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60F3D9" w14:textId="77777777" w:rsidR="0052023E" w:rsidRPr="00290880" w:rsidRDefault="0052023E" w:rsidP="0052023E">
      <w:pPr>
        <w:rPr>
          <w:sz w:val="24"/>
          <w:szCs w:val="24"/>
        </w:rPr>
      </w:pPr>
    </w:p>
    <w:p w14:paraId="20778FF2" w14:textId="77777777" w:rsidR="0052023E" w:rsidRPr="00290880" w:rsidRDefault="0052023E" w:rsidP="00290880">
      <w:pPr>
        <w:jc w:val="center"/>
        <w:rPr>
          <w:b/>
          <w:bCs/>
          <w:sz w:val="24"/>
          <w:szCs w:val="24"/>
        </w:rPr>
      </w:pPr>
      <w:r w:rsidRPr="00290880">
        <w:rPr>
          <w:b/>
          <w:bCs/>
          <w:sz w:val="24"/>
          <w:szCs w:val="24"/>
        </w:rPr>
        <w:t>Name: ERIN ROGERS</w:t>
      </w:r>
    </w:p>
    <w:p w14:paraId="25D9EEAA" w14:textId="77777777" w:rsidR="0052023E" w:rsidRPr="00290880" w:rsidRDefault="0052023E" w:rsidP="00290880">
      <w:pPr>
        <w:jc w:val="center"/>
        <w:rPr>
          <w:b/>
          <w:bCs/>
          <w:sz w:val="24"/>
          <w:szCs w:val="24"/>
        </w:rPr>
      </w:pPr>
      <w:r w:rsidRPr="00290880">
        <w:rPr>
          <w:b/>
          <w:bCs/>
          <w:sz w:val="24"/>
          <w:szCs w:val="24"/>
        </w:rPr>
        <w:t>University Number: 2236898</w:t>
      </w:r>
    </w:p>
    <w:p w14:paraId="76A114EC" w14:textId="77777777" w:rsidR="008329DC" w:rsidRDefault="008329DC" w:rsidP="008329DC">
      <w:pPr>
        <w:rPr>
          <w:b/>
          <w:bCs/>
          <w:sz w:val="24"/>
          <w:szCs w:val="24"/>
        </w:rPr>
      </w:pPr>
    </w:p>
    <w:p w14:paraId="2F41C6C5" w14:textId="0B7ADBB2" w:rsidR="008329DC" w:rsidRPr="008329DC" w:rsidRDefault="008329DC" w:rsidP="008329DC">
      <w:pPr>
        <w:pStyle w:val="ListParagraph"/>
        <w:numPr>
          <w:ilvl w:val="0"/>
          <w:numId w:val="2"/>
        </w:numPr>
        <w:rPr>
          <w:sz w:val="24"/>
          <w:szCs w:val="24"/>
        </w:rPr>
      </w:pPr>
    </w:p>
    <w:p w14:paraId="22328F86" w14:textId="77777777" w:rsidR="008329DC" w:rsidRDefault="008329DC" w:rsidP="00290880">
      <w:pPr>
        <w:jc w:val="center"/>
        <w:rPr>
          <w:b/>
          <w:bCs/>
          <w:sz w:val="24"/>
          <w:szCs w:val="24"/>
        </w:rPr>
      </w:pPr>
    </w:p>
    <w:p w14:paraId="338A8328" w14:textId="77777777" w:rsidR="003579AB" w:rsidRDefault="003579AB" w:rsidP="00290880">
      <w:pPr>
        <w:jc w:val="center"/>
        <w:rPr>
          <w:b/>
          <w:bCs/>
          <w:sz w:val="24"/>
          <w:szCs w:val="24"/>
        </w:rPr>
      </w:pPr>
    </w:p>
    <w:p w14:paraId="34E5BC66" w14:textId="77777777" w:rsidR="003579AB" w:rsidRDefault="003579AB" w:rsidP="00290880">
      <w:pPr>
        <w:jc w:val="center"/>
        <w:rPr>
          <w:b/>
          <w:bCs/>
          <w:sz w:val="24"/>
          <w:szCs w:val="24"/>
        </w:rPr>
      </w:pPr>
    </w:p>
    <w:p w14:paraId="23EA0AEA" w14:textId="77777777" w:rsidR="00290880" w:rsidRPr="00290880" w:rsidRDefault="00290880" w:rsidP="007F458C">
      <w:pPr>
        <w:rPr>
          <w:b/>
          <w:bCs/>
          <w:sz w:val="24"/>
          <w:szCs w:val="24"/>
        </w:rPr>
      </w:pPr>
    </w:p>
    <w:p w14:paraId="172A9B37" w14:textId="77777777" w:rsidR="00280DAD" w:rsidRDefault="00280DAD" w:rsidP="009B17C6">
      <w:pPr>
        <w:jc w:val="center"/>
        <w:rPr>
          <w:b/>
          <w:bCs/>
          <w:sz w:val="24"/>
          <w:szCs w:val="24"/>
          <w:u w:val="single"/>
        </w:rPr>
      </w:pPr>
    </w:p>
    <w:p w14:paraId="586B0E47" w14:textId="77777777" w:rsidR="00280DAD" w:rsidRDefault="00280DAD" w:rsidP="009B17C6">
      <w:pPr>
        <w:jc w:val="center"/>
        <w:rPr>
          <w:b/>
          <w:bCs/>
          <w:sz w:val="24"/>
          <w:szCs w:val="24"/>
          <w:u w:val="single"/>
        </w:rPr>
      </w:pPr>
    </w:p>
    <w:p w14:paraId="573AB88A" w14:textId="77777777" w:rsidR="00280DAD" w:rsidRDefault="00280DAD" w:rsidP="009B17C6">
      <w:pPr>
        <w:jc w:val="center"/>
        <w:rPr>
          <w:b/>
          <w:bCs/>
          <w:sz w:val="24"/>
          <w:szCs w:val="24"/>
          <w:u w:val="single"/>
        </w:rPr>
      </w:pPr>
    </w:p>
    <w:p w14:paraId="107098B8" w14:textId="77777777" w:rsidR="00280DAD" w:rsidRDefault="00280DAD" w:rsidP="009B17C6">
      <w:pPr>
        <w:jc w:val="center"/>
        <w:rPr>
          <w:b/>
          <w:bCs/>
          <w:sz w:val="24"/>
          <w:szCs w:val="24"/>
          <w:u w:val="single"/>
        </w:rPr>
      </w:pPr>
    </w:p>
    <w:p w14:paraId="61E0CDEE" w14:textId="77777777" w:rsidR="00280DAD" w:rsidRDefault="00280DAD" w:rsidP="009B17C6">
      <w:pPr>
        <w:jc w:val="center"/>
        <w:rPr>
          <w:b/>
          <w:bCs/>
          <w:sz w:val="24"/>
          <w:szCs w:val="24"/>
          <w:u w:val="single"/>
        </w:rPr>
      </w:pPr>
    </w:p>
    <w:p w14:paraId="0636A365" w14:textId="4A9F71E2" w:rsidR="00290880" w:rsidRPr="009B17C6" w:rsidRDefault="00EA6312" w:rsidP="009B17C6">
      <w:pPr>
        <w:jc w:val="center"/>
        <w:rPr>
          <w:b/>
          <w:bCs/>
          <w:sz w:val="24"/>
          <w:szCs w:val="24"/>
          <w:u w:val="single"/>
        </w:rPr>
      </w:pPr>
      <w:r w:rsidRPr="009B17C6">
        <w:rPr>
          <w:b/>
          <w:bCs/>
          <w:sz w:val="24"/>
          <w:szCs w:val="24"/>
          <w:u w:val="single"/>
        </w:rPr>
        <w:t>What lessons have been learned from recent high-profile critical and major incidents, and how have these translated into best practice for policing?</w:t>
      </w:r>
    </w:p>
    <w:p w14:paraId="4C05F4C4" w14:textId="77777777" w:rsidR="00322E0E" w:rsidRDefault="00322E0E" w:rsidP="00322E0E">
      <w:pPr>
        <w:rPr>
          <w:b/>
          <w:bCs/>
        </w:rPr>
      </w:pPr>
    </w:p>
    <w:p w14:paraId="105C835C" w14:textId="77777777" w:rsidR="00D568DB" w:rsidRDefault="00D568DB" w:rsidP="00D568DB">
      <w:pPr>
        <w:pStyle w:val="Default"/>
        <w:rPr>
          <w:color w:val="auto"/>
        </w:rPr>
      </w:pPr>
    </w:p>
    <w:p w14:paraId="482822F5" w14:textId="77777777" w:rsidR="00D568DB" w:rsidRPr="00D568DB" w:rsidRDefault="00D568DB" w:rsidP="00D568DB">
      <w:pPr>
        <w:pStyle w:val="Default"/>
        <w:rPr>
          <w:sz w:val="22"/>
          <w:szCs w:val="22"/>
          <w:highlight w:val="yellow"/>
        </w:rPr>
      </w:pPr>
      <w:r w:rsidRPr="00D568DB">
        <w:rPr>
          <w:sz w:val="22"/>
          <w:szCs w:val="22"/>
          <w:highlight w:val="yellow"/>
        </w:rPr>
        <w:t xml:space="preserve">Review examples of high-profile critical and major incidents to establish best practice when attending such incidents </w:t>
      </w:r>
    </w:p>
    <w:p w14:paraId="0480B7F9" w14:textId="77777777" w:rsidR="00D568DB" w:rsidRPr="00D568DB" w:rsidRDefault="00D568DB" w:rsidP="00D568DB">
      <w:pPr>
        <w:pStyle w:val="Default"/>
        <w:rPr>
          <w:sz w:val="22"/>
          <w:szCs w:val="22"/>
          <w:highlight w:val="yellow"/>
        </w:rPr>
      </w:pPr>
    </w:p>
    <w:p w14:paraId="46D1F63B" w14:textId="4CAC2E80" w:rsidR="00D568DB" w:rsidRDefault="00D568DB" w:rsidP="00D568DB">
      <w:pPr>
        <w:pStyle w:val="Default"/>
        <w:rPr>
          <w:sz w:val="22"/>
          <w:szCs w:val="22"/>
        </w:rPr>
      </w:pPr>
      <w:r w:rsidRPr="00D568DB">
        <w:rPr>
          <w:sz w:val="22"/>
          <w:szCs w:val="22"/>
          <w:highlight w:val="yellow"/>
        </w:rPr>
        <w:t>Analyse the role of police within a joint emergency services operation</w:t>
      </w:r>
      <w:r>
        <w:rPr>
          <w:sz w:val="22"/>
          <w:szCs w:val="22"/>
        </w:rPr>
        <w:t xml:space="preserve"> </w:t>
      </w:r>
    </w:p>
    <w:p w14:paraId="37F9905B" w14:textId="77777777" w:rsidR="00D568DB" w:rsidRDefault="00D568DB" w:rsidP="00322E0E">
      <w:pPr>
        <w:rPr>
          <w:b/>
          <w:bCs/>
        </w:rPr>
      </w:pPr>
    </w:p>
    <w:p w14:paraId="13A1F5AC" w14:textId="64221A05" w:rsidR="00195A6B" w:rsidRPr="007F458C" w:rsidRDefault="00322E0E" w:rsidP="00322E0E">
      <w:pPr>
        <w:rPr>
          <w:sz w:val="24"/>
          <w:szCs w:val="24"/>
          <w:u w:val="single"/>
        </w:rPr>
      </w:pPr>
      <w:r w:rsidRPr="007F458C">
        <w:rPr>
          <w:sz w:val="24"/>
          <w:szCs w:val="24"/>
          <w:u w:val="single"/>
        </w:rPr>
        <w:t xml:space="preserve">Introduction </w:t>
      </w:r>
    </w:p>
    <w:p w14:paraId="5E459582" w14:textId="6967561F" w:rsidR="00573426" w:rsidRPr="00573426" w:rsidRDefault="00573426" w:rsidP="00573426">
      <w:pPr>
        <w:rPr>
          <w:sz w:val="24"/>
          <w:szCs w:val="24"/>
        </w:rPr>
      </w:pPr>
      <w:r w:rsidRPr="00573426">
        <w:rPr>
          <w:sz w:val="24"/>
          <w:szCs w:val="24"/>
        </w:rPr>
        <w:t xml:space="preserve">Despite the similarity in terminology, it is crucial to understand that critical and </w:t>
      </w:r>
      <w:r w:rsidRPr="007F458C">
        <w:rPr>
          <w:sz w:val="24"/>
          <w:szCs w:val="24"/>
        </w:rPr>
        <w:t xml:space="preserve">major </w:t>
      </w:r>
      <w:r w:rsidRPr="00573426">
        <w:rPr>
          <w:sz w:val="24"/>
          <w:szCs w:val="24"/>
        </w:rPr>
        <w:t xml:space="preserve">occurrences have distinct meanings within the police force. </w:t>
      </w:r>
    </w:p>
    <w:p w14:paraId="5FBBFC77" w14:textId="77777777" w:rsidR="00F921B4" w:rsidRPr="007F458C" w:rsidRDefault="008D74D6" w:rsidP="00C82C06">
      <w:pPr>
        <w:rPr>
          <w:sz w:val="24"/>
          <w:szCs w:val="24"/>
        </w:rPr>
      </w:pPr>
      <w:r w:rsidRPr="007F458C">
        <w:rPr>
          <w:sz w:val="24"/>
          <w:szCs w:val="24"/>
        </w:rPr>
        <w:t>Police Scotland (</w:t>
      </w:r>
      <w:r w:rsidR="007D788B" w:rsidRPr="007F458C">
        <w:rPr>
          <w:sz w:val="24"/>
          <w:szCs w:val="24"/>
        </w:rPr>
        <w:t>2021)</w:t>
      </w:r>
      <w:r w:rsidR="00880840" w:rsidRPr="007F458C">
        <w:rPr>
          <w:sz w:val="24"/>
          <w:szCs w:val="24"/>
        </w:rPr>
        <w:t xml:space="preserve"> </w:t>
      </w:r>
      <w:r w:rsidR="00D30AFA" w:rsidRPr="007F458C">
        <w:rPr>
          <w:sz w:val="24"/>
          <w:szCs w:val="24"/>
        </w:rPr>
        <w:t xml:space="preserve">explains that any incident that has the potential to seriously affect the victim, their family, and the community's trust in the police response is considered a critical incident. </w:t>
      </w:r>
      <w:r w:rsidR="000D58A1" w:rsidRPr="000D58A1">
        <w:rPr>
          <w:sz w:val="24"/>
          <w:szCs w:val="24"/>
        </w:rPr>
        <w:t>Critica</w:t>
      </w:r>
      <w:r w:rsidR="00257BAF" w:rsidRPr="007F458C">
        <w:rPr>
          <w:sz w:val="24"/>
          <w:szCs w:val="24"/>
        </w:rPr>
        <w:t>l situations</w:t>
      </w:r>
      <w:r w:rsidR="000D58A1" w:rsidRPr="007F458C">
        <w:rPr>
          <w:sz w:val="24"/>
          <w:szCs w:val="24"/>
        </w:rPr>
        <w:t xml:space="preserve"> i</w:t>
      </w:r>
      <w:r w:rsidR="000D58A1" w:rsidRPr="000D58A1">
        <w:rPr>
          <w:sz w:val="24"/>
          <w:szCs w:val="24"/>
        </w:rPr>
        <w:t xml:space="preserve">nvolve a variety of events, such as curious and unexplained deaths, murders, and incidents that call for specialised police action. </w:t>
      </w:r>
      <w:r w:rsidR="007F1851" w:rsidRPr="007F458C">
        <w:rPr>
          <w:sz w:val="24"/>
          <w:szCs w:val="24"/>
        </w:rPr>
        <w:t xml:space="preserve"> </w:t>
      </w:r>
    </w:p>
    <w:p w14:paraId="62D80EF8" w14:textId="436B7430" w:rsidR="00C82C06" w:rsidRPr="007F458C" w:rsidRDefault="00C82C06" w:rsidP="00C82C06">
      <w:pPr>
        <w:rPr>
          <w:sz w:val="24"/>
          <w:szCs w:val="24"/>
        </w:rPr>
      </w:pPr>
      <w:r w:rsidRPr="007F458C">
        <w:rPr>
          <w:sz w:val="24"/>
          <w:szCs w:val="24"/>
        </w:rPr>
        <w:t>An event or circumstance that has the potential to have several catastrophic repercussions and necessitates the implementation of specific strategies by one or more emergency response agency is referred to as a major incident</w:t>
      </w:r>
      <w:r w:rsidR="00F921B4" w:rsidRPr="007F458C">
        <w:rPr>
          <w:sz w:val="24"/>
          <w:szCs w:val="24"/>
        </w:rPr>
        <w:t xml:space="preserve"> (</w:t>
      </w:r>
      <w:r w:rsidR="00F921B4" w:rsidRPr="007F458C">
        <w:rPr>
          <w:sz w:val="24"/>
          <w:szCs w:val="24"/>
        </w:rPr>
        <w:t>JESIP</w:t>
      </w:r>
      <w:r w:rsidR="00F921B4" w:rsidRPr="007F458C">
        <w:rPr>
          <w:sz w:val="24"/>
          <w:szCs w:val="24"/>
        </w:rPr>
        <w:t xml:space="preserve">, </w:t>
      </w:r>
      <w:r w:rsidR="00F921B4" w:rsidRPr="007F458C">
        <w:rPr>
          <w:sz w:val="24"/>
          <w:szCs w:val="24"/>
        </w:rPr>
        <w:t>2024)</w:t>
      </w:r>
      <w:r w:rsidR="00F921B4" w:rsidRPr="007F458C">
        <w:rPr>
          <w:sz w:val="24"/>
          <w:szCs w:val="24"/>
        </w:rPr>
        <w:t xml:space="preserve">. </w:t>
      </w:r>
    </w:p>
    <w:p w14:paraId="3D840C77" w14:textId="28953AD8" w:rsidR="00575BD5" w:rsidRPr="00575BD5" w:rsidRDefault="00DD65A7" w:rsidP="00575BD5">
      <w:pPr>
        <w:rPr>
          <w:sz w:val="24"/>
          <w:szCs w:val="24"/>
        </w:rPr>
      </w:pPr>
      <w:r w:rsidRPr="00DD65A7">
        <w:rPr>
          <w:sz w:val="24"/>
          <w:szCs w:val="24"/>
        </w:rPr>
        <w:t xml:space="preserve">A number of high-profile, important, and significant occurrences that have occurred inside the police force have prompted the development of best practice protocols. When </w:t>
      </w:r>
      <w:r w:rsidRPr="00DD65A7">
        <w:rPr>
          <w:sz w:val="24"/>
          <w:szCs w:val="24"/>
        </w:rPr>
        <w:lastRenderedPageBreak/>
        <w:t xml:space="preserve">responding to incidents, police officers must keep in mind that decisions must be made based on the evidence at hand, not only previous decisions. </w:t>
      </w:r>
      <w:r w:rsidR="00575BD5" w:rsidRPr="00575BD5">
        <w:rPr>
          <w:sz w:val="24"/>
          <w:szCs w:val="24"/>
        </w:rPr>
        <w:t xml:space="preserve">This essay will address recent high-profile, serious, and critical police occurrences and how they have influenced best practices in the field of policing. </w:t>
      </w:r>
    </w:p>
    <w:p w14:paraId="60400F97" w14:textId="77777777" w:rsidR="009770F6" w:rsidRDefault="009770F6" w:rsidP="00322E0E">
      <w:pPr>
        <w:rPr>
          <w:sz w:val="24"/>
          <w:szCs w:val="24"/>
        </w:rPr>
      </w:pPr>
    </w:p>
    <w:p w14:paraId="5140678D" w14:textId="77777777" w:rsidR="007F458C" w:rsidRPr="007F458C" w:rsidRDefault="007F458C" w:rsidP="00322E0E">
      <w:pPr>
        <w:rPr>
          <w:sz w:val="24"/>
          <w:szCs w:val="24"/>
        </w:rPr>
      </w:pPr>
    </w:p>
    <w:p w14:paraId="4A044E00" w14:textId="16C32DF0" w:rsidR="005D1F22" w:rsidRPr="007F458C" w:rsidRDefault="00224092" w:rsidP="00322E0E">
      <w:pPr>
        <w:rPr>
          <w:sz w:val="24"/>
          <w:szCs w:val="24"/>
          <w:u w:val="single"/>
        </w:rPr>
      </w:pPr>
      <w:r w:rsidRPr="007F458C">
        <w:rPr>
          <w:sz w:val="24"/>
          <w:szCs w:val="24"/>
          <w:u w:val="single"/>
        </w:rPr>
        <w:t xml:space="preserve">London </w:t>
      </w:r>
      <w:r w:rsidR="00077CBF" w:rsidRPr="007F458C">
        <w:rPr>
          <w:sz w:val="24"/>
          <w:szCs w:val="24"/>
          <w:u w:val="single"/>
        </w:rPr>
        <w:t xml:space="preserve">bombing created </w:t>
      </w:r>
      <w:r w:rsidR="002D1115" w:rsidRPr="007F458C">
        <w:rPr>
          <w:sz w:val="24"/>
          <w:szCs w:val="24"/>
          <w:u w:val="single"/>
        </w:rPr>
        <w:t xml:space="preserve">JESIP and </w:t>
      </w:r>
      <w:r w:rsidR="00D443A5" w:rsidRPr="007F458C">
        <w:rPr>
          <w:sz w:val="24"/>
          <w:szCs w:val="24"/>
          <w:u w:val="single"/>
        </w:rPr>
        <w:t xml:space="preserve">METHANE </w:t>
      </w:r>
    </w:p>
    <w:p w14:paraId="3072669B" w14:textId="7FA514BE" w:rsidR="009B68D7" w:rsidRPr="007F458C" w:rsidRDefault="00491ED4" w:rsidP="009B68D7">
      <w:pPr>
        <w:rPr>
          <w:sz w:val="24"/>
          <w:szCs w:val="24"/>
        </w:rPr>
      </w:pPr>
      <w:r w:rsidRPr="007F458C">
        <w:rPr>
          <w:sz w:val="24"/>
          <w:szCs w:val="24"/>
        </w:rPr>
        <w:t>The London Bombing</w:t>
      </w:r>
      <w:r w:rsidR="00BD0282" w:rsidRPr="007F458C">
        <w:rPr>
          <w:sz w:val="24"/>
          <w:szCs w:val="24"/>
        </w:rPr>
        <w:t>s is an example of a high-profile major incident</w:t>
      </w:r>
      <w:r w:rsidR="00574D37" w:rsidRPr="007F458C">
        <w:rPr>
          <w:sz w:val="24"/>
          <w:szCs w:val="24"/>
        </w:rPr>
        <w:t xml:space="preserve"> case</w:t>
      </w:r>
      <w:r w:rsidR="00504024" w:rsidRPr="007F458C">
        <w:rPr>
          <w:sz w:val="24"/>
          <w:szCs w:val="24"/>
        </w:rPr>
        <w:t xml:space="preserve"> which was later </w:t>
      </w:r>
      <w:r w:rsidR="00504024" w:rsidRPr="001838A6">
        <w:rPr>
          <w:sz w:val="24"/>
          <w:szCs w:val="24"/>
        </w:rPr>
        <w:t>cited as one of the largest obstacles the</w:t>
      </w:r>
      <w:r w:rsidR="00566FB6" w:rsidRPr="007F458C">
        <w:rPr>
          <w:sz w:val="24"/>
          <w:szCs w:val="24"/>
        </w:rPr>
        <w:t xml:space="preserve"> police </w:t>
      </w:r>
      <w:r w:rsidR="00504024" w:rsidRPr="001838A6">
        <w:rPr>
          <w:sz w:val="24"/>
          <w:szCs w:val="24"/>
        </w:rPr>
        <w:t>had to overcome</w:t>
      </w:r>
      <w:r w:rsidR="00BD5AF3" w:rsidRPr="007F458C">
        <w:rPr>
          <w:sz w:val="24"/>
          <w:szCs w:val="24"/>
        </w:rPr>
        <w:t>.</w:t>
      </w:r>
      <w:r w:rsidR="009B68D7" w:rsidRPr="007F458C">
        <w:rPr>
          <w:sz w:val="24"/>
          <w:szCs w:val="24"/>
        </w:rPr>
        <w:t xml:space="preserve"> </w:t>
      </w:r>
      <w:r w:rsidR="009B68D7" w:rsidRPr="007F458C">
        <w:rPr>
          <w:sz w:val="24"/>
          <w:szCs w:val="24"/>
        </w:rPr>
        <w:t>The London bombings, sometimes referred to as the 7:7 bombings, gained notoriety in July 2005 when four suicide bombers targeted London's transport system, inflicting over 770 injuries and taking 53 lives</w:t>
      </w:r>
      <w:r w:rsidR="004F21C0" w:rsidRPr="007F458C">
        <w:rPr>
          <w:sz w:val="24"/>
          <w:szCs w:val="24"/>
        </w:rPr>
        <w:t xml:space="preserve"> (British Transport Police, 2005). </w:t>
      </w:r>
    </w:p>
    <w:p w14:paraId="78A037B2" w14:textId="77777777" w:rsidR="007F458C" w:rsidRPr="007F458C" w:rsidRDefault="007F458C" w:rsidP="009B68D7">
      <w:pPr>
        <w:rPr>
          <w:sz w:val="24"/>
          <w:szCs w:val="24"/>
        </w:rPr>
      </w:pPr>
    </w:p>
    <w:p w14:paraId="63794B13" w14:textId="7F419C50" w:rsidR="007F458C" w:rsidRPr="007F458C" w:rsidRDefault="00BD5AF3" w:rsidP="00393679">
      <w:pPr>
        <w:rPr>
          <w:sz w:val="24"/>
          <w:szCs w:val="24"/>
        </w:rPr>
      </w:pPr>
      <w:r w:rsidRPr="007F458C">
        <w:rPr>
          <w:sz w:val="24"/>
          <w:szCs w:val="24"/>
        </w:rPr>
        <w:t xml:space="preserve"> </w:t>
      </w:r>
      <w:r w:rsidR="00F90B72" w:rsidRPr="007F458C">
        <w:rPr>
          <w:sz w:val="24"/>
          <w:szCs w:val="24"/>
        </w:rPr>
        <w:t>In 2005 emergency services</w:t>
      </w:r>
      <w:r w:rsidR="00775C75" w:rsidRPr="007F458C">
        <w:rPr>
          <w:sz w:val="24"/>
          <w:szCs w:val="24"/>
        </w:rPr>
        <w:t xml:space="preserve">, including the police, ambulance and fire service, had little to no experience in dealing with </w:t>
      </w:r>
      <w:r w:rsidR="00EB29E2" w:rsidRPr="007F458C">
        <w:rPr>
          <w:sz w:val="24"/>
          <w:szCs w:val="24"/>
        </w:rPr>
        <w:t xml:space="preserve">major incidents. Studies show that there was </w:t>
      </w:r>
      <w:r w:rsidR="00A22DA9" w:rsidRPr="007F458C">
        <w:rPr>
          <w:sz w:val="24"/>
          <w:szCs w:val="24"/>
        </w:rPr>
        <w:t xml:space="preserve">minimal </w:t>
      </w:r>
      <w:r w:rsidR="00C80595" w:rsidRPr="007F458C">
        <w:rPr>
          <w:sz w:val="24"/>
          <w:szCs w:val="24"/>
        </w:rPr>
        <w:t xml:space="preserve">protocols or procedures in </w:t>
      </w:r>
      <w:r w:rsidR="00066A86" w:rsidRPr="007F458C">
        <w:rPr>
          <w:sz w:val="24"/>
          <w:szCs w:val="24"/>
        </w:rPr>
        <w:t xml:space="preserve">place should </w:t>
      </w:r>
      <w:r w:rsidR="00C80595" w:rsidRPr="007F458C">
        <w:rPr>
          <w:sz w:val="24"/>
          <w:szCs w:val="24"/>
        </w:rPr>
        <w:t xml:space="preserve">a multi-agency emergency response be required. </w:t>
      </w:r>
      <w:proofErr w:type="gramStart"/>
      <w:r w:rsidR="00733415" w:rsidRPr="007F458C">
        <w:rPr>
          <w:sz w:val="24"/>
          <w:szCs w:val="24"/>
        </w:rPr>
        <w:t>With this in mind</w:t>
      </w:r>
      <w:r w:rsidR="00F65F89" w:rsidRPr="007F458C">
        <w:rPr>
          <w:sz w:val="24"/>
          <w:szCs w:val="24"/>
        </w:rPr>
        <w:t>,</w:t>
      </w:r>
      <w:r w:rsidR="00AA6D87" w:rsidRPr="007F458C">
        <w:rPr>
          <w:sz w:val="24"/>
          <w:szCs w:val="24"/>
        </w:rPr>
        <w:t xml:space="preserve"> </w:t>
      </w:r>
      <w:r w:rsidR="0088388A" w:rsidRPr="007F458C">
        <w:rPr>
          <w:sz w:val="24"/>
          <w:szCs w:val="24"/>
        </w:rPr>
        <w:t>it</w:t>
      </w:r>
      <w:proofErr w:type="gramEnd"/>
      <w:r w:rsidR="0088388A" w:rsidRPr="007F458C">
        <w:rPr>
          <w:sz w:val="24"/>
          <w:szCs w:val="24"/>
        </w:rPr>
        <w:t xml:space="preserve"> led to emergency service organisational failings at the London Bombings</w:t>
      </w:r>
      <w:r w:rsidR="00EE5328" w:rsidRPr="007F458C">
        <w:rPr>
          <w:sz w:val="24"/>
          <w:szCs w:val="24"/>
        </w:rPr>
        <w:t xml:space="preserve"> due to limited structure and communication between the emergency services. </w:t>
      </w:r>
      <w:r w:rsidR="00783190" w:rsidRPr="007F458C">
        <w:rPr>
          <w:sz w:val="24"/>
          <w:szCs w:val="24"/>
        </w:rPr>
        <w:t>Hughes</w:t>
      </w:r>
      <w:r w:rsidR="00E21A4A" w:rsidRPr="007F458C">
        <w:rPr>
          <w:sz w:val="24"/>
          <w:szCs w:val="24"/>
        </w:rPr>
        <w:t xml:space="preserve"> (2006)</w:t>
      </w:r>
      <w:r w:rsidR="007B1596" w:rsidRPr="007F458C">
        <w:rPr>
          <w:sz w:val="24"/>
          <w:szCs w:val="24"/>
        </w:rPr>
        <w:t xml:space="preserve">, </w:t>
      </w:r>
      <w:r w:rsidR="00AD62D6" w:rsidRPr="007F458C">
        <w:rPr>
          <w:sz w:val="24"/>
          <w:szCs w:val="24"/>
        </w:rPr>
        <w:t xml:space="preserve">findings suggest </w:t>
      </w:r>
      <w:r w:rsidR="00AD62D6" w:rsidRPr="007F458C">
        <w:rPr>
          <w:sz w:val="24"/>
          <w:szCs w:val="24"/>
        </w:rPr>
        <w:t>there appear</w:t>
      </w:r>
      <w:r w:rsidR="00AD62D6" w:rsidRPr="007F458C">
        <w:rPr>
          <w:sz w:val="24"/>
          <w:szCs w:val="24"/>
        </w:rPr>
        <w:t>ed</w:t>
      </w:r>
      <w:r w:rsidR="00AD62D6" w:rsidRPr="007F458C">
        <w:rPr>
          <w:sz w:val="24"/>
          <w:szCs w:val="24"/>
        </w:rPr>
        <w:t xml:space="preserve"> to have been a lack of </w:t>
      </w:r>
      <w:r w:rsidR="00B75160" w:rsidRPr="007F458C">
        <w:rPr>
          <w:sz w:val="24"/>
          <w:szCs w:val="24"/>
        </w:rPr>
        <w:t xml:space="preserve">collaboration </w:t>
      </w:r>
      <w:r w:rsidR="007E7CF8" w:rsidRPr="007F458C">
        <w:rPr>
          <w:sz w:val="24"/>
          <w:szCs w:val="24"/>
        </w:rPr>
        <w:t xml:space="preserve">and coordination </w:t>
      </w:r>
      <w:r w:rsidR="00CF4073" w:rsidRPr="007F458C">
        <w:rPr>
          <w:sz w:val="24"/>
          <w:szCs w:val="24"/>
        </w:rPr>
        <w:t xml:space="preserve">between emergency service teams </w:t>
      </w:r>
      <w:r w:rsidR="003701CB" w:rsidRPr="007F458C">
        <w:rPr>
          <w:sz w:val="24"/>
          <w:szCs w:val="24"/>
        </w:rPr>
        <w:t xml:space="preserve">and seemed to be internal rather than externally directed. </w:t>
      </w:r>
      <w:r w:rsidR="001130D0" w:rsidRPr="007F458C">
        <w:rPr>
          <w:sz w:val="24"/>
          <w:szCs w:val="24"/>
        </w:rPr>
        <w:t>Rusi (2007)</w:t>
      </w:r>
      <w:r w:rsidR="008F5C9F" w:rsidRPr="007F458C">
        <w:rPr>
          <w:sz w:val="24"/>
          <w:szCs w:val="24"/>
        </w:rPr>
        <w:t xml:space="preserve">, </w:t>
      </w:r>
      <w:r w:rsidR="001130D0" w:rsidRPr="007F458C">
        <w:rPr>
          <w:sz w:val="24"/>
          <w:szCs w:val="24"/>
        </w:rPr>
        <w:t>also support</w:t>
      </w:r>
      <w:r w:rsidR="00174F5E" w:rsidRPr="007F458C">
        <w:rPr>
          <w:sz w:val="24"/>
          <w:szCs w:val="24"/>
        </w:rPr>
        <w:t>s</w:t>
      </w:r>
      <w:r w:rsidR="001130D0" w:rsidRPr="007F458C">
        <w:rPr>
          <w:sz w:val="24"/>
          <w:szCs w:val="24"/>
        </w:rPr>
        <w:t xml:space="preserve"> this evidence, as </w:t>
      </w:r>
      <w:r w:rsidR="007E15B8" w:rsidRPr="007F458C">
        <w:rPr>
          <w:sz w:val="24"/>
          <w:szCs w:val="24"/>
        </w:rPr>
        <w:t>their</w:t>
      </w:r>
      <w:r w:rsidR="001130D0" w:rsidRPr="007F458C">
        <w:rPr>
          <w:sz w:val="24"/>
          <w:szCs w:val="24"/>
        </w:rPr>
        <w:t xml:space="preserve"> findings suggest that</w:t>
      </w:r>
      <w:r w:rsidR="00174F5E" w:rsidRPr="007F458C">
        <w:rPr>
          <w:sz w:val="24"/>
          <w:szCs w:val="24"/>
        </w:rPr>
        <w:t xml:space="preserve"> t</w:t>
      </w:r>
      <w:r w:rsidR="00745A34" w:rsidRPr="007F458C">
        <w:rPr>
          <w:sz w:val="24"/>
          <w:szCs w:val="24"/>
        </w:rPr>
        <w:t xml:space="preserve">he </w:t>
      </w:r>
      <w:r w:rsidR="00A91BF1" w:rsidRPr="007F458C">
        <w:rPr>
          <w:sz w:val="24"/>
          <w:szCs w:val="24"/>
        </w:rPr>
        <w:t>five first-</w:t>
      </w:r>
      <w:r w:rsidR="00745A34" w:rsidRPr="007F458C">
        <w:rPr>
          <w:sz w:val="24"/>
          <w:szCs w:val="24"/>
        </w:rPr>
        <w:t xml:space="preserve">responder </w:t>
      </w:r>
      <w:r w:rsidR="00F8651F" w:rsidRPr="007F458C">
        <w:rPr>
          <w:sz w:val="24"/>
          <w:szCs w:val="24"/>
        </w:rPr>
        <w:t>organisations</w:t>
      </w:r>
      <w:r w:rsidR="00745A34" w:rsidRPr="007F458C">
        <w:rPr>
          <w:sz w:val="24"/>
          <w:szCs w:val="24"/>
        </w:rPr>
        <w:t xml:space="preserve"> attending</w:t>
      </w:r>
      <w:r w:rsidR="00A91BF1" w:rsidRPr="007F458C">
        <w:rPr>
          <w:sz w:val="24"/>
          <w:szCs w:val="24"/>
        </w:rPr>
        <w:t>, had different briefings</w:t>
      </w:r>
      <w:r w:rsidR="00174F5E" w:rsidRPr="007F458C">
        <w:rPr>
          <w:sz w:val="24"/>
          <w:szCs w:val="24"/>
        </w:rPr>
        <w:t xml:space="preserve"> to the incident </w:t>
      </w:r>
      <w:r w:rsidR="00DA102B" w:rsidRPr="007F458C">
        <w:rPr>
          <w:sz w:val="24"/>
          <w:szCs w:val="24"/>
        </w:rPr>
        <w:t xml:space="preserve">and therefore </w:t>
      </w:r>
      <w:r w:rsidR="00174F5E" w:rsidRPr="007F458C">
        <w:rPr>
          <w:sz w:val="24"/>
          <w:szCs w:val="24"/>
        </w:rPr>
        <w:t xml:space="preserve">had </w:t>
      </w:r>
      <w:r w:rsidR="00DA102B" w:rsidRPr="007F458C">
        <w:rPr>
          <w:sz w:val="24"/>
          <w:szCs w:val="24"/>
        </w:rPr>
        <w:t xml:space="preserve">different overviews </w:t>
      </w:r>
      <w:r w:rsidR="00951D0B" w:rsidRPr="007F458C">
        <w:rPr>
          <w:sz w:val="24"/>
          <w:szCs w:val="24"/>
        </w:rPr>
        <w:t xml:space="preserve">and perspectives. </w:t>
      </w:r>
      <w:r w:rsidR="009C086E" w:rsidRPr="009C086E">
        <w:rPr>
          <w:sz w:val="24"/>
          <w:szCs w:val="24"/>
        </w:rPr>
        <w:t xml:space="preserve">All emergency services now operate under a command-and-control system </w:t>
      </w:r>
      <w:proofErr w:type="gramStart"/>
      <w:r w:rsidR="009C086E" w:rsidRPr="009C086E">
        <w:rPr>
          <w:sz w:val="24"/>
          <w:szCs w:val="24"/>
        </w:rPr>
        <w:t>as a result of</w:t>
      </w:r>
      <w:proofErr w:type="gramEnd"/>
      <w:r w:rsidR="009C086E" w:rsidRPr="009C086E">
        <w:rPr>
          <w:sz w:val="24"/>
          <w:szCs w:val="24"/>
        </w:rPr>
        <w:t xml:space="preserve"> these coordination failures. This leadership structure is organised in a pyramid of hierarchies, with a gold commander in charge of all decisions made off-scene. The most senior person in the organisation at the scene, a sliver commander is in charge of all the resources that are available. The bronze commander </w:t>
      </w:r>
      <w:proofErr w:type="gramStart"/>
      <w:r w:rsidR="009C086E" w:rsidRPr="009C086E">
        <w:rPr>
          <w:sz w:val="24"/>
          <w:szCs w:val="24"/>
        </w:rPr>
        <w:t>is in charge of</w:t>
      </w:r>
      <w:proofErr w:type="gramEnd"/>
      <w:r w:rsidR="009C086E" w:rsidRPr="009C086E">
        <w:rPr>
          <w:sz w:val="24"/>
          <w:szCs w:val="24"/>
        </w:rPr>
        <w:t xml:space="preserve"> formulating plans while collaborating with the officers on the scene of the incident</w:t>
      </w:r>
      <w:r w:rsidR="009C086E" w:rsidRPr="007F458C">
        <w:rPr>
          <w:sz w:val="24"/>
          <w:szCs w:val="24"/>
        </w:rPr>
        <w:t xml:space="preserve"> </w:t>
      </w:r>
      <w:r w:rsidR="00F36BA8" w:rsidRPr="007F458C">
        <w:rPr>
          <w:sz w:val="24"/>
          <w:szCs w:val="24"/>
        </w:rPr>
        <w:t>(</w:t>
      </w:r>
      <w:r w:rsidR="00F36BA8" w:rsidRPr="007F458C">
        <w:rPr>
          <w:sz w:val="24"/>
          <w:szCs w:val="24"/>
        </w:rPr>
        <w:t>Whitfield</w:t>
      </w:r>
      <w:r w:rsidR="00F36BA8" w:rsidRPr="007F458C">
        <w:rPr>
          <w:sz w:val="24"/>
          <w:szCs w:val="24"/>
        </w:rPr>
        <w:t xml:space="preserve">, </w:t>
      </w:r>
      <w:r w:rsidR="00F36BA8" w:rsidRPr="007F458C">
        <w:rPr>
          <w:sz w:val="24"/>
          <w:szCs w:val="24"/>
        </w:rPr>
        <w:t>2012)</w:t>
      </w:r>
      <w:r w:rsidR="00F36BA8" w:rsidRPr="007F458C">
        <w:rPr>
          <w:sz w:val="24"/>
          <w:szCs w:val="24"/>
        </w:rPr>
        <w:t xml:space="preserve">. </w:t>
      </w:r>
    </w:p>
    <w:p w14:paraId="1EAEE004" w14:textId="77777777" w:rsidR="007F458C" w:rsidRDefault="007F458C" w:rsidP="00393679">
      <w:pPr>
        <w:rPr>
          <w:sz w:val="24"/>
          <w:szCs w:val="24"/>
        </w:rPr>
      </w:pPr>
    </w:p>
    <w:p w14:paraId="50B4630D" w14:textId="2297C176" w:rsidR="009F36D8" w:rsidRDefault="009F63D8" w:rsidP="009F36D8">
      <w:pPr>
        <w:rPr>
          <w:sz w:val="24"/>
          <w:szCs w:val="24"/>
        </w:rPr>
      </w:pPr>
      <w:r w:rsidRPr="009F63D8">
        <w:rPr>
          <w:sz w:val="24"/>
          <w:szCs w:val="24"/>
        </w:rPr>
        <w:t>It was evident on the day of the</w:t>
      </w:r>
      <w:r w:rsidRPr="007F458C">
        <w:rPr>
          <w:sz w:val="24"/>
          <w:szCs w:val="24"/>
        </w:rPr>
        <w:t xml:space="preserve"> London Bombings</w:t>
      </w:r>
      <w:r w:rsidRPr="009F63D8">
        <w:rPr>
          <w:sz w:val="24"/>
          <w:szCs w:val="24"/>
        </w:rPr>
        <w:t xml:space="preserve"> that there was little thought put into how to get into the area and get out without </w:t>
      </w:r>
      <w:r w:rsidRPr="007F458C">
        <w:rPr>
          <w:sz w:val="24"/>
          <w:szCs w:val="24"/>
        </w:rPr>
        <w:t>delaying any other</w:t>
      </w:r>
      <w:r w:rsidRPr="009F63D8">
        <w:rPr>
          <w:sz w:val="24"/>
          <w:szCs w:val="24"/>
        </w:rPr>
        <w:t xml:space="preserve"> emergency personnel. </w:t>
      </w:r>
      <w:r w:rsidR="0058799F" w:rsidRPr="0058799F">
        <w:rPr>
          <w:sz w:val="24"/>
          <w:szCs w:val="24"/>
        </w:rPr>
        <w:t xml:space="preserve">Emergency personnel descended upon the location of the London bombings on the day of the attacks to </w:t>
      </w:r>
      <w:r w:rsidR="0058799F" w:rsidRPr="007F458C">
        <w:rPr>
          <w:sz w:val="24"/>
          <w:szCs w:val="24"/>
        </w:rPr>
        <w:t xml:space="preserve">offer assistance to injured members of the public. </w:t>
      </w:r>
      <w:r w:rsidR="0058799F" w:rsidRPr="0058799F">
        <w:rPr>
          <w:sz w:val="24"/>
          <w:szCs w:val="24"/>
        </w:rPr>
        <w:t>Consequently, emergency response vehicles surrounded London's streets, resulting in a traffic jam</w:t>
      </w:r>
      <w:r w:rsidR="0058799F" w:rsidRPr="007F458C">
        <w:rPr>
          <w:sz w:val="24"/>
          <w:szCs w:val="24"/>
        </w:rPr>
        <w:t xml:space="preserve">/grid lock </w:t>
      </w:r>
      <w:r w:rsidR="0058799F" w:rsidRPr="0058799F">
        <w:rPr>
          <w:sz w:val="24"/>
          <w:szCs w:val="24"/>
        </w:rPr>
        <w:t xml:space="preserve">of these vehicles. </w:t>
      </w:r>
      <w:r w:rsidR="00551C6D" w:rsidRPr="007F458C">
        <w:rPr>
          <w:sz w:val="24"/>
          <w:szCs w:val="24"/>
        </w:rPr>
        <w:t>(Moore, 2008)</w:t>
      </w:r>
      <w:r w:rsidR="0043785A" w:rsidRPr="007F458C">
        <w:rPr>
          <w:sz w:val="24"/>
          <w:szCs w:val="24"/>
        </w:rPr>
        <w:t xml:space="preserve"> findings </w:t>
      </w:r>
      <w:r w:rsidR="003D6716" w:rsidRPr="007F458C">
        <w:rPr>
          <w:sz w:val="24"/>
          <w:szCs w:val="24"/>
        </w:rPr>
        <w:t>indicate</w:t>
      </w:r>
      <w:r w:rsidR="0043785A" w:rsidRPr="007F458C">
        <w:rPr>
          <w:sz w:val="24"/>
          <w:szCs w:val="24"/>
        </w:rPr>
        <w:t xml:space="preserve"> </w:t>
      </w:r>
      <w:r w:rsidR="003D6716" w:rsidRPr="007F458C">
        <w:rPr>
          <w:sz w:val="24"/>
          <w:szCs w:val="24"/>
        </w:rPr>
        <w:t xml:space="preserve">that there were several negative consequences from the emergency personnel vehicle gridlock. This is because it meant that the ambulance crew, who had injured people safely secured in the back of the car, would be hindered and would have to wait an unknown amount of time for other colleagues to return to their vehicle. </w:t>
      </w:r>
      <w:r w:rsidR="00393679" w:rsidRPr="00393679">
        <w:rPr>
          <w:sz w:val="24"/>
          <w:szCs w:val="24"/>
        </w:rPr>
        <w:t xml:space="preserve">Before the ambulance reached a secure location, individuals in the rear began to </w:t>
      </w:r>
      <w:r w:rsidR="00393679" w:rsidRPr="00393679">
        <w:rPr>
          <w:sz w:val="24"/>
          <w:szCs w:val="24"/>
        </w:rPr>
        <w:lastRenderedPageBreak/>
        <w:t xml:space="preserve">deteriorate as a result of the grid lock. In addition, if every vehicle was parked in one spot, there would be a greater chance of another bomb going off and the medically equipped emergency response trucks would no longer be accessible. </w:t>
      </w:r>
      <w:r w:rsidR="00BA67E2" w:rsidRPr="00BA67E2">
        <w:rPr>
          <w:sz w:val="24"/>
          <w:szCs w:val="24"/>
        </w:rPr>
        <w:t xml:space="preserve">These problems led to the creation of the METHANE model, a reporting framework that gives emergency responders a standard way to exchange pertinent and targeted data. </w:t>
      </w:r>
      <w:r w:rsidR="008A1143" w:rsidRPr="008A1143">
        <w:rPr>
          <w:sz w:val="24"/>
          <w:szCs w:val="24"/>
        </w:rPr>
        <w:t>Every organisation involved in the multi-agency response to emergencies is aware of the framework</w:t>
      </w:r>
      <w:r w:rsidR="003B4B7B">
        <w:rPr>
          <w:sz w:val="24"/>
          <w:szCs w:val="24"/>
        </w:rPr>
        <w:t xml:space="preserve"> </w:t>
      </w:r>
      <w:r w:rsidR="008A1143">
        <w:rPr>
          <w:sz w:val="24"/>
          <w:szCs w:val="24"/>
        </w:rPr>
        <w:t>(JESIP</w:t>
      </w:r>
      <w:r w:rsidR="004D6F50">
        <w:rPr>
          <w:sz w:val="24"/>
          <w:szCs w:val="24"/>
        </w:rPr>
        <w:t>, 2024</w:t>
      </w:r>
      <w:r w:rsidR="00B2017B">
        <w:rPr>
          <w:sz w:val="24"/>
          <w:szCs w:val="24"/>
        </w:rPr>
        <w:t>)</w:t>
      </w:r>
      <w:r w:rsidR="00B2017B" w:rsidRPr="00B2017B">
        <w:rPr>
          <w:sz w:val="24"/>
          <w:szCs w:val="24"/>
        </w:rPr>
        <w:t xml:space="preserve">. </w:t>
      </w:r>
      <w:r w:rsidR="00043295">
        <w:rPr>
          <w:sz w:val="24"/>
          <w:szCs w:val="24"/>
        </w:rPr>
        <w:t>Mnemonic METHANE</w:t>
      </w:r>
      <w:r w:rsidR="005C3052">
        <w:rPr>
          <w:sz w:val="24"/>
          <w:szCs w:val="24"/>
        </w:rPr>
        <w:t xml:space="preserve"> </w:t>
      </w:r>
      <w:r w:rsidR="00AF1620">
        <w:rPr>
          <w:sz w:val="24"/>
          <w:szCs w:val="24"/>
        </w:rPr>
        <w:t xml:space="preserve">helps </w:t>
      </w:r>
      <w:r w:rsidR="00043295">
        <w:rPr>
          <w:sz w:val="24"/>
          <w:szCs w:val="24"/>
        </w:rPr>
        <w:t xml:space="preserve">the </w:t>
      </w:r>
      <w:r w:rsidR="009F36D8" w:rsidRPr="009F36D8">
        <w:rPr>
          <w:sz w:val="24"/>
          <w:szCs w:val="24"/>
        </w:rPr>
        <w:t xml:space="preserve">user </w:t>
      </w:r>
      <w:r w:rsidR="00043295">
        <w:rPr>
          <w:sz w:val="24"/>
          <w:szCs w:val="24"/>
        </w:rPr>
        <w:t xml:space="preserve">and </w:t>
      </w:r>
      <w:r w:rsidR="009F36D8" w:rsidRPr="009F36D8">
        <w:rPr>
          <w:sz w:val="24"/>
          <w:szCs w:val="24"/>
        </w:rPr>
        <w:t>is guided through the process of declaring a major event, exactly where it is, what kind of incident it is, how to get there, how many victims there are, and what emergency services are needed (including who is already on the scene and how many personnel are needed</w:t>
      </w:r>
      <w:r w:rsidR="009F36D8">
        <w:rPr>
          <w:sz w:val="24"/>
          <w:szCs w:val="24"/>
        </w:rPr>
        <w:t xml:space="preserve"> </w:t>
      </w:r>
      <w:r w:rsidR="00D87E82">
        <w:rPr>
          <w:sz w:val="24"/>
          <w:szCs w:val="24"/>
        </w:rPr>
        <w:t xml:space="preserve">(College of Policing, 2024). </w:t>
      </w:r>
      <w:r w:rsidR="00007BFC" w:rsidRPr="00B2017B">
        <w:rPr>
          <w:sz w:val="24"/>
          <w:szCs w:val="24"/>
        </w:rPr>
        <w:t xml:space="preserve">Because of this, all responders have undergone the necessary training and are aware of the information that must be shared in the event of a major incident </w:t>
      </w:r>
      <w:proofErr w:type="gramStart"/>
      <w:r w:rsidR="00007BFC" w:rsidRPr="00B2017B">
        <w:rPr>
          <w:sz w:val="24"/>
          <w:szCs w:val="24"/>
        </w:rPr>
        <w:t>in order to</w:t>
      </w:r>
      <w:proofErr w:type="gramEnd"/>
      <w:r w:rsidR="00007BFC" w:rsidRPr="00B2017B">
        <w:rPr>
          <w:sz w:val="24"/>
          <w:szCs w:val="24"/>
        </w:rPr>
        <w:t xml:space="preserve"> avoid additional retaliation from emergency services</w:t>
      </w:r>
      <w:r w:rsidR="00E01071">
        <w:rPr>
          <w:sz w:val="24"/>
          <w:szCs w:val="24"/>
        </w:rPr>
        <w:t xml:space="preserve"> an</w:t>
      </w:r>
      <w:r w:rsidR="00D33766">
        <w:rPr>
          <w:sz w:val="24"/>
          <w:szCs w:val="24"/>
        </w:rPr>
        <w:t xml:space="preserve">d members of the public. </w:t>
      </w:r>
    </w:p>
    <w:p w14:paraId="5482E6BE" w14:textId="77777777" w:rsidR="00D72018" w:rsidRDefault="00D72018" w:rsidP="00F47155">
      <w:pPr>
        <w:rPr>
          <w:sz w:val="24"/>
          <w:szCs w:val="24"/>
        </w:rPr>
      </w:pPr>
    </w:p>
    <w:p w14:paraId="154029AF" w14:textId="76AE79AC" w:rsidR="00DC7D93" w:rsidRPr="00DC7D93" w:rsidRDefault="00D6372C" w:rsidP="00DC7D93">
      <w:pPr>
        <w:rPr>
          <w:sz w:val="24"/>
          <w:szCs w:val="24"/>
        </w:rPr>
      </w:pPr>
      <w:r w:rsidRPr="00D6372C">
        <w:rPr>
          <w:sz w:val="24"/>
          <w:szCs w:val="24"/>
        </w:rPr>
        <w:t>Recent tragedies have demonstrated the necessity of the emergency services collaborating as efficiently as possible in the event of a significant, serious, or catastrophic crisis. Nonetheless, studies conducted in the aftermath of significant events like the London bombings in July 2005 revealed flaws and weaknesses in the services' interoperability</w:t>
      </w:r>
      <w:r w:rsidR="000C58A5">
        <w:rPr>
          <w:sz w:val="24"/>
          <w:szCs w:val="24"/>
        </w:rPr>
        <w:t xml:space="preserve"> (HMICFRS, 2018). </w:t>
      </w:r>
      <w:r w:rsidR="00D60DE6">
        <w:rPr>
          <w:sz w:val="24"/>
          <w:szCs w:val="24"/>
        </w:rPr>
        <w:t xml:space="preserve">To combat this, a </w:t>
      </w:r>
      <w:r w:rsidR="00134391">
        <w:rPr>
          <w:sz w:val="24"/>
          <w:szCs w:val="24"/>
        </w:rPr>
        <w:t xml:space="preserve">Joint Emergency Services Interoperability Principles (JESIP) </w:t>
      </w:r>
      <w:r w:rsidR="00F47155" w:rsidRPr="00F47155">
        <w:rPr>
          <w:sz w:val="24"/>
          <w:szCs w:val="24"/>
        </w:rPr>
        <w:t>a program created to enhance the coordination between ambulance trusts, police departments, and fire and rescue agencies during major multi-agency crises</w:t>
      </w:r>
      <w:r w:rsidR="00647F41">
        <w:rPr>
          <w:sz w:val="24"/>
          <w:szCs w:val="24"/>
        </w:rPr>
        <w:t xml:space="preserve"> </w:t>
      </w:r>
      <w:r w:rsidR="00386543">
        <w:rPr>
          <w:sz w:val="24"/>
          <w:szCs w:val="24"/>
        </w:rPr>
        <w:t xml:space="preserve">(HMICFRS, 2023). </w:t>
      </w:r>
      <w:r w:rsidR="006065B1">
        <w:rPr>
          <w:sz w:val="24"/>
          <w:szCs w:val="24"/>
        </w:rPr>
        <w:t>HMICFRS</w:t>
      </w:r>
      <w:r w:rsidR="006065B1">
        <w:rPr>
          <w:sz w:val="24"/>
          <w:szCs w:val="24"/>
        </w:rPr>
        <w:t xml:space="preserve"> (</w:t>
      </w:r>
      <w:r w:rsidR="006065B1">
        <w:rPr>
          <w:sz w:val="24"/>
          <w:szCs w:val="24"/>
        </w:rPr>
        <w:t>2018</w:t>
      </w:r>
      <w:r w:rsidR="006065B1">
        <w:rPr>
          <w:sz w:val="24"/>
          <w:szCs w:val="24"/>
        </w:rPr>
        <w:t xml:space="preserve">) state, that JESIP’s aim </w:t>
      </w:r>
      <w:r w:rsidR="00FD3713">
        <w:rPr>
          <w:sz w:val="24"/>
          <w:szCs w:val="24"/>
        </w:rPr>
        <w:t xml:space="preserve">is </w:t>
      </w:r>
      <w:r w:rsidR="00BA7411">
        <w:rPr>
          <w:sz w:val="24"/>
          <w:szCs w:val="24"/>
        </w:rPr>
        <w:t>‘</w:t>
      </w:r>
      <w:r w:rsidR="003871E4" w:rsidRPr="003871E4">
        <w:rPr>
          <w:sz w:val="24"/>
          <w:szCs w:val="24"/>
        </w:rPr>
        <w:t>to save as many lives as possible, make sure the blue light services are prepared and practiced to collaborate as efficiently as possible at all levels of command in the event of a significant or complicated catastrophe, including a terrorist attack involving a rapidly moving target</w:t>
      </w:r>
      <w:r w:rsidR="00BA7411">
        <w:rPr>
          <w:sz w:val="24"/>
          <w:szCs w:val="24"/>
        </w:rPr>
        <w:t xml:space="preserve">’. </w:t>
      </w:r>
      <w:r w:rsidR="0024490D">
        <w:rPr>
          <w:sz w:val="24"/>
          <w:szCs w:val="24"/>
        </w:rPr>
        <w:t xml:space="preserve">The College </w:t>
      </w:r>
      <w:r w:rsidR="00030302">
        <w:rPr>
          <w:sz w:val="24"/>
          <w:szCs w:val="24"/>
        </w:rPr>
        <w:t>of</w:t>
      </w:r>
      <w:r w:rsidR="0024490D">
        <w:rPr>
          <w:sz w:val="24"/>
          <w:szCs w:val="24"/>
        </w:rPr>
        <w:t xml:space="preserve"> Policing (2024), state </w:t>
      </w:r>
      <w:r w:rsidR="00374E14">
        <w:rPr>
          <w:sz w:val="24"/>
          <w:szCs w:val="24"/>
        </w:rPr>
        <w:t>that t</w:t>
      </w:r>
      <w:r w:rsidR="00374E14" w:rsidRPr="00374E14">
        <w:rPr>
          <w:sz w:val="24"/>
          <w:szCs w:val="24"/>
        </w:rPr>
        <w:t>he basis for all multi-agency planning, response, and recovery is provided by JESIP. Responder organisations should incorporate it into their strategies, policies, processes, and training.</w:t>
      </w:r>
      <w:r w:rsidR="00B65DFC">
        <w:rPr>
          <w:sz w:val="24"/>
          <w:szCs w:val="24"/>
        </w:rPr>
        <w:t xml:space="preserve"> The main principles of JESIP being ‘co-locate, communicate, coordinate, jointly understand risk, shared situational awareness’. </w:t>
      </w:r>
      <w:r w:rsidR="00255501">
        <w:rPr>
          <w:sz w:val="24"/>
          <w:szCs w:val="24"/>
        </w:rPr>
        <w:t>(JESIP, 2024) state</w:t>
      </w:r>
      <w:r w:rsidR="007058ED">
        <w:rPr>
          <w:sz w:val="24"/>
          <w:szCs w:val="24"/>
        </w:rPr>
        <w:t xml:space="preserve"> a</w:t>
      </w:r>
      <w:r w:rsidR="007058ED" w:rsidRPr="007058ED">
        <w:rPr>
          <w:sz w:val="24"/>
          <w:szCs w:val="24"/>
        </w:rPr>
        <w:t>chieving the level of interoperability required for an effective joint response will come from adhering to JESIP.</w:t>
      </w:r>
      <w:r w:rsidR="008E0F4D">
        <w:rPr>
          <w:sz w:val="24"/>
          <w:szCs w:val="24"/>
        </w:rPr>
        <w:t xml:space="preserve"> </w:t>
      </w:r>
      <w:r w:rsidR="00134793">
        <w:rPr>
          <w:sz w:val="24"/>
          <w:szCs w:val="24"/>
        </w:rPr>
        <w:t>Skills for Justice, (2024)</w:t>
      </w:r>
      <w:r w:rsidR="003B55DD">
        <w:rPr>
          <w:sz w:val="24"/>
          <w:szCs w:val="24"/>
        </w:rPr>
        <w:t xml:space="preserve"> </w:t>
      </w:r>
      <w:r w:rsidR="003B55DD" w:rsidRPr="003B55DD">
        <w:rPr>
          <w:sz w:val="24"/>
          <w:szCs w:val="24"/>
        </w:rPr>
        <w:t xml:space="preserve">indicate that </w:t>
      </w:r>
      <w:proofErr w:type="gramStart"/>
      <w:r w:rsidR="003B55DD" w:rsidRPr="003B55DD">
        <w:rPr>
          <w:sz w:val="24"/>
          <w:szCs w:val="24"/>
        </w:rPr>
        <w:t>the majority of</w:t>
      </w:r>
      <w:proofErr w:type="gramEnd"/>
      <w:r w:rsidR="003B55DD" w:rsidRPr="003B55DD">
        <w:rPr>
          <w:sz w:val="24"/>
          <w:szCs w:val="24"/>
        </w:rPr>
        <w:t xml:space="preserve"> commanders believe their organisation has become more interoperable during the past year, according to the data</w:t>
      </w:r>
      <w:r w:rsidR="003B55DD">
        <w:rPr>
          <w:sz w:val="24"/>
          <w:szCs w:val="24"/>
        </w:rPr>
        <w:t xml:space="preserve">. </w:t>
      </w:r>
      <w:r w:rsidR="00D93777">
        <w:rPr>
          <w:sz w:val="24"/>
          <w:szCs w:val="24"/>
        </w:rPr>
        <w:t>However,</w:t>
      </w:r>
      <w:r w:rsidR="003B55DD">
        <w:rPr>
          <w:sz w:val="24"/>
          <w:szCs w:val="24"/>
        </w:rPr>
        <w:t xml:space="preserve"> </w:t>
      </w:r>
      <w:r w:rsidR="00DC7D93" w:rsidRPr="00DC7D93">
        <w:rPr>
          <w:sz w:val="24"/>
          <w:szCs w:val="24"/>
        </w:rPr>
        <w:t>the largest single obstacle to interoperability, according to over 60% of respondents, seems to be the absence of joint training and exercise</w:t>
      </w:r>
      <w:r w:rsidR="003B55DD">
        <w:rPr>
          <w:sz w:val="24"/>
          <w:szCs w:val="24"/>
        </w:rPr>
        <w:t xml:space="preserve"> (</w:t>
      </w:r>
      <w:r w:rsidR="003B55DD">
        <w:rPr>
          <w:sz w:val="24"/>
          <w:szCs w:val="24"/>
        </w:rPr>
        <w:t>Skills for Justice,</w:t>
      </w:r>
      <w:r w:rsidR="003B55DD">
        <w:rPr>
          <w:sz w:val="24"/>
          <w:szCs w:val="24"/>
        </w:rPr>
        <w:t xml:space="preserve"> </w:t>
      </w:r>
      <w:r w:rsidR="003B55DD">
        <w:rPr>
          <w:sz w:val="24"/>
          <w:szCs w:val="24"/>
        </w:rPr>
        <w:t>2024)</w:t>
      </w:r>
      <w:r w:rsidR="003B55DD">
        <w:rPr>
          <w:sz w:val="24"/>
          <w:szCs w:val="24"/>
        </w:rPr>
        <w:t xml:space="preserve">. </w:t>
      </w:r>
    </w:p>
    <w:p w14:paraId="099572E2" w14:textId="598BECF3" w:rsidR="007058ED" w:rsidRPr="007058ED" w:rsidRDefault="007058ED" w:rsidP="007058ED">
      <w:pPr>
        <w:rPr>
          <w:sz w:val="24"/>
          <w:szCs w:val="24"/>
        </w:rPr>
      </w:pPr>
    </w:p>
    <w:p w14:paraId="7DAB6F6D" w14:textId="77777777" w:rsidR="00D93777" w:rsidRDefault="00D93777" w:rsidP="00D93777">
      <w:pPr>
        <w:rPr>
          <w:u w:val="single"/>
        </w:rPr>
      </w:pPr>
      <w:r>
        <w:rPr>
          <w:u w:val="single"/>
        </w:rPr>
        <w:t xml:space="preserve">Manchester Area &amp; 10 second Triage </w:t>
      </w:r>
    </w:p>
    <w:p w14:paraId="515249E1" w14:textId="4186558B" w:rsidR="0049316F" w:rsidRDefault="0049316F" w:rsidP="0049316F">
      <w:pPr>
        <w:rPr>
          <w:sz w:val="24"/>
          <w:szCs w:val="24"/>
        </w:rPr>
      </w:pPr>
      <w:r w:rsidRPr="0049316F">
        <w:rPr>
          <w:sz w:val="24"/>
          <w:szCs w:val="24"/>
        </w:rPr>
        <w:t>The Manchester Area Bombing in 2017 was another high-profile significant tragedy that claimed 23 lives. Since the London bombings in 2005, this has been deemed the deadliest terrorist act to occur in the UK</w:t>
      </w:r>
      <w:r>
        <w:rPr>
          <w:sz w:val="24"/>
          <w:szCs w:val="24"/>
        </w:rPr>
        <w:t xml:space="preserve"> </w:t>
      </w:r>
      <w:r w:rsidR="000370DF">
        <w:rPr>
          <w:sz w:val="24"/>
          <w:szCs w:val="24"/>
        </w:rPr>
        <w:t>(MB</w:t>
      </w:r>
      <w:r w:rsidR="003446ED">
        <w:rPr>
          <w:sz w:val="24"/>
          <w:szCs w:val="24"/>
        </w:rPr>
        <w:t>J Military Health</w:t>
      </w:r>
      <w:r w:rsidR="00120CC0">
        <w:rPr>
          <w:sz w:val="24"/>
          <w:szCs w:val="24"/>
        </w:rPr>
        <w:t xml:space="preserve">, 2024). </w:t>
      </w:r>
    </w:p>
    <w:p w14:paraId="6B2A2DB5" w14:textId="1D22C547" w:rsidR="00AD52D5" w:rsidRPr="00AD52D5" w:rsidRDefault="00FC4F59" w:rsidP="00AD52D5">
      <w:pPr>
        <w:rPr>
          <w:sz w:val="24"/>
          <w:szCs w:val="24"/>
        </w:rPr>
      </w:pPr>
      <w:r w:rsidRPr="00FC4F59">
        <w:rPr>
          <w:sz w:val="24"/>
          <w:szCs w:val="24"/>
        </w:rPr>
        <w:t>Numerous shortcomings and errors made by the emergency services in the wake of the 2017 terror attack have been made public by the Manchester area inquiry.</w:t>
      </w:r>
      <w:r w:rsidR="009C5C13">
        <w:rPr>
          <w:sz w:val="24"/>
          <w:szCs w:val="24"/>
        </w:rPr>
        <w:t xml:space="preserve"> </w:t>
      </w:r>
      <w:r w:rsidR="003D633F">
        <w:rPr>
          <w:sz w:val="24"/>
          <w:szCs w:val="24"/>
        </w:rPr>
        <w:t>Gates (2022)</w:t>
      </w:r>
      <w:r w:rsidR="00504B54">
        <w:rPr>
          <w:sz w:val="24"/>
          <w:szCs w:val="24"/>
        </w:rPr>
        <w:t xml:space="preserve"> </w:t>
      </w:r>
      <w:r w:rsidR="00504B54" w:rsidRPr="00504B54">
        <w:rPr>
          <w:sz w:val="24"/>
          <w:szCs w:val="24"/>
        </w:rPr>
        <w:lastRenderedPageBreak/>
        <w:t>claimed that JESIP failed on the day of the significant incident and that if JESIP had been successful, events could have been considerably different.</w:t>
      </w:r>
      <w:r w:rsidR="00504B54">
        <w:rPr>
          <w:sz w:val="24"/>
          <w:szCs w:val="24"/>
        </w:rPr>
        <w:t xml:space="preserve"> </w:t>
      </w:r>
      <w:r w:rsidR="00A87B45">
        <w:rPr>
          <w:sz w:val="24"/>
          <w:szCs w:val="24"/>
        </w:rPr>
        <w:t>Gates (2022)</w:t>
      </w:r>
      <w:r w:rsidR="00A87B45">
        <w:rPr>
          <w:sz w:val="24"/>
          <w:szCs w:val="24"/>
        </w:rPr>
        <w:t xml:space="preserve">, </w:t>
      </w:r>
      <w:r w:rsidR="00B45AC7" w:rsidRPr="00B45AC7">
        <w:rPr>
          <w:sz w:val="24"/>
          <w:szCs w:val="24"/>
        </w:rPr>
        <w:t xml:space="preserve">Results indicate that a recurring theme in the inquiry report was communication breakdowns, including cases where people misinterpreted the circumstances or when organisations neglected to communicate with one another, which reduced the scope of the </w:t>
      </w:r>
      <w:proofErr w:type="gramStart"/>
      <w:r w:rsidR="00B45AC7" w:rsidRPr="00B45AC7">
        <w:rPr>
          <w:sz w:val="24"/>
          <w:szCs w:val="24"/>
        </w:rPr>
        <w:t>response as a whole</w:t>
      </w:r>
      <w:proofErr w:type="gramEnd"/>
      <w:r w:rsidR="00B45AC7" w:rsidRPr="00B45AC7">
        <w:rPr>
          <w:sz w:val="24"/>
          <w:szCs w:val="24"/>
        </w:rPr>
        <w:t>.</w:t>
      </w:r>
      <w:r w:rsidR="00FA4313">
        <w:rPr>
          <w:sz w:val="24"/>
          <w:szCs w:val="24"/>
        </w:rPr>
        <w:t xml:space="preserve"> </w:t>
      </w:r>
      <w:r w:rsidR="005C051B" w:rsidRPr="005C051B">
        <w:rPr>
          <w:sz w:val="24"/>
          <w:szCs w:val="24"/>
        </w:rPr>
        <w:t>Since the inquiry, using a multi-agency conversation group has become normal practise. This implies that every emergency worker in attendance can connect to a single radio channel, enabling</w:t>
      </w:r>
      <w:r w:rsidR="005C051B">
        <w:rPr>
          <w:sz w:val="24"/>
          <w:szCs w:val="24"/>
        </w:rPr>
        <w:t xml:space="preserve"> immediate</w:t>
      </w:r>
      <w:r w:rsidR="005C051B" w:rsidRPr="005C051B">
        <w:rPr>
          <w:sz w:val="24"/>
          <w:szCs w:val="24"/>
        </w:rPr>
        <w:t xml:space="preserve"> communication amongst all those in attendance. </w:t>
      </w:r>
      <w:r w:rsidR="00AD52D5">
        <w:rPr>
          <w:sz w:val="24"/>
          <w:szCs w:val="24"/>
        </w:rPr>
        <w:t xml:space="preserve"> </w:t>
      </w:r>
      <w:r w:rsidR="00AD52D5" w:rsidRPr="00AD52D5">
        <w:rPr>
          <w:sz w:val="24"/>
          <w:szCs w:val="24"/>
        </w:rPr>
        <w:t xml:space="preserve">Furthermore, it has become standard to conduct a briefing, which is often led by a gold, silver, or bronze commander. Information on intentions, tactical strategies, administration, risk assessment, communications, and other legal matters will be included in these briefings. These briefings are important because they guarantee that all people </w:t>
      </w:r>
      <w:r w:rsidR="004D4C81" w:rsidRPr="00AD52D5">
        <w:rPr>
          <w:sz w:val="24"/>
          <w:szCs w:val="24"/>
        </w:rPr>
        <w:t>present</w:t>
      </w:r>
      <w:r w:rsidR="004D4C81">
        <w:rPr>
          <w:sz w:val="24"/>
          <w:szCs w:val="24"/>
        </w:rPr>
        <w:t xml:space="preserve">, </w:t>
      </w:r>
      <w:r w:rsidR="004D4C81" w:rsidRPr="00AD52D5">
        <w:rPr>
          <w:sz w:val="24"/>
          <w:szCs w:val="24"/>
        </w:rPr>
        <w:t>are</w:t>
      </w:r>
      <w:r w:rsidR="00AD52D5" w:rsidRPr="00AD52D5">
        <w:rPr>
          <w:sz w:val="24"/>
          <w:szCs w:val="24"/>
        </w:rPr>
        <w:t xml:space="preserve"> aware of their responsibilities and pertinent information</w:t>
      </w:r>
      <w:r w:rsidR="00A70066">
        <w:rPr>
          <w:sz w:val="24"/>
          <w:szCs w:val="24"/>
        </w:rPr>
        <w:t xml:space="preserve"> (College of Policing, 2020). </w:t>
      </w:r>
    </w:p>
    <w:p w14:paraId="6523B889" w14:textId="77777777" w:rsidR="00910E62" w:rsidRDefault="00910E62" w:rsidP="0058799F">
      <w:pPr>
        <w:rPr>
          <w:sz w:val="24"/>
          <w:szCs w:val="24"/>
        </w:rPr>
      </w:pPr>
    </w:p>
    <w:p w14:paraId="49DA4DC0" w14:textId="3451767E" w:rsidR="0058799F" w:rsidRPr="007F458C" w:rsidRDefault="009F6C6D" w:rsidP="00AD62D6">
      <w:pPr>
        <w:rPr>
          <w:sz w:val="24"/>
          <w:szCs w:val="24"/>
        </w:rPr>
      </w:pPr>
      <w:r>
        <w:rPr>
          <w:sz w:val="24"/>
          <w:szCs w:val="24"/>
        </w:rPr>
        <w:t xml:space="preserve">Another failing stated by </w:t>
      </w:r>
      <w:r>
        <w:rPr>
          <w:sz w:val="24"/>
          <w:szCs w:val="24"/>
        </w:rPr>
        <w:t>Gates (2022)</w:t>
      </w:r>
      <w:r w:rsidR="005106CF">
        <w:rPr>
          <w:sz w:val="24"/>
          <w:szCs w:val="24"/>
        </w:rPr>
        <w:t xml:space="preserve">, </w:t>
      </w:r>
      <w:r w:rsidR="00D33628" w:rsidRPr="00D33628">
        <w:rPr>
          <w:sz w:val="24"/>
          <w:szCs w:val="24"/>
        </w:rPr>
        <w:t xml:space="preserve">is that an investigation revealed that none of the first aid police officers on duty had a major incident </w:t>
      </w:r>
      <w:r w:rsidR="00D33628">
        <w:rPr>
          <w:sz w:val="24"/>
          <w:szCs w:val="24"/>
        </w:rPr>
        <w:t xml:space="preserve">first aid </w:t>
      </w:r>
      <w:r w:rsidR="00D33628" w:rsidRPr="00D33628">
        <w:rPr>
          <w:sz w:val="24"/>
          <w:szCs w:val="24"/>
        </w:rPr>
        <w:t>qualification, and they were all unprepared to handle the kinds of injuries they would need to treat.</w:t>
      </w:r>
      <w:r w:rsidR="00D33628">
        <w:rPr>
          <w:sz w:val="24"/>
          <w:szCs w:val="24"/>
        </w:rPr>
        <w:t xml:space="preserve"> </w:t>
      </w:r>
      <w:r w:rsidR="00B5646D" w:rsidRPr="00B5646D">
        <w:rPr>
          <w:sz w:val="24"/>
          <w:szCs w:val="24"/>
        </w:rPr>
        <w:t>Although all police officers have received basic first aid training, there are now chances for officers to enhance their careers, and police departments have started to employ "Police Medics," or officers with advanced medical training. Police medics are sent to unplanned or scheduled public order and safety events as a resource to help with efficient policing and to take necessary</w:t>
      </w:r>
      <w:r w:rsidR="00B5646D">
        <w:rPr>
          <w:sz w:val="24"/>
          <w:szCs w:val="24"/>
        </w:rPr>
        <w:t xml:space="preserve"> first aid</w:t>
      </w:r>
      <w:r w:rsidR="00B5646D" w:rsidRPr="00B5646D">
        <w:rPr>
          <w:sz w:val="24"/>
          <w:szCs w:val="24"/>
        </w:rPr>
        <w:t xml:space="preserve"> action.</w:t>
      </w:r>
      <w:r w:rsidR="00A61847">
        <w:rPr>
          <w:sz w:val="24"/>
          <w:szCs w:val="24"/>
        </w:rPr>
        <w:t xml:space="preserve"> </w:t>
      </w:r>
      <w:r w:rsidR="00AE672D" w:rsidRPr="00AE672D">
        <w:rPr>
          <w:sz w:val="24"/>
          <w:szCs w:val="24"/>
        </w:rPr>
        <w:t xml:space="preserve">There have also been publications about 10-second triage training distributed </w:t>
      </w:r>
      <w:r w:rsidR="00055EA7" w:rsidRPr="00AE672D">
        <w:rPr>
          <w:sz w:val="24"/>
          <w:szCs w:val="24"/>
        </w:rPr>
        <w:t>t</w:t>
      </w:r>
      <w:r w:rsidR="00055EA7">
        <w:rPr>
          <w:sz w:val="24"/>
          <w:szCs w:val="24"/>
        </w:rPr>
        <w:t xml:space="preserve">hroughout </w:t>
      </w:r>
      <w:r w:rsidR="00AE672D" w:rsidRPr="00AE672D">
        <w:rPr>
          <w:sz w:val="24"/>
          <w:szCs w:val="24"/>
        </w:rPr>
        <w:t xml:space="preserve">British </w:t>
      </w:r>
      <w:r w:rsidR="008C1920">
        <w:rPr>
          <w:sz w:val="24"/>
          <w:szCs w:val="24"/>
        </w:rPr>
        <w:t>P</w:t>
      </w:r>
      <w:r w:rsidR="00AE672D" w:rsidRPr="00AE672D">
        <w:rPr>
          <w:sz w:val="24"/>
          <w:szCs w:val="24"/>
        </w:rPr>
        <w:t>olice forces</w:t>
      </w:r>
      <w:r w:rsidR="00055EA7">
        <w:rPr>
          <w:sz w:val="24"/>
          <w:szCs w:val="24"/>
        </w:rPr>
        <w:t xml:space="preserve">. </w:t>
      </w:r>
      <w:r w:rsidR="00AE672D">
        <w:rPr>
          <w:sz w:val="24"/>
          <w:szCs w:val="24"/>
        </w:rPr>
        <w:t>The concept of ’10 second triage’</w:t>
      </w:r>
      <w:r w:rsidR="008C1920">
        <w:rPr>
          <w:sz w:val="24"/>
          <w:szCs w:val="24"/>
        </w:rPr>
        <w:t xml:space="preserve"> </w:t>
      </w:r>
      <w:r w:rsidR="00877CC2">
        <w:rPr>
          <w:sz w:val="24"/>
          <w:szCs w:val="24"/>
        </w:rPr>
        <w:t xml:space="preserve">is the principle of </w:t>
      </w:r>
      <w:r w:rsidR="001D34FE">
        <w:rPr>
          <w:sz w:val="24"/>
          <w:szCs w:val="24"/>
        </w:rPr>
        <w:t>prioritising</w:t>
      </w:r>
      <w:r w:rsidR="00877CC2">
        <w:rPr>
          <w:sz w:val="24"/>
          <w:szCs w:val="24"/>
        </w:rPr>
        <w:t xml:space="preserve"> the </w:t>
      </w:r>
      <w:r w:rsidR="00761F6C">
        <w:rPr>
          <w:sz w:val="24"/>
          <w:szCs w:val="24"/>
        </w:rPr>
        <w:t>treatment of patients, especially those in situations where resources are limited</w:t>
      </w:r>
      <w:r w:rsidR="001D34FE">
        <w:rPr>
          <w:sz w:val="24"/>
          <w:szCs w:val="24"/>
        </w:rPr>
        <w:t xml:space="preserve"> for example in a major incident or mass casualty situation</w:t>
      </w:r>
      <w:r w:rsidR="00A61847">
        <w:rPr>
          <w:sz w:val="24"/>
          <w:szCs w:val="24"/>
        </w:rPr>
        <w:t>s</w:t>
      </w:r>
      <w:r w:rsidR="00DF040E">
        <w:rPr>
          <w:sz w:val="24"/>
          <w:szCs w:val="24"/>
        </w:rPr>
        <w:t xml:space="preserve"> (</w:t>
      </w:r>
      <w:r w:rsidR="0045657F">
        <w:rPr>
          <w:sz w:val="24"/>
          <w:szCs w:val="24"/>
        </w:rPr>
        <w:t>Laird, 2024)</w:t>
      </w:r>
      <w:r w:rsidR="0045657F">
        <w:rPr>
          <w:sz w:val="24"/>
          <w:szCs w:val="24"/>
        </w:rPr>
        <w:t xml:space="preserve">. </w:t>
      </w:r>
      <w:r w:rsidR="000E3437">
        <w:rPr>
          <w:sz w:val="24"/>
          <w:szCs w:val="24"/>
        </w:rPr>
        <w:t xml:space="preserve"> </w:t>
      </w:r>
    </w:p>
    <w:p w14:paraId="40B42F2F" w14:textId="77777777" w:rsidR="0058799F" w:rsidRDefault="0058799F" w:rsidP="00AD62D6"/>
    <w:p w14:paraId="4998E740" w14:textId="77777777" w:rsidR="0058799F" w:rsidRDefault="0058799F" w:rsidP="00AD62D6"/>
    <w:p w14:paraId="4357D763" w14:textId="77777777" w:rsidR="00A5362A" w:rsidRDefault="00A5362A">
      <w:pPr>
        <w:rPr>
          <w:b/>
          <w:bCs/>
        </w:rPr>
      </w:pPr>
    </w:p>
    <w:p w14:paraId="32C10B62" w14:textId="77777777" w:rsidR="00E1762F" w:rsidRDefault="00E1762F">
      <w:pPr>
        <w:rPr>
          <w:b/>
          <w:bCs/>
        </w:rPr>
      </w:pPr>
    </w:p>
    <w:p w14:paraId="1A6AD3A9" w14:textId="77777777" w:rsidR="00E1762F" w:rsidRDefault="00E1762F">
      <w:pPr>
        <w:rPr>
          <w:b/>
          <w:bCs/>
        </w:rPr>
      </w:pPr>
    </w:p>
    <w:p w14:paraId="29492A7E" w14:textId="77777777" w:rsidR="00E1762F" w:rsidRDefault="00E1762F">
      <w:pPr>
        <w:rPr>
          <w:b/>
          <w:bCs/>
        </w:rPr>
      </w:pPr>
    </w:p>
    <w:p w14:paraId="6AC27CAD" w14:textId="77777777" w:rsidR="00E1762F" w:rsidRDefault="00E1762F">
      <w:pPr>
        <w:rPr>
          <w:b/>
          <w:bCs/>
        </w:rPr>
      </w:pPr>
    </w:p>
    <w:p w14:paraId="2B7DBAF3" w14:textId="77777777" w:rsidR="00E1762F" w:rsidRDefault="00E1762F">
      <w:pPr>
        <w:rPr>
          <w:b/>
          <w:bCs/>
        </w:rPr>
      </w:pPr>
    </w:p>
    <w:p w14:paraId="05F07E6D" w14:textId="77777777" w:rsidR="00E1762F" w:rsidRDefault="00E1762F">
      <w:pPr>
        <w:rPr>
          <w:b/>
          <w:bCs/>
        </w:rPr>
      </w:pPr>
    </w:p>
    <w:p w14:paraId="7B43EF29" w14:textId="77777777" w:rsidR="00E1762F" w:rsidRDefault="00E1762F">
      <w:pPr>
        <w:rPr>
          <w:b/>
          <w:bCs/>
        </w:rPr>
      </w:pPr>
    </w:p>
    <w:p w14:paraId="07024337" w14:textId="77777777" w:rsidR="00E1762F" w:rsidRDefault="00E1762F">
      <w:pPr>
        <w:rPr>
          <w:b/>
          <w:bCs/>
        </w:rPr>
      </w:pPr>
    </w:p>
    <w:p w14:paraId="373BFC7C" w14:textId="77777777" w:rsidR="00E1762F" w:rsidRDefault="00E1762F">
      <w:pPr>
        <w:rPr>
          <w:b/>
          <w:bCs/>
        </w:rPr>
      </w:pPr>
    </w:p>
    <w:p w14:paraId="4C99968C" w14:textId="77777777" w:rsidR="00E1762F" w:rsidRDefault="00E1762F">
      <w:pPr>
        <w:rPr>
          <w:b/>
          <w:bCs/>
        </w:rPr>
      </w:pPr>
    </w:p>
    <w:p w14:paraId="39C5B55F" w14:textId="77777777" w:rsidR="00E1762F" w:rsidRDefault="00E1762F">
      <w:pPr>
        <w:rPr>
          <w:b/>
          <w:bCs/>
        </w:rPr>
      </w:pPr>
    </w:p>
    <w:p w14:paraId="044E66F3" w14:textId="77777777" w:rsidR="00AD2151" w:rsidRDefault="00AD2151">
      <w:pPr>
        <w:rPr>
          <w:b/>
          <w:bCs/>
        </w:rPr>
      </w:pPr>
    </w:p>
    <w:p w14:paraId="238FF843" w14:textId="77777777" w:rsidR="00AD2151" w:rsidRDefault="00AD2151">
      <w:pPr>
        <w:rPr>
          <w:b/>
          <w:bCs/>
        </w:rPr>
      </w:pPr>
    </w:p>
    <w:p w14:paraId="11EED578" w14:textId="77777777" w:rsidR="00AD2151" w:rsidRDefault="00AD2151">
      <w:pPr>
        <w:rPr>
          <w:b/>
          <w:bCs/>
        </w:rPr>
      </w:pPr>
    </w:p>
    <w:p w14:paraId="192CB083" w14:textId="6533DE95" w:rsidR="00E1762F" w:rsidRDefault="00E1762F">
      <w:pPr>
        <w:rPr>
          <w:b/>
          <w:bCs/>
        </w:rPr>
      </w:pPr>
      <w:r>
        <w:rPr>
          <w:b/>
          <w:bCs/>
        </w:rPr>
        <w:t xml:space="preserve">Reference List: </w:t>
      </w:r>
    </w:p>
    <w:p w14:paraId="5F07D3EE" w14:textId="77777777" w:rsidR="00E1762F" w:rsidRDefault="00E1762F">
      <w:pPr>
        <w:rPr>
          <w:b/>
          <w:bCs/>
        </w:rPr>
      </w:pPr>
    </w:p>
    <w:p w14:paraId="35C4FCA8" w14:textId="3B2E9EDA" w:rsidR="002A09B4" w:rsidRDefault="00E1762F">
      <w:r>
        <w:t>Police Scotland (2021)</w:t>
      </w:r>
      <w:r>
        <w:t xml:space="preserve"> </w:t>
      </w:r>
      <w:r w:rsidR="0076204F">
        <w:rPr>
          <w:i/>
          <w:iCs/>
        </w:rPr>
        <w:t xml:space="preserve">Critical Incident Management National Guidance </w:t>
      </w:r>
      <w:r w:rsidR="00871A46">
        <w:t xml:space="preserve">Available at </w:t>
      </w:r>
      <w:hyperlink r:id="rId5" w:history="1">
        <w:r w:rsidR="008626C6" w:rsidRPr="008626C6">
          <w:rPr>
            <w:rStyle w:val="Hyperlink"/>
          </w:rPr>
          <w:t>google.co.uk/url?sa=t&amp;rct=j&amp;q=&amp;esrc=s&amp;source=web&amp;cd=&amp;ved=2ahUKEwiAzuScvYOIAxWja0EAHeh9FrEQFnoECBwQAw&amp;url=https%3A%2F%2Fwww.scotland.police.uk%2Fspa-media%2Fvrjcos44%2Fpublication-scheme-critical-incident-management-ng-v1-00.doc%23%3A~%3Atext%3DThe%2520definition%2520of%2520a%2520Critical%2520Incident%2520is%253A%2Cfamily%2520and%2520%252F%2520or%2520the%2520community.&amp;usg=AOvVaw1kA8-KLlUHB0BWjXGDv3m4&amp;opi=89978449</w:t>
        </w:r>
      </w:hyperlink>
      <w:r w:rsidR="008626C6">
        <w:t xml:space="preserve"> </w:t>
      </w:r>
      <w:r w:rsidR="00484DDD">
        <w:t>Accessed 20 August 2024</w:t>
      </w:r>
      <w:r w:rsidR="002A09B4">
        <w:t xml:space="preserve"> </w:t>
      </w:r>
    </w:p>
    <w:p w14:paraId="5AA5606B" w14:textId="275CD50C" w:rsidR="00BF0248" w:rsidRPr="00BF0248" w:rsidRDefault="00BF0248">
      <w:pPr>
        <w:rPr>
          <w:caps/>
        </w:rPr>
      </w:pPr>
      <w:r>
        <w:t xml:space="preserve">JESIP (2024) </w:t>
      </w:r>
      <w:r>
        <w:rPr>
          <w:i/>
          <w:iCs/>
        </w:rPr>
        <w:t xml:space="preserve">Major Incident </w:t>
      </w:r>
      <w:r>
        <w:t xml:space="preserve">Available at </w:t>
      </w:r>
      <w:hyperlink r:id="rId6" w:history="1">
        <w:r w:rsidRPr="00BF0248">
          <w:rPr>
            <w:rStyle w:val="Hyperlink"/>
          </w:rPr>
          <w:t>JESIP - Major Incident</w:t>
        </w:r>
      </w:hyperlink>
      <w:r>
        <w:t xml:space="preserve"> </w:t>
      </w:r>
      <w:r>
        <w:t>Accessed 20 August 2024</w:t>
      </w:r>
    </w:p>
    <w:p w14:paraId="4445A601" w14:textId="7AC89B3E" w:rsidR="004F21C0" w:rsidRDefault="004F21C0" w:rsidP="004F21C0">
      <w:pPr>
        <w:tabs>
          <w:tab w:val="left" w:pos="1116"/>
        </w:tabs>
      </w:pPr>
      <w:r>
        <w:t>(British Transport Police, 2005)</w:t>
      </w:r>
      <w:r>
        <w:t xml:space="preserve"> </w:t>
      </w:r>
      <w:r>
        <w:rPr>
          <w:i/>
          <w:iCs/>
        </w:rPr>
        <w:t xml:space="preserve">London Bombings of 2005 </w:t>
      </w:r>
      <w:r>
        <w:t>Ava</w:t>
      </w:r>
      <w:r w:rsidR="00831C16">
        <w:t xml:space="preserve">ilable at </w:t>
      </w:r>
      <w:hyperlink r:id="rId7" w:history="1">
        <w:r w:rsidR="00831C16" w:rsidRPr="00831C16">
          <w:rPr>
            <w:rStyle w:val="Hyperlink"/>
          </w:rPr>
          <w:t>London bombings of 2005 | British Transport Police (btp.police.uk)</w:t>
        </w:r>
      </w:hyperlink>
      <w:r w:rsidR="00831C16">
        <w:t xml:space="preserve"> Accessed 20 August 2024</w:t>
      </w:r>
    </w:p>
    <w:p w14:paraId="668A9932" w14:textId="55CFD6EA" w:rsidR="00831C16" w:rsidRDefault="003854A1" w:rsidP="004F21C0">
      <w:pPr>
        <w:tabs>
          <w:tab w:val="left" w:pos="1116"/>
        </w:tabs>
      </w:pPr>
      <w:r>
        <w:t>Hughes (2006)</w:t>
      </w:r>
      <w:r>
        <w:t xml:space="preserve"> </w:t>
      </w:r>
      <w:r w:rsidR="009C20F2">
        <w:rPr>
          <w:i/>
          <w:iCs/>
        </w:rPr>
        <w:t xml:space="preserve">The London Bombings of 7 July 2005: what was the main lesson? </w:t>
      </w:r>
      <w:r w:rsidR="009C20F2">
        <w:t xml:space="preserve">Available at </w:t>
      </w:r>
      <w:hyperlink r:id="rId8" w:anchor=":~:text=Communication%20underground%20on%20the%20day,%2C%20triage%20cards%2C%20and%20fluids." w:history="1">
        <w:r w:rsidR="00B27C5E" w:rsidRPr="00B27C5E">
          <w:rPr>
            <w:rStyle w:val="Hyperlink"/>
          </w:rPr>
          <w:t>The London bombings of 7 July 2005: what is the main lesson? - PMC (nih.gov)</w:t>
        </w:r>
      </w:hyperlink>
      <w:r w:rsidR="00B27C5E">
        <w:t xml:space="preserve"> Accessed 21 August 2024</w:t>
      </w:r>
    </w:p>
    <w:p w14:paraId="477B4FD5" w14:textId="20D63E58" w:rsidR="008F5C9F" w:rsidRDefault="008F5C9F" w:rsidP="004F21C0">
      <w:pPr>
        <w:tabs>
          <w:tab w:val="left" w:pos="1116"/>
        </w:tabs>
      </w:pPr>
      <w:r>
        <w:t>Rusi (2007)</w:t>
      </w:r>
      <w:r>
        <w:t xml:space="preserve"> </w:t>
      </w:r>
      <w:r>
        <w:rPr>
          <w:i/>
          <w:iCs/>
        </w:rPr>
        <w:t xml:space="preserve">London Bombings: Lesson from the first responders </w:t>
      </w:r>
      <w:r>
        <w:t>Avai</w:t>
      </w:r>
      <w:r w:rsidR="00D41053">
        <w:t xml:space="preserve">lable at </w:t>
      </w:r>
      <w:hyperlink r:id="rId9" w:history="1">
        <w:r w:rsidR="00D41053" w:rsidRPr="00D41053">
          <w:rPr>
            <w:rStyle w:val="Hyperlink"/>
          </w:rPr>
          <w:t>London bombings: lessons from the first responders | Royal United Services Institute (rusi.org)</w:t>
        </w:r>
      </w:hyperlink>
      <w:r w:rsidR="00D41053">
        <w:t xml:space="preserve"> Accessed 21 August 2024</w:t>
      </w:r>
    </w:p>
    <w:p w14:paraId="1C43835F" w14:textId="3D227475" w:rsidR="007749CE" w:rsidRDefault="00F36BA8" w:rsidP="004F21C0">
      <w:pPr>
        <w:tabs>
          <w:tab w:val="left" w:pos="1116"/>
        </w:tabs>
      </w:pPr>
      <w:r w:rsidRPr="00F36BA8">
        <w:t>Whitfield</w:t>
      </w:r>
      <w:r>
        <w:t xml:space="preserve"> (</w:t>
      </w:r>
      <w:r w:rsidRPr="00F36BA8">
        <w:t>2012</w:t>
      </w:r>
      <w:r>
        <w:t xml:space="preserve">) </w:t>
      </w:r>
      <w:r w:rsidRPr="00F36BA8">
        <w:t>Command, control and support in critical incidents. In </w:t>
      </w:r>
      <w:r w:rsidRPr="00F36BA8">
        <w:rPr>
          <w:i/>
          <w:iCs/>
        </w:rPr>
        <w:t>Policing Critical Incidents</w:t>
      </w:r>
      <w:r w:rsidRPr="00F36BA8">
        <w:t> (pp. 81-94). Willan</w:t>
      </w:r>
    </w:p>
    <w:p w14:paraId="7089705B" w14:textId="0D9885D0" w:rsidR="00551C6D" w:rsidRDefault="00551C6D" w:rsidP="004F21C0">
      <w:pPr>
        <w:tabs>
          <w:tab w:val="left" w:pos="1116"/>
        </w:tabs>
      </w:pPr>
      <w:r>
        <w:t>(</w:t>
      </w:r>
      <w:r w:rsidRPr="00551C6D">
        <w:t>Moore</w:t>
      </w:r>
      <w:r>
        <w:t xml:space="preserve">, </w:t>
      </w:r>
      <w:r w:rsidRPr="00551C6D">
        <w:t>2008</w:t>
      </w:r>
      <w:r>
        <w:t xml:space="preserve">) </w:t>
      </w:r>
      <w:r w:rsidRPr="00551C6D">
        <w:rPr>
          <w:i/>
          <w:iCs/>
        </w:rPr>
        <w:t>Disaster and emergency management systems</w:t>
      </w:r>
      <w:r w:rsidRPr="00551C6D">
        <w:t>. London: BSI.</w:t>
      </w:r>
    </w:p>
    <w:p w14:paraId="0033AE0E" w14:textId="413B893B" w:rsidR="004D6F50" w:rsidRDefault="004D6F50" w:rsidP="004F21C0">
      <w:pPr>
        <w:tabs>
          <w:tab w:val="left" w:pos="1116"/>
        </w:tabs>
        <w:rPr>
          <w:sz w:val="24"/>
          <w:szCs w:val="24"/>
        </w:rPr>
      </w:pPr>
      <w:r>
        <w:rPr>
          <w:sz w:val="24"/>
          <w:szCs w:val="24"/>
        </w:rPr>
        <w:t>(JESIP, 2024)</w:t>
      </w:r>
      <w:r>
        <w:rPr>
          <w:sz w:val="24"/>
          <w:szCs w:val="24"/>
        </w:rPr>
        <w:t xml:space="preserve"> </w:t>
      </w:r>
      <w:r>
        <w:rPr>
          <w:i/>
          <w:iCs/>
          <w:sz w:val="24"/>
          <w:szCs w:val="24"/>
        </w:rPr>
        <w:t xml:space="preserve">M/ethane </w:t>
      </w:r>
      <w:r>
        <w:rPr>
          <w:sz w:val="24"/>
          <w:szCs w:val="24"/>
        </w:rPr>
        <w:t xml:space="preserve">Available at </w:t>
      </w:r>
      <w:hyperlink r:id="rId10" w:history="1">
        <w:r w:rsidR="00944A83" w:rsidRPr="00944A83">
          <w:rPr>
            <w:rStyle w:val="Hyperlink"/>
            <w:sz w:val="24"/>
            <w:szCs w:val="24"/>
          </w:rPr>
          <w:t>M/ETHANE - JESIP Website</w:t>
        </w:r>
      </w:hyperlink>
      <w:r w:rsidR="00944A83">
        <w:rPr>
          <w:sz w:val="24"/>
          <w:szCs w:val="24"/>
        </w:rPr>
        <w:t xml:space="preserve"> Accessed 21 August 2024</w:t>
      </w:r>
    </w:p>
    <w:p w14:paraId="76113C52" w14:textId="1B2E7734" w:rsidR="00D87E82" w:rsidRDefault="00D87E82" w:rsidP="004F21C0">
      <w:pPr>
        <w:tabs>
          <w:tab w:val="left" w:pos="1116"/>
        </w:tabs>
        <w:rPr>
          <w:sz w:val="24"/>
          <w:szCs w:val="24"/>
        </w:rPr>
      </w:pPr>
      <w:r>
        <w:rPr>
          <w:sz w:val="24"/>
          <w:szCs w:val="24"/>
        </w:rPr>
        <w:t>(College of Policing, 2024)</w:t>
      </w:r>
      <w:r>
        <w:rPr>
          <w:sz w:val="24"/>
          <w:szCs w:val="24"/>
        </w:rPr>
        <w:t xml:space="preserve"> </w:t>
      </w:r>
      <w:r>
        <w:rPr>
          <w:i/>
          <w:iCs/>
          <w:sz w:val="24"/>
          <w:szCs w:val="24"/>
        </w:rPr>
        <w:t>Resp</w:t>
      </w:r>
      <w:r w:rsidR="00E22875">
        <w:rPr>
          <w:i/>
          <w:iCs/>
          <w:sz w:val="24"/>
          <w:szCs w:val="24"/>
        </w:rPr>
        <w:t xml:space="preserve">onse </w:t>
      </w:r>
      <w:r w:rsidR="00E22875">
        <w:rPr>
          <w:sz w:val="24"/>
          <w:szCs w:val="24"/>
        </w:rPr>
        <w:t xml:space="preserve">Available at </w:t>
      </w:r>
      <w:hyperlink r:id="rId11" w:anchor="methane-e059b494-0e79-4af5-b515-b4615168845b" w:history="1">
        <w:r w:rsidR="00E22875" w:rsidRPr="00E22875">
          <w:rPr>
            <w:rStyle w:val="Hyperlink"/>
            <w:sz w:val="24"/>
            <w:szCs w:val="24"/>
          </w:rPr>
          <w:t>Response | College of Policing</w:t>
        </w:r>
      </w:hyperlink>
      <w:r w:rsidR="00E22875">
        <w:rPr>
          <w:sz w:val="24"/>
          <w:szCs w:val="24"/>
        </w:rPr>
        <w:t xml:space="preserve"> Accessed 21 August 2024</w:t>
      </w:r>
    </w:p>
    <w:p w14:paraId="7BB56C54" w14:textId="1BFD08E7" w:rsidR="00386543" w:rsidRDefault="00386543" w:rsidP="004F21C0">
      <w:pPr>
        <w:tabs>
          <w:tab w:val="left" w:pos="1116"/>
        </w:tabs>
        <w:rPr>
          <w:sz w:val="24"/>
          <w:szCs w:val="24"/>
        </w:rPr>
      </w:pPr>
      <w:r>
        <w:rPr>
          <w:sz w:val="24"/>
          <w:szCs w:val="24"/>
        </w:rPr>
        <w:t>(HMICFRS, 2023)</w:t>
      </w:r>
      <w:r>
        <w:rPr>
          <w:sz w:val="24"/>
          <w:szCs w:val="24"/>
        </w:rPr>
        <w:t xml:space="preserve"> </w:t>
      </w:r>
      <w:r w:rsidR="00E11EE0">
        <w:rPr>
          <w:i/>
          <w:iCs/>
          <w:sz w:val="24"/>
          <w:szCs w:val="24"/>
        </w:rPr>
        <w:t xml:space="preserve">Glossary- Joint emergency service interoperability </w:t>
      </w:r>
      <w:r w:rsidR="00BB7A70">
        <w:rPr>
          <w:i/>
          <w:iCs/>
          <w:sz w:val="24"/>
          <w:szCs w:val="24"/>
        </w:rPr>
        <w:t>principles</w:t>
      </w:r>
      <w:r w:rsidR="00E11EE0">
        <w:rPr>
          <w:i/>
          <w:iCs/>
          <w:sz w:val="24"/>
          <w:szCs w:val="24"/>
        </w:rPr>
        <w:t xml:space="preserve"> </w:t>
      </w:r>
      <w:r w:rsidR="00E11EE0">
        <w:rPr>
          <w:sz w:val="24"/>
          <w:szCs w:val="24"/>
        </w:rPr>
        <w:t xml:space="preserve">Available at </w:t>
      </w:r>
      <w:hyperlink r:id="rId12" w:anchor=":~:text=A%20programme%20designed%20to%20improve,to%20major%20multi%2Dagency%20incidents." w:history="1">
        <w:r w:rsidR="00E11EE0" w:rsidRPr="00E11EE0">
          <w:rPr>
            <w:rStyle w:val="Hyperlink"/>
            <w:sz w:val="24"/>
            <w:szCs w:val="24"/>
          </w:rPr>
          <w:t>Joint Emergency Services Interoperability Principles (JESIP) - His Majesty’s Inspectorate of Constabulary and Fire &amp; Rescue Services (justiceinspectorates.gov.uk)</w:t>
        </w:r>
      </w:hyperlink>
      <w:r w:rsidR="00BB7A70">
        <w:rPr>
          <w:sz w:val="24"/>
          <w:szCs w:val="24"/>
        </w:rPr>
        <w:t xml:space="preserve"> Accessed 21 August 2024</w:t>
      </w:r>
    </w:p>
    <w:p w14:paraId="47266089" w14:textId="1B3C082C" w:rsidR="00897F79" w:rsidRPr="00897F79" w:rsidRDefault="000C58A5" w:rsidP="00897F79">
      <w:pPr>
        <w:tabs>
          <w:tab w:val="left" w:pos="1116"/>
        </w:tabs>
        <w:rPr>
          <w:b/>
          <w:bCs/>
          <w:sz w:val="24"/>
          <w:szCs w:val="24"/>
        </w:rPr>
      </w:pPr>
      <w:r>
        <w:rPr>
          <w:sz w:val="24"/>
          <w:szCs w:val="24"/>
        </w:rPr>
        <w:t>(HMICFRS, 2018)</w:t>
      </w:r>
      <w:r w:rsidR="00897F79">
        <w:rPr>
          <w:sz w:val="24"/>
          <w:szCs w:val="24"/>
        </w:rPr>
        <w:t xml:space="preserve"> </w:t>
      </w:r>
      <w:r w:rsidR="00897F79" w:rsidRPr="00897F79">
        <w:rPr>
          <w:i/>
          <w:iCs/>
          <w:sz w:val="24"/>
          <w:szCs w:val="24"/>
        </w:rPr>
        <w:t>Joint Emergency Services Interoperability Principles</w:t>
      </w:r>
      <w:r w:rsidR="00897F79">
        <w:rPr>
          <w:i/>
          <w:iCs/>
          <w:sz w:val="24"/>
          <w:szCs w:val="24"/>
        </w:rPr>
        <w:t xml:space="preserve"> </w:t>
      </w:r>
      <w:r w:rsidR="00897F79">
        <w:rPr>
          <w:sz w:val="24"/>
          <w:szCs w:val="24"/>
        </w:rPr>
        <w:t xml:space="preserve">Available at </w:t>
      </w:r>
      <w:hyperlink r:id="rId13" w:anchor=":~:text=The%20Joint%20Emergency%20Services%20Interoperability,Ambulance%20Chief%20Executives%20(AACE)." w:history="1">
        <w:r w:rsidR="00897F79" w:rsidRPr="00897F79">
          <w:rPr>
            <w:rStyle w:val="Hyperlink"/>
            <w:sz w:val="24"/>
            <w:szCs w:val="24"/>
          </w:rPr>
          <w:t>Joint Emergency Services Interoperability Principles - His Majesty’s Inspectorate of Constabulary and Fire &amp; Rescue Services (justiceinspectorates.gov.uk)</w:t>
        </w:r>
      </w:hyperlink>
      <w:r w:rsidR="00897F79">
        <w:rPr>
          <w:sz w:val="24"/>
          <w:szCs w:val="24"/>
        </w:rPr>
        <w:t xml:space="preserve"> Accessed 21 August 2024</w:t>
      </w:r>
    </w:p>
    <w:p w14:paraId="3AEB1C6D" w14:textId="706E6272" w:rsidR="000C58A5" w:rsidRDefault="0024490D" w:rsidP="004F21C0">
      <w:pPr>
        <w:tabs>
          <w:tab w:val="left" w:pos="1116"/>
        </w:tabs>
        <w:rPr>
          <w:sz w:val="24"/>
          <w:szCs w:val="24"/>
        </w:rPr>
      </w:pPr>
      <w:r>
        <w:rPr>
          <w:sz w:val="24"/>
          <w:szCs w:val="24"/>
        </w:rPr>
        <w:t xml:space="preserve">The College </w:t>
      </w:r>
      <w:proofErr w:type="gramStart"/>
      <w:r>
        <w:rPr>
          <w:sz w:val="24"/>
          <w:szCs w:val="24"/>
        </w:rPr>
        <w:t>Of</w:t>
      </w:r>
      <w:proofErr w:type="gramEnd"/>
      <w:r>
        <w:rPr>
          <w:sz w:val="24"/>
          <w:szCs w:val="24"/>
        </w:rPr>
        <w:t xml:space="preserve"> Policing (2024)</w:t>
      </w:r>
      <w:r>
        <w:rPr>
          <w:sz w:val="24"/>
          <w:szCs w:val="24"/>
        </w:rPr>
        <w:t xml:space="preserve"> </w:t>
      </w:r>
      <w:r>
        <w:rPr>
          <w:i/>
          <w:iCs/>
          <w:sz w:val="24"/>
          <w:szCs w:val="24"/>
        </w:rPr>
        <w:t xml:space="preserve">Civil Contingencies </w:t>
      </w:r>
      <w:r>
        <w:rPr>
          <w:sz w:val="24"/>
          <w:szCs w:val="24"/>
        </w:rPr>
        <w:t xml:space="preserve">Available at </w:t>
      </w:r>
      <w:hyperlink r:id="rId14" w:history="1">
        <w:r w:rsidR="00030302" w:rsidRPr="00030302">
          <w:rPr>
            <w:rStyle w:val="Hyperlink"/>
            <w:sz w:val="24"/>
            <w:szCs w:val="24"/>
          </w:rPr>
          <w:t>Civil contingencies | College of Policing</w:t>
        </w:r>
      </w:hyperlink>
      <w:r w:rsidR="00030302">
        <w:rPr>
          <w:sz w:val="24"/>
          <w:szCs w:val="24"/>
        </w:rPr>
        <w:t xml:space="preserve"> Accessed 21 August 2024</w:t>
      </w:r>
    </w:p>
    <w:p w14:paraId="50FA5351" w14:textId="0F1460CE" w:rsidR="00717DE4" w:rsidRDefault="00717DE4" w:rsidP="004F21C0">
      <w:pPr>
        <w:tabs>
          <w:tab w:val="left" w:pos="1116"/>
        </w:tabs>
        <w:rPr>
          <w:sz w:val="24"/>
          <w:szCs w:val="24"/>
        </w:rPr>
      </w:pPr>
      <w:r>
        <w:rPr>
          <w:sz w:val="24"/>
          <w:szCs w:val="24"/>
        </w:rPr>
        <w:lastRenderedPageBreak/>
        <w:t>(Skills for Justice, 2024)</w:t>
      </w:r>
      <w:r>
        <w:rPr>
          <w:sz w:val="24"/>
          <w:szCs w:val="24"/>
        </w:rPr>
        <w:t xml:space="preserve"> </w:t>
      </w:r>
      <w:r>
        <w:rPr>
          <w:i/>
          <w:iCs/>
          <w:sz w:val="24"/>
          <w:szCs w:val="24"/>
        </w:rPr>
        <w:t xml:space="preserve">Emergency Services Interoperability Research </w:t>
      </w:r>
      <w:r>
        <w:rPr>
          <w:sz w:val="24"/>
          <w:szCs w:val="24"/>
        </w:rPr>
        <w:t xml:space="preserve">Available at </w:t>
      </w:r>
      <w:hyperlink r:id="rId15" w:history="1">
        <w:r w:rsidR="00270174" w:rsidRPr="00270174">
          <w:rPr>
            <w:rStyle w:val="Hyperlink"/>
            <w:sz w:val="24"/>
            <w:szCs w:val="24"/>
          </w:rPr>
          <w:t>JESIP_Workforce_Survey_2_Execu.pdf</w:t>
        </w:r>
      </w:hyperlink>
      <w:r w:rsidR="00270174">
        <w:rPr>
          <w:sz w:val="24"/>
          <w:szCs w:val="24"/>
        </w:rPr>
        <w:t xml:space="preserve"> Accessed 21 August 2024</w:t>
      </w:r>
    </w:p>
    <w:p w14:paraId="144B9B41" w14:textId="1C3B48CC" w:rsidR="00120CC0" w:rsidRDefault="00120CC0" w:rsidP="004F21C0">
      <w:pPr>
        <w:tabs>
          <w:tab w:val="left" w:pos="1116"/>
        </w:tabs>
        <w:rPr>
          <w:sz w:val="24"/>
          <w:szCs w:val="24"/>
        </w:rPr>
      </w:pPr>
      <w:r>
        <w:rPr>
          <w:sz w:val="24"/>
          <w:szCs w:val="24"/>
        </w:rPr>
        <w:t>(MBJ Military Health, 2024)</w:t>
      </w:r>
      <w:r>
        <w:rPr>
          <w:sz w:val="24"/>
          <w:szCs w:val="24"/>
        </w:rPr>
        <w:t xml:space="preserve"> </w:t>
      </w:r>
      <w:r>
        <w:rPr>
          <w:i/>
          <w:iCs/>
          <w:sz w:val="24"/>
          <w:szCs w:val="24"/>
        </w:rPr>
        <w:t xml:space="preserve">Manchester Area Bombing: Lessons learn from a mass casualty Incident </w:t>
      </w:r>
      <w:r>
        <w:rPr>
          <w:sz w:val="24"/>
          <w:szCs w:val="24"/>
        </w:rPr>
        <w:t xml:space="preserve">Available at </w:t>
      </w:r>
      <w:hyperlink r:id="rId16" w:history="1">
        <w:r w:rsidR="00190814" w:rsidRPr="00190814">
          <w:rPr>
            <w:rStyle w:val="Hyperlink"/>
            <w:sz w:val="24"/>
            <w:szCs w:val="24"/>
          </w:rPr>
          <w:t>Manchester Arena bombing: lessons learnt from a mass casualty incident | BMJ Military Health</w:t>
        </w:r>
      </w:hyperlink>
      <w:r w:rsidR="00190814">
        <w:rPr>
          <w:sz w:val="24"/>
          <w:szCs w:val="24"/>
        </w:rPr>
        <w:t xml:space="preserve"> Accessed 21 August 2024 </w:t>
      </w:r>
    </w:p>
    <w:p w14:paraId="53259DA9" w14:textId="40D0BA18" w:rsidR="003D6BDA" w:rsidRDefault="003D6BDA" w:rsidP="004F21C0">
      <w:pPr>
        <w:tabs>
          <w:tab w:val="left" w:pos="1116"/>
        </w:tabs>
        <w:rPr>
          <w:sz w:val="24"/>
          <w:szCs w:val="24"/>
        </w:rPr>
      </w:pPr>
      <w:r>
        <w:rPr>
          <w:sz w:val="24"/>
          <w:szCs w:val="24"/>
        </w:rPr>
        <w:t>Gates (2022)</w:t>
      </w:r>
      <w:r>
        <w:rPr>
          <w:sz w:val="24"/>
          <w:szCs w:val="24"/>
        </w:rPr>
        <w:t xml:space="preserve"> </w:t>
      </w:r>
      <w:r w:rsidRPr="003D6BDA">
        <w:rPr>
          <w:i/>
          <w:iCs/>
          <w:sz w:val="24"/>
          <w:szCs w:val="24"/>
        </w:rPr>
        <w:t>Manchester Inquiry: Emergency Response to Arena Bombing Went ‘Badly Wrong’</w:t>
      </w:r>
      <w:r>
        <w:rPr>
          <w:i/>
          <w:iCs/>
          <w:sz w:val="24"/>
          <w:szCs w:val="24"/>
        </w:rPr>
        <w:t xml:space="preserve"> </w:t>
      </w:r>
      <w:r>
        <w:rPr>
          <w:sz w:val="24"/>
          <w:szCs w:val="24"/>
        </w:rPr>
        <w:t xml:space="preserve">Available at </w:t>
      </w:r>
      <w:hyperlink r:id="rId17" w:history="1">
        <w:r w:rsidRPr="003D6BDA">
          <w:rPr>
            <w:rStyle w:val="Hyperlink"/>
            <w:sz w:val="24"/>
            <w:szCs w:val="24"/>
          </w:rPr>
          <w:t>Manchester Inquiry: Emergency Response to Arena Bombing Went ‘Badly Wrong’ (asisonline.org)</w:t>
        </w:r>
      </w:hyperlink>
      <w:r>
        <w:rPr>
          <w:sz w:val="24"/>
          <w:szCs w:val="24"/>
        </w:rPr>
        <w:t xml:space="preserve"> Accessed 21 August 2024</w:t>
      </w:r>
    </w:p>
    <w:p w14:paraId="2A726DE2" w14:textId="69AB0C76" w:rsidR="00A70066" w:rsidRDefault="00A70066" w:rsidP="004F21C0">
      <w:pPr>
        <w:tabs>
          <w:tab w:val="left" w:pos="1116"/>
        </w:tabs>
        <w:rPr>
          <w:sz w:val="24"/>
          <w:szCs w:val="24"/>
        </w:rPr>
      </w:pPr>
      <w:r>
        <w:rPr>
          <w:sz w:val="24"/>
          <w:szCs w:val="24"/>
        </w:rPr>
        <w:t>(College of Policing, 2020)</w:t>
      </w:r>
      <w:r>
        <w:rPr>
          <w:i/>
          <w:iCs/>
          <w:sz w:val="24"/>
          <w:szCs w:val="24"/>
        </w:rPr>
        <w:t xml:space="preserve"> Briefing and Debriefing </w:t>
      </w:r>
      <w:r>
        <w:rPr>
          <w:sz w:val="24"/>
          <w:szCs w:val="24"/>
        </w:rPr>
        <w:t>Av</w:t>
      </w:r>
      <w:r w:rsidR="004D4C81">
        <w:rPr>
          <w:sz w:val="24"/>
          <w:szCs w:val="24"/>
        </w:rPr>
        <w:t xml:space="preserve">ailable at </w:t>
      </w:r>
      <w:hyperlink r:id="rId18" w:history="1">
        <w:r w:rsidR="004D4C81" w:rsidRPr="004D4C81">
          <w:rPr>
            <w:rStyle w:val="Hyperlink"/>
            <w:sz w:val="24"/>
            <w:szCs w:val="24"/>
          </w:rPr>
          <w:t>Briefing and debriefing | College of Policing</w:t>
        </w:r>
      </w:hyperlink>
      <w:r w:rsidR="004D4C81">
        <w:rPr>
          <w:sz w:val="24"/>
          <w:szCs w:val="24"/>
        </w:rPr>
        <w:t xml:space="preserve"> Accessed 21 August 2024</w:t>
      </w:r>
    </w:p>
    <w:p w14:paraId="2495F512" w14:textId="331D3D2F" w:rsidR="000E3437" w:rsidRPr="000E3437" w:rsidRDefault="000E3437" w:rsidP="004F21C0">
      <w:pPr>
        <w:tabs>
          <w:tab w:val="left" w:pos="1116"/>
        </w:tabs>
      </w:pPr>
      <w:r>
        <w:rPr>
          <w:sz w:val="24"/>
          <w:szCs w:val="24"/>
        </w:rPr>
        <w:t>(</w:t>
      </w:r>
      <w:r w:rsidR="00594581">
        <w:rPr>
          <w:sz w:val="24"/>
          <w:szCs w:val="24"/>
        </w:rPr>
        <w:t>Laird</w:t>
      </w:r>
      <w:r>
        <w:rPr>
          <w:sz w:val="24"/>
          <w:szCs w:val="24"/>
        </w:rPr>
        <w:t>, 2024)</w:t>
      </w:r>
      <w:r>
        <w:rPr>
          <w:sz w:val="24"/>
          <w:szCs w:val="24"/>
        </w:rPr>
        <w:t xml:space="preserve"> </w:t>
      </w:r>
      <w:r>
        <w:rPr>
          <w:i/>
          <w:iCs/>
          <w:sz w:val="24"/>
          <w:szCs w:val="24"/>
        </w:rPr>
        <w:t xml:space="preserve">Major Incident Triage </w:t>
      </w:r>
      <w:r>
        <w:rPr>
          <w:sz w:val="24"/>
          <w:szCs w:val="24"/>
        </w:rPr>
        <w:t xml:space="preserve">Available at </w:t>
      </w:r>
      <w:hyperlink r:id="rId19" w:history="1">
        <w:r w:rsidR="00594581" w:rsidRPr="00594581">
          <w:rPr>
            <w:rStyle w:val="Hyperlink"/>
            <w:sz w:val="24"/>
            <w:szCs w:val="24"/>
          </w:rPr>
          <w:t>Major Incident Triage | Ten Second Triage | Geeky Medics</w:t>
        </w:r>
      </w:hyperlink>
      <w:r w:rsidR="00594581">
        <w:rPr>
          <w:sz w:val="24"/>
          <w:szCs w:val="24"/>
        </w:rPr>
        <w:t xml:space="preserve"> Accessed 21 August 2024 </w:t>
      </w:r>
    </w:p>
    <w:sectPr w:rsidR="000E3437" w:rsidRPr="000E3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3A11E4"/>
    <w:multiLevelType w:val="hybridMultilevel"/>
    <w:tmpl w:val="E7985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34EFE"/>
    <w:multiLevelType w:val="hybridMultilevel"/>
    <w:tmpl w:val="A1EEA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1903C3"/>
    <w:multiLevelType w:val="hybridMultilevel"/>
    <w:tmpl w:val="06484B7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9096791">
    <w:abstractNumId w:val="1"/>
  </w:num>
  <w:num w:numId="2" w16cid:durableId="1120151390">
    <w:abstractNumId w:val="0"/>
  </w:num>
  <w:num w:numId="3" w16cid:durableId="1199468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23E"/>
    <w:rsid w:val="00000E06"/>
    <w:rsid w:val="00002C1A"/>
    <w:rsid w:val="00007BFC"/>
    <w:rsid w:val="00011015"/>
    <w:rsid w:val="00013A26"/>
    <w:rsid w:val="0002568D"/>
    <w:rsid w:val="00030302"/>
    <w:rsid w:val="00033722"/>
    <w:rsid w:val="000370DF"/>
    <w:rsid w:val="00040D57"/>
    <w:rsid w:val="00043295"/>
    <w:rsid w:val="00055EA7"/>
    <w:rsid w:val="00060611"/>
    <w:rsid w:val="00066A86"/>
    <w:rsid w:val="00074905"/>
    <w:rsid w:val="00077CBF"/>
    <w:rsid w:val="00086B48"/>
    <w:rsid w:val="000911E7"/>
    <w:rsid w:val="0009681E"/>
    <w:rsid w:val="000A58EE"/>
    <w:rsid w:val="000B468B"/>
    <w:rsid w:val="000B4AA7"/>
    <w:rsid w:val="000C064F"/>
    <w:rsid w:val="000C2C3D"/>
    <w:rsid w:val="000C58A5"/>
    <w:rsid w:val="000D44E7"/>
    <w:rsid w:val="000D58A1"/>
    <w:rsid w:val="000D7B36"/>
    <w:rsid w:val="000E3437"/>
    <w:rsid w:val="001103E3"/>
    <w:rsid w:val="001126C4"/>
    <w:rsid w:val="001130D0"/>
    <w:rsid w:val="00114173"/>
    <w:rsid w:val="00114373"/>
    <w:rsid w:val="00120CC0"/>
    <w:rsid w:val="00123445"/>
    <w:rsid w:val="00123B7A"/>
    <w:rsid w:val="00134391"/>
    <w:rsid w:val="00134793"/>
    <w:rsid w:val="001406E7"/>
    <w:rsid w:val="001623D9"/>
    <w:rsid w:val="00174F5E"/>
    <w:rsid w:val="001838A6"/>
    <w:rsid w:val="00185165"/>
    <w:rsid w:val="00190814"/>
    <w:rsid w:val="00195433"/>
    <w:rsid w:val="00195A6B"/>
    <w:rsid w:val="00197D64"/>
    <w:rsid w:val="001A679A"/>
    <w:rsid w:val="001B1DC6"/>
    <w:rsid w:val="001B6333"/>
    <w:rsid w:val="001B650C"/>
    <w:rsid w:val="001C405E"/>
    <w:rsid w:val="001D1674"/>
    <w:rsid w:val="001D34FE"/>
    <w:rsid w:val="001E796B"/>
    <w:rsid w:val="001F08BB"/>
    <w:rsid w:val="00201203"/>
    <w:rsid w:val="00212815"/>
    <w:rsid w:val="00221DA9"/>
    <w:rsid w:val="00224092"/>
    <w:rsid w:val="00241ECC"/>
    <w:rsid w:val="0024482E"/>
    <w:rsid w:val="0024490D"/>
    <w:rsid w:val="00244ACB"/>
    <w:rsid w:val="00253DEA"/>
    <w:rsid w:val="00255501"/>
    <w:rsid w:val="00257BAF"/>
    <w:rsid w:val="002661EB"/>
    <w:rsid w:val="00270174"/>
    <w:rsid w:val="00280DAD"/>
    <w:rsid w:val="00286210"/>
    <w:rsid w:val="00290880"/>
    <w:rsid w:val="00293526"/>
    <w:rsid w:val="00294658"/>
    <w:rsid w:val="00295EE1"/>
    <w:rsid w:val="00296255"/>
    <w:rsid w:val="002A09B4"/>
    <w:rsid w:val="002A55EA"/>
    <w:rsid w:val="002B1C37"/>
    <w:rsid w:val="002B2028"/>
    <w:rsid w:val="002B40C8"/>
    <w:rsid w:val="002B4F49"/>
    <w:rsid w:val="002D1115"/>
    <w:rsid w:val="002F411C"/>
    <w:rsid w:val="00301764"/>
    <w:rsid w:val="00311881"/>
    <w:rsid w:val="00311EA7"/>
    <w:rsid w:val="00317FA7"/>
    <w:rsid w:val="00322E0E"/>
    <w:rsid w:val="00324889"/>
    <w:rsid w:val="003446DD"/>
    <w:rsid w:val="003446ED"/>
    <w:rsid w:val="00350148"/>
    <w:rsid w:val="003579AB"/>
    <w:rsid w:val="003701CB"/>
    <w:rsid w:val="00372412"/>
    <w:rsid w:val="00374E14"/>
    <w:rsid w:val="00376388"/>
    <w:rsid w:val="0037667C"/>
    <w:rsid w:val="00380602"/>
    <w:rsid w:val="003848BD"/>
    <w:rsid w:val="003854A1"/>
    <w:rsid w:val="00386225"/>
    <w:rsid w:val="00386543"/>
    <w:rsid w:val="003871E4"/>
    <w:rsid w:val="00393679"/>
    <w:rsid w:val="003A3D57"/>
    <w:rsid w:val="003A6A23"/>
    <w:rsid w:val="003B464B"/>
    <w:rsid w:val="003B4B7B"/>
    <w:rsid w:val="003B55DD"/>
    <w:rsid w:val="003C09AD"/>
    <w:rsid w:val="003C1CF5"/>
    <w:rsid w:val="003C3A32"/>
    <w:rsid w:val="003D2BCD"/>
    <w:rsid w:val="003D406F"/>
    <w:rsid w:val="003D633F"/>
    <w:rsid w:val="003D6716"/>
    <w:rsid w:val="003D6BDA"/>
    <w:rsid w:val="003E550C"/>
    <w:rsid w:val="003F2AF5"/>
    <w:rsid w:val="00403E84"/>
    <w:rsid w:val="00406863"/>
    <w:rsid w:val="00414F3F"/>
    <w:rsid w:val="0043785A"/>
    <w:rsid w:val="0045657F"/>
    <w:rsid w:val="00472E2A"/>
    <w:rsid w:val="00475E54"/>
    <w:rsid w:val="00480A4B"/>
    <w:rsid w:val="00484DDD"/>
    <w:rsid w:val="0049011D"/>
    <w:rsid w:val="00491EB0"/>
    <w:rsid w:val="00491ED4"/>
    <w:rsid w:val="0049316F"/>
    <w:rsid w:val="00495381"/>
    <w:rsid w:val="004A207D"/>
    <w:rsid w:val="004B0852"/>
    <w:rsid w:val="004B29AB"/>
    <w:rsid w:val="004B4F9C"/>
    <w:rsid w:val="004C6CD8"/>
    <w:rsid w:val="004D4C81"/>
    <w:rsid w:val="004D562B"/>
    <w:rsid w:val="004D6F50"/>
    <w:rsid w:val="004E3222"/>
    <w:rsid w:val="004E428B"/>
    <w:rsid w:val="004F21C0"/>
    <w:rsid w:val="00502F12"/>
    <w:rsid w:val="00504024"/>
    <w:rsid w:val="00504B54"/>
    <w:rsid w:val="005106CF"/>
    <w:rsid w:val="0052023E"/>
    <w:rsid w:val="00525F95"/>
    <w:rsid w:val="00533468"/>
    <w:rsid w:val="0053419C"/>
    <w:rsid w:val="00534B36"/>
    <w:rsid w:val="00535E00"/>
    <w:rsid w:val="00541E3C"/>
    <w:rsid w:val="005428D2"/>
    <w:rsid w:val="00543108"/>
    <w:rsid w:val="00551C6D"/>
    <w:rsid w:val="005522EB"/>
    <w:rsid w:val="00554FE2"/>
    <w:rsid w:val="00566C20"/>
    <w:rsid w:val="00566FB6"/>
    <w:rsid w:val="00571BC9"/>
    <w:rsid w:val="00573426"/>
    <w:rsid w:val="00574D37"/>
    <w:rsid w:val="00575BD5"/>
    <w:rsid w:val="0058799F"/>
    <w:rsid w:val="00587D21"/>
    <w:rsid w:val="00593719"/>
    <w:rsid w:val="00594581"/>
    <w:rsid w:val="005B0702"/>
    <w:rsid w:val="005B5AB8"/>
    <w:rsid w:val="005C051B"/>
    <w:rsid w:val="005C3052"/>
    <w:rsid w:val="005D1F22"/>
    <w:rsid w:val="005D7977"/>
    <w:rsid w:val="005E37FD"/>
    <w:rsid w:val="005E4824"/>
    <w:rsid w:val="005F0F93"/>
    <w:rsid w:val="005F4663"/>
    <w:rsid w:val="005F721E"/>
    <w:rsid w:val="006020AB"/>
    <w:rsid w:val="006065B1"/>
    <w:rsid w:val="00607512"/>
    <w:rsid w:val="00612814"/>
    <w:rsid w:val="00623E3F"/>
    <w:rsid w:val="006271EC"/>
    <w:rsid w:val="00647F41"/>
    <w:rsid w:val="00665638"/>
    <w:rsid w:val="00667A2D"/>
    <w:rsid w:val="00695DD0"/>
    <w:rsid w:val="00697DDB"/>
    <w:rsid w:val="006A1655"/>
    <w:rsid w:val="006B2165"/>
    <w:rsid w:val="006C7D17"/>
    <w:rsid w:val="006D658C"/>
    <w:rsid w:val="006D662F"/>
    <w:rsid w:val="006E40B0"/>
    <w:rsid w:val="007058ED"/>
    <w:rsid w:val="00714143"/>
    <w:rsid w:val="00714282"/>
    <w:rsid w:val="0071644D"/>
    <w:rsid w:val="00717DE4"/>
    <w:rsid w:val="00721C7B"/>
    <w:rsid w:val="0072779D"/>
    <w:rsid w:val="007319FC"/>
    <w:rsid w:val="00733415"/>
    <w:rsid w:val="00745941"/>
    <w:rsid w:val="00745A34"/>
    <w:rsid w:val="00753832"/>
    <w:rsid w:val="00760459"/>
    <w:rsid w:val="00761F6C"/>
    <w:rsid w:val="0076204F"/>
    <w:rsid w:val="007749CE"/>
    <w:rsid w:val="00775C75"/>
    <w:rsid w:val="007814D7"/>
    <w:rsid w:val="00783190"/>
    <w:rsid w:val="00793B20"/>
    <w:rsid w:val="00794941"/>
    <w:rsid w:val="0079604F"/>
    <w:rsid w:val="007A70E9"/>
    <w:rsid w:val="007B1596"/>
    <w:rsid w:val="007B58BD"/>
    <w:rsid w:val="007B59E7"/>
    <w:rsid w:val="007B6273"/>
    <w:rsid w:val="007C68AF"/>
    <w:rsid w:val="007D788B"/>
    <w:rsid w:val="007E1340"/>
    <w:rsid w:val="007E15B8"/>
    <w:rsid w:val="007E24B3"/>
    <w:rsid w:val="007E4F10"/>
    <w:rsid w:val="007E7CF8"/>
    <w:rsid w:val="007F1851"/>
    <w:rsid w:val="007F458C"/>
    <w:rsid w:val="00803D22"/>
    <w:rsid w:val="008107A1"/>
    <w:rsid w:val="00821222"/>
    <w:rsid w:val="00823565"/>
    <w:rsid w:val="00831C16"/>
    <w:rsid w:val="008329DC"/>
    <w:rsid w:val="008626C6"/>
    <w:rsid w:val="00871A46"/>
    <w:rsid w:val="00877650"/>
    <w:rsid w:val="00877CC2"/>
    <w:rsid w:val="00880840"/>
    <w:rsid w:val="0088388A"/>
    <w:rsid w:val="00892E70"/>
    <w:rsid w:val="008972A2"/>
    <w:rsid w:val="00897F79"/>
    <w:rsid w:val="008A1143"/>
    <w:rsid w:val="008C1920"/>
    <w:rsid w:val="008C3F9C"/>
    <w:rsid w:val="008C4F86"/>
    <w:rsid w:val="008D74D6"/>
    <w:rsid w:val="008E0F4D"/>
    <w:rsid w:val="008E18BB"/>
    <w:rsid w:val="008E1ABA"/>
    <w:rsid w:val="008F5C9F"/>
    <w:rsid w:val="009012D8"/>
    <w:rsid w:val="00910E62"/>
    <w:rsid w:val="0091717A"/>
    <w:rsid w:val="009279EF"/>
    <w:rsid w:val="009351A2"/>
    <w:rsid w:val="00944A83"/>
    <w:rsid w:val="00946A5D"/>
    <w:rsid w:val="00950C36"/>
    <w:rsid w:val="00951D0B"/>
    <w:rsid w:val="00955CE2"/>
    <w:rsid w:val="009770F6"/>
    <w:rsid w:val="00981FAF"/>
    <w:rsid w:val="00992EFC"/>
    <w:rsid w:val="009954A1"/>
    <w:rsid w:val="0099689C"/>
    <w:rsid w:val="009A7AD5"/>
    <w:rsid w:val="009B1204"/>
    <w:rsid w:val="009B17C6"/>
    <w:rsid w:val="009B68D7"/>
    <w:rsid w:val="009C086E"/>
    <w:rsid w:val="009C20F2"/>
    <w:rsid w:val="009C5C13"/>
    <w:rsid w:val="009D1381"/>
    <w:rsid w:val="009D4483"/>
    <w:rsid w:val="009E0C93"/>
    <w:rsid w:val="009E3AD4"/>
    <w:rsid w:val="009F36D8"/>
    <w:rsid w:val="009F63D8"/>
    <w:rsid w:val="009F6C6D"/>
    <w:rsid w:val="00A00D78"/>
    <w:rsid w:val="00A0474D"/>
    <w:rsid w:val="00A22DA9"/>
    <w:rsid w:val="00A42A69"/>
    <w:rsid w:val="00A512BD"/>
    <w:rsid w:val="00A51FD0"/>
    <w:rsid w:val="00A5362A"/>
    <w:rsid w:val="00A61847"/>
    <w:rsid w:val="00A70066"/>
    <w:rsid w:val="00A834E3"/>
    <w:rsid w:val="00A87B45"/>
    <w:rsid w:val="00A91BF1"/>
    <w:rsid w:val="00AA59CB"/>
    <w:rsid w:val="00AA6D87"/>
    <w:rsid w:val="00AB2C39"/>
    <w:rsid w:val="00AD2151"/>
    <w:rsid w:val="00AD3380"/>
    <w:rsid w:val="00AD52D5"/>
    <w:rsid w:val="00AD62D6"/>
    <w:rsid w:val="00AD72E3"/>
    <w:rsid w:val="00AE672D"/>
    <w:rsid w:val="00AF1620"/>
    <w:rsid w:val="00B12B5D"/>
    <w:rsid w:val="00B16229"/>
    <w:rsid w:val="00B2017B"/>
    <w:rsid w:val="00B24E80"/>
    <w:rsid w:val="00B27C5E"/>
    <w:rsid w:val="00B348A9"/>
    <w:rsid w:val="00B35C91"/>
    <w:rsid w:val="00B41207"/>
    <w:rsid w:val="00B45AC7"/>
    <w:rsid w:val="00B50DF7"/>
    <w:rsid w:val="00B5646D"/>
    <w:rsid w:val="00B65DFC"/>
    <w:rsid w:val="00B72ABB"/>
    <w:rsid w:val="00B75160"/>
    <w:rsid w:val="00B75D1A"/>
    <w:rsid w:val="00B83F48"/>
    <w:rsid w:val="00B90C7F"/>
    <w:rsid w:val="00BA67E2"/>
    <w:rsid w:val="00BA7411"/>
    <w:rsid w:val="00BB7A70"/>
    <w:rsid w:val="00BD0282"/>
    <w:rsid w:val="00BD0A62"/>
    <w:rsid w:val="00BD29F8"/>
    <w:rsid w:val="00BD5AF3"/>
    <w:rsid w:val="00BE0EAA"/>
    <w:rsid w:val="00BF023F"/>
    <w:rsid w:val="00BF0248"/>
    <w:rsid w:val="00BF0862"/>
    <w:rsid w:val="00BF1E4C"/>
    <w:rsid w:val="00BF3959"/>
    <w:rsid w:val="00C003A2"/>
    <w:rsid w:val="00C07BD2"/>
    <w:rsid w:val="00C221EA"/>
    <w:rsid w:val="00C31A9C"/>
    <w:rsid w:val="00C45541"/>
    <w:rsid w:val="00C62927"/>
    <w:rsid w:val="00C63309"/>
    <w:rsid w:val="00C6450C"/>
    <w:rsid w:val="00C80595"/>
    <w:rsid w:val="00C82C06"/>
    <w:rsid w:val="00CC0AE7"/>
    <w:rsid w:val="00CC280B"/>
    <w:rsid w:val="00CC4768"/>
    <w:rsid w:val="00CD68FC"/>
    <w:rsid w:val="00CE2521"/>
    <w:rsid w:val="00CF0B90"/>
    <w:rsid w:val="00CF3910"/>
    <w:rsid w:val="00CF4073"/>
    <w:rsid w:val="00CF6071"/>
    <w:rsid w:val="00D2272F"/>
    <w:rsid w:val="00D30AFA"/>
    <w:rsid w:val="00D33628"/>
    <w:rsid w:val="00D33766"/>
    <w:rsid w:val="00D41053"/>
    <w:rsid w:val="00D41E7C"/>
    <w:rsid w:val="00D443A5"/>
    <w:rsid w:val="00D568DB"/>
    <w:rsid w:val="00D60DE6"/>
    <w:rsid w:val="00D6372C"/>
    <w:rsid w:val="00D653BE"/>
    <w:rsid w:val="00D72018"/>
    <w:rsid w:val="00D737E8"/>
    <w:rsid w:val="00D8029B"/>
    <w:rsid w:val="00D87E82"/>
    <w:rsid w:val="00D93777"/>
    <w:rsid w:val="00DA0E5E"/>
    <w:rsid w:val="00DA102B"/>
    <w:rsid w:val="00DC217D"/>
    <w:rsid w:val="00DC2620"/>
    <w:rsid w:val="00DC3C58"/>
    <w:rsid w:val="00DC7D93"/>
    <w:rsid w:val="00DC7FD9"/>
    <w:rsid w:val="00DD485F"/>
    <w:rsid w:val="00DD65A7"/>
    <w:rsid w:val="00DE5D8A"/>
    <w:rsid w:val="00DF040E"/>
    <w:rsid w:val="00DF10C2"/>
    <w:rsid w:val="00DF197A"/>
    <w:rsid w:val="00DF58AE"/>
    <w:rsid w:val="00E01071"/>
    <w:rsid w:val="00E10A01"/>
    <w:rsid w:val="00E11EE0"/>
    <w:rsid w:val="00E15D82"/>
    <w:rsid w:val="00E1762F"/>
    <w:rsid w:val="00E17D10"/>
    <w:rsid w:val="00E21A4A"/>
    <w:rsid w:val="00E22875"/>
    <w:rsid w:val="00E4342B"/>
    <w:rsid w:val="00E47E04"/>
    <w:rsid w:val="00E520F4"/>
    <w:rsid w:val="00E61940"/>
    <w:rsid w:val="00E6535D"/>
    <w:rsid w:val="00E709C2"/>
    <w:rsid w:val="00E72812"/>
    <w:rsid w:val="00E9142B"/>
    <w:rsid w:val="00EA3D38"/>
    <w:rsid w:val="00EA6312"/>
    <w:rsid w:val="00EB29E2"/>
    <w:rsid w:val="00EC181B"/>
    <w:rsid w:val="00ED0E31"/>
    <w:rsid w:val="00EE5328"/>
    <w:rsid w:val="00EE590F"/>
    <w:rsid w:val="00F0678F"/>
    <w:rsid w:val="00F22CA3"/>
    <w:rsid w:val="00F23473"/>
    <w:rsid w:val="00F27730"/>
    <w:rsid w:val="00F36BA8"/>
    <w:rsid w:val="00F47155"/>
    <w:rsid w:val="00F65F89"/>
    <w:rsid w:val="00F74F9B"/>
    <w:rsid w:val="00F76FA4"/>
    <w:rsid w:val="00F81887"/>
    <w:rsid w:val="00F847B6"/>
    <w:rsid w:val="00F85006"/>
    <w:rsid w:val="00F8651F"/>
    <w:rsid w:val="00F90B72"/>
    <w:rsid w:val="00F921B4"/>
    <w:rsid w:val="00FA348D"/>
    <w:rsid w:val="00FA414B"/>
    <w:rsid w:val="00FA4313"/>
    <w:rsid w:val="00FC2CF6"/>
    <w:rsid w:val="00FC4F59"/>
    <w:rsid w:val="00FD1EA6"/>
    <w:rsid w:val="00FD3713"/>
    <w:rsid w:val="00FF1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91EFB"/>
  <w15:chartTrackingRefBased/>
  <w15:docId w15:val="{C7488D33-29D9-49CF-B045-943EE260E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23E"/>
    <w:pPr>
      <w:spacing w:line="256" w:lineRule="auto"/>
    </w:pPr>
  </w:style>
  <w:style w:type="paragraph" w:styleId="Heading1">
    <w:name w:val="heading 1"/>
    <w:basedOn w:val="Normal"/>
    <w:next w:val="Normal"/>
    <w:link w:val="Heading1Char"/>
    <w:uiPriority w:val="9"/>
    <w:qFormat/>
    <w:rsid w:val="00897F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29DC"/>
    <w:pPr>
      <w:ind w:left="720"/>
      <w:contextualSpacing/>
    </w:pPr>
  </w:style>
  <w:style w:type="character" w:styleId="Hyperlink">
    <w:name w:val="Hyperlink"/>
    <w:basedOn w:val="DefaultParagraphFont"/>
    <w:uiPriority w:val="99"/>
    <w:unhideWhenUsed/>
    <w:rsid w:val="00871A46"/>
    <w:rPr>
      <w:color w:val="0563C1" w:themeColor="hyperlink"/>
      <w:u w:val="single"/>
    </w:rPr>
  </w:style>
  <w:style w:type="character" w:styleId="UnresolvedMention">
    <w:name w:val="Unresolved Mention"/>
    <w:basedOn w:val="DefaultParagraphFont"/>
    <w:uiPriority w:val="99"/>
    <w:semiHidden/>
    <w:unhideWhenUsed/>
    <w:rsid w:val="00871A46"/>
    <w:rPr>
      <w:color w:val="605E5C"/>
      <w:shd w:val="clear" w:color="auto" w:fill="E1DFDD"/>
    </w:rPr>
  </w:style>
  <w:style w:type="paragraph" w:customStyle="1" w:styleId="Default">
    <w:name w:val="Default"/>
    <w:rsid w:val="00D568DB"/>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897F7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F58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98870">
      <w:bodyDiv w:val="1"/>
      <w:marLeft w:val="0"/>
      <w:marRight w:val="0"/>
      <w:marTop w:val="0"/>
      <w:marBottom w:val="0"/>
      <w:divBdr>
        <w:top w:val="none" w:sz="0" w:space="0" w:color="auto"/>
        <w:left w:val="none" w:sz="0" w:space="0" w:color="auto"/>
        <w:bottom w:val="none" w:sz="0" w:space="0" w:color="auto"/>
        <w:right w:val="none" w:sz="0" w:space="0" w:color="auto"/>
      </w:divBdr>
    </w:div>
    <w:div w:id="94325440">
      <w:bodyDiv w:val="1"/>
      <w:marLeft w:val="0"/>
      <w:marRight w:val="0"/>
      <w:marTop w:val="0"/>
      <w:marBottom w:val="0"/>
      <w:divBdr>
        <w:top w:val="none" w:sz="0" w:space="0" w:color="auto"/>
        <w:left w:val="none" w:sz="0" w:space="0" w:color="auto"/>
        <w:bottom w:val="none" w:sz="0" w:space="0" w:color="auto"/>
        <w:right w:val="none" w:sz="0" w:space="0" w:color="auto"/>
      </w:divBdr>
    </w:div>
    <w:div w:id="104890319">
      <w:bodyDiv w:val="1"/>
      <w:marLeft w:val="0"/>
      <w:marRight w:val="0"/>
      <w:marTop w:val="0"/>
      <w:marBottom w:val="0"/>
      <w:divBdr>
        <w:top w:val="none" w:sz="0" w:space="0" w:color="auto"/>
        <w:left w:val="none" w:sz="0" w:space="0" w:color="auto"/>
        <w:bottom w:val="none" w:sz="0" w:space="0" w:color="auto"/>
        <w:right w:val="none" w:sz="0" w:space="0" w:color="auto"/>
      </w:divBdr>
    </w:div>
    <w:div w:id="109932261">
      <w:bodyDiv w:val="1"/>
      <w:marLeft w:val="0"/>
      <w:marRight w:val="0"/>
      <w:marTop w:val="0"/>
      <w:marBottom w:val="0"/>
      <w:divBdr>
        <w:top w:val="none" w:sz="0" w:space="0" w:color="auto"/>
        <w:left w:val="none" w:sz="0" w:space="0" w:color="auto"/>
        <w:bottom w:val="none" w:sz="0" w:space="0" w:color="auto"/>
        <w:right w:val="none" w:sz="0" w:space="0" w:color="auto"/>
      </w:divBdr>
    </w:div>
    <w:div w:id="124472824">
      <w:bodyDiv w:val="1"/>
      <w:marLeft w:val="0"/>
      <w:marRight w:val="0"/>
      <w:marTop w:val="0"/>
      <w:marBottom w:val="0"/>
      <w:divBdr>
        <w:top w:val="none" w:sz="0" w:space="0" w:color="auto"/>
        <w:left w:val="none" w:sz="0" w:space="0" w:color="auto"/>
        <w:bottom w:val="none" w:sz="0" w:space="0" w:color="auto"/>
        <w:right w:val="none" w:sz="0" w:space="0" w:color="auto"/>
      </w:divBdr>
    </w:div>
    <w:div w:id="139004427">
      <w:bodyDiv w:val="1"/>
      <w:marLeft w:val="0"/>
      <w:marRight w:val="0"/>
      <w:marTop w:val="0"/>
      <w:marBottom w:val="0"/>
      <w:divBdr>
        <w:top w:val="none" w:sz="0" w:space="0" w:color="auto"/>
        <w:left w:val="none" w:sz="0" w:space="0" w:color="auto"/>
        <w:bottom w:val="none" w:sz="0" w:space="0" w:color="auto"/>
        <w:right w:val="none" w:sz="0" w:space="0" w:color="auto"/>
      </w:divBdr>
    </w:div>
    <w:div w:id="234514082">
      <w:bodyDiv w:val="1"/>
      <w:marLeft w:val="0"/>
      <w:marRight w:val="0"/>
      <w:marTop w:val="0"/>
      <w:marBottom w:val="0"/>
      <w:divBdr>
        <w:top w:val="none" w:sz="0" w:space="0" w:color="auto"/>
        <w:left w:val="none" w:sz="0" w:space="0" w:color="auto"/>
        <w:bottom w:val="none" w:sz="0" w:space="0" w:color="auto"/>
        <w:right w:val="none" w:sz="0" w:space="0" w:color="auto"/>
      </w:divBdr>
    </w:div>
    <w:div w:id="267278920">
      <w:bodyDiv w:val="1"/>
      <w:marLeft w:val="0"/>
      <w:marRight w:val="0"/>
      <w:marTop w:val="0"/>
      <w:marBottom w:val="0"/>
      <w:divBdr>
        <w:top w:val="none" w:sz="0" w:space="0" w:color="auto"/>
        <w:left w:val="none" w:sz="0" w:space="0" w:color="auto"/>
        <w:bottom w:val="none" w:sz="0" w:space="0" w:color="auto"/>
        <w:right w:val="none" w:sz="0" w:space="0" w:color="auto"/>
      </w:divBdr>
    </w:div>
    <w:div w:id="269436871">
      <w:bodyDiv w:val="1"/>
      <w:marLeft w:val="0"/>
      <w:marRight w:val="0"/>
      <w:marTop w:val="0"/>
      <w:marBottom w:val="0"/>
      <w:divBdr>
        <w:top w:val="none" w:sz="0" w:space="0" w:color="auto"/>
        <w:left w:val="none" w:sz="0" w:space="0" w:color="auto"/>
        <w:bottom w:val="none" w:sz="0" w:space="0" w:color="auto"/>
        <w:right w:val="none" w:sz="0" w:space="0" w:color="auto"/>
      </w:divBdr>
    </w:div>
    <w:div w:id="277495768">
      <w:bodyDiv w:val="1"/>
      <w:marLeft w:val="0"/>
      <w:marRight w:val="0"/>
      <w:marTop w:val="0"/>
      <w:marBottom w:val="0"/>
      <w:divBdr>
        <w:top w:val="none" w:sz="0" w:space="0" w:color="auto"/>
        <w:left w:val="none" w:sz="0" w:space="0" w:color="auto"/>
        <w:bottom w:val="none" w:sz="0" w:space="0" w:color="auto"/>
        <w:right w:val="none" w:sz="0" w:space="0" w:color="auto"/>
      </w:divBdr>
    </w:div>
    <w:div w:id="290600043">
      <w:bodyDiv w:val="1"/>
      <w:marLeft w:val="0"/>
      <w:marRight w:val="0"/>
      <w:marTop w:val="0"/>
      <w:marBottom w:val="0"/>
      <w:divBdr>
        <w:top w:val="none" w:sz="0" w:space="0" w:color="auto"/>
        <w:left w:val="none" w:sz="0" w:space="0" w:color="auto"/>
        <w:bottom w:val="none" w:sz="0" w:space="0" w:color="auto"/>
        <w:right w:val="none" w:sz="0" w:space="0" w:color="auto"/>
      </w:divBdr>
    </w:div>
    <w:div w:id="293952361">
      <w:bodyDiv w:val="1"/>
      <w:marLeft w:val="0"/>
      <w:marRight w:val="0"/>
      <w:marTop w:val="0"/>
      <w:marBottom w:val="0"/>
      <w:divBdr>
        <w:top w:val="none" w:sz="0" w:space="0" w:color="auto"/>
        <w:left w:val="none" w:sz="0" w:space="0" w:color="auto"/>
        <w:bottom w:val="none" w:sz="0" w:space="0" w:color="auto"/>
        <w:right w:val="none" w:sz="0" w:space="0" w:color="auto"/>
      </w:divBdr>
    </w:div>
    <w:div w:id="313725989">
      <w:bodyDiv w:val="1"/>
      <w:marLeft w:val="0"/>
      <w:marRight w:val="0"/>
      <w:marTop w:val="0"/>
      <w:marBottom w:val="0"/>
      <w:divBdr>
        <w:top w:val="none" w:sz="0" w:space="0" w:color="auto"/>
        <w:left w:val="none" w:sz="0" w:space="0" w:color="auto"/>
        <w:bottom w:val="none" w:sz="0" w:space="0" w:color="auto"/>
        <w:right w:val="none" w:sz="0" w:space="0" w:color="auto"/>
      </w:divBdr>
    </w:div>
    <w:div w:id="343560820">
      <w:bodyDiv w:val="1"/>
      <w:marLeft w:val="0"/>
      <w:marRight w:val="0"/>
      <w:marTop w:val="0"/>
      <w:marBottom w:val="0"/>
      <w:divBdr>
        <w:top w:val="none" w:sz="0" w:space="0" w:color="auto"/>
        <w:left w:val="none" w:sz="0" w:space="0" w:color="auto"/>
        <w:bottom w:val="none" w:sz="0" w:space="0" w:color="auto"/>
        <w:right w:val="none" w:sz="0" w:space="0" w:color="auto"/>
      </w:divBdr>
    </w:div>
    <w:div w:id="359890685">
      <w:bodyDiv w:val="1"/>
      <w:marLeft w:val="0"/>
      <w:marRight w:val="0"/>
      <w:marTop w:val="0"/>
      <w:marBottom w:val="0"/>
      <w:divBdr>
        <w:top w:val="none" w:sz="0" w:space="0" w:color="auto"/>
        <w:left w:val="none" w:sz="0" w:space="0" w:color="auto"/>
        <w:bottom w:val="none" w:sz="0" w:space="0" w:color="auto"/>
        <w:right w:val="none" w:sz="0" w:space="0" w:color="auto"/>
      </w:divBdr>
    </w:div>
    <w:div w:id="413480846">
      <w:bodyDiv w:val="1"/>
      <w:marLeft w:val="0"/>
      <w:marRight w:val="0"/>
      <w:marTop w:val="0"/>
      <w:marBottom w:val="0"/>
      <w:divBdr>
        <w:top w:val="none" w:sz="0" w:space="0" w:color="auto"/>
        <w:left w:val="none" w:sz="0" w:space="0" w:color="auto"/>
        <w:bottom w:val="none" w:sz="0" w:space="0" w:color="auto"/>
        <w:right w:val="none" w:sz="0" w:space="0" w:color="auto"/>
      </w:divBdr>
    </w:div>
    <w:div w:id="430979842">
      <w:bodyDiv w:val="1"/>
      <w:marLeft w:val="0"/>
      <w:marRight w:val="0"/>
      <w:marTop w:val="0"/>
      <w:marBottom w:val="0"/>
      <w:divBdr>
        <w:top w:val="none" w:sz="0" w:space="0" w:color="auto"/>
        <w:left w:val="none" w:sz="0" w:space="0" w:color="auto"/>
        <w:bottom w:val="none" w:sz="0" w:space="0" w:color="auto"/>
        <w:right w:val="none" w:sz="0" w:space="0" w:color="auto"/>
      </w:divBdr>
    </w:div>
    <w:div w:id="443498024">
      <w:bodyDiv w:val="1"/>
      <w:marLeft w:val="0"/>
      <w:marRight w:val="0"/>
      <w:marTop w:val="0"/>
      <w:marBottom w:val="0"/>
      <w:divBdr>
        <w:top w:val="none" w:sz="0" w:space="0" w:color="auto"/>
        <w:left w:val="none" w:sz="0" w:space="0" w:color="auto"/>
        <w:bottom w:val="none" w:sz="0" w:space="0" w:color="auto"/>
        <w:right w:val="none" w:sz="0" w:space="0" w:color="auto"/>
      </w:divBdr>
    </w:div>
    <w:div w:id="530186315">
      <w:bodyDiv w:val="1"/>
      <w:marLeft w:val="0"/>
      <w:marRight w:val="0"/>
      <w:marTop w:val="0"/>
      <w:marBottom w:val="0"/>
      <w:divBdr>
        <w:top w:val="none" w:sz="0" w:space="0" w:color="auto"/>
        <w:left w:val="none" w:sz="0" w:space="0" w:color="auto"/>
        <w:bottom w:val="none" w:sz="0" w:space="0" w:color="auto"/>
        <w:right w:val="none" w:sz="0" w:space="0" w:color="auto"/>
      </w:divBdr>
    </w:div>
    <w:div w:id="545025720">
      <w:bodyDiv w:val="1"/>
      <w:marLeft w:val="0"/>
      <w:marRight w:val="0"/>
      <w:marTop w:val="0"/>
      <w:marBottom w:val="0"/>
      <w:divBdr>
        <w:top w:val="none" w:sz="0" w:space="0" w:color="auto"/>
        <w:left w:val="none" w:sz="0" w:space="0" w:color="auto"/>
        <w:bottom w:val="none" w:sz="0" w:space="0" w:color="auto"/>
        <w:right w:val="none" w:sz="0" w:space="0" w:color="auto"/>
      </w:divBdr>
    </w:div>
    <w:div w:id="563297142">
      <w:bodyDiv w:val="1"/>
      <w:marLeft w:val="0"/>
      <w:marRight w:val="0"/>
      <w:marTop w:val="0"/>
      <w:marBottom w:val="0"/>
      <w:divBdr>
        <w:top w:val="none" w:sz="0" w:space="0" w:color="auto"/>
        <w:left w:val="none" w:sz="0" w:space="0" w:color="auto"/>
        <w:bottom w:val="none" w:sz="0" w:space="0" w:color="auto"/>
        <w:right w:val="none" w:sz="0" w:space="0" w:color="auto"/>
      </w:divBdr>
    </w:div>
    <w:div w:id="576089266">
      <w:bodyDiv w:val="1"/>
      <w:marLeft w:val="0"/>
      <w:marRight w:val="0"/>
      <w:marTop w:val="0"/>
      <w:marBottom w:val="0"/>
      <w:divBdr>
        <w:top w:val="none" w:sz="0" w:space="0" w:color="auto"/>
        <w:left w:val="none" w:sz="0" w:space="0" w:color="auto"/>
        <w:bottom w:val="none" w:sz="0" w:space="0" w:color="auto"/>
        <w:right w:val="none" w:sz="0" w:space="0" w:color="auto"/>
      </w:divBdr>
    </w:div>
    <w:div w:id="622225338">
      <w:bodyDiv w:val="1"/>
      <w:marLeft w:val="0"/>
      <w:marRight w:val="0"/>
      <w:marTop w:val="0"/>
      <w:marBottom w:val="0"/>
      <w:divBdr>
        <w:top w:val="none" w:sz="0" w:space="0" w:color="auto"/>
        <w:left w:val="none" w:sz="0" w:space="0" w:color="auto"/>
        <w:bottom w:val="none" w:sz="0" w:space="0" w:color="auto"/>
        <w:right w:val="none" w:sz="0" w:space="0" w:color="auto"/>
      </w:divBdr>
    </w:div>
    <w:div w:id="643506184">
      <w:bodyDiv w:val="1"/>
      <w:marLeft w:val="0"/>
      <w:marRight w:val="0"/>
      <w:marTop w:val="0"/>
      <w:marBottom w:val="0"/>
      <w:divBdr>
        <w:top w:val="none" w:sz="0" w:space="0" w:color="auto"/>
        <w:left w:val="none" w:sz="0" w:space="0" w:color="auto"/>
        <w:bottom w:val="none" w:sz="0" w:space="0" w:color="auto"/>
        <w:right w:val="none" w:sz="0" w:space="0" w:color="auto"/>
      </w:divBdr>
    </w:div>
    <w:div w:id="703944815">
      <w:bodyDiv w:val="1"/>
      <w:marLeft w:val="0"/>
      <w:marRight w:val="0"/>
      <w:marTop w:val="0"/>
      <w:marBottom w:val="0"/>
      <w:divBdr>
        <w:top w:val="none" w:sz="0" w:space="0" w:color="auto"/>
        <w:left w:val="none" w:sz="0" w:space="0" w:color="auto"/>
        <w:bottom w:val="none" w:sz="0" w:space="0" w:color="auto"/>
        <w:right w:val="none" w:sz="0" w:space="0" w:color="auto"/>
      </w:divBdr>
    </w:div>
    <w:div w:id="732847876">
      <w:bodyDiv w:val="1"/>
      <w:marLeft w:val="0"/>
      <w:marRight w:val="0"/>
      <w:marTop w:val="0"/>
      <w:marBottom w:val="0"/>
      <w:divBdr>
        <w:top w:val="none" w:sz="0" w:space="0" w:color="auto"/>
        <w:left w:val="none" w:sz="0" w:space="0" w:color="auto"/>
        <w:bottom w:val="none" w:sz="0" w:space="0" w:color="auto"/>
        <w:right w:val="none" w:sz="0" w:space="0" w:color="auto"/>
      </w:divBdr>
    </w:div>
    <w:div w:id="741217977">
      <w:bodyDiv w:val="1"/>
      <w:marLeft w:val="0"/>
      <w:marRight w:val="0"/>
      <w:marTop w:val="0"/>
      <w:marBottom w:val="0"/>
      <w:divBdr>
        <w:top w:val="none" w:sz="0" w:space="0" w:color="auto"/>
        <w:left w:val="none" w:sz="0" w:space="0" w:color="auto"/>
        <w:bottom w:val="none" w:sz="0" w:space="0" w:color="auto"/>
        <w:right w:val="none" w:sz="0" w:space="0" w:color="auto"/>
      </w:divBdr>
    </w:div>
    <w:div w:id="849297006">
      <w:bodyDiv w:val="1"/>
      <w:marLeft w:val="0"/>
      <w:marRight w:val="0"/>
      <w:marTop w:val="0"/>
      <w:marBottom w:val="0"/>
      <w:divBdr>
        <w:top w:val="none" w:sz="0" w:space="0" w:color="auto"/>
        <w:left w:val="none" w:sz="0" w:space="0" w:color="auto"/>
        <w:bottom w:val="none" w:sz="0" w:space="0" w:color="auto"/>
        <w:right w:val="none" w:sz="0" w:space="0" w:color="auto"/>
      </w:divBdr>
    </w:div>
    <w:div w:id="872694239">
      <w:bodyDiv w:val="1"/>
      <w:marLeft w:val="0"/>
      <w:marRight w:val="0"/>
      <w:marTop w:val="0"/>
      <w:marBottom w:val="0"/>
      <w:divBdr>
        <w:top w:val="none" w:sz="0" w:space="0" w:color="auto"/>
        <w:left w:val="none" w:sz="0" w:space="0" w:color="auto"/>
        <w:bottom w:val="none" w:sz="0" w:space="0" w:color="auto"/>
        <w:right w:val="none" w:sz="0" w:space="0" w:color="auto"/>
      </w:divBdr>
    </w:div>
    <w:div w:id="899482280">
      <w:bodyDiv w:val="1"/>
      <w:marLeft w:val="0"/>
      <w:marRight w:val="0"/>
      <w:marTop w:val="0"/>
      <w:marBottom w:val="0"/>
      <w:divBdr>
        <w:top w:val="none" w:sz="0" w:space="0" w:color="auto"/>
        <w:left w:val="none" w:sz="0" w:space="0" w:color="auto"/>
        <w:bottom w:val="none" w:sz="0" w:space="0" w:color="auto"/>
        <w:right w:val="none" w:sz="0" w:space="0" w:color="auto"/>
      </w:divBdr>
    </w:div>
    <w:div w:id="922375070">
      <w:bodyDiv w:val="1"/>
      <w:marLeft w:val="0"/>
      <w:marRight w:val="0"/>
      <w:marTop w:val="0"/>
      <w:marBottom w:val="0"/>
      <w:divBdr>
        <w:top w:val="none" w:sz="0" w:space="0" w:color="auto"/>
        <w:left w:val="none" w:sz="0" w:space="0" w:color="auto"/>
        <w:bottom w:val="none" w:sz="0" w:space="0" w:color="auto"/>
        <w:right w:val="none" w:sz="0" w:space="0" w:color="auto"/>
      </w:divBdr>
    </w:div>
    <w:div w:id="932468656">
      <w:bodyDiv w:val="1"/>
      <w:marLeft w:val="0"/>
      <w:marRight w:val="0"/>
      <w:marTop w:val="0"/>
      <w:marBottom w:val="0"/>
      <w:divBdr>
        <w:top w:val="none" w:sz="0" w:space="0" w:color="auto"/>
        <w:left w:val="none" w:sz="0" w:space="0" w:color="auto"/>
        <w:bottom w:val="none" w:sz="0" w:space="0" w:color="auto"/>
        <w:right w:val="none" w:sz="0" w:space="0" w:color="auto"/>
      </w:divBdr>
    </w:div>
    <w:div w:id="963540850">
      <w:bodyDiv w:val="1"/>
      <w:marLeft w:val="0"/>
      <w:marRight w:val="0"/>
      <w:marTop w:val="0"/>
      <w:marBottom w:val="0"/>
      <w:divBdr>
        <w:top w:val="none" w:sz="0" w:space="0" w:color="auto"/>
        <w:left w:val="none" w:sz="0" w:space="0" w:color="auto"/>
        <w:bottom w:val="none" w:sz="0" w:space="0" w:color="auto"/>
        <w:right w:val="none" w:sz="0" w:space="0" w:color="auto"/>
      </w:divBdr>
    </w:div>
    <w:div w:id="1012418990">
      <w:bodyDiv w:val="1"/>
      <w:marLeft w:val="0"/>
      <w:marRight w:val="0"/>
      <w:marTop w:val="0"/>
      <w:marBottom w:val="0"/>
      <w:divBdr>
        <w:top w:val="none" w:sz="0" w:space="0" w:color="auto"/>
        <w:left w:val="none" w:sz="0" w:space="0" w:color="auto"/>
        <w:bottom w:val="none" w:sz="0" w:space="0" w:color="auto"/>
        <w:right w:val="none" w:sz="0" w:space="0" w:color="auto"/>
      </w:divBdr>
    </w:div>
    <w:div w:id="1042706671">
      <w:bodyDiv w:val="1"/>
      <w:marLeft w:val="0"/>
      <w:marRight w:val="0"/>
      <w:marTop w:val="0"/>
      <w:marBottom w:val="0"/>
      <w:divBdr>
        <w:top w:val="none" w:sz="0" w:space="0" w:color="auto"/>
        <w:left w:val="none" w:sz="0" w:space="0" w:color="auto"/>
        <w:bottom w:val="none" w:sz="0" w:space="0" w:color="auto"/>
        <w:right w:val="none" w:sz="0" w:space="0" w:color="auto"/>
      </w:divBdr>
    </w:div>
    <w:div w:id="1044714390">
      <w:bodyDiv w:val="1"/>
      <w:marLeft w:val="0"/>
      <w:marRight w:val="0"/>
      <w:marTop w:val="0"/>
      <w:marBottom w:val="0"/>
      <w:divBdr>
        <w:top w:val="none" w:sz="0" w:space="0" w:color="auto"/>
        <w:left w:val="none" w:sz="0" w:space="0" w:color="auto"/>
        <w:bottom w:val="none" w:sz="0" w:space="0" w:color="auto"/>
        <w:right w:val="none" w:sz="0" w:space="0" w:color="auto"/>
      </w:divBdr>
    </w:div>
    <w:div w:id="1065027086">
      <w:bodyDiv w:val="1"/>
      <w:marLeft w:val="0"/>
      <w:marRight w:val="0"/>
      <w:marTop w:val="0"/>
      <w:marBottom w:val="0"/>
      <w:divBdr>
        <w:top w:val="none" w:sz="0" w:space="0" w:color="auto"/>
        <w:left w:val="none" w:sz="0" w:space="0" w:color="auto"/>
        <w:bottom w:val="none" w:sz="0" w:space="0" w:color="auto"/>
        <w:right w:val="none" w:sz="0" w:space="0" w:color="auto"/>
      </w:divBdr>
    </w:div>
    <w:div w:id="1071655638">
      <w:bodyDiv w:val="1"/>
      <w:marLeft w:val="0"/>
      <w:marRight w:val="0"/>
      <w:marTop w:val="0"/>
      <w:marBottom w:val="0"/>
      <w:divBdr>
        <w:top w:val="none" w:sz="0" w:space="0" w:color="auto"/>
        <w:left w:val="none" w:sz="0" w:space="0" w:color="auto"/>
        <w:bottom w:val="none" w:sz="0" w:space="0" w:color="auto"/>
        <w:right w:val="none" w:sz="0" w:space="0" w:color="auto"/>
      </w:divBdr>
    </w:div>
    <w:div w:id="1087189410">
      <w:bodyDiv w:val="1"/>
      <w:marLeft w:val="0"/>
      <w:marRight w:val="0"/>
      <w:marTop w:val="0"/>
      <w:marBottom w:val="0"/>
      <w:divBdr>
        <w:top w:val="none" w:sz="0" w:space="0" w:color="auto"/>
        <w:left w:val="none" w:sz="0" w:space="0" w:color="auto"/>
        <w:bottom w:val="none" w:sz="0" w:space="0" w:color="auto"/>
        <w:right w:val="none" w:sz="0" w:space="0" w:color="auto"/>
      </w:divBdr>
    </w:div>
    <w:div w:id="1138182134">
      <w:bodyDiv w:val="1"/>
      <w:marLeft w:val="0"/>
      <w:marRight w:val="0"/>
      <w:marTop w:val="0"/>
      <w:marBottom w:val="0"/>
      <w:divBdr>
        <w:top w:val="none" w:sz="0" w:space="0" w:color="auto"/>
        <w:left w:val="none" w:sz="0" w:space="0" w:color="auto"/>
        <w:bottom w:val="none" w:sz="0" w:space="0" w:color="auto"/>
        <w:right w:val="none" w:sz="0" w:space="0" w:color="auto"/>
      </w:divBdr>
    </w:div>
    <w:div w:id="1158352022">
      <w:bodyDiv w:val="1"/>
      <w:marLeft w:val="0"/>
      <w:marRight w:val="0"/>
      <w:marTop w:val="0"/>
      <w:marBottom w:val="0"/>
      <w:divBdr>
        <w:top w:val="none" w:sz="0" w:space="0" w:color="auto"/>
        <w:left w:val="none" w:sz="0" w:space="0" w:color="auto"/>
        <w:bottom w:val="none" w:sz="0" w:space="0" w:color="auto"/>
        <w:right w:val="none" w:sz="0" w:space="0" w:color="auto"/>
      </w:divBdr>
    </w:div>
    <w:div w:id="1235703521">
      <w:bodyDiv w:val="1"/>
      <w:marLeft w:val="0"/>
      <w:marRight w:val="0"/>
      <w:marTop w:val="0"/>
      <w:marBottom w:val="0"/>
      <w:divBdr>
        <w:top w:val="none" w:sz="0" w:space="0" w:color="auto"/>
        <w:left w:val="none" w:sz="0" w:space="0" w:color="auto"/>
        <w:bottom w:val="none" w:sz="0" w:space="0" w:color="auto"/>
        <w:right w:val="none" w:sz="0" w:space="0" w:color="auto"/>
      </w:divBdr>
    </w:div>
    <w:div w:id="1270893429">
      <w:bodyDiv w:val="1"/>
      <w:marLeft w:val="0"/>
      <w:marRight w:val="0"/>
      <w:marTop w:val="0"/>
      <w:marBottom w:val="0"/>
      <w:divBdr>
        <w:top w:val="none" w:sz="0" w:space="0" w:color="auto"/>
        <w:left w:val="none" w:sz="0" w:space="0" w:color="auto"/>
        <w:bottom w:val="none" w:sz="0" w:space="0" w:color="auto"/>
        <w:right w:val="none" w:sz="0" w:space="0" w:color="auto"/>
      </w:divBdr>
    </w:div>
    <w:div w:id="1280648402">
      <w:bodyDiv w:val="1"/>
      <w:marLeft w:val="0"/>
      <w:marRight w:val="0"/>
      <w:marTop w:val="0"/>
      <w:marBottom w:val="0"/>
      <w:divBdr>
        <w:top w:val="none" w:sz="0" w:space="0" w:color="auto"/>
        <w:left w:val="none" w:sz="0" w:space="0" w:color="auto"/>
        <w:bottom w:val="none" w:sz="0" w:space="0" w:color="auto"/>
        <w:right w:val="none" w:sz="0" w:space="0" w:color="auto"/>
      </w:divBdr>
    </w:div>
    <w:div w:id="1311865609">
      <w:bodyDiv w:val="1"/>
      <w:marLeft w:val="0"/>
      <w:marRight w:val="0"/>
      <w:marTop w:val="0"/>
      <w:marBottom w:val="0"/>
      <w:divBdr>
        <w:top w:val="none" w:sz="0" w:space="0" w:color="auto"/>
        <w:left w:val="none" w:sz="0" w:space="0" w:color="auto"/>
        <w:bottom w:val="none" w:sz="0" w:space="0" w:color="auto"/>
        <w:right w:val="none" w:sz="0" w:space="0" w:color="auto"/>
      </w:divBdr>
    </w:div>
    <w:div w:id="1321080524">
      <w:bodyDiv w:val="1"/>
      <w:marLeft w:val="0"/>
      <w:marRight w:val="0"/>
      <w:marTop w:val="0"/>
      <w:marBottom w:val="0"/>
      <w:divBdr>
        <w:top w:val="none" w:sz="0" w:space="0" w:color="auto"/>
        <w:left w:val="none" w:sz="0" w:space="0" w:color="auto"/>
        <w:bottom w:val="none" w:sz="0" w:space="0" w:color="auto"/>
        <w:right w:val="none" w:sz="0" w:space="0" w:color="auto"/>
      </w:divBdr>
    </w:div>
    <w:div w:id="1330524085">
      <w:bodyDiv w:val="1"/>
      <w:marLeft w:val="0"/>
      <w:marRight w:val="0"/>
      <w:marTop w:val="0"/>
      <w:marBottom w:val="0"/>
      <w:divBdr>
        <w:top w:val="none" w:sz="0" w:space="0" w:color="auto"/>
        <w:left w:val="none" w:sz="0" w:space="0" w:color="auto"/>
        <w:bottom w:val="none" w:sz="0" w:space="0" w:color="auto"/>
        <w:right w:val="none" w:sz="0" w:space="0" w:color="auto"/>
      </w:divBdr>
    </w:div>
    <w:div w:id="1349284948">
      <w:bodyDiv w:val="1"/>
      <w:marLeft w:val="0"/>
      <w:marRight w:val="0"/>
      <w:marTop w:val="0"/>
      <w:marBottom w:val="0"/>
      <w:divBdr>
        <w:top w:val="none" w:sz="0" w:space="0" w:color="auto"/>
        <w:left w:val="none" w:sz="0" w:space="0" w:color="auto"/>
        <w:bottom w:val="none" w:sz="0" w:space="0" w:color="auto"/>
        <w:right w:val="none" w:sz="0" w:space="0" w:color="auto"/>
      </w:divBdr>
    </w:div>
    <w:div w:id="1355154785">
      <w:bodyDiv w:val="1"/>
      <w:marLeft w:val="0"/>
      <w:marRight w:val="0"/>
      <w:marTop w:val="0"/>
      <w:marBottom w:val="0"/>
      <w:divBdr>
        <w:top w:val="none" w:sz="0" w:space="0" w:color="auto"/>
        <w:left w:val="none" w:sz="0" w:space="0" w:color="auto"/>
        <w:bottom w:val="none" w:sz="0" w:space="0" w:color="auto"/>
        <w:right w:val="none" w:sz="0" w:space="0" w:color="auto"/>
      </w:divBdr>
    </w:div>
    <w:div w:id="1392802681">
      <w:bodyDiv w:val="1"/>
      <w:marLeft w:val="0"/>
      <w:marRight w:val="0"/>
      <w:marTop w:val="0"/>
      <w:marBottom w:val="0"/>
      <w:divBdr>
        <w:top w:val="none" w:sz="0" w:space="0" w:color="auto"/>
        <w:left w:val="none" w:sz="0" w:space="0" w:color="auto"/>
        <w:bottom w:val="none" w:sz="0" w:space="0" w:color="auto"/>
        <w:right w:val="none" w:sz="0" w:space="0" w:color="auto"/>
      </w:divBdr>
    </w:div>
    <w:div w:id="1406106828">
      <w:bodyDiv w:val="1"/>
      <w:marLeft w:val="0"/>
      <w:marRight w:val="0"/>
      <w:marTop w:val="0"/>
      <w:marBottom w:val="0"/>
      <w:divBdr>
        <w:top w:val="none" w:sz="0" w:space="0" w:color="auto"/>
        <w:left w:val="none" w:sz="0" w:space="0" w:color="auto"/>
        <w:bottom w:val="none" w:sz="0" w:space="0" w:color="auto"/>
        <w:right w:val="none" w:sz="0" w:space="0" w:color="auto"/>
      </w:divBdr>
    </w:div>
    <w:div w:id="1411466053">
      <w:bodyDiv w:val="1"/>
      <w:marLeft w:val="0"/>
      <w:marRight w:val="0"/>
      <w:marTop w:val="0"/>
      <w:marBottom w:val="0"/>
      <w:divBdr>
        <w:top w:val="none" w:sz="0" w:space="0" w:color="auto"/>
        <w:left w:val="none" w:sz="0" w:space="0" w:color="auto"/>
        <w:bottom w:val="none" w:sz="0" w:space="0" w:color="auto"/>
        <w:right w:val="none" w:sz="0" w:space="0" w:color="auto"/>
      </w:divBdr>
    </w:div>
    <w:div w:id="1450320572">
      <w:bodyDiv w:val="1"/>
      <w:marLeft w:val="0"/>
      <w:marRight w:val="0"/>
      <w:marTop w:val="0"/>
      <w:marBottom w:val="0"/>
      <w:divBdr>
        <w:top w:val="none" w:sz="0" w:space="0" w:color="auto"/>
        <w:left w:val="none" w:sz="0" w:space="0" w:color="auto"/>
        <w:bottom w:val="none" w:sz="0" w:space="0" w:color="auto"/>
        <w:right w:val="none" w:sz="0" w:space="0" w:color="auto"/>
      </w:divBdr>
    </w:div>
    <w:div w:id="1469281094">
      <w:bodyDiv w:val="1"/>
      <w:marLeft w:val="0"/>
      <w:marRight w:val="0"/>
      <w:marTop w:val="0"/>
      <w:marBottom w:val="0"/>
      <w:divBdr>
        <w:top w:val="none" w:sz="0" w:space="0" w:color="auto"/>
        <w:left w:val="none" w:sz="0" w:space="0" w:color="auto"/>
        <w:bottom w:val="none" w:sz="0" w:space="0" w:color="auto"/>
        <w:right w:val="none" w:sz="0" w:space="0" w:color="auto"/>
      </w:divBdr>
    </w:div>
    <w:div w:id="1499611002">
      <w:bodyDiv w:val="1"/>
      <w:marLeft w:val="0"/>
      <w:marRight w:val="0"/>
      <w:marTop w:val="0"/>
      <w:marBottom w:val="0"/>
      <w:divBdr>
        <w:top w:val="none" w:sz="0" w:space="0" w:color="auto"/>
        <w:left w:val="none" w:sz="0" w:space="0" w:color="auto"/>
        <w:bottom w:val="none" w:sz="0" w:space="0" w:color="auto"/>
        <w:right w:val="none" w:sz="0" w:space="0" w:color="auto"/>
      </w:divBdr>
    </w:div>
    <w:div w:id="1506165591">
      <w:bodyDiv w:val="1"/>
      <w:marLeft w:val="0"/>
      <w:marRight w:val="0"/>
      <w:marTop w:val="0"/>
      <w:marBottom w:val="0"/>
      <w:divBdr>
        <w:top w:val="none" w:sz="0" w:space="0" w:color="auto"/>
        <w:left w:val="none" w:sz="0" w:space="0" w:color="auto"/>
        <w:bottom w:val="none" w:sz="0" w:space="0" w:color="auto"/>
        <w:right w:val="none" w:sz="0" w:space="0" w:color="auto"/>
      </w:divBdr>
    </w:div>
    <w:div w:id="1555583619">
      <w:bodyDiv w:val="1"/>
      <w:marLeft w:val="0"/>
      <w:marRight w:val="0"/>
      <w:marTop w:val="0"/>
      <w:marBottom w:val="0"/>
      <w:divBdr>
        <w:top w:val="none" w:sz="0" w:space="0" w:color="auto"/>
        <w:left w:val="none" w:sz="0" w:space="0" w:color="auto"/>
        <w:bottom w:val="none" w:sz="0" w:space="0" w:color="auto"/>
        <w:right w:val="none" w:sz="0" w:space="0" w:color="auto"/>
      </w:divBdr>
    </w:div>
    <w:div w:id="1576470939">
      <w:bodyDiv w:val="1"/>
      <w:marLeft w:val="0"/>
      <w:marRight w:val="0"/>
      <w:marTop w:val="0"/>
      <w:marBottom w:val="0"/>
      <w:divBdr>
        <w:top w:val="none" w:sz="0" w:space="0" w:color="auto"/>
        <w:left w:val="none" w:sz="0" w:space="0" w:color="auto"/>
        <w:bottom w:val="none" w:sz="0" w:space="0" w:color="auto"/>
        <w:right w:val="none" w:sz="0" w:space="0" w:color="auto"/>
      </w:divBdr>
    </w:div>
    <w:div w:id="1708288690">
      <w:bodyDiv w:val="1"/>
      <w:marLeft w:val="0"/>
      <w:marRight w:val="0"/>
      <w:marTop w:val="0"/>
      <w:marBottom w:val="0"/>
      <w:divBdr>
        <w:top w:val="none" w:sz="0" w:space="0" w:color="auto"/>
        <w:left w:val="none" w:sz="0" w:space="0" w:color="auto"/>
        <w:bottom w:val="none" w:sz="0" w:space="0" w:color="auto"/>
        <w:right w:val="none" w:sz="0" w:space="0" w:color="auto"/>
      </w:divBdr>
    </w:div>
    <w:div w:id="1708481055">
      <w:bodyDiv w:val="1"/>
      <w:marLeft w:val="0"/>
      <w:marRight w:val="0"/>
      <w:marTop w:val="0"/>
      <w:marBottom w:val="0"/>
      <w:divBdr>
        <w:top w:val="none" w:sz="0" w:space="0" w:color="auto"/>
        <w:left w:val="none" w:sz="0" w:space="0" w:color="auto"/>
        <w:bottom w:val="none" w:sz="0" w:space="0" w:color="auto"/>
        <w:right w:val="none" w:sz="0" w:space="0" w:color="auto"/>
      </w:divBdr>
    </w:div>
    <w:div w:id="1745297766">
      <w:bodyDiv w:val="1"/>
      <w:marLeft w:val="0"/>
      <w:marRight w:val="0"/>
      <w:marTop w:val="0"/>
      <w:marBottom w:val="0"/>
      <w:divBdr>
        <w:top w:val="none" w:sz="0" w:space="0" w:color="auto"/>
        <w:left w:val="none" w:sz="0" w:space="0" w:color="auto"/>
        <w:bottom w:val="none" w:sz="0" w:space="0" w:color="auto"/>
        <w:right w:val="none" w:sz="0" w:space="0" w:color="auto"/>
      </w:divBdr>
    </w:div>
    <w:div w:id="1755397250">
      <w:bodyDiv w:val="1"/>
      <w:marLeft w:val="0"/>
      <w:marRight w:val="0"/>
      <w:marTop w:val="0"/>
      <w:marBottom w:val="0"/>
      <w:divBdr>
        <w:top w:val="none" w:sz="0" w:space="0" w:color="auto"/>
        <w:left w:val="none" w:sz="0" w:space="0" w:color="auto"/>
        <w:bottom w:val="none" w:sz="0" w:space="0" w:color="auto"/>
        <w:right w:val="none" w:sz="0" w:space="0" w:color="auto"/>
      </w:divBdr>
    </w:div>
    <w:div w:id="1760178861">
      <w:bodyDiv w:val="1"/>
      <w:marLeft w:val="0"/>
      <w:marRight w:val="0"/>
      <w:marTop w:val="0"/>
      <w:marBottom w:val="0"/>
      <w:divBdr>
        <w:top w:val="none" w:sz="0" w:space="0" w:color="auto"/>
        <w:left w:val="none" w:sz="0" w:space="0" w:color="auto"/>
        <w:bottom w:val="none" w:sz="0" w:space="0" w:color="auto"/>
        <w:right w:val="none" w:sz="0" w:space="0" w:color="auto"/>
      </w:divBdr>
    </w:div>
    <w:div w:id="1801219553">
      <w:bodyDiv w:val="1"/>
      <w:marLeft w:val="0"/>
      <w:marRight w:val="0"/>
      <w:marTop w:val="0"/>
      <w:marBottom w:val="0"/>
      <w:divBdr>
        <w:top w:val="none" w:sz="0" w:space="0" w:color="auto"/>
        <w:left w:val="none" w:sz="0" w:space="0" w:color="auto"/>
        <w:bottom w:val="none" w:sz="0" w:space="0" w:color="auto"/>
        <w:right w:val="none" w:sz="0" w:space="0" w:color="auto"/>
      </w:divBdr>
    </w:div>
    <w:div w:id="1816139158">
      <w:bodyDiv w:val="1"/>
      <w:marLeft w:val="0"/>
      <w:marRight w:val="0"/>
      <w:marTop w:val="0"/>
      <w:marBottom w:val="0"/>
      <w:divBdr>
        <w:top w:val="none" w:sz="0" w:space="0" w:color="auto"/>
        <w:left w:val="none" w:sz="0" w:space="0" w:color="auto"/>
        <w:bottom w:val="none" w:sz="0" w:space="0" w:color="auto"/>
        <w:right w:val="none" w:sz="0" w:space="0" w:color="auto"/>
      </w:divBdr>
    </w:div>
    <w:div w:id="1840316500">
      <w:bodyDiv w:val="1"/>
      <w:marLeft w:val="0"/>
      <w:marRight w:val="0"/>
      <w:marTop w:val="0"/>
      <w:marBottom w:val="0"/>
      <w:divBdr>
        <w:top w:val="none" w:sz="0" w:space="0" w:color="auto"/>
        <w:left w:val="none" w:sz="0" w:space="0" w:color="auto"/>
        <w:bottom w:val="none" w:sz="0" w:space="0" w:color="auto"/>
        <w:right w:val="none" w:sz="0" w:space="0" w:color="auto"/>
      </w:divBdr>
    </w:div>
    <w:div w:id="1890140803">
      <w:bodyDiv w:val="1"/>
      <w:marLeft w:val="0"/>
      <w:marRight w:val="0"/>
      <w:marTop w:val="0"/>
      <w:marBottom w:val="0"/>
      <w:divBdr>
        <w:top w:val="none" w:sz="0" w:space="0" w:color="auto"/>
        <w:left w:val="none" w:sz="0" w:space="0" w:color="auto"/>
        <w:bottom w:val="none" w:sz="0" w:space="0" w:color="auto"/>
        <w:right w:val="none" w:sz="0" w:space="0" w:color="auto"/>
      </w:divBdr>
    </w:div>
    <w:div w:id="1932808708">
      <w:bodyDiv w:val="1"/>
      <w:marLeft w:val="0"/>
      <w:marRight w:val="0"/>
      <w:marTop w:val="0"/>
      <w:marBottom w:val="0"/>
      <w:divBdr>
        <w:top w:val="none" w:sz="0" w:space="0" w:color="auto"/>
        <w:left w:val="none" w:sz="0" w:space="0" w:color="auto"/>
        <w:bottom w:val="none" w:sz="0" w:space="0" w:color="auto"/>
        <w:right w:val="none" w:sz="0" w:space="0" w:color="auto"/>
      </w:divBdr>
    </w:div>
    <w:div w:id="1936280441">
      <w:bodyDiv w:val="1"/>
      <w:marLeft w:val="0"/>
      <w:marRight w:val="0"/>
      <w:marTop w:val="0"/>
      <w:marBottom w:val="0"/>
      <w:divBdr>
        <w:top w:val="none" w:sz="0" w:space="0" w:color="auto"/>
        <w:left w:val="none" w:sz="0" w:space="0" w:color="auto"/>
        <w:bottom w:val="none" w:sz="0" w:space="0" w:color="auto"/>
        <w:right w:val="none" w:sz="0" w:space="0" w:color="auto"/>
      </w:divBdr>
    </w:div>
    <w:div w:id="1952711834">
      <w:bodyDiv w:val="1"/>
      <w:marLeft w:val="0"/>
      <w:marRight w:val="0"/>
      <w:marTop w:val="0"/>
      <w:marBottom w:val="0"/>
      <w:divBdr>
        <w:top w:val="none" w:sz="0" w:space="0" w:color="auto"/>
        <w:left w:val="none" w:sz="0" w:space="0" w:color="auto"/>
        <w:bottom w:val="none" w:sz="0" w:space="0" w:color="auto"/>
        <w:right w:val="none" w:sz="0" w:space="0" w:color="auto"/>
      </w:divBdr>
    </w:div>
    <w:div w:id="1961257618">
      <w:bodyDiv w:val="1"/>
      <w:marLeft w:val="0"/>
      <w:marRight w:val="0"/>
      <w:marTop w:val="0"/>
      <w:marBottom w:val="0"/>
      <w:divBdr>
        <w:top w:val="none" w:sz="0" w:space="0" w:color="auto"/>
        <w:left w:val="none" w:sz="0" w:space="0" w:color="auto"/>
        <w:bottom w:val="none" w:sz="0" w:space="0" w:color="auto"/>
        <w:right w:val="none" w:sz="0" w:space="0" w:color="auto"/>
      </w:divBdr>
    </w:div>
    <w:div w:id="1963926706">
      <w:bodyDiv w:val="1"/>
      <w:marLeft w:val="0"/>
      <w:marRight w:val="0"/>
      <w:marTop w:val="0"/>
      <w:marBottom w:val="0"/>
      <w:divBdr>
        <w:top w:val="none" w:sz="0" w:space="0" w:color="auto"/>
        <w:left w:val="none" w:sz="0" w:space="0" w:color="auto"/>
        <w:bottom w:val="none" w:sz="0" w:space="0" w:color="auto"/>
        <w:right w:val="none" w:sz="0" w:space="0" w:color="auto"/>
      </w:divBdr>
    </w:div>
    <w:div w:id="1978490879">
      <w:bodyDiv w:val="1"/>
      <w:marLeft w:val="0"/>
      <w:marRight w:val="0"/>
      <w:marTop w:val="0"/>
      <w:marBottom w:val="0"/>
      <w:divBdr>
        <w:top w:val="none" w:sz="0" w:space="0" w:color="auto"/>
        <w:left w:val="none" w:sz="0" w:space="0" w:color="auto"/>
        <w:bottom w:val="none" w:sz="0" w:space="0" w:color="auto"/>
        <w:right w:val="none" w:sz="0" w:space="0" w:color="auto"/>
      </w:divBdr>
    </w:div>
    <w:div w:id="1992326365">
      <w:bodyDiv w:val="1"/>
      <w:marLeft w:val="0"/>
      <w:marRight w:val="0"/>
      <w:marTop w:val="0"/>
      <w:marBottom w:val="0"/>
      <w:divBdr>
        <w:top w:val="none" w:sz="0" w:space="0" w:color="auto"/>
        <w:left w:val="none" w:sz="0" w:space="0" w:color="auto"/>
        <w:bottom w:val="none" w:sz="0" w:space="0" w:color="auto"/>
        <w:right w:val="none" w:sz="0" w:space="0" w:color="auto"/>
      </w:divBdr>
    </w:div>
    <w:div w:id="2004157358">
      <w:bodyDiv w:val="1"/>
      <w:marLeft w:val="0"/>
      <w:marRight w:val="0"/>
      <w:marTop w:val="0"/>
      <w:marBottom w:val="0"/>
      <w:divBdr>
        <w:top w:val="none" w:sz="0" w:space="0" w:color="auto"/>
        <w:left w:val="none" w:sz="0" w:space="0" w:color="auto"/>
        <w:bottom w:val="none" w:sz="0" w:space="0" w:color="auto"/>
        <w:right w:val="none" w:sz="0" w:space="0" w:color="auto"/>
      </w:divBdr>
    </w:div>
    <w:div w:id="2006280969">
      <w:bodyDiv w:val="1"/>
      <w:marLeft w:val="0"/>
      <w:marRight w:val="0"/>
      <w:marTop w:val="0"/>
      <w:marBottom w:val="0"/>
      <w:divBdr>
        <w:top w:val="none" w:sz="0" w:space="0" w:color="auto"/>
        <w:left w:val="none" w:sz="0" w:space="0" w:color="auto"/>
        <w:bottom w:val="none" w:sz="0" w:space="0" w:color="auto"/>
        <w:right w:val="none" w:sz="0" w:space="0" w:color="auto"/>
      </w:divBdr>
    </w:div>
    <w:div w:id="2049528461">
      <w:bodyDiv w:val="1"/>
      <w:marLeft w:val="0"/>
      <w:marRight w:val="0"/>
      <w:marTop w:val="0"/>
      <w:marBottom w:val="0"/>
      <w:divBdr>
        <w:top w:val="none" w:sz="0" w:space="0" w:color="auto"/>
        <w:left w:val="none" w:sz="0" w:space="0" w:color="auto"/>
        <w:bottom w:val="none" w:sz="0" w:space="0" w:color="auto"/>
        <w:right w:val="none" w:sz="0" w:space="0" w:color="auto"/>
      </w:divBdr>
    </w:div>
    <w:div w:id="2070760834">
      <w:bodyDiv w:val="1"/>
      <w:marLeft w:val="0"/>
      <w:marRight w:val="0"/>
      <w:marTop w:val="0"/>
      <w:marBottom w:val="0"/>
      <w:divBdr>
        <w:top w:val="none" w:sz="0" w:space="0" w:color="auto"/>
        <w:left w:val="none" w:sz="0" w:space="0" w:color="auto"/>
        <w:bottom w:val="none" w:sz="0" w:space="0" w:color="auto"/>
        <w:right w:val="none" w:sz="0" w:space="0" w:color="auto"/>
      </w:divBdr>
    </w:div>
    <w:div w:id="213991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2564202/" TargetMode="External"/><Relationship Id="rId13" Type="http://schemas.openxmlformats.org/officeDocument/2006/relationships/hyperlink" Target="https://hmicfrs.justiceinspectorates.gov.uk/our-work/article/joint-emergency-services-interoperability-principles/" TargetMode="External"/><Relationship Id="rId18" Type="http://schemas.openxmlformats.org/officeDocument/2006/relationships/hyperlink" Target="https://www.college.police.uk/app/operations/briefing-and-debriefing?highlight=brief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tp.police.uk/police-forces/british-transport-police/areas/about-us/about-us/our-history/london-bombings-of-2005/" TargetMode="External"/><Relationship Id="rId12" Type="http://schemas.openxmlformats.org/officeDocument/2006/relationships/hyperlink" Target="https://hmicfrs.justiceinspectorates.gov.uk/glossary/joint-emergency-services-interoperability-principles-jesip/" TargetMode="External"/><Relationship Id="rId17" Type="http://schemas.openxmlformats.org/officeDocument/2006/relationships/hyperlink" Target="https://www.asisonline.org/security-management-magazine/latest-news/today-in-security/2022/november/manchester-inquiry-emergency-response-badly-wrong/" TargetMode="External"/><Relationship Id="rId2" Type="http://schemas.openxmlformats.org/officeDocument/2006/relationships/styles" Target="styles.xml"/><Relationship Id="rId16" Type="http://schemas.openxmlformats.org/officeDocument/2006/relationships/hyperlink" Target="https://militaryhealth.bmj.com/content/166/2/7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jesip.org.uk/webapp/major.html" TargetMode="External"/><Relationship Id="rId11" Type="http://schemas.openxmlformats.org/officeDocument/2006/relationships/hyperlink" Target="https://www.college.police.uk/app/civil-emergencies/civil-contingencies/response" TargetMode="External"/><Relationship Id="rId5" Type="http://schemas.openxmlformats.org/officeDocument/2006/relationships/hyperlink" Target="https://www.google.co.uk/url?sa=t&amp;rct=j&amp;q=&amp;esrc=s&amp;source=web&amp;cd=&amp;ved=2ahUKEwiAzuScvYOIAxWja0EAHeh9FrEQFnoECBwQAw&amp;url=https%3A%2F%2Fwww.scotland.police.uk%2Fspa-media%2Fvrjcos44%2Fpublication-scheme-critical-incident-management-ng-v1-00.doc%23%3A~%3Atext%3DThe%2520definition%2520of%2520a%2520Critical%2520Incident%2520is%253A%2Cfamily%2520and%2520%252F%2520or%2520the%2520community.&amp;usg=AOvVaw1kA8-KLlUHB0BWjXGDv3m4&amp;opi=89978449" TargetMode="External"/><Relationship Id="rId15" Type="http://schemas.openxmlformats.org/officeDocument/2006/relationships/hyperlink" Target="https://www.jesip.org.uk/wp-content/uploads/2022/03/JESIP_Workforce_Survey_2_Execu.pdf" TargetMode="External"/><Relationship Id="rId10" Type="http://schemas.openxmlformats.org/officeDocument/2006/relationships/hyperlink" Target="https://www.jesip.org.uk/joint-doctrine/m-ethane/" TargetMode="External"/><Relationship Id="rId19" Type="http://schemas.openxmlformats.org/officeDocument/2006/relationships/hyperlink" Target="https://geekymedics.com/major-incident-triage/" TargetMode="External"/><Relationship Id="rId4" Type="http://schemas.openxmlformats.org/officeDocument/2006/relationships/webSettings" Target="webSettings.xml"/><Relationship Id="rId9" Type="http://schemas.openxmlformats.org/officeDocument/2006/relationships/hyperlink" Target="https://rusi.org/publication/london-bombings-lessons-first-responders" TargetMode="External"/><Relationship Id="rId14" Type="http://schemas.openxmlformats.org/officeDocument/2006/relationships/hyperlink" Target="https://www.college.police.uk/app/civil-emergencies/civil-contingen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2122</TotalTime>
  <Pages>6</Pages>
  <Words>2245</Words>
  <Characters>12801</Characters>
  <Application>Microsoft Office Word</Application>
  <DocSecurity>0</DocSecurity>
  <Lines>106</Lines>
  <Paragraphs>30</Paragraphs>
  <ScaleCrop>false</ScaleCrop>
  <Company>Gwent Police</Company>
  <LinksUpToDate>false</LinksUpToDate>
  <CharactersWithSpaces>15016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Erin</dc:creator>
  <cp:keywords/>
  <dc:description/>
  <cp:lastModifiedBy>Erin Rogers</cp:lastModifiedBy>
  <cp:revision>438</cp:revision>
  <dcterms:created xsi:type="dcterms:W3CDTF">2024-01-23T11:15:00Z</dcterms:created>
  <dcterms:modified xsi:type="dcterms:W3CDTF">2024-08-21T21:37:00Z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2024-01-23T11:16:29Z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3f8a18a1-06b3-49c8-9c46-61c5c12fa8df</vt:lpwstr>
  </property>
  <property fmtid="{D5CDD505-2E9C-101B-9397-08002B2CF9AE}" pid="8" name="MSIP_Label_f2acd28b-79a3-4a0f-b0ff-4b75658b1549_ContentBits">
    <vt:lpwstr>0</vt:lpwstr>
  </property>
</Properties>
</file>