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69F78" w14:textId="3075CF0D" w:rsidR="00AA6C90" w:rsidRPr="00620632" w:rsidRDefault="000876F0" w:rsidP="006016EC">
      <w:pPr>
        <w:spacing w:after="0"/>
        <w:jc w:val="center"/>
        <w:rPr>
          <w:rFonts w:ascii="Arial" w:hAnsi="Arial" w:cs="Arial"/>
          <w:b/>
          <w:bCs/>
          <w:i/>
          <w:iCs/>
          <w:sz w:val="28"/>
          <w:szCs w:val="28"/>
          <w:u w:val="single"/>
        </w:rPr>
      </w:pPr>
      <w:r w:rsidRPr="000876F0">
        <w:rPr>
          <w:rFonts w:ascii="Arial" w:hAnsi="Arial" w:cs="Arial"/>
          <w:b/>
          <w:bCs/>
          <w:i/>
          <w:iCs/>
          <w:sz w:val="28"/>
          <w:szCs w:val="28"/>
          <w:u w:val="single"/>
        </w:rPr>
        <w:t>Using one childhood disorder you have studied, outline its characteristics, causes and prevalence rates</w:t>
      </w:r>
      <w:r w:rsidR="00620632">
        <w:rPr>
          <w:rFonts w:ascii="Arial" w:hAnsi="Arial" w:cs="Arial"/>
          <w:b/>
          <w:bCs/>
          <w:i/>
          <w:iCs/>
          <w:sz w:val="28"/>
          <w:szCs w:val="28"/>
          <w:u w:val="single"/>
        </w:rPr>
        <w:t xml:space="preserve"> (Part 1) and Discuss appropriate interventions and treatments for this childhood disorder (Part 2)</w:t>
      </w:r>
    </w:p>
    <w:p w14:paraId="7B9797EC" w14:textId="01AC2BC1" w:rsidR="00AA6C90" w:rsidRDefault="00AA6C90" w:rsidP="00AA6C90">
      <w:pPr>
        <w:spacing w:after="0"/>
        <w:rPr>
          <w:b/>
          <w:bCs/>
        </w:rPr>
      </w:pPr>
    </w:p>
    <w:p w14:paraId="6D28E404" w14:textId="0233EAC6" w:rsidR="00E103BB" w:rsidRDefault="000876F0" w:rsidP="00AA6C90">
      <w:pPr>
        <w:spacing w:after="0"/>
        <w:rPr>
          <w:rFonts w:ascii="Arial" w:hAnsi="Arial" w:cs="Arial"/>
          <w:sz w:val="24"/>
          <w:szCs w:val="24"/>
        </w:rPr>
      </w:pPr>
      <w:r>
        <w:rPr>
          <w:rFonts w:ascii="Arial" w:hAnsi="Arial" w:cs="Arial"/>
          <w:sz w:val="24"/>
          <w:szCs w:val="24"/>
        </w:rPr>
        <w:t xml:space="preserve">This essay will discuss the childhood disorder </w:t>
      </w:r>
      <w:r w:rsidR="00827FC8">
        <w:rPr>
          <w:rFonts w:ascii="Arial" w:hAnsi="Arial" w:cs="Arial"/>
          <w:sz w:val="24"/>
          <w:szCs w:val="24"/>
        </w:rPr>
        <w:t>ADHD (Attention-Deficit/Hyperactivity Disorder)</w:t>
      </w:r>
      <w:r>
        <w:rPr>
          <w:rFonts w:ascii="Arial" w:hAnsi="Arial" w:cs="Arial"/>
          <w:sz w:val="24"/>
          <w:szCs w:val="24"/>
        </w:rPr>
        <w:t>. A</w:t>
      </w:r>
      <w:r w:rsidR="00E44971">
        <w:rPr>
          <w:rFonts w:ascii="Arial" w:hAnsi="Arial" w:cs="Arial"/>
          <w:sz w:val="24"/>
          <w:szCs w:val="24"/>
        </w:rPr>
        <w:t xml:space="preserve">DHD can be split into two different classifications, these are ICD-10 </w:t>
      </w:r>
      <w:r w:rsidR="00272BC6">
        <w:rPr>
          <w:rFonts w:ascii="Arial" w:hAnsi="Arial" w:cs="Arial"/>
          <w:sz w:val="24"/>
          <w:szCs w:val="24"/>
        </w:rPr>
        <w:t>(International Classification of Mental and Behavioural Disorders 10</w:t>
      </w:r>
      <w:r w:rsidR="00272BC6" w:rsidRPr="00272BC6">
        <w:rPr>
          <w:rFonts w:ascii="Arial" w:hAnsi="Arial" w:cs="Arial"/>
          <w:sz w:val="24"/>
          <w:szCs w:val="24"/>
          <w:vertAlign w:val="superscript"/>
        </w:rPr>
        <w:t>th</w:t>
      </w:r>
      <w:r w:rsidR="00272BC6">
        <w:rPr>
          <w:rFonts w:ascii="Arial" w:hAnsi="Arial" w:cs="Arial"/>
          <w:sz w:val="24"/>
          <w:szCs w:val="24"/>
        </w:rPr>
        <w:t xml:space="preserve"> revision)</w:t>
      </w:r>
      <w:r w:rsidR="00766DD1">
        <w:rPr>
          <w:rFonts w:ascii="Arial" w:hAnsi="Arial" w:cs="Arial"/>
          <w:sz w:val="24"/>
          <w:szCs w:val="24"/>
        </w:rPr>
        <w:t xml:space="preserve"> </w:t>
      </w:r>
      <w:r w:rsidR="00E44971">
        <w:rPr>
          <w:rFonts w:ascii="Arial" w:hAnsi="Arial" w:cs="Arial"/>
          <w:sz w:val="24"/>
          <w:szCs w:val="24"/>
        </w:rPr>
        <w:t>and DSM-5</w:t>
      </w:r>
      <w:r w:rsidR="00272BC6">
        <w:rPr>
          <w:rFonts w:ascii="Arial" w:hAnsi="Arial" w:cs="Arial"/>
          <w:sz w:val="24"/>
          <w:szCs w:val="24"/>
        </w:rPr>
        <w:t xml:space="preserve"> (Diagnostic and Statistical Manual of Mental Disorders – 5</w:t>
      </w:r>
      <w:r w:rsidR="00272BC6" w:rsidRPr="00272BC6">
        <w:rPr>
          <w:rFonts w:ascii="Arial" w:hAnsi="Arial" w:cs="Arial"/>
          <w:sz w:val="24"/>
          <w:szCs w:val="24"/>
          <w:vertAlign w:val="superscript"/>
        </w:rPr>
        <w:t>th</w:t>
      </w:r>
      <w:r w:rsidR="00272BC6">
        <w:rPr>
          <w:rFonts w:ascii="Arial" w:hAnsi="Arial" w:cs="Arial"/>
          <w:sz w:val="24"/>
          <w:szCs w:val="24"/>
        </w:rPr>
        <w:t xml:space="preserve"> Edition</w:t>
      </w:r>
      <w:r w:rsidR="00766DD1">
        <w:rPr>
          <w:rFonts w:ascii="Arial" w:hAnsi="Arial" w:cs="Arial"/>
          <w:sz w:val="24"/>
          <w:szCs w:val="24"/>
        </w:rPr>
        <w:t>)</w:t>
      </w:r>
      <w:r w:rsidR="00E44971">
        <w:rPr>
          <w:rFonts w:ascii="Arial" w:hAnsi="Arial" w:cs="Arial"/>
          <w:sz w:val="24"/>
          <w:szCs w:val="24"/>
        </w:rPr>
        <w:t>.</w:t>
      </w:r>
    </w:p>
    <w:p w14:paraId="69F0AF70" w14:textId="51875645" w:rsidR="00766DD1" w:rsidRDefault="00766DD1" w:rsidP="00AA6C90">
      <w:pPr>
        <w:spacing w:after="0"/>
        <w:rPr>
          <w:rFonts w:ascii="Arial" w:hAnsi="Arial" w:cs="Arial"/>
          <w:sz w:val="24"/>
          <w:szCs w:val="24"/>
        </w:rPr>
      </w:pPr>
    </w:p>
    <w:p w14:paraId="60BFFEDF" w14:textId="108C8D3F" w:rsidR="00766DD1" w:rsidRDefault="00766DD1" w:rsidP="00AA6C90">
      <w:pPr>
        <w:spacing w:after="0"/>
        <w:rPr>
          <w:rFonts w:ascii="Arial" w:hAnsi="Arial" w:cs="Arial"/>
          <w:sz w:val="24"/>
          <w:szCs w:val="24"/>
        </w:rPr>
      </w:pPr>
      <w:r>
        <w:rPr>
          <w:rFonts w:ascii="Arial" w:hAnsi="Arial" w:cs="Arial"/>
          <w:sz w:val="24"/>
          <w:szCs w:val="24"/>
        </w:rPr>
        <w:t xml:space="preserve">The definition of ADHD is as follows: - </w:t>
      </w:r>
    </w:p>
    <w:p w14:paraId="7B1358A4" w14:textId="303C729B" w:rsidR="00766DD1" w:rsidRDefault="00766DD1" w:rsidP="00AA6C90">
      <w:pPr>
        <w:spacing w:after="0"/>
        <w:rPr>
          <w:rFonts w:ascii="Arial" w:hAnsi="Arial" w:cs="Arial"/>
          <w:sz w:val="24"/>
          <w:szCs w:val="24"/>
        </w:rPr>
      </w:pPr>
    </w:p>
    <w:p w14:paraId="1A0574DC" w14:textId="3AAAEE24" w:rsidR="00766DD1" w:rsidRPr="00250144" w:rsidRDefault="00766DD1" w:rsidP="00766DD1">
      <w:pPr>
        <w:spacing w:after="0"/>
        <w:jc w:val="center"/>
        <w:rPr>
          <w:rFonts w:ascii="Arial" w:hAnsi="Arial" w:cs="Arial"/>
          <w:b/>
          <w:bCs/>
          <w:sz w:val="24"/>
          <w:szCs w:val="24"/>
        </w:rPr>
      </w:pPr>
      <w:r w:rsidRPr="00250144">
        <w:rPr>
          <w:rFonts w:ascii="Arial" w:hAnsi="Arial" w:cs="Arial"/>
          <w:b/>
          <w:bCs/>
          <w:sz w:val="24"/>
          <w:szCs w:val="24"/>
        </w:rPr>
        <w:t>“A persist</w:t>
      </w:r>
      <w:r w:rsidR="002D2C3B">
        <w:rPr>
          <w:rFonts w:ascii="Arial" w:hAnsi="Arial" w:cs="Arial"/>
          <w:b/>
          <w:bCs/>
          <w:sz w:val="24"/>
          <w:szCs w:val="24"/>
        </w:rPr>
        <w:t>e</w:t>
      </w:r>
      <w:r w:rsidRPr="00250144">
        <w:rPr>
          <w:rFonts w:ascii="Arial" w:hAnsi="Arial" w:cs="Arial"/>
          <w:b/>
          <w:bCs/>
          <w:sz w:val="24"/>
          <w:szCs w:val="24"/>
        </w:rPr>
        <w:t xml:space="preserve">nt pattern of </w:t>
      </w:r>
      <w:r w:rsidR="00250144" w:rsidRPr="00250144">
        <w:rPr>
          <w:rFonts w:ascii="Arial" w:hAnsi="Arial" w:cs="Arial"/>
          <w:b/>
          <w:bCs/>
          <w:sz w:val="24"/>
          <w:szCs w:val="24"/>
        </w:rPr>
        <w:t>inattention and/or hyperactivity-impulsivity that interferes with functioning or development”</w:t>
      </w:r>
    </w:p>
    <w:p w14:paraId="1C10EABD" w14:textId="49398269" w:rsidR="000876F0" w:rsidRDefault="000876F0" w:rsidP="00AA6C90">
      <w:pPr>
        <w:spacing w:after="0"/>
        <w:rPr>
          <w:rFonts w:ascii="Arial" w:hAnsi="Arial" w:cs="Arial"/>
          <w:sz w:val="24"/>
          <w:szCs w:val="24"/>
        </w:rPr>
      </w:pPr>
    </w:p>
    <w:p w14:paraId="74334599" w14:textId="77777777" w:rsidR="00250144" w:rsidRDefault="00250144" w:rsidP="00AA6C90">
      <w:pPr>
        <w:spacing w:after="0"/>
        <w:rPr>
          <w:rFonts w:ascii="Arial" w:hAnsi="Arial" w:cs="Arial"/>
          <w:sz w:val="24"/>
          <w:szCs w:val="24"/>
        </w:rPr>
      </w:pPr>
    </w:p>
    <w:p w14:paraId="75557689" w14:textId="7387A66F" w:rsidR="00E103BB" w:rsidRPr="006016EC" w:rsidRDefault="000876F0" w:rsidP="00AA6C90">
      <w:pPr>
        <w:spacing w:after="0"/>
        <w:rPr>
          <w:rFonts w:ascii="Arial" w:hAnsi="Arial" w:cs="Arial"/>
          <w:sz w:val="24"/>
          <w:szCs w:val="24"/>
        </w:rPr>
      </w:pPr>
      <w:r>
        <w:rPr>
          <w:rFonts w:ascii="Arial" w:hAnsi="Arial" w:cs="Arial"/>
          <w:sz w:val="24"/>
          <w:szCs w:val="24"/>
        </w:rPr>
        <w:t xml:space="preserve">This essay will outline </w:t>
      </w:r>
      <w:r w:rsidR="00CD3912">
        <w:rPr>
          <w:rFonts w:ascii="Arial" w:hAnsi="Arial" w:cs="Arial"/>
          <w:sz w:val="24"/>
          <w:szCs w:val="24"/>
        </w:rPr>
        <w:t>the</w:t>
      </w:r>
      <w:r>
        <w:rPr>
          <w:rFonts w:ascii="Arial" w:hAnsi="Arial" w:cs="Arial"/>
          <w:sz w:val="24"/>
          <w:szCs w:val="24"/>
        </w:rPr>
        <w:t xml:space="preserve"> characteristics, causes and prevalence rates</w:t>
      </w:r>
      <w:r w:rsidR="00620632">
        <w:rPr>
          <w:rFonts w:ascii="Arial" w:hAnsi="Arial" w:cs="Arial"/>
          <w:sz w:val="24"/>
          <w:szCs w:val="24"/>
        </w:rPr>
        <w:t xml:space="preserve"> as well as appropriate interventions and treatments for this disorder.</w:t>
      </w:r>
    </w:p>
    <w:p w14:paraId="27399C07" w14:textId="68239022" w:rsidR="000D664D" w:rsidRPr="00620632" w:rsidRDefault="000D664D" w:rsidP="00AA6C90">
      <w:pPr>
        <w:spacing w:after="0"/>
        <w:rPr>
          <w:rFonts w:ascii="Arial" w:hAnsi="Arial" w:cs="Arial"/>
          <w:sz w:val="28"/>
          <w:szCs w:val="28"/>
        </w:rPr>
      </w:pPr>
    </w:p>
    <w:p w14:paraId="7B7D74A6" w14:textId="50CB4D93" w:rsidR="00795197" w:rsidRPr="00620632" w:rsidRDefault="00620632" w:rsidP="00795197">
      <w:pPr>
        <w:spacing w:after="0"/>
        <w:rPr>
          <w:rFonts w:ascii="Arial" w:hAnsi="Arial" w:cs="Arial"/>
          <w:b/>
          <w:bCs/>
          <w:i/>
          <w:iCs/>
          <w:sz w:val="28"/>
          <w:szCs w:val="28"/>
        </w:rPr>
      </w:pPr>
      <w:r w:rsidRPr="00620632">
        <w:rPr>
          <w:rFonts w:ascii="Arial" w:hAnsi="Arial" w:cs="Arial"/>
          <w:b/>
          <w:bCs/>
          <w:i/>
          <w:iCs/>
          <w:sz w:val="28"/>
          <w:szCs w:val="28"/>
        </w:rPr>
        <w:t>Part 1</w:t>
      </w:r>
    </w:p>
    <w:p w14:paraId="27752BA2" w14:textId="1D33E4C9" w:rsidR="00795197" w:rsidRDefault="00795197" w:rsidP="00795197">
      <w:pPr>
        <w:spacing w:after="0"/>
        <w:rPr>
          <w:rFonts w:ascii="Arial" w:hAnsi="Arial" w:cs="Arial"/>
          <w:sz w:val="24"/>
          <w:szCs w:val="24"/>
        </w:rPr>
      </w:pPr>
    </w:p>
    <w:p w14:paraId="3769F583" w14:textId="25F88D9B" w:rsidR="00074FBE" w:rsidRDefault="00074FBE" w:rsidP="00C5206B">
      <w:pPr>
        <w:spacing w:after="0"/>
        <w:rPr>
          <w:rFonts w:ascii="Arial" w:hAnsi="Arial" w:cs="Arial"/>
          <w:sz w:val="24"/>
          <w:szCs w:val="24"/>
        </w:rPr>
      </w:pPr>
      <w:r>
        <w:rPr>
          <w:rFonts w:ascii="Arial" w:hAnsi="Arial" w:cs="Arial"/>
          <w:sz w:val="24"/>
          <w:szCs w:val="24"/>
        </w:rPr>
        <w:t>ADHD can</w:t>
      </w:r>
      <w:r w:rsidR="006840F6">
        <w:rPr>
          <w:rFonts w:ascii="Arial" w:hAnsi="Arial" w:cs="Arial"/>
          <w:sz w:val="24"/>
          <w:szCs w:val="24"/>
        </w:rPr>
        <w:t xml:space="preserve"> be</w:t>
      </w:r>
      <w:r>
        <w:rPr>
          <w:rFonts w:ascii="Arial" w:hAnsi="Arial" w:cs="Arial"/>
          <w:sz w:val="24"/>
          <w:szCs w:val="24"/>
        </w:rPr>
        <w:t xml:space="preserve"> </w:t>
      </w:r>
      <w:r w:rsidR="00587A61">
        <w:rPr>
          <w:rFonts w:ascii="Arial" w:hAnsi="Arial" w:cs="Arial"/>
          <w:sz w:val="24"/>
          <w:szCs w:val="24"/>
        </w:rPr>
        <w:t>characterised by behaviours</w:t>
      </w:r>
      <w:r w:rsidR="001339B2">
        <w:rPr>
          <w:rFonts w:ascii="Arial" w:hAnsi="Arial" w:cs="Arial"/>
          <w:sz w:val="24"/>
          <w:szCs w:val="24"/>
        </w:rPr>
        <w:t xml:space="preserve"> in various settings</w:t>
      </w:r>
      <w:r w:rsidR="00BE0809">
        <w:rPr>
          <w:rFonts w:ascii="Arial" w:hAnsi="Arial" w:cs="Arial"/>
          <w:sz w:val="24"/>
          <w:szCs w:val="24"/>
        </w:rPr>
        <w:t xml:space="preserve"> such as school and home,</w:t>
      </w:r>
      <w:r w:rsidR="005A71E3">
        <w:rPr>
          <w:rFonts w:ascii="Arial" w:hAnsi="Arial" w:cs="Arial"/>
          <w:sz w:val="24"/>
          <w:szCs w:val="24"/>
        </w:rPr>
        <w:t xml:space="preserve"> </w:t>
      </w:r>
      <w:r w:rsidR="0068704E" w:rsidRPr="006016EC">
        <w:rPr>
          <w:rFonts w:ascii="Arial" w:hAnsi="Arial" w:cs="Arial"/>
          <w:sz w:val="24"/>
          <w:szCs w:val="24"/>
        </w:rPr>
        <w:t>which</w:t>
      </w:r>
      <w:r w:rsidR="0068704E">
        <w:rPr>
          <w:rFonts w:ascii="Arial" w:hAnsi="Arial" w:cs="Arial"/>
          <w:sz w:val="24"/>
          <w:szCs w:val="24"/>
        </w:rPr>
        <w:t xml:space="preserve"> </w:t>
      </w:r>
      <w:r w:rsidR="005A71E3">
        <w:rPr>
          <w:rFonts w:ascii="Arial" w:hAnsi="Arial" w:cs="Arial"/>
          <w:sz w:val="24"/>
          <w:szCs w:val="24"/>
        </w:rPr>
        <w:t xml:space="preserve">can result in </w:t>
      </w:r>
      <w:r w:rsidR="0069249A">
        <w:rPr>
          <w:rFonts w:ascii="Arial" w:hAnsi="Arial" w:cs="Arial"/>
          <w:sz w:val="24"/>
          <w:szCs w:val="24"/>
        </w:rPr>
        <w:t xml:space="preserve">performance issues </w:t>
      </w:r>
      <w:r w:rsidR="00ED29EB">
        <w:rPr>
          <w:rFonts w:ascii="Arial" w:hAnsi="Arial" w:cs="Arial"/>
          <w:sz w:val="24"/>
          <w:szCs w:val="24"/>
        </w:rPr>
        <w:t>in school</w:t>
      </w:r>
      <w:r w:rsidR="00487567">
        <w:rPr>
          <w:rFonts w:ascii="Arial" w:hAnsi="Arial" w:cs="Arial"/>
          <w:sz w:val="24"/>
          <w:szCs w:val="24"/>
        </w:rPr>
        <w:t xml:space="preserve">, </w:t>
      </w:r>
      <w:r w:rsidR="00ED29EB">
        <w:rPr>
          <w:rFonts w:ascii="Arial" w:hAnsi="Arial" w:cs="Arial"/>
          <w:sz w:val="24"/>
          <w:szCs w:val="24"/>
        </w:rPr>
        <w:t>home or educational settings.</w:t>
      </w:r>
    </w:p>
    <w:p w14:paraId="23AA4BD9" w14:textId="77777777" w:rsidR="00ED29EB" w:rsidRDefault="00ED29EB" w:rsidP="00C5206B">
      <w:pPr>
        <w:spacing w:after="0"/>
        <w:rPr>
          <w:rFonts w:ascii="Arial" w:hAnsi="Arial" w:cs="Arial"/>
          <w:sz w:val="24"/>
          <w:szCs w:val="24"/>
        </w:rPr>
      </w:pPr>
    </w:p>
    <w:p w14:paraId="6D069126" w14:textId="488E90CE" w:rsidR="006B1DD7" w:rsidRDefault="003B2C64" w:rsidP="006B1DD7">
      <w:pPr>
        <w:spacing w:after="0"/>
        <w:rPr>
          <w:rFonts w:ascii="Arial" w:hAnsi="Arial" w:cs="Arial"/>
          <w:sz w:val="24"/>
          <w:szCs w:val="24"/>
        </w:rPr>
      </w:pPr>
      <w:r w:rsidRPr="003B2C64">
        <w:rPr>
          <w:rFonts w:ascii="Arial" w:hAnsi="Arial" w:cs="Arial"/>
          <w:sz w:val="24"/>
          <w:szCs w:val="24"/>
        </w:rPr>
        <w:t>The attributes for carelessness incorporate the inability to concentrate on detail and committing imprudent errors, frequently loses things that are important for day by day exercises, trouble sorting out exercises and errands, regularly doesn't listen when addressed legitimately, trouble in adhering to directions and neglecting to finish assignments, frequently occupied and absent mindedness in day by day exercises.</w:t>
      </w:r>
    </w:p>
    <w:p w14:paraId="20560169" w14:textId="77777777" w:rsidR="003B2C64" w:rsidRDefault="003B2C64" w:rsidP="006B1DD7">
      <w:pPr>
        <w:spacing w:after="0"/>
        <w:rPr>
          <w:rFonts w:ascii="Arial" w:hAnsi="Arial" w:cs="Arial"/>
          <w:sz w:val="24"/>
          <w:szCs w:val="24"/>
        </w:rPr>
      </w:pPr>
    </w:p>
    <w:p w14:paraId="7C209FFE" w14:textId="5D30AEE7" w:rsidR="001C4827" w:rsidRDefault="003B2C64" w:rsidP="001C4827">
      <w:pPr>
        <w:spacing w:after="0"/>
        <w:rPr>
          <w:rFonts w:ascii="Arial" w:hAnsi="Arial" w:cs="Arial"/>
          <w:sz w:val="24"/>
          <w:szCs w:val="24"/>
        </w:rPr>
      </w:pPr>
      <w:r w:rsidRPr="003B2C64">
        <w:rPr>
          <w:rFonts w:ascii="Arial" w:hAnsi="Arial" w:cs="Arial"/>
          <w:sz w:val="24"/>
          <w:szCs w:val="24"/>
        </w:rPr>
        <w:t>The qualities for hyperactivity incorporate and include frequently squirming a great deal with hands or feet and regularly wriggles in seat, regularly leaves their seat in the study hall or in different circumstances in which staying situated is normal, frequently blabbers, regularly experiences issues playing or taking part in recreation exercises and regularly runs about a ton or climb too much in wrong circumstances.</w:t>
      </w:r>
    </w:p>
    <w:p w14:paraId="2FB2C117" w14:textId="77777777" w:rsidR="003B2C64" w:rsidRDefault="003B2C64" w:rsidP="001C4827">
      <w:pPr>
        <w:spacing w:after="0"/>
        <w:rPr>
          <w:rFonts w:ascii="Arial" w:hAnsi="Arial" w:cs="Arial"/>
          <w:sz w:val="24"/>
          <w:szCs w:val="24"/>
        </w:rPr>
      </w:pPr>
    </w:p>
    <w:p w14:paraId="12110598" w14:textId="1FACF7BC" w:rsidR="0089620B" w:rsidRDefault="003B2C64" w:rsidP="0089620B">
      <w:pPr>
        <w:spacing w:after="0"/>
        <w:rPr>
          <w:rFonts w:ascii="Arial" w:hAnsi="Arial" w:cs="Arial"/>
          <w:sz w:val="24"/>
          <w:szCs w:val="24"/>
        </w:rPr>
      </w:pPr>
      <w:r w:rsidRPr="003B2C64">
        <w:rPr>
          <w:rFonts w:ascii="Arial" w:hAnsi="Arial" w:cs="Arial"/>
          <w:sz w:val="24"/>
          <w:szCs w:val="24"/>
        </w:rPr>
        <w:t>The attributes of impulsivity incorporate and include regularly proclaim addresses before the inquiries have been finished, frequently experiences issues anticipating their turn and regularly hinders or barges in on others.</w:t>
      </w:r>
    </w:p>
    <w:p w14:paraId="1EAAF606" w14:textId="77777777" w:rsidR="003B2C64" w:rsidRDefault="003B2C64" w:rsidP="0089620B">
      <w:pPr>
        <w:spacing w:after="0"/>
        <w:rPr>
          <w:rFonts w:ascii="Arial" w:hAnsi="Arial" w:cs="Arial"/>
          <w:sz w:val="24"/>
          <w:szCs w:val="24"/>
        </w:rPr>
      </w:pPr>
    </w:p>
    <w:p w14:paraId="46AAFA3E" w14:textId="60849C99" w:rsidR="0089620B" w:rsidRDefault="00BB3A0B" w:rsidP="0089620B">
      <w:pPr>
        <w:spacing w:after="0"/>
        <w:rPr>
          <w:rFonts w:ascii="Arial" w:hAnsi="Arial" w:cs="Arial"/>
          <w:sz w:val="24"/>
          <w:szCs w:val="24"/>
        </w:rPr>
      </w:pPr>
      <w:r>
        <w:rPr>
          <w:rFonts w:ascii="Arial" w:hAnsi="Arial" w:cs="Arial"/>
          <w:sz w:val="24"/>
          <w:szCs w:val="24"/>
        </w:rPr>
        <w:t xml:space="preserve">These characteristics were taken from both the DSM-5 TM and </w:t>
      </w:r>
      <w:r w:rsidR="00EE54DC">
        <w:rPr>
          <w:rFonts w:ascii="Arial" w:hAnsi="Arial" w:cs="Arial"/>
          <w:sz w:val="24"/>
          <w:szCs w:val="24"/>
        </w:rPr>
        <w:t>ICD-10 classifications.</w:t>
      </w:r>
      <w:r w:rsidR="0068704E">
        <w:rPr>
          <w:rFonts w:ascii="Arial" w:hAnsi="Arial" w:cs="Arial"/>
          <w:sz w:val="24"/>
          <w:szCs w:val="24"/>
        </w:rPr>
        <w:t xml:space="preserve"> </w:t>
      </w:r>
      <w:r w:rsidR="00E736F1">
        <w:rPr>
          <w:rFonts w:ascii="Arial" w:hAnsi="Arial" w:cs="Arial"/>
          <w:sz w:val="24"/>
          <w:szCs w:val="24"/>
        </w:rPr>
        <w:t>(</w:t>
      </w:r>
      <w:r w:rsidR="00E736F1" w:rsidRPr="00E736F1">
        <w:rPr>
          <w:rFonts w:ascii="Arial" w:hAnsi="Arial" w:cs="Arial"/>
          <w:sz w:val="24"/>
          <w:szCs w:val="24"/>
        </w:rPr>
        <w:t>DSM-V, APA</w:t>
      </w:r>
      <w:r w:rsidR="00E736F1">
        <w:rPr>
          <w:rFonts w:ascii="Arial" w:hAnsi="Arial" w:cs="Arial"/>
          <w:sz w:val="24"/>
          <w:szCs w:val="24"/>
        </w:rPr>
        <w:t xml:space="preserve">, </w:t>
      </w:r>
      <w:r w:rsidR="00E736F1" w:rsidRPr="00E736F1">
        <w:rPr>
          <w:rFonts w:ascii="Arial" w:hAnsi="Arial" w:cs="Arial"/>
          <w:sz w:val="24"/>
          <w:szCs w:val="24"/>
        </w:rPr>
        <w:t>2013)</w:t>
      </w:r>
    </w:p>
    <w:p w14:paraId="3AC678C4" w14:textId="558D3081" w:rsidR="00EE54DC" w:rsidRDefault="00EE54DC" w:rsidP="0089620B">
      <w:pPr>
        <w:spacing w:after="0"/>
        <w:rPr>
          <w:rFonts w:ascii="Arial" w:hAnsi="Arial" w:cs="Arial"/>
          <w:sz w:val="24"/>
          <w:szCs w:val="24"/>
        </w:rPr>
      </w:pPr>
    </w:p>
    <w:p w14:paraId="6ADCBD6C" w14:textId="1ADD4736" w:rsidR="00EF059E" w:rsidRDefault="002D2C3B" w:rsidP="00795197">
      <w:pPr>
        <w:spacing w:after="0"/>
        <w:rPr>
          <w:rFonts w:ascii="Arial" w:hAnsi="Arial" w:cs="Arial"/>
          <w:sz w:val="24"/>
          <w:szCs w:val="24"/>
        </w:rPr>
      </w:pPr>
      <w:r>
        <w:rPr>
          <w:rFonts w:ascii="Arial" w:hAnsi="Arial" w:cs="Arial"/>
          <w:sz w:val="24"/>
          <w:szCs w:val="24"/>
        </w:rPr>
        <w:lastRenderedPageBreak/>
        <w:t xml:space="preserve">The presentation of ADHD can come in 3 sets </w:t>
      </w:r>
      <w:r w:rsidR="001B441D">
        <w:rPr>
          <w:rFonts w:ascii="Arial" w:hAnsi="Arial" w:cs="Arial"/>
          <w:sz w:val="24"/>
          <w:szCs w:val="24"/>
        </w:rPr>
        <w:t xml:space="preserve">of </w:t>
      </w:r>
      <w:r>
        <w:rPr>
          <w:rFonts w:ascii="Arial" w:hAnsi="Arial" w:cs="Arial"/>
          <w:sz w:val="24"/>
          <w:szCs w:val="24"/>
        </w:rPr>
        <w:t>symptoms</w:t>
      </w:r>
      <w:r w:rsidR="001B441D">
        <w:rPr>
          <w:rFonts w:ascii="Arial" w:hAnsi="Arial" w:cs="Arial"/>
          <w:sz w:val="24"/>
          <w:szCs w:val="24"/>
        </w:rPr>
        <w:t xml:space="preserve"> from the ones mentioned above</w:t>
      </w:r>
      <w:r>
        <w:rPr>
          <w:rFonts w:ascii="Arial" w:hAnsi="Arial" w:cs="Arial"/>
          <w:sz w:val="24"/>
          <w:szCs w:val="24"/>
        </w:rPr>
        <w:t xml:space="preserve">, they are Inattentive, Hyperactivity/Impulsive and combined.  </w:t>
      </w:r>
    </w:p>
    <w:p w14:paraId="3F5F0FD6" w14:textId="77777777" w:rsidR="00033F5B" w:rsidRDefault="00033F5B" w:rsidP="00FA4486">
      <w:pPr>
        <w:spacing w:after="0"/>
        <w:rPr>
          <w:rFonts w:ascii="Arial" w:hAnsi="Arial" w:cs="Arial"/>
          <w:sz w:val="24"/>
          <w:szCs w:val="24"/>
        </w:rPr>
      </w:pPr>
    </w:p>
    <w:p w14:paraId="1E478FDE" w14:textId="40F2A94F" w:rsidR="0063124B" w:rsidRDefault="003B2C64" w:rsidP="00FA4486">
      <w:pPr>
        <w:spacing w:after="0"/>
        <w:rPr>
          <w:rFonts w:ascii="Arial" w:hAnsi="Arial" w:cs="Arial"/>
          <w:sz w:val="24"/>
          <w:szCs w:val="24"/>
        </w:rPr>
      </w:pPr>
      <w:r w:rsidRPr="003B2C64">
        <w:rPr>
          <w:rFonts w:ascii="Arial" w:hAnsi="Arial" w:cs="Arial"/>
          <w:sz w:val="24"/>
          <w:szCs w:val="24"/>
        </w:rPr>
        <w:t xml:space="preserve">ADHD can be </w:t>
      </w:r>
      <w:r w:rsidR="0083481E" w:rsidRPr="003B2C64">
        <w:rPr>
          <w:rFonts w:ascii="Arial" w:hAnsi="Arial" w:cs="Arial"/>
          <w:sz w:val="24"/>
          <w:szCs w:val="24"/>
        </w:rPr>
        <w:t>analysed</w:t>
      </w:r>
      <w:r w:rsidRPr="003B2C64">
        <w:rPr>
          <w:rFonts w:ascii="Arial" w:hAnsi="Arial" w:cs="Arial"/>
          <w:sz w:val="24"/>
          <w:szCs w:val="24"/>
        </w:rPr>
        <w:t xml:space="preserve"> if </w:t>
      </w:r>
      <w:r w:rsidR="00C12612" w:rsidRPr="003B2C64">
        <w:rPr>
          <w:rFonts w:ascii="Arial" w:hAnsi="Arial" w:cs="Arial"/>
          <w:sz w:val="24"/>
          <w:szCs w:val="24"/>
        </w:rPr>
        <w:t>more than</w:t>
      </w:r>
      <w:r w:rsidRPr="003B2C64">
        <w:rPr>
          <w:rFonts w:ascii="Arial" w:hAnsi="Arial" w:cs="Arial"/>
          <w:sz w:val="24"/>
          <w:szCs w:val="24"/>
        </w:rPr>
        <w:t xml:space="preserve"> 6 side effects of distractedness, yet under 6 manifestations of hyperactivity/impulsivity have endured for over a half year. ADHD can be </w:t>
      </w:r>
      <w:r w:rsidR="0083481E" w:rsidRPr="003B2C64">
        <w:rPr>
          <w:rFonts w:ascii="Arial" w:hAnsi="Arial" w:cs="Arial"/>
          <w:sz w:val="24"/>
          <w:szCs w:val="24"/>
        </w:rPr>
        <w:t>analysed</w:t>
      </w:r>
      <w:r w:rsidRPr="003B2C64">
        <w:rPr>
          <w:rFonts w:ascii="Arial" w:hAnsi="Arial" w:cs="Arial"/>
          <w:sz w:val="24"/>
          <w:szCs w:val="24"/>
        </w:rPr>
        <w:t xml:space="preserve"> if </w:t>
      </w:r>
      <w:r w:rsidR="00C12612" w:rsidRPr="003B2C64">
        <w:rPr>
          <w:rFonts w:ascii="Arial" w:hAnsi="Arial" w:cs="Arial"/>
          <w:sz w:val="24"/>
          <w:szCs w:val="24"/>
        </w:rPr>
        <w:t>more than</w:t>
      </w:r>
      <w:r w:rsidRPr="003B2C64">
        <w:rPr>
          <w:rFonts w:ascii="Arial" w:hAnsi="Arial" w:cs="Arial"/>
          <w:sz w:val="24"/>
          <w:szCs w:val="24"/>
        </w:rPr>
        <w:t xml:space="preserve"> 6 manifestations of hyperactivity/impulsivity, however less than 6 side effects of negligence have been available over a half year. ADHD can be </w:t>
      </w:r>
      <w:r w:rsidR="0083481E" w:rsidRPr="003B2C64">
        <w:rPr>
          <w:rFonts w:ascii="Arial" w:hAnsi="Arial" w:cs="Arial"/>
          <w:sz w:val="24"/>
          <w:szCs w:val="24"/>
        </w:rPr>
        <w:t>analysed</w:t>
      </w:r>
      <w:r w:rsidRPr="003B2C64">
        <w:rPr>
          <w:rFonts w:ascii="Arial" w:hAnsi="Arial" w:cs="Arial"/>
          <w:sz w:val="24"/>
          <w:szCs w:val="24"/>
        </w:rPr>
        <w:t xml:space="preserve"> additionally when each of the three </w:t>
      </w:r>
      <w:r w:rsidR="0083481E" w:rsidRPr="003B2C64">
        <w:rPr>
          <w:rFonts w:ascii="Arial" w:hAnsi="Arial" w:cs="Arial"/>
          <w:sz w:val="24"/>
          <w:szCs w:val="24"/>
        </w:rPr>
        <w:t>centre</w:t>
      </w:r>
      <w:r w:rsidRPr="003B2C64">
        <w:rPr>
          <w:rFonts w:ascii="Arial" w:hAnsi="Arial" w:cs="Arial"/>
          <w:sz w:val="24"/>
          <w:szCs w:val="24"/>
        </w:rPr>
        <w:t xml:space="preserve"> highlights are available and can be </w:t>
      </w:r>
      <w:r w:rsidR="00AE7BF1" w:rsidRPr="003B2C64">
        <w:rPr>
          <w:rFonts w:ascii="Arial" w:hAnsi="Arial" w:cs="Arial"/>
          <w:sz w:val="24"/>
          <w:szCs w:val="24"/>
        </w:rPr>
        <w:t>analysed</w:t>
      </w:r>
      <w:r w:rsidRPr="003B2C64">
        <w:rPr>
          <w:rFonts w:ascii="Arial" w:hAnsi="Arial" w:cs="Arial"/>
          <w:sz w:val="24"/>
          <w:szCs w:val="24"/>
        </w:rPr>
        <w:t xml:space="preserve"> when </w:t>
      </w:r>
      <w:r w:rsidR="00C12612" w:rsidRPr="003B2C64">
        <w:rPr>
          <w:rFonts w:ascii="Arial" w:hAnsi="Arial" w:cs="Arial"/>
          <w:sz w:val="24"/>
          <w:szCs w:val="24"/>
        </w:rPr>
        <w:t>more than</w:t>
      </w:r>
      <w:r w:rsidRPr="003B2C64">
        <w:rPr>
          <w:rFonts w:ascii="Arial" w:hAnsi="Arial" w:cs="Arial"/>
          <w:sz w:val="24"/>
          <w:szCs w:val="24"/>
        </w:rPr>
        <w:t xml:space="preserve"> 6 indications of carelessness have been watched for over a half year. There can be three distinct degrees of seriousness of ADHD – Mild, Moderate and Severe.</w:t>
      </w:r>
    </w:p>
    <w:p w14:paraId="5806FFBE" w14:textId="77777777" w:rsidR="003B2C64" w:rsidRDefault="003B2C64" w:rsidP="00FA4486">
      <w:pPr>
        <w:spacing w:after="0"/>
        <w:rPr>
          <w:rFonts w:ascii="Arial" w:hAnsi="Arial" w:cs="Arial"/>
          <w:sz w:val="24"/>
          <w:szCs w:val="24"/>
        </w:rPr>
      </w:pPr>
    </w:p>
    <w:p w14:paraId="1C50BA07" w14:textId="081D53F7" w:rsidR="0063124B" w:rsidRDefault="0063124B" w:rsidP="00FA4486">
      <w:pPr>
        <w:spacing w:after="0"/>
        <w:rPr>
          <w:rFonts w:ascii="Arial" w:hAnsi="Arial" w:cs="Arial"/>
          <w:sz w:val="24"/>
          <w:szCs w:val="24"/>
        </w:rPr>
      </w:pPr>
      <w:r>
        <w:rPr>
          <w:rFonts w:ascii="Arial" w:hAnsi="Arial" w:cs="Arial"/>
          <w:sz w:val="24"/>
          <w:szCs w:val="24"/>
        </w:rPr>
        <w:t>There is currently no single tool available for the assessment for ADHD.  There are four tools – they are identification of patients needs, clinical examination, assessment tools and rating scales and clinical interviews with patient</w:t>
      </w:r>
      <w:r w:rsidR="00F63CD7">
        <w:rPr>
          <w:rFonts w:ascii="Arial" w:hAnsi="Arial" w:cs="Arial"/>
          <w:sz w:val="24"/>
          <w:szCs w:val="24"/>
        </w:rPr>
        <w:t>, parent and teachers.</w:t>
      </w:r>
    </w:p>
    <w:p w14:paraId="26837AD0" w14:textId="1D0B4905" w:rsidR="0063124B" w:rsidRDefault="0063124B" w:rsidP="00FA4486">
      <w:pPr>
        <w:spacing w:after="0"/>
        <w:rPr>
          <w:rFonts w:ascii="Arial" w:hAnsi="Arial" w:cs="Arial"/>
          <w:sz w:val="24"/>
          <w:szCs w:val="24"/>
        </w:rPr>
      </w:pPr>
    </w:p>
    <w:p w14:paraId="54FCF4EB" w14:textId="288DA758" w:rsidR="0063124B" w:rsidRDefault="00E26FAE" w:rsidP="00FA4486">
      <w:pPr>
        <w:spacing w:after="0"/>
        <w:rPr>
          <w:rFonts w:ascii="Arial" w:hAnsi="Arial" w:cs="Arial"/>
          <w:sz w:val="24"/>
          <w:szCs w:val="24"/>
        </w:rPr>
      </w:pPr>
      <w:r>
        <w:rPr>
          <w:rFonts w:ascii="Arial" w:hAnsi="Arial" w:cs="Arial"/>
          <w:sz w:val="24"/>
          <w:szCs w:val="24"/>
        </w:rPr>
        <w:t xml:space="preserve">There is a lot of statistical data </w:t>
      </w:r>
      <w:r w:rsidR="006C279B" w:rsidRPr="006016EC">
        <w:rPr>
          <w:rFonts w:ascii="Arial" w:hAnsi="Arial" w:cs="Arial"/>
          <w:sz w:val="24"/>
          <w:szCs w:val="24"/>
        </w:rPr>
        <w:t>regarding</w:t>
      </w:r>
      <w:r w:rsidR="0068704E" w:rsidRPr="006016EC">
        <w:rPr>
          <w:rFonts w:ascii="Arial" w:hAnsi="Arial" w:cs="Arial"/>
          <w:sz w:val="24"/>
          <w:szCs w:val="24"/>
        </w:rPr>
        <w:t xml:space="preserve"> the</w:t>
      </w:r>
      <w:r w:rsidR="0068704E">
        <w:rPr>
          <w:rFonts w:ascii="Arial" w:hAnsi="Arial" w:cs="Arial"/>
          <w:sz w:val="24"/>
          <w:szCs w:val="24"/>
        </w:rPr>
        <w:t xml:space="preserve"> </w:t>
      </w:r>
      <w:r>
        <w:rPr>
          <w:rFonts w:ascii="Arial" w:hAnsi="Arial" w:cs="Arial"/>
          <w:sz w:val="24"/>
          <w:szCs w:val="24"/>
        </w:rPr>
        <w:t xml:space="preserve">prevalence rates of ADHD in the UK as provided by the Children and Families </w:t>
      </w:r>
      <w:r w:rsidRPr="006016EC">
        <w:rPr>
          <w:rFonts w:ascii="Arial" w:hAnsi="Arial" w:cs="Arial"/>
          <w:sz w:val="24"/>
          <w:szCs w:val="24"/>
        </w:rPr>
        <w:t xml:space="preserve">Bill </w:t>
      </w:r>
      <w:r w:rsidR="0068704E" w:rsidRPr="006016EC">
        <w:rPr>
          <w:rFonts w:ascii="Arial" w:hAnsi="Arial" w:cs="Arial"/>
          <w:sz w:val="24"/>
          <w:szCs w:val="24"/>
        </w:rPr>
        <w:t>(</w:t>
      </w:r>
      <w:r w:rsidRPr="006016EC">
        <w:rPr>
          <w:rFonts w:ascii="Arial" w:hAnsi="Arial" w:cs="Arial"/>
          <w:sz w:val="24"/>
          <w:szCs w:val="24"/>
        </w:rPr>
        <w:t>2013</w:t>
      </w:r>
      <w:r w:rsidR="0068704E" w:rsidRPr="006016EC">
        <w:rPr>
          <w:rFonts w:ascii="Arial" w:hAnsi="Arial" w:cs="Arial"/>
          <w:sz w:val="24"/>
          <w:szCs w:val="24"/>
        </w:rPr>
        <w:t>)</w:t>
      </w:r>
      <w:r w:rsidR="006B13CE">
        <w:rPr>
          <w:rFonts w:ascii="Arial" w:hAnsi="Arial" w:cs="Arial"/>
          <w:sz w:val="24"/>
          <w:szCs w:val="24"/>
        </w:rPr>
        <w:t xml:space="preserve"> S</w:t>
      </w:r>
      <w:r>
        <w:rPr>
          <w:rFonts w:ascii="Arial" w:hAnsi="Arial" w:cs="Arial"/>
          <w:sz w:val="24"/>
          <w:szCs w:val="24"/>
        </w:rPr>
        <w:t xml:space="preserve">ome of these are: - </w:t>
      </w:r>
    </w:p>
    <w:p w14:paraId="769E4172" w14:textId="77777777" w:rsidR="00E26FAE" w:rsidRDefault="00E26FAE" w:rsidP="00FA4486">
      <w:pPr>
        <w:spacing w:after="0"/>
        <w:rPr>
          <w:rFonts w:ascii="Arial" w:hAnsi="Arial" w:cs="Arial"/>
          <w:sz w:val="24"/>
          <w:szCs w:val="24"/>
        </w:rPr>
      </w:pPr>
    </w:p>
    <w:p w14:paraId="05596371" w14:textId="5650BFFA"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Between the ages of 5 and 15 years – 3.62% of boys and 0.85% of girls had ADHD</w:t>
      </w:r>
    </w:p>
    <w:p w14:paraId="09932F40" w14:textId="5E892B20"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The Wide variation – the lack of definition, lack of precise and objective methods for assessment</w:t>
      </w:r>
      <w:r w:rsidR="005D231B">
        <w:rPr>
          <w:rFonts w:ascii="Arial" w:hAnsi="Arial" w:cs="Arial"/>
          <w:sz w:val="24"/>
          <w:szCs w:val="24"/>
        </w:rPr>
        <w:t xml:space="preserve"> and </w:t>
      </w:r>
      <w:r>
        <w:rPr>
          <w:rFonts w:ascii="Arial" w:hAnsi="Arial" w:cs="Arial"/>
          <w:sz w:val="24"/>
          <w:szCs w:val="24"/>
        </w:rPr>
        <w:t>geographic differences</w:t>
      </w:r>
    </w:p>
    <w:p w14:paraId="3A4903BC" w14:textId="720BBBBF"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Same definitions of ADHD for both boys and girls, and usually find more boys than girls with ADHD (a ratio of about 3 to 1)</w:t>
      </w:r>
    </w:p>
    <w:p w14:paraId="472E87B2" w14:textId="57B691E6" w:rsidR="00E26FAE" w:rsidRDefault="00E26FAE" w:rsidP="00E26FAE">
      <w:pPr>
        <w:pStyle w:val="ListParagraph"/>
        <w:numPr>
          <w:ilvl w:val="0"/>
          <w:numId w:val="7"/>
        </w:numPr>
        <w:spacing w:after="0"/>
        <w:rPr>
          <w:rFonts w:ascii="Arial" w:hAnsi="Arial" w:cs="Arial"/>
          <w:sz w:val="24"/>
          <w:szCs w:val="24"/>
        </w:rPr>
      </w:pPr>
      <w:r>
        <w:rPr>
          <w:rFonts w:ascii="Arial" w:hAnsi="Arial" w:cs="Arial"/>
          <w:sz w:val="24"/>
          <w:szCs w:val="24"/>
        </w:rPr>
        <w:t>Sex ratios vary widely –</w:t>
      </w:r>
      <w:r w:rsidR="005D231B">
        <w:rPr>
          <w:rFonts w:ascii="Arial" w:hAnsi="Arial" w:cs="Arial"/>
          <w:sz w:val="24"/>
          <w:szCs w:val="24"/>
        </w:rPr>
        <w:t>have</w:t>
      </w:r>
      <w:r>
        <w:rPr>
          <w:rFonts w:ascii="Arial" w:hAnsi="Arial" w:cs="Arial"/>
          <w:sz w:val="24"/>
          <w:szCs w:val="24"/>
        </w:rPr>
        <w:t xml:space="preserve"> referral bias.  Males are more likely to have behaviour and conduct problems and thus more likely to be referred for </w:t>
      </w:r>
      <w:r w:rsidR="008F6B9F">
        <w:rPr>
          <w:rFonts w:ascii="Arial" w:hAnsi="Arial" w:cs="Arial"/>
          <w:sz w:val="24"/>
          <w:szCs w:val="24"/>
        </w:rPr>
        <w:t>psychiatric follow up (Barkley, 2008)</w:t>
      </w:r>
    </w:p>
    <w:p w14:paraId="681E2DFF" w14:textId="7D4F4BE1" w:rsidR="008F6B9F" w:rsidRDefault="008F6B9F" w:rsidP="008F6B9F">
      <w:pPr>
        <w:spacing w:after="0"/>
        <w:rPr>
          <w:rFonts w:ascii="Arial" w:hAnsi="Arial" w:cs="Arial"/>
          <w:sz w:val="24"/>
          <w:szCs w:val="24"/>
        </w:rPr>
      </w:pPr>
    </w:p>
    <w:p w14:paraId="0B646ED7" w14:textId="07819160" w:rsidR="008F6B9F" w:rsidRDefault="00E038F2" w:rsidP="008F6B9F">
      <w:pPr>
        <w:spacing w:after="0"/>
        <w:rPr>
          <w:rFonts w:ascii="Arial" w:hAnsi="Arial" w:cs="Arial"/>
          <w:sz w:val="24"/>
          <w:szCs w:val="24"/>
        </w:rPr>
      </w:pPr>
      <w:r w:rsidRPr="00E038F2">
        <w:rPr>
          <w:rFonts w:ascii="Arial" w:hAnsi="Arial" w:cs="Arial"/>
          <w:sz w:val="24"/>
          <w:szCs w:val="24"/>
        </w:rPr>
        <w:t>Social mentalities towards the understanding of conduct may add to contrasts in commonness assesses across different examinations</w:t>
      </w:r>
      <w:r w:rsidR="008F6B9F">
        <w:rPr>
          <w:rFonts w:ascii="Arial" w:hAnsi="Arial" w:cs="Arial"/>
          <w:sz w:val="24"/>
          <w:szCs w:val="24"/>
        </w:rPr>
        <w:t xml:space="preserve">, </w:t>
      </w:r>
      <w:r w:rsidR="008F6B9F" w:rsidRPr="005E32BC">
        <w:rPr>
          <w:rFonts w:ascii="Arial" w:hAnsi="Arial" w:cs="Arial"/>
          <w:sz w:val="24"/>
          <w:szCs w:val="24"/>
        </w:rPr>
        <w:t>this is according to DSM-V</w:t>
      </w:r>
      <w:r w:rsidR="006C279B" w:rsidRPr="005E32BC">
        <w:rPr>
          <w:rFonts w:ascii="Arial" w:hAnsi="Arial" w:cs="Arial"/>
          <w:sz w:val="24"/>
          <w:szCs w:val="24"/>
        </w:rPr>
        <w:t xml:space="preserve"> (</w:t>
      </w:r>
      <w:r w:rsidR="007A6920" w:rsidRPr="005E32BC">
        <w:rPr>
          <w:rFonts w:ascii="Arial" w:hAnsi="Arial" w:cs="Arial"/>
          <w:sz w:val="24"/>
          <w:szCs w:val="24"/>
        </w:rPr>
        <w:t>2013</w:t>
      </w:r>
      <w:r w:rsidR="006C279B" w:rsidRPr="005E32BC">
        <w:rPr>
          <w:rFonts w:ascii="Arial" w:hAnsi="Arial" w:cs="Arial"/>
          <w:sz w:val="24"/>
          <w:szCs w:val="24"/>
        </w:rPr>
        <w:t>)</w:t>
      </w:r>
      <w:r w:rsidR="00BE6A6C" w:rsidRPr="005E32BC">
        <w:rPr>
          <w:rFonts w:ascii="Arial" w:hAnsi="Arial" w:cs="Arial"/>
          <w:sz w:val="24"/>
          <w:szCs w:val="24"/>
        </w:rPr>
        <w:t>, p</w:t>
      </w:r>
      <w:r w:rsidR="008F6B9F" w:rsidRPr="005E32BC">
        <w:rPr>
          <w:rFonts w:ascii="Arial" w:hAnsi="Arial" w:cs="Arial"/>
          <w:sz w:val="24"/>
          <w:szCs w:val="24"/>
        </w:rPr>
        <w:t xml:space="preserve">revalence rates in Europe </w:t>
      </w:r>
      <w:r w:rsidR="006C279B" w:rsidRPr="005E32BC">
        <w:rPr>
          <w:rFonts w:ascii="Arial" w:hAnsi="Arial" w:cs="Arial"/>
          <w:sz w:val="24"/>
          <w:szCs w:val="24"/>
        </w:rPr>
        <w:t xml:space="preserve">were </w:t>
      </w:r>
      <w:r w:rsidR="008F6B9F" w:rsidRPr="005E32BC">
        <w:rPr>
          <w:rFonts w:ascii="Arial" w:hAnsi="Arial" w:cs="Arial"/>
          <w:sz w:val="24"/>
          <w:szCs w:val="24"/>
        </w:rPr>
        <w:t>just under 5%</w:t>
      </w:r>
      <w:r w:rsidR="005E32BC" w:rsidRPr="005E32BC">
        <w:rPr>
          <w:rFonts w:ascii="Arial" w:hAnsi="Arial" w:cs="Arial"/>
          <w:sz w:val="24"/>
          <w:szCs w:val="24"/>
        </w:rPr>
        <w:t xml:space="preserve"> in 2012</w:t>
      </w:r>
      <w:r w:rsidR="006C279B" w:rsidRPr="005E32BC">
        <w:rPr>
          <w:rFonts w:ascii="Arial" w:hAnsi="Arial" w:cs="Arial"/>
          <w:sz w:val="24"/>
          <w:szCs w:val="24"/>
        </w:rPr>
        <w:t xml:space="preserve">, but </w:t>
      </w:r>
      <w:r w:rsidR="008F6B9F" w:rsidRPr="005E32BC">
        <w:rPr>
          <w:rFonts w:ascii="Arial" w:hAnsi="Arial" w:cs="Arial"/>
          <w:sz w:val="24"/>
          <w:szCs w:val="24"/>
        </w:rPr>
        <w:t>more</w:t>
      </w:r>
      <w:r w:rsidR="008F6B9F">
        <w:rPr>
          <w:rFonts w:ascii="Arial" w:hAnsi="Arial" w:cs="Arial"/>
          <w:sz w:val="24"/>
          <w:szCs w:val="24"/>
        </w:rPr>
        <w:t xml:space="preserve"> recently, worldwide prevalence of ADHD is estimated between 5.29% and 7.1% (Willcutt, 2012).</w:t>
      </w:r>
      <w:r w:rsidR="005E32BC">
        <w:rPr>
          <w:rFonts w:ascii="Arial" w:hAnsi="Arial" w:cs="Arial"/>
          <w:sz w:val="24"/>
          <w:szCs w:val="24"/>
        </w:rPr>
        <w:t xml:space="preserve">  </w:t>
      </w:r>
      <w:r w:rsidR="00AF7560">
        <w:rPr>
          <w:rFonts w:ascii="Arial" w:hAnsi="Arial" w:cs="Arial"/>
          <w:sz w:val="24"/>
          <w:szCs w:val="24"/>
        </w:rPr>
        <w:t xml:space="preserve">A large percentage of ADHD </w:t>
      </w:r>
      <w:r w:rsidR="00AF7560" w:rsidRPr="006016EC">
        <w:rPr>
          <w:rFonts w:ascii="Arial" w:hAnsi="Arial" w:cs="Arial"/>
          <w:sz w:val="24"/>
          <w:szCs w:val="24"/>
        </w:rPr>
        <w:t>sufferers</w:t>
      </w:r>
      <w:r w:rsidR="008F6B9F" w:rsidRPr="006016EC">
        <w:rPr>
          <w:rFonts w:ascii="Arial" w:hAnsi="Arial" w:cs="Arial"/>
          <w:sz w:val="24"/>
          <w:szCs w:val="24"/>
        </w:rPr>
        <w:t xml:space="preserve"> will also have a comorbid learning disorder, another mental health disorder, or a neuro-developmental disorder.  </w:t>
      </w:r>
      <w:r w:rsidR="008F6B9F">
        <w:rPr>
          <w:rFonts w:ascii="Arial" w:hAnsi="Arial" w:cs="Arial"/>
          <w:sz w:val="24"/>
          <w:szCs w:val="24"/>
        </w:rPr>
        <w:t>This creates a situation of the chicken or the egg, which disorder came first</w:t>
      </w:r>
      <w:r w:rsidR="006C279B">
        <w:rPr>
          <w:rFonts w:ascii="Arial" w:hAnsi="Arial" w:cs="Arial"/>
          <w:sz w:val="24"/>
          <w:szCs w:val="24"/>
        </w:rPr>
        <w:t xml:space="preserve"> </w:t>
      </w:r>
      <w:r w:rsidR="006C279B" w:rsidRPr="003A4A79">
        <w:rPr>
          <w:rFonts w:ascii="Arial" w:hAnsi="Arial" w:cs="Arial"/>
          <w:sz w:val="24"/>
          <w:szCs w:val="24"/>
        </w:rPr>
        <w:t>(</w:t>
      </w:r>
      <w:r w:rsidR="003A4A79" w:rsidRPr="003A4A79">
        <w:rPr>
          <w:rFonts w:ascii="Arial" w:hAnsi="Arial" w:cs="Arial"/>
          <w:sz w:val="24"/>
          <w:szCs w:val="24"/>
        </w:rPr>
        <w:t>Larson, 2011</w:t>
      </w:r>
      <w:r w:rsidR="006C279B" w:rsidRPr="003A4A79">
        <w:rPr>
          <w:rFonts w:ascii="Arial" w:hAnsi="Arial" w:cs="Arial"/>
          <w:sz w:val="24"/>
          <w:szCs w:val="24"/>
        </w:rPr>
        <w:t>)</w:t>
      </w:r>
      <w:r w:rsidR="008F6B9F" w:rsidRPr="003A4A79">
        <w:rPr>
          <w:rFonts w:ascii="Arial" w:hAnsi="Arial" w:cs="Arial"/>
          <w:sz w:val="24"/>
          <w:szCs w:val="24"/>
        </w:rPr>
        <w:t>.</w:t>
      </w:r>
      <w:r w:rsidR="003A4A79">
        <w:rPr>
          <w:rFonts w:ascii="Arial" w:hAnsi="Arial" w:cs="Arial"/>
          <w:sz w:val="24"/>
          <w:szCs w:val="24"/>
        </w:rPr>
        <w:t xml:space="preserve"> </w:t>
      </w:r>
      <w:r w:rsidR="008F6B9F">
        <w:rPr>
          <w:rFonts w:ascii="Arial" w:hAnsi="Arial" w:cs="Arial"/>
          <w:sz w:val="24"/>
          <w:szCs w:val="24"/>
        </w:rPr>
        <w:t xml:space="preserve">The </w:t>
      </w:r>
      <w:r w:rsidR="008F6B9F" w:rsidRPr="009A7E60">
        <w:rPr>
          <w:rFonts w:ascii="Arial" w:hAnsi="Arial" w:cs="Arial"/>
          <w:sz w:val="24"/>
          <w:szCs w:val="24"/>
        </w:rPr>
        <w:t xml:space="preserve">presence of these comorbid disorders </w:t>
      </w:r>
      <w:r w:rsidR="00AF7560" w:rsidRPr="009A7E60">
        <w:rPr>
          <w:rFonts w:ascii="Arial" w:hAnsi="Arial" w:cs="Arial"/>
          <w:sz w:val="24"/>
          <w:szCs w:val="24"/>
        </w:rPr>
        <w:t>makes</w:t>
      </w:r>
      <w:r w:rsidR="008F6B9F" w:rsidRPr="009A7E60">
        <w:rPr>
          <w:rFonts w:ascii="Arial" w:hAnsi="Arial" w:cs="Arial"/>
          <w:sz w:val="24"/>
          <w:szCs w:val="24"/>
        </w:rPr>
        <w:t xml:space="preserve"> it very difficult for the diagnosis of ADHD</w:t>
      </w:r>
      <w:r w:rsidR="009A7E60" w:rsidRPr="009A7E60">
        <w:rPr>
          <w:rFonts w:ascii="Arial" w:hAnsi="Arial" w:cs="Arial"/>
          <w:sz w:val="24"/>
          <w:szCs w:val="24"/>
        </w:rPr>
        <w:t xml:space="preserve"> </w:t>
      </w:r>
      <w:r w:rsidR="006C279B" w:rsidRPr="009A7E60">
        <w:rPr>
          <w:rFonts w:ascii="Arial" w:hAnsi="Arial" w:cs="Arial"/>
          <w:sz w:val="24"/>
          <w:szCs w:val="24"/>
        </w:rPr>
        <w:t>(</w:t>
      </w:r>
      <w:r w:rsidR="009A7E60" w:rsidRPr="009A7E60">
        <w:rPr>
          <w:rFonts w:ascii="Arial" w:hAnsi="Arial" w:cs="Arial"/>
          <w:sz w:val="24"/>
          <w:szCs w:val="24"/>
        </w:rPr>
        <w:t>Larson, 2011)</w:t>
      </w:r>
      <w:r w:rsidR="006C279B" w:rsidRPr="009A7E60">
        <w:rPr>
          <w:rFonts w:ascii="Arial" w:hAnsi="Arial" w:cs="Arial"/>
          <w:sz w:val="24"/>
          <w:szCs w:val="24"/>
        </w:rPr>
        <w:t>.</w:t>
      </w:r>
      <w:r w:rsidR="006C279B">
        <w:rPr>
          <w:rFonts w:ascii="Arial" w:hAnsi="Arial" w:cs="Arial"/>
          <w:sz w:val="24"/>
          <w:szCs w:val="24"/>
        </w:rPr>
        <w:t xml:space="preserve"> </w:t>
      </w:r>
    </w:p>
    <w:p w14:paraId="6BF34A11" w14:textId="6F6D6EC0" w:rsidR="008F6B9F" w:rsidRDefault="008F6B9F" w:rsidP="008F6B9F">
      <w:pPr>
        <w:spacing w:after="0"/>
        <w:rPr>
          <w:rFonts w:ascii="Arial" w:hAnsi="Arial" w:cs="Arial"/>
          <w:sz w:val="24"/>
          <w:szCs w:val="24"/>
        </w:rPr>
      </w:pPr>
    </w:p>
    <w:p w14:paraId="543EB043" w14:textId="5A289D6B" w:rsidR="008F6B9F" w:rsidRDefault="00E038F2" w:rsidP="008F6B9F">
      <w:pPr>
        <w:spacing w:after="0"/>
        <w:rPr>
          <w:rFonts w:ascii="Arial" w:hAnsi="Arial" w:cs="Arial"/>
          <w:sz w:val="24"/>
          <w:szCs w:val="24"/>
        </w:rPr>
      </w:pPr>
      <w:r w:rsidRPr="00E038F2">
        <w:rPr>
          <w:rFonts w:ascii="Arial" w:hAnsi="Arial" w:cs="Arial"/>
          <w:sz w:val="24"/>
          <w:szCs w:val="24"/>
        </w:rPr>
        <w:t xml:space="preserve">Reasons for ADHD are to a great extent obscure, yet there are known causes. The event of ADHD is intently tied with natural factors, for example, size and thickness of cerebrum structures and the </w:t>
      </w:r>
      <w:r w:rsidR="00C12612" w:rsidRPr="00E038F2">
        <w:rPr>
          <w:rFonts w:ascii="Arial" w:hAnsi="Arial" w:cs="Arial"/>
          <w:sz w:val="24"/>
          <w:szCs w:val="24"/>
        </w:rPr>
        <w:t>way</w:t>
      </w:r>
      <w:r w:rsidRPr="00E038F2">
        <w:rPr>
          <w:rFonts w:ascii="Arial" w:hAnsi="Arial" w:cs="Arial"/>
          <w:sz w:val="24"/>
          <w:szCs w:val="24"/>
        </w:rPr>
        <w:t xml:space="preserve"> compound responses happen inside the mind</w:t>
      </w:r>
      <w:r w:rsidR="00853752" w:rsidRPr="006016EC">
        <w:rPr>
          <w:rFonts w:ascii="Arial" w:hAnsi="Arial" w:cs="Arial"/>
          <w:sz w:val="24"/>
          <w:szCs w:val="24"/>
        </w:rPr>
        <w:t>.  Brain structure differences include smaller cortex in ADHD</w:t>
      </w:r>
      <w:r w:rsidR="006C279B" w:rsidRPr="006016EC">
        <w:rPr>
          <w:rFonts w:ascii="Arial" w:hAnsi="Arial" w:cs="Arial"/>
          <w:sz w:val="24"/>
          <w:szCs w:val="24"/>
        </w:rPr>
        <w:t>. D</w:t>
      </w:r>
      <w:r w:rsidR="00853752" w:rsidRPr="006016EC">
        <w:rPr>
          <w:rFonts w:ascii="Arial" w:hAnsi="Arial" w:cs="Arial"/>
          <w:sz w:val="24"/>
          <w:szCs w:val="24"/>
        </w:rPr>
        <w:t>iminished</w:t>
      </w:r>
      <w:r w:rsidR="00853752">
        <w:rPr>
          <w:rFonts w:ascii="Arial" w:hAnsi="Arial" w:cs="Arial"/>
          <w:sz w:val="24"/>
          <w:szCs w:val="24"/>
        </w:rPr>
        <w:t xml:space="preserve"> size usually occurs in the frontal lobe which affects reason, socialisation, impulse control and </w:t>
      </w:r>
      <w:r w:rsidR="00853752">
        <w:rPr>
          <w:rFonts w:ascii="Arial" w:hAnsi="Arial" w:cs="Arial"/>
          <w:sz w:val="24"/>
          <w:szCs w:val="24"/>
        </w:rPr>
        <w:lastRenderedPageBreak/>
        <w:t xml:space="preserve">judgement, and the brain not </w:t>
      </w:r>
      <w:r w:rsidR="00853752" w:rsidRPr="00584C44">
        <w:rPr>
          <w:rFonts w:ascii="Arial" w:hAnsi="Arial" w:cs="Arial"/>
          <w:sz w:val="24"/>
          <w:szCs w:val="24"/>
        </w:rPr>
        <w:t>fully developed – neurons in this part of the brain are needed for focusing, paying attention.</w:t>
      </w:r>
      <w:r w:rsidR="006C279B" w:rsidRPr="00584C44">
        <w:rPr>
          <w:rFonts w:ascii="Arial" w:hAnsi="Arial" w:cs="Arial"/>
          <w:sz w:val="24"/>
          <w:szCs w:val="24"/>
        </w:rPr>
        <w:t xml:space="preserve"> (C</w:t>
      </w:r>
      <w:r w:rsidR="00E83402" w:rsidRPr="00584C44">
        <w:rPr>
          <w:rFonts w:ascii="Arial" w:hAnsi="Arial" w:cs="Arial"/>
          <w:sz w:val="24"/>
          <w:szCs w:val="24"/>
        </w:rPr>
        <w:t>ortese</w:t>
      </w:r>
      <w:r w:rsidR="00584C44" w:rsidRPr="00584C44">
        <w:rPr>
          <w:rFonts w:ascii="Arial" w:hAnsi="Arial" w:cs="Arial"/>
          <w:sz w:val="24"/>
          <w:szCs w:val="24"/>
        </w:rPr>
        <w:t>, et al. 2012</w:t>
      </w:r>
      <w:r w:rsidR="006C279B" w:rsidRPr="00584C44">
        <w:rPr>
          <w:rFonts w:ascii="Arial" w:hAnsi="Arial" w:cs="Arial"/>
          <w:sz w:val="24"/>
          <w:szCs w:val="24"/>
        </w:rPr>
        <w:t>).</w:t>
      </w:r>
      <w:r w:rsidR="006C279B">
        <w:rPr>
          <w:rFonts w:ascii="Arial" w:hAnsi="Arial" w:cs="Arial"/>
          <w:sz w:val="24"/>
          <w:szCs w:val="24"/>
        </w:rPr>
        <w:t xml:space="preserve"> </w:t>
      </w:r>
    </w:p>
    <w:p w14:paraId="73AB2173" w14:textId="02CD9C85" w:rsidR="00853752" w:rsidRDefault="00853752" w:rsidP="008F6B9F">
      <w:pPr>
        <w:spacing w:after="0"/>
        <w:rPr>
          <w:rFonts w:ascii="Arial" w:hAnsi="Arial" w:cs="Arial"/>
          <w:sz w:val="24"/>
          <w:szCs w:val="24"/>
        </w:rPr>
      </w:pPr>
    </w:p>
    <w:p w14:paraId="36374E8F" w14:textId="1533FEDB" w:rsidR="00853752" w:rsidRDefault="00853752" w:rsidP="008F6B9F">
      <w:pPr>
        <w:spacing w:after="0"/>
        <w:rPr>
          <w:rFonts w:ascii="Arial" w:hAnsi="Arial" w:cs="Arial"/>
          <w:sz w:val="24"/>
          <w:szCs w:val="24"/>
        </w:rPr>
      </w:pPr>
      <w:r>
        <w:rPr>
          <w:rFonts w:ascii="Arial" w:hAnsi="Arial" w:cs="Arial"/>
          <w:sz w:val="24"/>
          <w:szCs w:val="24"/>
        </w:rPr>
        <w:t xml:space="preserve">Other differences include chemical differences and Genetics, as well as non-genetic causes (any condition that causes sufficient damage to the frontal lobes can cause ADHD such as severe head trauma, brain haemorrhage, lead poisoning, brain infection, brain tumours, leukaemia, and </w:t>
      </w:r>
      <w:r w:rsidR="007978B5">
        <w:rPr>
          <w:rFonts w:ascii="Arial" w:hAnsi="Arial" w:cs="Arial"/>
          <w:sz w:val="24"/>
          <w:szCs w:val="24"/>
        </w:rPr>
        <w:t>hydrocephalies</w:t>
      </w:r>
      <w:r w:rsidR="00982DE6">
        <w:rPr>
          <w:rFonts w:ascii="Arial" w:hAnsi="Arial" w:cs="Arial"/>
          <w:sz w:val="24"/>
          <w:szCs w:val="24"/>
        </w:rPr>
        <w:t>)</w:t>
      </w:r>
      <w:r>
        <w:rPr>
          <w:rFonts w:ascii="Arial" w:hAnsi="Arial" w:cs="Arial"/>
          <w:sz w:val="24"/>
          <w:szCs w:val="24"/>
        </w:rPr>
        <w:t>.  Also</w:t>
      </w:r>
      <w:r w:rsidR="00982DE6">
        <w:rPr>
          <w:rFonts w:ascii="Arial" w:hAnsi="Arial" w:cs="Arial"/>
          <w:sz w:val="24"/>
          <w:szCs w:val="24"/>
        </w:rPr>
        <w:t>,</w:t>
      </w:r>
      <w:r>
        <w:rPr>
          <w:rFonts w:ascii="Arial" w:hAnsi="Arial" w:cs="Arial"/>
          <w:sz w:val="24"/>
          <w:szCs w:val="24"/>
        </w:rPr>
        <w:t xml:space="preserve"> some </w:t>
      </w:r>
      <w:r w:rsidR="00982DE6">
        <w:rPr>
          <w:rFonts w:ascii="Arial" w:hAnsi="Arial" w:cs="Arial"/>
          <w:sz w:val="24"/>
          <w:szCs w:val="24"/>
        </w:rPr>
        <w:t>environmental conditions can interact with genetic susceptibility to ADHD such as low birth weight, smoking during pregnancy and alcohol abuse during pregnancy</w:t>
      </w:r>
      <w:r w:rsidR="00982DE6" w:rsidRPr="00E450D8">
        <w:rPr>
          <w:rFonts w:ascii="Arial" w:hAnsi="Arial" w:cs="Arial"/>
          <w:sz w:val="24"/>
          <w:szCs w:val="24"/>
        </w:rPr>
        <w:t>.</w:t>
      </w:r>
      <w:r w:rsidR="00DC7C81" w:rsidRPr="00E450D8">
        <w:rPr>
          <w:rFonts w:ascii="Arial" w:hAnsi="Arial" w:cs="Arial"/>
          <w:sz w:val="24"/>
          <w:szCs w:val="24"/>
        </w:rPr>
        <w:t xml:space="preserve"> (</w:t>
      </w:r>
      <w:r w:rsidR="007B442D" w:rsidRPr="00E450D8">
        <w:rPr>
          <w:rFonts w:ascii="Arial" w:hAnsi="Arial" w:cs="Arial"/>
          <w:sz w:val="24"/>
          <w:szCs w:val="24"/>
        </w:rPr>
        <w:t>Thapar</w:t>
      </w:r>
      <w:r w:rsidR="00E450D8" w:rsidRPr="00E450D8">
        <w:rPr>
          <w:rFonts w:ascii="Arial" w:hAnsi="Arial" w:cs="Arial"/>
          <w:sz w:val="24"/>
          <w:szCs w:val="24"/>
        </w:rPr>
        <w:t>, 2008</w:t>
      </w:r>
      <w:r w:rsidR="00DC7C81" w:rsidRPr="00E450D8">
        <w:rPr>
          <w:rFonts w:ascii="Arial" w:hAnsi="Arial" w:cs="Arial"/>
          <w:sz w:val="24"/>
          <w:szCs w:val="24"/>
        </w:rPr>
        <w:t>).</w:t>
      </w:r>
      <w:r w:rsidR="00DC7C81">
        <w:rPr>
          <w:rFonts w:ascii="Arial" w:hAnsi="Arial" w:cs="Arial"/>
          <w:sz w:val="24"/>
          <w:szCs w:val="24"/>
        </w:rPr>
        <w:t xml:space="preserve"> </w:t>
      </w:r>
    </w:p>
    <w:p w14:paraId="60169863" w14:textId="5DE0FC08" w:rsidR="00E106FD" w:rsidRDefault="00E106FD" w:rsidP="008F6B9F">
      <w:pPr>
        <w:spacing w:after="0"/>
        <w:rPr>
          <w:rFonts w:ascii="Arial" w:hAnsi="Arial" w:cs="Arial"/>
          <w:sz w:val="24"/>
          <w:szCs w:val="24"/>
        </w:rPr>
      </w:pPr>
    </w:p>
    <w:p w14:paraId="3BD4E90F" w14:textId="71A03CDA" w:rsidR="00E106FD" w:rsidRDefault="00E038F2" w:rsidP="008F6B9F">
      <w:pPr>
        <w:spacing w:after="0"/>
        <w:rPr>
          <w:rFonts w:ascii="Arial" w:hAnsi="Arial" w:cs="Arial"/>
          <w:sz w:val="24"/>
          <w:szCs w:val="24"/>
        </w:rPr>
      </w:pPr>
      <w:r w:rsidRPr="00E038F2">
        <w:rPr>
          <w:rFonts w:ascii="Arial" w:hAnsi="Arial" w:cs="Arial"/>
          <w:sz w:val="24"/>
          <w:szCs w:val="24"/>
        </w:rPr>
        <w:t>Most definitely, appropriation concentrates in kids and teenagers have demonstrated that paces of ADHD are essentially higher between natural family members contrasted and supportive family members (Sprich, Biederman, Crawford, et al, 2000). Furthermore, results from a genome-wide affiliation investigation of pooled DNA from grown-ups with ADHD proposed that a hereditary part was probably going to add to the tirelessness of ADHD from adolescence into adulthood (Lesch, Timmesfeld, Renner, et al.2008).</w:t>
      </w:r>
    </w:p>
    <w:p w14:paraId="2B4B5FCC" w14:textId="77777777" w:rsidR="00E038F2" w:rsidRDefault="00E038F2" w:rsidP="008F6B9F">
      <w:pPr>
        <w:spacing w:after="0"/>
        <w:rPr>
          <w:rFonts w:ascii="Arial" w:hAnsi="Arial" w:cs="Arial"/>
          <w:sz w:val="24"/>
          <w:szCs w:val="24"/>
        </w:rPr>
      </w:pPr>
    </w:p>
    <w:p w14:paraId="7CB38818" w14:textId="012EC13C" w:rsidR="00CD3912" w:rsidRDefault="00CD3912" w:rsidP="008F6B9F">
      <w:pPr>
        <w:spacing w:after="0"/>
        <w:rPr>
          <w:rFonts w:ascii="Arial" w:hAnsi="Arial" w:cs="Arial"/>
          <w:sz w:val="24"/>
          <w:szCs w:val="24"/>
        </w:rPr>
      </w:pPr>
      <w:r w:rsidRPr="00DC7C81">
        <w:rPr>
          <w:rFonts w:ascii="Arial" w:hAnsi="Arial" w:cs="Arial"/>
          <w:sz w:val="24"/>
          <w:szCs w:val="24"/>
        </w:rPr>
        <w:t>Twin studies have also taken place</w:t>
      </w:r>
      <w:r w:rsidRPr="006016EC">
        <w:rPr>
          <w:rFonts w:ascii="Arial" w:hAnsi="Arial" w:cs="Arial"/>
          <w:sz w:val="24"/>
          <w:szCs w:val="24"/>
        </w:rPr>
        <w:t xml:space="preserve">, </w:t>
      </w:r>
      <w:r w:rsidR="00DC7C81" w:rsidRPr="006016EC">
        <w:rPr>
          <w:rFonts w:ascii="Arial" w:hAnsi="Arial" w:cs="Arial"/>
          <w:sz w:val="24"/>
          <w:szCs w:val="24"/>
        </w:rPr>
        <w:t xml:space="preserve">which have shown that </w:t>
      </w:r>
      <w:r w:rsidRPr="006016EC">
        <w:rPr>
          <w:rFonts w:ascii="Arial" w:hAnsi="Arial" w:cs="Arial"/>
          <w:sz w:val="24"/>
          <w:szCs w:val="24"/>
        </w:rPr>
        <w:t xml:space="preserve">heritability </w:t>
      </w:r>
      <w:r w:rsidR="00DC7C81" w:rsidRPr="006016EC">
        <w:rPr>
          <w:rFonts w:ascii="Arial" w:hAnsi="Arial" w:cs="Arial"/>
          <w:sz w:val="24"/>
          <w:szCs w:val="24"/>
        </w:rPr>
        <w:t xml:space="preserve">is </w:t>
      </w:r>
      <w:r w:rsidRPr="006016EC">
        <w:rPr>
          <w:rFonts w:ascii="Arial" w:hAnsi="Arial" w:cs="Arial"/>
          <w:sz w:val="24"/>
          <w:szCs w:val="24"/>
        </w:rPr>
        <w:t>estimated</w:t>
      </w:r>
      <w:r w:rsidRPr="00DC7C81">
        <w:rPr>
          <w:rFonts w:ascii="Arial" w:hAnsi="Arial" w:cs="Arial"/>
          <w:sz w:val="24"/>
          <w:szCs w:val="24"/>
        </w:rPr>
        <w:t xml:space="preserve"> to be 76% in the population </w:t>
      </w:r>
      <w:r>
        <w:rPr>
          <w:rFonts w:ascii="Arial" w:hAnsi="Arial" w:cs="Arial"/>
          <w:sz w:val="24"/>
          <w:szCs w:val="24"/>
        </w:rPr>
        <w:t>(Farone, Perlis, Doyle, et al.2005).  According to the Swedish twin registry, the genetic contribution to ADHD was 88 % across child/adolescent twins and 72% in adult twins (Larsson H, Chang Z, D’Onofrio BM, et al. 2013).</w:t>
      </w:r>
    </w:p>
    <w:p w14:paraId="156E65FE" w14:textId="474B8A07" w:rsidR="00982DE6" w:rsidRDefault="00982DE6" w:rsidP="008F6B9F">
      <w:pPr>
        <w:spacing w:after="0"/>
        <w:rPr>
          <w:rFonts w:ascii="Arial" w:hAnsi="Arial" w:cs="Arial"/>
          <w:sz w:val="24"/>
          <w:szCs w:val="24"/>
        </w:rPr>
      </w:pPr>
    </w:p>
    <w:p w14:paraId="2A26F833" w14:textId="63831A6A" w:rsidR="005B52CA" w:rsidRDefault="00E038F2" w:rsidP="008F6B9F">
      <w:pPr>
        <w:spacing w:after="0"/>
        <w:rPr>
          <w:rFonts w:ascii="Arial" w:hAnsi="Arial" w:cs="Arial"/>
          <w:sz w:val="24"/>
          <w:szCs w:val="24"/>
        </w:rPr>
      </w:pPr>
      <w:r w:rsidRPr="00E038F2">
        <w:rPr>
          <w:rFonts w:ascii="Arial" w:hAnsi="Arial" w:cs="Arial"/>
          <w:sz w:val="24"/>
          <w:szCs w:val="24"/>
        </w:rPr>
        <w:t xml:space="preserve">The European Lifetime Impairment Survey (2013) took a gander at the effect of ADHD on a kid's life. The examination included surveying the weakness and manifestations of ADHD in youngsters and teenagers from 6 European nations – France, Germany, Italy, Spain, </w:t>
      </w:r>
      <w:r w:rsidR="00C12612" w:rsidRPr="00E038F2">
        <w:rPr>
          <w:rFonts w:ascii="Arial" w:hAnsi="Arial" w:cs="Arial"/>
          <w:sz w:val="24"/>
          <w:szCs w:val="24"/>
        </w:rPr>
        <w:t>Netherlands,</w:t>
      </w:r>
      <w:r w:rsidRPr="00E038F2">
        <w:rPr>
          <w:rFonts w:ascii="Arial" w:hAnsi="Arial" w:cs="Arial"/>
          <w:sz w:val="24"/>
          <w:szCs w:val="24"/>
        </w:rPr>
        <w:t xml:space="preserve"> and the UK. Guardians/Caregivers of youngsters and teenagers with ADHD (n=535) and without ADHD (n=424) partook in the online review (Caci H, Doepfner M, Asherson P, et al (2013). Guardians/parental figures announced an apparent negative effect on different parts of the kid's life, including life at school (45%), day by day life and exercises (35%) and public activity (34%).</w:t>
      </w:r>
    </w:p>
    <w:p w14:paraId="51D5C930" w14:textId="77777777" w:rsidR="00E038F2" w:rsidRDefault="00E038F2" w:rsidP="008F6B9F">
      <w:pPr>
        <w:spacing w:after="0"/>
        <w:rPr>
          <w:rFonts w:ascii="Arial" w:hAnsi="Arial" w:cs="Arial"/>
          <w:sz w:val="24"/>
          <w:szCs w:val="24"/>
        </w:rPr>
      </w:pPr>
    </w:p>
    <w:p w14:paraId="25087F00" w14:textId="0A97AAD3" w:rsidR="005B52CA" w:rsidRDefault="005B52CA" w:rsidP="008F6B9F">
      <w:pPr>
        <w:spacing w:after="0"/>
        <w:rPr>
          <w:rFonts w:ascii="Arial" w:hAnsi="Arial" w:cs="Arial"/>
          <w:sz w:val="24"/>
          <w:szCs w:val="24"/>
        </w:rPr>
      </w:pPr>
      <w:r>
        <w:rPr>
          <w:rFonts w:ascii="Arial" w:hAnsi="Arial" w:cs="Arial"/>
          <w:sz w:val="24"/>
          <w:szCs w:val="24"/>
        </w:rPr>
        <w:t xml:space="preserve">The impact of ADHD on school performance </w:t>
      </w:r>
      <w:r w:rsidRPr="006016EC">
        <w:rPr>
          <w:rFonts w:ascii="Arial" w:hAnsi="Arial" w:cs="Arial"/>
          <w:sz w:val="24"/>
          <w:szCs w:val="24"/>
        </w:rPr>
        <w:t>include</w:t>
      </w:r>
      <w:r w:rsidR="00DC7C81" w:rsidRPr="006016EC">
        <w:rPr>
          <w:rFonts w:ascii="Arial" w:hAnsi="Arial" w:cs="Arial"/>
          <w:sz w:val="24"/>
          <w:szCs w:val="24"/>
        </w:rPr>
        <w:t>s</w:t>
      </w:r>
      <w:r w:rsidRPr="006016EC">
        <w:rPr>
          <w:rFonts w:ascii="Arial" w:hAnsi="Arial" w:cs="Arial"/>
          <w:sz w:val="24"/>
          <w:szCs w:val="24"/>
        </w:rPr>
        <w:t xml:space="preserve"> poor</w:t>
      </w:r>
      <w:r>
        <w:rPr>
          <w:rFonts w:ascii="Arial" w:hAnsi="Arial" w:cs="Arial"/>
          <w:sz w:val="24"/>
          <w:szCs w:val="24"/>
        </w:rPr>
        <w:t xml:space="preserve"> classroom behaviour, poor academic achievement, special education requirements such as tutoring and special educational programmes.  There is an association between symptoms of </w:t>
      </w:r>
      <w:r w:rsidR="00AF7560">
        <w:rPr>
          <w:rFonts w:ascii="Arial" w:hAnsi="Arial" w:cs="Arial"/>
          <w:sz w:val="24"/>
          <w:szCs w:val="24"/>
        </w:rPr>
        <w:t>inattentiveness</w:t>
      </w:r>
      <w:r w:rsidR="006B13CE">
        <w:rPr>
          <w:rFonts w:ascii="Arial" w:hAnsi="Arial" w:cs="Arial"/>
          <w:sz w:val="24"/>
          <w:szCs w:val="24"/>
        </w:rPr>
        <w:t xml:space="preserve"> as measured by the Connors 10 item scale, in children aged 7 and 10 years and academic underachievement at age 16 years (APA, 2013). </w:t>
      </w:r>
    </w:p>
    <w:p w14:paraId="0EE2A47F" w14:textId="466568B9" w:rsidR="006B13CE" w:rsidRDefault="00982DE6" w:rsidP="008F6B9F">
      <w:pPr>
        <w:spacing w:after="0"/>
        <w:rPr>
          <w:rFonts w:ascii="Arial" w:hAnsi="Arial" w:cs="Arial"/>
          <w:sz w:val="24"/>
          <w:szCs w:val="24"/>
        </w:rPr>
      </w:pPr>
      <w:r>
        <w:rPr>
          <w:rFonts w:ascii="Arial" w:hAnsi="Arial" w:cs="Arial"/>
          <w:sz w:val="24"/>
          <w:szCs w:val="24"/>
        </w:rPr>
        <w:t xml:space="preserve"> </w:t>
      </w:r>
    </w:p>
    <w:p w14:paraId="0A5A2CE0" w14:textId="6974EF91" w:rsidR="006B13CE" w:rsidRDefault="00DC7C81" w:rsidP="008F6B9F">
      <w:pPr>
        <w:spacing w:after="0"/>
        <w:rPr>
          <w:rFonts w:ascii="Arial" w:hAnsi="Arial" w:cs="Arial"/>
          <w:sz w:val="24"/>
          <w:szCs w:val="24"/>
        </w:rPr>
      </w:pPr>
      <w:r w:rsidRPr="009E5A2B">
        <w:rPr>
          <w:rFonts w:ascii="Arial" w:hAnsi="Arial" w:cs="Arial"/>
          <w:sz w:val="24"/>
          <w:szCs w:val="24"/>
        </w:rPr>
        <w:t xml:space="preserve">According to </w:t>
      </w:r>
      <w:r w:rsidR="00001526" w:rsidRPr="009E5A2B">
        <w:rPr>
          <w:rFonts w:ascii="Arial" w:hAnsi="Arial" w:cs="Arial"/>
          <w:sz w:val="24"/>
          <w:szCs w:val="24"/>
        </w:rPr>
        <w:t>APA, 2013,</w:t>
      </w:r>
      <w:r>
        <w:rPr>
          <w:rFonts w:ascii="Arial" w:hAnsi="Arial" w:cs="Arial"/>
          <w:sz w:val="24"/>
          <w:szCs w:val="24"/>
        </w:rPr>
        <w:t xml:space="preserve"> t</w:t>
      </w:r>
      <w:r w:rsidR="006B13CE">
        <w:rPr>
          <w:rFonts w:ascii="Arial" w:hAnsi="Arial" w:cs="Arial"/>
          <w:sz w:val="24"/>
          <w:szCs w:val="24"/>
        </w:rPr>
        <w:t xml:space="preserve">here are three </w:t>
      </w:r>
      <w:r>
        <w:rPr>
          <w:rFonts w:ascii="Arial" w:hAnsi="Arial" w:cs="Arial"/>
          <w:sz w:val="24"/>
          <w:szCs w:val="24"/>
        </w:rPr>
        <w:t xml:space="preserve">main </w:t>
      </w:r>
      <w:r w:rsidR="006B13CE">
        <w:rPr>
          <w:rFonts w:ascii="Arial" w:hAnsi="Arial" w:cs="Arial"/>
          <w:sz w:val="24"/>
          <w:szCs w:val="24"/>
        </w:rPr>
        <w:t xml:space="preserve">problems associated with ADHD, </w:t>
      </w:r>
      <w:r w:rsidRPr="006016EC">
        <w:rPr>
          <w:rFonts w:ascii="Arial" w:hAnsi="Arial" w:cs="Arial"/>
          <w:sz w:val="24"/>
          <w:szCs w:val="24"/>
        </w:rPr>
        <w:t>which</w:t>
      </w:r>
      <w:r>
        <w:rPr>
          <w:rFonts w:ascii="Arial" w:hAnsi="Arial" w:cs="Arial"/>
          <w:sz w:val="24"/>
          <w:szCs w:val="24"/>
        </w:rPr>
        <w:t xml:space="preserve"> </w:t>
      </w:r>
      <w:r w:rsidR="006B13CE">
        <w:rPr>
          <w:rFonts w:ascii="Arial" w:hAnsi="Arial" w:cs="Arial"/>
          <w:sz w:val="24"/>
          <w:szCs w:val="24"/>
        </w:rPr>
        <w:t xml:space="preserve">are peer problems, </w:t>
      </w:r>
      <w:bookmarkStart w:id="0" w:name="_Hlk33729694"/>
      <w:r w:rsidR="006B13CE">
        <w:rPr>
          <w:rFonts w:ascii="Arial" w:hAnsi="Arial" w:cs="Arial"/>
          <w:sz w:val="24"/>
          <w:szCs w:val="24"/>
        </w:rPr>
        <w:t>family dysfunctional/parental issues</w:t>
      </w:r>
      <w:bookmarkEnd w:id="0"/>
      <w:r w:rsidR="006B13CE">
        <w:rPr>
          <w:rFonts w:ascii="Arial" w:hAnsi="Arial" w:cs="Arial"/>
          <w:sz w:val="24"/>
          <w:szCs w:val="24"/>
        </w:rPr>
        <w:t xml:space="preserve"> and </w:t>
      </w:r>
      <w:r w:rsidR="00AF7560">
        <w:rPr>
          <w:rFonts w:ascii="Arial" w:hAnsi="Arial" w:cs="Arial"/>
          <w:sz w:val="24"/>
          <w:szCs w:val="24"/>
        </w:rPr>
        <w:t>self-esteem</w:t>
      </w:r>
      <w:r w:rsidR="006B13CE">
        <w:rPr>
          <w:rFonts w:ascii="Arial" w:hAnsi="Arial" w:cs="Arial"/>
          <w:sz w:val="24"/>
          <w:szCs w:val="24"/>
        </w:rPr>
        <w:t>.</w:t>
      </w:r>
      <w:r w:rsidR="007978B5">
        <w:rPr>
          <w:rFonts w:ascii="Arial" w:hAnsi="Arial" w:cs="Arial"/>
          <w:sz w:val="24"/>
          <w:szCs w:val="24"/>
        </w:rPr>
        <w:t xml:space="preserve"> Peer problems </w:t>
      </w:r>
      <w:r w:rsidR="00A210B3">
        <w:rPr>
          <w:rFonts w:ascii="Arial" w:hAnsi="Arial" w:cs="Arial"/>
          <w:sz w:val="24"/>
          <w:szCs w:val="24"/>
        </w:rPr>
        <w:t xml:space="preserve">is </w:t>
      </w:r>
      <w:r w:rsidR="00F87C71">
        <w:rPr>
          <w:rFonts w:ascii="Arial" w:hAnsi="Arial" w:cs="Arial"/>
          <w:sz w:val="24"/>
          <w:szCs w:val="24"/>
        </w:rPr>
        <w:t xml:space="preserve">an </w:t>
      </w:r>
      <w:r w:rsidR="007978B5">
        <w:rPr>
          <w:rFonts w:ascii="Arial" w:hAnsi="Arial" w:cs="Arial"/>
          <w:sz w:val="24"/>
          <w:szCs w:val="24"/>
        </w:rPr>
        <w:t>inattentiveness symptom, hyperactive/impulsive symptoms</w:t>
      </w:r>
      <w:r w:rsidR="00A210B3">
        <w:rPr>
          <w:rFonts w:ascii="Arial" w:hAnsi="Arial" w:cs="Arial"/>
          <w:sz w:val="24"/>
          <w:szCs w:val="24"/>
        </w:rPr>
        <w:t xml:space="preserve"> </w:t>
      </w:r>
      <w:r w:rsidR="00725795">
        <w:rPr>
          <w:rFonts w:ascii="Arial" w:hAnsi="Arial" w:cs="Arial"/>
          <w:sz w:val="24"/>
          <w:szCs w:val="24"/>
        </w:rPr>
        <w:t>are</w:t>
      </w:r>
      <w:r w:rsidR="007978B5">
        <w:rPr>
          <w:rFonts w:ascii="Arial" w:hAnsi="Arial" w:cs="Arial"/>
          <w:sz w:val="24"/>
          <w:szCs w:val="24"/>
        </w:rPr>
        <w:t xml:space="preserve"> actively rejected and not deficient in social reasoning/understanding, but rather the execution of appropriate behaviour.  Family dysfunctional/parental issues </w:t>
      </w:r>
      <w:r w:rsidR="00A210B3">
        <w:rPr>
          <w:rFonts w:ascii="Arial" w:hAnsi="Arial" w:cs="Arial"/>
          <w:sz w:val="24"/>
          <w:szCs w:val="24"/>
        </w:rPr>
        <w:t>are</w:t>
      </w:r>
      <w:r w:rsidR="007978B5">
        <w:rPr>
          <w:rFonts w:ascii="Arial" w:hAnsi="Arial" w:cs="Arial"/>
          <w:sz w:val="24"/>
          <w:szCs w:val="24"/>
        </w:rPr>
        <w:t xml:space="preserve"> no clear causal relationship between family problems and ADHD, family problems can </w:t>
      </w:r>
      <w:r w:rsidR="007978B5">
        <w:rPr>
          <w:rFonts w:ascii="Arial" w:hAnsi="Arial" w:cs="Arial"/>
          <w:sz w:val="24"/>
          <w:szCs w:val="24"/>
        </w:rPr>
        <w:lastRenderedPageBreak/>
        <w:t xml:space="preserve">impact the severity and developmental outcomes of ADHD. Self-esteem </w:t>
      </w:r>
      <w:r w:rsidR="00725795">
        <w:rPr>
          <w:rFonts w:ascii="Arial" w:hAnsi="Arial" w:cs="Arial"/>
          <w:sz w:val="24"/>
          <w:szCs w:val="24"/>
        </w:rPr>
        <w:t>are</w:t>
      </w:r>
      <w:r w:rsidR="007978B5">
        <w:rPr>
          <w:rFonts w:ascii="Arial" w:hAnsi="Arial" w:cs="Arial"/>
          <w:sz w:val="24"/>
          <w:szCs w:val="24"/>
        </w:rPr>
        <w:t xml:space="preserve"> Inflated (Positive illusory bias – Hoza) and low self-esteem </w:t>
      </w:r>
      <w:r w:rsidR="00725795">
        <w:rPr>
          <w:rFonts w:ascii="Arial" w:hAnsi="Arial" w:cs="Arial"/>
          <w:sz w:val="24"/>
          <w:szCs w:val="24"/>
        </w:rPr>
        <w:t xml:space="preserve">is </w:t>
      </w:r>
      <w:r w:rsidR="007978B5">
        <w:rPr>
          <w:rFonts w:ascii="Arial" w:hAnsi="Arial" w:cs="Arial"/>
          <w:sz w:val="24"/>
          <w:szCs w:val="24"/>
        </w:rPr>
        <w:t>associated with comorbid depression.</w:t>
      </w:r>
      <w:r>
        <w:rPr>
          <w:rFonts w:ascii="Arial" w:hAnsi="Arial" w:cs="Arial"/>
          <w:sz w:val="24"/>
          <w:szCs w:val="24"/>
        </w:rPr>
        <w:t xml:space="preserve"> </w:t>
      </w:r>
    </w:p>
    <w:p w14:paraId="029C32B0" w14:textId="77777777" w:rsidR="00982DE6" w:rsidRPr="008F6B9F" w:rsidRDefault="00982DE6" w:rsidP="008F6B9F">
      <w:pPr>
        <w:spacing w:after="0"/>
        <w:rPr>
          <w:rFonts w:ascii="Arial" w:hAnsi="Arial" w:cs="Arial"/>
          <w:sz w:val="24"/>
          <w:szCs w:val="24"/>
        </w:rPr>
      </w:pPr>
    </w:p>
    <w:p w14:paraId="33ECF960" w14:textId="246CD34A" w:rsidR="00D25162" w:rsidRPr="00825A49" w:rsidRDefault="00D25162" w:rsidP="00825A49">
      <w:pPr>
        <w:spacing w:after="0"/>
        <w:rPr>
          <w:rFonts w:ascii="Arial" w:hAnsi="Arial" w:cs="Arial"/>
          <w:b/>
          <w:bCs/>
          <w:i/>
          <w:iCs/>
          <w:sz w:val="28"/>
          <w:szCs w:val="28"/>
        </w:rPr>
      </w:pPr>
    </w:p>
    <w:p w14:paraId="2E7908BB" w14:textId="056F8829" w:rsidR="000876F0" w:rsidRPr="00620632" w:rsidRDefault="00620632" w:rsidP="00FA4486">
      <w:pPr>
        <w:spacing w:after="0"/>
        <w:rPr>
          <w:rFonts w:ascii="Arial" w:hAnsi="Arial" w:cs="Arial"/>
          <w:sz w:val="24"/>
          <w:szCs w:val="24"/>
        </w:rPr>
      </w:pPr>
      <w:r w:rsidRPr="00620632">
        <w:rPr>
          <w:rFonts w:ascii="Arial" w:hAnsi="Arial" w:cs="Arial"/>
          <w:b/>
          <w:bCs/>
          <w:i/>
          <w:iCs/>
          <w:sz w:val="28"/>
          <w:szCs w:val="28"/>
        </w:rPr>
        <w:t>Part 2</w:t>
      </w:r>
    </w:p>
    <w:p w14:paraId="5E2DA054" w14:textId="176CA064" w:rsidR="00825A49" w:rsidRDefault="00825A49" w:rsidP="00FA4486">
      <w:pPr>
        <w:spacing w:after="0"/>
        <w:rPr>
          <w:rFonts w:ascii="Arial" w:hAnsi="Arial" w:cs="Arial"/>
          <w:sz w:val="24"/>
          <w:szCs w:val="24"/>
        </w:rPr>
      </w:pPr>
    </w:p>
    <w:p w14:paraId="66879E2B"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 xml:space="preserve">There are various medicines accessible for ADHD, these are: - </w:t>
      </w:r>
    </w:p>
    <w:p w14:paraId="7BCBCBD5" w14:textId="77777777" w:rsidR="006919D2" w:rsidRPr="006919D2" w:rsidRDefault="006919D2" w:rsidP="006919D2">
      <w:pPr>
        <w:spacing w:after="0"/>
        <w:rPr>
          <w:rFonts w:ascii="Arial" w:hAnsi="Arial" w:cs="Arial"/>
          <w:sz w:val="24"/>
          <w:szCs w:val="24"/>
        </w:rPr>
      </w:pPr>
    </w:p>
    <w:p w14:paraId="5457A004"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Therapy alternatives including social administration, medicine the board, consolidating drug/conduct treatment, instructing guardians/tolerant about ADHD, instructive help administrations </w:t>
      </w:r>
    </w:p>
    <w:p w14:paraId="40A29A30" w14:textId="77777777" w:rsidR="006919D2" w:rsidRPr="006919D2" w:rsidRDefault="006919D2" w:rsidP="006919D2">
      <w:pPr>
        <w:spacing w:after="0"/>
        <w:rPr>
          <w:rFonts w:ascii="Arial" w:hAnsi="Arial" w:cs="Arial"/>
          <w:sz w:val="24"/>
          <w:szCs w:val="24"/>
        </w:rPr>
      </w:pPr>
    </w:p>
    <w:p w14:paraId="3901EA05"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Well set up ADHD medicines – energizer meds, social intercessions (conduct parent preparing, conduct homeroom the executives, escalated summer treatment program (Pelham and Fabiano, 2008)</w:t>
      </w:r>
    </w:p>
    <w:p w14:paraId="197B9FB4" w14:textId="77777777" w:rsidR="006919D2" w:rsidRPr="006919D2" w:rsidRDefault="006919D2" w:rsidP="006919D2">
      <w:pPr>
        <w:spacing w:after="0"/>
        <w:rPr>
          <w:rFonts w:ascii="Arial" w:hAnsi="Arial" w:cs="Arial"/>
          <w:sz w:val="24"/>
          <w:szCs w:val="24"/>
        </w:rPr>
      </w:pPr>
    </w:p>
    <w:p w14:paraId="36AA86B8"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 xml:space="preserve">There are prescription energizers accessible, the most very much investigated, viable and the most utilized drug medications for ADHD are: Methylphenidate (Ritalin, Concerta, and Metadate) and Dextroamphetamine (Adderall). These prescriptions decrease the ADHD side effects by obstructing the reuptake of norepinephrine (NOR) and dopamine (DOP) and encouraging their discharge. </w:t>
      </w:r>
    </w:p>
    <w:p w14:paraId="46FF21E0" w14:textId="77777777" w:rsidR="006919D2" w:rsidRPr="006919D2" w:rsidRDefault="006919D2" w:rsidP="006919D2">
      <w:pPr>
        <w:spacing w:after="0"/>
        <w:rPr>
          <w:rFonts w:ascii="Arial" w:hAnsi="Arial" w:cs="Arial"/>
          <w:sz w:val="24"/>
          <w:szCs w:val="24"/>
        </w:rPr>
      </w:pPr>
    </w:p>
    <w:p w14:paraId="44C370D5"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 xml:space="preserve">Research has demonstrated that energizers are exceptionally successful in diminishing side effects present moment, diminishing disturbance in the study hall, expanding scholastic efficiency and on task conduct. Additionally, various details work best for various youngsters yet there are likewise reactions, these incorporate sleep deprivation, diminished craving. There is additionally a non-energizer elective called Strattera (atomoxetine), this functions admirably for certain youngsters, this has not been read for long or as seriously as energizers and has a littler impact size comparative with the energizers. </w:t>
      </w:r>
    </w:p>
    <w:p w14:paraId="18CC68C8" w14:textId="77777777" w:rsidR="006919D2" w:rsidRPr="006919D2" w:rsidRDefault="006919D2" w:rsidP="006919D2">
      <w:pPr>
        <w:spacing w:after="0"/>
        <w:rPr>
          <w:rFonts w:ascii="Arial" w:hAnsi="Arial" w:cs="Arial"/>
          <w:sz w:val="24"/>
          <w:szCs w:val="24"/>
        </w:rPr>
      </w:pPr>
    </w:p>
    <w:p w14:paraId="74DC8C7B" w14:textId="2BA7611F" w:rsidR="006919D2" w:rsidRPr="006919D2" w:rsidRDefault="00C12612" w:rsidP="006919D2">
      <w:pPr>
        <w:spacing w:after="0"/>
        <w:rPr>
          <w:rFonts w:ascii="Arial" w:hAnsi="Arial" w:cs="Arial"/>
          <w:sz w:val="24"/>
          <w:szCs w:val="24"/>
        </w:rPr>
      </w:pPr>
      <w:r w:rsidRPr="006919D2">
        <w:rPr>
          <w:rFonts w:ascii="Arial" w:hAnsi="Arial" w:cs="Arial"/>
          <w:sz w:val="24"/>
          <w:szCs w:val="24"/>
        </w:rPr>
        <w:t>Even though</w:t>
      </w:r>
      <w:r w:rsidR="006919D2" w:rsidRPr="006919D2">
        <w:rPr>
          <w:rFonts w:ascii="Arial" w:hAnsi="Arial" w:cs="Arial"/>
          <w:sz w:val="24"/>
          <w:szCs w:val="24"/>
        </w:rPr>
        <w:t xml:space="preserve"> there </w:t>
      </w:r>
      <w:r w:rsidR="00AE7BF1" w:rsidRPr="006919D2">
        <w:rPr>
          <w:rFonts w:ascii="Arial" w:hAnsi="Arial" w:cs="Arial"/>
          <w:sz w:val="24"/>
          <w:szCs w:val="24"/>
        </w:rPr>
        <w:t>is</w:t>
      </w:r>
      <w:r w:rsidR="006919D2" w:rsidRPr="006919D2">
        <w:rPr>
          <w:rFonts w:ascii="Arial" w:hAnsi="Arial" w:cs="Arial"/>
          <w:sz w:val="24"/>
          <w:szCs w:val="24"/>
        </w:rPr>
        <w:t xml:space="preserve"> a great deal of medicines for ADHD, there are impediments of energizer treatment. There are singular contrasts accordingly, not all kids react – approx. 80%, it doesn't standardize conduct, long haul utilize uncommon, no drawn out impacts set up, constrained parent/educator </w:t>
      </w:r>
      <w:r w:rsidR="00AE7BF1" w:rsidRPr="006919D2">
        <w:rPr>
          <w:rFonts w:ascii="Arial" w:hAnsi="Arial" w:cs="Arial"/>
          <w:sz w:val="24"/>
          <w:szCs w:val="24"/>
        </w:rPr>
        <w:t>fulfilment</w:t>
      </w:r>
      <w:r w:rsidR="006919D2" w:rsidRPr="006919D2">
        <w:rPr>
          <w:rFonts w:ascii="Arial" w:hAnsi="Arial" w:cs="Arial"/>
          <w:sz w:val="24"/>
          <w:szCs w:val="24"/>
        </w:rPr>
        <w:t xml:space="preserve">, a few families are not ready to give medicine and restricted effect a shot spaces of practical impedance – essential explanation behind treatment chasing. </w:t>
      </w:r>
    </w:p>
    <w:p w14:paraId="4C0643FE" w14:textId="77777777" w:rsidR="006919D2" w:rsidRPr="006919D2" w:rsidRDefault="006919D2" w:rsidP="006919D2">
      <w:pPr>
        <w:spacing w:after="0"/>
        <w:rPr>
          <w:rFonts w:ascii="Arial" w:hAnsi="Arial" w:cs="Arial"/>
          <w:sz w:val="24"/>
          <w:szCs w:val="24"/>
        </w:rPr>
      </w:pPr>
    </w:p>
    <w:p w14:paraId="276B441D"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 xml:space="preserve">Just as drug treatment there are conduct treatment segments, these are: - </w:t>
      </w:r>
    </w:p>
    <w:p w14:paraId="5920C208" w14:textId="77777777" w:rsidR="006919D2" w:rsidRPr="006919D2" w:rsidRDefault="006919D2" w:rsidP="006919D2">
      <w:pPr>
        <w:spacing w:after="0"/>
        <w:rPr>
          <w:rFonts w:ascii="Arial" w:hAnsi="Arial" w:cs="Arial"/>
          <w:sz w:val="24"/>
          <w:szCs w:val="24"/>
        </w:rPr>
      </w:pPr>
    </w:p>
    <w:p w14:paraId="58C0A145"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Structure/schedules </w:t>
      </w:r>
    </w:p>
    <w:p w14:paraId="70F7B146" w14:textId="77777777" w:rsidR="006919D2" w:rsidRPr="006919D2" w:rsidRDefault="006919D2" w:rsidP="006919D2">
      <w:pPr>
        <w:spacing w:after="0"/>
        <w:rPr>
          <w:rFonts w:ascii="Arial" w:hAnsi="Arial" w:cs="Arial"/>
          <w:sz w:val="24"/>
          <w:szCs w:val="24"/>
        </w:rPr>
      </w:pPr>
    </w:p>
    <w:p w14:paraId="6958C922"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Clear rules/desires </w:t>
      </w:r>
    </w:p>
    <w:p w14:paraId="0E28FD30" w14:textId="77777777" w:rsidR="006919D2" w:rsidRPr="006919D2" w:rsidRDefault="006919D2" w:rsidP="006919D2">
      <w:pPr>
        <w:spacing w:after="0"/>
        <w:rPr>
          <w:rFonts w:ascii="Arial" w:hAnsi="Arial" w:cs="Arial"/>
          <w:sz w:val="24"/>
          <w:szCs w:val="24"/>
        </w:rPr>
      </w:pPr>
    </w:p>
    <w:p w14:paraId="5585DA20"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Attending/rules </w:t>
      </w:r>
    </w:p>
    <w:p w14:paraId="0B0DE69A" w14:textId="77777777" w:rsidR="006919D2" w:rsidRPr="006919D2" w:rsidRDefault="006919D2" w:rsidP="006919D2">
      <w:pPr>
        <w:spacing w:after="0"/>
        <w:rPr>
          <w:rFonts w:ascii="Arial" w:hAnsi="Arial" w:cs="Arial"/>
          <w:sz w:val="24"/>
          <w:szCs w:val="24"/>
        </w:rPr>
      </w:pPr>
    </w:p>
    <w:p w14:paraId="2F5467C8"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Planned disregarding </w:t>
      </w:r>
    </w:p>
    <w:p w14:paraId="541E2238" w14:textId="77777777" w:rsidR="006919D2" w:rsidRPr="006919D2" w:rsidRDefault="006919D2" w:rsidP="006919D2">
      <w:pPr>
        <w:spacing w:after="0"/>
        <w:rPr>
          <w:rFonts w:ascii="Arial" w:hAnsi="Arial" w:cs="Arial"/>
          <w:sz w:val="24"/>
          <w:szCs w:val="24"/>
        </w:rPr>
      </w:pPr>
    </w:p>
    <w:p w14:paraId="2313B1E3"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Effective orders </w:t>
      </w:r>
    </w:p>
    <w:p w14:paraId="459C0863" w14:textId="77777777" w:rsidR="006919D2" w:rsidRPr="006919D2" w:rsidRDefault="006919D2" w:rsidP="006919D2">
      <w:pPr>
        <w:spacing w:after="0"/>
        <w:rPr>
          <w:rFonts w:ascii="Arial" w:hAnsi="Arial" w:cs="Arial"/>
          <w:sz w:val="24"/>
          <w:szCs w:val="24"/>
        </w:rPr>
      </w:pPr>
    </w:p>
    <w:p w14:paraId="0DFA9D47"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Time out/loss of benefits </w:t>
      </w:r>
    </w:p>
    <w:p w14:paraId="62706211" w14:textId="77777777" w:rsidR="006919D2" w:rsidRPr="006919D2" w:rsidRDefault="006919D2" w:rsidP="006919D2">
      <w:pPr>
        <w:spacing w:after="0"/>
        <w:rPr>
          <w:rFonts w:ascii="Arial" w:hAnsi="Arial" w:cs="Arial"/>
          <w:sz w:val="24"/>
          <w:szCs w:val="24"/>
        </w:rPr>
      </w:pPr>
    </w:p>
    <w:p w14:paraId="0C6F05A3"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Point/token frameworks </w:t>
      </w:r>
    </w:p>
    <w:p w14:paraId="1A38016E" w14:textId="77777777" w:rsidR="006919D2" w:rsidRPr="006919D2" w:rsidRDefault="006919D2" w:rsidP="006919D2">
      <w:pPr>
        <w:spacing w:after="0"/>
        <w:rPr>
          <w:rFonts w:ascii="Arial" w:hAnsi="Arial" w:cs="Arial"/>
          <w:sz w:val="24"/>
          <w:szCs w:val="24"/>
        </w:rPr>
      </w:pPr>
    </w:p>
    <w:p w14:paraId="719B89D0"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Daily school/home report cards </w:t>
      </w:r>
    </w:p>
    <w:p w14:paraId="7702DAE2" w14:textId="77777777" w:rsidR="006919D2" w:rsidRPr="006919D2" w:rsidRDefault="006919D2" w:rsidP="006919D2">
      <w:pPr>
        <w:spacing w:after="0"/>
        <w:rPr>
          <w:rFonts w:ascii="Arial" w:hAnsi="Arial" w:cs="Arial"/>
          <w:sz w:val="24"/>
          <w:szCs w:val="24"/>
        </w:rPr>
      </w:pPr>
    </w:p>
    <w:p w14:paraId="439406B7" w14:textId="77777777" w:rsidR="006919D2" w:rsidRPr="006919D2" w:rsidRDefault="006919D2" w:rsidP="006919D2">
      <w:pPr>
        <w:spacing w:after="0"/>
        <w:rPr>
          <w:rFonts w:ascii="Arial" w:hAnsi="Arial" w:cs="Arial"/>
          <w:sz w:val="24"/>
          <w:szCs w:val="24"/>
        </w:rPr>
      </w:pPr>
      <w:r w:rsidRPr="006919D2">
        <w:rPr>
          <w:rFonts w:ascii="Arial" w:hAnsi="Arial" w:cs="Arial"/>
          <w:sz w:val="24"/>
          <w:szCs w:val="24"/>
        </w:rPr>
        <w:t>•</w:t>
      </w:r>
      <w:r w:rsidRPr="006919D2">
        <w:rPr>
          <w:rFonts w:ascii="Arial" w:hAnsi="Arial" w:cs="Arial"/>
          <w:sz w:val="24"/>
          <w:szCs w:val="24"/>
        </w:rPr>
        <w:tab/>
        <w:t xml:space="preserve">Intensive summer treatment programs </w:t>
      </w:r>
    </w:p>
    <w:p w14:paraId="20D262A3" w14:textId="77777777" w:rsidR="006919D2" w:rsidRPr="006919D2" w:rsidRDefault="006919D2" w:rsidP="006919D2">
      <w:pPr>
        <w:spacing w:after="0"/>
        <w:rPr>
          <w:rFonts w:ascii="Arial" w:hAnsi="Arial" w:cs="Arial"/>
          <w:sz w:val="24"/>
          <w:szCs w:val="24"/>
        </w:rPr>
      </w:pPr>
    </w:p>
    <w:p w14:paraId="004F7EAA" w14:textId="114B62E8" w:rsidR="007A783F" w:rsidRDefault="006919D2" w:rsidP="006919D2">
      <w:pPr>
        <w:spacing w:after="0"/>
        <w:rPr>
          <w:rFonts w:ascii="Arial" w:hAnsi="Arial" w:cs="Arial"/>
          <w:sz w:val="24"/>
          <w:szCs w:val="24"/>
        </w:rPr>
      </w:pPr>
      <w:r w:rsidRPr="006919D2">
        <w:rPr>
          <w:rFonts w:ascii="Arial" w:hAnsi="Arial" w:cs="Arial"/>
          <w:sz w:val="24"/>
          <w:szCs w:val="24"/>
        </w:rPr>
        <w:t xml:space="preserve">There are additionally contemplations for conduct treatment, they are expecting to address cross-situational impedances, school conduct, ecological possibilities must be conveyed reliably which is hard to keep up. The need to execute medications in all settings where kid shows hindrance just as the poor speculation from treatment setting to this present reality. To the extent school conduct goes, there are scholarly plans required notwithstanding social intercessions (Raggi and Chronis, 2006) and a 504 arrangement/singular training plan (IEP) to consider. Likewise, </w:t>
      </w:r>
      <w:r w:rsidR="00C12612" w:rsidRPr="006919D2">
        <w:rPr>
          <w:rFonts w:ascii="Arial" w:hAnsi="Arial" w:cs="Arial"/>
          <w:sz w:val="24"/>
          <w:szCs w:val="24"/>
        </w:rPr>
        <w:t>regarding</w:t>
      </w:r>
      <w:r w:rsidRPr="006919D2">
        <w:rPr>
          <w:rFonts w:ascii="Arial" w:hAnsi="Arial" w:cs="Arial"/>
          <w:sz w:val="24"/>
          <w:szCs w:val="24"/>
        </w:rPr>
        <w:t xml:space="preserve"> Environmental possibilities, parental psychopathology can meddle with execution of medications.</w:t>
      </w:r>
    </w:p>
    <w:p w14:paraId="0FC52215" w14:textId="18B92FA9" w:rsidR="008F44E9" w:rsidRDefault="008F44E9" w:rsidP="00FA4486">
      <w:pPr>
        <w:spacing w:after="0"/>
        <w:rPr>
          <w:rFonts w:ascii="Arial" w:hAnsi="Arial" w:cs="Arial"/>
          <w:sz w:val="24"/>
          <w:szCs w:val="24"/>
        </w:rPr>
      </w:pPr>
    </w:p>
    <w:p w14:paraId="7CF46FA8" w14:textId="77777777" w:rsidR="00620632" w:rsidRPr="00620632" w:rsidRDefault="00620632" w:rsidP="00620632">
      <w:pPr>
        <w:spacing w:after="0"/>
        <w:rPr>
          <w:rFonts w:ascii="Arial" w:hAnsi="Arial" w:cs="Arial"/>
          <w:b/>
          <w:bCs/>
          <w:sz w:val="28"/>
          <w:szCs w:val="28"/>
          <w:u w:val="single"/>
        </w:rPr>
      </w:pPr>
      <w:r w:rsidRPr="00620632">
        <w:rPr>
          <w:rFonts w:ascii="Arial" w:hAnsi="Arial" w:cs="Arial"/>
          <w:b/>
          <w:bCs/>
          <w:sz w:val="28"/>
          <w:szCs w:val="28"/>
          <w:u w:val="single"/>
        </w:rPr>
        <w:t>Conclusion</w:t>
      </w:r>
    </w:p>
    <w:p w14:paraId="09D77A9E" w14:textId="77777777" w:rsidR="00620632" w:rsidRDefault="00620632" w:rsidP="00FA4486">
      <w:pPr>
        <w:spacing w:after="0"/>
        <w:rPr>
          <w:rFonts w:ascii="Arial" w:hAnsi="Arial" w:cs="Arial"/>
          <w:b/>
          <w:bCs/>
          <w:sz w:val="24"/>
          <w:szCs w:val="24"/>
        </w:rPr>
      </w:pPr>
    </w:p>
    <w:p w14:paraId="7CAE6CCD" w14:textId="79E6F720" w:rsidR="000209D8" w:rsidRDefault="006B13CE" w:rsidP="00FA4486">
      <w:pPr>
        <w:spacing w:after="0"/>
        <w:rPr>
          <w:rFonts w:ascii="Arial" w:hAnsi="Arial" w:cs="Arial"/>
          <w:sz w:val="24"/>
          <w:szCs w:val="24"/>
        </w:rPr>
      </w:pPr>
      <w:r w:rsidRPr="006B13CE">
        <w:rPr>
          <w:rFonts w:ascii="Arial" w:hAnsi="Arial" w:cs="Arial"/>
          <w:sz w:val="24"/>
          <w:szCs w:val="24"/>
        </w:rPr>
        <w:t xml:space="preserve">To </w:t>
      </w:r>
      <w:r w:rsidRPr="006016EC">
        <w:rPr>
          <w:rFonts w:ascii="Arial" w:hAnsi="Arial" w:cs="Arial"/>
          <w:sz w:val="24"/>
          <w:szCs w:val="24"/>
        </w:rPr>
        <w:t>summarise the information in</w:t>
      </w:r>
      <w:r w:rsidR="007A783F" w:rsidRPr="006016EC">
        <w:rPr>
          <w:rFonts w:ascii="Arial" w:hAnsi="Arial" w:cs="Arial"/>
          <w:sz w:val="24"/>
          <w:szCs w:val="24"/>
        </w:rPr>
        <w:t xml:space="preserve"> part 1 of </w:t>
      </w:r>
      <w:r w:rsidRPr="006016EC">
        <w:rPr>
          <w:rFonts w:ascii="Arial" w:hAnsi="Arial" w:cs="Arial"/>
          <w:sz w:val="24"/>
          <w:szCs w:val="24"/>
        </w:rPr>
        <w:t>this essay, ADHD is a neurological disorder</w:t>
      </w:r>
      <w:r w:rsidR="00445E44" w:rsidRPr="006016EC">
        <w:rPr>
          <w:rFonts w:ascii="Arial" w:hAnsi="Arial" w:cs="Arial"/>
          <w:sz w:val="24"/>
          <w:szCs w:val="24"/>
        </w:rPr>
        <w:t>.</w:t>
      </w:r>
      <w:r w:rsidRPr="006016EC">
        <w:rPr>
          <w:rFonts w:ascii="Arial" w:hAnsi="Arial" w:cs="Arial"/>
          <w:sz w:val="24"/>
          <w:szCs w:val="24"/>
        </w:rPr>
        <w:t xml:space="preserve"> </w:t>
      </w:r>
      <w:r w:rsidR="00445E44" w:rsidRPr="006016EC">
        <w:rPr>
          <w:rFonts w:ascii="Arial" w:hAnsi="Arial" w:cs="Arial"/>
          <w:sz w:val="24"/>
          <w:szCs w:val="24"/>
        </w:rPr>
        <w:t>C</w:t>
      </w:r>
      <w:r w:rsidRPr="006016EC">
        <w:rPr>
          <w:rFonts w:ascii="Arial" w:hAnsi="Arial" w:cs="Arial"/>
          <w:sz w:val="24"/>
          <w:szCs w:val="24"/>
        </w:rPr>
        <w:t xml:space="preserve">auses include genetic and environmental, it affects 5% of school aged children, it is complex, </w:t>
      </w:r>
      <w:r w:rsidR="00445E44" w:rsidRPr="006016EC">
        <w:rPr>
          <w:rFonts w:ascii="Arial" w:hAnsi="Arial" w:cs="Arial"/>
          <w:sz w:val="24"/>
          <w:szCs w:val="24"/>
        </w:rPr>
        <w:t xml:space="preserve">and </w:t>
      </w:r>
      <w:r w:rsidRPr="006016EC">
        <w:rPr>
          <w:rFonts w:ascii="Arial" w:hAnsi="Arial" w:cs="Arial"/>
          <w:sz w:val="24"/>
          <w:szCs w:val="24"/>
        </w:rPr>
        <w:t xml:space="preserve">it has an impact on academic achievement, </w:t>
      </w:r>
      <w:r w:rsidR="00445E44" w:rsidRPr="006016EC">
        <w:rPr>
          <w:rFonts w:ascii="Arial" w:hAnsi="Arial" w:cs="Arial"/>
          <w:sz w:val="24"/>
          <w:szCs w:val="24"/>
        </w:rPr>
        <w:t xml:space="preserve">and </w:t>
      </w:r>
      <w:r w:rsidRPr="006016EC">
        <w:rPr>
          <w:rFonts w:ascii="Arial" w:hAnsi="Arial" w:cs="Arial"/>
          <w:sz w:val="24"/>
          <w:szCs w:val="24"/>
        </w:rPr>
        <w:t>classroom behaviour</w:t>
      </w:r>
      <w:r w:rsidR="007A783F" w:rsidRPr="006016EC">
        <w:rPr>
          <w:rFonts w:ascii="Arial" w:hAnsi="Arial" w:cs="Arial"/>
          <w:sz w:val="24"/>
          <w:szCs w:val="24"/>
        </w:rPr>
        <w:t xml:space="preserve">.  There are 3 problems associated with ADHD, including peer problems, family issues and self-esteem.  There </w:t>
      </w:r>
      <w:r w:rsidR="000209D8" w:rsidRPr="006016EC">
        <w:rPr>
          <w:rFonts w:ascii="Arial" w:hAnsi="Arial" w:cs="Arial"/>
          <w:sz w:val="24"/>
          <w:szCs w:val="24"/>
        </w:rPr>
        <w:t>is</w:t>
      </w:r>
      <w:r w:rsidR="007A783F" w:rsidRPr="006016EC">
        <w:rPr>
          <w:rFonts w:ascii="Arial" w:hAnsi="Arial" w:cs="Arial"/>
          <w:sz w:val="24"/>
          <w:szCs w:val="24"/>
        </w:rPr>
        <w:t xml:space="preserve"> no single tool for ass</w:t>
      </w:r>
      <w:r w:rsidR="000209D8" w:rsidRPr="006016EC">
        <w:rPr>
          <w:rFonts w:ascii="Arial" w:hAnsi="Arial" w:cs="Arial"/>
          <w:sz w:val="24"/>
          <w:szCs w:val="24"/>
        </w:rPr>
        <w:t>essing symptoms and there are three sets of symptom categories to help with diagnosis.  As well as ADHD, children will also have comorbid learning disorder alongside.</w:t>
      </w:r>
      <w:r w:rsidR="00F87C71" w:rsidRPr="006016EC">
        <w:rPr>
          <w:rFonts w:ascii="Arial" w:hAnsi="Arial" w:cs="Arial"/>
          <w:sz w:val="24"/>
          <w:szCs w:val="24"/>
        </w:rPr>
        <w:t xml:space="preserve">  </w:t>
      </w:r>
      <w:r w:rsidR="000209D8" w:rsidRPr="006016EC">
        <w:rPr>
          <w:rFonts w:ascii="Arial" w:hAnsi="Arial" w:cs="Arial"/>
          <w:sz w:val="24"/>
          <w:szCs w:val="24"/>
        </w:rPr>
        <w:t>There are multiple characteristics of ADHD</w:t>
      </w:r>
      <w:r w:rsidR="00F87C71" w:rsidRPr="006016EC">
        <w:rPr>
          <w:rFonts w:ascii="Arial" w:hAnsi="Arial" w:cs="Arial"/>
          <w:sz w:val="24"/>
          <w:szCs w:val="24"/>
        </w:rPr>
        <w:t xml:space="preserve"> which can impact on both school and home life and how children behave.</w:t>
      </w:r>
      <w:r w:rsidR="00CD3912" w:rsidRPr="006016EC">
        <w:rPr>
          <w:rFonts w:ascii="Arial" w:hAnsi="Arial" w:cs="Arial"/>
          <w:sz w:val="24"/>
          <w:szCs w:val="24"/>
        </w:rPr>
        <w:t xml:space="preserve">  There have been many studies in Europe and the UK, studying ADHD and their treatments, monitoring closely how well the treatment works, as well as the connection</w:t>
      </w:r>
      <w:r w:rsidR="00CD3912">
        <w:rPr>
          <w:rFonts w:ascii="Arial" w:hAnsi="Arial" w:cs="Arial"/>
          <w:sz w:val="24"/>
          <w:szCs w:val="24"/>
        </w:rPr>
        <w:t xml:space="preserve"> between parents and their adoptive parents.</w:t>
      </w:r>
    </w:p>
    <w:p w14:paraId="1ADDB853" w14:textId="46F50F2F" w:rsidR="007A783F" w:rsidRDefault="007A783F" w:rsidP="00FA4486">
      <w:pPr>
        <w:spacing w:after="0"/>
        <w:rPr>
          <w:rFonts w:ascii="Arial" w:hAnsi="Arial" w:cs="Arial"/>
          <w:sz w:val="24"/>
          <w:szCs w:val="24"/>
        </w:rPr>
      </w:pPr>
    </w:p>
    <w:p w14:paraId="0830965A" w14:textId="2F5DE07D" w:rsidR="007A783F" w:rsidRDefault="007A783F" w:rsidP="00FA4486">
      <w:pPr>
        <w:spacing w:after="0"/>
        <w:rPr>
          <w:rFonts w:ascii="Arial" w:hAnsi="Arial" w:cs="Arial"/>
          <w:sz w:val="24"/>
          <w:szCs w:val="24"/>
        </w:rPr>
      </w:pPr>
      <w:r>
        <w:rPr>
          <w:rFonts w:ascii="Arial" w:hAnsi="Arial" w:cs="Arial"/>
          <w:sz w:val="24"/>
          <w:szCs w:val="24"/>
        </w:rPr>
        <w:t>As you have read in part 2 of this essay, there are ma</w:t>
      </w:r>
      <w:r w:rsidR="000209D8">
        <w:rPr>
          <w:rFonts w:ascii="Arial" w:hAnsi="Arial" w:cs="Arial"/>
          <w:sz w:val="24"/>
          <w:szCs w:val="24"/>
        </w:rPr>
        <w:t>n</w:t>
      </w:r>
      <w:r>
        <w:rPr>
          <w:rFonts w:ascii="Arial" w:hAnsi="Arial" w:cs="Arial"/>
          <w:sz w:val="24"/>
          <w:szCs w:val="24"/>
        </w:rPr>
        <w:t>y treatments for ADHD  - therapy, behavioural and medicated, the issue is very complex, as what is good for some children, does not have the same effect for others</w:t>
      </w:r>
      <w:r w:rsidR="00F87C71">
        <w:rPr>
          <w:rFonts w:ascii="Arial" w:hAnsi="Arial" w:cs="Arial"/>
          <w:sz w:val="24"/>
          <w:szCs w:val="24"/>
        </w:rPr>
        <w:t xml:space="preserve"> but can have side effects such as insomnia</w:t>
      </w:r>
      <w:r>
        <w:rPr>
          <w:rFonts w:ascii="Arial" w:hAnsi="Arial" w:cs="Arial"/>
          <w:sz w:val="24"/>
          <w:szCs w:val="24"/>
        </w:rPr>
        <w:t xml:space="preserve">.  There is therapy treatment as well as well-established treatments, even though some treatments can have its limitations.  </w:t>
      </w:r>
      <w:r w:rsidR="000209D8">
        <w:rPr>
          <w:rFonts w:ascii="Arial" w:hAnsi="Arial" w:cs="Arial"/>
          <w:sz w:val="24"/>
          <w:szCs w:val="24"/>
        </w:rPr>
        <w:t xml:space="preserve">There are also behavioural components of treatment but </w:t>
      </w:r>
      <w:r w:rsidR="00F87C71">
        <w:rPr>
          <w:rFonts w:ascii="Arial" w:hAnsi="Arial" w:cs="Arial"/>
          <w:sz w:val="24"/>
          <w:szCs w:val="24"/>
        </w:rPr>
        <w:t xml:space="preserve">at the same time, there are other </w:t>
      </w:r>
      <w:r w:rsidR="000209D8">
        <w:rPr>
          <w:rFonts w:ascii="Arial" w:hAnsi="Arial" w:cs="Arial"/>
          <w:sz w:val="24"/>
          <w:szCs w:val="24"/>
        </w:rPr>
        <w:t>aspects to take into account when carrying out this treatment.</w:t>
      </w:r>
    </w:p>
    <w:p w14:paraId="3F79F387" w14:textId="77777777" w:rsidR="00445E44" w:rsidRDefault="00445E44" w:rsidP="00FA4486">
      <w:pPr>
        <w:spacing w:after="0"/>
        <w:rPr>
          <w:rFonts w:ascii="Arial" w:hAnsi="Arial" w:cs="Arial"/>
          <w:sz w:val="24"/>
          <w:szCs w:val="24"/>
        </w:rPr>
      </w:pPr>
    </w:p>
    <w:p w14:paraId="12AD9176" w14:textId="77777777" w:rsidR="00620632" w:rsidRDefault="00620632" w:rsidP="00FA4486">
      <w:pPr>
        <w:spacing w:after="0"/>
        <w:rPr>
          <w:rFonts w:ascii="Arial" w:hAnsi="Arial" w:cs="Arial"/>
          <w:b/>
          <w:bCs/>
          <w:sz w:val="24"/>
          <w:szCs w:val="24"/>
        </w:rPr>
      </w:pPr>
    </w:p>
    <w:p w14:paraId="77D2144E" w14:textId="77777777" w:rsidR="00620632" w:rsidRDefault="00620632" w:rsidP="00FA4486">
      <w:pPr>
        <w:spacing w:after="0"/>
        <w:rPr>
          <w:rFonts w:ascii="Arial" w:hAnsi="Arial" w:cs="Arial"/>
          <w:b/>
          <w:bCs/>
          <w:sz w:val="24"/>
          <w:szCs w:val="24"/>
        </w:rPr>
      </w:pPr>
    </w:p>
    <w:p w14:paraId="13662A6F" w14:textId="566A17FC" w:rsidR="008F44E9" w:rsidRDefault="008F44E9" w:rsidP="00FA4486">
      <w:pPr>
        <w:spacing w:after="0"/>
        <w:rPr>
          <w:rFonts w:ascii="Arial" w:hAnsi="Arial" w:cs="Arial"/>
          <w:b/>
          <w:bCs/>
          <w:sz w:val="24"/>
          <w:szCs w:val="24"/>
        </w:rPr>
      </w:pPr>
      <w:r w:rsidRPr="008F44E9">
        <w:rPr>
          <w:rFonts w:ascii="Arial" w:hAnsi="Arial" w:cs="Arial"/>
          <w:b/>
          <w:bCs/>
          <w:sz w:val="24"/>
          <w:szCs w:val="24"/>
        </w:rPr>
        <w:t xml:space="preserve">Word Count:  </w:t>
      </w:r>
      <w:r w:rsidR="005D231B">
        <w:rPr>
          <w:rFonts w:ascii="Arial" w:hAnsi="Arial" w:cs="Arial"/>
          <w:b/>
          <w:bCs/>
          <w:sz w:val="24"/>
          <w:szCs w:val="24"/>
        </w:rPr>
        <w:t>18</w:t>
      </w:r>
      <w:r w:rsidR="00C12612">
        <w:rPr>
          <w:rFonts w:ascii="Arial" w:hAnsi="Arial" w:cs="Arial"/>
          <w:b/>
          <w:bCs/>
          <w:sz w:val="24"/>
          <w:szCs w:val="24"/>
        </w:rPr>
        <w:t>14</w:t>
      </w:r>
      <w:r w:rsidR="005D231B">
        <w:rPr>
          <w:rFonts w:ascii="Arial" w:hAnsi="Arial" w:cs="Arial"/>
          <w:b/>
          <w:bCs/>
          <w:sz w:val="24"/>
          <w:szCs w:val="24"/>
        </w:rPr>
        <w:t xml:space="preserve"> Words</w:t>
      </w:r>
    </w:p>
    <w:p w14:paraId="1CDB29C4" w14:textId="77777777" w:rsidR="006E4EDB" w:rsidRPr="008F44E9" w:rsidRDefault="006E4EDB" w:rsidP="00FA4486">
      <w:pPr>
        <w:spacing w:after="0"/>
        <w:rPr>
          <w:rFonts w:ascii="Arial" w:hAnsi="Arial" w:cs="Arial"/>
          <w:b/>
          <w:bCs/>
          <w:sz w:val="24"/>
          <w:szCs w:val="24"/>
        </w:rPr>
      </w:pPr>
    </w:p>
    <w:p w14:paraId="7FF05E9B" w14:textId="436A4FF4" w:rsidR="00D25162" w:rsidRPr="009C4E3A" w:rsidRDefault="00D25162" w:rsidP="00FA4486">
      <w:pPr>
        <w:spacing w:after="0"/>
        <w:rPr>
          <w:rFonts w:ascii="Arial" w:hAnsi="Arial" w:cs="Arial"/>
          <w:b/>
          <w:bCs/>
          <w:sz w:val="24"/>
          <w:szCs w:val="24"/>
          <w:u w:val="single"/>
        </w:rPr>
      </w:pPr>
    </w:p>
    <w:p w14:paraId="381D9826" w14:textId="77777777" w:rsidR="00A377A2" w:rsidRDefault="00A377A2" w:rsidP="00FA4486">
      <w:pPr>
        <w:spacing w:after="0"/>
        <w:rPr>
          <w:rFonts w:ascii="Arial" w:hAnsi="Arial" w:cs="Arial"/>
          <w:b/>
          <w:bCs/>
          <w:i/>
          <w:iCs/>
          <w:sz w:val="24"/>
          <w:szCs w:val="24"/>
          <w:u w:val="single"/>
        </w:rPr>
      </w:pPr>
    </w:p>
    <w:p w14:paraId="608A0FFE" w14:textId="11DBCB94" w:rsidR="00D25162" w:rsidRPr="006E4EDB" w:rsidRDefault="00D25162" w:rsidP="00FA4486">
      <w:pPr>
        <w:spacing w:after="0"/>
        <w:rPr>
          <w:rFonts w:ascii="Arial" w:hAnsi="Arial" w:cs="Arial"/>
          <w:b/>
          <w:bCs/>
          <w:i/>
          <w:iCs/>
          <w:sz w:val="24"/>
          <w:szCs w:val="24"/>
          <w:u w:val="single"/>
        </w:rPr>
      </w:pPr>
      <w:r w:rsidRPr="006E4EDB">
        <w:rPr>
          <w:rFonts w:ascii="Arial" w:hAnsi="Arial" w:cs="Arial"/>
          <w:b/>
          <w:bCs/>
          <w:i/>
          <w:iCs/>
          <w:sz w:val="24"/>
          <w:szCs w:val="24"/>
          <w:u w:val="single"/>
        </w:rPr>
        <w:t>References</w:t>
      </w:r>
    </w:p>
    <w:p w14:paraId="22CFE928" w14:textId="1882BDB2" w:rsidR="00D25162" w:rsidRPr="00C139A9" w:rsidRDefault="00D25162" w:rsidP="00FA4486">
      <w:pPr>
        <w:spacing w:after="0"/>
        <w:rPr>
          <w:rFonts w:ascii="Arial" w:hAnsi="Arial" w:cs="Arial"/>
          <w:sz w:val="24"/>
          <w:szCs w:val="24"/>
        </w:rPr>
      </w:pPr>
    </w:p>
    <w:p w14:paraId="0EA199CD" w14:textId="68960AE9" w:rsidR="00D25162" w:rsidRPr="00C139A9" w:rsidRDefault="00D25162" w:rsidP="00FA4486">
      <w:pPr>
        <w:spacing w:after="0"/>
        <w:rPr>
          <w:rFonts w:ascii="Arial" w:hAnsi="Arial" w:cs="Arial"/>
          <w:sz w:val="24"/>
          <w:szCs w:val="24"/>
        </w:rPr>
      </w:pPr>
    </w:p>
    <w:p w14:paraId="19DC6ACF" w14:textId="77777777" w:rsidR="00E44971" w:rsidRPr="00A377A2" w:rsidRDefault="00DF5189" w:rsidP="00FA4486">
      <w:pPr>
        <w:spacing w:after="0"/>
        <w:rPr>
          <w:rFonts w:ascii="Arial" w:hAnsi="Arial" w:cs="Arial"/>
          <w:sz w:val="24"/>
          <w:szCs w:val="24"/>
        </w:rPr>
      </w:pPr>
      <w:r w:rsidRPr="00A377A2">
        <w:rPr>
          <w:rFonts w:ascii="Arial" w:hAnsi="Arial" w:cs="Arial"/>
          <w:color w:val="333333"/>
          <w:sz w:val="24"/>
          <w:szCs w:val="24"/>
          <w:shd w:val="clear" w:color="auto" w:fill="FFFFFF"/>
        </w:rPr>
        <w:t>Comer, R. J. (2007). </w:t>
      </w:r>
      <w:r w:rsidRPr="00A377A2">
        <w:rPr>
          <w:rFonts w:ascii="Arial" w:hAnsi="Arial" w:cs="Arial"/>
          <w:i/>
          <w:iCs/>
          <w:color w:val="333333"/>
          <w:sz w:val="24"/>
          <w:szCs w:val="24"/>
        </w:rPr>
        <w:t>Abnormal psychology</w:t>
      </w:r>
      <w:r w:rsidRPr="00A377A2">
        <w:rPr>
          <w:rFonts w:ascii="Arial" w:hAnsi="Arial" w:cs="Arial"/>
          <w:color w:val="333333"/>
          <w:sz w:val="24"/>
          <w:szCs w:val="24"/>
          <w:shd w:val="clear" w:color="auto" w:fill="FFFFFF"/>
        </w:rPr>
        <w:t>. New York: Worth Publishers.</w:t>
      </w:r>
      <w:r w:rsidR="0010432E" w:rsidRPr="00A377A2">
        <w:rPr>
          <w:rFonts w:ascii="Arial" w:hAnsi="Arial" w:cs="Arial"/>
          <w:sz w:val="24"/>
          <w:szCs w:val="24"/>
        </w:rPr>
        <w:t xml:space="preserve"> </w:t>
      </w:r>
    </w:p>
    <w:p w14:paraId="2C6B82E1" w14:textId="77777777" w:rsidR="00E44971" w:rsidRPr="00A377A2" w:rsidRDefault="00E44971" w:rsidP="00FA4486">
      <w:pPr>
        <w:spacing w:after="0"/>
        <w:rPr>
          <w:sz w:val="24"/>
          <w:szCs w:val="24"/>
        </w:rPr>
      </w:pPr>
    </w:p>
    <w:p w14:paraId="4934A70E" w14:textId="77777777" w:rsidR="00A377A2" w:rsidRPr="00A377A2" w:rsidRDefault="00A377A2" w:rsidP="00FA4486">
      <w:pPr>
        <w:spacing w:after="0"/>
        <w:rPr>
          <w:rFonts w:ascii="Arial" w:hAnsi="Arial" w:cs="Arial"/>
          <w:color w:val="000000"/>
          <w:sz w:val="24"/>
          <w:szCs w:val="24"/>
          <w:shd w:val="clear" w:color="auto" w:fill="FFFFFF"/>
        </w:rPr>
      </w:pPr>
      <w:r w:rsidRPr="00A377A2">
        <w:rPr>
          <w:rFonts w:ascii="Arial" w:hAnsi="Arial" w:cs="Arial"/>
          <w:color w:val="000000"/>
          <w:sz w:val="24"/>
          <w:szCs w:val="24"/>
          <w:shd w:val="clear" w:color="auto" w:fill="FFFFFF"/>
        </w:rPr>
        <w:t xml:space="preserve">ADHD Diagnosis | ADHD institute. (2019). Retrieved 16 April 2020, from </w:t>
      </w:r>
    </w:p>
    <w:p w14:paraId="7FA8FB72" w14:textId="64FE670D" w:rsidR="007978B5" w:rsidRPr="00A377A2" w:rsidRDefault="00984B8D" w:rsidP="00A377A2">
      <w:pPr>
        <w:spacing w:after="0"/>
        <w:ind w:firstLine="720"/>
        <w:rPr>
          <w:rFonts w:ascii="Arial" w:hAnsi="Arial" w:cs="Arial"/>
          <w:color w:val="000000"/>
          <w:sz w:val="24"/>
          <w:szCs w:val="24"/>
          <w:shd w:val="clear" w:color="auto" w:fill="FFFFFF"/>
        </w:rPr>
      </w:pPr>
      <w:hyperlink r:id="rId9" w:anchor="sthash.tCbZmDnY.dpuf" w:history="1">
        <w:r w:rsidR="00A377A2" w:rsidRPr="00A377A2">
          <w:rPr>
            <w:rStyle w:val="Hyperlink"/>
            <w:rFonts w:ascii="Arial" w:hAnsi="Arial" w:cs="Arial"/>
            <w:sz w:val="24"/>
            <w:szCs w:val="24"/>
            <w:shd w:val="clear" w:color="auto" w:fill="FFFFFF"/>
          </w:rPr>
          <w:t>https://www.adhd-institute.com/assessment-diagnosis/diagnosis/#sthash.tCbZmDnY.dpuf</w:t>
        </w:r>
      </w:hyperlink>
    </w:p>
    <w:p w14:paraId="30DFF4B3" w14:textId="77777777" w:rsidR="00A377A2" w:rsidRPr="00A377A2" w:rsidRDefault="00A377A2" w:rsidP="00FA4486">
      <w:pPr>
        <w:spacing w:after="0"/>
        <w:rPr>
          <w:rFonts w:ascii="Arial" w:hAnsi="Arial" w:cs="Arial"/>
          <w:color w:val="0000FF"/>
          <w:sz w:val="24"/>
          <w:szCs w:val="24"/>
          <w:u w:val="single"/>
        </w:rPr>
      </w:pPr>
    </w:p>
    <w:p w14:paraId="18327473" w14:textId="77777777" w:rsidR="00C22777" w:rsidRPr="00A377A2" w:rsidRDefault="00C22777" w:rsidP="00FA4486">
      <w:pPr>
        <w:spacing w:after="0"/>
        <w:rPr>
          <w:rFonts w:ascii="Arial" w:hAnsi="Arial" w:cs="Arial"/>
          <w:color w:val="000000"/>
          <w:sz w:val="24"/>
          <w:szCs w:val="24"/>
          <w:shd w:val="clear" w:color="auto" w:fill="FFFFFF"/>
        </w:rPr>
      </w:pPr>
      <w:r w:rsidRPr="00A377A2">
        <w:rPr>
          <w:rFonts w:ascii="Arial" w:hAnsi="Arial" w:cs="Arial"/>
          <w:color w:val="000000"/>
          <w:sz w:val="24"/>
          <w:szCs w:val="24"/>
          <w:shd w:val="clear" w:color="auto" w:fill="FFFFFF"/>
        </w:rPr>
        <w:t xml:space="preserve">ADHD rating scales | ADHD institute. (2019). Retrieved 16 April 2020, from </w:t>
      </w:r>
    </w:p>
    <w:p w14:paraId="7346F894" w14:textId="4A30C349" w:rsidR="0063124B" w:rsidRPr="00A377A2" w:rsidRDefault="00984B8D" w:rsidP="00C22777">
      <w:pPr>
        <w:spacing w:after="0"/>
        <w:ind w:firstLine="720"/>
        <w:rPr>
          <w:rFonts w:ascii="Arial" w:hAnsi="Arial" w:cs="Arial"/>
          <w:color w:val="000000"/>
          <w:sz w:val="24"/>
          <w:szCs w:val="24"/>
          <w:shd w:val="clear" w:color="auto" w:fill="FFFFFF"/>
        </w:rPr>
      </w:pPr>
      <w:hyperlink r:id="rId10" w:history="1">
        <w:r w:rsidR="00C22777" w:rsidRPr="00A377A2">
          <w:rPr>
            <w:rStyle w:val="Hyperlink"/>
            <w:rFonts w:ascii="Arial" w:hAnsi="Arial" w:cs="Arial"/>
            <w:sz w:val="24"/>
            <w:szCs w:val="24"/>
            <w:shd w:val="clear" w:color="auto" w:fill="FFFFFF"/>
          </w:rPr>
          <w:t>https://www.adhd-institute.com/assessment-diagnosis/rating-scales/</w:t>
        </w:r>
      </w:hyperlink>
    </w:p>
    <w:p w14:paraId="777C0FD9" w14:textId="77777777" w:rsidR="00C22777" w:rsidRPr="00A377A2" w:rsidRDefault="00C22777" w:rsidP="00FA4486">
      <w:pPr>
        <w:spacing w:after="0"/>
        <w:rPr>
          <w:rFonts w:ascii="Arial" w:hAnsi="Arial" w:cs="Arial"/>
          <w:sz w:val="24"/>
          <w:szCs w:val="24"/>
        </w:rPr>
      </w:pPr>
    </w:p>
    <w:p w14:paraId="18D8285D" w14:textId="77777777" w:rsidR="00406A73" w:rsidRPr="00A377A2" w:rsidRDefault="00406A73" w:rsidP="00406A73">
      <w:pPr>
        <w:spacing w:after="0"/>
        <w:rPr>
          <w:rFonts w:ascii="Arial" w:hAnsi="Arial" w:cs="Arial"/>
          <w:color w:val="000000"/>
          <w:sz w:val="24"/>
          <w:szCs w:val="24"/>
          <w:shd w:val="clear" w:color="auto" w:fill="FFFFFF"/>
        </w:rPr>
      </w:pPr>
      <w:r w:rsidRPr="00A377A2">
        <w:rPr>
          <w:rFonts w:ascii="Arial" w:hAnsi="Arial" w:cs="Arial"/>
          <w:color w:val="000000"/>
          <w:sz w:val="24"/>
          <w:szCs w:val="24"/>
          <w:shd w:val="clear" w:color="auto" w:fill="FFFFFF"/>
        </w:rPr>
        <w:t xml:space="preserve">An Overview on the Genetics of ADHD. (2014). Retrieved 16 April 2020, from </w:t>
      </w:r>
    </w:p>
    <w:p w14:paraId="6B9F4038" w14:textId="1962848B" w:rsidR="00176033" w:rsidRPr="00A377A2" w:rsidRDefault="00984B8D" w:rsidP="00406A73">
      <w:pPr>
        <w:spacing w:after="0"/>
        <w:ind w:firstLine="720"/>
        <w:rPr>
          <w:rFonts w:ascii="Arial" w:hAnsi="Arial" w:cs="Arial"/>
          <w:color w:val="000000"/>
          <w:sz w:val="24"/>
          <w:szCs w:val="24"/>
          <w:shd w:val="clear" w:color="auto" w:fill="FFFFFF"/>
        </w:rPr>
      </w:pPr>
      <w:hyperlink r:id="rId11" w:history="1">
        <w:r w:rsidR="00406A73" w:rsidRPr="00A377A2">
          <w:rPr>
            <w:rStyle w:val="Hyperlink"/>
            <w:rFonts w:ascii="Arial" w:hAnsi="Arial" w:cs="Arial"/>
            <w:sz w:val="24"/>
            <w:szCs w:val="24"/>
            <w:shd w:val="clear" w:color="auto" w:fill="FFFFFF"/>
          </w:rPr>
          <w:t>https://www.ncbi.nlm.nih.gov/pmc/articles/PMC2854824/</w:t>
        </w:r>
      </w:hyperlink>
    </w:p>
    <w:p w14:paraId="59D05D02" w14:textId="77777777" w:rsidR="00406A73" w:rsidRPr="00406A73" w:rsidRDefault="00406A73" w:rsidP="00406A73">
      <w:pPr>
        <w:spacing w:after="0"/>
        <w:ind w:firstLine="720"/>
        <w:rPr>
          <w:rFonts w:ascii="Arial" w:hAnsi="Arial" w:cs="Arial"/>
          <w:sz w:val="24"/>
          <w:szCs w:val="24"/>
        </w:rPr>
      </w:pPr>
    </w:p>
    <w:p w14:paraId="29FE7B21" w14:textId="77777777" w:rsidR="0010432E" w:rsidRPr="00C139A9" w:rsidRDefault="0010432E" w:rsidP="00FA4486">
      <w:pPr>
        <w:spacing w:after="0"/>
        <w:rPr>
          <w:rFonts w:ascii="Arial" w:hAnsi="Arial" w:cs="Arial"/>
          <w:sz w:val="24"/>
          <w:szCs w:val="24"/>
        </w:rPr>
      </w:pPr>
    </w:p>
    <w:p w14:paraId="3154CAE6" w14:textId="1CF8992C" w:rsidR="0010432E" w:rsidRDefault="0010432E" w:rsidP="00FA4486">
      <w:pPr>
        <w:spacing w:after="0"/>
        <w:rPr>
          <w:rFonts w:ascii="Arial" w:hAnsi="Arial" w:cs="Arial"/>
          <w:color w:val="333333"/>
          <w:sz w:val="24"/>
          <w:szCs w:val="24"/>
          <w:shd w:val="clear" w:color="auto" w:fill="FFFFFF"/>
        </w:rPr>
      </w:pPr>
    </w:p>
    <w:p w14:paraId="0818E8A2" w14:textId="77777777" w:rsidR="0010432E" w:rsidRPr="00DF5189" w:rsidRDefault="0010432E" w:rsidP="00FA4486">
      <w:pPr>
        <w:spacing w:after="0"/>
        <w:rPr>
          <w:rFonts w:ascii="Arial" w:hAnsi="Arial" w:cs="Arial"/>
          <w:color w:val="333333"/>
          <w:sz w:val="24"/>
          <w:szCs w:val="24"/>
          <w:shd w:val="clear" w:color="auto" w:fill="FFFFFF"/>
        </w:rPr>
      </w:pPr>
    </w:p>
    <w:p w14:paraId="0895CE6D" w14:textId="761CE238" w:rsidR="00DF5189" w:rsidRDefault="00DF5189" w:rsidP="00FA4486">
      <w:pPr>
        <w:spacing w:after="0"/>
        <w:rPr>
          <w:color w:val="333333"/>
          <w:shd w:val="clear" w:color="auto" w:fill="FFFFFF"/>
        </w:rPr>
      </w:pPr>
    </w:p>
    <w:p w14:paraId="4D1F6824" w14:textId="77777777" w:rsidR="00DF5189" w:rsidRDefault="00DF5189" w:rsidP="00FA4486">
      <w:pPr>
        <w:spacing w:after="0"/>
        <w:rPr>
          <w:rFonts w:ascii="Arial" w:hAnsi="Arial" w:cs="Arial"/>
          <w:sz w:val="24"/>
          <w:szCs w:val="24"/>
        </w:rPr>
      </w:pPr>
    </w:p>
    <w:p w14:paraId="528F5314" w14:textId="5F730187" w:rsidR="00D25162" w:rsidRDefault="00D25162" w:rsidP="00FA4486">
      <w:pPr>
        <w:spacing w:after="0"/>
        <w:rPr>
          <w:rFonts w:ascii="Arial" w:hAnsi="Arial" w:cs="Arial"/>
          <w:sz w:val="24"/>
          <w:szCs w:val="24"/>
        </w:rPr>
      </w:pPr>
    </w:p>
    <w:p w14:paraId="5A0E7B06" w14:textId="78926CFE" w:rsidR="00D25162" w:rsidRDefault="00D25162" w:rsidP="00FA4486">
      <w:pPr>
        <w:spacing w:after="0"/>
        <w:rPr>
          <w:rFonts w:ascii="Arial" w:hAnsi="Arial" w:cs="Arial"/>
          <w:sz w:val="24"/>
          <w:szCs w:val="24"/>
        </w:rPr>
      </w:pPr>
    </w:p>
    <w:p w14:paraId="246C47FB" w14:textId="69123DD3" w:rsidR="00D25162" w:rsidRDefault="00D25162" w:rsidP="00FA4486">
      <w:pPr>
        <w:spacing w:after="0"/>
        <w:rPr>
          <w:rFonts w:ascii="Arial" w:hAnsi="Arial" w:cs="Arial"/>
          <w:sz w:val="24"/>
          <w:szCs w:val="24"/>
        </w:rPr>
      </w:pPr>
    </w:p>
    <w:p w14:paraId="7BDAB917" w14:textId="10FBA7B6" w:rsidR="00D25162" w:rsidRDefault="00D25162" w:rsidP="00FA4486">
      <w:pPr>
        <w:spacing w:after="0"/>
        <w:rPr>
          <w:rFonts w:ascii="Arial" w:hAnsi="Arial" w:cs="Arial"/>
          <w:sz w:val="24"/>
          <w:szCs w:val="24"/>
        </w:rPr>
      </w:pPr>
    </w:p>
    <w:p w14:paraId="215DAA71" w14:textId="216062CE" w:rsidR="00D25162" w:rsidRDefault="00D25162" w:rsidP="00FA4486">
      <w:pPr>
        <w:spacing w:after="0"/>
        <w:rPr>
          <w:rFonts w:ascii="Arial" w:hAnsi="Arial" w:cs="Arial"/>
          <w:sz w:val="24"/>
          <w:szCs w:val="24"/>
        </w:rPr>
      </w:pPr>
    </w:p>
    <w:p w14:paraId="09BB43B1" w14:textId="77777777" w:rsidR="00D25162" w:rsidRDefault="00D25162" w:rsidP="00FA4486">
      <w:pPr>
        <w:spacing w:after="0"/>
        <w:rPr>
          <w:rFonts w:ascii="Arial" w:hAnsi="Arial" w:cs="Arial"/>
          <w:sz w:val="24"/>
          <w:szCs w:val="24"/>
        </w:rPr>
      </w:pPr>
    </w:p>
    <w:p w14:paraId="5ABD829E" w14:textId="3348D3F8" w:rsidR="004A4697" w:rsidRDefault="004A4697" w:rsidP="00FA4486">
      <w:pPr>
        <w:spacing w:after="0"/>
        <w:rPr>
          <w:rFonts w:ascii="Arial" w:hAnsi="Arial" w:cs="Arial"/>
          <w:sz w:val="24"/>
          <w:szCs w:val="24"/>
        </w:rPr>
      </w:pPr>
    </w:p>
    <w:p w14:paraId="0BF8B281" w14:textId="5EE4B76F" w:rsidR="004A4697" w:rsidRDefault="004A4697" w:rsidP="00FA4486">
      <w:pPr>
        <w:spacing w:after="0"/>
        <w:rPr>
          <w:rFonts w:ascii="Arial" w:hAnsi="Arial" w:cs="Arial"/>
          <w:sz w:val="24"/>
          <w:szCs w:val="24"/>
        </w:rPr>
      </w:pPr>
    </w:p>
    <w:p w14:paraId="075DFC7D" w14:textId="77777777" w:rsidR="004A4697" w:rsidRDefault="004A4697" w:rsidP="00FA4486">
      <w:pPr>
        <w:spacing w:after="0"/>
        <w:rPr>
          <w:rFonts w:ascii="Arial" w:hAnsi="Arial" w:cs="Arial"/>
          <w:sz w:val="24"/>
          <w:szCs w:val="24"/>
        </w:rPr>
      </w:pPr>
    </w:p>
    <w:p w14:paraId="263F13B0" w14:textId="48810AC3" w:rsidR="009E07CD" w:rsidRPr="00DF5189" w:rsidRDefault="009E07CD" w:rsidP="00DF5189">
      <w:pPr>
        <w:spacing w:after="0"/>
        <w:rPr>
          <w:rFonts w:ascii="Arial" w:hAnsi="Arial" w:cs="Arial"/>
          <w:sz w:val="24"/>
          <w:szCs w:val="24"/>
        </w:rPr>
      </w:pPr>
    </w:p>
    <w:sectPr w:rsidR="009E07CD" w:rsidRPr="00DF51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B97ED1"/>
    <w:multiLevelType w:val="hybridMultilevel"/>
    <w:tmpl w:val="DBF2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25B6A"/>
    <w:multiLevelType w:val="hybridMultilevel"/>
    <w:tmpl w:val="7CE0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82C1D"/>
    <w:multiLevelType w:val="hybridMultilevel"/>
    <w:tmpl w:val="1470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20BA9"/>
    <w:multiLevelType w:val="hybridMultilevel"/>
    <w:tmpl w:val="ED0C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B60A4"/>
    <w:multiLevelType w:val="hybridMultilevel"/>
    <w:tmpl w:val="9C88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85AA2"/>
    <w:multiLevelType w:val="hybridMultilevel"/>
    <w:tmpl w:val="83C2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76678"/>
    <w:multiLevelType w:val="hybridMultilevel"/>
    <w:tmpl w:val="A992B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D0514"/>
    <w:multiLevelType w:val="hybridMultilevel"/>
    <w:tmpl w:val="11EA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04215"/>
    <w:multiLevelType w:val="hybridMultilevel"/>
    <w:tmpl w:val="A4CA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080EAC"/>
    <w:multiLevelType w:val="hybridMultilevel"/>
    <w:tmpl w:val="0C9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
  </w:num>
  <w:num w:numId="4">
    <w:abstractNumId w:val="4"/>
  </w:num>
  <w:num w:numId="5">
    <w:abstractNumId w:val="2"/>
  </w:num>
  <w:num w:numId="6">
    <w:abstractNumId w:val="0"/>
  </w:num>
  <w:num w:numId="7">
    <w:abstractNumId w:val="6"/>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BAD"/>
    <w:rsid w:val="00001526"/>
    <w:rsid w:val="00011550"/>
    <w:rsid w:val="000209D8"/>
    <w:rsid w:val="00031006"/>
    <w:rsid w:val="00033F5B"/>
    <w:rsid w:val="00046E36"/>
    <w:rsid w:val="0005500E"/>
    <w:rsid w:val="00074FBE"/>
    <w:rsid w:val="00083ECA"/>
    <w:rsid w:val="00086EE3"/>
    <w:rsid w:val="000876F0"/>
    <w:rsid w:val="00090DBD"/>
    <w:rsid w:val="000A6385"/>
    <w:rsid w:val="000C14D2"/>
    <w:rsid w:val="000D63FC"/>
    <w:rsid w:val="000D664D"/>
    <w:rsid w:val="000E01F8"/>
    <w:rsid w:val="000E5F27"/>
    <w:rsid w:val="000F75A8"/>
    <w:rsid w:val="0010432E"/>
    <w:rsid w:val="00106260"/>
    <w:rsid w:val="00112F72"/>
    <w:rsid w:val="001164F6"/>
    <w:rsid w:val="00122A72"/>
    <w:rsid w:val="00123ABB"/>
    <w:rsid w:val="001339B2"/>
    <w:rsid w:val="0013423A"/>
    <w:rsid w:val="00137AF1"/>
    <w:rsid w:val="0014262A"/>
    <w:rsid w:val="00161D49"/>
    <w:rsid w:val="00176033"/>
    <w:rsid w:val="00176A99"/>
    <w:rsid w:val="00176EC8"/>
    <w:rsid w:val="0018528E"/>
    <w:rsid w:val="00194858"/>
    <w:rsid w:val="001B3B5F"/>
    <w:rsid w:val="001B441D"/>
    <w:rsid w:val="001B6ED8"/>
    <w:rsid w:val="001C4827"/>
    <w:rsid w:val="001F4F0F"/>
    <w:rsid w:val="001F5AD4"/>
    <w:rsid w:val="002033DD"/>
    <w:rsid w:val="002124B3"/>
    <w:rsid w:val="00217EDA"/>
    <w:rsid w:val="00230B51"/>
    <w:rsid w:val="00242043"/>
    <w:rsid w:val="00250144"/>
    <w:rsid w:val="00272BC6"/>
    <w:rsid w:val="00274C8E"/>
    <w:rsid w:val="00275516"/>
    <w:rsid w:val="002A0C4B"/>
    <w:rsid w:val="002C72CE"/>
    <w:rsid w:val="002D2C3B"/>
    <w:rsid w:val="002D7F2F"/>
    <w:rsid w:val="002F70BD"/>
    <w:rsid w:val="00303687"/>
    <w:rsid w:val="0030571A"/>
    <w:rsid w:val="00317D80"/>
    <w:rsid w:val="0033023F"/>
    <w:rsid w:val="00337C12"/>
    <w:rsid w:val="00342E19"/>
    <w:rsid w:val="00346746"/>
    <w:rsid w:val="00363430"/>
    <w:rsid w:val="003652B9"/>
    <w:rsid w:val="0036676C"/>
    <w:rsid w:val="003729AE"/>
    <w:rsid w:val="00376D5E"/>
    <w:rsid w:val="00385CA0"/>
    <w:rsid w:val="0039166A"/>
    <w:rsid w:val="003977AE"/>
    <w:rsid w:val="003A4A79"/>
    <w:rsid w:val="003A6C92"/>
    <w:rsid w:val="003B0DD7"/>
    <w:rsid w:val="003B2C64"/>
    <w:rsid w:val="003B305D"/>
    <w:rsid w:val="003D1EE0"/>
    <w:rsid w:val="003D4CF6"/>
    <w:rsid w:val="003E2810"/>
    <w:rsid w:val="003E5F9A"/>
    <w:rsid w:val="003E6DD8"/>
    <w:rsid w:val="003E72AC"/>
    <w:rsid w:val="003E78AD"/>
    <w:rsid w:val="003F1765"/>
    <w:rsid w:val="003F2A55"/>
    <w:rsid w:val="003F5FEC"/>
    <w:rsid w:val="00406A73"/>
    <w:rsid w:val="00424E04"/>
    <w:rsid w:val="00444EDC"/>
    <w:rsid w:val="00445E44"/>
    <w:rsid w:val="00450B8C"/>
    <w:rsid w:val="00453351"/>
    <w:rsid w:val="00455F6C"/>
    <w:rsid w:val="004579C6"/>
    <w:rsid w:val="00461778"/>
    <w:rsid w:val="0046610A"/>
    <w:rsid w:val="0046659F"/>
    <w:rsid w:val="00467ED9"/>
    <w:rsid w:val="004741EF"/>
    <w:rsid w:val="00487567"/>
    <w:rsid w:val="0049591B"/>
    <w:rsid w:val="004A1E77"/>
    <w:rsid w:val="004A4697"/>
    <w:rsid w:val="004B1E1F"/>
    <w:rsid w:val="004D07E5"/>
    <w:rsid w:val="004F37A0"/>
    <w:rsid w:val="004F7D90"/>
    <w:rsid w:val="0050537B"/>
    <w:rsid w:val="0050576F"/>
    <w:rsid w:val="00506ACD"/>
    <w:rsid w:val="00531DA5"/>
    <w:rsid w:val="00535BCD"/>
    <w:rsid w:val="00542FF8"/>
    <w:rsid w:val="00543CAE"/>
    <w:rsid w:val="005671B9"/>
    <w:rsid w:val="005672AC"/>
    <w:rsid w:val="00584C44"/>
    <w:rsid w:val="00587A61"/>
    <w:rsid w:val="005916C7"/>
    <w:rsid w:val="005A6828"/>
    <w:rsid w:val="005A71E3"/>
    <w:rsid w:val="005B52CA"/>
    <w:rsid w:val="005D1D53"/>
    <w:rsid w:val="005D231B"/>
    <w:rsid w:val="005D2BA1"/>
    <w:rsid w:val="005D6C8A"/>
    <w:rsid w:val="005E110E"/>
    <w:rsid w:val="005E32BC"/>
    <w:rsid w:val="006016EC"/>
    <w:rsid w:val="006019AB"/>
    <w:rsid w:val="00603602"/>
    <w:rsid w:val="0060441E"/>
    <w:rsid w:val="00613291"/>
    <w:rsid w:val="00615063"/>
    <w:rsid w:val="00620632"/>
    <w:rsid w:val="00621393"/>
    <w:rsid w:val="00630A45"/>
    <w:rsid w:val="0063124B"/>
    <w:rsid w:val="00641B5E"/>
    <w:rsid w:val="006840F6"/>
    <w:rsid w:val="0068704E"/>
    <w:rsid w:val="006919D2"/>
    <w:rsid w:val="0069249A"/>
    <w:rsid w:val="006952BB"/>
    <w:rsid w:val="006A0127"/>
    <w:rsid w:val="006A2AF1"/>
    <w:rsid w:val="006B0EE6"/>
    <w:rsid w:val="006B13CE"/>
    <w:rsid w:val="006B1DD7"/>
    <w:rsid w:val="006C078A"/>
    <w:rsid w:val="006C1241"/>
    <w:rsid w:val="006C279B"/>
    <w:rsid w:val="006C4D6E"/>
    <w:rsid w:val="006C6FA4"/>
    <w:rsid w:val="006D5A13"/>
    <w:rsid w:val="006E4EDB"/>
    <w:rsid w:val="006E717C"/>
    <w:rsid w:val="006F6522"/>
    <w:rsid w:val="0070500F"/>
    <w:rsid w:val="00725795"/>
    <w:rsid w:val="00730916"/>
    <w:rsid w:val="007370A9"/>
    <w:rsid w:val="00741699"/>
    <w:rsid w:val="00747E80"/>
    <w:rsid w:val="00752D6B"/>
    <w:rsid w:val="00756BDC"/>
    <w:rsid w:val="00766DD1"/>
    <w:rsid w:val="00782B6B"/>
    <w:rsid w:val="00795197"/>
    <w:rsid w:val="00795477"/>
    <w:rsid w:val="007978B5"/>
    <w:rsid w:val="007A0ED9"/>
    <w:rsid w:val="007A6920"/>
    <w:rsid w:val="007A783F"/>
    <w:rsid w:val="007B311F"/>
    <w:rsid w:val="007B442D"/>
    <w:rsid w:val="007B7F08"/>
    <w:rsid w:val="007C619F"/>
    <w:rsid w:val="007C7D23"/>
    <w:rsid w:val="007E09DA"/>
    <w:rsid w:val="007F3E11"/>
    <w:rsid w:val="00806D69"/>
    <w:rsid w:val="008128A0"/>
    <w:rsid w:val="00825A49"/>
    <w:rsid w:val="00827FC8"/>
    <w:rsid w:val="0083481E"/>
    <w:rsid w:val="0084495B"/>
    <w:rsid w:val="00853752"/>
    <w:rsid w:val="00853AF6"/>
    <w:rsid w:val="00875F04"/>
    <w:rsid w:val="0088191B"/>
    <w:rsid w:val="00885FAB"/>
    <w:rsid w:val="00890F12"/>
    <w:rsid w:val="00894129"/>
    <w:rsid w:val="00895780"/>
    <w:rsid w:val="0089620B"/>
    <w:rsid w:val="008A116C"/>
    <w:rsid w:val="008A28CE"/>
    <w:rsid w:val="008A30F4"/>
    <w:rsid w:val="008A5A1D"/>
    <w:rsid w:val="008B1EF5"/>
    <w:rsid w:val="008F44E9"/>
    <w:rsid w:val="008F6B9F"/>
    <w:rsid w:val="009053A5"/>
    <w:rsid w:val="009141D9"/>
    <w:rsid w:val="00951E93"/>
    <w:rsid w:val="00956388"/>
    <w:rsid w:val="00956932"/>
    <w:rsid w:val="00965A2D"/>
    <w:rsid w:val="00971FC5"/>
    <w:rsid w:val="00981AD1"/>
    <w:rsid w:val="00982DE6"/>
    <w:rsid w:val="009925DB"/>
    <w:rsid w:val="009A7E60"/>
    <w:rsid w:val="009B2961"/>
    <w:rsid w:val="009B47A9"/>
    <w:rsid w:val="009C4E3A"/>
    <w:rsid w:val="009D0935"/>
    <w:rsid w:val="009D2275"/>
    <w:rsid w:val="009E07CD"/>
    <w:rsid w:val="009E184A"/>
    <w:rsid w:val="009E5A2B"/>
    <w:rsid w:val="00A0099C"/>
    <w:rsid w:val="00A01116"/>
    <w:rsid w:val="00A210B3"/>
    <w:rsid w:val="00A32D92"/>
    <w:rsid w:val="00A377A2"/>
    <w:rsid w:val="00A4725F"/>
    <w:rsid w:val="00A56EF9"/>
    <w:rsid w:val="00A801A9"/>
    <w:rsid w:val="00A91ACE"/>
    <w:rsid w:val="00AA530D"/>
    <w:rsid w:val="00AA6C90"/>
    <w:rsid w:val="00AB23FB"/>
    <w:rsid w:val="00AE0C8D"/>
    <w:rsid w:val="00AE7BF1"/>
    <w:rsid w:val="00AE7F75"/>
    <w:rsid w:val="00AF0BE0"/>
    <w:rsid w:val="00AF7560"/>
    <w:rsid w:val="00B02794"/>
    <w:rsid w:val="00B03AA1"/>
    <w:rsid w:val="00B2435A"/>
    <w:rsid w:val="00B24691"/>
    <w:rsid w:val="00B262EB"/>
    <w:rsid w:val="00B3092F"/>
    <w:rsid w:val="00B3311C"/>
    <w:rsid w:val="00B36FE9"/>
    <w:rsid w:val="00B50D25"/>
    <w:rsid w:val="00B565D0"/>
    <w:rsid w:val="00B84A3D"/>
    <w:rsid w:val="00B87FD5"/>
    <w:rsid w:val="00BA571D"/>
    <w:rsid w:val="00BB01B9"/>
    <w:rsid w:val="00BB3A0B"/>
    <w:rsid w:val="00BE0809"/>
    <w:rsid w:val="00BE0B70"/>
    <w:rsid w:val="00BE6A6C"/>
    <w:rsid w:val="00C02F08"/>
    <w:rsid w:val="00C11AEB"/>
    <w:rsid w:val="00C12612"/>
    <w:rsid w:val="00C139A9"/>
    <w:rsid w:val="00C14916"/>
    <w:rsid w:val="00C14A9A"/>
    <w:rsid w:val="00C22777"/>
    <w:rsid w:val="00C4364C"/>
    <w:rsid w:val="00C51091"/>
    <w:rsid w:val="00C5206B"/>
    <w:rsid w:val="00C809EC"/>
    <w:rsid w:val="00C861F2"/>
    <w:rsid w:val="00C94802"/>
    <w:rsid w:val="00C9794A"/>
    <w:rsid w:val="00CA0C43"/>
    <w:rsid w:val="00CA1037"/>
    <w:rsid w:val="00CA5155"/>
    <w:rsid w:val="00CA55B2"/>
    <w:rsid w:val="00CB43C7"/>
    <w:rsid w:val="00CC6785"/>
    <w:rsid w:val="00CD0B9D"/>
    <w:rsid w:val="00CD3912"/>
    <w:rsid w:val="00CD704E"/>
    <w:rsid w:val="00CF1534"/>
    <w:rsid w:val="00D174F7"/>
    <w:rsid w:val="00D21C43"/>
    <w:rsid w:val="00D25162"/>
    <w:rsid w:val="00D40662"/>
    <w:rsid w:val="00D46DB0"/>
    <w:rsid w:val="00D51E96"/>
    <w:rsid w:val="00D56F81"/>
    <w:rsid w:val="00D7548A"/>
    <w:rsid w:val="00D77DBF"/>
    <w:rsid w:val="00D82A83"/>
    <w:rsid w:val="00D82BD6"/>
    <w:rsid w:val="00D83ACB"/>
    <w:rsid w:val="00D901F6"/>
    <w:rsid w:val="00D963A5"/>
    <w:rsid w:val="00D9780D"/>
    <w:rsid w:val="00DA277F"/>
    <w:rsid w:val="00DC7C81"/>
    <w:rsid w:val="00DE1960"/>
    <w:rsid w:val="00DF0D0A"/>
    <w:rsid w:val="00DF355B"/>
    <w:rsid w:val="00DF5189"/>
    <w:rsid w:val="00DF74EB"/>
    <w:rsid w:val="00E038F2"/>
    <w:rsid w:val="00E103BB"/>
    <w:rsid w:val="00E106FD"/>
    <w:rsid w:val="00E20BAD"/>
    <w:rsid w:val="00E20F9B"/>
    <w:rsid w:val="00E26FAE"/>
    <w:rsid w:val="00E27317"/>
    <w:rsid w:val="00E31A2B"/>
    <w:rsid w:val="00E36F0E"/>
    <w:rsid w:val="00E37D30"/>
    <w:rsid w:val="00E44971"/>
    <w:rsid w:val="00E450D8"/>
    <w:rsid w:val="00E53738"/>
    <w:rsid w:val="00E554DA"/>
    <w:rsid w:val="00E736F1"/>
    <w:rsid w:val="00E75828"/>
    <w:rsid w:val="00E83402"/>
    <w:rsid w:val="00EA079F"/>
    <w:rsid w:val="00EA7113"/>
    <w:rsid w:val="00EB5C13"/>
    <w:rsid w:val="00ED29EB"/>
    <w:rsid w:val="00EE0A70"/>
    <w:rsid w:val="00EE2086"/>
    <w:rsid w:val="00EE54DC"/>
    <w:rsid w:val="00EF059E"/>
    <w:rsid w:val="00F025F3"/>
    <w:rsid w:val="00F14477"/>
    <w:rsid w:val="00F16334"/>
    <w:rsid w:val="00F16CB4"/>
    <w:rsid w:val="00F243DF"/>
    <w:rsid w:val="00F33D45"/>
    <w:rsid w:val="00F34434"/>
    <w:rsid w:val="00F4506F"/>
    <w:rsid w:val="00F63CD7"/>
    <w:rsid w:val="00F82C2A"/>
    <w:rsid w:val="00F87C71"/>
    <w:rsid w:val="00FA4486"/>
    <w:rsid w:val="00FB5448"/>
    <w:rsid w:val="00FC748E"/>
    <w:rsid w:val="00FE16AF"/>
    <w:rsid w:val="00FE2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E4515"/>
  <w15:chartTrackingRefBased/>
  <w15:docId w15:val="{A79CDEF9-A228-4B07-B778-C1B4D53A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D23"/>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9DA"/>
    <w:pPr>
      <w:ind w:left="720"/>
      <w:contextualSpacing/>
    </w:pPr>
  </w:style>
  <w:style w:type="character" w:styleId="Hyperlink">
    <w:name w:val="Hyperlink"/>
    <w:uiPriority w:val="99"/>
    <w:unhideWhenUsed/>
    <w:rsid w:val="00D25162"/>
    <w:rPr>
      <w:color w:val="0000FF"/>
      <w:u w:val="single"/>
    </w:rPr>
  </w:style>
  <w:style w:type="character" w:customStyle="1" w:styleId="UnresolvedMention1">
    <w:name w:val="Unresolved Mention1"/>
    <w:uiPriority w:val="99"/>
    <w:semiHidden/>
    <w:unhideWhenUsed/>
    <w:rsid w:val="0010432E"/>
    <w:rPr>
      <w:color w:val="605E5C"/>
      <w:shd w:val="clear" w:color="auto" w:fill="E1DFDD"/>
    </w:rPr>
  </w:style>
  <w:style w:type="character" w:styleId="CommentReference">
    <w:name w:val="annotation reference"/>
    <w:basedOn w:val="DefaultParagraphFont"/>
    <w:uiPriority w:val="99"/>
    <w:semiHidden/>
    <w:unhideWhenUsed/>
    <w:rsid w:val="003652B9"/>
    <w:rPr>
      <w:sz w:val="16"/>
      <w:szCs w:val="16"/>
    </w:rPr>
  </w:style>
  <w:style w:type="paragraph" w:styleId="CommentText">
    <w:name w:val="annotation text"/>
    <w:basedOn w:val="Normal"/>
    <w:link w:val="CommentTextChar"/>
    <w:uiPriority w:val="99"/>
    <w:semiHidden/>
    <w:unhideWhenUsed/>
    <w:rsid w:val="003652B9"/>
    <w:pPr>
      <w:spacing w:line="240" w:lineRule="auto"/>
    </w:pPr>
    <w:rPr>
      <w:sz w:val="20"/>
      <w:szCs w:val="20"/>
    </w:rPr>
  </w:style>
  <w:style w:type="character" w:customStyle="1" w:styleId="CommentTextChar">
    <w:name w:val="Comment Text Char"/>
    <w:basedOn w:val="DefaultParagraphFont"/>
    <w:link w:val="CommentText"/>
    <w:uiPriority w:val="99"/>
    <w:semiHidden/>
    <w:rsid w:val="003652B9"/>
    <w:rPr>
      <w:lang w:eastAsia="en-US"/>
    </w:rPr>
  </w:style>
  <w:style w:type="paragraph" w:styleId="CommentSubject">
    <w:name w:val="annotation subject"/>
    <w:basedOn w:val="CommentText"/>
    <w:next w:val="CommentText"/>
    <w:link w:val="CommentSubjectChar"/>
    <w:uiPriority w:val="99"/>
    <w:semiHidden/>
    <w:unhideWhenUsed/>
    <w:rsid w:val="003652B9"/>
    <w:rPr>
      <w:b/>
      <w:bCs/>
    </w:rPr>
  </w:style>
  <w:style w:type="character" w:customStyle="1" w:styleId="CommentSubjectChar">
    <w:name w:val="Comment Subject Char"/>
    <w:basedOn w:val="CommentTextChar"/>
    <w:link w:val="CommentSubject"/>
    <w:uiPriority w:val="99"/>
    <w:semiHidden/>
    <w:rsid w:val="003652B9"/>
    <w:rPr>
      <w:b/>
      <w:bCs/>
      <w:lang w:eastAsia="en-US"/>
    </w:rPr>
  </w:style>
  <w:style w:type="paragraph" w:styleId="BalloonText">
    <w:name w:val="Balloon Text"/>
    <w:basedOn w:val="Normal"/>
    <w:link w:val="BalloonTextChar"/>
    <w:uiPriority w:val="99"/>
    <w:semiHidden/>
    <w:unhideWhenUsed/>
    <w:rsid w:val="0036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2B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0"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DC91F-CB1E-491D-9592-9145A4BAD3CC}">
  <ds:schemaRefs>
    <ds:schemaRef ds:uri="a8d74de7-2952-40f5-912e-dc0441479ce8"/>
    <ds:schemaRef ds:uri="http://schemas.microsoft.com/office/2006/documentManagement/types"/>
    <ds:schemaRef ds:uri="2dc8c000-3fb6-4aae-80f6-b33e90f8692e"/>
    <ds:schemaRef ds:uri="http://purl.org/dc/elements/1.1/"/>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704364E2-DDFD-420A-A5A5-F59F0D26A98F}">
  <ds:schemaRefs>
    <ds:schemaRef ds:uri="http://schemas.microsoft.com/sharepoint/v3/contenttype/forms"/>
  </ds:schemaRefs>
</ds:datastoreItem>
</file>

<file path=customXml/itemProps3.xml><?xml version="1.0" encoding="utf-8"?>
<ds:datastoreItem xmlns:ds="http://schemas.openxmlformats.org/officeDocument/2006/customXml" ds:itemID="{C1BCAEE3-9C76-4793-8800-B6E286DB8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0BA0E8-217E-4ED9-A3E6-5FADDDFBA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1964</Words>
  <Characters>11200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Sheppard (1902308)</dc:creator>
  <cp:keywords/>
  <dc:description/>
  <cp:lastModifiedBy>Dominic Sheppard (1902308)</cp:lastModifiedBy>
  <cp:revision>2</cp:revision>
  <dcterms:created xsi:type="dcterms:W3CDTF">2020-04-25T08:45:00Z</dcterms:created>
  <dcterms:modified xsi:type="dcterms:W3CDTF">2020-04-25T08:45:00Z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