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F9A" w:rsidRDefault="00A63F9A" w:rsidP="00A63F9A">
      <w:r>
        <w:rPr>
          <w:noProof/>
        </w:rPr>
        <w:drawing>
          <wp:inline distT="0" distB="0" distL="0" distR="0">
            <wp:extent cx="2303145" cy="923290"/>
            <wp:effectExtent l="0" t="0" r="1905"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03145" cy="923290"/>
                    </a:xfrm>
                    <a:prstGeom prst="rect">
                      <a:avLst/>
                    </a:prstGeom>
                    <a:noFill/>
                    <a:ln>
                      <a:noFill/>
                    </a:ln>
                  </pic:spPr>
                </pic:pic>
              </a:graphicData>
            </a:graphic>
          </wp:inline>
        </w:drawing>
      </w:r>
    </w:p>
    <w:p w:rsidR="00A63F9A" w:rsidRDefault="00A63F9A" w:rsidP="00A63F9A"/>
    <w:p w:rsidR="00A63F9A" w:rsidRDefault="00A63F9A" w:rsidP="00A63F9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08"/>
        <w:gridCol w:w="4259"/>
      </w:tblGrid>
      <w:tr w:rsidR="00A63F9A" w:rsidTr="00FD3311">
        <w:trPr>
          <w:cantSplit/>
          <w:trHeight w:val="469"/>
        </w:trPr>
        <w:tc>
          <w:tcPr>
            <w:tcW w:w="4908" w:type="dxa"/>
            <w:hideMark/>
          </w:tcPr>
          <w:p w:rsidR="00A63F9A" w:rsidRDefault="00A63F9A" w:rsidP="00FD3311">
            <w:pPr>
              <w:pStyle w:val="Year"/>
              <w:rPr>
                <w:color w:val="FF0000"/>
                <w:sz w:val="24"/>
                <w:szCs w:val="24"/>
              </w:rPr>
            </w:pPr>
            <w:r>
              <w:rPr>
                <w:sz w:val="24"/>
                <w:szCs w:val="24"/>
              </w:rPr>
              <w:t>LOCATION:</w:t>
            </w:r>
            <w:r>
              <w:rPr>
                <w:b w:val="0"/>
                <w:sz w:val="24"/>
                <w:szCs w:val="24"/>
              </w:rPr>
              <w:t xml:space="preserve"> </w:t>
            </w:r>
            <w:r>
              <w:rPr>
                <w:color w:val="FF0000"/>
                <w:sz w:val="24"/>
                <w:szCs w:val="24"/>
              </w:rPr>
              <w:t xml:space="preserve">Graig </w:t>
            </w:r>
          </w:p>
        </w:tc>
        <w:tc>
          <w:tcPr>
            <w:tcW w:w="4259" w:type="dxa"/>
            <w:hideMark/>
          </w:tcPr>
          <w:p w:rsidR="00A63F9A" w:rsidRDefault="00A63F9A" w:rsidP="00FD3311">
            <w:pPr>
              <w:pStyle w:val="Year"/>
              <w:jc w:val="right"/>
              <w:rPr>
                <w:b w:val="0"/>
                <w:sz w:val="24"/>
                <w:szCs w:val="24"/>
              </w:rPr>
            </w:pPr>
            <w:r>
              <w:rPr>
                <w:sz w:val="24"/>
                <w:szCs w:val="24"/>
              </w:rPr>
              <w:t xml:space="preserve">LLEOLIAD: </w:t>
            </w:r>
            <w:r>
              <w:rPr>
                <w:b w:val="0"/>
                <w:sz w:val="24"/>
                <w:szCs w:val="24"/>
              </w:rPr>
              <w:t xml:space="preserve"> </w:t>
            </w:r>
            <w:r>
              <w:rPr>
                <w:color w:val="FF0000"/>
                <w:sz w:val="24"/>
                <w:szCs w:val="24"/>
              </w:rPr>
              <w:t>Graig</w:t>
            </w:r>
          </w:p>
        </w:tc>
      </w:tr>
      <w:tr w:rsidR="00A63F9A" w:rsidTr="00FD3311">
        <w:trPr>
          <w:trHeight w:val="542"/>
        </w:trPr>
        <w:tc>
          <w:tcPr>
            <w:tcW w:w="4908" w:type="dxa"/>
            <w:hideMark/>
          </w:tcPr>
          <w:p w:rsidR="00A63F9A" w:rsidRDefault="00A63F9A" w:rsidP="00FD3311">
            <w:pPr>
              <w:pStyle w:val="Trinity"/>
              <w:ind w:left="5760" w:hanging="5760"/>
            </w:pPr>
            <w:r>
              <w:t xml:space="preserve">LEVEL </w:t>
            </w:r>
            <w:r w:rsidR="00BC5618">
              <w:rPr>
                <w:color w:val="FF0000"/>
              </w:rPr>
              <w:t>6</w:t>
            </w:r>
          </w:p>
        </w:tc>
        <w:tc>
          <w:tcPr>
            <w:tcW w:w="4259" w:type="dxa"/>
            <w:hideMark/>
          </w:tcPr>
          <w:p w:rsidR="00A63F9A" w:rsidRDefault="00A63F9A" w:rsidP="00FD3311">
            <w:pPr>
              <w:pStyle w:val="Trinity"/>
              <w:ind w:left="5760" w:hanging="5760"/>
              <w:jc w:val="right"/>
            </w:pPr>
            <w:r>
              <w:t xml:space="preserve">LEFEL </w:t>
            </w:r>
            <w:r w:rsidR="00BC5618">
              <w:rPr>
                <w:color w:val="FF0000"/>
              </w:rPr>
              <w:t>6</w:t>
            </w:r>
          </w:p>
        </w:tc>
      </w:tr>
      <w:tr w:rsidR="00A63F9A" w:rsidTr="00FD3311">
        <w:trPr>
          <w:trHeight w:val="302"/>
        </w:trPr>
        <w:tc>
          <w:tcPr>
            <w:tcW w:w="4908" w:type="dxa"/>
            <w:hideMark/>
          </w:tcPr>
          <w:p w:rsidR="00A63F9A" w:rsidRDefault="00A63F9A" w:rsidP="00FD3311">
            <w:pPr>
              <w:pStyle w:val="Exam"/>
            </w:pPr>
            <w:r>
              <w:t>EXAMINATION PERIOD</w:t>
            </w:r>
          </w:p>
        </w:tc>
        <w:tc>
          <w:tcPr>
            <w:tcW w:w="4259" w:type="dxa"/>
            <w:hideMark/>
          </w:tcPr>
          <w:p w:rsidR="00A63F9A" w:rsidRDefault="00A63F9A" w:rsidP="00FD3311">
            <w:pPr>
              <w:pStyle w:val="Exam"/>
              <w:jc w:val="right"/>
            </w:pPr>
            <w:r>
              <w:t>CYFNOD ARHOLIADAU</w:t>
            </w:r>
          </w:p>
        </w:tc>
      </w:tr>
      <w:tr w:rsidR="00A63F9A" w:rsidTr="00FD3311">
        <w:trPr>
          <w:trHeight w:val="863"/>
        </w:trPr>
        <w:tc>
          <w:tcPr>
            <w:tcW w:w="4908" w:type="dxa"/>
            <w:hideMark/>
          </w:tcPr>
          <w:p w:rsidR="00A63F9A" w:rsidRDefault="00A63F9A" w:rsidP="00FD3311">
            <w:pPr>
              <w:pStyle w:val="Month"/>
              <w:jc w:val="both"/>
              <w:rPr>
                <w:color w:val="FF0000"/>
              </w:rPr>
            </w:pPr>
            <w:r>
              <w:rPr>
                <w:color w:val="FF0000"/>
              </w:rPr>
              <w:t xml:space="preserve">January 2018 </w:t>
            </w:r>
          </w:p>
        </w:tc>
        <w:tc>
          <w:tcPr>
            <w:tcW w:w="4259" w:type="dxa"/>
            <w:hideMark/>
          </w:tcPr>
          <w:p w:rsidR="00A63F9A" w:rsidRDefault="00A63F9A" w:rsidP="00FD3311">
            <w:pPr>
              <w:pStyle w:val="Month"/>
              <w:jc w:val="right"/>
              <w:rPr>
                <w:color w:val="FF0000"/>
              </w:rPr>
            </w:pPr>
            <w:r>
              <w:rPr>
                <w:color w:val="FF0000"/>
              </w:rPr>
              <w:t>IONAWR 2018</w:t>
            </w:r>
          </w:p>
        </w:tc>
      </w:tr>
    </w:tbl>
    <w:p w:rsidR="00A63F9A" w:rsidRDefault="00A63F9A" w:rsidP="00A63F9A">
      <w:pPr>
        <w:pStyle w:val="Modcode"/>
      </w:pPr>
    </w:p>
    <w:p w:rsidR="00BC5618" w:rsidRDefault="00A63F9A" w:rsidP="00BC5618">
      <w:pPr>
        <w:pStyle w:val="Modcode"/>
        <w:rPr>
          <w:color w:val="FF0000"/>
        </w:rPr>
      </w:pPr>
      <w:r>
        <w:t xml:space="preserve">MODULE CODE: </w:t>
      </w:r>
      <w:r w:rsidR="00BC5618" w:rsidRPr="00BC5618">
        <w:rPr>
          <w:color w:val="FF0000"/>
        </w:rPr>
        <w:t xml:space="preserve">M6X01084 </w:t>
      </w:r>
    </w:p>
    <w:p w:rsidR="00BC5618" w:rsidRDefault="00BC5618" w:rsidP="00BC5618">
      <w:pPr>
        <w:pStyle w:val="Modcode"/>
        <w:rPr>
          <w:color w:val="FF0000"/>
        </w:rPr>
      </w:pPr>
      <w:r w:rsidRPr="00BC5618">
        <w:rPr>
          <w:color w:val="FF0000"/>
        </w:rPr>
        <w:t>Advanced Routing</w:t>
      </w:r>
    </w:p>
    <w:p w:rsidR="00A63F9A" w:rsidRDefault="00A63F9A" w:rsidP="00BC5618">
      <w:pPr>
        <w:pStyle w:val="Modcode"/>
      </w:pPr>
      <w:r>
        <w:t xml:space="preserve">TIME:  </w:t>
      </w:r>
      <w:r>
        <w:rPr>
          <w:color w:val="FF0000"/>
        </w:rPr>
        <w:t>2 HOURS</w:t>
      </w:r>
      <w:r>
        <w:t xml:space="preserve"> </w:t>
      </w:r>
    </w:p>
    <w:p w:rsidR="00A63F9A" w:rsidRDefault="00A63F9A" w:rsidP="00A63F9A">
      <w:pPr>
        <w:pStyle w:val="Answer"/>
      </w:pPr>
    </w:p>
    <w:p w:rsidR="00A63F9A" w:rsidRDefault="00A63F9A" w:rsidP="00A63F9A">
      <w:pPr>
        <w:pStyle w:val="Answer"/>
        <w:rPr>
          <w:color w:val="FF0000"/>
        </w:rPr>
      </w:pPr>
      <w:r>
        <w:t xml:space="preserve">answer </w:t>
      </w:r>
      <w:r>
        <w:rPr>
          <w:color w:val="FF0000"/>
          <w:u w:val="single"/>
        </w:rPr>
        <w:t>All</w:t>
      </w:r>
      <w:r>
        <w:rPr>
          <w:color w:val="FF0000"/>
        </w:rPr>
        <w:t xml:space="preserve"> quESTIONs in Section A</w:t>
      </w:r>
    </w:p>
    <w:p w:rsidR="00A63F9A" w:rsidRPr="001D316C" w:rsidRDefault="00A63F9A" w:rsidP="00A63F9A">
      <w:pPr>
        <w:pStyle w:val="BodyText"/>
        <w:rPr>
          <w:b/>
          <w:sz w:val="28"/>
          <w:szCs w:val="28"/>
        </w:rPr>
      </w:pPr>
      <w:r w:rsidRPr="001D316C">
        <w:rPr>
          <w:b/>
          <w:sz w:val="28"/>
          <w:szCs w:val="28"/>
        </w:rPr>
        <w:t xml:space="preserve">ANSWER </w:t>
      </w:r>
      <w:r w:rsidRPr="001D316C">
        <w:rPr>
          <w:b/>
          <w:color w:val="FF0000"/>
          <w:sz w:val="28"/>
          <w:szCs w:val="28"/>
        </w:rPr>
        <w:t xml:space="preserve">ANY </w:t>
      </w:r>
      <w:r w:rsidRPr="001D316C">
        <w:rPr>
          <w:b/>
          <w:color w:val="FF0000"/>
          <w:sz w:val="28"/>
          <w:szCs w:val="28"/>
          <w:u w:val="single"/>
        </w:rPr>
        <w:t>THREE</w:t>
      </w:r>
      <w:r>
        <w:rPr>
          <w:b/>
          <w:color w:val="FF0000"/>
          <w:sz w:val="28"/>
          <w:szCs w:val="28"/>
        </w:rPr>
        <w:t xml:space="preserve"> QUESTIONS</w:t>
      </w:r>
      <w:r w:rsidRPr="001D316C">
        <w:rPr>
          <w:b/>
          <w:color w:val="FF0000"/>
          <w:sz w:val="28"/>
          <w:szCs w:val="28"/>
        </w:rPr>
        <w:t xml:space="preserve"> FROM SECTION B</w:t>
      </w:r>
    </w:p>
    <w:p w:rsidR="00A63F9A" w:rsidRDefault="00A63F9A" w:rsidP="00A63F9A">
      <w:pPr>
        <w:pStyle w:val="Answer"/>
      </w:pPr>
    </w:p>
    <w:p w:rsidR="00A63F9A" w:rsidRDefault="00A63F9A" w:rsidP="00A63F9A">
      <w:pPr>
        <w:pStyle w:val="BodyText"/>
      </w:pPr>
    </w:p>
    <w:p w:rsidR="00A63F9A" w:rsidRDefault="00A63F9A" w:rsidP="00A63F9A">
      <w:pPr>
        <w:pStyle w:val="BodyText"/>
        <w:rPr>
          <w:i/>
        </w:rPr>
      </w:pPr>
      <w:r>
        <w:rPr>
          <w:i/>
        </w:rPr>
        <w:t>Equipment or materials required – None</w:t>
      </w:r>
    </w:p>
    <w:p w:rsidR="00A63F9A" w:rsidRDefault="00A63F9A" w:rsidP="00A63F9A">
      <w:pPr>
        <w:pStyle w:val="BodyText"/>
        <w:rPr>
          <w:i/>
        </w:rPr>
      </w:pPr>
      <w:proofErr w:type="spellStart"/>
      <w:r>
        <w:rPr>
          <w:i/>
        </w:rPr>
        <w:t>Adnoddau</w:t>
      </w:r>
      <w:proofErr w:type="spellEnd"/>
      <w:r>
        <w:rPr>
          <w:i/>
        </w:rPr>
        <w:t xml:space="preserve"> </w:t>
      </w:r>
      <w:proofErr w:type="spellStart"/>
      <w:r>
        <w:rPr>
          <w:i/>
        </w:rPr>
        <w:t>neu</w:t>
      </w:r>
      <w:proofErr w:type="spellEnd"/>
      <w:r>
        <w:rPr>
          <w:i/>
        </w:rPr>
        <w:t xml:space="preserve"> </w:t>
      </w:r>
      <w:proofErr w:type="spellStart"/>
      <w:r>
        <w:rPr>
          <w:i/>
        </w:rPr>
        <w:t>ddefnyddiau</w:t>
      </w:r>
      <w:proofErr w:type="spellEnd"/>
      <w:r>
        <w:rPr>
          <w:i/>
        </w:rPr>
        <w:t xml:space="preserve"> </w:t>
      </w:r>
      <w:proofErr w:type="spellStart"/>
      <w:r>
        <w:rPr>
          <w:i/>
        </w:rPr>
        <w:t>sydd</w:t>
      </w:r>
      <w:proofErr w:type="spellEnd"/>
      <w:r>
        <w:rPr>
          <w:i/>
        </w:rPr>
        <w:t xml:space="preserve"> </w:t>
      </w:r>
      <w:proofErr w:type="spellStart"/>
      <w:r>
        <w:rPr>
          <w:i/>
        </w:rPr>
        <w:t>eu</w:t>
      </w:r>
      <w:proofErr w:type="spellEnd"/>
      <w:r>
        <w:rPr>
          <w:i/>
        </w:rPr>
        <w:t xml:space="preserve"> </w:t>
      </w:r>
      <w:proofErr w:type="spellStart"/>
      <w:r>
        <w:rPr>
          <w:i/>
        </w:rPr>
        <w:t>hangen</w:t>
      </w:r>
      <w:proofErr w:type="spellEnd"/>
      <w:r>
        <w:rPr>
          <w:i/>
        </w:rPr>
        <w:t xml:space="preserve"> - Dim</w:t>
      </w:r>
    </w:p>
    <w:p w:rsidR="00A63F9A" w:rsidRDefault="00A63F9A" w:rsidP="00A63F9A">
      <w:pPr>
        <w:pStyle w:val="BodyText"/>
        <w:ind w:left="720"/>
        <w:jc w:val="center"/>
        <w:rPr>
          <w:sz w:val="28"/>
        </w:rPr>
      </w:pPr>
    </w:p>
    <w:p w:rsidR="00A63F9A" w:rsidRDefault="00A63F9A" w:rsidP="00A63F9A">
      <w:pPr>
        <w:pStyle w:val="BodyText"/>
        <w:ind w:left="720"/>
        <w:rPr>
          <w:sz w:val="28"/>
        </w:rPr>
      </w:pPr>
    </w:p>
    <w:p w:rsidR="00A63F9A" w:rsidRDefault="00A63F9A" w:rsidP="00A63F9A">
      <w:r>
        <w:br w:type="page"/>
      </w:r>
    </w:p>
    <w:p w:rsidR="00A63F9A" w:rsidRDefault="00A63F9A" w:rsidP="00A63F9A"/>
    <w:p w:rsidR="00A63F9A" w:rsidRDefault="00A63F9A" w:rsidP="00A63F9A">
      <w:pPr>
        <w:rPr>
          <w:b/>
          <w:sz w:val="28"/>
        </w:rPr>
      </w:pPr>
      <w:r>
        <w:rPr>
          <w:b/>
          <w:sz w:val="28"/>
        </w:rPr>
        <w:t xml:space="preserve">Answer </w:t>
      </w:r>
      <w:r w:rsidRPr="00A57201">
        <w:rPr>
          <w:b/>
          <w:sz w:val="28"/>
          <w:u w:val="single"/>
        </w:rPr>
        <w:t>ALL</w:t>
      </w:r>
      <w:r>
        <w:rPr>
          <w:b/>
          <w:sz w:val="28"/>
        </w:rPr>
        <w:t xml:space="preserve"> questions in Section A</w:t>
      </w:r>
    </w:p>
    <w:p w:rsidR="00A63F9A" w:rsidRDefault="00A63F9A" w:rsidP="00A63F9A">
      <w:pPr>
        <w:rPr>
          <w:b/>
          <w:sz w:val="28"/>
        </w:rPr>
      </w:pPr>
    </w:p>
    <w:p w:rsidR="00A63F9A" w:rsidRDefault="00A63F9A" w:rsidP="00A63F9A">
      <w:pPr>
        <w:pStyle w:val="ListParagraph"/>
        <w:numPr>
          <w:ilvl w:val="0"/>
          <w:numId w:val="1"/>
        </w:numPr>
      </w:pPr>
      <w:r>
        <w:t xml:space="preserve"> </w:t>
      </w:r>
    </w:p>
    <w:p w:rsidR="00F80874" w:rsidRDefault="00F80874" w:rsidP="00F80874">
      <w:pPr>
        <w:pStyle w:val="ListParagraph"/>
        <w:numPr>
          <w:ilvl w:val="1"/>
          <w:numId w:val="1"/>
        </w:numPr>
        <w:ind w:left="851"/>
      </w:pPr>
      <w:r>
        <w:t xml:space="preserve">What are the three criteria, in order, that OSPF derives its router ID? </w:t>
      </w:r>
      <w:r>
        <w:tab/>
        <w:t>(6 Marks)</w:t>
      </w:r>
    </w:p>
    <w:p w:rsidR="00F80874" w:rsidRPr="00F80874" w:rsidRDefault="00F80874" w:rsidP="00AF666B">
      <w:pPr>
        <w:numPr>
          <w:ilvl w:val="0"/>
          <w:numId w:val="19"/>
        </w:numPr>
        <w:spacing w:before="100" w:beforeAutospacing="1" w:after="100" w:afterAutospacing="1"/>
        <w:ind w:left="1418"/>
        <w:rPr>
          <w:color w:val="333333"/>
          <w:szCs w:val="24"/>
        </w:rPr>
      </w:pPr>
      <w:r w:rsidRPr="00F80874">
        <w:rPr>
          <w:color w:val="333333"/>
          <w:szCs w:val="24"/>
        </w:rPr>
        <w:t>The router ID is explicitly configured using the OSPF</w:t>
      </w:r>
      <w:r w:rsidRPr="00F80874">
        <w:rPr>
          <w:b/>
          <w:bCs/>
          <w:color w:val="333333"/>
          <w:szCs w:val="24"/>
        </w:rPr>
        <w:t> router-id</w:t>
      </w:r>
      <w:r w:rsidRPr="00F80874">
        <w:rPr>
          <w:i/>
          <w:iCs/>
          <w:color w:val="333333"/>
          <w:szCs w:val="24"/>
        </w:rPr>
        <w:t> rid </w:t>
      </w:r>
      <w:r w:rsidRPr="00F80874">
        <w:rPr>
          <w:color w:val="333333"/>
          <w:szCs w:val="24"/>
        </w:rPr>
        <w:t>router configuration mode command. The</w:t>
      </w:r>
      <w:r w:rsidRPr="00F80874">
        <w:rPr>
          <w:i/>
          <w:iCs/>
          <w:color w:val="333333"/>
          <w:szCs w:val="24"/>
        </w:rPr>
        <w:t> rid </w:t>
      </w:r>
      <w:r w:rsidRPr="00F80874">
        <w:rPr>
          <w:color w:val="333333"/>
          <w:szCs w:val="24"/>
        </w:rPr>
        <w:t>value is any 32-bit value expressed as an IPv4 address. This is the recommended method to assign a router ID.</w:t>
      </w:r>
    </w:p>
    <w:p w:rsidR="00F80874" w:rsidRPr="00F80874" w:rsidRDefault="00F80874" w:rsidP="00AF666B">
      <w:pPr>
        <w:numPr>
          <w:ilvl w:val="0"/>
          <w:numId w:val="20"/>
        </w:numPr>
        <w:spacing w:before="100" w:beforeAutospacing="1" w:after="100" w:afterAutospacing="1"/>
        <w:ind w:left="1418"/>
        <w:rPr>
          <w:color w:val="333333"/>
          <w:szCs w:val="24"/>
        </w:rPr>
      </w:pPr>
      <w:r w:rsidRPr="00F80874">
        <w:rPr>
          <w:color w:val="333333"/>
          <w:szCs w:val="24"/>
        </w:rPr>
        <w:t>If the router ID is not explicitly configured, the router chooses the highest IPv4 address of any of configured loopback interfaces. This is the next best alternative to assigning a router ID.</w:t>
      </w:r>
    </w:p>
    <w:p w:rsidR="00F80874" w:rsidRDefault="00F80874" w:rsidP="00AF666B">
      <w:pPr>
        <w:numPr>
          <w:ilvl w:val="0"/>
          <w:numId w:val="21"/>
        </w:numPr>
        <w:spacing w:before="100" w:beforeAutospacing="1" w:after="100" w:afterAutospacing="1"/>
        <w:ind w:left="1418"/>
        <w:rPr>
          <w:color w:val="333333"/>
          <w:szCs w:val="24"/>
        </w:rPr>
      </w:pPr>
      <w:r w:rsidRPr="00F80874">
        <w:rPr>
          <w:color w:val="333333"/>
          <w:szCs w:val="24"/>
        </w:rPr>
        <w:t>If no loopback interfaces are configured, then the router chooses the highest active IPv4 address of any of its physical interfaces. This is the least recommended method because it makes it more difficult for administrators to distinguish between specific routers.</w:t>
      </w:r>
    </w:p>
    <w:p w:rsidR="00F80874" w:rsidRPr="00F80874" w:rsidRDefault="00F80874" w:rsidP="00F80874">
      <w:pPr>
        <w:spacing w:before="100" w:beforeAutospacing="1" w:after="100" w:afterAutospacing="1"/>
        <w:rPr>
          <w:color w:val="333333"/>
          <w:szCs w:val="24"/>
        </w:rPr>
      </w:pPr>
    </w:p>
    <w:p w:rsidR="00F80874" w:rsidRDefault="00F80874" w:rsidP="00F80874">
      <w:pPr>
        <w:pStyle w:val="ListParagraph"/>
        <w:numPr>
          <w:ilvl w:val="1"/>
          <w:numId w:val="1"/>
        </w:numPr>
        <w:ind w:left="851"/>
      </w:pPr>
      <w:r>
        <w:t>What is the benefit of route summarisation?</w:t>
      </w:r>
      <w:r>
        <w:tab/>
      </w:r>
      <w:r>
        <w:tab/>
      </w:r>
      <w:r>
        <w:tab/>
      </w:r>
      <w:r>
        <w:tab/>
        <w:t xml:space="preserve">  (4 Marks)</w:t>
      </w:r>
    </w:p>
    <w:p w:rsidR="00DA5BB9" w:rsidRPr="00F80874" w:rsidRDefault="00F80874" w:rsidP="00A63F9A">
      <w:pPr>
        <w:spacing w:before="100" w:beforeAutospacing="1" w:after="100" w:afterAutospacing="1"/>
        <w:ind w:left="851"/>
        <w:rPr>
          <w:szCs w:val="24"/>
        </w:rPr>
      </w:pPr>
      <w:r w:rsidRPr="00F80874">
        <w:rPr>
          <w:color w:val="333333"/>
          <w:szCs w:val="24"/>
        </w:rPr>
        <w:t>Route summarisation allows a router to group networks together and advertises them as one large group using a single, summarised route. The ability to summarise routes is necessary due to the rapid growth of networks.</w:t>
      </w:r>
    </w:p>
    <w:p w:rsidR="00DA5BB9" w:rsidRDefault="00DA5BB9" w:rsidP="00A63F9A">
      <w:pPr>
        <w:spacing w:before="100" w:beforeAutospacing="1" w:after="100" w:afterAutospacing="1"/>
        <w:ind w:left="851"/>
        <w:rPr>
          <w:szCs w:val="24"/>
        </w:rPr>
      </w:pPr>
    </w:p>
    <w:p w:rsidR="008D6F87" w:rsidRDefault="008D6F87">
      <w:pPr>
        <w:spacing w:after="160" w:line="259" w:lineRule="auto"/>
        <w:rPr>
          <w:rFonts w:ascii="Helvetica" w:hAnsi="Helvetica"/>
          <w:color w:val="333333"/>
          <w:sz w:val="18"/>
          <w:szCs w:val="18"/>
        </w:rPr>
      </w:pPr>
      <w:r>
        <w:rPr>
          <w:rFonts w:ascii="Helvetica" w:hAnsi="Helvetica"/>
          <w:color w:val="333333"/>
          <w:sz w:val="18"/>
          <w:szCs w:val="18"/>
        </w:rPr>
        <w:br w:type="page"/>
      </w:r>
    </w:p>
    <w:p w:rsidR="008D6F87" w:rsidRDefault="008D6F87" w:rsidP="008D6F87">
      <w:pPr>
        <w:pStyle w:val="ListParagraph"/>
        <w:numPr>
          <w:ilvl w:val="0"/>
          <w:numId w:val="1"/>
        </w:numPr>
        <w:spacing w:after="240"/>
        <w:rPr>
          <w:rFonts w:ascii="Helvetica" w:hAnsi="Helvetica"/>
          <w:color w:val="333333"/>
          <w:sz w:val="18"/>
          <w:szCs w:val="18"/>
        </w:rPr>
      </w:pPr>
    </w:p>
    <w:p w:rsidR="00335360" w:rsidRDefault="00335360" w:rsidP="00335360">
      <w:pPr>
        <w:pStyle w:val="ListParagraph"/>
        <w:numPr>
          <w:ilvl w:val="1"/>
          <w:numId w:val="1"/>
        </w:numPr>
        <w:ind w:left="851"/>
      </w:pPr>
      <w:r>
        <w:t xml:space="preserve">Discuss the advantages and disadvantages of both Static and Dynamic Routing. </w:t>
      </w:r>
    </w:p>
    <w:p w:rsidR="00335360" w:rsidRDefault="00335360" w:rsidP="00335360">
      <w:pPr>
        <w:pStyle w:val="ListParagraph"/>
        <w:ind w:left="7331" w:firstLine="589"/>
      </w:pPr>
      <w:r>
        <w:t>(10 Marks)</w:t>
      </w:r>
    </w:p>
    <w:p w:rsidR="00335360" w:rsidRPr="00335360" w:rsidRDefault="00335360" w:rsidP="00335360">
      <w:pPr>
        <w:rPr>
          <w:color w:val="333333"/>
          <w:szCs w:val="24"/>
        </w:rPr>
      </w:pPr>
      <w:r w:rsidRPr="00335360">
        <w:rPr>
          <w:color w:val="333333"/>
          <w:szCs w:val="24"/>
        </w:rPr>
        <w:t>Static routing provides some advantages over dynamic routing, including:</w:t>
      </w:r>
    </w:p>
    <w:p w:rsidR="00335360" w:rsidRPr="00335360" w:rsidRDefault="00335360" w:rsidP="00AF666B">
      <w:pPr>
        <w:numPr>
          <w:ilvl w:val="0"/>
          <w:numId w:val="22"/>
        </w:numPr>
        <w:tabs>
          <w:tab w:val="clear" w:pos="720"/>
        </w:tabs>
        <w:ind w:left="709"/>
        <w:rPr>
          <w:color w:val="333333"/>
          <w:szCs w:val="24"/>
        </w:rPr>
      </w:pPr>
      <w:r w:rsidRPr="00335360">
        <w:rPr>
          <w:color w:val="333333"/>
          <w:szCs w:val="24"/>
        </w:rPr>
        <w:t>Static routes are not advertised over the network, resulting in better security.</w:t>
      </w:r>
    </w:p>
    <w:p w:rsidR="00335360" w:rsidRPr="00335360" w:rsidRDefault="00335360" w:rsidP="00AF666B">
      <w:pPr>
        <w:numPr>
          <w:ilvl w:val="0"/>
          <w:numId w:val="23"/>
        </w:numPr>
        <w:tabs>
          <w:tab w:val="clear" w:pos="720"/>
        </w:tabs>
        <w:ind w:left="709"/>
        <w:rPr>
          <w:color w:val="333333"/>
          <w:szCs w:val="24"/>
        </w:rPr>
      </w:pPr>
      <w:r w:rsidRPr="00335360">
        <w:rPr>
          <w:color w:val="333333"/>
          <w:szCs w:val="24"/>
        </w:rPr>
        <w:t>Static routes use less bandwidth than dynamic routing protocols, no CPU cycles are used to calculate and communicate routes.</w:t>
      </w:r>
    </w:p>
    <w:p w:rsidR="00335360" w:rsidRPr="00335360" w:rsidRDefault="00335360" w:rsidP="00AF666B">
      <w:pPr>
        <w:numPr>
          <w:ilvl w:val="0"/>
          <w:numId w:val="24"/>
        </w:numPr>
        <w:tabs>
          <w:tab w:val="clear" w:pos="720"/>
        </w:tabs>
        <w:ind w:left="709"/>
        <w:rPr>
          <w:color w:val="333333"/>
          <w:szCs w:val="24"/>
        </w:rPr>
      </w:pPr>
      <w:r w:rsidRPr="00335360">
        <w:rPr>
          <w:color w:val="333333"/>
          <w:szCs w:val="24"/>
        </w:rPr>
        <w:t>The path a static route uses to send data is known.</w:t>
      </w:r>
    </w:p>
    <w:p w:rsidR="00335360" w:rsidRPr="00335360" w:rsidRDefault="00335360" w:rsidP="00335360">
      <w:pPr>
        <w:rPr>
          <w:color w:val="333333"/>
          <w:szCs w:val="24"/>
        </w:rPr>
      </w:pPr>
      <w:r w:rsidRPr="00335360">
        <w:rPr>
          <w:color w:val="333333"/>
          <w:szCs w:val="24"/>
        </w:rPr>
        <w:t>Static routing has the following disadvantages:</w:t>
      </w:r>
    </w:p>
    <w:p w:rsidR="00335360" w:rsidRPr="00335360" w:rsidRDefault="00335360" w:rsidP="00AF666B">
      <w:pPr>
        <w:numPr>
          <w:ilvl w:val="0"/>
          <w:numId w:val="25"/>
        </w:numPr>
        <w:tabs>
          <w:tab w:val="clear" w:pos="720"/>
        </w:tabs>
        <w:ind w:left="709"/>
        <w:rPr>
          <w:color w:val="333333"/>
          <w:szCs w:val="24"/>
        </w:rPr>
      </w:pPr>
      <w:r w:rsidRPr="00335360">
        <w:rPr>
          <w:color w:val="333333"/>
          <w:szCs w:val="24"/>
        </w:rPr>
        <w:t>Initial configuration and maintenance is time-consuming.</w:t>
      </w:r>
    </w:p>
    <w:p w:rsidR="00335360" w:rsidRPr="00335360" w:rsidRDefault="00335360" w:rsidP="00AF666B">
      <w:pPr>
        <w:numPr>
          <w:ilvl w:val="0"/>
          <w:numId w:val="26"/>
        </w:numPr>
        <w:tabs>
          <w:tab w:val="clear" w:pos="720"/>
        </w:tabs>
        <w:ind w:left="709"/>
        <w:rPr>
          <w:color w:val="333333"/>
          <w:szCs w:val="24"/>
        </w:rPr>
      </w:pPr>
      <w:r w:rsidRPr="00335360">
        <w:rPr>
          <w:color w:val="333333"/>
          <w:szCs w:val="24"/>
        </w:rPr>
        <w:t>Configuration is error-prone, especially in large networks.</w:t>
      </w:r>
    </w:p>
    <w:p w:rsidR="00335360" w:rsidRPr="00335360" w:rsidRDefault="00335360" w:rsidP="00AF666B">
      <w:pPr>
        <w:numPr>
          <w:ilvl w:val="0"/>
          <w:numId w:val="27"/>
        </w:numPr>
        <w:tabs>
          <w:tab w:val="clear" w:pos="720"/>
        </w:tabs>
        <w:ind w:left="709"/>
        <w:rPr>
          <w:color w:val="333333"/>
          <w:szCs w:val="24"/>
        </w:rPr>
      </w:pPr>
      <w:r w:rsidRPr="00335360">
        <w:rPr>
          <w:color w:val="333333"/>
          <w:szCs w:val="24"/>
        </w:rPr>
        <w:t>Administrator intervention is required to maintain changing route information.</w:t>
      </w:r>
    </w:p>
    <w:p w:rsidR="00335360" w:rsidRPr="00335360" w:rsidRDefault="00335360" w:rsidP="00AF666B">
      <w:pPr>
        <w:numPr>
          <w:ilvl w:val="0"/>
          <w:numId w:val="28"/>
        </w:numPr>
        <w:tabs>
          <w:tab w:val="clear" w:pos="720"/>
        </w:tabs>
        <w:ind w:left="709"/>
        <w:rPr>
          <w:color w:val="333333"/>
          <w:szCs w:val="24"/>
        </w:rPr>
      </w:pPr>
      <w:r w:rsidRPr="00335360">
        <w:rPr>
          <w:color w:val="333333"/>
          <w:szCs w:val="24"/>
        </w:rPr>
        <w:t>Does not scale well with growing networks; maintenance becomes cumbersome.</w:t>
      </w:r>
    </w:p>
    <w:p w:rsidR="00335360" w:rsidRPr="00335360" w:rsidRDefault="00335360" w:rsidP="00AF666B">
      <w:pPr>
        <w:numPr>
          <w:ilvl w:val="0"/>
          <w:numId w:val="29"/>
        </w:numPr>
        <w:tabs>
          <w:tab w:val="clear" w:pos="720"/>
        </w:tabs>
        <w:ind w:left="709"/>
        <w:rPr>
          <w:color w:val="333333"/>
          <w:szCs w:val="24"/>
        </w:rPr>
      </w:pPr>
      <w:r w:rsidRPr="00335360">
        <w:rPr>
          <w:color w:val="333333"/>
          <w:szCs w:val="24"/>
        </w:rPr>
        <w:t>Requires complete knowledge of the whole network for proper implementation.</w:t>
      </w:r>
    </w:p>
    <w:p w:rsidR="00335360" w:rsidRPr="00335360" w:rsidRDefault="00335360" w:rsidP="00AF666B">
      <w:pPr>
        <w:numPr>
          <w:ilvl w:val="0"/>
          <w:numId w:val="29"/>
        </w:numPr>
        <w:tabs>
          <w:tab w:val="clear" w:pos="720"/>
        </w:tabs>
        <w:ind w:left="709"/>
        <w:rPr>
          <w:color w:val="333333"/>
          <w:szCs w:val="24"/>
        </w:rPr>
      </w:pPr>
      <w:r w:rsidRPr="00335360">
        <w:rPr>
          <w:color w:val="333333"/>
          <w:szCs w:val="24"/>
        </w:rPr>
        <w:t>If a link fails, a static route cannot reroute traffic.</w:t>
      </w:r>
    </w:p>
    <w:p w:rsidR="00BE3E62" w:rsidRDefault="00BE3E62" w:rsidP="00335360">
      <w:pPr>
        <w:rPr>
          <w:color w:val="333333"/>
          <w:szCs w:val="24"/>
        </w:rPr>
      </w:pPr>
    </w:p>
    <w:p w:rsidR="00335360" w:rsidRPr="00335360" w:rsidRDefault="00335360" w:rsidP="00335360">
      <w:pPr>
        <w:rPr>
          <w:color w:val="333333"/>
          <w:szCs w:val="24"/>
        </w:rPr>
      </w:pPr>
      <w:r w:rsidRPr="00335360">
        <w:rPr>
          <w:color w:val="333333"/>
          <w:szCs w:val="24"/>
        </w:rPr>
        <w:t>Dynamic Routing Advantages include</w:t>
      </w:r>
    </w:p>
    <w:p w:rsidR="00335360" w:rsidRPr="00335360" w:rsidRDefault="00335360" w:rsidP="00AF666B">
      <w:pPr>
        <w:pStyle w:val="ListParagraph"/>
        <w:numPr>
          <w:ilvl w:val="0"/>
          <w:numId w:val="30"/>
        </w:numPr>
        <w:ind w:left="709"/>
        <w:rPr>
          <w:color w:val="333333"/>
          <w:szCs w:val="24"/>
        </w:rPr>
      </w:pPr>
      <w:r w:rsidRPr="00335360">
        <w:rPr>
          <w:color w:val="333333"/>
          <w:szCs w:val="24"/>
        </w:rPr>
        <w:t>Suitable for all topologies where multiple routers are required</w:t>
      </w:r>
    </w:p>
    <w:p w:rsidR="00335360" w:rsidRPr="00335360" w:rsidRDefault="00335360" w:rsidP="00AF666B">
      <w:pPr>
        <w:pStyle w:val="ListParagraph"/>
        <w:numPr>
          <w:ilvl w:val="0"/>
          <w:numId w:val="30"/>
        </w:numPr>
        <w:ind w:left="709"/>
        <w:rPr>
          <w:color w:val="333333"/>
          <w:szCs w:val="24"/>
        </w:rPr>
      </w:pPr>
      <w:r w:rsidRPr="00335360">
        <w:rPr>
          <w:color w:val="333333"/>
          <w:szCs w:val="24"/>
        </w:rPr>
        <w:t>Generally independent of network size</w:t>
      </w:r>
    </w:p>
    <w:p w:rsidR="00335360" w:rsidRPr="00335360" w:rsidRDefault="00335360" w:rsidP="00AF666B">
      <w:pPr>
        <w:pStyle w:val="ListParagraph"/>
        <w:numPr>
          <w:ilvl w:val="0"/>
          <w:numId w:val="30"/>
        </w:numPr>
        <w:ind w:left="709"/>
        <w:rPr>
          <w:color w:val="333333"/>
          <w:szCs w:val="24"/>
        </w:rPr>
      </w:pPr>
      <w:r w:rsidRPr="00335360">
        <w:rPr>
          <w:color w:val="333333"/>
          <w:szCs w:val="24"/>
        </w:rPr>
        <w:t>Automatically adapts topology to reroute traffic if possible</w:t>
      </w:r>
    </w:p>
    <w:p w:rsidR="00335360" w:rsidRPr="00BE3E62" w:rsidRDefault="00335360" w:rsidP="00BE3E62">
      <w:pPr>
        <w:rPr>
          <w:color w:val="333333"/>
          <w:szCs w:val="24"/>
        </w:rPr>
      </w:pPr>
      <w:r w:rsidRPr="00BE3E62">
        <w:rPr>
          <w:color w:val="333333"/>
          <w:szCs w:val="24"/>
        </w:rPr>
        <w:t>Disadvantages include:</w:t>
      </w:r>
    </w:p>
    <w:p w:rsidR="00335360" w:rsidRPr="00335360" w:rsidRDefault="00335360" w:rsidP="00AF666B">
      <w:pPr>
        <w:pStyle w:val="ListParagraph"/>
        <w:numPr>
          <w:ilvl w:val="0"/>
          <w:numId w:val="30"/>
        </w:numPr>
        <w:ind w:left="709"/>
        <w:rPr>
          <w:color w:val="333333"/>
          <w:szCs w:val="24"/>
        </w:rPr>
      </w:pPr>
      <w:r w:rsidRPr="00335360">
        <w:rPr>
          <w:color w:val="333333"/>
          <w:szCs w:val="24"/>
        </w:rPr>
        <w:t>Can be more complex to implement</w:t>
      </w:r>
    </w:p>
    <w:p w:rsidR="00335360" w:rsidRPr="00335360" w:rsidRDefault="00335360" w:rsidP="00AF666B">
      <w:pPr>
        <w:pStyle w:val="ListParagraph"/>
        <w:numPr>
          <w:ilvl w:val="0"/>
          <w:numId w:val="30"/>
        </w:numPr>
        <w:ind w:left="709"/>
        <w:rPr>
          <w:color w:val="333333"/>
          <w:szCs w:val="24"/>
        </w:rPr>
      </w:pPr>
      <w:r w:rsidRPr="00335360">
        <w:rPr>
          <w:color w:val="333333"/>
          <w:szCs w:val="24"/>
        </w:rPr>
        <w:t>Less secure.  Additional configuration settings are required to secure</w:t>
      </w:r>
    </w:p>
    <w:p w:rsidR="00335360" w:rsidRPr="00335360" w:rsidRDefault="00335360" w:rsidP="00AF666B">
      <w:pPr>
        <w:pStyle w:val="ListParagraph"/>
        <w:numPr>
          <w:ilvl w:val="0"/>
          <w:numId w:val="30"/>
        </w:numPr>
        <w:ind w:left="709"/>
        <w:rPr>
          <w:color w:val="333333"/>
          <w:szCs w:val="24"/>
        </w:rPr>
      </w:pPr>
      <w:r w:rsidRPr="00335360">
        <w:rPr>
          <w:color w:val="333333"/>
          <w:szCs w:val="24"/>
        </w:rPr>
        <w:t>Route depends on current topology</w:t>
      </w:r>
    </w:p>
    <w:p w:rsidR="00335360" w:rsidRPr="00335360" w:rsidRDefault="00335360" w:rsidP="00AF666B">
      <w:pPr>
        <w:pStyle w:val="ListParagraph"/>
        <w:numPr>
          <w:ilvl w:val="0"/>
          <w:numId w:val="30"/>
        </w:numPr>
        <w:ind w:left="709"/>
        <w:rPr>
          <w:color w:val="333333"/>
          <w:szCs w:val="24"/>
        </w:rPr>
      </w:pPr>
      <w:r w:rsidRPr="00335360">
        <w:rPr>
          <w:color w:val="333333"/>
          <w:szCs w:val="24"/>
        </w:rPr>
        <w:t>Requires additional CPU, RAM and link bandwidth</w:t>
      </w:r>
    </w:p>
    <w:p w:rsidR="00335360" w:rsidRPr="00335360" w:rsidRDefault="00335360" w:rsidP="00335360">
      <w:pPr>
        <w:spacing w:before="100" w:beforeAutospacing="1" w:after="100" w:afterAutospacing="1"/>
        <w:ind w:left="480"/>
        <w:rPr>
          <w:rFonts w:ascii="Helvetica" w:hAnsi="Helvetica" w:cs="Helvetica"/>
          <w:color w:val="333333"/>
          <w:sz w:val="18"/>
          <w:szCs w:val="18"/>
        </w:rPr>
      </w:pPr>
    </w:p>
    <w:p w:rsidR="00CE18B9" w:rsidRDefault="00CE18B9" w:rsidP="008D6F87">
      <w:pPr>
        <w:spacing w:before="100" w:beforeAutospacing="1" w:after="100" w:afterAutospacing="1"/>
        <w:ind w:left="1418"/>
        <w:rPr>
          <w:color w:val="333333"/>
          <w:szCs w:val="24"/>
        </w:rPr>
      </w:pPr>
    </w:p>
    <w:p w:rsidR="00CE18B9" w:rsidRDefault="00CE18B9">
      <w:pPr>
        <w:spacing w:after="160" w:line="259" w:lineRule="auto"/>
        <w:rPr>
          <w:color w:val="333333"/>
          <w:szCs w:val="24"/>
        </w:rPr>
      </w:pPr>
      <w:r>
        <w:rPr>
          <w:color w:val="333333"/>
          <w:szCs w:val="24"/>
        </w:rPr>
        <w:br w:type="page"/>
      </w:r>
    </w:p>
    <w:p w:rsidR="008D6F87" w:rsidRPr="008D6F87" w:rsidRDefault="008D6F87" w:rsidP="008D6F87">
      <w:pPr>
        <w:spacing w:before="100" w:beforeAutospacing="1" w:after="100" w:afterAutospacing="1"/>
        <w:ind w:left="1418"/>
        <w:rPr>
          <w:color w:val="333333"/>
          <w:szCs w:val="24"/>
        </w:rPr>
      </w:pPr>
    </w:p>
    <w:p w:rsidR="008D6F87" w:rsidRPr="008D6F87" w:rsidRDefault="00CE18B9" w:rsidP="00CE18B9">
      <w:pPr>
        <w:pStyle w:val="ListParagraph"/>
        <w:spacing w:before="100" w:beforeAutospacing="1" w:after="100" w:afterAutospacing="1"/>
        <w:ind w:left="0"/>
        <w:rPr>
          <w:color w:val="333333"/>
          <w:szCs w:val="24"/>
        </w:rPr>
      </w:pPr>
      <w:r>
        <w:rPr>
          <w:b/>
          <w:sz w:val="28"/>
        </w:rPr>
        <w:t xml:space="preserve">Answer </w:t>
      </w:r>
      <w:r w:rsidR="002B75F7">
        <w:rPr>
          <w:b/>
          <w:sz w:val="28"/>
          <w:u w:val="single"/>
        </w:rPr>
        <w:t>THREE</w:t>
      </w:r>
      <w:r>
        <w:rPr>
          <w:b/>
          <w:sz w:val="28"/>
        </w:rPr>
        <w:t xml:space="preserve"> questions in Section B</w:t>
      </w:r>
    </w:p>
    <w:p w:rsidR="00DA5BB9" w:rsidRDefault="00DA5BB9" w:rsidP="00A62CDE">
      <w:pPr>
        <w:spacing w:before="100" w:beforeAutospacing="1" w:after="100" w:afterAutospacing="1"/>
        <w:rPr>
          <w:szCs w:val="24"/>
        </w:rPr>
      </w:pPr>
    </w:p>
    <w:p w:rsidR="0029495A" w:rsidRDefault="00A62CDE" w:rsidP="00AF666B">
      <w:pPr>
        <w:pStyle w:val="ListParagraph"/>
        <w:numPr>
          <w:ilvl w:val="0"/>
          <w:numId w:val="3"/>
        </w:numPr>
        <w:rPr>
          <w:szCs w:val="24"/>
        </w:rPr>
      </w:pPr>
      <w:r>
        <w:rPr>
          <w:szCs w:val="24"/>
        </w:rPr>
        <w:t xml:space="preserve"> </w:t>
      </w:r>
    </w:p>
    <w:p w:rsidR="0029495A" w:rsidRPr="0029495A" w:rsidRDefault="0029495A" w:rsidP="00AF666B">
      <w:pPr>
        <w:pStyle w:val="ListParagraph"/>
        <w:numPr>
          <w:ilvl w:val="1"/>
          <w:numId w:val="3"/>
        </w:numPr>
        <w:ind w:left="1134"/>
        <w:rPr>
          <w:szCs w:val="24"/>
        </w:rPr>
      </w:pPr>
      <w:r w:rsidRPr="0029495A">
        <w:rPr>
          <w:szCs w:val="24"/>
        </w:rPr>
        <w:t>Define the following EIGRP terms: -</w:t>
      </w:r>
      <w:r w:rsidRPr="0029495A">
        <w:rPr>
          <w:szCs w:val="24"/>
        </w:rPr>
        <w:tab/>
      </w:r>
      <w:r w:rsidRPr="0029495A">
        <w:rPr>
          <w:szCs w:val="24"/>
        </w:rPr>
        <w:tab/>
      </w:r>
      <w:r w:rsidRPr="0029495A">
        <w:rPr>
          <w:szCs w:val="24"/>
        </w:rPr>
        <w:tab/>
      </w:r>
      <w:r w:rsidRPr="0029495A">
        <w:rPr>
          <w:szCs w:val="24"/>
        </w:rPr>
        <w:tab/>
      </w:r>
      <w:r w:rsidRPr="0029495A">
        <w:rPr>
          <w:szCs w:val="24"/>
        </w:rPr>
        <w:tab/>
      </w:r>
      <w:r w:rsidR="00064F0D">
        <w:rPr>
          <w:szCs w:val="24"/>
        </w:rPr>
        <w:t>(16</w:t>
      </w:r>
      <w:r w:rsidRPr="0029495A">
        <w:rPr>
          <w:szCs w:val="24"/>
        </w:rPr>
        <w:t xml:space="preserve"> Marks)</w:t>
      </w:r>
    </w:p>
    <w:p w:rsidR="0029495A" w:rsidRPr="0029495A" w:rsidRDefault="0029495A" w:rsidP="00AF666B">
      <w:pPr>
        <w:numPr>
          <w:ilvl w:val="0"/>
          <w:numId w:val="4"/>
        </w:numPr>
        <w:ind w:left="1276"/>
        <w:rPr>
          <w:color w:val="333333"/>
          <w:szCs w:val="24"/>
        </w:rPr>
      </w:pPr>
      <w:r w:rsidRPr="00F41823">
        <w:rPr>
          <w:color w:val="333333"/>
          <w:szCs w:val="24"/>
        </w:rPr>
        <w:t>Successor</w:t>
      </w:r>
    </w:p>
    <w:p w:rsidR="0029495A" w:rsidRDefault="0029495A" w:rsidP="0029495A">
      <w:pPr>
        <w:ind w:left="1276"/>
        <w:rPr>
          <w:color w:val="333333"/>
          <w:szCs w:val="24"/>
        </w:rPr>
      </w:pPr>
      <w:r w:rsidRPr="0029495A">
        <w:rPr>
          <w:color w:val="333333"/>
          <w:szCs w:val="24"/>
        </w:rPr>
        <w:t xml:space="preserve"> A successor is a </w:t>
      </w:r>
      <w:proofErr w:type="spellStart"/>
      <w:r w:rsidR="003837E5">
        <w:rPr>
          <w:color w:val="333333"/>
          <w:szCs w:val="24"/>
        </w:rPr>
        <w:t>neighbor</w:t>
      </w:r>
      <w:r w:rsidRPr="0029495A">
        <w:rPr>
          <w:color w:val="333333"/>
          <w:szCs w:val="24"/>
        </w:rPr>
        <w:t>ing</w:t>
      </w:r>
      <w:proofErr w:type="spellEnd"/>
      <w:r w:rsidRPr="0029495A">
        <w:rPr>
          <w:color w:val="333333"/>
          <w:szCs w:val="24"/>
        </w:rPr>
        <w:t xml:space="preserve"> router that is used for packet forwarding and is the least-cost route to the destination network. </w:t>
      </w:r>
    </w:p>
    <w:p w:rsidR="0029495A" w:rsidRPr="00F41823" w:rsidRDefault="0029495A" w:rsidP="0029495A">
      <w:pPr>
        <w:ind w:left="1276"/>
        <w:rPr>
          <w:color w:val="333333"/>
          <w:szCs w:val="24"/>
        </w:rPr>
      </w:pPr>
    </w:p>
    <w:p w:rsidR="0029495A" w:rsidRPr="0029495A" w:rsidRDefault="0029495A" w:rsidP="00AF666B">
      <w:pPr>
        <w:numPr>
          <w:ilvl w:val="0"/>
          <w:numId w:val="5"/>
        </w:numPr>
        <w:ind w:left="1276"/>
        <w:rPr>
          <w:color w:val="333333"/>
          <w:szCs w:val="24"/>
        </w:rPr>
      </w:pPr>
      <w:r w:rsidRPr="00F41823">
        <w:rPr>
          <w:color w:val="333333"/>
          <w:szCs w:val="24"/>
        </w:rPr>
        <w:t>Feasible Distance (FD)</w:t>
      </w:r>
    </w:p>
    <w:p w:rsidR="0029495A" w:rsidRDefault="0029495A" w:rsidP="0029495A">
      <w:pPr>
        <w:ind w:left="1276"/>
        <w:rPr>
          <w:color w:val="333333"/>
          <w:szCs w:val="24"/>
        </w:rPr>
      </w:pPr>
      <w:r w:rsidRPr="0029495A">
        <w:rPr>
          <w:color w:val="333333"/>
          <w:szCs w:val="24"/>
        </w:rPr>
        <w:t>This is the lowest calculated metric to reach the destination network.  This is also known as the metric for the route.</w:t>
      </w:r>
    </w:p>
    <w:p w:rsidR="0029495A" w:rsidRPr="00F41823" w:rsidRDefault="0029495A" w:rsidP="0029495A">
      <w:pPr>
        <w:ind w:left="1276"/>
        <w:rPr>
          <w:color w:val="333333"/>
          <w:szCs w:val="24"/>
        </w:rPr>
      </w:pPr>
    </w:p>
    <w:p w:rsidR="0029495A" w:rsidRPr="0029495A" w:rsidRDefault="0029495A" w:rsidP="00AF666B">
      <w:pPr>
        <w:numPr>
          <w:ilvl w:val="0"/>
          <w:numId w:val="6"/>
        </w:numPr>
        <w:ind w:left="1276"/>
        <w:rPr>
          <w:color w:val="333333"/>
          <w:szCs w:val="24"/>
        </w:rPr>
      </w:pPr>
      <w:r w:rsidRPr="00F41823">
        <w:rPr>
          <w:color w:val="333333"/>
          <w:szCs w:val="24"/>
        </w:rPr>
        <w:t>Feasible Successor (FS)</w:t>
      </w:r>
    </w:p>
    <w:p w:rsidR="0029495A" w:rsidRDefault="0029495A" w:rsidP="0029495A">
      <w:pPr>
        <w:ind w:left="1276"/>
        <w:rPr>
          <w:color w:val="333333"/>
          <w:szCs w:val="24"/>
        </w:rPr>
      </w:pPr>
      <w:r>
        <w:rPr>
          <w:color w:val="333333"/>
          <w:szCs w:val="24"/>
        </w:rPr>
        <w:t>This</w:t>
      </w:r>
      <w:r w:rsidRPr="0029495A">
        <w:rPr>
          <w:color w:val="333333"/>
          <w:szCs w:val="24"/>
        </w:rPr>
        <w:t xml:space="preserve"> is a </w:t>
      </w:r>
      <w:proofErr w:type="spellStart"/>
      <w:r w:rsidR="003837E5">
        <w:rPr>
          <w:color w:val="333333"/>
          <w:szCs w:val="24"/>
        </w:rPr>
        <w:t>neighbor</w:t>
      </w:r>
      <w:proofErr w:type="spellEnd"/>
      <w:r w:rsidRPr="0029495A">
        <w:rPr>
          <w:color w:val="333333"/>
          <w:szCs w:val="24"/>
        </w:rPr>
        <w:t xml:space="preserve"> that has a loop-free backup path to the same network as the successor, and it satisfies the Feasibility Condition</w:t>
      </w:r>
    </w:p>
    <w:p w:rsidR="0029495A" w:rsidRPr="00F41823" w:rsidRDefault="0029495A" w:rsidP="0029495A">
      <w:pPr>
        <w:ind w:left="1276"/>
        <w:rPr>
          <w:color w:val="333333"/>
          <w:szCs w:val="24"/>
        </w:rPr>
      </w:pPr>
    </w:p>
    <w:p w:rsidR="0029495A" w:rsidRPr="0029495A" w:rsidRDefault="0029495A" w:rsidP="00AF666B">
      <w:pPr>
        <w:numPr>
          <w:ilvl w:val="0"/>
          <w:numId w:val="7"/>
        </w:numPr>
        <w:ind w:left="1276"/>
        <w:rPr>
          <w:color w:val="333333"/>
          <w:szCs w:val="24"/>
        </w:rPr>
      </w:pPr>
      <w:r w:rsidRPr="00F41823">
        <w:rPr>
          <w:color w:val="333333"/>
          <w:szCs w:val="24"/>
        </w:rPr>
        <w:t>Reported Distance (RD) or Advertised Distance (AD)</w:t>
      </w:r>
    </w:p>
    <w:p w:rsidR="0029495A" w:rsidRDefault="0029495A" w:rsidP="0029495A">
      <w:pPr>
        <w:ind w:left="1276"/>
        <w:rPr>
          <w:color w:val="333333"/>
          <w:szCs w:val="24"/>
        </w:rPr>
      </w:pPr>
      <w:r w:rsidRPr="0029495A">
        <w:rPr>
          <w:color w:val="333333"/>
          <w:szCs w:val="24"/>
        </w:rPr>
        <w:t xml:space="preserve">The reported distance is simply an EIGRP </w:t>
      </w:r>
      <w:proofErr w:type="spellStart"/>
      <w:r w:rsidR="003837E5">
        <w:rPr>
          <w:color w:val="333333"/>
          <w:szCs w:val="24"/>
        </w:rPr>
        <w:t>neighbor</w:t>
      </w:r>
      <w:r w:rsidRPr="0029495A">
        <w:rPr>
          <w:color w:val="333333"/>
          <w:szCs w:val="24"/>
        </w:rPr>
        <w:t>’s</w:t>
      </w:r>
      <w:proofErr w:type="spellEnd"/>
      <w:r w:rsidRPr="0029495A">
        <w:rPr>
          <w:color w:val="333333"/>
          <w:szCs w:val="24"/>
        </w:rPr>
        <w:t xml:space="preserve"> feasible distance to the same destination network.</w:t>
      </w:r>
    </w:p>
    <w:p w:rsidR="0029495A" w:rsidRPr="00F41823" w:rsidRDefault="0029495A" w:rsidP="0029495A">
      <w:pPr>
        <w:ind w:left="1276"/>
        <w:rPr>
          <w:color w:val="333333"/>
          <w:szCs w:val="24"/>
        </w:rPr>
      </w:pPr>
    </w:p>
    <w:p w:rsidR="0029495A" w:rsidRPr="0029495A" w:rsidRDefault="0029495A" w:rsidP="00AF666B">
      <w:pPr>
        <w:numPr>
          <w:ilvl w:val="0"/>
          <w:numId w:val="8"/>
        </w:numPr>
        <w:ind w:left="1276"/>
        <w:rPr>
          <w:color w:val="333333"/>
          <w:szCs w:val="24"/>
        </w:rPr>
      </w:pPr>
      <w:r w:rsidRPr="00F41823">
        <w:rPr>
          <w:color w:val="333333"/>
          <w:szCs w:val="24"/>
        </w:rPr>
        <w:t>Feasible Condition or Feasibility Condition (FC</w:t>
      </w:r>
      <w:r w:rsidRPr="0029495A">
        <w:rPr>
          <w:color w:val="333333"/>
          <w:szCs w:val="24"/>
        </w:rPr>
        <w:t>)</w:t>
      </w:r>
    </w:p>
    <w:p w:rsidR="0029495A" w:rsidRDefault="0029495A" w:rsidP="0029495A">
      <w:pPr>
        <w:ind w:left="1276"/>
        <w:rPr>
          <w:color w:val="333333"/>
          <w:szCs w:val="24"/>
        </w:rPr>
      </w:pPr>
      <w:r w:rsidRPr="0029495A">
        <w:rPr>
          <w:color w:val="333333"/>
          <w:szCs w:val="24"/>
        </w:rPr>
        <w:t xml:space="preserve">FC is met when a </w:t>
      </w:r>
      <w:proofErr w:type="spellStart"/>
      <w:r w:rsidR="003837E5">
        <w:rPr>
          <w:color w:val="333333"/>
          <w:szCs w:val="24"/>
        </w:rPr>
        <w:t>neighbor</w:t>
      </w:r>
      <w:r w:rsidRPr="0029495A">
        <w:rPr>
          <w:color w:val="333333"/>
          <w:szCs w:val="24"/>
        </w:rPr>
        <w:t>’s</w:t>
      </w:r>
      <w:proofErr w:type="spellEnd"/>
      <w:r w:rsidRPr="0029495A">
        <w:rPr>
          <w:color w:val="333333"/>
          <w:szCs w:val="24"/>
        </w:rPr>
        <w:t xml:space="preserve"> Reported Distance (RD) to a network is less than the local router’s feasible distance to the same destination network. If the reported distance is less, it represents a loop-free path.</w:t>
      </w:r>
    </w:p>
    <w:p w:rsidR="0029495A" w:rsidRDefault="0029495A" w:rsidP="0029495A">
      <w:pPr>
        <w:ind w:left="1276"/>
        <w:rPr>
          <w:color w:val="333333"/>
          <w:szCs w:val="24"/>
        </w:rPr>
      </w:pPr>
    </w:p>
    <w:p w:rsidR="0029495A" w:rsidRDefault="0029495A" w:rsidP="00AF666B">
      <w:pPr>
        <w:pStyle w:val="ListParagraph"/>
        <w:numPr>
          <w:ilvl w:val="0"/>
          <w:numId w:val="9"/>
        </w:numPr>
        <w:ind w:left="1134"/>
        <w:rPr>
          <w:color w:val="333333"/>
          <w:szCs w:val="24"/>
        </w:rPr>
      </w:pPr>
      <w:r>
        <w:rPr>
          <w:color w:val="333333"/>
          <w:szCs w:val="24"/>
        </w:rPr>
        <w:t>What does the P indicate in the following: -</w:t>
      </w:r>
      <w:r w:rsidR="00064F0D">
        <w:rPr>
          <w:color w:val="333333"/>
          <w:szCs w:val="24"/>
        </w:rPr>
        <w:tab/>
      </w:r>
      <w:r w:rsidR="00064F0D">
        <w:rPr>
          <w:color w:val="333333"/>
          <w:szCs w:val="24"/>
        </w:rPr>
        <w:tab/>
      </w:r>
      <w:r w:rsidR="00064F0D">
        <w:rPr>
          <w:color w:val="333333"/>
          <w:szCs w:val="24"/>
        </w:rPr>
        <w:tab/>
      </w:r>
      <w:r w:rsidR="00064F0D">
        <w:rPr>
          <w:color w:val="333333"/>
          <w:szCs w:val="24"/>
        </w:rPr>
        <w:tab/>
      </w:r>
      <w:r w:rsidR="00064F0D">
        <w:rPr>
          <w:szCs w:val="24"/>
        </w:rPr>
        <w:t>(2</w:t>
      </w:r>
      <w:r w:rsidR="00064F0D" w:rsidRPr="0029495A">
        <w:rPr>
          <w:szCs w:val="24"/>
        </w:rPr>
        <w:t xml:space="preserve"> Marks)</w:t>
      </w:r>
    </w:p>
    <w:p w:rsidR="0029495A" w:rsidRDefault="0029495A" w:rsidP="00064F0D">
      <w:pPr>
        <w:pStyle w:val="ListParagraph"/>
        <w:ind w:left="1134"/>
        <w:rPr>
          <w:color w:val="333333"/>
          <w:szCs w:val="24"/>
        </w:rPr>
      </w:pPr>
      <w:r>
        <w:rPr>
          <w:noProof/>
          <w:color w:val="333333"/>
          <w:szCs w:val="24"/>
        </w:rPr>
        <w:drawing>
          <wp:inline distT="0" distB="0" distL="0" distR="0">
            <wp:extent cx="3209925" cy="428625"/>
            <wp:effectExtent l="19050" t="0" r="952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209925" cy="428625"/>
                    </a:xfrm>
                    <a:prstGeom prst="rect">
                      <a:avLst/>
                    </a:prstGeom>
                    <a:noFill/>
                    <a:ln w="9525">
                      <a:noFill/>
                      <a:miter lim="800000"/>
                      <a:headEnd/>
                      <a:tailEnd/>
                    </a:ln>
                  </pic:spPr>
                </pic:pic>
              </a:graphicData>
            </a:graphic>
          </wp:inline>
        </w:drawing>
      </w:r>
    </w:p>
    <w:p w:rsidR="00064F0D" w:rsidRDefault="00064F0D" w:rsidP="00064F0D">
      <w:pPr>
        <w:spacing w:before="100" w:beforeAutospacing="1" w:after="100" w:afterAutospacing="1"/>
        <w:ind w:left="1276"/>
        <w:rPr>
          <w:color w:val="333333"/>
          <w:szCs w:val="24"/>
        </w:rPr>
      </w:pPr>
      <w:r w:rsidRPr="00064F0D">
        <w:rPr>
          <w:b/>
          <w:bCs/>
          <w:color w:val="333333"/>
          <w:szCs w:val="24"/>
        </w:rPr>
        <w:t>P </w:t>
      </w:r>
      <w:r w:rsidRPr="00064F0D">
        <w:rPr>
          <w:color w:val="333333"/>
          <w:szCs w:val="24"/>
        </w:rPr>
        <w:t xml:space="preserve">- Route in the passive state. When DUAL is not performing its diffusing computations to determine a path for a network, the route is in a stable mode, known as the passive state. </w:t>
      </w:r>
      <w:r>
        <w:rPr>
          <w:color w:val="333333"/>
          <w:szCs w:val="24"/>
        </w:rPr>
        <w:t xml:space="preserve"> </w:t>
      </w:r>
      <w:r w:rsidRPr="00064F0D">
        <w:rPr>
          <w:color w:val="333333"/>
          <w:szCs w:val="24"/>
        </w:rPr>
        <w:t>All routes in the topology table should be in the passive state for a stable routing domain.</w:t>
      </w:r>
    </w:p>
    <w:p w:rsidR="00064F0D" w:rsidRDefault="00064F0D" w:rsidP="00064F0D">
      <w:pPr>
        <w:spacing w:before="100" w:beforeAutospacing="1" w:after="100" w:afterAutospacing="1"/>
        <w:ind w:left="1276"/>
        <w:rPr>
          <w:color w:val="333333"/>
          <w:szCs w:val="24"/>
        </w:rPr>
      </w:pPr>
    </w:p>
    <w:p w:rsidR="00064F0D" w:rsidRDefault="00064F0D" w:rsidP="00AF666B">
      <w:pPr>
        <w:pStyle w:val="ListParagraph"/>
        <w:numPr>
          <w:ilvl w:val="0"/>
          <w:numId w:val="9"/>
        </w:numPr>
        <w:spacing w:before="100" w:beforeAutospacing="1" w:after="100" w:afterAutospacing="1"/>
        <w:rPr>
          <w:color w:val="333333"/>
          <w:szCs w:val="24"/>
        </w:rPr>
      </w:pPr>
      <w:r>
        <w:rPr>
          <w:color w:val="333333"/>
          <w:szCs w:val="24"/>
        </w:rPr>
        <w:t>What would be indicated if the P was an A?</w:t>
      </w:r>
      <w:r>
        <w:rPr>
          <w:color w:val="333333"/>
          <w:szCs w:val="24"/>
        </w:rPr>
        <w:tab/>
      </w:r>
      <w:r>
        <w:rPr>
          <w:color w:val="333333"/>
          <w:szCs w:val="24"/>
        </w:rPr>
        <w:tab/>
      </w:r>
      <w:r>
        <w:rPr>
          <w:color w:val="333333"/>
          <w:szCs w:val="24"/>
        </w:rPr>
        <w:tab/>
      </w:r>
      <w:r>
        <w:rPr>
          <w:color w:val="333333"/>
          <w:szCs w:val="24"/>
        </w:rPr>
        <w:tab/>
      </w:r>
      <w:r>
        <w:rPr>
          <w:szCs w:val="24"/>
        </w:rPr>
        <w:t>(2</w:t>
      </w:r>
      <w:r w:rsidRPr="0029495A">
        <w:rPr>
          <w:szCs w:val="24"/>
        </w:rPr>
        <w:t xml:space="preserve"> Marks)</w:t>
      </w:r>
    </w:p>
    <w:p w:rsidR="00064F0D" w:rsidRDefault="00064F0D" w:rsidP="00064F0D">
      <w:pPr>
        <w:pStyle w:val="ListParagraph"/>
        <w:spacing w:before="100" w:beforeAutospacing="1" w:after="100" w:afterAutospacing="1"/>
        <w:ind w:left="1134"/>
        <w:rPr>
          <w:color w:val="333333"/>
          <w:szCs w:val="24"/>
        </w:rPr>
      </w:pPr>
    </w:p>
    <w:p w:rsidR="00064F0D" w:rsidRPr="00064F0D" w:rsidRDefault="00064F0D" w:rsidP="00064F0D">
      <w:pPr>
        <w:pStyle w:val="ListParagraph"/>
        <w:spacing w:before="100" w:beforeAutospacing="1" w:after="100" w:afterAutospacing="1"/>
        <w:ind w:left="1418"/>
        <w:rPr>
          <w:color w:val="333333"/>
          <w:szCs w:val="24"/>
        </w:rPr>
      </w:pPr>
      <w:r w:rsidRPr="00064F0D">
        <w:rPr>
          <w:color w:val="333333"/>
          <w:szCs w:val="24"/>
        </w:rPr>
        <w:t>If DUAL recalculates or searches for a new path, the route is in an active state and displays an A.</w:t>
      </w:r>
    </w:p>
    <w:p w:rsidR="00064F0D" w:rsidRPr="0029495A" w:rsidRDefault="00064F0D" w:rsidP="00064F0D">
      <w:pPr>
        <w:pStyle w:val="ListParagraph"/>
        <w:ind w:left="1134"/>
        <w:rPr>
          <w:color w:val="333333"/>
          <w:szCs w:val="24"/>
        </w:rPr>
      </w:pPr>
    </w:p>
    <w:p w:rsidR="003C043D" w:rsidRDefault="003C043D" w:rsidP="0029495A">
      <w:pPr>
        <w:pStyle w:val="ListParagraph"/>
        <w:numPr>
          <w:ilvl w:val="0"/>
          <w:numId w:val="1"/>
        </w:numPr>
        <w:spacing w:before="100" w:beforeAutospacing="1" w:after="100" w:afterAutospacing="1"/>
      </w:pPr>
      <w:r>
        <w:br w:type="page"/>
      </w:r>
    </w:p>
    <w:p w:rsidR="003837E5" w:rsidRDefault="003837E5" w:rsidP="003837E5">
      <w:pPr>
        <w:pStyle w:val="ListParagraph"/>
        <w:numPr>
          <w:ilvl w:val="0"/>
          <w:numId w:val="1"/>
        </w:numPr>
        <w:spacing w:before="100" w:beforeAutospacing="1" w:after="100" w:afterAutospacing="1"/>
        <w:rPr>
          <w:szCs w:val="24"/>
        </w:rPr>
      </w:pPr>
    </w:p>
    <w:p w:rsidR="003837E5" w:rsidRPr="003837E5" w:rsidRDefault="003837E5" w:rsidP="003837E5">
      <w:pPr>
        <w:pStyle w:val="ListParagraph"/>
        <w:numPr>
          <w:ilvl w:val="4"/>
          <w:numId w:val="1"/>
        </w:numPr>
        <w:spacing w:before="100" w:beforeAutospacing="1" w:after="100" w:afterAutospacing="1"/>
        <w:ind w:left="851"/>
        <w:rPr>
          <w:szCs w:val="24"/>
        </w:rPr>
      </w:pPr>
      <w:r w:rsidRPr="003837E5">
        <w:rPr>
          <w:szCs w:val="24"/>
        </w:rPr>
        <w:t>Define the following components of OSPF</w:t>
      </w:r>
      <w:r w:rsidRPr="003837E5">
        <w:rPr>
          <w:szCs w:val="24"/>
        </w:rPr>
        <w:tab/>
      </w:r>
      <w:r w:rsidRPr="003837E5">
        <w:rPr>
          <w:szCs w:val="24"/>
        </w:rPr>
        <w:tab/>
      </w:r>
      <w:r w:rsidRPr="003837E5">
        <w:rPr>
          <w:szCs w:val="24"/>
        </w:rPr>
        <w:tab/>
        <w:t>(15 Marks)</w:t>
      </w:r>
    </w:p>
    <w:p w:rsidR="003837E5" w:rsidRPr="003837E5" w:rsidRDefault="003837E5" w:rsidP="00AF666B">
      <w:pPr>
        <w:pStyle w:val="ListParagraph"/>
        <w:numPr>
          <w:ilvl w:val="1"/>
          <w:numId w:val="10"/>
        </w:numPr>
        <w:spacing w:before="100" w:beforeAutospacing="1" w:after="100" w:afterAutospacing="1"/>
        <w:rPr>
          <w:szCs w:val="24"/>
        </w:rPr>
      </w:pPr>
      <w:r w:rsidRPr="003837E5">
        <w:rPr>
          <w:szCs w:val="24"/>
        </w:rPr>
        <w:t>Data Structures</w:t>
      </w:r>
    </w:p>
    <w:p w:rsidR="003837E5" w:rsidRPr="003837E5" w:rsidRDefault="003837E5" w:rsidP="003837E5">
      <w:pPr>
        <w:ind w:left="1843"/>
        <w:rPr>
          <w:color w:val="333333"/>
          <w:szCs w:val="24"/>
        </w:rPr>
      </w:pPr>
      <w:r w:rsidRPr="003837E5">
        <w:rPr>
          <w:color w:val="333333"/>
          <w:szCs w:val="24"/>
        </w:rPr>
        <w:t xml:space="preserve">OSPF creates and maintains three databases: </w:t>
      </w:r>
      <w:r>
        <w:rPr>
          <w:color w:val="333333"/>
          <w:szCs w:val="24"/>
        </w:rPr>
        <w:t>-</w:t>
      </w:r>
    </w:p>
    <w:p w:rsidR="003837E5" w:rsidRPr="003837E5" w:rsidRDefault="003837E5" w:rsidP="00AF666B">
      <w:pPr>
        <w:numPr>
          <w:ilvl w:val="0"/>
          <w:numId w:val="11"/>
        </w:numPr>
        <w:ind w:left="1843"/>
        <w:rPr>
          <w:color w:val="333333"/>
          <w:szCs w:val="24"/>
        </w:rPr>
      </w:pPr>
      <w:r w:rsidRPr="003837E5">
        <w:rPr>
          <w:b/>
          <w:bCs/>
          <w:color w:val="333333"/>
          <w:szCs w:val="24"/>
        </w:rPr>
        <w:t>Adjacency database </w:t>
      </w:r>
      <w:r w:rsidRPr="003837E5">
        <w:rPr>
          <w:color w:val="333333"/>
          <w:szCs w:val="24"/>
        </w:rPr>
        <w:t xml:space="preserve">- Creates the </w:t>
      </w:r>
      <w:proofErr w:type="spellStart"/>
      <w:r>
        <w:rPr>
          <w:color w:val="333333"/>
          <w:szCs w:val="24"/>
        </w:rPr>
        <w:t>neighbor</w:t>
      </w:r>
      <w:proofErr w:type="spellEnd"/>
      <w:r w:rsidRPr="003837E5">
        <w:rPr>
          <w:color w:val="333333"/>
          <w:szCs w:val="24"/>
        </w:rPr>
        <w:t xml:space="preserve"> table.</w:t>
      </w:r>
    </w:p>
    <w:p w:rsidR="003837E5" w:rsidRPr="003837E5" w:rsidRDefault="003837E5" w:rsidP="00AF666B">
      <w:pPr>
        <w:numPr>
          <w:ilvl w:val="0"/>
          <w:numId w:val="12"/>
        </w:numPr>
        <w:ind w:left="1843"/>
        <w:rPr>
          <w:color w:val="333333"/>
          <w:szCs w:val="24"/>
        </w:rPr>
      </w:pPr>
      <w:r w:rsidRPr="003837E5">
        <w:rPr>
          <w:b/>
          <w:bCs/>
          <w:color w:val="333333"/>
          <w:szCs w:val="24"/>
        </w:rPr>
        <w:t>Link-state database (LSDB) </w:t>
      </w:r>
      <w:r w:rsidRPr="003837E5">
        <w:rPr>
          <w:color w:val="333333"/>
          <w:szCs w:val="24"/>
        </w:rPr>
        <w:t>- Creates the topology table.</w:t>
      </w:r>
    </w:p>
    <w:p w:rsidR="003837E5" w:rsidRPr="003837E5" w:rsidRDefault="003837E5" w:rsidP="00AF666B">
      <w:pPr>
        <w:numPr>
          <w:ilvl w:val="0"/>
          <w:numId w:val="13"/>
        </w:numPr>
        <w:ind w:left="1843"/>
        <w:rPr>
          <w:color w:val="333333"/>
          <w:szCs w:val="24"/>
        </w:rPr>
      </w:pPr>
      <w:r w:rsidRPr="003837E5">
        <w:rPr>
          <w:b/>
          <w:bCs/>
          <w:color w:val="333333"/>
          <w:szCs w:val="24"/>
        </w:rPr>
        <w:t>Forwarding database </w:t>
      </w:r>
      <w:r w:rsidRPr="003837E5">
        <w:rPr>
          <w:color w:val="333333"/>
          <w:szCs w:val="24"/>
        </w:rPr>
        <w:t>- Creates the routing table.</w:t>
      </w:r>
    </w:p>
    <w:p w:rsidR="003837E5" w:rsidRPr="003837E5" w:rsidRDefault="003837E5" w:rsidP="003837E5">
      <w:pPr>
        <w:ind w:left="1843"/>
        <w:rPr>
          <w:color w:val="333333"/>
          <w:szCs w:val="24"/>
        </w:rPr>
      </w:pPr>
      <w:r w:rsidRPr="003837E5">
        <w:rPr>
          <w:color w:val="333333"/>
          <w:szCs w:val="24"/>
        </w:rPr>
        <w:t xml:space="preserve">These tables contain a list of </w:t>
      </w:r>
      <w:proofErr w:type="spellStart"/>
      <w:r>
        <w:rPr>
          <w:color w:val="333333"/>
          <w:szCs w:val="24"/>
        </w:rPr>
        <w:t>neighbor</w:t>
      </w:r>
      <w:r w:rsidRPr="003837E5">
        <w:rPr>
          <w:color w:val="333333"/>
          <w:szCs w:val="24"/>
        </w:rPr>
        <w:t>ing</w:t>
      </w:r>
      <w:proofErr w:type="spellEnd"/>
      <w:r w:rsidRPr="003837E5">
        <w:rPr>
          <w:color w:val="333333"/>
          <w:szCs w:val="24"/>
        </w:rPr>
        <w:t xml:space="preserve"> routers to exchange routing information with and are kept and maintained in RAM.</w:t>
      </w:r>
    </w:p>
    <w:p w:rsidR="003837E5" w:rsidRPr="003837E5" w:rsidRDefault="003837E5" w:rsidP="003837E5">
      <w:pPr>
        <w:pStyle w:val="ListParagraph"/>
        <w:spacing w:before="100" w:beforeAutospacing="1" w:after="100" w:afterAutospacing="1"/>
        <w:ind w:left="1440"/>
        <w:rPr>
          <w:szCs w:val="24"/>
        </w:rPr>
      </w:pPr>
    </w:p>
    <w:p w:rsidR="003837E5" w:rsidRPr="003837E5" w:rsidRDefault="003837E5" w:rsidP="00AF666B">
      <w:pPr>
        <w:pStyle w:val="ListParagraph"/>
        <w:numPr>
          <w:ilvl w:val="1"/>
          <w:numId w:val="10"/>
        </w:numPr>
        <w:spacing w:before="100" w:beforeAutospacing="1" w:after="100" w:afterAutospacing="1"/>
        <w:rPr>
          <w:szCs w:val="24"/>
        </w:rPr>
      </w:pPr>
      <w:r w:rsidRPr="003837E5">
        <w:rPr>
          <w:szCs w:val="24"/>
        </w:rPr>
        <w:t>Routing Protocol Messages</w:t>
      </w:r>
    </w:p>
    <w:p w:rsidR="003837E5" w:rsidRPr="003837E5" w:rsidRDefault="003837E5" w:rsidP="003837E5">
      <w:pPr>
        <w:ind w:left="1843"/>
        <w:rPr>
          <w:color w:val="333333"/>
          <w:szCs w:val="24"/>
        </w:rPr>
      </w:pPr>
      <w:r w:rsidRPr="003837E5">
        <w:rPr>
          <w:color w:val="333333"/>
          <w:szCs w:val="24"/>
        </w:rPr>
        <w:t>OSPF creates</w:t>
      </w:r>
      <w:r>
        <w:rPr>
          <w:color w:val="333333"/>
          <w:szCs w:val="24"/>
        </w:rPr>
        <w:t xml:space="preserve"> and maintains three databases:-</w:t>
      </w:r>
    </w:p>
    <w:p w:rsidR="003837E5" w:rsidRPr="003837E5" w:rsidRDefault="003837E5" w:rsidP="00AF666B">
      <w:pPr>
        <w:numPr>
          <w:ilvl w:val="0"/>
          <w:numId w:val="14"/>
        </w:numPr>
        <w:ind w:left="1843"/>
        <w:rPr>
          <w:color w:val="333333"/>
          <w:szCs w:val="24"/>
        </w:rPr>
      </w:pPr>
      <w:r w:rsidRPr="003837E5">
        <w:rPr>
          <w:b/>
          <w:bCs/>
          <w:color w:val="333333"/>
          <w:szCs w:val="24"/>
        </w:rPr>
        <w:t>Adjacency database </w:t>
      </w:r>
      <w:r w:rsidRPr="003837E5">
        <w:rPr>
          <w:color w:val="333333"/>
          <w:szCs w:val="24"/>
        </w:rPr>
        <w:t xml:space="preserve">- Creates the </w:t>
      </w:r>
      <w:proofErr w:type="spellStart"/>
      <w:r>
        <w:rPr>
          <w:color w:val="333333"/>
          <w:szCs w:val="24"/>
        </w:rPr>
        <w:t>neighbor</w:t>
      </w:r>
      <w:proofErr w:type="spellEnd"/>
      <w:r w:rsidRPr="003837E5">
        <w:rPr>
          <w:color w:val="333333"/>
          <w:szCs w:val="24"/>
        </w:rPr>
        <w:t xml:space="preserve"> table.</w:t>
      </w:r>
    </w:p>
    <w:p w:rsidR="003837E5" w:rsidRPr="003837E5" w:rsidRDefault="003837E5" w:rsidP="00AF666B">
      <w:pPr>
        <w:numPr>
          <w:ilvl w:val="0"/>
          <w:numId w:val="15"/>
        </w:numPr>
        <w:ind w:left="1843"/>
        <w:rPr>
          <w:color w:val="333333"/>
          <w:szCs w:val="24"/>
        </w:rPr>
      </w:pPr>
      <w:r w:rsidRPr="003837E5">
        <w:rPr>
          <w:b/>
          <w:bCs/>
          <w:color w:val="333333"/>
          <w:szCs w:val="24"/>
        </w:rPr>
        <w:t>Link-state database (LSDB) </w:t>
      </w:r>
      <w:r w:rsidRPr="003837E5">
        <w:rPr>
          <w:color w:val="333333"/>
          <w:szCs w:val="24"/>
        </w:rPr>
        <w:t>- Creates the topology table.</w:t>
      </w:r>
    </w:p>
    <w:p w:rsidR="003837E5" w:rsidRPr="003837E5" w:rsidRDefault="003837E5" w:rsidP="00AF666B">
      <w:pPr>
        <w:numPr>
          <w:ilvl w:val="0"/>
          <w:numId w:val="16"/>
        </w:numPr>
        <w:ind w:left="1843"/>
        <w:rPr>
          <w:color w:val="333333"/>
          <w:szCs w:val="24"/>
        </w:rPr>
      </w:pPr>
      <w:r w:rsidRPr="003837E5">
        <w:rPr>
          <w:b/>
          <w:bCs/>
          <w:color w:val="333333"/>
          <w:szCs w:val="24"/>
        </w:rPr>
        <w:t>Forwarding database </w:t>
      </w:r>
      <w:r w:rsidRPr="003837E5">
        <w:rPr>
          <w:color w:val="333333"/>
          <w:szCs w:val="24"/>
        </w:rPr>
        <w:t>- Creates the routing table.</w:t>
      </w:r>
    </w:p>
    <w:p w:rsidR="003837E5" w:rsidRPr="003837E5" w:rsidRDefault="003837E5" w:rsidP="003837E5">
      <w:pPr>
        <w:ind w:left="1843"/>
        <w:rPr>
          <w:color w:val="333333"/>
          <w:szCs w:val="24"/>
        </w:rPr>
      </w:pPr>
      <w:r w:rsidRPr="003837E5">
        <w:rPr>
          <w:color w:val="333333"/>
          <w:szCs w:val="24"/>
        </w:rPr>
        <w:t xml:space="preserve">These tables contain a list of </w:t>
      </w:r>
      <w:proofErr w:type="spellStart"/>
      <w:r>
        <w:rPr>
          <w:color w:val="333333"/>
          <w:szCs w:val="24"/>
        </w:rPr>
        <w:t>neighbor</w:t>
      </w:r>
      <w:r w:rsidRPr="003837E5">
        <w:rPr>
          <w:color w:val="333333"/>
          <w:szCs w:val="24"/>
        </w:rPr>
        <w:t>ing</w:t>
      </w:r>
      <w:proofErr w:type="spellEnd"/>
      <w:r w:rsidRPr="003837E5">
        <w:rPr>
          <w:color w:val="333333"/>
          <w:szCs w:val="24"/>
        </w:rPr>
        <w:t xml:space="preserve"> routers to exchange routing information with and are kept and maintained in RAM.</w:t>
      </w:r>
    </w:p>
    <w:p w:rsidR="003837E5" w:rsidRPr="003837E5" w:rsidRDefault="003837E5" w:rsidP="003837E5">
      <w:pPr>
        <w:pStyle w:val="ListParagraph"/>
        <w:spacing w:before="100" w:beforeAutospacing="1" w:after="100" w:afterAutospacing="1"/>
        <w:ind w:left="1440"/>
        <w:rPr>
          <w:szCs w:val="24"/>
        </w:rPr>
      </w:pPr>
    </w:p>
    <w:p w:rsidR="003837E5" w:rsidRPr="003837E5" w:rsidRDefault="003837E5" w:rsidP="00AF666B">
      <w:pPr>
        <w:pStyle w:val="ListParagraph"/>
        <w:numPr>
          <w:ilvl w:val="1"/>
          <w:numId w:val="10"/>
        </w:numPr>
        <w:spacing w:before="100" w:beforeAutospacing="1" w:after="100" w:afterAutospacing="1"/>
        <w:rPr>
          <w:szCs w:val="24"/>
        </w:rPr>
      </w:pPr>
      <w:r w:rsidRPr="003837E5">
        <w:rPr>
          <w:szCs w:val="24"/>
        </w:rPr>
        <w:t>Algorithm</w:t>
      </w:r>
    </w:p>
    <w:p w:rsidR="003837E5" w:rsidRDefault="003837E5" w:rsidP="003837E5">
      <w:pPr>
        <w:pStyle w:val="NormalWeb"/>
        <w:spacing w:before="0" w:beforeAutospacing="0" w:after="0" w:afterAutospacing="0"/>
        <w:ind w:left="1843"/>
        <w:rPr>
          <w:color w:val="333333"/>
        </w:rPr>
      </w:pPr>
      <w:r w:rsidRPr="003837E5">
        <w:rPr>
          <w:color w:val="333333"/>
        </w:rPr>
        <w:t xml:space="preserve">The router builds the topology table using results of calculations based on the </w:t>
      </w:r>
      <w:proofErr w:type="spellStart"/>
      <w:r w:rsidRPr="003837E5">
        <w:rPr>
          <w:color w:val="333333"/>
        </w:rPr>
        <w:t>Dijkstra</w:t>
      </w:r>
      <w:proofErr w:type="spellEnd"/>
      <w:r w:rsidRPr="003837E5">
        <w:rPr>
          <w:color w:val="333333"/>
        </w:rPr>
        <w:t xml:space="preserve"> SPF algorithm. The SPF algorithm is based on the cumulative cost to reach a destination.</w:t>
      </w:r>
    </w:p>
    <w:p w:rsidR="003837E5" w:rsidRDefault="003837E5" w:rsidP="003837E5">
      <w:pPr>
        <w:pStyle w:val="NormalWeb"/>
        <w:spacing w:before="0" w:beforeAutospacing="0" w:after="0" w:afterAutospacing="0"/>
        <w:ind w:left="1843"/>
        <w:rPr>
          <w:color w:val="333333"/>
        </w:rPr>
      </w:pPr>
      <w:r w:rsidRPr="003837E5">
        <w:rPr>
          <w:color w:val="333333"/>
        </w:rPr>
        <w:t>The SPF algorithm creates an SPF tree by placing each router at the root of the tree and calculating the shortest path to each node. The SPF tree is then used to calculate the best routes. OSPF places the best routes into the forwarding database, which is used to make the routing table.</w:t>
      </w:r>
    </w:p>
    <w:p w:rsidR="003837E5" w:rsidRDefault="003837E5" w:rsidP="003837E5">
      <w:pPr>
        <w:pStyle w:val="NormalWeb"/>
        <w:spacing w:before="0" w:beforeAutospacing="0" w:after="0" w:afterAutospacing="0"/>
        <w:ind w:left="1843"/>
        <w:rPr>
          <w:color w:val="333333"/>
        </w:rPr>
      </w:pPr>
    </w:p>
    <w:p w:rsidR="003837E5" w:rsidRDefault="003837E5" w:rsidP="00AF666B">
      <w:pPr>
        <w:pStyle w:val="NormalWeb"/>
        <w:numPr>
          <w:ilvl w:val="0"/>
          <w:numId w:val="9"/>
        </w:numPr>
        <w:spacing w:before="0" w:beforeAutospacing="0" w:after="0" w:afterAutospacing="0"/>
        <w:ind w:left="851"/>
        <w:rPr>
          <w:color w:val="333333"/>
        </w:rPr>
      </w:pPr>
      <w:r>
        <w:rPr>
          <w:color w:val="333333"/>
        </w:rPr>
        <w:t xml:space="preserve">What is the difference between Single Area and </w:t>
      </w:r>
      <w:proofErr w:type="spellStart"/>
      <w:r>
        <w:rPr>
          <w:color w:val="333333"/>
        </w:rPr>
        <w:t>Multiarea</w:t>
      </w:r>
      <w:proofErr w:type="spellEnd"/>
      <w:r>
        <w:rPr>
          <w:color w:val="333333"/>
        </w:rPr>
        <w:t xml:space="preserve"> OSPF?</w:t>
      </w:r>
      <w:r>
        <w:rPr>
          <w:color w:val="333333"/>
        </w:rPr>
        <w:tab/>
      </w:r>
      <w:r>
        <w:rPr>
          <w:color w:val="333333"/>
        </w:rPr>
        <w:tab/>
        <w:t>5 Marks)</w:t>
      </w:r>
    </w:p>
    <w:p w:rsidR="003837E5" w:rsidRPr="003837E5" w:rsidRDefault="003837E5" w:rsidP="00AF666B">
      <w:pPr>
        <w:numPr>
          <w:ilvl w:val="0"/>
          <w:numId w:val="17"/>
        </w:numPr>
        <w:ind w:left="1843"/>
        <w:rPr>
          <w:color w:val="333333"/>
          <w:szCs w:val="24"/>
        </w:rPr>
      </w:pPr>
      <w:r w:rsidRPr="003837E5">
        <w:rPr>
          <w:b/>
          <w:bCs/>
          <w:color w:val="333333"/>
          <w:szCs w:val="24"/>
        </w:rPr>
        <w:t>Single-Area OSPF </w:t>
      </w:r>
      <w:r w:rsidRPr="003837E5">
        <w:rPr>
          <w:color w:val="333333"/>
          <w:szCs w:val="24"/>
        </w:rPr>
        <w:t xml:space="preserve">- </w:t>
      </w:r>
      <w:r>
        <w:rPr>
          <w:color w:val="333333"/>
          <w:szCs w:val="24"/>
        </w:rPr>
        <w:t>A</w:t>
      </w:r>
      <w:r w:rsidRPr="003837E5">
        <w:rPr>
          <w:color w:val="333333"/>
          <w:szCs w:val="24"/>
        </w:rPr>
        <w:t>ll routers are in one area called the backbone area (area 0).</w:t>
      </w:r>
    </w:p>
    <w:p w:rsidR="003837E5" w:rsidRPr="003837E5" w:rsidRDefault="003837E5" w:rsidP="00AF666B">
      <w:pPr>
        <w:numPr>
          <w:ilvl w:val="0"/>
          <w:numId w:val="18"/>
        </w:numPr>
        <w:ind w:left="1843"/>
        <w:rPr>
          <w:color w:val="333333"/>
          <w:szCs w:val="24"/>
        </w:rPr>
      </w:pPr>
      <w:proofErr w:type="spellStart"/>
      <w:r w:rsidRPr="003837E5">
        <w:rPr>
          <w:b/>
          <w:bCs/>
          <w:color w:val="333333"/>
          <w:szCs w:val="24"/>
        </w:rPr>
        <w:t>Multiarea</w:t>
      </w:r>
      <w:proofErr w:type="spellEnd"/>
      <w:r w:rsidRPr="003837E5">
        <w:rPr>
          <w:b/>
          <w:bCs/>
          <w:color w:val="333333"/>
          <w:szCs w:val="24"/>
        </w:rPr>
        <w:t xml:space="preserve"> OSPF </w:t>
      </w:r>
      <w:r w:rsidRPr="003837E5">
        <w:rPr>
          <w:color w:val="333333"/>
          <w:szCs w:val="24"/>
        </w:rPr>
        <w:t>- OSPF is implemented using multiple areas, in a hierarchal fashion. All areas must connect to the backbone area (area 0). Routers interconnecting the areas are referred to as Area Border Routers (ABRs).</w:t>
      </w:r>
    </w:p>
    <w:p w:rsidR="003837E5" w:rsidRPr="003837E5" w:rsidRDefault="003837E5" w:rsidP="003837E5">
      <w:pPr>
        <w:pStyle w:val="NormalWeb"/>
        <w:spacing w:before="0" w:beforeAutospacing="0" w:after="0" w:afterAutospacing="0"/>
        <w:ind w:left="851"/>
        <w:rPr>
          <w:color w:val="333333"/>
        </w:rPr>
      </w:pPr>
    </w:p>
    <w:p w:rsidR="003837E5" w:rsidRPr="00BE036D" w:rsidRDefault="003837E5" w:rsidP="003837E5">
      <w:pPr>
        <w:pStyle w:val="ListParagraph"/>
        <w:spacing w:before="100" w:beforeAutospacing="1" w:after="100" w:afterAutospacing="1"/>
        <w:ind w:left="1440"/>
        <w:rPr>
          <w:szCs w:val="24"/>
        </w:rPr>
      </w:pPr>
    </w:p>
    <w:p w:rsidR="002F56A4" w:rsidRDefault="002F56A4">
      <w:pPr>
        <w:spacing w:after="160" w:line="259" w:lineRule="auto"/>
        <w:rPr>
          <w:rFonts w:ascii="Helvetica" w:hAnsi="Helvetica"/>
          <w:color w:val="333333"/>
          <w:sz w:val="18"/>
          <w:szCs w:val="18"/>
        </w:rPr>
      </w:pPr>
      <w:r>
        <w:rPr>
          <w:rFonts w:ascii="Helvetica" w:hAnsi="Helvetica"/>
          <w:color w:val="333333"/>
          <w:sz w:val="18"/>
          <w:szCs w:val="18"/>
        </w:rPr>
        <w:br w:type="page"/>
      </w:r>
    </w:p>
    <w:p w:rsidR="00E60EED" w:rsidRPr="00E60EED" w:rsidRDefault="00E60EED" w:rsidP="00087320">
      <w:pPr>
        <w:numPr>
          <w:ilvl w:val="0"/>
          <w:numId w:val="1"/>
        </w:numPr>
        <w:spacing w:before="100" w:beforeAutospacing="1" w:after="100" w:afterAutospacing="1"/>
        <w:rPr>
          <w:rFonts w:ascii="Helvetica" w:hAnsi="Helvetica"/>
          <w:color w:val="333333"/>
          <w:sz w:val="18"/>
          <w:szCs w:val="18"/>
        </w:rPr>
      </w:pPr>
    </w:p>
    <w:p w:rsidR="004A6E95" w:rsidRPr="0074711A" w:rsidRDefault="004A6E95" w:rsidP="004A6E95">
      <w:pPr>
        <w:pStyle w:val="ListParagraph"/>
        <w:numPr>
          <w:ilvl w:val="4"/>
          <w:numId w:val="1"/>
        </w:numPr>
        <w:ind w:left="426"/>
        <w:rPr>
          <w:szCs w:val="24"/>
        </w:rPr>
      </w:pPr>
      <w:r w:rsidRPr="0074711A">
        <w:rPr>
          <w:szCs w:val="24"/>
        </w:rPr>
        <w:t>Define Autonomous System (AS)</w:t>
      </w:r>
      <w:r w:rsidRPr="0074711A">
        <w:rPr>
          <w:szCs w:val="24"/>
        </w:rPr>
        <w:tab/>
      </w:r>
      <w:r w:rsidRPr="0074711A">
        <w:rPr>
          <w:szCs w:val="24"/>
        </w:rPr>
        <w:tab/>
      </w:r>
      <w:r w:rsidRPr="0074711A">
        <w:rPr>
          <w:szCs w:val="24"/>
        </w:rPr>
        <w:tab/>
      </w:r>
      <w:r w:rsidRPr="0074711A">
        <w:rPr>
          <w:szCs w:val="24"/>
        </w:rPr>
        <w:tab/>
      </w:r>
      <w:r w:rsidRPr="0074711A">
        <w:rPr>
          <w:szCs w:val="24"/>
        </w:rPr>
        <w:tab/>
        <w:t>(3 Marks)</w:t>
      </w:r>
    </w:p>
    <w:p w:rsidR="004A6E95" w:rsidRPr="0074711A" w:rsidRDefault="004A6E95" w:rsidP="004A6E95">
      <w:pPr>
        <w:pStyle w:val="ListParagraph"/>
        <w:ind w:left="426"/>
        <w:rPr>
          <w:szCs w:val="24"/>
        </w:rPr>
      </w:pPr>
      <w:r w:rsidRPr="0074711A">
        <w:rPr>
          <w:color w:val="333333"/>
          <w:szCs w:val="24"/>
        </w:rPr>
        <w:t>An autonomous system (AS) is a collection of routers under a common administration such as a company or an organization. An AS is also known as a routing domain</w:t>
      </w:r>
    </w:p>
    <w:p w:rsidR="004A6E95" w:rsidRPr="0074711A" w:rsidRDefault="004A6E95" w:rsidP="004A6E95">
      <w:pPr>
        <w:ind w:left="426"/>
        <w:rPr>
          <w:szCs w:val="24"/>
        </w:rPr>
      </w:pPr>
    </w:p>
    <w:p w:rsidR="004A6E95" w:rsidRPr="0074711A" w:rsidRDefault="004A6E95" w:rsidP="004A6E95">
      <w:pPr>
        <w:pStyle w:val="ListParagraph"/>
        <w:numPr>
          <w:ilvl w:val="4"/>
          <w:numId w:val="1"/>
        </w:numPr>
        <w:ind w:left="426"/>
        <w:rPr>
          <w:szCs w:val="24"/>
        </w:rPr>
      </w:pPr>
      <w:r w:rsidRPr="0074711A">
        <w:rPr>
          <w:szCs w:val="24"/>
        </w:rPr>
        <w:t xml:space="preserve">Where </w:t>
      </w:r>
      <w:proofErr w:type="gramStart"/>
      <w:r w:rsidRPr="0074711A">
        <w:rPr>
          <w:szCs w:val="24"/>
        </w:rPr>
        <w:t>would an Interior Gateway Protocol (IGP)</w:t>
      </w:r>
      <w:proofErr w:type="gramEnd"/>
      <w:r w:rsidRPr="0074711A">
        <w:rPr>
          <w:szCs w:val="24"/>
        </w:rPr>
        <w:t xml:space="preserve"> be used? </w:t>
      </w:r>
      <w:r w:rsidRPr="0074711A">
        <w:rPr>
          <w:szCs w:val="24"/>
        </w:rPr>
        <w:tab/>
        <w:t>Give examples of IGPs.</w:t>
      </w:r>
      <w:r w:rsidRPr="0074711A">
        <w:rPr>
          <w:szCs w:val="24"/>
        </w:rPr>
        <w:tab/>
      </w:r>
      <w:r w:rsidRPr="0074711A">
        <w:rPr>
          <w:szCs w:val="24"/>
        </w:rPr>
        <w:tab/>
      </w:r>
      <w:r w:rsidRPr="0074711A">
        <w:rPr>
          <w:szCs w:val="24"/>
        </w:rPr>
        <w:tab/>
      </w:r>
      <w:r w:rsidRPr="0074711A">
        <w:rPr>
          <w:szCs w:val="24"/>
        </w:rPr>
        <w:tab/>
      </w:r>
      <w:r w:rsidRPr="0074711A">
        <w:rPr>
          <w:szCs w:val="24"/>
        </w:rPr>
        <w:tab/>
      </w:r>
      <w:r w:rsidRPr="0074711A">
        <w:rPr>
          <w:szCs w:val="24"/>
        </w:rPr>
        <w:tab/>
      </w:r>
      <w:r w:rsidRPr="0074711A">
        <w:rPr>
          <w:szCs w:val="24"/>
        </w:rPr>
        <w:tab/>
      </w:r>
      <w:r w:rsidRPr="0074711A">
        <w:rPr>
          <w:szCs w:val="24"/>
        </w:rPr>
        <w:tab/>
      </w:r>
      <w:r w:rsidRPr="0074711A">
        <w:rPr>
          <w:szCs w:val="24"/>
        </w:rPr>
        <w:tab/>
      </w:r>
      <w:r w:rsidRPr="0074711A">
        <w:rPr>
          <w:szCs w:val="24"/>
        </w:rPr>
        <w:tab/>
        <w:t>(4 Marks)</w:t>
      </w:r>
    </w:p>
    <w:p w:rsidR="004A6E95" w:rsidRPr="0074711A" w:rsidRDefault="004A6E95" w:rsidP="004A6E95">
      <w:pPr>
        <w:pStyle w:val="ListParagraph"/>
        <w:ind w:left="426"/>
        <w:rPr>
          <w:color w:val="333333"/>
          <w:szCs w:val="24"/>
        </w:rPr>
      </w:pPr>
      <w:r w:rsidRPr="0074711A">
        <w:rPr>
          <w:color w:val="333333"/>
          <w:szCs w:val="24"/>
        </w:rPr>
        <w:t>Used for routing within an AS. It is also referred to as intra-AS routing. Companies, organizations, and even service providers use an IGP on their internal networks. IGPs include RIP, EIGRP, OSPF, and IS-IS.</w:t>
      </w:r>
    </w:p>
    <w:p w:rsidR="004A6E95" w:rsidRPr="0074711A" w:rsidRDefault="004A6E95" w:rsidP="004A6E95">
      <w:pPr>
        <w:pStyle w:val="ListParagraph"/>
        <w:ind w:left="426"/>
        <w:rPr>
          <w:szCs w:val="24"/>
        </w:rPr>
      </w:pPr>
    </w:p>
    <w:p w:rsidR="004A6E95" w:rsidRPr="0074711A" w:rsidRDefault="004A6E95" w:rsidP="004A6E95">
      <w:pPr>
        <w:pStyle w:val="ListParagraph"/>
        <w:numPr>
          <w:ilvl w:val="4"/>
          <w:numId w:val="1"/>
        </w:numPr>
        <w:ind w:left="426"/>
        <w:rPr>
          <w:szCs w:val="24"/>
        </w:rPr>
      </w:pPr>
      <w:r w:rsidRPr="0074711A">
        <w:rPr>
          <w:szCs w:val="24"/>
        </w:rPr>
        <w:t xml:space="preserve">Where </w:t>
      </w:r>
      <w:proofErr w:type="gramStart"/>
      <w:r w:rsidRPr="0074711A">
        <w:rPr>
          <w:szCs w:val="24"/>
        </w:rPr>
        <w:t>would an Exterior Gateway Protocol (EGP)</w:t>
      </w:r>
      <w:proofErr w:type="gramEnd"/>
      <w:r w:rsidRPr="0074711A">
        <w:rPr>
          <w:szCs w:val="24"/>
        </w:rPr>
        <w:t xml:space="preserve"> be used?   Give an example of an EGP.</w:t>
      </w:r>
      <w:r w:rsidRPr="0074711A">
        <w:rPr>
          <w:szCs w:val="24"/>
        </w:rPr>
        <w:tab/>
      </w:r>
      <w:r w:rsidRPr="0074711A">
        <w:rPr>
          <w:szCs w:val="24"/>
        </w:rPr>
        <w:tab/>
      </w:r>
      <w:r w:rsidRPr="0074711A">
        <w:rPr>
          <w:szCs w:val="24"/>
        </w:rPr>
        <w:tab/>
      </w:r>
      <w:r w:rsidRPr="0074711A">
        <w:rPr>
          <w:szCs w:val="24"/>
        </w:rPr>
        <w:tab/>
      </w:r>
      <w:r w:rsidRPr="0074711A">
        <w:rPr>
          <w:szCs w:val="24"/>
        </w:rPr>
        <w:tab/>
      </w:r>
      <w:r w:rsidRPr="0074711A">
        <w:rPr>
          <w:szCs w:val="24"/>
        </w:rPr>
        <w:tab/>
      </w:r>
      <w:r w:rsidRPr="0074711A">
        <w:rPr>
          <w:szCs w:val="24"/>
        </w:rPr>
        <w:tab/>
      </w:r>
      <w:r w:rsidRPr="0074711A">
        <w:rPr>
          <w:szCs w:val="24"/>
        </w:rPr>
        <w:tab/>
      </w:r>
      <w:r w:rsidRPr="0074711A">
        <w:rPr>
          <w:szCs w:val="24"/>
        </w:rPr>
        <w:tab/>
        <w:t>(4Marks)</w:t>
      </w:r>
    </w:p>
    <w:p w:rsidR="004A6E95" w:rsidRPr="0074711A" w:rsidRDefault="004A6E95" w:rsidP="004A6E95">
      <w:pPr>
        <w:pStyle w:val="ListParagraph"/>
        <w:ind w:left="426"/>
        <w:rPr>
          <w:szCs w:val="24"/>
        </w:rPr>
      </w:pPr>
      <w:r w:rsidRPr="0074711A">
        <w:rPr>
          <w:color w:val="333333"/>
          <w:szCs w:val="24"/>
        </w:rPr>
        <w:t xml:space="preserve">Used for routing between </w:t>
      </w:r>
      <w:proofErr w:type="spellStart"/>
      <w:r w:rsidRPr="0074711A">
        <w:rPr>
          <w:color w:val="333333"/>
          <w:szCs w:val="24"/>
        </w:rPr>
        <w:t>ASes</w:t>
      </w:r>
      <w:proofErr w:type="spellEnd"/>
      <w:r w:rsidRPr="0074711A">
        <w:rPr>
          <w:color w:val="333333"/>
          <w:szCs w:val="24"/>
        </w:rPr>
        <w:t>. It is also referred to as inter-AS routing. Service providers and large companies may interconnect using an EGP. The Border Gateway Protocol (BGP) is the only currently-viable EGP and is the official routing protocol used on the Internet</w:t>
      </w:r>
    </w:p>
    <w:p w:rsidR="004A6E95" w:rsidRDefault="004A6E95" w:rsidP="004A6E95">
      <w:pPr>
        <w:pStyle w:val="ListParagraph"/>
        <w:ind w:left="426"/>
      </w:pPr>
    </w:p>
    <w:p w:rsidR="004A6E95" w:rsidRDefault="004A6E95" w:rsidP="004A6E95">
      <w:pPr>
        <w:pStyle w:val="ListParagraph"/>
        <w:numPr>
          <w:ilvl w:val="4"/>
          <w:numId w:val="1"/>
        </w:numPr>
        <w:ind w:left="426"/>
      </w:pPr>
      <w:r>
        <w:t xml:space="preserve">Define the following: </w:t>
      </w:r>
      <w:r>
        <w:tab/>
      </w:r>
      <w:r>
        <w:tab/>
      </w:r>
      <w:r>
        <w:tab/>
      </w:r>
      <w:r>
        <w:tab/>
      </w:r>
      <w:r>
        <w:tab/>
      </w:r>
      <w:r>
        <w:tab/>
      </w:r>
      <w:r>
        <w:tab/>
        <w:t>(9 Marks)</w:t>
      </w:r>
    </w:p>
    <w:p w:rsidR="004A6E95" w:rsidRPr="005067A6" w:rsidRDefault="004A6E95" w:rsidP="00AF666B">
      <w:pPr>
        <w:pStyle w:val="ListParagraph"/>
        <w:numPr>
          <w:ilvl w:val="1"/>
          <w:numId w:val="31"/>
        </w:numPr>
        <w:rPr>
          <w:szCs w:val="24"/>
        </w:rPr>
      </w:pPr>
      <w:r w:rsidRPr="005067A6">
        <w:rPr>
          <w:szCs w:val="24"/>
        </w:rPr>
        <w:t>Single Homed</w:t>
      </w:r>
    </w:p>
    <w:p w:rsidR="004A6E95" w:rsidRPr="005067A6" w:rsidRDefault="004A6E95" w:rsidP="004A6E95">
      <w:pPr>
        <w:pStyle w:val="ListParagraph"/>
        <w:ind w:left="1701"/>
        <w:rPr>
          <w:szCs w:val="24"/>
        </w:rPr>
      </w:pPr>
      <w:r w:rsidRPr="005067A6">
        <w:rPr>
          <w:color w:val="000000"/>
          <w:szCs w:val="24"/>
          <w:shd w:val="clear" w:color="auto" w:fill="FFFFFF"/>
        </w:rPr>
        <w:t>The single homed design means you have a single connection to a single ISP. With this design, you don’t need BGP since there is only one exit path in your network. You might as well just use a static default route that points to the ISP.</w:t>
      </w:r>
    </w:p>
    <w:p w:rsidR="004A6E95" w:rsidRPr="005067A6" w:rsidRDefault="004A6E95" w:rsidP="00AF666B">
      <w:pPr>
        <w:pStyle w:val="ListParagraph"/>
        <w:numPr>
          <w:ilvl w:val="1"/>
          <w:numId w:val="31"/>
        </w:numPr>
        <w:rPr>
          <w:szCs w:val="24"/>
        </w:rPr>
      </w:pPr>
      <w:r w:rsidRPr="005067A6">
        <w:rPr>
          <w:szCs w:val="24"/>
        </w:rPr>
        <w:t>Dual Homed</w:t>
      </w:r>
    </w:p>
    <w:p w:rsidR="004A6E95" w:rsidRPr="005067A6" w:rsidRDefault="004A6E95" w:rsidP="004A6E95">
      <w:pPr>
        <w:pStyle w:val="ListParagraph"/>
        <w:ind w:left="1701"/>
        <w:rPr>
          <w:szCs w:val="24"/>
        </w:rPr>
      </w:pPr>
      <w:r w:rsidRPr="005067A6">
        <w:rPr>
          <w:color w:val="000000"/>
          <w:szCs w:val="24"/>
          <w:shd w:val="clear" w:color="auto" w:fill="FFFFFF"/>
        </w:rPr>
        <w:t xml:space="preserve">The dual homed connection adds some redundancy. You are still only connected to a single ISP, but you use two links instead of one. There are some variations for this design. </w:t>
      </w:r>
      <w:proofErr w:type="gramStart"/>
      <w:r w:rsidRPr="005067A6">
        <w:rPr>
          <w:color w:val="000000"/>
          <w:szCs w:val="24"/>
          <w:shd w:val="clear" w:color="auto" w:fill="FFFFFF"/>
        </w:rPr>
        <w:t>Two connections between two routers, one router connecting to two router and two routers connecting to two routers.</w:t>
      </w:r>
      <w:proofErr w:type="gramEnd"/>
    </w:p>
    <w:p w:rsidR="004A6E95" w:rsidRPr="005067A6" w:rsidRDefault="004A6E95" w:rsidP="00AF666B">
      <w:pPr>
        <w:pStyle w:val="ListParagraph"/>
        <w:numPr>
          <w:ilvl w:val="1"/>
          <w:numId w:val="31"/>
        </w:numPr>
        <w:rPr>
          <w:szCs w:val="24"/>
        </w:rPr>
      </w:pPr>
      <w:r w:rsidRPr="005067A6">
        <w:rPr>
          <w:szCs w:val="24"/>
        </w:rPr>
        <w:t>Multi Homed</w:t>
      </w:r>
    </w:p>
    <w:p w:rsidR="004A6E95" w:rsidRPr="005067A6" w:rsidRDefault="004A6E95" w:rsidP="004A6E95">
      <w:pPr>
        <w:pStyle w:val="ListParagraph"/>
        <w:ind w:left="1440"/>
        <w:rPr>
          <w:color w:val="000000"/>
          <w:szCs w:val="24"/>
          <w:shd w:val="clear" w:color="auto" w:fill="FFFFFF"/>
        </w:rPr>
      </w:pPr>
      <w:proofErr w:type="spellStart"/>
      <w:r w:rsidRPr="005067A6">
        <w:rPr>
          <w:color w:val="000000"/>
          <w:szCs w:val="24"/>
          <w:shd w:val="clear" w:color="auto" w:fill="FFFFFF"/>
        </w:rPr>
        <w:t>Multihomed</w:t>
      </w:r>
      <w:proofErr w:type="spellEnd"/>
      <w:r w:rsidRPr="005067A6">
        <w:rPr>
          <w:color w:val="000000"/>
          <w:szCs w:val="24"/>
          <w:shd w:val="clear" w:color="auto" w:fill="FFFFFF"/>
        </w:rPr>
        <w:t xml:space="preserve"> means we are connected to at least two different ISPs.  </w:t>
      </w:r>
    </w:p>
    <w:p w:rsidR="004A6E95" w:rsidRPr="005067A6" w:rsidRDefault="004A6E95" w:rsidP="004A6E95">
      <w:pPr>
        <w:pStyle w:val="ListParagraph"/>
        <w:ind w:left="1440"/>
        <w:rPr>
          <w:color w:val="000000"/>
          <w:szCs w:val="24"/>
          <w:shd w:val="clear" w:color="auto" w:fill="FFFFFF"/>
        </w:rPr>
      </w:pPr>
      <w:r w:rsidRPr="005067A6">
        <w:rPr>
          <w:color w:val="000000"/>
          <w:szCs w:val="24"/>
          <w:shd w:val="clear" w:color="auto" w:fill="FFFFFF"/>
        </w:rPr>
        <w:t xml:space="preserve">Single </w:t>
      </w:r>
      <w:proofErr w:type="spellStart"/>
      <w:r w:rsidRPr="005067A6">
        <w:rPr>
          <w:color w:val="000000"/>
          <w:szCs w:val="24"/>
          <w:shd w:val="clear" w:color="auto" w:fill="FFFFFF"/>
        </w:rPr>
        <w:t>multihomed</w:t>
      </w:r>
      <w:proofErr w:type="spellEnd"/>
    </w:p>
    <w:p w:rsidR="004A6E95" w:rsidRPr="005067A6" w:rsidRDefault="004A6E95" w:rsidP="004A6E95">
      <w:pPr>
        <w:pStyle w:val="ListParagraph"/>
        <w:ind w:left="1701"/>
        <w:rPr>
          <w:color w:val="000000"/>
          <w:szCs w:val="24"/>
          <w:shd w:val="clear" w:color="auto" w:fill="FFFFFF"/>
        </w:rPr>
      </w:pPr>
      <w:r w:rsidRPr="005067A6">
        <w:rPr>
          <w:color w:val="000000"/>
          <w:szCs w:val="24"/>
          <w:shd w:val="clear" w:color="auto" w:fill="FFFFFF"/>
        </w:rPr>
        <w:t>One router connecting to two different ISPs</w:t>
      </w:r>
    </w:p>
    <w:p w:rsidR="004A6E95" w:rsidRPr="005067A6" w:rsidRDefault="004A6E95" w:rsidP="004A6E95">
      <w:pPr>
        <w:pStyle w:val="ListParagraph"/>
        <w:ind w:left="1701"/>
        <w:rPr>
          <w:color w:val="000000"/>
          <w:szCs w:val="24"/>
          <w:shd w:val="clear" w:color="auto" w:fill="FFFFFF"/>
        </w:rPr>
      </w:pPr>
      <w:proofErr w:type="gramStart"/>
      <w:r w:rsidRPr="005067A6">
        <w:rPr>
          <w:color w:val="000000"/>
          <w:szCs w:val="24"/>
          <w:shd w:val="clear" w:color="auto" w:fill="FFFFFF"/>
        </w:rPr>
        <w:t>Two routers connecting to two different ISPs.</w:t>
      </w:r>
      <w:proofErr w:type="gramEnd"/>
      <w:r w:rsidRPr="005067A6">
        <w:rPr>
          <w:color w:val="000000"/>
          <w:szCs w:val="24"/>
          <w:shd w:val="clear" w:color="auto" w:fill="FFFFFF"/>
        </w:rPr>
        <w:t xml:space="preserve">  </w:t>
      </w:r>
    </w:p>
    <w:p w:rsidR="004A6E95" w:rsidRPr="005067A6" w:rsidRDefault="004A6E95" w:rsidP="004A6E95">
      <w:pPr>
        <w:pStyle w:val="ListParagraph"/>
        <w:ind w:left="1440"/>
        <w:rPr>
          <w:color w:val="000000"/>
          <w:szCs w:val="24"/>
          <w:shd w:val="clear" w:color="auto" w:fill="FFFFFF"/>
        </w:rPr>
      </w:pPr>
      <w:r w:rsidRPr="005067A6">
        <w:rPr>
          <w:color w:val="000000"/>
          <w:szCs w:val="24"/>
          <w:shd w:val="clear" w:color="auto" w:fill="FFFFFF"/>
        </w:rPr>
        <w:t xml:space="preserve">Dual </w:t>
      </w:r>
      <w:proofErr w:type="spellStart"/>
      <w:r w:rsidRPr="005067A6">
        <w:rPr>
          <w:color w:val="000000"/>
          <w:szCs w:val="24"/>
          <w:shd w:val="clear" w:color="auto" w:fill="FFFFFF"/>
        </w:rPr>
        <w:t>multihomed</w:t>
      </w:r>
      <w:proofErr w:type="spellEnd"/>
    </w:p>
    <w:p w:rsidR="004A6E95" w:rsidRPr="005067A6" w:rsidRDefault="004A6E95" w:rsidP="004A6E95">
      <w:pPr>
        <w:pStyle w:val="ListParagraph"/>
        <w:ind w:left="1701"/>
        <w:rPr>
          <w:color w:val="000000"/>
          <w:szCs w:val="24"/>
          <w:shd w:val="clear" w:color="auto" w:fill="FFFFFF"/>
        </w:rPr>
      </w:pPr>
      <w:r w:rsidRPr="005067A6">
        <w:rPr>
          <w:color w:val="000000"/>
          <w:szCs w:val="24"/>
          <w:shd w:val="clear" w:color="auto" w:fill="FFFFFF"/>
        </w:rPr>
        <w:t>One router connecting to two ISPs but with dual connections</w:t>
      </w:r>
    </w:p>
    <w:p w:rsidR="004A6E95" w:rsidRPr="005067A6" w:rsidRDefault="004A6E95" w:rsidP="004A6E95">
      <w:pPr>
        <w:pStyle w:val="ListParagraph"/>
        <w:ind w:left="1701"/>
        <w:rPr>
          <w:color w:val="000000"/>
          <w:szCs w:val="24"/>
          <w:shd w:val="clear" w:color="auto" w:fill="FFFFFF"/>
        </w:rPr>
      </w:pPr>
      <w:r w:rsidRPr="005067A6">
        <w:rPr>
          <w:color w:val="000000"/>
          <w:szCs w:val="24"/>
          <w:shd w:val="clear" w:color="auto" w:fill="FFFFFF"/>
        </w:rPr>
        <w:t>Two routers connecting to two ISPs with dual connections</w:t>
      </w:r>
    </w:p>
    <w:p w:rsidR="004A6E95" w:rsidRPr="005067A6" w:rsidRDefault="004A6E95" w:rsidP="004A6E95">
      <w:pPr>
        <w:pStyle w:val="ListParagraph"/>
        <w:ind w:left="1701"/>
        <w:rPr>
          <w:szCs w:val="24"/>
        </w:rPr>
      </w:pPr>
      <w:r w:rsidRPr="005067A6">
        <w:rPr>
          <w:szCs w:val="24"/>
        </w:rPr>
        <w:t>Two routers each connecting to two ISPs</w:t>
      </w:r>
    </w:p>
    <w:p w:rsidR="00DD1E75" w:rsidRDefault="00DD1E75">
      <w:pPr>
        <w:spacing w:after="160" w:line="259" w:lineRule="auto"/>
      </w:pPr>
      <w:r>
        <w:br w:type="page"/>
      </w:r>
    </w:p>
    <w:p w:rsidR="00DD1E75" w:rsidRPr="00431350" w:rsidRDefault="00DD1E75" w:rsidP="00DD1E75">
      <w:pPr>
        <w:numPr>
          <w:ilvl w:val="0"/>
          <w:numId w:val="1"/>
        </w:numPr>
        <w:rPr>
          <w:b/>
          <w:szCs w:val="24"/>
        </w:rPr>
      </w:pPr>
    </w:p>
    <w:p w:rsidR="00A12986" w:rsidRDefault="00A12986" w:rsidP="00A12986">
      <w:pPr>
        <w:pStyle w:val="ListParagraph"/>
        <w:numPr>
          <w:ilvl w:val="4"/>
          <w:numId w:val="1"/>
        </w:numPr>
        <w:ind w:left="1418"/>
        <w:rPr>
          <w:szCs w:val="24"/>
        </w:rPr>
      </w:pPr>
      <w:r>
        <w:rPr>
          <w:szCs w:val="24"/>
        </w:rPr>
        <w:t>With regard to OSPF define Backbone (Transit) are and Regular (Non-Backbone) area.</w:t>
      </w:r>
      <w:r>
        <w:rPr>
          <w:szCs w:val="24"/>
        </w:rPr>
        <w:tab/>
      </w:r>
      <w:r>
        <w:rPr>
          <w:szCs w:val="24"/>
        </w:rPr>
        <w:tab/>
      </w:r>
      <w:r>
        <w:rPr>
          <w:szCs w:val="24"/>
        </w:rPr>
        <w:tab/>
      </w:r>
      <w:r>
        <w:rPr>
          <w:szCs w:val="24"/>
        </w:rPr>
        <w:tab/>
      </w:r>
      <w:r>
        <w:rPr>
          <w:szCs w:val="24"/>
        </w:rPr>
        <w:tab/>
      </w:r>
      <w:r>
        <w:rPr>
          <w:szCs w:val="24"/>
        </w:rPr>
        <w:tab/>
      </w:r>
      <w:r>
        <w:rPr>
          <w:szCs w:val="24"/>
        </w:rPr>
        <w:tab/>
        <w:t>(10 Marks)</w:t>
      </w:r>
    </w:p>
    <w:p w:rsidR="00A12986" w:rsidRDefault="00A12986" w:rsidP="00A12986">
      <w:pPr>
        <w:ind w:left="1418"/>
        <w:rPr>
          <w:color w:val="333333"/>
          <w:szCs w:val="24"/>
        </w:rPr>
      </w:pPr>
      <w:proofErr w:type="gramStart"/>
      <w:r w:rsidRPr="00A12986">
        <w:rPr>
          <w:b/>
          <w:bCs/>
          <w:color w:val="333333"/>
          <w:szCs w:val="24"/>
        </w:rPr>
        <w:t>Backbone (Transit) area </w:t>
      </w:r>
      <w:r w:rsidRPr="00A12986">
        <w:rPr>
          <w:color w:val="333333"/>
          <w:szCs w:val="24"/>
        </w:rPr>
        <w:t>- An OSPF area whose primary function is the fast and efficient movement of IP packets.</w:t>
      </w:r>
      <w:proofErr w:type="gramEnd"/>
      <w:r w:rsidRPr="00A12986">
        <w:rPr>
          <w:color w:val="333333"/>
          <w:szCs w:val="24"/>
        </w:rPr>
        <w:t xml:space="preserve"> Backbone areas interconnect with other OSPF area types. Generally, end users are not found within a backbone area. The backbone area is also called OSPF area 0. Hierarchical networking defines area 0 as the core to which all other areas directly </w:t>
      </w:r>
      <w:proofErr w:type="gramStart"/>
      <w:r w:rsidRPr="00A12986">
        <w:rPr>
          <w:color w:val="333333"/>
          <w:szCs w:val="24"/>
        </w:rPr>
        <w:t>connect .</w:t>
      </w:r>
      <w:proofErr w:type="gramEnd"/>
    </w:p>
    <w:p w:rsidR="00A12986" w:rsidRPr="00A12986" w:rsidRDefault="00A12986" w:rsidP="00A12986">
      <w:pPr>
        <w:ind w:left="1418"/>
        <w:rPr>
          <w:color w:val="333333"/>
          <w:szCs w:val="24"/>
        </w:rPr>
      </w:pPr>
      <w:r w:rsidRPr="00A12986">
        <w:rPr>
          <w:color w:val="333333"/>
          <w:szCs w:val="24"/>
        </w:rPr>
        <w:t xml:space="preserve">OSPF enforces this rigid two-layer area hierarchy. The underlying physical connectivity of the network must map to the two-layer area structure, with all non-backbone areas attaching directly to area 0. All traffic moving from one area to another area must traverse the backbone area. This traffic is referred to as </w:t>
      </w:r>
      <w:proofErr w:type="spellStart"/>
      <w:r w:rsidRPr="00A12986">
        <w:rPr>
          <w:color w:val="333333"/>
          <w:szCs w:val="24"/>
        </w:rPr>
        <w:t>interarea</w:t>
      </w:r>
      <w:proofErr w:type="spellEnd"/>
      <w:r w:rsidRPr="00A12986">
        <w:rPr>
          <w:color w:val="333333"/>
          <w:szCs w:val="24"/>
        </w:rPr>
        <w:t xml:space="preserve"> traffic.</w:t>
      </w:r>
    </w:p>
    <w:p w:rsidR="00A12986" w:rsidRDefault="00A12986" w:rsidP="00163D47">
      <w:pPr>
        <w:spacing w:before="100" w:beforeAutospacing="1" w:after="100" w:afterAutospacing="1"/>
        <w:ind w:left="1418"/>
        <w:rPr>
          <w:color w:val="333333"/>
          <w:szCs w:val="24"/>
        </w:rPr>
      </w:pPr>
      <w:r w:rsidRPr="00A12986">
        <w:rPr>
          <w:b/>
          <w:bCs/>
          <w:color w:val="333333"/>
          <w:szCs w:val="24"/>
        </w:rPr>
        <w:t>Regular (Non-backbone) area - </w:t>
      </w:r>
      <w:r w:rsidRPr="00A12986">
        <w:rPr>
          <w:color w:val="333333"/>
          <w:szCs w:val="24"/>
        </w:rPr>
        <w:t>Connects users and resources. Regular areas are usually set up along functional or geographical groupings. By default, a regular area does not allow traffic from another area to use its links to reach other areas. All traffic from other areas must cross a transit area.</w:t>
      </w:r>
    </w:p>
    <w:p w:rsidR="00163D47" w:rsidRDefault="00163D47" w:rsidP="00AF666B">
      <w:pPr>
        <w:pStyle w:val="ListParagraph"/>
        <w:numPr>
          <w:ilvl w:val="4"/>
          <w:numId w:val="32"/>
        </w:numPr>
        <w:spacing w:before="100" w:beforeAutospacing="1" w:after="100" w:afterAutospacing="1"/>
        <w:ind w:left="1418"/>
        <w:rPr>
          <w:color w:val="333333"/>
          <w:szCs w:val="24"/>
        </w:rPr>
      </w:pPr>
      <w:r>
        <w:rPr>
          <w:color w:val="333333"/>
          <w:szCs w:val="24"/>
        </w:rPr>
        <w:t>Define the following (Illustrate your answer):</w:t>
      </w:r>
      <w:r>
        <w:rPr>
          <w:color w:val="333333"/>
          <w:szCs w:val="24"/>
        </w:rPr>
        <w:tab/>
      </w:r>
      <w:r>
        <w:rPr>
          <w:color w:val="333333"/>
          <w:szCs w:val="24"/>
        </w:rPr>
        <w:tab/>
      </w:r>
      <w:r>
        <w:rPr>
          <w:color w:val="333333"/>
          <w:szCs w:val="24"/>
        </w:rPr>
        <w:tab/>
        <w:t>(10 Marks)</w:t>
      </w:r>
    </w:p>
    <w:p w:rsidR="00163D47" w:rsidRPr="00163D47" w:rsidRDefault="00163D47" w:rsidP="00AF666B">
      <w:pPr>
        <w:numPr>
          <w:ilvl w:val="0"/>
          <w:numId w:val="33"/>
        </w:numPr>
        <w:spacing w:before="100" w:beforeAutospacing="1" w:after="100" w:afterAutospacing="1"/>
        <w:ind w:left="1985"/>
        <w:rPr>
          <w:color w:val="333333"/>
          <w:szCs w:val="24"/>
        </w:rPr>
      </w:pPr>
      <w:r w:rsidRPr="00163D47">
        <w:rPr>
          <w:b/>
          <w:bCs/>
          <w:color w:val="333333"/>
          <w:szCs w:val="24"/>
        </w:rPr>
        <w:t>Internal router </w:t>
      </w:r>
      <w:r w:rsidRPr="00163D47">
        <w:rPr>
          <w:color w:val="333333"/>
          <w:szCs w:val="24"/>
        </w:rPr>
        <w:t xml:space="preserve">– This is a router that has all of its interfaces in the same area. All internal routers in an area have identical </w:t>
      </w:r>
      <w:proofErr w:type="gramStart"/>
      <w:r w:rsidRPr="00163D47">
        <w:rPr>
          <w:color w:val="333333"/>
          <w:szCs w:val="24"/>
        </w:rPr>
        <w:t>LSDBs .</w:t>
      </w:r>
      <w:proofErr w:type="gramEnd"/>
    </w:p>
    <w:p w:rsidR="00163D47" w:rsidRPr="00163D47" w:rsidRDefault="00163D47" w:rsidP="00AF666B">
      <w:pPr>
        <w:numPr>
          <w:ilvl w:val="0"/>
          <w:numId w:val="34"/>
        </w:numPr>
        <w:spacing w:before="100" w:beforeAutospacing="1" w:after="100" w:afterAutospacing="1"/>
        <w:ind w:left="1985"/>
        <w:rPr>
          <w:color w:val="333333"/>
          <w:szCs w:val="24"/>
        </w:rPr>
      </w:pPr>
      <w:r w:rsidRPr="00163D47">
        <w:rPr>
          <w:b/>
          <w:bCs/>
          <w:color w:val="333333"/>
          <w:szCs w:val="24"/>
        </w:rPr>
        <w:t>Backbone router </w:t>
      </w:r>
      <w:r w:rsidRPr="00163D47">
        <w:rPr>
          <w:color w:val="333333"/>
          <w:szCs w:val="24"/>
        </w:rPr>
        <w:t>– This is a router in the backbone area. The backbone area is set to area 0.</w:t>
      </w:r>
    </w:p>
    <w:p w:rsidR="00163D47" w:rsidRPr="00163D47" w:rsidRDefault="00163D47" w:rsidP="00AF666B">
      <w:pPr>
        <w:numPr>
          <w:ilvl w:val="0"/>
          <w:numId w:val="35"/>
        </w:numPr>
        <w:spacing w:before="100" w:beforeAutospacing="1" w:after="100" w:afterAutospacing="1"/>
        <w:ind w:left="1985"/>
        <w:rPr>
          <w:color w:val="333333"/>
          <w:szCs w:val="24"/>
        </w:rPr>
      </w:pPr>
      <w:r w:rsidRPr="00163D47">
        <w:rPr>
          <w:b/>
          <w:bCs/>
          <w:color w:val="333333"/>
          <w:szCs w:val="24"/>
        </w:rPr>
        <w:t>Area Border Router</w:t>
      </w:r>
      <w:r w:rsidRPr="00163D47">
        <w:rPr>
          <w:color w:val="333333"/>
          <w:szCs w:val="24"/>
        </w:rPr>
        <w:t> </w:t>
      </w:r>
      <w:r w:rsidRPr="00163D47">
        <w:rPr>
          <w:b/>
          <w:bCs/>
          <w:color w:val="333333"/>
          <w:szCs w:val="24"/>
        </w:rPr>
        <w:t>(ABR) </w:t>
      </w:r>
      <w:r w:rsidRPr="00163D47">
        <w:rPr>
          <w:color w:val="333333"/>
          <w:szCs w:val="24"/>
        </w:rPr>
        <w:t>– This is a router that has interfaces attached to multiple areas. It must maintain separate LSDBs for each area it is connected to, and can route between areas. ABRs are exit points for the area, which means that routing information destined for another area can get there only via the ABR of the local area. ABRs can be configured to summari</w:t>
      </w:r>
      <w:r>
        <w:rPr>
          <w:color w:val="333333"/>
          <w:szCs w:val="24"/>
        </w:rPr>
        <w:t>s</w:t>
      </w:r>
      <w:r w:rsidRPr="00163D47">
        <w:rPr>
          <w:color w:val="333333"/>
          <w:szCs w:val="24"/>
        </w:rPr>
        <w:t xml:space="preserve">e the routing information from the LSDBs of their attached areas. ABRs distribute the routing information into the backbone. The backbone routers then forward the information to the other ABRs. In a </w:t>
      </w:r>
      <w:proofErr w:type="spellStart"/>
      <w:r w:rsidRPr="00163D47">
        <w:rPr>
          <w:color w:val="333333"/>
          <w:szCs w:val="24"/>
        </w:rPr>
        <w:t>multiarea</w:t>
      </w:r>
      <w:proofErr w:type="spellEnd"/>
      <w:r w:rsidRPr="00163D47">
        <w:rPr>
          <w:color w:val="333333"/>
          <w:szCs w:val="24"/>
        </w:rPr>
        <w:t xml:space="preserve"> network, an area can have one or more ABRs.</w:t>
      </w:r>
    </w:p>
    <w:p w:rsidR="00163D47" w:rsidRDefault="00163D47" w:rsidP="00AF666B">
      <w:pPr>
        <w:numPr>
          <w:ilvl w:val="0"/>
          <w:numId w:val="36"/>
        </w:numPr>
        <w:spacing w:before="100" w:beforeAutospacing="1" w:after="100" w:afterAutospacing="1"/>
        <w:ind w:left="1985"/>
        <w:rPr>
          <w:color w:val="333333"/>
          <w:szCs w:val="24"/>
        </w:rPr>
      </w:pPr>
      <w:r>
        <w:rPr>
          <w:b/>
          <w:bCs/>
          <w:noProof/>
          <w:color w:val="333333"/>
          <w:szCs w:val="24"/>
        </w:rPr>
        <w:drawing>
          <wp:anchor distT="0" distB="0" distL="114300" distR="114300" simplePos="0" relativeHeight="251658240" behindDoc="1" locked="0" layoutInCell="1" allowOverlap="1">
            <wp:simplePos x="0" y="0"/>
            <wp:positionH relativeFrom="column">
              <wp:posOffset>1297305</wp:posOffset>
            </wp:positionH>
            <wp:positionV relativeFrom="paragraph">
              <wp:posOffset>1130935</wp:posOffset>
            </wp:positionV>
            <wp:extent cx="3575685" cy="1676400"/>
            <wp:effectExtent l="19050" t="0" r="5715" b="0"/>
            <wp:wrapTight wrapText="bothSides">
              <wp:wrapPolygon edited="0">
                <wp:start x="-115" y="0"/>
                <wp:lineTo x="-115" y="21355"/>
                <wp:lineTo x="21635" y="21355"/>
                <wp:lineTo x="21635" y="0"/>
                <wp:lineTo x="-115" y="0"/>
              </wp:wrapPolygon>
            </wp:wrapTight>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3575685" cy="1676400"/>
                    </a:xfrm>
                    <a:prstGeom prst="rect">
                      <a:avLst/>
                    </a:prstGeom>
                    <a:noFill/>
                    <a:ln w="9525">
                      <a:noFill/>
                      <a:miter lim="800000"/>
                      <a:headEnd/>
                      <a:tailEnd/>
                    </a:ln>
                  </pic:spPr>
                </pic:pic>
              </a:graphicData>
            </a:graphic>
          </wp:anchor>
        </w:drawing>
      </w:r>
      <w:r w:rsidRPr="00163D47">
        <w:rPr>
          <w:b/>
          <w:bCs/>
          <w:color w:val="333333"/>
          <w:szCs w:val="24"/>
        </w:rPr>
        <w:t>Autonomous System Boundary Router (ASBR) </w:t>
      </w:r>
      <w:r w:rsidRPr="00163D47">
        <w:rPr>
          <w:color w:val="333333"/>
          <w:szCs w:val="24"/>
        </w:rPr>
        <w:t>– This is a router that has at least one interface attached to an external internetwork. An external network is a network that is not part of this OSPF routing domain. For example, a network connection to an ISP. An ASBR can import external network information to the OSPF network, and vice versa, using a process called route redistribution.</w:t>
      </w:r>
    </w:p>
    <w:p w:rsidR="00163D47" w:rsidRPr="00163D47" w:rsidRDefault="00163D47" w:rsidP="00163D47">
      <w:pPr>
        <w:spacing w:before="100" w:beforeAutospacing="1" w:after="100" w:afterAutospacing="1"/>
        <w:ind w:left="1985"/>
        <w:rPr>
          <w:color w:val="333333"/>
          <w:szCs w:val="24"/>
        </w:rPr>
      </w:pPr>
    </w:p>
    <w:p w:rsidR="00537312" w:rsidRDefault="00537312" w:rsidP="002F56A4">
      <w:pPr>
        <w:pStyle w:val="ListParagraph"/>
        <w:ind w:left="0"/>
        <w:rPr>
          <w:color w:val="333333"/>
          <w:szCs w:val="24"/>
        </w:rPr>
      </w:pPr>
    </w:p>
    <w:p w:rsidR="0067250F" w:rsidRDefault="0067250F" w:rsidP="002F56A4">
      <w:pPr>
        <w:pStyle w:val="ListParagraph"/>
        <w:ind w:left="0"/>
        <w:rPr>
          <w:color w:val="333333"/>
          <w:szCs w:val="24"/>
        </w:rPr>
      </w:pPr>
    </w:p>
    <w:p w:rsidR="0067250F" w:rsidRDefault="0067250F" w:rsidP="002F56A4">
      <w:pPr>
        <w:pStyle w:val="ListParagraph"/>
        <w:ind w:left="0"/>
        <w:rPr>
          <w:color w:val="333333"/>
          <w:szCs w:val="24"/>
        </w:rPr>
      </w:pPr>
    </w:p>
    <w:p w:rsidR="000E0439" w:rsidRDefault="000E0439" w:rsidP="00AF666B">
      <w:pPr>
        <w:pStyle w:val="ListParagraph"/>
        <w:numPr>
          <w:ilvl w:val="0"/>
          <w:numId w:val="40"/>
        </w:numPr>
        <w:rPr>
          <w:szCs w:val="24"/>
        </w:rPr>
      </w:pPr>
    </w:p>
    <w:p w:rsidR="0067250F" w:rsidRPr="004C1E91" w:rsidRDefault="004C1E91" w:rsidP="00AF666B">
      <w:pPr>
        <w:pStyle w:val="ListParagraph"/>
        <w:numPr>
          <w:ilvl w:val="4"/>
          <w:numId w:val="42"/>
        </w:numPr>
        <w:ind w:left="1418"/>
        <w:rPr>
          <w:szCs w:val="24"/>
        </w:rPr>
      </w:pPr>
      <w:r w:rsidRPr="004C1E91">
        <w:rPr>
          <w:szCs w:val="24"/>
        </w:rPr>
        <w:t>With regard to IPv4 and IPv6, discuss the following terms (Illustrate your answer):</w:t>
      </w:r>
      <w:r w:rsidR="000E0439">
        <w:rPr>
          <w:szCs w:val="24"/>
        </w:rPr>
        <w:t xml:space="preserve"> </w:t>
      </w:r>
      <w:r w:rsidR="000E0439">
        <w:rPr>
          <w:szCs w:val="24"/>
        </w:rPr>
        <w:tab/>
      </w:r>
      <w:r w:rsidR="000E0439">
        <w:rPr>
          <w:szCs w:val="24"/>
        </w:rPr>
        <w:tab/>
      </w:r>
      <w:r w:rsidR="000E0439">
        <w:rPr>
          <w:szCs w:val="24"/>
        </w:rPr>
        <w:tab/>
      </w:r>
      <w:r w:rsidR="000E0439">
        <w:rPr>
          <w:szCs w:val="24"/>
        </w:rPr>
        <w:tab/>
      </w:r>
      <w:r w:rsidR="000E0439">
        <w:rPr>
          <w:szCs w:val="24"/>
        </w:rPr>
        <w:tab/>
      </w:r>
      <w:r w:rsidR="000E0439">
        <w:rPr>
          <w:szCs w:val="24"/>
        </w:rPr>
        <w:tab/>
      </w:r>
      <w:r w:rsidR="000E0439">
        <w:rPr>
          <w:szCs w:val="24"/>
        </w:rPr>
        <w:tab/>
      </w:r>
      <w:r w:rsidR="000E0439">
        <w:rPr>
          <w:szCs w:val="24"/>
        </w:rPr>
        <w:tab/>
        <w:t>(12 Marks)</w:t>
      </w:r>
    </w:p>
    <w:p w:rsidR="004C1E91" w:rsidRPr="004C1E91" w:rsidRDefault="004C1E91" w:rsidP="000E0439">
      <w:pPr>
        <w:spacing w:after="240"/>
        <w:ind w:left="1418"/>
        <w:rPr>
          <w:color w:val="333333"/>
          <w:szCs w:val="24"/>
        </w:rPr>
      </w:pPr>
      <w:r w:rsidRPr="004C1E91">
        <w:rPr>
          <w:color w:val="333333"/>
          <w:szCs w:val="24"/>
        </w:rPr>
        <w:t>There is not a single date to move to IPv6. For the foreseeable future, both IPv4 and IPv6 will coexist. The transition is expected to take years. The IETF has created various protocols and tools to help network administrators migrate their networks to IPv6. The migration techniques can be divided into three categories:</w:t>
      </w:r>
    </w:p>
    <w:p w:rsidR="004C1E91" w:rsidRDefault="004C1E91" w:rsidP="00AF666B">
      <w:pPr>
        <w:numPr>
          <w:ilvl w:val="0"/>
          <w:numId w:val="37"/>
        </w:numPr>
        <w:spacing w:before="100" w:beforeAutospacing="1" w:after="100" w:afterAutospacing="1"/>
        <w:ind w:left="1418"/>
        <w:rPr>
          <w:color w:val="333333"/>
          <w:szCs w:val="24"/>
        </w:rPr>
      </w:pPr>
      <w:r w:rsidRPr="004C1E91">
        <w:rPr>
          <w:b/>
          <w:bCs/>
          <w:color w:val="333333"/>
          <w:szCs w:val="24"/>
        </w:rPr>
        <w:t>Dual Stack </w:t>
      </w:r>
      <w:r w:rsidRPr="004C1E91">
        <w:rPr>
          <w:color w:val="333333"/>
          <w:szCs w:val="24"/>
        </w:rPr>
        <w:t>–dual stack allows IPv4 and IPv6 to coexist on the same network segment. Dual stack devices run both IPv4 and IPv6 protocol stacks simultaneously.</w:t>
      </w:r>
    </w:p>
    <w:p w:rsidR="004C1E91" w:rsidRPr="004C1E91" w:rsidRDefault="004C1E91" w:rsidP="00AF666B">
      <w:pPr>
        <w:spacing w:before="100" w:beforeAutospacing="1" w:after="100" w:afterAutospacing="1"/>
        <w:ind w:left="818" w:firstLine="600"/>
        <w:rPr>
          <w:color w:val="333333"/>
          <w:szCs w:val="24"/>
        </w:rPr>
      </w:pPr>
      <w:r>
        <w:rPr>
          <w:noProof/>
          <w:color w:val="333333"/>
          <w:szCs w:val="24"/>
        </w:rPr>
        <w:drawing>
          <wp:inline distT="0" distB="0" distL="0" distR="0">
            <wp:extent cx="2012950" cy="1647396"/>
            <wp:effectExtent l="19050" t="0" r="635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2013893" cy="1648168"/>
                    </a:xfrm>
                    <a:prstGeom prst="rect">
                      <a:avLst/>
                    </a:prstGeom>
                    <a:noFill/>
                    <a:ln w="9525">
                      <a:noFill/>
                      <a:miter lim="800000"/>
                      <a:headEnd/>
                      <a:tailEnd/>
                    </a:ln>
                  </pic:spPr>
                </pic:pic>
              </a:graphicData>
            </a:graphic>
          </wp:inline>
        </w:drawing>
      </w:r>
    </w:p>
    <w:p w:rsidR="004C1E91" w:rsidRDefault="004C1E91" w:rsidP="00AF666B">
      <w:pPr>
        <w:numPr>
          <w:ilvl w:val="0"/>
          <w:numId w:val="38"/>
        </w:numPr>
        <w:spacing w:before="100" w:beforeAutospacing="1" w:after="100" w:afterAutospacing="1"/>
        <w:ind w:left="1418"/>
        <w:rPr>
          <w:color w:val="333333"/>
          <w:szCs w:val="24"/>
        </w:rPr>
      </w:pPr>
      <w:proofErr w:type="spellStart"/>
      <w:r w:rsidRPr="004C1E91">
        <w:rPr>
          <w:b/>
          <w:bCs/>
          <w:color w:val="333333"/>
          <w:szCs w:val="24"/>
        </w:rPr>
        <w:t>Tunneling</w:t>
      </w:r>
      <w:proofErr w:type="spellEnd"/>
      <w:r w:rsidRPr="004C1E91">
        <w:rPr>
          <w:b/>
          <w:bCs/>
          <w:color w:val="333333"/>
          <w:szCs w:val="24"/>
        </w:rPr>
        <w:t> </w:t>
      </w:r>
      <w:r w:rsidRPr="004C1E91">
        <w:rPr>
          <w:color w:val="333333"/>
          <w:szCs w:val="24"/>
        </w:rPr>
        <w:t>–</w:t>
      </w:r>
      <w:proofErr w:type="spellStart"/>
      <w:r w:rsidRPr="004C1E91">
        <w:rPr>
          <w:color w:val="333333"/>
          <w:szCs w:val="24"/>
        </w:rPr>
        <w:t>tunneling</w:t>
      </w:r>
      <w:proofErr w:type="spellEnd"/>
      <w:r w:rsidRPr="004C1E91">
        <w:rPr>
          <w:color w:val="333333"/>
          <w:szCs w:val="24"/>
        </w:rPr>
        <w:t xml:space="preserve"> is a method of transporting an IPv6 packet over an IPv4 network. The IPv6 packet is encapsulated inside an IPv4 packet, similar to other types of data.</w:t>
      </w:r>
    </w:p>
    <w:p w:rsidR="004C1E91" w:rsidRPr="004C1E91" w:rsidRDefault="004C1E91" w:rsidP="00AF666B">
      <w:pPr>
        <w:spacing w:before="100" w:beforeAutospacing="1" w:after="100" w:afterAutospacing="1"/>
        <w:ind w:left="1418"/>
        <w:rPr>
          <w:color w:val="333333"/>
          <w:szCs w:val="24"/>
        </w:rPr>
      </w:pPr>
      <w:r>
        <w:rPr>
          <w:noProof/>
          <w:color w:val="333333"/>
          <w:szCs w:val="24"/>
        </w:rPr>
        <w:drawing>
          <wp:inline distT="0" distB="0" distL="0" distR="0">
            <wp:extent cx="2165350" cy="1432952"/>
            <wp:effectExtent l="19050" t="0" r="635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2167467" cy="1430867"/>
                    </a:xfrm>
                    <a:prstGeom prst="rect">
                      <a:avLst/>
                    </a:prstGeom>
                    <a:noFill/>
                    <a:ln w="9525">
                      <a:noFill/>
                      <a:miter lim="800000"/>
                      <a:headEnd/>
                      <a:tailEnd/>
                    </a:ln>
                  </pic:spPr>
                </pic:pic>
              </a:graphicData>
            </a:graphic>
          </wp:inline>
        </w:drawing>
      </w:r>
    </w:p>
    <w:p w:rsidR="004C1E91" w:rsidRDefault="00E06EC6" w:rsidP="00AF666B">
      <w:pPr>
        <w:numPr>
          <w:ilvl w:val="0"/>
          <w:numId w:val="39"/>
        </w:numPr>
        <w:spacing w:before="100" w:beforeAutospacing="1" w:after="100" w:afterAutospacing="1"/>
        <w:ind w:left="1418"/>
        <w:rPr>
          <w:color w:val="333333"/>
          <w:szCs w:val="24"/>
        </w:rPr>
      </w:pPr>
      <w:r>
        <w:rPr>
          <w:b/>
          <w:bCs/>
          <w:noProof/>
          <w:color w:val="333333"/>
          <w:szCs w:val="24"/>
        </w:rPr>
        <w:drawing>
          <wp:anchor distT="0" distB="0" distL="114300" distR="114300" simplePos="0" relativeHeight="251659264" behindDoc="1" locked="0" layoutInCell="1" allowOverlap="1">
            <wp:simplePos x="0" y="0"/>
            <wp:positionH relativeFrom="column">
              <wp:posOffset>916305</wp:posOffset>
            </wp:positionH>
            <wp:positionV relativeFrom="paragraph">
              <wp:posOffset>721995</wp:posOffset>
            </wp:positionV>
            <wp:extent cx="2232660" cy="1227455"/>
            <wp:effectExtent l="19050" t="0" r="0" b="0"/>
            <wp:wrapTight wrapText="bothSides">
              <wp:wrapPolygon edited="0">
                <wp:start x="-184" y="0"/>
                <wp:lineTo x="-184" y="21120"/>
                <wp:lineTo x="21563" y="21120"/>
                <wp:lineTo x="21563" y="0"/>
                <wp:lineTo x="-184" y="0"/>
              </wp:wrapPolygon>
            </wp:wrapTight>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2232660" cy="1227455"/>
                    </a:xfrm>
                    <a:prstGeom prst="rect">
                      <a:avLst/>
                    </a:prstGeom>
                    <a:noFill/>
                    <a:ln w="9525">
                      <a:noFill/>
                      <a:miter lim="800000"/>
                      <a:headEnd/>
                      <a:tailEnd/>
                    </a:ln>
                  </pic:spPr>
                </pic:pic>
              </a:graphicData>
            </a:graphic>
          </wp:anchor>
        </w:drawing>
      </w:r>
      <w:r w:rsidR="004C1E91" w:rsidRPr="004C1E91">
        <w:rPr>
          <w:b/>
          <w:bCs/>
          <w:color w:val="333333"/>
          <w:szCs w:val="24"/>
        </w:rPr>
        <w:t>Translation </w:t>
      </w:r>
      <w:r w:rsidR="004C1E91" w:rsidRPr="004C1E91">
        <w:rPr>
          <w:color w:val="333333"/>
          <w:szCs w:val="24"/>
        </w:rPr>
        <w:t>– As Network Address Translation 64 (NAT64) allows IPv6-enabled devices to communicate with IPv4-enabled devices using a translation technique similar to NAT for IPv4. An IPv6 packet is translated to an IPv4 packet and vice versa.</w:t>
      </w:r>
      <w:r w:rsidR="00AF666B" w:rsidRPr="00AF666B">
        <w:rPr>
          <w:noProof/>
          <w:color w:val="333333"/>
          <w:szCs w:val="24"/>
        </w:rPr>
        <w:t xml:space="preserve"> </w:t>
      </w:r>
    </w:p>
    <w:p w:rsidR="004C1E91" w:rsidRDefault="004C1E91" w:rsidP="000E0439">
      <w:pPr>
        <w:spacing w:before="100" w:beforeAutospacing="1" w:after="100" w:afterAutospacing="1"/>
        <w:ind w:left="480"/>
        <w:rPr>
          <w:color w:val="333333"/>
          <w:szCs w:val="24"/>
        </w:rPr>
      </w:pPr>
    </w:p>
    <w:p w:rsidR="00E06EC6" w:rsidRPr="00E06EC6" w:rsidRDefault="00E06EC6" w:rsidP="00E06EC6">
      <w:pPr>
        <w:ind w:left="3240"/>
        <w:rPr>
          <w:szCs w:val="24"/>
        </w:rPr>
      </w:pPr>
    </w:p>
    <w:p w:rsidR="00E06EC6" w:rsidRDefault="00E06EC6" w:rsidP="00E06EC6">
      <w:pPr>
        <w:pStyle w:val="ListParagraph"/>
        <w:ind w:left="1560"/>
        <w:rPr>
          <w:szCs w:val="24"/>
        </w:rPr>
      </w:pPr>
    </w:p>
    <w:p w:rsidR="00E06EC6" w:rsidRDefault="00E06EC6" w:rsidP="00E06EC6">
      <w:pPr>
        <w:pStyle w:val="ListParagraph"/>
        <w:ind w:left="1560"/>
        <w:rPr>
          <w:szCs w:val="24"/>
        </w:rPr>
      </w:pPr>
    </w:p>
    <w:p w:rsidR="00E06EC6" w:rsidRPr="00E06EC6" w:rsidRDefault="00E06EC6" w:rsidP="00E06EC6">
      <w:pPr>
        <w:ind w:left="3240"/>
        <w:rPr>
          <w:szCs w:val="24"/>
        </w:rPr>
      </w:pPr>
    </w:p>
    <w:p w:rsidR="00E06EC6" w:rsidRDefault="00E06EC6" w:rsidP="00E06EC6">
      <w:pPr>
        <w:pStyle w:val="ListParagraph"/>
        <w:ind w:left="1560"/>
        <w:rPr>
          <w:szCs w:val="24"/>
        </w:rPr>
      </w:pPr>
    </w:p>
    <w:p w:rsidR="000E0439" w:rsidRDefault="000E0439" w:rsidP="00AF666B">
      <w:pPr>
        <w:pStyle w:val="ListParagraph"/>
        <w:numPr>
          <w:ilvl w:val="4"/>
          <w:numId w:val="41"/>
        </w:numPr>
        <w:ind w:left="1560"/>
        <w:rPr>
          <w:szCs w:val="24"/>
        </w:rPr>
      </w:pPr>
      <w:r>
        <w:rPr>
          <w:szCs w:val="24"/>
        </w:rPr>
        <w:lastRenderedPageBreak/>
        <w:t xml:space="preserve">Describe how the Extended Unique Identifier - 64 (EUI-64) </w:t>
      </w:r>
      <w:r w:rsidR="008E4A32">
        <w:rPr>
          <w:szCs w:val="24"/>
        </w:rPr>
        <w:t xml:space="preserve">generates </w:t>
      </w:r>
      <w:r w:rsidR="00AF666B">
        <w:rPr>
          <w:szCs w:val="24"/>
        </w:rPr>
        <w:t>an interface ID.</w:t>
      </w:r>
      <w:r w:rsidR="00AF666B">
        <w:rPr>
          <w:szCs w:val="24"/>
        </w:rPr>
        <w:tab/>
      </w:r>
      <w:r w:rsidR="00AF666B">
        <w:rPr>
          <w:szCs w:val="24"/>
        </w:rPr>
        <w:tab/>
      </w:r>
      <w:r w:rsidR="00AF666B">
        <w:rPr>
          <w:szCs w:val="24"/>
        </w:rPr>
        <w:tab/>
      </w:r>
      <w:r w:rsidR="00AF666B">
        <w:rPr>
          <w:szCs w:val="24"/>
        </w:rPr>
        <w:tab/>
      </w:r>
      <w:r w:rsidR="00AF666B">
        <w:rPr>
          <w:szCs w:val="24"/>
        </w:rPr>
        <w:tab/>
      </w:r>
      <w:r w:rsidR="00AF666B">
        <w:rPr>
          <w:szCs w:val="24"/>
        </w:rPr>
        <w:tab/>
      </w:r>
      <w:r w:rsidR="00AF666B">
        <w:rPr>
          <w:szCs w:val="24"/>
        </w:rPr>
        <w:tab/>
      </w:r>
      <w:r w:rsidR="00AF666B">
        <w:rPr>
          <w:szCs w:val="24"/>
        </w:rPr>
        <w:tab/>
        <w:t>(8</w:t>
      </w:r>
      <w:r>
        <w:rPr>
          <w:szCs w:val="24"/>
        </w:rPr>
        <w:t xml:space="preserve"> Marks)</w:t>
      </w:r>
    </w:p>
    <w:p w:rsidR="00AF666B" w:rsidRPr="00AF666B" w:rsidRDefault="00AF666B" w:rsidP="00AF666B">
      <w:pPr>
        <w:pStyle w:val="ListParagraph"/>
        <w:ind w:left="1560"/>
        <w:rPr>
          <w:color w:val="333333"/>
          <w:szCs w:val="24"/>
        </w:rPr>
      </w:pPr>
      <w:r w:rsidRPr="00AF666B">
        <w:rPr>
          <w:color w:val="333333"/>
          <w:szCs w:val="24"/>
        </w:rPr>
        <w:t>This process uses a client’s 48-bit Ethernet MAC address, and inserts another 16 bits in the middle of the 48-bit MAC address to create a 64-bit Interface ID.</w:t>
      </w:r>
    </w:p>
    <w:p w:rsidR="00AF666B" w:rsidRPr="00AF666B" w:rsidRDefault="00AF666B" w:rsidP="00AF666B">
      <w:pPr>
        <w:ind w:left="1560"/>
        <w:rPr>
          <w:color w:val="333333"/>
          <w:szCs w:val="24"/>
        </w:rPr>
      </w:pPr>
      <w:proofErr w:type="gramStart"/>
      <w:r w:rsidRPr="00AF666B">
        <w:rPr>
          <w:color w:val="333333"/>
          <w:szCs w:val="24"/>
        </w:rPr>
        <w:t>An</w:t>
      </w:r>
      <w:proofErr w:type="gramEnd"/>
      <w:r w:rsidRPr="00AF666B">
        <w:rPr>
          <w:color w:val="333333"/>
          <w:szCs w:val="24"/>
        </w:rPr>
        <w:t xml:space="preserve"> EUI-64 Interface ID is represented in binary and is made up of three parts:</w:t>
      </w:r>
    </w:p>
    <w:p w:rsidR="00AF666B" w:rsidRPr="00AF666B" w:rsidRDefault="00AF666B" w:rsidP="00AF666B">
      <w:pPr>
        <w:numPr>
          <w:ilvl w:val="0"/>
          <w:numId w:val="43"/>
        </w:numPr>
        <w:ind w:left="2268"/>
        <w:rPr>
          <w:color w:val="333333"/>
          <w:szCs w:val="24"/>
        </w:rPr>
      </w:pPr>
      <w:r w:rsidRPr="00AF666B">
        <w:rPr>
          <w:color w:val="333333"/>
          <w:szCs w:val="24"/>
        </w:rPr>
        <w:t>24-bit OUI from the client MAC address, but the 7th bit (the Universally/Locally (U/L) bit) is reversed. This means that if the 7th bit is a 0, it becomes a 1, and vice versa.</w:t>
      </w:r>
    </w:p>
    <w:p w:rsidR="00AF666B" w:rsidRPr="00AF666B" w:rsidRDefault="00AF666B" w:rsidP="00AF666B">
      <w:pPr>
        <w:numPr>
          <w:ilvl w:val="0"/>
          <w:numId w:val="44"/>
        </w:numPr>
        <w:ind w:left="2268"/>
        <w:rPr>
          <w:color w:val="333333"/>
          <w:szCs w:val="24"/>
        </w:rPr>
      </w:pPr>
      <w:r w:rsidRPr="00AF666B">
        <w:rPr>
          <w:color w:val="333333"/>
          <w:szCs w:val="24"/>
        </w:rPr>
        <w:t>The inserted 16-bit value FFFE (in hexadecimal).</w:t>
      </w:r>
    </w:p>
    <w:p w:rsidR="00AF666B" w:rsidRPr="00AF666B" w:rsidRDefault="00AF666B" w:rsidP="00AF666B">
      <w:pPr>
        <w:numPr>
          <w:ilvl w:val="0"/>
          <w:numId w:val="45"/>
        </w:numPr>
        <w:ind w:left="2268"/>
        <w:rPr>
          <w:color w:val="333333"/>
          <w:szCs w:val="24"/>
        </w:rPr>
      </w:pPr>
      <w:r w:rsidRPr="00AF666B">
        <w:rPr>
          <w:color w:val="333333"/>
          <w:szCs w:val="24"/>
        </w:rPr>
        <w:t>24-bit Device Identifier from the client MAC address.</w:t>
      </w:r>
    </w:p>
    <w:p w:rsidR="00AF666B" w:rsidRPr="00025798" w:rsidRDefault="00AF666B" w:rsidP="00AF666B">
      <w:pPr>
        <w:pStyle w:val="ListParagraph"/>
        <w:ind w:left="1560"/>
        <w:rPr>
          <w:szCs w:val="24"/>
        </w:rPr>
      </w:pPr>
    </w:p>
    <w:p w:rsidR="000E0439" w:rsidRPr="004C1E91" w:rsidRDefault="000E0439" w:rsidP="000E0439">
      <w:pPr>
        <w:spacing w:before="100" w:beforeAutospacing="1" w:after="100" w:afterAutospacing="1"/>
        <w:ind w:left="480"/>
        <w:rPr>
          <w:color w:val="333333"/>
          <w:szCs w:val="24"/>
        </w:rPr>
      </w:pPr>
    </w:p>
    <w:p w:rsidR="0067250F" w:rsidRDefault="0067250F" w:rsidP="0067250F">
      <w:pPr>
        <w:pStyle w:val="ListParagraph"/>
        <w:ind w:left="360"/>
      </w:pPr>
    </w:p>
    <w:sectPr w:rsidR="0067250F" w:rsidSect="009D495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F563F"/>
    <w:multiLevelType w:val="hybridMultilevel"/>
    <w:tmpl w:val="5308EA6A"/>
    <w:lvl w:ilvl="0" w:tplc="8CBEB584">
      <w:start w:val="2"/>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B1009A"/>
    <w:multiLevelType w:val="multilevel"/>
    <w:tmpl w:val="7D94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876BAF"/>
    <w:multiLevelType w:val="multilevel"/>
    <w:tmpl w:val="E0F6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D866D0"/>
    <w:multiLevelType w:val="multilevel"/>
    <w:tmpl w:val="ECCCE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EB54CA"/>
    <w:multiLevelType w:val="multilevel"/>
    <w:tmpl w:val="1A580328"/>
    <w:lvl w:ilvl="0">
      <w:start w:val="1"/>
      <w:numFmt w:val="decimal"/>
      <w:lvlText w:val="%1."/>
      <w:lvlJc w:val="left"/>
      <w:pPr>
        <w:ind w:left="360" w:hanging="360"/>
      </w:pPr>
      <w:rPr>
        <w:rFonts w:ascii="Arial" w:hAnsi="Arial" w:cs="Arial" w:hint="default"/>
        <w:b/>
        <w:sz w:val="24"/>
        <w:szCs w:val="24"/>
      </w:rPr>
    </w:lvl>
    <w:lvl w:ilvl="1">
      <w:start w:val="1"/>
      <w:numFmt w:val="bullet"/>
      <w:lvlText w:val=""/>
      <w:lvlJc w:val="left"/>
      <w:pPr>
        <w:ind w:left="1440" w:hanging="360"/>
      </w:pPr>
      <w:rPr>
        <w:rFonts w:ascii="Symbol" w:hAnsi="Symbol"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5">
    <w:nsid w:val="10BD61EC"/>
    <w:multiLevelType w:val="multilevel"/>
    <w:tmpl w:val="C7DE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70152D"/>
    <w:multiLevelType w:val="hybridMultilevel"/>
    <w:tmpl w:val="D6109DCE"/>
    <w:lvl w:ilvl="0" w:tplc="6CA20AF2">
      <w:start w:val="3"/>
      <w:numFmt w:val="decimal"/>
      <w:lvlText w:val="%1."/>
      <w:lvlJc w:val="left"/>
      <w:pPr>
        <w:ind w:left="720" w:hanging="360"/>
      </w:pPr>
      <w:rPr>
        <w:rFonts w:ascii="Arial" w:hAnsi="Arial" w:cs="Arial"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CEA64D2"/>
    <w:multiLevelType w:val="multilevel"/>
    <w:tmpl w:val="9B245B8A"/>
    <w:lvl w:ilvl="0">
      <w:start w:val="1"/>
      <w:numFmt w:val="decimal"/>
      <w:lvlText w:val="%1."/>
      <w:lvlJc w:val="left"/>
      <w:pPr>
        <w:ind w:left="360" w:hanging="360"/>
      </w:pPr>
      <w:rPr>
        <w:rFonts w:ascii="Arial" w:hAnsi="Arial" w:cs="Arial" w:hint="default"/>
        <w:b/>
        <w:sz w:val="24"/>
        <w:szCs w:val="24"/>
      </w:rPr>
    </w:lvl>
    <w:lvl w:ilvl="1">
      <w:start w:val="3"/>
      <w:numFmt w:val="bullet"/>
      <w:lvlText w:val=""/>
      <w:lvlJc w:val="left"/>
      <w:pPr>
        <w:ind w:left="1440" w:hanging="360"/>
      </w:pPr>
      <w:rPr>
        <w:rFonts w:ascii="Symbol" w:hAnsi="Symbol"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2"/>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8">
    <w:nsid w:val="1D8A6B05"/>
    <w:multiLevelType w:val="multilevel"/>
    <w:tmpl w:val="8DA204B2"/>
    <w:lvl w:ilvl="0">
      <w:start w:val="7"/>
      <w:numFmt w:val="decimal"/>
      <w:lvlText w:val="%1."/>
      <w:lvlJc w:val="left"/>
      <w:pPr>
        <w:ind w:left="360" w:hanging="360"/>
      </w:pPr>
      <w:rPr>
        <w:rFonts w:ascii="Arial" w:hAnsi="Arial" w:cs="Arial" w:hint="default"/>
        <w:b/>
        <w:sz w:val="24"/>
        <w:szCs w:val="24"/>
      </w:rPr>
    </w:lvl>
    <w:lvl w:ilvl="1">
      <w:start w:val="3"/>
      <w:numFmt w:val="bullet"/>
      <w:lvlText w:val=""/>
      <w:lvlJc w:val="left"/>
      <w:pPr>
        <w:ind w:left="1440" w:hanging="360"/>
      </w:pPr>
      <w:rPr>
        <w:rFonts w:ascii="Symbol" w:hAnsi="Symbol"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2"/>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9">
    <w:nsid w:val="1EB129FE"/>
    <w:multiLevelType w:val="multilevel"/>
    <w:tmpl w:val="649E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3B591C"/>
    <w:multiLevelType w:val="multilevel"/>
    <w:tmpl w:val="AEB0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0062EA"/>
    <w:multiLevelType w:val="multilevel"/>
    <w:tmpl w:val="DB5CF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0D215D"/>
    <w:multiLevelType w:val="multilevel"/>
    <w:tmpl w:val="63DA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293D88"/>
    <w:multiLevelType w:val="multilevel"/>
    <w:tmpl w:val="AB14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1B6E93"/>
    <w:multiLevelType w:val="multilevel"/>
    <w:tmpl w:val="B432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6D7AC3"/>
    <w:multiLevelType w:val="multilevel"/>
    <w:tmpl w:val="B748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F83AAA"/>
    <w:multiLevelType w:val="multilevel"/>
    <w:tmpl w:val="DD905FFA"/>
    <w:lvl w:ilvl="0">
      <w:start w:val="6"/>
      <w:numFmt w:val="decimal"/>
      <w:lvlText w:val="%1."/>
      <w:lvlJc w:val="left"/>
      <w:pPr>
        <w:ind w:left="360" w:hanging="360"/>
      </w:pPr>
      <w:rPr>
        <w:rFonts w:ascii="Arial" w:hAnsi="Arial" w:cs="Arial" w:hint="default"/>
        <w:b/>
      </w:rPr>
    </w:lvl>
    <w:lvl w:ilvl="1">
      <w:start w:val="1"/>
      <w:numFmt w:val="bullet"/>
      <w:lvlText w:val=""/>
      <w:lvlJc w:val="left"/>
      <w:pPr>
        <w:ind w:left="1440" w:hanging="360"/>
      </w:pPr>
      <w:rPr>
        <w:rFonts w:ascii="Symbol" w:hAnsi="Symbol"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2"/>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2EB2209A"/>
    <w:multiLevelType w:val="multilevel"/>
    <w:tmpl w:val="E9421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D64E95"/>
    <w:multiLevelType w:val="multilevel"/>
    <w:tmpl w:val="F75A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747AA2"/>
    <w:multiLevelType w:val="multilevel"/>
    <w:tmpl w:val="E648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943E2B"/>
    <w:multiLevelType w:val="multilevel"/>
    <w:tmpl w:val="4B32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130F4D"/>
    <w:multiLevelType w:val="multilevel"/>
    <w:tmpl w:val="7642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6E7084"/>
    <w:multiLevelType w:val="multilevel"/>
    <w:tmpl w:val="7FCE8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C374B4"/>
    <w:multiLevelType w:val="multilevel"/>
    <w:tmpl w:val="E13C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926650"/>
    <w:multiLevelType w:val="multilevel"/>
    <w:tmpl w:val="A3B2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4F70112"/>
    <w:multiLevelType w:val="multilevel"/>
    <w:tmpl w:val="7D06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6B42070"/>
    <w:multiLevelType w:val="multilevel"/>
    <w:tmpl w:val="253E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FA33B8"/>
    <w:multiLevelType w:val="multilevel"/>
    <w:tmpl w:val="B656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986E54"/>
    <w:multiLevelType w:val="multilevel"/>
    <w:tmpl w:val="9FF6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D91396"/>
    <w:multiLevelType w:val="multilevel"/>
    <w:tmpl w:val="3F587B34"/>
    <w:lvl w:ilvl="0">
      <w:start w:val="1"/>
      <w:numFmt w:val="bullet"/>
      <w:lvlText w:val=""/>
      <w:lvlJc w:val="left"/>
      <w:pPr>
        <w:ind w:left="360" w:hanging="360"/>
      </w:pPr>
      <w:rPr>
        <w:rFonts w:ascii="Symbol" w:hAnsi="Symbol" w:hint="default"/>
        <w:b/>
        <w:sz w:val="24"/>
        <w:szCs w:val="24"/>
      </w:rPr>
    </w:lvl>
    <w:lvl w:ilvl="1">
      <w:start w:val="1"/>
      <w:numFmt w:val="bullet"/>
      <w:lvlText w:val=""/>
      <w:lvlJc w:val="left"/>
      <w:pPr>
        <w:ind w:left="1440" w:hanging="360"/>
      </w:pPr>
      <w:rPr>
        <w:rFonts w:ascii="Symbol" w:hAnsi="Symbol"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30">
    <w:nsid w:val="4D4C19E7"/>
    <w:multiLevelType w:val="multilevel"/>
    <w:tmpl w:val="F57C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925796"/>
    <w:multiLevelType w:val="multilevel"/>
    <w:tmpl w:val="BD4E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F9F5B0E"/>
    <w:multiLevelType w:val="multilevel"/>
    <w:tmpl w:val="8E3AC06C"/>
    <w:styleLink w:val="Style1"/>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0534893"/>
    <w:multiLevelType w:val="multilevel"/>
    <w:tmpl w:val="CD14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28178C"/>
    <w:multiLevelType w:val="multilevel"/>
    <w:tmpl w:val="F18E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EC6AF4"/>
    <w:multiLevelType w:val="multilevel"/>
    <w:tmpl w:val="DB58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2E251D"/>
    <w:multiLevelType w:val="multilevel"/>
    <w:tmpl w:val="3F587B34"/>
    <w:lvl w:ilvl="0">
      <w:start w:val="1"/>
      <w:numFmt w:val="bullet"/>
      <w:lvlText w:val=""/>
      <w:lvlJc w:val="left"/>
      <w:pPr>
        <w:ind w:left="360" w:hanging="360"/>
      </w:pPr>
      <w:rPr>
        <w:rFonts w:ascii="Symbol" w:hAnsi="Symbol" w:hint="default"/>
        <w:b/>
        <w:sz w:val="24"/>
        <w:szCs w:val="24"/>
      </w:rPr>
    </w:lvl>
    <w:lvl w:ilvl="1">
      <w:start w:val="1"/>
      <w:numFmt w:val="bullet"/>
      <w:lvlText w:val=""/>
      <w:lvlJc w:val="left"/>
      <w:pPr>
        <w:ind w:left="1440" w:hanging="360"/>
      </w:pPr>
      <w:rPr>
        <w:rFonts w:ascii="Symbol" w:hAnsi="Symbol"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37">
    <w:nsid w:val="627B66D5"/>
    <w:multiLevelType w:val="multilevel"/>
    <w:tmpl w:val="9230B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6351E6"/>
    <w:multiLevelType w:val="multilevel"/>
    <w:tmpl w:val="436A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DE704A9"/>
    <w:multiLevelType w:val="multilevel"/>
    <w:tmpl w:val="E6C4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D05110"/>
    <w:multiLevelType w:val="multilevel"/>
    <w:tmpl w:val="247AC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02769FC"/>
    <w:multiLevelType w:val="multilevel"/>
    <w:tmpl w:val="805C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0A24E44"/>
    <w:multiLevelType w:val="multilevel"/>
    <w:tmpl w:val="6C5EA91E"/>
    <w:lvl w:ilvl="0">
      <w:start w:val="1"/>
      <w:numFmt w:val="decimal"/>
      <w:lvlText w:val="%1."/>
      <w:lvlJc w:val="left"/>
      <w:pPr>
        <w:ind w:left="360" w:hanging="360"/>
      </w:pPr>
      <w:rPr>
        <w:rFonts w:ascii="Arial" w:hAnsi="Arial" w:cs="Arial" w:hint="default"/>
        <w:b/>
        <w:sz w:val="24"/>
        <w:szCs w:val="24"/>
      </w:rPr>
    </w:lvl>
    <w:lvl w:ilvl="1">
      <w:start w:val="1"/>
      <w:numFmt w:val="lowerLetter"/>
      <w:lvlText w:val="%2."/>
      <w:lvlJc w:val="left"/>
      <w:pPr>
        <w:ind w:left="1440" w:hanging="360"/>
      </w:pPr>
      <w:rPr>
        <w:rFonts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43">
    <w:nsid w:val="747D2E5F"/>
    <w:multiLevelType w:val="multilevel"/>
    <w:tmpl w:val="5838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AF4F80"/>
    <w:multiLevelType w:val="multilevel"/>
    <w:tmpl w:val="B9906FC2"/>
    <w:lvl w:ilvl="0">
      <w:start w:val="7"/>
      <w:numFmt w:val="decimal"/>
      <w:lvlText w:val="%1."/>
      <w:lvlJc w:val="left"/>
      <w:pPr>
        <w:ind w:left="360" w:hanging="360"/>
      </w:pPr>
      <w:rPr>
        <w:rFonts w:ascii="Arial" w:hAnsi="Arial" w:cs="Arial" w:hint="default"/>
        <w:b/>
        <w:sz w:val="24"/>
        <w:szCs w:val="24"/>
      </w:rPr>
    </w:lvl>
    <w:lvl w:ilvl="1">
      <w:start w:val="3"/>
      <w:numFmt w:val="bullet"/>
      <w:lvlText w:val=""/>
      <w:lvlJc w:val="left"/>
      <w:pPr>
        <w:ind w:left="1440" w:hanging="360"/>
      </w:pPr>
      <w:rPr>
        <w:rFonts w:ascii="Symbol" w:hAnsi="Symbol"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num w:numId="1">
    <w:abstractNumId w:val="42"/>
  </w:num>
  <w:num w:numId="2">
    <w:abstractNumId w:val="32"/>
  </w:num>
  <w:num w:numId="3">
    <w:abstractNumId w:val="6"/>
  </w:num>
  <w:num w:numId="4">
    <w:abstractNumId w:val="10"/>
  </w:num>
  <w:num w:numId="5">
    <w:abstractNumId w:val="43"/>
  </w:num>
  <w:num w:numId="6">
    <w:abstractNumId w:val="39"/>
  </w:num>
  <w:num w:numId="7">
    <w:abstractNumId w:val="40"/>
  </w:num>
  <w:num w:numId="8">
    <w:abstractNumId w:val="28"/>
  </w:num>
  <w:num w:numId="9">
    <w:abstractNumId w:val="0"/>
  </w:num>
  <w:num w:numId="10">
    <w:abstractNumId w:val="4"/>
  </w:num>
  <w:num w:numId="11">
    <w:abstractNumId w:val="35"/>
  </w:num>
  <w:num w:numId="12">
    <w:abstractNumId w:val="5"/>
  </w:num>
  <w:num w:numId="13">
    <w:abstractNumId w:val="41"/>
  </w:num>
  <w:num w:numId="14">
    <w:abstractNumId w:val="33"/>
  </w:num>
  <w:num w:numId="15">
    <w:abstractNumId w:val="21"/>
  </w:num>
  <w:num w:numId="16">
    <w:abstractNumId w:val="30"/>
  </w:num>
  <w:num w:numId="17">
    <w:abstractNumId w:val="15"/>
  </w:num>
  <w:num w:numId="18">
    <w:abstractNumId w:val="18"/>
  </w:num>
  <w:num w:numId="19">
    <w:abstractNumId w:val="11"/>
  </w:num>
  <w:num w:numId="20">
    <w:abstractNumId w:val="2"/>
  </w:num>
  <w:num w:numId="21">
    <w:abstractNumId w:val="37"/>
  </w:num>
  <w:num w:numId="22">
    <w:abstractNumId w:val="19"/>
  </w:num>
  <w:num w:numId="23">
    <w:abstractNumId w:val="17"/>
  </w:num>
  <w:num w:numId="24">
    <w:abstractNumId w:val="3"/>
  </w:num>
  <w:num w:numId="25">
    <w:abstractNumId w:val="27"/>
  </w:num>
  <w:num w:numId="26">
    <w:abstractNumId w:val="9"/>
  </w:num>
  <w:num w:numId="27">
    <w:abstractNumId w:val="31"/>
  </w:num>
  <w:num w:numId="28">
    <w:abstractNumId w:val="22"/>
  </w:num>
  <w:num w:numId="29">
    <w:abstractNumId w:val="24"/>
  </w:num>
  <w:num w:numId="30">
    <w:abstractNumId w:val="29"/>
  </w:num>
  <w:num w:numId="31">
    <w:abstractNumId w:val="36"/>
  </w:num>
  <w:num w:numId="32">
    <w:abstractNumId w:val="7"/>
  </w:num>
  <w:num w:numId="33">
    <w:abstractNumId w:val="12"/>
  </w:num>
  <w:num w:numId="34">
    <w:abstractNumId w:val="38"/>
  </w:num>
  <w:num w:numId="35">
    <w:abstractNumId w:val="20"/>
  </w:num>
  <w:num w:numId="36">
    <w:abstractNumId w:val="34"/>
  </w:num>
  <w:num w:numId="37">
    <w:abstractNumId w:val="1"/>
  </w:num>
  <w:num w:numId="38">
    <w:abstractNumId w:val="26"/>
  </w:num>
  <w:num w:numId="39">
    <w:abstractNumId w:val="25"/>
  </w:num>
  <w:num w:numId="40">
    <w:abstractNumId w:val="8"/>
  </w:num>
  <w:num w:numId="41">
    <w:abstractNumId w:val="16"/>
  </w:num>
  <w:num w:numId="42">
    <w:abstractNumId w:val="44"/>
  </w:num>
  <w:num w:numId="43">
    <w:abstractNumId w:val="13"/>
  </w:num>
  <w:num w:numId="44">
    <w:abstractNumId w:val="14"/>
  </w:num>
  <w:num w:numId="45">
    <w:abstractNumId w:val="2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A63F9A"/>
    <w:rsid w:val="0000433E"/>
    <w:rsid w:val="00021ED1"/>
    <w:rsid w:val="0002501A"/>
    <w:rsid w:val="00062300"/>
    <w:rsid w:val="00064F0D"/>
    <w:rsid w:val="00087320"/>
    <w:rsid w:val="000A0DBA"/>
    <w:rsid w:val="000C51B2"/>
    <w:rsid w:val="000C5697"/>
    <w:rsid w:val="000E0439"/>
    <w:rsid w:val="000E1388"/>
    <w:rsid w:val="001507F6"/>
    <w:rsid w:val="00155997"/>
    <w:rsid w:val="00162247"/>
    <w:rsid w:val="00163D47"/>
    <w:rsid w:val="001644B6"/>
    <w:rsid w:val="001C7B7A"/>
    <w:rsid w:val="001F1648"/>
    <w:rsid w:val="001F2B26"/>
    <w:rsid w:val="0029495A"/>
    <w:rsid w:val="002B75F7"/>
    <w:rsid w:val="002F56A4"/>
    <w:rsid w:val="00314E80"/>
    <w:rsid w:val="003170CB"/>
    <w:rsid w:val="00335360"/>
    <w:rsid w:val="003562CE"/>
    <w:rsid w:val="00357E31"/>
    <w:rsid w:val="003837E5"/>
    <w:rsid w:val="003B6B02"/>
    <w:rsid w:val="003C043D"/>
    <w:rsid w:val="00467EAF"/>
    <w:rsid w:val="0047157E"/>
    <w:rsid w:val="004A6E95"/>
    <w:rsid w:val="004C1717"/>
    <w:rsid w:val="004C1E91"/>
    <w:rsid w:val="004D1E7B"/>
    <w:rsid w:val="004E7E08"/>
    <w:rsid w:val="00505A43"/>
    <w:rsid w:val="005067A6"/>
    <w:rsid w:val="00537312"/>
    <w:rsid w:val="005744FA"/>
    <w:rsid w:val="005B25D1"/>
    <w:rsid w:val="005D51DD"/>
    <w:rsid w:val="00611940"/>
    <w:rsid w:val="006145B2"/>
    <w:rsid w:val="006343E2"/>
    <w:rsid w:val="00646435"/>
    <w:rsid w:val="006468DB"/>
    <w:rsid w:val="00663078"/>
    <w:rsid w:val="0067250F"/>
    <w:rsid w:val="00673929"/>
    <w:rsid w:val="00696F77"/>
    <w:rsid w:val="006B25F2"/>
    <w:rsid w:val="006D70D2"/>
    <w:rsid w:val="006E0C29"/>
    <w:rsid w:val="00714D52"/>
    <w:rsid w:val="0074711A"/>
    <w:rsid w:val="00782565"/>
    <w:rsid w:val="007C229D"/>
    <w:rsid w:val="00805912"/>
    <w:rsid w:val="00822393"/>
    <w:rsid w:val="00826AA6"/>
    <w:rsid w:val="008A126D"/>
    <w:rsid w:val="008B08E5"/>
    <w:rsid w:val="008B712D"/>
    <w:rsid w:val="008D1266"/>
    <w:rsid w:val="008D6F87"/>
    <w:rsid w:val="008E0C73"/>
    <w:rsid w:val="008E4A32"/>
    <w:rsid w:val="009D4957"/>
    <w:rsid w:val="009E19AF"/>
    <w:rsid w:val="00A12986"/>
    <w:rsid w:val="00A62CDE"/>
    <w:rsid w:val="00A63F9A"/>
    <w:rsid w:val="00AF666B"/>
    <w:rsid w:val="00B04631"/>
    <w:rsid w:val="00B8261F"/>
    <w:rsid w:val="00BB2D65"/>
    <w:rsid w:val="00BC5618"/>
    <w:rsid w:val="00BE3E62"/>
    <w:rsid w:val="00BE654E"/>
    <w:rsid w:val="00BF1E96"/>
    <w:rsid w:val="00BF6BBE"/>
    <w:rsid w:val="00C076BB"/>
    <w:rsid w:val="00C40043"/>
    <w:rsid w:val="00C44885"/>
    <w:rsid w:val="00C449AC"/>
    <w:rsid w:val="00C53E09"/>
    <w:rsid w:val="00C578EE"/>
    <w:rsid w:val="00C64E93"/>
    <w:rsid w:val="00C75E58"/>
    <w:rsid w:val="00C85CAF"/>
    <w:rsid w:val="00CA42EB"/>
    <w:rsid w:val="00CC0529"/>
    <w:rsid w:val="00CE18B9"/>
    <w:rsid w:val="00CE4482"/>
    <w:rsid w:val="00D04A6D"/>
    <w:rsid w:val="00D46CAB"/>
    <w:rsid w:val="00D7443C"/>
    <w:rsid w:val="00DA5BB9"/>
    <w:rsid w:val="00DB2A21"/>
    <w:rsid w:val="00DD1E75"/>
    <w:rsid w:val="00DD377B"/>
    <w:rsid w:val="00E06EC6"/>
    <w:rsid w:val="00E25DE0"/>
    <w:rsid w:val="00E60EED"/>
    <w:rsid w:val="00EA60A8"/>
    <w:rsid w:val="00F80874"/>
    <w:rsid w:val="00FC62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9A"/>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A63F9A"/>
    <w:pPr>
      <w:spacing w:after="120"/>
    </w:pPr>
  </w:style>
  <w:style w:type="character" w:customStyle="1" w:styleId="BodyTextChar">
    <w:name w:val="Body Text Char"/>
    <w:basedOn w:val="DefaultParagraphFont"/>
    <w:link w:val="BodyText"/>
    <w:semiHidden/>
    <w:rsid w:val="00A63F9A"/>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A63F9A"/>
    <w:pPr>
      <w:ind w:left="720"/>
      <w:contextualSpacing/>
    </w:pPr>
  </w:style>
  <w:style w:type="paragraph" w:customStyle="1" w:styleId="Exam">
    <w:name w:val="Exam"/>
    <w:basedOn w:val="Normal"/>
    <w:next w:val="Month"/>
    <w:rsid w:val="00A63F9A"/>
    <w:rPr>
      <w:b/>
      <w:caps/>
    </w:rPr>
  </w:style>
  <w:style w:type="paragraph" w:customStyle="1" w:styleId="Year">
    <w:name w:val="Year"/>
    <w:basedOn w:val="Normal"/>
    <w:next w:val="Exam"/>
    <w:rsid w:val="00A63F9A"/>
    <w:pPr>
      <w:spacing w:after="240"/>
    </w:pPr>
    <w:rPr>
      <w:b/>
      <w:caps/>
      <w:sz w:val="28"/>
    </w:rPr>
  </w:style>
  <w:style w:type="paragraph" w:customStyle="1" w:styleId="Month">
    <w:name w:val="Month"/>
    <w:basedOn w:val="Normal"/>
    <w:next w:val="Modcode"/>
    <w:rsid w:val="00A63F9A"/>
    <w:pPr>
      <w:spacing w:after="240"/>
    </w:pPr>
    <w:rPr>
      <w:b/>
      <w:caps/>
    </w:rPr>
  </w:style>
  <w:style w:type="paragraph" w:customStyle="1" w:styleId="Modcode">
    <w:name w:val="Modcode"/>
    <w:basedOn w:val="Normal"/>
    <w:rsid w:val="00A63F9A"/>
    <w:pPr>
      <w:jc w:val="center"/>
    </w:pPr>
    <w:rPr>
      <w:b/>
      <w:caps/>
      <w:sz w:val="28"/>
    </w:rPr>
  </w:style>
  <w:style w:type="paragraph" w:customStyle="1" w:styleId="Time">
    <w:name w:val="Time"/>
    <w:basedOn w:val="Normal"/>
    <w:next w:val="Answer"/>
    <w:rsid w:val="00A63F9A"/>
    <w:pPr>
      <w:spacing w:after="240"/>
    </w:pPr>
    <w:rPr>
      <w:b/>
      <w:caps/>
      <w:sz w:val="28"/>
    </w:rPr>
  </w:style>
  <w:style w:type="paragraph" w:customStyle="1" w:styleId="Modname">
    <w:name w:val="Modname"/>
    <w:basedOn w:val="Normal"/>
    <w:next w:val="Time"/>
    <w:rsid w:val="00A63F9A"/>
    <w:pPr>
      <w:spacing w:after="240"/>
      <w:jc w:val="center"/>
    </w:pPr>
    <w:rPr>
      <w:b/>
      <w:sz w:val="28"/>
    </w:rPr>
  </w:style>
  <w:style w:type="paragraph" w:customStyle="1" w:styleId="Answer">
    <w:name w:val="Answer"/>
    <w:basedOn w:val="Normal"/>
    <w:next w:val="BodyText"/>
    <w:rsid w:val="00A63F9A"/>
    <w:rPr>
      <w:b/>
      <w:caps/>
      <w:sz w:val="28"/>
    </w:rPr>
  </w:style>
  <w:style w:type="paragraph" w:customStyle="1" w:styleId="Trinity">
    <w:name w:val="Trinity"/>
    <w:basedOn w:val="Normal"/>
    <w:next w:val="Year"/>
    <w:rsid w:val="00A63F9A"/>
    <w:pPr>
      <w:spacing w:after="240"/>
    </w:pPr>
    <w:rPr>
      <w:b/>
    </w:rPr>
  </w:style>
  <w:style w:type="table" w:styleId="TableGrid">
    <w:name w:val="Table Grid"/>
    <w:basedOn w:val="TableNormal"/>
    <w:uiPriority w:val="59"/>
    <w:rsid w:val="00A63F9A"/>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tyle1">
    <w:name w:val="Style1"/>
    <w:uiPriority w:val="99"/>
    <w:rsid w:val="00A63F9A"/>
    <w:pPr>
      <w:numPr>
        <w:numId w:val="2"/>
      </w:numPr>
    </w:pPr>
  </w:style>
  <w:style w:type="paragraph" w:styleId="NormalWeb">
    <w:name w:val="Normal (Web)"/>
    <w:basedOn w:val="Normal"/>
    <w:uiPriority w:val="99"/>
    <w:semiHidden/>
    <w:unhideWhenUsed/>
    <w:rsid w:val="008D6F87"/>
    <w:pPr>
      <w:spacing w:before="100" w:beforeAutospacing="1" w:after="100" w:afterAutospacing="1"/>
    </w:pPr>
    <w:rPr>
      <w:szCs w:val="24"/>
    </w:rPr>
  </w:style>
  <w:style w:type="character" w:customStyle="1" w:styleId="highlight">
    <w:name w:val="highlight"/>
    <w:basedOn w:val="DefaultParagraphFont"/>
    <w:rsid w:val="004C1717"/>
  </w:style>
  <w:style w:type="paragraph" w:styleId="BalloonText">
    <w:name w:val="Balloon Text"/>
    <w:basedOn w:val="Normal"/>
    <w:link w:val="BalloonTextChar"/>
    <w:uiPriority w:val="99"/>
    <w:semiHidden/>
    <w:unhideWhenUsed/>
    <w:rsid w:val="00BC5618"/>
    <w:rPr>
      <w:rFonts w:ascii="Tahoma" w:hAnsi="Tahoma" w:cs="Tahoma"/>
      <w:sz w:val="16"/>
      <w:szCs w:val="16"/>
    </w:rPr>
  </w:style>
  <w:style w:type="character" w:customStyle="1" w:styleId="BalloonTextChar">
    <w:name w:val="Balloon Text Char"/>
    <w:basedOn w:val="DefaultParagraphFont"/>
    <w:link w:val="BalloonText"/>
    <w:uiPriority w:val="99"/>
    <w:semiHidden/>
    <w:rsid w:val="00BC5618"/>
    <w:rPr>
      <w:rFonts w:ascii="Tahoma" w:eastAsia="Times New Roman"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34745283">
      <w:bodyDiv w:val="1"/>
      <w:marLeft w:val="0"/>
      <w:marRight w:val="0"/>
      <w:marTop w:val="0"/>
      <w:marBottom w:val="0"/>
      <w:divBdr>
        <w:top w:val="none" w:sz="0" w:space="0" w:color="auto"/>
        <w:left w:val="none" w:sz="0" w:space="0" w:color="auto"/>
        <w:bottom w:val="none" w:sz="0" w:space="0" w:color="auto"/>
        <w:right w:val="none" w:sz="0" w:space="0" w:color="auto"/>
      </w:divBdr>
    </w:div>
    <w:div w:id="313998389">
      <w:bodyDiv w:val="1"/>
      <w:marLeft w:val="0"/>
      <w:marRight w:val="0"/>
      <w:marTop w:val="0"/>
      <w:marBottom w:val="0"/>
      <w:divBdr>
        <w:top w:val="none" w:sz="0" w:space="0" w:color="auto"/>
        <w:left w:val="none" w:sz="0" w:space="0" w:color="auto"/>
        <w:bottom w:val="none" w:sz="0" w:space="0" w:color="auto"/>
        <w:right w:val="none" w:sz="0" w:space="0" w:color="auto"/>
      </w:divBdr>
    </w:div>
    <w:div w:id="542402969">
      <w:bodyDiv w:val="1"/>
      <w:marLeft w:val="0"/>
      <w:marRight w:val="0"/>
      <w:marTop w:val="0"/>
      <w:marBottom w:val="0"/>
      <w:divBdr>
        <w:top w:val="none" w:sz="0" w:space="0" w:color="auto"/>
        <w:left w:val="none" w:sz="0" w:space="0" w:color="auto"/>
        <w:bottom w:val="none" w:sz="0" w:space="0" w:color="auto"/>
        <w:right w:val="none" w:sz="0" w:space="0" w:color="auto"/>
      </w:divBdr>
    </w:div>
    <w:div w:id="677847505">
      <w:bodyDiv w:val="1"/>
      <w:marLeft w:val="0"/>
      <w:marRight w:val="0"/>
      <w:marTop w:val="0"/>
      <w:marBottom w:val="0"/>
      <w:divBdr>
        <w:top w:val="none" w:sz="0" w:space="0" w:color="auto"/>
        <w:left w:val="none" w:sz="0" w:space="0" w:color="auto"/>
        <w:bottom w:val="none" w:sz="0" w:space="0" w:color="auto"/>
        <w:right w:val="none" w:sz="0" w:space="0" w:color="auto"/>
      </w:divBdr>
    </w:div>
    <w:div w:id="844320958">
      <w:bodyDiv w:val="1"/>
      <w:marLeft w:val="0"/>
      <w:marRight w:val="0"/>
      <w:marTop w:val="0"/>
      <w:marBottom w:val="0"/>
      <w:divBdr>
        <w:top w:val="none" w:sz="0" w:space="0" w:color="auto"/>
        <w:left w:val="none" w:sz="0" w:space="0" w:color="auto"/>
        <w:bottom w:val="none" w:sz="0" w:space="0" w:color="auto"/>
        <w:right w:val="none" w:sz="0" w:space="0" w:color="auto"/>
      </w:divBdr>
    </w:div>
    <w:div w:id="908463986">
      <w:bodyDiv w:val="1"/>
      <w:marLeft w:val="0"/>
      <w:marRight w:val="0"/>
      <w:marTop w:val="0"/>
      <w:marBottom w:val="0"/>
      <w:divBdr>
        <w:top w:val="none" w:sz="0" w:space="0" w:color="auto"/>
        <w:left w:val="none" w:sz="0" w:space="0" w:color="auto"/>
        <w:bottom w:val="none" w:sz="0" w:space="0" w:color="auto"/>
        <w:right w:val="none" w:sz="0" w:space="0" w:color="auto"/>
      </w:divBdr>
    </w:div>
    <w:div w:id="912202981">
      <w:bodyDiv w:val="1"/>
      <w:marLeft w:val="0"/>
      <w:marRight w:val="0"/>
      <w:marTop w:val="0"/>
      <w:marBottom w:val="0"/>
      <w:divBdr>
        <w:top w:val="none" w:sz="0" w:space="0" w:color="auto"/>
        <w:left w:val="none" w:sz="0" w:space="0" w:color="auto"/>
        <w:bottom w:val="none" w:sz="0" w:space="0" w:color="auto"/>
        <w:right w:val="none" w:sz="0" w:space="0" w:color="auto"/>
      </w:divBdr>
    </w:div>
    <w:div w:id="966816882">
      <w:bodyDiv w:val="1"/>
      <w:marLeft w:val="0"/>
      <w:marRight w:val="0"/>
      <w:marTop w:val="0"/>
      <w:marBottom w:val="0"/>
      <w:divBdr>
        <w:top w:val="none" w:sz="0" w:space="0" w:color="auto"/>
        <w:left w:val="none" w:sz="0" w:space="0" w:color="auto"/>
        <w:bottom w:val="none" w:sz="0" w:space="0" w:color="auto"/>
        <w:right w:val="none" w:sz="0" w:space="0" w:color="auto"/>
      </w:divBdr>
    </w:div>
    <w:div w:id="1068302576">
      <w:bodyDiv w:val="1"/>
      <w:marLeft w:val="0"/>
      <w:marRight w:val="0"/>
      <w:marTop w:val="0"/>
      <w:marBottom w:val="0"/>
      <w:divBdr>
        <w:top w:val="none" w:sz="0" w:space="0" w:color="auto"/>
        <w:left w:val="none" w:sz="0" w:space="0" w:color="auto"/>
        <w:bottom w:val="none" w:sz="0" w:space="0" w:color="auto"/>
        <w:right w:val="none" w:sz="0" w:space="0" w:color="auto"/>
      </w:divBdr>
    </w:div>
    <w:div w:id="1072242653">
      <w:bodyDiv w:val="1"/>
      <w:marLeft w:val="0"/>
      <w:marRight w:val="0"/>
      <w:marTop w:val="0"/>
      <w:marBottom w:val="0"/>
      <w:divBdr>
        <w:top w:val="none" w:sz="0" w:space="0" w:color="auto"/>
        <w:left w:val="none" w:sz="0" w:space="0" w:color="auto"/>
        <w:bottom w:val="none" w:sz="0" w:space="0" w:color="auto"/>
        <w:right w:val="none" w:sz="0" w:space="0" w:color="auto"/>
      </w:divBdr>
    </w:div>
    <w:div w:id="1088304417">
      <w:bodyDiv w:val="1"/>
      <w:marLeft w:val="0"/>
      <w:marRight w:val="0"/>
      <w:marTop w:val="0"/>
      <w:marBottom w:val="0"/>
      <w:divBdr>
        <w:top w:val="none" w:sz="0" w:space="0" w:color="auto"/>
        <w:left w:val="none" w:sz="0" w:space="0" w:color="auto"/>
        <w:bottom w:val="none" w:sz="0" w:space="0" w:color="auto"/>
        <w:right w:val="none" w:sz="0" w:space="0" w:color="auto"/>
      </w:divBdr>
      <w:divsChild>
        <w:div w:id="1115324049">
          <w:marLeft w:val="0"/>
          <w:marRight w:val="0"/>
          <w:marTop w:val="0"/>
          <w:marBottom w:val="0"/>
          <w:divBdr>
            <w:top w:val="none" w:sz="0" w:space="0" w:color="auto"/>
            <w:left w:val="none" w:sz="0" w:space="0" w:color="auto"/>
            <w:bottom w:val="none" w:sz="0" w:space="0" w:color="auto"/>
            <w:right w:val="none" w:sz="0" w:space="0" w:color="auto"/>
          </w:divBdr>
          <w:divsChild>
            <w:div w:id="97873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06867">
      <w:bodyDiv w:val="1"/>
      <w:marLeft w:val="0"/>
      <w:marRight w:val="0"/>
      <w:marTop w:val="0"/>
      <w:marBottom w:val="0"/>
      <w:divBdr>
        <w:top w:val="none" w:sz="0" w:space="0" w:color="auto"/>
        <w:left w:val="none" w:sz="0" w:space="0" w:color="auto"/>
        <w:bottom w:val="none" w:sz="0" w:space="0" w:color="auto"/>
        <w:right w:val="none" w:sz="0" w:space="0" w:color="auto"/>
      </w:divBdr>
    </w:div>
    <w:div w:id="1261647398">
      <w:bodyDiv w:val="1"/>
      <w:marLeft w:val="0"/>
      <w:marRight w:val="0"/>
      <w:marTop w:val="0"/>
      <w:marBottom w:val="0"/>
      <w:divBdr>
        <w:top w:val="none" w:sz="0" w:space="0" w:color="auto"/>
        <w:left w:val="none" w:sz="0" w:space="0" w:color="auto"/>
        <w:bottom w:val="none" w:sz="0" w:space="0" w:color="auto"/>
        <w:right w:val="none" w:sz="0" w:space="0" w:color="auto"/>
      </w:divBdr>
    </w:div>
    <w:div w:id="1273900848">
      <w:bodyDiv w:val="1"/>
      <w:marLeft w:val="0"/>
      <w:marRight w:val="0"/>
      <w:marTop w:val="0"/>
      <w:marBottom w:val="0"/>
      <w:divBdr>
        <w:top w:val="none" w:sz="0" w:space="0" w:color="auto"/>
        <w:left w:val="none" w:sz="0" w:space="0" w:color="auto"/>
        <w:bottom w:val="none" w:sz="0" w:space="0" w:color="auto"/>
        <w:right w:val="none" w:sz="0" w:space="0" w:color="auto"/>
      </w:divBdr>
    </w:div>
    <w:div w:id="1307082466">
      <w:bodyDiv w:val="1"/>
      <w:marLeft w:val="0"/>
      <w:marRight w:val="0"/>
      <w:marTop w:val="0"/>
      <w:marBottom w:val="0"/>
      <w:divBdr>
        <w:top w:val="none" w:sz="0" w:space="0" w:color="auto"/>
        <w:left w:val="none" w:sz="0" w:space="0" w:color="auto"/>
        <w:bottom w:val="none" w:sz="0" w:space="0" w:color="auto"/>
        <w:right w:val="none" w:sz="0" w:space="0" w:color="auto"/>
      </w:divBdr>
    </w:div>
    <w:div w:id="1492403809">
      <w:bodyDiv w:val="1"/>
      <w:marLeft w:val="0"/>
      <w:marRight w:val="0"/>
      <w:marTop w:val="0"/>
      <w:marBottom w:val="0"/>
      <w:divBdr>
        <w:top w:val="none" w:sz="0" w:space="0" w:color="auto"/>
        <w:left w:val="none" w:sz="0" w:space="0" w:color="auto"/>
        <w:bottom w:val="none" w:sz="0" w:space="0" w:color="auto"/>
        <w:right w:val="none" w:sz="0" w:space="0" w:color="auto"/>
      </w:divBdr>
    </w:div>
    <w:div w:id="1518887797">
      <w:bodyDiv w:val="1"/>
      <w:marLeft w:val="0"/>
      <w:marRight w:val="0"/>
      <w:marTop w:val="0"/>
      <w:marBottom w:val="0"/>
      <w:divBdr>
        <w:top w:val="none" w:sz="0" w:space="0" w:color="auto"/>
        <w:left w:val="none" w:sz="0" w:space="0" w:color="auto"/>
        <w:bottom w:val="none" w:sz="0" w:space="0" w:color="auto"/>
        <w:right w:val="none" w:sz="0" w:space="0" w:color="auto"/>
      </w:divBdr>
    </w:div>
    <w:div w:id="1524247355">
      <w:bodyDiv w:val="1"/>
      <w:marLeft w:val="0"/>
      <w:marRight w:val="0"/>
      <w:marTop w:val="0"/>
      <w:marBottom w:val="0"/>
      <w:divBdr>
        <w:top w:val="none" w:sz="0" w:space="0" w:color="auto"/>
        <w:left w:val="none" w:sz="0" w:space="0" w:color="auto"/>
        <w:bottom w:val="none" w:sz="0" w:space="0" w:color="auto"/>
        <w:right w:val="none" w:sz="0" w:space="0" w:color="auto"/>
      </w:divBdr>
    </w:div>
    <w:div w:id="1533880178">
      <w:bodyDiv w:val="1"/>
      <w:marLeft w:val="0"/>
      <w:marRight w:val="0"/>
      <w:marTop w:val="0"/>
      <w:marBottom w:val="0"/>
      <w:divBdr>
        <w:top w:val="none" w:sz="0" w:space="0" w:color="auto"/>
        <w:left w:val="none" w:sz="0" w:space="0" w:color="auto"/>
        <w:bottom w:val="none" w:sz="0" w:space="0" w:color="auto"/>
        <w:right w:val="none" w:sz="0" w:space="0" w:color="auto"/>
      </w:divBdr>
    </w:div>
    <w:div w:id="1555383183">
      <w:bodyDiv w:val="1"/>
      <w:marLeft w:val="0"/>
      <w:marRight w:val="0"/>
      <w:marTop w:val="0"/>
      <w:marBottom w:val="0"/>
      <w:divBdr>
        <w:top w:val="none" w:sz="0" w:space="0" w:color="auto"/>
        <w:left w:val="none" w:sz="0" w:space="0" w:color="auto"/>
        <w:bottom w:val="none" w:sz="0" w:space="0" w:color="auto"/>
        <w:right w:val="none" w:sz="0" w:space="0" w:color="auto"/>
      </w:divBdr>
    </w:div>
    <w:div w:id="1585842248">
      <w:bodyDiv w:val="1"/>
      <w:marLeft w:val="0"/>
      <w:marRight w:val="0"/>
      <w:marTop w:val="0"/>
      <w:marBottom w:val="0"/>
      <w:divBdr>
        <w:top w:val="none" w:sz="0" w:space="0" w:color="auto"/>
        <w:left w:val="none" w:sz="0" w:space="0" w:color="auto"/>
        <w:bottom w:val="none" w:sz="0" w:space="0" w:color="auto"/>
        <w:right w:val="none" w:sz="0" w:space="0" w:color="auto"/>
      </w:divBdr>
    </w:div>
    <w:div w:id="1589072849">
      <w:bodyDiv w:val="1"/>
      <w:marLeft w:val="0"/>
      <w:marRight w:val="0"/>
      <w:marTop w:val="0"/>
      <w:marBottom w:val="0"/>
      <w:divBdr>
        <w:top w:val="none" w:sz="0" w:space="0" w:color="auto"/>
        <w:left w:val="none" w:sz="0" w:space="0" w:color="auto"/>
        <w:bottom w:val="none" w:sz="0" w:space="0" w:color="auto"/>
        <w:right w:val="none" w:sz="0" w:space="0" w:color="auto"/>
      </w:divBdr>
    </w:div>
    <w:div w:id="1654528574">
      <w:bodyDiv w:val="1"/>
      <w:marLeft w:val="0"/>
      <w:marRight w:val="0"/>
      <w:marTop w:val="0"/>
      <w:marBottom w:val="0"/>
      <w:divBdr>
        <w:top w:val="none" w:sz="0" w:space="0" w:color="auto"/>
        <w:left w:val="none" w:sz="0" w:space="0" w:color="auto"/>
        <w:bottom w:val="none" w:sz="0" w:space="0" w:color="auto"/>
        <w:right w:val="none" w:sz="0" w:space="0" w:color="auto"/>
      </w:divBdr>
      <w:divsChild>
        <w:div w:id="1154492591">
          <w:marLeft w:val="0"/>
          <w:marRight w:val="0"/>
          <w:marTop w:val="0"/>
          <w:marBottom w:val="0"/>
          <w:divBdr>
            <w:top w:val="none" w:sz="0" w:space="0" w:color="auto"/>
            <w:left w:val="none" w:sz="0" w:space="0" w:color="auto"/>
            <w:bottom w:val="none" w:sz="0" w:space="0" w:color="auto"/>
            <w:right w:val="none" w:sz="0" w:space="0" w:color="auto"/>
          </w:divBdr>
          <w:divsChild>
            <w:div w:id="370544209">
              <w:marLeft w:val="0"/>
              <w:marRight w:val="0"/>
              <w:marTop w:val="0"/>
              <w:marBottom w:val="0"/>
              <w:divBdr>
                <w:top w:val="none" w:sz="0" w:space="0" w:color="auto"/>
                <w:left w:val="none" w:sz="0" w:space="0" w:color="auto"/>
                <w:bottom w:val="none" w:sz="0" w:space="0" w:color="auto"/>
                <w:right w:val="none" w:sz="0" w:space="0" w:color="auto"/>
              </w:divBdr>
              <w:divsChild>
                <w:div w:id="110614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46308">
      <w:bodyDiv w:val="1"/>
      <w:marLeft w:val="0"/>
      <w:marRight w:val="0"/>
      <w:marTop w:val="0"/>
      <w:marBottom w:val="0"/>
      <w:divBdr>
        <w:top w:val="none" w:sz="0" w:space="0" w:color="auto"/>
        <w:left w:val="none" w:sz="0" w:space="0" w:color="auto"/>
        <w:bottom w:val="none" w:sz="0" w:space="0" w:color="auto"/>
        <w:right w:val="none" w:sz="0" w:space="0" w:color="auto"/>
      </w:divBdr>
    </w:div>
    <w:div w:id="1766339931">
      <w:bodyDiv w:val="1"/>
      <w:marLeft w:val="0"/>
      <w:marRight w:val="0"/>
      <w:marTop w:val="0"/>
      <w:marBottom w:val="0"/>
      <w:divBdr>
        <w:top w:val="none" w:sz="0" w:space="0" w:color="auto"/>
        <w:left w:val="none" w:sz="0" w:space="0" w:color="auto"/>
        <w:bottom w:val="none" w:sz="0" w:space="0" w:color="auto"/>
        <w:right w:val="none" w:sz="0" w:space="0" w:color="auto"/>
      </w:divBdr>
    </w:div>
    <w:div w:id="1776825685">
      <w:bodyDiv w:val="1"/>
      <w:marLeft w:val="0"/>
      <w:marRight w:val="0"/>
      <w:marTop w:val="0"/>
      <w:marBottom w:val="0"/>
      <w:divBdr>
        <w:top w:val="none" w:sz="0" w:space="0" w:color="auto"/>
        <w:left w:val="none" w:sz="0" w:space="0" w:color="auto"/>
        <w:bottom w:val="none" w:sz="0" w:space="0" w:color="auto"/>
        <w:right w:val="none" w:sz="0" w:space="0" w:color="auto"/>
      </w:divBdr>
    </w:div>
    <w:div w:id="1853491356">
      <w:bodyDiv w:val="1"/>
      <w:marLeft w:val="0"/>
      <w:marRight w:val="0"/>
      <w:marTop w:val="0"/>
      <w:marBottom w:val="0"/>
      <w:divBdr>
        <w:top w:val="none" w:sz="0" w:space="0" w:color="auto"/>
        <w:left w:val="none" w:sz="0" w:space="0" w:color="auto"/>
        <w:bottom w:val="none" w:sz="0" w:space="0" w:color="auto"/>
        <w:right w:val="none" w:sz="0" w:space="0" w:color="auto"/>
      </w:divBdr>
    </w:div>
    <w:div w:id="19589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BEAC1C-9848-4EF3-A572-8F1211C3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9</Pages>
  <Words>1738</Words>
  <Characters>9908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11623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James</dc:creator>
  <cp:keywords/>
  <dc:description/>
  <cp:lastModifiedBy>ants</cp:lastModifiedBy>
  <cp:revision>29</cp:revision>
  <dcterms:created xsi:type="dcterms:W3CDTF">2017-07-12T12:49:00Z</dcterms:created>
  <dcterms:modified xsi:type="dcterms:W3CDTF">2017-10-31T14:21:00Z</dcterms:modified>
</cp:coreProperties>
</file>