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4F81BD" w:themeColor="accent1"/>
          <w:lang w:eastAsia="en-US"/>
        </w:rPr>
        <w:id w:val="-162941358"/>
        <w:docPartObj>
          <w:docPartGallery w:val="Cover Pages"/>
          <w:docPartUnique/>
        </w:docPartObj>
      </w:sdtPr>
      <w:sdtEndPr>
        <w:rPr>
          <w:rFonts w:ascii="Times New Roman" w:eastAsia="Times New Roman" w:hAnsi="Times New Roman" w:cs="Times New Roman"/>
          <w:color w:val="auto"/>
          <w:sz w:val="24"/>
          <w:szCs w:val="24"/>
        </w:rPr>
      </w:sdtEndPr>
      <w:sdtContent>
        <w:p w14:paraId="5B7C9BAD" w14:textId="701BF223" w:rsidR="00F25793" w:rsidRDefault="00F25793">
          <w:pPr>
            <w:pStyle w:val="NoSpacing"/>
            <w:spacing w:before="1540" w:after="240"/>
            <w:jc w:val="center"/>
            <w:rPr>
              <w:color w:val="4F81BD" w:themeColor="accent1"/>
            </w:rPr>
          </w:pPr>
          <w:r>
            <w:rPr>
              <w:noProof/>
              <w:color w:val="4F81BD" w:themeColor="accent1"/>
            </w:rPr>
            <w:drawing>
              <wp:inline distT="0" distB="0" distL="0" distR="0" wp14:anchorId="4B2FD57E" wp14:editId="051E325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F035B739F9AF422DAC8EB263A18771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6D324F" w14:textId="6480BFDD" w:rsidR="00F25793" w:rsidRDefault="00F2579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conference research paper</w:t>
              </w:r>
            </w:p>
          </w:sdtContent>
        </w:sdt>
        <w:sdt>
          <w:sdtPr>
            <w:rPr>
              <w:rFonts w:ascii="Times New Roman" w:eastAsia="Times New Roman" w:hAnsi="Times New Roman" w:cs="Times New Roman"/>
              <w:b/>
              <w:bCs/>
              <w:color w:val="4F81BD" w:themeColor="accent1"/>
              <w:sz w:val="24"/>
              <w:szCs w:val="24"/>
            </w:rPr>
            <w:alias w:val="Subtitle"/>
            <w:tag w:val=""/>
            <w:id w:val="328029620"/>
            <w:placeholder>
              <w:docPart w:val="BAF95E2783404340BC1E72BEB7E75EC4"/>
            </w:placeholder>
            <w:dataBinding w:prefixMappings="xmlns:ns0='http://purl.org/dc/elements/1.1/' xmlns:ns1='http://schemas.openxmlformats.org/package/2006/metadata/core-properties' " w:xpath="/ns1:coreProperties[1]/ns0:subject[1]" w:storeItemID="{6C3C8BC8-F283-45AE-878A-BAB7291924A1}"/>
            <w:text/>
          </w:sdtPr>
          <w:sdtContent>
            <w:p w14:paraId="362FE135" w14:textId="7170E0B0" w:rsidR="00F25793" w:rsidRPr="00F25793" w:rsidRDefault="00F25793">
              <w:pPr>
                <w:pStyle w:val="NoSpacing"/>
                <w:jc w:val="center"/>
                <w:rPr>
                  <w:b/>
                  <w:bCs/>
                  <w:color w:val="4F81BD" w:themeColor="accent1"/>
                  <w:sz w:val="28"/>
                  <w:szCs w:val="28"/>
                </w:rPr>
              </w:pPr>
              <w:r w:rsidRPr="00F25793">
                <w:rPr>
                  <w:rFonts w:ascii="Times New Roman" w:eastAsia="Times New Roman" w:hAnsi="Times New Roman" w:cs="Times New Roman"/>
                  <w:b/>
                  <w:bCs/>
                  <w:color w:val="4F81BD" w:themeColor="accent1"/>
                  <w:sz w:val="24"/>
                  <w:szCs w:val="24"/>
                </w:rPr>
                <w:t>Energy Efficiency as a Key Driver of Sustainability in the Hotel and Hospitality Sector</w:t>
              </w:r>
            </w:p>
          </w:sdtContent>
        </w:sdt>
        <w:p w14:paraId="65DF864B" w14:textId="77777777" w:rsidR="00F25793" w:rsidRPr="00F25793" w:rsidRDefault="00F25793">
          <w:pPr>
            <w:pStyle w:val="NoSpacing"/>
            <w:spacing w:before="480"/>
            <w:jc w:val="center"/>
            <w:rPr>
              <w:b/>
              <w:bCs/>
              <w:color w:val="4F81BD" w:themeColor="accent1"/>
            </w:rPr>
          </w:pPr>
          <w:r w:rsidRPr="00F25793">
            <w:rPr>
              <w:b/>
              <w:bCs/>
              <w:noProof/>
              <w:color w:val="4F81BD" w:themeColor="accent1"/>
            </w:rPr>
            <mc:AlternateContent>
              <mc:Choice Requires="wps">
                <w:drawing>
                  <wp:anchor distT="0" distB="0" distL="114300" distR="114300" simplePos="0" relativeHeight="251659264" behindDoc="0" locked="0" layoutInCell="1" allowOverlap="1" wp14:anchorId="727E1F33" wp14:editId="6B7FE16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2-10T00:00:00Z">
                                    <w:dateFormat w:val="dd MMMM yyyy"/>
                                    <w:lid w:val="en-GB"/>
                                    <w:storeMappedDataAs w:val="dateTime"/>
                                    <w:calendar w:val="gregorian"/>
                                  </w:date>
                                </w:sdtPr>
                                <w:sdtContent>
                                  <w:p w14:paraId="2C3B74CE" w14:textId="6F2E3B62" w:rsidR="00F25793" w:rsidRDefault="00F25793">
                                    <w:pPr>
                                      <w:pStyle w:val="NoSpacing"/>
                                      <w:spacing w:after="40"/>
                                      <w:jc w:val="center"/>
                                      <w:rPr>
                                        <w:caps/>
                                        <w:color w:val="4F81BD" w:themeColor="accent1"/>
                                        <w:sz w:val="28"/>
                                        <w:szCs w:val="28"/>
                                      </w:rPr>
                                    </w:pPr>
                                    <w:r>
                                      <w:rPr>
                                        <w:caps/>
                                        <w:color w:val="4F81BD" w:themeColor="accent1"/>
                                        <w:sz w:val="28"/>
                                        <w:szCs w:val="28"/>
                                      </w:rPr>
                                      <w:t>10 February 2025</w:t>
                                    </w:r>
                                  </w:p>
                                </w:sdtContent>
                              </w:sdt>
                              <w:p w14:paraId="7FFCC25F" w14:textId="3B7AD6AA" w:rsidR="00F25793"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25793">
                                      <w:rPr>
                                        <w:caps/>
                                        <w:color w:val="4F81BD" w:themeColor="accent1"/>
                                      </w:rPr>
                                      <w:t>STUDENT-anCA MIHAELA MARIAN</w:t>
                                    </w:r>
                                  </w:sdtContent>
                                </w:sdt>
                              </w:p>
                              <w:p w14:paraId="1EB9B7EA" w14:textId="5F99BB2E" w:rsidR="00F25793"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25793">
                                      <w:rPr>
                                        <w:color w:val="4F81BD" w:themeColor="accent1"/>
                                      </w:rPr>
                                      <w:t>LECTURER: BEN CHONG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7E1F3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2-10T00:00:00Z">
                              <w:dateFormat w:val="dd MMMM yyyy"/>
                              <w:lid w:val="en-GB"/>
                              <w:storeMappedDataAs w:val="dateTime"/>
                              <w:calendar w:val="gregorian"/>
                            </w:date>
                          </w:sdtPr>
                          <w:sdtContent>
                            <w:p w14:paraId="2C3B74CE" w14:textId="6F2E3B62" w:rsidR="00F25793" w:rsidRDefault="00F25793">
                              <w:pPr>
                                <w:pStyle w:val="NoSpacing"/>
                                <w:spacing w:after="40"/>
                                <w:jc w:val="center"/>
                                <w:rPr>
                                  <w:caps/>
                                  <w:color w:val="4F81BD" w:themeColor="accent1"/>
                                  <w:sz w:val="28"/>
                                  <w:szCs w:val="28"/>
                                </w:rPr>
                              </w:pPr>
                              <w:r>
                                <w:rPr>
                                  <w:caps/>
                                  <w:color w:val="4F81BD" w:themeColor="accent1"/>
                                  <w:sz w:val="28"/>
                                  <w:szCs w:val="28"/>
                                </w:rPr>
                                <w:t>10 February 2025</w:t>
                              </w:r>
                            </w:p>
                          </w:sdtContent>
                        </w:sdt>
                        <w:p w14:paraId="7FFCC25F" w14:textId="3B7AD6AA" w:rsidR="00F25793"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25793">
                                <w:rPr>
                                  <w:caps/>
                                  <w:color w:val="4F81BD" w:themeColor="accent1"/>
                                </w:rPr>
                                <w:t>STUDENT-anCA MIHAELA MARIAN</w:t>
                              </w:r>
                            </w:sdtContent>
                          </w:sdt>
                        </w:p>
                        <w:p w14:paraId="1EB9B7EA" w14:textId="5F99BB2E" w:rsidR="00F25793"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25793">
                                <w:rPr>
                                  <w:color w:val="4F81BD" w:themeColor="accent1"/>
                                </w:rPr>
                                <w:t>LECTURER: BEN CHONG</w:t>
                              </w:r>
                            </w:sdtContent>
                          </w:sdt>
                        </w:p>
                      </w:txbxContent>
                    </v:textbox>
                    <w10:wrap anchorx="margin" anchory="page"/>
                  </v:shape>
                </w:pict>
              </mc:Fallback>
            </mc:AlternateContent>
          </w:r>
          <w:r w:rsidRPr="00F25793">
            <w:rPr>
              <w:b/>
              <w:bCs/>
              <w:noProof/>
              <w:color w:val="4F81BD" w:themeColor="accent1"/>
            </w:rPr>
            <w:drawing>
              <wp:inline distT="0" distB="0" distL="0" distR="0" wp14:anchorId="23F84D8C" wp14:editId="07C3AED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000001" w14:textId="35E872B4" w:rsidR="00F25793" w:rsidRDefault="00F2579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Content>
    </w:sdt>
    <w:p w14:paraId="1866B8F8" w14:textId="77777777" w:rsidR="009E1B63" w:rsidRPr="002E1766" w:rsidRDefault="009E1B63" w:rsidP="002E1766">
      <w:pPr>
        <w:spacing w:line="480" w:lineRule="auto"/>
        <w:jc w:val="center"/>
        <w:rPr>
          <w:rFonts w:ascii="Times New Roman" w:eastAsia="Times New Roman" w:hAnsi="Times New Roman" w:cs="Times New Roman"/>
          <w:b/>
          <w:sz w:val="24"/>
          <w:szCs w:val="24"/>
        </w:rPr>
      </w:pPr>
    </w:p>
    <w:p w14:paraId="00000002" w14:textId="77777777" w:rsidR="009E1B63" w:rsidRPr="002E1766" w:rsidRDefault="009E1B63" w:rsidP="002E1766">
      <w:pPr>
        <w:spacing w:line="480" w:lineRule="auto"/>
        <w:jc w:val="center"/>
        <w:rPr>
          <w:rFonts w:ascii="Times New Roman" w:eastAsia="Times New Roman" w:hAnsi="Times New Roman" w:cs="Times New Roman"/>
          <w:b/>
          <w:sz w:val="24"/>
          <w:szCs w:val="24"/>
        </w:rPr>
      </w:pPr>
    </w:p>
    <w:p w14:paraId="00000006" w14:textId="77777777" w:rsidR="009E1B63" w:rsidRPr="002E1766" w:rsidRDefault="009E1B63" w:rsidP="002E1766">
      <w:pPr>
        <w:spacing w:line="480" w:lineRule="auto"/>
        <w:jc w:val="center"/>
        <w:rPr>
          <w:rFonts w:ascii="Times New Roman" w:eastAsia="Times New Roman" w:hAnsi="Times New Roman" w:cs="Times New Roman"/>
          <w:sz w:val="24"/>
          <w:szCs w:val="24"/>
        </w:rPr>
      </w:pPr>
    </w:p>
    <w:p w14:paraId="00000007" w14:textId="77777777" w:rsidR="009E1B63" w:rsidRPr="002E1766" w:rsidRDefault="009E1B63" w:rsidP="002E1766">
      <w:pPr>
        <w:spacing w:line="480" w:lineRule="auto"/>
        <w:jc w:val="center"/>
        <w:rPr>
          <w:rFonts w:ascii="Times New Roman" w:eastAsia="Times New Roman" w:hAnsi="Times New Roman" w:cs="Times New Roman"/>
          <w:sz w:val="24"/>
          <w:szCs w:val="24"/>
        </w:rPr>
      </w:pPr>
    </w:p>
    <w:p w14:paraId="57A91960" w14:textId="7A00BEEC" w:rsidR="00B02EA4" w:rsidRPr="00F25793" w:rsidRDefault="00F25793" w:rsidP="002E1766">
      <w:pPr>
        <w:spacing w:line="480" w:lineRule="auto"/>
        <w:jc w:val="center"/>
        <w:rPr>
          <w:rFonts w:eastAsia="Times New Roman"/>
          <w:b/>
          <w:bCs/>
          <w:sz w:val="48"/>
          <w:szCs w:val="48"/>
        </w:rPr>
      </w:pPr>
      <w:r w:rsidRPr="00F25793">
        <w:rPr>
          <w:rFonts w:eastAsia="Times New Roman"/>
          <w:b/>
          <w:bCs/>
          <w:sz w:val="48"/>
          <w:szCs w:val="48"/>
        </w:rPr>
        <w:t xml:space="preserve">Conference Research Paper </w:t>
      </w:r>
    </w:p>
    <w:p w14:paraId="1A28BE84" w14:textId="77777777" w:rsidR="00F25793" w:rsidRDefault="00F25793" w:rsidP="002E1766">
      <w:pPr>
        <w:spacing w:line="480" w:lineRule="auto"/>
        <w:jc w:val="center"/>
        <w:rPr>
          <w:rFonts w:eastAsia="Times New Roman"/>
          <w:sz w:val="24"/>
          <w:szCs w:val="24"/>
        </w:rPr>
      </w:pPr>
      <w:r w:rsidRPr="00F25793">
        <w:rPr>
          <w:rFonts w:eastAsia="Times New Roman"/>
          <w:sz w:val="24"/>
          <w:szCs w:val="24"/>
        </w:rPr>
        <w:t xml:space="preserve">     </w:t>
      </w:r>
      <w:bookmarkStart w:id="0" w:name="_Hlk190043330"/>
    </w:p>
    <w:p w14:paraId="429C9DA9" w14:textId="3436174D" w:rsidR="00F25793" w:rsidRPr="00F25793" w:rsidRDefault="00F25793" w:rsidP="002E1766">
      <w:pPr>
        <w:spacing w:line="480" w:lineRule="auto"/>
        <w:jc w:val="center"/>
        <w:rPr>
          <w:rFonts w:eastAsia="Times New Roman"/>
        </w:rPr>
      </w:pPr>
      <w:r w:rsidRPr="00F25793">
        <w:rPr>
          <w:rFonts w:eastAsia="Times New Roman"/>
        </w:rPr>
        <w:t>Energy Efficiency as a Key Driver of Sustainability in the Hotel and Hospitality Sector</w:t>
      </w:r>
      <w:bookmarkEnd w:id="0"/>
    </w:p>
    <w:p w14:paraId="28C846A0" w14:textId="77777777" w:rsidR="00F25793" w:rsidRPr="00F25793" w:rsidRDefault="00F25793" w:rsidP="00B02EA4">
      <w:pPr>
        <w:spacing w:line="480" w:lineRule="auto"/>
        <w:jc w:val="center"/>
        <w:rPr>
          <w:rFonts w:eastAsia="Times New Roman"/>
        </w:rPr>
      </w:pPr>
    </w:p>
    <w:p w14:paraId="625CF279" w14:textId="282183C1" w:rsidR="00B02EA4" w:rsidRPr="00F25793" w:rsidRDefault="00B02EA4" w:rsidP="00B02EA4">
      <w:pPr>
        <w:spacing w:line="480" w:lineRule="auto"/>
        <w:jc w:val="center"/>
        <w:rPr>
          <w:rFonts w:eastAsia="Times New Roman"/>
          <w:sz w:val="24"/>
          <w:szCs w:val="24"/>
        </w:rPr>
      </w:pPr>
      <w:r w:rsidRPr="00F25793">
        <w:rPr>
          <w:rFonts w:eastAsia="Times New Roman"/>
          <w:sz w:val="24"/>
          <w:szCs w:val="24"/>
        </w:rPr>
        <w:t xml:space="preserve">Student name: Anca Mihaela Marian </w:t>
      </w:r>
    </w:p>
    <w:p w14:paraId="6A7ED4D5" w14:textId="5C384908" w:rsidR="00B02EA4" w:rsidRPr="00F25793" w:rsidRDefault="00B02EA4" w:rsidP="00B02EA4">
      <w:pPr>
        <w:spacing w:line="480" w:lineRule="auto"/>
        <w:jc w:val="center"/>
        <w:rPr>
          <w:rFonts w:eastAsia="Times New Roman"/>
          <w:sz w:val="24"/>
          <w:szCs w:val="24"/>
        </w:rPr>
      </w:pPr>
      <w:r w:rsidRPr="00F25793">
        <w:rPr>
          <w:rFonts w:eastAsia="Times New Roman"/>
          <w:sz w:val="24"/>
          <w:szCs w:val="24"/>
        </w:rPr>
        <w:t>Student id: 2130340</w:t>
      </w:r>
    </w:p>
    <w:p w14:paraId="73B1AC14" w14:textId="216EB180" w:rsidR="00B02EA4" w:rsidRPr="00F25793" w:rsidRDefault="00B02EA4" w:rsidP="00B02EA4">
      <w:pPr>
        <w:spacing w:line="480" w:lineRule="auto"/>
        <w:jc w:val="center"/>
        <w:rPr>
          <w:rFonts w:eastAsia="Times New Roman"/>
          <w:sz w:val="24"/>
          <w:szCs w:val="24"/>
        </w:rPr>
      </w:pPr>
      <w:r w:rsidRPr="00F25793">
        <w:rPr>
          <w:rFonts w:eastAsia="Times New Roman"/>
          <w:sz w:val="24"/>
          <w:szCs w:val="24"/>
        </w:rPr>
        <w:t xml:space="preserve">Lecturer: Ben Chong </w:t>
      </w:r>
    </w:p>
    <w:p w14:paraId="3B919E29" w14:textId="13009752" w:rsidR="00B02EA4" w:rsidRDefault="00F25793" w:rsidP="00B02EA4">
      <w:pPr>
        <w:spacing w:line="480" w:lineRule="auto"/>
        <w:jc w:val="center"/>
        <w:rPr>
          <w:rFonts w:eastAsia="Times New Roman"/>
          <w:sz w:val="24"/>
          <w:szCs w:val="24"/>
        </w:rPr>
      </w:pPr>
      <w:r w:rsidRPr="00F25793">
        <w:rPr>
          <w:rFonts w:eastAsia="Times New Roman"/>
          <w:sz w:val="24"/>
          <w:szCs w:val="24"/>
        </w:rPr>
        <w:t>Module: Contemporary Themes in the Hotel and Hospitality Sector BMIH6001</w:t>
      </w:r>
    </w:p>
    <w:p w14:paraId="5339B60A" w14:textId="77777777" w:rsidR="0063083F" w:rsidRDefault="0063083F" w:rsidP="00B02EA4">
      <w:pPr>
        <w:spacing w:line="480" w:lineRule="auto"/>
        <w:jc w:val="center"/>
        <w:rPr>
          <w:rFonts w:eastAsia="Times New Roman"/>
          <w:sz w:val="24"/>
          <w:szCs w:val="24"/>
        </w:rPr>
      </w:pPr>
    </w:p>
    <w:p w14:paraId="501C18E7" w14:textId="77777777" w:rsidR="0063083F" w:rsidRDefault="0063083F" w:rsidP="00B02EA4">
      <w:pPr>
        <w:spacing w:line="480" w:lineRule="auto"/>
        <w:jc w:val="center"/>
        <w:rPr>
          <w:rFonts w:eastAsia="Times New Roman"/>
          <w:sz w:val="24"/>
          <w:szCs w:val="24"/>
        </w:rPr>
      </w:pPr>
    </w:p>
    <w:p w14:paraId="1282BB08" w14:textId="77777777" w:rsidR="0063083F" w:rsidRDefault="0063083F" w:rsidP="00B02EA4">
      <w:pPr>
        <w:spacing w:line="480" w:lineRule="auto"/>
        <w:jc w:val="center"/>
        <w:rPr>
          <w:rFonts w:eastAsia="Times New Roman"/>
          <w:sz w:val="24"/>
          <w:szCs w:val="24"/>
        </w:rPr>
      </w:pPr>
    </w:p>
    <w:p w14:paraId="1236544F" w14:textId="77777777" w:rsidR="0063083F" w:rsidRDefault="0063083F" w:rsidP="00B02EA4">
      <w:pPr>
        <w:spacing w:line="480" w:lineRule="auto"/>
        <w:jc w:val="center"/>
        <w:rPr>
          <w:rFonts w:eastAsia="Times New Roman"/>
          <w:sz w:val="24"/>
          <w:szCs w:val="24"/>
        </w:rPr>
      </w:pPr>
    </w:p>
    <w:p w14:paraId="2E5ECC6A" w14:textId="77777777" w:rsidR="0063083F" w:rsidRDefault="0063083F" w:rsidP="00B02EA4">
      <w:pPr>
        <w:spacing w:line="480" w:lineRule="auto"/>
        <w:jc w:val="center"/>
        <w:rPr>
          <w:rFonts w:eastAsia="Times New Roman"/>
          <w:sz w:val="24"/>
          <w:szCs w:val="24"/>
        </w:rPr>
      </w:pPr>
    </w:p>
    <w:p w14:paraId="4FDEB2A0" w14:textId="77777777" w:rsidR="0063083F" w:rsidRDefault="0063083F" w:rsidP="00B02EA4">
      <w:pPr>
        <w:spacing w:line="480" w:lineRule="auto"/>
        <w:jc w:val="center"/>
        <w:rPr>
          <w:rFonts w:eastAsia="Times New Roman"/>
          <w:sz w:val="24"/>
          <w:szCs w:val="24"/>
        </w:rPr>
      </w:pPr>
    </w:p>
    <w:p w14:paraId="5EC8E023" w14:textId="77777777" w:rsidR="0063083F" w:rsidRDefault="0063083F" w:rsidP="00B02EA4">
      <w:pPr>
        <w:spacing w:line="480" w:lineRule="auto"/>
        <w:jc w:val="center"/>
        <w:rPr>
          <w:rFonts w:eastAsia="Times New Roman"/>
          <w:sz w:val="24"/>
          <w:szCs w:val="24"/>
        </w:rPr>
      </w:pPr>
    </w:p>
    <w:p w14:paraId="7E41F8DE" w14:textId="77777777" w:rsidR="0063083F" w:rsidRDefault="0063083F" w:rsidP="00B02EA4">
      <w:pPr>
        <w:spacing w:line="480" w:lineRule="auto"/>
        <w:jc w:val="center"/>
        <w:rPr>
          <w:rFonts w:eastAsia="Times New Roman"/>
          <w:sz w:val="24"/>
          <w:szCs w:val="24"/>
        </w:rPr>
      </w:pPr>
    </w:p>
    <w:p w14:paraId="37D81EDB" w14:textId="77777777" w:rsidR="0063083F" w:rsidRDefault="0063083F" w:rsidP="00B02EA4">
      <w:pPr>
        <w:spacing w:line="480" w:lineRule="auto"/>
        <w:jc w:val="center"/>
        <w:rPr>
          <w:rFonts w:eastAsia="Times New Roman"/>
          <w:sz w:val="24"/>
          <w:szCs w:val="24"/>
        </w:rPr>
      </w:pPr>
    </w:p>
    <w:p w14:paraId="09B73591" w14:textId="77777777" w:rsidR="0063083F" w:rsidRDefault="0063083F" w:rsidP="00B02EA4">
      <w:pPr>
        <w:spacing w:line="480" w:lineRule="auto"/>
        <w:jc w:val="center"/>
        <w:rPr>
          <w:rFonts w:eastAsia="Times New Roman"/>
          <w:sz w:val="24"/>
          <w:szCs w:val="24"/>
        </w:rPr>
      </w:pPr>
    </w:p>
    <w:p w14:paraId="03AB1CC5" w14:textId="77777777" w:rsidR="0063083F" w:rsidRDefault="0063083F" w:rsidP="00B02EA4">
      <w:pPr>
        <w:spacing w:line="480" w:lineRule="auto"/>
        <w:jc w:val="center"/>
        <w:rPr>
          <w:rFonts w:eastAsia="Times New Roman"/>
          <w:sz w:val="24"/>
          <w:szCs w:val="24"/>
        </w:rPr>
      </w:pPr>
    </w:p>
    <w:p w14:paraId="58DFD1A6" w14:textId="77777777" w:rsidR="0063083F" w:rsidRDefault="0063083F" w:rsidP="00B02EA4">
      <w:pPr>
        <w:spacing w:line="480" w:lineRule="auto"/>
        <w:jc w:val="center"/>
        <w:rPr>
          <w:rFonts w:eastAsia="Times New Roman"/>
          <w:sz w:val="24"/>
          <w:szCs w:val="24"/>
        </w:rPr>
      </w:pPr>
    </w:p>
    <w:p w14:paraId="04E647AC" w14:textId="77777777" w:rsidR="00F25793" w:rsidRDefault="00F25793" w:rsidP="00B02EA4">
      <w:pPr>
        <w:spacing w:line="480" w:lineRule="auto"/>
        <w:jc w:val="center"/>
        <w:rPr>
          <w:rFonts w:eastAsia="Times New Roman"/>
          <w:sz w:val="24"/>
          <w:szCs w:val="24"/>
        </w:rPr>
      </w:pPr>
    </w:p>
    <w:p w14:paraId="01940BF7" w14:textId="01784E38" w:rsidR="00F25793" w:rsidRPr="0063083F" w:rsidRDefault="0063083F" w:rsidP="00B02EA4">
      <w:pPr>
        <w:spacing w:line="480" w:lineRule="auto"/>
        <w:jc w:val="center"/>
        <w:rPr>
          <w:rFonts w:eastAsia="Times New Roman"/>
          <w:color w:val="000000" w:themeColor="text1"/>
          <w:sz w:val="24"/>
          <w:szCs w:val="24"/>
        </w:rPr>
      </w:pPr>
      <w:r>
        <w:rPr>
          <w:rFonts w:eastAsia="Times New Roman"/>
          <w:color w:val="000000" w:themeColor="text1"/>
          <w:sz w:val="24"/>
          <w:szCs w:val="24"/>
        </w:rPr>
        <w:t>AI ACKNOWLE</w:t>
      </w:r>
      <w:r w:rsidR="00755C01">
        <w:rPr>
          <w:rFonts w:eastAsia="Times New Roman"/>
          <w:color w:val="000000" w:themeColor="text1"/>
          <w:sz w:val="24"/>
          <w:szCs w:val="24"/>
        </w:rPr>
        <w:t>DGEMENT</w:t>
      </w:r>
      <w:r>
        <w:rPr>
          <w:rFonts w:eastAsia="Times New Roman"/>
          <w:color w:val="000000" w:themeColor="text1"/>
          <w:sz w:val="24"/>
          <w:szCs w:val="24"/>
        </w:rPr>
        <w:t xml:space="preserve"> STATEMENT </w:t>
      </w:r>
    </w:p>
    <w:p w14:paraId="00000009" w14:textId="77777777" w:rsidR="009E1B63" w:rsidRPr="00F25793" w:rsidRDefault="009E1B63" w:rsidP="002E1766">
      <w:pPr>
        <w:spacing w:line="480" w:lineRule="auto"/>
        <w:jc w:val="center"/>
        <w:rPr>
          <w:rFonts w:eastAsia="Times New Roman"/>
          <w:sz w:val="24"/>
          <w:szCs w:val="24"/>
        </w:rPr>
      </w:pPr>
    </w:p>
    <w:p w14:paraId="3F16166C" w14:textId="77777777" w:rsidR="0063083F" w:rsidRDefault="0063083F" w:rsidP="002E1766">
      <w:pPr>
        <w:spacing w:line="480" w:lineRule="auto"/>
        <w:jc w:val="center"/>
      </w:pPr>
    </w:p>
    <w:p w14:paraId="0000000E" w14:textId="62A5EAB3" w:rsidR="009E1B63" w:rsidRPr="002E1766" w:rsidRDefault="0063083F" w:rsidP="002E1766">
      <w:pPr>
        <w:spacing w:line="480" w:lineRule="auto"/>
        <w:jc w:val="center"/>
        <w:rPr>
          <w:rFonts w:ascii="Times New Roman" w:eastAsia="Times New Roman" w:hAnsi="Times New Roman" w:cs="Times New Roman"/>
          <w:b/>
          <w:sz w:val="24"/>
          <w:szCs w:val="24"/>
        </w:rPr>
      </w:pPr>
      <w:r>
        <w:t xml:space="preserve">I acknowledge the use of </w:t>
      </w:r>
      <w:proofErr w:type="spellStart"/>
      <w:r>
        <w:t>QuillBot</w:t>
      </w:r>
      <w:proofErr w:type="spellEnd"/>
      <w:r>
        <w:t xml:space="preserve"> ( </w:t>
      </w:r>
      <w:hyperlink r:id="rId11" w:history="1">
        <w:r>
          <w:rPr>
            <w:rStyle w:val="Hyperlink"/>
          </w:rPr>
          <w:t xml:space="preserve">Grammar Checker - </w:t>
        </w:r>
        <w:proofErr w:type="spellStart"/>
        <w:r>
          <w:rPr>
            <w:rStyle w:val="Hyperlink"/>
          </w:rPr>
          <w:t>QuillBot</w:t>
        </w:r>
        <w:proofErr w:type="spellEnd"/>
        <w:r>
          <w:rPr>
            <w:rStyle w:val="Hyperlink"/>
          </w:rPr>
          <w:t xml:space="preserve"> AI</w:t>
        </w:r>
      </w:hyperlink>
      <w:r>
        <w:t xml:space="preserve">) </w:t>
      </w:r>
      <w:r w:rsidR="00755C01">
        <w:t>on 10</w:t>
      </w:r>
      <w:r w:rsidR="00755C01" w:rsidRPr="00755C01">
        <w:rPr>
          <w:vertAlign w:val="superscript"/>
        </w:rPr>
        <w:t>th</w:t>
      </w:r>
      <w:r w:rsidR="00755C01">
        <w:t xml:space="preserve"> </w:t>
      </w:r>
      <w:r>
        <w:t>February 2024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2E1766">
        <w:rPr>
          <w:rFonts w:ascii="Times New Roman" w:hAnsi="Times New Roman" w:cs="Times New Roman"/>
          <w:sz w:val="24"/>
          <w:szCs w:val="24"/>
        </w:rPr>
        <w:t xml:space="preserve"> </w:t>
      </w:r>
      <w:r w:rsidR="007F37D7" w:rsidRPr="002E1766">
        <w:rPr>
          <w:rFonts w:ascii="Times New Roman" w:hAnsi="Times New Roman" w:cs="Times New Roman"/>
          <w:sz w:val="24"/>
          <w:szCs w:val="24"/>
        </w:rPr>
        <w:br w:type="page"/>
      </w:r>
    </w:p>
    <w:p w14:paraId="055A255E" w14:textId="77777777"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lastRenderedPageBreak/>
        <w:t>Abstract</w:t>
      </w:r>
    </w:p>
    <w:p w14:paraId="2036B3DB" w14:textId="77777777" w:rsidR="00393CFD" w:rsidRDefault="00393CFD" w:rsidP="00393CFD">
      <w:pPr>
        <w:spacing w:line="360" w:lineRule="auto"/>
        <w:jc w:val="both"/>
        <w:rPr>
          <w:rFonts w:eastAsia="Times New Roman"/>
          <w:sz w:val="24"/>
          <w:szCs w:val="24"/>
        </w:rPr>
      </w:pPr>
    </w:p>
    <w:p w14:paraId="6E5827F7" w14:textId="4204584B"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Because of their environmental impact, the hotel and hospitality industry has become more environmentally conscious. This paper aims to focus on sustainability and explore energy efficiency as one of the crucial elements of sustainability in an organisation with reference to Premier Inn</w:t>
      </w:r>
      <w:r w:rsidR="00E60D57">
        <w:rPr>
          <w:rFonts w:eastAsia="Times New Roman"/>
          <w:sz w:val="24"/>
          <w:szCs w:val="24"/>
        </w:rPr>
        <w:t xml:space="preserve"> Hotel</w:t>
      </w:r>
      <w:r w:rsidRPr="00393CFD">
        <w:rPr>
          <w:rFonts w:eastAsia="Times New Roman"/>
          <w:sz w:val="24"/>
          <w:szCs w:val="24"/>
        </w:rPr>
        <w:t xml:space="preserve">-Kettering. The paper seeks to assess the analysis of technology, stakeholders, and the economic impact of energy conservation in the hotel industry. </w:t>
      </w:r>
      <w:r w:rsidR="00E60D57">
        <w:rPr>
          <w:rFonts w:eastAsia="Times New Roman"/>
          <w:sz w:val="24"/>
          <w:szCs w:val="24"/>
        </w:rPr>
        <w:t>Political, economic, socio-cultural and technological (</w:t>
      </w:r>
      <w:r w:rsidRPr="00393CFD">
        <w:rPr>
          <w:rFonts w:eastAsia="Times New Roman"/>
          <w:sz w:val="24"/>
          <w:szCs w:val="24"/>
        </w:rPr>
        <w:t>PEST</w:t>
      </w:r>
      <w:r w:rsidR="00E60D57">
        <w:rPr>
          <w:rFonts w:eastAsia="Times New Roman"/>
          <w:sz w:val="24"/>
          <w:szCs w:val="24"/>
        </w:rPr>
        <w:t>)</w:t>
      </w:r>
      <w:r w:rsidRPr="00393CFD">
        <w:rPr>
          <w:rFonts w:eastAsia="Times New Roman"/>
          <w:sz w:val="24"/>
          <w:szCs w:val="24"/>
        </w:rPr>
        <w:t xml:space="preserve"> analysis involves evaluating political, economic, sociocultural, and technological factors that impact energy sustainability in the hotel sector. Therefore, it is safe to state that energy-efficient technologies can be helpful in terms of cost savings, brand reputation, and customer loyalty. Last, this paper recommends incorporating renewable energy, the use of technology, and sustainability measures that the various stakeholders can take.</w:t>
      </w:r>
    </w:p>
    <w:p w14:paraId="47021E00" w14:textId="77777777" w:rsidR="00393CFD" w:rsidRPr="00393CFD" w:rsidRDefault="00393CFD" w:rsidP="00393CFD">
      <w:pPr>
        <w:spacing w:line="360" w:lineRule="auto"/>
        <w:jc w:val="both"/>
        <w:rPr>
          <w:rFonts w:eastAsia="Times New Roman"/>
          <w:sz w:val="24"/>
          <w:szCs w:val="24"/>
        </w:rPr>
      </w:pPr>
    </w:p>
    <w:p w14:paraId="3745B5CD" w14:textId="77777777"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 </w:t>
      </w:r>
    </w:p>
    <w:p w14:paraId="772F9E46" w14:textId="77777777" w:rsidR="00393CFD" w:rsidRDefault="00393CFD" w:rsidP="00393CFD">
      <w:pPr>
        <w:spacing w:line="360" w:lineRule="auto"/>
        <w:jc w:val="both"/>
        <w:rPr>
          <w:rFonts w:eastAsia="Times New Roman"/>
          <w:b/>
          <w:bCs/>
          <w:sz w:val="24"/>
          <w:szCs w:val="24"/>
        </w:rPr>
      </w:pPr>
    </w:p>
    <w:p w14:paraId="0C13DD4F" w14:textId="77777777" w:rsidR="00393CFD" w:rsidRDefault="00393CFD" w:rsidP="00393CFD">
      <w:pPr>
        <w:spacing w:line="360" w:lineRule="auto"/>
        <w:jc w:val="both"/>
        <w:rPr>
          <w:rFonts w:eastAsia="Times New Roman"/>
          <w:b/>
          <w:bCs/>
          <w:sz w:val="24"/>
          <w:szCs w:val="24"/>
        </w:rPr>
      </w:pPr>
    </w:p>
    <w:p w14:paraId="23715209" w14:textId="77777777" w:rsidR="00393CFD" w:rsidRDefault="00393CFD" w:rsidP="00393CFD">
      <w:pPr>
        <w:spacing w:line="360" w:lineRule="auto"/>
        <w:jc w:val="both"/>
        <w:rPr>
          <w:rFonts w:eastAsia="Times New Roman"/>
          <w:b/>
          <w:bCs/>
          <w:sz w:val="24"/>
          <w:szCs w:val="24"/>
        </w:rPr>
      </w:pPr>
    </w:p>
    <w:p w14:paraId="32161D79" w14:textId="77777777" w:rsidR="00393CFD" w:rsidRDefault="00393CFD" w:rsidP="00393CFD">
      <w:pPr>
        <w:spacing w:line="360" w:lineRule="auto"/>
        <w:jc w:val="both"/>
        <w:rPr>
          <w:rFonts w:eastAsia="Times New Roman"/>
          <w:b/>
          <w:bCs/>
          <w:sz w:val="24"/>
          <w:szCs w:val="24"/>
        </w:rPr>
      </w:pPr>
    </w:p>
    <w:p w14:paraId="54E240E8" w14:textId="77777777" w:rsidR="00393CFD" w:rsidRDefault="00393CFD" w:rsidP="00393CFD">
      <w:pPr>
        <w:spacing w:line="360" w:lineRule="auto"/>
        <w:jc w:val="both"/>
        <w:rPr>
          <w:rFonts w:eastAsia="Times New Roman"/>
          <w:b/>
          <w:bCs/>
          <w:sz w:val="24"/>
          <w:szCs w:val="24"/>
        </w:rPr>
      </w:pPr>
    </w:p>
    <w:p w14:paraId="7C90931A" w14:textId="77777777" w:rsidR="00393CFD" w:rsidRDefault="00393CFD" w:rsidP="00393CFD">
      <w:pPr>
        <w:spacing w:line="360" w:lineRule="auto"/>
        <w:jc w:val="both"/>
        <w:rPr>
          <w:rFonts w:eastAsia="Times New Roman"/>
          <w:b/>
          <w:bCs/>
          <w:sz w:val="24"/>
          <w:szCs w:val="24"/>
        </w:rPr>
      </w:pPr>
    </w:p>
    <w:p w14:paraId="284E99B1" w14:textId="77777777" w:rsidR="00393CFD" w:rsidRDefault="00393CFD" w:rsidP="00393CFD">
      <w:pPr>
        <w:spacing w:line="360" w:lineRule="auto"/>
        <w:jc w:val="both"/>
        <w:rPr>
          <w:rFonts w:eastAsia="Times New Roman"/>
          <w:b/>
          <w:bCs/>
          <w:sz w:val="24"/>
          <w:szCs w:val="24"/>
        </w:rPr>
      </w:pPr>
    </w:p>
    <w:p w14:paraId="235CA27C" w14:textId="77777777" w:rsidR="00393CFD" w:rsidRDefault="00393CFD" w:rsidP="00393CFD">
      <w:pPr>
        <w:spacing w:line="360" w:lineRule="auto"/>
        <w:jc w:val="both"/>
        <w:rPr>
          <w:rFonts w:eastAsia="Times New Roman"/>
          <w:b/>
          <w:bCs/>
          <w:sz w:val="24"/>
          <w:szCs w:val="24"/>
        </w:rPr>
      </w:pPr>
    </w:p>
    <w:p w14:paraId="24B6247A" w14:textId="77777777" w:rsidR="00393CFD" w:rsidRDefault="00393CFD" w:rsidP="00393CFD">
      <w:pPr>
        <w:spacing w:line="360" w:lineRule="auto"/>
        <w:jc w:val="both"/>
        <w:rPr>
          <w:rFonts w:eastAsia="Times New Roman"/>
          <w:b/>
          <w:bCs/>
          <w:sz w:val="24"/>
          <w:szCs w:val="24"/>
        </w:rPr>
      </w:pPr>
    </w:p>
    <w:p w14:paraId="37B7A619" w14:textId="77777777" w:rsidR="00393CFD" w:rsidRDefault="00393CFD" w:rsidP="00393CFD">
      <w:pPr>
        <w:spacing w:line="360" w:lineRule="auto"/>
        <w:jc w:val="both"/>
        <w:rPr>
          <w:rFonts w:eastAsia="Times New Roman"/>
          <w:b/>
          <w:bCs/>
          <w:sz w:val="24"/>
          <w:szCs w:val="24"/>
        </w:rPr>
      </w:pPr>
    </w:p>
    <w:p w14:paraId="164A349D" w14:textId="77777777" w:rsidR="00393CFD" w:rsidRDefault="00393CFD" w:rsidP="00393CFD">
      <w:pPr>
        <w:spacing w:line="360" w:lineRule="auto"/>
        <w:jc w:val="both"/>
        <w:rPr>
          <w:rFonts w:eastAsia="Times New Roman"/>
          <w:b/>
          <w:bCs/>
          <w:sz w:val="24"/>
          <w:szCs w:val="24"/>
        </w:rPr>
      </w:pPr>
    </w:p>
    <w:p w14:paraId="707A6BFF" w14:textId="77777777" w:rsidR="00393CFD" w:rsidRDefault="00393CFD" w:rsidP="00393CFD">
      <w:pPr>
        <w:spacing w:line="360" w:lineRule="auto"/>
        <w:jc w:val="both"/>
        <w:rPr>
          <w:rFonts w:eastAsia="Times New Roman"/>
          <w:b/>
          <w:bCs/>
          <w:sz w:val="24"/>
          <w:szCs w:val="24"/>
        </w:rPr>
      </w:pPr>
    </w:p>
    <w:p w14:paraId="1967D334" w14:textId="77777777" w:rsidR="00393CFD" w:rsidRDefault="00393CFD" w:rsidP="00393CFD">
      <w:pPr>
        <w:spacing w:line="360" w:lineRule="auto"/>
        <w:jc w:val="both"/>
        <w:rPr>
          <w:rFonts w:eastAsia="Times New Roman"/>
          <w:b/>
          <w:bCs/>
          <w:sz w:val="24"/>
          <w:szCs w:val="24"/>
        </w:rPr>
      </w:pPr>
    </w:p>
    <w:p w14:paraId="067D4B6E" w14:textId="77777777" w:rsidR="00393CFD" w:rsidRDefault="00393CFD" w:rsidP="00393CFD">
      <w:pPr>
        <w:spacing w:line="360" w:lineRule="auto"/>
        <w:jc w:val="both"/>
        <w:rPr>
          <w:rFonts w:eastAsia="Times New Roman"/>
          <w:b/>
          <w:bCs/>
          <w:sz w:val="24"/>
          <w:szCs w:val="24"/>
        </w:rPr>
      </w:pPr>
    </w:p>
    <w:p w14:paraId="59115D9B" w14:textId="77777777" w:rsidR="00393CFD" w:rsidRDefault="00393CFD" w:rsidP="00393CFD">
      <w:pPr>
        <w:spacing w:line="360" w:lineRule="auto"/>
        <w:jc w:val="both"/>
        <w:rPr>
          <w:rFonts w:eastAsia="Times New Roman"/>
          <w:b/>
          <w:bCs/>
          <w:sz w:val="24"/>
          <w:szCs w:val="24"/>
        </w:rPr>
      </w:pPr>
    </w:p>
    <w:p w14:paraId="77CF5130" w14:textId="77777777" w:rsidR="00393CFD" w:rsidRDefault="00393CFD" w:rsidP="00393CFD">
      <w:pPr>
        <w:spacing w:line="360" w:lineRule="auto"/>
        <w:jc w:val="both"/>
        <w:rPr>
          <w:rFonts w:eastAsia="Times New Roman"/>
          <w:b/>
          <w:bCs/>
          <w:sz w:val="24"/>
          <w:szCs w:val="24"/>
        </w:rPr>
      </w:pPr>
    </w:p>
    <w:p w14:paraId="085C3E1C" w14:textId="0A40ECF6" w:rsidR="00393CFD" w:rsidRDefault="00393CFD" w:rsidP="00393CFD">
      <w:pPr>
        <w:spacing w:line="360" w:lineRule="auto"/>
        <w:jc w:val="both"/>
        <w:rPr>
          <w:rFonts w:eastAsia="Times New Roman"/>
          <w:b/>
          <w:bCs/>
          <w:sz w:val="24"/>
          <w:szCs w:val="24"/>
        </w:rPr>
      </w:pPr>
      <w:r w:rsidRPr="00393CFD">
        <w:rPr>
          <w:rFonts w:eastAsia="Times New Roman"/>
          <w:b/>
          <w:bCs/>
          <w:sz w:val="24"/>
          <w:szCs w:val="24"/>
        </w:rPr>
        <w:lastRenderedPageBreak/>
        <w:t>Introduction</w:t>
      </w:r>
    </w:p>
    <w:p w14:paraId="7C6F581F" w14:textId="77777777" w:rsidR="00393CFD" w:rsidRPr="00393CFD" w:rsidRDefault="00393CFD" w:rsidP="00393CFD">
      <w:pPr>
        <w:spacing w:line="360" w:lineRule="auto"/>
        <w:jc w:val="both"/>
        <w:rPr>
          <w:rFonts w:eastAsia="Times New Roman"/>
          <w:sz w:val="24"/>
          <w:szCs w:val="24"/>
        </w:rPr>
      </w:pPr>
    </w:p>
    <w:p w14:paraId="55C77A55"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The need for environmental conservation in the hotel industry has necessitated the implementation of energy conservation policies, which will encourage hotels to incorporate energy efficiency measures into their operations. while being financially sustainable (Ford &amp; Sturman, 2020). Mid-tier hotels such as Premier Inn, already implement renewable energy, innovative technologies, and efficient energy appliances that comply with international standards (Brotherton, 2015). Therefore, this paper aims to establish the role of energy efficiency in sustainability because of the high energy used in hotel facilities, such as heat, cooling, and lighting.</w:t>
      </w:r>
    </w:p>
    <w:p w14:paraId="60ACF7A1" w14:textId="521A2B98"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High energy consumption in the hospitality industry can be attributed to the fact that hotels use much energy to power the lights, Heating Ventilation and Air Conditioning (HVAC) systems and kitchen appliances, among others (Ford &amp; Sturman, 2020). As a result of global warming and government measures on the effects of carbon emissions in hotels, hotels are searching for ways of reducing their carbon footprints in delivering their services (Brotherton, 2015). Energy efficiency as a management strategy is one of the most effective, as it significantly impacts the total cost and the company’s environmental impact (Premier Inn, 2023). It is vital for mid-scale hotels like Premier Inn</w:t>
      </w:r>
      <w:r w:rsidR="00E60D57">
        <w:rPr>
          <w:rFonts w:eastAsia="Times New Roman"/>
          <w:sz w:val="24"/>
          <w:szCs w:val="24"/>
        </w:rPr>
        <w:t xml:space="preserve"> Hotel</w:t>
      </w:r>
      <w:r w:rsidRPr="00393CFD">
        <w:rPr>
          <w:rFonts w:eastAsia="Times New Roman"/>
          <w:sz w:val="24"/>
          <w:szCs w:val="24"/>
        </w:rPr>
        <w:t xml:space="preserve">–Kettering, as the organisation must make a profit. However, it must </w:t>
      </w:r>
      <w:r w:rsidR="00E60D57">
        <w:rPr>
          <w:rFonts w:eastAsia="Times New Roman"/>
          <w:sz w:val="24"/>
          <w:szCs w:val="24"/>
        </w:rPr>
        <w:t>c</w:t>
      </w:r>
      <w:r w:rsidRPr="00393CFD">
        <w:rPr>
          <w:rFonts w:eastAsia="Times New Roman"/>
          <w:sz w:val="24"/>
          <w:szCs w:val="24"/>
        </w:rPr>
        <w:t>onsider the sustainability factors.</w:t>
      </w:r>
    </w:p>
    <w:p w14:paraId="66A4B2C7" w14:textId="31407A5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The subject of this paper is energy efficiency in midmarket hotels, and the hotel discussed here is Premier Inn—Kettering. The hotel has adopted </w:t>
      </w:r>
      <w:r w:rsidR="00E60D57">
        <w:rPr>
          <w:rFonts w:eastAsia="Times New Roman"/>
          <w:sz w:val="24"/>
          <w:szCs w:val="24"/>
        </w:rPr>
        <w:t>different</w:t>
      </w:r>
      <w:r w:rsidRPr="00393CFD">
        <w:rPr>
          <w:rFonts w:eastAsia="Times New Roman"/>
          <w:sz w:val="24"/>
          <w:szCs w:val="24"/>
        </w:rPr>
        <w:t xml:space="preserve"> measures to conserve energy. In this paper, the PEST model will be used to assess the external factors influencing energy sustainability and evaluate how Premier Inn</w:t>
      </w:r>
      <w:r w:rsidR="00E60D57">
        <w:rPr>
          <w:rFonts w:eastAsia="Times New Roman"/>
          <w:sz w:val="24"/>
          <w:szCs w:val="24"/>
        </w:rPr>
        <w:t xml:space="preserve"> Hotel -Kettering </w:t>
      </w:r>
      <w:r w:rsidRPr="00393CFD">
        <w:rPr>
          <w:rFonts w:eastAsia="Times New Roman"/>
          <w:sz w:val="24"/>
          <w:szCs w:val="24"/>
        </w:rPr>
        <w:t>has responded to the environmental challenges of energy. The study will, therefore, aim to identify the political, economic, sociocultural, and technological factors that are important in promoting energy sustainability and the prospects of the process. The study also provides recommendations for enhancing efficiency in the hospitality sector.</w:t>
      </w:r>
    </w:p>
    <w:p w14:paraId="1FEDBE98" w14:textId="77777777" w:rsidR="00393CFD" w:rsidRDefault="00393CFD" w:rsidP="00393CFD">
      <w:pPr>
        <w:spacing w:line="360" w:lineRule="auto"/>
        <w:jc w:val="both"/>
        <w:rPr>
          <w:rFonts w:eastAsia="Times New Roman"/>
          <w:b/>
          <w:bCs/>
          <w:sz w:val="24"/>
          <w:szCs w:val="24"/>
        </w:rPr>
      </w:pPr>
    </w:p>
    <w:p w14:paraId="18F96615" w14:textId="77777777" w:rsidR="00393CFD" w:rsidRDefault="00393CFD" w:rsidP="00393CFD">
      <w:pPr>
        <w:spacing w:line="360" w:lineRule="auto"/>
        <w:jc w:val="both"/>
        <w:rPr>
          <w:rFonts w:eastAsia="Times New Roman"/>
          <w:b/>
          <w:bCs/>
          <w:sz w:val="24"/>
          <w:szCs w:val="24"/>
        </w:rPr>
      </w:pPr>
    </w:p>
    <w:p w14:paraId="21A8F727" w14:textId="77777777" w:rsidR="00393CFD" w:rsidRDefault="00393CFD" w:rsidP="00393CFD">
      <w:pPr>
        <w:spacing w:line="360" w:lineRule="auto"/>
        <w:jc w:val="both"/>
        <w:rPr>
          <w:rFonts w:eastAsia="Times New Roman"/>
          <w:b/>
          <w:bCs/>
          <w:sz w:val="24"/>
          <w:szCs w:val="24"/>
        </w:rPr>
      </w:pPr>
    </w:p>
    <w:p w14:paraId="29F2D24D" w14:textId="77777777" w:rsidR="00393CFD" w:rsidRDefault="00393CFD" w:rsidP="00393CFD">
      <w:pPr>
        <w:spacing w:line="360" w:lineRule="auto"/>
        <w:jc w:val="both"/>
        <w:rPr>
          <w:rFonts w:eastAsia="Times New Roman"/>
          <w:b/>
          <w:bCs/>
          <w:sz w:val="24"/>
          <w:szCs w:val="24"/>
        </w:rPr>
      </w:pPr>
    </w:p>
    <w:p w14:paraId="576B6D95" w14:textId="6A1E5D6B"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Literature Review</w:t>
      </w:r>
    </w:p>
    <w:p w14:paraId="7093C276" w14:textId="77777777" w:rsidR="00393CFD" w:rsidRDefault="00393CFD" w:rsidP="00393CFD">
      <w:pPr>
        <w:spacing w:line="360" w:lineRule="auto"/>
        <w:jc w:val="both"/>
        <w:rPr>
          <w:rFonts w:eastAsia="Times New Roman"/>
          <w:b/>
          <w:bCs/>
          <w:sz w:val="24"/>
          <w:szCs w:val="24"/>
        </w:rPr>
      </w:pPr>
    </w:p>
    <w:p w14:paraId="4F57DF8B" w14:textId="637A942F"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The Role of Energy Efficiency in Sustainable Hospitality</w:t>
      </w:r>
    </w:p>
    <w:p w14:paraId="7927BF58" w14:textId="5FAA073C"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Energy efficiency is one of the four strategic priorities in the hospitality industry; this measure assists the industry in saving costs and embracing environmental conservation. Being one of the sectors that use much energy, the hotel industry needs a lot of lighting, heating, cooling, and energy for cooking (Grilli et al., 2021). Therefore, numerous facilities have implemented energy conservation measures, including the use of </w:t>
      </w:r>
      <w:r w:rsidR="00E60D57">
        <w:rPr>
          <w:rFonts w:eastAsia="Times New Roman"/>
          <w:sz w:val="24"/>
          <w:szCs w:val="24"/>
        </w:rPr>
        <w:t>Light Emitting Diode (</w:t>
      </w:r>
      <w:r w:rsidRPr="00393CFD">
        <w:rPr>
          <w:rFonts w:eastAsia="Times New Roman"/>
          <w:sz w:val="24"/>
          <w:szCs w:val="24"/>
        </w:rPr>
        <w:t>LED</w:t>
      </w:r>
      <w:r w:rsidR="00E60D57">
        <w:rPr>
          <w:rFonts w:eastAsia="Times New Roman"/>
          <w:sz w:val="24"/>
          <w:szCs w:val="24"/>
        </w:rPr>
        <w:t xml:space="preserve">) </w:t>
      </w:r>
      <w:r w:rsidRPr="00393CFD">
        <w:rPr>
          <w:rFonts w:eastAsia="Times New Roman"/>
          <w:sz w:val="24"/>
          <w:szCs w:val="24"/>
        </w:rPr>
        <w:t>bulbs, motion sensors, and energy-saving devices (</w:t>
      </w:r>
      <w:proofErr w:type="spellStart"/>
      <w:r w:rsidRPr="00393CFD">
        <w:rPr>
          <w:rFonts w:eastAsia="Times New Roman"/>
          <w:sz w:val="24"/>
          <w:szCs w:val="24"/>
        </w:rPr>
        <w:t>Batabyal</w:t>
      </w:r>
      <w:proofErr w:type="spellEnd"/>
      <w:r w:rsidRPr="00393CFD">
        <w:rPr>
          <w:rFonts w:eastAsia="Times New Roman"/>
          <w:sz w:val="24"/>
          <w:szCs w:val="24"/>
        </w:rPr>
        <w:t xml:space="preserve"> and Das, 2019). Long-term reduction in power expenses makes such efforts both environmentally beneficial and financially viable.</w:t>
      </w:r>
    </w:p>
    <w:p w14:paraId="04E489BC" w14:textId="5AE32ED3"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Many firms, for example, Premier Inn</w:t>
      </w:r>
      <w:r w:rsidR="00E60D57">
        <w:rPr>
          <w:rFonts w:eastAsia="Times New Roman"/>
          <w:sz w:val="24"/>
          <w:szCs w:val="24"/>
        </w:rPr>
        <w:t xml:space="preserve"> Hotel Kettering</w:t>
      </w:r>
      <w:r w:rsidRPr="00393CFD">
        <w:rPr>
          <w:rFonts w:eastAsia="Times New Roman"/>
          <w:sz w:val="24"/>
          <w:szCs w:val="24"/>
        </w:rPr>
        <w:t>, have incorporated lighting and motion detectors that have reduced wastage by 20% (GOV.UK, 2021). All these technologies are sustainable by international standards and enhance the image of the hotel as an environmentally friendly building (</w:t>
      </w:r>
      <w:proofErr w:type="spellStart"/>
      <w:r w:rsidRPr="00393CFD">
        <w:rPr>
          <w:rFonts w:eastAsia="Times New Roman"/>
          <w:sz w:val="24"/>
          <w:szCs w:val="24"/>
        </w:rPr>
        <w:t>Rasoolimanesh</w:t>
      </w:r>
      <w:proofErr w:type="spellEnd"/>
      <w:r w:rsidRPr="00393CFD">
        <w:rPr>
          <w:rFonts w:eastAsia="Times New Roman"/>
          <w:sz w:val="24"/>
          <w:szCs w:val="24"/>
        </w:rPr>
        <w:t xml:space="preserve"> et al., 2020; Costa &amp; Costa, 2022). On the other hand, energy regulation assists the hotels in obtaining incentives from the government and demonstrates that they are socially responsible (Clegg, </w:t>
      </w:r>
      <w:proofErr w:type="spellStart"/>
      <w:r w:rsidRPr="00393CFD">
        <w:rPr>
          <w:rFonts w:eastAsia="Times New Roman"/>
          <w:sz w:val="24"/>
          <w:szCs w:val="24"/>
        </w:rPr>
        <w:t>Skyttermoen</w:t>
      </w:r>
      <w:proofErr w:type="spellEnd"/>
      <w:r w:rsidRPr="00393CFD">
        <w:rPr>
          <w:rFonts w:eastAsia="Times New Roman"/>
          <w:sz w:val="24"/>
          <w:szCs w:val="24"/>
        </w:rPr>
        <w:t xml:space="preserve">, and </w:t>
      </w:r>
      <w:proofErr w:type="spellStart"/>
      <w:r w:rsidRPr="00393CFD">
        <w:rPr>
          <w:rFonts w:eastAsia="Times New Roman"/>
          <w:sz w:val="24"/>
          <w:szCs w:val="24"/>
        </w:rPr>
        <w:t>Vaagaasar</w:t>
      </w:r>
      <w:proofErr w:type="spellEnd"/>
      <w:r w:rsidRPr="00393CFD">
        <w:rPr>
          <w:rFonts w:eastAsia="Times New Roman"/>
          <w:sz w:val="24"/>
          <w:szCs w:val="24"/>
        </w:rPr>
        <w:t>, 2021). The hotel can realise cost benefits and achieve environmental goals by integrating energy conservation features into its strategic plans. Thus, energy conservation is a competitive imperative in the hospitality industry.</w:t>
      </w:r>
    </w:p>
    <w:p w14:paraId="39D9FB64" w14:textId="77777777" w:rsidR="00393CFD" w:rsidRDefault="00393CFD" w:rsidP="00393CFD">
      <w:pPr>
        <w:spacing w:line="360" w:lineRule="auto"/>
        <w:jc w:val="both"/>
        <w:rPr>
          <w:rFonts w:eastAsia="Times New Roman"/>
          <w:b/>
          <w:bCs/>
          <w:sz w:val="24"/>
          <w:szCs w:val="24"/>
        </w:rPr>
      </w:pPr>
    </w:p>
    <w:p w14:paraId="4E84A107" w14:textId="691FC7F8"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The focus is on water conservation and energy efficiency</w:t>
      </w:r>
      <w:r w:rsidR="00E60D57">
        <w:rPr>
          <w:rFonts w:eastAsia="Times New Roman"/>
          <w:b/>
          <w:bCs/>
          <w:sz w:val="24"/>
          <w:szCs w:val="24"/>
        </w:rPr>
        <w:t xml:space="preserve"> </w:t>
      </w:r>
    </w:p>
    <w:p w14:paraId="51225811" w14:textId="1DEADC9B"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Water conservation is related to energy conservation in the industrial sector because a significant amount of energy is used in the heating, purification, and circulation of water. Water is used in rooms, kitchens, and irrigation of hotel compounds, and therefore, wa</w:t>
      </w:r>
      <w:r w:rsidR="00755C01">
        <w:rPr>
          <w:rFonts w:eastAsia="Times New Roman"/>
          <w:sz w:val="24"/>
          <w:szCs w:val="24"/>
        </w:rPr>
        <w:t>ter conservation</w:t>
      </w:r>
      <w:r w:rsidRPr="00393CFD">
        <w:rPr>
          <w:rFonts w:eastAsia="Times New Roman"/>
          <w:sz w:val="24"/>
          <w:szCs w:val="24"/>
        </w:rPr>
        <w:t xml:space="preserve"> is a critical aspect of energy conservation (Nunkoo et al., 2021; Wahab &amp; Cooper, 2005). The following are the water conservation measure implemented by Premier Inn</w:t>
      </w:r>
      <w:r w:rsidR="00E60D57">
        <w:rPr>
          <w:rFonts w:eastAsia="Times New Roman"/>
          <w:sz w:val="24"/>
          <w:szCs w:val="24"/>
        </w:rPr>
        <w:t xml:space="preserve"> Hotel Kettering</w:t>
      </w:r>
      <w:r w:rsidRPr="00393CFD">
        <w:rPr>
          <w:rFonts w:eastAsia="Times New Roman"/>
          <w:sz w:val="24"/>
          <w:szCs w:val="24"/>
        </w:rPr>
        <w:t>: low-flow fixtures, leakage detection, and intelligent irrigation systems (</w:t>
      </w:r>
      <w:proofErr w:type="spellStart"/>
      <w:r w:rsidRPr="00393CFD">
        <w:rPr>
          <w:rFonts w:eastAsia="Times New Roman"/>
          <w:sz w:val="24"/>
          <w:szCs w:val="24"/>
        </w:rPr>
        <w:t>Oriade</w:t>
      </w:r>
      <w:proofErr w:type="spellEnd"/>
      <w:r w:rsidRPr="00393CFD">
        <w:rPr>
          <w:rFonts w:eastAsia="Times New Roman"/>
          <w:sz w:val="24"/>
          <w:szCs w:val="24"/>
        </w:rPr>
        <w:t xml:space="preserve"> et al., 2021; Cooper &amp; Hall, 2019). Integrating modern water systems has ensured that hotels work with lower costs and, at the same time, are not a threat to </w:t>
      </w:r>
      <w:r w:rsidRPr="00393CFD">
        <w:rPr>
          <w:rFonts w:eastAsia="Times New Roman"/>
          <w:sz w:val="24"/>
          <w:szCs w:val="24"/>
        </w:rPr>
        <w:lastRenderedPageBreak/>
        <w:t>the environment (Darcy et al., 2012; Han, 2021). For example, the use of leak detection systems in the facilities of Premier Inn</w:t>
      </w:r>
      <w:r w:rsidR="00E60D57">
        <w:rPr>
          <w:rFonts w:eastAsia="Times New Roman"/>
          <w:sz w:val="24"/>
          <w:szCs w:val="24"/>
        </w:rPr>
        <w:t xml:space="preserve"> Hotel Kettering</w:t>
      </w:r>
      <w:r w:rsidRPr="00393CFD">
        <w:rPr>
          <w:rFonts w:eastAsia="Times New Roman"/>
          <w:sz w:val="24"/>
          <w:szCs w:val="24"/>
        </w:rPr>
        <w:t xml:space="preserve"> implies that losses through water leakage are easily noticed and dealt with (Faulkner, </w:t>
      </w:r>
      <w:proofErr w:type="spellStart"/>
      <w:r w:rsidRPr="00393CFD">
        <w:rPr>
          <w:rFonts w:eastAsia="Times New Roman"/>
          <w:sz w:val="24"/>
          <w:szCs w:val="24"/>
        </w:rPr>
        <w:t>Moscardo</w:t>
      </w:r>
      <w:proofErr w:type="spellEnd"/>
      <w:r w:rsidRPr="00393CFD">
        <w:rPr>
          <w:rFonts w:eastAsia="Times New Roman"/>
          <w:sz w:val="24"/>
          <w:szCs w:val="24"/>
        </w:rPr>
        <w:t xml:space="preserve"> &amp; Laws, 2001). Further, efficient and proper water usage also helps the hotel meet legal standards and improve its corporate image. The two aspects of water and energy efficiency can increase a hospitality organi</w:t>
      </w:r>
      <w:r w:rsidR="00E60D57">
        <w:rPr>
          <w:rFonts w:eastAsia="Times New Roman"/>
          <w:sz w:val="24"/>
          <w:szCs w:val="24"/>
        </w:rPr>
        <w:t>s</w:t>
      </w:r>
      <w:r w:rsidRPr="00393CFD">
        <w:rPr>
          <w:rFonts w:eastAsia="Times New Roman"/>
          <w:sz w:val="24"/>
          <w:szCs w:val="24"/>
        </w:rPr>
        <w:t>ation's profitability while enhancing sustainability.</w:t>
      </w:r>
    </w:p>
    <w:p w14:paraId="369F8654" w14:textId="77777777" w:rsidR="00393CFD" w:rsidRDefault="00393CFD" w:rsidP="00393CFD">
      <w:pPr>
        <w:spacing w:line="360" w:lineRule="auto"/>
        <w:jc w:val="both"/>
        <w:rPr>
          <w:rFonts w:eastAsia="Times New Roman"/>
          <w:b/>
          <w:bCs/>
          <w:sz w:val="24"/>
          <w:szCs w:val="24"/>
        </w:rPr>
      </w:pPr>
    </w:p>
    <w:p w14:paraId="2D996BCE" w14:textId="7A8E0D42"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Stakeholder Engagement in Energy Sustainability</w:t>
      </w:r>
    </w:p>
    <w:p w14:paraId="71C97954" w14:textId="0E0D97F4"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Some of the stakeholders involved in implementing energy efficiency measures in the hospitality sector include management, employees, and clients. Webster (2019) postulates that this training enhances the adoption of conservation measures, which the following programs can facilitate. Some of the measures that have been implemented at Premier Inn-Kettering to increase the engagement of employees and customers and reduce energy waste include the following: </w:t>
      </w:r>
      <w:r w:rsidR="00215C98">
        <w:rPr>
          <w:rFonts w:eastAsia="Times New Roman"/>
          <w:sz w:val="24"/>
          <w:szCs w:val="24"/>
        </w:rPr>
        <w:t>e</w:t>
      </w:r>
      <w:r w:rsidRPr="00393CFD">
        <w:rPr>
          <w:rFonts w:eastAsia="Times New Roman"/>
          <w:sz w:val="24"/>
          <w:szCs w:val="24"/>
        </w:rPr>
        <w:t xml:space="preserve">mployee engagement programs and customer sensitisation: </w:t>
      </w:r>
      <w:r w:rsidR="00215C98">
        <w:rPr>
          <w:rFonts w:eastAsia="Times New Roman"/>
          <w:sz w:val="24"/>
          <w:szCs w:val="24"/>
        </w:rPr>
        <w:t>t</w:t>
      </w:r>
      <w:r w:rsidRPr="00393CFD">
        <w:rPr>
          <w:rFonts w:eastAsia="Times New Roman"/>
          <w:sz w:val="24"/>
          <w:szCs w:val="24"/>
        </w:rPr>
        <w:t>his involves programs that engage employees and customers in the company to ensure they turn off the lights whenever they are not needed or regulate the temperature of the rooms (GOV.UK, 2021).</w:t>
      </w:r>
    </w:p>
    <w:p w14:paraId="59406DE5" w14:textId="043BEDA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This paper aims to analyse the factors that determine energy usage efficiency and the environmental performance of hotels that have adopted sustainable employee engagement programs. In addition, guest participation in energy conservation is relevant since guests dictate ener</w:t>
      </w:r>
      <w:r w:rsidR="00215C98">
        <w:rPr>
          <w:rFonts w:eastAsia="Times New Roman"/>
          <w:sz w:val="24"/>
          <w:szCs w:val="24"/>
        </w:rPr>
        <w:t>gy</w:t>
      </w:r>
      <w:r w:rsidRPr="00393CFD">
        <w:rPr>
          <w:rFonts w:eastAsia="Times New Roman"/>
          <w:sz w:val="24"/>
          <w:szCs w:val="24"/>
        </w:rPr>
        <w:t xml:space="preserve"> consumption trends (Premier Inn, 2023). For instance, the programs that encourage the reuse of the same towels and avoid washing frequently have been known to conserve much energy, as noted by Paugam (2024) and Krippendorf (2011). This makes energy efficiency a goal to be pursued by all stakeholders and not just a policy from the leadership, hence encouraging sustainability in the hotel business.</w:t>
      </w:r>
    </w:p>
    <w:p w14:paraId="59A58314" w14:textId="77777777" w:rsidR="00393CFD" w:rsidRDefault="00393CFD" w:rsidP="00393CFD">
      <w:pPr>
        <w:spacing w:line="360" w:lineRule="auto"/>
        <w:jc w:val="both"/>
        <w:rPr>
          <w:rFonts w:eastAsia="Times New Roman"/>
          <w:b/>
          <w:bCs/>
          <w:sz w:val="24"/>
          <w:szCs w:val="24"/>
        </w:rPr>
      </w:pPr>
    </w:p>
    <w:p w14:paraId="17C4D711" w14:textId="20F106FB"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Economic and technological implications</w:t>
      </w:r>
    </w:p>
    <w:p w14:paraId="757B57BA" w14:textId="62EAAF01"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Energy efficiency can be regarded as one of the most effective approaches to enhance the profitability of the hospitality business</w:t>
      </w:r>
      <w:r w:rsidR="00215C98">
        <w:rPr>
          <w:rFonts w:eastAsia="Times New Roman"/>
          <w:sz w:val="24"/>
          <w:szCs w:val="24"/>
        </w:rPr>
        <w:t xml:space="preserve"> s</w:t>
      </w:r>
      <w:r w:rsidRPr="00393CFD">
        <w:rPr>
          <w:rFonts w:eastAsia="Times New Roman"/>
          <w:sz w:val="24"/>
          <w:szCs w:val="24"/>
        </w:rPr>
        <w:t xml:space="preserve">ince it enables one to reduce expenses while raising the level of clients’ satisfaction. This paper also supports the conclusion of other studies that have noted that intelligent energy management systems, renewable energy </w:t>
      </w:r>
      <w:r w:rsidRPr="00393CFD">
        <w:rPr>
          <w:rFonts w:eastAsia="Times New Roman"/>
          <w:sz w:val="24"/>
          <w:szCs w:val="24"/>
        </w:rPr>
        <w:lastRenderedPageBreak/>
        <w:t>solutions, and smart grids have assisted in revolutionising the operations of a hotel through the reduction of the amount of energy consumed as well as the conventional energy sources (Laws, Prideaux &amp; Chon, 2007; Sharma, Singh &amp; Tyagi, 2024). The use of solar power and geothermal energy has been adopted in Premier Inn</w:t>
      </w:r>
      <w:r w:rsidR="00215C98">
        <w:rPr>
          <w:rFonts w:eastAsia="Times New Roman"/>
          <w:sz w:val="24"/>
          <w:szCs w:val="24"/>
        </w:rPr>
        <w:t xml:space="preserve"> Hotel -Kettering</w:t>
      </w:r>
      <w:r w:rsidRPr="00393CFD">
        <w:rPr>
          <w:rFonts w:eastAsia="Times New Roman"/>
          <w:sz w:val="24"/>
          <w:szCs w:val="24"/>
        </w:rPr>
        <w:t>, impacting the company’s finances and sustainability (Mill, 2012; Ford &amp; Sturman, 2020).</w:t>
      </w:r>
    </w:p>
    <w:p w14:paraId="17E16F63"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The use of real-time tracking of energy, as well as automation, has enhanced the management of the hotel. With the help of AI technologies, it is possible to achieve self-maintenance and automated temperature control of the building, thus reducing energy consumption by at least 15 percent (</w:t>
      </w:r>
      <w:proofErr w:type="spellStart"/>
      <w:r w:rsidRPr="00393CFD">
        <w:rPr>
          <w:rFonts w:eastAsia="Times New Roman"/>
          <w:sz w:val="24"/>
          <w:szCs w:val="24"/>
        </w:rPr>
        <w:t>Batabyal</w:t>
      </w:r>
      <w:proofErr w:type="spellEnd"/>
      <w:r w:rsidRPr="00393CFD">
        <w:rPr>
          <w:rFonts w:eastAsia="Times New Roman"/>
          <w:sz w:val="24"/>
          <w:szCs w:val="24"/>
        </w:rPr>
        <w:t xml:space="preserve"> &amp; Das, 2019; Robson, 2016). However, the main limitation of advanced energy systems is the high cost of investment, which may be a challenge to mid-scale and small-scale hotels (Han, 2021; Santos and Silva, 2019). Another challenge is the constant requirement for technological advancement, which poses financial challenges for the hospitality business.</w:t>
      </w:r>
    </w:p>
    <w:p w14:paraId="3E7AE356"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The use of artificial intelligence in smart energy grids is considered disruptive. Energy usage is considered disruptive in the hospitality industry. For example, blockchain technology solves energy transaction transparency and precise measurement of energy consumption (Costa and Costa, 2022; Soliman et al., 2021). These technologies help the hotels achieve organisational goals and objectives for efficiency in their operations, as well as the principles of sustainable hospitality.</w:t>
      </w:r>
    </w:p>
    <w:p w14:paraId="0B7020D4"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The use of water resources sustainably, stakeholder involvement, and the use of technology are also useful to the hotels in reducing their carbon emissions and, at the same time, enhancing their revenues. The change to sustainable energy sources is no longer an option, but a necessity for the sustainability of the environment, and it is a strategic tool that any organisation in the hospitality industry should embrace in the future.</w:t>
      </w:r>
    </w:p>
    <w:p w14:paraId="1E992C1E" w14:textId="77777777" w:rsidR="00393CFD" w:rsidRDefault="00393CFD" w:rsidP="00393CFD">
      <w:pPr>
        <w:spacing w:line="360" w:lineRule="auto"/>
        <w:jc w:val="both"/>
        <w:rPr>
          <w:rFonts w:eastAsia="Times New Roman"/>
          <w:b/>
          <w:bCs/>
          <w:sz w:val="24"/>
          <w:szCs w:val="24"/>
        </w:rPr>
      </w:pPr>
    </w:p>
    <w:p w14:paraId="6F185870" w14:textId="77777777" w:rsidR="00393CFD" w:rsidRDefault="00393CFD" w:rsidP="00393CFD">
      <w:pPr>
        <w:spacing w:line="360" w:lineRule="auto"/>
        <w:jc w:val="both"/>
        <w:rPr>
          <w:rFonts w:eastAsia="Times New Roman"/>
          <w:b/>
          <w:bCs/>
          <w:sz w:val="24"/>
          <w:szCs w:val="24"/>
        </w:rPr>
      </w:pPr>
    </w:p>
    <w:p w14:paraId="3B80BFAE" w14:textId="77777777" w:rsidR="00393CFD" w:rsidRDefault="00393CFD" w:rsidP="00393CFD">
      <w:pPr>
        <w:spacing w:line="360" w:lineRule="auto"/>
        <w:jc w:val="both"/>
        <w:rPr>
          <w:rFonts w:eastAsia="Times New Roman"/>
          <w:b/>
          <w:bCs/>
          <w:sz w:val="24"/>
          <w:szCs w:val="24"/>
        </w:rPr>
      </w:pPr>
    </w:p>
    <w:p w14:paraId="04070515" w14:textId="77777777" w:rsidR="00393CFD" w:rsidRDefault="00393CFD" w:rsidP="00393CFD">
      <w:pPr>
        <w:spacing w:line="360" w:lineRule="auto"/>
        <w:jc w:val="both"/>
        <w:rPr>
          <w:rFonts w:eastAsia="Times New Roman"/>
          <w:b/>
          <w:bCs/>
          <w:sz w:val="24"/>
          <w:szCs w:val="24"/>
        </w:rPr>
      </w:pPr>
    </w:p>
    <w:p w14:paraId="5C5989B2" w14:textId="77777777" w:rsidR="00393CFD" w:rsidRDefault="00393CFD" w:rsidP="00393CFD">
      <w:pPr>
        <w:spacing w:line="360" w:lineRule="auto"/>
        <w:jc w:val="both"/>
        <w:rPr>
          <w:rFonts w:eastAsia="Times New Roman"/>
          <w:b/>
          <w:bCs/>
          <w:sz w:val="24"/>
          <w:szCs w:val="24"/>
        </w:rPr>
      </w:pPr>
    </w:p>
    <w:p w14:paraId="2C8BE61C" w14:textId="77777777" w:rsidR="00393CFD" w:rsidRDefault="00393CFD" w:rsidP="00393CFD">
      <w:pPr>
        <w:spacing w:line="360" w:lineRule="auto"/>
        <w:jc w:val="both"/>
        <w:rPr>
          <w:rFonts w:eastAsia="Times New Roman"/>
          <w:b/>
          <w:bCs/>
          <w:sz w:val="24"/>
          <w:szCs w:val="24"/>
        </w:rPr>
      </w:pPr>
    </w:p>
    <w:p w14:paraId="54057E43" w14:textId="77777777" w:rsidR="00393CFD" w:rsidRDefault="00393CFD" w:rsidP="00393CFD">
      <w:pPr>
        <w:spacing w:line="360" w:lineRule="auto"/>
        <w:jc w:val="both"/>
        <w:rPr>
          <w:rFonts w:eastAsia="Times New Roman"/>
          <w:b/>
          <w:bCs/>
          <w:sz w:val="24"/>
          <w:szCs w:val="24"/>
        </w:rPr>
      </w:pPr>
    </w:p>
    <w:p w14:paraId="61D469E6" w14:textId="77777777" w:rsidR="00393CFD" w:rsidRDefault="00393CFD" w:rsidP="00393CFD">
      <w:pPr>
        <w:spacing w:line="360" w:lineRule="auto"/>
        <w:jc w:val="both"/>
        <w:rPr>
          <w:rFonts w:eastAsia="Times New Roman"/>
          <w:b/>
          <w:bCs/>
          <w:sz w:val="24"/>
          <w:szCs w:val="24"/>
        </w:rPr>
      </w:pPr>
    </w:p>
    <w:p w14:paraId="67A81C89" w14:textId="71C9B291"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Method</w:t>
      </w:r>
    </w:p>
    <w:p w14:paraId="375BA476" w14:textId="1ECA7639"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This research focuses on qualitative research to evaluate</w:t>
      </w:r>
      <w:r w:rsidR="001F55AB">
        <w:rPr>
          <w:rFonts w:eastAsia="Times New Roman"/>
          <w:sz w:val="24"/>
          <w:szCs w:val="24"/>
        </w:rPr>
        <w:t xml:space="preserve"> </w:t>
      </w:r>
      <w:r w:rsidRPr="00393CFD">
        <w:rPr>
          <w:rFonts w:eastAsia="Times New Roman"/>
          <w:sz w:val="24"/>
          <w:szCs w:val="24"/>
        </w:rPr>
        <w:t>Kettering</w:t>
      </w:r>
      <w:r w:rsidR="001F55AB">
        <w:rPr>
          <w:rFonts w:eastAsia="Times New Roman"/>
          <w:sz w:val="24"/>
          <w:szCs w:val="24"/>
        </w:rPr>
        <w:t xml:space="preserve">’s Premier Inn Hotel </w:t>
      </w:r>
      <w:r w:rsidRPr="00393CFD">
        <w:rPr>
          <w:rFonts w:eastAsia="Times New Roman"/>
          <w:sz w:val="24"/>
          <w:szCs w:val="24"/>
        </w:rPr>
        <w:t>sustainability practices. The study also use</w:t>
      </w:r>
      <w:r w:rsidR="001F55AB">
        <w:rPr>
          <w:rFonts w:eastAsia="Times New Roman"/>
          <w:sz w:val="24"/>
          <w:szCs w:val="24"/>
        </w:rPr>
        <w:t>s</w:t>
      </w:r>
      <w:r w:rsidRPr="00393CFD">
        <w:rPr>
          <w:rFonts w:eastAsia="Times New Roman"/>
          <w:sz w:val="24"/>
          <w:szCs w:val="24"/>
        </w:rPr>
        <w:t xml:space="preserve"> different data-gathering techniques to ensure it </w:t>
      </w:r>
      <w:proofErr w:type="spellStart"/>
      <w:r w:rsidRPr="00393CFD">
        <w:rPr>
          <w:rFonts w:eastAsia="Times New Roman"/>
          <w:sz w:val="24"/>
          <w:szCs w:val="24"/>
        </w:rPr>
        <w:t>offere</w:t>
      </w:r>
      <w:r w:rsidR="001F55AB">
        <w:rPr>
          <w:rFonts w:eastAsia="Times New Roman"/>
          <w:sz w:val="24"/>
          <w:szCs w:val="24"/>
        </w:rPr>
        <w:t>s</w:t>
      </w:r>
      <w:proofErr w:type="spellEnd"/>
      <w:r w:rsidRPr="00393CFD">
        <w:rPr>
          <w:rFonts w:eastAsia="Times New Roman"/>
          <w:sz w:val="24"/>
          <w:szCs w:val="24"/>
        </w:rPr>
        <w:t xml:space="preserve"> diverse approaches to the hotel's sustainable practices.</w:t>
      </w:r>
    </w:p>
    <w:p w14:paraId="51C123E6" w14:textId="435D348B" w:rsidR="00393CFD" w:rsidRPr="00393CFD" w:rsidRDefault="00393CFD" w:rsidP="00393CFD">
      <w:pPr>
        <w:spacing w:line="360" w:lineRule="auto"/>
        <w:ind w:left="720"/>
        <w:jc w:val="both"/>
        <w:rPr>
          <w:rFonts w:eastAsia="Times New Roman"/>
          <w:sz w:val="24"/>
          <w:szCs w:val="24"/>
        </w:rPr>
      </w:pPr>
    </w:p>
    <w:p w14:paraId="798B1102" w14:textId="5A694A30" w:rsidR="00393CFD" w:rsidRPr="00393CFD" w:rsidRDefault="00393CFD" w:rsidP="00393CFD">
      <w:pPr>
        <w:numPr>
          <w:ilvl w:val="0"/>
          <w:numId w:val="4"/>
        </w:numPr>
        <w:spacing w:line="360" w:lineRule="auto"/>
        <w:jc w:val="both"/>
        <w:rPr>
          <w:rFonts w:eastAsia="Times New Roman"/>
          <w:sz w:val="24"/>
          <w:szCs w:val="24"/>
        </w:rPr>
      </w:pPr>
      <w:r w:rsidRPr="00393CFD">
        <w:rPr>
          <w:rFonts w:eastAsia="Times New Roman"/>
          <w:b/>
          <w:bCs/>
          <w:sz w:val="24"/>
          <w:szCs w:val="24"/>
        </w:rPr>
        <w:t xml:space="preserve">Observational Research: </w:t>
      </w:r>
      <w:r w:rsidRPr="00393CFD">
        <w:rPr>
          <w:rFonts w:eastAsia="Times New Roman"/>
          <w:sz w:val="24"/>
          <w:szCs w:val="24"/>
        </w:rPr>
        <w:t>Aspects assessed on-site</w:t>
      </w:r>
      <w:r w:rsidR="001F55AB">
        <w:rPr>
          <w:rFonts w:eastAsia="Times New Roman"/>
          <w:sz w:val="24"/>
          <w:szCs w:val="24"/>
        </w:rPr>
        <w:t xml:space="preserve"> </w:t>
      </w:r>
      <w:r w:rsidRPr="00393CFD">
        <w:rPr>
          <w:rFonts w:eastAsia="Times New Roman"/>
          <w:sz w:val="24"/>
          <w:szCs w:val="24"/>
        </w:rPr>
        <w:t>include natural lighting, power control systems, and water-saving measures. This approach facilitated the evaluation of the hotel's sustainability efforts, independent of the participants' perceptions.</w:t>
      </w:r>
    </w:p>
    <w:p w14:paraId="67186D7D" w14:textId="69B57F4D" w:rsidR="00393CFD" w:rsidRPr="00393CFD" w:rsidRDefault="00393CFD" w:rsidP="00393CFD">
      <w:pPr>
        <w:spacing w:line="360" w:lineRule="auto"/>
        <w:ind w:left="360"/>
        <w:jc w:val="both"/>
        <w:rPr>
          <w:rFonts w:eastAsia="Times New Roman"/>
          <w:sz w:val="24"/>
          <w:szCs w:val="24"/>
        </w:rPr>
      </w:pPr>
    </w:p>
    <w:p w14:paraId="2F2D46AD" w14:textId="77777777" w:rsidR="00393CFD" w:rsidRPr="00393CFD" w:rsidRDefault="00393CFD" w:rsidP="00393CFD">
      <w:pPr>
        <w:numPr>
          <w:ilvl w:val="0"/>
          <w:numId w:val="4"/>
        </w:numPr>
        <w:spacing w:line="360" w:lineRule="auto"/>
        <w:jc w:val="both"/>
        <w:rPr>
          <w:rFonts w:eastAsia="Times New Roman"/>
          <w:sz w:val="24"/>
          <w:szCs w:val="24"/>
        </w:rPr>
      </w:pPr>
      <w:r w:rsidRPr="00393CFD">
        <w:rPr>
          <w:rFonts w:eastAsia="Times New Roman"/>
          <w:b/>
          <w:bCs/>
          <w:sz w:val="24"/>
          <w:szCs w:val="24"/>
        </w:rPr>
        <w:t>Document Review:</w:t>
      </w:r>
      <w:r w:rsidRPr="00393CFD">
        <w:rPr>
          <w:rFonts w:eastAsia="Times New Roman"/>
          <w:sz w:val="24"/>
          <w:szCs w:val="24"/>
        </w:rPr>
        <w:t xml:space="preserve"> Other data was collected by reviewing supporting documents, including sustainability policy, operational reports, and guest feedback forms. This was useful in situating the implementation of sustainable practices and pointing out opportunities for improvement.</w:t>
      </w:r>
    </w:p>
    <w:p w14:paraId="76FD34C2" w14:textId="72E19FC3" w:rsidR="00393CFD" w:rsidRPr="00393CFD" w:rsidRDefault="00393CFD" w:rsidP="00393CFD">
      <w:pPr>
        <w:spacing w:line="360" w:lineRule="auto"/>
        <w:ind w:left="720"/>
        <w:jc w:val="both"/>
        <w:rPr>
          <w:rFonts w:eastAsia="Times New Roman"/>
          <w:sz w:val="24"/>
          <w:szCs w:val="24"/>
        </w:rPr>
      </w:pPr>
    </w:p>
    <w:p w14:paraId="6ADDF57A" w14:textId="77777777" w:rsidR="00393CFD" w:rsidRPr="00393CFD" w:rsidRDefault="00393CFD" w:rsidP="00393CFD">
      <w:pPr>
        <w:numPr>
          <w:ilvl w:val="0"/>
          <w:numId w:val="4"/>
        </w:numPr>
        <w:spacing w:line="360" w:lineRule="auto"/>
        <w:jc w:val="both"/>
        <w:rPr>
          <w:rFonts w:eastAsia="Times New Roman"/>
          <w:sz w:val="24"/>
          <w:szCs w:val="24"/>
        </w:rPr>
      </w:pPr>
      <w:r w:rsidRPr="00393CFD">
        <w:rPr>
          <w:rFonts w:eastAsia="Times New Roman"/>
          <w:sz w:val="24"/>
          <w:szCs w:val="24"/>
        </w:rPr>
        <w:t>The study used two methods to analyse the data: thematic analysis and PEST analysis, which looked at external factors affecting hotel operations. This helped identify different patterns and themes related to sustainable practices. The two combined qualitative methods provided the necessary rigour and thoroughness for evaluating the hotel's sustainability initiatives.</w:t>
      </w:r>
    </w:p>
    <w:p w14:paraId="796454F2" w14:textId="77777777" w:rsidR="00393CFD" w:rsidRDefault="00393CFD" w:rsidP="00393CFD">
      <w:pPr>
        <w:spacing w:line="360" w:lineRule="auto"/>
        <w:jc w:val="both"/>
        <w:rPr>
          <w:rFonts w:eastAsia="Times New Roman"/>
          <w:b/>
          <w:bCs/>
          <w:sz w:val="24"/>
          <w:szCs w:val="24"/>
        </w:rPr>
      </w:pPr>
    </w:p>
    <w:p w14:paraId="5AA22F97" w14:textId="77777777" w:rsidR="00393CFD" w:rsidRDefault="00393CFD" w:rsidP="00393CFD">
      <w:pPr>
        <w:spacing w:line="360" w:lineRule="auto"/>
        <w:jc w:val="both"/>
        <w:rPr>
          <w:rFonts w:eastAsia="Times New Roman"/>
          <w:b/>
          <w:bCs/>
          <w:sz w:val="24"/>
          <w:szCs w:val="24"/>
        </w:rPr>
      </w:pPr>
    </w:p>
    <w:p w14:paraId="35EDEC45" w14:textId="77777777" w:rsidR="00393CFD" w:rsidRDefault="00393CFD" w:rsidP="00393CFD">
      <w:pPr>
        <w:spacing w:line="360" w:lineRule="auto"/>
        <w:jc w:val="both"/>
        <w:rPr>
          <w:rFonts w:eastAsia="Times New Roman"/>
          <w:b/>
          <w:bCs/>
          <w:sz w:val="24"/>
          <w:szCs w:val="24"/>
        </w:rPr>
      </w:pPr>
    </w:p>
    <w:p w14:paraId="78056398" w14:textId="77777777" w:rsidR="00393CFD" w:rsidRDefault="00393CFD" w:rsidP="00393CFD">
      <w:pPr>
        <w:spacing w:line="360" w:lineRule="auto"/>
        <w:jc w:val="both"/>
        <w:rPr>
          <w:rFonts w:eastAsia="Times New Roman"/>
          <w:b/>
          <w:bCs/>
          <w:sz w:val="24"/>
          <w:szCs w:val="24"/>
        </w:rPr>
      </w:pPr>
    </w:p>
    <w:p w14:paraId="5A56E2A3" w14:textId="77777777" w:rsidR="00393CFD" w:rsidRDefault="00393CFD" w:rsidP="00393CFD">
      <w:pPr>
        <w:spacing w:line="360" w:lineRule="auto"/>
        <w:jc w:val="both"/>
        <w:rPr>
          <w:rFonts w:eastAsia="Times New Roman"/>
          <w:b/>
          <w:bCs/>
          <w:sz w:val="24"/>
          <w:szCs w:val="24"/>
        </w:rPr>
      </w:pPr>
    </w:p>
    <w:p w14:paraId="33C1C168" w14:textId="77777777" w:rsidR="00393CFD" w:rsidRDefault="00393CFD" w:rsidP="00393CFD">
      <w:pPr>
        <w:spacing w:line="360" w:lineRule="auto"/>
        <w:jc w:val="both"/>
        <w:rPr>
          <w:rFonts w:eastAsia="Times New Roman"/>
          <w:b/>
          <w:bCs/>
          <w:sz w:val="24"/>
          <w:szCs w:val="24"/>
        </w:rPr>
      </w:pPr>
    </w:p>
    <w:p w14:paraId="56ED2B56" w14:textId="77777777" w:rsidR="00393CFD" w:rsidRDefault="00393CFD" w:rsidP="00393CFD">
      <w:pPr>
        <w:spacing w:line="360" w:lineRule="auto"/>
        <w:jc w:val="both"/>
        <w:rPr>
          <w:rFonts w:eastAsia="Times New Roman"/>
          <w:b/>
          <w:bCs/>
          <w:sz w:val="24"/>
          <w:szCs w:val="24"/>
        </w:rPr>
      </w:pPr>
    </w:p>
    <w:p w14:paraId="323CB103" w14:textId="77777777" w:rsidR="00393CFD" w:rsidRDefault="00393CFD" w:rsidP="00393CFD">
      <w:pPr>
        <w:spacing w:line="360" w:lineRule="auto"/>
        <w:jc w:val="both"/>
        <w:rPr>
          <w:rFonts w:eastAsia="Times New Roman"/>
          <w:b/>
          <w:bCs/>
          <w:sz w:val="24"/>
          <w:szCs w:val="24"/>
        </w:rPr>
      </w:pPr>
    </w:p>
    <w:p w14:paraId="34093A85" w14:textId="77777777" w:rsidR="00393CFD" w:rsidRDefault="00393CFD" w:rsidP="00393CFD">
      <w:pPr>
        <w:spacing w:line="360" w:lineRule="auto"/>
        <w:jc w:val="both"/>
        <w:rPr>
          <w:rFonts w:eastAsia="Times New Roman"/>
          <w:b/>
          <w:bCs/>
          <w:sz w:val="24"/>
          <w:szCs w:val="24"/>
        </w:rPr>
      </w:pPr>
    </w:p>
    <w:p w14:paraId="4112EC5D" w14:textId="77777777" w:rsidR="00393CFD" w:rsidRDefault="00393CFD" w:rsidP="00393CFD">
      <w:pPr>
        <w:spacing w:line="360" w:lineRule="auto"/>
        <w:jc w:val="both"/>
        <w:rPr>
          <w:rFonts w:eastAsia="Times New Roman"/>
          <w:b/>
          <w:bCs/>
          <w:sz w:val="24"/>
          <w:szCs w:val="24"/>
        </w:rPr>
      </w:pPr>
    </w:p>
    <w:p w14:paraId="11D89C48" w14:textId="77777777" w:rsidR="00393CFD" w:rsidRDefault="00393CFD" w:rsidP="00393CFD">
      <w:pPr>
        <w:spacing w:line="360" w:lineRule="auto"/>
        <w:jc w:val="both"/>
        <w:rPr>
          <w:rFonts w:eastAsia="Times New Roman"/>
          <w:b/>
          <w:bCs/>
          <w:sz w:val="24"/>
          <w:szCs w:val="24"/>
        </w:rPr>
      </w:pPr>
    </w:p>
    <w:p w14:paraId="601F4506" w14:textId="0E0285ED"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Theme Impact Analysis</w:t>
      </w:r>
    </w:p>
    <w:p w14:paraId="2AA7F330" w14:textId="630DB00B"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This paper employs a PEST analysis to examine the impact of sustainability initiatives at </w:t>
      </w:r>
      <w:r w:rsidR="001F55AB">
        <w:rPr>
          <w:rFonts w:eastAsia="Times New Roman"/>
          <w:sz w:val="24"/>
          <w:szCs w:val="24"/>
        </w:rPr>
        <w:t xml:space="preserve">Kettering Premier Inn Hotel. </w:t>
      </w:r>
      <w:r w:rsidRPr="00393CFD">
        <w:rPr>
          <w:rFonts w:eastAsia="Times New Roman"/>
          <w:sz w:val="24"/>
          <w:szCs w:val="24"/>
        </w:rPr>
        <w:t>This framework assists in understanding how macroenvironmental factors affect hotel sustainability, business success, and industry development.</w:t>
      </w:r>
    </w:p>
    <w:p w14:paraId="44B01889" w14:textId="77777777" w:rsidR="00393CFD" w:rsidRDefault="00393CFD" w:rsidP="00393CFD">
      <w:pPr>
        <w:spacing w:line="360" w:lineRule="auto"/>
        <w:jc w:val="both"/>
        <w:rPr>
          <w:rFonts w:eastAsia="Times New Roman"/>
          <w:b/>
          <w:bCs/>
          <w:sz w:val="24"/>
          <w:szCs w:val="24"/>
        </w:rPr>
      </w:pPr>
    </w:p>
    <w:p w14:paraId="08294385" w14:textId="3DF03F10"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Political Impact</w:t>
      </w:r>
    </w:p>
    <w:p w14:paraId="320FF8F1" w14:textId="680FED04"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The hospitality sector must ensure that the government enforces laws and policies supporting energy efficiency enhancement. Due to government policies such as renewable energy tax incentives and penalties for energy consumption, several hotels have been encouraged to adopt energy-efficient solutions (GOV.UK, 2021). </w:t>
      </w:r>
      <w:r w:rsidR="003F0E33">
        <w:rPr>
          <w:rFonts w:eastAsia="Times New Roman"/>
          <w:sz w:val="24"/>
          <w:szCs w:val="24"/>
        </w:rPr>
        <w:t xml:space="preserve">Kettering Premier Inn Hotel </w:t>
      </w:r>
      <w:r w:rsidRPr="00393CFD">
        <w:rPr>
          <w:rFonts w:eastAsia="Times New Roman"/>
          <w:sz w:val="24"/>
          <w:szCs w:val="24"/>
        </w:rPr>
        <w:t>complies with low-energy appliances and climate control policy</w:t>
      </w:r>
      <w:r w:rsidR="003F0E33">
        <w:rPr>
          <w:rFonts w:eastAsia="Times New Roman"/>
          <w:sz w:val="24"/>
          <w:szCs w:val="24"/>
        </w:rPr>
        <w:t>.</w:t>
      </w:r>
      <w:r w:rsidRPr="00393CFD">
        <w:rPr>
          <w:rFonts w:eastAsia="Times New Roman"/>
          <w:sz w:val="24"/>
          <w:szCs w:val="24"/>
        </w:rPr>
        <w:t xml:space="preserve"> Paugam (2024) and Krippendorf (2011) have stated that implementing energy efficiency standards for hotel chains has challenges because the enforcement of national policies varies from region to region. The UK government focuses its sustainable strategies on reducing the carbon emissions of commercial buildings while improving their energy efficiency. Such hotels gain a competitive advantage by improving their environmental positions and avoiding fines. Ivanov and Webster (2019). Hotel operators need to adapt their ecological approaches, as ecological policies continue to evolve in terms of legal regulations.</w:t>
      </w:r>
    </w:p>
    <w:p w14:paraId="442C35C1" w14:textId="77777777" w:rsidR="00393CFD" w:rsidRDefault="00393CFD" w:rsidP="00393CFD">
      <w:pPr>
        <w:spacing w:line="360" w:lineRule="auto"/>
        <w:jc w:val="both"/>
        <w:rPr>
          <w:rFonts w:eastAsia="Times New Roman"/>
          <w:b/>
          <w:bCs/>
          <w:sz w:val="24"/>
          <w:szCs w:val="24"/>
        </w:rPr>
      </w:pPr>
    </w:p>
    <w:p w14:paraId="29CE1529" w14:textId="32AA23CD"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Economic Impact</w:t>
      </w:r>
    </w:p>
    <w:p w14:paraId="620E970A" w14:textId="200C804E"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Energy-efficient technologies, which reduce expenses such as electricity bills and waste, yield significant financial returns for the hospitality industry. Laws et al. (2007) described that </w:t>
      </w:r>
      <w:r w:rsidR="003F0E33">
        <w:rPr>
          <w:rFonts w:eastAsia="Times New Roman"/>
          <w:sz w:val="24"/>
          <w:szCs w:val="24"/>
        </w:rPr>
        <w:t xml:space="preserve">Kettering Premier Inn Hotel </w:t>
      </w:r>
      <w:r w:rsidRPr="00393CFD">
        <w:rPr>
          <w:rFonts w:eastAsia="Times New Roman"/>
          <w:sz w:val="24"/>
          <w:szCs w:val="24"/>
        </w:rPr>
        <w:t xml:space="preserve">reduced electricity consumption by fixing new energy management systems. These technologies are applied as a way of reducing energy consumption while at the same time meeting the guests’ expectations, as Mill (2012) and Ford and Sturman (2020) posit. As Han (2021) indicates, organisations need to invest a large amount of money initially because the costs are high. According to Sharma, Singh, and Tyagi (2024), mid-market hotels face financial constraints that prevent them from </w:t>
      </w:r>
      <w:r w:rsidRPr="00393CFD">
        <w:rPr>
          <w:rFonts w:eastAsia="Times New Roman"/>
          <w:sz w:val="24"/>
          <w:szCs w:val="24"/>
        </w:rPr>
        <w:lastRenderedPageBreak/>
        <w:t>implementing comprehensive sustainable solutions. Green hotels develop brand equity, attract tourists concerned with ecological issues, and they prefer to patronise accommodations.</w:t>
      </w:r>
    </w:p>
    <w:p w14:paraId="63A03739" w14:textId="77777777" w:rsidR="00393CFD" w:rsidRDefault="00393CFD" w:rsidP="00393CFD">
      <w:pPr>
        <w:spacing w:line="360" w:lineRule="auto"/>
        <w:jc w:val="both"/>
        <w:rPr>
          <w:rFonts w:eastAsia="Times New Roman"/>
          <w:b/>
          <w:bCs/>
          <w:sz w:val="24"/>
          <w:szCs w:val="24"/>
        </w:rPr>
      </w:pPr>
    </w:p>
    <w:p w14:paraId="64C54FF8" w14:textId="6F17157C"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Sociocultural Impact</w:t>
      </w:r>
    </w:p>
    <w:p w14:paraId="0099C82C" w14:textId="05CBAE51"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The perception of sustainability issues by guests makes them </w:t>
      </w:r>
      <w:r w:rsidR="003F0E33">
        <w:rPr>
          <w:rFonts w:eastAsia="Times New Roman"/>
          <w:sz w:val="24"/>
          <w:szCs w:val="24"/>
        </w:rPr>
        <w:t>s</w:t>
      </w:r>
      <w:r w:rsidRPr="00393CFD">
        <w:rPr>
          <w:rFonts w:eastAsia="Times New Roman"/>
          <w:sz w:val="24"/>
          <w:szCs w:val="24"/>
        </w:rPr>
        <w:t xml:space="preserve">elect environmentally sustainable hotels. Research has found that hotels with </w:t>
      </w:r>
      <w:r w:rsidR="003F0E33">
        <w:rPr>
          <w:rFonts w:eastAsia="Times New Roman"/>
          <w:sz w:val="24"/>
          <w:szCs w:val="24"/>
        </w:rPr>
        <w:t>a</w:t>
      </w:r>
      <w:r w:rsidRPr="00393CFD">
        <w:rPr>
          <w:rFonts w:eastAsia="Times New Roman"/>
          <w:sz w:val="24"/>
          <w:szCs w:val="24"/>
        </w:rPr>
        <w:t>dequate energy efficiency assurance tend to receive higher customer satisfaction ratings (</w:t>
      </w:r>
      <w:proofErr w:type="spellStart"/>
      <w:r w:rsidRPr="00393CFD">
        <w:rPr>
          <w:rFonts w:eastAsia="Times New Roman"/>
          <w:sz w:val="24"/>
          <w:szCs w:val="24"/>
        </w:rPr>
        <w:t>Oriade</w:t>
      </w:r>
      <w:proofErr w:type="spellEnd"/>
      <w:r w:rsidRPr="00393CFD">
        <w:rPr>
          <w:rFonts w:eastAsia="Times New Roman"/>
          <w:sz w:val="24"/>
          <w:szCs w:val="24"/>
        </w:rPr>
        <w:t xml:space="preserve"> et al., 2021). The two groups of travellers are millennials and Generation Z, and their preference is for environmentally responsible hotels, according to Han (2021) and Rickly (2022). If green </w:t>
      </w:r>
      <w:r w:rsidR="003F0E33">
        <w:rPr>
          <w:rFonts w:eastAsia="Times New Roman"/>
          <w:sz w:val="24"/>
          <w:szCs w:val="24"/>
        </w:rPr>
        <w:t>m</w:t>
      </w:r>
      <w:r w:rsidRPr="00393CFD">
        <w:rPr>
          <w:rFonts w:eastAsia="Times New Roman"/>
          <w:sz w:val="24"/>
          <w:szCs w:val="24"/>
        </w:rPr>
        <w:t xml:space="preserve">arketing strategies are applied to hotel facilities; they will be successful. leaders in the sustainable management of hotel businesses. </w:t>
      </w:r>
      <w:r w:rsidR="003F0E33">
        <w:rPr>
          <w:rFonts w:eastAsia="Times New Roman"/>
          <w:sz w:val="24"/>
          <w:szCs w:val="24"/>
        </w:rPr>
        <w:t xml:space="preserve">Kettering </w:t>
      </w:r>
      <w:r w:rsidRPr="00393CFD">
        <w:rPr>
          <w:rFonts w:eastAsia="Times New Roman"/>
          <w:sz w:val="24"/>
          <w:szCs w:val="24"/>
        </w:rPr>
        <w:t xml:space="preserve">Premier Inn uses energy conservation strategies to attract environmentally conscious clients and diversify its customer base, as </w:t>
      </w:r>
      <w:proofErr w:type="spellStart"/>
      <w:r w:rsidRPr="00393CFD">
        <w:rPr>
          <w:rFonts w:eastAsia="Times New Roman"/>
          <w:sz w:val="24"/>
          <w:szCs w:val="24"/>
        </w:rPr>
        <w:t>Rasoolimanesh</w:t>
      </w:r>
      <w:proofErr w:type="spellEnd"/>
      <w:r w:rsidRPr="00393CFD">
        <w:rPr>
          <w:rFonts w:eastAsia="Times New Roman"/>
          <w:sz w:val="24"/>
          <w:szCs w:val="24"/>
        </w:rPr>
        <w:t xml:space="preserve"> et al. (2020) stated. There is a challenge in ensuring the guests adhere to the conservation measures mainly because some of them do not consider the matter crucial during their stay in hotels.</w:t>
      </w:r>
    </w:p>
    <w:p w14:paraId="29FFC5B4" w14:textId="77777777" w:rsidR="00393CFD" w:rsidRDefault="00393CFD" w:rsidP="00393CFD">
      <w:pPr>
        <w:spacing w:line="360" w:lineRule="auto"/>
        <w:jc w:val="both"/>
        <w:rPr>
          <w:rFonts w:eastAsia="Times New Roman"/>
          <w:b/>
          <w:bCs/>
          <w:sz w:val="24"/>
          <w:szCs w:val="24"/>
        </w:rPr>
      </w:pPr>
    </w:p>
    <w:p w14:paraId="26A0E2C1" w14:textId="1473653E"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Technological Impact</w:t>
      </w:r>
    </w:p>
    <w:p w14:paraId="0527C462"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Energy efficiency as a technology emerges in the hospitality industry and brings about automation in energy management. Included in the energy management strategies, Premier Inn–Kettering employs IoT-based energy monitoring solutions for power consumption and usage control, as noted by </w:t>
      </w:r>
      <w:proofErr w:type="spellStart"/>
      <w:r w:rsidRPr="00393CFD">
        <w:rPr>
          <w:rFonts w:eastAsia="Times New Roman"/>
          <w:sz w:val="24"/>
          <w:szCs w:val="24"/>
        </w:rPr>
        <w:t>Batabyal</w:t>
      </w:r>
      <w:proofErr w:type="spellEnd"/>
      <w:r w:rsidRPr="00393CFD">
        <w:rPr>
          <w:rFonts w:eastAsia="Times New Roman"/>
          <w:sz w:val="24"/>
          <w:szCs w:val="24"/>
        </w:rPr>
        <w:t xml:space="preserve"> and Das (2019). The systems help conserve energy by adjusting and maintaining comfort for the guests (Webster, 2019). The energy conservation results are higher in hotels that use AI-driven maintenance systems and smart thermostats. Predictive analytics enables hotels to address energy inefficiency issues before they escalate into significant operational challenges (Robson 2016; Santos and Silva 2019). The rapid advancement of technology also poses a threat as it requires the hotels to keep investing in system upgrades, which are not manageable in finance and management.</w:t>
      </w:r>
    </w:p>
    <w:p w14:paraId="61A5A067" w14:textId="6F0D01FA"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Innovative energy solutions make these hotels more efficient and environmentally friendly. Blockchain helps increase the transparency of energy transactions by tracking </w:t>
      </w:r>
      <w:r w:rsidRPr="00393CFD">
        <w:rPr>
          <w:rFonts w:eastAsia="Times New Roman"/>
          <w:sz w:val="24"/>
          <w:szCs w:val="24"/>
        </w:rPr>
        <w:lastRenderedPageBreak/>
        <w:t>them, which is essential for hotels (Costa and Costa, 2022; Nunkoo et al., 2021). Like any other establishment, Premier Inn</w:t>
      </w:r>
      <w:r w:rsidR="003F0E33">
        <w:rPr>
          <w:rFonts w:eastAsia="Times New Roman"/>
          <w:sz w:val="24"/>
          <w:szCs w:val="24"/>
        </w:rPr>
        <w:t xml:space="preserve"> Kettering</w:t>
      </w:r>
      <w:r w:rsidRPr="00393CFD">
        <w:rPr>
          <w:rFonts w:eastAsia="Times New Roman"/>
          <w:sz w:val="24"/>
          <w:szCs w:val="24"/>
        </w:rPr>
        <w:t xml:space="preserve"> must balance its technological development with its willingness to address sustainability issues that are likely to impact the company as they emerge.</w:t>
      </w:r>
    </w:p>
    <w:p w14:paraId="2A1F48BF" w14:textId="77777777" w:rsidR="00393CFD" w:rsidRDefault="00393CFD" w:rsidP="00393CFD">
      <w:pPr>
        <w:spacing w:line="360" w:lineRule="auto"/>
        <w:jc w:val="both"/>
        <w:rPr>
          <w:rFonts w:eastAsia="Times New Roman"/>
          <w:b/>
          <w:bCs/>
          <w:sz w:val="24"/>
          <w:szCs w:val="24"/>
        </w:rPr>
      </w:pPr>
    </w:p>
    <w:p w14:paraId="01DA1682" w14:textId="77777777" w:rsidR="00393CFD" w:rsidRDefault="00393CFD" w:rsidP="00393CFD">
      <w:pPr>
        <w:spacing w:line="360" w:lineRule="auto"/>
        <w:jc w:val="both"/>
        <w:rPr>
          <w:rFonts w:eastAsia="Times New Roman"/>
          <w:b/>
          <w:bCs/>
          <w:sz w:val="24"/>
          <w:szCs w:val="24"/>
        </w:rPr>
      </w:pPr>
    </w:p>
    <w:p w14:paraId="1C8A8E0D" w14:textId="77777777" w:rsidR="00393CFD" w:rsidRDefault="00393CFD" w:rsidP="00393CFD">
      <w:pPr>
        <w:spacing w:line="360" w:lineRule="auto"/>
        <w:jc w:val="both"/>
        <w:rPr>
          <w:rFonts w:eastAsia="Times New Roman"/>
          <w:b/>
          <w:bCs/>
          <w:sz w:val="24"/>
          <w:szCs w:val="24"/>
        </w:rPr>
      </w:pPr>
    </w:p>
    <w:p w14:paraId="43E64877" w14:textId="77777777" w:rsidR="00393CFD" w:rsidRDefault="00393CFD" w:rsidP="00393CFD">
      <w:pPr>
        <w:spacing w:line="360" w:lineRule="auto"/>
        <w:jc w:val="both"/>
        <w:rPr>
          <w:rFonts w:eastAsia="Times New Roman"/>
          <w:b/>
          <w:bCs/>
          <w:sz w:val="24"/>
          <w:szCs w:val="24"/>
        </w:rPr>
      </w:pPr>
    </w:p>
    <w:p w14:paraId="0BE998F3" w14:textId="77777777" w:rsidR="00393CFD" w:rsidRDefault="00393CFD" w:rsidP="00393CFD">
      <w:pPr>
        <w:spacing w:line="360" w:lineRule="auto"/>
        <w:jc w:val="both"/>
        <w:rPr>
          <w:rFonts w:eastAsia="Times New Roman"/>
          <w:b/>
          <w:bCs/>
          <w:sz w:val="24"/>
          <w:szCs w:val="24"/>
        </w:rPr>
      </w:pPr>
    </w:p>
    <w:p w14:paraId="000C067A" w14:textId="77777777" w:rsidR="00393CFD" w:rsidRDefault="00393CFD" w:rsidP="00393CFD">
      <w:pPr>
        <w:spacing w:line="360" w:lineRule="auto"/>
        <w:jc w:val="both"/>
        <w:rPr>
          <w:rFonts w:eastAsia="Times New Roman"/>
          <w:b/>
          <w:bCs/>
          <w:sz w:val="24"/>
          <w:szCs w:val="24"/>
        </w:rPr>
      </w:pPr>
    </w:p>
    <w:p w14:paraId="715C967D" w14:textId="77777777" w:rsidR="00393CFD" w:rsidRDefault="00393CFD" w:rsidP="00393CFD">
      <w:pPr>
        <w:spacing w:line="360" w:lineRule="auto"/>
        <w:jc w:val="both"/>
        <w:rPr>
          <w:rFonts w:eastAsia="Times New Roman"/>
          <w:b/>
          <w:bCs/>
          <w:sz w:val="24"/>
          <w:szCs w:val="24"/>
        </w:rPr>
      </w:pPr>
    </w:p>
    <w:p w14:paraId="70505FA0" w14:textId="77777777" w:rsidR="00393CFD" w:rsidRDefault="00393CFD" w:rsidP="00393CFD">
      <w:pPr>
        <w:spacing w:line="360" w:lineRule="auto"/>
        <w:jc w:val="both"/>
        <w:rPr>
          <w:rFonts w:eastAsia="Times New Roman"/>
          <w:b/>
          <w:bCs/>
          <w:sz w:val="24"/>
          <w:szCs w:val="24"/>
        </w:rPr>
      </w:pPr>
    </w:p>
    <w:p w14:paraId="5AD93193" w14:textId="77777777" w:rsidR="00393CFD" w:rsidRDefault="00393CFD" w:rsidP="00393CFD">
      <w:pPr>
        <w:spacing w:line="360" w:lineRule="auto"/>
        <w:jc w:val="both"/>
        <w:rPr>
          <w:rFonts w:eastAsia="Times New Roman"/>
          <w:b/>
          <w:bCs/>
          <w:sz w:val="24"/>
          <w:szCs w:val="24"/>
        </w:rPr>
      </w:pPr>
    </w:p>
    <w:p w14:paraId="62A55DA1" w14:textId="77777777" w:rsidR="00393CFD" w:rsidRDefault="00393CFD" w:rsidP="00393CFD">
      <w:pPr>
        <w:spacing w:line="360" w:lineRule="auto"/>
        <w:jc w:val="both"/>
        <w:rPr>
          <w:rFonts w:eastAsia="Times New Roman"/>
          <w:b/>
          <w:bCs/>
          <w:sz w:val="24"/>
          <w:szCs w:val="24"/>
        </w:rPr>
      </w:pPr>
    </w:p>
    <w:p w14:paraId="665BE30D" w14:textId="77777777" w:rsidR="00393CFD" w:rsidRDefault="00393CFD" w:rsidP="00393CFD">
      <w:pPr>
        <w:spacing w:line="360" w:lineRule="auto"/>
        <w:jc w:val="both"/>
        <w:rPr>
          <w:rFonts w:eastAsia="Times New Roman"/>
          <w:b/>
          <w:bCs/>
          <w:sz w:val="24"/>
          <w:szCs w:val="24"/>
        </w:rPr>
      </w:pPr>
    </w:p>
    <w:p w14:paraId="33C03A66" w14:textId="77777777" w:rsidR="00393CFD" w:rsidRDefault="00393CFD" w:rsidP="00393CFD">
      <w:pPr>
        <w:spacing w:line="360" w:lineRule="auto"/>
        <w:jc w:val="both"/>
        <w:rPr>
          <w:rFonts w:eastAsia="Times New Roman"/>
          <w:b/>
          <w:bCs/>
          <w:sz w:val="24"/>
          <w:szCs w:val="24"/>
        </w:rPr>
      </w:pPr>
    </w:p>
    <w:p w14:paraId="734D1135" w14:textId="77777777" w:rsidR="00393CFD" w:rsidRDefault="00393CFD" w:rsidP="00393CFD">
      <w:pPr>
        <w:spacing w:line="360" w:lineRule="auto"/>
        <w:jc w:val="both"/>
        <w:rPr>
          <w:rFonts w:eastAsia="Times New Roman"/>
          <w:b/>
          <w:bCs/>
          <w:sz w:val="24"/>
          <w:szCs w:val="24"/>
        </w:rPr>
      </w:pPr>
    </w:p>
    <w:p w14:paraId="272DDBAB" w14:textId="77777777" w:rsidR="00393CFD" w:rsidRDefault="00393CFD" w:rsidP="00393CFD">
      <w:pPr>
        <w:spacing w:line="360" w:lineRule="auto"/>
        <w:jc w:val="both"/>
        <w:rPr>
          <w:rFonts w:eastAsia="Times New Roman"/>
          <w:b/>
          <w:bCs/>
          <w:sz w:val="24"/>
          <w:szCs w:val="24"/>
        </w:rPr>
      </w:pPr>
    </w:p>
    <w:p w14:paraId="30811AA9" w14:textId="77777777" w:rsidR="00393CFD" w:rsidRDefault="00393CFD" w:rsidP="00393CFD">
      <w:pPr>
        <w:spacing w:line="360" w:lineRule="auto"/>
        <w:jc w:val="both"/>
        <w:rPr>
          <w:rFonts w:eastAsia="Times New Roman"/>
          <w:b/>
          <w:bCs/>
          <w:sz w:val="24"/>
          <w:szCs w:val="24"/>
        </w:rPr>
      </w:pPr>
    </w:p>
    <w:p w14:paraId="6E2BD2BA" w14:textId="77777777" w:rsidR="00393CFD" w:rsidRDefault="00393CFD" w:rsidP="00393CFD">
      <w:pPr>
        <w:spacing w:line="360" w:lineRule="auto"/>
        <w:jc w:val="both"/>
        <w:rPr>
          <w:rFonts w:eastAsia="Times New Roman"/>
          <w:b/>
          <w:bCs/>
          <w:sz w:val="24"/>
          <w:szCs w:val="24"/>
        </w:rPr>
      </w:pPr>
    </w:p>
    <w:p w14:paraId="0DFA9772" w14:textId="77777777" w:rsidR="00393CFD" w:rsidRDefault="00393CFD" w:rsidP="00393CFD">
      <w:pPr>
        <w:spacing w:line="360" w:lineRule="auto"/>
        <w:jc w:val="both"/>
        <w:rPr>
          <w:rFonts w:eastAsia="Times New Roman"/>
          <w:b/>
          <w:bCs/>
          <w:sz w:val="24"/>
          <w:szCs w:val="24"/>
        </w:rPr>
      </w:pPr>
    </w:p>
    <w:p w14:paraId="04E953A2" w14:textId="77777777" w:rsidR="00393CFD" w:rsidRDefault="00393CFD" w:rsidP="00393CFD">
      <w:pPr>
        <w:spacing w:line="360" w:lineRule="auto"/>
        <w:jc w:val="both"/>
        <w:rPr>
          <w:rFonts w:eastAsia="Times New Roman"/>
          <w:b/>
          <w:bCs/>
          <w:sz w:val="24"/>
          <w:szCs w:val="24"/>
        </w:rPr>
      </w:pPr>
    </w:p>
    <w:p w14:paraId="7FAA3ED9" w14:textId="77777777" w:rsidR="00393CFD" w:rsidRDefault="00393CFD" w:rsidP="00393CFD">
      <w:pPr>
        <w:spacing w:line="360" w:lineRule="auto"/>
        <w:jc w:val="both"/>
        <w:rPr>
          <w:rFonts w:eastAsia="Times New Roman"/>
          <w:b/>
          <w:bCs/>
          <w:sz w:val="24"/>
          <w:szCs w:val="24"/>
        </w:rPr>
      </w:pPr>
    </w:p>
    <w:p w14:paraId="6930DC53" w14:textId="77777777" w:rsidR="00393CFD" w:rsidRDefault="00393CFD" w:rsidP="00393CFD">
      <w:pPr>
        <w:spacing w:line="360" w:lineRule="auto"/>
        <w:jc w:val="both"/>
        <w:rPr>
          <w:rFonts w:eastAsia="Times New Roman"/>
          <w:b/>
          <w:bCs/>
          <w:sz w:val="24"/>
          <w:szCs w:val="24"/>
        </w:rPr>
      </w:pPr>
    </w:p>
    <w:p w14:paraId="04DE21F9" w14:textId="77777777" w:rsidR="00393CFD" w:rsidRDefault="00393CFD" w:rsidP="00393CFD">
      <w:pPr>
        <w:spacing w:line="360" w:lineRule="auto"/>
        <w:jc w:val="both"/>
        <w:rPr>
          <w:rFonts w:eastAsia="Times New Roman"/>
          <w:b/>
          <w:bCs/>
          <w:sz w:val="24"/>
          <w:szCs w:val="24"/>
        </w:rPr>
      </w:pPr>
    </w:p>
    <w:p w14:paraId="563F9D44" w14:textId="77777777" w:rsidR="00393CFD" w:rsidRDefault="00393CFD" w:rsidP="00393CFD">
      <w:pPr>
        <w:spacing w:line="360" w:lineRule="auto"/>
        <w:jc w:val="both"/>
        <w:rPr>
          <w:rFonts w:eastAsia="Times New Roman"/>
          <w:b/>
          <w:bCs/>
          <w:sz w:val="24"/>
          <w:szCs w:val="24"/>
        </w:rPr>
      </w:pPr>
    </w:p>
    <w:p w14:paraId="31221E4C" w14:textId="77777777" w:rsidR="00393CFD" w:rsidRDefault="00393CFD" w:rsidP="00393CFD">
      <w:pPr>
        <w:spacing w:line="360" w:lineRule="auto"/>
        <w:jc w:val="both"/>
        <w:rPr>
          <w:rFonts w:eastAsia="Times New Roman"/>
          <w:b/>
          <w:bCs/>
          <w:sz w:val="24"/>
          <w:szCs w:val="24"/>
        </w:rPr>
      </w:pPr>
    </w:p>
    <w:p w14:paraId="2FD03CA2" w14:textId="77777777" w:rsidR="00393CFD" w:rsidRDefault="00393CFD" w:rsidP="00393CFD">
      <w:pPr>
        <w:spacing w:line="360" w:lineRule="auto"/>
        <w:jc w:val="both"/>
        <w:rPr>
          <w:rFonts w:eastAsia="Times New Roman"/>
          <w:b/>
          <w:bCs/>
          <w:sz w:val="24"/>
          <w:szCs w:val="24"/>
        </w:rPr>
      </w:pPr>
    </w:p>
    <w:p w14:paraId="059F2EEF" w14:textId="77777777" w:rsidR="00393CFD" w:rsidRDefault="00393CFD" w:rsidP="00393CFD">
      <w:pPr>
        <w:spacing w:line="360" w:lineRule="auto"/>
        <w:jc w:val="both"/>
        <w:rPr>
          <w:rFonts w:eastAsia="Times New Roman"/>
          <w:b/>
          <w:bCs/>
          <w:sz w:val="24"/>
          <w:szCs w:val="24"/>
        </w:rPr>
      </w:pPr>
    </w:p>
    <w:p w14:paraId="6F195AF6" w14:textId="77777777" w:rsidR="00393CFD" w:rsidRDefault="00393CFD" w:rsidP="00393CFD">
      <w:pPr>
        <w:spacing w:line="360" w:lineRule="auto"/>
        <w:jc w:val="both"/>
        <w:rPr>
          <w:rFonts w:eastAsia="Times New Roman"/>
          <w:b/>
          <w:bCs/>
          <w:sz w:val="24"/>
          <w:szCs w:val="24"/>
        </w:rPr>
      </w:pPr>
    </w:p>
    <w:p w14:paraId="7BB5425E" w14:textId="77777777" w:rsidR="00393CFD" w:rsidRDefault="00393CFD" w:rsidP="00393CFD">
      <w:pPr>
        <w:spacing w:line="360" w:lineRule="auto"/>
        <w:jc w:val="both"/>
        <w:rPr>
          <w:rFonts w:eastAsia="Times New Roman"/>
          <w:b/>
          <w:bCs/>
          <w:sz w:val="24"/>
          <w:szCs w:val="24"/>
        </w:rPr>
      </w:pPr>
    </w:p>
    <w:p w14:paraId="271862DC" w14:textId="77777777" w:rsidR="00393CFD" w:rsidRDefault="00393CFD" w:rsidP="00393CFD">
      <w:pPr>
        <w:spacing w:line="360" w:lineRule="auto"/>
        <w:jc w:val="both"/>
        <w:rPr>
          <w:rFonts w:eastAsia="Times New Roman"/>
          <w:b/>
          <w:bCs/>
          <w:sz w:val="24"/>
          <w:szCs w:val="24"/>
        </w:rPr>
      </w:pPr>
    </w:p>
    <w:p w14:paraId="15AD8809" w14:textId="77777777" w:rsidR="00393CFD" w:rsidRDefault="00393CFD" w:rsidP="00393CFD">
      <w:pPr>
        <w:spacing w:line="360" w:lineRule="auto"/>
        <w:jc w:val="both"/>
        <w:rPr>
          <w:rFonts w:eastAsia="Times New Roman"/>
          <w:b/>
          <w:bCs/>
          <w:sz w:val="24"/>
          <w:szCs w:val="24"/>
        </w:rPr>
      </w:pPr>
    </w:p>
    <w:p w14:paraId="2A078BD7" w14:textId="6D955A13"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Conclusion</w:t>
      </w:r>
    </w:p>
    <w:p w14:paraId="7E8C6F00" w14:textId="3D72138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The hospitality industry should practice energy conservation because it lowers costs, improves environmental management, and boosts customer satisfaction. This paper scrutinises Premier Inn–Kettering's approach to energy efficiency and the management of stakeholder relationships, with the aim of integrating sustainability into hotel operations. Technological factors have enabled the utilisation of renewable energy. resources to enhance the long-term sustainability goals of the hotel business to meet customer needs. The following recommendations should be </w:t>
      </w:r>
      <w:proofErr w:type="gramStart"/>
      <w:r w:rsidRPr="00393CFD">
        <w:rPr>
          <w:rFonts w:eastAsia="Times New Roman"/>
          <w:sz w:val="24"/>
          <w:szCs w:val="24"/>
        </w:rPr>
        <w:t>made:</w:t>
      </w:r>
      <w:proofErr w:type="gramEnd"/>
      <w:r w:rsidRPr="00393CFD">
        <w:rPr>
          <w:rFonts w:eastAsia="Times New Roman"/>
          <w:sz w:val="24"/>
          <w:szCs w:val="24"/>
        </w:rPr>
        <w:t xml:space="preserve"> </w:t>
      </w:r>
      <w:r w:rsidR="003F0E33">
        <w:rPr>
          <w:rFonts w:eastAsia="Times New Roman"/>
          <w:sz w:val="24"/>
          <w:szCs w:val="24"/>
        </w:rPr>
        <w:t>f</w:t>
      </w:r>
      <w:r w:rsidRPr="00393CFD">
        <w:rPr>
          <w:rFonts w:eastAsia="Times New Roman"/>
          <w:sz w:val="24"/>
          <w:szCs w:val="24"/>
        </w:rPr>
        <w:t xml:space="preserve">urther </w:t>
      </w:r>
      <w:r w:rsidR="003F0E33">
        <w:rPr>
          <w:rFonts w:eastAsia="Times New Roman"/>
          <w:sz w:val="24"/>
          <w:szCs w:val="24"/>
        </w:rPr>
        <w:t>r</w:t>
      </w:r>
      <w:r w:rsidRPr="00393CFD">
        <w:rPr>
          <w:rFonts w:eastAsia="Times New Roman"/>
          <w:sz w:val="24"/>
          <w:szCs w:val="24"/>
        </w:rPr>
        <w:t>esearch on how to achieve large-scale energy efficiency in the hospitality industry and appropriate measures is necessary.</w:t>
      </w:r>
    </w:p>
    <w:p w14:paraId="21AD7E4D" w14:textId="77777777" w:rsidR="00393CFD" w:rsidRDefault="00393CFD" w:rsidP="00393CFD">
      <w:pPr>
        <w:spacing w:line="360" w:lineRule="auto"/>
        <w:jc w:val="both"/>
        <w:rPr>
          <w:rFonts w:eastAsia="Times New Roman"/>
          <w:b/>
          <w:bCs/>
          <w:sz w:val="24"/>
          <w:szCs w:val="24"/>
        </w:rPr>
      </w:pPr>
    </w:p>
    <w:p w14:paraId="15B0DF05" w14:textId="77777777" w:rsidR="00393CFD" w:rsidRDefault="00393CFD" w:rsidP="00393CFD">
      <w:pPr>
        <w:spacing w:line="360" w:lineRule="auto"/>
        <w:jc w:val="both"/>
        <w:rPr>
          <w:rFonts w:eastAsia="Times New Roman"/>
          <w:b/>
          <w:bCs/>
          <w:sz w:val="24"/>
          <w:szCs w:val="24"/>
        </w:rPr>
      </w:pPr>
    </w:p>
    <w:p w14:paraId="6E4C4D5C" w14:textId="77777777" w:rsidR="00393CFD" w:rsidRDefault="00393CFD" w:rsidP="00393CFD">
      <w:pPr>
        <w:spacing w:line="360" w:lineRule="auto"/>
        <w:jc w:val="both"/>
        <w:rPr>
          <w:rFonts w:eastAsia="Times New Roman"/>
          <w:b/>
          <w:bCs/>
          <w:sz w:val="24"/>
          <w:szCs w:val="24"/>
        </w:rPr>
      </w:pPr>
    </w:p>
    <w:p w14:paraId="4E2F949D" w14:textId="77777777" w:rsidR="00393CFD" w:rsidRDefault="00393CFD" w:rsidP="00393CFD">
      <w:pPr>
        <w:spacing w:line="360" w:lineRule="auto"/>
        <w:jc w:val="both"/>
        <w:rPr>
          <w:rFonts w:eastAsia="Times New Roman"/>
          <w:b/>
          <w:bCs/>
          <w:sz w:val="24"/>
          <w:szCs w:val="24"/>
        </w:rPr>
      </w:pPr>
    </w:p>
    <w:p w14:paraId="4FA8C9E3" w14:textId="77777777" w:rsidR="00393CFD" w:rsidRDefault="00393CFD" w:rsidP="00393CFD">
      <w:pPr>
        <w:spacing w:line="360" w:lineRule="auto"/>
        <w:jc w:val="both"/>
        <w:rPr>
          <w:rFonts w:eastAsia="Times New Roman"/>
          <w:b/>
          <w:bCs/>
          <w:sz w:val="24"/>
          <w:szCs w:val="24"/>
        </w:rPr>
      </w:pPr>
    </w:p>
    <w:p w14:paraId="0EE41A2D" w14:textId="77777777" w:rsidR="00393CFD" w:rsidRDefault="00393CFD" w:rsidP="00393CFD">
      <w:pPr>
        <w:spacing w:line="360" w:lineRule="auto"/>
        <w:jc w:val="both"/>
        <w:rPr>
          <w:rFonts w:eastAsia="Times New Roman"/>
          <w:b/>
          <w:bCs/>
          <w:sz w:val="24"/>
          <w:szCs w:val="24"/>
        </w:rPr>
      </w:pPr>
    </w:p>
    <w:p w14:paraId="520ACA4C" w14:textId="77777777" w:rsidR="00393CFD" w:rsidRDefault="00393CFD" w:rsidP="00393CFD">
      <w:pPr>
        <w:spacing w:line="360" w:lineRule="auto"/>
        <w:jc w:val="both"/>
        <w:rPr>
          <w:rFonts w:eastAsia="Times New Roman"/>
          <w:b/>
          <w:bCs/>
          <w:sz w:val="24"/>
          <w:szCs w:val="24"/>
        </w:rPr>
      </w:pPr>
    </w:p>
    <w:p w14:paraId="2638520F" w14:textId="77777777" w:rsidR="00393CFD" w:rsidRDefault="00393CFD" w:rsidP="00393CFD">
      <w:pPr>
        <w:spacing w:line="360" w:lineRule="auto"/>
        <w:jc w:val="both"/>
        <w:rPr>
          <w:rFonts w:eastAsia="Times New Roman"/>
          <w:b/>
          <w:bCs/>
          <w:sz w:val="24"/>
          <w:szCs w:val="24"/>
        </w:rPr>
      </w:pPr>
    </w:p>
    <w:p w14:paraId="7093E77F" w14:textId="77777777" w:rsidR="00393CFD" w:rsidRDefault="00393CFD" w:rsidP="00393CFD">
      <w:pPr>
        <w:spacing w:line="360" w:lineRule="auto"/>
        <w:jc w:val="both"/>
        <w:rPr>
          <w:rFonts w:eastAsia="Times New Roman"/>
          <w:b/>
          <w:bCs/>
          <w:sz w:val="24"/>
          <w:szCs w:val="24"/>
        </w:rPr>
      </w:pPr>
    </w:p>
    <w:p w14:paraId="24956DFE" w14:textId="77777777" w:rsidR="00393CFD" w:rsidRDefault="00393CFD" w:rsidP="00393CFD">
      <w:pPr>
        <w:spacing w:line="360" w:lineRule="auto"/>
        <w:jc w:val="both"/>
        <w:rPr>
          <w:rFonts w:eastAsia="Times New Roman"/>
          <w:b/>
          <w:bCs/>
          <w:sz w:val="24"/>
          <w:szCs w:val="24"/>
        </w:rPr>
      </w:pPr>
    </w:p>
    <w:p w14:paraId="682C0BCF" w14:textId="77777777" w:rsidR="00393CFD" w:rsidRDefault="00393CFD" w:rsidP="00393CFD">
      <w:pPr>
        <w:spacing w:line="360" w:lineRule="auto"/>
        <w:jc w:val="both"/>
        <w:rPr>
          <w:rFonts w:eastAsia="Times New Roman"/>
          <w:b/>
          <w:bCs/>
          <w:sz w:val="24"/>
          <w:szCs w:val="24"/>
        </w:rPr>
      </w:pPr>
    </w:p>
    <w:p w14:paraId="0560C28B" w14:textId="77777777" w:rsidR="00393CFD" w:rsidRDefault="00393CFD" w:rsidP="00393CFD">
      <w:pPr>
        <w:spacing w:line="360" w:lineRule="auto"/>
        <w:jc w:val="both"/>
        <w:rPr>
          <w:rFonts w:eastAsia="Times New Roman"/>
          <w:b/>
          <w:bCs/>
          <w:sz w:val="24"/>
          <w:szCs w:val="24"/>
        </w:rPr>
      </w:pPr>
    </w:p>
    <w:p w14:paraId="578DF444" w14:textId="77777777" w:rsidR="00393CFD" w:rsidRDefault="00393CFD" w:rsidP="00393CFD">
      <w:pPr>
        <w:spacing w:line="360" w:lineRule="auto"/>
        <w:jc w:val="both"/>
        <w:rPr>
          <w:rFonts w:eastAsia="Times New Roman"/>
          <w:b/>
          <w:bCs/>
          <w:sz w:val="24"/>
          <w:szCs w:val="24"/>
        </w:rPr>
      </w:pPr>
    </w:p>
    <w:p w14:paraId="7566DE3C" w14:textId="77777777" w:rsidR="00393CFD" w:rsidRDefault="00393CFD" w:rsidP="00393CFD">
      <w:pPr>
        <w:spacing w:line="360" w:lineRule="auto"/>
        <w:jc w:val="both"/>
        <w:rPr>
          <w:rFonts w:eastAsia="Times New Roman"/>
          <w:b/>
          <w:bCs/>
          <w:sz w:val="24"/>
          <w:szCs w:val="24"/>
        </w:rPr>
      </w:pPr>
    </w:p>
    <w:p w14:paraId="75BEF8E2" w14:textId="77777777" w:rsidR="00393CFD" w:rsidRDefault="00393CFD" w:rsidP="00393CFD">
      <w:pPr>
        <w:spacing w:line="360" w:lineRule="auto"/>
        <w:jc w:val="both"/>
        <w:rPr>
          <w:rFonts w:eastAsia="Times New Roman"/>
          <w:b/>
          <w:bCs/>
          <w:sz w:val="24"/>
          <w:szCs w:val="24"/>
        </w:rPr>
      </w:pPr>
    </w:p>
    <w:p w14:paraId="68807BA1" w14:textId="77777777" w:rsidR="00393CFD" w:rsidRDefault="00393CFD" w:rsidP="00393CFD">
      <w:pPr>
        <w:spacing w:line="360" w:lineRule="auto"/>
        <w:jc w:val="both"/>
        <w:rPr>
          <w:rFonts w:eastAsia="Times New Roman"/>
          <w:b/>
          <w:bCs/>
          <w:sz w:val="24"/>
          <w:szCs w:val="24"/>
        </w:rPr>
      </w:pPr>
    </w:p>
    <w:p w14:paraId="24BAC601" w14:textId="77777777" w:rsidR="00393CFD" w:rsidRDefault="00393CFD" w:rsidP="00393CFD">
      <w:pPr>
        <w:spacing w:line="360" w:lineRule="auto"/>
        <w:jc w:val="both"/>
        <w:rPr>
          <w:rFonts w:eastAsia="Times New Roman"/>
          <w:b/>
          <w:bCs/>
          <w:sz w:val="24"/>
          <w:szCs w:val="24"/>
        </w:rPr>
      </w:pPr>
    </w:p>
    <w:p w14:paraId="4E6817AE" w14:textId="77777777" w:rsidR="00393CFD" w:rsidRDefault="00393CFD" w:rsidP="00393CFD">
      <w:pPr>
        <w:spacing w:line="360" w:lineRule="auto"/>
        <w:jc w:val="both"/>
        <w:rPr>
          <w:rFonts w:eastAsia="Times New Roman"/>
          <w:b/>
          <w:bCs/>
          <w:sz w:val="24"/>
          <w:szCs w:val="24"/>
        </w:rPr>
      </w:pPr>
    </w:p>
    <w:p w14:paraId="500A986C" w14:textId="77777777" w:rsidR="00393CFD" w:rsidRDefault="00393CFD" w:rsidP="00393CFD">
      <w:pPr>
        <w:spacing w:line="360" w:lineRule="auto"/>
        <w:jc w:val="both"/>
        <w:rPr>
          <w:rFonts w:eastAsia="Times New Roman"/>
          <w:b/>
          <w:bCs/>
          <w:sz w:val="24"/>
          <w:szCs w:val="24"/>
        </w:rPr>
      </w:pPr>
    </w:p>
    <w:p w14:paraId="565BA8FF" w14:textId="77777777" w:rsidR="00393CFD" w:rsidRDefault="00393CFD" w:rsidP="00393CFD">
      <w:pPr>
        <w:spacing w:line="360" w:lineRule="auto"/>
        <w:jc w:val="both"/>
        <w:rPr>
          <w:rFonts w:eastAsia="Times New Roman"/>
          <w:b/>
          <w:bCs/>
          <w:sz w:val="24"/>
          <w:szCs w:val="24"/>
        </w:rPr>
      </w:pPr>
    </w:p>
    <w:p w14:paraId="6C8B402B" w14:textId="41864040"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Recommendations</w:t>
      </w:r>
    </w:p>
    <w:p w14:paraId="6304E6BD" w14:textId="77777777" w:rsidR="00393CFD" w:rsidRDefault="00393CFD" w:rsidP="00393CFD">
      <w:pPr>
        <w:spacing w:line="360" w:lineRule="auto"/>
        <w:jc w:val="both"/>
        <w:rPr>
          <w:rFonts w:eastAsia="Times New Roman"/>
          <w:b/>
          <w:bCs/>
          <w:sz w:val="24"/>
          <w:szCs w:val="24"/>
        </w:rPr>
      </w:pPr>
    </w:p>
    <w:p w14:paraId="3529A47D" w14:textId="156F1EFF" w:rsidR="00393CFD" w:rsidRPr="00393CFD" w:rsidRDefault="00393CFD" w:rsidP="00393CFD">
      <w:pPr>
        <w:spacing w:line="360" w:lineRule="auto"/>
        <w:jc w:val="both"/>
        <w:rPr>
          <w:rFonts w:eastAsia="Times New Roman"/>
          <w:b/>
          <w:bCs/>
          <w:sz w:val="24"/>
          <w:szCs w:val="24"/>
        </w:rPr>
      </w:pPr>
      <w:r w:rsidRPr="00393CFD">
        <w:rPr>
          <w:rFonts w:eastAsia="Times New Roman"/>
          <w:b/>
          <w:bCs/>
          <w:sz w:val="24"/>
          <w:szCs w:val="24"/>
        </w:rPr>
        <w:t>Investment in Renewable Energy</w:t>
      </w:r>
    </w:p>
    <w:p w14:paraId="1998146C"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There is a need for the hospitality industry to adopt renewable energy as a solution to climate change and improve its efficiency. Among the three renewable energy sources of power, namely solar, wind, and geothermal, they can be considered sustainable solutions for hotels. Among all the resources, solar energy is the most appropriate for the hotel since photovoltaic panels can be installed on the roof or other spare territories to generate electricity. For instance, companies in the UK, such as Premier Inn, have reduced their electricity costs by 20% through solar panels. Small hotels should seize the opportunities for subsidies in solar energy production; there is SEG in the UK that pays the business for each unit of solar energy supplied to the grid.</w:t>
      </w:r>
    </w:p>
    <w:p w14:paraId="7A5431DF" w14:textId="4B410629"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In regions with wind continuity, you can combine this wind-generated power with solar power. For instance, the Hilton Hotel in Scotland has incorporated small wind turbines to generate power for the firm and has experienced a cut in their electricity expenses by 15%. They are </w:t>
      </w:r>
      <w:r w:rsidR="003F0E33" w:rsidRPr="00393CFD">
        <w:rPr>
          <w:rFonts w:eastAsia="Times New Roman"/>
          <w:sz w:val="24"/>
          <w:szCs w:val="24"/>
        </w:rPr>
        <w:t>off grid</w:t>
      </w:r>
      <w:r w:rsidRPr="00393CFD">
        <w:rPr>
          <w:rFonts w:eastAsia="Times New Roman"/>
          <w:sz w:val="24"/>
          <w:szCs w:val="24"/>
        </w:rPr>
        <w:t xml:space="preserve"> (</w:t>
      </w:r>
      <w:proofErr w:type="spellStart"/>
      <w:r w:rsidRPr="00393CFD">
        <w:rPr>
          <w:rFonts w:eastAsia="Times New Roman"/>
          <w:sz w:val="24"/>
          <w:szCs w:val="24"/>
        </w:rPr>
        <w:t>Oriade</w:t>
      </w:r>
      <w:proofErr w:type="spellEnd"/>
      <w:r w:rsidRPr="00393CFD">
        <w:rPr>
          <w:rFonts w:eastAsia="Times New Roman"/>
          <w:sz w:val="24"/>
          <w:szCs w:val="24"/>
        </w:rPr>
        <w:t xml:space="preserve"> et al., 2021). Similarly, hotels located close to geothermal reservoirs can utilise geothermal heating and cooling systems. The Marriott hotel in Zurich has implemented geothermal energy, resulting in a forty percent reduction in heating costs when compared to traditional methods. To encourage more hotels to adopt green energy, governments and financial institutions should provide cheap green loans and tax incentives to mid-market and small hotels to enable them to purchase renewable energy products. Also, for equipment installation and maintenance, the hotel chains should engage renewable energy companies to get it done at a cheaper price.</w:t>
      </w:r>
    </w:p>
    <w:p w14:paraId="0FF547A0" w14:textId="77777777" w:rsidR="00393CFD" w:rsidRDefault="00393CFD" w:rsidP="00393CFD">
      <w:pPr>
        <w:spacing w:line="360" w:lineRule="auto"/>
        <w:jc w:val="both"/>
        <w:rPr>
          <w:rFonts w:eastAsia="Times New Roman"/>
          <w:b/>
          <w:bCs/>
          <w:sz w:val="24"/>
          <w:szCs w:val="24"/>
        </w:rPr>
      </w:pPr>
    </w:p>
    <w:p w14:paraId="0B0A3286" w14:textId="4E14D326" w:rsidR="00393CFD" w:rsidRPr="00393CFD" w:rsidRDefault="00393CFD" w:rsidP="00393CFD">
      <w:pPr>
        <w:spacing w:line="360" w:lineRule="auto"/>
        <w:jc w:val="both"/>
        <w:rPr>
          <w:rFonts w:eastAsia="Times New Roman"/>
          <w:sz w:val="24"/>
          <w:szCs w:val="24"/>
        </w:rPr>
      </w:pPr>
      <w:r w:rsidRPr="00393CFD">
        <w:rPr>
          <w:rFonts w:eastAsia="Times New Roman"/>
          <w:b/>
          <w:bCs/>
          <w:sz w:val="24"/>
          <w:szCs w:val="24"/>
        </w:rPr>
        <w:t>Adoption of Smart Energy Management</w:t>
      </w:r>
    </w:p>
    <w:p w14:paraId="2140F18F"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One area of application is energy management. There is a growing awareness of energy conservation within the hotel industry. Some measures that can be implemented are IoT to track energy consumption, AI for energy consumption analysis, and climate regulation to ensure minimum energy is used. As for cost efficiency, it is essential to mention that, for the present time, The Premier Inn—Kettering is equipped with smart lighting and a </w:t>
      </w:r>
      <w:r w:rsidRPr="00393CFD">
        <w:rPr>
          <w:rFonts w:eastAsia="Times New Roman"/>
          <w:sz w:val="24"/>
          <w:szCs w:val="24"/>
        </w:rPr>
        <w:lastRenderedPageBreak/>
        <w:t>temperature control system that minimises the energy consumption in the rooms that are not occupied by 30% (Premier Inn 2023). These systems assist in the offing of the lights and control of the temperatures of the rooms since the clients hardly spend much time in these rooms.</w:t>
      </w:r>
    </w:p>
    <w:p w14:paraId="537FBB3D" w14:textId="259A6764"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 xml:space="preserve">An example of SMES is the InterContinental Hotel Group’s Green Engage system; this energy management system will provide information </w:t>
      </w:r>
      <w:r w:rsidR="003F0E33">
        <w:rPr>
          <w:rFonts w:eastAsia="Times New Roman"/>
          <w:sz w:val="24"/>
          <w:szCs w:val="24"/>
        </w:rPr>
        <w:t xml:space="preserve">on what </w:t>
      </w:r>
      <w:r w:rsidRPr="00393CFD">
        <w:rPr>
          <w:rFonts w:eastAsia="Times New Roman"/>
          <w:sz w:val="24"/>
          <w:szCs w:val="24"/>
        </w:rPr>
        <w:t>managers should modify. Likewise, the Marriott Hotel in Amsterdam employs an AI system used in the predictive maintenance of the building; the system identifies the equipment that consumes much energy and, therefore, requires much power. Thus, there is a need to design training that will ensure that the staff is trained on the necessary information concerning the smart energy systems in the hotel. Hotels should also get the technology from the technology suppliers. These suppliers include Siemens Building Automation Systems, which are specifically designed to manage energy in hotels.</w:t>
      </w:r>
    </w:p>
    <w:p w14:paraId="02DBF2D0" w14:textId="77777777" w:rsidR="00393CFD" w:rsidRDefault="00393CFD" w:rsidP="00393CFD">
      <w:pPr>
        <w:spacing w:line="360" w:lineRule="auto"/>
        <w:jc w:val="both"/>
        <w:rPr>
          <w:rFonts w:eastAsia="Times New Roman"/>
          <w:b/>
          <w:bCs/>
          <w:sz w:val="24"/>
          <w:szCs w:val="24"/>
        </w:rPr>
      </w:pPr>
    </w:p>
    <w:p w14:paraId="663EE727" w14:textId="4FC99167" w:rsidR="00393CFD" w:rsidRPr="00393CFD" w:rsidRDefault="00393CFD" w:rsidP="00393CFD">
      <w:pPr>
        <w:spacing w:line="360" w:lineRule="auto"/>
        <w:jc w:val="both"/>
        <w:rPr>
          <w:rFonts w:eastAsia="Times New Roman"/>
          <w:b/>
          <w:bCs/>
          <w:sz w:val="24"/>
          <w:szCs w:val="24"/>
        </w:rPr>
      </w:pPr>
      <w:r w:rsidRPr="00393CFD">
        <w:rPr>
          <w:rFonts w:eastAsia="Times New Roman"/>
          <w:b/>
          <w:bCs/>
          <w:sz w:val="24"/>
          <w:szCs w:val="24"/>
        </w:rPr>
        <w:t>Strengthening Guest Participation</w:t>
      </w:r>
    </w:p>
    <w:p w14:paraId="1636B4C3"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One method that is not employed in the hospitality industry to a significant extent is the participation of the guests in energy conservation. The hotels need to take engagement initiatives that encourage the appropriate use of energy. For instance, the Premier Inn-Kettering has incorporated touch-screen devices in rooms in such a manner that the guests can see their power usage in real time and may be persuaded to change their behaviour; they can be prompted to switch off the air conditioning or avoid switching on the light where it is not necessary.</w:t>
      </w:r>
    </w:p>
    <w:p w14:paraId="4BC15E67" w14:textId="77777777" w:rsidR="00393CFD" w:rsidRPr="00393CFD" w:rsidRDefault="00393CFD" w:rsidP="00393CFD">
      <w:pPr>
        <w:spacing w:line="360" w:lineRule="auto"/>
        <w:jc w:val="both"/>
        <w:rPr>
          <w:rFonts w:eastAsia="Times New Roman"/>
          <w:sz w:val="24"/>
          <w:szCs w:val="24"/>
        </w:rPr>
      </w:pPr>
      <w:r w:rsidRPr="00393CFD">
        <w:rPr>
          <w:rFonts w:eastAsia="Times New Roman"/>
          <w:sz w:val="24"/>
          <w:szCs w:val="24"/>
        </w:rPr>
        <w:t>Therefore, we can use consumer loyalty programs as a marketing strategy to promote environmentalism. Marriott Bonvoy’s Green Choice Program thus motivates guests to avoid daily housekeeping service to earn more bonus points. Similarly, the hotel can give eco-discounts; for example, a 5% discount for guests who do not want their sheets changed during their brief stay in the hotel. The hotel can implement daily tips and prompts for environmentally friendly behaviours through email marketing, mobile applications, and social media advertising. Integration with other certifications like LEED or Green Key means that the hotel is more committed to the environment and will attract customers who are also sensitive to it.</w:t>
      </w:r>
    </w:p>
    <w:p w14:paraId="3B44BF28" w14:textId="77777777" w:rsidR="00393CFD" w:rsidRPr="00393CFD" w:rsidRDefault="00393CFD" w:rsidP="00393CFD">
      <w:pPr>
        <w:spacing w:line="360" w:lineRule="auto"/>
        <w:jc w:val="both"/>
        <w:rPr>
          <w:rFonts w:eastAsia="Times New Roman"/>
          <w:sz w:val="24"/>
          <w:szCs w:val="24"/>
        </w:rPr>
      </w:pPr>
    </w:p>
    <w:p w14:paraId="2DEE99BA" w14:textId="77777777" w:rsidR="00393CFD" w:rsidRDefault="00393CFD" w:rsidP="004F673D">
      <w:pPr>
        <w:spacing w:line="360" w:lineRule="auto"/>
        <w:jc w:val="both"/>
        <w:rPr>
          <w:rFonts w:eastAsia="Times New Roman"/>
          <w:b/>
          <w:sz w:val="24"/>
          <w:szCs w:val="24"/>
        </w:rPr>
      </w:pPr>
    </w:p>
    <w:p w14:paraId="00000044" w14:textId="4AFED999" w:rsidR="009E1B63" w:rsidRPr="004F673D" w:rsidRDefault="007F37D7" w:rsidP="004F673D">
      <w:pPr>
        <w:spacing w:line="360" w:lineRule="auto"/>
        <w:jc w:val="both"/>
        <w:rPr>
          <w:rFonts w:eastAsia="Times New Roman"/>
          <w:b/>
          <w:sz w:val="24"/>
          <w:szCs w:val="24"/>
        </w:rPr>
      </w:pPr>
      <w:r w:rsidRPr="004F673D">
        <w:rPr>
          <w:rFonts w:eastAsia="Times New Roman"/>
          <w:b/>
          <w:sz w:val="24"/>
          <w:szCs w:val="24"/>
        </w:rPr>
        <w:t>References List</w:t>
      </w:r>
    </w:p>
    <w:p w14:paraId="00000045" w14:textId="77777777" w:rsidR="009E1B63" w:rsidRPr="004F673D" w:rsidRDefault="007F37D7" w:rsidP="004F673D">
      <w:pPr>
        <w:spacing w:line="360" w:lineRule="auto"/>
        <w:ind w:left="720" w:hanging="720"/>
        <w:jc w:val="both"/>
        <w:rPr>
          <w:rFonts w:eastAsia="Times New Roman"/>
          <w:sz w:val="24"/>
          <w:szCs w:val="24"/>
        </w:rPr>
      </w:pPr>
      <w:proofErr w:type="spellStart"/>
      <w:r w:rsidRPr="004F673D">
        <w:rPr>
          <w:rFonts w:eastAsia="Times New Roman"/>
          <w:sz w:val="24"/>
          <w:szCs w:val="24"/>
        </w:rPr>
        <w:t>Batabyal</w:t>
      </w:r>
      <w:proofErr w:type="spellEnd"/>
      <w:r w:rsidRPr="004F673D">
        <w:rPr>
          <w:rFonts w:eastAsia="Times New Roman"/>
          <w:sz w:val="24"/>
          <w:szCs w:val="24"/>
        </w:rPr>
        <w:t xml:space="preserve">, D. and Das, D.K. (eds) (2019) </w:t>
      </w:r>
      <w:r w:rsidRPr="004F673D">
        <w:rPr>
          <w:rFonts w:eastAsia="Times New Roman"/>
          <w:i/>
          <w:sz w:val="24"/>
          <w:szCs w:val="24"/>
        </w:rPr>
        <w:t>Global Trends, Practices, and Challenges in Contemporary Tourism and Hospitality Management.</w:t>
      </w:r>
      <w:r w:rsidRPr="004F673D">
        <w:rPr>
          <w:rFonts w:eastAsia="Times New Roman"/>
          <w:sz w:val="24"/>
          <w:szCs w:val="24"/>
        </w:rPr>
        <w:t xml:space="preserve"> Hershey, Pennsylvania: Business Science Reference, an imprint of IGI Global.</w:t>
      </w:r>
    </w:p>
    <w:p w14:paraId="00000046"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Brotherton, B. (2015) </w:t>
      </w:r>
      <w:r w:rsidRPr="004F673D">
        <w:rPr>
          <w:rFonts w:eastAsia="Times New Roman"/>
          <w:i/>
          <w:sz w:val="24"/>
          <w:szCs w:val="24"/>
        </w:rPr>
        <w:t>Researching Hospitality and Tourism.</w:t>
      </w:r>
      <w:r w:rsidRPr="004F673D">
        <w:rPr>
          <w:rFonts w:eastAsia="Times New Roman"/>
          <w:sz w:val="24"/>
          <w:szCs w:val="24"/>
        </w:rPr>
        <w:t xml:space="preserve"> 2nd ed. London: Sage.</w:t>
      </w:r>
    </w:p>
    <w:p w14:paraId="00000047"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Clegg, S.R., </w:t>
      </w:r>
      <w:proofErr w:type="spellStart"/>
      <w:r w:rsidRPr="004F673D">
        <w:rPr>
          <w:rFonts w:eastAsia="Times New Roman"/>
          <w:sz w:val="24"/>
          <w:szCs w:val="24"/>
        </w:rPr>
        <w:t>Skyttermoen</w:t>
      </w:r>
      <w:proofErr w:type="spellEnd"/>
      <w:r w:rsidRPr="004F673D">
        <w:rPr>
          <w:rFonts w:eastAsia="Times New Roman"/>
          <w:sz w:val="24"/>
          <w:szCs w:val="24"/>
        </w:rPr>
        <w:t xml:space="preserve">, T. and </w:t>
      </w:r>
      <w:proofErr w:type="spellStart"/>
      <w:r w:rsidRPr="004F673D">
        <w:rPr>
          <w:rFonts w:eastAsia="Times New Roman"/>
          <w:sz w:val="24"/>
          <w:szCs w:val="24"/>
        </w:rPr>
        <w:t>Vaagaasar</w:t>
      </w:r>
      <w:proofErr w:type="spellEnd"/>
      <w:r w:rsidRPr="004F673D">
        <w:rPr>
          <w:rFonts w:eastAsia="Times New Roman"/>
          <w:sz w:val="24"/>
          <w:szCs w:val="24"/>
        </w:rPr>
        <w:t xml:space="preserve">, A.L. (2021) </w:t>
      </w:r>
      <w:r w:rsidRPr="004F673D">
        <w:rPr>
          <w:rFonts w:eastAsia="Times New Roman"/>
          <w:i/>
          <w:sz w:val="24"/>
          <w:szCs w:val="24"/>
        </w:rPr>
        <w:t>Project Management: A Value Creation Approach.</w:t>
      </w:r>
      <w:r w:rsidRPr="004F673D">
        <w:rPr>
          <w:rFonts w:eastAsia="Times New Roman"/>
          <w:sz w:val="24"/>
          <w:szCs w:val="24"/>
        </w:rPr>
        <w:t xml:space="preserve"> London: Sage.</w:t>
      </w:r>
    </w:p>
    <w:p w14:paraId="00000048"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Cooper, C. and Hall, M. (2019) </w:t>
      </w:r>
      <w:r w:rsidRPr="004F673D">
        <w:rPr>
          <w:rFonts w:eastAsia="Times New Roman"/>
          <w:i/>
          <w:sz w:val="24"/>
          <w:szCs w:val="24"/>
        </w:rPr>
        <w:t>Contemporary Tourism: An International Approach.</w:t>
      </w:r>
      <w:r w:rsidRPr="004F673D">
        <w:rPr>
          <w:rFonts w:eastAsia="Times New Roman"/>
          <w:sz w:val="24"/>
          <w:szCs w:val="24"/>
        </w:rPr>
        <w:t xml:space="preserve"> 4th ed. Oxford: Goodfellows.</w:t>
      </w:r>
    </w:p>
    <w:p w14:paraId="00000049"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Costa, V. and Costa, C. (eds) (2022) </w:t>
      </w:r>
      <w:r w:rsidRPr="004F673D">
        <w:rPr>
          <w:rFonts w:eastAsia="Times New Roman"/>
          <w:i/>
          <w:sz w:val="24"/>
          <w:szCs w:val="24"/>
        </w:rPr>
        <w:t>Sustainability and Competitiveness in the Hospitality Industry.</w:t>
      </w:r>
      <w:r w:rsidRPr="004F673D">
        <w:rPr>
          <w:rFonts w:eastAsia="Times New Roman"/>
          <w:sz w:val="24"/>
          <w:szCs w:val="24"/>
        </w:rPr>
        <w:t xml:space="preserve"> Hershey, Pennsylvania: Business Science Reference.</w:t>
      </w:r>
    </w:p>
    <w:p w14:paraId="0000004A"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Darcy, S., Ambrose, J. and </w:t>
      </w:r>
      <w:proofErr w:type="spellStart"/>
      <w:r w:rsidRPr="004F673D">
        <w:rPr>
          <w:rFonts w:eastAsia="Times New Roman"/>
          <w:sz w:val="24"/>
          <w:szCs w:val="24"/>
        </w:rPr>
        <w:t>Buhalis</w:t>
      </w:r>
      <w:proofErr w:type="spellEnd"/>
      <w:r w:rsidRPr="004F673D">
        <w:rPr>
          <w:rFonts w:eastAsia="Times New Roman"/>
          <w:sz w:val="24"/>
          <w:szCs w:val="24"/>
        </w:rPr>
        <w:t xml:space="preserve">, D. (2012) </w:t>
      </w:r>
      <w:r w:rsidRPr="004F673D">
        <w:rPr>
          <w:rFonts w:eastAsia="Times New Roman"/>
          <w:i/>
          <w:sz w:val="24"/>
          <w:szCs w:val="24"/>
        </w:rPr>
        <w:t>Best Practice in Accessible Tourism: Inclusion, Disability, Ageing Population and Tourism.</w:t>
      </w:r>
      <w:r w:rsidRPr="004F673D">
        <w:rPr>
          <w:rFonts w:eastAsia="Times New Roman"/>
          <w:sz w:val="24"/>
          <w:szCs w:val="24"/>
        </w:rPr>
        <w:t xml:space="preserve"> London: Channel View.</w:t>
      </w:r>
    </w:p>
    <w:p w14:paraId="0000004B"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Dawson, J., Lemelin, H. and Stewart, E. (2012) </w:t>
      </w:r>
      <w:r w:rsidRPr="004F673D">
        <w:rPr>
          <w:rFonts w:eastAsia="Times New Roman"/>
          <w:i/>
          <w:sz w:val="24"/>
          <w:szCs w:val="24"/>
        </w:rPr>
        <w:t>Last Chance Tourism: Adapting Tourism Opportunities in a Changing World.</w:t>
      </w:r>
      <w:r w:rsidRPr="004F673D">
        <w:rPr>
          <w:rFonts w:eastAsia="Times New Roman"/>
          <w:sz w:val="24"/>
          <w:szCs w:val="24"/>
        </w:rPr>
        <w:t xml:space="preserve"> London: Routledge.</w:t>
      </w:r>
    </w:p>
    <w:p w14:paraId="0000004C"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Faulkner, B., </w:t>
      </w:r>
      <w:proofErr w:type="spellStart"/>
      <w:r w:rsidRPr="004F673D">
        <w:rPr>
          <w:rFonts w:eastAsia="Times New Roman"/>
          <w:sz w:val="24"/>
          <w:szCs w:val="24"/>
        </w:rPr>
        <w:t>Moscardo</w:t>
      </w:r>
      <w:proofErr w:type="spellEnd"/>
      <w:r w:rsidRPr="004F673D">
        <w:rPr>
          <w:rFonts w:eastAsia="Times New Roman"/>
          <w:sz w:val="24"/>
          <w:szCs w:val="24"/>
        </w:rPr>
        <w:t xml:space="preserve">, G. and Laws, E. (2001) </w:t>
      </w:r>
      <w:r w:rsidRPr="004F673D">
        <w:rPr>
          <w:rFonts w:eastAsia="Times New Roman"/>
          <w:i/>
          <w:sz w:val="24"/>
          <w:szCs w:val="24"/>
        </w:rPr>
        <w:t>Tourism in the 21st Century: Reflections on Experience.</w:t>
      </w:r>
      <w:r w:rsidRPr="004F673D">
        <w:rPr>
          <w:rFonts w:eastAsia="Times New Roman"/>
          <w:sz w:val="24"/>
          <w:szCs w:val="24"/>
        </w:rPr>
        <w:t xml:space="preserve"> London: Continuum.</w:t>
      </w:r>
    </w:p>
    <w:p w14:paraId="0000004D"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Ford, R.C. and Sturman, M.C. (2020) </w:t>
      </w:r>
      <w:r w:rsidRPr="004F673D">
        <w:rPr>
          <w:rFonts w:eastAsia="Times New Roman"/>
          <w:i/>
          <w:sz w:val="24"/>
          <w:szCs w:val="24"/>
        </w:rPr>
        <w:t>Managing Hospitality Organizations.</w:t>
      </w:r>
      <w:r w:rsidRPr="004F673D">
        <w:rPr>
          <w:rFonts w:eastAsia="Times New Roman"/>
          <w:sz w:val="24"/>
          <w:szCs w:val="24"/>
        </w:rPr>
        <w:t xml:space="preserve"> 2nd ed London: Sage.</w:t>
      </w:r>
    </w:p>
    <w:p w14:paraId="0000004E"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GOV.UK (2021) </w:t>
      </w:r>
      <w:r w:rsidRPr="004F673D">
        <w:rPr>
          <w:rFonts w:eastAsia="Times New Roman"/>
          <w:i/>
          <w:sz w:val="24"/>
          <w:szCs w:val="24"/>
        </w:rPr>
        <w:t>Implementing the Sustainable Development Goals.</w:t>
      </w:r>
      <w:r w:rsidRPr="004F673D">
        <w:rPr>
          <w:rFonts w:eastAsia="Times New Roman"/>
          <w:sz w:val="24"/>
          <w:szCs w:val="24"/>
        </w:rPr>
        <w:t xml:space="preserve"> Available at:</w:t>
      </w:r>
      <w:hyperlink r:id="rId12">
        <w:r w:rsidRPr="004F673D">
          <w:rPr>
            <w:rFonts w:eastAsia="Times New Roman"/>
            <w:sz w:val="24"/>
            <w:szCs w:val="24"/>
          </w:rPr>
          <w:t xml:space="preserve"> </w:t>
        </w:r>
      </w:hyperlink>
      <w:hyperlink r:id="rId13">
        <w:r w:rsidRPr="004F673D">
          <w:rPr>
            <w:rFonts w:eastAsia="Times New Roman"/>
            <w:color w:val="1155CC"/>
            <w:sz w:val="24"/>
            <w:szCs w:val="24"/>
            <w:u w:val="single"/>
          </w:rPr>
          <w:t>https://www.gov.uk/government/publications/implementing-the-sustainable-development-goals/implementing-the-sustainable-development-goals--2</w:t>
        </w:r>
      </w:hyperlink>
      <w:r w:rsidRPr="004F673D">
        <w:rPr>
          <w:rFonts w:eastAsia="Times New Roman"/>
          <w:sz w:val="24"/>
          <w:szCs w:val="24"/>
        </w:rPr>
        <w:t>.</w:t>
      </w:r>
    </w:p>
    <w:p w14:paraId="0000004F"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Grilli, G., </w:t>
      </w:r>
      <w:proofErr w:type="spellStart"/>
      <w:r w:rsidRPr="004F673D">
        <w:rPr>
          <w:rFonts w:eastAsia="Times New Roman"/>
          <w:sz w:val="24"/>
          <w:szCs w:val="24"/>
        </w:rPr>
        <w:t>Tyllianakis</w:t>
      </w:r>
      <w:proofErr w:type="spellEnd"/>
      <w:r w:rsidRPr="004F673D">
        <w:rPr>
          <w:rFonts w:eastAsia="Times New Roman"/>
          <w:sz w:val="24"/>
          <w:szCs w:val="24"/>
        </w:rPr>
        <w:t xml:space="preserve">, E., </w:t>
      </w:r>
      <w:proofErr w:type="spellStart"/>
      <w:r w:rsidRPr="004F673D">
        <w:rPr>
          <w:rFonts w:eastAsia="Times New Roman"/>
          <w:sz w:val="24"/>
          <w:szCs w:val="24"/>
        </w:rPr>
        <w:t>Luisetti</w:t>
      </w:r>
      <w:proofErr w:type="spellEnd"/>
      <w:r w:rsidRPr="004F673D">
        <w:rPr>
          <w:rFonts w:eastAsia="Times New Roman"/>
          <w:sz w:val="24"/>
          <w:szCs w:val="24"/>
        </w:rPr>
        <w:t xml:space="preserve">, T., Ferrini, S. and Turner, R.K. (2021) </w:t>
      </w:r>
      <w:r w:rsidRPr="004F673D">
        <w:rPr>
          <w:rFonts w:eastAsia="Times New Roman"/>
          <w:i/>
          <w:sz w:val="24"/>
          <w:szCs w:val="24"/>
        </w:rPr>
        <w:t>Prospective tourist preferences for sustainable tourism development in Small Island Developing States.</w:t>
      </w:r>
      <w:r w:rsidRPr="004F673D">
        <w:rPr>
          <w:rFonts w:eastAsia="Times New Roman"/>
          <w:sz w:val="24"/>
          <w:szCs w:val="24"/>
        </w:rPr>
        <w:t xml:space="preserve"> </w:t>
      </w:r>
      <w:r w:rsidRPr="004F673D">
        <w:rPr>
          <w:rFonts w:eastAsia="Times New Roman"/>
          <w:i/>
          <w:sz w:val="24"/>
          <w:szCs w:val="24"/>
        </w:rPr>
        <w:t>Tourism Management</w:t>
      </w:r>
      <w:r w:rsidRPr="004F673D">
        <w:rPr>
          <w:rFonts w:eastAsia="Times New Roman"/>
          <w:sz w:val="24"/>
          <w:szCs w:val="24"/>
        </w:rPr>
        <w:t>, 82, p.104178. DOI:</w:t>
      </w:r>
      <w:hyperlink r:id="rId14">
        <w:r w:rsidRPr="004F673D">
          <w:rPr>
            <w:rFonts w:eastAsia="Times New Roman"/>
            <w:sz w:val="24"/>
            <w:szCs w:val="24"/>
          </w:rPr>
          <w:t xml:space="preserve"> </w:t>
        </w:r>
      </w:hyperlink>
      <w:hyperlink r:id="rId15">
        <w:r w:rsidRPr="004F673D">
          <w:rPr>
            <w:rFonts w:eastAsia="Times New Roman"/>
            <w:color w:val="1155CC"/>
            <w:sz w:val="24"/>
            <w:szCs w:val="24"/>
            <w:u w:val="single"/>
          </w:rPr>
          <w:t>10.1016/j.tourman.2020.104178</w:t>
        </w:r>
      </w:hyperlink>
      <w:r w:rsidRPr="004F673D">
        <w:rPr>
          <w:rFonts w:eastAsia="Times New Roman"/>
          <w:sz w:val="24"/>
          <w:szCs w:val="24"/>
        </w:rPr>
        <w:t>.</w:t>
      </w:r>
    </w:p>
    <w:p w14:paraId="00000050" w14:textId="7EFAB9E6"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Han, H. (2021) </w:t>
      </w:r>
      <w:r w:rsidRPr="004F673D">
        <w:rPr>
          <w:rFonts w:eastAsia="Times New Roman"/>
          <w:i/>
          <w:sz w:val="24"/>
          <w:szCs w:val="24"/>
        </w:rPr>
        <w:t xml:space="preserve">Consumer </w:t>
      </w:r>
      <w:proofErr w:type="spellStart"/>
      <w:r w:rsidR="002E1766" w:rsidRPr="004F673D">
        <w:rPr>
          <w:rFonts w:eastAsia="Times New Roman"/>
          <w:i/>
          <w:sz w:val="24"/>
          <w:szCs w:val="24"/>
        </w:rPr>
        <w:t>behavior</w:t>
      </w:r>
      <w:proofErr w:type="spellEnd"/>
      <w:r w:rsidRPr="004F673D">
        <w:rPr>
          <w:rFonts w:eastAsia="Times New Roman"/>
          <w:i/>
          <w:sz w:val="24"/>
          <w:szCs w:val="24"/>
        </w:rPr>
        <w:t xml:space="preserve"> and environmental sustainability in tourism and hospitality: A review of theories, concepts, and latest research.</w:t>
      </w:r>
      <w:r w:rsidRPr="004F673D">
        <w:rPr>
          <w:rFonts w:eastAsia="Times New Roman"/>
          <w:sz w:val="24"/>
          <w:szCs w:val="24"/>
        </w:rPr>
        <w:t xml:space="preserve"> </w:t>
      </w:r>
      <w:r w:rsidRPr="004F673D">
        <w:rPr>
          <w:rFonts w:eastAsia="Times New Roman"/>
          <w:i/>
          <w:sz w:val="24"/>
          <w:szCs w:val="24"/>
        </w:rPr>
        <w:t xml:space="preserve">Journal of </w:t>
      </w:r>
      <w:r w:rsidRPr="004F673D">
        <w:rPr>
          <w:rFonts w:eastAsia="Times New Roman"/>
          <w:i/>
          <w:sz w:val="24"/>
          <w:szCs w:val="24"/>
        </w:rPr>
        <w:lastRenderedPageBreak/>
        <w:t>Sustainable Tourism</w:t>
      </w:r>
      <w:r w:rsidRPr="004F673D">
        <w:rPr>
          <w:rFonts w:eastAsia="Times New Roman"/>
          <w:sz w:val="24"/>
          <w:szCs w:val="24"/>
        </w:rPr>
        <w:t>, 29(7), pp.1–22. Available at:</w:t>
      </w:r>
      <w:hyperlink r:id="rId16">
        <w:r w:rsidRPr="004F673D">
          <w:rPr>
            <w:rFonts w:eastAsia="Times New Roman"/>
            <w:sz w:val="24"/>
            <w:szCs w:val="24"/>
          </w:rPr>
          <w:t xml:space="preserve"> </w:t>
        </w:r>
      </w:hyperlink>
      <w:hyperlink r:id="rId17">
        <w:r w:rsidRPr="004F673D">
          <w:rPr>
            <w:rFonts w:eastAsia="Times New Roman"/>
            <w:color w:val="1155CC"/>
            <w:sz w:val="24"/>
            <w:szCs w:val="24"/>
            <w:u w:val="single"/>
          </w:rPr>
          <w:t>https://www.tandfonline.com/doi/full/10.1080/09669582.2021.1903019</w:t>
        </w:r>
      </w:hyperlink>
      <w:r w:rsidRPr="004F673D">
        <w:rPr>
          <w:rFonts w:eastAsia="Times New Roman"/>
          <w:sz w:val="24"/>
          <w:szCs w:val="24"/>
        </w:rPr>
        <w:t>.</w:t>
      </w:r>
    </w:p>
    <w:p w14:paraId="00000051"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Ivanov, S. and Webster, C. (eds) (2019) </w:t>
      </w:r>
      <w:r w:rsidRPr="004F673D">
        <w:rPr>
          <w:rFonts w:eastAsia="Times New Roman"/>
          <w:i/>
          <w:sz w:val="24"/>
          <w:szCs w:val="24"/>
        </w:rPr>
        <w:t>Robots, Artificial Intelligence, and Service Automation in Travel, Tourism, and Hospitality.</w:t>
      </w:r>
      <w:r w:rsidRPr="004F673D">
        <w:rPr>
          <w:rFonts w:eastAsia="Times New Roman"/>
          <w:sz w:val="24"/>
          <w:szCs w:val="24"/>
        </w:rPr>
        <w:t xml:space="preserve"> 1st ed. Emerald Publishing.</w:t>
      </w:r>
    </w:p>
    <w:p w14:paraId="00000052" w14:textId="77777777" w:rsidR="009E1B63" w:rsidRPr="004F673D" w:rsidRDefault="007F37D7" w:rsidP="004F673D">
      <w:pPr>
        <w:spacing w:line="360" w:lineRule="auto"/>
        <w:ind w:left="720" w:hanging="720"/>
        <w:jc w:val="both"/>
        <w:rPr>
          <w:rFonts w:eastAsia="Times New Roman"/>
          <w:i/>
          <w:sz w:val="24"/>
          <w:szCs w:val="24"/>
        </w:rPr>
      </w:pPr>
      <w:r w:rsidRPr="004F673D">
        <w:rPr>
          <w:rFonts w:eastAsia="Times New Roman"/>
          <w:sz w:val="24"/>
          <w:szCs w:val="24"/>
        </w:rPr>
        <w:t xml:space="preserve">Krippendorf, J. (2011) </w:t>
      </w:r>
      <w:r w:rsidRPr="004F673D">
        <w:rPr>
          <w:rFonts w:eastAsia="Times New Roman"/>
          <w:i/>
          <w:sz w:val="24"/>
          <w:szCs w:val="24"/>
        </w:rPr>
        <w:t>The Holiday Makers: Understanding the Impact of Leisure and Travel.</w:t>
      </w:r>
    </w:p>
    <w:p w14:paraId="00000053"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Laws, E., Prideaux, B. and Chon, K. (2007) </w:t>
      </w:r>
      <w:r w:rsidRPr="004F673D">
        <w:rPr>
          <w:rFonts w:eastAsia="Times New Roman"/>
          <w:i/>
          <w:sz w:val="24"/>
          <w:szCs w:val="24"/>
        </w:rPr>
        <w:t>Crisis Management in Tourism.</w:t>
      </w:r>
      <w:r w:rsidRPr="004F673D">
        <w:rPr>
          <w:rFonts w:eastAsia="Times New Roman"/>
          <w:sz w:val="24"/>
          <w:szCs w:val="24"/>
        </w:rPr>
        <w:t xml:space="preserve"> Wallingford: CABI.</w:t>
      </w:r>
    </w:p>
    <w:p w14:paraId="00000054"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Mill, R. (2012) </w:t>
      </w:r>
      <w:r w:rsidRPr="004F673D">
        <w:rPr>
          <w:rFonts w:eastAsia="Times New Roman"/>
          <w:i/>
          <w:sz w:val="24"/>
          <w:szCs w:val="24"/>
        </w:rPr>
        <w:t>Resorts Management and Operations.</w:t>
      </w:r>
      <w:r w:rsidRPr="004F673D">
        <w:rPr>
          <w:rFonts w:eastAsia="Times New Roman"/>
          <w:sz w:val="24"/>
          <w:szCs w:val="24"/>
        </w:rPr>
        <w:t xml:space="preserve"> 3rd ed. London: Wiley.</w:t>
      </w:r>
    </w:p>
    <w:p w14:paraId="00000055"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Nunkoo, R., Sharma, A., Rana, N.P., Dwivedi, Y.K. and Sunnassee, V.A. (2021) </w:t>
      </w:r>
      <w:r w:rsidRPr="004F673D">
        <w:rPr>
          <w:rFonts w:eastAsia="Times New Roman"/>
          <w:i/>
          <w:sz w:val="24"/>
          <w:szCs w:val="24"/>
        </w:rPr>
        <w:t>Advancing sustainable development goals through interdisciplinarity in sustainable tourism research.</w:t>
      </w:r>
      <w:r w:rsidRPr="004F673D">
        <w:rPr>
          <w:rFonts w:eastAsia="Times New Roman"/>
          <w:sz w:val="24"/>
          <w:szCs w:val="24"/>
        </w:rPr>
        <w:t xml:space="preserve"> </w:t>
      </w:r>
      <w:r w:rsidRPr="004F673D">
        <w:rPr>
          <w:rFonts w:eastAsia="Times New Roman"/>
          <w:i/>
          <w:sz w:val="24"/>
          <w:szCs w:val="24"/>
        </w:rPr>
        <w:t>Journal of Sustainable Tourism</w:t>
      </w:r>
      <w:r w:rsidRPr="004F673D">
        <w:rPr>
          <w:rFonts w:eastAsia="Times New Roman"/>
          <w:sz w:val="24"/>
          <w:szCs w:val="24"/>
        </w:rPr>
        <w:t>, 31(3), pp.1–25. DOI:</w:t>
      </w:r>
      <w:hyperlink r:id="rId18">
        <w:r w:rsidRPr="004F673D">
          <w:rPr>
            <w:rFonts w:eastAsia="Times New Roman"/>
            <w:sz w:val="24"/>
            <w:szCs w:val="24"/>
          </w:rPr>
          <w:t xml:space="preserve"> </w:t>
        </w:r>
      </w:hyperlink>
      <w:hyperlink r:id="rId19">
        <w:r w:rsidRPr="004F673D">
          <w:rPr>
            <w:rFonts w:eastAsia="Times New Roman"/>
            <w:color w:val="1155CC"/>
            <w:sz w:val="24"/>
            <w:szCs w:val="24"/>
            <w:u w:val="single"/>
          </w:rPr>
          <w:t>10.1080/09669582.2021.2004416</w:t>
        </w:r>
      </w:hyperlink>
      <w:r w:rsidRPr="004F673D">
        <w:rPr>
          <w:rFonts w:eastAsia="Times New Roman"/>
          <w:sz w:val="24"/>
          <w:szCs w:val="24"/>
        </w:rPr>
        <w:t>.</w:t>
      </w:r>
    </w:p>
    <w:p w14:paraId="00000056" w14:textId="57DCDB5A" w:rsidR="009E1B63" w:rsidRPr="004F673D" w:rsidRDefault="007F37D7" w:rsidP="004F673D">
      <w:pPr>
        <w:spacing w:line="360" w:lineRule="auto"/>
        <w:ind w:left="720" w:hanging="720"/>
        <w:jc w:val="both"/>
        <w:rPr>
          <w:rFonts w:eastAsia="Times New Roman"/>
          <w:sz w:val="24"/>
          <w:szCs w:val="24"/>
        </w:rPr>
      </w:pPr>
      <w:proofErr w:type="spellStart"/>
      <w:r w:rsidRPr="004F673D">
        <w:rPr>
          <w:rFonts w:eastAsia="Times New Roman"/>
          <w:sz w:val="24"/>
          <w:szCs w:val="24"/>
        </w:rPr>
        <w:t>Oriade</w:t>
      </w:r>
      <w:proofErr w:type="spellEnd"/>
      <w:r w:rsidRPr="004F673D">
        <w:rPr>
          <w:rFonts w:eastAsia="Times New Roman"/>
          <w:sz w:val="24"/>
          <w:szCs w:val="24"/>
        </w:rPr>
        <w:t xml:space="preserve">, A., </w:t>
      </w:r>
      <w:proofErr w:type="spellStart"/>
      <w:r w:rsidRPr="004F673D">
        <w:rPr>
          <w:rFonts w:eastAsia="Times New Roman"/>
          <w:sz w:val="24"/>
          <w:szCs w:val="24"/>
        </w:rPr>
        <w:t>Osinaike</w:t>
      </w:r>
      <w:proofErr w:type="spellEnd"/>
      <w:r w:rsidRPr="004F673D">
        <w:rPr>
          <w:rFonts w:eastAsia="Times New Roman"/>
          <w:sz w:val="24"/>
          <w:szCs w:val="24"/>
        </w:rPr>
        <w:t xml:space="preserve">, A., </w:t>
      </w:r>
      <w:proofErr w:type="spellStart"/>
      <w:r w:rsidRPr="004F673D">
        <w:rPr>
          <w:rFonts w:eastAsia="Times New Roman"/>
          <w:sz w:val="24"/>
          <w:szCs w:val="24"/>
        </w:rPr>
        <w:t>Aduhene</w:t>
      </w:r>
      <w:proofErr w:type="spellEnd"/>
      <w:r w:rsidRPr="004F673D">
        <w:rPr>
          <w:rFonts w:eastAsia="Times New Roman"/>
          <w:sz w:val="24"/>
          <w:szCs w:val="24"/>
        </w:rPr>
        <w:t xml:space="preserve">, K. and Wang, Y. (2021) </w:t>
      </w:r>
      <w:r w:rsidRPr="004F673D">
        <w:rPr>
          <w:rFonts w:eastAsia="Times New Roman"/>
          <w:i/>
          <w:sz w:val="24"/>
          <w:szCs w:val="24"/>
        </w:rPr>
        <w:t xml:space="preserve">Sustainability awareness, management practices and </w:t>
      </w:r>
      <w:r w:rsidR="002E1766" w:rsidRPr="004F673D">
        <w:rPr>
          <w:rFonts w:eastAsia="Times New Roman"/>
          <w:i/>
          <w:sz w:val="24"/>
          <w:szCs w:val="24"/>
        </w:rPr>
        <w:t>organizational</w:t>
      </w:r>
      <w:r w:rsidRPr="004F673D">
        <w:rPr>
          <w:rFonts w:eastAsia="Times New Roman"/>
          <w:i/>
          <w:sz w:val="24"/>
          <w:szCs w:val="24"/>
        </w:rPr>
        <w:t xml:space="preserve"> culture in hotels: Evidence from developing countries.</w:t>
      </w:r>
      <w:r w:rsidRPr="004F673D">
        <w:rPr>
          <w:rFonts w:eastAsia="Times New Roman"/>
          <w:sz w:val="24"/>
          <w:szCs w:val="24"/>
        </w:rPr>
        <w:t xml:space="preserve"> </w:t>
      </w:r>
      <w:r w:rsidRPr="004F673D">
        <w:rPr>
          <w:rFonts w:eastAsia="Times New Roman"/>
          <w:i/>
          <w:sz w:val="24"/>
          <w:szCs w:val="24"/>
        </w:rPr>
        <w:t>International Journal of Hospitality Management</w:t>
      </w:r>
      <w:r w:rsidRPr="004F673D">
        <w:rPr>
          <w:rFonts w:eastAsia="Times New Roman"/>
          <w:sz w:val="24"/>
          <w:szCs w:val="24"/>
        </w:rPr>
        <w:t>, 92, p.102699.</w:t>
      </w:r>
    </w:p>
    <w:p w14:paraId="00000057"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Paugam, D.J.-M. (2024) </w:t>
      </w:r>
      <w:r w:rsidRPr="004F673D">
        <w:rPr>
          <w:rFonts w:eastAsia="Times New Roman"/>
          <w:i/>
          <w:sz w:val="24"/>
          <w:szCs w:val="24"/>
        </w:rPr>
        <w:t xml:space="preserve">Trade, sustainability and climate: What is at stake 30 years </w:t>
      </w:r>
      <w:proofErr w:type="spellStart"/>
      <w:r w:rsidRPr="004F673D">
        <w:rPr>
          <w:rFonts w:eastAsia="Times New Roman"/>
          <w:i/>
          <w:sz w:val="24"/>
          <w:szCs w:val="24"/>
        </w:rPr>
        <w:t>aWTO'sWTO’s</w:t>
      </w:r>
      <w:proofErr w:type="spellEnd"/>
      <w:r w:rsidRPr="004F673D">
        <w:rPr>
          <w:rFonts w:eastAsia="Times New Roman"/>
          <w:i/>
          <w:sz w:val="24"/>
          <w:szCs w:val="24"/>
        </w:rPr>
        <w:t xml:space="preserve"> creation?</w:t>
      </w:r>
      <w:r w:rsidRPr="004F673D">
        <w:rPr>
          <w:rFonts w:eastAsia="Times New Roman"/>
          <w:sz w:val="24"/>
          <w:szCs w:val="24"/>
        </w:rPr>
        <w:t xml:space="preserve"> WTO Blog. Available at:</w:t>
      </w:r>
      <w:hyperlink r:id="rId20">
        <w:r w:rsidRPr="004F673D">
          <w:rPr>
            <w:rFonts w:eastAsia="Times New Roman"/>
            <w:sz w:val="24"/>
            <w:szCs w:val="24"/>
          </w:rPr>
          <w:t xml:space="preserve"> </w:t>
        </w:r>
      </w:hyperlink>
      <w:hyperlink r:id="rId21">
        <w:r w:rsidRPr="004F673D">
          <w:rPr>
            <w:rFonts w:eastAsia="Times New Roman"/>
            <w:color w:val="1155CC"/>
            <w:sz w:val="24"/>
            <w:szCs w:val="24"/>
            <w:u w:val="single"/>
          </w:rPr>
          <w:t>https://www.wto.org/english/blogs_e/ddg_jean_marie_paugam_e/blog_jp_28feb24_e.htm</w:t>
        </w:r>
      </w:hyperlink>
      <w:r w:rsidRPr="004F673D">
        <w:rPr>
          <w:rFonts w:eastAsia="Times New Roman"/>
          <w:sz w:val="24"/>
          <w:szCs w:val="24"/>
        </w:rPr>
        <w:t>.</w:t>
      </w:r>
    </w:p>
    <w:p w14:paraId="00000058"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Premier Inn (2023) </w:t>
      </w:r>
      <w:r w:rsidRPr="004F673D">
        <w:rPr>
          <w:rFonts w:eastAsia="Times New Roman"/>
          <w:i/>
          <w:sz w:val="24"/>
          <w:szCs w:val="24"/>
        </w:rPr>
        <w:t xml:space="preserve">Kettering Hotels | Book Cheap Hotels </w:t>
      </w:r>
      <w:proofErr w:type="gramStart"/>
      <w:r w:rsidRPr="004F673D">
        <w:rPr>
          <w:rFonts w:eastAsia="Times New Roman"/>
          <w:i/>
          <w:sz w:val="24"/>
          <w:szCs w:val="24"/>
        </w:rPr>
        <w:t>In</w:t>
      </w:r>
      <w:proofErr w:type="gramEnd"/>
      <w:r w:rsidRPr="004F673D">
        <w:rPr>
          <w:rFonts w:eastAsia="Times New Roman"/>
          <w:i/>
          <w:sz w:val="24"/>
          <w:szCs w:val="24"/>
        </w:rPr>
        <w:t xml:space="preserve"> Kettering.</w:t>
      </w:r>
      <w:r w:rsidRPr="004F673D">
        <w:rPr>
          <w:rFonts w:eastAsia="Times New Roman"/>
          <w:sz w:val="24"/>
          <w:szCs w:val="24"/>
        </w:rPr>
        <w:t xml:space="preserve"> Available at:</w:t>
      </w:r>
      <w:hyperlink r:id="rId22">
        <w:r w:rsidRPr="004F673D">
          <w:rPr>
            <w:rFonts w:eastAsia="Times New Roman"/>
            <w:sz w:val="24"/>
            <w:szCs w:val="24"/>
          </w:rPr>
          <w:t xml:space="preserve"> </w:t>
        </w:r>
      </w:hyperlink>
      <w:hyperlink r:id="rId23">
        <w:r w:rsidRPr="004F673D">
          <w:rPr>
            <w:rFonts w:eastAsia="Times New Roman"/>
            <w:color w:val="1155CC"/>
            <w:sz w:val="24"/>
            <w:szCs w:val="24"/>
            <w:u w:val="single"/>
          </w:rPr>
          <w:t>https://www.premierinn.com/gb/en/hotels/england/northamptonshire/kettering/kettering.html%3Fcid%3DGLBC_KETTEL</w:t>
        </w:r>
      </w:hyperlink>
      <w:r w:rsidRPr="004F673D">
        <w:rPr>
          <w:rFonts w:eastAsia="Times New Roman"/>
          <w:sz w:val="24"/>
          <w:szCs w:val="24"/>
        </w:rPr>
        <w:t>.</w:t>
      </w:r>
    </w:p>
    <w:p w14:paraId="00000059" w14:textId="77777777" w:rsidR="009E1B63" w:rsidRPr="004F673D" w:rsidRDefault="007F37D7" w:rsidP="004F673D">
      <w:pPr>
        <w:spacing w:line="360" w:lineRule="auto"/>
        <w:ind w:left="720" w:hanging="720"/>
        <w:jc w:val="both"/>
        <w:rPr>
          <w:rFonts w:eastAsia="Times New Roman"/>
          <w:sz w:val="24"/>
          <w:szCs w:val="24"/>
        </w:rPr>
      </w:pPr>
      <w:proofErr w:type="spellStart"/>
      <w:r w:rsidRPr="004F673D">
        <w:rPr>
          <w:rFonts w:eastAsia="Times New Roman"/>
          <w:sz w:val="24"/>
          <w:szCs w:val="24"/>
        </w:rPr>
        <w:t>Rasoolimanesh</w:t>
      </w:r>
      <w:proofErr w:type="spellEnd"/>
      <w:r w:rsidRPr="004F673D">
        <w:rPr>
          <w:rFonts w:eastAsia="Times New Roman"/>
          <w:sz w:val="24"/>
          <w:szCs w:val="24"/>
        </w:rPr>
        <w:t xml:space="preserve">, S.M., Ramakrishna, S., Hall, C.M., Esfandiar, K. and Seyfi, S. (2020) </w:t>
      </w:r>
      <w:r w:rsidRPr="004F673D">
        <w:rPr>
          <w:rFonts w:eastAsia="Times New Roman"/>
          <w:i/>
          <w:sz w:val="24"/>
          <w:szCs w:val="24"/>
        </w:rPr>
        <w:t>A systematic scoping review of sustainable tourism indicators about the sustainable development goals.</w:t>
      </w:r>
      <w:r w:rsidRPr="004F673D">
        <w:rPr>
          <w:rFonts w:eastAsia="Times New Roman"/>
          <w:sz w:val="24"/>
          <w:szCs w:val="24"/>
        </w:rPr>
        <w:t xml:space="preserve"> </w:t>
      </w:r>
      <w:r w:rsidRPr="004F673D">
        <w:rPr>
          <w:rFonts w:eastAsia="Times New Roman"/>
          <w:i/>
          <w:sz w:val="24"/>
          <w:szCs w:val="24"/>
        </w:rPr>
        <w:t>Journal of Sustainable Tourism</w:t>
      </w:r>
      <w:r w:rsidRPr="004F673D">
        <w:rPr>
          <w:rFonts w:eastAsia="Times New Roman"/>
          <w:sz w:val="24"/>
          <w:szCs w:val="24"/>
        </w:rPr>
        <w:t>, 31(7), pp.1–21.</w:t>
      </w:r>
    </w:p>
    <w:p w14:paraId="0000005A"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Rickly, J.M. (2022) </w:t>
      </w:r>
      <w:r w:rsidRPr="004F673D">
        <w:rPr>
          <w:rFonts w:eastAsia="Times New Roman"/>
          <w:i/>
          <w:sz w:val="24"/>
          <w:szCs w:val="24"/>
        </w:rPr>
        <w:t>A review of authenticity research in tourism.</w:t>
      </w:r>
      <w:r w:rsidRPr="004F673D">
        <w:rPr>
          <w:rFonts w:eastAsia="Times New Roman"/>
          <w:sz w:val="24"/>
          <w:szCs w:val="24"/>
        </w:rPr>
        <w:t xml:space="preserve"> </w:t>
      </w:r>
      <w:r w:rsidRPr="004F673D">
        <w:rPr>
          <w:rFonts w:eastAsia="Times New Roman"/>
          <w:i/>
          <w:sz w:val="24"/>
          <w:szCs w:val="24"/>
        </w:rPr>
        <w:t>Annals of Tourism Research</w:t>
      </w:r>
      <w:r w:rsidRPr="004F673D">
        <w:rPr>
          <w:rFonts w:eastAsia="Times New Roman"/>
          <w:sz w:val="24"/>
          <w:szCs w:val="24"/>
        </w:rPr>
        <w:t>, 92, p.103349. DOI:</w:t>
      </w:r>
      <w:hyperlink r:id="rId24">
        <w:r w:rsidRPr="004F673D">
          <w:rPr>
            <w:rFonts w:eastAsia="Times New Roman"/>
            <w:sz w:val="24"/>
            <w:szCs w:val="24"/>
          </w:rPr>
          <w:t xml:space="preserve"> </w:t>
        </w:r>
      </w:hyperlink>
      <w:hyperlink r:id="rId25">
        <w:r w:rsidRPr="004F673D">
          <w:rPr>
            <w:rFonts w:eastAsia="Times New Roman"/>
            <w:color w:val="1155CC"/>
            <w:sz w:val="24"/>
            <w:szCs w:val="24"/>
            <w:u w:val="single"/>
          </w:rPr>
          <w:t>10.1016/j.annals.2021.103349</w:t>
        </w:r>
      </w:hyperlink>
      <w:r w:rsidRPr="004F673D">
        <w:rPr>
          <w:rFonts w:eastAsia="Times New Roman"/>
          <w:sz w:val="24"/>
          <w:szCs w:val="24"/>
        </w:rPr>
        <w:t>.</w:t>
      </w:r>
    </w:p>
    <w:p w14:paraId="0000005B"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Robson, C. (2016) </w:t>
      </w:r>
      <w:r w:rsidRPr="004F673D">
        <w:rPr>
          <w:rFonts w:eastAsia="Times New Roman"/>
          <w:i/>
          <w:sz w:val="24"/>
          <w:szCs w:val="24"/>
        </w:rPr>
        <w:t>Real World Research.</w:t>
      </w:r>
      <w:r w:rsidRPr="004F673D">
        <w:rPr>
          <w:rFonts w:eastAsia="Times New Roman"/>
          <w:sz w:val="24"/>
          <w:szCs w:val="24"/>
        </w:rPr>
        <w:t xml:space="preserve"> Chichester: Wiley.</w:t>
      </w:r>
    </w:p>
    <w:p w14:paraId="0000005C"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lastRenderedPageBreak/>
        <w:t xml:space="preserve">Santos, J.D. and Silva, Ó.L. (2019) </w:t>
      </w:r>
      <w:r w:rsidRPr="004F673D">
        <w:rPr>
          <w:rFonts w:eastAsia="Times New Roman"/>
          <w:i/>
          <w:sz w:val="24"/>
          <w:szCs w:val="24"/>
        </w:rPr>
        <w:t>Digital Marketing Strategies for Tourism, Hospitality, and Airline Industries.</w:t>
      </w:r>
      <w:r w:rsidRPr="004F673D">
        <w:rPr>
          <w:rFonts w:eastAsia="Times New Roman"/>
          <w:sz w:val="24"/>
          <w:szCs w:val="24"/>
        </w:rPr>
        <w:t xml:space="preserve"> 1st ed. Hershey: IGI Global.</w:t>
      </w:r>
    </w:p>
    <w:p w14:paraId="0000005D"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Sharma, M., Singh, A.K. and Tyagi, P. (2024) </w:t>
      </w:r>
      <w:r w:rsidRPr="004F673D">
        <w:rPr>
          <w:rFonts w:eastAsia="Times New Roman"/>
          <w:i/>
          <w:sz w:val="24"/>
          <w:szCs w:val="24"/>
        </w:rPr>
        <w:t>Proceedings of the International Conference on Innovation and Regenerative Trends in Tourism and Hospitality Industry (IRTTHI 2024).</w:t>
      </w:r>
      <w:r w:rsidRPr="004F673D">
        <w:rPr>
          <w:rFonts w:eastAsia="Times New Roman"/>
          <w:sz w:val="24"/>
          <w:szCs w:val="24"/>
        </w:rPr>
        <w:t xml:space="preserve"> 1st ed. Dordrecht: Atlantis Press Zeger Karssen.</w:t>
      </w:r>
    </w:p>
    <w:p w14:paraId="0000005E"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Soliman, M., </w:t>
      </w:r>
      <w:proofErr w:type="spellStart"/>
      <w:r w:rsidRPr="004F673D">
        <w:rPr>
          <w:rFonts w:eastAsia="Times New Roman"/>
          <w:sz w:val="24"/>
          <w:szCs w:val="24"/>
        </w:rPr>
        <w:t>Lyulyov</w:t>
      </w:r>
      <w:proofErr w:type="spellEnd"/>
      <w:r w:rsidRPr="004F673D">
        <w:rPr>
          <w:rFonts w:eastAsia="Times New Roman"/>
          <w:sz w:val="24"/>
          <w:szCs w:val="24"/>
        </w:rPr>
        <w:t xml:space="preserve">, O., </w:t>
      </w:r>
      <w:proofErr w:type="spellStart"/>
      <w:r w:rsidRPr="004F673D">
        <w:rPr>
          <w:rFonts w:eastAsia="Times New Roman"/>
          <w:sz w:val="24"/>
          <w:szCs w:val="24"/>
        </w:rPr>
        <w:t>Shvindina</w:t>
      </w:r>
      <w:proofErr w:type="spellEnd"/>
      <w:r w:rsidRPr="004F673D">
        <w:rPr>
          <w:rFonts w:eastAsia="Times New Roman"/>
          <w:sz w:val="24"/>
          <w:szCs w:val="24"/>
        </w:rPr>
        <w:t xml:space="preserve">, H., Figueiredo, R. and </w:t>
      </w:r>
      <w:proofErr w:type="spellStart"/>
      <w:r w:rsidRPr="004F673D">
        <w:rPr>
          <w:rFonts w:eastAsia="Times New Roman"/>
          <w:sz w:val="24"/>
          <w:szCs w:val="24"/>
        </w:rPr>
        <w:t>Pimonenko</w:t>
      </w:r>
      <w:proofErr w:type="spellEnd"/>
      <w:r w:rsidRPr="004F673D">
        <w:rPr>
          <w:rFonts w:eastAsia="Times New Roman"/>
          <w:sz w:val="24"/>
          <w:szCs w:val="24"/>
        </w:rPr>
        <w:t xml:space="preserve">, T. (2021) </w:t>
      </w:r>
      <w:r w:rsidRPr="004F673D">
        <w:rPr>
          <w:rFonts w:eastAsia="Times New Roman"/>
          <w:i/>
          <w:sz w:val="24"/>
          <w:szCs w:val="24"/>
        </w:rPr>
        <w:t>Scientific Output of the European Journal of Tourism Research: A Bibliometric Overview and Visualization.</w:t>
      </w:r>
      <w:r w:rsidRPr="004F673D">
        <w:rPr>
          <w:rFonts w:eastAsia="Times New Roman"/>
          <w:sz w:val="24"/>
          <w:szCs w:val="24"/>
        </w:rPr>
        <w:t xml:space="preserve"> </w:t>
      </w:r>
      <w:r w:rsidRPr="004F673D">
        <w:rPr>
          <w:rFonts w:eastAsia="Times New Roman"/>
          <w:i/>
          <w:sz w:val="24"/>
          <w:szCs w:val="24"/>
        </w:rPr>
        <w:t>European Journal of Tourism Research</w:t>
      </w:r>
      <w:r w:rsidRPr="004F673D">
        <w:rPr>
          <w:rFonts w:eastAsia="Times New Roman"/>
          <w:sz w:val="24"/>
          <w:szCs w:val="24"/>
        </w:rPr>
        <w:t>, 28, p.2801. DOI:</w:t>
      </w:r>
      <w:hyperlink r:id="rId26">
        <w:r w:rsidRPr="004F673D">
          <w:rPr>
            <w:rFonts w:eastAsia="Times New Roman"/>
            <w:sz w:val="24"/>
            <w:szCs w:val="24"/>
          </w:rPr>
          <w:t xml:space="preserve"> </w:t>
        </w:r>
      </w:hyperlink>
      <w:hyperlink r:id="rId27">
        <w:r w:rsidRPr="004F673D">
          <w:rPr>
            <w:rFonts w:eastAsia="Times New Roman"/>
            <w:color w:val="1155CC"/>
            <w:sz w:val="24"/>
            <w:szCs w:val="24"/>
            <w:u w:val="single"/>
          </w:rPr>
          <w:t>10.54055/ejtr.v28i.2069</w:t>
        </w:r>
      </w:hyperlink>
      <w:r w:rsidRPr="004F673D">
        <w:rPr>
          <w:rFonts w:eastAsia="Times New Roman"/>
          <w:sz w:val="24"/>
          <w:szCs w:val="24"/>
        </w:rPr>
        <w:t>.</w:t>
      </w:r>
    </w:p>
    <w:p w14:paraId="0000005F"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The Institute of Strategic Risk Management (ISRM) (2025) </w:t>
      </w:r>
      <w:r w:rsidRPr="004F673D">
        <w:rPr>
          <w:rFonts w:eastAsia="Times New Roman"/>
          <w:i/>
          <w:sz w:val="24"/>
          <w:szCs w:val="24"/>
        </w:rPr>
        <w:t>The Institute of Strategic Risk Management.</w:t>
      </w:r>
      <w:r w:rsidRPr="004F673D">
        <w:rPr>
          <w:rFonts w:eastAsia="Times New Roman"/>
          <w:sz w:val="24"/>
          <w:szCs w:val="24"/>
        </w:rPr>
        <w:t xml:space="preserve"> Available at:</w:t>
      </w:r>
      <w:hyperlink r:id="rId28">
        <w:r w:rsidRPr="004F673D">
          <w:rPr>
            <w:rFonts w:eastAsia="Times New Roman"/>
            <w:sz w:val="24"/>
            <w:szCs w:val="24"/>
          </w:rPr>
          <w:t xml:space="preserve"> </w:t>
        </w:r>
      </w:hyperlink>
      <w:hyperlink r:id="rId29">
        <w:r w:rsidRPr="004F673D">
          <w:rPr>
            <w:rFonts w:eastAsia="Times New Roman"/>
            <w:color w:val="1155CC"/>
            <w:sz w:val="24"/>
            <w:szCs w:val="24"/>
            <w:u w:val="single"/>
          </w:rPr>
          <w:t>https://www.theisrm.org/</w:t>
        </w:r>
      </w:hyperlink>
      <w:r w:rsidRPr="004F673D">
        <w:rPr>
          <w:rFonts w:eastAsia="Times New Roman"/>
          <w:sz w:val="24"/>
          <w:szCs w:val="24"/>
        </w:rPr>
        <w:t>.</w:t>
      </w:r>
    </w:p>
    <w:p w14:paraId="00000060" w14:textId="77777777" w:rsidR="009E1B63" w:rsidRPr="004F673D" w:rsidRDefault="007F37D7" w:rsidP="004F673D">
      <w:pPr>
        <w:spacing w:line="360" w:lineRule="auto"/>
        <w:ind w:left="720" w:hanging="720"/>
        <w:jc w:val="both"/>
        <w:rPr>
          <w:rFonts w:eastAsia="Times New Roman"/>
          <w:sz w:val="24"/>
          <w:szCs w:val="24"/>
        </w:rPr>
      </w:pPr>
      <w:r w:rsidRPr="004F673D">
        <w:rPr>
          <w:rFonts w:eastAsia="Times New Roman"/>
          <w:sz w:val="24"/>
          <w:szCs w:val="24"/>
        </w:rPr>
        <w:t xml:space="preserve">Tribe, J. (2009) </w:t>
      </w:r>
      <w:r w:rsidRPr="004F673D">
        <w:rPr>
          <w:rFonts w:eastAsia="Times New Roman"/>
          <w:i/>
          <w:sz w:val="24"/>
          <w:szCs w:val="24"/>
        </w:rPr>
        <w:t>Philosophical Issues in Tourism.</w:t>
      </w:r>
      <w:r w:rsidRPr="004F673D">
        <w:rPr>
          <w:rFonts w:eastAsia="Times New Roman"/>
          <w:sz w:val="24"/>
          <w:szCs w:val="24"/>
        </w:rPr>
        <w:t xml:space="preserve"> Channel View (Aspects of Tourism).</w:t>
      </w:r>
    </w:p>
    <w:p w14:paraId="00000061" w14:textId="77777777" w:rsidR="009E1B63" w:rsidRPr="004F673D" w:rsidRDefault="009E1B63" w:rsidP="004F673D">
      <w:pPr>
        <w:spacing w:line="360" w:lineRule="auto"/>
        <w:jc w:val="both"/>
        <w:rPr>
          <w:rFonts w:eastAsia="Times New Roman"/>
          <w:sz w:val="24"/>
          <w:szCs w:val="24"/>
        </w:rPr>
      </w:pPr>
    </w:p>
    <w:p w14:paraId="00000062" w14:textId="77777777" w:rsidR="009E1B63" w:rsidRPr="004F673D" w:rsidRDefault="009E1B63" w:rsidP="004F673D">
      <w:pPr>
        <w:spacing w:line="360" w:lineRule="auto"/>
        <w:jc w:val="both"/>
        <w:rPr>
          <w:rFonts w:eastAsia="Times New Roman"/>
          <w:sz w:val="24"/>
          <w:szCs w:val="24"/>
        </w:rPr>
      </w:pPr>
    </w:p>
    <w:sectPr w:rsidR="009E1B63" w:rsidRPr="004F673D" w:rsidSect="00F25793">
      <w:headerReference w:type="default" r:id="rId3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79B74" w14:textId="77777777" w:rsidR="006A000F" w:rsidRPr="002E1766" w:rsidRDefault="006A000F">
      <w:pPr>
        <w:spacing w:line="240" w:lineRule="auto"/>
      </w:pPr>
      <w:r w:rsidRPr="002E1766">
        <w:separator/>
      </w:r>
    </w:p>
  </w:endnote>
  <w:endnote w:type="continuationSeparator" w:id="0">
    <w:p w14:paraId="2B3DBE53" w14:textId="77777777" w:rsidR="006A000F" w:rsidRPr="002E1766" w:rsidRDefault="006A000F">
      <w:pPr>
        <w:spacing w:line="240" w:lineRule="auto"/>
      </w:pPr>
      <w:r w:rsidRPr="002E176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AC964" w14:textId="77777777" w:rsidR="006A000F" w:rsidRPr="002E1766" w:rsidRDefault="006A000F">
      <w:pPr>
        <w:spacing w:line="240" w:lineRule="auto"/>
      </w:pPr>
      <w:r w:rsidRPr="002E1766">
        <w:separator/>
      </w:r>
    </w:p>
  </w:footnote>
  <w:footnote w:type="continuationSeparator" w:id="0">
    <w:p w14:paraId="4390FAE3" w14:textId="77777777" w:rsidR="006A000F" w:rsidRPr="002E1766" w:rsidRDefault="006A000F">
      <w:pPr>
        <w:spacing w:line="240" w:lineRule="auto"/>
      </w:pPr>
      <w:r w:rsidRPr="002E176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3" w14:textId="3AE12485" w:rsidR="009E1B63" w:rsidRPr="002E1766" w:rsidRDefault="007F37D7">
    <w:pPr>
      <w:jc w:val="right"/>
      <w:rPr>
        <w:rFonts w:ascii="Times New Roman" w:eastAsia="Times New Roman" w:hAnsi="Times New Roman" w:cs="Times New Roman"/>
        <w:sz w:val="24"/>
        <w:szCs w:val="24"/>
      </w:rPr>
    </w:pPr>
    <w:r w:rsidRPr="002E1766">
      <w:rPr>
        <w:rFonts w:ascii="Times New Roman" w:eastAsia="Times New Roman" w:hAnsi="Times New Roman" w:cs="Times New Roman"/>
        <w:sz w:val="24"/>
        <w:szCs w:val="24"/>
      </w:rPr>
      <w:t xml:space="preserve">Energy Efficiency as a Key Driver of Sustainability in the Hotel and Hospitality Sector </w:t>
    </w:r>
    <w:r w:rsidRPr="002E1766">
      <w:rPr>
        <w:rFonts w:ascii="Times New Roman" w:eastAsia="Times New Roman" w:hAnsi="Times New Roman" w:cs="Times New Roman"/>
        <w:sz w:val="24"/>
        <w:szCs w:val="24"/>
      </w:rPr>
      <w:fldChar w:fldCharType="begin"/>
    </w:r>
    <w:r w:rsidRPr="002E1766">
      <w:rPr>
        <w:rFonts w:ascii="Times New Roman" w:eastAsia="Times New Roman" w:hAnsi="Times New Roman" w:cs="Times New Roman"/>
        <w:sz w:val="24"/>
        <w:szCs w:val="24"/>
      </w:rPr>
      <w:instrText>PAGE</w:instrText>
    </w:r>
    <w:r w:rsidRPr="002E1766">
      <w:rPr>
        <w:rFonts w:ascii="Times New Roman" w:eastAsia="Times New Roman" w:hAnsi="Times New Roman" w:cs="Times New Roman"/>
        <w:sz w:val="24"/>
        <w:szCs w:val="24"/>
      </w:rPr>
      <w:fldChar w:fldCharType="separate"/>
    </w:r>
    <w:r w:rsidR="00D351A3">
      <w:rPr>
        <w:rFonts w:ascii="Times New Roman" w:eastAsia="Times New Roman" w:hAnsi="Times New Roman" w:cs="Times New Roman"/>
        <w:noProof/>
        <w:sz w:val="24"/>
        <w:szCs w:val="24"/>
      </w:rPr>
      <w:t>6</w:t>
    </w:r>
    <w:r w:rsidRPr="002E1766">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45AEA"/>
    <w:multiLevelType w:val="hybridMultilevel"/>
    <w:tmpl w:val="F3BC05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891CFD"/>
    <w:multiLevelType w:val="multilevel"/>
    <w:tmpl w:val="B218EA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0A075B6"/>
    <w:multiLevelType w:val="multilevel"/>
    <w:tmpl w:val="53B49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364143"/>
    <w:multiLevelType w:val="multilevel"/>
    <w:tmpl w:val="C45C8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183130">
    <w:abstractNumId w:val="2"/>
  </w:num>
  <w:num w:numId="2" w16cid:durableId="1590456653">
    <w:abstractNumId w:val="1"/>
  </w:num>
  <w:num w:numId="3" w16cid:durableId="911697040">
    <w:abstractNumId w:val="0"/>
  </w:num>
  <w:num w:numId="4" w16cid:durableId="9159442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B63"/>
    <w:rsid w:val="001B7950"/>
    <w:rsid w:val="001F55AB"/>
    <w:rsid w:val="00215C98"/>
    <w:rsid w:val="002E1766"/>
    <w:rsid w:val="00393CFD"/>
    <w:rsid w:val="003C668D"/>
    <w:rsid w:val="003F0E33"/>
    <w:rsid w:val="00487478"/>
    <w:rsid w:val="004F673D"/>
    <w:rsid w:val="00550890"/>
    <w:rsid w:val="00562475"/>
    <w:rsid w:val="0063083F"/>
    <w:rsid w:val="006439FF"/>
    <w:rsid w:val="00646C1F"/>
    <w:rsid w:val="006A000F"/>
    <w:rsid w:val="006C5F52"/>
    <w:rsid w:val="006D342D"/>
    <w:rsid w:val="00755C01"/>
    <w:rsid w:val="007F37D7"/>
    <w:rsid w:val="009812EC"/>
    <w:rsid w:val="009A12B2"/>
    <w:rsid w:val="009E1B63"/>
    <w:rsid w:val="00AA4673"/>
    <w:rsid w:val="00B02EA4"/>
    <w:rsid w:val="00B5104F"/>
    <w:rsid w:val="00B56066"/>
    <w:rsid w:val="00B93A3D"/>
    <w:rsid w:val="00C50DA6"/>
    <w:rsid w:val="00D25591"/>
    <w:rsid w:val="00D351A3"/>
    <w:rsid w:val="00D7577B"/>
    <w:rsid w:val="00E60D57"/>
    <w:rsid w:val="00EB53D8"/>
    <w:rsid w:val="00F25793"/>
    <w:rsid w:val="00F365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35C5D9"/>
  <w15:docId w15:val="{BA3F16FA-F187-4430-ACCA-18E3BF46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50890"/>
    <w:pPr>
      <w:tabs>
        <w:tab w:val="center" w:pos="4513"/>
        <w:tab w:val="right" w:pos="9026"/>
      </w:tabs>
      <w:spacing w:line="240" w:lineRule="auto"/>
    </w:pPr>
  </w:style>
  <w:style w:type="character" w:customStyle="1" w:styleId="HeaderChar">
    <w:name w:val="Header Char"/>
    <w:basedOn w:val="DefaultParagraphFont"/>
    <w:link w:val="Header"/>
    <w:uiPriority w:val="99"/>
    <w:rsid w:val="00550890"/>
    <w:rPr>
      <w:lang w:val="en-GB"/>
    </w:rPr>
  </w:style>
  <w:style w:type="paragraph" w:styleId="Footer">
    <w:name w:val="footer"/>
    <w:basedOn w:val="Normal"/>
    <w:link w:val="FooterChar"/>
    <w:uiPriority w:val="99"/>
    <w:unhideWhenUsed/>
    <w:rsid w:val="00550890"/>
    <w:pPr>
      <w:tabs>
        <w:tab w:val="center" w:pos="4513"/>
        <w:tab w:val="right" w:pos="9026"/>
      </w:tabs>
      <w:spacing w:line="240" w:lineRule="auto"/>
    </w:pPr>
  </w:style>
  <w:style w:type="character" w:customStyle="1" w:styleId="FooterChar">
    <w:name w:val="Footer Char"/>
    <w:basedOn w:val="DefaultParagraphFont"/>
    <w:link w:val="Footer"/>
    <w:uiPriority w:val="99"/>
    <w:rsid w:val="00550890"/>
    <w:rPr>
      <w:lang w:val="en-GB"/>
    </w:rPr>
  </w:style>
  <w:style w:type="paragraph" w:styleId="NoSpacing">
    <w:name w:val="No Spacing"/>
    <w:link w:val="NoSpacingChar"/>
    <w:uiPriority w:val="1"/>
    <w:qFormat/>
    <w:rsid w:val="00F25793"/>
    <w:pPr>
      <w:spacing w:line="240" w:lineRule="auto"/>
    </w:pPr>
    <w:rPr>
      <w:rFonts w:asciiTheme="minorHAnsi" w:eastAsiaTheme="minorEastAsia" w:hAnsiTheme="minorHAnsi" w:cstheme="minorBidi"/>
      <w:lang w:val="en-GB" w:eastAsia="en-GB"/>
    </w:rPr>
  </w:style>
  <w:style w:type="character" w:customStyle="1" w:styleId="NoSpacingChar">
    <w:name w:val="No Spacing Char"/>
    <w:basedOn w:val="DefaultParagraphFont"/>
    <w:link w:val="NoSpacing"/>
    <w:uiPriority w:val="1"/>
    <w:rsid w:val="00F25793"/>
    <w:rPr>
      <w:rFonts w:asciiTheme="minorHAnsi" w:eastAsiaTheme="minorEastAsia" w:hAnsiTheme="minorHAnsi" w:cstheme="minorBidi"/>
      <w:lang w:val="en-GB" w:eastAsia="en-GB"/>
    </w:rPr>
  </w:style>
  <w:style w:type="character" w:styleId="Hyperlink">
    <w:name w:val="Hyperlink"/>
    <w:basedOn w:val="DefaultParagraphFont"/>
    <w:uiPriority w:val="99"/>
    <w:semiHidden/>
    <w:unhideWhenUsed/>
    <w:rsid w:val="0063083F"/>
    <w:rPr>
      <w:color w:val="0000FF"/>
      <w:u w:val="single"/>
    </w:rPr>
  </w:style>
  <w:style w:type="paragraph" w:styleId="NormalWeb">
    <w:name w:val="Normal (Web)"/>
    <w:basedOn w:val="Normal"/>
    <w:uiPriority w:val="99"/>
    <w:semiHidden/>
    <w:unhideWhenUsed/>
    <w:rsid w:val="00393CF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235445">
      <w:bodyDiv w:val="1"/>
      <w:marLeft w:val="0"/>
      <w:marRight w:val="0"/>
      <w:marTop w:val="0"/>
      <w:marBottom w:val="0"/>
      <w:divBdr>
        <w:top w:val="none" w:sz="0" w:space="0" w:color="auto"/>
        <w:left w:val="none" w:sz="0" w:space="0" w:color="auto"/>
        <w:bottom w:val="none" w:sz="0" w:space="0" w:color="auto"/>
        <w:right w:val="none" w:sz="0" w:space="0" w:color="auto"/>
      </w:divBdr>
    </w:div>
    <w:div w:id="14317808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implementing-the-sustainable-development-goals/implementing-the-sustainable-development-goals--2" TargetMode="External"/><Relationship Id="rId18" Type="http://schemas.openxmlformats.org/officeDocument/2006/relationships/hyperlink" Target="https://doi.org/10.1080/09669582.2021.2004416" TargetMode="External"/><Relationship Id="rId26" Type="http://schemas.openxmlformats.org/officeDocument/2006/relationships/hyperlink" Target="https://doi.org/10.54055/ejtr.v28i.2069" TargetMode="External"/><Relationship Id="rId3" Type="http://schemas.openxmlformats.org/officeDocument/2006/relationships/numbering" Target="numbering.xml"/><Relationship Id="rId21" Type="http://schemas.openxmlformats.org/officeDocument/2006/relationships/hyperlink" Target="https://www.wto.org/english/blogs_e/ddg_jean_marie_paugam_e/blog_jp_28feb24_e.htm" TargetMode="External"/><Relationship Id="rId7" Type="http://schemas.openxmlformats.org/officeDocument/2006/relationships/footnotes" Target="footnotes.xml"/><Relationship Id="rId12" Type="http://schemas.openxmlformats.org/officeDocument/2006/relationships/hyperlink" Target="https://www.gov.uk/government/publications/implementing-the-sustainable-development-goals/implementing-the-sustainable-development-goals--2" TargetMode="External"/><Relationship Id="rId17" Type="http://schemas.openxmlformats.org/officeDocument/2006/relationships/hyperlink" Target="https://www.tandfonline.com/doi/full/10.1080/09669582.2021.1903019" TargetMode="External"/><Relationship Id="rId25" Type="http://schemas.openxmlformats.org/officeDocument/2006/relationships/hyperlink" Target="https://doi.org/10.1016/j.annals.2021.103349"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full/10.1080/09669582.2021.1903019" TargetMode="External"/><Relationship Id="rId20" Type="http://schemas.openxmlformats.org/officeDocument/2006/relationships/hyperlink" Target="https://www.wto.org/english/blogs_e/ddg_jean_marie_paugam_e/blog_jp_28feb24_e.htm" TargetMode="External"/><Relationship Id="rId29" Type="http://schemas.openxmlformats.org/officeDocument/2006/relationships/hyperlink" Target="https://www.theisrm.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quillbot.com/grammar-check" TargetMode="External"/><Relationship Id="rId24" Type="http://schemas.openxmlformats.org/officeDocument/2006/relationships/hyperlink" Target="https://doi.org/10.1016/j.annals.2021.103349"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oi.org/10.1016/j.tourman.2020.104178" TargetMode="External"/><Relationship Id="rId23" Type="http://schemas.openxmlformats.org/officeDocument/2006/relationships/hyperlink" Target="https://www.premierinn.com/gb/en/hotels/england/northamptonshire/kettering/kettering.html%3Fcid%3DGLBC_KETTEL" TargetMode="External"/><Relationship Id="rId28" Type="http://schemas.openxmlformats.org/officeDocument/2006/relationships/hyperlink" Target="https://www.theisrm.org/" TargetMode="External"/><Relationship Id="rId10" Type="http://schemas.openxmlformats.org/officeDocument/2006/relationships/image" Target="media/image2.png"/><Relationship Id="rId19" Type="http://schemas.openxmlformats.org/officeDocument/2006/relationships/hyperlink" Target="https://doi.org/10.1080/09669582.2021.2004416"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tourman.2020.104178" TargetMode="External"/><Relationship Id="rId22" Type="http://schemas.openxmlformats.org/officeDocument/2006/relationships/hyperlink" Target="https://www.premierinn.com/gb/en/hotels/england/northamptonshire/kettering/kettering.html%3Fcid%3DGLBC_KETTEL" TargetMode="External"/><Relationship Id="rId27" Type="http://schemas.openxmlformats.org/officeDocument/2006/relationships/hyperlink" Target="https://doi.org/10.54055/ejtr.v28i.2069" TargetMode="External"/><Relationship Id="rId30" Type="http://schemas.openxmlformats.org/officeDocument/2006/relationships/header" Target="head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035B739F9AF422DAC8EB263A18771FC"/>
        <w:category>
          <w:name w:val="General"/>
          <w:gallery w:val="placeholder"/>
        </w:category>
        <w:types>
          <w:type w:val="bbPlcHdr"/>
        </w:types>
        <w:behaviors>
          <w:behavior w:val="content"/>
        </w:behaviors>
        <w:guid w:val="{79C21439-71A8-4B94-A20D-AF4EC4DA0806}"/>
      </w:docPartPr>
      <w:docPartBody>
        <w:p w:rsidR="00C275B1" w:rsidRDefault="00AC4F7D" w:rsidP="00AC4F7D">
          <w:pPr>
            <w:pStyle w:val="F035B739F9AF422DAC8EB263A18771FC"/>
          </w:pPr>
          <w:r>
            <w:rPr>
              <w:rFonts w:asciiTheme="majorHAnsi" w:eastAsiaTheme="majorEastAsia" w:hAnsiTheme="majorHAnsi" w:cstheme="majorBidi"/>
              <w:caps/>
              <w:color w:val="156082" w:themeColor="accent1"/>
              <w:sz w:val="80"/>
              <w:szCs w:val="80"/>
            </w:rPr>
            <w:t>[Document title]</w:t>
          </w:r>
        </w:p>
      </w:docPartBody>
    </w:docPart>
    <w:docPart>
      <w:docPartPr>
        <w:name w:val="BAF95E2783404340BC1E72BEB7E75EC4"/>
        <w:category>
          <w:name w:val="General"/>
          <w:gallery w:val="placeholder"/>
        </w:category>
        <w:types>
          <w:type w:val="bbPlcHdr"/>
        </w:types>
        <w:behaviors>
          <w:behavior w:val="content"/>
        </w:behaviors>
        <w:guid w:val="{215E5C14-09A4-468F-8279-3E5A0A795ECD}"/>
      </w:docPartPr>
      <w:docPartBody>
        <w:p w:rsidR="00C275B1" w:rsidRDefault="00AC4F7D" w:rsidP="00AC4F7D">
          <w:pPr>
            <w:pStyle w:val="BAF95E2783404340BC1E72BEB7E75EC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7D"/>
    <w:rsid w:val="002F371F"/>
    <w:rsid w:val="009812EC"/>
    <w:rsid w:val="009A12B2"/>
    <w:rsid w:val="00AB040A"/>
    <w:rsid w:val="00AC4F7D"/>
    <w:rsid w:val="00B5104F"/>
    <w:rsid w:val="00BA2487"/>
    <w:rsid w:val="00C27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35B739F9AF422DAC8EB263A18771FC">
    <w:name w:val="F035B739F9AF422DAC8EB263A18771FC"/>
    <w:rsid w:val="00AC4F7D"/>
  </w:style>
  <w:style w:type="paragraph" w:customStyle="1" w:styleId="BAF95E2783404340BC1E72BEB7E75EC4">
    <w:name w:val="BAF95E2783404340BC1E72BEB7E75EC4"/>
    <w:rsid w:val="00AC4F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2025-02-10T00:00:00</PublishDate>
  <Abstract/>
  <CompanyAddress>LECTURER: BEN CHONG</CompanyAddress>
  <CompanyPhone/>
  <CompanyFax/>
  <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p3mNN9OvuZsnDeRUktgPw5gDQQ==">CgMxLjAyDmguMWxhcm43Nmt1bGk0Mg5oLmI2cWxuOWZ5NGI2NzINaC5xMTBlZTlwa2phcjgAciExaXlOWE5QN3JaNTY4Y1pzNi1zdHdxZjdvVVFuSE10YTg=</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4142</Words>
  <Characters>23616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conference research paper</vt:lpstr>
    </vt:vector>
  </TitlesOfParts>
  <Company>STUDENT-anCA MIHAELA MARIAN</Company>
  <LinksUpToDate>false</LinksUpToDate>
  <CharactersWithSpaces>27703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research paper</dc:title>
  <dc:subject>Energy Efficiency as a Key Driver of Sustainability in the Hotel and Hospitality Sector</dc:subject>
  <dc:creator>Anca Marian</dc:creator>
  <cp:lastModifiedBy>Anca Marian</cp:lastModifiedBy>
  <cp:revision>2</cp:revision>
  <dcterms:created xsi:type="dcterms:W3CDTF">2025-02-10T17:37:00Z</dcterms:created>
  <dcterms:modified xsi:type="dcterms:W3CDTF">2025-02-10T17:37:00Z</dcterms:modified>
</cp:coreProperties>
</file>