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23E72B" w14:textId="67637114" w:rsidR="00D6549C" w:rsidRPr="0055187E" w:rsidRDefault="00C112B9" w:rsidP="00E839B6">
      <w:pPr>
        <w:jc w:val="center"/>
        <w:rPr>
          <w:color w:val="000000" w:themeColor="text1"/>
        </w:rPr>
      </w:pPr>
      <w:r>
        <w:rPr>
          <w:color w:val="000000" w:themeColor="text1"/>
        </w:rPr>
        <w:t xml:space="preserve"> </w:t>
      </w:r>
      <w:bookmarkStart w:id="0" w:name="_7yt715dcjfx3" w:colFirst="0" w:colLast="0"/>
      <w:bookmarkEnd w:id="0"/>
      <w:r w:rsidR="00EE70A6" w:rsidRPr="0055187E">
        <w:rPr>
          <w:color w:val="000000" w:themeColor="text1"/>
        </w:rPr>
        <w:t xml:space="preserve"> </w:t>
      </w:r>
      <w:r w:rsidR="00EE70A6" w:rsidRPr="0055187E">
        <w:rPr>
          <w:noProof/>
          <w:color w:val="000000" w:themeColor="text1"/>
        </w:rPr>
        <w:drawing>
          <wp:anchor distT="114300" distB="114300" distL="114300" distR="114300" simplePos="0" relativeHeight="251658240" behindDoc="0" locked="0" layoutInCell="1" allowOverlap="1" wp14:anchorId="3712526D" wp14:editId="54F0FD68">
            <wp:simplePos x="0" y="0"/>
            <wp:positionH relativeFrom="column">
              <wp:posOffset>1836542</wp:posOffset>
            </wp:positionH>
            <wp:positionV relativeFrom="paragraph">
              <wp:posOffset>286750</wp:posOffset>
            </wp:positionV>
            <wp:extent cx="3030733" cy="1423988"/>
            <wp:effectExtent l="0" t="0" r="0" b="0"/>
            <wp:wrapTopAndBottom/>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8"/>
                    <a:stretch>
                      <a:fillRect/>
                    </a:stretch>
                  </pic:blipFill>
                  <pic:spPr>
                    <a:xfrm>
                      <a:off x="0" y="0"/>
                      <a:ext cx="3030733" cy="1423988"/>
                    </a:xfrm>
                    <a:prstGeom prst="rect">
                      <a:avLst/>
                    </a:prstGeom>
                  </pic:spPr>
                </pic:pic>
              </a:graphicData>
            </a:graphic>
          </wp:anchor>
        </w:drawing>
      </w:r>
    </w:p>
    <w:p w14:paraId="09685AF4" w14:textId="77777777" w:rsidR="00D6549C" w:rsidRPr="0055187E" w:rsidRDefault="00D6549C" w:rsidP="00E32739">
      <w:pPr>
        <w:pStyle w:val="Title"/>
        <w:jc w:val="center"/>
        <w:rPr>
          <w:b/>
          <w:color w:val="000000" w:themeColor="text1"/>
          <w:sz w:val="32"/>
          <w:szCs w:val="32"/>
        </w:rPr>
      </w:pPr>
      <w:bookmarkStart w:id="1" w:name="_xop4nhm1jstt" w:colFirst="0" w:colLast="0"/>
      <w:bookmarkEnd w:id="1"/>
    </w:p>
    <w:p w14:paraId="0375FF90" w14:textId="77777777" w:rsidR="00D6549C" w:rsidRPr="0055187E" w:rsidRDefault="00D6549C" w:rsidP="00E32739">
      <w:pPr>
        <w:pStyle w:val="Title"/>
        <w:jc w:val="center"/>
        <w:rPr>
          <w:b/>
          <w:color w:val="000000" w:themeColor="text1"/>
          <w:sz w:val="32"/>
          <w:szCs w:val="32"/>
        </w:rPr>
      </w:pPr>
      <w:bookmarkStart w:id="2" w:name="_nzzid1sb7n8l" w:colFirst="0" w:colLast="0"/>
      <w:bookmarkEnd w:id="2"/>
    </w:p>
    <w:p w14:paraId="60D9DE46" w14:textId="77777777" w:rsidR="00D6549C" w:rsidRDefault="00C112B9" w:rsidP="00E32739">
      <w:pPr>
        <w:pStyle w:val="Title"/>
        <w:jc w:val="center"/>
        <w:rPr>
          <w:rFonts w:ascii="Arial" w:hAnsi="Arial" w:cs="Arial"/>
          <w:b/>
          <w:color w:val="000000" w:themeColor="text1"/>
          <w:sz w:val="24"/>
          <w:szCs w:val="24"/>
        </w:rPr>
      </w:pPr>
      <w:bookmarkStart w:id="3" w:name="_qn7317w4masj" w:colFirst="0" w:colLast="0"/>
      <w:bookmarkEnd w:id="3"/>
      <w:r w:rsidRPr="00147169">
        <w:rPr>
          <w:rFonts w:ascii="Arial" w:hAnsi="Arial" w:cs="Arial"/>
          <w:b/>
          <w:color w:val="000000" w:themeColor="text1"/>
          <w:sz w:val="24"/>
          <w:szCs w:val="24"/>
        </w:rPr>
        <w:t xml:space="preserve">ASSESS THE IMPACT OF DIFFERENT LEADERSHIP STYLES ON TEAM EFFECTIVENESS AND EMPLOYEE MORALE IN THE UK HOSPITALITY INDUSTRY </w:t>
      </w:r>
    </w:p>
    <w:p w14:paraId="2B246264" w14:textId="5A7EA681" w:rsidR="00147169" w:rsidRDefault="00147169" w:rsidP="00147169"/>
    <w:p w14:paraId="7D365367" w14:textId="77777777" w:rsidR="00147169" w:rsidRDefault="00147169" w:rsidP="00147169"/>
    <w:p w14:paraId="1081AB23" w14:textId="77777777" w:rsidR="00147169" w:rsidRPr="00147169" w:rsidRDefault="00147169" w:rsidP="00147169">
      <w:r w:rsidRPr="00147169">
        <w:t>Student ID:2227451</w:t>
      </w:r>
    </w:p>
    <w:p w14:paraId="598F1E9A" w14:textId="5E76A764" w:rsidR="00147169" w:rsidRPr="00147169" w:rsidRDefault="00147169" w:rsidP="00147169">
      <w:r w:rsidRPr="00147169">
        <w:t>Module Number:BMIH50</w:t>
      </w:r>
      <w:r>
        <w:t>04</w:t>
      </w:r>
    </w:p>
    <w:p w14:paraId="6295DF52" w14:textId="43D08F12" w:rsidR="00147169" w:rsidRPr="00147169" w:rsidRDefault="00147169" w:rsidP="00147169">
      <w:r w:rsidRPr="00147169">
        <w:t xml:space="preserve">Module Title: </w:t>
      </w:r>
      <w:r w:rsidRPr="00147169">
        <w:t>Management &amp; Organisational  Behavi</w:t>
      </w:r>
      <w:r>
        <w:t>our</w:t>
      </w:r>
    </w:p>
    <w:p w14:paraId="04FB0246" w14:textId="60F006E4" w:rsidR="00147169" w:rsidRDefault="00147169" w:rsidP="00147169">
      <w:pPr>
        <w:rPr>
          <w:lang w:val="fr-FR"/>
        </w:rPr>
      </w:pPr>
      <w:proofErr w:type="spellStart"/>
      <w:r w:rsidRPr="00147169">
        <w:rPr>
          <w:lang w:val="fr-FR"/>
        </w:rPr>
        <w:t>Lecturer</w:t>
      </w:r>
      <w:proofErr w:type="spellEnd"/>
      <w:r w:rsidRPr="00147169">
        <w:rPr>
          <w:lang w:val="fr-FR"/>
        </w:rPr>
        <w:t xml:space="preserve">: </w:t>
      </w:r>
      <w:r w:rsidRPr="00147169">
        <w:rPr>
          <w:lang w:val="fr-FR"/>
        </w:rPr>
        <w:t xml:space="preserve">Lola </w:t>
      </w:r>
      <w:proofErr w:type="spellStart"/>
      <w:r w:rsidRPr="00147169">
        <w:rPr>
          <w:lang w:val="fr-FR"/>
        </w:rPr>
        <w:t>Vilard</w:t>
      </w:r>
      <w:proofErr w:type="spellEnd"/>
      <w:r w:rsidRPr="00147169">
        <w:rPr>
          <w:lang w:val="fr-FR"/>
        </w:rPr>
        <w:t>-Coles</w:t>
      </w:r>
    </w:p>
    <w:p w14:paraId="6012AC33" w14:textId="77777777" w:rsidR="00147169" w:rsidRDefault="00147169" w:rsidP="00147169">
      <w:pPr>
        <w:rPr>
          <w:lang w:val="fr-FR"/>
        </w:rPr>
      </w:pPr>
    </w:p>
    <w:p w14:paraId="0A9A7AA8" w14:textId="77777777" w:rsidR="00147169" w:rsidRDefault="00147169" w:rsidP="00147169">
      <w:pPr>
        <w:rPr>
          <w:lang w:val="fr-FR"/>
        </w:rPr>
      </w:pPr>
    </w:p>
    <w:p w14:paraId="7D11104D" w14:textId="77777777" w:rsidR="00147169" w:rsidRDefault="00147169" w:rsidP="00147169">
      <w:pPr>
        <w:rPr>
          <w:lang w:val="fr-FR"/>
        </w:rPr>
      </w:pPr>
    </w:p>
    <w:p w14:paraId="4FDDC27B" w14:textId="77777777" w:rsidR="00147169" w:rsidRDefault="00147169" w:rsidP="00147169">
      <w:pPr>
        <w:rPr>
          <w:lang w:val="fr-FR"/>
        </w:rPr>
      </w:pPr>
    </w:p>
    <w:p w14:paraId="453D8396" w14:textId="77777777" w:rsidR="00147169" w:rsidRDefault="00147169" w:rsidP="00147169">
      <w:pPr>
        <w:rPr>
          <w:lang w:val="fr-FR"/>
        </w:rPr>
      </w:pPr>
    </w:p>
    <w:p w14:paraId="3789E326" w14:textId="77777777" w:rsidR="00147169" w:rsidRDefault="00147169" w:rsidP="00147169">
      <w:pPr>
        <w:rPr>
          <w:lang w:val="fr-FR"/>
        </w:rPr>
      </w:pPr>
    </w:p>
    <w:p w14:paraId="75F3EA65" w14:textId="77777777" w:rsidR="00147169" w:rsidRDefault="00147169" w:rsidP="00147169">
      <w:pPr>
        <w:rPr>
          <w:lang w:val="fr-FR"/>
        </w:rPr>
      </w:pPr>
    </w:p>
    <w:p w14:paraId="67819951" w14:textId="77777777" w:rsidR="00147169" w:rsidRDefault="00147169" w:rsidP="00147169">
      <w:pPr>
        <w:rPr>
          <w:lang w:val="fr-FR"/>
        </w:rPr>
      </w:pPr>
    </w:p>
    <w:p w14:paraId="4859E838" w14:textId="77777777" w:rsidR="00147169" w:rsidRDefault="00147169" w:rsidP="00147169">
      <w:pPr>
        <w:rPr>
          <w:lang w:val="fr-FR"/>
        </w:rPr>
      </w:pPr>
    </w:p>
    <w:p w14:paraId="620C31A8" w14:textId="77777777" w:rsidR="00147169" w:rsidRDefault="00147169" w:rsidP="00147169">
      <w:pPr>
        <w:rPr>
          <w:lang w:val="fr-FR"/>
        </w:rPr>
      </w:pPr>
    </w:p>
    <w:p w14:paraId="287C59DB" w14:textId="77777777" w:rsidR="00147169" w:rsidRDefault="00147169" w:rsidP="00147169">
      <w:pPr>
        <w:rPr>
          <w:lang w:val="fr-FR"/>
        </w:rPr>
      </w:pPr>
    </w:p>
    <w:p w14:paraId="3F69665E" w14:textId="77777777" w:rsidR="00147169" w:rsidRDefault="00147169" w:rsidP="00147169">
      <w:pPr>
        <w:rPr>
          <w:lang w:val="fr-FR"/>
        </w:rPr>
      </w:pPr>
    </w:p>
    <w:p w14:paraId="258ABB58" w14:textId="77777777" w:rsidR="00147169" w:rsidRDefault="00147169" w:rsidP="00147169">
      <w:pPr>
        <w:rPr>
          <w:lang w:val="fr-FR"/>
        </w:rPr>
      </w:pPr>
    </w:p>
    <w:p w14:paraId="3B57B5DB" w14:textId="77777777" w:rsidR="00147169" w:rsidRDefault="00147169" w:rsidP="00147169">
      <w:pPr>
        <w:rPr>
          <w:lang w:val="fr-FR"/>
        </w:rPr>
      </w:pPr>
    </w:p>
    <w:p w14:paraId="245CE4B2" w14:textId="77777777" w:rsidR="00147169" w:rsidRDefault="00147169" w:rsidP="00147169">
      <w:pPr>
        <w:rPr>
          <w:lang w:val="fr-FR"/>
        </w:rPr>
      </w:pPr>
    </w:p>
    <w:p w14:paraId="114733B2" w14:textId="77777777" w:rsidR="00147169" w:rsidRDefault="00147169" w:rsidP="00147169">
      <w:pPr>
        <w:rPr>
          <w:lang w:val="fr-FR"/>
        </w:rPr>
      </w:pPr>
    </w:p>
    <w:p w14:paraId="5A07CB92" w14:textId="77777777" w:rsidR="00147169" w:rsidRPr="00147169" w:rsidRDefault="00147169" w:rsidP="00147169">
      <w:r w:rsidRPr="00147169">
        <w:t>Acknowledgement of use of AI tools</w:t>
      </w:r>
    </w:p>
    <w:p w14:paraId="78199047" w14:textId="77777777" w:rsidR="00147169" w:rsidRPr="00147169" w:rsidRDefault="00147169" w:rsidP="00147169">
      <w:r w:rsidRPr="00147169">
        <w:t xml:space="preserve">I confirm that I have not used any AI tools in the research and creation of this assignment. I confirm that </w:t>
      </w:r>
      <w:proofErr w:type="spellStart"/>
      <w:r w:rsidRPr="00147169">
        <w:t>i</w:t>
      </w:r>
      <w:proofErr w:type="spellEnd"/>
      <w:r w:rsidRPr="00147169">
        <w:t xml:space="preserve"> have not presented any AI generated materials as my own work. I confirm I have copies of my drafts, notes and other resources I used, which I may be asked to provide in evidence.</w:t>
      </w:r>
    </w:p>
    <w:p w14:paraId="0252FD8B" w14:textId="77777777" w:rsidR="00147169" w:rsidRPr="00147169" w:rsidRDefault="00147169" w:rsidP="00147169"/>
    <w:p w14:paraId="21310EA7" w14:textId="77777777" w:rsidR="00D6549C" w:rsidRPr="00147169" w:rsidRDefault="00C112B9" w:rsidP="00E32739">
      <w:pPr>
        <w:rPr>
          <w:rFonts w:ascii="Arial" w:hAnsi="Arial" w:cs="Arial"/>
          <w:color w:val="000000" w:themeColor="text1"/>
        </w:rPr>
      </w:pPr>
      <w:r w:rsidRPr="00147169">
        <w:rPr>
          <w:rFonts w:ascii="Arial" w:hAnsi="Arial" w:cs="Arial"/>
          <w:color w:val="000000" w:themeColor="text1"/>
        </w:rPr>
        <w:br w:type="page"/>
      </w:r>
    </w:p>
    <w:p w14:paraId="720BF3BB" w14:textId="77777777" w:rsidR="00D6549C" w:rsidRPr="00147169" w:rsidRDefault="00C112B9" w:rsidP="00E32739">
      <w:pPr>
        <w:pStyle w:val="Heading1"/>
        <w:rPr>
          <w:rFonts w:ascii="Arial" w:hAnsi="Arial" w:cs="Arial"/>
          <w:color w:val="000000" w:themeColor="text1"/>
          <w:sz w:val="24"/>
          <w:szCs w:val="24"/>
        </w:rPr>
      </w:pPr>
      <w:bookmarkStart w:id="4" w:name="_93wvln7futuo" w:colFirst="0" w:colLast="0"/>
      <w:bookmarkStart w:id="5" w:name="_Toc180170633"/>
      <w:bookmarkEnd w:id="4"/>
      <w:r w:rsidRPr="00147169">
        <w:rPr>
          <w:rFonts w:ascii="Arial" w:hAnsi="Arial" w:cs="Arial"/>
          <w:color w:val="000000" w:themeColor="text1"/>
          <w:sz w:val="24"/>
          <w:szCs w:val="24"/>
        </w:rPr>
        <w:lastRenderedPageBreak/>
        <w:t>Introduction</w:t>
      </w:r>
      <w:bookmarkEnd w:id="5"/>
    </w:p>
    <w:p w14:paraId="4F924FAF" w14:textId="53DD2583" w:rsidR="00D6549C" w:rsidRPr="00147169" w:rsidRDefault="00C112B9" w:rsidP="00E32739">
      <w:pPr>
        <w:rPr>
          <w:rFonts w:ascii="Arial" w:hAnsi="Arial" w:cs="Arial"/>
          <w:color w:val="000000" w:themeColor="text1"/>
        </w:rPr>
      </w:pPr>
      <w:r w:rsidRPr="00147169">
        <w:rPr>
          <w:rFonts w:ascii="Arial" w:hAnsi="Arial" w:cs="Arial"/>
          <w:color w:val="000000" w:themeColor="text1"/>
        </w:rPr>
        <w:t>Leadership approaches are utterly important in the UK-based hospitality industry because they can boost employee performance and create positive client experiences. The connection between the employees and the senior leaders boosts the positive work environment</w:t>
      </w:r>
      <w:r w:rsidR="001F4B58" w:rsidRPr="00147169">
        <w:rPr>
          <w:rFonts w:ascii="Arial" w:hAnsi="Arial" w:cs="Arial"/>
          <w:color w:val="000000" w:themeColor="text1"/>
        </w:rPr>
        <w:t>,</w:t>
      </w:r>
      <w:r w:rsidRPr="00147169">
        <w:rPr>
          <w:rFonts w:ascii="Arial" w:hAnsi="Arial" w:cs="Arial"/>
          <w:color w:val="000000" w:themeColor="text1"/>
        </w:rPr>
        <w:t xml:space="preserve"> which can increase the possibility of the organisation by 21% (Business Leadership Today, 2023). Different leaders have different effects on workplace culture as well as affecting it; they create, mould, and create a hospitality firm's culture over time. Leaders have the most influence over work culture, which also has the greatest influence over the worker's experience (Lo </w:t>
      </w:r>
      <w:r w:rsidRPr="00147169">
        <w:rPr>
          <w:rFonts w:ascii="Arial" w:hAnsi="Arial" w:cs="Arial"/>
          <w:i/>
          <w:color w:val="000000" w:themeColor="text1"/>
        </w:rPr>
        <w:t>et al.</w:t>
      </w:r>
      <w:r w:rsidRPr="00147169">
        <w:rPr>
          <w:rFonts w:ascii="Arial" w:hAnsi="Arial" w:cs="Arial"/>
          <w:color w:val="000000" w:themeColor="text1"/>
        </w:rPr>
        <w:t xml:space="preserve"> 2020). A leader's capacity to communicate social standards and promote mutual respect among colleagues is critical to the prolonged achievement of any organisation, as they play an important part in the development, reinforcement, and impact of corporate culture regarding the people they manage (Gui </w:t>
      </w:r>
      <w:r w:rsidRPr="00147169">
        <w:rPr>
          <w:rFonts w:ascii="Arial" w:hAnsi="Arial" w:cs="Arial"/>
          <w:i/>
          <w:color w:val="000000" w:themeColor="text1"/>
        </w:rPr>
        <w:t>et al.</w:t>
      </w:r>
      <w:r w:rsidRPr="00147169">
        <w:rPr>
          <w:rFonts w:ascii="Arial" w:hAnsi="Arial" w:cs="Arial"/>
          <w:color w:val="000000" w:themeColor="text1"/>
        </w:rPr>
        <w:t xml:space="preserve"> 2020). This essay will depict different leadership theories and styles while critically linking them with the example of the UK-based hospitality organisation. In addition, it will also analyse the effect of each leadership style according to employee satisfaction and team effectiveness.</w:t>
      </w:r>
    </w:p>
    <w:p w14:paraId="3B07C511" w14:textId="77777777" w:rsidR="00D6549C" w:rsidRPr="00147169" w:rsidRDefault="00C112B9" w:rsidP="00E32739">
      <w:pPr>
        <w:pStyle w:val="Heading1"/>
        <w:rPr>
          <w:rFonts w:ascii="Arial" w:hAnsi="Arial" w:cs="Arial"/>
          <w:color w:val="000000" w:themeColor="text1"/>
          <w:sz w:val="24"/>
          <w:szCs w:val="24"/>
        </w:rPr>
      </w:pPr>
      <w:bookmarkStart w:id="6" w:name="_s6r8xsu5mb49" w:colFirst="0" w:colLast="0"/>
      <w:bookmarkStart w:id="7" w:name="_Toc180170634"/>
      <w:bookmarkEnd w:id="6"/>
      <w:r w:rsidRPr="00147169">
        <w:rPr>
          <w:rFonts w:ascii="Arial" w:hAnsi="Arial" w:cs="Arial"/>
          <w:color w:val="000000" w:themeColor="text1"/>
          <w:sz w:val="24"/>
          <w:szCs w:val="24"/>
        </w:rPr>
        <w:t>Discussion</w:t>
      </w:r>
      <w:bookmarkEnd w:id="7"/>
    </w:p>
    <w:p w14:paraId="341FE482" w14:textId="2F1F9F3A" w:rsidR="00D6549C" w:rsidRPr="00147169" w:rsidRDefault="00C112B9" w:rsidP="00E32739">
      <w:pPr>
        <w:rPr>
          <w:rFonts w:ascii="Arial" w:hAnsi="Arial" w:cs="Arial"/>
          <w:color w:val="000000" w:themeColor="text1"/>
        </w:rPr>
      </w:pPr>
      <w:r w:rsidRPr="00147169">
        <w:rPr>
          <w:rFonts w:ascii="Arial" w:hAnsi="Arial" w:cs="Arial"/>
          <w:color w:val="000000" w:themeColor="text1"/>
        </w:rPr>
        <w:t>Trait theory contends that successful leaders possess certain qualities during their childhood development. Characteristics like charm, trust, and determination are considered to be innate (</w:t>
      </w:r>
      <w:r w:rsidRPr="00147169">
        <w:rPr>
          <w:rFonts w:ascii="Arial" w:hAnsi="Arial" w:cs="Arial"/>
          <w:color w:val="000000" w:themeColor="text1"/>
          <w:highlight w:val="white"/>
        </w:rPr>
        <w:t>Benmira and Agboola, 2021)</w:t>
      </w:r>
      <w:r w:rsidRPr="00147169">
        <w:rPr>
          <w:rFonts w:ascii="Arial" w:hAnsi="Arial" w:cs="Arial"/>
          <w:color w:val="000000" w:themeColor="text1"/>
        </w:rPr>
        <w:t>. For example, the managers at Hilton Hotels focus on personal attributes including the ability to make decisions and compassion. Hilton Hotel's leadership places a strong emphasis on internal growth initiatives, making sure that team executives are naturally able to encourage others. Hilton Possess a staff-oriented business culture and the managers value integrity and the ability to work as a team over the job experience. This is closely related to the transformational leadership theory as well. Transformational leadership encompasses staff motivation, vision creation and encouraging the staff to fulfil their vision while igniting their innovative skills. For example, Ibis Hotel uses transformational leadership theory to drive its green</w:t>
      </w:r>
      <w:r w:rsidR="001F4B58" w:rsidRPr="00147169">
        <w:rPr>
          <w:rFonts w:ascii="Arial" w:hAnsi="Arial" w:cs="Arial"/>
          <w:color w:val="000000" w:themeColor="text1"/>
        </w:rPr>
        <w:t>,</w:t>
      </w:r>
      <w:r w:rsidRPr="00147169">
        <w:rPr>
          <w:rFonts w:ascii="Arial" w:hAnsi="Arial" w:cs="Arial"/>
          <w:color w:val="000000" w:themeColor="text1"/>
        </w:rPr>
        <w:t xml:space="preserve"> sustainable initiatives while empowering its staff to participate actively in sustainable goals. Transformational leadership focuses on motivating teams and inspiring staff vision. </w:t>
      </w:r>
      <w:r w:rsidRPr="00147169">
        <w:rPr>
          <w:rFonts w:ascii="Arial" w:hAnsi="Arial" w:cs="Arial"/>
          <w:color w:val="000000" w:themeColor="text1"/>
        </w:rPr>
        <w:lastRenderedPageBreak/>
        <w:t>For example, Conrad Nicholas Hilton, a famous hotelier who established the Hilton Hotel Corporation in 1946, was a transformational leader. He possesses risk-taking abilities, persistence in direction and goal-oriented ambition. The major qualities of a good leader in the UK-based hospitality industry include emotional intelligence, communication, passion and showing visibility as well as vulnerability</w:t>
      </w:r>
      <w:r w:rsidR="00B45DBD" w:rsidRPr="00147169">
        <w:rPr>
          <w:rFonts w:ascii="Arial" w:hAnsi="Arial" w:cs="Arial"/>
          <w:color w:val="000000" w:themeColor="text1"/>
        </w:rPr>
        <w:t xml:space="preserve"> (</w:t>
      </w:r>
      <w:r w:rsidR="00B45DBD" w:rsidRPr="00147169">
        <w:rPr>
          <w:rFonts w:ascii="Arial" w:hAnsi="Arial" w:cs="Arial"/>
          <w:color w:val="000000" w:themeColor="text1"/>
          <w:highlight w:val="white"/>
        </w:rPr>
        <w:t>Armstrong, 2012</w:t>
      </w:r>
      <w:r w:rsidR="00B45DBD" w:rsidRPr="00147169">
        <w:rPr>
          <w:rFonts w:ascii="Arial" w:hAnsi="Arial" w:cs="Arial"/>
          <w:color w:val="000000" w:themeColor="text1"/>
        </w:rPr>
        <w:t>)</w:t>
      </w:r>
      <w:r w:rsidRPr="00147169">
        <w:rPr>
          <w:rFonts w:ascii="Arial" w:hAnsi="Arial" w:cs="Arial"/>
          <w:color w:val="000000" w:themeColor="text1"/>
        </w:rPr>
        <w:t>. Transformational leaders like Conrad Hilton possess high emotional intelligence and can relate to the immediate business (Hilton, 2023). Characteristics of transformational leaders include charm and the ability to inspire team members to strive towards shared goals (Turner, 202</w:t>
      </w:r>
      <w:r w:rsidR="007F2A51" w:rsidRPr="00147169">
        <w:rPr>
          <w:rFonts w:ascii="Arial" w:hAnsi="Arial" w:cs="Arial"/>
          <w:color w:val="000000" w:themeColor="text1"/>
        </w:rPr>
        <w:t>2</w:t>
      </w:r>
      <w:r w:rsidRPr="00147169">
        <w:rPr>
          <w:rFonts w:ascii="Arial" w:hAnsi="Arial" w:cs="Arial"/>
          <w:color w:val="000000" w:themeColor="text1"/>
        </w:rPr>
        <w:t>). This method of management gives staff members the freedom to own their jobs and the resources they require to be successful. Contingency theory suggests that leadership must develop depending on the situation</w:t>
      </w:r>
      <w:r w:rsidR="001F4B58" w:rsidRPr="00147169">
        <w:rPr>
          <w:rFonts w:ascii="Arial" w:hAnsi="Arial" w:cs="Arial"/>
          <w:color w:val="000000" w:themeColor="text1"/>
        </w:rPr>
        <w:t>,</w:t>
      </w:r>
      <w:r w:rsidRPr="00147169">
        <w:rPr>
          <w:rFonts w:ascii="Arial" w:hAnsi="Arial" w:cs="Arial"/>
          <w:color w:val="000000" w:themeColor="text1"/>
        </w:rPr>
        <w:t xml:space="preserve"> and different organisations need different leadership structures to fit in. The COVID-19 epidemic necessitated a change in focus, which called for a situational leadership style. In order to tackle safety and wellness problems, leaders had to act swiftly. Strict processes had to be put in place, operating rules had to be changed, and staff members had to get updated regarding cleanliness training</w:t>
      </w:r>
      <w:r w:rsidR="00421CBC" w:rsidRPr="00147169">
        <w:rPr>
          <w:rFonts w:ascii="Arial" w:hAnsi="Arial" w:cs="Arial"/>
          <w:color w:val="000000" w:themeColor="text1"/>
        </w:rPr>
        <w:t xml:space="preserve"> (</w:t>
      </w:r>
      <w:r w:rsidR="00421CBC" w:rsidRPr="00147169">
        <w:rPr>
          <w:rFonts w:ascii="Arial" w:hAnsi="Arial" w:cs="Arial"/>
          <w:color w:val="000000" w:themeColor="text1"/>
          <w:highlight w:val="white"/>
        </w:rPr>
        <w:t>Vargas-</w:t>
      </w:r>
      <w:proofErr w:type="spellStart"/>
      <w:r w:rsidR="00421CBC" w:rsidRPr="00147169">
        <w:rPr>
          <w:rFonts w:ascii="Arial" w:hAnsi="Arial" w:cs="Arial"/>
          <w:color w:val="000000" w:themeColor="text1"/>
          <w:highlight w:val="white"/>
        </w:rPr>
        <w:t>Sevalle</w:t>
      </w:r>
      <w:proofErr w:type="spellEnd"/>
      <w:r w:rsidR="00421CBC" w:rsidRPr="00147169">
        <w:rPr>
          <w:rFonts w:ascii="Arial" w:hAnsi="Arial" w:cs="Arial"/>
          <w:color w:val="000000" w:themeColor="text1"/>
        </w:rPr>
        <w:t xml:space="preserve"> </w:t>
      </w:r>
      <w:r w:rsidR="00421CBC" w:rsidRPr="00147169">
        <w:rPr>
          <w:rFonts w:ascii="Arial" w:hAnsi="Arial" w:cs="Arial"/>
          <w:i/>
          <w:iCs/>
          <w:color w:val="000000" w:themeColor="text1"/>
        </w:rPr>
        <w:t>et al.</w:t>
      </w:r>
      <w:r w:rsidR="001F4B58" w:rsidRPr="00147169">
        <w:rPr>
          <w:rFonts w:ascii="Arial" w:hAnsi="Arial" w:cs="Arial"/>
          <w:i/>
          <w:iCs/>
          <w:color w:val="000000" w:themeColor="text1"/>
        </w:rPr>
        <w:t>,</w:t>
      </w:r>
      <w:r w:rsidR="00421CBC" w:rsidRPr="00147169">
        <w:rPr>
          <w:rFonts w:ascii="Arial" w:hAnsi="Arial" w:cs="Arial"/>
          <w:color w:val="000000" w:themeColor="text1"/>
        </w:rPr>
        <w:t xml:space="preserve"> 2020)</w:t>
      </w:r>
      <w:r w:rsidRPr="00147169">
        <w:rPr>
          <w:rFonts w:ascii="Arial" w:hAnsi="Arial" w:cs="Arial"/>
          <w:color w:val="000000" w:themeColor="text1"/>
        </w:rPr>
        <w:t>.</w:t>
      </w:r>
      <w:r w:rsidR="00421CBC" w:rsidRPr="00147169">
        <w:rPr>
          <w:rFonts w:ascii="Arial" w:hAnsi="Arial" w:cs="Arial"/>
          <w:color w:val="000000" w:themeColor="text1"/>
        </w:rPr>
        <w:t xml:space="preserve"> </w:t>
      </w:r>
      <w:r w:rsidRPr="00147169">
        <w:rPr>
          <w:rFonts w:ascii="Arial" w:hAnsi="Arial" w:cs="Arial"/>
          <w:color w:val="000000" w:themeColor="text1"/>
        </w:rPr>
        <w:t xml:space="preserve"> During such a situation, an autocratic leadership style is enacted since adhering to safety requirements necessitated giving clear and stern directions in Premier Inn. In order to ensure compliance with regulatory standards, Premier Inn promptly modified its housekeeping time frames, reservation procedures, and culinary offerings</w:t>
      </w:r>
      <w:r w:rsidR="00421CBC" w:rsidRPr="00147169">
        <w:rPr>
          <w:rFonts w:ascii="Arial" w:hAnsi="Arial" w:cs="Arial"/>
          <w:color w:val="000000" w:themeColor="text1"/>
        </w:rPr>
        <w:t xml:space="preserve"> (Premier Inn, 2023)</w:t>
      </w:r>
      <w:r w:rsidRPr="00147169">
        <w:rPr>
          <w:rFonts w:ascii="Arial" w:hAnsi="Arial" w:cs="Arial"/>
          <w:color w:val="000000" w:themeColor="text1"/>
        </w:rPr>
        <w:t>.</w:t>
      </w:r>
    </w:p>
    <w:p w14:paraId="468E2612" w14:textId="08EBFE42" w:rsidR="00D6549C" w:rsidRPr="00147169" w:rsidRDefault="00C112B9" w:rsidP="00E32739">
      <w:pPr>
        <w:rPr>
          <w:rFonts w:ascii="Arial" w:hAnsi="Arial" w:cs="Arial"/>
          <w:color w:val="000000" w:themeColor="text1"/>
        </w:rPr>
      </w:pPr>
      <w:r w:rsidRPr="00147169">
        <w:rPr>
          <w:rFonts w:ascii="Arial" w:hAnsi="Arial" w:cs="Arial"/>
          <w:color w:val="000000" w:themeColor="text1"/>
        </w:rPr>
        <w:t xml:space="preserve">According to </w:t>
      </w:r>
      <w:r w:rsidRPr="00147169">
        <w:rPr>
          <w:rFonts w:ascii="Arial" w:hAnsi="Arial" w:cs="Arial"/>
          <w:color w:val="000000" w:themeColor="text1"/>
          <w:highlight w:val="white"/>
        </w:rPr>
        <w:t>Dimitriou (2022), i</w:t>
      </w:r>
      <w:r w:rsidRPr="00147169">
        <w:rPr>
          <w:rFonts w:ascii="Arial" w:hAnsi="Arial" w:cs="Arial"/>
          <w:color w:val="000000" w:themeColor="text1"/>
        </w:rPr>
        <w:t>n order to encourage</w:t>
      </w:r>
      <w:r w:rsidR="0055187E" w:rsidRPr="00147169">
        <w:rPr>
          <w:rFonts w:ascii="Arial" w:hAnsi="Arial" w:cs="Arial"/>
          <w:color w:val="000000" w:themeColor="text1"/>
        </w:rPr>
        <w:t xml:space="preserve"> effectiveness, profitability, staff engagement </w:t>
      </w:r>
      <w:r w:rsidRPr="00147169">
        <w:rPr>
          <w:rFonts w:ascii="Arial" w:hAnsi="Arial" w:cs="Arial"/>
          <w:color w:val="000000" w:themeColor="text1"/>
        </w:rPr>
        <w:t xml:space="preserve">and </w:t>
      </w:r>
      <w:r w:rsidR="0055187E" w:rsidRPr="00147169">
        <w:rPr>
          <w:rFonts w:ascii="Arial" w:hAnsi="Arial" w:cs="Arial"/>
          <w:color w:val="000000" w:themeColor="text1"/>
        </w:rPr>
        <w:t>prolonged</w:t>
      </w:r>
      <w:r w:rsidRPr="00147169">
        <w:rPr>
          <w:rFonts w:ascii="Arial" w:hAnsi="Arial" w:cs="Arial"/>
          <w:color w:val="000000" w:themeColor="text1"/>
        </w:rPr>
        <w:t xml:space="preserve"> </w:t>
      </w:r>
      <w:r w:rsidR="0055187E" w:rsidRPr="00147169">
        <w:rPr>
          <w:rFonts w:ascii="Arial" w:hAnsi="Arial" w:cs="Arial"/>
          <w:color w:val="000000" w:themeColor="text1"/>
        </w:rPr>
        <w:t xml:space="preserve">business </w:t>
      </w:r>
      <w:r w:rsidRPr="00147169">
        <w:rPr>
          <w:rFonts w:ascii="Arial" w:hAnsi="Arial" w:cs="Arial"/>
          <w:color w:val="000000" w:themeColor="text1"/>
        </w:rPr>
        <w:t xml:space="preserve">achievement, transformational leadership outperforms transactional leadership in this regard. It </w:t>
      </w:r>
      <w:r w:rsidR="0055187E" w:rsidRPr="00147169">
        <w:rPr>
          <w:rFonts w:ascii="Arial" w:hAnsi="Arial" w:cs="Arial"/>
          <w:color w:val="000000" w:themeColor="text1"/>
        </w:rPr>
        <w:t xml:space="preserve">develops bonding </w:t>
      </w:r>
      <w:r w:rsidRPr="00147169">
        <w:rPr>
          <w:rFonts w:ascii="Arial" w:hAnsi="Arial" w:cs="Arial"/>
          <w:color w:val="000000" w:themeColor="text1"/>
        </w:rPr>
        <w:t xml:space="preserve">and significance in the workplace, which can result in improved </w:t>
      </w:r>
      <w:r w:rsidR="0055187E" w:rsidRPr="00147169">
        <w:rPr>
          <w:rFonts w:ascii="Arial" w:hAnsi="Arial" w:cs="Arial"/>
          <w:color w:val="000000" w:themeColor="text1"/>
        </w:rPr>
        <w:t xml:space="preserve">staff </w:t>
      </w:r>
      <w:r w:rsidRPr="00147169">
        <w:rPr>
          <w:rFonts w:ascii="Arial" w:hAnsi="Arial" w:cs="Arial"/>
          <w:color w:val="000000" w:themeColor="text1"/>
        </w:rPr>
        <w:t>dedication and inspiration rates as well as, therefore, increased staff retention. In contrast, transactional leadership is based on the idea of penalties and rewards which emphasises goal-oriented clear structures. Transactional leaders set a clear list of expectations for their staff (</w:t>
      </w:r>
      <w:r w:rsidRPr="00147169">
        <w:rPr>
          <w:rFonts w:ascii="Arial" w:hAnsi="Arial" w:cs="Arial"/>
          <w:color w:val="000000" w:themeColor="text1"/>
          <w:highlight w:val="white"/>
        </w:rPr>
        <w:t xml:space="preserve">Khairy </w:t>
      </w:r>
      <w:r w:rsidRPr="00147169">
        <w:rPr>
          <w:rFonts w:ascii="Arial" w:hAnsi="Arial" w:cs="Arial"/>
          <w:i/>
          <w:color w:val="000000" w:themeColor="text1"/>
          <w:highlight w:val="white"/>
        </w:rPr>
        <w:t>et al.</w:t>
      </w:r>
      <w:r w:rsidR="001F4B58" w:rsidRPr="00147169">
        <w:rPr>
          <w:rFonts w:ascii="Arial" w:hAnsi="Arial" w:cs="Arial"/>
          <w:i/>
          <w:color w:val="000000" w:themeColor="text1"/>
          <w:highlight w:val="white"/>
        </w:rPr>
        <w:t>,</w:t>
      </w:r>
      <w:r w:rsidRPr="00147169">
        <w:rPr>
          <w:rFonts w:ascii="Arial" w:hAnsi="Arial" w:cs="Arial"/>
          <w:i/>
          <w:color w:val="000000" w:themeColor="text1"/>
          <w:highlight w:val="white"/>
        </w:rPr>
        <w:t xml:space="preserve"> </w:t>
      </w:r>
      <w:r w:rsidRPr="00147169">
        <w:rPr>
          <w:rFonts w:ascii="Arial" w:hAnsi="Arial" w:cs="Arial"/>
          <w:color w:val="000000" w:themeColor="text1"/>
          <w:highlight w:val="white"/>
        </w:rPr>
        <w:t>2023)</w:t>
      </w:r>
      <w:r w:rsidRPr="00147169">
        <w:rPr>
          <w:rFonts w:ascii="Arial" w:hAnsi="Arial" w:cs="Arial"/>
          <w:color w:val="000000" w:themeColor="text1"/>
        </w:rPr>
        <w:t xml:space="preserve">. For example, Premier Inn uses transactional theories and rewards their staff for meeting particular targets based on the scores of client satisfaction and feedback and the staff needs to pay penalties if they are not able to meet their targets. Situational leadership holds that good leadership adjusts to the demands of the workforce and the </w:t>
      </w:r>
      <w:r w:rsidRPr="00147169">
        <w:rPr>
          <w:rFonts w:ascii="Arial" w:hAnsi="Arial" w:cs="Arial"/>
          <w:color w:val="000000" w:themeColor="text1"/>
        </w:rPr>
        <w:lastRenderedPageBreak/>
        <w:t>circumstances (</w:t>
      </w:r>
      <w:r w:rsidRPr="00147169">
        <w:rPr>
          <w:rFonts w:ascii="Arial" w:hAnsi="Arial" w:cs="Arial"/>
          <w:color w:val="000000" w:themeColor="text1"/>
          <w:highlight w:val="white"/>
        </w:rPr>
        <w:t xml:space="preserve">Khairy </w:t>
      </w:r>
      <w:r w:rsidRPr="00147169">
        <w:rPr>
          <w:rFonts w:ascii="Arial" w:hAnsi="Arial" w:cs="Arial"/>
          <w:i/>
          <w:color w:val="000000" w:themeColor="text1"/>
          <w:highlight w:val="white"/>
        </w:rPr>
        <w:t>et al.</w:t>
      </w:r>
      <w:r w:rsidR="001F4B58" w:rsidRPr="00147169">
        <w:rPr>
          <w:rFonts w:ascii="Arial" w:hAnsi="Arial" w:cs="Arial"/>
          <w:i/>
          <w:color w:val="000000" w:themeColor="text1"/>
          <w:highlight w:val="white"/>
        </w:rPr>
        <w:t>,</w:t>
      </w:r>
      <w:r w:rsidRPr="00147169">
        <w:rPr>
          <w:rFonts w:ascii="Arial" w:hAnsi="Arial" w:cs="Arial"/>
          <w:i/>
          <w:color w:val="000000" w:themeColor="text1"/>
          <w:highlight w:val="white"/>
        </w:rPr>
        <w:t xml:space="preserve"> </w:t>
      </w:r>
      <w:r w:rsidRPr="00147169">
        <w:rPr>
          <w:rFonts w:ascii="Arial" w:hAnsi="Arial" w:cs="Arial"/>
          <w:color w:val="000000" w:themeColor="text1"/>
          <w:highlight w:val="white"/>
        </w:rPr>
        <w:t>2023)</w:t>
      </w:r>
      <w:r w:rsidRPr="00147169">
        <w:rPr>
          <w:rFonts w:ascii="Arial" w:hAnsi="Arial" w:cs="Arial"/>
          <w:color w:val="000000" w:themeColor="text1"/>
        </w:rPr>
        <w:t>. Depending on the work at stake and the age of the workforce, managers adapt their style. For example, in times of crisis during Brexit as well as the COVID-19 pandemic</w:t>
      </w:r>
      <w:r w:rsidR="00A2424A" w:rsidRPr="00147169">
        <w:rPr>
          <w:rFonts w:ascii="Arial" w:hAnsi="Arial" w:cs="Arial"/>
          <w:color w:val="000000" w:themeColor="text1"/>
        </w:rPr>
        <w:t xml:space="preserve"> Holiday Inn adopted the autocratic leadership style</w:t>
      </w:r>
      <w:r w:rsidRPr="00147169">
        <w:rPr>
          <w:rFonts w:ascii="Arial" w:hAnsi="Arial" w:cs="Arial"/>
          <w:color w:val="000000" w:themeColor="text1"/>
        </w:rPr>
        <w:t xml:space="preserve">. The primary goal of leaders' attitude switched to security and well-being, and they modified communications strategies and procedures to meet the evolving needs of both staff and visitors.  </w:t>
      </w:r>
    </w:p>
    <w:p w14:paraId="56574805" w14:textId="2DE3AD16" w:rsidR="00D6549C" w:rsidRPr="00147169" w:rsidRDefault="00C112B9" w:rsidP="00E32739">
      <w:pPr>
        <w:rPr>
          <w:rFonts w:ascii="Arial" w:hAnsi="Arial" w:cs="Arial"/>
          <w:color w:val="000000" w:themeColor="text1"/>
        </w:rPr>
      </w:pPr>
      <w:r w:rsidRPr="00147169">
        <w:rPr>
          <w:rFonts w:ascii="Arial" w:hAnsi="Arial" w:cs="Arial"/>
          <w:color w:val="000000" w:themeColor="text1"/>
        </w:rPr>
        <w:t>Servant leadership focuses on professional active listening while showing empathy for comprehending their issues and service goals and sharing their viewpoints. For example, both Marriot International and Ritz Carlton Hotel use a servant leadership style. Marriot focuses on the “People First” philosophy and its core values cover “Take care of associates and they will take care of the customers” (BBC, 2021).</w:t>
      </w:r>
    </w:p>
    <w:p w14:paraId="6D72CC98" w14:textId="294DE5BF" w:rsidR="00D6549C" w:rsidRPr="00147169" w:rsidRDefault="00C112B9" w:rsidP="00E32739">
      <w:pPr>
        <w:rPr>
          <w:rFonts w:ascii="Arial" w:hAnsi="Arial" w:cs="Arial"/>
          <w:color w:val="000000" w:themeColor="text1"/>
        </w:rPr>
      </w:pPr>
      <w:r w:rsidRPr="00147169">
        <w:rPr>
          <w:rFonts w:ascii="Arial" w:hAnsi="Arial" w:cs="Arial"/>
          <w:color w:val="000000" w:themeColor="text1"/>
        </w:rPr>
        <w:t>My chosen leadership style is transformational leadership. On the positive side, transformational leaders focus on team dynamics and employee morale and prefer a shared vision for uniting their staff around the same goal. The shared vision that transformational leaders emphasise frequently draws teammates together around similar objectives (</w:t>
      </w:r>
      <w:r w:rsidRPr="00147169">
        <w:rPr>
          <w:rFonts w:ascii="Arial" w:hAnsi="Arial" w:cs="Arial"/>
          <w:color w:val="000000" w:themeColor="text1"/>
          <w:highlight w:val="white"/>
        </w:rPr>
        <w:t xml:space="preserve">Yang </w:t>
      </w:r>
      <w:r w:rsidRPr="00147169">
        <w:rPr>
          <w:rFonts w:ascii="Arial" w:hAnsi="Arial" w:cs="Arial"/>
          <w:i/>
          <w:color w:val="000000" w:themeColor="text1"/>
          <w:highlight w:val="white"/>
        </w:rPr>
        <w:t xml:space="preserve">et al. </w:t>
      </w:r>
      <w:r w:rsidRPr="00147169">
        <w:rPr>
          <w:rFonts w:ascii="Arial" w:hAnsi="Arial" w:cs="Arial"/>
          <w:color w:val="000000" w:themeColor="text1"/>
          <w:highlight w:val="white"/>
        </w:rPr>
        <w:t>2021)</w:t>
      </w:r>
      <w:r w:rsidRPr="00147169">
        <w:rPr>
          <w:rFonts w:ascii="Arial" w:hAnsi="Arial" w:cs="Arial"/>
          <w:color w:val="000000" w:themeColor="text1"/>
        </w:rPr>
        <w:t>. As a result of feeling like they are an integral component of a larger cause, workers may work together more effectively and develop a feeling of connection. For instance, teams collaborate well to develop ideas and accomplish ecological objectives in hospitality environments like Ibis Hotels, wherein transformational leadership is connected to initiatives geared towards improving team relations (Gui</w:t>
      </w:r>
      <w:r w:rsidRPr="00147169">
        <w:rPr>
          <w:rFonts w:ascii="Arial" w:hAnsi="Arial" w:cs="Arial"/>
          <w:i/>
          <w:color w:val="000000" w:themeColor="text1"/>
        </w:rPr>
        <w:t xml:space="preserve"> et al. </w:t>
      </w:r>
      <w:r w:rsidRPr="00147169">
        <w:rPr>
          <w:rFonts w:ascii="Arial" w:hAnsi="Arial" w:cs="Arial"/>
          <w:color w:val="000000" w:themeColor="text1"/>
        </w:rPr>
        <w:t xml:space="preserve">2020). </w:t>
      </w:r>
    </w:p>
    <w:p w14:paraId="681FC8D2" w14:textId="438F02B6" w:rsidR="00D6549C" w:rsidRPr="00147169" w:rsidRDefault="00C112B9" w:rsidP="00E32739">
      <w:pPr>
        <w:rPr>
          <w:rFonts w:ascii="Arial" w:hAnsi="Arial" w:cs="Arial"/>
          <w:color w:val="000000" w:themeColor="text1"/>
        </w:rPr>
      </w:pPr>
      <w:r w:rsidRPr="00147169">
        <w:rPr>
          <w:rFonts w:ascii="Arial" w:hAnsi="Arial" w:cs="Arial"/>
          <w:color w:val="000000" w:themeColor="text1"/>
        </w:rPr>
        <w:t xml:space="preserve">In contrast, workers under transformational leadership must be highly engaged and committed. In a fast-paced sector like hospitality, for example, Holiday Inn, workers may become overwhelmed by the continual pressure to innovate and improve personally, which, if not handled wisely, may result in huge stress. Transformational leaders frequently increase </w:t>
      </w:r>
      <w:r w:rsidR="00A2424A" w:rsidRPr="00147169">
        <w:rPr>
          <w:rFonts w:ascii="Arial" w:hAnsi="Arial" w:cs="Arial"/>
          <w:color w:val="000000" w:themeColor="text1"/>
        </w:rPr>
        <w:t xml:space="preserve">staff </w:t>
      </w:r>
      <w:r w:rsidRPr="00147169">
        <w:rPr>
          <w:rFonts w:ascii="Arial" w:hAnsi="Arial" w:cs="Arial"/>
          <w:color w:val="000000" w:themeColor="text1"/>
        </w:rPr>
        <w:t xml:space="preserve">morale by </w:t>
      </w:r>
      <w:r w:rsidR="00A2424A" w:rsidRPr="00147169">
        <w:rPr>
          <w:rFonts w:ascii="Arial" w:hAnsi="Arial" w:cs="Arial"/>
          <w:color w:val="000000" w:themeColor="text1"/>
        </w:rPr>
        <w:t xml:space="preserve">meeting their demands </w:t>
      </w:r>
      <w:r w:rsidRPr="00147169">
        <w:rPr>
          <w:rFonts w:ascii="Arial" w:hAnsi="Arial" w:cs="Arial"/>
          <w:color w:val="000000" w:themeColor="text1"/>
        </w:rPr>
        <w:t>(Lo</w:t>
      </w:r>
      <w:r w:rsidRPr="00147169">
        <w:rPr>
          <w:rFonts w:ascii="Arial" w:hAnsi="Arial" w:cs="Arial"/>
          <w:i/>
          <w:color w:val="000000" w:themeColor="text1"/>
        </w:rPr>
        <w:t xml:space="preserve"> et al.</w:t>
      </w:r>
      <w:r w:rsidR="001F4B58" w:rsidRPr="00147169">
        <w:rPr>
          <w:rFonts w:ascii="Arial" w:hAnsi="Arial" w:cs="Arial"/>
          <w:i/>
          <w:color w:val="000000" w:themeColor="text1"/>
        </w:rPr>
        <w:t>,</w:t>
      </w:r>
      <w:r w:rsidRPr="00147169">
        <w:rPr>
          <w:rFonts w:ascii="Arial" w:hAnsi="Arial" w:cs="Arial"/>
          <w:i/>
          <w:color w:val="000000" w:themeColor="text1"/>
        </w:rPr>
        <w:t xml:space="preserve"> </w:t>
      </w:r>
      <w:r w:rsidRPr="00147169">
        <w:rPr>
          <w:rFonts w:ascii="Arial" w:hAnsi="Arial" w:cs="Arial"/>
          <w:color w:val="000000" w:themeColor="text1"/>
        </w:rPr>
        <w:t xml:space="preserve">2020). Workers are more satisfied and loyal at work when they are treated professionally and feel appreciated. In the hotel industry, wherein staff happiness and excitement are key factors in providing excellent consumer service, this aspect is especially important. For example, being a part of Whitbread Group, Premier Inn employs hundreds of front-line hotel staff and uses transformative leadership to encourage them (Premier Inn, 2023). </w:t>
      </w:r>
    </w:p>
    <w:p w14:paraId="266805D2" w14:textId="6584B6A8" w:rsidR="00D6549C" w:rsidRPr="00147169" w:rsidRDefault="00C112B9" w:rsidP="00E32739">
      <w:pPr>
        <w:rPr>
          <w:rFonts w:ascii="Arial" w:hAnsi="Arial" w:cs="Arial"/>
          <w:b/>
          <w:color w:val="000000" w:themeColor="text1"/>
        </w:rPr>
      </w:pPr>
      <w:r w:rsidRPr="00147169">
        <w:rPr>
          <w:rFonts w:ascii="Arial" w:hAnsi="Arial" w:cs="Arial"/>
          <w:color w:val="000000" w:themeColor="text1"/>
        </w:rPr>
        <w:lastRenderedPageBreak/>
        <w:t>In comparison to this, although transformative leadership fosters creativity, everyone on the team will benefit equally from it. Beneath a transformative leader, workers with varying work habits or people who require explicit, organised direction may find it difficult to get along, which could lead to conflict in the collaboration environment. Transformational leaders ensure continuous innovation pressure on their employees</w:t>
      </w:r>
      <w:r w:rsidR="001F4B58" w:rsidRPr="00147169">
        <w:rPr>
          <w:rFonts w:ascii="Arial" w:hAnsi="Arial" w:cs="Arial"/>
          <w:color w:val="000000" w:themeColor="text1"/>
        </w:rPr>
        <w:t>,</w:t>
      </w:r>
      <w:r w:rsidRPr="00147169">
        <w:rPr>
          <w:rFonts w:ascii="Arial" w:hAnsi="Arial" w:cs="Arial"/>
          <w:color w:val="000000" w:themeColor="text1"/>
        </w:rPr>
        <w:t xml:space="preserve"> which may lead to frustration and cause friction among the team members</w:t>
      </w:r>
      <w:r w:rsidR="001F4B58" w:rsidRPr="00147169">
        <w:rPr>
          <w:rFonts w:ascii="Arial" w:hAnsi="Arial" w:cs="Arial"/>
          <w:color w:val="000000" w:themeColor="text1"/>
        </w:rPr>
        <w:t>,</w:t>
      </w:r>
      <w:r w:rsidRPr="00147169">
        <w:rPr>
          <w:rFonts w:ascii="Arial" w:hAnsi="Arial" w:cs="Arial"/>
          <w:color w:val="000000" w:themeColor="text1"/>
        </w:rPr>
        <w:t xml:space="preserve"> which reduces their workability and business profits. In addition, transformational leadership may provide difficulties if certain staff members are not used to managing their personal or flexible troubleshooting, which might affect collaboration and productivity as a whole (Farrell, 2022).</w:t>
      </w:r>
    </w:p>
    <w:p w14:paraId="7FB4017B" w14:textId="63E98907" w:rsidR="00D6549C" w:rsidRPr="00147169" w:rsidRDefault="00C112B9" w:rsidP="00E32739">
      <w:pPr>
        <w:rPr>
          <w:rFonts w:ascii="Arial" w:hAnsi="Arial" w:cs="Arial"/>
          <w:color w:val="000000" w:themeColor="text1"/>
          <w:lang w:val="en-IN"/>
        </w:rPr>
      </w:pPr>
      <w:r w:rsidRPr="00147169">
        <w:rPr>
          <w:rFonts w:ascii="Arial" w:hAnsi="Arial" w:cs="Arial"/>
          <w:color w:val="000000" w:themeColor="text1"/>
        </w:rPr>
        <w:t xml:space="preserve">Workers are inspired and motivated by transformative leaders who cultivate a common goal and promote individual development (Forbes, 2024). Transformational leadership may result in excellent team performance in fast-paced, cutting-edge industries like greetings, where innovation and strong staff retention are critical. Hilton Hotels, for example, has empowered its staff members by implementing transformative leadership-based programs for developing leadership. </w:t>
      </w:r>
      <w:r w:rsidR="00A2424A" w:rsidRPr="00147169">
        <w:rPr>
          <w:rFonts w:ascii="Arial" w:hAnsi="Arial" w:cs="Arial"/>
          <w:color w:val="000000" w:themeColor="text1"/>
        </w:rPr>
        <w:t xml:space="preserve">According to </w:t>
      </w:r>
      <w:r w:rsidRPr="00147169">
        <w:rPr>
          <w:rFonts w:ascii="Arial" w:hAnsi="Arial" w:cs="Arial"/>
          <w:color w:val="000000" w:themeColor="text1"/>
        </w:rPr>
        <w:t>the larger goal</w:t>
      </w:r>
      <w:r w:rsidR="00A2424A" w:rsidRPr="00147169">
        <w:rPr>
          <w:rFonts w:ascii="Arial" w:hAnsi="Arial" w:cs="Arial"/>
          <w:color w:val="000000" w:themeColor="text1"/>
        </w:rPr>
        <w:t xml:space="preserve"> of Hilton, the leaders align their</w:t>
      </w:r>
      <w:r w:rsidRPr="00147169">
        <w:rPr>
          <w:rFonts w:ascii="Arial" w:hAnsi="Arial" w:cs="Arial"/>
          <w:color w:val="000000" w:themeColor="text1"/>
        </w:rPr>
        <w:t xml:space="preserve"> worker's </w:t>
      </w:r>
      <w:r w:rsidR="00A2424A" w:rsidRPr="00147169">
        <w:rPr>
          <w:rFonts w:ascii="Arial" w:hAnsi="Arial" w:cs="Arial"/>
          <w:color w:val="000000" w:themeColor="text1"/>
        </w:rPr>
        <w:t xml:space="preserve">goals to </w:t>
      </w:r>
      <w:r w:rsidRPr="00147169">
        <w:rPr>
          <w:rFonts w:ascii="Arial" w:hAnsi="Arial" w:cs="Arial"/>
          <w:color w:val="000000" w:themeColor="text1"/>
        </w:rPr>
        <w:t>improve the</w:t>
      </w:r>
      <w:r w:rsidR="00A2424A" w:rsidRPr="00147169">
        <w:rPr>
          <w:rFonts w:ascii="Arial" w:hAnsi="Arial" w:cs="Arial"/>
          <w:color w:val="000000" w:themeColor="text1"/>
        </w:rPr>
        <w:t>ir</w:t>
      </w:r>
      <w:r w:rsidRPr="00147169">
        <w:rPr>
          <w:rFonts w:ascii="Arial" w:hAnsi="Arial" w:cs="Arial"/>
          <w:color w:val="000000" w:themeColor="text1"/>
        </w:rPr>
        <w:t xml:space="preserve"> client experience and foster excellent collaboration as a consequence (Hilton, 2023). Since they may inspire followers to take a more active role in their jobs, transformational leaders can boost organisational loyalty and team effectiveness while providing happiness to their followers (Forbes, 2023). Staff productivity is positively impacted by high organisational loyalty and high happiness with work. The efficacy of a team may be hampered by transformative leadership, though, if members desire a more rigid direction. For instance, operational responsibilities like maintenance staff at Premier Inn call for uniformity and compliance with tight guidelines (</w:t>
      </w:r>
      <w:r w:rsidRPr="00147169">
        <w:rPr>
          <w:rFonts w:ascii="Arial" w:hAnsi="Arial" w:cs="Arial"/>
          <w:color w:val="000000" w:themeColor="text1"/>
          <w:highlight w:val="white"/>
        </w:rPr>
        <w:t>Premier Inn, 2023)</w:t>
      </w:r>
      <w:r w:rsidRPr="00147169">
        <w:rPr>
          <w:rFonts w:ascii="Arial" w:hAnsi="Arial" w:cs="Arial"/>
          <w:color w:val="000000" w:themeColor="text1"/>
        </w:rPr>
        <w:t xml:space="preserve">. Workers in these positions might find it difficult to follow a transformative leader who prioritises innovation, which could cause uncertainty and decreased fulfilment at work. </w:t>
      </w:r>
      <w:r w:rsidRPr="00147169">
        <w:rPr>
          <w:rFonts w:ascii="Arial" w:hAnsi="Arial" w:cs="Arial"/>
          <w:color w:val="000000" w:themeColor="text1"/>
          <w:highlight w:val="white"/>
        </w:rPr>
        <w:t>Rabiul</w:t>
      </w:r>
      <w:r w:rsidR="001A7EDA" w:rsidRPr="00147169">
        <w:rPr>
          <w:rFonts w:ascii="Arial" w:hAnsi="Arial" w:cs="Arial"/>
          <w:color w:val="000000" w:themeColor="text1"/>
          <w:highlight w:val="white"/>
        </w:rPr>
        <w:t xml:space="preserve"> </w:t>
      </w:r>
      <w:r w:rsidRPr="00147169">
        <w:rPr>
          <w:rFonts w:ascii="Arial" w:hAnsi="Arial" w:cs="Arial"/>
          <w:color w:val="000000" w:themeColor="text1"/>
          <w:highlight w:val="white"/>
        </w:rPr>
        <w:t>(2024)</w:t>
      </w:r>
      <w:r w:rsidR="001A7EDA" w:rsidRPr="00147169">
        <w:rPr>
          <w:rFonts w:ascii="Arial" w:hAnsi="Arial" w:cs="Arial"/>
          <w:color w:val="000000" w:themeColor="text1"/>
          <w:highlight w:val="white"/>
        </w:rPr>
        <w:t xml:space="preserve"> </w:t>
      </w:r>
      <w:r w:rsidRPr="00147169">
        <w:rPr>
          <w:rFonts w:ascii="Arial" w:hAnsi="Arial" w:cs="Arial"/>
          <w:color w:val="000000" w:themeColor="text1"/>
          <w:highlight w:val="white"/>
        </w:rPr>
        <w:t>suggests that t</w:t>
      </w:r>
      <w:r w:rsidRPr="00147169">
        <w:rPr>
          <w:rFonts w:ascii="Arial" w:hAnsi="Arial" w:cs="Arial"/>
          <w:color w:val="000000" w:themeColor="text1"/>
        </w:rPr>
        <w:t>ransactional managers restrict th</w:t>
      </w:r>
      <w:r w:rsidR="0055187E" w:rsidRPr="00147169">
        <w:rPr>
          <w:rFonts w:ascii="Arial" w:hAnsi="Arial" w:cs="Arial"/>
          <w:color w:val="000000" w:themeColor="text1"/>
        </w:rPr>
        <w:t>e freedom of their staff</w:t>
      </w:r>
      <w:r w:rsidRPr="00147169">
        <w:rPr>
          <w:rFonts w:ascii="Arial" w:hAnsi="Arial" w:cs="Arial"/>
          <w:color w:val="000000" w:themeColor="text1"/>
        </w:rPr>
        <w:t xml:space="preserve">. They must adhere to the policies and </w:t>
      </w:r>
      <w:r w:rsidR="0055187E" w:rsidRPr="00147169">
        <w:rPr>
          <w:rFonts w:ascii="Arial" w:hAnsi="Arial" w:cs="Arial"/>
          <w:color w:val="000000" w:themeColor="text1"/>
        </w:rPr>
        <w:t>regulation</w:t>
      </w:r>
      <w:r w:rsidRPr="00147169">
        <w:rPr>
          <w:rFonts w:ascii="Arial" w:hAnsi="Arial" w:cs="Arial"/>
          <w:color w:val="000000" w:themeColor="text1"/>
        </w:rPr>
        <w:t xml:space="preserve">s established by the manager himself, which </w:t>
      </w:r>
      <w:r w:rsidR="003055A9" w:rsidRPr="00147169">
        <w:rPr>
          <w:rFonts w:ascii="Arial" w:hAnsi="Arial" w:cs="Arial"/>
          <w:color w:val="000000" w:themeColor="text1"/>
        </w:rPr>
        <w:t xml:space="preserve">creates a huge </w:t>
      </w:r>
      <w:r w:rsidRPr="00147169">
        <w:rPr>
          <w:rFonts w:ascii="Arial" w:hAnsi="Arial" w:cs="Arial"/>
          <w:color w:val="000000" w:themeColor="text1"/>
        </w:rPr>
        <w:t xml:space="preserve">shortage </w:t>
      </w:r>
      <w:r w:rsidR="003055A9" w:rsidRPr="00147169">
        <w:rPr>
          <w:rFonts w:ascii="Arial" w:hAnsi="Arial" w:cs="Arial"/>
          <w:color w:val="000000" w:themeColor="text1"/>
        </w:rPr>
        <w:t xml:space="preserve">of </w:t>
      </w:r>
      <w:r w:rsidRPr="00147169">
        <w:rPr>
          <w:rFonts w:ascii="Arial" w:hAnsi="Arial" w:cs="Arial"/>
          <w:color w:val="000000" w:themeColor="text1"/>
        </w:rPr>
        <w:t>freedom, two things that m</w:t>
      </w:r>
      <w:r w:rsidR="003055A9" w:rsidRPr="00147169">
        <w:rPr>
          <w:rFonts w:ascii="Arial" w:hAnsi="Arial" w:cs="Arial"/>
          <w:color w:val="000000" w:themeColor="text1"/>
        </w:rPr>
        <w:t>ight</w:t>
      </w:r>
      <w:r w:rsidRPr="00147169">
        <w:rPr>
          <w:rFonts w:ascii="Arial" w:hAnsi="Arial" w:cs="Arial"/>
          <w:color w:val="000000" w:themeColor="text1"/>
        </w:rPr>
        <w:t xml:space="preserve"> </w:t>
      </w:r>
      <w:r w:rsidR="0055187E" w:rsidRPr="00147169">
        <w:rPr>
          <w:rFonts w:ascii="Arial" w:hAnsi="Arial" w:cs="Arial"/>
          <w:color w:val="000000" w:themeColor="text1"/>
        </w:rPr>
        <w:t xml:space="preserve">adversely </w:t>
      </w:r>
      <w:r w:rsidR="003055A9" w:rsidRPr="00147169">
        <w:rPr>
          <w:rFonts w:ascii="Arial" w:hAnsi="Arial" w:cs="Arial"/>
          <w:color w:val="000000" w:themeColor="text1"/>
        </w:rPr>
        <w:t>impact the</w:t>
      </w:r>
      <w:r w:rsidRPr="00147169">
        <w:rPr>
          <w:rFonts w:ascii="Arial" w:hAnsi="Arial" w:cs="Arial"/>
          <w:color w:val="000000" w:themeColor="text1"/>
        </w:rPr>
        <w:t xml:space="preserve"> worker's </w:t>
      </w:r>
      <w:r w:rsidR="003055A9" w:rsidRPr="00147169">
        <w:rPr>
          <w:rFonts w:ascii="Arial" w:hAnsi="Arial" w:cs="Arial"/>
          <w:color w:val="000000" w:themeColor="text1"/>
        </w:rPr>
        <w:t>creativity</w:t>
      </w:r>
      <w:r w:rsidRPr="00147169">
        <w:rPr>
          <w:rFonts w:ascii="Arial" w:hAnsi="Arial" w:cs="Arial"/>
          <w:color w:val="000000" w:themeColor="text1"/>
        </w:rPr>
        <w:t xml:space="preserve"> at work. Under a leadership structure that prioritises consistency and certainty, opposition to alteration is unavoidable (</w:t>
      </w:r>
      <w:r w:rsidRPr="00147169">
        <w:rPr>
          <w:rFonts w:ascii="Arial" w:hAnsi="Arial" w:cs="Arial"/>
          <w:color w:val="000000" w:themeColor="text1"/>
          <w:highlight w:val="white"/>
        </w:rPr>
        <w:t>Rabiul, 2024)</w:t>
      </w:r>
      <w:r w:rsidRPr="00147169">
        <w:rPr>
          <w:rFonts w:ascii="Arial" w:hAnsi="Arial" w:cs="Arial"/>
          <w:color w:val="000000" w:themeColor="text1"/>
        </w:rPr>
        <w:t xml:space="preserve">. Since they are not specifically compensated for changing </w:t>
      </w:r>
      <w:r w:rsidR="0055187E" w:rsidRPr="00147169">
        <w:rPr>
          <w:rFonts w:ascii="Arial" w:hAnsi="Arial" w:cs="Arial"/>
          <w:color w:val="000000" w:themeColor="text1"/>
        </w:rPr>
        <w:t>staff</w:t>
      </w:r>
      <w:r w:rsidRPr="00147169">
        <w:rPr>
          <w:rFonts w:ascii="Arial" w:hAnsi="Arial" w:cs="Arial"/>
          <w:color w:val="000000" w:themeColor="text1"/>
        </w:rPr>
        <w:t xml:space="preserve"> behaviour or </w:t>
      </w:r>
      <w:r w:rsidR="0055187E" w:rsidRPr="00147169">
        <w:rPr>
          <w:rFonts w:ascii="Arial" w:hAnsi="Arial" w:cs="Arial"/>
          <w:color w:val="000000" w:themeColor="text1"/>
        </w:rPr>
        <w:lastRenderedPageBreak/>
        <w:t xml:space="preserve">creating </w:t>
      </w:r>
      <w:r w:rsidRPr="00147169">
        <w:rPr>
          <w:rFonts w:ascii="Arial" w:hAnsi="Arial" w:cs="Arial"/>
          <w:color w:val="000000" w:themeColor="text1"/>
        </w:rPr>
        <w:t xml:space="preserve">new, </w:t>
      </w:r>
      <w:r w:rsidR="0055187E" w:rsidRPr="00147169">
        <w:rPr>
          <w:rFonts w:ascii="Arial" w:hAnsi="Arial" w:cs="Arial"/>
          <w:color w:val="000000" w:themeColor="text1"/>
        </w:rPr>
        <w:t xml:space="preserve">developed </w:t>
      </w:r>
      <w:r w:rsidRPr="00147169">
        <w:rPr>
          <w:rFonts w:ascii="Arial" w:hAnsi="Arial" w:cs="Arial"/>
          <w:color w:val="000000" w:themeColor="text1"/>
        </w:rPr>
        <w:t>practices, workers could be reluctant to take action. In line with this transactional leadership style's immediate focus, transactional leaders h</w:t>
      </w:r>
      <w:r w:rsidR="00A2424A" w:rsidRPr="00147169">
        <w:rPr>
          <w:rFonts w:ascii="Arial" w:hAnsi="Arial" w:cs="Arial"/>
          <w:color w:val="000000" w:themeColor="text1"/>
        </w:rPr>
        <w:t>ave</w:t>
      </w:r>
      <w:r w:rsidRPr="00147169">
        <w:rPr>
          <w:rFonts w:ascii="Arial" w:hAnsi="Arial" w:cs="Arial"/>
          <w:color w:val="000000" w:themeColor="text1"/>
        </w:rPr>
        <w:t xml:space="preserve"> a favourable immediate impact on staff productivity with no discernible lasting effect. Innovation and originality may be stifled by transactional leadership.</w:t>
      </w:r>
      <w:r w:rsidR="00ED4B95" w:rsidRPr="00147169">
        <w:rPr>
          <w:rFonts w:ascii="Arial" w:hAnsi="Arial" w:cs="Arial"/>
          <w:color w:val="000000" w:themeColor="text1"/>
        </w:rPr>
        <w:t xml:space="preserve"> </w:t>
      </w:r>
      <w:r w:rsidRPr="00147169">
        <w:rPr>
          <w:rFonts w:ascii="Arial" w:hAnsi="Arial" w:cs="Arial"/>
          <w:color w:val="000000" w:themeColor="text1"/>
          <w:highlight w:val="white"/>
        </w:rPr>
        <w:t xml:space="preserve">Vargas-Sevalle </w:t>
      </w:r>
      <w:r w:rsidRPr="00147169">
        <w:rPr>
          <w:rFonts w:ascii="Arial" w:hAnsi="Arial" w:cs="Arial"/>
          <w:i/>
          <w:color w:val="000000" w:themeColor="text1"/>
          <w:highlight w:val="white"/>
        </w:rPr>
        <w:t>et al.</w:t>
      </w:r>
      <w:r w:rsidRPr="00147169">
        <w:rPr>
          <w:rFonts w:ascii="Arial" w:hAnsi="Arial" w:cs="Arial"/>
          <w:color w:val="000000" w:themeColor="text1"/>
          <w:highlight w:val="white"/>
        </w:rPr>
        <w:t xml:space="preserve"> (2020) stated that s</w:t>
      </w:r>
      <w:r w:rsidRPr="00147169">
        <w:rPr>
          <w:rFonts w:ascii="Arial" w:hAnsi="Arial" w:cs="Arial"/>
          <w:color w:val="000000" w:themeColor="text1"/>
        </w:rPr>
        <w:t>trict objectives may make workers feel constrained, and they may not be motivated to achieve above the minimal standards. This leadership approach might inhibit creativity and limit happiness at work for people who prefer more independence and innovative involvement in lively and dynamic environments</w:t>
      </w:r>
      <w:r w:rsidR="00A2424A" w:rsidRPr="00147169">
        <w:rPr>
          <w:rFonts w:ascii="Arial" w:hAnsi="Arial" w:cs="Arial"/>
          <w:color w:val="000000" w:themeColor="text1"/>
        </w:rPr>
        <w:t>. Fo</w:t>
      </w:r>
      <w:r w:rsidRPr="00147169">
        <w:rPr>
          <w:rFonts w:ascii="Arial" w:hAnsi="Arial" w:cs="Arial"/>
          <w:color w:val="000000" w:themeColor="text1"/>
        </w:rPr>
        <w:t xml:space="preserve">r example, The Savoy, where premium hospitality service to guests depends on people reaching beyond what is expected. </w:t>
      </w:r>
      <w:r w:rsidR="0055187E" w:rsidRPr="00147169">
        <w:rPr>
          <w:rFonts w:ascii="Arial" w:hAnsi="Arial" w:cs="Arial"/>
          <w:color w:val="000000" w:themeColor="text1"/>
        </w:rPr>
        <w:t xml:space="preserve">In addition, </w:t>
      </w:r>
      <w:r w:rsidR="003055A9" w:rsidRPr="00147169">
        <w:rPr>
          <w:rFonts w:ascii="Arial" w:hAnsi="Arial" w:cs="Arial"/>
          <w:color w:val="000000" w:themeColor="text1"/>
          <w:lang w:val="en-IN"/>
        </w:rPr>
        <w:t>transactional leadership can aid in achieving goals</w:t>
      </w:r>
      <w:r w:rsidR="003055A9" w:rsidRPr="00147169">
        <w:rPr>
          <w:rFonts w:ascii="Arial" w:hAnsi="Arial" w:cs="Arial"/>
          <w:color w:val="000000" w:themeColor="text1"/>
        </w:rPr>
        <w:t xml:space="preserve"> for the organisation. </w:t>
      </w:r>
      <w:r w:rsidRPr="00147169">
        <w:rPr>
          <w:rFonts w:ascii="Arial" w:hAnsi="Arial" w:cs="Arial"/>
          <w:color w:val="000000" w:themeColor="text1"/>
        </w:rPr>
        <w:t>Workers who value clear guidance and incentives for reaching goals are highly efficient and satisfied with their jobs as they know precisely what is requested of them</w:t>
      </w:r>
      <w:r w:rsidR="00ED4B95" w:rsidRPr="00147169">
        <w:rPr>
          <w:rFonts w:ascii="Arial" w:hAnsi="Arial" w:cs="Arial"/>
          <w:color w:val="000000" w:themeColor="text1"/>
        </w:rPr>
        <w:t xml:space="preserve"> (Forbes, 2018). </w:t>
      </w:r>
      <w:r w:rsidRPr="00147169">
        <w:rPr>
          <w:rFonts w:ascii="Arial" w:hAnsi="Arial" w:cs="Arial"/>
          <w:color w:val="000000" w:themeColor="text1"/>
        </w:rPr>
        <w:t>The goal of transactional leadership is to keep the organisation stable and orderly. However, the servant leadership approach is a well-liked leadership approach that deviates from this model. According to Turner (</w:t>
      </w:r>
      <w:r w:rsidR="00033B2B" w:rsidRPr="00147169">
        <w:rPr>
          <w:rFonts w:ascii="Arial" w:hAnsi="Arial" w:cs="Arial"/>
          <w:color w:val="000000" w:themeColor="text1"/>
        </w:rPr>
        <w:t>2022</w:t>
      </w:r>
      <w:r w:rsidRPr="00147169">
        <w:rPr>
          <w:rFonts w:ascii="Arial" w:hAnsi="Arial" w:cs="Arial"/>
          <w:color w:val="000000" w:themeColor="text1"/>
        </w:rPr>
        <w:t xml:space="preserve">), almost 80% of UK-based hospitality </w:t>
      </w:r>
      <w:r w:rsidR="0055187E" w:rsidRPr="00147169">
        <w:rPr>
          <w:rFonts w:ascii="Arial" w:hAnsi="Arial" w:cs="Arial"/>
          <w:color w:val="000000" w:themeColor="text1"/>
        </w:rPr>
        <w:t xml:space="preserve">staff is </w:t>
      </w:r>
      <w:r w:rsidRPr="00147169">
        <w:rPr>
          <w:rFonts w:ascii="Arial" w:hAnsi="Arial" w:cs="Arial"/>
          <w:color w:val="000000" w:themeColor="text1"/>
        </w:rPr>
        <w:t>experiencing work</w:t>
      </w:r>
      <w:r w:rsidR="003055A9" w:rsidRPr="00147169">
        <w:rPr>
          <w:rFonts w:ascii="Arial" w:hAnsi="Arial" w:cs="Arial"/>
          <w:color w:val="000000" w:themeColor="text1"/>
        </w:rPr>
        <w:t xml:space="preserve"> </w:t>
      </w:r>
      <w:r w:rsidRPr="00147169">
        <w:rPr>
          <w:rFonts w:ascii="Arial" w:hAnsi="Arial" w:cs="Arial"/>
          <w:color w:val="000000" w:themeColor="text1"/>
        </w:rPr>
        <w:t>pressure; half of these employees claim stress has a</w:t>
      </w:r>
      <w:r w:rsidR="0055187E" w:rsidRPr="00147169">
        <w:rPr>
          <w:rFonts w:ascii="Arial" w:hAnsi="Arial" w:cs="Arial"/>
          <w:color w:val="000000" w:themeColor="text1"/>
        </w:rPr>
        <w:t xml:space="preserve">n adverse </w:t>
      </w:r>
      <w:r w:rsidR="003055A9" w:rsidRPr="00147169">
        <w:rPr>
          <w:rFonts w:ascii="Arial" w:hAnsi="Arial" w:cs="Arial"/>
          <w:color w:val="000000" w:themeColor="text1"/>
        </w:rPr>
        <w:t xml:space="preserve">effect </w:t>
      </w:r>
      <w:r w:rsidRPr="00147169">
        <w:rPr>
          <w:rFonts w:ascii="Arial" w:hAnsi="Arial" w:cs="Arial"/>
          <w:color w:val="000000" w:themeColor="text1"/>
        </w:rPr>
        <w:t xml:space="preserve">on their behaviour, and more than </w:t>
      </w:r>
      <w:r w:rsidR="003055A9" w:rsidRPr="00147169">
        <w:rPr>
          <w:rFonts w:ascii="Arial" w:hAnsi="Arial" w:cs="Arial"/>
          <w:color w:val="000000" w:themeColor="text1"/>
        </w:rPr>
        <w:t>3</w:t>
      </w:r>
      <w:r w:rsidRPr="00147169">
        <w:rPr>
          <w:rFonts w:ascii="Arial" w:hAnsi="Arial" w:cs="Arial"/>
          <w:color w:val="000000" w:themeColor="text1"/>
        </w:rPr>
        <w:t xml:space="preserve"> out of 5 workers </w:t>
      </w:r>
      <w:r w:rsidR="003055A9" w:rsidRPr="00147169">
        <w:rPr>
          <w:rFonts w:ascii="Arial" w:hAnsi="Arial" w:cs="Arial"/>
          <w:color w:val="000000" w:themeColor="text1"/>
        </w:rPr>
        <w:t xml:space="preserve">stated </w:t>
      </w:r>
      <w:r w:rsidRPr="00147169">
        <w:rPr>
          <w:rFonts w:ascii="Arial" w:hAnsi="Arial" w:cs="Arial"/>
          <w:color w:val="000000" w:themeColor="text1"/>
        </w:rPr>
        <w:t xml:space="preserve">that anxiety leads to fatigue, migraines, and restless nights. According to </w:t>
      </w:r>
      <w:r w:rsidRPr="00147169">
        <w:rPr>
          <w:rFonts w:ascii="Arial" w:hAnsi="Arial" w:cs="Arial"/>
          <w:color w:val="000000" w:themeColor="text1"/>
          <w:highlight w:val="white"/>
        </w:rPr>
        <w:t xml:space="preserve">Pawar </w:t>
      </w:r>
      <w:r w:rsidRPr="00147169">
        <w:rPr>
          <w:rFonts w:ascii="Arial" w:hAnsi="Arial" w:cs="Arial"/>
          <w:i/>
          <w:color w:val="000000" w:themeColor="text1"/>
          <w:highlight w:val="white"/>
        </w:rPr>
        <w:t xml:space="preserve">et al. </w:t>
      </w:r>
      <w:r w:rsidRPr="00147169">
        <w:rPr>
          <w:rFonts w:ascii="Arial" w:hAnsi="Arial" w:cs="Arial"/>
          <w:color w:val="000000" w:themeColor="text1"/>
          <w:highlight w:val="white"/>
        </w:rPr>
        <w:t>(2020), a</w:t>
      </w:r>
      <w:r w:rsidRPr="00147169">
        <w:rPr>
          <w:rFonts w:ascii="Arial" w:hAnsi="Arial" w:cs="Arial"/>
          <w:color w:val="000000" w:themeColor="text1"/>
        </w:rPr>
        <w:t xml:space="preserve"> person's chance of dying is 55% higher if they endure excessively or moderately stressful situations in life for an extended period. </w:t>
      </w:r>
      <w:r w:rsidR="00A2424A" w:rsidRPr="00147169">
        <w:rPr>
          <w:rFonts w:ascii="Arial" w:hAnsi="Arial" w:cs="Arial"/>
          <w:color w:val="000000" w:themeColor="text1"/>
        </w:rPr>
        <w:t>From such data, it is evident that in the UK hospitality industry, workplace stress is a bigger issue. It affects the physical health and overall behaviour of the worker</w:t>
      </w:r>
      <w:r w:rsidR="001F4B58" w:rsidRPr="00147169">
        <w:rPr>
          <w:rFonts w:ascii="Arial" w:hAnsi="Arial" w:cs="Arial"/>
          <w:color w:val="000000" w:themeColor="text1"/>
        </w:rPr>
        <w:t>,</w:t>
      </w:r>
      <w:r w:rsidR="00A2424A" w:rsidRPr="00147169">
        <w:rPr>
          <w:rFonts w:ascii="Arial" w:hAnsi="Arial" w:cs="Arial"/>
          <w:color w:val="000000" w:themeColor="text1"/>
        </w:rPr>
        <w:t xml:space="preserve"> which might be changed with transformational leadership.</w:t>
      </w:r>
    </w:p>
    <w:p w14:paraId="37A9D4BA" w14:textId="6B1E8016" w:rsidR="00D6549C" w:rsidRPr="00147169" w:rsidRDefault="00C112B9" w:rsidP="00E32739">
      <w:pPr>
        <w:rPr>
          <w:rFonts w:ascii="Arial" w:hAnsi="Arial" w:cs="Arial"/>
          <w:color w:val="000000" w:themeColor="text1"/>
        </w:rPr>
      </w:pPr>
      <w:r w:rsidRPr="00147169">
        <w:rPr>
          <w:rFonts w:ascii="Arial" w:hAnsi="Arial" w:cs="Arial"/>
          <w:color w:val="000000" w:themeColor="text1"/>
        </w:rPr>
        <w:t>In contrast</w:t>
      </w:r>
      <w:r w:rsidR="00EE70A6" w:rsidRPr="00147169">
        <w:rPr>
          <w:rFonts w:ascii="Arial" w:hAnsi="Arial" w:cs="Arial"/>
          <w:color w:val="000000" w:themeColor="text1"/>
        </w:rPr>
        <w:t xml:space="preserve">, the </w:t>
      </w:r>
      <w:r w:rsidR="003055A9" w:rsidRPr="00147169">
        <w:rPr>
          <w:rFonts w:ascii="Arial" w:hAnsi="Arial" w:cs="Arial"/>
          <w:color w:val="000000" w:themeColor="text1"/>
        </w:rPr>
        <w:t xml:space="preserve">transformational leadership style improves the innovative thinking of UK-based hospitality </w:t>
      </w:r>
      <w:r w:rsidRPr="00147169">
        <w:rPr>
          <w:rFonts w:ascii="Arial" w:hAnsi="Arial" w:cs="Arial"/>
          <w:color w:val="000000" w:themeColor="text1"/>
        </w:rPr>
        <w:t xml:space="preserve">workers </w:t>
      </w:r>
      <w:r w:rsidR="003055A9" w:rsidRPr="00147169">
        <w:rPr>
          <w:rFonts w:ascii="Arial" w:hAnsi="Arial" w:cs="Arial"/>
          <w:color w:val="000000" w:themeColor="text1"/>
        </w:rPr>
        <w:t>and helps them to</w:t>
      </w:r>
      <w:r w:rsidR="00EE70A6" w:rsidRPr="00147169">
        <w:rPr>
          <w:rFonts w:ascii="Arial" w:hAnsi="Arial" w:cs="Arial"/>
          <w:color w:val="000000" w:themeColor="text1"/>
        </w:rPr>
        <w:t xml:space="preserve"> </w:t>
      </w:r>
      <w:r w:rsidRPr="00147169">
        <w:rPr>
          <w:rFonts w:ascii="Arial" w:hAnsi="Arial" w:cs="Arial"/>
          <w:color w:val="000000" w:themeColor="text1"/>
        </w:rPr>
        <w:t xml:space="preserve">gather </w:t>
      </w:r>
      <w:r w:rsidR="00EE70A6" w:rsidRPr="00147169">
        <w:rPr>
          <w:rFonts w:ascii="Arial" w:hAnsi="Arial" w:cs="Arial"/>
          <w:color w:val="000000" w:themeColor="text1"/>
        </w:rPr>
        <w:t>a common organisational goal</w:t>
      </w:r>
      <w:r w:rsidR="003055A9" w:rsidRPr="00147169">
        <w:rPr>
          <w:rFonts w:ascii="Arial" w:hAnsi="Arial" w:cs="Arial"/>
          <w:color w:val="000000" w:themeColor="text1"/>
        </w:rPr>
        <w:t xml:space="preserve"> (Forbes, 2024)</w:t>
      </w:r>
      <w:r w:rsidR="00EE70A6" w:rsidRPr="00147169">
        <w:rPr>
          <w:rFonts w:ascii="Arial" w:hAnsi="Arial" w:cs="Arial"/>
          <w:color w:val="000000" w:themeColor="text1"/>
        </w:rPr>
        <w:t>. A supportive workplace created by servant leadership</w:t>
      </w:r>
      <w:r w:rsidR="001F4B58" w:rsidRPr="00147169">
        <w:rPr>
          <w:rFonts w:ascii="Arial" w:hAnsi="Arial" w:cs="Arial"/>
          <w:color w:val="000000" w:themeColor="text1"/>
        </w:rPr>
        <w:t> that sets a high priority on staff health</w:t>
      </w:r>
      <w:r w:rsidR="00EE70A6" w:rsidRPr="00147169">
        <w:rPr>
          <w:rFonts w:ascii="Arial" w:hAnsi="Arial" w:cs="Arial"/>
          <w:color w:val="000000" w:themeColor="text1"/>
        </w:rPr>
        <w:t xml:space="preserve"> may significantly increase team efficiency and happiness. In The Savoy, for example, the servant leaders prioritise staff demands to provide great service and place an emphasis on team development via continuing education (</w:t>
      </w:r>
      <w:r w:rsidR="00EE70A6" w:rsidRPr="00147169">
        <w:rPr>
          <w:rFonts w:ascii="Arial" w:hAnsi="Arial" w:cs="Arial"/>
          <w:color w:val="000000" w:themeColor="text1"/>
          <w:highlight w:val="white"/>
        </w:rPr>
        <w:t>The Savoy, 2024)</w:t>
      </w:r>
      <w:r w:rsidR="00EE70A6" w:rsidRPr="00147169">
        <w:rPr>
          <w:rFonts w:ascii="Arial" w:hAnsi="Arial" w:cs="Arial"/>
          <w:color w:val="000000" w:themeColor="text1"/>
        </w:rPr>
        <w:t xml:space="preserve">. As per the opinion of </w:t>
      </w:r>
      <w:proofErr w:type="spellStart"/>
      <w:r w:rsidR="00EE70A6" w:rsidRPr="00147169">
        <w:rPr>
          <w:rFonts w:ascii="Arial" w:hAnsi="Arial" w:cs="Arial"/>
          <w:color w:val="000000" w:themeColor="text1"/>
          <w:highlight w:val="white"/>
        </w:rPr>
        <w:t>Canavesi</w:t>
      </w:r>
      <w:proofErr w:type="spellEnd"/>
      <w:r w:rsidR="00EE70A6" w:rsidRPr="00147169">
        <w:rPr>
          <w:rFonts w:ascii="Arial" w:hAnsi="Arial" w:cs="Arial"/>
          <w:color w:val="000000" w:themeColor="text1"/>
          <w:highlight w:val="white"/>
        </w:rPr>
        <w:t xml:space="preserve"> and Minelli (2022), t</w:t>
      </w:r>
      <w:r w:rsidR="00EE70A6" w:rsidRPr="00147169">
        <w:rPr>
          <w:rFonts w:ascii="Arial" w:hAnsi="Arial" w:cs="Arial"/>
          <w:color w:val="000000" w:themeColor="text1"/>
        </w:rPr>
        <w:t xml:space="preserve">his strategy for management builds a feeling of belonging, decreases attrition, and encourages loyalty, which results in </w:t>
      </w:r>
      <w:r w:rsidR="00EE70A6" w:rsidRPr="00147169">
        <w:rPr>
          <w:rFonts w:ascii="Arial" w:hAnsi="Arial" w:cs="Arial"/>
          <w:color w:val="000000" w:themeColor="text1"/>
        </w:rPr>
        <w:lastRenderedPageBreak/>
        <w:t>extremely driven and efficient groups that provide outstanding guest service</w:t>
      </w:r>
      <w:r w:rsidR="003055A9" w:rsidRPr="00147169">
        <w:rPr>
          <w:rFonts w:ascii="Arial" w:hAnsi="Arial" w:cs="Arial"/>
          <w:color w:val="000000" w:themeColor="text1"/>
        </w:rPr>
        <w:t xml:space="preserve"> (</w:t>
      </w:r>
      <w:r w:rsidR="00EE70A6" w:rsidRPr="00147169">
        <w:rPr>
          <w:rFonts w:ascii="Arial" w:hAnsi="Arial" w:cs="Arial"/>
          <w:color w:val="000000" w:themeColor="text1"/>
        </w:rPr>
        <w:t xml:space="preserve">BBC, 2021). On the other side, </w:t>
      </w:r>
      <w:r w:rsidR="00EE70A6" w:rsidRPr="00147169">
        <w:rPr>
          <w:rFonts w:ascii="Arial" w:hAnsi="Arial" w:cs="Arial"/>
          <w:color w:val="000000" w:themeColor="text1"/>
          <w:highlight w:val="white"/>
        </w:rPr>
        <w:t>Ogbu Edeh PhD</w:t>
      </w:r>
      <w:r w:rsidR="00920F3A" w:rsidRPr="00147169">
        <w:rPr>
          <w:rFonts w:ascii="Arial" w:hAnsi="Arial" w:cs="Arial"/>
          <w:color w:val="000000" w:themeColor="text1"/>
          <w:highlight w:val="white"/>
        </w:rPr>
        <w:t xml:space="preserve"> </w:t>
      </w:r>
      <w:r w:rsidR="00EE70A6" w:rsidRPr="00147169">
        <w:rPr>
          <w:rFonts w:ascii="Arial" w:hAnsi="Arial" w:cs="Arial"/>
          <w:color w:val="000000" w:themeColor="text1"/>
          <w:highlight w:val="white"/>
        </w:rPr>
        <w:t>(2020)</w:t>
      </w:r>
      <w:r w:rsidR="00920F3A" w:rsidRPr="00147169">
        <w:rPr>
          <w:rFonts w:ascii="Arial" w:hAnsi="Arial" w:cs="Arial"/>
          <w:color w:val="000000" w:themeColor="text1"/>
          <w:highlight w:val="white"/>
        </w:rPr>
        <w:t xml:space="preserve">, </w:t>
      </w:r>
      <w:r w:rsidR="00EE70A6" w:rsidRPr="00147169">
        <w:rPr>
          <w:rFonts w:ascii="Arial" w:hAnsi="Arial" w:cs="Arial"/>
          <w:color w:val="000000" w:themeColor="text1"/>
          <w:highlight w:val="white"/>
        </w:rPr>
        <w:t>demonstrated that</w:t>
      </w:r>
      <w:r w:rsidR="00EE70A6" w:rsidRPr="00147169">
        <w:rPr>
          <w:rFonts w:ascii="Arial" w:hAnsi="Arial" w:cs="Arial"/>
          <w:color w:val="000000" w:themeColor="text1"/>
        </w:rPr>
        <w:t xml:space="preserve"> if a leader places an excessive amount of emphasis on staff comfort or agreement, servant leadership may occasionally result in delayed decision-making. A strongly staff-centred strategy may lessen the team's overall speed and efficiency in rapid situations such as Holiday Inn, wherein quick choices are often necessary to fulfil guest demands or operational problems. This is particularly problematic if the technique fails to combine compassion with forceful making decisions. </w:t>
      </w:r>
    </w:p>
    <w:p w14:paraId="0952C5F4" w14:textId="77777777" w:rsidR="00D6549C" w:rsidRPr="00147169" w:rsidRDefault="00C112B9" w:rsidP="00E32739">
      <w:pPr>
        <w:pStyle w:val="Heading1"/>
        <w:rPr>
          <w:rFonts w:ascii="Arial" w:hAnsi="Arial" w:cs="Arial"/>
          <w:color w:val="000000" w:themeColor="text1"/>
          <w:sz w:val="24"/>
          <w:szCs w:val="24"/>
        </w:rPr>
      </w:pPr>
      <w:bookmarkStart w:id="8" w:name="_ep5wlneial81" w:colFirst="0" w:colLast="0"/>
      <w:bookmarkStart w:id="9" w:name="_Toc180170635"/>
      <w:bookmarkEnd w:id="8"/>
      <w:r w:rsidRPr="00147169">
        <w:rPr>
          <w:rFonts w:ascii="Arial" w:hAnsi="Arial" w:cs="Arial"/>
          <w:color w:val="000000" w:themeColor="text1"/>
          <w:sz w:val="24"/>
          <w:szCs w:val="24"/>
        </w:rPr>
        <w:t>Conclusion</w:t>
      </w:r>
      <w:bookmarkEnd w:id="9"/>
    </w:p>
    <w:p w14:paraId="4780E813" w14:textId="77777777" w:rsidR="00D6549C" w:rsidRPr="00147169" w:rsidRDefault="00C112B9" w:rsidP="00E32739">
      <w:pPr>
        <w:rPr>
          <w:rFonts w:ascii="Arial" w:hAnsi="Arial" w:cs="Arial"/>
          <w:color w:val="000000" w:themeColor="text1"/>
        </w:rPr>
      </w:pPr>
      <w:r w:rsidRPr="00147169">
        <w:rPr>
          <w:rFonts w:ascii="Arial" w:hAnsi="Arial" w:cs="Arial"/>
          <w:color w:val="000000" w:themeColor="text1"/>
        </w:rPr>
        <w:t xml:space="preserve">It </w:t>
      </w:r>
      <w:r w:rsidR="00EE70A6" w:rsidRPr="00147169">
        <w:rPr>
          <w:rFonts w:ascii="Arial" w:hAnsi="Arial" w:cs="Arial"/>
          <w:color w:val="000000" w:themeColor="text1"/>
        </w:rPr>
        <w:t xml:space="preserve">can be </w:t>
      </w:r>
      <w:r w:rsidR="0055187E" w:rsidRPr="00147169">
        <w:rPr>
          <w:rFonts w:ascii="Arial" w:hAnsi="Arial" w:cs="Arial"/>
          <w:color w:val="000000" w:themeColor="text1"/>
        </w:rPr>
        <w:t xml:space="preserve">summarised </w:t>
      </w:r>
      <w:r w:rsidR="00EE70A6" w:rsidRPr="00147169">
        <w:rPr>
          <w:rFonts w:ascii="Arial" w:hAnsi="Arial" w:cs="Arial"/>
          <w:color w:val="000000" w:themeColor="text1"/>
        </w:rPr>
        <w:t xml:space="preserve">that different leadership philosophies have a big impact on how well a team works and how happy their workers are because they may change the way people communicate, work together, and motivate one another. According to how well each leadership style fits the demands of the UK-based hospitality segment and the requirements of the task, it can either improve or worsen team </w:t>
      </w:r>
      <w:r w:rsidR="00A2424A" w:rsidRPr="00147169">
        <w:rPr>
          <w:rFonts w:ascii="Arial" w:hAnsi="Arial" w:cs="Arial"/>
          <w:color w:val="000000" w:themeColor="text1"/>
        </w:rPr>
        <w:t>bonding</w:t>
      </w:r>
      <w:r w:rsidR="00EE70A6" w:rsidRPr="00147169">
        <w:rPr>
          <w:rFonts w:ascii="Arial" w:hAnsi="Arial" w:cs="Arial"/>
          <w:color w:val="000000" w:themeColor="text1"/>
        </w:rPr>
        <w:t xml:space="preserve">. Although all types of leadership might not work effectively in highly organised workplaces, </w:t>
      </w:r>
      <w:r w:rsidR="00222DB3" w:rsidRPr="00147169">
        <w:rPr>
          <w:rFonts w:ascii="Arial" w:hAnsi="Arial" w:cs="Arial"/>
          <w:color w:val="000000" w:themeColor="text1"/>
        </w:rPr>
        <w:t xml:space="preserve">situational, trait, transactional, </w:t>
      </w:r>
      <w:r w:rsidR="00EE70A6" w:rsidRPr="00147169">
        <w:rPr>
          <w:rFonts w:ascii="Arial" w:hAnsi="Arial" w:cs="Arial"/>
          <w:color w:val="000000" w:themeColor="text1"/>
        </w:rPr>
        <w:t xml:space="preserve">transformational as well as servant types of leadership can promote a high degree of creativity and enthusiasm. On the other hand, authoritarian and commercial approaches can increase effectiveness in operation instead of reducing staff happiness since they don't allow for enough freedom or innovation. Servant leaders can create deeply committed teams which also build intrinsic motivation for their employees. </w:t>
      </w:r>
    </w:p>
    <w:p w14:paraId="3753F0DA" w14:textId="77777777" w:rsidR="00D6549C" w:rsidRPr="00147169" w:rsidRDefault="00C112B9" w:rsidP="00E32739">
      <w:pPr>
        <w:pStyle w:val="Heading1"/>
        <w:rPr>
          <w:rFonts w:ascii="Arial" w:hAnsi="Arial" w:cs="Arial"/>
          <w:color w:val="000000" w:themeColor="text1"/>
          <w:sz w:val="24"/>
          <w:szCs w:val="24"/>
        </w:rPr>
      </w:pPr>
      <w:bookmarkStart w:id="10" w:name="_q2g1q3m5ks3a" w:colFirst="0" w:colLast="0"/>
      <w:bookmarkEnd w:id="10"/>
      <w:r w:rsidRPr="00147169">
        <w:rPr>
          <w:rFonts w:ascii="Arial" w:hAnsi="Arial" w:cs="Arial"/>
          <w:color w:val="000000" w:themeColor="text1"/>
          <w:sz w:val="24"/>
          <w:szCs w:val="24"/>
        </w:rPr>
        <w:br w:type="page"/>
      </w:r>
    </w:p>
    <w:p w14:paraId="2A4BADC5" w14:textId="77777777" w:rsidR="00D6549C" w:rsidRPr="0055187E" w:rsidRDefault="00C112B9" w:rsidP="00E32739">
      <w:pPr>
        <w:pStyle w:val="Heading1"/>
        <w:rPr>
          <w:color w:val="000000" w:themeColor="text1"/>
          <w:sz w:val="36"/>
          <w:szCs w:val="36"/>
        </w:rPr>
      </w:pPr>
      <w:bookmarkStart w:id="11" w:name="_k0gwz2b9umuw" w:colFirst="0" w:colLast="0"/>
      <w:bookmarkStart w:id="12" w:name="_Toc180170636"/>
      <w:bookmarkEnd w:id="11"/>
      <w:r w:rsidRPr="0055187E">
        <w:rPr>
          <w:color w:val="000000" w:themeColor="text1"/>
        </w:rPr>
        <w:lastRenderedPageBreak/>
        <w:t>Reference</w:t>
      </w:r>
      <w:bookmarkEnd w:id="12"/>
      <w:r w:rsidRPr="0055187E">
        <w:rPr>
          <w:color w:val="000000" w:themeColor="text1"/>
        </w:rPr>
        <w:t xml:space="preserve"> </w:t>
      </w:r>
    </w:p>
    <w:p w14:paraId="3456187D" w14:textId="306BE3D4" w:rsidR="00E37C81" w:rsidRPr="0055187E" w:rsidRDefault="00C112B9" w:rsidP="00E32739">
      <w:pPr>
        <w:spacing w:after="240"/>
        <w:rPr>
          <w:color w:val="000000" w:themeColor="text1"/>
          <w:highlight w:val="white"/>
        </w:rPr>
      </w:pPr>
      <w:r w:rsidRPr="0055187E">
        <w:rPr>
          <w:color w:val="000000" w:themeColor="text1"/>
          <w:highlight w:val="white"/>
        </w:rPr>
        <w:t>Armstrong, M., 2012. </w:t>
      </w:r>
      <w:r w:rsidRPr="0055187E">
        <w:rPr>
          <w:i/>
          <w:iCs/>
          <w:color w:val="000000" w:themeColor="text1"/>
          <w:highlight w:val="white"/>
        </w:rPr>
        <w:t xml:space="preserve">Armstro ng's Handbook of </w:t>
      </w:r>
      <w:r w:rsidR="001F4B58">
        <w:rPr>
          <w:i/>
          <w:iCs/>
          <w:color w:val="000000" w:themeColor="text1"/>
          <w:highlight w:val="white"/>
        </w:rPr>
        <w:t>M</w:t>
      </w:r>
      <w:r w:rsidRPr="0055187E">
        <w:rPr>
          <w:i/>
          <w:iCs/>
          <w:color w:val="000000" w:themeColor="text1"/>
          <w:highlight w:val="white"/>
        </w:rPr>
        <w:t xml:space="preserve">anagement and leadership: </w:t>
      </w:r>
      <w:r w:rsidR="001F4B58">
        <w:rPr>
          <w:i/>
          <w:iCs/>
          <w:color w:val="000000" w:themeColor="text1"/>
          <w:highlight w:val="white"/>
        </w:rPr>
        <w:t>D</w:t>
      </w:r>
      <w:r w:rsidRPr="0055187E">
        <w:rPr>
          <w:i/>
          <w:iCs/>
          <w:color w:val="000000" w:themeColor="text1"/>
          <w:highlight w:val="white"/>
        </w:rPr>
        <w:t xml:space="preserve">eveloping </w:t>
      </w:r>
      <w:r w:rsidR="001F4B58">
        <w:rPr>
          <w:i/>
          <w:iCs/>
          <w:color w:val="000000" w:themeColor="text1"/>
          <w:highlight w:val="white"/>
        </w:rPr>
        <w:t>E</w:t>
      </w:r>
      <w:r w:rsidRPr="0055187E">
        <w:rPr>
          <w:i/>
          <w:iCs/>
          <w:color w:val="000000" w:themeColor="text1"/>
          <w:highlight w:val="white"/>
        </w:rPr>
        <w:t xml:space="preserve">ffective </w:t>
      </w:r>
      <w:r w:rsidR="001F4B58">
        <w:rPr>
          <w:i/>
          <w:iCs/>
          <w:color w:val="000000" w:themeColor="text1"/>
          <w:highlight w:val="white"/>
        </w:rPr>
        <w:t>P</w:t>
      </w:r>
      <w:r w:rsidRPr="0055187E">
        <w:rPr>
          <w:i/>
          <w:iCs/>
          <w:color w:val="000000" w:themeColor="text1"/>
          <w:highlight w:val="white"/>
        </w:rPr>
        <w:t xml:space="preserve">eople </w:t>
      </w:r>
      <w:r w:rsidR="001F4B58">
        <w:rPr>
          <w:i/>
          <w:iCs/>
          <w:color w:val="000000" w:themeColor="text1"/>
          <w:highlight w:val="white"/>
        </w:rPr>
        <w:t>S</w:t>
      </w:r>
      <w:r w:rsidRPr="0055187E">
        <w:rPr>
          <w:i/>
          <w:iCs/>
          <w:color w:val="000000" w:themeColor="text1"/>
          <w:highlight w:val="white"/>
        </w:rPr>
        <w:t>kills for better leadership and management</w:t>
      </w:r>
      <w:r w:rsidRPr="0055187E">
        <w:rPr>
          <w:color w:val="000000" w:themeColor="text1"/>
          <w:highlight w:val="white"/>
        </w:rPr>
        <w:t>. Kogan Page Publishers.</w:t>
      </w:r>
    </w:p>
    <w:p w14:paraId="65F6368B" w14:textId="77777777" w:rsidR="00E37C81" w:rsidRPr="0055187E" w:rsidRDefault="00C112B9" w:rsidP="00E32739">
      <w:pPr>
        <w:spacing w:after="240"/>
        <w:rPr>
          <w:color w:val="000000" w:themeColor="text1"/>
        </w:rPr>
      </w:pPr>
      <w:r w:rsidRPr="0055187E">
        <w:rPr>
          <w:color w:val="000000" w:themeColor="text1"/>
        </w:rPr>
        <w:t xml:space="preserve">BBC, 2021. </w:t>
      </w:r>
      <w:r w:rsidRPr="0055187E">
        <w:rPr>
          <w:i/>
          <w:color w:val="000000" w:themeColor="text1"/>
        </w:rPr>
        <w:t>Styles of Leadership - Motivation and Leadership - Higher Business Management Revision</w:t>
      </w:r>
      <w:r w:rsidRPr="0055187E">
        <w:rPr>
          <w:color w:val="000000" w:themeColor="text1"/>
        </w:rPr>
        <w:t>. Available at: https://www.bbc.co.uk/bitesize/guides/zkt8xyc/revision/5 [Accessed on: 18 October 2024].</w:t>
      </w:r>
    </w:p>
    <w:p w14:paraId="3197691C" w14:textId="77777777" w:rsidR="00E37C81" w:rsidRPr="0055187E" w:rsidRDefault="00C112B9" w:rsidP="00E32739">
      <w:pPr>
        <w:spacing w:after="240"/>
        <w:rPr>
          <w:color w:val="000000" w:themeColor="text1"/>
          <w:highlight w:val="white"/>
        </w:rPr>
      </w:pPr>
      <w:r w:rsidRPr="0055187E">
        <w:rPr>
          <w:color w:val="000000" w:themeColor="text1"/>
          <w:highlight w:val="white"/>
        </w:rPr>
        <w:t xml:space="preserve">Benmira, S. and Agboola, M., 2021. Evolution of leadership theory. </w:t>
      </w:r>
      <w:r w:rsidRPr="0055187E">
        <w:rPr>
          <w:i/>
          <w:color w:val="000000" w:themeColor="text1"/>
          <w:highlight w:val="white"/>
        </w:rPr>
        <w:t>BMJ leader</w:t>
      </w:r>
      <w:r w:rsidRPr="0055187E">
        <w:rPr>
          <w:color w:val="000000" w:themeColor="text1"/>
          <w:highlight w:val="white"/>
        </w:rPr>
        <w:t>, pp.leader-2020.</w:t>
      </w:r>
    </w:p>
    <w:p w14:paraId="18A81F41" w14:textId="77777777" w:rsidR="00E37C81" w:rsidRPr="0055187E" w:rsidRDefault="00C112B9" w:rsidP="00E32739">
      <w:pPr>
        <w:spacing w:after="240"/>
        <w:rPr>
          <w:color w:val="000000" w:themeColor="text1"/>
        </w:rPr>
      </w:pPr>
      <w:r w:rsidRPr="0055187E">
        <w:rPr>
          <w:color w:val="000000" w:themeColor="text1"/>
        </w:rPr>
        <w:t xml:space="preserve">Business Leadership Today, 2023. </w:t>
      </w:r>
      <w:r w:rsidRPr="0055187E">
        <w:rPr>
          <w:i/>
          <w:color w:val="000000" w:themeColor="text1"/>
        </w:rPr>
        <w:t>The Impact of Servant Leadership in an Organi</w:t>
      </w:r>
      <w:r w:rsidR="0055187E">
        <w:rPr>
          <w:i/>
          <w:color w:val="000000" w:themeColor="text1"/>
        </w:rPr>
        <w:t>s</w:t>
      </w:r>
      <w:r w:rsidRPr="0055187E">
        <w:rPr>
          <w:i/>
          <w:color w:val="000000" w:themeColor="text1"/>
        </w:rPr>
        <w:t>ation - Business Leadership Today</w:t>
      </w:r>
      <w:r w:rsidRPr="0055187E">
        <w:rPr>
          <w:color w:val="000000" w:themeColor="text1"/>
        </w:rPr>
        <w:t>. Available at: https://businessleadershiptoday.com/what-is-the-impact-of-servant-leadership-in-an-organi</w:t>
      </w:r>
      <w:r w:rsidR="0055187E" w:rsidRPr="0055187E">
        <w:rPr>
          <w:color w:val="000000" w:themeColor="text1"/>
        </w:rPr>
        <w:t>s</w:t>
      </w:r>
      <w:r w:rsidRPr="0055187E">
        <w:rPr>
          <w:color w:val="000000" w:themeColor="text1"/>
        </w:rPr>
        <w:t>ation/ [Accessed on: 18 October 2024].</w:t>
      </w:r>
    </w:p>
    <w:p w14:paraId="04C3D06A" w14:textId="77777777" w:rsidR="00E37C81" w:rsidRPr="0055187E" w:rsidRDefault="00C112B9" w:rsidP="00E32739">
      <w:pPr>
        <w:spacing w:after="240"/>
        <w:rPr>
          <w:color w:val="000000" w:themeColor="text1"/>
          <w:highlight w:val="white"/>
        </w:rPr>
      </w:pPr>
      <w:r w:rsidRPr="00147169">
        <w:rPr>
          <w:color w:val="000000" w:themeColor="text1"/>
          <w:highlight w:val="white"/>
          <w:lang w:val="it-IT"/>
        </w:rPr>
        <w:t xml:space="preserve">Canavesi, A. and Minelli, E., 2022. </w:t>
      </w:r>
      <w:r w:rsidRPr="0055187E">
        <w:rPr>
          <w:color w:val="000000" w:themeColor="text1"/>
          <w:highlight w:val="white"/>
        </w:rPr>
        <w:t xml:space="preserve">Servant leadership: A systematic literature review and network analysis. </w:t>
      </w:r>
      <w:r w:rsidRPr="0055187E">
        <w:rPr>
          <w:i/>
          <w:color w:val="000000" w:themeColor="text1"/>
          <w:highlight w:val="white"/>
        </w:rPr>
        <w:t>Employee Responsibilities and Rights Journal</w:t>
      </w:r>
      <w:r w:rsidRPr="0055187E">
        <w:rPr>
          <w:color w:val="000000" w:themeColor="text1"/>
          <w:highlight w:val="white"/>
        </w:rPr>
        <w:t xml:space="preserve">, </w:t>
      </w:r>
      <w:r w:rsidRPr="0055187E">
        <w:rPr>
          <w:i/>
          <w:color w:val="000000" w:themeColor="text1"/>
          <w:highlight w:val="white"/>
        </w:rPr>
        <w:t>34</w:t>
      </w:r>
      <w:r w:rsidRPr="0055187E">
        <w:rPr>
          <w:color w:val="000000" w:themeColor="text1"/>
          <w:highlight w:val="white"/>
        </w:rPr>
        <w:t>(3), pp.267-289.</w:t>
      </w:r>
    </w:p>
    <w:p w14:paraId="671F3724" w14:textId="77777777" w:rsidR="00E37C81" w:rsidRPr="0055187E" w:rsidRDefault="00C112B9" w:rsidP="00E32739">
      <w:pPr>
        <w:spacing w:after="240"/>
        <w:rPr>
          <w:color w:val="000000" w:themeColor="text1"/>
          <w:highlight w:val="white"/>
        </w:rPr>
      </w:pPr>
      <w:r w:rsidRPr="0055187E">
        <w:rPr>
          <w:color w:val="000000" w:themeColor="text1"/>
          <w:highlight w:val="white"/>
        </w:rPr>
        <w:t xml:space="preserve">Dimitriou, C.K., 2022. The critical role that national culture and ethical leadership play in fostering employee commitment to service quality in the hotel industry. </w:t>
      </w:r>
      <w:r w:rsidRPr="0055187E">
        <w:rPr>
          <w:i/>
          <w:color w:val="000000" w:themeColor="text1"/>
          <w:highlight w:val="white"/>
        </w:rPr>
        <w:t>Research in Hospitality Management</w:t>
      </w:r>
      <w:r w:rsidRPr="0055187E">
        <w:rPr>
          <w:color w:val="000000" w:themeColor="text1"/>
          <w:highlight w:val="white"/>
        </w:rPr>
        <w:t xml:space="preserve">, </w:t>
      </w:r>
      <w:r w:rsidRPr="0055187E">
        <w:rPr>
          <w:i/>
          <w:color w:val="000000" w:themeColor="text1"/>
          <w:highlight w:val="white"/>
        </w:rPr>
        <w:t>12</w:t>
      </w:r>
      <w:r w:rsidRPr="0055187E">
        <w:rPr>
          <w:color w:val="000000" w:themeColor="text1"/>
          <w:highlight w:val="white"/>
        </w:rPr>
        <w:t>(3), pp.255-271.</w:t>
      </w:r>
    </w:p>
    <w:p w14:paraId="3393489B" w14:textId="77777777" w:rsidR="00E37C81" w:rsidRPr="0055187E" w:rsidRDefault="00C112B9" w:rsidP="00E32739">
      <w:pPr>
        <w:spacing w:after="240"/>
        <w:rPr>
          <w:color w:val="000000" w:themeColor="text1"/>
        </w:rPr>
      </w:pPr>
      <w:r w:rsidRPr="0055187E">
        <w:rPr>
          <w:color w:val="000000" w:themeColor="text1"/>
        </w:rPr>
        <w:t xml:space="preserve">Farrell, K., 2022. Transformational Leadership for the Hospitality and Tourism Industry. </w:t>
      </w:r>
      <w:r w:rsidRPr="0055187E">
        <w:rPr>
          <w:i/>
          <w:color w:val="000000" w:themeColor="text1"/>
        </w:rPr>
        <w:t>Humanistic Perspectives in Hospitality and Tourism, Volume 1</w:t>
      </w:r>
      <w:r w:rsidRPr="0055187E">
        <w:rPr>
          <w:color w:val="000000" w:themeColor="text1"/>
        </w:rPr>
        <w:t>, 1, pp.273–292.</w:t>
      </w:r>
    </w:p>
    <w:p w14:paraId="345524B2" w14:textId="77777777" w:rsidR="00E37C81" w:rsidRPr="0055187E" w:rsidRDefault="00C112B9" w:rsidP="00E32739">
      <w:pPr>
        <w:spacing w:after="240"/>
        <w:rPr>
          <w:color w:val="000000" w:themeColor="text1"/>
        </w:rPr>
      </w:pPr>
      <w:r w:rsidRPr="0055187E">
        <w:rPr>
          <w:color w:val="000000" w:themeColor="text1"/>
        </w:rPr>
        <w:t xml:space="preserve">Forbes, 2018. </w:t>
      </w:r>
      <w:r w:rsidRPr="0055187E">
        <w:rPr>
          <w:i/>
          <w:iCs/>
          <w:color w:val="000000" w:themeColor="text1"/>
        </w:rPr>
        <w:t xml:space="preserve">Are You Ready To Become A Servant Leader? </w:t>
      </w:r>
      <w:r w:rsidRPr="0055187E">
        <w:rPr>
          <w:color w:val="000000" w:themeColor="text1"/>
        </w:rPr>
        <w:t xml:space="preserve">Available at: </w:t>
      </w:r>
      <w:hyperlink r:id="rId9">
        <w:r w:rsidR="00E37C81" w:rsidRPr="0055187E">
          <w:rPr>
            <w:color w:val="000000" w:themeColor="text1"/>
            <w:u w:val="single"/>
          </w:rPr>
          <w:t>https://www.forbes.com/sites/sallypercy/2018/08/02/are-you-ready-to-become-a-servant-leader/</w:t>
        </w:r>
      </w:hyperlink>
      <w:r w:rsidRPr="0055187E">
        <w:rPr>
          <w:color w:val="000000" w:themeColor="text1"/>
        </w:rPr>
        <w:t xml:space="preserve"> [Accessed on: 18 October 2024].</w:t>
      </w:r>
    </w:p>
    <w:p w14:paraId="416D97F5" w14:textId="77777777" w:rsidR="00E37C81" w:rsidRPr="0055187E" w:rsidRDefault="00C112B9" w:rsidP="00E32739">
      <w:pPr>
        <w:spacing w:after="240"/>
        <w:rPr>
          <w:color w:val="000000" w:themeColor="text1"/>
        </w:rPr>
      </w:pPr>
      <w:r w:rsidRPr="0055187E">
        <w:rPr>
          <w:color w:val="000000" w:themeColor="text1"/>
        </w:rPr>
        <w:t xml:space="preserve">Forbes, 2023. </w:t>
      </w:r>
      <w:r w:rsidRPr="0055187E">
        <w:rPr>
          <w:i/>
          <w:color w:val="000000" w:themeColor="text1"/>
        </w:rPr>
        <w:t>Council Post: How 3 Different Leadership Styles Can Impact Employee Performance.</w:t>
      </w:r>
      <w:r w:rsidRPr="0055187E">
        <w:rPr>
          <w:color w:val="000000" w:themeColor="text1"/>
        </w:rPr>
        <w:t xml:space="preserve"> Available at: </w:t>
      </w:r>
      <w:hyperlink r:id="rId10">
        <w:r w:rsidR="00E37C81" w:rsidRPr="0055187E">
          <w:rPr>
            <w:color w:val="000000" w:themeColor="text1"/>
            <w:u w:val="single"/>
          </w:rPr>
          <w:t>https://www.forbes.com/councils/forbesbusinesscouncil/2023/01/24/how-3-different-leadership-styles-can-impact-employee-performance/</w:t>
        </w:r>
      </w:hyperlink>
      <w:r w:rsidRPr="0055187E">
        <w:rPr>
          <w:color w:val="000000" w:themeColor="text1"/>
        </w:rPr>
        <w:t xml:space="preserve"> [Accessed on: 18 October 2024].</w:t>
      </w:r>
    </w:p>
    <w:p w14:paraId="246B5CEF" w14:textId="77777777" w:rsidR="00E37C81" w:rsidRPr="0055187E" w:rsidRDefault="00C112B9" w:rsidP="00E32739">
      <w:pPr>
        <w:spacing w:after="240"/>
        <w:rPr>
          <w:color w:val="000000" w:themeColor="text1"/>
        </w:rPr>
      </w:pPr>
      <w:r w:rsidRPr="0055187E">
        <w:rPr>
          <w:color w:val="000000" w:themeColor="text1"/>
        </w:rPr>
        <w:lastRenderedPageBreak/>
        <w:t xml:space="preserve">Forbes, 2024. </w:t>
      </w:r>
      <w:r w:rsidRPr="0055187E">
        <w:rPr>
          <w:i/>
          <w:color w:val="000000" w:themeColor="text1"/>
        </w:rPr>
        <w:t>Council Post: 20 HR Pros Explain What Servant Leadership Means (And Why It Matters)</w:t>
      </w:r>
      <w:r w:rsidRPr="0055187E">
        <w:rPr>
          <w:color w:val="000000" w:themeColor="text1"/>
        </w:rPr>
        <w:t xml:space="preserve">. Available at: </w:t>
      </w:r>
      <w:hyperlink r:id="rId11">
        <w:r w:rsidR="00E37C81" w:rsidRPr="0055187E">
          <w:rPr>
            <w:color w:val="000000" w:themeColor="text1"/>
            <w:u w:val="single"/>
          </w:rPr>
          <w:t>https://www.forbes.com/councils/forbeshumanresourcescouncil/2024/02/29/20-hr-pros-explain-what-servant-leadership-means-and-why-it-matters/</w:t>
        </w:r>
      </w:hyperlink>
      <w:r w:rsidRPr="0055187E">
        <w:rPr>
          <w:color w:val="000000" w:themeColor="text1"/>
        </w:rPr>
        <w:t xml:space="preserve"> [Accessed on: 18 October 2024].</w:t>
      </w:r>
    </w:p>
    <w:p w14:paraId="45D908E0" w14:textId="77777777" w:rsidR="00E37C81" w:rsidRPr="0055187E" w:rsidRDefault="00C112B9" w:rsidP="00E32739">
      <w:pPr>
        <w:spacing w:after="240"/>
        <w:rPr>
          <w:color w:val="000000" w:themeColor="text1"/>
          <w:highlight w:val="white"/>
        </w:rPr>
      </w:pPr>
      <w:r w:rsidRPr="0055187E">
        <w:rPr>
          <w:color w:val="000000" w:themeColor="text1"/>
          <w:highlight w:val="white"/>
        </w:rPr>
        <w:t xml:space="preserve">Gui, C., Luo, A., Zhang, P. and Deng, A., 2020. A meta-analysis of transformational leadership in hospitality research. </w:t>
      </w:r>
      <w:r w:rsidRPr="0055187E">
        <w:rPr>
          <w:i/>
          <w:color w:val="000000" w:themeColor="text1"/>
          <w:highlight w:val="white"/>
        </w:rPr>
        <w:t>International Journal of Contemporary Hospitality Management</w:t>
      </w:r>
      <w:r w:rsidRPr="0055187E">
        <w:rPr>
          <w:color w:val="000000" w:themeColor="text1"/>
          <w:highlight w:val="white"/>
        </w:rPr>
        <w:t xml:space="preserve">, </w:t>
      </w:r>
      <w:r w:rsidRPr="0055187E">
        <w:rPr>
          <w:i/>
          <w:color w:val="000000" w:themeColor="text1"/>
          <w:highlight w:val="white"/>
        </w:rPr>
        <w:t>32</w:t>
      </w:r>
      <w:r w:rsidRPr="0055187E">
        <w:rPr>
          <w:color w:val="000000" w:themeColor="text1"/>
          <w:highlight w:val="white"/>
        </w:rPr>
        <w:t>(6), pp.2137-2154.</w:t>
      </w:r>
    </w:p>
    <w:p w14:paraId="3236613A" w14:textId="77777777" w:rsidR="00E37C81" w:rsidRPr="0055187E" w:rsidRDefault="00C112B9" w:rsidP="00E32739">
      <w:pPr>
        <w:spacing w:after="240"/>
        <w:rPr>
          <w:color w:val="000000" w:themeColor="text1"/>
          <w:highlight w:val="white"/>
        </w:rPr>
      </w:pPr>
      <w:r w:rsidRPr="0055187E">
        <w:rPr>
          <w:color w:val="000000" w:themeColor="text1"/>
          <w:highlight w:val="white"/>
        </w:rPr>
        <w:t xml:space="preserve">Hilton, 2023. </w:t>
      </w:r>
      <w:r w:rsidRPr="0055187E">
        <w:rPr>
          <w:i/>
          <w:color w:val="000000" w:themeColor="text1"/>
          <w:highlight w:val="white"/>
        </w:rPr>
        <w:t>Hilton Brands | Global Hospitality Company</w:t>
      </w:r>
      <w:r w:rsidRPr="0055187E">
        <w:rPr>
          <w:color w:val="000000" w:themeColor="text1"/>
          <w:highlight w:val="white"/>
        </w:rPr>
        <w:t>. Available at: https://www.hilton.com/en/corporate/ [Accessed on: 18 October 2024].</w:t>
      </w:r>
    </w:p>
    <w:p w14:paraId="6B3CBE77" w14:textId="77777777" w:rsidR="00E37C81" w:rsidRPr="0055187E" w:rsidRDefault="00C112B9" w:rsidP="00E32739">
      <w:pPr>
        <w:spacing w:after="240"/>
        <w:rPr>
          <w:color w:val="000000" w:themeColor="text1"/>
          <w:highlight w:val="white"/>
        </w:rPr>
      </w:pPr>
      <w:r w:rsidRPr="0055187E">
        <w:rPr>
          <w:color w:val="000000" w:themeColor="text1"/>
          <w:highlight w:val="white"/>
        </w:rPr>
        <w:t>Khairy, H.A., Baquero, A. and Al-Romeedy, B.S., 2023. The effect of transactional leadership on organi</w:t>
      </w:r>
      <w:r w:rsidR="0055187E" w:rsidRPr="0055187E">
        <w:rPr>
          <w:color w:val="000000" w:themeColor="text1"/>
          <w:highlight w:val="white"/>
        </w:rPr>
        <w:t>s</w:t>
      </w:r>
      <w:r w:rsidRPr="0055187E">
        <w:rPr>
          <w:color w:val="000000" w:themeColor="text1"/>
          <w:highlight w:val="white"/>
        </w:rPr>
        <w:t xml:space="preserve">ational agility in tourism and hospitality businesses: The mediating roles of Organizational Trust and Ambidexterity. </w:t>
      </w:r>
      <w:r w:rsidRPr="0055187E">
        <w:rPr>
          <w:i/>
          <w:color w:val="000000" w:themeColor="text1"/>
          <w:highlight w:val="white"/>
        </w:rPr>
        <w:t>Sustainability</w:t>
      </w:r>
      <w:r w:rsidRPr="0055187E">
        <w:rPr>
          <w:color w:val="000000" w:themeColor="text1"/>
          <w:highlight w:val="white"/>
        </w:rPr>
        <w:t xml:space="preserve">, </w:t>
      </w:r>
      <w:r w:rsidRPr="0055187E">
        <w:rPr>
          <w:i/>
          <w:color w:val="000000" w:themeColor="text1"/>
          <w:highlight w:val="white"/>
        </w:rPr>
        <w:t>15</w:t>
      </w:r>
      <w:r w:rsidRPr="0055187E">
        <w:rPr>
          <w:color w:val="000000" w:themeColor="text1"/>
          <w:highlight w:val="white"/>
        </w:rPr>
        <w:t>(19), p.14337.</w:t>
      </w:r>
    </w:p>
    <w:p w14:paraId="1463D79D" w14:textId="77777777" w:rsidR="00E37C81" w:rsidRPr="0055187E" w:rsidRDefault="00C112B9" w:rsidP="00E32739">
      <w:pPr>
        <w:spacing w:after="240"/>
        <w:rPr>
          <w:color w:val="000000" w:themeColor="text1"/>
          <w:highlight w:val="white"/>
        </w:rPr>
      </w:pPr>
      <w:r w:rsidRPr="0055187E">
        <w:rPr>
          <w:color w:val="000000" w:themeColor="text1"/>
          <w:highlight w:val="white"/>
        </w:rPr>
        <w:t xml:space="preserve">Lo, P., Allard, B., Wang, N. and Chiu, D.K., 2020. Servant leadership theory in practice: North America’s leading public libraries. </w:t>
      </w:r>
      <w:r w:rsidRPr="0055187E">
        <w:rPr>
          <w:i/>
          <w:color w:val="000000" w:themeColor="text1"/>
          <w:highlight w:val="white"/>
        </w:rPr>
        <w:t>Journal of Librarianship and Information Science</w:t>
      </w:r>
      <w:r w:rsidRPr="0055187E">
        <w:rPr>
          <w:color w:val="000000" w:themeColor="text1"/>
          <w:highlight w:val="white"/>
        </w:rPr>
        <w:t xml:space="preserve">, </w:t>
      </w:r>
      <w:r w:rsidRPr="0055187E">
        <w:rPr>
          <w:i/>
          <w:color w:val="000000" w:themeColor="text1"/>
          <w:highlight w:val="white"/>
        </w:rPr>
        <w:t>52</w:t>
      </w:r>
      <w:r w:rsidRPr="0055187E">
        <w:rPr>
          <w:color w:val="000000" w:themeColor="text1"/>
          <w:highlight w:val="white"/>
        </w:rPr>
        <w:t>(1), pp.249-270.</w:t>
      </w:r>
    </w:p>
    <w:p w14:paraId="55536997" w14:textId="77777777" w:rsidR="00E37C81" w:rsidRPr="0055187E" w:rsidRDefault="00C112B9" w:rsidP="00E32739">
      <w:pPr>
        <w:spacing w:after="240"/>
        <w:rPr>
          <w:color w:val="000000" w:themeColor="text1"/>
          <w:highlight w:val="white"/>
        </w:rPr>
      </w:pPr>
      <w:r w:rsidRPr="0055187E">
        <w:rPr>
          <w:color w:val="000000" w:themeColor="text1"/>
          <w:highlight w:val="white"/>
        </w:rPr>
        <w:t xml:space="preserve">Ogbu Edeh PhD, F., 2020. Transactional leadership behaviour and workers emotional labour in Nigerian hospitality industry. </w:t>
      </w:r>
      <w:r w:rsidRPr="0055187E">
        <w:rPr>
          <w:i/>
          <w:color w:val="000000" w:themeColor="text1"/>
          <w:highlight w:val="white"/>
        </w:rPr>
        <w:t>Transactional Leadership Behaviour and Workers Emotional Labour in Nigerian Hospitality Industry (June 28, 2020)</w:t>
      </w:r>
      <w:r w:rsidRPr="0055187E">
        <w:rPr>
          <w:color w:val="000000" w:themeColor="text1"/>
          <w:highlight w:val="white"/>
        </w:rPr>
        <w:t>.</w:t>
      </w:r>
    </w:p>
    <w:p w14:paraId="7C06B199" w14:textId="77777777" w:rsidR="00E37C81" w:rsidRPr="0055187E" w:rsidRDefault="00C112B9" w:rsidP="00E32739">
      <w:pPr>
        <w:spacing w:after="240"/>
        <w:rPr>
          <w:color w:val="000000" w:themeColor="text1"/>
          <w:highlight w:val="white"/>
        </w:rPr>
      </w:pPr>
      <w:r w:rsidRPr="0055187E">
        <w:rPr>
          <w:color w:val="000000" w:themeColor="text1"/>
          <w:highlight w:val="white"/>
        </w:rPr>
        <w:t>Pawar, A., Sudan, K., Satini, S. and Sunarsi, D., 2020. Organi</w:t>
      </w:r>
      <w:r w:rsidR="0055187E" w:rsidRPr="0055187E">
        <w:rPr>
          <w:color w:val="000000" w:themeColor="text1"/>
          <w:highlight w:val="white"/>
        </w:rPr>
        <w:t>s</w:t>
      </w:r>
      <w:r w:rsidRPr="0055187E">
        <w:rPr>
          <w:color w:val="000000" w:themeColor="text1"/>
          <w:highlight w:val="white"/>
        </w:rPr>
        <w:t xml:space="preserve">ational servant leadership. </w:t>
      </w:r>
      <w:r w:rsidRPr="0055187E">
        <w:rPr>
          <w:i/>
          <w:color w:val="000000" w:themeColor="text1"/>
          <w:highlight w:val="white"/>
        </w:rPr>
        <w:t>International Journal of Educational Administration, Management, and Leadership</w:t>
      </w:r>
      <w:r w:rsidRPr="0055187E">
        <w:rPr>
          <w:color w:val="000000" w:themeColor="text1"/>
          <w:highlight w:val="white"/>
        </w:rPr>
        <w:t>, pp.63-76.</w:t>
      </w:r>
    </w:p>
    <w:p w14:paraId="27D8426E" w14:textId="77777777" w:rsidR="00E37C81" w:rsidRPr="0055187E" w:rsidRDefault="00C112B9" w:rsidP="00E32739">
      <w:pPr>
        <w:spacing w:after="240"/>
        <w:rPr>
          <w:color w:val="000000" w:themeColor="text1"/>
          <w:highlight w:val="white"/>
        </w:rPr>
      </w:pPr>
      <w:r w:rsidRPr="0055187E">
        <w:rPr>
          <w:color w:val="000000" w:themeColor="text1"/>
          <w:highlight w:val="white"/>
        </w:rPr>
        <w:t xml:space="preserve">Premier Inn, 2023. </w:t>
      </w:r>
      <w:r w:rsidRPr="0055187E">
        <w:rPr>
          <w:i/>
          <w:color w:val="000000" w:themeColor="text1"/>
          <w:highlight w:val="white"/>
        </w:rPr>
        <w:t>Force For Good</w:t>
      </w:r>
      <w:r w:rsidRPr="0055187E">
        <w:rPr>
          <w:color w:val="000000" w:themeColor="text1"/>
          <w:highlight w:val="white"/>
        </w:rPr>
        <w:t>. Available at: https://www.premierinn.com/gb/en/why/force-for-good.html [Accessed on: 18 October 2024].</w:t>
      </w:r>
    </w:p>
    <w:p w14:paraId="2E793594" w14:textId="77777777" w:rsidR="00E37C81" w:rsidRPr="0055187E" w:rsidRDefault="00C112B9" w:rsidP="00E32739">
      <w:pPr>
        <w:spacing w:after="240"/>
        <w:rPr>
          <w:color w:val="000000" w:themeColor="text1"/>
          <w:highlight w:val="white"/>
        </w:rPr>
      </w:pPr>
      <w:r w:rsidRPr="0055187E">
        <w:rPr>
          <w:color w:val="000000" w:themeColor="text1"/>
          <w:highlight w:val="white"/>
        </w:rPr>
        <w:t xml:space="preserve">Rabiul, M.K., 2024. Does transactional leadership generate work engagement in the hotel industry? The role of motivating language and job prestige. </w:t>
      </w:r>
      <w:r w:rsidRPr="0055187E">
        <w:rPr>
          <w:i/>
          <w:color w:val="000000" w:themeColor="text1"/>
          <w:highlight w:val="white"/>
        </w:rPr>
        <w:t>Journal of Quality Assurance in Hospitality &amp; Tourism</w:t>
      </w:r>
      <w:r w:rsidRPr="0055187E">
        <w:rPr>
          <w:color w:val="000000" w:themeColor="text1"/>
          <w:highlight w:val="white"/>
        </w:rPr>
        <w:t xml:space="preserve">, </w:t>
      </w:r>
      <w:r w:rsidRPr="0055187E">
        <w:rPr>
          <w:i/>
          <w:color w:val="000000" w:themeColor="text1"/>
          <w:highlight w:val="white"/>
        </w:rPr>
        <w:t>25</w:t>
      </w:r>
      <w:r w:rsidRPr="0055187E">
        <w:rPr>
          <w:color w:val="000000" w:themeColor="text1"/>
          <w:highlight w:val="white"/>
        </w:rPr>
        <w:t>(3), pp.442-466.</w:t>
      </w:r>
    </w:p>
    <w:p w14:paraId="7B092A68" w14:textId="77777777" w:rsidR="00E37C81" w:rsidRPr="0055187E" w:rsidRDefault="00C112B9" w:rsidP="00E32739">
      <w:pPr>
        <w:spacing w:after="240"/>
        <w:rPr>
          <w:color w:val="000000" w:themeColor="text1"/>
          <w:highlight w:val="white"/>
        </w:rPr>
      </w:pPr>
      <w:r w:rsidRPr="0055187E">
        <w:rPr>
          <w:color w:val="000000" w:themeColor="text1"/>
          <w:highlight w:val="white"/>
        </w:rPr>
        <w:lastRenderedPageBreak/>
        <w:t xml:space="preserve">The Savoy, 2024. </w:t>
      </w:r>
      <w:r w:rsidRPr="0055187E">
        <w:rPr>
          <w:i/>
          <w:color w:val="000000" w:themeColor="text1"/>
          <w:highlight w:val="white"/>
        </w:rPr>
        <w:t>About The Savoy | Luxury Hotel | The Savoy</w:t>
      </w:r>
      <w:r w:rsidRPr="0055187E">
        <w:rPr>
          <w:color w:val="000000" w:themeColor="text1"/>
          <w:highlight w:val="white"/>
        </w:rPr>
        <w:t>.Available at: https://www.thesavoylondon.com/about-us/ [Accessed on: 18 October 2024].</w:t>
      </w:r>
    </w:p>
    <w:p w14:paraId="29ACC81A" w14:textId="77777777" w:rsidR="00E37C81" w:rsidRPr="0055187E" w:rsidRDefault="00C112B9" w:rsidP="00E32739">
      <w:pPr>
        <w:spacing w:after="240"/>
        <w:rPr>
          <w:color w:val="000000" w:themeColor="text1"/>
          <w:highlight w:val="white"/>
        </w:rPr>
      </w:pPr>
      <w:r w:rsidRPr="0055187E">
        <w:rPr>
          <w:color w:val="000000" w:themeColor="text1"/>
          <w:highlight w:val="white"/>
        </w:rPr>
        <w:t xml:space="preserve">Turner, K., 2022. Servant leadership to support wellbeing in higher education teaching. </w:t>
      </w:r>
      <w:r w:rsidRPr="0055187E">
        <w:rPr>
          <w:i/>
          <w:color w:val="000000" w:themeColor="text1"/>
          <w:highlight w:val="white"/>
        </w:rPr>
        <w:t>Journal of Further and Higher Education</w:t>
      </w:r>
      <w:r w:rsidRPr="0055187E">
        <w:rPr>
          <w:color w:val="000000" w:themeColor="text1"/>
          <w:highlight w:val="white"/>
        </w:rPr>
        <w:t xml:space="preserve">, </w:t>
      </w:r>
      <w:r w:rsidRPr="0055187E">
        <w:rPr>
          <w:i/>
          <w:color w:val="000000" w:themeColor="text1"/>
          <w:highlight w:val="white"/>
        </w:rPr>
        <w:t>46</w:t>
      </w:r>
      <w:r w:rsidRPr="0055187E">
        <w:rPr>
          <w:color w:val="000000" w:themeColor="text1"/>
          <w:highlight w:val="white"/>
        </w:rPr>
        <w:t>(7), pp.947-958.</w:t>
      </w:r>
    </w:p>
    <w:p w14:paraId="64854BB5" w14:textId="77777777" w:rsidR="00E37C81" w:rsidRPr="0055187E" w:rsidRDefault="00C112B9" w:rsidP="00E32739">
      <w:pPr>
        <w:spacing w:after="240"/>
        <w:rPr>
          <w:color w:val="000000" w:themeColor="text1"/>
          <w:highlight w:val="white"/>
        </w:rPr>
      </w:pPr>
      <w:r w:rsidRPr="0055187E">
        <w:rPr>
          <w:color w:val="000000" w:themeColor="text1"/>
          <w:highlight w:val="white"/>
        </w:rPr>
        <w:t xml:space="preserve">Vargas-Sevalle, L., Karami, M. and Spector, S., 2020. Transformational leadership in the hospitality and tourism industry. In </w:t>
      </w:r>
      <w:r w:rsidRPr="0055187E">
        <w:rPr>
          <w:i/>
          <w:color w:val="000000" w:themeColor="text1"/>
          <w:highlight w:val="white"/>
        </w:rPr>
        <w:t>Entrepreneurial opportunities</w:t>
      </w:r>
      <w:r w:rsidRPr="0055187E">
        <w:rPr>
          <w:color w:val="000000" w:themeColor="text1"/>
          <w:highlight w:val="white"/>
        </w:rPr>
        <w:t xml:space="preserve"> (pp. 73-97). Emerald Publishing Limited.</w:t>
      </w:r>
    </w:p>
    <w:p w14:paraId="68B65CC8" w14:textId="77777777" w:rsidR="00D6549C" w:rsidRPr="00E32739" w:rsidRDefault="00C112B9" w:rsidP="00E32739">
      <w:pPr>
        <w:spacing w:after="240"/>
        <w:rPr>
          <w:color w:val="000000" w:themeColor="text1"/>
          <w:highlight w:val="white"/>
        </w:rPr>
      </w:pPr>
      <w:r w:rsidRPr="0055187E">
        <w:rPr>
          <w:color w:val="000000" w:themeColor="text1"/>
          <w:highlight w:val="white"/>
        </w:rPr>
        <w:t xml:space="preserve">Yang, M., Luu, T.T. and Qian, D., 2021. Dual-focused transformational leadership and service innovation in hospitality organisations: A multilevel investigation. </w:t>
      </w:r>
      <w:r w:rsidRPr="0055187E">
        <w:rPr>
          <w:i/>
          <w:color w:val="000000" w:themeColor="text1"/>
          <w:highlight w:val="white"/>
        </w:rPr>
        <w:t>International Journal of Hospitality Management</w:t>
      </w:r>
      <w:r w:rsidRPr="0055187E">
        <w:rPr>
          <w:color w:val="000000" w:themeColor="text1"/>
          <w:highlight w:val="white"/>
        </w:rPr>
        <w:t xml:space="preserve">, </w:t>
      </w:r>
      <w:r w:rsidRPr="0055187E">
        <w:rPr>
          <w:i/>
          <w:color w:val="000000" w:themeColor="text1"/>
          <w:highlight w:val="white"/>
        </w:rPr>
        <w:t>98</w:t>
      </w:r>
      <w:r w:rsidRPr="0055187E">
        <w:rPr>
          <w:color w:val="000000" w:themeColor="text1"/>
          <w:highlight w:val="white"/>
        </w:rPr>
        <w:t>, p.103035.</w:t>
      </w:r>
    </w:p>
    <w:sectPr w:rsidR="00D6549C" w:rsidRPr="00E32739">
      <w:footerReference w:type="default" r:id="rId12"/>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E875206" w14:textId="77777777" w:rsidR="00652A1B" w:rsidRDefault="00652A1B">
      <w:pPr>
        <w:spacing w:line="240" w:lineRule="auto"/>
      </w:pPr>
      <w:r>
        <w:separator/>
      </w:r>
    </w:p>
  </w:endnote>
  <w:endnote w:type="continuationSeparator" w:id="0">
    <w:p w14:paraId="4C48FE71" w14:textId="77777777" w:rsidR="00652A1B" w:rsidRDefault="00652A1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011989313"/>
      <w:docPartObj>
        <w:docPartGallery w:val="Page Numbers (Bottom of Page)"/>
        <w:docPartUnique/>
      </w:docPartObj>
    </w:sdtPr>
    <w:sdtContent>
      <w:p w14:paraId="3860572D" w14:textId="77777777" w:rsidR="00421CBC" w:rsidRPr="0055187E" w:rsidRDefault="00C112B9">
        <w:pPr>
          <w:pStyle w:val="Footer"/>
          <w:jc w:val="right"/>
        </w:pPr>
        <w:r w:rsidRPr="0055187E">
          <w:fldChar w:fldCharType="begin"/>
        </w:r>
        <w:r w:rsidRPr="0055187E">
          <w:instrText xml:space="preserve"> PAGE   \* MERGEFORMAT </w:instrText>
        </w:r>
        <w:r w:rsidRPr="0055187E">
          <w:fldChar w:fldCharType="separate"/>
        </w:r>
        <w:r w:rsidRPr="0055187E">
          <w:t>2</w:t>
        </w:r>
        <w:r w:rsidRPr="0055187E">
          <w:fldChar w:fldCharType="end"/>
        </w:r>
      </w:p>
    </w:sdtContent>
  </w:sdt>
  <w:p w14:paraId="62FD2639" w14:textId="77777777" w:rsidR="00421CBC" w:rsidRPr="0055187E" w:rsidRDefault="00421CB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487E984" w14:textId="77777777" w:rsidR="00652A1B" w:rsidRDefault="00652A1B">
      <w:pPr>
        <w:spacing w:line="240" w:lineRule="auto"/>
      </w:pPr>
      <w:r>
        <w:separator/>
      </w:r>
    </w:p>
  </w:footnote>
  <w:footnote w:type="continuationSeparator" w:id="0">
    <w:p w14:paraId="027CE971" w14:textId="77777777" w:rsidR="00652A1B" w:rsidRDefault="00652A1B">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9025E18"/>
    <w:multiLevelType w:val="hybridMultilevel"/>
    <w:tmpl w:val="28E0A6A0"/>
    <w:lvl w:ilvl="0" w:tplc="5A0A88F0">
      <w:start w:val="1"/>
      <w:numFmt w:val="decimal"/>
      <w:lvlText w:val="%1."/>
      <w:lvlJc w:val="left"/>
      <w:pPr>
        <w:ind w:left="720" w:hanging="360"/>
      </w:pPr>
    </w:lvl>
    <w:lvl w:ilvl="1" w:tplc="060091EA" w:tentative="1">
      <w:start w:val="1"/>
      <w:numFmt w:val="lowerLetter"/>
      <w:lvlText w:val="%2."/>
      <w:lvlJc w:val="left"/>
      <w:pPr>
        <w:ind w:left="1440" w:hanging="360"/>
      </w:pPr>
    </w:lvl>
    <w:lvl w:ilvl="2" w:tplc="55C0242E" w:tentative="1">
      <w:start w:val="1"/>
      <w:numFmt w:val="lowerRoman"/>
      <w:lvlText w:val="%3."/>
      <w:lvlJc w:val="right"/>
      <w:pPr>
        <w:ind w:left="2160" w:hanging="180"/>
      </w:pPr>
    </w:lvl>
    <w:lvl w:ilvl="3" w:tplc="7A463B78" w:tentative="1">
      <w:start w:val="1"/>
      <w:numFmt w:val="decimal"/>
      <w:lvlText w:val="%4."/>
      <w:lvlJc w:val="left"/>
      <w:pPr>
        <w:ind w:left="2880" w:hanging="360"/>
      </w:pPr>
    </w:lvl>
    <w:lvl w:ilvl="4" w:tplc="B4B2818C" w:tentative="1">
      <w:start w:val="1"/>
      <w:numFmt w:val="lowerLetter"/>
      <w:lvlText w:val="%5."/>
      <w:lvlJc w:val="left"/>
      <w:pPr>
        <w:ind w:left="3600" w:hanging="360"/>
      </w:pPr>
    </w:lvl>
    <w:lvl w:ilvl="5" w:tplc="46EC2D62" w:tentative="1">
      <w:start w:val="1"/>
      <w:numFmt w:val="lowerRoman"/>
      <w:lvlText w:val="%6."/>
      <w:lvlJc w:val="right"/>
      <w:pPr>
        <w:ind w:left="4320" w:hanging="180"/>
      </w:pPr>
    </w:lvl>
    <w:lvl w:ilvl="6" w:tplc="97065B40" w:tentative="1">
      <w:start w:val="1"/>
      <w:numFmt w:val="decimal"/>
      <w:lvlText w:val="%7."/>
      <w:lvlJc w:val="left"/>
      <w:pPr>
        <w:ind w:left="5040" w:hanging="360"/>
      </w:pPr>
    </w:lvl>
    <w:lvl w:ilvl="7" w:tplc="01B6DDEC" w:tentative="1">
      <w:start w:val="1"/>
      <w:numFmt w:val="lowerLetter"/>
      <w:lvlText w:val="%8."/>
      <w:lvlJc w:val="left"/>
      <w:pPr>
        <w:ind w:left="5760" w:hanging="360"/>
      </w:pPr>
    </w:lvl>
    <w:lvl w:ilvl="8" w:tplc="2D30F0F2" w:tentative="1">
      <w:start w:val="1"/>
      <w:numFmt w:val="lowerRoman"/>
      <w:lvlText w:val="%9."/>
      <w:lvlJc w:val="right"/>
      <w:pPr>
        <w:ind w:left="6480" w:hanging="180"/>
      </w:pPr>
    </w:lvl>
  </w:abstractNum>
  <w:num w:numId="1" w16cid:durableId="7868566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6549C"/>
    <w:rsid w:val="00033B2B"/>
    <w:rsid w:val="00053715"/>
    <w:rsid w:val="00062074"/>
    <w:rsid w:val="00066F65"/>
    <w:rsid w:val="000749A1"/>
    <w:rsid w:val="000B2230"/>
    <w:rsid w:val="000E058C"/>
    <w:rsid w:val="00147169"/>
    <w:rsid w:val="001A7EDA"/>
    <w:rsid w:val="001B6D4B"/>
    <w:rsid w:val="001F4B58"/>
    <w:rsid w:val="00222DB3"/>
    <w:rsid w:val="002278C3"/>
    <w:rsid w:val="002627E0"/>
    <w:rsid w:val="002F572F"/>
    <w:rsid w:val="003055A9"/>
    <w:rsid w:val="0032730C"/>
    <w:rsid w:val="003B2810"/>
    <w:rsid w:val="003B522D"/>
    <w:rsid w:val="00421CBC"/>
    <w:rsid w:val="00477BF9"/>
    <w:rsid w:val="0053622D"/>
    <w:rsid w:val="0055187E"/>
    <w:rsid w:val="005623D0"/>
    <w:rsid w:val="0056606F"/>
    <w:rsid w:val="00613200"/>
    <w:rsid w:val="006202FA"/>
    <w:rsid w:val="00652A1B"/>
    <w:rsid w:val="00785359"/>
    <w:rsid w:val="007F2A51"/>
    <w:rsid w:val="00920F3A"/>
    <w:rsid w:val="00940BE1"/>
    <w:rsid w:val="009E0934"/>
    <w:rsid w:val="00A2424A"/>
    <w:rsid w:val="00A73F92"/>
    <w:rsid w:val="00AB2F14"/>
    <w:rsid w:val="00AF24FB"/>
    <w:rsid w:val="00B45DBD"/>
    <w:rsid w:val="00BF1A8F"/>
    <w:rsid w:val="00C112B9"/>
    <w:rsid w:val="00C6036F"/>
    <w:rsid w:val="00CA25D1"/>
    <w:rsid w:val="00D6549C"/>
    <w:rsid w:val="00E32739"/>
    <w:rsid w:val="00E37C81"/>
    <w:rsid w:val="00E839B6"/>
    <w:rsid w:val="00ED4B95"/>
    <w:rsid w:val="00EE70A6"/>
    <w:rsid w:val="00F13B14"/>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3F1DE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szCs w:val="24"/>
        <w:lang w:val="en-GB"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b/>
      <w:sz w:val="28"/>
      <w:szCs w:val="28"/>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paragraph" w:styleId="TOCHeading">
    <w:name w:val="TOC Heading"/>
    <w:basedOn w:val="Heading1"/>
    <w:next w:val="Normal"/>
    <w:uiPriority w:val="39"/>
    <w:unhideWhenUsed/>
    <w:qFormat/>
    <w:rsid w:val="00421CBC"/>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421CBC"/>
    <w:pPr>
      <w:spacing w:after="100"/>
    </w:pPr>
  </w:style>
  <w:style w:type="character" w:styleId="Hyperlink">
    <w:name w:val="Hyperlink"/>
    <w:basedOn w:val="DefaultParagraphFont"/>
    <w:uiPriority w:val="99"/>
    <w:unhideWhenUsed/>
    <w:rsid w:val="00421CBC"/>
    <w:rPr>
      <w:color w:val="0000FF" w:themeColor="hyperlink"/>
      <w:u w:val="single"/>
    </w:rPr>
  </w:style>
  <w:style w:type="paragraph" w:styleId="Header">
    <w:name w:val="header"/>
    <w:basedOn w:val="Normal"/>
    <w:link w:val="HeaderChar"/>
    <w:uiPriority w:val="99"/>
    <w:unhideWhenUsed/>
    <w:rsid w:val="00421CBC"/>
    <w:pPr>
      <w:tabs>
        <w:tab w:val="center" w:pos="4513"/>
        <w:tab w:val="right" w:pos="9026"/>
      </w:tabs>
      <w:spacing w:line="240" w:lineRule="auto"/>
    </w:pPr>
  </w:style>
  <w:style w:type="character" w:customStyle="1" w:styleId="HeaderChar">
    <w:name w:val="Header Char"/>
    <w:basedOn w:val="DefaultParagraphFont"/>
    <w:link w:val="Header"/>
    <w:uiPriority w:val="99"/>
    <w:rsid w:val="00421CBC"/>
  </w:style>
  <w:style w:type="paragraph" w:styleId="Footer">
    <w:name w:val="footer"/>
    <w:basedOn w:val="Normal"/>
    <w:link w:val="FooterChar"/>
    <w:uiPriority w:val="99"/>
    <w:unhideWhenUsed/>
    <w:rsid w:val="00421CBC"/>
    <w:pPr>
      <w:tabs>
        <w:tab w:val="center" w:pos="4513"/>
        <w:tab w:val="right" w:pos="9026"/>
      </w:tabs>
      <w:spacing w:line="240" w:lineRule="auto"/>
    </w:pPr>
  </w:style>
  <w:style w:type="character" w:customStyle="1" w:styleId="FooterChar">
    <w:name w:val="Footer Char"/>
    <w:basedOn w:val="DefaultParagraphFont"/>
    <w:link w:val="Footer"/>
    <w:uiPriority w:val="99"/>
    <w:rsid w:val="00421CBC"/>
  </w:style>
  <w:style w:type="paragraph" w:styleId="ListParagraph">
    <w:name w:val="List Paragraph"/>
    <w:basedOn w:val="Normal"/>
    <w:uiPriority w:val="34"/>
    <w:qFormat/>
    <w:rsid w:val="00E37C8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358517">
      <w:bodyDiv w:val="1"/>
      <w:marLeft w:val="0"/>
      <w:marRight w:val="0"/>
      <w:marTop w:val="0"/>
      <w:marBottom w:val="0"/>
      <w:divBdr>
        <w:top w:val="none" w:sz="0" w:space="0" w:color="auto"/>
        <w:left w:val="none" w:sz="0" w:space="0" w:color="auto"/>
        <w:bottom w:val="none" w:sz="0" w:space="0" w:color="auto"/>
        <w:right w:val="none" w:sz="0" w:space="0" w:color="auto"/>
      </w:divBdr>
    </w:div>
    <w:div w:id="679356971">
      <w:bodyDiv w:val="1"/>
      <w:marLeft w:val="0"/>
      <w:marRight w:val="0"/>
      <w:marTop w:val="0"/>
      <w:marBottom w:val="0"/>
      <w:divBdr>
        <w:top w:val="none" w:sz="0" w:space="0" w:color="auto"/>
        <w:left w:val="none" w:sz="0" w:space="0" w:color="auto"/>
        <w:bottom w:val="none" w:sz="0" w:space="0" w:color="auto"/>
        <w:right w:val="none" w:sz="0" w:space="0" w:color="auto"/>
      </w:divBdr>
    </w:div>
    <w:div w:id="1315842616">
      <w:bodyDiv w:val="1"/>
      <w:marLeft w:val="0"/>
      <w:marRight w:val="0"/>
      <w:marTop w:val="0"/>
      <w:marBottom w:val="0"/>
      <w:divBdr>
        <w:top w:val="none" w:sz="0" w:space="0" w:color="auto"/>
        <w:left w:val="none" w:sz="0" w:space="0" w:color="auto"/>
        <w:bottom w:val="none" w:sz="0" w:space="0" w:color="auto"/>
        <w:right w:val="none" w:sz="0" w:space="0" w:color="auto"/>
      </w:divBdr>
    </w:div>
    <w:div w:id="205843352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forbes.com/councils/forbeshumanresourcescouncil/2024/02/29/20-hr-pros-explain-what-servant-leadership-means-and-why-it-matters/" TargetMode="External"/><Relationship Id="rId5" Type="http://schemas.openxmlformats.org/officeDocument/2006/relationships/webSettings" Target="webSettings.xml"/><Relationship Id="rId10" Type="http://schemas.openxmlformats.org/officeDocument/2006/relationships/hyperlink" Target="https://www.forbes.com/councils/forbesbusinesscouncil/2023/01/24/how-3-different-leadership-styles-can-impact-employee-performance/" TargetMode="External"/><Relationship Id="rId4" Type="http://schemas.openxmlformats.org/officeDocument/2006/relationships/settings" Target="settings.xml"/><Relationship Id="rId9" Type="http://schemas.openxmlformats.org/officeDocument/2006/relationships/hyperlink" Target="https://www.forbes.com/sites/sallypercy/2018/08/02/are-you-ready-to-become-a-servant-leader/"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9A9901-CCB6-425A-8BC6-A9F61DDC40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2963</Words>
  <Characters>16893</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2024-10-20T14:09:00Z</dcterms:created>
  <dcterms:modified xsi:type="dcterms:W3CDTF">2024-10-20T14:09:00Z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3ea478666be60cf49bcde4ef061ebf5545e865ac2d4adf88535b4defc8aafc1a</vt:lpwstr>
  </property>
</Properties>
</file>