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5AC" w:rsidRPr="00D26B64" w:rsidRDefault="003535AC" w:rsidP="00D26B64">
      <w:pPr>
        <w:spacing w:line="360" w:lineRule="auto"/>
        <w:jc w:val="center"/>
        <w:rPr>
          <w:b/>
        </w:rPr>
      </w:pPr>
      <w:r w:rsidRPr="00D26B64">
        <w:rPr>
          <w:b/>
        </w:rPr>
        <w:t>Choose either ‘the beach’ or ‘the woods’ to plan a visit for a group of children. Describe how visiting this location can support learning.’</w:t>
      </w:r>
    </w:p>
    <w:p w:rsidR="0069357B" w:rsidRPr="00D26B64" w:rsidRDefault="0069357B" w:rsidP="00D26B64">
      <w:pPr>
        <w:spacing w:line="360" w:lineRule="auto"/>
        <w:rPr>
          <w:b/>
        </w:rPr>
      </w:pPr>
    </w:p>
    <w:p w:rsidR="0069357B" w:rsidRPr="00D26B64" w:rsidRDefault="0069357B" w:rsidP="00D26B64">
      <w:pPr>
        <w:spacing w:line="360" w:lineRule="auto"/>
      </w:pPr>
      <w:r w:rsidRPr="00D26B64">
        <w:t xml:space="preserve">I have chosen to plan a visit around the beach, incorporating the Second World War and how Swansea were under attacks, but also defended itself </w:t>
      </w:r>
      <w:r w:rsidR="00EE43F6">
        <w:t xml:space="preserve">using </w:t>
      </w:r>
      <w:r w:rsidRPr="00D26B64">
        <w:t>Swansea Beach. The trip will be taking place at 1940s Swansea Bay and then moving onto Swansea Beach later on in the day to experience the war first hand for all the children to develop their knowledge of the Second World War.</w:t>
      </w:r>
      <w:r w:rsidR="00112F8D" w:rsidRPr="00D26B64">
        <w:t xml:space="preserve"> </w:t>
      </w:r>
      <w:r w:rsidR="004B5803" w:rsidRPr="00D26B64">
        <w:t>I will also be supporting the fact that educational visits really aid and enhance learning by giving children new experiences and new environments for learning.</w:t>
      </w:r>
      <w:r w:rsidR="00D256FB" w:rsidRPr="00D26B64">
        <w:t xml:space="preserve"> </w:t>
      </w:r>
      <w:r w:rsidR="00732797" w:rsidRPr="00D26B64">
        <w:t xml:space="preserve">I will also be writing about </w:t>
      </w:r>
      <w:r w:rsidR="008139C0" w:rsidRPr="00D26B64">
        <w:t>how Graham Donaldson’s, ‘Successful Futures’ links into going on educational visits and how his four core purposes for a child to become link into educational visits.</w:t>
      </w:r>
      <w:r w:rsidR="00753833" w:rsidRPr="00D26B64">
        <w:t xml:space="preserve"> As well as I will be providing an appendix book with different conversations I’ve had whilst planning the trip and different lesson plans prior to and post visit.</w:t>
      </w:r>
      <w:r w:rsidR="000A2655" w:rsidRPr="00D26B64">
        <w:t xml:space="preserve"> As well as this, I will include a risk assessment form in order to ensure maximum safety for children in my class.</w:t>
      </w:r>
    </w:p>
    <w:p w:rsidR="0069357B" w:rsidRPr="00D26B64" w:rsidRDefault="0069357B" w:rsidP="00D26B64">
      <w:pPr>
        <w:spacing w:line="360" w:lineRule="auto"/>
        <w:rPr>
          <w:b/>
        </w:rPr>
      </w:pPr>
    </w:p>
    <w:p w:rsidR="003535AC" w:rsidRPr="00D26B64" w:rsidRDefault="003535AC" w:rsidP="00D26B64">
      <w:pPr>
        <w:spacing w:line="360" w:lineRule="auto"/>
        <w:jc w:val="center"/>
        <w:rPr>
          <w:b/>
        </w:rPr>
      </w:pPr>
    </w:p>
    <w:p w:rsidR="00990DEE" w:rsidRDefault="00EE6277" w:rsidP="00F47E06">
      <w:pPr>
        <w:spacing w:line="360" w:lineRule="auto"/>
      </w:pPr>
      <w:r w:rsidRPr="00D26B64">
        <w:t>The Glossary of Education Reform state that the term ‘learning environment’,</w:t>
      </w:r>
    </w:p>
    <w:p w:rsidR="00EE6277" w:rsidRPr="00D26B64" w:rsidRDefault="00EE6277" w:rsidP="00990DEE">
      <w:pPr>
        <w:spacing w:line="360" w:lineRule="auto"/>
        <w:jc w:val="center"/>
      </w:pPr>
      <w:r w:rsidRPr="00D26B64">
        <w:t>“refers to the diverse physical locations, contexts, and cultures in which students learn.”</w:t>
      </w:r>
    </w:p>
    <w:p w:rsidR="00B37A06" w:rsidRPr="00D26B64" w:rsidRDefault="001D69CC" w:rsidP="00D26B64">
      <w:pPr>
        <w:spacing w:line="360" w:lineRule="auto"/>
        <w:jc w:val="right"/>
      </w:pPr>
      <w:r w:rsidRPr="00D26B64">
        <w:t>The Glossary of Education Reform</w:t>
      </w:r>
    </w:p>
    <w:p w:rsidR="00990DEE" w:rsidRDefault="00990DEE" w:rsidP="00D26B64">
      <w:pPr>
        <w:spacing w:line="360" w:lineRule="auto"/>
      </w:pPr>
    </w:p>
    <w:p w:rsidR="00EE6277" w:rsidRPr="00D26B64" w:rsidRDefault="00EE6277" w:rsidP="00D26B64">
      <w:pPr>
        <w:spacing w:line="360" w:lineRule="auto"/>
      </w:pPr>
      <w:r w:rsidRPr="00D26B64">
        <w:t>Which implies that a learning environment isn’t just the environment around the school or the class, the learning environment refers to the unique features to your class of children</w:t>
      </w:r>
      <w:r w:rsidR="00BB2635">
        <w:t>,</w:t>
      </w:r>
      <w:r w:rsidRPr="00D26B64">
        <w:t xml:space="preserve"> and the diverse features of the school itself. They also go onto say that a learning environment is also,</w:t>
      </w:r>
    </w:p>
    <w:p w:rsidR="00EE6277" w:rsidRPr="00D26B64" w:rsidRDefault="00EE6277" w:rsidP="00D26B64">
      <w:pPr>
        <w:spacing w:line="360" w:lineRule="auto"/>
        <w:jc w:val="center"/>
      </w:pPr>
      <w:r w:rsidRPr="00D26B64">
        <w:t>“the ways in which teachers may organize an educational setting to facilitate learning”</w:t>
      </w:r>
    </w:p>
    <w:p w:rsidR="00146FE5" w:rsidRPr="00D26B64" w:rsidRDefault="00146FE5" w:rsidP="00D26B64">
      <w:pPr>
        <w:spacing w:line="360" w:lineRule="auto"/>
        <w:jc w:val="right"/>
      </w:pPr>
      <w:r w:rsidRPr="00D26B64">
        <w:t>The Glossary of Education Reform</w:t>
      </w:r>
    </w:p>
    <w:p w:rsidR="00EE6277" w:rsidRPr="00D26B64" w:rsidRDefault="00EE6277" w:rsidP="00D26B64">
      <w:pPr>
        <w:spacing w:line="360" w:lineRule="auto"/>
        <w:jc w:val="center"/>
      </w:pPr>
    </w:p>
    <w:p w:rsidR="00212212" w:rsidRPr="00D26B64" w:rsidRDefault="00EE6277" w:rsidP="00D26B64">
      <w:pPr>
        <w:spacing w:line="360" w:lineRule="auto"/>
      </w:pPr>
      <w:r w:rsidRPr="00D26B64">
        <w:t xml:space="preserve">Which suggests that the term, ‘learning environment’ is also about how the teacher makes the lesson work and sets the lesson up. </w:t>
      </w:r>
      <w:r w:rsidR="00DF74A5" w:rsidRPr="00D26B64">
        <w:t>Therefore</w:t>
      </w:r>
      <w:r w:rsidR="003137FC" w:rsidRPr="00D26B64">
        <w:t>,</w:t>
      </w:r>
      <w:r w:rsidR="00DF74A5" w:rsidRPr="00D26B64">
        <w:t xml:space="preserve"> as a teacher, setting up a comfortable learning environment will be about </w:t>
      </w:r>
      <w:r w:rsidR="0043585A" w:rsidRPr="00D26B64">
        <w:t>adapting lessons to the different abilities and cultures in the class</w:t>
      </w:r>
      <w:r w:rsidR="00ED55A1" w:rsidRPr="00D26B64">
        <w:t>.</w:t>
      </w:r>
      <w:r w:rsidR="0043585A" w:rsidRPr="00D26B64">
        <w:t xml:space="preserve"> </w:t>
      </w:r>
      <w:r w:rsidR="00ED55A1" w:rsidRPr="00D26B64">
        <w:t>A</w:t>
      </w:r>
      <w:r w:rsidR="0043585A" w:rsidRPr="00D26B64">
        <w:t>lso choosing places that are suitable to teach a lesson, as well as completing a health and safety check of the lesson a teacher would want to teach.</w:t>
      </w:r>
      <w:r w:rsidR="008D71A4" w:rsidRPr="00D26B64">
        <w:t xml:space="preserve"> </w:t>
      </w:r>
      <w:r w:rsidR="0094373F" w:rsidRPr="00D26B64">
        <w:t xml:space="preserve">Helen Tovey in her book, </w:t>
      </w:r>
      <w:r w:rsidR="00856C7D" w:rsidRPr="00D26B64">
        <w:t>‘</w:t>
      </w:r>
      <w:r w:rsidR="0094373F" w:rsidRPr="00D26B64">
        <w:t>Playing Outdoors’ specifically talks about the learning environment of being outside</w:t>
      </w:r>
      <w:r w:rsidR="00856C7D" w:rsidRPr="00D26B64">
        <w:t>. Tovey</w:t>
      </w:r>
      <w:r w:rsidR="00B63225">
        <w:t xml:space="preserve"> </w:t>
      </w:r>
      <w:r w:rsidR="00B63225" w:rsidRPr="00D26B64">
        <w:t>(</w:t>
      </w:r>
      <w:r w:rsidR="00B63225">
        <w:t xml:space="preserve">2007, </w:t>
      </w:r>
      <w:r w:rsidR="00B63225" w:rsidRPr="00D26B64">
        <w:t>p.13)</w:t>
      </w:r>
      <w:r w:rsidR="00856C7D" w:rsidRPr="00D26B64">
        <w:t xml:space="preserve"> says that, “Outdoor space can literally </w:t>
      </w:r>
      <w:r w:rsidR="00A23454" w:rsidRPr="00D26B64">
        <w:t>‘</w:t>
      </w:r>
      <w:r w:rsidR="00856C7D" w:rsidRPr="00D26B64">
        <w:t>free up</w:t>
      </w:r>
      <w:r w:rsidR="00A23454" w:rsidRPr="00D26B64">
        <w:t>’</w:t>
      </w:r>
      <w:r w:rsidR="00856C7D" w:rsidRPr="00D26B64">
        <w:t xml:space="preserve"> the body and</w:t>
      </w:r>
      <w:r w:rsidR="00A23454" w:rsidRPr="00D26B64">
        <w:t xml:space="preserve"> the mind.” Which shows </w:t>
      </w:r>
      <w:r w:rsidR="00A23454" w:rsidRPr="00D26B64">
        <w:lastRenderedPageBreak/>
        <w:t>that giving children new environments and surrounding</w:t>
      </w:r>
      <w:r w:rsidR="00B91776">
        <w:t>s</w:t>
      </w:r>
      <w:r w:rsidR="00A23454" w:rsidRPr="00D26B64">
        <w:t xml:space="preserve"> in order to try and help their development will help, not only their development of learning but also give freeness in their body and mind. As well as this, being outside for a child will give them a sense of independence, despite teachers knowing that they are in a controlled and safe environment.</w:t>
      </w:r>
      <w:r w:rsidR="00D419F8" w:rsidRPr="00D26B64">
        <w:t xml:space="preserve"> </w:t>
      </w:r>
      <w:r w:rsidR="00F34743" w:rsidRPr="00D26B64">
        <w:t>However, using the outdoor environment to learn can be difficult to ensure that it is a safe environment. In</w:t>
      </w:r>
      <w:r w:rsidR="00956B26" w:rsidRPr="00D26B64">
        <w:t xml:space="preserve"> ‘Learning Outside the Classroom’ it says that, “Teachers need to employ measures that mitigate the influence of events over which they have little or no control.” Which emphasises the point that despite the benefits of giving children new experience</w:t>
      </w:r>
      <w:r w:rsidR="00B91776">
        <w:t>s</w:t>
      </w:r>
      <w:r w:rsidR="00956B26" w:rsidRPr="00D26B64">
        <w:t xml:space="preserve"> of learning, it will still be a difficult task to ensure full safety when having little control on where children can explore.</w:t>
      </w:r>
      <w:r w:rsidR="000B7BBD" w:rsidRPr="00D26B64">
        <w:t xml:space="preserve"> The book does go on to say, however that teachers only need to develop key skills of thinking about environmental, human and external factors</w:t>
      </w:r>
      <w:r w:rsidR="00F67789" w:rsidRPr="00D26B64">
        <w:t xml:space="preserve"> (Beames. S, Higgins. P, Nicol. R, Learning Outside the Classroom)</w:t>
      </w:r>
      <w:r w:rsidR="000B7BBD" w:rsidRPr="00D26B64">
        <w:t>.</w:t>
      </w:r>
      <w:r w:rsidR="00B22292" w:rsidRPr="00D26B64">
        <w:t xml:space="preserve"> In the book, ‘Exploring Outdoor Play in the Early Years’ it says that it, </w:t>
      </w:r>
    </w:p>
    <w:p w:rsidR="00EE6277" w:rsidRPr="00D26B64" w:rsidRDefault="00B22292" w:rsidP="00D26B64">
      <w:pPr>
        <w:spacing w:line="360" w:lineRule="auto"/>
        <w:jc w:val="center"/>
      </w:pPr>
      <w:r w:rsidRPr="00D26B64">
        <w:t>“could be argued that the environment is the ‘first teacher’ because its influence, working at an evolutionary and subconscious level, is profound and both immediate and long-lasting.”</w:t>
      </w:r>
    </w:p>
    <w:p w:rsidR="00B22292" w:rsidRPr="00D26B64" w:rsidRDefault="00287123" w:rsidP="00D26B64">
      <w:pPr>
        <w:spacing w:line="360" w:lineRule="auto"/>
        <w:jc w:val="right"/>
      </w:pPr>
      <w:r w:rsidRPr="00D26B64">
        <w:t>Exploring Outdoor Play in the Early Years</w:t>
      </w:r>
      <w:r w:rsidR="005E27DF" w:rsidRPr="00D26B64">
        <w:t>, p.3</w:t>
      </w:r>
      <w:r w:rsidR="00837088" w:rsidRPr="00D26B64">
        <w:t>0</w:t>
      </w:r>
    </w:p>
    <w:p w:rsidR="00837088" w:rsidRPr="00D26B64" w:rsidRDefault="00837088" w:rsidP="00D26B64">
      <w:pPr>
        <w:spacing w:line="360" w:lineRule="auto"/>
        <w:jc w:val="right"/>
      </w:pPr>
    </w:p>
    <w:p w:rsidR="00B22292" w:rsidRPr="00D26B64" w:rsidRDefault="00B22292" w:rsidP="00D26B64">
      <w:pPr>
        <w:spacing w:line="360" w:lineRule="auto"/>
      </w:pPr>
      <w:r w:rsidRPr="00D26B64">
        <w:t>Which implies that using the outside environment is vital to begin with from an early age because it will always be there and using he environment can a first teacher, for example when showing children different seasons or different times of day.</w:t>
      </w:r>
    </w:p>
    <w:p w:rsidR="002A3C76" w:rsidRPr="00D26B64" w:rsidRDefault="002A3C76" w:rsidP="00D26B64">
      <w:pPr>
        <w:spacing w:line="360" w:lineRule="auto"/>
      </w:pPr>
    </w:p>
    <w:p w:rsidR="00F47E06" w:rsidRDefault="00F47E06" w:rsidP="00F47E06">
      <w:pPr>
        <w:spacing w:line="360" w:lineRule="auto"/>
      </w:pPr>
    </w:p>
    <w:p w:rsidR="00C61FF0" w:rsidRPr="00D26B64" w:rsidRDefault="009621DD" w:rsidP="00F47E06">
      <w:pPr>
        <w:spacing w:line="360" w:lineRule="auto"/>
        <w:rPr>
          <w:color w:val="000000" w:themeColor="text1"/>
        </w:rPr>
      </w:pPr>
      <w:r w:rsidRPr="00D26B64">
        <w:t xml:space="preserve">The main purposes of an educational visit are for children to be able to experience learning in a new </w:t>
      </w:r>
      <w:r w:rsidRPr="00D26B64">
        <w:rPr>
          <w:color w:val="000000" w:themeColor="text1"/>
        </w:rPr>
        <w:t xml:space="preserve">and unique environment. This supported by the National Justice Museum who say that, </w:t>
      </w:r>
    </w:p>
    <w:p w:rsidR="007319F2" w:rsidRPr="00D26B64" w:rsidRDefault="007319F2" w:rsidP="00D26B64">
      <w:pPr>
        <w:spacing w:line="360" w:lineRule="auto"/>
        <w:jc w:val="center"/>
        <w:rPr>
          <w:color w:val="000000" w:themeColor="text1"/>
          <w:shd w:val="clear" w:color="auto" w:fill="FFFFFF"/>
        </w:rPr>
      </w:pPr>
      <w:r w:rsidRPr="00D26B64">
        <w:rPr>
          <w:color w:val="000000" w:themeColor="text1"/>
          <w:shd w:val="clear" w:color="auto" w:fill="FFFFFF"/>
        </w:rPr>
        <w:t>“School trips provide unique opportunities for kinaesthetic learning i.e. ‘learning by doing’ and encourage students to engage with people, places and buildings in new ways.”</w:t>
      </w:r>
    </w:p>
    <w:p w:rsidR="009621DD" w:rsidRPr="00D26B64" w:rsidRDefault="009621DD" w:rsidP="00D26B64">
      <w:pPr>
        <w:spacing w:line="360" w:lineRule="auto"/>
        <w:jc w:val="right"/>
      </w:pPr>
      <w:r w:rsidRPr="00D26B64">
        <w:t>National Justice Museum</w:t>
      </w:r>
    </w:p>
    <w:p w:rsidR="00C61FF0" w:rsidRPr="00D26B64" w:rsidRDefault="00C61FF0" w:rsidP="00D26B64">
      <w:pPr>
        <w:spacing w:line="360" w:lineRule="auto"/>
        <w:jc w:val="right"/>
      </w:pPr>
    </w:p>
    <w:p w:rsidR="007319F2" w:rsidRPr="00D26B64" w:rsidRDefault="009621DD" w:rsidP="00D26B64">
      <w:pPr>
        <w:spacing w:line="360" w:lineRule="auto"/>
        <w:rPr>
          <w:color w:val="000000" w:themeColor="text1"/>
          <w:shd w:val="clear" w:color="auto" w:fill="FFFFFF"/>
        </w:rPr>
      </w:pPr>
      <w:r w:rsidRPr="00D26B64">
        <w:t>The fact that educational visits provide a unique experience is also supported by Felsted School’s, ‘Educational Visit Policy’, where they say that, “Educational Visits are an integral part of the co-curriculum and provide some of the most profound learning experiences for our pupils.”</w:t>
      </w:r>
      <w:r w:rsidR="00AD56C0" w:rsidRPr="00D26B64">
        <w:t xml:space="preserve"> Which continues to </w:t>
      </w:r>
      <w:r w:rsidR="00506D47" w:rsidRPr="00D26B64">
        <w:t xml:space="preserve">provide evidence that the purpose of an educational visit is for pupils to </w:t>
      </w:r>
      <w:r w:rsidR="00A463DF" w:rsidRPr="00D26B64">
        <w:t>have</w:t>
      </w:r>
      <w:r w:rsidR="00506D47" w:rsidRPr="00D26B64">
        <w:t xml:space="preserve"> new experiences. </w:t>
      </w:r>
      <w:r w:rsidR="00157D69" w:rsidRPr="00D26B64">
        <w:t>Another purpose for an educational visit is that they, “</w:t>
      </w:r>
      <w:r w:rsidR="00157D69" w:rsidRPr="00D26B64">
        <w:rPr>
          <w:color w:val="000000" w:themeColor="text1"/>
          <w:shd w:val="clear" w:color="auto" w:fill="FFFFFF"/>
        </w:rPr>
        <w:t>allow(s) students to develop close bonds with teachers and classmates.”</w:t>
      </w:r>
      <w:r w:rsidR="007319F2" w:rsidRPr="00D26B64">
        <w:rPr>
          <w:color w:val="000000" w:themeColor="text1"/>
          <w:shd w:val="clear" w:color="auto" w:fill="FFFFFF"/>
        </w:rPr>
        <w:t xml:space="preserve"> (Renok Adventure)</w:t>
      </w:r>
      <w:r w:rsidR="006B4462" w:rsidRPr="00D26B64">
        <w:rPr>
          <w:color w:val="000000" w:themeColor="text1"/>
          <w:shd w:val="clear" w:color="auto" w:fill="FFFFFF"/>
        </w:rPr>
        <w:t xml:space="preserve"> </w:t>
      </w:r>
      <w:r w:rsidR="006B4462" w:rsidRPr="00D26B64">
        <w:rPr>
          <w:color w:val="000000" w:themeColor="text1"/>
          <w:shd w:val="clear" w:color="auto" w:fill="FFFFFF"/>
        </w:rPr>
        <w:lastRenderedPageBreak/>
        <w:t>Which is vital because part of being in school is to make friends that will be with you for life. Therefore, having a benefit for an e</w:t>
      </w:r>
      <w:r w:rsidR="00D57D5D" w:rsidRPr="00D26B64">
        <w:rPr>
          <w:color w:val="000000" w:themeColor="text1"/>
          <w:shd w:val="clear" w:color="auto" w:fill="FFFFFF"/>
        </w:rPr>
        <w:t>d</w:t>
      </w:r>
      <w:r w:rsidR="006B4462" w:rsidRPr="00D26B64">
        <w:rPr>
          <w:color w:val="000000" w:themeColor="text1"/>
          <w:shd w:val="clear" w:color="auto" w:fill="FFFFFF"/>
        </w:rPr>
        <w:t>ucational visit that pupil</w:t>
      </w:r>
      <w:r w:rsidR="00F46DC6">
        <w:rPr>
          <w:color w:val="000000" w:themeColor="text1"/>
          <w:shd w:val="clear" w:color="auto" w:fill="FFFFFF"/>
        </w:rPr>
        <w:t>s</w:t>
      </w:r>
      <w:r w:rsidR="006B4462" w:rsidRPr="00D26B64">
        <w:rPr>
          <w:color w:val="000000" w:themeColor="text1"/>
          <w:shd w:val="clear" w:color="auto" w:fill="FFFFFF"/>
        </w:rPr>
        <w:t xml:space="preserve"> make bonds with each other is a huge </w:t>
      </w:r>
      <w:r w:rsidR="00D57D5D" w:rsidRPr="00D26B64">
        <w:rPr>
          <w:color w:val="000000" w:themeColor="text1"/>
          <w:shd w:val="clear" w:color="auto" w:fill="FFFFFF"/>
        </w:rPr>
        <w:t>perk.</w:t>
      </w:r>
      <w:r w:rsidR="007319F2" w:rsidRPr="00D26B64">
        <w:rPr>
          <w:color w:val="000000" w:themeColor="text1"/>
          <w:shd w:val="clear" w:color="auto" w:fill="FFFFFF"/>
        </w:rPr>
        <w:t xml:space="preserve"> As well as creating bonds between pupils, Renok Adventure also claim that educational visits build bonds between pupil and teacher. This is important because as a teacher, </w:t>
      </w:r>
      <w:r w:rsidR="00F46DC6">
        <w:rPr>
          <w:color w:val="000000" w:themeColor="text1"/>
          <w:shd w:val="clear" w:color="auto" w:fill="FFFFFF"/>
        </w:rPr>
        <w:t>building bonds with pupils</w:t>
      </w:r>
      <w:r w:rsidR="007319F2" w:rsidRPr="00D26B64">
        <w:rPr>
          <w:color w:val="000000" w:themeColor="text1"/>
          <w:shd w:val="clear" w:color="auto" w:fill="FFFFFF"/>
        </w:rPr>
        <w:t xml:space="preserve"> helps build respect for each other which will transfer into the classroom and therefore behaviour</w:t>
      </w:r>
      <w:r w:rsidR="00AC2987" w:rsidRPr="00D26B64">
        <w:rPr>
          <w:color w:val="000000" w:themeColor="text1"/>
          <w:shd w:val="clear" w:color="auto" w:fill="FFFFFF"/>
        </w:rPr>
        <w:t xml:space="preserve"> will improve and also teacher expectation will develop further.</w:t>
      </w:r>
    </w:p>
    <w:p w:rsidR="0017229C" w:rsidRDefault="0017229C" w:rsidP="00D26B64">
      <w:pPr>
        <w:spacing w:line="360" w:lineRule="auto"/>
        <w:rPr>
          <w:color w:val="000000" w:themeColor="text1"/>
          <w:shd w:val="clear" w:color="auto" w:fill="FFFFFF"/>
        </w:rPr>
      </w:pPr>
    </w:p>
    <w:p w:rsidR="000063DF" w:rsidRPr="00D26B64" w:rsidRDefault="000063DF" w:rsidP="00D26B64">
      <w:pPr>
        <w:spacing w:line="360" w:lineRule="auto"/>
        <w:rPr>
          <w:color w:val="000000" w:themeColor="text1"/>
          <w:shd w:val="clear" w:color="auto" w:fill="FFFFFF"/>
        </w:rPr>
      </w:pPr>
    </w:p>
    <w:p w:rsidR="00C61FF0" w:rsidRPr="00D26B64" w:rsidRDefault="0017229C" w:rsidP="00D26B64">
      <w:pPr>
        <w:spacing w:line="360" w:lineRule="auto"/>
        <w:rPr>
          <w:color w:val="000000" w:themeColor="text1"/>
          <w:shd w:val="clear" w:color="auto" w:fill="FFFFFF"/>
        </w:rPr>
      </w:pPr>
      <w:r w:rsidRPr="00D26B64">
        <w:rPr>
          <w:color w:val="000000" w:themeColor="text1"/>
          <w:shd w:val="clear" w:color="auto" w:fill="FFFFFF"/>
        </w:rPr>
        <w:t>For my school trip, I have chosen to go to, ‘1940s Swansea Bay’</w:t>
      </w:r>
      <w:r w:rsidR="007D1DDF" w:rsidRPr="00D26B64">
        <w:rPr>
          <w:color w:val="000000" w:themeColor="text1"/>
          <w:shd w:val="clear" w:color="auto" w:fill="FFFFFF"/>
        </w:rPr>
        <w:t xml:space="preserve"> I have chosen this because it is simple to get to from the M4, as well as </w:t>
      </w:r>
      <w:r w:rsidR="00824DFD" w:rsidRPr="00D26B64">
        <w:rPr>
          <w:color w:val="000000" w:themeColor="text1"/>
          <w:shd w:val="clear" w:color="auto" w:fill="FFFFFF"/>
        </w:rPr>
        <w:t>it being very near to, ‘</w:t>
      </w:r>
      <w:r w:rsidR="00E26006" w:rsidRPr="00D26B64">
        <w:rPr>
          <w:color w:val="000000" w:themeColor="text1"/>
          <w:shd w:val="clear" w:color="auto" w:fill="FFFFFF"/>
        </w:rPr>
        <w:t>Swansea</w:t>
      </w:r>
      <w:r w:rsidR="00824DFD" w:rsidRPr="00D26B64">
        <w:rPr>
          <w:color w:val="000000" w:themeColor="text1"/>
          <w:shd w:val="clear" w:color="auto" w:fill="FFFFFF"/>
        </w:rPr>
        <w:t xml:space="preserve"> Beach’ which will be the second part of the trip</w:t>
      </w:r>
      <w:r w:rsidR="00CD0975" w:rsidRPr="00D26B64">
        <w:rPr>
          <w:color w:val="000000" w:themeColor="text1"/>
          <w:shd w:val="clear" w:color="auto" w:fill="FFFFFF"/>
        </w:rPr>
        <w:t xml:space="preserve"> (See Appendix 1)</w:t>
      </w:r>
      <w:r w:rsidR="00824DFD" w:rsidRPr="00D26B64">
        <w:rPr>
          <w:color w:val="000000" w:themeColor="text1"/>
          <w:shd w:val="clear" w:color="auto" w:fill="FFFFFF"/>
        </w:rPr>
        <w:t>. I have also chosen ‘1940s Swansea Bay’ because they focus on World War Two (WW</w:t>
      </w:r>
      <w:r w:rsidR="0089407A" w:rsidRPr="00D26B64">
        <w:rPr>
          <w:color w:val="000000" w:themeColor="text1"/>
          <w:shd w:val="clear" w:color="auto" w:fill="FFFFFF"/>
        </w:rPr>
        <w:t>II</w:t>
      </w:r>
      <w:r w:rsidR="00824DFD" w:rsidRPr="00D26B64">
        <w:rPr>
          <w:color w:val="000000" w:themeColor="text1"/>
          <w:shd w:val="clear" w:color="auto" w:fill="FFFFFF"/>
        </w:rPr>
        <w:t>) and I have chosen that topic for prior learning. ‘1940s Swansea Bay’ provide opportunities for children to step into what life was like for people in Swansea in WW</w:t>
      </w:r>
      <w:r w:rsidR="0089407A" w:rsidRPr="00D26B64">
        <w:rPr>
          <w:color w:val="000000" w:themeColor="text1"/>
          <w:shd w:val="clear" w:color="auto" w:fill="FFFFFF"/>
        </w:rPr>
        <w:t xml:space="preserve">II. Giving children the chance to dress up as people from the war and learn about things like rationing and how Swansea was </w:t>
      </w:r>
      <w:r w:rsidR="0049775C" w:rsidRPr="00D26B64">
        <w:rPr>
          <w:color w:val="000000" w:themeColor="text1"/>
          <w:shd w:val="clear" w:color="auto" w:fill="FFFFFF"/>
        </w:rPr>
        <w:t>affected</w:t>
      </w:r>
      <w:r w:rsidR="0089407A" w:rsidRPr="00D26B64">
        <w:rPr>
          <w:color w:val="000000" w:themeColor="text1"/>
          <w:shd w:val="clear" w:color="auto" w:fill="FFFFFF"/>
        </w:rPr>
        <w:t xml:space="preserve"> by the war</w:t>
      </w:r>
      <w:r w:rsidR="00CD0975" w:rsidRPr="00D26B64">
        <w:rPr>
          <w:color w:val="000000" w:themeColor="text1"/>
          <w:shd w:val="clear" w:color="auto" w:fill="FFFFFF"/>
        </w:rPr>
        <w:t xml:space="preserve"> (See Appendix 2)</w:t>
      </w:r>
      <w:r w:rsidR="0089407A" w:rsidRPr="00D26B64">
        <w:rPr>
          <w:color w:val="000000" w:themeColor="text1"/>
          <w:shd w:val="clear" w:color="auto" w:fill="FFFFFF"/>
        </w:rPr>
        <w:t>.</w:t>
      </w:r>
      <w:r w:rsidR="0049775C" w:rsidRPr="00D26B64">
        <w:rPr>
          <w:color w:val="000000" w:themeColor="text1"/>
          <w:shd w:val="clear" w:color="auto" w:fill="FFFFFF"/>
        </w:rPr>
        <w:t xml:space="preserve"> </w:t>
      </w:r>
      <w:r w:rsidR="00541136" w:rsidRPr="00D26B64">
        <w:rPr>
          <w:color w:val="000000" w:themeColor="text1"/>
          <w:shd w:val="clear" w:color="auto" w:fill="FFFFFF"/>
        </w:rPr>
        <w:t xml:space="preserve">On the ‘1940s Swansea Bay’ website it says, </w:t>
      </w:r>
    </w:p>
    <w:p w:rsidR="00541136" w:rsidRPr="00D26B64" w:rsidRDefault="00541136" w:rsidP="00D26B64">
      <w:pPr>
        <w:spacing w:line="360" w:lineRule="auto"/>
        <w:jc w:val="center"/>
        <w:rPr>
          <w:color w:val="000000" w:themeColor="text1"/>
        </w:rPr>
      </w:pPr>
      <w:r w:rsidRPr="00D26B64">
        <w:rPr>
          <w:color w:val="000000" w:themeColor="text1"/>
          <w:shd w:val="clear" w:color="auto" w:fill="FFFFFF"/>
        </w:rPr>
        <w:t>“</w:t>
      </w:r>
      <w:r w:rsidRPr="00D26B64">
        <w:rPr>
          <w:bCs/>
          <w:color w:val="000000" w:themeColor="text1"/>
        </w:rPr>
        <w:t>Standard package 1030am - 1.30pm includes lessons on Rationing, Evacuees and The Blitz can be tailored to your needs. Guided tour of our indoor 1940s Street with an Air Raid Warden. Dressing up area with modern day gas masks. 1939 to 1945 newsreel timeline.</w:t>
      </w:r>
      <w:r w:rsidRPr="00D26B64">
        <w:rPr>
          <w:color w:val="000000" w:themeColor="text1"/>
        </w:rPr>
        <w:t>”</w:t>
      </w:r>
    </w:p>
    <w:p w:rsidR="00541136" w:rsidRDefault="00541136" w:rsidP="00D26B64">
      <w:pPr>
        <w:spacing w:line="360" w:lineRule="auto"/>
        <w:jc w:val="right"/>
        <w:rPr>
          <w:color w:val="000000" w:themeColor="text1"/>
        </w:rPr>
      </w:pPr>
      <w:r w:rsidRPr="00D26B64">
        <w:rPr>
          <w:color w:val="000000" w:themeColor="text1"/>
        </w:rPr>
        <w:t>1940s Swansea Bay</w:t>
      </w:r>
    </w:p>
    <w:p w:rsidR="00F46DC6" w:rsidRPr="00D26B64" w:rsidRDefault="00F46DC6" w:rsidP="00D26B64">
      <w:pPr>
        <w:spacing w:line="360" w:lineRule="auto"/>
        <w:jc w:val="right"/>
        <w:rPr>
          <w:color w:val="000000" w:themeColor="text1"/>
        </w:rPr>
      </w:pPr>
    </w:p>
    <w:p w:rsidR="00C61FF0" w:rsidRPr="00D26B64" w:rsidRDefault="00541136" w:rsidP="00D26B64">
      <w:pPr>
        <w:spacing w:line="360" w:lineRule="auto"/>
        <w:rPr>
          <w:color w:val="000000" w:themeColor="text1"/>
        </w:rPr>
      </w:pPr>
      <w:r w:rsidRPr="00D26B64">
        <w:rPr>
          <w:color w:val="000000" w:themeColor="text1"/>
        </w:rPr>
        <w:t>Therefore</w:t>
      </w:r>
      <w:r w:rsidR="00C61FF0" w:rsidRPr="00D26B64">
        <w:rPr>
          <w:color w:val="000000" w:themeColor="text1"/>
        </w:rPr>
        <w:t>,</w:t>
      </w:r>
      <w:r w:rsidRPr="00D26B64">
        <w:rPr>
          <w:color w:val="000000" w:themeColor="text1"/>
        </w:rPr>
        <w:t xml:space="preserve"> the day will be planned as going to the museum from 10:30am-1:30pm and then going to the beach for activities in the afternoon from 2pm-3pm. </w:t>
      </w:r>
      <w:r w:rsidR="00C61FF0" w:rsidRPr="00D26B64">
        <w:rPr>
          <w:color w:val="000000" w:themeColor="text1"/>
        </w:rPr>
        <w:t xml:space="preserve">Going to 1940s Swansea Bay is also good because it does lessons on different certain areas of the war effort. For our visit I will ask them to mainly focus on the Blitz and ask them to focus on specifically Swansea. This will meet the, ‘Y Cwricwlwm Cymreig’ where it says that, </w:t>
      </w:r>
    </w:p>
    <w:p w:rsidR="00541136" w:rsidRPr="00D26B64" w:rsidRDefault="00C61FF0" w:rsidP="00D26B64">
      <w:pPr>
        <w:spacing w:line="360" w:lineRule="auto"/>
        <w:jc w:val="center"/>
      </w:pPr>
      <w:r w:rsidRPr="00D26B64">
        <w:rPr>
          <w:color w:val="000000" w:themeColor="text1"/>
        </w:rPr>
        <w:t>“</w:t>
      </w:r>
      <w:r w:rsidRPr="00D26B64">
        <w:t>History is seen as contributing to the Cwricwlwm Cymreig by making local and Welsh history a focus of the study and helping learners to understand the factors that have shaped Wales and other countries today. “</w:t>
      </w:r>
    </w:p>
    <w:p w:rsidR="00C61FF0" w:rsidRPr="00D26B64" w:rsidRDefault="00C61FF0" w:rsidP="00D26B64">
      <w:pPr>
        <w:spacing w:line="360" w:lineRule="auto"/>
        <w:jc w:val="right"/>
      </w:pPr>
      <w:r w:rsidRPr="00D26B64">
        <w:t>Y Cwricwlwm Cymreig</w:t>
      </w:r>
    </w:p>
    <w:p w:rsidR="00C61FF0" w:rsidRPr="00D26B64" w:rsidRDefault="00C61FF0" w:rsidP="00D26B64">
      <w:pPr>
        <w:spacing w:line="360" w:lineRule="auto"/>
      </w:pPr>
    </w:p>
    <w:p w:rsidR="007319F2" w:rsidRPr="00D26B64" w:rsidRDefault="00615CE8" w:rsidP="00D26B64">
      <w:pPr>
        <w:spacing w:line="360" w:lineRule="auto"/>
      </w:pPr>
      <w:r w:rsidRPr="00D26B64">
        <w:lastRenderedPageBreak/>
        <w:t xml:space="preserve">This </w:t>
      </w:r>
      <w:r w:rsidR="00B1759C" w:rsidRPr="00D26B64">
        <w:t xml:space="preserve">is why I would like to go to 1940s Swansea Bay because it focuses on the war effort and where they say, “can be tailored to your needs” </w:t>
      </w:r>
      <w:r w:rsidR="00BF45A1">
        <w:t>m</w:t>
      </w:r>
      <w:r w:rsidR="00B1759C" w:rsidRPr="00D26B64">
        <w:t>eans that we can link different things they teach like the blitz and rationing to Wales and more specifically Swansea.</w:t>
      </w:r>
    </w:p>
    <w:p w:rsidR="007319F2" w:rsidRPr="00D26B64" w:rsidRDefault="007319F2" w:rsidP="00D26B64">
      <w:pPr>
        <w:spacing w:line="360" w:lineRule="auto"/>
      </w:pPr>
    </w:p>
    <w:p w:rsidR="00F47E06" w:rsidRDefault="00F47E06" w:rsidP="00D26B64">
      <w:pPr>
        <w:spacing w:line="360" w:lineRule="auto"/>
      </w:pPr>
    </w:p>
    <w:p w:rsidR="00A712AC" w:rsidRPr="00D26B64" w:rsidRDefault="003D2E03" w:rsidP="00D26B64">
      <w:pPr>
        <w:spacing w:line="360" w:lineRule="auto"/>
      </w:pPr>
      <w:r w:rsidRPr="00D26B64">
        <w:t>1940s Swansea Bay</w:t>
      </w:r>
      <w:r w:rsidR="00A41573" w:rsidRPr="00D26B64">
        <w:t xml:space="preserve"> say they provide a newsreel timeline during the visit which meets the History National Curriculum of, “use timelines to sequence events</w:t>
      </w:r>
      <w:r w:rsidR="00AE2174" w:rsidRPr="00D26B64">
        <w:t xml:space="preserve">.” This </w:t>
      </w:r>
      <w:r w:rsidR="00CE5C40" w:rsidRPr="00D26B64">
        <w:t xml:space="preserve">shows the importance in the activities that we will be completing whilst at 1940s Swansea Bay. As well as this the National Curriculum for History also says, “identify differences between ways of life at different times.” Again, this emphasises the significance about the educational visit and the specific activities that they talk about on their website (1940s Swansea Bay). </w:t>
      </w:r>
      <w:r w:rsidR="00E66847" w:rsidRPr="00D26B64">
        <w:t xml:space="preserve">As well as the skills section of the curriculum, it is also said, “the differences in people’s daily lives in two contrasting periods of the twentieth century” in the range section. This links to teaching about the Second World War as it occurred </w:t>
      </w:r>
      <w:r w:rsidR="00351CDF" w:rsidRPr="00D26B64">
        <w:t>during the</w:t>
      </w:r>
      <w:r w:rsidR="00E66847" w:rsidRPr="00D26B64">
        <w:t xml:space="preserve"> twentieth century. </w:t>
      </w:r>
    </w:p>
    <w:p w:rsidR="00C429B3" w:rsidRPr="00D26B64" w:rsidRDefault="00C429B3" w:rsidP="00D26B64">
      <w:pPr>
        <w:spacing w:line="360" w:lineRule="auto"/>
      </w:pPr>
    </w:p>
    <w:p w:rsidR="00C429B3" w:rsidRPr="00D26B64" w:rsidRDefault="00C429B3" w:rsidP="00D26B64">
      <w:pPr>
        <w:spacing w:line="360" w:lineRule="auto"/>
      </w:pPr>
    </w:p>
    <w:p w:rsidR="00EE1B84" w:rsidRPr="00D26B64" w:rsidRDefault="002841A4" w:rsidP="00D26B64">
      <w:pPr>
        <w:spacing w:line="360" w:lineRule="auto"/>
      </w:pPr>
      <w:r w:rsidRPr="00D26B64">
        <w:t xml:space="preserve">The school is called </w:t>
      </w:r>
      <w:r w:rsidR="00460494" w:rsidRPr="00D26B64">
        <w:t>Grandview Primary School</w:t>
      </w:r>
      <w:r w:rsidR="00EE1B84" w:rsidRPr="00D26B64">
        <w:t xml:space="preserve"> and is based in </w:t>
      </w:r>
      <w:r w:rsidR="00B15B1D" w:rsidRPr="00D26B64">
        <w:t>Carmarthen</w:t>
      </w:r>
      <w:r w:rsidR="006A610F" w:rsidRPr="00D26B64">
        <w:t xml:space="preserve">. </w:t>
      </w:r>
      <w:r w:rsidR="00C429B3" w:rsidRPr="00D26B64">
        <w:t xml:space="preserve">This specific educational visit is to be </w:t>
      </w:r>
      <w:r w:rsidR="00954553" w:rsidRPr="00D26B64">
        <w:t>for pupils in Year 6. This is because this is specifically for their curriculum and the reality of the visit would</w:t>
      </w:r>
      <w:r w:rsidR="002E2778" w:rsidRPr="00D26B64">
        <w:t xml:space="preserve">n’t be </w:t>
      </w:r>
      <w:r w:rsidR="00954553" w:rsidRPr="00D26B64">
        <w:t>suitable for children who are Year 4 or below.</w:t>
      </w:r>
      <w:r w:rsidR="00E27A42" w:rsidRPr="00D26B64">
        <w:t xml:space="preserve"> </w:t>
      </w:r>
      <w:r w:rsidR="00EE1B84" w:rsidRPr="00D26B64">
        <w:t xml:space="preserve">The trip will be for a class of 27 children. </w:t>
      </w:r>
      <w:r w:rsidR="006A610F" w:rsidRPr="00D26B64">
        <w:t xml:space="preserve">The Year </w:t>
      </w:r>
      <w:r w:rsidR="00222465" w:rsidRPr="00D26B64">
        <w:t>6 class that is going on the trip includes six children with additional learning needs and one child with autism. The trip is designed so that all children will be involved. 1940s Swansea Bay has areas for dressing up and acting as different</w:t>
      </w:r>
      <w:r w:rsidR="00594A80" w:rsidRPr="00D26B64">
        <w:t xml:space="preserve"> people and characters from the Second World War</w:t>
      </w:r>
      <w:r w:rsidR="00241250" w:rsidRPr="00D26B64">
        <w:t>. This will be important for the children who get easily distracted or are more hands-on learners.</w:t>
      </w:r>
      <w:r w:rsidR="000E7616" w:rsidRPr="00D26B64">
        <w:t xml:space="preserve"> </w:t>
      </w:r>
      <w:r w:rsidR="002B4102" w:rsidRPr="00D26B64">
        <w:t xml:space="preserve">The theme for the educational visit is to continue developing knowledge and understanding on World War Two. </w:t>
      </w:r>
      <w:r w:rsidR="003A1FBF" w:rsidRPr="00D26B64">
        <w:t>The specific area I would like the children to learn about is the Swansea B</w:t>
      </w:r>
      <w:r w:rsidR="008E6232" w:rsidRPr="00D26B64">
        <w:t>litz</w:t>
      </w:r>
      <w:r w:rsidR="003A1FBF" w:rsidRPr="00D26B64">
        <w:t xml:space="preserve"> that went off and what happened in Swansea as a result of them.</w:t>
      </w:r>
    </w:p>
    <w:p w:rsidR="00AF0C3B" w:rsidRPr="00D26B64" w:rsidRDefault="00AF0C3B" w:rsidP="00D26B64">
      <w:pPr>
        <w:spacing w:line="360" w:lineRule="auto"/>
        <w:rPr>
          <w:color w:val="000000" w:themeColor="text1"/>
        </w:rPr>
      </w:pPr>
    </w:p>
    <w:p w:rsidR="00AF0C3B" w:rsidRPr="00D26B64" w:rsidRDefault="00AF0C3B" w:rsidP="00D26B64">
      <w:pPr>
        <w:spacing w:line="360" w:lineRule="auto"/>
        <w:rPr>
          <w:color w:val="000000" w:themeColor="text1"/>
        </w:rPr>
      </w:pPr>
    </w:p>
    <w:p w:rsidR="005144C5" w:rsidRPr="00D26B64" w:rsidRDefault="005144C5" w:rsidP="00D26B64">
      <w:pPr>
        <w:spacing w:line="360" w:lineRule="auto"/>
        <w:rPr>
          <w:color w:val="000000" w:themeColor="text1"/>
        </w:rPr>
      </w:pPr>
      <w:r w:rsidRPr="00D26B64">
        <w:rPr>
          <w:color w:val="000000" w:themeColor="text1"/>
        </w:rPr>
        <w:t xml:space="preserve">Graham </w:t>
      </w:r>
      <w:r w:rsidR="00AF0C3B" w:rsidRPr="00D26B64">
        <w:rPr>
          <w:color w:val="000000" w:themeColor="text1"/>
        </w:rPr>
        <w:t>Donaldson</w:t>
      </w:r>
      <w:r w:rsidR="00B63225">
        <w:rPr>
          <w:color w:val="000000" w:themeColor="text1"/>
        </w:rPr>
        <w:t xml:space="preserve"> (2015)</w:t>
      </w:r>
      <w:r w:rsidR="00AF0C3B" w:rsidRPr="00D26B64">
        <w:rPr>
          <w:color w:val="000000" w:themeColor="text1"/>
        </w:rPr>
        <w:t xml:space="preserve"> says in his four core purposes that children should be, “enterprising, creative contributors” as well as being, “healthy, confident individuals” (Senedd Research). 1940s Swansea Bay is a perfect opportunity for children to develop these specific areas of Donaldson’s Successful Futures</w:t>
      </w:r>
      <w:r w:rsidR="00AA47F7" w:rsidRPr="00D26B64">
        <w:rPr>
          <w:color w:val="000000" w:themeColor="text1"/>
        </w:rPr>
        <w:t xml:space="preserve">, this is because they provide an excellent opportunity for children to enter the world of what life was like for people living in Swansea </w:t>
      </w:r>
      <w:r w:rsidR="00AA47F7" w:rsidRPr="00D26B64">
        <w:rPr>
          <w:color w:val="000000" w:themeColor="text1"/>
        </w:rPr>
        <w:lastRenderedPageBreak/>
        <w:t>in the Second World War.</w:t>
      </w:r>
      <w:r w:rsidR="00FC5897" w:rsidRPr="00D26B64">
        <w:rPr>
          <w:color w:val="000000" w:themeColor="text1"/>
        </w:rPr>
        <w:t xml:space="preserve"> As well as this, going out of school into new environments to learn will also provide children with opportunities to develop their confidence by speaking to new people and communicating with the employees who work at 1940s Swansea Bay.</w:t>
      </w:r>
      <w:r w:rsidR="00E5790E" w:rsidRPr="00D26B64">
        <w:rPr>
          <w:color w:val="000000" w:themeColor="text1"/>
        </w:rPr>
        <w:t xml:space="preserve"> </w:t>
      </w:r>
      <w:r w:rsidR="005016A2" w:rsidRPr="00D26B64">
        <w:rPr>
          <w:color w:val="000000" w:themeColor="text1"/>
        </w:rPr>
        <w:t>Despite these two core purposes being important and being developed on this trip. The main core purpose I want to help develop during his school trip is for the pupils to be, “</w:t>
      </w:r>
      <w:r w:rsidR="005016A2" w:rsidRPr="00D26B64">
        <w:rPr>
          <w:bCs/>
          <w:color w:val="000000" w:themeColor="text1"/>
        </w:rPr>
        <w:t>Ethical, informed citizens</w:t>
      </w:r>
      <w:r w:rsidR="005016A2" w:rsidRPr="00D26B64">
        <w:rPr>
          <w:color w:val="000000" w:themeColor="text1"/>
        </w:rPr>
        <w:t xml:space="preserve"> who are ready to be citizens of Wales and the world.” </w:t>
      </w:r>
      <w:r w:rsidR="00B41254" w:rsidRPr="00D26B64">
        <w:rPr>
          <w:color w:val="000000" w:themeColor="text1"/>
        </w:rPr>
        <w:t>Being ethically informed about local history is ver</w:t>
      </w:r>
      <w:r w:rsidRPr="00D26B64">
        <w:rPr>
          <w:color w:val="000000" w:themeColor="text1"/>
        </w:rPr>
        <w:t>y important, as emphasised by Graham Donaldson and therefore by doing this trip, the children are constantly learning about the local history of Swansea. It says on the 1940s Swansea Bay website,</w:t>
      </w:r>
    </w:p>
    <w:p w:rsidR="00AF0C3B" w:rsidRPr="00D26B64" w:rsidRDefault="005144C5" w:rsidP="00D26B64">
      <w:pPr>
        <w:spacing w:line="360" w:lineRule="auto"/>
        <w:jc w:val="center"/>
        <w:rPr>
          <w:color w:val="000000" w:themeColor="text1"/>
        </w:rPr>
      </w:pPr>
      <w:r w:rsidRPr="00D26B64">
        <w:rPr>
          <w:color w:val="000000" w:themeColor="text1"/>
        </w:rPr>
        <w:t>“1940s Swansea Bay tells the story of the impact of the bombing raids on the area, and how the local people managed to cope with the devastation.”</w:t>
      </w:r>
    </w:p>
    <w:p w:rsidR="005144C5" w:rsidRPr="00D26B64" w:rsidRDefault="005144C5" w:rsidP="00D26B64">
      <w:pPr>
        <w:spacing w:line="360" w:lineRule="auto"/>
        <w:jc w:val="right"/>
      </w:pPr>
      <w:r w:rsidRPr="00D26B64">
        <w:t>1940s Swansea Bay</w:t>
      </w:r>
    </w:p>
    <w:p w:rsidR="00475FC2" w:rsidRPr="00D26B64" w:rsidRDefault="00475FC2" w:rsidP="00D26B64">
      <w:pPr>
        <w:spacing w:line="360" w:lineRule="auto"/>
        <w:jc w:val="right"/>
      </w:pPr>
    </w:p>
    <w:p w:rsidR="005144C5" w:rsidRPr="00D26B64" w:rsidRDefault="005144C5" w:rsidP="00D26B64">
      <w:pPr>
        <w:spacing w:line="360" w:lineRule="auto"/>
      </w:pPr>
      <w:r w:rsidRPr="00D26B64">
        <w:t>Which furthers the suggestion of importance of learning about local history and how much the people running the trip care about local history.</w:t>
      </w:r>
      <w:r w:rsidR="006572C4" w:rsidRPr="00D26B64">
        <w:t xml:space="preserve"> By then going to a nearby beach in Swansea to do activities there before heading back to school, the children are having a sense of freedom, but also seeing wonder in places that are so close to them. For some children, it might be the first time they have been to a beach and therefore it is important to give every child the same opportunities.</w:t>
      </w:r>
    </w:p>
    <w:p w:rsidR="005144C5" w:rsidRPr="00D26B64" w:rsidRDefault="005144C5" w:rsidP="00D26B64">
      <w:pPr>
        <w:spacing w:line="360" w:lineRule="auto"/>
      </w:pPr>
    </w:p>
    <w:p w:rsidR="00EE1B84" w:rsidRPr="00D26B64" w:rsidRDefault="00EE1B84" w:rsidP="00D26B64">
      <w:pPr>
        <w:spacing w:line="360" w:lineRule="auto"/>
      </w:pPr>
    </w:p>
    <w:p w:rsidR="007319F2" w:rsidRPr="00D26B64" w:rsidRDefault="00ED4724" w:rsidP="00D26B64">
      <w:pPr>
        <w:spacing w:line="360" w:lineRule="auto"/>
      </w:pPr>
      <w:r w:rsidRPr="00D26B64">
        <w:t>Prior to the visit, the lessons w</w:t>
      </w:r>
      <w:r w:rsidR="008D148C" w:rsidRPr="00D26B64">
        <w:t xml:space="preserve">ill be focusing on different things about WWII. </w:t>
      </w:r>
      <w:r w:rsidR="0047739C" w:rsidRPr="00D26B64">
        <w:t>Specifically,</w:t>
      </w:r>
      <w:r w:rsidR="008D148C" w:rsidRPr="00D26B64">
        <w:t xml:space="preserve"> these lessons will be focusing on the bombs that hit Swansea during the war, showing the effects on Swansea. </w:t>
      </w:r>
      <w:r w:rsidR="0047739C" w:rsidRPr="00D26B64">
        <w:t>There will be lessons on rationing as well as this and learning about how people started to grow their own crops</w:t>
      </w:r>
      <w:r w:rsidR="00286074" w:rsidRPr="00D26B64">
        <w:t>, this will be specifically learning about the ‘Dig for Victory’ poster</w:t>
      </w:r>
      <w:r w:rsidR="00CD0975" w:rsidRPr="00D26B64">
        <w:t xml:space="preserve"> (See Appendix 3)</w:t>
      </w:r>
      <w:r w:rsidR="00286074" w:rsidRPr="00D26B64">
        <w:t xml:space="preserve">. </w:t>
      </w:r>
      <w:r w:rsidR="00811180" w:rsidRPr="00D26B64">
        <w:t>This is the context around the class for this educational visit and this explains why the trip will be important, because teaching in school doesn’t give the same experiences as going out into a place dedicated to showing as realistically as possible what the war effort was like.</w:t>
      </w:r>
      <w:r w:rsidR="000F6454" w:rsidRPr="00D26B64">
        <w:t xml:space="preserve"> As well as this I will release a risk assessment form and consent form for parents to fill out to ensure that every child is allowed to come</w:t>
      </w:r>
      <w:r w:rsidR="00B822D8" w:rsidRPr="00D26B64">
        <w:t>, but also to ensure we have maximum safety during the trip</w:t>
      </w:r>
      <w:r w:rsidR="00F71FDC" w:rsidRPr="00D26B64">
        <w:t xml:space="preserve"> (See Appendix 4 &amp; 5)</w:t>
      </w:r>
      <w:r w:rsidR="000F6454" w:rsidRPr="00D26B64">
        <w:t xml:space="preserve">. I will also email two transport companies to find the best price for the trip. I will also ensure I have enough staff from the school to help look after the </w:t>
      </w:r>
      <w:r w:rsidR="00DC7555" w:rsidRPr="00D26B64">
        <w:t>number</w:t>
      </w:r>
      <w:r w:rsidR="000F6454" w:rsidRPr="00D26B64">
        <w:t xml:space="preserve"> of children going. With a class of 27 children going on the trip, I will need at least four adults in order to look after the children. This is </w:t>
      </w:r>
      <w:r w:rsidR="000F6454" w:rsidRPr="00D26B64">
        <w:lastRenderedPageBreak/>
        <w:t xml:space="preserve">judging from the </w:t>
      </w:r>
      <w:r w:rsidR="00E84E1D" w:rsidRPr="00D26B64">
        <w:t>NSPCC, ‘Recommended adult to child ratios’ where it says that for 9-12 year olds you should have one adult for every eight children.</w:t>
      </w:r>
      <w:r w:rsidR="00DC7555" w:rsidRPr="00D26B64">
        <w:t xml:space="preserve"> The other thing to remember is the amount of ALN children in the class, as well as the autistic child in the class. This autistic child would need a one to one adult to ensure they are being well looked after, therefore I would ask for an additional two adults to help with the trip in order for the children to be as safe as possible.</w:t>
      </w:r>
      <w:r w:rsidR="00FD014C" w:rsidRPr="00D26B64">
        <w:t xml:space="preserve"> This is important to be planned before the trip.</w:t>
      </w:r>
      <w:r w:rsidR="00B76D4B" w:rsidRPr="00D26B64">
        <w:t xml:space="preserve"> After ringing the museum, I have learned that they have a portable ramp in order for children with disabilities to be able to access the building, as well as widened doors for the toilets and one disabled toilet. There is also parking space for two coaches and one minibus on the facility.</w:t>
      </w:r>
    </w:p>
    <w:p w:rsidR="007319F2" w:rsidRPr="00D26B64" w:rsidRDefault="007319F2" w:rsidP="00D26B64">
      <w:pPr>
        <w:spacing w:line="360" w:lineRule="auto"/>
      </w:pPr>
    </w:p>
    <w:p w:rsidR="007319F2" w:rsidRPr="00D26B64" w:rsidRDefault="007319F2" w:rsidP="00D26B64">
      <w:pPr>
        <w:spacing w:line="360" w:lineRule="auto"/>
      </w:pPr>
    </w:p>
    <w:p w:rsidR="00E8610B" w:rsidRPr="00D26B64" w:rsidRDefault="002A034B" w:rsidP="00D26B64">
      <w:pPr>
        <w:spacing w:line="360" w:lineRule="auto"/>
      </w:pPr>
      <w:r w:rsidRPr="00D26B64">
        <w:t>We will aim to first get to 1940s Swansea Bay at 10:30am and we will be leaving at 1:30pm. Children will be asked to bring packed lunch with them. During our time at the museum, we will be taking part in many different activities.</w:t>
      </w:r>
      <w:r w:rsidR="00B76D4B" w:rsidRPr="00D26B64">
        <w:t xml:space="preserve"> The day includes, a lesson on rationing and then lead on to life in an Anderson Shelter during the air raids. This part is a time where they make the air raid as realistic as possible to give the children a real understanding of what life was like during an air raid. The next part of the day will be dressing up in 1940s style clothes, being noted that we are welcome to take photographs for school use. </w:t>
      </w:r>
      <w:r w:rsidR="002F28C1" w:rsidRPr="00D26B64">
        <w:t>The next section of the day going into a 1940s indoor street scene, where groups will be given a guided tour around by a character from the Second World War.</w:t>
      </w:r>
      <w:r w:rsidR="0033485F" w:rsidRPr="00D26B64">
        <w:t xml:space="preserve"> During lunch then, the children are to complete a quiz with the answers being provided from around the street. Then the day ends with the children learning about the Three Night Blitz</w:t>
      </w:r>
      <w:r w:rsidR="00D3374C" w:rsidRPr="00D26B64">
        <w:t xml:space="preserve"> </w:t>
      </w:r>
      <w:r w:rsidR="0033485F" w:rsidRPr="00D26B64">
        <w:t>of Swansea</w:t>
      </w:r>
      <w:r w:rsidR="00F71FDC" w:rsidRPr="00D26B64">
        <w:t xml:space="preserve"> (See Appendix 6)</w:t>
      </w:r>
      <w:r w:rsidR="0033485F" w:rsidRPr="00D26B64">
        <w:t>.</w:t>
      </w:r>
      <w:r w:rsidR="00D3374C" w:rsidRPr="00D26B64">
        <w:t xml:space="preserve"> </w:t>
      </w:r>
      <w:r w:rsidR="00504AB1" w:rsidRPr="00D26B64">
        <w:t xml:space="preserve">After going to the museum, we will take a short bus journey to </w:t>
      </w:r>
      <w:r w:rsidR="00E77F1E" w:rsidRPr="00D26B64">
        <w:t>Swansea</w:t>
      </w:r>
      <w:r w:rsidR="00504AB1" w:rsidRPr="00D26B64">
        <w:t xml:space="preserve"> Beach, where we will play different activities to do with the war. The first will be a game where there will be a five by five square marked out. There will be on route to get to the other side, if you step on a wrong tile, that will be like a bomb and the next person will try to work out the route. This is a good way to build bonds with friends and to gain communication skills, as well as trying to concentrate on remembering what the route was from the last person who went</w:t>
      </w:r>
      <w:r w:rsidR="008A6111" w:rsidRPr="00D26B64">
        <w:t>. This activity links to Bunker and Thorpe’s ‘Teaching games through understanding’ where they say that children should appreciate an activity</w:t>
      </w:r>
      <w:r w:rsidR="00A42D46" w:rsidRPr="00D26B64">
        <w:t>, then talk tactics, then make decisions considering the performance already put in and modify their tactics if needed</w:t>
      </w:r>
      <w:r w:rsidR="00504AB1" w:rsidRPr="00D26B64">
        <w:t>.</w:t>
      </w:r>
      <w:r w:rsidR="00B31DDB" w:rsidRPr="00D26B64">
        <w:t xml:space="preserve"> The task following on from this will then be for the children to make their own with their own cones. Before leaving the beach, we will play different war time games with the children so they know what children did before technology was introduced, the games will include hopscotch and playing with skipping </w:t>
      </w:r>
      <w:r w:rsidR="00B31DDB" w:rsidRPr="00D26B64">
        <w:lastRenderedPageBreak/>
        <w:t>ropes</w:t>
      </w:r>
      <w:r w:rsidR="001F2D81" w:rsidRPr="00D26B64">
        <w:t>.</w:t>
      </w:r>
      <w:r w:rsidR="00E26006" w:rsidRPr="00D26B64">
        <w:t xml:space="preserve"> The final activity will be to walk to a certain part of the beach where there is a black pill pillbox, which was built at the start of the Second World War and was used as part of the defence of Swansea beach, which has holes on the side of in order to shoot machine guns</w:t>
      </w:r>
      <w:r w:rsidR="0071403A" w:rsidRPr="00D26B64">
        <w:t xml:space="preserve"> (Explore Gower)</w:t>
      </w:r>
      <w:r w:rsidR="00E26006" w:rsidRPr="00D26B64">
        <w:t>.</w:t>
      </w:r>
      <w:r w:rsidR="00676510" w:rsidRPr="00D26B64">
        <w:t xml:space="preserve"> This is the only survivor on the beach of proof of the defence of Swansea.</w:t>
      </w:r>
      <w:r w:rsidR="00B87E87" w:rsidRPr="00D26B64">
        <w:t xml:space="preserve"> We will be at the beach from 2pm-3pm, and will aim to be back at school by 3:30pm. </w:t>
      </w:r>
    </w:p>
    <w:p w:rsidR="00B87E87" w:rsidRPr="00D26B64" w:rsidRDefault="00B87E87" w:rsidP="00D26B64">
      <w:pPr>
        <w:spacing w:line="360" w:lineRule="auto"/>
      </w:pPr>
    </w:p>
    <w:p w:rsidR="00083156" w:rsidRPr="00D26B64" w:rsidRDefault="00083156" w:rsidP="00D26B64">
      <w:pPr>
        <w:spacing w:line="360" w:lineRule="auto"/>
      </w:pPr>
    </w:p>
    <w:p w:rsidR="00B87E87" w:rsidRPr="00D26B64" w:rsidRDefault="00B87E87" w:rsidP="00D26B64">
      <w:pPr>
        <w:spacing w:line="360" w:lineRule="auto"/>
      </w:pPr>
      <w:r w:rsidRPr="00D26B64">
        <w:t xml:space="preserve">After the </w:t>
      </w:r>
      <w:r w:rsidR="004705C4" w:rsidRPr="00D26B64">
        <w:t xml:space="preserve">educational </w:t>
      </w:r>
      <w:r w:rsidRPr="00D26B64">
        <w:t>visit has taken place</w:t>
      </w:r>
      <w:r w:rsidR="002F5F52" w:rsidRPr="00D26B64">
        <w:t xml:space="preserve">, the lessons will be a rebound off what they have learned at the museum. The children will have more understanding and knowledge of the Second World War and therefore the lessons will be in more detail and </w:t>
      </w:r>
      <w:r w:rsidR="002C42AF" w:rsidRPr="00D26B64">
        <w:t>more in-depth. The first lesson back from the visit will have the children being creative with iPads. I will use the pictures taken from the trip with the children dressed up and ask the children to think about what their character would say. For example, if a child is dressed as an Air Raid Warden we can use the picture, edit it with an app called, ‘Morfo’ so that it looks like they are speaking</w:t>
      </w:r>
      <w:r w:rsidR="00607948" w:rsidRPr="00D26B64">
        <w:t xml:space="preserve"> and have the child say, “Get to cover!” The app will then </w:t>
      </w:r>
      <w:r w:rsidR="002C42AF" w:rsidRPr="00D26B64">
        <w:t>have that specific child</w:t>
      </w:r>
      <w:r w:rsidR="00C4762E" w:rsidRPr="00D26B64">
        <w:t>’</w:t>
      </w:r>
      <w:r w:rsidR="002C42AF" w:rsidRPr="00D26B64">
        <w:t>s character speaking.</w:t>
      </w:r>
      <w:r w:rsidR="00607948" w:rsidRPr="00D26B64">
        <w:t xml:space="preserve"> This will be good way for the children improving their digital competency, as well as developing their understanding of the Second World War and what different characters will be thinking and saying during that time.</w:t>
      </w:r>
    </w:p>
    <w:p w:rsidR="00820BDA" w:rsidRPr="00D26B64" w:rsidRDefault="00820BDA" w:rsidP="00D26B64">
      <w:pPr>
        <w:spacing w:line="360" w:lineRule="auto"/>
      </w:pPr>
    </w:p>
    <w:p w:rsidR="00083156" w:rsidRPr="00D26B64" w:rsidRDefault="00083156" w:rsidP="00D26B64">
      <w:pPr>
        <w:spacing w:line="360" w:lineRule="auto"/>
      </w:pPr>
    </w:p>
    <w:p w:rsidR="00820BDA" w:rsidRPr="00D26B64" w:rsidRDefault="00820BDA" w:rsidP="00D26B64">
      <w:pPr>
        <w:spacing w:line="360" w:lineRule="auto"/>
      </w:pPr>
      <w:r w:rsidRPr="00D26B64">
        <w:t>Overall, I think that 1940s Swansea Bay will be an excellent place to visit in order for children to develop their understanding of World War Two. As well as this, they really focus on local history, which is vital for children to learn about from a young age so that they begin to feel proud of where they come from and gain pride for their country. I think that focusing on the beach for World War Two works well because the Swansea is on the border and therefore were attacked via beaches, and Swansea Beach still has</w:t>
      </w:r>
      <w:r w:rsidR="007E2F36" w:rsidRPr="00D26B64">
        <w:t xml:space="preserve"> an old building that was solely built for defending their country, which should help develop the childrens’ pride for Wales</w:t>
      </w:r>
      <w:r w:rsidR="00E93D73" w:rsidRPr="00D26B64">
        <w:t>, especially seeing it and being able to touch it and peek inside it.</w:t>
      </w:r>
      <w:r w:rsidR="00805AEC" w:rsidRPr="00D26B64">
        <w:t xml:space="preserve"> After speaking to the museum, I also feel happy with my choice of destination for the educational visit because they say that they can slightly change the way they teach to aid learning from the classroom, so having their professionalism on local history, they would be able to teach specifically about Swansea Beach and what happened there between 1939 and 1945.</w:t>
      </w:r>
      <w:r w:rsidR="0069357B" w:rsidRPr="00D26B64">
        <w:t xml:space="preserve"> </w:t>
      </w:r>
    </w:p>
    <w:p w:rsidR="00F47E06" w:rsidRDefault="00F47E06" w:rsidP="00D26B64">
      <w:pPr>
        <w:spacing w:line="360" w:lineRule="auto"/>
      </w:pPr>
    </w:p>
    <w:p w:rsidR="007B2EB5" w:rsidRDefault="007B2EB5" w:rsidP="00D26B64">
      <w:pPr>
        <w:spacing w:line="360" w:lineRule="auto"/>
      </w:pPr>
    </w:p>
    <w:p w:rsidR="000F6454" w:rsidRPr="00D26B64" w:rsidRDefault="00B5022A" w:rsidP="00D26B64">
      <w:pPr>
        <w:spacing w:line="360" w:lineRule="auto"/>
        <w:rPr>
          <w:b/>
        </w:rPr>
      </w:pPr>
      <w:r w:rsidRPr="00D26B64">
        <w:rPr>
          <w:b/>
        </w:rPr>
        <w:lastRenderedPageBreak/>
        <w:t>Reference List</w:t>
      </w:r>
    </w:p>
    <w:p w:rsidR="00B5022A" w:rsidRPr="00D26B64" w:rsidRDefault="00B5022A" w:rsidP="00D26B64">
      <w:pPr>
        <w:spacing w:line="360" w:lineRule="auto"/>
        <w:rPr>
          <w:b/>
        </w:rPr>
      </w:pPr>
    </w:p>
    <w:p w:rsidR="00146FE5" w:rsidRPr="00D26B64" w:rsidRDefault="00B5022A" w:rsidP="00D26B64">
      <w:pPr>
        <w:spacing w:line="360" w:lineRule="auto"/>
      </w:pPr>
      <w:r w:rsidRPr="00D26B64">
        <w:t>The Glossary of Education Reform, 29</w:t>
      </w:r>
      <w:r w:rsidRPr="00D26B64">
        <w:rPr>
          <w:vertAlign w:val="superscript"/>
        </w:rPr>
        <w:t>th</w:t>
      </w:r>
      <w:r w:rsidRPr="00D26B64">
        <w:t xml:space="preserve"> </w:t>
      </w:r>
      <w:r w:rsidR="00146FE5" w:rsidRPr="00D26B64">
        <w:t xml:space="preserve">August 2013, </w:t>
      </w:r>
      <w:r w:rsidR="00146FE5" w:rsidRPr="00D26B64">
        <w:rPr>
          <w:i/>
        </w:rPr>
        <w:t xml:space="preserve">Learning Environment, </w:t>
      </w:r>
      <w:r w:rsidR="00146FE5" w:rsidRPr="00D26B64">
        <w:t xml:space="preserve">Available at </w:t>
      </w:r>
      <w:hyperlink r:id="rId7" w:history="1">
        <w:r w:rsidR="00146FE5" w:rsidRPr="00D26B64">
          <w:rPr>
            <w:color w:val="0000FF"/>
            <w:u w:val="single"/>
          </w:rPr>
          <w:t>https://www.edglossary.org/learning-environment/</w:t>
        </w:r>
      </w:hyperlink>
      <w:r w:rsidR="00146FE5" w:rsidRPr="00D26B64">
        <w:t>, Accessed: 20/05/2019</w:t>
      </w:r>
    </w:p>
    <w:p w:rsidR="00146FE5" w:rsidRPr="00D26B64" w:rsidRDefault="00146FE5" w:rsidP="00D26B64">
      <w:pPr>
        <w:spacing w:line="360" w:lineRule="auto"/>
      </w:pPr>
    </w:p>
    <w:p w:rsidR="00B5022A" w:rsidRPr="00D26B64" w:rsidRDefault="005E27DF" w:rsidP="00D26B64">
      <w:pPr>
        <w:spacing w:line="360" w:lineRule="auto"/>
      </w:pPr>
      <w:r w:rsidRPr="00D26B64">
        <w:t xml:space="preserve">Felsted School, Spring 2018, </w:t>
      </w:r>
      <w:r w:rsidRPr="00D26B64">
        <w:rPr>
          <w:i/>
        </w:rPr>
        <w:t xml:space="preserve">Educational Visits Policy, </w:t>
      </w:r>
      <w:r w:rsidRPr="00D26B64">
        <w:t>Available at</w:t>
      </w:r>
      <w:r w:rsidR="00700011" w:rsidRPr="00D26B64">
        <w:t xml:space="preserve"> </w:t>
      </w:r>
      <w:hyperlink r:id="rId8" w:history="1">
        <w:r w:rsidR="00700011" w:rsidRPr="00D26B64">
          <w:rPr>
            <w:rStyle w:val="Hyperlink"/>
          </w:rPr>
          <w:t>https://www.felsted.org/uploaded/POLICY_FILES/JOINT/Educational_Visits_Policy.pdf</w:t>
        </w:r>
      </w:hyperlink>
      <w:r w:rsidR="00700011" w:rsidRPr="00D26B64">
        <w:t>, Accessed: 20/05/2019</w:t>
      </w:r>
    </w:p>
    <w:p w:rsidR="00700011" w:rsidRPr="00D26B64" w:rsidRDefault="00700011" w:rsidP="00D26B64">
      <w:pPr>
        <w:spacing w:line="360" w:lineRule="auto"/>
      </w:pPr>
    </w:p>
    <w:p w:rsidR="00700011" w:rsidRPr="00D26B64" w:rsidRDefault="00700011" w:rsidP="00D26B64">
      <w:pPr>
        <w:spacing w:line="360" w:lineRule="auto"/>
      </w:pPr>
      <w:r w:rsidRPr="00D26B64">
        <w:t>Renok, 17</w:t>
      </w:r>
      <w:r w:rsidRPr="00D26B64">
        <w:rPr>
          <w:vertAlign w:val="superscript"/>
        </w:rPr>
        <w:t>th</w:t>
      </w:r>
      <w:r w:rsidRPr="00D26B64">
        <w:t xml:space="preserve"> August 2018, </w:t>
      </w:r>
      <w:r w:rsidR="009E5D85" w:rsidRPr="00D26B64">
        <w:rPr>
          <w:i/>
        </w:rPr>
        <w:t xml:space="preserve">What is an Educational Tour, </w:t>
      </w:r>
      <w:hyperlink r:id="rId9" w:history="1">
        <w:r w:rsidR="009E5D85" w:rsidRPr="00D26B64">
          <w:rPr>
            <w:rStyle w:val="Hyperlink"/>
          </w:rPr>
          <w:t>https://renokadventures.com/what-is-an-educational-tour/</w:t>
        </w:r>
      </w:hyperlink>
      <w:r w:rsidR="009E5D85" w:rsidRPr="00D26B64">
        <w:t>, Accessed: 20/05/2019</w:t>
      </w:r>
    </w:p>
    <w:p w:rsidR="00207B49" w:rsidRPr="00D26B64" w:rsidRDefault="00207B49" w:rsidP="00D26B64">
      <w:pPr>
        <w:spacing w:line="360" w:lineRule="auto"/>
      </w:pPr>
    </w:p>
    <w:p w:rsidR="00207B49" w:rsidRPr="00D26B64" w:rsidRDefault="00207B49" w:rsidP="00D26B64">
      <w:pPr>
        <w:spacing w:line="360" w:lineRule="auto"/>
      </w:pPr>
      <w:r w:rsidRPr="00D26B64">
        <w:t>1940s Swansea Bay, 21</w:t>
      </w:r>
      <w:r w:rsidRPr="00D26B64">
        <w:rPr>
          <w:vertAlign w:val="superscript"/>
        </w:rPr>
        <w:t>st</w:t>
      </w:r>
      <w:r w:rsidRPr="00D26B64">
        <w:t xml:space="preserve"> April 2006, </w:t>
      </w:r>
      <w:hyperlink r:id="rId10" w:history="1">
        <w:r w:rsidRPr="00D26B64">
          <w:rPr>
            <w:rStyle w:val="Hyperlink"/>
          </w:rPr>
          <w:t>http://www.1940sswanseabay.co.uk/</w:t>
        </w:r>
      </w:hyperlink>
      <w:r w:rsidRPr="00D26B64">
        <w:t>, Accessed: 20/05/2019</w:t>
      </w:r>
    </w:p>
    <w:p w:rsidR="00D26B64" w:rsidRDefault="00D26B64" w:rsidP="00D26B64">
      <w:pPr>
        <w:spacing w:line="360" w:lineRule="auto"/>
      </w:pPr>
    </w:p>
    <w:p w:rsidR="00656DD2" w:rsidRPr="00D26B64" w:rsidRDefault="00656DD2" w:rsidP="00D26B64">
      <w:pPr>
        <w:spacing w:line="360" w:lineRule="auto"/>
      </w:pPr>
      <w:r w:rsidRPr="00D26B64">
        <w:t>Senedd Research, 17</w:t>
      </w:r>
      <w:r w:rsidRPr="00D26B64">
        <w:rPr>
          <w:vertAlign w:val="superscript"/>
        </w:rPr>
        <w:t>th</w:t>
      </w:r>
      <w:r w:rsidRPr="00D26B64">
        <w:t xml:space="preserve"> March 2015, </w:t>
      </w:r>
      <w:r w:rsidRPr="00D26B64">
        <w:rPr>
          <w:i/>
        </w:rPr>
        <w:t xml:space="preserve">Donaldson Review: The ‘purposes’ and content of a Curriculum for Wales, </w:t>
      </w:r>
      <w:hyperlink r:id="rId11" w:history="1">
        <w:r w:rsidRPr="00D26B64">
          <w:rPr>
            <w:rStyle w:val="Hyperlink"/>
          </w:rPr>
          <w:t>https://seneddresearch.blog/2015/03/17/donaldson-review-the-purposes-and-content-of-a-curriculum-for-wales/</w:t>
        </w:r>
      </w:hyperlink>
      <w:r w:rsidRPr="00D26B64">
        <w:t>, Accessed: 20/05/2019</w:t>
      </w:r>
    </w:p>
    <w:p w:rsidR="00784804" w:rsidRPr="00D26B64" w:rsidRDefault="00784804" w:rsidP="00D26B64">
      <w:pPr>
        <w:spacing w:line="360" w:lineRule="auto"/>
      </w:pPr>
    </w:p>
    <w:p w:rsidR="00784804" w:rsidRPr="00D26B64" w:rsidRDefault="00784804" w:rsidP="00D26B64">
      <w:pPr>
        <w:spacing w:line="360" w:lineRule="auto"/>
      </w:pPr>
      <w:r w:rsidRPr="00D26B64">
        <w:t>NSPCC, 11</w:t>
      </w:r>
      <w:r w:rsidRPr="00D26B64">
        <w:rPr>
          <w:vertAlign w:val="superscript"/>
        </w:rPr>
        <w:t>th</w:t>
      </w:r>
      <w:r w:rsidRPr="00D26B64">
        <w:t xml:space="preserve"> January 2019, </w:t>
      </w:r>
      <w:r w:rsidRPr="00D26B64">
        <w:rPr>
          <w:i/>
        </w:rPr>
        <w:t xml:space="preserve">Recommended adult to child ratios for </w:t>
      </w:r>
      <w:r w:rsidR="00B033F3" w:rsidRPr="00D26B64">
        <w:rPr>
          <w:i/>
        </w:rPr>
        <w:t xml:space="preserve">working with children, </w:t>
      </w:r>
      <w:hyperlink r:id="rId12" w:history="1">
        <w:r w:rsidR="00B033F3" w:rsidRPr="00D26B64">
          <w:rPr>
            <w:rStyle w:val="Hyperlink"/>
          </w:rPr>
          <w:t>https://learning.nspcc.org.uk/research-resources/briefings/recommended-adult-child-ratios-working-with-children/</w:t>
        </w:r>
      </w:hyperlink>
      <w:r w:rsidR="00B033F3" w:rsidRPr="00D26B64">
        <w:t>, Accessed: 20/05/2019</w:t>
      </w:r>
    </w:p>
    <w:p w:rsidR="0071403A" w:rsidRPr="00D26B64" w:rsidRDefault="0071403A" w:rsidP="00D26B64">
      <w:pPr>
        <w:spacing w:line="360" w:lineRule="auto"/>
      </w:pPr>
    </w:p>
    <w:p w:rsidR="0071403A" w:rsidRPr="00D26B64" w:rsidRDefault="0071403A" w:rsidP="00D26B64">
      <w:pPr>
        <w:spacing w:line="360" w:lineRule="auto"/>
      </w:pPr>
      <w:r w:rsidRPr="00D26B64">
        <w:t xml:space="preserve">Explore Gower, No date, </w:t>
      </w:r>
      <w:r w:rsidRPr="00D26B64">
        <w:rPr>
          <w:i/>
        </w:rPr>
        <w:t xml:space="preserve">World War II, </w:t>
      </w:r>
      <w:hyperlink r:id="rId13" w:history="1">
        <w:r w:rsidRPr="00D26B64">
          <w:rPr>
            <w:rStyle w:val="Hyperlink"/>
          </w:rPr>
          <w:t>http://www.explore-gower.co.uk/world-war-ii</w:t>
        </w:r>
      </w:hyperlink>
      <w:r w:rsidRPr="00D26B64">
        <w:t>, Accessed: 20/05/2019</w:t>
      </w:r>
    </w:p>
    <w:p w:rsidR="00A954FD" w:rsidRPr="00D26B64" w:rsidRDefault="00A954FD" w:rsidP="00D26B64">
      <w:pPr>
        <w:spacing w:line="360" w:lineRule="auto"/>
      </w:pPr>
    </w:p>
    <w:p w:rsidR="00A954FD" w:rsidRDefault="00A954FD" w:rsidP="00D433C7">
      <w:pPr>
        <w:spacing w:line="360" w:lineRule="auto"/>
      </w:pPr>
      <w:r w:rsidRPr="00D26B64">
        <w:t>National Justice Museum, 28</w:t>
      </w:r>
      <w:r w:rsidRPr="00D26B64">
        <w:rPr>
          <w:vertAlign w:val="superscript"/>
        </w:rPr>
        <w:t>th</w:t>
      </w:r>
      <w:r w:rsidRPr="00D26B64">
        <w:t xml:space="preserve"> March 2017, </w:t>
      </w:r>
      <w:r w:rsidRPr="00D26B64">
        <w:rPr>
          <w:i/>
        </w:rPr>
        <w:t xml:space="preserve">Reasons why school trips are great for SEN students, </w:t>
      </w:r>
      <w:hyperlink r:id="rId14" w:history="1">
        <w:r w:rsidRPr="00D26B64">
          <w:rPr>
            <w:rStyle w:val="Hyperlink"/>
          </w:rPr>
          <w:t>http://www.nationaljusticemuseum.org.uk/school-trip-benefits-sen-students/</w:t>
        </w:r>
      </w:hyperlink>
      <w:r w:rsidRPr="00D26B64">
        <w:t>, Accessed: 20/05/2019</w:t>
      </w:r>
    </w:p>
    <w:p w:rsidR="00243741" w:rsidRDefault="00243741" w:rsidP="00D433C7">
      <w:pPr>
        <w:spacing w:line="360" w:lineRule="auto"/>
      </w:pPr>
    </w:p>
    <w:p w:rsidR="00243741" w:rsidRPr="00243741" w:rsidRDefault="00243741" w:rsidP="00D433C7">
      <w:pPr>
        <w:spacing w:line="360" w:lineRule="auto"/>
      </w:pPr>
      <w:r>
        <w:t xml:space="preserve">Welsh Government, 2013, </w:t>
      </w:r>
      <w:r>
        <w:rPr>
          <w:i/>
        </w:rPr>
        <w:t xml:space="preserve">The Cwricwlwm Cymreig, history and the story of Wales, </w:t>
      </w:r>
      <w:hyperlink r:id="rId15" w:history="1">
        <w:r>
          <w:rPr>
            <w:rStyle w:val="Hyperlink"/>
          </w:rPr>
          <w:t>https://learning.gov.wales/docs/learningwales/publications/190920-cwricwlwm-cymreig-final-report-en.pdf</w:t>
        </w:r>
      </w:hyperlink>
      <w:r>
        <w:t>, Accessed: 21/05/2019</w:t>
      </w:r>
    </w:p>
    <w:p w:rsidR="00B001BE" w:rsidRPr="00D26B64" w:rsidRDefault="00B001BE" w:rsidP="00D26B64">
      <w:pPr>
        <w:spacing w:line="360" w:lineRule="auto"/>
      </w:pPr>
    </w:p>
    <w:p w:rsidR="007A166E" w:rsidRPr="00D26B64" w:rsidRDefault="007A166E" w:rsidP="00D26B64">
      <w:pPr>
        <w:spacing w:line="360" w:lineRule="auto"/>
      </w:pPr>
      <w:r w:rsidRPr="00D26B64">
        <w:lastRenderedPageBreak/>
        <w:t xml:space="preserve">Beames. S &amp; Higgins. P. J &amp; Nicol. R, 2011, </w:t>
      </w:r>
      <w:r w:rsidRPr="00D26B64">
        <w:rPr>
          <w:i/>
        </w:rPr>
        <w:t>Learning Outside the Classroom,</w:t>
      </w:r>
      <w:r w:rsidRPr="00D26B64">
        <w:t xml:space="preserve"> 3</w:t>
      </w:r>
      <w:r w:rsidRPr="00D26B64">
        <w:rPr>
          <w:vertAlign w:val="superscript"/>
        </w:rPr>
        <w:t>rd</w:t>
      </w:r>
      <w:r w:rsidRPr="00D26B64">
        <w:t xml:space="preserve"> Edn, Routledge, London</w:t>
      </w:r>
    </w:p>
    <w:p w:rsidR="00D26B64" w:rsidRDefault="00D26B64" w:rsidP="00D26B64">
      <w:pPr>
        <w:spacing w:line="360" w:lineRule="auto"/>
      </w:pPr>
    </w:p>
    <w:p w:rsidR="007A166E" w:rsidRPr="00D26B64" w:rsidRDefault="007A166E" w:rsidP="00D26B64">
      <w:pPr>
        <w:spacing w:line="360" w:lineRule="auto"/>
      </w:pPr>
      <w:r w:rsidRPr="00D26B64">
        <w:t xml:space="preserve">Maynard. T &amp; Waters. J, 2014, </w:t>
      </w:r>
      <w:r w:rsidRPr="00D26B64">
        <w:rPr>
          <w:i/>
        </w:rPr>
        <w:t xml:space="preserve">Exploring Outdoor Play in the Early Years, </w:t>
      </w:r>
      <w:r w:rsidRPr="00D26B64">
        <w:t>3</w:t>
      </w:r>
      <w:r w:rsidRPr="00D26B64">
        <w:rPr>
          <w:vertAlign w:val="superscript"/>
        </w:rPr>
        <w:t>rd</w:t>
      </w:r>
      <w:r w:rsidRPr="00D26B64">
        <w:t xml:space="preserve"> Edn, McGraw-Hill Education, Berkshire, England</w:t>
      </w:r>
    </w:p>
    <w:p w:rsidR="007A166E" w:rsidRPr="00D26B64" w:rsidRDefault="007A166E" w:rsidP="00D26B64">
      <w:pPr>
        <w:spacing w:line="360" w:lineRule="auto"/>
      </w:pPr>
    </w:p>
    <w:p w:rsidR="007A166E" w:rsidRPr="00D26B64" w:rsidRDefault="00BF1666" w:rsidP="00D26B64">
      <w:pPr>
        <w:spacing w:line="360" w:lineRule="auto"/>
      </w:pPr>
      <w:r w:rsidRPr="00D26B64">
        <w:t xml:space="preserve">Tovey. H, 2007, </w:t>
      </w:r>
      <w:r w:rsidRPr="00D26B64">
        <w:rPr>
          <w:i/>
        </w:rPr>
        <w:t xml:space="preserve">Playing Outdoors, </w:t>
      </w:r>
      <w:r w:rsidRPr="00D26B64">
        <w:t>1</w:t>
      </w:r>
      <w:r w:rsidRPr="00D26B64">
        <w:rPr>
          <w:vertAlign w:val="superscript"/>
        </w:rPr>
        <w:t>st</w:t>
      </w:r>
      <w:r w:rsidRPr="00D26B64">
        <w:t xml:space="preserve"> Edn , McGraw-Hill Education, Maidenhead</w:t>
      </w:r>
      <w:r w:rsidR="00AF5F4B">
        <w:t xml:space="preserve"> </w:t>
      </w:r>
      <w:bookmarkStart w:id="0" w:name="_GoBack"/>
      <w:bookmarkEnd w:id="0"/>
    </w:p>
    <w:sectPr w:rsidR="007A166E" w:rsidRPr="00D26B64" w:rsidSect="003F36E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09F" w:rsidRDefault="008D409F" w:rsidP="004705C4">
      <w:r>
        <w:separator/>
      </w:r>
    </w:p>
  </w:endnote>
  <w:endnote w:type="continuationSeparator" w:id="0">
    <w:p w:rsidR="008D409F" w:rsidRDefault="008D409F" w:rsidP="00470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09F" w:rsidRDefault="008D409F" w:rsidP="004705C4">
      <w:r>
        <w:separator/>
      </w:r>
    </w:p>
  </w:footnote>
  <w:footnote w:type="continuationSeparator" w:id="0">
    <w:p w:rsidR="008D409F" w:rsidRDefault="008D409F" w:rsidP="00470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69455F"/>
    <w:multiLevelType w:val="multilevel"/>
    <w:tmpl w:val="1BA8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5AC"/>
    <w:rsid w:val="000063DF"/>
    <w:rsid w:val="00083156"/>
    <w:rsid w:val="00084672"/>
    <w:rsid w:val="000A2655"/>
    <w:rsid w:val="000B7BBD"/>
    <w:rsid w:val="000E7616"/>
    <w:rsid w:val="000F6454"/>
    <w:rsid w:val="00112F8D"/>
    <w:rsid w:val="00146FE5"/>
    <w:rsid w:val="00157D69"/>
    <w:rsid w:val="0017229C"/>
    <w:rsid w:val="001D69CC"/>
    <w:rsid w:val="001F2D81"/>
    <w:rsid w:val="00207B49"/>
    <w:rsid w:val="00212212"/>
    <w:rsid w:val="00222465"/>
    <w:rsid w:val="00241250"/>
    <w:rsid w:val="00243741"/>
    <w:rsid w:val="00281652"/>
    <w:rsid w:val="002841A4"/>
    <w:rsid w:val="00286074"/>
    <w:rsid w:val="00287123"/>
    <w:rsid w:val="00296B21"/>
    <w:rsid w:val="002A034B"/>
    <w:rsid w:val="002A3C76"/>
    <w:rsid w:val="002B4102"/>
    <w:rsid w:val="002C42AF"/>
    <w:rsid w:val="002E2778"/>
    <w:rsid w:val="002F28C1"/>
    <w:rsid w:val="002F5F52"/>
    <w:rsid w:val="003137FC"/>
    <w:rsid w:val="00314411"/>
    <w:rsid w:val="00326324"/>
    <w:rsid w:val="0033485F"/>
    <w:rsid w:val="00351CDF"/>
    <w:rsid w:val="003535AC"/>
    <w:rsid w:val="00357D96"/>
    <w:rsid w:val="003A1FBF"/>
    <w:rsid w:val="003D2E03"/>
    <w:rsid w:val="003F36E6"/>
    <w:rsid w:val="00403D96"/>
    <w:rsid w:val="00407E93"/>
    <w:rsid w:val="0043585A"/>
    <w:rsid w:val="00460494"/>
    <w:rsid w:val="004705C4"/>
    <w:rsid w:val="00475FC2"/>
    <w:rsid w:val="0047739C"/>
    <w:rsid w:val="0049775C"/>
    <w:rsid w:val="004B5803"/>
    <w:rsid w:val="004B7CD5"/>
    <w:rsid w:val="005016A2"/>
    <w:rsid w:val="00504AB1"/>
    <w:rsid w:val="00506D47"/>
    <w:rsid w:val="005144C5"/>
    <w:rsid w:val="00541136"/>
    <w:rsid w:val="0057797C"/>
    <w:rsid w:val="00585221"/>
    <w:rsid w:val="00594A80"/>
    <w:rsid w:val="005C05DC"/>
    <w:rsid w:val="005E27DF"/>
    <w:rsid w:val="00607948"/>
    <w:rsid w:val="00615CE8"/>
    <w:rsid w:val="006426D1"/>
    <w:rsid w:val="00656DD2"/>
    <w:rsid w:val="006572C4"/>
    <w:rsid w:val="00676510"/>
    <w:rsid w:val="0068674E"/>
    <w:rsid w:val="0069357B"/>
    <w:rsid w:val="006A26C9"/>
    <w:rsid w:val="006A610F"/>
    <w:rsid w:val="006B4462"/>
    <w:rsid w:val="00700011"/>
    <w:rsid w:val="0071403A"/>
    <w:rsid w:val="007319F2"/>
    <w:rsid w:val="00732797"/>
    <w:rsid w:val="00753833"/>
    <w:rsid w:val="00784804"/>
    <w:rsid w:val="007A166E"/>
    <w:rsid w:val="007A743A"/>
    <w:rsid w:val="007B2EB5"/>
    <w:rsid w:val="007D1DDF"/>
    <w:rsid w:val="007D63E9"/>
    <w:rsid w:val="007E2F36"/>
    <w:rsid w:val="008044B3"/>
    <w:rsid w:val="00805AEC"/>
    <w:rsid w:val="00811180"/>
    <w:rsid w:val="008139C0"/>
    <w:rsid w:val="00820BDA"/>
    <w:rsid w:val="00824DFD"/>
    <w:rsid w:val="00836355"/>
    <w:rsid w:val="00837088"/>
    <w:rsid w:val="00856C7D"/>
    <w:rsid w:val="0089407A"/>
    <w:rsid w:val="008A6111"/>
    <w:rsid w:val="008D148C"/>
    <w:rsid w:val="008D409F"/>
    <w:rsid w:val="008D71A4"/>
    <w:rsid w:val="008E6232"/>
    <w:rsid w:val="00922DE8"/>
    <w:rsid w:val="0094373F"/>
    <w:rsid w:val="00954553"/>
    <w:rsid w:val="00956B26"/>
    <w:rsid w:val="009621DD"/>
    <w:rsid w:val="00990DEE"/>
    <w:rsid w:val="009E5D85"/>
    <w:rsid w:val="00A1295C"/>
    <w:rsid w:val="00A23454"/>
    <w:rsid w:val="00A41573"/>
    <w:rsid w:val="00A42D46"/>
    <w:rsid w:val="00A463DF"/>
    <w:rsid w:val="00A712AC"/>
    <w:rsid w:val="00A954FD"/>
    <w:rsid w:val="00AA47F7"/>
    <w:rsid w:val="00AB33A8"/>
    <w:rsid w:val="00AC2987"/>
    <w:rsid w:val="00AD56C0"/>
    <w:rsid w:val="00AE2174"/>
    <w:rsid w:val="00AF0C3B"/>
    <w:rsid w:val="00AF5F4B"/>
    <w:rsid w:val="00B001BE"/>
    <w:rsid w:val="00B033F3"/>
    <w:rsid w:val="00B15B1D"/>
    <w:rsid w:val="00B1759C"/>
    <w:rsid w:val="00B22292"/>
    <w:rsid w:val="00B31DDB"/>
    <w:rsid w:val="00B37A06"/>
    <w:rsid w:val="00B41254"/>
    <w:rsid w:val="00B5022A"/>
    <w:rsid w:val="00B63225"/>
    <w:rsid w:val="00B76D4B"/>
    <w:rsid w:val="00B822D8"/>
    <w:rsid w:val="00B87E87"/>
    <w:rsid w:val="00B91776"/>
    <w:rsid w:val="00BB13A0"/>
    <w:rsid w:val="00BB2635"/>
    <w:rsid w:val="00BF1666"/>
    <w:rsid w:val="00BF45A1"/>
    <w:rsid w:val="00C312A1"/>
    <w:rsid w:val="00C40CF1"/>
    <w:rsid w:val="00C429B3"/>
    <w:rsid w:val="00C4762E"/>
    <w:rsid w:val="00C61FF0"/>
    <w:rsid w:val="00CD0975"/>
    <w:rsid w:val="00CD4594"/>
    <w:rsid w:val="00CE5C40"/>
    <w:rsid w:val="00D10D21"/>
    <w:rsid w:val="00D256FB"/>
    <w:rsid w:val="00D26B64"/>
    <w:rsid w:val="00D3374C"/>
    <w:rsid w:val="00D419F8"/>
    <w:rsid w:val="00D433C7"/>
    <w:rsid w:val="00D57D5D"/>
    <w:rsid w:val="00DC7555"/>
    <w:rsid w:val="00DF74A5"/>
    <w:rsid w:val="00E15FAA"/>
    <w:rsid w:val="00E26006"/>
    <w:rsid w:val="00E27A42"/>
    <w:rsid w:val="00E37492"/>
    <w:rsid w:val="00E5790E"/>
    <w:rsid w:val="00E66847"/>
    <w:rsid w:val="00E77F1E"/>
    <w:rsid w:val="00E84E1D"/>
    <w:rsid w:val="00E8610B"/>
    <w:rsid w:val="00E93D73"/>
    <w:rsid w:val="00ED4724"/>
    <w:rsid w:val="00ED55A1"/>
    <w:rsid w:val="00EE1B84"/>
    <w:rsid w:val="00EE43F6"/>
    <w:rsid w:val="00EE6277"/>
    <w:rsid w:val="00F34743"/>
    <w:rsid w:val="00F46DC6"/>
    <w:rsid w:val="00F47E06"/>
    <w:rsid w:val="00F50A49"/>
    <w:rsid w:val="00F67789"/>
    <w:rsid w:val="00F71FDC"/>
    <w:rsid w:val="00FC5897"/>
    <w:rsid w:val="00FD0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BE9605"/>
  <w14:defaultImageDpi w14:val="32767"/>
  <w15:chartTrackingRefBased/>
  <w15:docId w15:val="{847E4CFF-5855-014A-9600-7591F6716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0001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B33A8"/>
    <w:rPr>
      <w:b/>
      <w:bCs/>
    </w:rPr>
  </w:style>
  <w:style w:type="character" w:styleId="Hyperlink">
    <w:name w:val="Hyperlink"/>
    <w:basedOn w:val="DefaultParagraphFont"/>
    <w:uiPriority w:val="99"/>
    <w:semiHidden/>
    <w:unhideWhenUsed/>
    <w:rsid w:val="00AB33A8"/>
    <w:rPr>
      <w:color w:val="0000FF"/>
      <w:u w:val="single"/>
    </w:rPr>
  </w:style>
  <w:style w:type="character" w:styleId="Emphasis">
    <w:name w:val="Emphasis"/>
    <w:basedOn w:val="DefaultParagraphFont"/>
    <w:uiPriority w:val="20"/>
    <w:qFormat/>
    <w:rsid w:val="00AB33A8"/>
    <w:rPr>
      <w:i/>
      <w:iCs/>
    </w:rPr>
  </w:style>
  <w:style w:type="paragraph" w:styleId="Header">
    <w:name w:val="header"/>
    <w:basedOn w:val="Normal"/>
    <w:link w:val="HeaderChar"/>
    <w:uiPriority w:val="99"/>
    <w:unhideWhenUsed/>
    <w:rsid w:val="004705C4"/>
    <w:pPr>
      <w:tabs>
        <w:tab w:val="center" w:pos="4513"/>
        <w:tab w:val="right" w:pos="9026"/>
      </w:tabs>
    </w:pPr>
  </w:style>
  <w:style w:type="character" w:customStyle="1" w:styleId="HeaderChar">
    <w:name w:val="Header Char"/>
    <w:basedOn w:val="DefaultParagraphFont"/>
    <w:link w:val="Header"/>
    <w:uiPriority w:val="99"/>
    <w:rsid w:val="004705C4"/>
    <w:rPr>
      <w:rFonts w:ascii="Times New Roman" w:eastAsia="Times New Roman" w:hAnsi="Times New Roman" w:cs="Times New Roman"/>
    </w:rPr>
  </w:style>
  <w:style w:type="paragraph" w:styleId="Footer">
    <w:name w:val="footer"/>
    <w:basedOn w:val="Normal"/>
    <w:link w:val="FooterChar"/>
    <w:uiPriority w:val="99"/>
    <w:unhideWhenUsed/>
    <w:rsid w:val="004705C4"/>
    <w:pPr>
      <w:tabs>
        <w:tab w:val="center" w:pos="4513"/>
        <w:tab w:val="right" w:pos="9026"/>
      </w:tabs>
    </w:pPr>
  </w:style>
  <w:style w:type="character" w:customStyle="1" w:styleId="FooterChar">
    <w:name w:val="Footer Char"/>
    <w:basedOn w:val="DefaultParagraphFont"/>
    <w:link w:val="Footer"/>
    <w:uiPriority w:val="99"/>
    <w:rsid w:val="004705C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65339">
      <w:bodyDiv w:val="1"/>
      <w:marLeft w:val="0"/>
      <w:marRight w:val="0"/>
      <w:marTop w:val="0"/>
      <w:marBottom w:val="0"/>
      <w:divBdr>
        <w:top w:val="none" w:sz="0" w:space="0" w:color="auto"/>
        <w:left w:val="none" w:sz="0" w:space="0" w:color="auto"/>
        <w:bottom w:val="none" w:sz="0" w:space="0" w:color="auto"/>
        <w:right w:val="none" w:sz="0" w:space="0" w:color="auto"/>
      </w:divBdr>
    </w:div>
    <w:div w:id="90928780">
      <w:bodyDiv w:val="1"/>
      <w:marLeft w:val="0"/>
      <w:marRight w:val="0"/>
      <w:marTop w:val="0"/>
      <w:marBottom w:val="0"/>
      <w:divBdr>
        <w:top w:val="none" w:sz="0" w:space="0" w:color="auto"/>
        <w:left w:val="none" w:sz="0" w:space="0" w:color="auto"/>
        <w:bottom w:val="none" w:sz="0" w:space="0" w:color="auto"/>
        <w:right w:val="none" w:sz="0" w:space="0" w:color="auto"/>
      </w:divBdr>
    </w:div>
    <w:div w:id="98763650">
      <w:bodyDiv w:val="1"/>
      <w:marLeft w:val="0"/>
      <w:marRight w:val="0"/>
      <w:marTop w:val="0"/>
      <w:marBottom w:val="0"/>
      <w:divBdr>
        <w:top w:val="none" w:sz="0" w:space="0" w:color="auto"/>
        <w:left w:val="none" w:sz="0" w:space="0" w:color="auto"/>
        <w:bottom w:val="none" w:sz="0" w:space="0" w:color="auto"/>
        <w:right w:val="none" w:sz="0" w:space="0" w:color="auto"/>
      </w:divBdr>
    </w:div>
    <w:div w:id="105663123">
      <w:bodyDiv w:val="1"/>
      <w:marLeft w:val="0"/>
      <w:marRight w:val="0"/>
      <w:marTop w:val="0"/>
      <w:marBottom w:val="0"/>
      <w:divBdr>
        <w:top w:val="none" w:sz="0" w:space="0" w:color="auto"/>
        <w:left w:val="none" w:sz="0" w:space="0" w:color="auto"/>
        <w:bottom w:val="none" w:sz="0" w:space="0" w:color="auto"/>
        <w:right w:val="none" w:sz="0" w:space="0" w:color="auto"/>
      </w:divBdr>
    </w:div>
    <w:div w:id="159196704">
      <w:bodyDiv w:val="1"/>
      <w:marLeft w:val="0"/>
      <w:marRight w:val="0"/>
      <w:marTop w:val="0"/>
      <w:marBottom w:val="0"/>
      <w:divBdr>
        <w:top w:val="none" w:sz="0" w:space="0" w:color="auto"/>
        <w:left w:val="none" w:sz="0" w:space="0" w:color="auto"/>
        <w:bottom w:val="none" w:sz="0" w:space="0" w:color="auto"/>
        <w:right w:val="none" w:sz="0" w:space="0" w:color="auto"/>
      </w:divBdr>
    </w:div>
    <w:div w:id="177818257">
      <w:bodyDiv w:val="1"/>
      <w:marLeft w:val="0"/>
      <w:marRight w:val="0"/>
      <w:marTop w:val="0"/>
      <w:marBottom w:val="0"/>
      <w:divBdr>
        <w:top w:val="none" w:sz="0" w:space="0" w:color="auto"/>
        <w:left w:val="none" w:sz="0" w:space="0" w:color="auto"/>
        <w:bottom w:val="none" w:sz="0" w:space="0" w:color="auto"/>
        <w:right w:val="none" w:sz="0" w:space="0" w:color="auto"/>
      </w:divBdr>
    </w:div>
    <w:div w:id="250434768">
      <w:bodyDiv w:val="1"/>
      <w:marLeft w:val="0"/>
      <w:marRight w:val="0"/>
      <w:marTop w:val="0"/>
      <w:marBottom w:val="0"/>
      <w:divBdr>
        <w:top w:val="none" w:sz="0" w:space="0" w:color="auto"/>
        <w:left w:val="none" w:sz="0" w:space="0" w:color="auto"/>
        <w:bottom w:val="none" w:sz="0" w:space="0" w:color="auto"/>
        <w:right w:val="none" w:sz="0" w:space="0" w:color="auto"/>
      </w:divBdr>
    </w:div>
    <w:div w:id="301542026">
      <w:bodyDiv w:val="1"/>
      <w:marLeft w:val="0"/>
      <w:marRight w:val="0"/>
      <w:marTop w:val="0"/>
      <w:marBottom w:val="0"/>
      <w:divBdr>
        <w:top w:val="none" w:sz="0" w:space="0" w:color="auto"/>
        <w:left w:val="none" w:sz="0" w:space="0" w:color="auto"/>
        <w:bottom w:val="none" w:sz="0" w:space="0" w:color="auto"/>
        <w:right w:val="none" w:sz="0" w:space="0" w:color="auto"/>
      </w:divBdr>
    </w:div>
    <w:div w:id="352583887">
      <w:bodyDiv w:val="1"/>
      <w:marLeft w:val="0"/>
      <w:marRight w:val="0"/>
      <w:marTop w:val="0"/>
      <w:marBottom w:val="0"/>
      <w:divBdr>
        <w:top w:val="none" w:sz="0" w:space="0" w:color="auto"/>
        <w:left w:val="none" w:sz="0" w:space="0" w:color="auto"/>
        <w:bottom w:val="none" w:sz="0" w:space="0" w:color="auto"/>
        <w:right w:val="none" w:sz="0" w:space="0" w:color="auto"/>
      </w:divBdr>
    </w:div>
    <w:div w:id="587889877">
      <w:bodyDiv w:val="1"/>
      <w:marLeft w:val="0"/>
      <w:marRight w:val="0"/>
      <w:marTop w:val="0"/>
      <w:marBottom w:val="0"/>
      <w:divBdr>
        <w:top w:val="none" w:sz="0" w:space="0" w:color="auto"/>
        <w:left w:val="none" w:sz="0" w:space="0" w:color="auto"/>
        <w:bottom w:val="none" w:sz="0" w:space="0" w:color="auto"/>
        <w:right w:val="none" w:sz="0" w:space="0" w:color="auto"/>
      </w:divBdr>
    </w:div>
    <w:div w:id="598368084">
      <w:bodyDiv w:val="1"/>
      <w:marLeft w:val="0"/>
      <w:marRight w:val="0"/>
      <w:marTop w:val="0"/>
      <w:marBottom w:val="0"/>
      <w:divBdr>
        <w:top w:val="none" w:sz="0" w:space="0" w:color="auto"/>
        <w:left w:val="none" w:sz="0" w:space="0" w:color="auto"/>
        <w:bottom w:val="none" w:sz="0" w:space="0" w:color="auto"/>
        <w:right w:val="none" w:sz="0" w:space="0" w:color="auto"/>
      </w:divBdr>
    </w:div>
    <w:div w:id="617488910">
      <w:bodyDiv w:val="1"/>
      <w:marLeft w:val="0"/>
      <w:marRight w:val="0"/>
      <w:marTop w:val="0"/>
      <w:marBottom w:val="0"/>
      <w:divBdr>
        <w:top w:val="none" w:sz="0" w:space="0" w:color="auto"/>
        <w:left w:val="none" w:sz="0" w:space="0" w:color="auto"/>
        <w:bottom w:val="none" w:sz="0" w:space="0" w:color="auto"/>
        <w:right w:val="none" w:sz="0" w:space="0" w:color="auto"/>
      </w:divBdr>
    </w:div>
    <w:div w:id="664749708">
      <w:bodyDiv w:val="1"/>
      <w:marLeft w:val="0"/>
      <w:marRight w:val="0"/>
      <w:marTop w:val="0"/>
      <w:marBottom w:val="0"/>
      <w:divBdr>
        <w:top w:val="none" w:sz="0" w:space="0" w:color="auto"/>
        <w:left w:val="none" w:sz="0" w:space="0" w:color="auto"/>
        <w:bottom w:val="none" w:sz="0" w:space="0" w:color="auto"/>
        <w:right w:val="none" w:sz="0" w:space="0" w:color="auto"/>
      </w:divBdr>
    </w:div>
    <w:div w:id="682629896">
      <w:bodyDiv w:val="1"/>
      <w:marLeft w:val="0"/>
      <w:marRight w:val="0"/>
      <w:marTop w:val="0"/>
      <w:marBottom w:val="0"/>
      <w:divBdr>
        <w:top w:val="none" w:sz="0" w:space="0" w:color="auto"/>
        <w:left w:val="none" w:sz="0" w:space="0" w:color="auto"/>
        <w:bottom w:val="none" w:sz="0" w:space="0" w:color="auto"/>
        <w:right w:val="none" w:sz="0" w:space="0" w:color="auto"/>
      </w:divBdr>
    </w:div>
    <w:div w:id="781070813">
      <w:bodyDiv w:val="1"/>
      <w:marLeft w:val="0"/>
      <w:marRight w:val="0"/>
      <w:marTop w:val="0"/>
      <w:marBottom w:val="0"/>
      <w:divBdr>
        <w:top w:val="none" w:sz="0" w:space="0" w:color="auto"/>
        <w:left w:val="none" w:sz="0" w:space="0" w:color="auto"/>
        <w:bottom w:val="none" w:sz="0" w:space="0" w:color="auto"/>
        <w:right w:val="none" w:sz="0" w:space="0" w:color="auto"/>
      </w:divBdr>
    </w:div>
    <w:div w:id="873999952">
      <w:bodyDiv w:val="1"/>
      <w:marLeft w:val="0"/>
      <w:marRight w:val="0"/>
      <w:marTop w:val="0"/>
      <w:marBottom w:val="0"/>
      <w:divBdr>
        <w:top w:val="none" w:sz="0" w:space="0" w:color="auto"/>
        <w:left w:val="none" w:sz="0" w:space="0" w:color="auto"/>
        <w:bottom w:val="none" w:sz="0" w:space="0" w:color="auto"/>
        <w:right w:val="none" w:sz="0" w:space="0" w:color="auto"/>
      </w:divBdr>
    </w:div>
    <w:div w:id="954406290">
      <w:bodyDiv w:val="1"/>
      <w:marLeft w:val="0"/>
      <w:marRight w:val="0"/>
      <w:marTop w:val="0"/>
      <w:marBottom w:val="0"/>
      <w:divBdr>
        <w:top w:val="none" w:sz="0" w:space="0" w:color="auto"/>
        <w:left w:val="none" w:sz="0" w:space="0" w:color="auto"/>
        <w:bottom w:val="none" w:sz="0" w:space="0" w:color="auto"/>
        <w:right w:val="none" w:sz="0" w:space="0" w:color="auto"/>
      </w:divBdr>
    </w:div>
    <w:div w:id="976111732">
      <w:bodyDiv w:val="1"/>
      <w:marLeft w:val="0"/>
      <w:marRight w:val="0"/>
      <w:marTop w:val="0"/>
      <w:marBottom w:val="0"/>
      <w:divBdr>
        <w:top w:val="none" w:sz="0" w:space="0" w:color="auto"/>
        <w:left w:val="none" w:sz="0" w:space="0" w:color="auto"/>
        <w:bottom w:val="none" w:sz="0" w:space="0" w:color="auto"/>
        <w:right w:val="none" w:sz="0" w:space="0" w:color="auto"/>
      </w:divBdr>
    </w:div>
    <w:div w:id="1164974412">
      <w:bodyDiv w:val="1"/>
      <w:marLeft w:val="0"/>
      <w:marRight w:val="0"/>
      <w:marTop w:val="0"/>
      <w:marBottom w:val="0"/>
      <w:divBdr>
        <w:top w:val="none" w:sz="0" w:space="0" w:color="auto"/>
        <w:left w:val="none" w:sz="0" w:space="0" w:color="auto"/>
        <w:bottom w:val="none" w:sz="0" w:space="0" w:color="auto"/>
        <w:right w:val="none" w:sz="0" w:space="0" w:color="auto"/>
      </w:divBdr>
    </w:div>
    <w:div w:id="1306541258">
      <w:bodyDiv w:val="1"/>
      <w:marLeft w:val="0"/>
      <w:marRight w:val="0"/>
      <w:marTop w:val="0"/>
      <w:marBottom w:val="0"/>
      <w:divBdr>
        <w:top w:val="none" w:sz="0" w:space="0" w:color="auto"/>
        <w:left w:val="none" w:sz="0" w:space="0" w:color="auto"/>
        <w:bottom w:val="none" w:sz="0" w:space="0" w:color="auto"/>
        <w:right w:val="none" w:sz="0" w:space="0" w:color="auto"/>
      </w:divBdr>
    </w:div>
    <w:div w:id="1328360839">
      <w:bodyDiv w:val="1"/>
      <w:marLeft w:val="0"/>
      <w:marRight w:val="0"/>
      <w:marTop w:val="0"/>
      <w:marBottom w:val="0"/>
      <w:divBdr>
        <w:top w:val="none" w:sz="0" w:space="0" w:color="auto"/>
        <w:left w:val="none" w:sz="0" w:space="0" w:color="auto"/>
        <w:bottom w:val="none" w:sz="0" w:space="0" w:color="auto"/>
        <w:right w:val="none" w:sz="0" w:space="0" w:color="auto"/>
      </w:divBdr>
    </w:div>
    <w:div w:id="1377005287">
      <w:bodyDiv w:val="1"/>
      <w:marLeft w:val="0"/>
      <w:marRight w:val="0"/>
      <w:marTop w:val="0"/>
      <w:marBottom w:val="0"/>
      <w:divBdr>
        <w:top w:val="none" w:sz="0" w:space="0" w:color="auto"/>
        <w:left w:val="none" w:sz="0" w:space="0" w:color="auto"/>
        <w:bottom w:val="none" w:sz="0" w:space="0" w:color="auto"/>
        <w:right w:val="none" w:sz="0" w:space="0" w:color="auto"/>
      </w:divBdr>
    </w:div>
    <w:div w:id="1401950098">
      <w:bodyDiv w:val="1"/>
      <w:marLeft w:val="0"/>
      <w:marRight w:val="0"/>
      <w:marTop w:val="0"/>
      <w:marBottom w:val="0"/>
      <w:divBdr>
        <w:top w:val="none" w:sz="0" w:space="0" w:color="auto"/>
        <w:left w:val="none" w:sz="0" w:space="0" w:color="auto"/>
        <w:bottom w:val="none" w:sz="0" w:space="0" w:color="auto"/>
        <w:right w:val="none" w:sz="0" w:space="0" w:color="auto"/>
      </w:divBdr>
    </w:div>
    <w:div w:id="1443308598">
      <w:bodyDiv w:val="1"/>
      <w:marLeft w:val="0"/>
      <w:marRight w:val="0"/>
      <w:marTop w:val="0"/>
      <w:marBottom w:val="0"/>
      <w:divBdr>
        <w:top w:val="none" w:sz="0" w:space="0" w:color="auto"/>
        <w:left w:val="none" w:sz="0" w:space="0" w:color="auto"/>
        <w:bottom w:val="none" w:sz="0" w:space="0" w:color="auto"/>
        <w:right w:val="none" w:sz="0" w:space="0" w:color="auto"/>
      </w:divBdr>
    </w:div>
    <w:div w:id="1722093517">
      <w:bodyDiv w:val="1"/>
      <w:marLeft w:val="0"/>
      <w:marRight w:val="0"/>
      <w:marTop w:val="0"/>
      <w:marBottom w:val="0"/>
      <w:divBdr>
        <w:top w:val="none" w:sz="0" w:space="0" w:color="auto"/>
        <w:left w:val="none" w:sz="0" w:space="0" w:color="auto"/>
        <w:bottom w:val="none" w:sz="0" w:space="0" w:color="auto"/>
        <w:right w:val="none" w:sz="0" w:space="0" w:color="auto"/>
      </w:divBdr>
    </w:div>
    <w:div w:id="1988901068">
      <w:bodyDiv w:val="1"/>
      <w:marLeft w:val="0"/>
      <w:marRight w:val="0"/>
      <w:marTop w:val="0"/>
      <w:marBottom w:val="0"/>
      <w:divBdr>
        <w:top w:val="none" w:sz="0" w:space="0" w:color="auto"/>
        <w:left w:val="none" w:sz="0" w:space="0" w:color="auto"/>
        <w:bottom w:val="none" w:sz="0" w:space="0" w:color="auto"/>
        <w:right w:val="none" w:sz="0" w:space="0" w:color="auto"/>
      </w:divBdr>
    </w:div>
    <w:div w:id="209010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lsted.org/uploaded/POLICY_FILES/JOINT/Educational_Visits_Policy.pdf" TargetMode="External"/><Relationship Id="rId13" Type="http://schemas.openxmlformats.org/officeDocument/2006/relationships/hyperlink" Target="http://www.explore-gower.co.uk/world-war-ii" TargetMode="External"/><Relationship Id="rId3" Type="http://schemas.openxmlformats.org/officeDocument/2006/relationships/settings" Target="settings.xml"/><Relationship Id="rId7" Type="http://schemas.openxmlformats.org/officeDocument/2006/relationships/hyperlink" Target="https://www.edglossary.org/learning-environment/" TargetMode="External"/><Relationship Id="rId12" Type="http://schemas.openxmlformats.org/officeDocument/2006/relationships/hyperlink" Target="https://learning.nspcc.org.uk/research-resources/briefings/recommended-adult-child-ratios-working-with-childr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neddresearch.blog/2015/03/17/donaldson-review-the-purposes-and-content-of-a-curriculum-for-wales/" TargetMode="External"/><Relationship Id="rId5" Type="http://schemas.openxmlformats.org/officeDocument/2006/relationships/footnotes" Target="footnotes.xml"/><Relationship Id="rId15" Type="http://schemas.openxmlformats.org/officeDocument/2006/relationships/hyperlink" Target="https://learning.gov.wales/docs/learningwales/publications/190920-cwricwlwm-cymreig-final-report-en.pdf" TargetMode="External"/><Relationship Id="rId10" Type="http://schemas.openxmlformats.org/officeDocument/2006/relationships/hyperlink" Target="http://www.1940sswanseabay.co.uk/" TargetMode="External"/><Relationship Id="rId4" Type="http://schemas.openxmlformats.org/officeDocument/2006/relationships/webSettings" Target="webSettings.xml"/><Relationship Id="rId9" Type="http://schemas.openxmlformats.org/officeDocument/2006/relationships/hyperlink" Target="https://renokadventures.com/what-is-an-educational-tour/" TargetMode="External"/><Relationship Id="rId14" Type="http://schemas.openxmlformats.org/officeDocument/2006/relationships/hyperlink" Target="http://www.nationaljusticemuseum.org.uk/school-trip-benefits-sen-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548</TotalTime>
  <Pages>9</Pages>
  <Words>3050</Words>
  <Characters>17390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Bushby</dc:creator>
  <cp:keywords/>
  <dc:description/>
  <cp:lastModifiedBy>Noah Bushby</cp:lastModifiedBy>
  <cp:revision>121</cp:revision>
  <cp:lastPrinted>2019-05-20T14:46:00Z</cp:lastPrinted>
  <dcterms:created xsi:type="dcterms:W3CDTF">2019-05-16T14:30:00Z</dcterms:created>
  <dcterms:modified xsi:type="dcterms:W3CDTF">2019-05-22T17:55:00Z</dcterms:modified>
</cp:coreProperties>
</file>