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420886" w14:textId="77777777" w:rsidR="00381292" w:rsidRPr="000B3F53" w:rsidRDefault="00381292">
      <w:pPr>
        <w:pStyle w:val="p1"/>
        <w:rPr>
          <w:b/>
          <w:bCs/>
        </w:rPr>
      </w:pPr>
      <w:r w:rsidRPr="000B3F53">
        <w:rPr>
          <w:rStyle w:val="s1"/>
          <w:b/>
          <w:bCs/>
        </w:rPr>
        <w:t>Name: Aakriti sapkota</w:t>
      </w:r>
    </w:p>
    <w:p w14:paraId="554DE9ED" w14:textId="77777777" w:rsidR="00381292" w:rsidRPr="000B3F53" w:rsidRDefault="00381292">
      <w:pPr>
        <w:pStyle w:val="p1"/>
        <w:rPr>
          <w:b/>
          <w:bCs/>
        </w:rPr>
      </w:pPr>
      <w:r w:rsidRPr="000B3F53">
        <w:rPr>
          <w:rStyle w:val="s1"/>
          <w:b/>
          <w:bCs/>
        </w:rPr>
        <w:t>Student Number: 2523605</w:t>
      </w:r>
    </w:p>
    <w:p w14:paraId="2913FC7F" w14:textId="77777777" w:rsidR="00381292" w:rsidRPr="000B3F53" w:rsidRDefault="00381292">
      <w:pPr>
        <w:pStyle w:val="p1"/>
        <w:rPr>
          <w:b/>
          <w:bCs/>
        </w:rPr>
      </w:pPr>
      <w:r w:rsidRPr="000B3F53">
        <w:rPr>
          <w:rStyle w:val="s1"/>
          <w:b/>
          <w:bCs/>
        </w:rPr>
        <w:t>Module: Introduction to Public Health</w:t>
      </w:r>
    </w:p>
    <w:p w14:paraId="7ECA4DFA" w14:textId="77777777" w:rsidR="00381292" w:rsidRPr="000B3F53" w:rsidRDefault="00381292">
      <w:pPr>
        <w:pStyle w:val="p1"/>
        <w:rPr>
          <w:b/>
          <w:bCs/>
        </w:rPr>
      </w:pPr>
      <w:r w:rsidRPr="000B3F53">
        <w:rPr>
          <w:rStyle w:val="s1"/>
          <w:b/>
          <w:bCs/>
        </w:rPr>
        <w:t>Module Code: LCHS4008</w:t>
      </w:r>
    </w:p>
    <w:p w14:paraId="321E78B7" w14:textId="77777777" w:rsidR="00381292" w:rsidRPr="000B3F53" w:rsidRDefault="00381292">
      <w:pPr>
        <w:pStyle w:val="p1"/>
        <w:rPr>
          <w:b/>
          <w:bCs/>
        </w:rPr>
      </w:pPr>
      <w:r w:rsidRPr="000B3F53">
        <w:rPr>
          <w:rStyle w:val="s1"/>
          <w:b/>
          <w:bCs/>
        </w:rPr>
        <w:t xml:space="preserve">Lecturer: Debra </w:t>
      </w:r>
      <w:proofErr w:type="spellStart"/>
      <w:r w:rsidRPr="000B3F53">
        <w:rPr>
          <w:rStyle w:val="s1"/>
          <w:b/>
          <w:bCs/>
        </w:rPr>
        <w:t>Odeh</w:t>
      </w:r>
      <w:proofErr w:type="spellEnd"/>
    </w:p>
    <w:p w14:paraId="2A4065ED" w14:textId="77777777" w:rsidR="00381292" w:rsidRDefault="00381292"/>
    <w:p w14:paraId="22F215AC" w14:textId="77777777" w:rsidR="00D954BB" w:rsidRDefault="00D954BB"/>
    <w:p w14:paraId="0425107D" w14:textId="77777777" w:rsidR="00D954BB" w:rsidRDefault="00D954BB"/>
    <w:p w14:paraId="2F360C5C" w14:textId="77777777" w:rsidR="00D954BB" w:rsidRDefault="00D954BB"/>
    <w:p w14:paraId="539506C5" w14:textId="77777777" w:rsidR="00D954BB" w:rsidRDefault="00D954BB"/>
    <w:p w14:paraId="6588C3BE" w14:textId="77777777" w:rsidR="00D954BB" w:rsidRDefault="00D954BB"/>
    <w:p w14:paraId="4983CBA5" w14:textId="77777777" w:rsidR="00D954BB" w:rsidRDefault="00D954BB"/>
    <w:p w14:paraId="07724385" w14:textId="77777777" w:rsidR="00D954BB" w:rsidRDefault="00D954BB"/>
    <w:p w14:paraId="7F3BD3DD" w14:textId="77777777" w:rsidR="00D954BB" w:rsidRDefault="00D954BB"/>
    <w:p w14:paraId="4F597213" w14:textId="77777777" w:rsidR="00D954BB" w:rsidRDefault="00D954BB"/>
    <w:p w14:paraId="2706E9B5" w14:textId="77777777" w:rsidR="00D954BB" w:rsidRDefault="00D954BB"/>
    <w:p w14:paraId="7BCC2D80" w14:textId="77777777" w:rsidR="00D954BB" w:rsidRDefault="00D954BB"/>
    <w:p w14:paraId="40EFADA8" w14:textId="77777777" w:rsidR="00D954BB" w:rsidRDefault="00D954BB"/>
    <w:p w14:paraId="1ED2DF4C" w14:textId="77777777" w:rsidR="00D954BB" w:rsidRDefault="00D954BB"/>
    <w:p w14:paraId="4D42C390" w14:textId="77777777" w:rsidR="00D954BB" w:rsidRDefault="00D954BB"/>
    <w:p w14:paraId="0558C32D" w14:textId="77777777" w:rsidR="00D954BB" w:rsidRDefault="00D954BB"/>
    <w:p w14:paraId="0D906279" w14:textId="77777777" w:rsidR="00D954BB" w:rsidRDefault="00D954BB"/>
    <w:p w14:paraId="64B171FD" w14:textId="77777777" w:rsidR="00D954BB" w:rsidRDefault="00D954BB"/>
    <w:p w14:paraId="64FD5F67" w14:textId="77777777" w:rsidR="00D954BB" w:rsidRDefault="00D954BB"/>
    <w:p w14:paraId="6428BBEB" w14:textId="77777777" w:rsidR="00D954BB" w:rsidRDefault="00D954BB"/>
    <w:p w14:paraId="5E846AF4" w14:textId="77777777" w:rsidR="00D954BB" w:rsidRDefault="00D954BB"/>
    <w:p w14:paraId="7276DE69" w14:textId="77777777" w:rsidR="006474AC" w:rsidRDefault="006474AC" w:rsidP="006474AC">
      <w:r>
        <w:t>Content Page</w:t>
      </w:r>
    </w:p>
    <w:p w14:paraId="553F4BA5" w14:textId="77777777" w:rsidR="006474AC" w:rsidRDefault="006474AC" w:rsidP="006474AC"/>
    <w:p w14:paraId="7845C930" w14:textId="77777777" w:rsidR="006474AC" w:rsidRDefault="006474AC" w:rsidP="006474AC">
      <w:r>
        <w:t>Introduction........................................3</w:t>
      </w:r>
    </w:p>
    <w:p w14:paraId="284424E2" w14:textId="77777777" w:rsidR="006474AC" w:rsidRDefault="006474AC" w:rsidP="006474AC">
      <w:r>
        <w:t>How Polio is Measured and Monitored.................4</w:t>
      </w:r>
    </w:p>
    <w:p w14:paraId="5947C1E6" w14:textId="77777777" w:rsidR="006474AC" w:rsidRDefault="006474AC" w:rsidP="006474AC">
      <w:r>
        <w:t>Risk Factors of Polio...............................5</w:t>
      </w:r>
    </w:p>
    <w:p w14:paraId="30E67F8E" w14:textId="77777777" w:rsidR="006474AC" w:rsidRDefault="006474AC" w:rsidP="006474AC">
      <w:r>
        <w:t>Control of Polio....................................6</w:t>
      </w:r>
    </w:p>
    <w:p w14:paraId="15B82CC0" w14:textId="77777777" w:rsidR="006474AC" w:rsidRDefault="006474AC" w:rsidP="006474AC">
      <w:r>
        <w:t>The Implications of Polio on the Community..........7</w:t>
      </w:r>
    </w:p>
    <w:p w14:paraId="55998423" w14:textId="77777777" w:rsidR="006474AC" w:rsidRDefault="006474AC" w:rsidP="006474AC">
      <w:r>
        <w:t>Health and Social Care Services Available...........8</w:t>
      </w:r>
    </w:p>
    <w:p w14:paraId="7D6F0A01" w14:textId="77777777" w:rsidR="006474AC" w:rsidRDefault="006474AC" w:rsidP="006474AC">
      <w:r>
        <w:t>Conclusion..........................................9</w:t>
      </w:r>
    </w:p>
    <w:p w14:paraId="613E6E63" w14:textId="27DFB9A8" w:rsidR="00D954BB" w:rsidRDefault="006474AC">
      <w:r>
        <w:t>References.........................................10</w:t>
      </w:r>
    </w:p>
    <w:p w14:paraId="2FA4365A" w14:textId="77777777" w:rsidR="00E275D6" w:rsidRDefault="00E275D6"/>
    <w:p w14:paraId="467A4906" w14:textId="77777777" w:rsidR="00E275D6" w:rsidRDefault="00E275D6"/>
    <w:p w14:paraId="0F8B75F2" w14:textId="77777777" w:rsidR="00E275D6" w:rsidRDefault="00E275D6"/>
    <w:p w14:paraId="38B3E05E" w14:textId="77777777" w:rsidR="00E275D6" w:rsidRDefault="00E275D6"/>
    <w:p w14:paraId="6383C06D" w14:textId="77777777" w:rsidR="00E275D6" w:rsidRDefault="00E275D6"/>
    <w:p w14:paraId="758F378F" w14:textId="77777777" w:rsidR="00E275D6" w:rsidRDefault="00E275D6"/>
    <w:p w14:paraId="20F0BD37" w14:textId="77777777" w:rsidR="00E275D6" w:rsidRDefault="00E275D6"/>
    <w:p w14:paraId="2CA802AA" w14:textId="77777777" w:rsidR="00E275D6" w:rsidRDefault="00E275D6"/>
    <w:p w14:paraId="3CEE38F9" w14:textId="77777777" w:rsidR="00E275D6" w:rsidRDefault="00E275D6"/>
    <w:p w14:paraId="6DE3C449" w14:textId="77777777" w:rsidR="00E275D6" w:rsidRDefault="00E275D6"/>
    <w:p w14:paraId="2B31C852" w14:textId="77777777" w:rsidR="00E275D6" w:rsidRDefault="00E275D6"/>
    <w:p w14:paraId="103C9C6A" w14:textId="77777777" w:rsidR="00E275D6" w:rsidRDefault="00E275D6"/>
    <w:p w14:paraId="1760BC1B" w14:textId="77777777" w:rsidR="00E275D6" w:rsidRDefault="00E275D6"/>
    <w:p w14:paraId="79D6068F" w14:textId="77777777" w:rsidR="00E275D6" w:rsidRDefault="00E275D6"/>
    <w:p w14:paraId="387854E2" w14:textId="77777777" w:rsidR="00E275D6" w:rsidRDefault="00E275D6"/>
    <w:p w14:paraId="3EDAABE0" w14:textId="77777777" w:rsidR="00E275D6" w:rsidRDefault="00E275D6"/>
    <w:p w14:paraId="3D3EF79A" w14:textId="77777777" w:rsidR="00E275D6" w:rsidRDefault="00E275D6"/>
    <w:p w14:paraId="27C97D59" w14:textId="77777777" w:rsidR="00E275D6" w:rsidRDefault="00E275D6"/>
    <w:p w14:paraId="175E483B" w14:textId="77777777" w:rsidR="00E275D6" w:rsidRDefault="00E275D6"/>
    <w:p w14:paraId="50516A74" w14:textId="77777777" w:rsidR="00E275D6" w:rsidRDefault="00E275D6"/>
    <w:p w14:paraId="3590BBAA" w14:textId="77777777" w:rsidR="00E275D6" w:rsidRDefault="00E275D6"/>
    <w:p w14:paraId="139B55B5" w14:textId="77777777" w:rsidR="00E275D6" w:rsidRDefault="00E275D6"/>
    <w:p w14:paraId="632823FA" w14:textId="77777777" w:rsidR="00E275D6" w:rsidRDefault="00E275D6"/>
    <w:p w14:paraId="126A793C" w14:textId="77777777" w:rsidR="00E275D6" w:rsidRDefault="00E275D6"/>
    <w:p w14:paraId="04B63FE1" w14:textId="77777777" w:rsidR="00E275D6" w:rsidRDefault="00E275D6"/>
    <w:p w14:paraId="3040D4D7" w14:textId="02FAF34F" w:rsidR="00BF7F61" w:rsidRPr="008808F1" w:rsidRDefault="00BF7F61" w:rsidP="00BF7F61">
      <w:pPr>
        <w:rPr>
          <w:b/>
          <w:bCs/>
        </w:rPr>
      </w:pPr>
      <w:r w:rsidRPr="008808F1">
        <w:rPr>
          <w:b/>
          <w:bCs/>
        </w:rPr>
        <w:t xml:space="preserve">Introduction </w:t>
      </w:r>
    </w:p>
    <w:p w14:paraId="169D754C" w14:textId="3EC8355D" w:rsidR="00BF7F61" w:rsidRDefault="00BF7F61" w:rsidP="00BF7F61">
      <w:r>
        <w:t>Polio, also called poliomyelitis, is a serious infectious disease caused by the poliovirus. The virus mainly affects children under the age of five, but adults can also become infected. It spreads through contaminated food, water, or poor hygiene. In many cases, people do not have symptoms. However, some people develop fever, headache, sore throat, tiredness, vomiting, and muscle pain. In severe cases, the virus attacks the nervous system and can cause permanent paralysis, usually in the legs. Some people may also have difficulty breathing if the breathing muscles are affected (World Health Organization, 2024).</w:t>
      </w:r>
    </w:p>
    <w:p w14:paraId="7B9500F4" w14:textId="57897E47" w:rsidR="00BF7F61" w:rsidRDefault="00BF7F61" w:rsidP="00BF7F61">
      <w:r>
        <w:t xml:space="preserve">Polio has almost been eliminated in the UK because of routine childhood vaccination. Worldwide, the number of cases has decreased by more than 99% since 1988 because of global vaccination </w:t>
      </w:r>
      <w:proofErr w:type="spellStart"/>
      <w:r>
        <w:t>programmes</w:t>
      </w:r>
      <w:proofErr w:type="spellEnd"/>
      <w:r>
        <w:t>. However, polio still exists in a few countries, showing the importance of continued vaccination and disease monitoring (World Health Organization, 2024; UK Health Security Agency, 2024).</w:t>
      </w:r>
    </w:p>
    <w:p w14:paraId="1E529B1C" w14:textId="77777777" w:rsidR="00BF7F61" w:rsidRDefault="00BF7F61" w:rsidP="00BF7F61"/>
    <w:p w14:paraId="666E697D" w14:textId="1793F437" w:rsidR="00BF7F61" w:rsidRPr="00B80261" w:rsidRDefault="00BF7F61" w:rsidP="00BF7F61">
      <w:pPr>
        <w:rPr>
          <w:b/>
          <w:bCs/>
        </w:rPr>
      </w:pPr>
      <w:r w:rsidRPr="00B80261">
        <w:rPr>
          <w:b/>
          <w:bCs/>
        </w:rPr>
        <w:t xml:space="preserve">How Polio is Measured and Monitored </w:t>
      </w:r>
    </w:p>
    <w:p w14:paraId="6D16B897" w14:textId="1F67AED8" w:rsidR="00BF7F61" w:rsidRDefault="00BF7F61" w:rsidP="00BF7F61">
      <w:r>
        <w:t xml:space="preserve">Public health </w:t>
      </w:r>
      <w:proofErr w:type="spellStart"/>
      <w:r>
        <w:t>organisations</w:t>
      </w:r>
      <w:proofErr w:type="spellEnd"/>
      <w:r>
        <w:t xml:space="preserve"> use different methods to measure and monitor polio. Disease surveillance is one of the most important methods. Doctors and hospitals report any suspected cases of polio to public health authorities so that action can be taken quickly (UK Health Security Agency, 2024).</w:t>
      </w:r>
    </w:p>
    <w:p w14:paraId="75E58292" w14:textId="7816D7F4" w:rsidR="00BF7F61" w:rsidRDefault="00BF7F61" w:rsidP="00BF7F61">
      <w:r>
        <w:t>Laboratory testing is another important method. Stool samples are collected from people with suspected polio and tested in laboratories to confirm whether the poliovirus is present. This helps health professionals identify the virus and monitor its spread (World Health Organization, 2024).</w:t>
      </w:r>
    </w:p>
    <w:p w14:paraId="25438077" w14:textId="34B753CE" w:rsidR="00BF7F61" w:rsidRDefault="00BF7F61" w:rsidP="00BF7F61">
      <w:r>
        <w:t>Another method is environmental surveillance. Wastewater and sewage are tested to detect poliovirus before people become seriously ill. This allows health authorities to respond quickly if the virus is found in the community (UK Health Security Agency, 2024).</w:t>
      </w:r>
    </w:p>
    <w:p w14:paraId="29A40B7B" w14:textId="77777777" w:rsidR="00BF7F61" w:rsidRDefault="00BF7F61" w:rsidP="00BF7F61">
      <w:r>
        <w:t>Vaccination records are also monitored. Public health teams check the number of people who have received the polio vaccine. High vaccination rates help prevent outbreaks and protect the community through herd immunity (NHS, 2024).</w:t>
      </w:r>
    </w:p>
    <w:p w14:paraId="0F9DE4DC" w14:textId="558399FD" w:rsidR="00BF7F61" w:rsidRDefault="00BF7F61" w:rsidP="00BF7F61"/>
    <w:p w14:paraId="30DBBF40" w14:textId="73DC91B1" w:rsidR="00BF7F61" w:rsidRPr="00096C29" w:rsidRDefault="00BF7F61" w:rsidP="00BF7F61">
      <w:pPr>
        <w:rPr>
          <w:b/>
          <w:bCs/>
        </w:rPr>
      </w:pPr>
      <w:r w:rsidRPr="00096C29">
        <w:rPr>
          <w:b/>
          <w:bCs/>
        </w:rPr>
        <w:t>Risk Factors of Polio</w:t>
      </w:r>
    </w:p>
    <w:p w14:paraId="60CB650D" w14:textId="37CE592E" w:rsidR="00BF7F61" w:rsidRDefault="00BF7F61" w:rsidP="00BF7F61">
      <w:r>
        <w:t>The main risk factor for polio is not being vaccinated. People who have not received the polio vaccine have a much higher chance of becoming infected if they are exposed to the virus (World Health Organization, 2024).</w:t>
      </w:r>
    </w:p>
    <w:p w14:paraId="290A6C96" w14:textId="1F95258D" w:rsidR="00BF7F61" w:rsidRDefault="00BF7F61" w:rsidP="00BF7F61">
      <w:r>
        <w:t>Poor sanitation is another major risk factor. The virus spreads easily through contaminated food and water, especially in places where clean water and proper sewage systems are not available (Centers for Disease Control and Prevention, 2024).</w:t>
      </w:r>
    </w:p>
    <w:p w14:paraId="0FF479DB" w14:textId="6854FDB0" w:rsidR="00BF7F61" w:rsidRDefault="00BF7F61" w:rsidP="00BF7F61">
      <w:r>
        <w:t xml:space="preserve">Children under five years old are at greater risk because their immune systems are still developing. </w:t>
      </w:r>
      <w:r w:rsidR="00EC7354">
        <w:t>Traveling</w:t>
      </w:r>
      <w:r>
        <w:t xml:space="preserve"> to countries where polio is still present can also increase the risk of infection for people who are not vaccinated (NHS, 2024).</w:t>
      </w:r>
    </w:p>
    <w:p w14:paraId="30F3855A" w14:textId="77777777" w:rsidR="00BF7F61" w:rsidRDefault="00BF7F61" w:rsidP="00BF7F61"/>
    <w:p w14:paraId="75B3F464" w14:textId="640D87DB" w:rsidR="00BF7F61" w:rsidRDefault="00CA3660" w:rsidP="00BF7F61">
      <w:r>
        <w:t>Poor hand hygiene</w:t>
      </w:r>
      <w:r w:rsidR="00BF7F61">
        <w:t xml:space="preserve"> overcrowded living conditions, and limited access to healthcare services also increase the risk of polio transmission (World Health Organization, 2024).</w:t>
      </w:r>
    </w:p>
    <w:p w14:paraId="13B397C4" w14:textId="77777777" w:rsidR="00BF7F61" w:rsidRDefault="00BF7F61" w:rsidP="00BF7F61"/>
    <w:p w14:paraId="72AB9A72" w14:textId="79BE9FC5" w:rsidR="00BF7F61" w:rsidRPr="00096C29" w:rsidRDefault="00BF7F61" w:rsidP="00BF7F61">
      <w:pPr>
        <w:rPr>
          <w:b/>
          <w:bCs/>
        </w:rPr>
      </w:pPr>
      <w:r w:rsidRPr="00096C29">
        <w:rPr>
          <w:b/>
          <w:bCs/>
        </w:rPr>
        <w:t xml:space="preserve">Control of Polio </w:t>
      </w:r>
    </w:p>
    <w:p w14:paraId="090EA7A3" w14:textId="3D66F7EE" w:rsidR="00BF7F61" w:rsidRDefault="00BF7F61" w:rsidP="00BF7F61">
      <w:r>
        <w:t xml:space="preserve">Vaccination is the most effective way to control polio. Children receive several doses of the polio vaccine during their routine </w:t>
      </w:r>
      <w:proofErr w:type="spellStart"/>
      <w:r>
        <w:t>immunisation</w:t>
      </w:r>
      <w:proofErr w:type="spellEnd"/>
      <w:r>
        <w:t xml:space="preserve"> schedule. This provides long-term protection against the disease (NHS, 2024).</w:t>
      </w:r>
    </w:p>
    <w:p w14:paraId="7F3ECD58" w14:textId="562499A2" w:rsidR="00BF7F61" w:rsidRDefault="00BF7F61" w:rsidP="00BF7F61">
      <w:r>
        <w:t xml:space="preserve">Public health </w:t>
      </w:r>
      <w:proofErr w:type="spellStart"/>
      <w:r>
        <w:t>organisations</w:t>
      </w:r>
      <w:proofErr w:type="spellEnd"/>
      <w:r>
        <w:t xml:space="preserve"> also </w:t>
      </w:r>
      <w:proofErr w:type="spellStart"/>
      <w:r>
        <w:t>organise</w:t>
      </w:r>
      <w:proofErr w:type="spellEnd"/>
      <w:r>
        <w:t xml:space="preserve"> vaccination campaigns during outbreaks to protect people who may not have received all their vaccine doses. These campaigns help stop the spread of the virus (World Health Organization, 2024).</w:t>
      </w:r>
    </w:p>
    <w:p w14:paraId="0CE94AFB" w14:textId="626EF7C8" w:rsidR="00BF7F61" w:rsidRDefault="00BF7F61" w:rsidP="00BF7F61">
      <w:r>
        <w:t xml:space="preserve">Health education is another important control strategy. Communities are encouraged to </w:t>
      </w:r>
      <w:r w:rsidR="00CA3660">
        <w:t>practice</w:t>
      </w:r>
      <w:r>
        <w:t xml:space="preserve"> good hand hygiene, drink clean water, and </w:t>
      </w:r>
      <w:r w:rsidR="00BF7200">
        <w:t>support</w:t>
      </w:r>
      <w:r>
        <w:t xml:space="preserve"> good sanitation to reduce the spread of infection (Centers for Disease Control and Prevention, 2024).</w:t>
      </w:r>
    </w:p>
    <w:p w14:paraId="1F1C861A" w14:textId="1587BED8" w:rsidR="00BF7F61" w:rsidRDefault="00BF7F61" w:rsidP="00BF7F61">
      <w:r>
        <w:t xml:space="preserve">Public health authorities continue to </w:t>
      </w:r>
      <w:r w:rsidR="00DC6222">
        <w:t>check</w:t>
      </w:r>
      <w:r>
        <w:t xml:space="preserve"> cases through surveillance systems and laboratory testing. Rapid reporting of suspected cases allows health professionals to respond quickly and prevent further transmission (UK Health Security Agency, 2024).</w:t>
      </w:r>
    </w:p>
    <w:p w14:paraId="0177EE04" w14:textId="77777777" w:rsidR="00DC6222" w:rsidRDefault="00DC6222" w:rsidP="00BF7F61"/>
    <w:p w14:paraId="2AE26502" w14:textId="77777777" w:rsidR="00DC6222" w:rsidRDefault="00DC6222" w:rsidP="00BF7F61"/>
    <w:p w14:paraId="5F4E040F" w14:textId="19E30BED" w:rsidR="00BF7F61" w:rsidRPr="00096C29" w:rsidRDefault="00BF7F61" w:rsidP="00BF7F61">
      <w:pPr>
        <w:rPr>
          <w:b/>
          <w:bCs/>
        </w:rPr>
      </w:pPr>
      <w:r w:rsidRPr="00096C29">
        <w:rPr>
          <w:b/>
          <w:bCs/>
        </w:rPr>
        <w:t xml:space="preserve">The Implications of Polio on the Community </w:t>
      </w:r>
    </w:p>
    <w:p w14:paraId="161D65F4" w14:textId="59F97978" w:rsidR="00BF7F61" w:rsidRDefault="00BF7F61" w:rsidP="00BF7F61">
      <w:r>
        <w:t>Polio can have serious effects on individuals and the wider community. Some people develop permanent paralysis, making it difficult to walk, work, or attend school. Many people require lifelong rehabilitation and support (World Health Organization, 2024).</w:t>
      </w:r>
    </w:p>
    <w:p w14:paraId="3B632727" w14:textId="5E64BED2" w:rsidR="00BF7F61" w:rsidRDefault="00BF7F61" w:rsidP="00BF7F61">
      <w:r>
        <w:t>Families may experience emotional stress and financial problems while caring for a family member with a disability. They may need to reduce working hours or pay for extra healthcare and support services (NHS, 2024).</w:t>
      </w:r>
    </w:p>
    <w:p w14:paraId="237E4329" w14:textId="0E293862" w:rsidR="00BF7F61" w:rsidRDefault="00BF7F61" w:rsidP="00BF7F61">
      <w:r>
        <w:t>Communities are also affected because healthcare services must provide treatment, rehabilitation, and long-term care. If vaccination rates decrease, outbreaks can place extra pressure on hospitals and public health services (UK Health Security Agency, 2024).</w:t>
      </w:r>
    </w:p>
    <w:p w14:paraId="1AEAD11B" w14:textId="541A407F" w:rsidR="00BF7F61" w:rsidRDefault="00BF7F61" w:rsidP="00BF7F61">
      <w:r>
        <w:t xml:space="preserve">Vaccination </w:t>
      </w:r>
      <w:r w:rsidR="00DC6222">
        <w:t>programs</w:t>
      </w:r>
      <w:r>
        <w:t xml:space="preserve"> and public health education help reduce these impacts by preventing the disease before it occurs (World Health Organization, 2024).</w:t>
      </w:r>
    </w:p>
    <w:p w14:paraId="083B59D7" w14:textId="77777777" w:rsidR="00DC6222" w:rsidRDefault="00DC6222" w:rsidP="00BF7F61"/>
    <w:p w14:paraId="595AA7E4" w14:textId="63F365F1" w:rsidR="00BF7F61" w:rsidRPr="00096C29" w:rsidRDefault="00BF7F61" w:rsidP="00BF7F61">
      <w:pPr>
        <w:rPr>
          <w:b/>
          <w:bCs/>
        </w:rPr>
      </w:pPr>
      <w:r w:rsidRPr="00096C29">
        <w:rPr>
          <w:b/>
          <w:bCs/>
        </w:rPr>
        <w:t xml:space="preserve">Health and Social Care Services Available </w:t>
      </w:r>
    </w:p>
    <w:p w14:paraId="248D21D2" w14:textId="70394203" w:rsidR="00BF7F61" w:rsidRDefault="00BF7F61" w:rsidP="00BF7F61">
      <w:r>
        <w:t xml:space="preserve">People living with polio may require support from different health and social care professionals. Doctors and nurses provide medical care and </w:t>
      </w:r>
      <w:r w:rsidR="00DC6222">
        <w:t>check</w:t>
      </w:r>
      <w:r>
        <w:t xml:space="preserve"> the person’s health (NHS, 2024).</w:t>
      </w:r>
    </w:p>
    <w:p w14:paraId="0EBD769B" w14:textId="523B2F5A" w:rsidR="00BF7F61" w:rsidRDefault="00BF7F61" w:rsidP="00BF7F61">
      <w:r>
        <w:t>Physiotherapists help improve muscle strength, movement, and independence. Occupational therapists support people in carrying out everyday activities such as dressing, cooking, and working (NHS, 2024).</w:t>
      </w:r>
    </w:p>
    <w:p w14:paraId="4C452D29" w14:textId="0231F972" w:rsidR="00BF7F61" w:rsidRDefault="00BF7F61" w:rsidP="00BF7F61">
      <w:r>
        <w:t>Speech and language therapists may help people who have problems with swallowing or speaking after severe polio. Social workers can provide advice about benefits, housing, and community support services (NHS, 2024).</w:t>
      </w:r>
    </w:p>
    <w:p w14:paraId="14E26380" w14:textId="77777777" w:rsidR="00BF7F61" w:rsidRDefault="00BF7F61" w:rsidP="00BF7F61">
      <w:r>
        <w:t>The NHS, local authorities, and charities work together to provide rehabilitation, disability equipment, and emotional support. These services help improve quality of life and encourage independence (World Health Organization, 2024).</w:t>
      </w:r>
    </w:p>
    <w:p w14:paraId="4C0FE4AA" w14:textId="77777777" w:rsidR="00BF7F61" w:rsidRDefault="00BF7F61" w:rsidP="00BF7F61"/>
    <w:p w14:paraId="38E5021B" w14:textId="43AE7FC8" w:rsidR="00BF7F61" w:rsidRDefault="00BF7F61" w:rsidP="00BF7F61"/>
    <w:p w14:paraId="2FD4465D" w14:textId="4A3C3109" w:rsidR="00BF7F61" w:rsidRPr="00D84AB6" w:rsidRDefault="00BF7F61" w:rsidP="00BF7F61">
      <w:pPr>
        <w:rPr>
          <w:b/>
          <w:bCs/>
        </w:rPr>
      </w:pPr>
      <w:r w:rsidRPr="00D84AB6">
        <w:rPr>
          <w:b/>
          <w:bCs/>
        </w:rPr>
        <w:t xml:space="preserve">Conclusion </w:t>
      </w:r>
    </w:p>
    <w:p w14:paraId="7D9C31DA" w14:textId="5DAB8ABE" w:rsidR="00BF7F61" w:rsidRDefault="00BF7F61" w:rsidP="00BF7F61">
      <w:r>
        <w:t xml:space="preserve">Polio is a serious viral disease that can cause lifelong disability and paralysis. Although the disease has </w:t>
      </w:r>
      <w:bookmarkStart w:id="0" w:name="_Int_I10V9hQe"/>
      <w:r>
        <w:t>been eliminated</w:t>
      </w:r>
      <w:bookmarkEnd w:id="0"/>
      <w:r>
        <w:t xml:space="preserve"> in many countries, it </w:t>
      </w:r>
      <w:r w:rsidR="00DC6222">
        <w:t>stays</w:t>
      </w:r>
      <w:r>
        <w:t xml:space="preserve"> a public health concern in some parts of the world. Vaccination is the most effective way to prevent infection and has </w:t>
      </w:r>
      <w:r w:rsidR="00713A16">
        <w:t>reduced</w:t>
      </w:r>
      <w:r>
        <w:t xml:space="preserve"> the number of cases worldwide. Public health </w:t>
      </w:r>
      <w:r w:rsidR="00713A16">
        <w:t>organizations</w:t>
      </w:r>
      <w:r>
        <w:t xml:space="preserve"> continue to </w:t>
      </w:r>
      <w:r w:rsidR="007469EE">
        <w:t>check</w:t>
      </w:r>
      <w:r>
        <w:t xml:space="preserve"> polio through surveillance systems, laboratory testing, and vaccination </w:t>
      </w:r>
      <w:r w:rsidR="00492093">
        <w:t>programs</w:t>
      </w:r>
      <w:r>
        <w:t>. Good hygiene and early reporting of suspected cases also help prevent the spread of the virus. Health and social care services play an important role in supporting people affected by polio and improving their quality of life. Continued vaccination and public health education are essential to achieve the global goal of eradicating polio completely (World Health Organization, 2024; NHS, 2024).</w:t>
      </w:r>
    </w:p>
    <w:p w14:paraId="309E120F" w14:textId="73670156" w:rsidR="00BF7F61" w:rsidRDefault="00BF7F61" w:rsidP="00BF7F61"/>
    <w:p w14:paraId="3B279AAC" w14:textId="77777777" w:rsidR="00BF7F61" w:rsidRPr="00D84AB6" w:rsidRDefault="00BF7F61" w:rsidP="00BF7F61">
      <w:pPr>
        <w:rPr>
          <w:b/>
          <w:bCs/>
        </w:rPr>
      </w:pPr>
      <w:r w:rsidRPr="00D84AB6">
        <w:rPr>
          <w:b/>
          <w:bCs/>
        </w:rPr>
        <w:t>References (Harvard Style)</w:t>
      </w:r>
    </w:p>
    <w:p w14:paraId="79658E6D" w14:textId="77777777" w:rsidR="00BF7F61" w:rsidRDefault="00BF7F61" w:rsidP="00BF7F61"/>
    <w:p w14:paraId="083B34BB" w14:textId="51AB2924" w:rsidR="00BF7F61" w:rsidRDefault="00BF7F61" w:rsidP="00BF7F61">
      <w:r>
        <w:t>Centers for Disease Control and Prevention (2024) Polio. Available at: https://www.cdc.gov/polio/ (Accessed: 10 July 2026).</w:t>
      </w:r>
    </w:p>
    <w:p w14:paraId="7D546A45" w14:textId="2E562F4F" w:rsidR="00BF7F61" w:rsidRDefault="00BF7F61" w:rsidP="00BF7F61">
      <w:r>
        <w:t>NHS (2024) Polio. Available at: https://www.nhs.uk/conditions/polio/ (Accessed: 10 July 2026).</w:t>
      </w:r>
    </w:p>
    <w:p w14:paraId="3689BA52" w14:textId="3B61AC63" w:rsidR="00BF7F61" w:rsidRDefault="00BF7F61" w:rsidP="00BF7F61">
      <w:r>
        <w:t>UK Health Security Agency (2024) Polio: Guidance, Surveillance and Vaccination. Available at: https://www.gov.uk/government/organisations/uk-health-security-agency (Accessed: 10 July 2026).</w:t>
      </w:r>
    </w:p>
    <w:p w14:paraId="1DC4F8CC" w14:textId="5CBDAB36" w:rsidR="00E275D6" w:rsidRDefault="00BF7F61">
      <w:r>
        <w:t>World Health Organization (2024) Poliomyelitis (Polio). Available at: https://www.who.int/health-topics/poliomyelitis (Accessed: 10 July 2026).</w:t>
      </w:r>
    </w:p>
    <w:sectPr w:rsidR="00E275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I10V9hQe" int2:invalidationBookmarkName="" int2:hashCode="AaMHUjlQ2pfy4X" int2:id="YpPcgATS">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292"/>
    <w:rsid w:val="00096C29"/>
    <w:rsid w:val="000B3F53"/>
    <w:rsid w:val="00135F1E"/>
    <w:rsid w:val="00381292"/>
    <w:rsid w:val="00492093"/>
    <w:rsid w:val="006474AC"/>
    <w:rsid w:val="00713A16"/>
    <w:rsid w:val="007469EE"/>
    <w:rsid w:val="008808F1"/>
    <w:rsid w:val="00B80261"/>
    <w:rsid w:val="00BF7200"/>
    <w:rsid w:val="00BF7F61"/>
    <w:rsid w:val="00CA3660"/>
    <w:rsid w:val="00CD0A77"/>
    <w:rsid w:val="00D84AB6"/>
    <w:rsid w:val="00D954BB"/>
    <w:rsid w:val="00DC6222"/>
    <w:rsid w:val="00E275D6"/>
    <w:rsid w:val="00EC73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26E8640"/>
  <w15:chartTrackingRefBased/>
  <w15:docId w15:val="{94250BC5-1CAB-9D4E-8972-838917872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2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12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2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12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292"/>
    <w:rPr>
      <w:rFonts w:eastAsiaTheme="majorEastAsia" w:cstheme="majorBidi"/>
      <w:color w:val="272727" w:themeColor="text1" w:themeTint="D8"/>
    </w:rPr>
  </w:style>
  <w:style w:type="paragraph" w:styleId="Title">
    <w:name w:val="Title"/>
    <w:basedOn w:val="Normal"/>
    <w:next w:val="Normal"/>
    <w:link w:val="TitleChar"/>
    <w:uiPriority w:val="10"/>
    <w:qFormat/>
    <w:rsid w:val="00381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292"/>
    <w:pPr>
      <w:spacing w:before="160"/>
      <w:jc w:val="center"/>
    </w:pPr>
    <w:rPr>
      <w:i/>
      <w:iCs/>
      <w:color w:val="404040" w:themeColor="text1" w:themeTint="BF"/>
    </w:rPr>
  </w:style>
  <w:style w:type="character" w:customStyle="1" w:styleId="QuoteChar">
    <w:name w:val="Quote Char"/>
    <w:basedOn w:val="DefaultParagraphFont"/>
    <w:link w:val="Quote"/>
    <w:uiPriority w:val="29"/>
    <w:rsid w:val="00381292"/>
    <w:rPr>
      <w:i/>
      <w:iCs/>
      <w:color w:val="404040" w:themeColor="text1" w:themeTint="BF"/>
    </w:rPr>
  </w:style>
  <w:style w:type="paragraph" w:styleId="ListParagraph">
    <w:name w:val="List Paragraph"/>
    <w:basedOn w:val="Normal"/>
    <w:uiPriority w:val="34"/>
    <w:qFormat/>
    <w:rsid w:val="00381292"/>
    <w:pPr>
      <w:ind w:left="720"/>
      <w:contextualSpacing/>
    </w:pPr>
  </w:style>
  <w:style w:type="character" w:styleId="IntenseEmphasis">
    <w:name w:val="Intense Emphasis"/>
    <w:basedOn w:val="DefaultParagraphFont"/>
    <w:uiPriority w:val="21"/>
    <w:qFormat/>
    <w:rsid w:val="00381292"/>
    <w:rPr>
      <w:i/>
      <w:iCs/>
      <w:color w:val="0F4761" w:themeColor="accent1" w:themeShade="BF"/>
    </w:rPr>
  </w:style>
  <w:style w:type="paragraph" w:styleId="IntenseQuote">
    <w:name w:val="Intense Quote"/>
    <w:basedOn w:val="Normal"/>
    <w:next w:val="Normal"/>
    <w:link w:val="IntenseQuoteChar"/>
    <w:uiPriority w:val="30"/>
    <w:qFormat/>
    <w:rsid w:val="00381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292"/>
    <w:rPr>
      <w:i/>
      <w:iCs/>
      <w:color w:val="0F4761" w:themeColor="accent1" w:themeShade="BF"/>
    </w:rPr>
  </w:style>
  <w:style w:type="character" w:styleId="IntenseReference">
    <w:name w:val="Intense Reference"/>
    <w:basedOn w:val="DefaultParagraphFont"/>
    <w:uiPriority w:val="32"/>
    <w:qFormat/>
    <w:rsid w:val="00381292"/>
    <w:rPr>
      <w:b/>
      <w:bCs/>
      <w:smallCaps/>
      <w:color w:val="0F4761" w:themeColor="accent1" w:themeShade="BF"/>
      <w:spacing w:val="5"/>
    </w:rPr>
  </w:style>
  <w:style w:type="paragraph" w:customStyle="1" w:styleId="p1">
    <w:name w:val="p1"/>
    <w:basedOn w:val="Normal"/>
    <w:rsid w:val="00381292"/>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381292"/>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1173</Words>
  <Characters>6689</Characters>
  <Application>Microsoft Office Word</Application>
  <DocSecurity>0</DocSecurity>
  <Lines>55</Lines>
  <Paragraphs>15</Paragraphs>
  <ScaleCrop>false</ScaleCrop>
  <Company/>
  <LinksUpToDate>false</LinksUpToDate>
  <CharactersWithSpaces>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Aakriti Sapkota (2523605)</dc:creator>
  <cp:keywords/>
  <dc:description/>
  <cp:lastModifiedBy>Aakriti Sapkota (2523605)</cp:lastModifiedBy>
  <cp:revision>3</cp:revision>
  <dcterms:created xsi:type="dcterms:W3CDTF">2026-07-08T19:46:00Z</dcterms:created>
  <dcterms:modified xsi:type="dcterms:W3CDTF">2026-07-08T19:47:00Z</dcterms:modified>
</cp:coreProperties>
</file>