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C3E8B1" w14:textId="77777777" w:rsidR="00177350" w:rsidRDefault="00177350"/>
    <w:p w14:paraId="40643771" w14:textId="2B3E7EEF" w:rsidR="00452F28" w:rsidRPr="000F4ECC" w:rsidRDefault="000F4ECC" w:rsidP="00452F28">
      <w:pPr>
        <w:spacing w:before="100" w:beforeAutospacing="1" w:after="100" w:afterAutospacing="1" w:line="360" w:lineRule="auto"/>
        <w:jc w:val="center"/>
        <w:outlineLvl w:val="1"/>
        <w:rPr>
          <w:rFonts w:ascii="Arial" w:eastAsia="Times New Roman" w:hAnsi="Arial" w:cs="Arial"/>
          <w:b/>
          <w:bCs/>
          <w:kern w:val="0"/>
          <w:sz w:val="72"/>
          <w:szCs w:val="72"/>
          <w14:ligatures w14:val="none"/>
        </w:rPr>
      </w:pPr>
      <w:r w:rsidRPr="000F4ECC">
        <w:rPr>
          <w:rFonts w:ascii="Arial" w:hAnsi="Arial" w:cs="Arial"/>
          <w:b/>
          <w:sz w:val="72"/>
          <w:szCs w:val="72"/>
        </w:rPr>
        <w:t>Research Methods for Business</w:t>
      </w:r>
    </w:p>
    <w:p w14:paraId="742F1631" w14:textId="77777777" w:rsidR="006A7ED2" w:rsidRDefault="006A7ED2"/>
    <w:p w14:paraId="64BF3BD5" w14:textId="77777777" w:rsidR="00B264AA" w:rsidRPr="00B264AA" w:rsidRDefault="00B264AA" w:rsidP="00B43870">
      <w:pPr>
        <w:spacing w:after="0" w:line="360" w:lineRule="auto"/>
        <w:rPr>
          <w:rFonts w:ascii="Arial" w:eastAsia="Times New Roman" w:hAnsi="Arial" w:cs="Arial"/>
          <w:b/>
          <w:bCs/>
          <w:kern w:val="0"/>
          <w:sz w:val="52"/>
          <w:szCs w:val="52"/>
          <w:u w:val="single"/>
          <w:lang w:eastAsia="en-GB"/>
        </w:rPr>
      </w:pPr>
    </w:p>
    <w:p w14:paraId="7D0E1E93" w14:textId="76D5A631" w:rsidR="00EB13A4" w:rsidRDefault="00B264AA" w:rsidP="00B43870">
      <w:pPr>
        <w:spacing w:before="120" w:after="120"/>
        <w:jc w:val="center"/>
        <w:rPr>
          <w:rFonts w:ascii="Arial" w:hAnsi="Arial" w:cs="Arial"/>
          <w:b/>
          <w:sz w:val="48"/>
          <w:szCs w:val="48"/>
        </w:rPr>
      </w:pPr>
      <w:r w:rsidRPr="00B264AA">
        <w:rPr>
          <w:rFonts w:ascii="Arial" w:eastAsia="Times New Roman" w:hAnsi="Arial" w:cs="Arial"/>
          <w:b/>
          <w:bCs/>
          <w:kern w:val="0"/>
          <w:sz w:val="48"/>
          <w:szCs w:val="48"/>
          <w:lang w:eastAsia="en-GB"/>
        </w:rPr>
        <w:t>TITLE:</w:t>
      </w:r>
      <w:r w:rsidRPr="00B264AA">
        <w:rPr>
          <w:rFonts w:ascii="Arial" w:eastAsia="Times New Roman" w:hAnsi="Arial" w:cs="Arial"/>
          <w:b/>
          <w:kern w:val="0"/>
          <w:sz w:val="48"/>
          <w:szCs w:val="48"/>
          <w:lang w:eastAsia="en-GB"/>
        </w:rPr>
        <w:t xml:space="preserve"> </w:t>
      </w:r>
      <w:r w:rsidR="00EB13A4" w:rsidRPr="00B43870">
        <w:rPr>
          <w:rFonts w:ascii="Arial" w:hAnsi="Arial" w:cs="Arial"/>
          <w:b/>
          <w:sz w:val="48"/>
          <w:szCs w:val="48"/>
        </w:rPr>
        <w:t>Component</w:t>
      </w:r>
      <w:r w:rsidR="00BD1A45" w:rsidRPr="00B43870">
        <w:rPr>
          <w:rFonts w:ascii="Arial" w:hAnsi="Arial" w:cs="Arial"/>
          <w:b/>
          <w:sz w:val="48"/>
          <w:szCs w:val="48"/>
        </w:rPr>
        <w:t xml:space="preserve"> 1</w:t>
      </w:r>
      <w:r w:rsidR="00EB13A4" w:rsidRPr="00B43870">
        <w:rPr>
          <w:rFonts w:ascii="Arial" w:hAnsi="Arial" w:cs="Arial"/>
          <w:bCs/>
          <w:sz w:val="48"/>
          <w:szCs w:val="48"/>
        </w:rPr>
        <w:t xml:space="preserve"> </w:t>
      </w:r>
      <w:r w:rsidR="00B43870">
        <w:rPr>
          <w:rFonts w:ascii="Arial" w:hAnsi="Arial" w:cs="Arial"/>
          <w:bCs/>
          <w:sz w:val="48"/>
          <w:szCs w:val="48"/>
        </w:rPr>
        <w:t xml:space="preserve">- </w:t>
      </w:r>
      <w:r w:rsidR="00EB13A4" w:rsidRPr="00B43870">
        <w:rPr>
          <w:rFonts w:ascii="Arial" w:hAnsi="Arial" w:cs="Arial"/>
          <w:b/>
          <w:sz w:val="48"/>
          <w:szCs w:val="48"/>
        </w:rPr>
        <w:t>Business Research Proposa</w:t>
      </w:r>
      <w:r w:rsidR="00257CF7">
        <w:rPr>
          <w:rFonts w:ascii="Arial" w:hAnsi="Arial" w:cs="Arial"/>
          <w:b/>
          <w:sz w:val="48"/>
          <w:szCs w:val="48"/>
        </w:rPr>
        <w:t>l</w:t>
      </w:r>
    </w:p>
    <w:p w14:paraId="35FCA89F" w14:textId="77777777" w:rsidR="00B43870" w:rsidRPr="00B43870" w:rsidRDefault="00B43870" w:rsidP="00B43870">
      <w:pPr>
        <w:spacing w:before="120" w:after="120"/>
        <w:jc w:val="center"/>
        <w:rPr>
          <w:rFonts w:asciiTheme="minorBidi" w:hAnsiTheme="minorBidi"/>
          <w:b/>
          <w:sz w:val="48"/>
          <w:szCs w:val="48"/>
        </w:rPr>
      </w:pPr>
    </w:p>
    <w:p w14:paraId="71F12479" w14:textId="77777777" w:rsidR="00B264AA" w:rsidRPr="00B264AA" w:rsidRDefault="00B264AA" w:rsidP="00B43870">
      <w:pPr>
        <w:spacing w:before="120" w:after="120" w:line="360" w:lineRule="auto"/>
        <w:jc w:val="center"/>
        <w:rPr>
          <w:rFonts w:ascii="Arial" w:eastAsia="Times New Roman" w:hAnsi="Arial" w:cs="Arial"/>
          <w:b/>
          <w:kern w:val="0"/>
          <w:sz w:val="40"/>
          <w:szCs w:val="40"/>
          <w:lang w:eastAsia="en-GB"/>
        </w:rPr>
      </w:pPr>
    </w:p>
    <w:p w14:paraId="4B112394" w14:textId="77777777" w:rsidR="00B264AA" w:rsidRPr="00B264AA" w:rsidRDefault="00B264AA" w:rsidP="00B43870">
      <w:pPr>
        <w:spacing w:after="0" w:line="360" w:lineRule="auto"/>
        <w:jc w:val="center"/>
        <w:rPr>
          <w:rFonts w:ascii="Arial" w:eastAsia="Times New Roman" w:hAnsi="Arial" w:cs="Arial"/>
          <w:b/>
          <w:bCs/>
          <w:kern w:val="0"/>
          <w:sz w:val="40"/>
          <w:szCs w:val="40"/>
          <w:lang w:eastAsia="en-GB"/>
        </w:rPr>
      </w:pPr>
      <w:r w:rsidRPr="00B264AA">
        <w:rPr>
          <w:rFonts w:ascii="Arial" w:eastAsia="Times New Roman" w:hAnsi="Arial" w:cs="Arial"/>
          <w:b/>
          <w:bCs/>
          <w:kern w:val="0"/>
          <w:sz w:val="40"/>
          <w:szCs w:val="40"/>
          <w:lang w:eastAsia="en-GB"/>
        </w:rPr>
        <w:t>FARZANA  AKHTAR</w:t>
      </w:r>
    </w:p>
    <w:p w14:paraId="6B8EB4B6" w14:textId="77777777" w:rsidR="00B264AA" w:rsidRPr="00B264AA" w:rsidRDefault="00B264AA" w:rsidP="00B43870">
      <w:pPr>
        <w:spacing w:after="0" w:line="360" w:lineRule="auto"/>
        <w:jc w:val="center"/>
        <w:rPr>
          <w:rFonts w:ascii="Arial" w:eastAsia="Times New Roman" w:hAnsi="Arial" w:cs="Arial"/>
          <w:b/>
          <w:bCs/>
          <w:kern w:val="0"/>
          <w:sz w:val="40"/>
          <w:szCs w:val="40"/>
          <w:lang w:eastAsia="en-GB"/>
        </w:rPr>
      </w:pPr>
      <w:r w:rsidRPr="00B264AA">
        <w:rPr>
          <w:rFonts w:ascii="Arial" w:eastAsia="Times New Roman" w:hAnsi="Arial" w:cs="Arial"/>
          <w:b/>
          <w:bCs/>
          <w:kern w:val="0"/>
          <w:sz w:val="40"/>
          <w:szCs w:val="40"/>
          <w:lang w:eastAsia="en-GB"/>
        </w:rPr>
        <w:t>STUDENT NUMBER: 2237024</w:t>
      </w:r>
    </w:p>
    <w:p w14:paraId="5CB7A30D" w14:textId="54540271" w:rsidR="00B264AA" w:rsidRPr="00B264AA" w:rsidRDefault="00B264AA" w:rsidP="00B43870">
      <w:pPr>
        <w:spacing w:after="0" w:line="360" w:lineRule="auto"/>
        <w:jc w:val="center"/>
        <w:rPr>
          <w:rFonts w:ascii="Arial" w:eastAsia="Times New Roman" w:hAnsi="Arial" w:cs="Arial"/>
          <w:b/>
          <w:bCs/>
          <w:kern w:val="0"/>
          <w:sz w:val="40"/>
          <w:szCs w:val="40"/>
          <w:lang w:eastAsia="en-GB"/>
        </w:rPr>
      </w:pPr>
      <w:r w:rsidRPr="00B264AA">
        <w:rPr>
          <w:rFonts w:ascii="Arial" w:eastAsia="Times New Roman" w:hAnsi="Arial" w:cs="Arial"/>
          <w:b/>
          <w:bCs/>
          <w:kern w:val="0"/>
          <w:sz w:val="40"/>
          <w:szCs w:val="40"/>
          <w:lang w:eastAsia="en-GB"/>
        </w:rPr>
        <w:t>MODULE CODE: LCLM600</w:t>
      </w:r>
      <w:r w:rsidR="00156063">
        <w:rPr>
          <w:rFonts w:ascii="Arial" w:eastAsia="Times New Roman" w:hAnsi="Arial" w:cs="Arial"/>
          <w:b/>
          <w:bCs/>
          <w:kern w:val="0"/>
          <w:sz w:val="40"/>
          <w:szCs w:val="40"/>
          <w:lang w:eastAsia="en-GB"/>
        </w:rPr>
        <w:t>4</w:t>
      </w:r>
    </w:p>
    <w:p w14:paraId="6C163269" w14:textId="3CBB4D94" w:rsidR="006A7ED2" w:rsidRPr="0085462C" w:rsidRDefault="00B264AA" w:rsidP="00B43870">
      <w:pPr>
        <w:jc w:val="center"/>
        <w:rPr>
          <w:lang w:val="fr-FR"/>
        </w:rPr>
      </w:pPr>
      <w:r w:rsidRPr="0085462C">
        <w:rPr>
          <w:rFonts w:ascii="Arial" w:eastAsia="Times New Roman" w:hAnsi="Arial" w:cs="Arial"/>
          <w:b/>
          <w:bCs/>
          <w:kern w:val="0"/>
          <w:sz w:val="40"/>
          <w:szCs w:val="40"/>
          <w:lang w:val="fr-FR" w:eastAsia="en-GB"/>
        </w:rPr>
        <w:t>LECTURER:</w:t>
      </w:r>
      <w:r w:rsidRPr="0085462C">
        <w:rPr>
          <w:rFonts w:ascii="Arial" w:eastAsia="Times New Roman" w:hAnsi="Arial" w:cs="Arial"/>
          <w:kern w:val="0"/>
          <w:sz w:val="40"/>
          <w:szCs w:val="40"/>
          <w:lang w:val="fr-FR" w:eastAsia="en-GB"/>
        </w:rPr>
        <w:t xml:space="preserve"> </w:t>
      </w:r>
      <w:r w:rsidR="00A70CC1" w:rsidRPr="0085462C">
        <w:rPr>
          <w:rFonts w:ascii="Arial" w:eastAsia="Times New Roman" w:hAnsi="Arial" w:cs="Arial"/>
          <w:b/>
          <w:bCs/>
          <w:kern w:val="0"/>
          <w:sz w:val="40"/>
          <w:szCs w:val="40"/>
          <w:lang w:val="fr-FR" w:eastAsia="en-GB"/>
        </w:rPr>
        <w:t>Kous</w:t>
      </w:r>
      <w:r w:rsidR="00B43870" w:rsidRPr="0085462C">
        <w:rPr>
          <w:rFonts w:ascii="Arial" w:eastAsia="Times New Roman" w:hAnsi="Arial" w:cs="Arial"/>
          <w:b/>
          <w:bCs/>
          <w:kern w:val="0"/>
          <w:sz w:val="40"/>
          <w:szCs w:val="40"/>
          <w:lang w:val="fr-FR" w:eastAsia="en-GB"/>
        </w:rPr>
        <w:t>hik Das Sarma</w:t>
      </w:r>
    </w:p>
    <w:p w14:paraId="4403B5F3" w14:textId="77777777" w:rsidR="006A7ED2" w:rsidRPr="0085462C" w:rsidRDefault="006A7ED2">
      <w:pPr>
        <w:rPr>
          <w:lang w:val="fr-FR"/>
        </w:rPr>
      </w:pPr>
    </w:p>
    <w:p w14:paraId="77D8E141" w14:textId="77777777" w:rsidR="006A7ED2" w:rsidRPr="0085462C" w:rsidRDefault="006A7ED2">
      <w:pPr>
        <w:rPr>
          <w:lang w:val="fr-FR"/>
        </w:rPr>
      </w:pPr>
    </w:p>
    <w:p w14:paraId="18ED08CD" w14:textId="77777777" w:rsidR="006A7ED2" w:rsidRPr="0085462C" w:rsidRDefault="006A7ED2">
      <w:pPr>
        <w:rPr>
          <w:lang w:val="fr-FR"/>
        </w:rPr>
      </w:pPr>
    </w:p>
    <w:p w14:paraId="549045F2" w14:textId="77777777" w:rsidR="00C110D5" w:rsidRPr="0085462C" w:rsidRDefault="00C110D5" w:rsidP="005A7C29">
      <w:pPr>
        <w:jc w:val="center"/>
        <w:rPr>
          <w:lang w:val="fr-FR"/>
        </w:rPr>
      </w:pPr>
    </w:p>
    <w:p w14:paraId="1170D225" w14:textId="77777777" w:rsidR="007A6001" w:rsidRPr="0085462C" w:rsidRDefault="007A6001" w:rsidP="005A7C29">
      <w:pPr>
        <w:jc w:val="center"/>
        <w:rPr>
          <w:rFonts w:ascii="Arial" w:hAnsi="Arial" w:cs="Arial"/>
          <w:b/>
          <w:bCs/>
          <w:sz w:val="44"/>
          <w:szCs w:val="44"/>
          <w:lang w:val="fr-FR"/>
        </w:rPr>
      </w:pPr>
    </w:p>
    <w:p w14:paraId="314A7CE4" w14:textId="77777777" w:rsidR="006733DB" w:rsidRPr="0085462C" w:rsidRDefault="006733DB" w:rsidP="005A7C29">
      <w:pPr>
        <w:jc w:val="center"/>
        <w:rPr>
          <w:rFonts w:ascii="Arial" w:hAnsi="Arial" w:cs="Arial"/>
          <w:b/>
          <w:bCs/>
          <w:sz w:val="44"/>
          <w:szCs w:val="44"/>
          <w:lang w:val="fr-FR"/>
        </w:rPr>
      </w:pPr>
    </w:p>
    <w:p w14:paraId="29AC6F60" w14:textId="35B5FE84" w:rsidR="006733DB" w:rsidRPr="0085462C" w:rsidRDefault="006733DB" w:rsidP="005A7C29">
      <w:pPr>
        <w:jc w:val="center"/>
        <w:rPr>
          <w:rFonts w:ascii="Arial" w:hAnsi="Arial" w:cs="Arial"/>
          <w:b/>
          <w:bCs/>
          <w:sz w:val="44"/>
          <w:szCs w:val="44"/>
          <w:u w:val="single"/>
          <w:lang w:val="fr-FR"/>
        </w:rPr>
      </w:pPr>
      <w:r w:rsidRPr="0085462C">
        <w:rPr>
          <w:rFonts w:ascii="Arial" w:hAnsi="Arial" w:cs="Arial"/>
          <w:b/>
          <w:bCs/>
          <w:sz w:val="44"/>
          <w:szCs w:val="44"/>
          <w:u w:val="single"/>
          <w:lang w:val="fr-FR"/>
        </w:rPr>
        <w:lastRenderedPageBreak/>
        <w:t>Contents</w:t>
      </w:r>
    </w:p>
    <w:p w14:paraId="521541A6" w14:textId="77777777" w:rsidR="006733DB" w:rsidRPr="0085462C" w:rsidRDefault="006733DB" w:rsidP="005A7C29">
      <w:pPr>
        <w:jc w:val="center"/>
        <w:rPr>
          <w:rFonts w:ascii="Arial" w:hAnsi="Arial" w:cs="Arial"/>
          <w:b/>
          <w:bCs/>
          <w:sz w:val="44"/>
          <w:szCs w:val="44"/>
          <w:lang w:val="fr-FR"/>
        </w:rPr>
      </w:pPr>
    </w:p>
    <w:p w14:paraId="359F8623" w14:textId="77777777" w:rsidR="006733DB" w:rsidRPr="0085462C" w:rsidRDefault="006733DB" w:rsidP="005A7C29">
      <w:pPr>
        <w:jc w:val="center"/>
        <w:rPr>
          <w:rFonts w:ascii="Arial" w:hAnsi="Arial" w:cs="Arial"/>
          <w:b/>
          <w:bCs/>
          <w:color w:val="000000" w:themeColor="text1"/>
          <w:sz w:val="44"/>
          <w:szCs w:val="44"/>
          <w:lang w:val="fr-FR"/>
        </w:rPr>
      </w:pPr>
    </w:p>
    <w:p w14:paraId="4B6DB484" w14:textId="390E723F" w:rsidR="007C652B" w:rsidRPr="0085462C" w:rsidRDefault="00227A67" w:rsidP="00012392">
      <w:pPr>
        <w:spacing w:before="100" w:beforeAutospacing="1" w:after="100" w:afterAutospacing="1" w:line="360" w:lineRule="auto"/>
        <w:jc w:val="both"/>
        <w:outlineLvl w:val="1"/>
        <w:rPr>
          <w:rFonts w:ascii="Arial" w:eastAsia="Times New Roman" w:hAnsi="Arial" w:cs="Arial"/>
          <w:b/>
          <w:bCs/>
          <w:color w:val="000000" w:themeColor="text1"/>
          <w:kern w:val="0"/>
          <w:sz w:val="22"/>
          <w:szCs w:val="22"/>
          <w:lang w:val="fr-FR"/>
          <w14:ligatures w14:val="none"/>
        </w:rPr>
      </w:pPr>
      <w:r w:rsidRPr="0085462C">
        <w:rPr>
          <w:rFonts w:ascii="Arial" w:hAnsi="Arial" w:cs="Arial"/>
          <w:b/>
          <w:bCs/>
          <w:color w:val="000000" w:themeColor="text1"/>
          <w:sz w:val="22"/>
          <w:szCs w:val="22"/>
          <w:lang w:val="fr-FR"/>
        </w:rPr>
        <w:t>Introduction</w:t>
      </w:r>
      <w:r w:rsidR="00A8689A" w:rsidRPr="0085462C">
        <w:rPr>
          <w:rFonts w:ascii="Arial" w:hAnsi="Arial" w:cs="Arial"/>
          <w:b/>
          <w:bCs/>
          <w:color w:val="000000" w:themeColor="text1"/>
          <w:sz w:val="22"/>
          <w:szCs w:val="22"/>
          <w:lang w:val="fr-FR"/>
        </w:rPr>
        <w:t>……………………………………………………………………………</w:t>
      </w:r>
      <w:r w:rsidR="00012392" w:rsidRPr="0085462C">
        <w:rPr>
          <w:rFonts w:ascii="Arial" w:hAnsi="Arial" w:cs="Arial"/>
          <w:b/>
          <w:bCs/>
          <w:color w:val="000000" w:themeColor="text1"/>
          <w:sz w:val="22"/>
          <w:szCs w:val="22"/>
          <w:lang w:val="fr-FR"/>
        </w:rPr>
        <w:t>………….</w:t>
      </w:r>
      <w:r w:rsidR="00A8689A" w:rsidRPr="0085462C">
        <w:rPr>
          <w:rFonts w:ascii="Arial" w:hAnsi="Arial" w:cs="Arial"/>
          <w:b/>
          <w:bCs/>
          <w:color w:val="000000" w:themeColor="text1"/>
          <w:sz w:val="22"/>
          <w:szCs w:val="22"/>
          <w:lang w:val="fr-FR"/>
        </w:rPr>
        <w:t>….3</w:t>
      </w:r>
    </w:p>
    <w:p w14:paraId="19AB41D0" w14:textId="5CA088EE" w:rsidR="007C652B" w:rsidRPr="003D68B0" w:rsidRDefault="007C652B" w:rsidP="00012392">
      <w:pPr>
        <w:spacing w:before="100" w:beforeAutospacing="1" w:after="100" w:afterAutospacing="1" w:line="360" w:lineRule="auto"/>
        <w:jc w:val="both"/>
        <w:rPr>
          <w:rFonts w:ascii="Arial" w:eastAsia="Times New Roman" w:hAnsi="Arial" w:cs="Arial"/>
          <w:b/>
          <w:bCs/>
          <w:color w:val="000000" w:themeColor="text1"/>
          <w:kern w:val="0"/>
          <w:sz w:val="22"/>
          <w:szCs w:val="22"/>
          <w14:ligatures w14:val="none"/>
        </w:rPr>
      </w:pPr>
      <w:r w:rsidRPr="003D68B0">
        <w:rPr>
          <w:rFonts w:ascii="Arial" w:eastAsia="Times New Roman" w:hAnsi="Arial" w:cs="Arial"/>
          <w:b/>
          <w:bCs/>
          <w:color w:val="000000" w:themeColor="text1"/>
          <w:kern w:val="0"/>
          <w:sz w:val="22"/>
          <w:szCs w:val="22"/>
          <w14:ligatures w14:val="none"/>
        </w:rPr>
        <w:t>Research Questions and Aims</w:t>
      </w:r>
      <w:r w:rsidR="00A8689A" w:rsidRPr="003D68B0">
        <w:rPr>
          <w:rFonts w:ascii="Arial" w:eastAsia="Times New Roman" w:hAnsi="Arial" w:cs="Arial"/>
          <w:b/>
          <w:bCs/>
          <w:color w:val="000000" w:themeColor="text1"/>
          <w:kern w:val="0"/>
          <w:sz w:val="22"/>
          <w:szCs w:val="22"/>
          <w14:ligatures w14:val="none"/>
        </w:rPr>
        <w:t>……………………………………………………</w:t>
      </w:r>
      <w:r w:rsidR="00FF50A8" w:rsidRPr="003D68B0">
        <w:rPr>
          <w:rFonts w:ascii="Arial" w:eastAsia="Times New Roman" w:hAnsi="Arial" w:cs="Arial"/>
          <w:b/>
          <w:bCs/>
          <w:color w:val="000000" w:themeColor="text1"/>
          <w:kern w:val="0"/>
          <w:sz w:val="22"/>
          <w:szCs w:val="22"/>
          <w14:ligatures w14:val="none"/>
        </w:rPr>
        <w:t>…</w:t>
      </w:r>
      <w:r w:rsidR="00012392">
        <w:rPr>
          <w:rFonts w:ascii="Arial" w:eastAsia="Times New Roman" w:hAnsi="Arial" w:cs="Arial"/>
          <w:b/>
          <w:bCs/>
          <w:color w:val="000000" w:themeColor="text1"/>
          <w:kern w:val="0"/>
          <w:sz w:val="22"/>
          <w:szCs w:val="22"/>
          <w14:ligatures w14:val="none"/>
        </w:rPr>
        <w:t>………….</w:t>
      </w:r>
      <w:r w:rsidR="00FF50A8" w:rsidRPr="003D68B0">
        <w:rPr>
          <w:rFonts w:ascii="Arial" w:eastAsia="Times New Roman" w:hAnsi="Arial" w:cs="Arial"/>
          <w:b/>
          <w:bCs/>
          <w:color w:val="000000" w:themeColor="text1"/>
          <w:kern w:val="0"/>
          <w:sz w:val="22"/>
          <w:szCs w:val="22"/>
          <w14:ligatures w14:val="none"/>
        </w:rPr>
        <w:t>...</w:t>
      </w:r>
      <w:r w:rsidR="00E87A53" w:rsidRPr="003D68B0">
        <w:rPr>
          <w:rFonts w:ascii="Arial" w:eastAsia="Times New Roman" w:hAnsi="Arial" w:cs="Arial"/>
          <w:b/>
          <w:bCs/>
          <w:color w:val="000000" w:themeColor="text1"/>
          <w:kern w:val="0"/>
          <w:sz w:val="22"/>
          <w:szCs w:val="22"/>
          <w14:ligatures w14:val="none"/>
        </w:rPr>
        <w:t>3</w:t>
      </w:r>
    </w:p>
    <w:p w14:paraId="5C72329A" w14:textId="5B30FBD2" w:rsidR="007C652B" w:rsidRPr="003D68B0" w:rsidRDefault="007C652B" w:rsidP="00012392">
      <w:pPr>
        <w:pStyle w:val="Heading2"/>
        <w:spacing w:line="360" w:lineRule="auto"/>
        <w:jc w:val="both"/>
        <w:rPr>
          <w:rFonts w:ascii="Arial" w:eastAsia="Times New Roman" w:hAnsi="Arial" w:cs="Arial"/>
          <w:b/>
          <w:bCs/>
          <w:color w:val="000000" w:themeColor="text1"/>
          <w:kern w:val="0"/>
          <w:sz w:val="22"/>
          <w:szCs w:val="22"/>
          <w14:ligatures w14:val="none"/>
        </w:rPr>
      </w:pPr>
      <w:r w:rsidRPr="003D68B0">
        <w:rPr>
          <w:rFonts w:ascii="Arial" w:eastAsia="Times New Roman" w:hAnsi="Arial" w:cs="Arial"/>
          <w:b/>
          <w:bCs/>
          <w:color w:val="000000" w:themeColor="text1"/>
          <w:kern w:val="0"/>
          <w:sz w:val="22"/>
          <w:szCs w:val="22"/>
          <w14:ligatures w14:val="none"/>
        </w:rPr>
        <w:t>Preliminary Literature Review</w:t>
      </w:r>
      <w:r w:rsidR="00A8689A" w:rsidRPr="003D68B0">
        <w:rPr>
          <w:rFonts w:ascii="Arial" w:eastAsia="Times New Roman" w:hAnsi="Arial" w:cs="Arial"/>
          <w:b/>
          <w:bCs/>
          <w:color w:val="000000" w:themeColor="text1"/>
          <w:kern w:val="0"/>
          <w:sz w:val="22"/>
          <w:szCs w:val="22"/>
          <w14:ligatures w14:val="none"/>
        </w:rPr>
        <w:t>………………………………………………………</w:t>
      </w:r>
      <w:r w:rsidR="00012392">
        <w:rPr>
          <w:rFonts w:ascii="Arial" w:eastAsia="Times New Roman" w:hAnsi="Arial" w:cs="Arial"/>
          <w:b/>
          <w:bCs/>
          <w:color w:val="000000" w:themeColor="text1"/>
          <w:kern w:val="0"/>
          <w:sz w:val="22"/>
          <w:szCs w:val="22"/>
          <w14:ligatures w14:val="none"/>
        </w:rPr>
        <w:t>…………</w:t>
      </w:r>
      <w:r w:rsidR="00A8689A" w:rsidRPr="003D68B0">
        <w:rPr>
          <w:rFonts w:ascii="Arial" w:eastAsia="Times New Roman" w:hAnsi="Arial" w:cs="Arial"/>
          <w:b/>
          <w:bCs/>
          <w:color w:val="000000" w:themeColor="text1"/>
          <w:kern w:val="0"/>
          <w:sz w:val="22"/>
          <w:szCs w:val="22"/>
          <w14:ligatures w14:val="none"/>
        </w:rPr>
        <w:t>…</w:t>
      </w:r>
      <w:r w:rsidR="00FF50A8" w:rsidRPr="003D68B0">
        <w:rPr>
          <w:rFonts w:ascii="Arial" w:eastAsia="Times New Roman" w:hAnsi="Arial" w:cs="Arial"/>
          <w:b/>
          <w:bCs/>
          <w:color w:val="000000" w:themeColor="text1"/>
          <w:kern w:val="0"/>
          <w:sz w:val="22"/>
          <w:szCs w:val="22"/>
          <w14:ligatures w14:val="none"/>
        </w:rPr>
        <w:t>.</w:t>
      </w:r>
      <w:r w:rsidR="007934B9" w:rsidRPr="003D68B0">
        <w:rPr>
          <w:rFonts w:ascii="Arial" w:eastAsia="Times New Roman" w:hAnsi="Arial" w:cs="Arial"/>
          <w:b/>
          <w:bCs/>
          <w:color w:val="000000" w:themeColor="text1"/>
          <w:kern w:val="0"/>
          <w:sz w:val="22"/>
          <w:szCs w:val="22"/>
          <w14:ligatures w14:val="none"/>
        </w:rPr>
        <w:t>4</w:t>
      </w:r>
    </w:p>
    <w:p w14:paraId="17B6D044" w14:textId="45C99CF7" w:rsidR="007C652B" w:rsidRPr="003D68B0" w:rsidRDefault="007C652B" w:rsidP="00012392">
      <w:pPr>
        <w:pStyle w:val="NormalWeb"/>
        <w:spacing w:line="360" w:lineRule="auto"/>
        <w:jc w:val="both"/>
        <w:rPr>
          <w:rFonts w:ascii="Arial" w:hAnsi="Arial" w:cs="Arial"/>
          <w:b/>
          <w:bCs/>
          <w:color w:val="000000" w:themeColor="text1"/>
          <w:sz w:val="22"/>
          <w:szCs w:val="22"/>
          <w14:ligatures w14:val="none"/>
        </w:rPr>
      </w:pPr>
      <w:r w:rsidRPr="003D68B0">
        <w:rPr>
          <w:rFonts w:ascii="Arial" w:hAnsi="Arial" w:cs="Arial"/>
          <w:b/>
          <w:bCs/>
          <w:color w:val="000000" w:themeColor="text1"/>
          <w:sz w:val="22"/>
          <w:szCs w:val="22"/>
          <w14:ligatures w14:val="none"/>
        </w:rPr>
        <w:t>Research Methodology and Design</w:t>
      </w:r>
      <w:r w:rsidR="00112BA1" w:rsidRPr="003D68B0">
        <w:rPr>
          <w:rFonts w:ascii="Arial" w:hAnsi="Arial" w:cs="Arial"/>
          <w:b/>
          <w:bCs/>
          <w:color w:val="000000" w:themeColor="text1"/>
          <w:sz w:val="22"/>
          <w:szCs w:val="22"/>
          <w14:ligatures w14:val="none"/>
        </w:rPr>
        <w:t>……………………………………………</w:t>
      </w:r>
      <w:r w:rsidR="00012392">
        <w:rPr>
          <w:rFonts w:ascii="Arial" w:hAnsi="Arial" w:cs="Arial"/>
          <w:b/>
          <w:bCs/>
          <w:color w:val="000000" w:themeColor="text1"/>
          <w:sz w:val="22"/>
          <w:szCs w:val="22"/>
          <w14:ligatures w14:val="none"/>
        </w:rPr>
        <w:t>………….</w:t>
      </w:r>
      <w:r w:rsidR="00112BA1" w:rsidRPr="003D68B0">
        <w:rPr>
          <w:rFonts w:ascii="Arial" w:hAnsi="Arial" w:cs="Arial"/>
          <w:b/>
          <w:bCs/>
          <w:color w:val="000000" w:themeColor="text1"/>
          <w:sz w:val="22"/>
          <w:szCs w:val="22"/>
          <w14:ligatures w14:val="none"/>
        </w:rPr>
        <w:t>……</w:t>
      </w:r>
      <w:r w:rsidR="00FF50A8" w:rsidRPr="003D68B0">
        <w:rPr>
          <w:rFonts w:ascii="Arial" w:hAnsi="Arial" w:cs="Arial"/>
          <w:b/>
          <w:bCs/>
          <w:color w:val="000000" w:themeColor="text1"/>
          <w:sz w:val="22"/>
          <w:szCs w:val="22"/>
          <w14:ligatures w14:val="none"/>
        </w:rPr>
        <w:t>.</w:t>
      </w:r>
      <w:r w:rsidR="00112BA1" w:rsidRPr="003D68B0">
        <w:rPr>
          <w:rFonts w:ascii="Arial" w:hAnsi="Arial" w:cs="Arial"/>
          <w:b/>
          <w:bCs/>
          <w:color w:val="000000" w:themeColor="text1"/>
          <w:sz w:val="22"/>
          <w:szCs w:val="22"/>
          <w14:ligatures w14:val="none"/>
        </w:rPr>
        <w:t>.</w:t>
      </w:r>
      <w:r w:rsidR="007934B9" w:rsidRPr="003D68B0">
        <w:rPr>
          <w:rFonts w:ascii="Arial" w:hAnsi="Arial" w:cs="Arial"/>
          <w:b/>
          <w:bCs/>
          <w:color w:val="000000" w:themeColor="text1"/>
          <w:sz w:val="22"/>
          <w:szCs w:val="22"/>
          <w14:ligatures w14:val="none"/>
        </w:rPr>
        <w:t>5</w:t>
      </w:r>
    </w:p>
    <w:p w14:paraId="0FC46B9B" w14:textId="2E517A76" w:rsidR="00171A43" w:rsidRPr="003D68B0" w:rsidRDefault="007C652B" w:rsidP="00012392">
      <w:pPr>
        <w:pStyle w:val="Heading2"/>
        <w:spacing w:line="360" w:lineRule="auto"/>
        <w:jc w:val="both"/>
        <w:rPr>
          <w:b/>
          <w:bCs/>
          <w:color w:val="000000" w:themeColor="text1"/>
          <w:sz w:val="22"/>
          <w:szCs w:val="22"/>
          <w14:ligatures w14:val="none"/>
        </w:rPr>
      </w:pPr>
      <w:r w:rsidRPr="003D68B0">
        <w:rPr>
          <w:rFonts w:ascii="Arial" w:hAnsi="Arial" w:cs="Arial"/>
          <w:b/>
          <w:bCs/>
          <w:color w:val="000000" w:themeColor="text1"/>
          <w:sz w:val="22"/>
          <w:szCs w:val="22"/>
          <w14:ligatures w14:val="none"/>
        </w:rPr>
        <w:t>Data Analysis</w:t>
      </w:r>
      <w:r w:rsidR="003564C2">
        <w:rPr>
          <w:b/>
          <w:bCs/>
          <w:color w:val="000000" w:themeColor="text1"/>
          <w:sz w:val="22"/>
          <w:szCs w:val="22"/>
          <w14:ligatures w14:val="none"/>
        </w:rPr>
        <w:t xml:space="preserve"> …</w:t>
      </w:r>
      <w:r w:rsidR="003F2635" w:rsidRPr="003D68B0">
        <w:rPr>
          <w:b/>
          <w:bCs/>
          <w:color w:val="000000" w:themeColor="text1"/>
          <w:sz w:val="22"/>
          <w:szCs w:val="22"/>
          <w14:ligatures w14:val="none"/>
        </w:rPr>
        <w:t>……………………………………………………………………………………………</w:t>
      </w:r>
      <w:r w:rsidR="00012392">
        <w:rPr>
          <w:b/>
          <w:bCs/>
          <w:color w:val="000000" w:themeColor="text1"/>
          <w:sz w:val="22"/>
          <w:szCs w:val="22"/>
          <w14:ligatures w14:val="none"/>
        </w:rPr>
        <w:t>………..</w:t>
      </w:r>
      <w:r w:rsidR="003F2635" w:rsidRPr="003D68B0">
        <w:rPr>
          <w:b/>
          <w:bCs/>
          <w:color w:val="000000" w:themeColor="text1"/>
          <w:sz w:val="22"/>
          <w:szCs w:val="22"/>
          <w14:ligatures w14:val="none"/>
        </w:rPr>
        <w:t>……6</w:t>
      </w:r>
    </w:p>
    <w:p w14:paraId="38274760" w14:textId="1C1E8E85" w:rsidR="00171A43" w:rsidRPr="003D68B0" w:rsidRDefault="00171A43" w:rsidP="00012392">
      <w:pPr>
        <w:spacing w:before="100" w:beforeAutospacing="1" w:after="100" w:afterAutospacing="1" w:line="360" w:lineRule="auto"/>
        <w:jc w:val="both"/>
        <w:outlineLvl w:val="1"/>
        <w:rPr>
          <w:rFonts w:ascii="Arial" w:eastAsia="Times New Roman" w:hAnsi="Arial" w:cs="Arial"/>
          <w:b/>
          <w:bCs/>
          <w:color w:val="000000" w:themeColor="text1"/>
          <w:kern w:val="0"/>
          <w:sz w:val="22"/>
          <w:szCs w:val="22"/>
          <w14:ligatures w14:val="none"/>
        </w:rPr>
      </w:pPr>
      <w:r w:rsidRPr="003D68B0">
        <w:rPr>
          <w:rFonts w:ascii="Arial" w:eastAsia="Times New Roman" w:hAnsi="Arial" w:cs="Arial"/>
          <w:b/>
          <w:bCs/>
          <w:color w:val="000000" w:themeColor="text1"/>
          <w:kern w:val="0"/>
          <w:sz w:val="22"/>
          <w:szCs w:val="22"/>
          <w14:ligatures w14:val="none"/>
        </w:rPr>
        <w:t>Business Relevance, Practical Implications, and Research Design</w:t>
      </w:r>
      <w:r w:rsidR="007934B9" w:rsidRPr="003D68B0">
        <w:rPr>
          <w:rFonts w:ascii="Arial" w:eastAsia="Times New Roman" w:hAnsi="Arial" w:cs="Arial"/>
          <w:b/>
          <w:bCs/>
          <w:color w:val="000000" w:themeColor="text1"/>
          <w:kern w:val="0"/>
          <w:sz w:val="22"/>
          <w:szCs w:val="22"/>
          <w14:ligatures w14:val="none"/>
        </w:rPr>
        <w:t>…………</w:t>
      </w:r>
      <w:r w:rsidR="00012392">
        <w:rPr>
          <w:rFonts w:ascii="Arial" w:eastAsia="Times New Roman" w:hAnsi="Arial" w:cs="Arial"/>
          <w:b/>
          <w:bCs/>
          <w:color w:val="000000" w:themeColor="text1"/>
          <w:kern w:val="0"/>
          <w:sz w:val="22"/>
          <w:szCs w:val="22"/>
          <w14:ligatures w14:val="none"/>
        </w:rPr>
        <w:t>………….</w:t>
      </w:r>
      <w:r w:rsidR="00B13CA8">
        <w:rPr>
          <w:rFonts w:ascii="Arial" w:eastAsia="Times New Roman" w:hAnsi="Arial" w:cs="Arial"/>
          <w:b/>
          <w:bCs/>
          <w:color w:val="000000" w:themeColor="text1"/>
          <w:kern w:val="0"/>
          <w:sz w:val="22"/>
          <w:szCs w:val="22"/>
          <w14:ligatures w14:val="none"/>
        </w:rPr>
        <w:t>.</w:t>
      </w:r>
      <w:r w:rsidR="007164D6" w:rsidRPr="003D68B0">
        <w:rPr>
          <w:rFonts w:ascii="Arial" w:eastAsia="Times New Roman" w:hAnsi="Arial" w:cs="Arial"/>
          <w:b/>
          <w:bCs/>
          <w:color w:val="000000" w:themeColor="text1"/>
          <w:kern w:val="0"/>
          <w:sz w:val="22"/>
          <w:szCs w:val="22"/>
          <w14:ligatures w14:val="none"/>
        </w:rPr>
        <w:t>…8</w:t>
      </w:r>
    </w:p>
    <w:p w14:paraId="28395A99" w14:textId="26261B6D" w:rsidR="00171A43" w:rsidRPr="003D68B0" w:rsidRDefault="00171A43" w:rsidP="00012392">
      <w:pPr>
        <w:spacing w:before="100" w:beforeAutospacing="1" w:after="100" w:afterAutospacing="1" w:line="360" w:lineRule="auto"/>
        <w:jc w:val="both"/>
        <w:rPr>
          <w:rFonts w:ascii="Arial" w:eastAsia="Times New Roman" w:hAnsi="Arial" w:cs="Arial"/>
          <w:b/>
          <w:bCs/>
          <w:color w:val="000000" w:themeColor="text1"/>
          <w:kern w:val="0"/>
          <w:sz w:val="22"/>
          <w:szCs w:val="22"/>
          <w14:ligatures w14:val="none"/>
        </w:rPr>
      </w:pPr>
      <w:r w:rsidRPr="003D68B0">
        <w:rPr>
          <w:rFonts w:ascii="Arial" w:eastAsia="Times New Roman" w:hAnsi="Arial" w:cs="Arial"/>
          <w:b/>
          <w:bCs/>
          <w:color w:val="000000" w:themeColor="text1"/>
          <w:kern w:val="0"/>
          <w:sz w:val="22"/>
          <w:szCs w:val="22"/>
          <w14:ligatures w14:val="none"/>
        </w:rPr>
        <w:t>Plan of Work and Timeline</w:t>
      </w:r>
      <w:r w:rsidR="007164D6" w:rsidRPr="003D68B0">
        <w:rPr>
          <w:rFonts w:ascii="Arial" w:eastAsia="Times New Roman" w:hAnsi="Arial" w:cs="Arial"/>
          <w:b/>
          <w:bCs/>
          <w:color w:val="000000" w:themeColor="text1"/>
          <w:kern w:val="0"/>
          <w:sz w:val="22"/>
          <w:szCs w:val="22"/>
          <w14:ligatures w14:val="none"/>
        </w:rPr>
        <w:t>………………………………………………………</w:t>
      </w:r>
      <w:r w:rsidR="00B13CA8">
        <w:rPr>
          <w:rFonts w:ascii="Arial" w:eastAsia="Times New Roman" w:hAnsi="Arial" w:cs="Arial"/>
          <w:b/>
          <w:bCs/>
          <w:color w:val="000000" w:themeColor="text1"/>
          <w:kern w:val="0"/>
          <w:sz w:val="22"/>
          <w:szCs w:val="22"/>
          <w14:ligatures w14:val="none"/>
        </w:rPr>
        <w:t>…………..</w:t>
      </w:r>
      <w:r w:rsidR="007164D6" w:rsidRPr="003D68B0">
        <w:rPr>
          <w:rFonts w:ascii="Arial" w:eastAsia="Times New Roman" w:hAnsi="Arial" w:cs="Arial"/>
          <w:b/>
          <w:bCs/>
          <w:color w:val="000000" w:themeColor="text1"/>
          <w:kern w:val="0"/>
          <w:sz w:val="22"/>
          <w:szCs w:val="22"/>
          <w14:ligatures w14:val="none"/>
        </w:rPr>
        <w:t>…</w:t>
      </w:r>
      <w:r w:rsidR="00FF50A8" w:rsidRPr="003D68B0">
        <w:rPr>
          <w:rFonts w:ascii="Arial" w:eastAsia="Times New Roman" w:hAnsi="Arial" w:cs="Arial"/>
          <w:b/>
          <w:bCs/>
          <w:color w:val="000000" w:themeColor="text1"/>
          <w:kern w:val="0"/>
          <w:sz w:val="22"/>
          <w:szCs w:val="22"/>
          <w14:ligatures w14:val="none"/>
        </w:rPr>
        <w:t>…..</w:t>
      </w:r>
      <w:r w:rsidR="007164D6" w:rsidRPr="003D68B0">
        <w:rPr>
          <w:rFonts w:ascii="Arial" w:eastAsia="Times New Roman" w:hAnsi="Arial" w:cs="Arial"/>
          <w:b/>
          <w:bCs/>
          <w:color w:val="000000" w:themeColor="text1"/>
          <w:kern w:val="0"/>
          <w:sz w:val="22"/>
          <w:szCs w:val="22"/>
          <w14:ligatures w14:val="none"/>
        </w:rPr>
        <w:t>9</w:t>
      </w:r>
      <w:r w:rsidRPr="003D68B0">
        <w:rPr>
          <w:rFonts w:ascii="Arial" w:eastAsia="Times New Roman" w:hAnsi="Arial" w:cs="Arial"/>
          <w:b/>
          <w:bCs/>
          <w:color w:val="000000" w:themeColor="text1"/>
          <w:kern w:val="0"/>
          <w:sz w:val="22"/>
          <w:szCs w:val="22"/>
          <w14:ligatures w14:val="none"/>
        </w:rPr>
        <w:t xml:space="preserve"> </w:t>
      </w:r>
    </w:p>
    <w:p w14:paraId="40B43BC1" w14:textId="05FEE003" w:rsidR="00171A43" w:rsidRPr="003D68B0" w:rsidRDefault="00171A43" w:rsidP="00012392">
      <w:pPr>
        <w:spacing w:before="100" w:beforeAutospacing="1" w:after="100" w:afterAutospacing="1" w:line="360" w:lineRule="auto"/>
        <w:jc w:val="both"/>
        <w:rPr>
          <w:rFonts w:ascii="Arial" w:eastAsia="Times New Roman" w:hAnsi="Arial" w:cs="Arial"/>
          <w:b/>
          <w:bCs/>
          <w:color w:val="000000" w:themeColor="text1"/>
          <w:kern w:val="0"/>
          <w:sz w:val="22"/>
          <w:szCs w:val="22"/>
          <w14:ligatures w14:val="none"/>
        </w:rPr>
      </w:pPr>
      <w:r w:rsidRPr="003D68B0">
        <w:rPr>
          <w:rFonts w:ascii="Arial" w:eastAsia="Times New Roman" w:hAnsi="Arial" w:cs="Arial"/>
          <w:b/>
          <w:bCs/>
          <w:color w:val="000000" w:themeColor="text1"/>
          <w:kern w:val="0"/>
          <w:sz w:val="22"/>
          <w:szCs w:val="22"/>
          <w14:ligatures w14:val="none"/>
        </w:rPr>
        <w:t>Conclusion</w:t>
      </w:r>
      <w:r w:rsidR="007164D6" w:rsidRPr="003D68B0">
        <w:rPr>
          <w:rFonts w:ascii="Arial" w:eastAsia="Times New Roman" w:hAnsi="Arial" w:cs="Arial"/>
          <w:b/>
          <w:bCs/>
          <w:color w:val="000000" w:themeColor="text1"/>
          <w:kern w:val="0"/>
          <w:sz w:val="22"/>
          <w:szCs w:val="22"/>
          <w14:ligatures w14:val="none"/>
        </w:rPr>
        <w:t>……………………………………………………………………………</w:t>
      </w:r>
      <w:r w:rsidR="00B13CA8">
        <w:rPr>
          <w:rFonts w:ascii="Arial" w:eastAsia="Times New Roman" w:hAnsi="Arial" w:cs="Arial"/>
          <w:b/>
          <w:bCs/>
          <w:color w:val="000000" w:themeColor="text1"/>
          <w:kern w:val="0"/>
          <w:sz w:val="22"/>
          <w:szCs w:val="22"/>
          <w14:ligatures w14:val="none"/>
        </w:rPr>
        <w:t>…………..</w:t>
      </w:r>
      <w:r w:rsidR="00FF50A8" w:rsidRPr="003D68B0">
        <w:rPr>
          <w:rFonts w:ascii="Arial" w:eastAsia="Times New Roman" w:hAnsi="Arial" w:cs="Arial"/>
          <w:b/>
          <w:bCs/>
          <w:color w:val="000000" w:themeColor="text1"/>
          <w:kern w:val="0"/>
          <w:sz w:val="22"/>
          <w:szCs w:val="22"/>
          <w14:ligatures w14:val="none"/>
        </w:rPr>
        <w:t>.</w:t>
      </w:r>
      <w:r w:rsidR="007164D6" w:rsidRPr="003D68B0">
        <w:rPr>
          <w:rFonts w:ascii="Arial" w:eastAsia="Times New Roman" w:hAnsi="Arial" w:cs="Arial"/>
          <w:b/>
          <w:bCs/>
          <w:color w:val="000000" w:themeColor="text1"/>
          <w:kern w:val="0"/>
          <w:sz w:val="22"/>
          <w:szCs w:val="22"/>
          <w14:ligatures w14:val="none"/>
        </w:rPr>
        <w:t>..</w:t>
      </w:r>
      <w:r w:rsidR="00FF50A8" w:rsidRPr="003D68B0">
        <w:rPr>
          <w:rFonts w:ascii="Arial" w:eastAsia="Times New Roman" w:hAnsi="Arial" w:cs="Arial"/>
          <w:b/>
          <w:bCs/>
          <w:color w:val="000000" w:themeColor="text1"/>
          <w:kern w:val="0"/>
          <w:sz w:val="22"/>
          <w:szCs w:val="22"/>
          <w14:ligatures w14:val="none"/>
        </w:rPr>
        <w:t>10</w:t>
      </w:r>
    </w:p>
    <w:p w14:paraId="568513E9" w14:textId="617BAC52" w:rsidR="00171A43" w:rsidRPr="003D68B0" w:rsidRDefault="00171A43" w:rsidP="00012392">
      <w:pPr>
        <w:spacing w:before="100" w:beforeAutospacing="1" w:after="100" w:afterAutospacing="1" w:line="360" w:lineRule="auto"/>
        <w:jc w:val="both"/>
        <w:rPr>
          <w:rFonts w:ascii="Arial" w:eastAsia="Times New Roman" w:hAnsi="Arial" w:cs="Arial"/>
          <w:b/>
          <w:bCs/>
          <w:color w:val="000000" w:themeColor="text1"/>
          <w:kern w:val="0"/>
          <w:sz w:val="22"/>
          <w:szCs w:val="22"/>
          <w14:ligatures w14:val="none"/>
        </w:rPr>
      </w:pPr>
      <w:r w:rsidRPr="003D68B0">
        <w:rPr>
          <w:rFonts w:ascii="Arial" w:eastAsia="Times New Roman" w:hAnsi="Arial" w:cs="Arial"/>
          <w:b/>
          <w:bCs/>
          <w:color w:val="000000" w:themeColor="text1"/>
          <w:kern w:val="0"/>
          <w:sz w:val="22"/>
          <w:szCs w:val="22"/>
          <w14:ligatures w14:val="none"/>
        </w:rPr>
        <w:t>References</w:t>
      </w:r>
      <w:r w:rsidR="00FF50A8" w:rsidRPr="003D68B0">
        <w:rPr>
          <w:rFonts w:ascii="Arial" w:eastAsia="Times New Roman" w:hAnsi="Arial" w:cs="Arial"/>
          <w:b/>
          <w:bCs/>
          <w:color w:val="000000" w:themeColor="text1"/>
          <w:kern w:val="0"/>
          <w:sz w:val="22"/>
          <w:szCs w:val="22"/>
          <w14:ligatures w14:val="none"/>
        </w:rPr>
        <w:t>…………………………………………………………………………</w:t>
      </w:r>
      <w:r w:rsidR="00B13CA8">
        <w:rPr>
          <w:rFonts w:ascii="Arial" w:eastAsia="Times New Roman" w:hAnsi="Arial" w:cs="Arial"/>
          <w:b/>
          <w:bCs/>
          <w:color w:val="000000" w:themeColor="text1"/>
          <w:kern w:val="0"/>
          <w:sz w:val="22"/>
          <w:szCs w:val="22"/>
          <w14:ligatures w14:val="none"/>
        </w:rPr>
        <w:t>………….</w:t>
      </w:r>
      <w:r w:rsidR="00FF50A8" w:rsidRPr="003D68B0">
        <w:rPr>
          <w:rFonts w:ascii="Arial" w:eastAsia="Times New Roman" w:hAnsi="Arial" w:cs="Arial"/>
          <w:b/>
          <w:bCs/>
          <w:color w:val="000000" w:themeColor="text1"/>
          <w:kern w:val="0"/>
          <w:sz w:val="22"/>
          <w:szCs w:val="22"/>
          <w14:ligatures w14:val="none"/>
        </w:rPr>
        <w:t>..</w:t>
      </w:r>
      <w:r w:rsidR="003D68B0" w:rsidRPr="003D68B0">
        <w:rPr>
          <w:rFonts w:ascii="Arial" w:eastAsia="Times New Roman" w:hAnsi="Arial" w:cs="Arial"/>
          <w:b/>
          <w:bCs/>
          <w:color w:val="000000" w:themeColor="text1"/>
          <w:kern w:val="0"/>
          <w:sz w:val="22"/>
          <w:szCs w:val="22"/>
          <w14:ligatures w14:val="none"/>
        </w:rPr>
        <w:t>11-12</w:t>
      </w:r>
    </w:p>
    <w:p w14:paraId="061B8701" w14:textId="5D652584" w:rsidR="00171A43" w:rsidRDefault="00171A43" w:rsidP="00171A43">
      <w:pPr>
        <w:spacing w:before="100" w:beforeAutospacing="1" w:after="100" w:afterAutospacing="1" w:line="360" w:lineRule="auto"/>
        <w:jc w:val="both"/>
        <w:outlineLvl w:val="1"/>
        <w:rPr>
          <w:rFonts w:ascii="Arial" w:eastAsia="Times New Roman" w:hAnsi="Arial" w:cs="Arial"/>
          <w:b/>
          <w:bCs/>
          <w:kern w:val="0"/>
          <w:sz w:val="28"/>
          <w:szCs w:val="28"/>
          <w14:ligatures w14:val="none"/>
        </w:rPr>
      </w:pPr>
    </w:p>
    <w:p w14:paraId="23B72640" w14:textId="77777777" w:rsidR="00171A43" w:rsidRPr="00616344" w:rsidRDefault="00171A43" w:rsidP="00171A43">
      <w:pPr>
        <w:spacing w:before="100" w:beforeAutospacing="1" w:after="100" w:afterAutospacing="1" w:line="360" w:lineRule="auto"/>
        <w:jc w:val="both"/>
        <w:outlineLvl w:val="1"/>
        <w:rPr>
          <w:rFonts w:ascii="Arial" w:eastAsia="Times New Roman" w:hAnsi="Arial" w:cs="Arial"/>
          <w:b/>
          <w:bCs/>
          <w:kern w:val="0"/>
          <w:sz w:val="32"/>
          <w:szCs w:val="32"/>
          <w14:ligatures w14:val="none"/>
        </w:rPr>
      </w:pPr>
    </w:p>
    <w:p w14:paraId="2E9F3D2D" w14:textId="6916EF07" w:rsidR="00171A43" w:rsidRPr="009340AA" w:rsidRDefault="00171A43" w:rsidP="00171A43">
      <w:pPr>
        <w:pStyle w:val="Heading2"/>
        <w:spacing w:line="360" w:lineRule="auto"/>
        <w:jc w:val="both"/>
        <w:rPr>
          <w:rFonts w:ascii="Arial" w:eastAsia="Times New Roman" w:hAnsi="Arial" w:cs="Arial"/>
          <w:b/>
          <w:bCs/>
          <w:color w:val="auto"/>
          <w:kern w:val="0"/>
          <w:sz w:val="28"/>
          <w:szCs w:val="28"/>
          <w14:ligatures w14:val="none"/>
        </w:rPr>
      </w:pPr>
    </w:p>
    <w:p w14:paraId="6808FE85" w14:textId="2DFAB4D3" w:rsidR="007C652B" w:rsidRDefault="007C652B" w:rsidP="007C652B">
      <w:pPr>
        <w:pStyle w:val="NormalWeb"/>
        <w:jc w:val="both"/>
        <w:rPr>
          <w14:ligatures w14:val="none"/>
        </w:rPr>
      </w:pPr>
    </w:p>
    <w:p w14:paraId="1264753C" w14:textId="77777777" w:rsidR="00CC2F57" w:rsidRDefault="00CC2F57" w:rsidP="007C652B">
      <w:pPr>
        <w:pStyle w:val="NormalWeb"/>
        <w:jc w:val="both"/>
        <w:rPr>
          <w14:ligatures w14:val="none"/>
        </w:rPr>
      </w:pPr>
    </w:p>
    <w:p w14:paraId="13C8277F" w14:textId="3C1930D9" w:rsidR="007C652B" w:rsidRDefault="007C652B" w:rsidP="007C652B">
      <w:pPr>
        <w:pStyle w:val="Heading2"/>
        <w:spacing w:line="360" w:lineRule="auto"/>
        <w:jc w:val="both"/>
        <w:rPr>
          <w:rFonts w:ascii="Arial" w:eastAsia="Times New Roman" w:hAnsi="Arial" w:cs="Arial"/>
          <w:b/>
          <w:bCs/>
          <w:color w:val="auto"/>
          <w:kern w:val="0"/>
          <w:sz w:val="28"/>
          <w:szCs w:val="28"/>
          <w14:ligatures w14:val="none"/>
        </w:rPr>
      </w:pPr>
    </w:p>
    <w:p w14:paraId="00148E1C" w14:textId="77777777" w:rsidR="00171A43" w:rsidRDefault="00171A43" w:rsidP="00171A43"/>
    <w:p w14:paraId="5FD8983F" w14:textId="77777777" w:rsidR="003564C2" w:rsidRDefault="003564C2" w:rsidP="00171A43"/>
    <w:p w14:paraId="5119F55E" w14:textId="7E2582B6" w:rsidR="00177350" w:rsidRPr="001573C1" w:rsidRDefault="00DE4D13" w:rsidP="00171A43">
      <w:pPr>
        <w:jc w:val="center"/>
        <w:rPr>
          <w:rFonts w:ascii="Arial" w:hAnsi="Arial" w:cs="Arial"/>
          <w:b/>
          <w:bCs/>
          <w:sz w:val="44"/>
          <w:szCs w:val="44"/>
          <w:u w:val="single"/>
        </w:rPr>
      </w:pPr>
      <w:r w:rsidRPr="001573C1">
        <w:rPr>
          <w:rFonts w:ascii="Arial" w:hAnsi="Arial" w:cs="Arial"/>
          <w:b/>
          <w:bCs/>
          <w:sz w:val="44"/>
          <w:szCs w:val="44"/>
          <w:u w:val="single"/>
        </w:rPr>
        <w:lastRenderedPageBreak/>
        <w:t>The Impact of Artificial Intelligence on the Future of Work in the UK Retail Sector</w:t>
      </w:r>
    </w:p>
    <w:p w14:paraId="556955E0" w14:textId="77777777" w:rsidR="009E6C2C" w:rsidRPr="005A7C29" w:rsidRDefault="009E6C2C" w:rsidP="005A7C29">
      <w:pPr>
        <w:jc w:val="center"/>
        <w:rPr>
          <w:rFonts w:ascii="Arial" w:hAnsi="Arial" w:cs="Arial"/>
          <w:b/>
          <w:bCs/>
          <w:sz w:val="44"/>
          <w:szCs w:val="44"/>
        </w:rPr>
      </w:pPr>
    </w:p>
    <w:p w14:paraId="03D6B8D3" w14:textId="77777777" w:rsidR="009E6C2C" w:rsidRPr="009E6C2C" w:rsidRDefault="009E6C2C" w:rsidP="00FA5591">
      <w:pPr>
        <w:spacing w:before="100" w:beforeAutospacing="1" w:after="100" w:afterAutospacing="1" w:line="360" w:lineRule="auto"/>
        <w:outlineLvl w:val="1"/>
        <w:rPr>
          <w:rFonts w:ascii="Arial" w:eastAsia="Times New Roman" w:hAnsi="Arial" w:cs="Arial"/>
          <w:b/>
          <w:bCs/>
          <w:kern w:val="0"/>
          <w:sz w:val="28"/>
          <w:szCs w:val="28"/>
          <w14:ligatures w14:val="none"/>
        </w:rPr>
      </w:pPr>
      <w:r w:rsidRPr="009E6C2C">
        <w:rPr>
          <w:rFonts w:ascii="Arial" w:eastAsia="Times New Roman" w:hAnsi="Arial" w:cs="Arial"/>
          <w:b/>
          <w:bCs/>
          <w:kern w:val="0"/>
          <w:sz w:val="28"/>
          <w:szCs w:val="28"/>
          <w14:ligatures w14:val="none"/>
        </w:rPr>
        <w:t>Introduction</w:t>
      </w:r>
    </w:p>
    <w:p w14:paraId="5F7D17B2" w14:textId="7999EB1F" w:rsidR="009E6C2C" w:rsidRPr="009E6C2C" w:rsidRDefault="009E6C2C" w:rsidP="008C2ABE">
      <w:pPr>
        <w:spacing w:before="100" w:beforeAutospacing="1" w:after="100" w:afterAutospacing="1" w:line="360" w:lineRule="auto"/>
        <w:rPr>
          <w:rFonts w:ascii="Arial" w:eastAsia="Times New Roman" w:hAnsi="Arial" w:cs="Arial"/>
          <w:kern w:val="0"/>
          <w:sz w:val="22"/>
          <w:szCs w:val="22"/>
          <w14:ligatures w14:val="none"/>
        </w:rPr>
      </w:pPr>
      <w:r w:rsidRPr="009E6C2C">
        <w:rPr>
          <w:rFonts w:ascii="Arial" w:eastAsia="Times New Roman" w:hAnsi="Arial" w:cs="Arial"/>
          <w:kern w:val="0"/>
          <w:sz w:val="22"/>
          <w:szCs w:val="22"/>
          <w14:ligatures w14:val="none"/>
        </w:rPr>
        <w:t>This research explores how Artificial Intelligence (AI) adoption is transforming the future of work in the UK retail sector. Retail is one of the country’s largest employers and is currently experiencing rapid digital change through technologies such as automated checkouts, predictive analytics, and AI-driven supply chain tools. These developments are reshaping traditional job roles, creating new forms of work, and changing the skills employees need.</w:t>
      </w:r>
      <w:r w:rsidR="00B81BB1">
        <w:rPr>
          <w:rFonts w:ascii="Arial" w:eastAsia="Times New Roman" w:hAnsi="Arial" w:cs="Arial"/>
          <w:kern w:val="0"/>
          <w:sz w:val="22"/>
          <w:szCs w:val="22"/>
          <w14:ligatures w14:val="none"/>
        </w:rPr>
        <w:t xml:space="preserve"> </w:t>
      </w:r>
      <w:r w:rsidR="00B81BB1" w:rsidRPr="008C2ABE">
        <w:rPr>
          <w:rFonts w:ascii="Arial" w:hAnsi="Arial" w:cs="Arial"/>
          <w:sz w:val="22"/>
          <w:szCs w:val="22"/>
        </w:rPr>
        <w:t>Retail is particularly important to study because it employs millions of workers, contains many lower-skilled roles at high risk of automation, and is undergoing rapid digital transformation.</w:t>
      </w:r>
    </w:p>
    <w:p w14:paraId="5D02E579" w14:textId="77777777" w:rsidR="009E6C2C" w:rsidRPr="009E6C2C" w:rsidRDefault="009E6C2C" w:rsidP="00FA5591">
      <w:pPr>
        <w:spacing w:before="100" w:beforeAutospacing="1" w:after="100" w:afterAutospacing="1" w:line="360" w:lineRule="auto"/>
        <w:rPr>
          <w:rFonts w:ascii="Arial" w:eastAsia="Times New Roman" w:hAnsi="Arial" w:cs="Arial"/>
          <w:kern w:val="0"/>
          <w:sz w:val="22"/>
          <w:szCs w:val="22"/>
          <w14:ligatures w14:val="none"/>
        </w:rPr>
      </w:pPr>
      <w:r w:rsidRPr="009E6C2C">
        <w:rPr>
          <w:rFonts w:ascii="Arial" w:eastAsia="Times New Roman" w:hAnsi="Arial" w:cs="Arial"/>
          <w:kern w:val="0"/>
          <w:sz w:val="22"/>
          <w:szCs w:val="22"/>
          <w14:ligatures w14:val="none"/>
        </w:rPr>
        <w:t>Although there is widespread discussion about automation and AI, most studies focus on global trends rather than the UK retail workforce. As a result, the specific impact of AI on employment structures, workforce skills, and job opportunities in the UK retail sector remains less understood. Gaining insights in this area is important so that businesses, policymakers, and educators can respond effectively to ongoing change.</w:t>
      </w:r>
    </w:p>
    <w:p w14:paraId="532A3CAE" w14:textId="77777777" w:rsidR="009E6C2C" w:rsidRPr="009E6C2C" w:rsidRDefault="009E6C2C" w:rsidP="00FA5591">
      <w:pPr>
        <w:spacing w:before="100" w:beforeAutospacing="1" w:after="100" w:afterAutospacing="1" w:line="360" w:lineRule="auto"/>
        <w:rPr>
          <w:rFonts w:ascii="Arial" w:eastAsia="Times New Roman" w:hAnsi="Arial" w:cs="Arial"/>
          <w:kern w:val="0"/>
          <w:sz w:val="22"/>
          <w:szCs w:val="22"/>
          <w14:ligatures w14:val="none"/>
        </w:rPr>
      </w:pPr>
      <w:r w:rsidRPr="009E6C2C">
        <w:rPr>
          <w:rFonts w:ascii="Arial" w:eastAsia="Times New Roman" w:hAnsi="Arial" w:cs="Arial"/>
          <w:kern w:val="0"/>
          <w:sz w:val="22"/>
          <w:szCs w:val="22"/>
          <w14:ligatures w14:val="none"/>
        </w:rPr>
        <w:t>This report will therefore examine the current level of AI adoption, the effects on employment, and how jobs may develop in the future. The study draws on existing academic and industry literature to better understand the scale of workforce change, including job creation, job displacement, and reskilling demands (PwC, 2024; McKinsey Global Institute, 2021). The findings will contribute to wider discussions about how retailers can prepare for continuing technological disruption.</w:t>
      </w:r>
    </w:p>
    <w:p w14:paraId="7F8805DD" w14:textId="77777777" w:rsidR="009E6C2C" w:rsidRPr="009E6C2C" w:rsidRDefault="009E6C2C" w:rsidP="00FA5591">
      <w:pPr>
        <w:spacing w:before="100" w:beforeAutospacing="1" w:after="100" w:afterAutospacing="1" w:line="360" w:lineRule="auto"/>
        <w:outlineLvl w:val="1"/>
        <w:rPr>
          <w:rFonts w:ascii="Arial" w:eastAsia="Times New Roman" w:hAnsi="Arial" w:cs="Arial"/>
          <w:b/>
          <w:bCs/>
          <w:kern w:val="0"/>
          <w:sz w:val="22"/>
          <w:szCs w:val="22"/>
          <w14:ligatures w14:val="none"/>
        </w:rPr>
      </w:pPr>
      <w:r w:rsidRPr="009E6C2C">
        <w:rPr>
          <w:rFonts w:ascii="Arial" w:eastAsia="Times New Roman" w:hAnsi="Arial" w:cs="Arial"/>
          <w:b/>
          <w:bCs/>
          <w:kern w:val="0"/>
          <w:sz w:val="22"/>
          <w:szCs w:val="22"/>
          <w14:ligatures w14:val="none"/>
        </w:rPr>
        <w:t>Research Questions and Aim</w:t>
      </w:r>
    </w:p>
    <w:p w14:paraId="2055E693" w14:textId="77777777" w:rsidR="009E6C2C" w:rsidRPr="009E6C2C" w:rsidRDefault="009E6C2C" w:rsidP="00FA5591">
      <w:pPr>
        <w:spacing w:before="100" w:beforeAutospacing="1" w:after="100" w:afterAutospacing="1" w:line="360" w:lineRule="auto"/>
        <w:rPr>
          <w:rFonts w:ascii="Arial" w:eastAsia="Times New Roman" w:hAnsi="Arial" w:cs="Arial"/>
          <w:kern w:val="0"/>
          <w:sz w:val="22"/>
          <w:szCs w:val="22"/>
          <w14:ligatures w14:val="none"/>
        </w:rPr>
      </w:pPr>
      <w:r w:rsidRPr="009E6C2C">
        <w:rPr>
          <w:rFonts w:ascii="Arial" w:eastAsia="Times New Roman" w:hAnsi="Arial" w:cs="Arial"/>
          <w:kern w:val="0"/>
          <w:sz w:val="22"/>
          <w:szCs w:val="22"/>
          <w14:ligatures w14:val="none"/>
        </w:rPr>
        <w:t>To guide the investigation, the study will focus on three questions:</w:t>
      </w:r>
    </w:p>
    <w:p w14:paraId="6CFCC0F6" w14:textId="77777777" w:rsidR="00564BA2" w:rsidRPr="00564BA2" w:rsidRDefault="00A03EBA" w:rsidP="00FA5591">
      <w:pPr>
        <w:numPr>
          <w:ilvl w:val="0"/>
          <w:numId w:val="8"/>
        </w:numPr>
        <w:spacing w:before="100" w:beforeAutospacing="1" w:after="100" w:afterAutospacing="1" w:line="360" w:lineRule="auto"/>
        <w:rPr>
          <w:rFonts w:ascii="Arial" w:eastAsia="Times New Roman" w:hAnsi="Arial" w:cs="Arial"/>
          <w:b/>
          <w:bCs/>
          <w:kern w:val="0"/>
          <w:sz w:val="22"/>
          <w:szCs w:val="22"/>
          <w14:ligatures w14:val="none"/>
        </w:rPr>
      </w:pPr>
      <w:r w:rsidRPr="00564BA2">
        <w:rPr>
          <w:rFonts w:ascii="Arial" w:hAnsi="Arial" w:cs="Arial"/>
          <w:b/>
          <w:bCs/>
          <w:sz w:val="22"/>
          <w:szCs w:val="22"/>
        </w:rPr>
        <w:t>To what extent, and in what ways, is the UK retail sector adopting AI technologies?</w:t>
      </w:r>
    </w:p>
    <w:p w14:paraId="022865FE" w14:textId="77777777" w:rsidR="00387F1D" w:rsidRDefault="00A03EBA" w:rsidP="00387F1D">
      <w:pPr>
        <w:numPr>
          <w:ilvl w:val="0"/>
          <w:numId w:val="8"/>
        </w:numPr>
        <w:spacing w:before="100" w:beforeAutospacing="1" w:after="100" w:afterAutospacing="1" w:line="360" w:lineRule="auto"/>
        <w:rPr>
          <w:rFonts w:ascii="Arial" w:eastAsia="Times New Roman" w:hAnsi="Arial" w:cs="Arial"/>
          <w:kern w:val="0"/>
          <w:sz w:val="22"/>
          <w:szCs w:val="22"/>
          <w14:ligatures w14:val="none"/>
        </w:rPr>
      </w:pPr>
      <w:r>
        <w:rPr>
          <w:rFonts w:ascii="Arial" w:eastAsia="Times New Roman" w:hAnsi="Arial" w:cs="Arial"/>
          <w:b/>
          <w:bCs/>
          <w:kern w:val="0"/>
          <w:sz w:val="22"/>
          <w:szCs w:val="22"/>
          <w14:ligatures w14:val="none"/>
        </w:rPr>
        <w:t xml:space="preserve"> </w:t>
      </w:r>
      <w:r w:rsidR="009E6C2C" w:rsidRPr="009E6C2C">
        <w:rPr>
          <w:rFonts w:ascii="Arial" w:eastAsia="Times New Roman" w:hAnsi="Arial" w:cs="Arial"/>
          <w:b/>
          <w:bCs/>
          <w:kern w:val="0"/>
          <w:sz w:val="22"/>
          <w:szCs w:val="22"/>
          <w14:ligatures w14:val="none"/>
        </w:rPr>
        <w:t>How is AI adoption influencing job creation, job loss, and changing skill requirements?</w:t>
      </w:r>
    </w:p>
    <w:p w14:paraId="528248E9" w14:textId="78E8483E" w:rsidR="009E6C2C" w:rsidRPr="009E6C2C" w:rsidRDefault="009E6C2C" w:rsidP="00387F1D">
      <w:pPr>
        <w:numPr>
          <w:ilvl w:val="0"/>
          <w:numId w:val="8"/>
        </w:numPr>
        <w:spacing w:before="100" w:beforeAutospacing="1" w:after="100" w:afterAutospacing="1" w:line="360" w:lineRule="auto"/>
        <w:rPr>
          <w:rFonts w:ascii="Arial" w:eastAsia="Times New Roman" w:hAnsi="Arial" w:cs="Arial"/>
          <w:kern w:val="0"/>
          <w:sz w:val="22"/>
          <w:szCs w:val="22"/>
          <w14:ligatures w14:val="none"/>
        </w:rPr>
      </w:pPr>
      <w:r w:rsidRPr="009E6C2C">
        <w:rPr>
          <w:rFonts w:ascii="Arial" w:eastAsia="Times New Roman" w:hAnsi="Arial" w:cs="Arial"/>
          <w:b/>
          <w:bCs/>
          <w:kern w:val="0"/>
          <w:sz w:val="22"/>
          <w:szCs w:val="22"/>
          <w14:ligatures w14:val="none"/>
        </w:rPr>
        <w:lastRenderedPageBreak/>
        <w:t>What are the possible long-term implications for future employment and workforce development in the sector?</w:t>
      </w:r>
    </w:p>
    <w:p w14:paraId="6B3401D6" w14:textId="77777777" w:rsidR="009E6C2C" w:rsidRPr="009E6C2C" w:rsidRDefault="009E6C2C" w:rsidP="00FA5591">
      <w:pPr>
        <w:spacing w:before="100" w:beforeAutospacing="1" w:after="100" w:afterAutospacing="1" w:line="360" w:lineRule="auto"/>
        <w:rPr>
          <w:rFonts w:ascii="Arial" w:eastAsia="Times New Roman" w:hAnsi="Arial" w:cs="Arial"/>
          <w:kern w:val="0"/>
          <w:sz w:val="22"/>
          <w:szCs w:val="22"/>
          <w14:ligatures w14:val="none"/>
        </w:rPr>
      </w:pPr>
      <w:r w:rsidRPr="009E6C2C">
        <w:rPr>
          <w:rFonts w:ascii="Arial" w:eastAsia="Times New Roman" w:hAnsi="Arial" w:cs="Arial"/>
          <w:kern w:val="0"/>
          <w:sz w:val="22"/>
          <w:szCs w:val="22"/>
          <w14:ligatures w14:val="none"/>
        </w:rPr>
        <w:t>The research will explore these questions through three connected areas.</w:t>
      </w:r>
      <w:r w:rsidRPr="009E6C2C">
        <w:rPr>
          <w:rFonts w:ascii="Arial" w:eastAsia="Times New Roman" w:hAnsi="Arial" w:cs="Arial"/>
          <w:kern w:val="0"/>
          <w:sz w:val="22"/>
          <w:szCs w:val="22"/>
          <w14:ligatures w14:val="none"/>
        </w:rPr>
        <w:br/>
        <w:t>First, it will examine how AI technologies are being deployed across retail activities such as logistics, inventory control, marketing, and customer service. This helps build an overall picture of current adoption levels.</w:t>
      </w:r>
    </w:p>
    <w:p w14:paraId="45375DDC" w14:textId="77777777" w:rsidR="009E6C2C" w:rsidRPr="009E6C2C" w:rsidRDefault="009E6C2C" w:rsidP="00FA5591">
      <w:pPr>
        <w:spacing w:before="100" w:beforeAutospacing="1" w:after="100" w:afterAutospacing="1" w:line="360" w:lineRule="auto"/>
        <w:rPr>
          <w:rFonts w:ascii="Arial" w:eastAsia="Times New Roman" w:hAnsi="Arial" w:cs="Arial"/>
          <w:kern w:val="0"/>
          <w:sz w:val="22"/>
          <w:szCs w:val="22"/>
          <w14:ligatures w14:val="none"/>
        </w:rPr>
      </w:pPr>
      <w:r w:rsidRPr="009E6C2C">
        <w:rPr>
          <w:rFonts w:ascii="Arial" w:eastAsia="Times New Roman" w:hAnsi="Arial" w:cs="Arial"/>
          <w:kern w:val="0"/>
          <w:sz w:val="22"/>
          <w:szCs w:val="22"/>
          <w14:ligatures w14:val="none"/>
        </w:rPr>
        <w:t>Second, the study will review how AI-driven change is affecting the workforce, such as the emergence of new roles, the redesign of existing jobs, and the skill sets employees now require.</w:t>
      </w:r>
    </w:p>
    <w:p w14:paraId="7818A925" w14:textId="77777777" w:rsidR="009E6C2C" w:rsidRPr="009E6C2C" w:rsidRDefault="009E6C2C" w:rsidP="00FA5591">
      <w:pPr>
        <w:spacing w:before="100" w:beforeAutospacing="1" w:after="100" w:afterAutospacing="1" w:line="360" w:lineRule="auto"/>
        <w:rPr>
          <w:rFonts w:ascii="Arial" w:eastAsia="Times New Roman" w:hAnsi="Arial" w:cs="Arial"/>
          <w:kern w:val="0"/>
          <w:sz w:val="22"/>
          <w:szCs w:val="22"/>
          <w14:ligatures w14:val="none"/>
        </w:rPr>
      </w:pPr>
      <w:r w:rsidRPr="009E6C2C">
        <w:rPr>
          <w:rFonts w:ascii="Arial" w:eastAsia="Times New Roman" w:hAnsi="Arial" w:cs="Arial"/>
          <w:kern w:val="0"/>
          <w:sz w:val="22"/>
          <w:szCs w:val="22"/>
          <w14:ligatures w14:val="none"/>
        </w:rPr>
        <w:t>Finally, it will consider what these changes may mean for the future, including training needs, potential inequalities, and how organisations might plan their labour strategies.</w:t>
      </w:r>
    </w:p>
    <w:p w14:paraId="651DE3AE" w14:textId="77777777" w:rsidR="009E6C2C" w:rsidRPr="009E6C2C" w:rsidRDefault="009E6C2C" w:rsidP="00FA5591">
      <w:pPr>
        <w:spacing w:before="100" w:beforeAutospacing="1" w:after="100" w:afterAutospacing="1" w:line="360" w:lineRule="auto"/>
        <w:rPr>
          <w:rFonts w:ascii="Arial" w:eastAsia="Times New Roman" w:hAnsi="Arial" w:cs="Arial"/>
          <w:kern w:val="0"/>
          <w:sz w:val="22"/>
          <w:szCs w:val="22"/>
          <w14:ligatures w14:val="none"/>
        </w:rPr>
      </w:pPr>
      <w:r w:rsidRPr="009E6C2C">
        <w:rPr>
          <w:rFonts w:ascii="Arial" w:eastAsia="Times New Roman" w:hAnsi="Arial" w:cs="Arial"/>
          <w:kern w:val="0"/>
          <w:sz w:val="22"/>
          <w:szCs w:val="22"/>
          <w14:ligatures w14:val="none"/>
        </w:rPr>
        <w:t>The overall aim is to understand the impact of AI on the future of work in UK retail, looking at both opportunities and challenges. The study intends to provide practical insight for businesses making investment and workforce decisions, and for policymakers designing education and training interventions.</w:t>
      </w:r>
    </w:p>
    <w:p w14:paraId="46B47223" w14:textId="77777777" w:rsidR="009E6C2C" w:rsidRPr="009E6C2C" w:rsidRDefault="009E6C2C" w:rsidP="00FA5591">
      <w:pPr>
        <w:spacing w:before="100" w:beforeAutospacing="1" w:after="100" w:afterAutospacing="1" w:line="360" w:lineRule="auto"/>
        <w:rPr>
          <w:rFonts w:ascii="Arial" w:eastAsia="Times New Roman" w:hAnsi="Arial" w:cs="Arial"/>
          <w:kern w:val="0"/>
          <w:sz w:val="22"/>
          <w:szCs w:val="22"/>
          <w14:ligatures w14:val="none"/>
        </w:rPr>
      </w:pPr>
      <w:r w:rsidRPr="009E6C2C">
        <w:rPr>
          <w:rFonts w:ascii="Arial" w:eastAsia="Times New Roman" w:hAnsi="Arial" w:cs="Arial"/>
          <w:kern w:val="0"/>
          <w:sz w:val="22"/>
          <w:szCs w:val="22"/>
          <w14:ligatures w14:val="none"/>
        </w:rPr>
        <w:t>By clarifying the direction and pace of workforce change, this research will help stakeholders plan responsibly and minimise negative effects. It also adds to academic discussion by offering UK-specific analysis of how AI is reshaping employment — an area that remains under-represented in current literature (OECD, 2023; ILO, 2021; World Economic Forum, 2023).</w:t>
      </w:r>
    </w:p>
    <w:p w14:paraId="3E2F6B0A" w14:textId="7F8007A7" w:rsidR="00953FB6" w:rsidRDefault="009E6C2C" w:rsidP="00387F1D">
      <w:pPr>
        <w:spacing w:before="100" w:beforeAutospacing="1" w:after="100" w:afterAutospacing="1" w:line="360" w:lineRule="auto"/>
        <w:rPr>
          <w:rFonts w:ascii="Arial" w:eastAsia="Times New Roman" w:hAnsi="Arial" w:cs="Arial"/>
          <w:kern w:val="0"/>
          <w:sz w:val="22"/>
          <w:szCs w:val="22"/>
          <w14:ligatures w14:val="none"/>
        </w:rPr>
      </w:pPr>
      <w:r w:rsidRPr="009E6C2C">
        <w:rPr>
          <w:rFonts w:ascii="Arial" w:eastAsia="Times New Roman" w:hAnsi="Arial" w:cs="Arial"/>
          <w:kern w:val="0"/>
          <w:sz w:val="22"/>
          <w:szCs w:val="22"/>
          <w14:ligatures w14:val="none"/>
        </w:rPr>
        <w:t>The next section presents a Preliminary Literature Review, which summarises current academic and industry evidence on AI adoption in retail and its implications for work.</w:t>
      </w:r>
    </w:p>
    <w:p w14:paraId="76A428FB" w14:textId="77777777" w:rsidR="00387F1D" w:rsidRPr="00387F1D" w:rsidRDefault="00387F1D" w:rsidP="00387F1D">
      <w:pPr>
        <w:spacing w:before="100" w:beforeAutospacing="1" w:after="100" w:afterAutospacing="1" w:line="360" w:lineRule="auto"/>
        <w:rPr>
          <w:rFonts w:ascii="Arial" w:eastAsia="Times New Roman" w:hAnsi="Arial" w:cs="Arial"/>
          <w:kern w:val="0"/>
          <w:sz w:val="22"/>
          <w:szCs w:val="22"/>
          <w14:ligatures w14:val="none"/>
        </w:rPr>
      </w:pPr>
    </w:p>
    <w:p w14:paraId="59F4857E" w14:textId="1CD45E61" w:rsidR="00AB1499" w:rsidRPr="009340AA" w:rsidRDefault="00AB1499" w:rsidP="00702F93">
      <w:pPr>
        <w:spacing w:before="100" w:beforeAutospacing="1" w:after="100" w:afterAutospacing="1" w:line="360" w:lineRule="auto"/>
        <w:jc w:val="both"/>
        <w:rPr>
          <w:rFonts w:ascii="Arial" w:eastAsia="Times New Roman" w:hAnsi="Arial" w:cs="Arial"/>
          <w:kern w:val="0"/>
          <w:sz w:val="22"/>
          <w:szCs w:val="22"/>
          <w14:ligatures w14:val="none"/>
        </w:rPr>
      </w:pPr>
      <w:r w:rsidRPr="00F011A5">
        <w:rPr>
          <w:rFonts w:ascii="Arial" w:eastAsia="Times New Roman" w:hAnsi="Arial" w:cs="Arial"/>
          <w:b/>
          <w:bCs/>
          <w:kern w:val="0"/>
          <w:sz w:val="28"/>
          <w:szCs w:val="28"/>
          <w14:ligatures w14:val="none"/>
        </w:rPr>
        <w:t>Preliminary Literature Review</w:t>
      </w:r>
    </w:p>
    <w:p w14:paraId="14B21263" w14:textId="2E60ED6E" w:rsidR="00AB1499" w:rsidRPr="00AB1499" w:rsidRDefault="00AB1499" w:rsidP="00702F93">
      <w:pPr>
        <w:spacing w:before="100" w:beforeAutospacing="1" w:after="100" w:afterAutospacing="1" w:line="360" w:lineRule="auto"/>
        <w:jc w:val="both"/>
        <w:rPr>
          <w:rFonts w:ascii="Arial" w:eastAsia="Times New Roman" w:hAnsi="Arial" w:cs="Arial"/>
          <w:kern w:val="0"/>
          <w:sz w:val="22"/>
          <w:szCs w:val="22"/>
          <w14:ligatures w14:val="none"/>
        </w:rPr>
      </w:pPr>
      <w:r w:rsidRPr="00AB1499">
        <w:rPr>
          <w:rFonts w:ascii="Arial" w:eastAsia="Times New Roman" w:hAnsi="Arial" w:cs="Arial"/>
          <w:kern w:val="0"/>
          <w:sz w:val="22"/>
          <w:szCs w:val="22"/>
          <w14:ligatures w14:val="none"/>
        </w:rPr>
        <w:t xml:space="preserve">Artificial intelligence (AI) is </w:t>
      </w:r>
      <w:r w:rsidR="005F6A71">
        <w:rPr>
          <w:rFonts w:ascii="Arial" w:eastAsia="Times New Roman" w:hAnsi="Arial" w:cs="Arial"/>
          <w:kern w:val="0"/>
          <w:sz w:val="22"/>
          <w:szCs w:val="22"/>
          <w14:ligatures w14:val="none"/>
        </w:rPr>
        <w:t xml:space="preserve">playing a significant role in </w:t>
      </w:r>
      <w:r w:rsidR="00902AB2">
        <w:rPr>
          <w:rFonts w:ascii="Arial" w:eastAsia="Times New Roman" w:hAnsi="Arial" w:cs="Arial"/>
          <w:kern w:val="0"/>
          <w:sz w:val="22"/>
          <w:szCs w:val="22"/>
          <w14:ligatures w14:val="none"/>
        </w:rPr>
        <w:t>transforming</w:t>
      </w:r>
      <w:r w:rsidRPr="00AB1499">
        <w:rPr>
          <w:rFonts w:ascii="Arial" w:eastAsia="Times New Roman" w:hAnsi="Arial" w:cs="Arial"/>
          <w:kern w:val="0"/>
          <w:sz w:val="22"/>
          <w:szCs w:val="22"/>
          <w14:ligatures w14:val="none"/>
        </w:rPr>
        <w:t xml:space="preserve"> the future of work in the UK retail sector. Many studies highlight how AI is transforming retail operations, from supply chain management to customer experience (Nair, 2023</w:t>
      </w:r>
      <w:r w:rsidR="008D7544">
        <w:rPr>
          <w:rFonts w:ascii="Arial" w:eastAsia="Times New Roman" w:hAnsi="Arial" w:cs="Arial"/>
          <w:kern w:val="0"/>
          <w:sz w:val="22"/>
          <w:szCs w:val="22"/>
          <w14:ligatures w14:val="none"/>
        </w:rPr>
        <w:t>).</w:t>
      </w:r>
      <w:r w:rsidR="003B064A" w:rsidRPr="003B064A">
        <w:t xml:space="preserve"> </w:t>
      </w:r>
      <w:r w:rsidR="003B064A" w:rsidRPr="008D7544">
        <w:rPr>
          <w:rFonts w:ascii="Arial" w:hAnsi="Arial" w:cs="Arial"/>
          <w:sz w:val="22"/>
          <w:szCs w:val="22"/>
        </w:rPr>
        <w:t>The UK retail industry is one of the nation’s largest sources of employment</w:t>
      </w:r>
      <w:r w:rsidRPr="008D7544">
        <w:rPr>
          <w:rFonts w:ascii="Arial" w:eastAsia="Times New Roman" w:hAnsi="Arial" w:cs="Arial"/>
          <w:kern w:val="0"/>
          <w:sz w:val="22"/>
          <w:szCs w:val="22"/>
          <w14:ligatures w14:val="none"/>
        </w:rPr>
        <w:t xml:space="preserve">, </w:t>
      </w:r>
      <w:r w:rsidR="002F3182" w:rsidRPr="008D7544">
        <w:rPr>
          <w:rFonts w:ascii="Arial" w:eastAsia="Times New Roman" w:hAnsi="Arial" w:cs="Arial"/>
          <w:kern w:val="0"/>
          <w:sz w:val="22"/>
          <w:szCs w:val="22"/>
          <w14:ligatures w14:val="none"/>
        </w:rPr>
        <w:t xml:space="preserve">it </w:t>
      </w:r>
      <w:r w:rsidRPr="008D7544">
        <w:rPr>
          <w:rFonts w:ascii="Arial" w:eastAsia="Times New Roman" w:hAnsi="Arial" w:cs="Arial"/>
          <w:kern w:val="0"/>
          <w:sz w:val="22"/>
          <w:szCs w:val="22"/>
          <w14:ligatures w14:val="none"/>
        </w:rPr>
        <w:t>face</w:t>
      </w:r>
      <w:r w:rsidRPr="00AB1499">
        <w:rPr>
          <w:rFonts w:ascii="Arial" w:eastAsia="Times New Roman" w:hAnsi="Arial" w:cs="Arial"/>
          <w:kern w:val="0"/>
          <w:sz w:val="22"/>
          <w:szCs w:val="22"/>
          <w14:ligatures w14:val="none"/>
        </w:rPr>
        <w:t>s both opportunities and challenges as AI systems automate routine work and create demand for new digital skills (KPMG International, 2023).</w:t>
      </w:r>
    </w:p>
    <w:p w14:paraId="0E780AC1" w14:textId="6335B657" w:rsidR="00AB1499" w:rsidRPr="00AB1499" w:rsidRDefault="0025172A" w:rsidP="00702F93">
      <w:pPr>
        <w:spacing w:before="100" w:beforeAutospacing="1" w:after="100" w:afterAutospacing="1" w:line="360" w:lineRule="auto"/>
        <w:jc w:val="both"/>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lastRenderedPageBreak/>
        <w:t xml:space="preserve">Based on findings </w:t>
      </w:r>
      <w:r w:rsidR="004F37E4">
        <w:rPr>
          <w:rFonts w:ascii="Arial" w:eastAsia="Times New Roman" w:hAnsi="Arial" w:cs="Arial"/>
          <w:kern w:val="0"/>
          <w:sz w:val="22"/>
          <w:szCs w:val="22"/>
          <w14:ligatures w14:val="none"/>
        </w:rPr>
        <w:t>from</w:t>
      </w:r>
      <w:r w:rsidR="00AB1499" w:rsidRPr="00AB1499">
        <w:rPr>
          <w:rFonts w:ascii="Arial" w:eastAsia="Times New Roman" w:hAnsi="Arial" w:cs="Arial"/>
          <w:kern w:val="0"/>
          <w:sz w:val="22"/>
          <w:szCs w:val="22"/>
          <w14:ligatures w14:val="none"/>
        </w:rPr>
        <w:t xml:space="preserve"> the </w:t>
      </w:r>
      <w:r w:rsidR="00AB1499" w:rsidRPr="00AB1499">
        <w:rPr>
          <w:rFonts w:ascii="Arial" w:eastAsia="Times New Roman" w:hAnsi="Arial" w:cs="Arial"/>
          <w:i/>
          <w:iCs/>
          <w:kern w:val="0"/>
          <w:sz w:val="22"/>
          <w:szCs w:val="22"/>
          <w14:ligatures w14:val="none"/>
        </w:rPr>
        <w:t>World Economic Forum (2023)</w:t>
      </w:r>
      <w:r w:rsidR="00AB1499" w:rsidRPr="00AB1499">
        <w:rPr>
          <w:rFonts w:ascii="Arial" w:eastAsia="Times New Roman" w:hAnsi="Arial" w:cs="Arial"/>
          <w:kern w:val="0"/>
          <w:sz w:val="22"/>
          <w:szCs w:val="22"/>
          <w14:ligatures w14:val="none"/>
        </w:rPr>
        <w:t xml:space="preserve">, AI adoption is expected to change around 23% of current job roles globally by 2030, with the retail sector among the most affected. This aligns with </w:t>
      </w:r>
      <w:r w:rsidR="00AB1499" w:rsidRPr="00AB1499">
        <w:rPr>
          <w:rFonts w:ascii="Arial" w:eastAsia="Times New Roman" w:hAnsi="Arial" w:cs="Arial"/>
          <w:i/>
          <w:iCs/>
          <w:kern w:val="0"/>
          <w:sz w:val="22"/>
          <w:szCs w:val="22"/>
          <w14:ligatures w14:val="none"/>
        </w:rPr>
        <w:t>PwC (202</w:t>
      </w:r>
      <w:r w:rsidR="00680C90">
        <w:rPr>
          <w:rFonts w:ascii="Arial" w:eastAsia="Times New Roman" w:hAnsi="Arial" w:cs="Arial"/>
          <w:i/>
          <w:iCs/>
          <w:kern w:val="0"/>
          <w:sz w:val="22"/>
          <w:szCs w:val="22"/>
          <w14:ligatures w14:val="none"/>
        </w:rPr>
        <w:t>4</w:t>
      </w:r>
      <w:r w:rsidR="00AB1499" w:rsidRPr="00AB1499">
        <w:rPr>
          <w:rFonts w:ascii="Arial" w:eastAsia="Times New Roman" w:hAnsi="Arial" w:cs="Arial"/>
          <w:i/>
          <w:iCs/>
          <w:kern w:val="0"/>
          <w:sz w:val="22"/>
          <w:szCs w:val="22"/>
          <w14:ligatures w14:val="none"/>
        </w:rPr>
        <w:t>)</w:t>
      </w:r>
      <w:r w:rsidR="00AB1499" w:rsidRPr="00AB1499">
        <w:rPr>
          <w:rFonts w:ascii="Arial" w:eastAsia="Times New Roman" w:hAnsi="Arial" w:cs="Arial"/>
          <w:kern w:val="0"/>
          <w:sz w:val="22"/>
          <w:szCs w:val="22"/>
          <w14:ligatures w14:val="none"/>
        </w:rPr>
        <w:t>, which predicts that AI could boost UK GDP by up to 10% by 2035, but warns that upskilling and reskilling will be essential to reduce workforce displacement. These reports show that AI can improve productivity but also lead to significant job restructuring.</w:t>
      </w:r>
    </w:p>
    <w:p w14:paraId="2E4136BA" w14:textId="77777777" w:rsidR="00AB1499" w:rsidRPr="00AB1499" w:rsidRDefault="00AB1499" w:rsidP="00702F93">
      <w:pPr>
        <w:spacing w:before="100" w:beforeAutospacing="1" w:after="100" w:afterAutospacing="1" w:line="360" w:lineRule="auto"/>
        <w:jc w:val="both"/>
        <w:rPr>
          <w:rFonts w:ascii="Arial" w:eastAsia="Times New Roman" w:hAnsi="Arial" w:cs="Arial"/>
          <w:kern w:val="0"/>
          <w:sz w:val="22"/>
          <w:szCs w:val="22"/>
          <w14:ligatures w14:val="none"/>
        </w:rPr>
      </w:pPr>
      <w:r w:rsidRPr="00AB1499">
        <w:rPr>
          <w:rFonts w:ascii="Arial" w:eastAsia="Times New Roman" w:hAnsi="Arial" w:cs="Arial"/>
          <w:kern w:val="0"/>
          <w:sz w:val="22"/>
          <w:szCs w:val="22"/>
          <w14:ligatures w14:val="none"/>
        </w:rPr>
        <w:t>Felten, Raj and Seamans (2022) found that countries with higher investment in AI tend to experience a mix of job creation and loss, depending on how quickly industries adapt. Their research suggests that AI does not simply replace jobs but changes how tasks are performed, requiring workers to gain new technical and analytical skills. In the UK, this transformation is visible in areas such as warehouse automation, inventory management, and online customer service chatbots (Nair, 2023).</w:t>
      </w:r>
    </w:p>
    <w:p w14:paraId="16DD4248" w14:textId="25037BD8" w:rsidR="00AB1499" w:rsidRPr="00AB1499" w:rsidRDefault="00AB1499" w:rsidP="00702F93">
      <w:pPr>
        <w:spacing w:before="100" w:beforeAutospacing="1" w:after="100" w:afterAutospacing="1" w:line="360" w:lineRule="auto"/>
        <w:jc w:val="both"/>
        <w:rPr>
          <w:rFonts w:ascii="Arial" w:eastAsia="Times New Roman" w:hAnsi="Arial" w:cs="Arial"/>
          <w:kern w:val="0"/>
          <w:sz w:val="22"/>
          <w:szCs w:val="22"/>
          <w14:ligatures w14:val="none"/>
        </w:rPr>
      </w:pPr>
      <w:r w:rsidRPr="00AB1499">
        <w:rPr>
          <w:rFonts w:ascii="Arial" w:eastAsia="Times New Roman" w:hAnsi="Arial" w:cs="Arial"/>
          <w:kern w:val="0"/>
          <w:sz w:val="22"/>
          <w:szCs w:val="22"/>
          <w14:ligatures w14:val="none"/>
        </w:rPr>
        <w:t xml:space="preserve">However, there are concerns about inequality and job security. Research by the </w:t>
      </w:r>
      <w:r w:rsidRPr="00AB1499">
        <w:rPr>
          <w:rFonts w:ascii="Arial" w:eastAsia="Times New Roman" w:hAnsi="Arial" w:cs="Arial"/>
          <w:i/>
          <w:iCs/>
          <w:kern w:val="0"/>
          <w:sz w:val="22"/>
          <w:szCs w:val="22"/>
          <w14:ligatures w14:val="none"/>
        </w:rPr>
        <w:t>Office for National Statistics (ONS, 20</w:t>
      </w:r>
      <w:r w:rsidR="00994FE9">
        <w:rPr>
          <w:rFonts w:ascii="Arial" w:eastAsia="Times New Roman" w:hAnsi="Arial" w:cs="Arial"/>
          <w:i/>
          <w:iCs/>
          <w:kern w:val="0"/>
          <w:sz w:val="22"/>
          <w:szCs w:val="22"/>
          <w14:ligatures w14:val="none"/>
        </w:rPr>
        <w:t>17</w:t>
      </w:r>
      <w:r w:rsidRPr="00AB1499">
        <w:rPr>
          <w:rFonts w:ascii="Arial" w:eastAsia="Times New Roman" w:hAnsi="Arial" w:cs="Arial"/>
          <w:i/>
          <w:iCs/>
          <w:kern w:val="0"/>
          <w:sz w:val="22"/>
          <w:szCs w:val="22"/>
          <w14:ligatures w14:val="none"/>
        </w:rPr>
        <w:t>)</w:t>
      </w:r>
      <w:r w:rsidRPr="00AB1499">
        <w:rPr>
          <w:rFonts w:ascii="Arial" w:eastAsia="Times New Roman" w:hAnsi="Arial" w:cs="Arial"/>
          <w:kern w:val="0"/>
          <w:sz w:val="22"/>
          <w:szCs w:val="22"/>
          <w14:ligatures w14:val="none"/>
        </w:rPr>
        <w:t xml:space="preserve"> </w:t>
      </w:r>
      <w:r w:rsidR="008C312B">
        <w:rPr>
          <w:rFonts w:ascii="Arial" w:eastAsia="Times New Roman" w:hAnsi="Arial" w:cs="Arial"/>
          <w:kern w:val="0"/>
          <w:sz w:val="22"/>
          <w:szCs w:val="22"/>
          <w14:ligatures w14:val="none"/>
        </w:rPr>
        <w:t>identified</w:t>
      </w:r>
      <w:r w:rsidRPr="00AB1499">
        <w:rPr>
          <w:rFonts w:ascii="Arial" w:eastAsia="Times New Roman" w:hAnsi="Arial" w:cs="Arial"/>
          <w:kern w:val="0"/>
          <w:sz w:val="22"/>
          <w:szCs w:val="22"/>
          <w14:ligatures w14:val="none"/>
        </w:rPr>
        <w:t xml:space="preserve"> that workers in lower-skilled retail positions face a higher risk of automation than those in creative or management roles. This suggests that AI adoption could widen the skills gap and increase pressure on government and businesses to support training and lifelong learning initiatives.</w:t>
      </w:r>
    </w:p>
    <w:p w14:paraId="17E5C542" w14:textId="2117C2BA" w:rsidR="00340C28" w:rsidRDefault="00AB1499" w:rsidP="00702F93">
      <w:pPr>
        <w:pStyle w:val="Heading2"/>
        <w:spacing w:line="360" w:lineRule="auto"/>
        <w:jc w:val="both"/>
        <w:rPr>
          <w:rFonts w:ascii="Arial" w:eastAsia="Times New Roman" w:hAnsi="Arial" w:cs="Arial"/>
          <w:color w:val="auto"/>
          <w:kern w:val="0"/>
          <w:sz w:val="22"/>
          <w:szCs w:val="22"/>
          <w14:ligatures w14:val="none"/>
        </w:rPr>
      </w:pPr>
      <w:r w:rsidRPr="00F011A5">
        <w:rPr>
          <w:rFonts w:ascii="Arial" w:eastAsia="Times New Roman" w:hAnsi="Arial" w:cs="Arial"/>
          <w:color w:val="auto"/>
          <w:kern w:val="0"/>
          <w:sz w:val="22"/>
          <w:szCs w:val="22"/>
          <w14:ligatures w14:val="none"/>
        </w:rPr>
        <w:t>Overall, the literature shows that while AI brings efficiency and innovation to UK retail, it also raises major challenges for employment and workforce planning. The gap that this study aims to address is the lack of research focused specifically on how AI adoption is reshaping job creation and transformation in the UK retail context. Many studies discuss global trends, but few explore how this change affects the UK labour market and what future job patterns might look like.</w:t>
      </w:r>
    </w:p>
    <w:p w14:paraId="2A06F676" w14:textId="77777777" w:rsidR="008030AA" w:rsidRPr="008030AA" w:rsidRDefault="008030AA" w:rsidP="00702F93">
      <w:pPr>
        <w:jc w:val="both"/>
      </w:pPr>
    </w:p>
    <w:p w14:paraId="07C4772E" w14:textId="2118D1E2" w:rsidR="00532A6D" w:rsidRPr="009340AA" w:rsidRDefault="00532A6D" w:rsidP="00702F93">
      <w:pPr>
        <w:pStyle w:val="Heading2"/>
        <w:spacing w:line="360" w:lineRule="auto"/>
        <w:jc w:val="both"/>
        <w:rPr>
          <w:rFonts w:ascii="Arial" w:eastAsia="Times New Roman" w:hAnsi="Arial" w:cs="Arial"/>
          <w:b/>
          <w:bCs/>
          <w:color w:val="auto"/>
          <w:kern w:val="0"/>
          <w:sz w:val="28"/>
          <w:szCs w:val="28"/>
          <w14:ligatures w14:val="none"/>
        </w:rPr>
      </w:pPr>
      <w:r w:rsidRPr="009340AA">
        <w:rPr>
          <w:rFonts w:ascii="Arial" w:eastAsia="Times New Roman" w:hAnsi="Arial" w:cs="Arial"/>
          <w:b/>
          <w:bCs/>
          <w:color w:val="auto"/>
          <w:kern w:val="0"/>
          <w:sz w:val="28"/>
          <w:szCs w:val="28"/>
          <w14:ligatures w14:val="none"/>
        </w:rPr>
        <w:t>Research Methodology and Design</w:t>
      </w:r>
    </w:p>
    <w:p w14:paraId="7C480953" w14:textId="2BBE93EA" w:rsidR="00A2764F" w:rsidRPr="00A2764F" w:rsidRDefault="00A2764F" w:rsidP="00702F93">
      <w:pPr>
        <w:spacing w:before="100" w:beforeAutospacing="1" w:after="100" w:afterAutospacing="1" w:line="360" w:lineRule="auto"/>
        <w:jc w:val="both"/>
        <w:rPr>
          <w:rFonts w:ascii="Arial" w:eastAsia="Times New Roman" w:hAnsi="Arial" w:cs="Arial"/>
          <w:kern w:val="0"/>
          <w:sz w:val="22"/>
          <w:szCs w:val="22"/>
          <w14:ligatures w14:val="none"/>
        </w:rPr>
      </w:pPr>
      <w:r w:rsidRPr="00A2764F">
        <w:rPr>
          <w:rFonts w:ascii="Arial" w:eastAsia="Times New Roman" w:hAnsi="Arial" w:cs="Arial"/>
          <w:kern w:val="0"/>
          <w:sz w:val="22"/>
          <w:szCs w:val="22"/>
          <w14:ligatures w14:val="none"/>
        </w:rPr>
        <w:t>This research will adopt a qualitative secondary research design to explore how artificial intelligence (AI) is shaping the future of work in the UK retail industry. Using secondary data enables the researcher to review</w:t>
      </w:r>
      <w:r w:rsidR="00E76669">
        <w:rPr>
          <w:rFonts w:ascii="Arial" w:eastAsia="Times New Roman" w:hAnsi="Arial" w:cs="Arial"/>
          <w:kern w:val="0"/>
          <w:sz w:val="22"/>
          <w:szCs w:val="22"/>
          <w14:ligatures w14:val="none"/>
        </w:rPr>
        <w:t xml:space="preserve">, </w:t>
      </w:r>
      <w:r w:rsidR="00051F89">
        <w:rPr>
          <w:rFonts w:ascii="Arial" w:eastAsia="Times New Roman" w:hAnsi="Arial" w:cs="Arial"/>
          <w:kern w:val="0"/>
          <w:sz w:val="22"/>
          <w:szCs w:val="22"/>
          <w14:ligatures w14:val="none"/>
        </w:rPr>
        <w:t>compare</w:t>
      </w:r>
      <w:r w:rsidRPr="00A2764F">
        <w:rPr>
          <w:rFonts w:ascii="Arial" w:eastAsia="Times New Roman" w:hAnsi="Arial" w:cs="Arial"/>
          <w:kern w:val="0"/>
          <w:sz w:val="22"/>
          <w:szCs w:val="22"/>
          <w14:ligatures w14:val="none"/>
        </w:rPr>
        <w:t xml:space="preserve"> and </w:t>
      </w:r>
      <w:r w:rsidR="00051F89">
        <w:rPr>
          <w:rFonts w:ascii="Arial" w:eastAsia="Times New Roman" w:hAnsi="Arial" w:cs="Arial"/>
          <w:kern w:val="0"/>
          <w:sz w:val="22"/>
          <w:szCs w:val="22"/>
          <w14:ligatures w14:val="none"/>
        </w:rPr>
        <w:t>synthesise</w:t>
      </w:r>
      <w:r w:rsidRPr="00A2764F">
        <w:rPr>
          <w:rFonts w:ascii="Arial" w:eastAsia="Times New Roman" w:hAnsi="Arial" w:cs="Arial"/>
          <w:kern w:val="0"/>
          <w:sz w:val="22"/>
          <w:szCs w:val="22"/>
          <w14:ligatures w14:val="none"/>
        </w:rPr>
        <w:t xml:space="preserve"> existing academic studies, industry reports, and official publications to identify key trends and patterns in employment transformation without the need for primary data collection (Saunders, Lewis and Thornhill, 2019).</w:t>
      </w:r>
    </w:p>
    <w:p w14:paraId="729AB414" w14:textId="77777777" w:rsidR="00A2764F" w:rsidRPr="00A2764F" w:rsidRDefault="00A2764F" w:rsidP="00702F93">
      <w:pPr>
        <w:spacing w:before="100" w:beforeAutospacing="1" w:after="100" w:afterAutospacing="1" w:line="360" w:lineRule="auto"/>
        <w:jc w:val="both"/>
        <w:rPr>
          <w:rFonts w:ascii="Arial" w:eastAsia="Times New Roman" w:hAnsi="Arial" w:cs="Arial"/>
          <w:kern w:val="0"/>
          <w:sz w:val="22"/>
          <w:szCs w:val="22"/>
          <w14:ligatures w14:val="none"/>
        </w:rPr>
      </w:pPr>
      <w:r w:rsidRPr="00A2764F">
        <w:rPr>
          <w:rFonts w:ascii="Arial" w:eastAsia="Times New Roman" w:hAnsi="Arial" w:cs="Arial"/>
          <w:kern w:val="0"/>
          <w:sz w:val="22"/>
          <w:szCs w:val="22"/>
          <w14:ligatures w14:val="none"/>
        </w:rPr>
        <w:lastRenderedPageBreak/>
        <w:t>The study will apply an interpretive and analytical approach to evaluate and integrate existing evidence related to AI adoption, job transformation, and workforce planning. This method is particularly effective for gaining deeper insight into complex organisational and technological issues, such as how digital innovation influences job roles and the development of new skills (Adams, Khan and Raeside, 2014).</w:t>
      </w:r>
    </w:p>
    <w:p w14:paraId="783F9EDE" w14:textId="3488C4EF" w:rsidR="00CA327B" w:rsidRPr="00532A6D" w:rsidRDefault="00532A6D" w:rsidP="00702F93">
      <w:pPr>
        <w:spacing w:before="100" w:beforeAutospacing="1" w:after="100" w:afterAutospacing="1" w:line="360" w:lineRule="auto"/>
        <w:jc w:val="both"/>
        <w:rPr>
          <w:rFonts w:ascii="Arial" w:eastAsia="Times New Roman" w:hAnsi="Arial" w:cs="Arial"/>
          <w:kern w:val="0"/>
          <w:sz w:val="22"/>
          <w:szCs w:val="22"/>
          <w14:ligatures w14:val="none"/>
        </w:rPr>
      </w:pPr>
      <w:r w:rsidRPr="00532A6D">
        <w:rPr>
          <w:rFonts w:ascii="Arial" w:eastAsia="Times New Roman" w:hAnsi="Arial" w:cs="Arial"/>
          <w:kern w:val="0"/>
          <w:sz w:val="22"/>
          <w:szCs w:val="22"/>
          <w14:ligatures w14:val="none"/>
        </w:rPr>
        <w:t xml:space="preserve">Data will be gathered exclusively from </w:t>
      </w:r>
      <w:r w:rsidRPr="0011202D">
        <w:rPr>
          <w:rFonts w:ascii="Arial" w:eastAsia="Times New Roman" w:hAnsi="Arial" w:cs="Arial"/>
          <w:kern w:val="0"/>
          <w:sz w:val="22"/>
          <w:szCs w:val="22"/>
          <w14:ligatures w14:val="none"/>
        </w:rPr>
        <w:t>secondary sources</w:t>
      </w:r>
      <w:r w:rsidRPr="00532A6D">
        <w:rPr>
          <w:rFonts w:ascii="Arial" w:eastAsia="Times New Roman" w:hAnsi="Arial" w:cs="Arial"/>
          <w:kern w:val="0"/>
          <w:sz w:val="22"/>
          <w:szCs w:val="22"/>
          <w14:ligatures w14:val="none"/>
        </w:rPr>
        <w:t xml:space="preserve">, </w:t>
      </w:r>
      <w:r w:rsidR="006708A3">
        <w:rPr>
          <w:rFonts w:ascii="Arial" w:eastAsia="Times New Roman" w:hAnsi="Arial" w:cs="Arial"/>
          <w:kern w:val="0"/>
          <w:sz w:val="22"/>
          <w:szCs w:val="22"/>
          <w14:ligatures w14:val="none"/>
        </w:rPr>
        <w:t>such as the ones listed in the table below</w:t>
      </w:r>
      <w:r w:rsidR="00521B36">
        <w:rPr>
          <w:rFonts w:ascii="Arial" w:eastAsia="Times New Roman" w:hAnsi="Arial" w:cs="Arial"/>
          <w:kern w:val="0"/>
          <w:sz w:val="22"/>
          <w:szCs w:val="22"/>
          <w14:ligatures w14:val="none"/>
        </w:rPr>
        <w:t>:</w:t>
      </w:r>
    </w:p>
    <w:p w14:paraId="01919FBB" w14:textId="72DDAE01" w:rsidR="00CD6EC6" w:rsidRDefault="00CD6EC6" w:rsidP="00387F1D">
      <w:pPr>
        <w:pStyle w:val="Heading3"/>
        <w:spacing w:line="360" w:lineRule="auto"/>
        <w:jc w:val="center"/>
        <w:rPr>
          <w:rFonts w:ascii="Arial" w:eastAsia="Times New Roman" w:hAnsi="Arial" w:cs="Arial"/>
          <w:b/>
          <w:bCs/>
          <w:color w:val="auto"/>
          <w:kern w:val="0"/>
          <w:sz w:val="22"/>
          <w:szCs w:val="22"/>
          <w14:ligatures w14:val="none"/>
        </w:rPr>
      </w:pPr>
      <w:r w:rsidRPr="00F95FE2">
        <w:rPr>
          <w:rFonts w:ascii="Arial" w:eastAsia="Times New Roman" w:hAnsi="Arial" w:cs="Arial"/>
          <w:b/>
          <w:bCs/>
          <w:color w:val="auto"/>
          <w:kern w:val="0"/>
          <w:sz w:val="22"/>
          <w:szCs w:val="22"/>
          <w14:ligatures w14:val="none"/>
        </w:rPr>
        <w:t>Table 1: Secondary Data Sources</w:t>
      </w:r>
    </w:p>
    <w:p w14:paraId="24502464" w14:textId="77777777" w:rsidR="0018558A" w:rsidRPr="0018558A" w:rsidRDefault="0018558A" w:rsidP="00702F93">
      <w:pPr>
        <w:jc w:val="both"/>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95"/>
        <w:gridCol w:w="3262"/>
        <w:gridCol w:w="2551"/>
        <w:gridCol w:w="1508"/>
      </w:tblGrid>
      <w:tr w:rsidR="00963EC9" w:rsidRPr="00CD6EC6" w14:paraId="79BA4A5C" w14:textId="01689AED" w:rsidTr="007F39B6">
        <w:trPr>
          <w:tblHeader/>
          <w:tblCellSpacing w:w="15" w:type="dxa"/>
        </w:trPr>
        <w:tc>
          <w:tcPr>
            <w:tcW w:w="0" w:type="auto"/>
            <w:vAlign w:val="center"/>
            <w:hideMark/>
          </w:tcPr>
          <w:p w14:paraId="4AA98361" w14:textId="77777777" w:rsidR="00963EC9" w:rsidRPr="00CD6EC6" w:rsidRDefault="00963EC9" w:rsidP="00702F93">
            <w:pPr>
              <w:spacing w:after="0" w:line="360" w:lineRule="auto"/>
              <w:jc w:val="both"/>
              <w:rPr>
                <w:rFonts w:ascii="Arial" w:eastAsia="Times New Roman" w:hAnsi="Arial" w:cs="Arial"/>
                <w:b/>
                <w:bCs/>
                <w:kern w:val="0"/>
                <w:sz w:val="18"/>
                <w:szCs w:val="18"/>
                <w14:ligatures w14:val="none"/>
              </w:rPr>
            </w:pPr>
            <w:r w:rsidRPr="00CD6EC6">
              <w:rPr>
                <w:rFonts w:ascii="Arial" w:eastAsia="Times New Roman" w:hAnsi="Arial" w:cs="Arial"/>
                <w:b/>
                <w:bCs/>
                <w:kern w:val="0"/>
                <w:sz w:val="18"/>
                <w:szCs w:val="18"/>
                <w14:ligatures w14:val="none"/>
              </w:rPr>
              <w:t>Type of Source</w:t>
            </w:r>
          </w:p>
        </w:tc>
        <w:tc>
          <w:tcPr>
            <w:tcW w:w="3232" w:type="dxa"/>
            <w:vAlign w:val="center"/>
            <w:hideMark/>
          </w:tcPr>
          <w:p w14:paraId="6421F949" w14:textId="77777777" w:rsidR="00963EC9" w:rsidRPr="00CD6EC6" w:rsidRDefault="00963EC9" w:rsidP="00702F93">
            <w:pPr>
              <w:spacing w:after="0" w:line="360" w:lineRule="auto"/>
              <w:jc w:val="both"/>
              <w:rPr>
                <w:rFonts w:ascii="Arial" w:eastAsia="Times New Roman" w:hAnsi="Arial" w:cs="Arial"/>
                <w:b/>
                <w:bCs/>
                <w:kern w:val="0"/>
                <w:sz w:val="18"/>
                <w:szCs w:val="18"/>
                <w14:ligatures w14:val="none"/>
              </w:rPr>
            </w:pPr>
            <w:r w:rsidRPr="00CD6EC6">
              <w:rPr>
                <w:rFonts w:ascii="Arial" w:eastAsia="Times New Roman" w:hAnsi="Arial" w:cs="Arial"/>
                <w:b/>
                <w:bCs/>
                <w:kern w:val="0"/>
                <w:sz w:val="18"/>
                <w:szCs w:val="18"/>
                <w14:ligatures w14:val="none"/>
              </w:rPr>
              <w:t>Data Description</w:t>
            </w:r>
          </w:p>
        </w:tc>
        <w:tc>
          <w:tcPr>
            <w:tcW w:w="2521" w:type="dxa"/>
            <w:vAlign w:val="center"/>
            <w:hideMark/>
          </w:tcPr>
          <w:p w14:paraId="06655D55" w14:textId="77777777" w:rsidR="00963EC9" w:rsidRPr="00CD6EC6" w:rsidRDefault="00963EC9" w:rsidP="00702F93">
            <w:pPr>
              <w:spacing w:after="0" w:line="360" w:lineRule="auto"/>
              <w:jc w:val="both"/>
              <w:rPr>
                <w:rFonts w:ascii="Arial" w:eastAsia="Times New Roman" w:hAnsi="Arial" w:cs="Arial"/>
                <w:b/>
                <w:bCs/>
                <w:kern w:val="0"/>
                <w:sz w:val="18"/>
                <w:szCs w:val="18"/>
                <w14:ligatures w14:val="none"/>
              </w:rPr>
            </w:pPr>
            <w:r w:rsidRPr="00CD6EC6">
              <w:rPr>
                <w:rFonts w:ascii="Arial" w:eastAsia="Times New Roman" w:hAnsi="Arial" w:cs="Arial"/>
                <w:b/>
                <w:bCs/>
                <w:kern w:val="0"/>
                <w:sz w:val="18"/>
                <w:szCs w:val="18"/>
                <w14:ligatures w14:val="none"/>
              </w:rPr>
              <w:t>Example</w:t>
            </w:r>
          </w:p>
        </w:tc>
        <w:tc>
          <w:tcPr>
            <w:tcW w:w="1463" w:type="dxa"/>
          </w:tcPr>
          <w:p w14:paraId="250C3890" w14:textId="03ADDA3F" w:rsidR="00963EC9" w:rsidRPr="00CD6EC6" w:rsidRDefault="00963EC9" w:rsidP="00AF27D0">
            <w:pPr>
              <w:spacing w:after="0" w:line="360" w:lineRule="auto"/>
              <w:rPr>
                <w:rFonts w:ascii="Arial" w:eastAsia="Times New Roman" w:hAnsi="Arial" w:cs="Arial"/>
                <w:b/>
                <w:bCs/>
                <w:kern w:val="0"/>
                <w:sz w:val="18"/>
                <w:szCs w:val="18"/>
                <w14:ligatures w14:val="none"/>
              </w:rPr>
            </w:pPr>
            <w:r>
              <w:rPr>
                <w:rFonts w:ascii="Arial" w:eastAsia="Times New Roman" w:hAnsi="Arial" w:cs="Arial"/>
                <w:b/>
                <w:bCs/>
                <w:kern w:val="0"/>
                <w:sz w:val="18"/>
                <w:szCs w:val="18"/>
                <w14:ligatures w14:val="none"/>
              </w:rPr>
              <w:t>Key Words</w:t>
            </w:r>
          </w:p>
        </w:tc>
      </w:tr>
      <w:tr w:rsidR="00963EC9" w:rsidRPr="00CD6EC6" w14:paraId="1E390184" w14:textId="4D65C836" w:rsidTr="007F39B6">
        <w:trPr>
          <w:tblCellSpacing w:w="15" w:type="dxa"/>
        </w:trPr>
        <w:tc>
          <w:tcPr>
            <w:tcW w:w="0" w:type="auto"/>
            <w:vAlign w:val="center"/>
            <w:hideMark/>
          </w:tcPr>
          <w:p w14:paraId="7AC3AC5F" w14:textId="5DD50198" w:rsidR="00963EC9" w:rsidRPr="00A41E8A" w:rsidRDefault="00963EC9" w:rsidP="00A41E8A">
            <w:pPr>
              <w:spacing w:after="0" w:line="360" w:lineRule="auto"/>
              <w:rPr>
                <w:rFonts w:ascii="Arial" w:eastAsia="Times New Roman" w:hAnsi="Arial" w:cs="Arial"/>
                <w:kern w:val="0"/>
                <w:sz w:val="16"/>
                <w:szCs w:val="16"/>
                <w14:ligatures w14:val="none"/>
              </w:rPr>
            </w:pPr>
            <w:r w:rsidRPr="00A41E8A">
              <w:rPr>
                <w:rFonts w:ascii="Arial" w:eastAsia="Times New Roman" w:hAnsi="Arial" w:cs="Arial"/>
                <w:b/>
                <w:bCs/>
                <w:kern w:val="0"/>
                <w:sz w:val="16"/>
                <w:szCs w:val="16"/>
                <w14:ligatures w14:val="none"/>
              </w:rPr>
              <w:t xml:space="preserve">Peer-Reviewed Academic Journals </w:t>
            </w:r>
          </w:p>
        </w:tc>
        <w:tc>
          <w:tcPr>
            <w:tcW w:w="3232" w:type="dxa"/>
            <w:vAlign w:val="center"/>
            <w:hideMark/>
          </w:tcPr>
          <w:p w14:paraId="3FB8A994" w14:textId="0649390C" w:rsidR="00963EC9" w:rsidRPr="00A41E8A" w:rsidRDefault="00AF27D0" w:rsidP="00A41E8A">
            <w:pPr>
              <w:spacing w:after="0" w:line="360" w:lineRule="auto"/>
              <w:rPr>
                <w:rFonts w:ascii="Arial" w:eastAsia="Times New Roman" w:hAnsi="Arial" w:cs="Arial"/>
                <w:kern w:val="0"/>
                <w:sz w:val="16"/>
                <w:szCs w:val="16"/>
                <w14:ligatures w14:val="none"/>
              </w:rPr>
            </w:pPr>
            <w:r w:rsidRPr="00A41E8A">
              <w:rPr>
                <w:rFonts w:ascii="Arial" w:hAnsi="Arial" w:cs="Arial"/>
                <w:sz w:val="16"/>
                <w:szCs w:val="16"/>
              </w:rPr>
              <w:t xml:space="preserve">Peer-reviewed studies offering theory and evidence on AI adoption, job change, and workforce skill needs in retail. </w:t>
            </w:r>
          </w:p>
        </w:tc>
        <w:tc>
          <w:tcPr>
            <w:tcW w:w="2521" w:type="dxa"/>
            <w:vAlign w:val="center"/>
            <w:hideMark/>
          </w:tcPr>
          <w:p w14:paraId="2A4E705A" w14:textId="77777777" w:rsidR="00963EC9" w:rsidRPr="00A41E8A" w:rsidRDefault="00963EC9" w:rsidP="00A41E8A">
            <w:pPr>
              <w:spacing w:after="0" w:line="360" w:lineRule="auto"/>
              <w:rPr>
                <w:rFonts w:ascii="Arial" w:eastAsia="Times New Roman" w:hAnsi="Arial" w:cs="Arial"/>
                <w:kern w:val="0"/>
                <w:sz w:val="16"/>
                <w:szCs w:val="16"/>
                <w14:ligatures w14:val="none"/>
              </w:rPr>
            </w:pPr>
            <w:r w:rsidRPr="00A41E8A">
              <w:rPr>
                <w:rFonts w:ascii="Arial" w:eastAsia="Times New Roman" w:hAnsi="Arial" w:cs="Arial"/>
                <w:i/>
                <w:iCs/>
                <w:kern w:val="0"/>
                <w:sz w:val="16"/>
                <w:szCs w:val="16"/>
                <w14:ligatures w14:val="none"/>
              </w:rPr>
              <w:t>Journal of Retailing and Consumer Services</w:t>
            </w:r>
            <w:r w:rsidRPr="00A41E8A">
              <w:rPr>
                <w:rFonts w:ascii="Arial" w:eastAsia="Times New Roman" w:hAnsi="Arial" w:cs="Arial"/>
                <w:kern w:val="0"/>
                <w:sz w:val="16"/>
                <w:szCs w:val="16"/>
                <w14:ligatures w14:val="none"/>
              </w:rPr>
              <w:t xml:space="preserve">, </w:t>
            </w:r>
            <w:r w:rsidRPr="00A41E8A">
              <w:rPr>
                <w:rFonts w:ascii="Arial" w:eastAsia="Times New Roman" w:hAnsi="Arial" w:cs="Arial"/>
                <w:i/>
                <w:iCs/>
                <w:kern w:val="0"/>
                <w:sz w:val="16"/>
                <w:szCs w:val="16"/>
                <w14:ligatures w14:val="none"/>
              </w:rPr>
              <w:t>Technological Forecasting and Social Change</w:t>
            </w:r>
          </w:p>
        </w:tc>
        <w:tc>
          <w:tcPr>
            <w:tcW w:w="1463" w:type="dxa"/>
          </w:tcPr>
          <w:p w14:paraId="54BE94A9" w14:textId="76EE3FE1" w:rsidR="00963EC9" w:rsidRPr="00A41E8A" w:rsidRDefault="00B43CF9" w:rsidP="00A41E8A">
            <w:pPr>
              <w:spacing w:after="0" w:line="360" w:lineRule="auto"/>
              <w:rPr>
                <w:rFonts w:ascii="Arial" w:eastAsia="Times New Roman" w:hAnsi="Arial" w:cs="Arial"/>
                <w:i/>
                <w:iCs/>
                <w:kern w:val="0"/>
                <w:sz w:val="16"/>
                <w:szCs w:val="16"/>
                <w14:ligatures w14:val="none"/>
              </w:rPr>
            </w:pPr>
            <w:r w:rsidRPr="00A41E8A">
              <w:rPr>
                <w:rFonts w:ascii="Arial" w:eastAsia="Times New Roman" w:hAnsi="Arial" w:cs="Arial"/>
                <w:i/>
                <w:iCs/>
                <w:kern w:val="0"/>
                <w:sz w:val="16"/>
                <w:szCs w:val="16"/>
                <w14:ligatures w14:val="none"/>
              </w:rPr>
              <w:t>AI adoption</w:t>
            </w:r>
            <w:r w:rsidR="00C66272" w:rsidRPr="00A41E8A">
              <w:rPr>
                <w:rFonts w:ascii="Arial" w:eastAsia="Times New Roman" w:hAnsi="Arial" w:cs="Arial"/>
                <w:i/>
                <w:iCs/>
                <w:kern w:val="0"/>
                <w:sz w:val="16"/>
                <w:szCs w:val="16"/>
                <w14:ligatures w14:val="none"/>
              </w:rPr>
              <w:t>; Retail, automation.</w:t>
            </w:r>
          </w:p>
        </w:tc>
      </w:tr>
      <w:tr w:rsidR="00963EC9" w:rsidRPr="00CD6EC6" w14:paraId="700B65D2" w14:textId="0A2495E9" w:rsidTr="007F39B6">
        <w:trPr>
          <w:tblCellSpacing w:w="15" w:type="dxa"/>
        </w:trPr>
        <w:tc>
          <w:tcPr>
            <w:tcW w:w="0" w:type="auto"/>
            <w:vAlign w:val="center"/>
            <w:hideMark/>
          </w:tcPr>
          <w:p w14:paraId="0BFBF01C" w14:textId="3110A950" w:rsidR="00963EC9" w:rsidRPr="00A41E8A" w:rsidRDefault="00963EC9" w:rsidP="00A41E8A">
            <w:pPr>
              <w:spacing w:after="0" w:line="360" w:lineRule="auto"/>
              <w:rPr>
                <w:rFonts w:ascii="Arial" w:eastAsia="Times New Roman" w:hAnsi="Arial" w:cs="Arial"/>
                <w:kern w:val="0"/>
                <w:sz w:val="16"/>
                <w:szCs w:val="16"/>
                <w14:ligatures w14:val="none"/>
              </w:rPr>
            </w:pPr>
            <w:r w:rsidRPr="00A41E8A">
              <w:rPr>
                <w:rFonts w:ascii="Arial" w:eastAsia="Times New Roman" w:hAnsi="Arial" w:cs="Arial"/>
                <w:b/>
                <w:bCs/>
                <w:kern w:val="0"/>
                <w:sz w:val="16"/>
                <w:szCs w:val="16"/>
                <w14:ligatures w14:val="none"/>
              </w:rPr>
              <w:t>Books</w:t>
            </w:r>
            <w:r w:rsidRPr="00A41E8A">
              <w:rPr>
                <w:rFonts w:ascii="Arial" w:eastAsia="Times New Roman" w:hAnsi="Arial" w:cs="Arial"/>
                <w:b/>
                <w:bCs/>
                <w:kern w:val="0"/>
                <w:sz w:val="16"/>
                <w:szCs w:val="16"/>
                <w14:ligatures w14:val="none"/>
              </w:rPr>
              <w:t xml:space="preserve"> &amp; </w:t>
            </w:r>
            <w:r w:rsidRPr="00A41E8A">
              <w:rPr>
                <w:rFonts w:ascii="Arial" w:eastAsia="Times New Roman" w:hAnsi="Arial" w:cs="Arial"/>
                <w:b/>
                <w:bCs/>
                <w:kern w:val="0"/>
                <w:sz w:val="16"/>
                <w:szCs w:val="16"/>
                <w14:ligatures w14:val="none"/>
              </w:rPr>
              <w:t>Academic Texts</w:t>
            </w:r>
          </w:p>
        </w:tc>
        <w:tc>
          <w:tcPr>
            <w:tcW w:w="3232" w:type="dxa"/>
            <w:vAlign w:val="center"/>
            <w:hideMark/>
          </w:tcPr>
          <w:p w14:paraId="5B371CC4" w14:textId="5BBB72DB" w:rsidR="00963EC9" w:rsidRPr="00A41E8A" w:rsidRDefault="00431B09" w:rsidP="00A41E8A">
            <w:pPr>
              <w:spacing w:after="0" w:line="360" w:lineRule="auto"/>
              <w:rPr>
                <w:rFonts w:ascii="Arial" w:eastAsia="Times New Roman" w:hAnsi="Arial" w:cs="Arial"/>
                <w:kern w:val="0"/>
                <w:sz w:val="16"/>
                <w:szCs w:val="16"/>
                <w14:ligatures w14:val="none"/>
              </w:rPr>
            </w:pPr>
            <w:r w:rsidRPr="00A41E8A">
              <w:rPr>
                <w:rFonts w:ascii="Arial" w:hAnsi="Arial" w:cs="Arial"/>
                <w:sz w:val="16"/>
                <w:szCs w:val="16"/>
              </w:rPr>
              <w:t xml:space="preserve">Provide research concepts and methods used to design and guide the study. </w:t>
            </w:r>
          </w:p>
        </w:tc>
        <w:tc>
          <w:tcPr>
            <w:tcW w:w="2521" w:type="dxa"/>
            <w:vAlign w:val="center"/>
            <w:hideMark/>
          </w:tcPr>
          <w:p w14:paraId="6C5766B0" w14:textId="69292DF6" w:rsidR="00963EC9" w:rsidRPr="00A41E8A" w:rsidRDefault="00B145D4" w:rsidP="00A41E8A">
            <w:pPr>
              <w:spacing w:after="0" w:line="360" w:lineRule="auto"/>
              <w:rPr>
                <w:rFonts w:ascii="Arial" w:eastAsia="Times New Roman" w:hAnsi="Arial" w:cs="Arial"/>
                <w:kern w:val="0"/>
                <w:sz w:val="16"/>
                <w:szCs w:val="16"/>
                <w14:ligatures w14:val="none"/>
              </w:rPr>
            </w:pPr>
            <w:r w:rsidRPr="00A41E8A">
              <w:rPr>
                <w:rFonts w:ascii="Arial" w:eastAsia="Times New Roman" w:hAnsi="Arial" w:cs="Arial"/>
                <w:kern w:val="0"/>
                <w:sz w:val="16"/>
                <w:szCs w:val="16"/>
                <w14:ligatures w14:val="none"/>
              </w:rPr>
              <w:t>Saunders, Lewis and Thornhill (2019); Walliman (2019)</w:t>
            </w:r>
          </w:p>
        </w:tc>
        <w:tc>
          <w:tcPr>
            <w:tcW w:w="1463" w:type="dxa"/>
          </w:tcPr>
          <w:p w14:paraId="3897D29A" w14:textId="084DF0BC" w:rsidR="00963EC9" w:rsidRPr="00A41E8A" w:rsidRDefault="00B64348" w:rsidP="00A41E8A">
            <w:pPr>
              <w:spacing w:after="0" w:line="360" w:lineRule="auto"/>
              <w:rPr>
                <w:rFonts w:ascii="Arial" w:eastAsia="Times New Roman" w:hAnsi="Arial" w:cs="Arial"/>
                <w:kern w:val="0"/>
                <w:sz w:val="16"/>
                <w:szCs w:val="16"/>
                <w14:ligatures w14:val="none"/>
              </w:rPr>
            </w:pPr>
            <w:r w:rsidRPr="00A41E8A">
              <w:rPr>
                <w:rFonts w:ascii="Arial" w:eastAsia="Times New Roman" w:hAnsi="Arial" w:cs="Arial"/>
                <w:kern w:val="0"/>
                <w:sz w:val="16"/>
                <w:szCs w:val="16"/>
                <w14:ligatures w14:val="none"/>
              </w:rPr>
              <w:t>Research design; Methodology</w:t>
            </w:r>
            <w:r w:rsidR="005D5974" w:rsidRPr="00A41E8A">
              <w:rPr>
                <w:rFonts w:ascii="Arial" w:eastAsia="Times New Roman" w:hAnsi="Arial" w:cs="Arial"/>
                <w:kern w:val="0"/>
                <w:sz w:val="16"/>
                <w:szCs w:val="16"/>
                <w14:ligatures w14:val="none"/>
              </w:rPr>
              <w:t>.</w:t>
            </w:r>
          </w:p>
        </w:tc>
      </w:tr>
      <w:tr w:rsidR="00963EC9" w:rsidRPr="00CD6EC6" w14:paraId="7802CC67" w14:textId="5282A3ED" w:rsidTr="007F39B6">
        <w:trPr>
          <w:tblCellSpacing w:w="15" w:type="dxa"/>
        </w:trPr>
        <w:tc>
          <w:tcPr>
            <w:tcW w:w="0" w:type="auto"/>
            <w:vAlign w:val="center"/>
            <w:hideMark/>
          </w:tcPr>
          <w:p w14:paraId="0B5A4F89" w14:textId="77777777" w:rsidR="00963EC9" w:rsidRPr="00A41E8A" w:rsidRDefault="00963EC9" w:rsidP="00A41E8A">
            <w:pPr>
              <w:spacing w:after="0" w:line="360" w:lineRule="auto"/>
              <w:rPr>
                <w:rFonts w:ascii="Arial" w:eastAsia="Times New Roman" w:hAnsi="Arial" w:cs="Arial"/>
                <w:b/>
                <w:bCs/>
                <w:kern w:val="0"/>
                <w:sz w:val="16"/>
                <w:szCs w:val="16"/>
                <w14:ligatures w14:val="none"/>
              </w:rPr>
            </w:pPr>
            <w:r w:rsidRPr="00A41E8A">
              <w:rPr>
                <w:rFonts w:ascii="Arial" w:eastAsia="Times New Roman" w:hAnsi="Arial" w:cs="Arial"/>
                <w:b/>
                <w:bCs/>
                <w:kern w:val="0"/>
                <w:sz w:val="16"/>
                <w:szCs w:val="16"/>
                <w14:ligatures w14:val="none"/>
              </w:rPr>
              <w:t>Industry Reports</w:t>
            </w:r>
          </w:p>
          <w:p w14:paraId="004E1B1C" w14:textId="1E7A5183" w:rsidR="00963EC9" w:rsidRPr="00A41E8A" w:rsidRDefault="00963EC9" w:rsidP="00A41E8A">
            <w:pPr>
              <w:spacing w:after="0" w:line="360" w:lineRule="auto"/>
              <w:rPr>
                <w:rFonts w:ascii="Arial" w:eastAsia="Times New Roman" w:hAnsi="Arial" w:cs="Arial"/>
                <w:b/>
                <w:bCs/>
                <w:kern w:val="0"/>
                <w:sz w:val="16"/>
                <w:szCs w:val="16"/>
                <w14:ligatures w14:val="none"/>
              </w:rPr>
            </w:pPr>
            <w:r w:rsidRPr="00A41E8A">
              <w:rPr>
                <w:rFonts w:ascii="Arial" w:eastAsia="Times New Roman" w:hAnsi="Arial" w:cs="Arial"/>
                <w:b/>
                <w:bCs/>
                <w:kern w:val="0"/>
                <w:sz w:val="16"/>
                <w:szCs w:val="16"/>
                <w14:ligatures w14:val="none"/>
              </w:rPr>
              <w:t>(Supplementary)</w:t>
            </w:r>
          </w:p>
        </w:tc>
        <w:tc>
          <w:tcPr>
            <w:tcW w:w="3232" w:type="dxa"/>
            <w:vAlign w:val="center"/>
            <w:hideMark/>
          </w:tcPr>
          <w:p w14:paraId="4F72B15A" w14:textId="03459697" w:rsidR="00963EC9" w:rsidRPr="00A41E8A" w:rsidRDefault="005A7AD7" w:rsidP="00A41E8A">
            <w:pPr>
              <w:spacing w:after="0" w:line="360" w:lineRule="auto"/>
              <w:rPr>
                <w:rFonts w:ascii="Arial" w:eastAsia="Times New Roman" w:hAnsi="Arial" w:cs="Arial"/>
                <w:kern w:val="0"/>
                <w:sz w:val="16"/>
                <w:szCs w:val="16"/>
                <w14:ligatures w14:val="none"/>
              </w:rPr>
            </w:pPr>
            <w:r>
              <w:rPr>
                <w:rFonts w:ascii="Arial" w:hAnsi="Arial" w:cs="Arial"/>
                <w:sz w:val="16"/>
                <w:szCs w:val="16"/>
              </w:rPr>
              <w:t>C</w:t>
            </w:r>
            <w:r w:rsidR="00647A30" w:rsidRPr="00A41E8A">
              <w:rPr>
                <w:rFonts w:ascii="Arial" w:hAnsi="Arial" w:cs="Arial"/>
                <w:sz w:val="16"/>
                <w:szCs w:val="16"/>
              </w:rPr>
              <w:t xml:space="preserve">urrent trends, forecasts, and </w:t>
            </w:r>
            <w:r w:rsidR="00D372A0">
              <w:rPr>
                <w:rFonts w:ascii="Arial" w:hAnsi="Arial" w:cs="Arial"/>
                <w:sz w:val="16"/>
                <w:szCs w:val="16"/>
              </w:rPr>
              <w:t>insights into AI skills</w:t>
            </w:r>
            <w:r w:rsidR="00D214ED">
              <w:rPr>
                <w:rFonts w:ascii="Arial" w:hAnsi="Arial" w:cs="Arial"/>
                <w:sz w:val="16"/>
                <w:szCs w:val="16"/>
              </w:rPr>
              <w:t xml:space="preserve"> impact in retail. </w:t>
            </w:r>
          </w:p>
        </w:tc>
        <w:tc>
          <w:tcPr>
            <w:tcW w:w="2521" w:type="dxa"/>
            <w:vAlign w:val="center"/>
            <w:hideMark/>
          </w:tcPr>
          <w:p w14:paraId="7E0A9BAA" w14:textId="7B6A5238" w:rsidR="00963EC9" w:rsidRPr="00A41E8A" w:rsidRDefault="006B02E4" w:rsidP="00A41E8A">
            <w:pPr>
              <w:spacing w:after="0" w:line="360" w:lineRule="auto"/>
              <w:rPr>
                <w:rFonts w:ascii="Arial" w:eastAsia="Times New Roman" w:hAnsi="Arial" w:cs="Arial"/>
                <w:kern w:val="0"/>
                <w:sz w:val="16"/>
                <w:szCs w:val="16"/>
                <w14:ligatures w14:val="none"/>
              </w:rPr>
            </w:pPr>
            <w:r w:rsidRPr="00A41E8A">
              <w:rPr>
                <w:rFonts w:ascii="Arial" w:eastAsia="Times New Roman" w:hAnsi="Arial" w:cs="Arial"/>
                <w:kern w:val="0"/>
                <w:sz w:val="16"/>
                <w:szCs w:val="16"/>
                <w14:ligatures w14:val="none"/>
              </w:rPr>
              <w:t xml:space="preserve">PwC (2024) </w:t>
            </w:r>
            <w:r w:rsidRPr="00A41E8A">
              <w:rPr>
                <w:rFonts w:ascii="Arial" w:eastAsia="Times New Roman" w:hAnsi="Arial" w:cs="Arial"/>
                <w:i/>
                <w:iCs/>
                <w:kern w:val="0"/>
                <w:sz w:val="16"/>
                <w:szCs w:val="16"/>
                <w14:ligatures w14:val="none"/>
              </w:rPr>
              <w:t>UK Economic Outlook: The Impact of AI on Jobs and Skills</w:t>
            </w:r>
          </w:p>
        </w:tc>
        <w:tc>
          <w:tcPr>
            <w:tcW w:w="1463" w:type="dxa"/>
          </w:tcPr>
          <w:p w14:paraId="78D78BF1" w14:textId="65E5A1FA" w:rsidR="00963EC9" w:rsidRPr="00A41E8A" w:rsidRDefault="005D5974" w:rsidP="00A41E8A">
            <w:pPr>
              <w:spacing w:after="0" w:line="360" w:lineRule="auto"/>
              <w:rPr>
                <w:rFonts w:ascii="Arial" w:eastAsia="Times New Roman" w:hAnsi="Arial" w:cs="Arial"/>
                <w:kern w:val="0"/>
                <w:sz w:val="16"/>
                <w:szCs w:val="16"/>
                <w14:ligatures w14:val="none"/>
              </w:rPr>
            </w:pPr>
            <w:r w:rsidRPr="00A41E8A">
              <w:rPr>
                <w:rFonts w:ascii="Arial" w:eastAsia="Times New Roman" w:hAnsi="Arial" w:cs="Arial"/>
                <w:kern w:val="0"/>
                <w:sz w:val="16"/>
                <w:szCs w:val="16"/>
                <w14:ligatures w14:val="none"/>
              </w:rPr>
              <w:t>Future skills; AI impact</w:t>
            </w:r>
            <w:r w:rsidR="00456517" w:rsidRPr="00A41E8A">
              <w:rPr>
                <w:rFonts w:ascii="Arial" w:eastAsia="Times New Roman" w:hAnsi="Arial" w:cs="Arial"/>
                <w:kern w:val="0"/>
                <w:sz w:val="16"/>
                <w:szCs w:val="16"/>
                <w14:ligatures w14:val="none"/>
              </w:rPr>
              <w:t>.</w:t>
            </w:r>
          </w:p>
        </w:tc>
      </w:tr>
      <w:tr w:rsidR="00963EC9" w:rsidRPr="00CD6EC6" w14:paraId="05AEC69B" w14:textId="14CECBB4" w:rsidTr="007F39B6">
        <w:trPr>
          <w:tblCellSpacing w:w="15" w:type="dxa"/>
        </w:trPr>
        <w:tc>
          <w:tcPr>
            <w:tcW w:w="0" w:type="auto"/>
            <w:vAlign w:val="center"/>
            <w:hideMark/>
          </w:tcPr>
          <w:p w14:paraId="1E68912B" w14:textId="4448232D" w:rsidR="00963EC9" w:rsidRPr="00A41E8A" w:rsidRDefault="00963EC9" w:rsidP="00A41E8A">
            <w:pPr>
              <w:spacing w:after="0" w:line="360" w:lineRule="auto"/>
              <w:rPr>
                <w:rFonts w:ascii="Arial" w:eastAsia="Times New Roman" w:hAnsi="Arial" w:cs="Arial"/>
                <w:kern w:val="0"/>
                <w:sz w:val="16"/>
                <w:szCs w:val="16"/>
                <w14:ligatures w14:val="none"/>
              </w:rPr>
            </w:pPr>
            <w:r w:rsidRPr="00A41E8A">
              <w:rPr>
                <w:rFonts w:ascii="Arial" w:eastAsia="Times New Roman" w:hAnsi="Arial" w:cs="Arial"/>
                <w:b/>
                <w:bCs/>
                <w:kern w:val="0"/>
                <w:sz w:val="16"/>
                <w:szCs w:val="16"/>
                <w14:ligatures w14:val="none"/>
              </w:rPr>
              <w:t>Government Publications</w:t>
            </w:r>
            <w:r w:rsidRPr="00A41E8A">
              <w:rPr>
                <w:rFonts w:ascii="Arial" w:eastAsia="Times New Roman" w:hAnsi="Arial" w:cs="Arial"/>
                <w:b/>
                <w:bCs/>
                <w:kern w:val="0"/>
                <w:sz w:val="16"/>
                <w:szCs w:val="16"/>
                <w14:ligatures w14:val="none"/>
              </w:rPr>
              <w:t xml:space="preserve"> (Supplementary)</w:t>
            </w:r>
          </w:p>
        </w:tc>
        <w:tc>
          <w:tcPr>
            <w:tcW w:w="3232" w:type="dxa"/>
            <w:vAlign w:val="center"/>
            <w:hideMark/>
          </w:tcPr>
          <w:p w14:paraId="2C95DAF1" w14:textId="576ACE5A" w:rsidR="00963EC9" w:rsidRPr="00A41E8A" w:rsidRDefault="00335814" w:rsidP="00A41E8A">
            <w:pPr>
              <w:spacing w:after="0" w:line="360" w:lineRule="auto"/>
              <w:rPr>
                <w:rFonts w:ascii="Arial" w:eastAsia="Times New Roman" w:hAnsi="Arial" w:cs="Arial"/>
                <w:kern w:val="0"/>
                <w:sz w:val="16"/>
                <w:szCs w:val="16"/>
                <w14:ligatures w14:val="none"/>
              </w:rPr>
            </w:pPr>
            <w:r>
              <w:rPr>
                <w:rFonts w:ascii="Arial" w:hAnsi="Arial" w:cs="Arial"/>
                <w:sz w:val="16"/>
                <w:szCs w:val="16"/>
              </w:rPr>
              <w:t>Official labour data on employment trends and automation risk.</w:t>
            </w:r>
          </w:p>
        </w:tc>
        <w:tc>
          <w:tcPr>
            <w:tcW w:w="2521" w:type="dxa"/>
            <w:vAlign w:val="center"/>
            <w:hideMark/>
          </w:tcPr>
          <w:p w14:paraId="7370FB1D" w14:textId="61DB72DC" w:rsidR="00BE0D3D" w:rsidRPr="00A41E8A" w:rsidRDefault="00BE0D3D" w:rsidP="00A41E8A">
            <w:pPr>
              <w:spacing w:after="0" w:line="360" w:lineRule="auto"/>
              <w:rPr>
                <w:rFonts w:ascii="Arial" w:eastAsia="Times New Roman" w:hAnsi="Arial" w:cs="Arial"/>
                <w:i/>
                <w:iCs/>
                <w:kern w:val="0"/>
                <w:sz w:val="16"/>
                <w:szCs w:val="16"/>
                <w14:ligatures w14:val="none"/>
              </w:rPr>
            </w:pPr>
            <w:r w:rsidRPr="00A41E8A">
              <w:rPr>
                <w:rFonts w:ascii="Arial" w:eastAsia="Times New Roman" w:hAnsi="Arial" w:cs="Arial"/>
                <w:kern w:val="0"/>
                <w:sz w:val="16"/>
                <w:szCs w:val="16"/>
                <w14:ligatures w14:val="none"/>
              </w:rPr>
              <w:t xml:space="preserve">Office for National Statistics (ONS, 2017) </w:t>
            </w:r>
            <w:r w:rsidRPr="00A41E8A">
              <w:rPr>
                <w:rFonts w:ascii="Arial" w:eastAsia="Times New Roman" w:hAnsi="Arial" w:cs="Arial"/>
                <w:i/>
                <w:iCs/>
                <w:kern w:val="0"/>
                <w:sz w:val="16"/>
                <w:szCs w:val="16"/>
                <w14:ligatures w14:val="none"/>
              </w:rPr>
              <w:t xml:space="preserve">The Probability of Automation in England </w:t>
            </w:r>
          </w:p>
          <w:p w14:paraId="0BFD0B7F" w14:textId="10005324" w:rsidR="00963EC9" w:rsidRPr="00A41E8A" w:rsidRDefault="00963EC9" w:rsidP="00A41E8A">
            <w:pPr>
              <w:spacing w:after="0" w:line="360" w:lineRule="auto"/>
              <w:rPr>
                <w:rFonts w:ascii="Arial" w:eastAsia="Times New Roman" w:hAnsi="Arial" w:cs="Arial"/>
                <w:kern w:val="0"/>
                <w:sz w:val="16"/>
                <w:szCs w:val="16"/>
                <w14:ligatures w14:val="none"/>
              </w:rPr>
            </w:pPr>
          </w:p>
        </w:tc>
        <w:tc>
          <w:tcPr>
            <w:tcW w:w="1463" w:type="dxa"/>
          </w:tcPr>
          <w:p w14:paraId="5C696486" w14:textId="15F1C376" w:rsidR="00963EC9" w:rsidRPr="00A41E8A" w:rsidRDefault="00456517" w:rsidP="00A41E8A">
            <w:pPr>
              <w:spacing w:after="0" w:line="360" w:lineRule="auto"/>
              <w:rPr>
                <w:rFonts w:ascii="Arial" w:eastAsia="Times New Roman" w:hAnsi="Arial" w:cs="Arial"/>
                <w:kern w:val="0"/>
                <w:sz w:val="16"/>
                <w:szCs w:val="16"/>
                <w14:ligatures w14:val="none"/>
              </w:rPr>
            </w:pPr>
            <w:r w:rsidRPr="00A41E8A">
              <w:rPr>
                <w:rFonts w:ascii="Arial" w:eastAsia="Times New Roman" w:hAnsi="Arial" w:cs="Arial"/>
                <w:kern w:val="0"/>
                <w:sz w:val="16"/>
                <w:szCs w:val="16"/>
                <w14:ligatures w14:val="none"/>
              </w:rPr>
              <w:t>UK retail</w:t>
            </w:r>
            <w:r w:rsidR="00033C8E" w:rsidRPr="00A41E8A">
              <w:rPr>
                <w:rFonts w:ascii="Arial" w:eastAsia="Times New Roman" w:hAnsi="Arial" w:cs="Arial"/>
                <w:kern w:val="0"/>
                <w:sz w:val="16"/>
                <w:szCs w:val="16"/>
                <w14:ligatures w14:val="none"/>
              </w:rPr>
              <w:t xml:space="preserve"> jobs; </w:t>
            </w:r>
            <w:r w:rsidR="005617B1" w:rsidRPr="00A41E8A">
              <w:rPr>
                <w:rFonts w:ascii="Arial" w:eastAsia="Times New Roman" w:hAnsi="Arial" w:cs="Arial"/>
                <w:kern w:val="0"/>
                <w:sz w:val="16"/>
                <w:szCs w:val="16"/>
                <w14:ligatures w14:val="none"/>
              </w:rPr>
              <w:t>Labour</w:t>
            </w:r>
            <w:r w:rsidR="00812B87" w:rsidRPr="00A41E8A">
              <w:rPr>
                <w:rFonts w:ascii="Arial" w:eastAsia="Times New Roman" w:hAnsi="Arial" w:cs="Arial"/>
                <w:kern w:val="0"/>
                <w:sz w:val="16"/>
                <w:szCs w:val="16"/>
                <w14:ligatures w14:val="none"/>
              </w:rPr>
              <w:t xml:space="preserve"> market; automation risk</w:t>
            </w:r>
            <w:r w:rsidR="00CF607B" w:rsidRPr="00A41E8A">
              <w:rPr>
                <w:rFonts w:ascii="Arial" w:eastAsia="Times New Roman" w:hAnsi="Arial" w:cs="Arial"/>
                <w:kern w:val="0"/>
                <w:sz w:val="16"/>
                <w:szCs w:val="16"/>
                <w14:ligatures w14:val="none"/>
              </w:rPr>
              <w:t>.</w:t>
            </w:r>
          </w:p>
        </w:tc>
      </w:tr>
      <w:tr w:rsidR="00963EC9" w:rsidRPr="00CD6EC6" w14:paraId="0FB66EEB" w14:textId="0D451312" w:rsidTr="007F39B6">
        <w:trPr>
          <w:tblCellSpacing w:w="15" w:type="dxa"/>
        </w:trPr>
        <w:tc>
          <w:tcPr>
            <w:tcW w:w="0" w:type="auto"/>
            <w:vAlign w:val="center"/>
            <w:hideMark/>
          </w:tcPr>
          <w:p w14:paraId="7619AA5D" w14:textId="77777777" w:rsidR="00963EC9" w:rsidRPr="00A41E8A" w:rsidRDefault="00963EC9" w:rsidP="00A41E8A">
            <w:pPr>
              <w:spacing w:after="0" w:line="360" w:lineRule="auto"/>
              <w:rPr>
                <w:rFonts w:ascii="Arial" w:eastAsia="Times New Roman" w:hAnsi="Arial" w:cs="Arial"/>
                <w:b/>
                <w:bCs/>
                <w:kern w:val="0"/>
                <w:sz w:val="16"/>
                <w:szCs w:val="16"/>
                <w14:ligatures w14:val="none"/>
              </w:rPr>
            </w:pPr>
            <w:r w:rsidRPr="00A41E8A">
              <w:rPr>
                <w:rFonts w:ascii="Arial" w:eastAsia="Times New Roman" w:hAnsi="Arial" w:cs="Arial"/>
                <w:b/>
                <w:bCs/>
                <w:kern w:val="0"/>
                <w:sz w:val="16"/>
                <w:szCs w:val="16"/>
                <w14:ligatures w14:val="none"/>
              </w:rPr>
              <w:t>Institutional Reports</w:t>
            </w:r>
          </w:p>
          <w:p w14:paraId="1D05D604" w14:textId="35922FFF" w:rsidR="00963EC9" w:rsidRPr="00A41E8A" w:rsidRDefault="00963EC9" w:rsidP="00A41E8A">
            <w:pPr>
              <w:spacing w:after="0" w:line="360" w:lineRule="auto"/>
              <w:rPr>
                <w:rFonts w:ascii="Arial" w:eastAsia="Times New Roman" w:hAnsi="Arial" w:cs="Arial"/>
                <w:b/>
                <w:bCs/>
                <w:kern w:val="0"/>
                <w:sz w:val="16"/>
                <w:szCs w:val="16"/>
                <w14:ligatures w14:val="none"/>
              </w:rPr>
            </w:pPr>
            <w:r w:rsidRPr="00A41E8A">
              <w:rPr>
                <w:rFonts w:ascii="Arial" w:eastAsia="Times New Roman" w:hAnsi="Arial" w:cs="Arial"/>
                <w:b/>
                <w:bCs/>
                <w:kern w:val="0"/>
                <w:sz w:val="16"/>
                <w:szCs w:val="16"/>
                <w14:ligatures w14:val="none"/>
              </w:rPr>
              <w:t>(Supplementary)</w:t>
            </w:r>
          </w:p>
        </w:tc>
        <w:tc>
          <w:tcPr>
            <w:tcW w:w="3232" w:type="dxa"/>
            <w:vAlign w:val="center"/>
            <w:hideMark/>
          </w:tcPr>
          <w:p w14:paraId="03F029A7" w14:textId="7102EC94" w:rsidR="00963EC9" w:rsidRPr="00A41E8A" w:rsidRDefault="00C76F72" w:rsidP="00A41E8A">
            <w:pPr>
              <w:spacing w:after="0" w:line="360" w:lineRule="auto"/>
              <w:rPr>
                <w:rFonts w:ascii="Arial" w:eastAsia="Times New Roman" w:hAnsi="Arial" w:cs="Arial"/>
                <w:kern w:val="0"/>
                <w:sz w:val="16"/>
                <w:szCs w:val="16"/>
                <w14:ligatures w14:val="none"/>
              </w:rPr>
            </w:pPr>
            <w:r>
              <w:rPr>
                <w:rFonts w:ascii="Arial" w:hAnsi="Arial" w:cs="Arial"/>
                <w:sz w:val="16"/>
                <w:szCs w:val="16"/>
              </w:rPr>
              <w:t>Employment and skills analysis linked to AI adoption.</w:t>
            </w:r>
          </w:p>
        </w:tc>
        <w:tc>
          <w:tcPr>
            <w:tcW w:w="2521" w:type="dxa"/>
            <w:vAlign w:val="center"/>
            <w:hideMark/>
          </w:tcPr>
          <w:p w14:paraId="2F7AA91C" w14:textId="2249781C" w:rsidR="00963EC9" w:rsidRPr="00A41E8A" w:rsidRDefault="009D391F" w:rsidP="00A41E8A">
            <w:pPr>
              <w:spacing w:after="0" w:line="360" w:lineRule="auto"/>
              <w:rPr>
                <w:rFonts w:ascii="Arial" w:eastAsia="Times New Roman" w:hAnsi="Arial" w:cs="Arial"/>
                <w:kern w:val="0"/>
                <w:sz w:val="16"/>
                <w:szCs w:val="16"/>
                <w14:ligatures w14:val="none"/>
              </w:rPr>
            </w:pPr>
            <w:r w:rsidRPr="00A41E8A">
              <w:rPr>
                <w:rFonts w:ascii="Arial" w:eastAsia="Times New Roman" w:hAnsi="Arial" w:cs="Arial"/>
                <w:kern w:val="0"/>
                <w:sz w:val="16"/>
                <w:szCs w:val="16"/>
                <w14:ligatures w14:val="none"/>
              </w:rPr>
              <w:t xml:space="preserve">OECD (2023) </w:t>
            </w:r>
            <w:r w:rsidRPr="00A41E8A">
              <w:rPr>
                <w:rFonts w:ascii="Arial" w:eastAsia="Times New Roman" w:hAnsi="Arial" w:cs="Arial"/>
                <w:i/>
                <w:iCs/>
                <w:kern w:val="0"/>
                <w:sz w:val="16"/>
                <w:szCs w:val="16"/>
                <w14:ligatures w14:val="none"/>
              </w:rPr>
              <w:t>Employment Outlook</w:t>
            </w:r>
            <w:r w:rsidRPr="00A41E8A">
              <w:rPr>
                <w:rFonts w:ascii="Arial" w:eastAsia="Times New Roman" w:hAnsi="Arial" w:cs="Arial"/>
                <w:kern w:val="0"/>
                <w:sz w:val="16"/>
                <w:szCs w:val="16"/>
                <w14:ligatures w14:val="none"/>
              </w:rPr>
              <w:t xml:space="preserve">; World Economic Forum (2023) </w:t>
            </w:r>
            <w:r w:rsidRPr="00A41E8A">
              <w:rPr>
                <w:rFonts w:ascii="Arial" w:eastAsia="Times New Roman" w:hAnsi="Arial" w:cs="Arial"/>
                <w:i/>
                <w:iCs/>
                <w:kern w:val="0"/>
                <w:sz w:val="16"/>
                <w:szCs w:val="16"/>
                <w14:ligatures w14:val="none"/>
              </w:rPr>
              <w:t xml:space="preserve">Future of Jobs </w:t>
            </w:r>
            <w:r w:rsidR="003F7BA0" w:rsidRPr="00A41E8A">
              <w:rPr>
                <w:rFonts w:ascii="Arial" w:eastAsia="Times New Roman" w:hAnsi="Arial" w:cs="Arial"/>
                <w:i/>
                <w:iCs/>
                <w:kern w:val="0"/>
                <w:sz w:val="16"/>
                <w:szCs w:val="16"/>
                <w14:ligatures w14:val="none"/>
              </w:rPr>
              <w:t>Report</w:t>
            </w:r>
          </w:p>
        </w:tc>
        <w:tc>
          <w:tcPr>
            <w:tcW w:w="1463" w:type="dxa"/>
          </w:tcPr>
          <w:p w14:paraId="2DF93EC8" w14:textId="5469F9F4" w:rsidR="00963EC9" w:rsidRPr="00A41E8A" w:rsidRDefault="00BC293B" w:rsidP="00A41E8A">
            <w:pPr>
              <w:spacing w:after="0" w:line="360" w:lineRule="auto"/>
              <w:rPr>
                <w:rFonts w:ascii="Arial" w:eastAsia="Times New Roman" w:hAnsi="Arial" w:cs="Arial"/>
                <w:kern w:val="0"/>
                <w:sz w:val="16"/>
                <w:szCs w:val="16"/>
                <w14:ligatures w14:val="none"/>
              </w:rPr>
            </w:pPr>
            <w:r w:rsidRPr="00A41E8A">
              <w:rPr>
                <w:rFonts w:ascii="Arial" w:hAnsi="Arial" w:cs="Arial"/>
                <w:sz w:val="16"/>
                <w:szCs w:val="16"/>
              </w:rPr>
              <w:t>global job trends; AI impact; skills development</w:t>
            </w:r>
          </w:p>
        </w:tc>
      </w:tr>
    </w:tbl>
    <w:p w14:paraId="675C62EC" w14:textId="77777777" w:rsidR="000967A9" w:rsidRDefault="000967A9" w:rsidP="000967A9">
      <w:pPr>
        <w:pStyle w:val="NormalWeb"/>
        <w:jc w:val="both"/>
        <w:rPr>
          <w:rFonts w:ascii="Arial" w:hAnsi="Arial" w:cs="Arial"/>
          <w:b/>
          <w:bCs/>
          <w:sz w:val="28"/>
          <w:szCs w:val="28"/>
          <w14:ligatures w14:val="none"/>
        </w:rPr>
      </w:pPr>
    </w:p>
    <w:p w14:paraId="3E95C600" w14:textId="25A2C2C6" w:rsidR="000967A9" w:rsidRDefault="000967A9" w:rsidP="000967A9">
      <w:pPr>
        <w:pStyle w:val="NormalWeb"/>
        <w:jc w:val="both"/>
        <w:rPr>
          <w14:ligatures w14:val="none"/>
        </w:rPr>
      </w:pPr>
      <w:r w:rsidRPr="008A5DE2">
        <w:rPr>
          <w:rFonts w:ascii="Arial" w:hAnsi="Arial" w:cs="Arial"/>
          <w:b/>
          <w:bCs/>
          <w:sz w:val="28"/>
          <w:szCs w:val="28"/>
          <w14:ligatures w14:val="none"/>
        </w:rPr>
        <w:t>Data Analysis</w:t>
      </w:r>
      <w:r w:rsidRPr="006D0BA7">
        <w:rPr>
          <w14:ligatures w14:val="none"/>
        </w:rPr>
        <w:t xml:space="preserve"> </w:t>
      </w:r>
    </w:p>
    <w:p w14:paraId="3180ECAC" w14:textId="0F4C4918" w:rsidR="00552766" w:rsidRPr="00552766" w:rsidRDefault="00552766" w:rsidP="00336E6C">
      <w:pPr>
        <w:spacing w:before="100" w:beforeAutospacing="1" w:after="100" w:afterAutospacing="1" w:line="360" w:lineRule="auto"/>
        <w:rPr>
          <w:rFonts w:ascii="Arial" w:eastAsia="Times New Roman" w:hAnsi="Arial" w:cs="Arial"/>
          <w:kern w:val="0"/>
          <w:sz w:val="22"/>
          <w:szCs w:val="22"/>
          <w14:ligatures w14:val="none"/>
        </w:rPr>
      </w:pPr>
      <w:r w:rsidRPr="00552766">
        <w:rPr>
          <w:rFonts w:ascii="Arial" w:eastAsia="Times New Roman" w:hAnsi="Arial" w:cs="Arial"/>
          <w:kern w:val="0"/>
          <w:sz w:val="22"/>
          <w:szCs w:val="22"/>
          <w14:ligatures w14:val="none"/>
        </w:rPr>
        <w:t>This study applies a Systematic Literature Review (SLR) approach, which prioritises peer-reviewed academic research to ensure methodological</w:t>
      </w:r>
      <w:r w:rsidR="00F2778A">
        <w:rPr>
          <w:rFonts w:ascii="Arial" w:eastAsia="Times New Roman" w:hAnsi="Arial" w:cs="Arial"/>
          <w:kern w:val="0"/>
          <w:sz w:val="22"/>
          <w:szCs w:val="22"/>
          <w14:ligatures w14:val="none"/>
        </w:rPr>
        <w:t xml:space="preserve"> </w:t>
      </w:r>
      <w:r w:rsidR="00DC3CEC">
        <w:rPr>
          <w:rFonts w:ascii="Arial" w:eastAsia="Times New Roman" w:hAnsi="Arial" w:cs="Arial"/>
          <w:kern w:val="0"/>
          <w:sz w:val="22"/>
          <w:szCs w:val="22"/>
          <w14:ligatures w14:val="none"/>
        </w:rPr>
        <w:t>streng</w:t>
      </w:r>
      <w:r w:rsidR="00F2778A">
        <w:rPr>
          <w:rFonts w:ascii="Arial" w:eastAsia="Times New Roman" w:hAnsi="Arial" w:cs="Arial"/>
          <w:kern w:val="0"/>
          <w:sz w:val="22"/>
          <w:szCs w:val="22"/>
          <w14:ligatures w14:val="none"/>
        </w:rPr>
        <w:t>th</w:t>
      </w:r>
      <w:r w:rsidRPr="00552766">
        <w:rPr>
          <w:rFonts w:ascii="Arial" w:eastAsia="Times New Roman" w:hAnsi="Arial" w:cs="Arial"/>
          <w:kern w:val="0"/>
          <w:sz w:val="22"/>
          <w:szCs w:val="22"/>
          <w14:ligatures w14:val="none"/>
        </w:rPr>
        <w:t>. Supplementary sources such as industry and institutional reports will only be used to provide additional context where relevant. By systematically selecting and reviewing these sources, the study will build a strong understanding of AI adoption and its effects on the workforce (Cooper and Schindler, 2017).</w:t>
      </w:r>
    </w:p>
    <w:p w14:paraId="3A0460E5" w14:textId="77777777" w:rsidR="00552766" w:rsidRPr="00552766" w:rsidRDefault="00552766" w:rsidP="00336E6C">
      <w:pPr>
        <w:spacing w:before="100" w:beforeAutospacing="1" w:after="100" w:afterAutospacing="1" w:line="360" w:lineRule="auto"/>
        <w:rPr>
          <w:rFonts w:ascii="Arial" w:eastAsia="Times New Roman" w:hAnsi="Arial" w:cs="Arial"/>
          <w:kern w:val="0"/>
          <w:sz w:val="22"/>
          <w:szCs w:val="22"/>
          <w14:ligatures w14:val="none"/>
        </w:rPr>
      </w:pPr>
      <w:r w:rsidRPr="00552766">
        <w:rPr>
          <w:rFonts w:ascii="Arial" w:eastAsia="Times New Roman" w:hAnsi="Arial" w:cs="Arial"/>
          <w:kern w:val="0"/>
          <w:sz w:val="22"/>
          <w:szCs w:val="22"/>
          <w14:ligatures w14:val="none"/>
        </w:rPr>
        <w:t xml:space="preserve">The SLR will involve collecting, evaluating, and synthesising existing studies on the impact of artificial intelligence (AI) on work in the UK retail sector. This structured process helps ensure transparency and reliability in identifying relevant literature (Saunders, Lewis and </w:t>
      </w:r>
      <w:r w:rsidRPr="00552766">
        <w:rPr>
          <w:rFonts w:ascii="Arial" w:eastAsia="Times New Roman" w:hAnsi="Arial" w:cs="Arial"/>
          <w:kern w:val="0"/>
          <w:sz w:val="22"/>
          <w:szCs w:val="22"/>
          <w14:ligatures w14:val="none"/>
        </w:rPr>
        <w:lastRenderedPageBreak/>
        <w:t>Thornhill, 2019). Clear inclusion and exclusion criteria will be applied to select appropriate academic studies. Key information will then be compared and summarised to identify shared findings, differences, and gaps relating to workforce transformation, skills development, and automation trends.</w:t>
      </w:r>
    </w:p>
    <w:p w14:paraId="550605EF" w14:textId="77777777" w:rsidR="00552766" w:rsidRPr="00552766" w:rsidRDefault="00552766" w:rsidP="00336E6C">
      <w:pPr>
        <w:spacing w:before="100" w:beforeAutospacing="1" w:after="100" w:afterAutospacing="1" w:line="360" w:lineRule="auto"/>
        <w:rPr>
          <w:rFonts w:ascii="Arial" w:eastAsia="Times New Roman" w:hAnsi="Arial" w:cs="Arial"/>
          <w:kern w:val="0"/>
          <w:sz w:val="22"/>
          <w:szCs w:val="22"/>
          <w14:ligatures w14:val="none"/>
        </w:rPr>
      </w:pPr>
      <w:r w:rsidRPr="00552766">
        <w:rPr>
          <w:rFonts w:ascii="Arial" w:eastAsia="Times New Roman" w:hAnsi="Arial" w:cs="Arial"/>
          <w:kern w:val="0"/>
          <w:sz w:val="22"/>
          <w:szCs w:val="22"/>
          <w14:ligatures w14:val="none"/>
        </w:rPr>
        <w:t>Although primary data will not be collected, the study will follow strong ethical standards. All sources will be correctly referenced to avoid plagiarism, and copyrighted material will be used responsibly within fair use. The research will uphold principles of honesty, transparency, and academic integrity (Walliman, 2019).</w:t>
      </w:r>
    </w:p>
    <w:p w14:paraId="7F842F32" w14:textId="2AB394C0" w:rsidR="00D57094" w:rsidRPr="005451D6" w:rsidRDefault="00D57094" w:rsidP="00702F93">
      <w:pPr>
        <w:spacing w:before="100" w:beforeAutospacing="1" w:after="100" w:afterAutospacing="1" w:line="360" w:lineRule="auto"/>
        <w:jc w:val="both"/>
        <w:outlineLvl w:val="2"/>
        <w:rPr>
          <w:rFonts w:ascii="Arial" w:eastAsia="Times New Roman" w:hAnsi="Arial" w:cs="Arial"/>
          <w:b/>
          <w:bCs/>
          <w:kern w:val="0"/>
          <w:sz w:val="22"/>
          <w:szCs w:val="22"/>
          <w14:ligatures w14:val="none"/>
        </w:rPr>
      </w:pPr>
      <w:r w:rsidRPr="005451D6">
        <w:rPr>
          <w:rFonts w:ascii="Arial" w:eastAsia="Times New Roman" w:hAnsi="Arial" w:cs="Arial"/>
          <w:b/>
          <w:bCs/>
          <w:kern w:val="0"/>
          <w:sz w:val="22"/>
          <w:szCs w:val="22"/>
          <w14:ligatures w14:val="none"/>
        </w:rPr>
        <w:t>Research Onion</w:t>
      </w:r>
    </w:p>
    <w:p w14:paraId="3D2A3EA9" w14:textId="3955BC10" w:rsidR="001A7DE9" w:rsidRDefault="00D57094" w:rsidP="00702F93">
      <w:pPr>
        <w:spacing w:before="100" w:beforeAutospacing="1" w:after="100" w:afterAutospacing="1" w:line="360" w:lineRule="auto"/>
        <w:jc w:val="both"/>
        <w:rPr>
          <w:rFonts w:ascii="Arial" w:eastAsia="Times New Roman" w:hAnsi="Arial" w:cs="Arial"/>
          <w:kern w:val="0"/>
          <w:sz w:val="22"/>
          <w:szCs w:val="22"/>
          <w14:ligatures w14:val="none"/>
        </w:rPr>
      </w:pPr>
      <w:r w:rsidRPr="005451D6">
        <w:rPr>
          <w:rFonts w:ascii="Arial" w:eastAsia="Times New Roman" w:hAnsi="Arial" w:cs="Arial"/>
          <w:kern w:val="0"/>
          <w:sz w:val="22"/>
          <w:szCs w:val="22"/>
          <w14:ligatures w14:val="none"/>
        </w:rPr>
        <w:t xml:space="preserve">The </w:t>
      </w:r>
      <w:r w:rsidRPr="007C019C">
        <w:rPr>
          <w:rFonts w:ascii="Arial" w:eastAsia="Times New Roman" w:hAnsi="Arial" w:cs="Arial"/>
          <w:kern w:val="0"/>
          <w:sz w:val="22"/>
          <w:szCs w:val="22"/>
          <w14:ligatures w14:val="none"/>
        </w:rPr>
        <w:t>Research Onion</w:t>
      </w:r>
      <w:r w:rsidRPr="005451D6">
        <w:rPr>
          <w:rFonts w:ascii="Arial" w:eastAsia="Times New Roman" w:hAnsi="Arial" w:cs="Arial"/>
          <w:kern w:val="0"/>
          <w:sz w:val="22"/>
          <w:szCs w:val="22"/>
          <w14:ligatures w14:val="none"/>
        </w:rPr>
        <w:t xml:space="preserve"> (Saunders, Lewis and Thornhill, 20</w:t>
      </w:r>
      <w:r w:rsidR="00532E23">
        <w:rPr>
          <w:rFonts w:ascii="Arial" w:eastAsia="Times New Roman" w:hAnsi="Arial" w:cs="Arial"/>
          <w:kern w:val="0"/>
          <w:sz w:val="22"/>
          <w:szCs w:val="22"/>
          <w14:ligatures w14:val="none"/>
        </w:rPr>
        <w:t>19</w:t>
      </w:r>
      <w:r w:rsidRPr="005451D6">
        <w:rPr>
          <w:rFonts w:ascii="Arial" w:eastAsia="Times New Roman" w:hAnsi="Arial" w:cs="Arial"/>
          <w:kern w:val="0"/>
          <w:sz w:val="22"/>
          <w:szCs w:val="22"/>
          <w14:ligatures w14:val="none"/>
        </w:rPr>
        <w:t xml:space="preserve">) is a framework used to design and structure research. It has several layers, starting with </w:t>
      </w:r>
      <w:r w:rsidRPr="00A518BD">
        <w:rPr>
          <w:rFonts w:ascii="Arial" w:eastAsia="Times New Roman" w:hAnsi="Arial" w:cs="Arial"/>
          <w:kern w:val="0"/>
          <w:sz w:val="22"/>
          <w:szCs w:val="22"/>
          <w14:ligatures w14:val="none"/>
        </w:rPr>
        <w:t>research philosophy</w:t>
      </w:r>
      <w:r w:rsidRPr="005451D6">
        <w:rPr>
          <w:rFonts w:ascii="Arial" w:eastAsia="Times New Roman" w:hAnsi="Arial" w:cs="Arial"/>
          <w:kern w:val="0"/>
          <w:sz w:val="22"/>
          <w:szCs w:val="22"/>
          <w14:ligatures w14:val="none"/>
        </w:rPr>
        <w:t xml:space="preserve">, then </w:t>
      </w:r>
      <w:r w:rsidRPr="00A518BD">
        <w:rPr>
          <w:rFonts w:ascii="Arial" w:eastAsia="Times New Roman" w:hAnsi="Arial" w:cs="Arial"/>
          <w:kern w:val="0"/>
          <w:sz w:val="22"/>
          <w:szCs w:val="22"/>
          <w14:ligatures w14:val="none"/>
        </w:rPr>
        <w:t>approach,</w:t>
      </w:r>
      <w:r w:rsidRPr="005451D6">
        <w:rPr>
          <w:rFonts w:ascii="Arial" w:eastAsia="Times New Roman" w:hAnsi="Arial" w:cs="Arial"/>
          <w:kern w:val="0"/>
          <w:sz w:val="22"/>
          <w:szCs w:val="22"/>
          <w14:ligatures w14:val="none"/>
        </w:rPr>
        <w:t xml:space="preserve"> </w:t>
      </w:r>
      <w:r w:rsidRPr="00A518BD">
        <w:rPr>
          <w:rFonts w:ascii="Arial" w:eastAsia="Times New Roman" w:hAnsi="Arial" w:cs="Arial"/>
          <w:kern w:val="0"/>
          <w:sz w:val="22"/>
          <w:szCs w:val="22"/>
          <w14:ligatures w14:val="none"/>
        </w:rPr>
        <w:t>strategy, choice of methods, time horizon</w:t>
      </w:r>
      <w:r w:rsidRPr="005451D6">
        <w:rPr>
          <w:rFonts w:ascii="Arial" w:eastAsia="Times New Roman" w:hAnsi="Arial" w:cs="Arial"/>
          <w:kern w:val="0"/>
          <w:sz w:val="22"/>
          <w:szCs w:val="22"/>
          <w14:ligatures w14:val="none"/>
        </w:rPr>
        <w:t xml:space="preserve">, and finally </w:t>
      </w:r>
      <w:r w:rsidRPr="00A518BD">
        <w:rPr>
          <w:rFonts w:ascii="Arial" w:eastAsia="Times New Roman" w:hAnsi="Arial" w:cs="Arial"/>
          <w:kern w:val="0"/>
          <w:sz w:val="22"/>
          <w:szCs w:val="22"/>
          <w14:ligatures w14:val="none"/>
        </w:rPr>
        <w:t>data collection techniques</w:t>
      </w:r>
      <w:r w:rsidRPr="005451D6">
        <w:rPr>
          <w:rFonts w:ascii="Arial" w:eastAsia="Times New Roman" w:hAnsi="Arial" w:cs="Arial"/>
          <w:kern w:val="0"/>
          <w:sz w:val="22"/>
          <w:szCs w:val="22"/>
          <w14:ligatures w14:val="none"/>
        </w:rPr>
        <w:t>. It helps researchers ensure that each stage of their methodology is aligned and coherent.</w:t>
      </w:r>
    </w:p>
    <w:p w14:paraId="1E2687A5" w14:textId="77777777" w:rsidR="00953FB6" w:rsidRDefault="00953FB6" w:rsidP="001C4D69">
      <w:pPr>
        <w:spacing w:before="100" w:beforeAutospacing="1" w:after="100" w:afterAutospacing="1" w:line="360" w:lineRule="auto"/>
        <w:jc w:val="center"/>
        <w:rPr>
          <w:rFonts w:ascii="Arial" w:eastAsia="Times New Roman" w:hAnsi="Arial" w:cs="Arial"/>
          <w:kern w:val="0"/>
          <w:sz w:val="22"/>
          <w:szCs w:val="22"/>
          <w14:ligatures w14:val="none"/>
        </w:rPr>
      </w:pPr>
    </w:p>
    <w:p w14:paraId="19718611" w14:textId="7BCEAB8A" w:rsidR="001C4D69" w:rsidRDefault="00D57094" w:rsidP="001266B3">
      <w:pPr>
        <w:spacing w:before="100" w:beforeAutospacing="1" w:after="100" w:afterAutospacing="1" w:line="360" w:lineRule="auto"/>
        <w:jc w:val="center"/>
        <w:rPr>
          <w:rFonts w:ascii="Arial" w:eastAsia="Times New Roman" w:hAnsi="Arial" w:cs="Arial"/>
          <w:b/>
          <w:bCs/>
          <w:kern w:val="0"/>
          <w:sz w:val="22"/>
          <w:szCs w:val="22"/>
          <w14:ligatures w14:val="none"/>
        </w:rPr>
      </w:pPr>
      <w:r>
        <w:rPr>
          <w:rFonts w:ascii="Arial" w:eastAsia="Times New Roman" w:hAnsi="Arial" w:cs="Arial"/>
          <w:b/>
          <w:bCs/>
          <w:kern w:val="0"/>
          <w:sz w:val="22"/>
          <w:szCs w:val="22"/>
          <w14:ligatures w14:val="none"/>
        </w:rPr>
        <w:t xml:space="preserve">Picture 1: </w:t>
      </w:r>
      <w:r w:rsidRPr="005451D6">
        <w:rPr>
          <w:rFonts w:ascii="Arial" w:eastAsia="Times New Roman" w:hAnsi="Arial" w:cs="Arial"/>
          <w:b/>
          <w:bCs/>
          <w:kern w:val="0"/>
          <w:sz w:val="22"/>
          <w:szCs w:val="22"/>
          <w14:ligatures w14:val="none"/>
        </w:rPr>
        <w:t>Research Onion</w:t>
      </w:r>
    </w:p>
    <w:p w14:paraId="1C3DA960" w14:textId="5FC5E0F7" w:rsidR="001C4D69" w:rsidRDefault="001C4D69" w:rsidP="00702F93">
      <w:pPr>
        <w:spacing w:before="100" w:beforeAutospacing="1" w:after="100" w:afterAutospacing="1" w:line="360" w:lineRule="auto"/>
        <w:jc w:val="both"/>
        <w:rPr>
          <w:rFonts w:ascii="Arial" w:eastAsia="Times New Roman" w:hAnsi="Arial" w:cs="Arial"/>
          <w:b/>
          <w:bCs/>
          <w:kern w:val="0"/>
          <w:sz w:val="22"/>
          <w:szCs w:val="22"/>
          <w14:ligatures w14:val="none"/>
        </w:rPr>
      </w:pPr>
      <w:r>
        <w:rPr>
          <w:noProof/>
        </w:rPr>
        <w:drawing>
          <wp:inline distT="0" distB="0" distL="0" distR="0" wp14:anchorId="45543E9E" wp14:editId="45D308AF">
            <wp:extent cx="5838188" cy="2780778"/>
            <wp:effectExtent l="0" t="0" r="0" b="635"/>
            <wp:docPr id="2" name="Picture 1" descr="Research Onion - Deepsta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search Onion - Deepstash"/>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899655" cy="2810055"/>
                    </a:xfrm>
                    <a:prstGeom prst="rect">
                      <a:avLst/>
                    </a:prstGeom>
                    <a:noFill/>
                    <a:ln>
                      <a:noFill/>
                    </a:ln>
                  </pic:spPr>
                </pic:pic>
              </a:graphicData>
            </a:graphic>
          </wp:inline>
        </w:drawing>
      </w:r>
    </w:p>
    <w:p w14:paraId="6BBAB8B5" w14:textId="48361EE3" w:rsidR="001C4D69" w:rsidRPr="00EE5438" w:rsidRDefault="00EE5438" w:rsidP="001277F0">
      <w:pPr>
        <w:spacing w:before="100" w:beforeAutospacing="1" w:after="100" w:afterAutospacing="1" w:line="360" w:lineRule="auto"/>
        <w:jc w:val="center"/>
        <w:rPr>
          <w:rFonts w:ascii="Arial" w:eastAsia="Times New Roman" w:hAnsi="Arial" w:cs="Arial"/>
          <w:b/>
          <w:bCs/>
          <w:kern w:val="0"/>
          <w:sz w:val="16"/>
          <w:szCs w:val="16"/>
          <w14:ligatures w14:val="none"/>
        </w:rPr>
      </w:pPr>
      <w:r w:rsidRPr="00EE5438">
        <w:rPr>
          <w:rFonts w:ascii="Arial" w:eastAsia="Times New Roman" w:hAnsi="Arial" w:cs="Arial"/>
          <w:b/>
          <w:bCs/>
          <w:kern w:val="0"/>
          <w:sz w:val="16"/>
          <w:szCs w:val="16"/>
          <w14:ligatures w14:val="none"/>
        </w:rPr>
        <w:t>https://deepstash.com/_next/image?url=https:%2F%2Fd1dfxfqogsjixt.cloudfront.net%2F2557691661027861.png&amp;w=3840&amp;q=75</w:t>
      </w:r>
    </w:p>
    <w:p w14:paraId="432A1D16" w14:textId="77777777" w:rsidR="00387F1D" w:rsidRDefault="00387F1D" w:rsidP="00702F93">
      <w:pPr>
        <w:spacing w:before="100" w:beforeAutospacing="1" w:after="100" w:afterAutospacing="1" w:line="360" w:lineRule="auto"/>
        <w:jc w:val="both"/>
        <w:rPr>
          <w:rFonts w:ascii="Arial" w:eastAsia="Times New Roman" w:hAnsi="Arial" w:cs="Arial"/>
          <w:b/>
          <w:bCs/>
          <w:kern w:val="0"/>
          <w:sz w:val="22"/>
          <w:szCs w:val="22"/>
          <w14:ligatures w14:val="none"/>
        </w:rPr>
      </w:pPr>
    </w:p>
    <w:p w14:paraId="491694AD" w14:textId="77777777" w:rsidR="00387F1D" w:rsidRDefault="00387F1D" w:rsidP="00702F93">
      <w:pPr>
        <w:spacing w:before="100" w:beforeAutospacing="1" w:after="100" w:afterAutospacing="1" w:line="360" w:lineRule="auto"/>
        <w:jc w:val="both"/>
        <w:rPr>
          <w:rFonts w:ascii="Arial" w:eastAsia="Times New Roman" w:hAnsi="Arial" w:cs="Arial"/>
          <w:b/>
          <w:bCs/>
          <w:kern w:val="0"/>
          <w:sz w:val="22"/>
          <w:szCs w:val="22"/>
          <w14:ligatures w14:val="none"/>
        </w:rPr>
      </w:pPr>
    </w:p>
    <w:p w14:paraId="4620E0D6" w14:textId="41AA9B5A" w:rsidR="00D57094" w:rsidRPr="005451D6" w:rsidRDefault="00D57094" w:rsidP="00702F93">
      <w:pPr>
        <w:spacing w:before="100" w:beforeAutospacing="1" w:after="100" w:afterAutospacing="1" w:line="360" w:lineRule="auto"/>
        <w:jc w:val="both"/>
        <w:rPr>
          <w:rFonts w:ascii="Arial" w:eastAsia="Times New Roman" w:hAnsi="Arial" w:cs="Arial"/>
          <w:kern w:val="0"/>
          <w:sz w:val="22"/>
          <w:szCs w:val="22"/>
          <w14:ligatures w14:val="none"/>
        </w:rPr>
      </w:pPr>
      <w:r w:rsidRPr="005451D6">
        <w:rPr>
          <w:rFonts w:ascii="Arial" w:eastAsia="Times New Roman" w:hAnsi="Arial" w:cs="Arial"/>
          <w:b/>
          <w:bCs/>
          <w:kern w:val="0"/>
          <w:sz w:val="22"/>
          <w:szCs w:val="22"/>
          <w14:ligatures w14:val="none"/>
        </w:rPr>
        <w:lastRenderedPageBreak/>
        <w:t>My Research Choices Using the Onion:</w:t>
      </w:r>
    </w:p>
    <w:p w14:paraId="765E455C" w14:textId="77777777" w:rsidR="00D57094" w:rsidRPr="005451D6" w:rsidRDefault="00D57094" w:rsidP="00702F93">
      <w:pPr>
        <w:numPr>
          <w:ilvl w:val="0"/>
          <w:numId w:val="7"/>
        </w:numPr>
        <w:spacing w:before="100" w:beforeAutospacing="1" w:after="100" w:afterAutospacing="1" w:line="360" w:lineRule="auto"/>
        <w:jc w:val="both"/>
        <w:rPr>
          <w:rFonts w:ascii="Arial" w:eastAsia="Times New Roman" w:hAnsi="Arial" w:cs="Arial"/>
          <w:kern w:val="0"/>
          <w:sz w:val="22"/>
          <w:szCs w:val="22"/>
          <w14:ligatures w14:val="none"/>
        </w:rPr>
      </w:pPr>
      <w:r w:rsidRPr="005451D6">
        <w:rPr>
          <w:rFonts w:ascii="Arial" w:eastAsia="Times New Roman" w:hAnsi="Arial" w:cs="Arial"/>
          <w:b/>
          <w:bCs/>
          <w:kern w:val="0"/>
          <w:sz w:val="22"/>
          <w:szCs w:val="22"/>
          <w14:ligatures w14:val="none"/>
        </w:rPr>
        <w:t>Philosophy:</w:t>
      </w:r>
      <w:r w:rsidRPr="005451D6">
        <w:rPr>
          <w:rFonts w:ascii="Arial" w:eastAsia="Times New Roman" w:hAnsi="Arial" w:cs="Arial"/>
          <w:kern w:val="0"/>
          <w:sz w:val="22"/>
          <w:szCs w:val="22"/>
          <w14:ligatures w14:val="none"/>
        </w:rPr>
        <w:t xml:space="preserve"> Interpretivism — </w:t>
      </w:r>
      <w:r w:rsidRPr="00D2318A">
        <w:rPr>
          <w:rFonts w:ascii="Arial" w:hAnsi="Arial" w:cs="Arial"/>
          <w:sz w:val="22"/>
          <w:szCs w:val="22"/>
        </w:rPr>
        <w:t>aimed at exploring the effects of AI on retail work from different perspectives.</w:t>
      </w:r>
    </w:p>
    <w:p w14:paraId="1997CF8A" w14:textId="77777777" w:rsidR="00D57094" w:rsidRPr="005451D6" w:rsidRDefault="00D57094" w:rsidP="00702F93">
      <w:pPr>
        <w:numPr>
          <w:ilvl w:val="0"/>
          <w:numId w:val="7"/>
        </w:numPr>
        <w:spacing w:before="100" w:beforeAutospacing="1" w:after="100" w:afterAutospacing="1" w:line="360" w:lineRule="auto"/>
        <w:jc w:val="both"/>
        <w:rPr>
          <w:rFonts w:ascii="Arial" w:eastAsia="Times New Roman" w:hAnsi="Arial" w:cs="Arial"/>
          <w:kern w:val="0"/>
          <w:sz w:val="22"/>
          <w:szCs w:val="22"/>
          <w14:ligatures w14:val="none"/>
        </w:rPr>
      </w:pPr>
      <w:r w:rsidRPr="005451D6">
        <w:rPr>
          <w:rFonts w:ascii="Arial" w:eastAsia="Times New Roman" w:hAnsi="Arial" w:cs="Arial"/>
          <w:b/>
          <w:bCs/>
          <w:kern w:val="0"/>
          <w:sz w:val="22"/>
          <w:szCs w:val="22"/>
          <w14:ligatures w14:val="none"/>
        </w:rPr>
        <w:t>Approach:</w:t>
      </w:r>
      <w:r w:rsidRPr="005451D6">
        <w:rPr>
          <w:rFonts w:ascii="Arial" w:eastAsia="Times New Roman" w:hAnsi="Arial" w:cs="Arial"/>
          <w:kern w:val="0"/>
          <w:sz w:val="22"/>
          <w:szCs w:val="22"/>
          <w14:ligatures w14:val="none"/>
        </w:rPr>
        <w:t xml:space="preserve"> Inductive — drawing conclusions and themes from existing data instead of testing a hypothesis.</w:t>
      </w:r>
    </w:p>
    <w:p w14:paraId="70019102" w14:textId="77777777" w:rsidR="00D57094" w:rsidRPr="005451D6" w:rsidRDefault="00D57094" w:rsidP="00702F93">
      <w:pPr>
        <w:numPr>
          <w:ilvl w:val="0"/>
          <w:numId w:val="7"/>
        </w:numPr>
        <w:spacing w:before="100" w:beforeAutospacing="1" w:after="100" w:afterAutospacing="1" w:line="360" w:lineRule="auto"/>
        <w:jc w:val="both"/>
        <w:rPr>
          <w:rFonts w:ascii="Arial" w:eastAsia="Times New Roman" w:hAnsi="Arial" w:cs="Arial"/>
          <w:kern w:val="0"/>
          <w:sz w:val="22"/>
          <w:szCs w:val="22"/>
          <w14:ligatures w14:val="none"/>
        </w:rPr>
      </w:pPr>
      <w:r w:rsidRPr="005451D6">
        <w:rPr>
          <w:rFonts w:ascii="Arial" w:eastAsia="Times New Roman" w:hAnsi="Arial" w:cs="Arial"/>
          <w:b/>
          <w:bCs/>
          <w:kern w:val="0"/>
          <w:sz w:val="22"/>
          <w:szCs w:val="22"/>
          <w14:ligatures w14:val="none"/>
        </w:rPr>
        <w:t>Strategy:</w:t>
      </w:r>
      <w:r w:rsidRPr="005451D6">
        <w:rPr>
          <w:rFonts w:ascii="Arial" w:eastAsia="Times New Roman" w:hAnsi="Arial" w:cs="Arial"/>
          <w:kern w:val="0"/>
          <w:sz w:val="22"/>
          <w:szCs w:val="22"/>
          <w14:ligatures w14:val="none"/>
        </w:rPr>
        <w:t xml:space="preserve"> Qualitative — analysing textual and descriptive secondary data.</w:t>
      </w:r>
    </w:p>
    <w:p w14:paraId="0724FC8E" w14:textId="77777777" w:rsidR="00D57094" w:rsidRPr="005451D6" w:rsidRDefault="00D57094" w:rsidP="00702F93">
      <w:pPr>
        <w:numPr>
          <w:ilvl w:val="0"/>
          <w:numId w:val="7"/>
        </w:numPr>
        <w:spacing w:before="100" w:beforeAutospacing="1" w:after="100" w:afterAutospacing="1" w:line="360" w:lineRule="auto"/>
        <w:jc w:val="both"/>
        <w:rPr>
          <w:rFonts w:ascii="Arial" w:eastAsia="Times New Roman" w:hAnsi="Arial" w:cs="Arial"/>
          <w:kern w:val="0"/>
          <w:sz w:val="22"/>
          <w:szCs w:val="22"/>
          <w14:ligatures w14:val="none"/>
        </w:rPr>
      </w:pPr>
      <w:r w:rsidRPr="005451D6">
        <w:rPr>
          <w:rFonts w:ascii="Arial" w:eastAsia="Times New Roman" w:hAnsi="Arial" w:cs="Arial"/>
          <w:b/>
          <w:bCs/>
          <w:kern w:val="0"/>
          <w:sz w:val="22"/>
          <w:szCs w:val="22"/>
          <w14:ligatures w14:val="none"/>
        </w:rPr>
        <w:t>Choice of Methods:</w:t>
      </w:r>
      <w:r w:rsidRPr="005451D6">
        <w:rPr>
          <w:rFonts w:ascii="Arial" w:eastAsia="Times New Roman" w:hAnsi="Arial" w:cs="Arial"/>
          <w:kern w:val="0"/>
          <w:sz w:val="22"/>
          <w:szCs w:val="22"/>
          <w14:ligatures w14:val="none"/>
        </w:rPr>
        <w:t xml:space="preserve"> Archival research — using published academic papers, reports, and industry documents.</w:t>
      </w:r>
    </w:p>
    <w:p w14:paraId="30F98CC2" w14:textId="77777777" w:rsidR="00D57094" w:rsidRPr="005451D6" w:rsidRDefault="00D57094" w:rsidP="00702F93">
      <w:pPr>
        <w:numPr>
          <w:ilvl w:val="0"/>
          <w:numId w:val="7"/>
        </w:numPr>
        <w:spacing w:before="100" w:beforeAutospacing="1" w:after="100" w:afterAutospacing="1" w:line="360" w:lineRule="auto"/>
        <w:jc w:val="both"/>
        <w:rPr>
          <w:rFonts w:ascii="Arial" w:eastAsia="Times New Roman" w:hAnsi="Arial" w:cs="Arial"/>
          <w:kern w:val="0"/>
          <w:sz w:val="22"/>
          <w:szCs w:val="22"/>
          <w14:ligatures w14:val="none"/>
        </w:rPr>
      </w:pPr>
      <w:r w:rsidRPr="005451D6">
        <w:rPr>
          <w:rFonts w:ascii="Arial" w:eastAsia="Times New Roman" w:hAnsi="Arial" w:cs="Arial"/>
          <w:b/>
          <w:bCs/>
          <w:kern w:val="0"/>
          <w:sz w:val="22"/>
          <w:szCs w:val="22"/>
          <w14:ligatures w14:val="none"/>
        </w:rPr>
        <w:t>Time Horizon:</w:t>
      </w:r>
      <w:r w:rsidRPr="005451D6">
        <w:rPr>
          <w:rFonts w:ascii="Arial" w:eastAsia="Times New Roman" w:hAnsi="Arial" w:cs="Arial"/>
          <w:kern w:val="0"/>
          <w:sz w:val="22"/>
          <w:szCs w:val="22"/>
          <w14:ligatures w14:val="none"/>
        </w:rPr>
        <w:t xml:space="preserve"> </w:t>
      </w:r>
      <w:r w:rsidRPr="00F011A5">
        <w:rPr>
          <w:rStyle w:val="Emphasis"/>
          <w:rFonts w:ascii="Arial" w:hAnsi="Arial" w:cs="Arial"/>
          <w:sz w:val="22"/>
          <w:szCs w:val="22"/>
        </w:rPr>
        <w:t>Cross-sectional</w:t>
      </w:r>
      <w:r w:rsidRPr="00F011A5">
        <w:rPr>
          <w:rFonts w:ascii="Arial" w:hAnsi="Arial" w:cs="Arial"/>
          <w:sz w:val="22"/>
          <w:szCs w:val="22"/>
        </w:rPr>
        <w:t xml:space="preserve"> — examining current AI adoption and its impact on the workforce in the UK retail sector.</w:t>
      </w:r>
    </w:p>
    <w:p w14:paraId="6A913519" w14:textId="78441C6F" w:rsidR="00480D33" w:rsidRPr="00480D33" w:rsidRDefault="00D57094" w:rsidP="002D1578">
      <w:pPr>
        <w:numPr>
          <w:ilvl w:val="0"/>
          <w:numId w:val="7"/>
        </w:numPr>
        <w:spacing w:before="100" w:beforeAutospacing="1" w:after="100" w:afterAutospacing="1" w:line="360" w:lineRule="auto"/>
        <w:jc w:val="both"/>
        <w:rPr>
          <w:rFonts w:ascii="Arial" w:eastAsia="Times New Roman" w:hAnsi="Arial" w:cs="Arial"/>
          <w:kern w:val="0"/>
          <w:sz w:val="22"/>
          <w:szCs w:val="22"/>
          <w14:ligatures w14:val="none"/>
        </w:rPr>
      </w:pPr>
      <w:r w:rsidRPr="00A93941">
        <w:rPr>
          <w:rFonts w:ascii="Arial" w:eastAsia="Times New Roman" w:hAnsi="Arial" w:cs="Arial"/>
          <w:b/>
          <w:bCs/>
          <w:kern w:val="0"/>
          <w:sz w:val="22"/>
          <w:szCs w:val="22"/>
          <w14:ligatures w14:val="none"/>
        </w:rPr>
        <w:t>Data Collection:</w:t>
      </w:r>
      <w:r w:rsidR="00480D33">
        <w:t xml:space="preserve"> </w:t>
      </w:r>
      <w:r w:rsidRPr="00A93941">
        <w:rPr>
          <w:rFonts w:ascii="Arial" w:hAnsi="Arial" w:cs="Arial"/>
          <w:sz w:val="22"/>
          <w:szCs w:val="22"/>
        </w:rPr>
        <w:t>Relying exclusively on secondary materials</w:t>
      </w:r>
      <w:r w:rsidR="00A93941">
        <w:rPr>
          <w:rFonts w:ascii="Arial" w:hAnsi="Arial" w:cs="Arial"/>
          <w:sz w:val="22"/>
          <w:szCs w:val="22"/>
        </w:rPr>
        <w:t xml:space="preserve">. </w:t>
      </w:r>
    </w:p>
    <w:p w14:paraId="61A55ACD" w14:textId="178BD5AE" w:rsidR="00953FB6" w:rsidRPr="00A93941" w:rsidRDefault="00D57094" w:rsidP="00480D33">
      <w:pPr>
        <w:spacing w:before="100" w:beforeAutospacing="1" w:after="100" w:afterAutospacing="1" w:line="360" w:lineRule="auto"/>
        <w:jc w:val="both"/>
        <w:rPr>
          <w:rFonts w:ascii="Arial" w:eastAsia="Times New Roman" w:hAnsi="Arial" w:cs="Arial"/>
          <w:kern w:val="0"/>
          <w:sz w:val="22"/>
          <w:szCs w:val="22"/>
          <w14:ligatures w14:val="none"/>
        </w:rPr>
      </w:pPr>
      <w:r w:rsidRPr="00A93941">
        <w:rPr>
          <w:rFonts w:ascii="Arial" w:eastAsia="Times New Roman" w:hAnsi="Arial" w:cs="Arial"/>
          <w:kern w:val="0"/>
          <w:sz w:val="22"/>
          <w:szCs w:val="22"/>
          <w14:ligatures w14:val="none"/>
        </w:rPr>
        <w:t>Using the Research Onion ensures that the methodology is systematic, transparent, and aligned with the research aim of exploring AI’s impact on jobs in UK retail.</w:t>
      </w:r>
    </w:p>
    <w:p w14:paraId="4C58A379" w14:textId="77777777" w:rsidR="00D57094" w:rsidRPr="006D0BA7" w:rsidRDefault="00D57094" w:rsidP="00702F93">
      <w:pPr>
        <w:spacing w:before="100" w:beforeAutospacing="1" w:after="100" w:afterAutospacing="1" w:line="360" w:lineRule="auto"/>
        <w:jc w:val="both"/>
        <w:rPr>
          <w:rFonts w:ascii="Arial" w:eastAsia="Times New Roman" w:hAnsi="Arial" w:cs="Arial"/>
          <w:kern w:val="0"/>
          <w:sz w:val="22"/>
          <w:szCs w:val="22"/>
          <w14:ligatures w14:val="none"/>
        </w:rPr>
      </w:pPr>
    </w:p>
    <w:p w14:paraId="71D78E98" w14:textId="27B12327" w:rsidR="005451D6" w:rsidRPr="009340AA" w:rsidRDefault="005451D6" w:rsidP="00702F93">
      <w:pPr>
        <w:pStyle w:val="Heading2"/>
        <w:spacing w:line="360" w:lineRule="auto"/>
        <w:jc w:val="both"/>
        <w:rPr>
          <w:rFonts w:ascii="Arial" w:eastAsia="Times New Roman" w:hAnsi="Arial" w:cs="Arial"/>
          <w:b/>
          <w:bCs/>
          <w:color w:val="auto"/>
          <w:kern w:val="0"/>
          <w:sz w:val="28"/>
          <w:szCs w:val="28"/>
          <w14:ligatures w14:val="none"/>
        </w:rPr>
      </w:pPr>
      <w:r w:rsidRPr="009340AA">
        <w:rPr>
          <w:rFonts w:ascii="Arial" w:eastAsia="Times New Roman" w:hAnsi="Arial" w:cs="Arial"/>
          <w:b/>
          <w:bCs/>
          <w:color w:val="auto"/>
          <w:kern w:val="0"/>
          <w:sz w:val="28"/>
          <w:szCs w:val="28"/>
          <w14:ligatures w14:val="none"/>
        </w:rPr>
        <w:t>Business Relevance, Practical Implications, and Research Design</w:t>
      </w:r>
    </w:p>
    <w:p w14:paraId="65A92E57" w14:textId="77777777" w:rsidR="00F802EA" w:rsidRDefault="005451D6" w:rsidP="00702F93">
      <w:pPr>
        <w:spacing w:before="100" w:beforeAutospacing="1" w:after="100" w:afterAutospacing="1" w:line="360" w:lineRule="auto"/>
        <w:jc w:val="both"/>
        <w:rPr>
          <w:rFonts w:ascii="Arial" w:eastAsia="Times New Roman" w:hAnsi="Arial" w:cs="Arial"/>
          <w:kern w:val="0"/>
          <w:sz w:val="22"/>
          <w:szCs w:val="22"/>
          <w14:ligatures w14:val="none"/>
        </w:rPr>
      </w:pPr>
      <w:r w:rsidRPr="005451D6">
        <w:rPr>
          <w:rFonts w:ascii="Arial" w:eastAsia="Times New Roman" w:hAnsi="Arial" w:cs="Arial"/>
          <w:kern w:val="0"/>
          <w:sz w:val="22"/>
          <w:szCs w:val="22"/>
          <w14:ligatures w14:val="none"/>
        </w:rPr>
        <w:t>The research on AI adoption in UK retail has important implications for businesses, managers, and policymakers. AI is changing many tasks in stores, warehouses, and online platforms, affecting productivity, efficiency, and workforce planning (Manyika et al., 2023). Understanding these changes can help retail organisations make better decisions about AI investment, staff training, and job design</w:t>
      </w:r>
    </w:p>
    <w:p w14:paraId="3D6D58FC" w14:textId="4AD19761" w:rsidR="005451D6" w:rsidRPr="00F802EA" w:rsidRDefault="005451D6" w:rsidP="00702F93">
      <w:pPr>
        <w:spacing w:before="100" w:beforeAutospacing="1" w:after="100" w:afterAutospacing="1" w:line="360" w:lineRule="auto"/>
        <w:jc w:val="both"/>
        <w:rPr>
          <w:rFonts w:ascii="Arial" w:eastAsia="Times New Roman" w:hAnsi="Arial" w:cs="Arial"/>
          <w:kern w:val="0"/>
          <w:sz w:val="22"/>
          <w:szCs w:val="22"/>
          <w14:ligatures w14:val="none"/>
        </w:rPr>
      </w:pPr>
      <w:r w:rsidRPr="00574F1B">
        <w:rPr>
          <w:rFonts w:ascii="Arial" w:eastAsia="Times New Roman" w:hAnsi="Arial" w:cs="Arial"/>
          <w:kern w:val="0"/>
          <w:sz w:val="22"/>
          <w:szCs w:val="22"/>
          <w14:ligatures w14:val="none"/>
        </w:rPr>
        <w:t xml:space="preserve">A major impact is workforce transformation. AI can automate routine tasks such as inventory checking, order processing, and answering customer questions. </w:t>
      </w:r>
      <w:r w:rsidR="00871BA5" w:rsidRPr="00871BA5">
        <w:rPr>
          <w:rFonts w:ascii="Arial" w:eastAsia="Times New Roman" w:hAnsi="Arial" w:cs="Arial"/>
          <w:kern w:val="0"/>
          <w:sz w:val="22"/>
          <w:szCs w:val="22"/>
          <w14:ligatures w14:val="none"/>
        </w:rPr>
        <w:t>This enables employees to concentrate on more valuable tasks, including customer service and managing client relationships.</w:t>
      </w:r>
      <w:r w:rsidR="00D6390E" w:rsidRPr="00574F1B">
        <w:rPr>
          <w:rFonts w:ascii="Arial" w:eastAsia="Times New Roman" w:hAnsi="Arial" w:cs="Arial"/>
          <w:kern w:val="0"/>
          <w:sz w:val="22"/>
          <w:szCs w:val="22"/>
          <w14:ligatures w14:val="none"/>
        </w:rPr>
        <w:t xml:space="preserve"> </w:t>
      </w:r>
      <w:r w:rsidRPr="00574F1B">
        <w:rPr>
          <w:rFonts w:ascii="Arial" w:eastAsia="Times New Roman" w:hAnsi="Arial" w:cs="Arial"/>
          <w:kern w:val="0"/>
          <w:sz w:val="22"/>
          <w:szCs w:val="22"/>
          <w14:ligatures w14:val="none"/>
        </w:rPr>
        <w:t xml:space="preserve">(Bessen, 2022). Retailers that </w:t>
      </w:r>
      <w:r w:rsidR="001B089E" w:rsidRPr="00574F1B">
        <w:rPr>
          <w:rFonts w:ascii="Arial" w:eastAsia="Times New Roman" w:hAnsi="Arial" w:cs="Arial"/>
          <w:kern w:val="0"/>
          <w:sz w:val="22"/>
          <w:szCs w:val="22"/>
          <w14:ligatures w14:val="none"/>
        </w:rPr>
        <w:t>implement AI strategically can increase productivity</w:t>
      </w:r>
      <w:r w:rsidR="002E78CA" w:rsidRPr="00574F1B">
        <w:rPr>
          <w:rFonts w:ascii="Arial" w:eastAsia="Times New Roman" w:hAnsi="Arial" w:cs="Arial"/>
          <w:kern w:val="0"/>
          <w:sz w:val="22"/>
          <w:szCs w:val="22"/>
          <w14:ligatures w14:val="none"/>
        </w:rPr>
        <w:t xml:space="preserve"> while also creating new, skilled roles instead of simply reducing </w:t>
      </w:r>
      <w:r w:rsidR="0066484B" w:rsidRPr="00574F1B">
        <w:rPr>
          <w:rFonts w:ascii="Arial" w:eastAsia="Times New Roman" w:hAnsi="Arial" w:cs="Arial"/>
          <w:kern w:val="0"/>
          <w:sz w:val="22"/>
          <w:szCs w:val="22"/>
          <w14:ligatures w14:val="none"/>
        </w:rPr>
        <w:t>staff numbers.</w:t>
      </w:r>
    </w:p>
    <w:p w14:paraId="26FB874D" w14:textId="45A31F50" w:rsidR="005451D6" w:rsidRPr="005451D6" w:rsidRDefault="005451D6" w:rsidP="00702F93">
      <w:pPr>
        <w:spacing w:before="100" w:beforeAutospacing="1" w:after="100" w:afterAutospacing="1" w:line="360" w:lineRule="auto"/>
        <w:jc w:val="both"/>
        <w:rPr>
          <w:rFonts w:ascii="Arial" w:eastAsia="Times New Roman" w:hAnsi="Arial" w:cs="Arial"/>
          <w:kern w:val="0"/>
          <w:sz w:val="22"/>
          <w:szCs w:val="22"/>
          <w14:ligatures w14:val="none"/>
        </w:rPr>
      </w:pPr>
      <w:r w:rsidRPr="005451D6">
        <w:rPr>
          <w:rFonts w:ascii="Arial" w:eastAsia="Times New Roman" w:hAnsi="Arial" w:cs="Arial"/>
          <w:kern w:val="0"/>
          <w:sz w:val="22"/>
          <w:szCs w:val="22"/>
          <w14:ligatures w14:val="none"/>
        </w:rPr>
        <w:t xml:space="preserve">The study also </w:t>
      </w:r>
      <w:r w:rsidR="00C70DE3">
        <w:rPr>
          <w:rFonts w:ascii="Arial" w:eastAsia="Times New Roman" w:hAnsi="Arial" w:cs="Arial"/>
          <w:kern w:val="0"/>
          <w:sz w:val="22"/>
          <w:szCs w:val="22"/>
          <w14:ligatures w14:val="none"/>
        </w:rPr>
        <w:t>supports</w:t>
      </w:r>
      <w:r w:rsidRPr="005451D6">
        <w:rPr>
          <w:rFonts w:ascii="Arial" w:eastAsia="Times New Roman" w:hAnsi="Arial" w:cs="Arial"/>
          <w:kern w:val="0"/>
          <w:sz w:val="22"/>
          <w:szCs w:val="22"/>
          <w14:ligatures w14:val="none"/>
        </w:rPr>
        <w:t xml:space="preserve"> </w:t>
      </w:r>
      <w:r w:rsidRPr="00FA02B3">
        <w:rPr>
          <w:rFonts w:ascii="Arial" w:eastAsia="Times New Roman" w:hAnsi="Arial" w:cs="Arial"/>
          <w:kern w:val="0"/>
          <w:sz w:val="22"/>
          <w:szCs w:val="22"/>
          <w14:ligatures w14:val="none"/>
        </w:rPr>
        <w:t>strategic decision-making</w:t>
      </w:r>
      <w:r w:rsidR="006A3438">
        <w:rPr>
          <w:rFonts w:ascii="Arial" w:eastAsia="Times New Roman" w:hAnsi="Arial" w:cs="Arial"/>
          <w:b/>
          <w:bCs/>
          <w:kern w:val="0"/>
          <w:sz w:val="22"/>
          <w:szCs w:val="22"/>
          <w14:ligatures w14:val="none"/>
        </w:rPr>
        <w:t xml:space="preserve"> </w:t>
      </w:r>
      <w:r w:rsidR="006A3438" w:rsidRPr="006A3438">
        <w:rPr>
          <w:rFonts w:ascii="Arial" w:eastAsia="Times New Roman" w:hAnsi="Arial" w:cs="Arial"/>
          <w:kern w:val="0"/>
          <w:sz w:val="22"/>
          <w:szCs w:val="22"/>
          <w14:ligatures w14:val="none"/>
        </w:rPr>
        <w:t>by helping managers</w:t>
      </w:r>
      <w:r w:rsidR="006A3438">
        <w:rPr>
          <w:rFonts w:ascii="Arial" w:eastAsia="Times New Roman" w:hAnsi="Arial" w:cs="Arial"/>
          <w:kern w:val="0"/>
          <w:sz w:val="22"/>
          <w:szCs w:val="22"/>
          <w14:ligatures w14:val="none"/>
        </w:rPr>
        <w:t xml:space="preserve"> </w:t>
      </w:r>
      <w:r w:rsidR="0072648C">
        <w:rPr>
          <w:rFonts w:ascii="Arial" w:eastAsia="Times New Roman" w:hAnsi="Arial" w:cs="Arial"/>
          <w:kern w:val="0"/>
          <w:sz w:val="22"/>
          <w:szCs w:val="22"/>
          <w14:ligatures w14:val="none"/>
        </w:rPr>
        <w:t xml:space="preserve">identify which jobs are most affected </w:t>
      </w:r>
      <w:r w:rsidR="00AC35C7">
        <w:rPr>
          <w:rFonts w:ascii="Arial" w:eastAsia="Times New Roman" w:hAnsi="Arial" w:cs="Arial"/>
          <w:kern w:val="0"/>
          <w:sz w:val="22"/>
          <w:szCs w:val="22"/>
          <w14:ligatures w14:val="none"/>
        </w:rPr>
        <w:t>or likely to emerge as AI becomes more integrated</w:t>
      </w:r>
      <w:r w:rsidRPr="005451D6">
        <w:rPr>
          <w:rFonts w:ascii="Arial" w:eastAsia="Times New Roman" w:hAnsi="Arial" w:cs="Arial"/>
          <w:kern w:val="0"/>
          <w:sz w:val="22"/>
          <w:szCs w:val="22"/>
          <w14:ligatures w14:val="none"/>
        </w:rPr>
        <w:t>.</w:t>
      </w:r>
      <w:r w:rsidR="00146C40">
        <w:rPr>
          <w:rFonts w:ascii="Arial" w:eastAsia="Times New Roman" w:hAnsi="Arial" w:cs="Arial"/>
          <w:kern w:val="0"/>
          <w:sz w:val="22"/>
          <w:szCs w:val="22"/>
          <w14:ligatures w14:val="none"/>
        </w:rPr>
        <w:t xml:space="preserve"> </w:t>
      </w:r>
      <w:r w:rsidRPr="005451D6">
        <w:rPr>
          <w:rFonts w:ascii="Arial" w:eastAsia="Times New Roman" w:hAnsi="Arial" w:cs="Arial"/>
          <w:kern w:val="0"/>
          <w:sz w:val="22"/>
          <w:szCs w:val="22"/>
          <w14:ligatures w14:val="none"/>
        </w:rPr>
        <w:t xml:space="preserve">For example, logistics and supply chain roles may require more technical and analytical skills, while front-line staff may focus more on customer support and AI-assisted sales (Arntz, Gregory and Zierahn, 2016). This information </w:t>
      </w:r>
      <w:r w:rsidR="007C1D60">
        <w:rPr>
          <w:rFonts w:ascii="Arial" w:eastAsia="Times New Roman" w:hAnsi="Arial" w:cs="Arial"/>
          <w:kern w:val="0"/>
          <w:sz w:val="22"/>
          <w:szCs w:val="22"/>
          <w14:ligatures w14:val="none"/>
        </w:rPr>
        <w:t xml:space="preserve">can guide workforce training and development programmes. </w:t>
      </w:r>
    </w:p>
    <w:p w14:paraId="16CE2B2A" w14:textId="5EFBD98C" w:rsidR="005451D6" w:rsidRDefault="005451D6" w:rsidP="00702F93">
      <w:pPr>
        <w:spacing w:before="100" w:beforeAutospacing="1" w:after="100" w:afterAutospacing="1" w:line="360" w:lineRule="auto"/>
        <w:jc w:val="both"/>
        <w:rPr>
          <w:rFonts w:ascii="Arial" w:eastAsia="Times New Roman" w:hAnsi="Arial" w:cs="Arial"/>
          <w:kern w:val="0"/>
          <w:sz w:val="22"/>
          <w:szCs w:val="22"/>
          <w14:ligatures w14:val="none"/>
        </w:rPr>
      </w:pPr>
      <w:r w:rsidRPr="005451D6">
        <w:rPr>
          <w:rFonts w:ascii="Arial" w:eastAsia="Times New Roman" w:hAnsi="Arial" w:cs="Arial"/>
          <w:kern w:val="0"/>
          <w:sz w:val="22"/>
          <w:szCs w:val="22"/>
          <w14:ligatures w14:val="none"/>
        </w:rPr>
        <w:lastRenderedPageBreak/>
        <w:t xml:space="preserve">The research can also support </w:t>
      </w:r>
      <w:r w:rsidRPr="00FA02B3">
        <w:rPr>
          <w:rFonts w:ascii="Arial" w:eastAsia="Times New Roman" w:hAnsi="Arial" w:cs="Arial"/>
          <w:kern w:val="0"/>
          <w:sz w:val="22"/>
          <w:szCs w:val="22"/>
          <w14:ligatures w14:val="none"/>
        </w:rPr>
        <w:t>policy development</w:t>
      </w:r>
      <w:r w:rsidRPr="005451D6">
        <w:rPr>
          <w:rFonts w:ascii="Arial" w:eastAsia="Times New Roman" w:hAnsi="Arial" w:cs="Arial"/>
          <w:kern w:val="0"/>
          <w:sz w:val="22"/>
          <w:szCs w:val="22"/>
          <w14:ligatures w14:val="none"/>
        </w:rPr>
        <w:t>. Policymakers can use the findings to promote upskilling and reskilling programmes in the retail sector. This will help ensure that AI adoption does not lead to job losses in lower-skilled roles or increase employment inequality (Frey and Osborne, 2017).</w:t>
      </w:r>
    </w:p>
    <w:p w14:paraId="2E079A24" w14:textId="77777777" w:rsidR="00093D43" w:rsidRPr="005451D6" w:rsidRDefault="00093D43" w:rsidP="00702F93">
      <w:pPr>
        <w:spacing w:before="100" w:beforeAutospacing="1" w:after="100" w:afterAutospacing="1" w:line="360" w:lineRule="auto"/>
        <w:jc w:val="both"/>
        <w:rPr>
          <w:rFonts w:ascii="Arial" w:eastAsia="Times New Roman" w:hAnsi="Arial" w:cs="Arial"/>
          <w:kern w:val="0"/>
          <w:sz w:val="22"/>
          <w:szCs w:val="22"/>
          <w14:ligatures w14:val="none"/>
        </w:rPr>
      </w:pPr>
    </w:p>
    <w:p w14:paraId="6CB4970D" w14:textId="03B8C07F" w:rsidR="00616344" w:rsidRPr="00616344" w:rsidRDefault="00616344" w:rsidP="00702F93">
      <w:pPr>
        <w:spacing w:before="100" w:beforeAutospacing="1" w:after="100" w:afterAutospacing="1" w:line="360" w:lineRule="auto"/>
        <w:jc w:val="both"/>
        <w:outlineLvl w:val="1"/>
        <w:rPr>
          <w:rFonts w:ascii="Arial" w:eastAsia="Times New Roman" w:hAnsi="Arial" w:cs="Arial"/>
          <w:b/>
          <w:bCs/>
          <w:kern w:val="0"/>
          <w:sz w:val="32"/>
          <w:szCs w:val="32"/>
          <w14:ligatures w14:val="none"/>
        </w:rPr>
      </w:pPr>
      <w:r w:rsidRPr="00186E09">
        <w:rPr>
          <w:rFonts w:ascii="Arial" w:eastAsia="Times New Roman" w:hAnsi="Arial" w:cs="Arial"/>
          <w:b/>
          <w:bCs/>
          <w:kern w:val="0"/>
          <w:sz w:val="28"/>
          <w:szCs w:val="28"/>
          <w14:ligatures w14:val="none"/>
        </w:rPr>
        <w:t>Plan of Work and Timeline</w:t>
      </w:r>
    </w:p>
    <w:p w14:paraId="63E8FDBD" w14:textId="1964F256" w:rsidR="00093D43" w:rsidRDefault="00616344" w:rsidP="00702F93">
      <w:pPr>
        <w:spacing w:before="100" w:beforeAutospacing="1" w:after="100" w:afterAutospacing="1" w:line="360" w:lineRule="auto"/>
        <w:jc w:val="both"/>
        <w:rPr>
          <w:rFonts w:ascii="Arial" w:eastAsia="Times New Roman" w:hAnsi="Arial" w:cs="Arial"/>
          <w:kern w:val="0"/>
          <w:sz w:val="22"/>
          <w:szCs w:val="22"/>
          <w14:ligatures w14:val="none"/>
        </w:rPr>
      </w:pPr>
      <w:r w:rsidRPr="00616344">
        <w:rPr>
          <w:rFonts w:ascii="Arial" w:eastAsia="Times New Roman" w:hAnsi="Arial" w:cs="Arial"/>
          <w:kern w:val="0"/>
          <w:sz w:val="22"/>
          <w:szCs w:val="22"/>
          <w14:ligatures w14:val="none"/>
        </w:rPr>
        <w:t xml:space="preserve">The research project will be conducted over </w:t>
      </w:r>
      <w:r w:rsidRPr="00093D43">
        <w:rPr>
          <w:rFonts w:ascii="Arial" w:eastAsia="Times New Roman" w:hAnsi="Arial" w:cs="Arial"/>
          <w:kern w:val="0"/>
          <w:sz w:val="22"/>
          <w:szCs w:val="22"/>
          <w14:ligatures w14:val="none"/>
        </w:rPr>
        <w:t>1</w:t>
      </w:r>
      <w:r w:rsidR="00093D43" w:rsidRPr="00093D43">
        <w:rPr>
          <w:rFonts w:ascii="Arial" w:eastAsia="Times New Roman" w:hAnsi="Arial" w:cs="Arial"/>
          <w:kern w:val="0"/>
          <w:sz w:val="22"/>
          <w:szCs w:val="22"/>
          <w14:ligatures w14:val="none"/>
        </w:rPr>
        <w:t>2</w:t>
      </w:r>
      <w:r w:rsidRPr="00093D43">
        <w:rPr>
          <w:rFonts w:ascii="Arial" w:eastAsia="Times New Roman" w:hAnsi="Arial" w:cs="Arial"/>
          <w:kern w:val="0"/>
          <w:sz w:val="22"/>
          <w:szCs w:val="22"/>
          <w14:ligatures w14:val="none"/>
        </w:rPr>
        <w:t xml:space="preserve"> weeks</w:t>
      </w:r>
      <w:r w:rsidRPr="00616344">
        <w:rPr>
          <w:rFonts w:ascii="Arial" w:eastAsia="Times New Roman" w:hAnsi="Arial" w:cs="Arial"/>
          <w:kern w:val="0"/>
          <w:sz w:val="22"/>
          <w:szCs w:val="22"/>
          <w14:ligatures w14:val="none"/>
        </w:rPr>
        <w:t>. Each stage has clear objectives and outputs to ensure the study is completed systematically and efficiently. The timeline is designed to allow sufficient time for literature review, data analysis, drafting, and finalisation.</w:t>
      </w:r>
    </w:p>
    <w:p w14:paraId="4B6506F4" w14:textId="77777777" w:rsidR="00692D7D" w:rsidRDefault="00692D7D" w:rsidP="00702F93">
      <w:pPr>
        <w:spacing w:before="100" w:beforeAutospacing="1" w:after="100" w:afterAutospacing="1" w:line="360" w:lineRule="auto"/>
        <w:jc w:val="both"/>
        <w:outlineLvl w:val="2"/>
        <w:rPr>
          <w:rFonts w:ascii="Arial" w:eastAsia="Times New Roman" w:hAnsi="Arial" w:cs="Arial"/>
          <w:kern w:val="0"/>
          <w:sz w:val="22"/>
          <w:szCs w:val="22"/>
          <w14:ligatures w14:val="none"/>
        </w:rPr>
      </w:pPr>
    </w:p>
    <w:p w14:paraId="7B8B28F7" w14:textId="3019086D" w:rsidR="00616344" w:rsidRDefault="00616344" w:rsidP="00702F93">
      <w:pPr>
        <w:spacing w:before="100" w:beforeAutospacing="1" w:after="100" w:afterAutospacing="1" w:line="360" w:lineRule="auto"/>
        <w:jc w:val="both"/>
        <w:outlineLvl w:val="2"/>
        <w:rPr>
          <w:rFonts w:ascii="Arial" w:eastAsia="Times New Roman" w:hAnsi="Arial" w:cs="Arial"/>
          <w:b/>
          <w:bCs/>
          <w:kern w:val="0"/>
          <w:sz w:val="22"/>
          <w:szCs w:val="22"/>
          <w14:ligatures w14:val="none"/>
        </w:rPr>
      </w:pPr>
      <w:r w:rsidRPr="00616344">
        <w:rPr>
          <w:rFonts w:ascii="Arial" w:eastAsia="Times New Roman" w:hAnsi="Arial" w:cs="Arial"/>
          <w:b/>
          <w:bCs/>
          <w:kern w:val="0"/>
          <w:sz w:val="22"/>
          <w:szCs w:val="22"/>
          <w14:ligatures w14:val="none"/>
        </w:rPr>
        <w:t>Research Stages and Activities</w:t>
      </w:r>
      <w:r w:rsidR="00423031">
        <w:rPr>
          <w:rFonts w:ascii="Arial" w:eastAsia="Times New Roman" w:hAnsi="Arial" w:cs="Arial"/>
          <w:b/>
          <w:bCs/>
          <w:kern w:val="0"/>
          <w:sz w:val="22"/>
          <w:szCs w:val="22"/>
          <w14:ligatures w14:val="none"/>
        </w:rPr>
        <w:t>:</w:t>
      </w:r>
    </w:p>
    <w:p w14:paraId="057CA1B9" w14:textId="77777777" w:rsidR="006B0D0A" w:rsidRPr="00616344" w:rsidRDefault="006B0D0A" w:rsidP="00702F93">
      <w:pPr>
        <w:spacing w:before="100" w:beforeAutospacing="1" w:after="100" w:afterAutospacing="1" w:line="360" w:lineRule="auto"/>
        <w:jc w:val="both"/>
        <w:outlineLvl w:val="2"/>
        <w:rPr>
          <w:rFonts w:ascii="Arial" w:eastAsia="Times New Roman" w:hAnsi="Arial" w:cs="Arial"/>
          <w:b/>
          <w:bCs/>
          <w:kern w:val="0"/>
          <w:sz w:val="22"/>
          <w:szCs w:val="22"/>
          <w14:ligatures w14:val="none"/>
        </w:rPr>
      </w:pP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675"/>
        <w:gridCol w:w="3044"/>
        <w:gridCol w:w="66"/>
        <w:gridCol w:w="669"/>
        <w:gridCol w:w="1270"/>
      </w:tblGrid>
      <w:tr w:rsidR="00564B02" w:rsidRPr="00616344" w14:paraId="5FF1B1D5" w14:textId="77777777" w:rsidTr="006B0D0A">
        <w:trPr>
          <w:tblHeader/>
          <w:tblCellSpacing w:w="15" w:type="dxa"/>
          <w:jc w:val="center"/>
        </w:trPr>
        <w:tc>
          <w:tcPr>
            <w:tcW w:w="0" w:type="auto"/>
            <w:vAlign w:val="center"/>
            <w:hideMark/>
          </w:tcPr>
          <w:p w14:paraId="24AF86EA" w14:textId="77777777" w:rsidR="00564B02" w:rsidRPr="00616344" w:rsidRDefault="00564B02" w:rsidP="00702F93">
            <w:pPr>
              <w:spacing w:after="0" w:line="360" w:lineRule="auto"/>
              <w:jc w:val="both"/>
              <w:rPr>
                <w:rFonts w:ascii="Arial" w:eastAsia="Times New Roman" w:hAnsi="Arial" w:cs="Arial"/>
                <w:b/>
                <w:bCs/>
                <w:kern w:val="0"/>
                <w:sz w:val="22"/>
                <w:szCs w:val="22"/>
                <w14:ligatures w14:val="none"/>
              </w:rPr>
            </w:pPr>
            <w:r w:rsidRPr="00616344">
              <w:rPr>
                <w:rFonts w:ascii="Arial" w:eastAsia="Times New Roman" w:hAnsi="Arial" w:cs="Arial"/>
                <w:b/>
                <w:bCs/>
                <w:kern w:val="0"/>
                <w:sz w:val="22"/>
                <w:szCs w:val="22"/>
                <w14:ligatures w14:val="none"/>
              </w:rPr>
              <w:t>Stage</w:t>
            </w:r>
          </w:p>
        </w:tc>
        <w:tc>
          <w:tcPr>
            <w:tcW w:w="0" w:type="auto"/>
            <w:vAlign w:val="center"/>
            <w:hideMark/>
          </w:tcPr>
          <w:p w14:paraId="7CD78A28" w14:textId="77777777" w:rsidR="00564B02" w:rsidRPr="00616344" w:rsidRDefault="00564B02" w:rsidP="00702F93">
            <w:pPr>
              <w:spacing w:after="0" w:line="360" w:lineRule="auto"/>
              <w:jc w:val="both"/>
              <w:rPr>
                <w:rFonts w:ascii="Arial" w:eastAsia="Times New Roman" w:hAnsi="Arial" w:cs="Arial"/>
                <w:b/>
                <w:bCs/>
                <w:kern w:val="0"/>
                <w:sz w:val="22"/>
                <w:szCs w:val="22"/>
                <w14:ligatures w14:val="none"/>
              </w:rPr>
            </w:pPr>
            <w:r w:rsidRPr="00616344">
              <w:rPr>
                <w:rFonts w:ascii="Arial" w:eastAsia="Times New Roman" w:hAnsi="Arial" w:cs="Arial"/>
                <w:b/>
                <w:bCs/>
                <w:kern w:val="0"/>
                <w:sz w:val="22"/>
                <w:szCs w:val="22"/>
                <w14:ligatures w14:val="none"/>
              </w:rPr>
              <w:t>Activities</w:t>
            </w:r>
          </w:p>
        </w:tc>
        <w:tc>
          <w:tcPr>
            <w:tcW w:w="0" w:type="auto"/>
          </w:tcPr>
          <w:p w14:paraId="30F30A13" w14:textId="77777777" w:rsidR="00564B02" w:rsidRPr="00616344" w:rsidRDefault="00564B02" w:rsidP="00702F93">
            <w:pPr>
              <w:spacing w:after="0" w:line="360" w:lineRule="auto"/>
              <w:jc w:val="both"/>
              <w:rPr>
                <w:rFonts w:ascii="Arial" w:eastAsia="Times New Roman" w:hAnsi="Arial" w:cs="Arial"/>
                <w:b/>
                <w:bCs/>
                <w:kern w:val="0"/>
                <w:sz w:val="22"/>
                <w:szCs w:val="22"/>
                <w14:ligatures w14:val="none"/>
              </w:rPr>
            </w:pPr>
          </w:p>
        </w:tc>
        <w:tc>
          <w:tcPr>
            <w:tcW w:w="639" w:type="dxa"/>
          </w:tcPr>
          <w:p w14:paraId="51CF0A0A" w14:textId="02C7401B" w:rsidR="00564B02" w:rsidRPr="00616344" w:rsidRDefault="00564B02" w:rsidP="00702F93">
            <w:pPr>
              <w:spacing w:after="0" w:line="360" w:lineRule="auto"/>
              <w:jc w:val="both"/>
              <w:rPr>
                <w:rFonts w:ascii="Arial" w:eastAsia="Times New Roman" w:hAnsi="Arial" w:cs="Arial"/>
                <w:b/>
                <w:bCs/>
                <w:kern w:val="0"/>
                <w:sz w:val="22"/>
                <w:szCs w:val="22"/>
                <w14:ligatures w14:val="none"/>
              </w:rPr>
            </w:pPr>
          </w:p>
        </w:tc>
        <w:tc>
          <w:tcPr>
            <w:tcW w:w="1225" w:type="dxa"/>
            <w:vAlign w:val="center"/>
            <w:hideMark/>
          </w:tcPr>
          <w:p w14:paraId="73DC27D9" w14:textId="0E619CF5" w:rsidR="00564B02" w:rsidRPr="00616344" w:rsidRDefault="00564B02" w:rsidP="00702F93">
            <w:pPr>
              <w:spacing w:after="0" w:line="360" w:lineRule="auto"/>
              <w:jc w:val="both"/>
              <w:rPr>
                <w:rFonts w:ascii="Arial" w:eastAsia="Times New Roman" w:hAnsi="Arial" w:cs="Arial"/>
                <w:b/>
                <w:bCs/>
                <w:kern w:val="0"/>
                <w:sz w:val="22"/>
                <w:szCs w:val="22"/>
                <w14:ligatures w14:val="none"/>
              </w:rPr>
            </w:pPr>
            <w:r w:rsidRPr="00616344">
              <w:rPr>
                <w:rFonts w:ascii="Arial" w:eastAsia="Times New Roman" w:hAnsi="Arial" w:cs="Arial"/>
                <w:b/>
                <w:bCs/>
                <w:kern w:val="0"/>
                <w:sz w:val="22"/>
                <w:szCs w:val="22"/>
                <w14:ligatures w14:val="none"/>
              </w:rPr>
              <w:t>Timeline (Weeks)</w:t>
            </w:r>
          </w:p>
        </w:tc>
      </w:tr>
      <w:tr w:rsidR="00564B02" w:rsidRPr="00616344" w14:paraId="3279262E" w14:textId="77777777" w:rsidTr="006B0D0A">
        <w:trPr>
          <w:tblCellSpacing w:w="15" w:type="dxa"/>
          <w:jc w:val="center"/>
        </w:trPr>
        <w:tc>
          <w:tcPr>
            <w:tcW w:w="0" w:type="auto"/>
            <w:vAlign w:val="center"/>
            <w:hideMark/>
          </w:tcPr>
          <w:p w14:paraId="564017E9" w14:textId="77777777" w:rsidR="00564B02" w:rsidRPr="00616344" w:rsidRDefault="00564B02" w:rsidP="00702F93">
            <w:pPr>
              <w:spacing w:after="0" w:line="360" w:lineRule="auto"/>
              <w:jc w:val="both"/>
              <w:rPr>
                <w:rFonts w:ascii="Arial" w:eastAsia="Times New Roman" w:hAnsi="Arial" w:cs="Arial"/>
                <w:kern w:val="0"/>
                <w:sz w:val="22"/>
                <w:szCs w:val="22"/>
                <w14:ligatures w14:val="none"/>
              </w:rPr>
            </w:pPr>
            <w:r w:rsidRPr="00616344">
              <w:rPr>
                <w:rFonts w:ascii="Arial" w:eastAsia="Times New Roman" w:hAnsi="Arial" w:cs="Arial"/>
                <w:kern w:val="0"/>
                <w:sz w:val="22"/>
                <w:szCs w:val="22"/>
                <w14:ligatures w14:val="none"/>
              </w:rPr>
              <w:t>1</w:t>
            </w:r>
          </w:p>
        </w:tc>
        <w:tc>
          <w:tcPr>
            <w:tcW w:w="0" w:type="auto"/>
            <w:vAlign w:val="center"/>
            <w:hideMark/>
          </w:tcPr>
          <w:p w14:paraId="73E2362F" w14:textId="08ADFF41" w:rsidR="00564B02" w:rsidRPr="00A514E6" w:rsidRDefault="00564B02" w:rsidP="00702F93">
            <w:pPr>
              <w:spacing w:after="0" w:line="360" w:lineRule="auto"/>
              <w:jc w:val="both"/>
              <w:rPr>
                <w:rFonts w:ascii="Arial" w:eastAsia="Times New Roman" w:hAnsi="Arial" w:cs="Arial"/>
                <w:kern w:val="0"/>
                <w:sz w:val="22"/>
                <w:szCs w:val="22"/>
                <w14:ligatures w14:val="none"/>
              </w:rPr>
            </w:pPr>
            <w:r w:rsidRPr="00A514E6">
              <w:rPr>
                <w:rFonts w:ascii="Arial" w:eastAsia="Times New Roman" w:hAnsi="Arial" w:cs="Arial"/>
                <w:kern w:val="0"/>
                <w:sz w:val="22"/>
                <w:szCs w:val="22"/>
                <w14:ligatures w14:val="none"/>
              </w:rPr>
              <w:t xml:space="preserve">Finalise topic </w:t>
            </w:r>
          </w:p>
        </w:tc>
        <w:tc>
          <w:tcPr>
            <w:tcW w:w="0" w:type="auto"/>
          </w:tcPr>
          <w:p w14:paraId="39F739DD" w14:textId="77777777" w:rsidR="00564B02" w:rsidRPr="00A514E6" w:rsidRDefault="00564B02" w:rsidP="00702F93">
            <w:pPr>
              <w:spacing w:after="0" w:line="360" w:lineRule="auto"/>
              <w:jc w:val="both"/>
              <w:rPr>
                <w:rFonts w:ascii="Arial" w:eastAsia="Times New Roman" w:hAnsi="Arial" w:cs="Arial"/>
                <w:kern w:val="0"/>
                <w:sz w:val="22"/>
                <w:szCs w:val="22"/>
                <w14:ligatures w14:val="none"/>
              </w:rPr>
            </w:pPr>
          </w:p>
        </w:tc>
        <w:tc>
          <w:tcPr>
            <w:tcW w:w="639" w:type="dxa"/>
          </w:tcPr>
          <w:p w14:paraId="05057EDE" w14:textId="55E7D585" w:rsidR="00564B02" w:rsidRPr="00A514E6" w:rsidRDefault="00564B02" w:rsidP="00702F93">
            <w:pPr>
              <w:spacing w:after="0" w:line="360" w:lineRule="auto"/>
              <w:jc w:val="both"/>
              <w:rPr>
                <w:rFonts w:ascii="Arial" w:eastAsia="Times New Roman" w:hAnsi="Arial" w:cs="Arial"/>
                <w:kern w:val="0"/>
                <w:sz w:val="22"/>
                <w:szCs w:val="22"/>
                <w14:ligatures w14:val="none"/>
              </w:rPr>
            </w:pPr>
          </w:p>
        </w:tc>
        <w:tc>
          <w:tcPr>
            <w:tcW w:w="1225" w:type="dxa"/>
            <w:vAlign w:val="center"/>
            <w:hideMark/>
          </w:tcPr>
          <w:p w14:paraId="4845A288" w14:textId="60ADC257" w:rsidR="00564B02" w:rsidRPr="00616344" w:rsidRDefault="00564B02" w:rsidP="00702F93">
            <w:pPr>
              <w:spacing w:after="0" w:line="360" w:lineRule="auto"/>
              <w:jc w:val="both"/>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 </w:t>
            </w:r>
            <w:r w:rsidRPr="00616344">
              <w:rPr>
                <w:rFonts w:ascii="Arial" w:eastAsia="Times New Roman" w:hAnsi="Arial" w:cs="Arial"/>
                <w:kern w:val="0"/>
                <w:sz w:val="22"/>
                <w:szCs w:val="22"/>
                <w14:ligatures w14:val="none"/>
              </w:rPr>
              <w:t>Week 1</w:t>
            </w:r>
          </w:p>
        </w:tc>
      </w:tr>
      <w:tr w:rsidR="00564B02" w:rsidRPr="00616344" w14:paraId="161C0166" w14:textId="77777777" w:rsidTr="006B0D0A">
        <w:trPr>
          <w:tblCellSpacing w:w="15" w:type="dxa"/>
          <w:jc w:val="center"/>
        </w:trPr>
        <w:tc>
          <w:tcPr>
            <w:tcW w:w="0" w:type="auto"/>
            <w:vAlign w:val="center"/>
            <w:hideMark/>
          </w:tcPr>
          <w:p w14:paraId="6CBA8654" w14:textId="77777777" w:rsidR="00564B02" w:rsidRPr="00616344" w:rsidRDefault="00564B02" w:rsidP="00702F93">
            <w:pPr>
              <w:spacing w:after="0" w:line="360" w:lineRule="auto"/>
              <w:jc w:val="both"/>
              <w:rPr>
                <w:rFonts w:ascii="Arial" w:eastAsia="Times New Roman" w:hAnsi="Arial" w:cs="Arial"/>
                <w:kern w:val="0"/>
                <w:sz w:val="22"/>
                <w:szCs w:val="22"/>
                <w14:ligatures w14:val="none"/>
              </w:rPr>
            </w:pPr>
            <w:r w:rsidRPr="00616344">
              <w:rPr>
                <w:rFonts w:ascii="Arial" w:eastAsia="Times New Roman" w:hAnsi="Arial" w:cs="Arial"/>
                <w:kern w:val="0"/>
                <w:sz w:val="22"/>
                <w:szCs w:val="22"/>
                <w14:ligatures w14:val="none"/>
              </w:rPr>
              <w:t>2</w:t>
            </w:r>
          </w:p>
        </w:tc>
        <w:tc>
          <w:tcPr>
            <w:tcW w:w="0" w:type="auto"/>
            <w:vAlign w:val="center"/>
            <w:hideMark/>
          </w:tcPr>
          <w:p w14:paraId="4AC039A1" w14:textId="3EAC5FCB" w:rsidR="00564B02" w:rsidRPr="00616344" w:rsidRDefault="00A514E6" w:rsidP="00702F93">
            <w:pPr>
              <w:spacing w:after="0" w:line="360" w:lineRule="auto"/>
              <w:jc w:val="both"/>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L</w:t>
            </w:r>
            <w:r w:rsidR="00564B02" w:rsidRPr="00616344">
              <w:rPr>
                <w:rFonts w:ascii="Arial" w:eastAsia="Times New Roman" w:hAnsi="Arial" w:cs="Arial"/>
                <w:kern w:val="0"/>
                <w:sz w:val="22"/>
                <w:szCs w:val="22"/>
                <w14:ligatures w14:val="none"/>
              </w:rPr>
              <w:t>iterature review</w:t>
            </w:r>
          </w:p>
        </w:tc>
        <w:tc>
          <w:tcPr>
            <w:tcW w:w="0" w:type="auto"/>
          </w:tcPr>
          <w:p w14:paraId="23C79BA4" w14:textId="77777777" w:rsidR="00564B02" w:rsidRDefault="00564B02" w:rsidP="00702F93">
            <w:pPr>
              <w:spacing w:after="0" w:line="360" w:lineRule="auto"/>
              <w:jc w:val="both"/>
              <w:rPr>
                <w:rFonts w:ascii="Arial" w:eastAsia="Times New Roman" w:hAnsi="Arial" w:cs="Arial"/>
                <w:kern w:val="0"/>
                <w:sz w:val="22"/>
                <w:szCs w:val="22"/>
                <w14:ligatures w14:val="none"/>
              </w:rPr>
            </w:pPr>
          </w:p>
        </w:tc>
        <w:tc>
          <w:tcPr>
            <w:tcW w:w="639" w:type="dxa"/>
          </w:tcPr>
          <w:p w14:paraId="05C5AD58" w14:textId="3B9A2699" w:rsidR="00564B02" w:rsidRDefault="00564B02" w:rsidP="00702F93">
            <w:pPr>
              <w:spacing w:after="0" w:line="360" w:lineRule="auto"/>
              <w:jc w:val="both"/>
              <w:rPr>
                <w:rFonts w:ascii="Arial" w:eastAsia="Times New Roman" w:hAnsi="Arial" w:cs="Arial"/>
                <w:kern w:val="0"/>
                <w:sz w:val="22"/>
                <w:szCs w:val="22"/>
                <w14:ligatures w14:val="none"/>
              </w:rPr>
            </w:pPr>
          </w:p>
        </w:tc>
        <w:tc>
          <w:tcPr>
            <w:tcW w:w="1225" w:type="dxa"/>
            <w:vAlign w:val="center"/>
            <w:hideMark/>
          </w:tcPr>
          <w:p w14:paraId="4B6FABBB" w14:textId="3C32D943" w:rsidR="00564B02" w:rsidRPr="00616344" w:rsidRDefault="00564B02" w:rsidP="00702F93">
            <w:pPr>
              <w:spacing w:after="0" w:line="360" w:lineRule="auto"/>
              <w:jc w:val="both"/>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 </w:t>
            </w:r>
            <w:r w:rsidRPr="00616344">
              <w:rPr>
                <w:rFonts w:ascii="Arial" w:eastAsia="Times New Roman" w:hAnsi="Arial" w:cs="Arial"/>
                <w:kern w:val="0"/>
                <w:sz w:val="22"/>
                <w:szCs w:val="22"/>
                <w14:ligatures w14:val="none"/>
              </w:rPr>
              <w:t>Week 2</w:t>
            </w:r>
            <w:r>
              <w:rPr>
                <w:rFonts w:ascii="Arial" w:eastAsia="Times New Roman" w:hAnsi="Arial" w:cs="Arial"/>
                <w:kern w:val="0"/>
                <w:sz w:val="22"/>
                <w:szCs w:val="22"/>
                <w14:ligatures w14:val="none"/>
              </w:rPr>
              <w:t>-3</w:t>
            </w:r>
          </w:p>
        </w:tc>
      </w:tr>
      <w:tr w:rsidR="00564B02" w:rsidRPr="00616344" w14:paraId="246E6A43" w14:textId="77777777" w:rsidTr="006B0D0A">
        <w:trPr>
          <w:tblCellSpacing w:w="15" w:type="dxa"/>
          <w:jc w:val="center"/>
        </w:trPr>
        <w:tc>
          <w:tcPr>
            <w:tcW w:w="0" w:type="auto"/>
            <w:vAlign w:val="center"/>
            <w:hideMark/>
          </w:tcPr>
          <w:p w14:paraId="4B6E5F13" w14:textId="77777777" w:rsidR="00564B02" w:rsidRPr="00616344" w:rsidRDefault="00564B02" w:rsidP="00702F93">
            <w:pPr>
              <w:spacing w:after="0" w:line="360" w:lineRule="auto"/>
              <w:jc w:val="both"/>
              <w:rPr>
                <w:rFonts w:ascii="Arial" w:eastAsia="Times New Roman" w:hAnsi="Arial" w:cs="Arial"/>
                <w:kern w:val="0"/>
                <w:sz w:val="22"/>
                <w:szCs w:val="22"/>
                <w14:ligatures w14:val="none"/>
              </w:rPr>
            </w:pPr>
            <w:r w:rsidRPr="00616344">
              <w:rPr>
                <w:rFonts w:ascii="Arial" w:eastAsia="Times New Roman" w:hAnsi="Arial" w:cs="Arial"/>
                <w:kern w:val="0"/>
                <w:sz w:val="22"/>
                <w:szCs w:val="22"/>
                <w14:ligatures w14:val="none"/>
              </w:rPr>
              <w:t>3</w:t>
            </w:r>
          </w:p>
        </w:tc>
        <w:tc>
          <w:tcPr>
            <w:tcW w:w="0" w:type="auto"/>
            <w:vAlign w:val="center"/>
            <w:hideMark/>
          </w:tcPr>
          <w:p w14:paraId="64423E82" w14:textId="040C9B6F" w:rsidR="00564B02" w:rsidRPr="00616344" w:rsidRDefault="00B02786" w:rsidP="00702F93">
            <w:pPr>
              <w:spacing w:after="0" w:line="360" w:lineRule="auto"/>
              <w:jc w:val="both"/>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Data Collection</w:t>
            </w:r>
          </w:p>
        </w:tc>
        <w:tc>
          <w:tcPr>
            <w:tcW w:w="0" w:type="auto"/>
          </w:tcPr>
          <w:p w14:paraId="4D09937F" w14:textId="77777777" w:rsidR="00564B02" w:rsidRDefault="00564B02" w:rsidP="00702F93">
            <w:pPr>
              <w:spacing w:after="0" w:line="360" w:lineRule="auto"/>
              <w:jc w:val="both"/>
              <w:rPr>
                <w:rFonts w:ascii="Arial" w:eastAsia="Times New Roman" w:hAnsi="Arial" w:cs="Arial"/>
                <w:kern w:val="0"/>
                <w:sz w:val="22"/>
                <w:szCs w:val="22"/>
                <w14:ligatures w14:val="none"/>
              </w:rPr>
            </w:pPr>
          </w:p>
        </w:tc>
        <w:tc>
          <w:tcPr>
            <w:tcW w:w="639" w:type="dxa"/>
          </w:tcPr>
          <w:p w14:paraId="59BD12F3" w14:textId="3F91878A" w:rsidR="00564B02" w:rsidRDefault="00564B02" w:rsidP="00702F93">
            <w:pPr>
              <w:spacing w:after="0" w:line="360" w:lineRule="auto"/>
              <w:jc w:val="both"/>
              <w:rPr>
                <w:rFonts w:ascii="Arial" w:eastAsia="Times New Roman" w:hAnsi="Arial" w:cs="Arial"/>
                <w:kern w:val="0"/>
                <w:sz w:val="22"/>
                <w:szCs w:val="22"/>
                <w14:ligatures w14:val="none"/>
              </w:rPr>
            </w:pPr>
          </w:p>
        </w:tc>
        <w:tc>
          <w:tcPr>
            <w:tcW w:w="1225" w:type="dxa"/>
            <w:vAlign w:val="center"/>
            <w:hideMark/>
          </w:tcPr>
          <w:p w14:paraId="5C64DC90" w14:textId="2B864977" w:rsidR="00564B02" w:rsidRPr="00616344" w:rsidRDefault="00564B02" w:rsidP="00702F93">
            <w:pPr>
              <w:spacing w:after="0" w:line="360" w:lineRule="auto"/>
              <w:jc w:val="both"/>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 </w:t>
            </w:r>
            <w:r w:rsidRPr="00616344">
              <w:rPr>
                <w:rFonts w:ascii="Arial" w:eastAsia="Times New Roman" w:hAnsi="Arial" w:cs="Arial"/>
                <w:kern w:val="0"/>
                <w:sz w:val="22"/>
                <w:szCs w:val="22"/>
                <w14:ligatures w14:val="none"/>
              </w:rPr>
              <w:t xml:space="preserve">Weeks </w:t>
            </w:r>
            <w:r>
              <w:rPr>
                <w:rFonts w:ascii="Arial" w:eastAsia="Times New Roman" w:hAnsi="Arial" w:cs="Arial"/>
                <w:kern w:val="0"/>
                <w:sz w:val="22"/>
                <w:szCs w:val="22"/>
                <w14:ligatures w14:val="none"/>
              </w:rPr>
              <w:t>4</w:t>
            </w:r>
            <w:r w:rsidRPr="00616344">
              <w:rPr>
                <w:rFonts w:ascii="Arial" w:eastAsia="Times New Roman" w:hAnsi="Arial" w:cs="Arial"/>
                <w:kern w:val="0"/>
                <w:sz w:val="22"/>
                <w:szCs w:val="22"/>
                <w14:ligatures w14:val="none"/>
              </w:rPr>
              <w:t>–</w:t>
            </w:r>
            <w:r>
              <w:rPr>
                <w:rFonts w:ascii="Arial" w:eastAsia="Times New Roman" w:hAnsi="Arial" w:cs="Arial"/>
                <w:kern w:val="0"/>
                <w:sz w:val="22"/>
                <w:szCs w:val="22"/>
                <w14:ligatures w14:val="none"/>
              </w:rPr>
              <w:t>6</w:t>
            </w:r>
          </w:p>
        </w:tc>
      </w:tr>
      <w:tr w:rsidR="00564B02" w:rsidRPr="00616344" w14:paraId="562679DF" w14:textId="77777777" w:rsidTr="006B0D0A">
        <w:trPr>
          <w:tblCellSpacing w:w="15" w:type="dxa"/>
          <w:jc w:val="center"/>
        </w:trPr>
        <w:tc>
          <w:tcPr>
            <w:tcW w:w="0" w:type="auto"/>
            <w:vAlign w:val="center"/>
            <w:hideMark/>
          </w:tcPr>
          <w:p w14:paraId="3AEF6009" w14:textId="77777777" w:rsidR="00564B02" w:rsidRPr="00616344" w:rsidRDefault="00564B02" w:rsidP="00702F93">
            <w:pPr>
              <w:spacing w:after="0" w:line="360" w:lineRule="auto"/>
              <w:jc w:val="both"/>
              <w:rPr>
                <w:rFonts w:ascii="Arial" w:eastAsia="Times New Roman" w:hAnsi="Arial" w:cs="Arial"/>
                <w:kern w:val="0"/>
                <w:sz w:val="22"/>
                <w:szCs w:val="22"/>
                <w14:ligatures w14:val="none"/>
              </w:rPr>
            </w:pPr>
            <w:r w:rsidRPr="00616344">
              <w:rPr>
                <w:rFonts w:ascii="Arial" w:eastAsia="Times New Roman" w:hAnsi="Arial" w:cs="Arial"/>
                <w:kern w:val="0"/>
                <w:sz w:val="22"/>
                <w:szCs w:val="22"/>
                <w14:ligatures w14:val="none"/>
              </w:rPr>
              <w:t>4</w:t>
            </w:r>
          </w:p>
        </w:tc>
        <w:tc>
          <w:tcPr>
            <w:tcW w:w="0" w:type="auto"/>
            <w:vAlign w:val="center"/>
            <w:hideMark/>
          </w:tcPr>
          <w:p w14:paraId="0C440EFE" w14:textId="513F6D4E" w:rsidR="00564B02" w:rsidRPr="00616344" w:rsidRDefault="00B02786" w:rsidP="00702F93">
            <w:pPr>
              <w:spacing w:after="0" w:line="360" w:lineRule="auto"/>
              <w:jc w:val="both"/>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Data Analysis</w:t>
            </w:r>
          </w:p>
        </w:tc>
        <w:tc>
          <w:tcPr>
            <w:tcW w:w="0" w:type="auto"/>
          </w:tcPr>
          <w:p w14:paraId="414D5EA4" w14:textId="77777777" w:rsidR="00564B02" w:rsidRDefault="00564B02" w:rsidP="00702F93">
            <w:pPr>
              <w:spacing w:after="0" w:line="360" w:lineRule="auto"/>
              <w:jc w:val="both"/>
              <w:rPr>
                <w:rFonts w:ascii="Arial" w:eastAsia="Times New Roman" w:hAnsi="Arial" w:cs="Arial"/>
                <w:kern w:val="0"/>
                <w:sz w:val="22"/>
                <w:szCs w:val="22"/>
                <w14:ligatures w14:val="none"/>
              </w:rPr>
            </w:pPr>
          </w:p>
        </w:tc>
        <w:tc>
          <w:tcPr>
            <w:tcW w:w="639" w:type="dxa"/>
          </w:tcPr>
          <w:p w14:paraId="4D4B364C" w14:textId="3880D3E2" w:rsidR="00564B02" w:rsidRDefault="00564B02" w:rsidP="00702F93">
            <w:pPr>
              <w:spacing w:after="0" w:line="360" w:lineRule="auto"/>
              <w:jc w:val="both"/>
              <w:rPr>
                <w:rFonts w:ascii="Arial" w:eastAsia="Times New Roman" w:hAnsi="Arial" w:cs="Arial"/>
                <w:kern w:val="0"/>
                <w:sz w:val="22"/>
                <w:szCs w:val="22"/>
                <w14:ligatures w14:val="none"/>
              </w:rPr>
            </w:pPr>
          </w:p>
        </w:tc>
        <w:tc>
          <w:tcPr>
            <w:tcW w:w="1225" w:type="dxa"/>
            <w:vAlign w:val="center"/>
            <w:hideMark/>
          </w:tcPr>
          <w:p w14:paraId="29FFD1F5" w14:textId="78A0D653" w:rsidR="00564B02" w:rsidRPr="00616344" w:rsidRDefault="00564B02" w:rsidP="00702F93">
            <w:pPr>
              <w:spacing w:after="0" w:line="360" w:lineRule="auto"/>
              <w:jc w:val="both"/>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 </w:t>
            </w:r>
            <w:r w:rsidRPr="00616344">
              <w:rPr>
                <w:rFonts w:ascii="Arial" w:eastAsia="Times New Roman" w:hAnsi="Arial" w:cs="Arial"/>
                <w:kern w:val="0"/>
                <w:sz w:val="22"/>
                <w:szCs w:val="22"/>
                <w14:ligatures w14:val="none"/>
              </w:rPr>
              <w:t xml:space="preserve">Weeks </w:t>
            </w:r>
            <w:r>
              <w:rPr>
                <w:rFonts w:ascii="Arial" w:eastAsia="Times New Roman" w:hAnsi="Arial" w:cs="Arial"/>
                <w:kern w:val="0"/>
                <w:sz w:val="22"/>
                <w:szCs w:val="22"/>
                <w14:ligatures w14:val="none"/>
              </w:rPr>
              <w:t>7</w:t>
            </w:r>
            <w:r w:rsidRPr="00616344">
              <w:rPr>
                <w:rFonts w:ascii="Arial" w:eastAsia="Times New Roman" w:hAnsi="Arial" w:cs="Arial"/>
                <w:kern w:val="0"/>
                <w:sz w:val="22"/>
                <w:szCs w:val="22"/>
                <w14:ligatures w14:val="none"/>
              </w:rPr>
              <w:t>–</w:t>
            </w:r>
            <w:r>
              <w:rPr>
                <w:rFonts w:ascii="Arial" w:eastAsia="Times New Roman" w:hAnsi="Arial" w:cs="Arial"/>
                <w:kern w:val="0"/>
                <w:sz w:val="22"/>
                <w:szCs w:val="22"/>
                <w14:ligatures w14:val="none"/>
              </w:rPr>
              <w:t>8</w:t>
            </w:r>
          </w:p>
        </w:tc>
      </w:tr>
      <w:tr w:rsidR="00564B02" w:rsidRPr="00616344" w14:paraId="7A165D7B" w14:textId="77777777" w:rsidTr="006B0D0A">
        <w:trPr>
          <w:tblCellSpacing w:w="15" w:type="dxa"/>
          <w:jc w:val="center"/>
        </w:trPr>
        <w:tc>
          <w:tcPr>
            <w:tcW w:w="0" w:type="auto"/>
            <w:vAlign w:val="center"/>
            <w:hideMark/>
          </w:tcPr>
          <w:p w14:paraId="1D1E3FFF" w14:textId="77777777" w:rsidR="00564B02" w:rsidRPr="00616344" w:rsidRDefault="00564B02" w:rsidP="00702F93">
            <w:pPr>
              <w:spacing w:after="0" w:line="360" w:lineRule="auto"/>
              <w:jc w:val="both"/>
              <w:rPr>
                <w:rFonts w:ascii="Arial" w:eastAsia="Times New Roman" w:hAnsi="Arial" w:cs="Arial"/>
                <w:kern w:val="0"/>
                <w:sz w:val="22"/>
                <w:szCs w:val="22"/>
                <w14:ligatures w14:val="none"/>
              </w:rPr>
            </w:pPr>
            <w:r w:rsidRPr="00616344">
              <w:rPr>
                <w:rFonts w:ascii="Arial" w:eastAsia="Times New Roman" w:hAnsi="Arial" w:cs="Arial"/>
                <w:kern w:val="0"/>
                <w:sz w:val="22"/>
                <w:szCs w:val="22"/>
                <w14:ligatures w14:val="none"/>
              </w:rPr>
              <w:t>5</w:t>
            </w:r>
          </w:p>
        </w:tc>
        <w:tc>
          <w:tcPr>
            <w:tcW w:w="0" w:type="auto"/>
            <w:vAlign w:val="center"/>
            <w:hideMark/>
          </w:tcPr>
          <w:p w14:paraId="2C89E744" w14:textId="5A140633" w:rsidR="00564B02" w:rsidRPr="00616344" w:rsidRDefault="00564B02" w:rsidP="00702F93">
            <w:pPr>
              <w:spacing w:after="0" w:line="360" w:lineRule="auto"/>
              <w:jc w:val="both"/>
              <w:rPr>
                <w:rFonts w:ascii="Arial" w:eastAsia="Times New Roman" w:hAnsi="Arial" w:cs="Arial"/>
                <w:kern w:val="0"/>
                <w:sz w:val="22"/>
                <w:szCs w:val="22"/>
                <w14:ligatures w14:val="none"/>
              </w:rPr>
            </w:pPr>
            <w:r w:rsidRPr="00616344">
              <w:rPr>
                <w:rFonts w:ascii="Arial" w:eastAsia="Times New Roman" w:hAnsi="Arial" w:cs="Arial"/>
                <w:kern w:val="0"/>
                <w:sz w:val="22"/>
                <w:szCs w:val="22"/>
                <w14:ligatures w14:val="none"/>
              </w:rPr>
              <w:t xml:space="preserve">Draft findings </w:t>
            </w:r>
          </w:p>
        </w:tc>
        <w:tc>
          <w:tcPr>
            <w:tcW w:w="0" w:type="auto"/>
          </w:tcPr>
          <w:p w14:paraId="65CE6AF9" w14:textId="77777777" w:rsidR="00564B02" w:rsidRDefault="00564B02" w:rsidP="00702F93">
            <w:pPr>
              <w:spacing w:after="0" w:line="360" w:lineRule="auto"/>
              <w:jc w:val="both"/>
              <w:rPr>
                <w:rFonts w:ascii="Arial" w:eastAsia="Times New Roman" w:hAnsi="Arial" w:cs="Arial"/>
                <w:kern w:val="0"/>
                <w:sz w:val="22"/>
                <w:szCs w:val="22"/>
                <w14:ligatures w14:val="none"/>
              </w:rPr>
            </w:pPr>
          </w:p>
        </w:tc>
        <w:tc>
          <w:tcPr>
            <w:tcW w:w="639" w:type="dxa"/>
          </w:tcPr>
          <w:p w14:paraId="3D21414F" w14:textId="0E4E1D80" w:rsidR="00564B02" w:rsidRDefault="00564B02" w:rsidP="00702F93">
            <w:pPr>
              <w:spacing w:after="0" w:line="360" w:lineRule="auto"/>
              <w:jc w:val="both"/>
              <w:rPr>
                <w:rFonts w:ascii="Arial" w:eastAsia="Times New Roman" w:hAnsi="Arial" w:cs="Arial"/>
                <w:kern w:val="0"/>
                <w:sz w:val="22"/>
                <w:szCs w:val="22"/>
                <w14:ligatures w14:val="none"/>
              </w:rPr>
            </w:pPr>
          </w:p>
        </w:tc>
        <w:tc>
          <w:tcPr>
            <w:tcW w:w="1225" w:type="dxa"/>
            <w:vAlign w:val="center"/>
            <w:hideMark/>
          </w:tcPr>
          <w:p w14:paraId="4179D613" w14:textId="59BCDAC3" w:rsidR="00564B02" w:rsidRPr="00616344" w:rsidRDefault="00564B02" w:rsidP="00702F93">
            <w:pPr>
              <w:spacing w:after="0" w:line="360" w:lineRule="auto"/>
              <w:jc w:val="both"/>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 </w:t>
            </w:r>
            <w:r w:rsidRPr="00616344">
              <w:rPr>
                <w:rFonts w:ascii="Arial" w:eastAsia="Times New Roman" w:hAnsi="Arial" w:cs="Arial"/>
                <w:kern w:val="0"/>
                <w:sz w:val="22"/>
                <w:szCs w:val="22"/>
                <w14:ligatures w14:val="none"/>
              </w:rPr>
              <w:t xml:space="preserve">Week </w:t>
            </w:r>
            <w:r>
              <w:rPr>
                <w:rFonts w:ascii="Arial" w:eastAsia="Times New Roman" w:hAnsi="Arial" w:cs="Arial"/>
                <w:kern w:val="0"/>
                <w:sz w:val="22"/>
                <w:szCs w:val="22"/>
                <w14:ligatures w14:val="none"/>
              </w:rPr>
              <w:t>9-10</w:t>
            </w:r>
          </w:p>
        </w:tc>
      </w:tr>
      <w:tr w:rsidR="00564B02" w:rsidRPr="00616344" w14:paraId="6190FFDF" w14:textId="77777777" w:rsidTr="006B0D0A">
        <w:trPr>
          <w:tblCellSpacing w:w="15" w:type="dxa"/>
          <w:jc w:val="center"/>
        </w:trPr>
        <w:tc>
          <w:tcPr>
            <w:tcW w:w="0" w:type="auto"/>
            <w:vAlign w:val="center"/>
            <w:hideMark/>
          </w:tcPr>
          <w:p w14:paraId="470D3BEF" w14:textId="77777777" w:rsidR="00564B02" w:rsidRPr="00616344" w:rsidRDefault="00564B02" w:rsidP="00702F93">
            <w:pPr>
              <w:spacing w:after="0" w:line="360" w:lineRule="auto"/>
              <w:jc w:val="both"/>
              <w:rPr>
                <w:rFonts w:ascii="Arial" w:eastAsia="Times New Roman" w:hAnsi="Arial" w:cs="Arial"/>
                <w:kern w:val="0"/>
                <w:sz w:val="22"/>
                <w:szCs w:val="22"/>
                <w14:ligatures w14:val="none"/>
              </w:rPr>
            </w:pPr>
            <w:r w:rsidRPr="00616344">
              <w:rPr>
                <w:rFonts w:ascii="Arial" w:eastAsia="Times New Roman" w:hAnsi="Arial" w:cs="Arial"/>
                <w:kern w:val="0"/>
                <w:sz w:val="22"/>
                <w:szCs w:val="22"/>
                <w14:ligatures w14:val="none"/>
              </w:rPr>
              <w:t>6</w:t>
            </w:r>
          </w:p>
        </w:tc>
        <w:tc>
          <w:tcPr>
            <w:tcW w:w="0" w:type="auto"/>
            <w:vAlign w:val="center"/>
            <w:hideMark/>
          </w:tcPr>
          <w:p w14:paraId="61C10A3A" w14:textId="6628208B" w:rsidR="00564B02" w:rsidRPr="00616344" w:rsidRDefault="00564B02" w:rsidP="00702F93">
            <w:pPr>
              <w:spacing w:after="0" w:line="360" w:lineRule="auto"/>
              <w:jc w:val="both"/>
              <w:rPr>
                <w:rFonts w:ascii="Arial" w:eastAsia="Times New Roman" w:hAnsi="Arial" w:cs="Arial"/>
                <w:kern w:val="0"/>
                <w:sz w:val="22"/>
                <w:szCs w:val="22"/>
                <w14:ligatures w14:val="none"/>
              </w:rPr>
            </w:pPr>
            <w:r w:rsidRPr="00616344">
              <w:rPr>
                <w:rFonts w:ascii="Arial" w:eastAsia="Times New Roman" w:hAnsi="Arial" w:cs="Arial"/>
                <w:kern w:val="0"/>
                <w:sz w:val="22"/>
                <w:szCs w:val="22"/>
                <w14:ligatures w14:val="none"/>
              </w:rPr>
              <w:t xml:space="preserve">Draft </w:t>
            </w:r>
            <w:r w:rsidR="00692D7D">
              <w:rPr>
                <w:rFonts w:ascii="Arial" w:eastAsia="Times New Roman" w:hAnsi="Arial" w:cs="Arial"/>
                <w:kern w:val="0"/>
                <w:sz w:val="22"/>
                <w:szCs w:val="22"/>
                <w14:ligatures w14:val="none"/>
              </w:rPr>
              <w:t xml:space="preserve">full </w:t>
            </w:r>
            <w:r>
              <w:rPr>
                <w:rFonts w:ascii="Arial" w:eastAsia="Times New Roman" w:hAnsi="Arial" w:cs="Arial"/>
                <w:kern w:val="0"/>
                <w:sz w:val="22"/>
                <w:szCs w:val="22"/>
                <w14:ligatures w14:val="none"/>
              </w:rPr>
              <w:t xml:space="preserve">proposal </w:t>
            </w:r>
          </w:p>
        </w:tc>
        <w:tc>
          <w:tcPr>
            <w:tcW w:w="0" w:type="auto"/>
          </w:tcPr>
          <w:p w14:paraId="17243ACD" w14:textId="77777777" w:rsidR="00564B02" w:rsidRDefault="00564B02" w:rsidP="00702F93">
            <w:pPr>
              <w:spacing w:after="0" w:line="360" w:lineRule="auto"/>
              <w:jc w:val="both"/>
              <w:rPr>
                <w:rFonts w:ascii="Arial" w:eastAsia="Times New Roman" w:hAnsi="Arial" w:cs="Arial"/>
                <w:kern w:val="0"/>
                <w:sz w:val="22"/>
                <w:szCs w:val="22"/>
                <w14:ligatures w14:val="none"/>
              </w:rPr>
            </w:pPr>
          </w:p>
        </w:tc>
        <w:tc>
          <w:tcPr>
            <w:tcW w:w="639" w:type="dxa"/>
          </w:tcPr>
          <w:p w14:paraId="7D998725" w14:textId="7AD6A27B" w:rsidR="00564B02" w:rsidRDefault="00564B02" w:rsidP="00702F93">
            <w:pPr>
              <w:spacing w:after="0" w:line="360" w:lineRule="auto"/>
              <w:jc w:val="both"/>
              <w:rPr>
                <w:rFonts w:ascii="Arial" w:eastAsia="Times New Roman" w:hAnsi="Arial" w:cs="Arial"/>
                <w:kern w:val="0"/>
                <w:sz w:val="22"/>
                <w:szCs w:val="22"/>
                <w14:ligatures w14:val="none"/>
              </w:rPr>
            </w:pPr>
          </w:p>
        </w:tc>
        <w:tc>
          <w:tcPr>
            <w:tcW w:w="1225" w:type="dxa"/>
            <w:vAlign w:val="center"/>
            <w:hideMark/>
          </w:tcPr>
          <w:p w14:paraId="45B23B12" w14:textId="347B69E0" w:rsidR="00564B02" w:rsidRPr="00616344" w:rsidRDefault="00564B02" w:rsidP="00702F93">
            <w:pPr>
              <w:spacing w:after="0" w:line="360" w:lineRule="auto"/>
              <w:jc w:val="both"/>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 </w:t>
            </w:r>
            <w:r w:rsidRPr="00616344">
              <w:rPr>
                <w:rFonts w:ascii="Arial" w:eastAsia="Times New Roman" w:hAnsi="Arial" w:cs="Arial"/>
                <w:kern w:val="0"/>
                <w:sz w:val="22"/>
                <w:szCs w:val="22"/>
                <w14:ligatures w14:val="none"/>
              </w:rPr>
              <w:t xml:space="preserve">Week </w:t>
            </w:r>
            <w:r>
              <w:rPr>
                <w:rFonts w:ascii="Arial" w:eastAsia="Times New Roman" w:hAnsi="Arial" w:cs="Arial"/>
                <w:kern w:val="0"/>
                <w:sz w:val="22"/>
                <w:szCs w:val="22"/>
                <w14:ligatures w14:val="none"/>
              </w:rPr>
              <w:t>11</w:t>
            </w:r>
          </w:p>
        </w:tc>
      </w:tr>
      <w:tr w:rsidR="00564B02" w:rsidRPr="00616344" w14:paraId="5F280A07" w14:textId="77777777" w:rsidTr="006B0D0A">
        <w:trPr>
          <w:tblCellSpacing w:w="15" w:type="dxa"/>
          <w:jc w:val="center"/>
        </w:trPr>
        <w:tc>
          <w:tcPr>
            <w:tcW w:w="0" w:type="auto"/>
            <w:vAlign w:val="center"/>
            <w:hideMark/>
          </w:tcPr>
          <w:p w14:paraId="12B50227" w14:textId="77777777" w:rsidR="00564B02" w:rsidRPr="00616344" w:rsidRDefault="00564B02" w:rsidP="00702F93">
            <w:pPr>
              <w:spacing w:after="0" w:line="360" w:lineRule="auto"/>
              <w:jc w:val="both"/>
              <w:rPr>
                <w:rFonts w:ascii="Arial" w:eastAsia="Times New Roman" w:hAnsi="Arial" w:cs="Arial"/>
                <w:kern w:val="0"/>
                <w:sz w:val="22"/>
                <w:szCs w:val="22"/>
                <w14:ligatures w14:val="none"/>
              </w:rPr>
            </w:pPr>
            <w:r w:rsidRPr="00616344">
              <w:rPr>
                <w:rFonts w:ascii="Arial" w:eastAsia="Times New Roman" w:hAnsi="Arial" w:cs="Arial"/>
                <w:kern w:val="0"/>
                <w:sz w:val="22"/>
                <w:szCs w:val="22"/>
                <w14:ligatures w14:val="none"/>
              </w:rPr>
              <w:t>7</w:t>
            </w:r>
          </w:p>
        </w:tc>
        <w:tc>
          <w:tcPr>
            <w:tcW w:w="0" w:type="auto"/>
            <w:vAlign w:val="center"/>
            <w:hideMark/>
          </w:tcPr>
          <w:p w14:paraId="45205A79" w14:textId="6EE5F3E5" w:rsidR="00564B02" w:rsidRPr="00616344" w:rsidRDefault="00564B02" w:rsidP="00702F93">
            <w:pPr>
              <w:spacing w:after="0" w:line="360" w:lineRule="auto"/>
              <w:jc w:val="both"/>
              <w:rPr>
                <w:rFonts w:ascii="Arial" w:eastAsia="Times New Roman" w:hAnsi="Arial" w:cs="Arial"/>
                <w:kern w:val="0"/>
                <w:sz w:val="22"/>
                <w:szCs w:val="22"/>
                <w14:ligatures w14:val="none"/>
              </w:rPr>
            </w:pPr>
            <w:r w:rsidRPr="00616344">
              <w:rPr>
                <w:rFonts w:ascii="Arial" w:eastAsia="Times New Roman" w:hAnsi="Arial" w:cs="Arial"/>
                <w:kern w:val="0"/>
                <w:sz w:val="22"/>
                <w:szCs w:val="22"/>
                <w14:ligatures w14:val="none"/>
              </w:rPr>
              <w:t>Finalise full research proposal</w:t>
            </w:r>
            <w:r>
              <w:rPr>
                <w:rFonts w:ascii="Arial" w:eastAsia="Times New Roman" w:hAnsi="Arial" w:cs="Arial"/>
                <w:kern w:val="0"/>
                <w:sz w:val="22"/>
                <w:szCs w:val="22"/>
                <w14:ligatures w14:val="none"/>
              </w:rPr>
              <w:t>.</w:t>
            </w:r>
          </w:p>
        </w:tc>
        <w:tc>
          <w:tcPr>
            <w:tcW w:w="0" w:type="auto"/>
          </w:tcPr>
          <w:p w14:paraId="19554BDB" w14:textId="77777777" w:rsidR="00564B02" w:rsidRDefault="00564B02" w:rsidP="00702F93">
            <w:pPr>
              <w:spacing w:after="0" w:line="360" w:lineRule="auto"/>
              <w:jc w:val="both"/>
              <w:rPr>
                <w:rFonts w:ascii="Arial" w:eastAsia="Times New Roman" w:hAnsi="Arial" w:cs="Arial"/>
                <w:kern w:val="0"/>
                <w:sz w:val="22"/>
                <w:szCs w:val="22"/>
                <w14:ligatures w14:val="none"/>
              </w:rPr>
            </w:pPr>
          </w:p>
        </w:tc>
        <w:tc>
          <w:tcPr>
            <w:tcW w:w="639" w:type="dxa"/>
          </w:tcPr>
          <w:p w14:paraId="0A59CAD9" w14:textId="5C2883CE" w:rsidR="00564B02" w:rsidRDefault="00564B02" w:rsidP="00702F93">
            <w:pPr>
              <w:spacing w:after="0" w:line="360" w:lineRule="auto"/>
              <w:jc w:val="both"/>
              <w:rPr>
                <w:rFonts w:ascii="Arial" w:eastAsia="Times New Roman" w:hAnsi="Arial" w:cs="Arial"/>
                <w:kern w:val="0"/>
                <w:sz w:val="22"/>
                <w:szCs w:val="22"/>
                <w14:ligatures w14:val="none"/>
              </w:rPr>
            </w:pPr>
          </w:p>
        </w:tc>
        <w:tc>
          <w:tcPr>
            <w:tcW w:w="1225" w:type="dxa"/>
            <w:vAlign w:val="center"/>
            <w:hideMark/>
          </w:tcPr>
          <w:p w14:paraId="053BB8AA" w14:textId="251DFC03" w:rsidR="00564B02" w:rsidRPr="00616344" w:rsidRDefault="00564B02" w:rsidP="00702F93">
            <w:pPr>
              <w:spacing w:after="0" w:line="360" w:lineRule="auto"/>
              <w:jc w:val="both"/>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 xml:space="preserve"> </w:t>
            </w:r>
            <w:r w:rsidRPr="00616344">
              <w:rPr>
                <w:rFonts w:ascii="Arial" w:eastAsia="Times New Roman" w:hAnsi="Arial" w:cs="Arial"/>
                <w:kern w:val="0"/>
                <w:sz w:val="22"/>
                <w:szCs w:val="22"/>
                <w14:ligatures w14:val="none"/>
              </w:rPr>
              <w:t xml:space="preserve">Weeks </w:t>
            </w:r>
            <w:r>
              <w:rPr>
                <w:rFonts w:ascii="Arial" w:eastAsia="Times New Roman" w:hAnsi="Arial" w:cs="Arial"/>
                <w:kern w:val="0"/>
                <w:sz w:val="22"/>
                <w:szCs w:val="22"/>
                <w14:ligatures w14:val="none"/>
              </w:rPr>
              <w:t>12</w:t>
            </w:r>
          </w:p>
        </w:tc>
      </w:tr>
    </w:tbl>
    <w:p w14:paraId="32089DEA" w14:textId="77777777" w:rsidR="005D195D" w:rsidRDefault="005D195D" w:rsidP="00702F93">
      <w:pPr>
        <w:spacing w:before="100" w:beforeAutospacing="1" w:after="100" w:afterAutospacing="1" w:line="360" w:lineRule="auto"/>
        <w:jc w:val="both"/>
        <w:outlineLvl w:val="2"/>
        <w:rPr>
          <w:rFonts w:ascii="Arial" w:eastAsia="Times New Roman" w:hAnsi="Arial" w:cs="Arial"/>
          <w:kern w:val="0"/>
          <w:sz w:val="22"/>
          <w:szCs w:val="22"/>
          <w14:ligatures w14:val="none"/>
        </w:rPr>
      </w:pPr>
    </w:p>
    <w:p w14:paraId="247E0E0F" w14:textId="77777777" w:rsidR="001015A2" w:rsidRDefault="00442993" w:rsidP="001015A2">
      <w:pPr>
        <w:spacing w:before="100" w:beforeAutospacing="1" w:after="100" w:afterAutospacing="1" w:line="360" w:lineRule="auto"/>
        <w:jc w:val="both"/>
        <w:outlineLvl w:val="2"/>
        <w:rPr>
          <w:rFonts w:ascii="Arial" w:eastAsia="Times New Roman" w:hAnsi="Arial" w:cs="Arial"/>
          <w:kern w:val="0"/>
          <w:sz w:val="22"/>
          <w:szCs w:val="22"/>
          <w14:ligatures w14:val="none"/>
        </w:rPr>
      </w:pPr>
      <w:r w:rsidRPr="005D195D">
        <w:rPr>
          <w:rFonts w:ascii="Arial" w:eastAsia="Times New Roman" w:hAnsi="Arial" w:cs="Arial"/>
          <w:kern w:val="0"/>
          <w:sz w:val="22"/>
          <w:szCs w:val="22"/>
          <w14:ligatures w14:val="none"/>
        </w:rPr>
        <w:t>The activities an</w:t>
      </w:r>
      <w:r w:rsidR="005D195D" w:rsidRPr="005D195D">
        <w:rPr>
          <w:rFonts w:ascii="Arial" w:eastAsia="Times New Roman" w:hAnsi="Arial" w:cs="Arial"/>
          <w:kern w:val="0"/>
          <w:sz w:val="22"/>
          <w:szCs w:val="22"/>
          <w14:ligatures w14:val="none"/>
        </w:rPr>
        <w:t xml:space="preserve">d timeline </w:t>
      </w:r>
      <w:r w:rsidR="00255357" w:rsidRPr="005D195D">
        <w:rPr>
          <w:rFonts w:ascii="Arial" w:eastAsia="Times New Roman" w:hAnsi="Arial" w:cs="Arial"/>
          <w:kern w:val="0"/>
          <w:sz w:val="22"/>
          <w:szCs w:val="22"/>
          <w14:ligatures w14:val="none"/>
        </w:rPr>
        <w:t>are</w:t>
      </w:r>
      <w:r w:rsidR="005D195D" w:rsidRPr="005D195D">
        <w:rPr>
          <w:rFonts w:ascii="Arial" w:eastAsia="Times New Roman" w:hAnsi="Arial" w:cs="Arial"/>
          <w:kern w:val="0"/>
          <w:sz w:val="22"/>
          <w:szCs w:val="22"/>
          <w14:ligatures w14:val="none"/>
        </w:rPr>
        <w:t xml:space="preserve"> displayed in a Gantt Chart below:</w:t>
      </w:r>
    </w:p>
    <w:p w14:paraId="5656DE87" w14:textId="77777777" w:rsidR="001015A2" w:rsidRDefault="001015A2" w:rsidP="001015A2">
      <w:pPr>
        <w:spacing w:before="100" w:beforeAutospacing="1" w:after="100" w:afterAutospacing="1" w:line="360" w:lineRule="auto"/>
        <w:jc w:val="both"/>
        <w:outlineLvl w:val="2"/>
        <w:rPr>
          <w:rFonts w:ascii="Arial" w:eastAsia="Times New Roman" w:hAnsi="Arial" w:cs="Arial"/>
          <w:kern w:val="0"/>
          <w:sz w:val="22"/>
          <w:szCs w:val="22"/>
          <w14:ligatures w14:val="none"/>
        </w:rPr>
      </w:pPr>
    </w:p>
    <w:p w14:paraId="128EA3DE" w14:textId="77777777" w:rsidR="00692D7D" w:rsidRDefault="00692D7D" w:rsidP="001015A2">
      <w:pPr>
        <w:spacing w:before="100" w:beforeAutospacing="1" w:after="100" w:afterAutospacing="1" w:line="360" w:lineRule="auto"/>
        <w:jc w:val="both"/>
        <w:outlineLvl w:val="2"/>
        <w:rPr>
          <w:rFonts w:ascii="Arial" w:eastAsia="Times New Roman" w:hAnsi="Arial" w:cs="Arial"/>
          <w:kern w:val="0"/>
          <w:sz w:val="22"/>
          <w:szCs w:val="22"/>
          <w14:ligatures w14:val="none"/>
        </w:rPr>
      </w:pPr>
    </w:p>
    <w:p w14:paraId="4E144BD4" w14:textId="77777777" w:rsidR="00692D7D" w:rsidRDefault="00692D7D" w:rsidP="001015A2">
      <w:pPr>
        <w:spacing w:before="100" w:beforeAutospacing="1" w:after="100" w:afterAutospacing="1" w:line="360" w:lineRule="auto"/>
        <w:jc w:val="both"/>
        <w:outlineLvl w:val="2"/>
        <w:rPr>
          <w:rFonts w:ascii="Arial" w:eastAsia="Times New Roman" w:hAnsi="Arial" w:cs="Arial"/>
          <w:kern w:val="0"/>
          <w:sz w:val="22"/>
          <w:szCs w:val="22"/>
          <w14:ligatures w14:val="none"/>
        </w:rPr>
      </w:pPr>
    </w:p>
    <w:p w14:paraId="13D5218D" w14:textId="12EE2D91" w:rsidR="00886DC6" w:rsidRPr="001015A2" w:rsidRDefault="00886DC6" w:rsidP="00692D7D">
      <w:pPr>
        <w:spacing w:before="100" w:beforeAutospacing="1" w:after="100" w:afterAutospacing="1" w:line="360" w:lineRule="auto"/>
        <w:jc w:val="center"/>
        <w:outlineLvl w:val="2"/>
        <w:rPr>
          <w:rFonts w:ascii="Arial" w:eastAsia="Times New Roman" w:hAnsi="Arial" w:cs="Arial"/>
          <w:kern w:val="0"/>
          <w:sz w:val="22"/>
          <w:szCs w:val="22"/>
          <w14:ligatures w14:val="none"/>
        </w:rPr>
      </w:pPr>
      <w:r>
        <w:rPr>
          <w:rFonts w:ascii="Arial" w:eastAsia="Times New Roman" w:hAnsi="Arial" w:cs="Arial"/>
          <w:b/>
          <w:bCs/>
          <w:kern w:val="0"/>
          <w:sz w:val="22"/>
          <w:szCs w:val="22"/>
          <w14:ligatures w14:val="none"/>
        </w:rPr>
        <w:lastRenderedPageBreak/>
        <w:t>Table 1: Gantt chart</w:t>
      </w:r>
    </w:p>
    <w:p w14:paraId="41271592" w14:textId="77777777" w:rsidR="003B58D7" w:rsidRPr="003B58D7" w:rsidRDefault="003B58D7" w:rsidP="00702F93">
      <w:pPr>
        <w:jc w:val="both"/>
      </w:pPr>
    </w:p>
    <w:tbl>
      <w:tblPr>
        <w:tblpPr w:leftFromText="180" w:rightFromText="180" w:vertAnchor="text" w:horzAnchor="margin" w:tblpY="195"/>
        <w:tblW w:w="8739" w:type="dxa"/>
        <w:tblLook w:val="04A0" w:firstRow="1" w:lastRow="0" w:firstColumn="1" w:lastColumn="0" w:noHBand="0" w:noVBand="1"/>
      </w:tblPr>
      <w:tblGrid>
        <w:gridCol w:w="1131"/>
        <w:gridCol w:w="634"/>
        <w:gridCol w:w="634"/>
        <w:gridCol w:w="634"/>
        <w:gridCol w:w="634"/>
        <w:gridCol w:w="634"/>
        <w:gridCol w:w="634"/>
        <w:gridCol w:w="634"/>
        <w:gridCol w:w="634"/>
        <w:gridCol w:w="634"/>
        <w:gridCol w:w="634"/>
        <w:gridCol w:w="634"/>
        <w:gridCol w:w="634"/>
      </w:tblGrid>
      <w:tr w:rsidR="00760C97" w:rsidRPr="0068401E" w14:paraId="240763E1" w14:textId="77777777" w:rsidTr="00760C97">
        <w:trPr>
          <w:trHeight w:val="312"/>
        </w:trPr>
        <w:tc>
          <w:tcPr>
            <w:tcW w:w="1131" w:type="dxa"/>
            <w:tcBorders>
              <w:top w:val="nil"/>
              <w:left w:val="nil"/>
              <w:bottom w:val="nil"/>
              <w:right w:val="nil"/>
            </w:tcBorders>
            <w:shd w:val="clear" w:color="000000" w:fill="D9D9D9"/>
            <w:noWrap/>
            <w:vAlign w:val="bottom"/>
            <w:hideMark/>
          </w:tcPr>
          <w:p w14:paraId="0DE2C8A2" w14:textId="77777777" w:rsidR="00760C97" w:rsidRPr="003340A0" w:rsidRDefault="00760C97" w:rsidP="00702F93">
            <w:pPr>
              <w:spacing w:after="0" w:line="276" w:lineRule="auto"/>
              <w:jc w:val="both"/>
              <w:rPr>
                <w:rFonts w:ascii="Aptos Narrow" w:eastAsia="Times New Roman" w:hAnsi="Aptos Narrow" w:cs="Times New Roman"/>
                <w:kern w:val="0"/>
                <w:sz w:val="16"/>
                <w:szCs w:val="16"/>
                <w14:ligatures w14:val="none"/>
              </w:rPr>
            </w:pPr>
            <w:r w:rsidRPr="003340A0">
              <w:rPr>
                <w:rFonts w:ascii="Aptos Narrow" w:eastAsia="Times New Roman" w:hAnsi="Aptos Narrow" w:cs="Times New Roman"/>
                <w:kern w:val="0"/>
                <w:sz w:val="16"/>
                <w:szCs w:val="16"/>
                <w14:ligatures w14:val="none"/>
              </w:rPr>
              <w:t>Stage</w:t>
            </w:r>
          </w:p>
        </w:tc>
        <w:tc>
          <w:tcPr>
            <w:tcW w:w="634" w:type="dxa"/>
            <w:tcBorders>
              <w:top w:val="nil"/>
              <w:left w:val="nil"/>
              <w:bottom w:val="nil"/>
              <w:right w:val="nil"/>
            </w:tcBorders>
            <w:noWrap/>
            <w:vAlign w:val="bottom"/>
            <w:hideMark/>
          </w:tcPr>
          <w:p w14:paraId="50379B95" w14:textId="77777777" w:rsidR="00760C97" w:rsidRPr="003340A0" w:rsidRDefault="00760C97" w:rsidP="00702F93">
            <w:pPr>
              <w:spacing w:after="0" w:line="276" w:lineRule="auto"/>
              <w:jc w:val="both"/>
              <w:rPr>
                <w:rFonts w:ascii="Aptos Narrow" w:eastAsia="Times New Roman" w:hAnsi="Aptos Narrow" w:cs="Times New Roman"/>
                <w:color w:val="000000"/>
                <w:kern w:val="0"/>
                <w:sz w:val="16"/>
                <w:szCs w:val="16"/>
                <w14:ligatures w14:val="none"/>
              </w:rPr>
            </w:pPr>
            <w:r w:rsidRPr="003340A0">
              <w:rPr>
                <w:rFonts w:ascii="Aptos Narrow" w:eastAsia="Times New Roman" w:hAnsi="Aptos Narrow" w:cs="Times New Roman"/>
                <w:color w:val="000000"/>
                <w:kern w:val="0"/>
                <w:sz w:val="16"/>
                <w:szCs w:val="16"/>
                <w14:ligatures w14:val="none"/>
              </w:rPr>
              <w:t>Week 1</w:t>
            </w:r>
          </w:p>
        </w:tc>
        <w:tc>
          <w:tcPr>
            <w:tcW w:w="634" w:type="dxa"/>
            <w:tcBorders>
              <w:top w:val="nil"/>
              <w:left w:val="nil"/>
              <w:bottom w:val="nil"/>
              <w:right w:val="nil"/>
            </w:tcBorders>
            <w:noWrap/>
            <w:vAlign w:val="bottom"/>
            <w:hideMark/>
          </w:tcPr>
          <w:p w14:paraId="00588DD5" w14:textId="77777777" w:rsidR="00760C97" w:rsidRPr="003340A0" w:rsidRDefault="00760C97" w:rsidP="00702F93">
            <w:pPr>
              <w:spacing w:after="0" w:line="276" w:lineRule="auto"/>
              <w:jc w:val="both"/>
              <w:rPr>
                <w:rFonts w:ascii="Aptos Narrow" w:eastAsia="Times New Roman" w:hAnsi="Aptos Narrow" w:cs="Times New Roman"/>
                <w:color w:val="000000"/>
                <w:kern w:val="0"/>
                <w:sz w:val="16"/>
                <w:szCs w:val="16"/>
                <w14:ligatures w14:val="none"/>
              </w:rPr>
            </w:pPr>
            <w:r w:rsidRPr="003340A0">
              <w:rPr>
                <w:rFonts w:ascii="Aptos Narrow" w:eastAsia="Times New Roman" w:hAnsi="Aptos Narrow" w:cs="Times New Roman"/>
                <w:color w:val="000000"/>
                <w:kern w:val="0"/>
                <w:sz w:val="16"/>
                <w:szCs w:val="16"/>
                <w14:ligatures w14:val="none"/>
              </w:rPr>
              <w:t>Week 2</w:t>
            </w:r>
          </w:p>
        </w:tc>
        <w:tc>
          <w:tcPr>
            <w:tcW w:w="634" w:type="dxa"/>
            <w:tcBorders>
              <w:top w:val="nil"/>
              <w:left w:val="nil"/>
              <w:bottom w:val="nil"/>
              <w:right w:val="nil"/>
            </w:tcBorders>
            <w:noWrap/>
            <w:vAlign w:val="bottom"/>
            <w:hideMark/>
          </w:tcPr>
          <w:p w14:paraId="6045CAAA" w14:textId="77777777" w:rsidR="00760C97" w:rsidRPr="003340A0" w:rsidRDefault="00760C97" w:rsidP="00702F93">
            <w:pPr>
              <w:spacing w:after="0" w:line="276" w:lineRule="auto"/>
              <w:jc w:val="both"/>
              <w:rPr>
                <w:rFonts w:ascii="Aptos Narrow" w:eastAsia="Times New Roman" w:hAnsi="Aptos Narrow" w:cs="Times New Roman"/>
                <w:color w:val="000000"/>
                <w:kern w:val="0"/>
                <w:sz w:val="16"/>
                <w:szCs w:val="16"/>
                <w14:ligatures w14:val="none"/>
              </w:rPr>
            </w:pPr>
            <w:r w:rsidRPr="003340A0">
              <w:rPr>
                <w:rFonts w:ascii="Aptos Narrow" w:eastAsia="Times New Roman" w:hAnsi="Aptos Narrow" w:cs="Times New Roman"/>
                <w:color w:val="000000"/>
                <w:kern w:val="0"/>
                <w:sz w:val="16"/>
                <w:szCs w:val="16"/>
                <w14:ligatures w14:val="none"/>
              </w:rPr>
              <w:t>Week 3</w:t>
            </w:r>
          </w:p>
        </w:tc>
        <w:tc>
          <w:tcPr>
            <w:tcW w:w="634" w:type="dxa"/>
            <w:tcBorders>
              <w:top w:val="nil"/>
              <w:left w:val="nil"/>
              <w:bottom w:val="nil"/>
              <w:right w:val="nil"/>
            </w:tcBorders>
            <w:noWrap/>
            <w:vAlign w:val="bottom"/>
            <w:hideMark/>
          </w:tcPr>
          <w:p w14:paraId="707CD4FE" w14:textId="77777777" w:rsidR="00760C97" w:rsidRPr="003340A0" w:rsidRDefault="00760C97" w:rsidP="00702F93">
            <w:pPr>
              <w:spacing w:after="0" w:line="276" w:lineRule="auto"/>
              <w:jc w:val="both"/>
              <w:rPr>
                <w:rFonts w:ascii="Aptos Narrow" w:eastAsia="Times New Roman" w:hAnsi="Aptos Narrow" w:cs="Times New Roman"/>
                <w:color w:val="000000"/>
                <w:kern w:val="0"/>
                <w:sz w:val="16"/>
                <w:szCs w:val="16"/>
                <w14:ligatures w14:val="none"/>
              </w:rPr>
            </w:pPr>
            <w:r w:rsidRPr="003340A0">
              <w:rPr>
                <w:rFonts w:ascii="Aptos Narrow" w:eastAsia="Times New Roman" w:hAnsi="Aptos Narrow" w:cs="Times New Roman"/>
                <w:color w:val="000000"/>
                <w:kern w:val="0"/>
                <w:sz w:val="16"/>
                <w:szCs w:val="16"/>
                <w14:ligatures w14:val="none"/>
              </w:rPr>
              <w:t>Week 4</w:t>
            </w:r>
          </w:p>
        </w:tc>
        <w:tc>
          <w:tcPr>
            <w:tcW w:w="634" w:type="dxa"/>
            <w:tcBorders>
              <w:top w:val="nil"/>
              <w:left w:val="nil"/>
              <w:bottom w:val="nil"/>
              <w:right w:val="nil"/>
            </w:tcBorders>
            <w:shd w:val="clear" w:color="000000" w:fill="BFBFBF"/>
            <w:noWrap/>
            <w:vAlign w:val="bottom"/>
            <w:hideMark/>
          </w:tcPr>
          <w:p w14:paraId="0003F875" w14:textId="77777777" w:rsidR="00760C97" w:rsidRPr="003340A0" w:rsidRDefault="00760C97" w:rsidP="00702F93">
            <w:pPr>
              <w:spacing w:after="0" w:line="276" w:lineRule="auto"/>
              <w:jc w:val="both"/>
              <w:rPr>
                <w:rFonts w:ascii="Aptos Narrow" w:eastAsia="Times New Roman" w:hAnsi="Aptos Narrow" w:cs="Times New Roman"/>
                <w:color w:val="000000"/>
                <w:kern w:val="0"/>
                <w:sz w:val="16"/>
                <w:szCs w:val="16"/>
                <w14:ligatures w14:val="none"/>
              </w:rPr>
            </w:pPr>
            <w:r w:rsidRPr="003340A0">
              <w:rPr>
                <w:rFonts w:ascii="Aptos Narrow" w:eastAsia="Times New Roman" w:hAnsi="Aptos Narrow" w:cs="Times New Roman"/>
                <w:color w:val="000000"/>
                <w:kern w:val="0"/>
                <w:sz w:val="16"/>
                <w:szCs w:val="16"/>
                <w14:ligatures w14:val="none"/>
              </w:rPr>
              <w:t>Week 5</w:t>
            </w:r>
          </w:p>
        </w:tc>
        <w:tc>
          <w:tcPr>
            <w:tcW w:w="634" w:type="dxa"/>
            <w:tcBorders>
              <w:top w:val="nil"/>
              <w:left w:val="nil"/>
              <w:bottom w:val="nil"/>
              <w:right w:val="nil"/>
            </w:tcBorders>
            <w:noWrap/>
            <w:vAlign w:val="bottom"/>
            <w:hideMark/>
          </w:tcPr>
          <w:p w14:paraId="335F4E70" w14:textId="77777777" w:rsidR="00760C97" w:rsidRPr="003340A0" w:rsidRDefault="00760C97" w:rsidP="00702F93">
            <w:pPr>
              <w:spacing w:after="0" w:line="276" w:lineRule="auto"/>
              <w:jc w:val="both"/>
              <w:rPr>
                <w:rFonts w:ascii="Aptos Narrow" w:eastAsia="Times New Roman" w:hAnsi="Aptos Narrow" w:cs="Times New Roman"/>
                <w:color w:val="000000"/>
                <w:kern w:val="0"/>
                <w:sz w:val="16"/>
                <w:szCs w:val="16"/>
                <w14:ligatures w14:val="none"/>
              </w:rPr>
            </w:pPr>
            <w:r w:rsidRPr="003340A0">
              <w:rPr>
                <w:rFonts w:ascii="Aptos Narrow" w:eastAsia="Times New Roman" w:hAnsi="Aptos Narrow" w:cs="Times New Roman"/>
                <w:color w:val="000000"/>
                <w:kern w:val="0"/>
                <w:sz w:val="16"/>
                <w:szCs w:val="16"/>
                <w14:ligatures w14:val="none"/>
              </w:rPr>
              <w:t>Week 6</w:t>
            </w:r>
          </w:p>
        </w:tc>
        <w:tc>
          <w:tcPr>
            <w:tcW w:w="634" w:type="dxa"/>
            <w:tcBorders>
              <w:top w:val="nil"/>
              <w:left w:val="nil"/>
              <w:bottom w:val="nil"/>
              <w:right w:val="nil"/>
            </w:tcBorders>
            <w:noWrap/>
            <w:vAlign w:val="bottom"/>
            <w:hideMark/>
          </w:tcPr>
          <w:p w14:paraId="6A50DF6D" w14:textId="77777777" w:rsidR="00760C97" w:rsidRPr="003340A0" w:rsidRDefault="00760C97" w:rsidP="00702F93">
            <w:pPr>
              <w:spacing w:after="0" w:line="276" w:lineRule="auto"/>
              <w:jc w:val="both"/>
              <w:rPr>
                <w:rFonts w:ascii="Aptos Narrow" w:eastAsia="Times New Roman" w:hAnsi="Aptos Narrow" w:cs="Times New Roman"/>
                <w:color w:val="000000"/>
                <w:kern w:val="0"/>
                <w:sz w:val="16"/>
                <w:szCs w:val="16"/>
                <w14:ligatures w14:val="none"/>
              </w:rPr>
            </w:pPr>
            <w:r w:rsidRPr="003340A0">
              <w:rPr>
                <w:rFonts w:ascii="Aptos Narrow" w:eastAsia="Times New Roman" w:hAnsi="Aptos Narrow" w:cs="Times New Roman"/>
                <w:color w:val="000000"/>
                <w:kern w:val="0"/>
                <w:sz w:val="16"/>
                <w:szCs w:val="16"/>
                <w14:ligatures w14:val="none"/>
              </w:rPr>
              <w:t>Week 7</w:t>
            </w:r>
          </w:p>
        </w:tc>
        <w:tc>
          <w:tcPr>
            <w:tcW w:w="634" w:type="dxa"/>
            <w:tcBorders>
              <w:top w:val="nil"/>
              <w:left w:val="nil"/>
              <w:bottom w:val="nil"/>
              <w:right w:val="nil"/>
            </w:tcBorders>
            <w:noWrap/>
            <w:vAlign w:val="bottom"/>
            <w:hideMark/>
          </w:tcPr>
          <w:p w14:paraId="3B983DDD" w14:textId="77777777" w:rsidR="00760C97" w:rsidRPr="003340A0" w:rsidRDefault="00760C97" w:rsidP="00702F93">
            <w:pPr>
              <w:spacing w:after="0" w:line="276" w:lineRule="auto"/>
              <w:jc w:val="both"/>
              <w:rPr>
                <w:rFonts w:ascii="Aptos Narrow" w:eastAsia="Times New Roman" w:hAnsi="Aptos Narrow" w:cs="Times New Roman"/>
                <w:color w:val="000000"/>
                <w:kern w:val="0"/>
                <w:sz w:val="16"/>
                <w:szCs w:val="16"/>
                <w14:ligatures w14:val="none"/>
              </w:rPr>
            </w:pPr>
            <w:r w:rsidRPr="003340A0">
              <w:rPr>
                <w:rFonts w:ascii="Aptos Narrow" w:eastAsia="Times New Roman" w:hAnsi="Aptos Narrow" w:cs="Times New Roman"/>
                <w:color w:val="000000"/>
                <w:kern w:val="0"/>
                <w:sz w:val="16"/>
                <w:szCs w:val="16"/>
                <w14:ligatures w14:val="none"/>
              </w:rPr>
              <w:t>Week 8</w:t>
            </w:r>
          </w:p>
        </w:tc>
        <w:tc>
          <w:tcPr>
            <w:tcW w:w="634" w:type="dxa"/>
            <w:tcBorders>
              <w:top w:val="nil"/>
              <w:left w:val="nil"/>
              <w:bottom w:val="nil"/>
              <w:right w:val="nil"/>
            </w:tcBorders>
            <w:noWrap/>
            <w:vAlign w:val="bottom"/>
            <w:hideMark/>
          </w:tcPr>
          <w:p w14:paraId="5A8A2099" w14:textId="77777777" w:rsidR="00760C97" w:rsidRPr="003340A0" w:rsidRDefault="00760C97" w:rsidP="00702F93">
            <w:pPr>
              <w:spacing w:after="0" w:line="276" w:lineRule="auto"/>
              <w:jc w:val="both"/>
              <w:rPr>
                <w:rFonts w:ascii="Aptos Narrow" w:eastAsia="Times New Roman" w:hAnsi="Aptos Narrow" w:cs="Times New Roman"/>
                <w:color w:val="000000"/>
                <w:kern w:val="0"/>
                <w:sz w:val="16"/>
                <w:szCs w:val="16"/>
                <w14:ligatures w14:val="none"/>
              </w:rPr>
            </w:pPr>
            <w:r w:rsidRPr="003340A0">
              <w:rPr>
                <w:rFonts w:ascii="Aptos Narrow" w:eastAsia="Times New Roman" w:hAnsi="Aptos Narrow" w:cs="Times New Roman"/>
                <w:color w:val="000000"/>
                <w:kern w:val="0"/>
                <w:sz w:val="16"/>
                <w:szCs w:val="16"/>
                <w14:ligatures w14:val="none"/>
              </w:rPr>
              <w:t>Week 9</w:t>
            </w:r>
          </w:p>
        </w:tc>
        <w:tc>
          <w:tcPr>
            <w:tcW w:w="634" w:type="dxa"/>
            <w:tcBorders>
              <w:top w:val="nil"/>
              <w:left w:val="nil"/>
              <w:bottom w:val="nil"/>
              <w:right w:val="nil"/>
            </w:tcBorders>
            <w:noWrap/>
            <w:vAlign w:val="bottom"/>
            <w:hideMark/>
          </w:tcPr>
          <w:p w14:paraId="00117B35" w14:textId="77777777" w:rsidR="00760C97" w:rsidRPr="003340A0" w:rsidRDefault="00760C97" w:rsidP="00702F93">
            <w:pPr>
              <w:spacing w:after="0" w:line="276" w:lineRule="auto"/>
              <w:jc w:val="both"/>
              <w:rPr>
                <w:rFonts w:ascii="Aptos Narrow" w:eastAsia="Times New Roman" w:hAnsi="Aptos Narrow" w:cs="Times New Roman"/>
                <w:color w:val="000000"/>
                <w:kern w:val="0"/>
                <w:sz w:val="16"/>
                <w:szCs w:val="16"/>
                <w14:ligatures w14:val="none"/>
              </w:rPr>
            </w:pPr>
            <w:r w:rsidRPr="003340A0">
              <w:rPr>
                <w:rFonts w:ascii="Aptos Narrow" w:eastAsia="Times New Roman" w:hAnsi="Aptos Narrow" w:cs="Times New Roman"/>
                <w:color w:val="000000"/>
                <w:kern w:val="0"/>
                <w:sz w:val="16"/>
                <w:szCs w:val="16"/>
                <w14:ligatures w14:val="none"/>
              </w:rPr>
              <w:t>Week 10</w:t>
            </w:r>
          </w:p>
        </w:tc>
        <w:tc>
          <w:tcPr>
            <w:tcW w:w="634" w:type="dxa"/>
            <w:tcBorders>
              <w:top w:val="nil"/>
              <w:left w:val="nil"/>
              <w:bottom w:val="nil"/>
              <w:right w:val="nil"/>
            </w:tcBorders>
            <w:noWrap/>
            <w:vAlign w:val="bottom"/>
            <w:hideMark/>
          </w:tcPr>
          <w:p w14:paraId="39B049C4" w14:textId="77777777" w:rsidR="00760C97" w:rsidRPr="003340A0" w:rsidRDefault="00760C97" w:rsidP="00702F93">
            <w:pPr>
              <w:spacing w:after="0" w:line="276" w:lineRule="auto"/>
              <w:jc w:val="both"/>
              <w:rPr>
                <w:rFonts w:ascii="Aptos Narrow" w:eastAsia="Times New Roman" w:hAnsi="Aptos Narrow" w:cs="Times New Roman"/>
                <w:color w:val="000000"/>
                <w:kern w:val="0"/>
                <w:sz w:val="16"/>
                <w:szCs w:val="16"/>
                <w14:ligatures w14:val="none"/>
              </w:rPr>
            </w:pPr>
            <w:r w:rsidRPr="003340A0">
              <w:rPr>
                <w:rFonts w:ascii="Aptos Narrow" w:eastAsia="Times New Roman" w:hAnsi="Aptos Narrow" w:cs="Times New Roman"/>
                <w:color w:val="000000"/>
                <w:kern w:val="0"/>
                <w:sz w:val="16"/>
                <w:szCs w:val="16"/>
                <w14:ligatures w14:val="none"/>
              </w:rPr>
              <w:t>Week 11</w:t>
            </w:r>
          </w:p>
        </w:tc>
        <w:tc>
          <w:tcPr>
            <w:tcW w:w="634" w:type="dxa"/>
            <w:tcBorders>
              <w:top w:val="nil"/>
              <w:left w:val="nil"/>
              <w:bottom w:val="nil"/>
              <w:right w:val="nil"/>
            </w:tcBorders>
            <w:noWrap/>
            <w:vAlign w:val="bottom"/>
            <w:hideMark/>
          </w:tcPr>
          <w:p w14:paraId="3B0AAFCF" w14:textId="77777777" w:rsidR="00760C97" w:rsidRPr="003340A0" w:rsidRDefault="00760C97" w:rsidP="00702F93">
            <w:pPr>
              <w:spacing w:after="0" w:line="276" w:lineRule="auto"/>
              <w:jc w:val="both"/>
              <w:rPr>
                <w:rFonts w:ascii="Aptos Narrow" w:eastAsia="Times New Roman" w:hAnsi="Aptos Narrow" w:cs="Times New Roman"/>
                <w:color w:val="000000"/>
                <w:kern w:val="0"/>
                <w:sz w:val="16"/>
                <w:szCs w:val="16"/>
                <w14:ligatures w14:val="none"/>
              </w:rPr>
            </w:pPr>
            <w:r w:rsidRPr="003340A0">
              <w:rPr>
                <w:rFonts w:ascii="Aptos Narrow" w:eastAsia="Times New Roman" w:hAnsi="Aptos Narrow" w:cs="Times New Roman"/>
                <w:color w:val="000000"/>
                <w:kern w:val="0"/>
                <w:sz w:val="16"/>
                <w:szCs w:val="16"/>
                <w14:ligatures w14:val="none"/>
              </w:rPr>
              <w:t>Week 12</w:t>
            </w:r>
          </w:p>
        </w:tc>
      </w:tr>
      <w:tr w:rsidR="00760C97" w:rsidRPr="003340A0" w14:paraId="17C49876" w14:textId="77777777" w:rsidTr="00760C97">
        <w:trPr>
          <w:trHeight w:val="312"/>
        </w:trPr>
        <w:tc>
          <w:tcPr>
            <w:tcW w:w="1131" w:type="dxa"/>
            <w:tcBorders>
              <w:top w:val="nil"/>
              <w:left w:val="nil"/>
              <w:bottom w:val="nil"/>
              <w:right w:val="nil"/>
            </w:tcBorders>
            <w:noWrap/>
            <w:vAlign w:val="bottom"/>
            <w:hideMark/>
          </w:tcPr>
          <w:p w14:paraId="4A8F73BF" w14:textId="77777777" w:rsidR="00760C97" w:rsidRPr="003340A0" w:rsidRDefault="00760C97" w:rsidP="00702F93">
            <w:pPr>
              <w:spacing w:after="0" w:line="276" w:lineRule="auto"/>
              <w:jc w:val="both"/>
              <w:rPr>
                <w:rFonts w:ascii="Aptos Narrow" w:eastAsia="Times New Roman" w:hAnsi="Aptos Narrow" w:cs="Times New Roman"/>
                <w:color w:val="000000"/>
                <w:kern w:val="0"/>
                <w:sz w:val="16"/>
                <w:szCs w:val="16"/>
                <w14:ligatures w14:val="none"/>
              </w:rPr>
            </w:pPr>
            <w:r w:rsidRPr="003340A0">
              <w:rPr>
                <w:rFonts w:ascii="Aptos Narrow" w:eastAsia="Times New Roman" w:hAnsi="Aptos Narrow" w:cs="Times New Roman"/>
                <w:color w:val="000000"/>
                <w:kern w:val="0"/>
                <w:sz w:val="16"/>
                <w:szCs w:val="16"/>
                <w14:ligatures w14:val="none"/>
              </w:rPr>
              <w:t>Finalise Topic</w:t>
            </w:r>
          </w:p>
        </w:tc>
        <w:tc>
          <w:tcPr>
            <w:tcW w:w="634" w:type="dxa"/>
            <w:tcBorders>
              <w:top w:val="nil"/>
              <w:left w:val="nil"/>
              <w:bottom w:val="nil"/>
              <w:right w:val="nil"/>
            </w:tcBorders>
            <w:shd w:val="clear" w:color="000000" w:fill="156082"/>
            <w:noWrap/>
            <w:vAlign w:val="bottom"/>
            <w:hideMark/>
          </w:tcPr>
          <w:p w14:paraId="7C584B63" w14:textId="77777777" w:rsidR="00760C97" w:rsidRPr="003340A0" w:rsidRDefault="00760C97" w:rsidP="00702F93">
            <w:pPr>
              <w:spacing w:after="0" w:line="276" w:lineRule="auto"/>
              <w:jc w:val="both"/>
              <w:rPr>
                <w:rFonts w:ascii="Aptos Narrow" w:eastAsia="Times New Roman" w:hAnsi="Aptos Narrow" w:cs="Times New Roman"/>
                <w:color w:val="000000"/>
                <w:kern w:val="0"/>
                <w:sz w:val="22"/>
                <w:szCs w:val="22"/>
                <w14:ligatures w14:val="none"/>
              </w:rPr>
            </w:pPr>
            <w:r w:rsidRPr="003340A0">
              <w:rPr>
                <w:rFonts w:ascii="Aptos Narrow" w:eastAsia="Times New Roman" w:hAnsi="Aptos Narrow" w:cs="Times New Roman"/>
                <w:color w:val="000000"/>
                <w:kern w:val="0"/>
                <w:sz w:val="22"/>
                <w:szCs w:val="22"/>
                <w14:ligatures w14:val="none"/>
              </w:rPr>
              <w:t> </w:t>
            </w:r>
          </w:p>
        </w:tc>
        <w:tc>
          <w:tcPr>
            <w:tcW w:w="634" w:type="dxa"/>
            <w:tcBorders>
              <w:top w:val="nil"/>
              <w:left w:val="nil"/>
              <w:bottom w:val="nil"/>
              <w:right w:val="nil"/>
            </w:tcBorders>
            <w:noWrap/>
            <w:vAlign w:val="bottom"/>
            <w:hideMark/>
          </w:tcPr>
          <w:p w14:paraId="62510F79" w14:textId="77777777" w:rsidR="00760C97" w:rsidRPr="003340A0" w:rsidRDefault="00760C97" w:rsidP="00702F93">
            <w:pPr>
              <w:spacing w:after="0" w:line="276" w:lineRule="auto"/>
              <w:jc w:val="both"/>
              <w:rPr>
                <w:rFonts w:ascii="Aptos Narrow" w:eastAsia="Times New Roman" w:hAnsi="Aptos Narrow" w:cs="Times New Roman"/>
                <w:color w:val="000000"/>
                <w:kern w:val="0"/>
                <w:sz w:val="22"/>
                <w:szCs w:val="22"/>
                <w14:ligatures w14:val="none"/>
              </w:rPr>
            </w:pPr>
          </w:p>
        </w:tc>
        <w:tc>
          <w:tcPr>
            <w:tcW w:w="634" w:type="dxa"/>
            <w:tcBorders>
              <w:top w:val="nil"/>
              <w:left w:val="nil"/>
              <w:bottom w:val="nil"/>
              <w:right w:val="nil"/>
            </w:tcBorders>
            <w:noWrap/>
            <w:vAlign w:val="bottom"/>
            <w:hideMark/>
          </w:tcPr>
          <w:p w14:paraId="5ACB6E32"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494F5AD1"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045BD7ED"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527743F6"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44771C4B"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2885409D"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1B0C98EF"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4D53D0C1"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237C6457"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76222A7B"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r>
      <w:tr w:rsidR="00760C97" w:rsidRPr="003340A0" w14:paraId="0F7A5495" w14:textId="77777777" w:rsidTr="00760C97">
        <w:trPr>
          <w:trHeight w:val="312"/>
        </w:trPr>
        <w:tc>
          <w:tcPr>
            <w:tcW w:w="1131" w:type="dxa"/>
            <w:tcBorders>
              <w:top w:val="nil"/>
              <w:left w:val="nil"/>
              <w:bottom w:val="nil"/>
              <w:right w:val="nil"/>
            </w:tcBorders>
            <w:noWrap/>
            <w:vAlign w:val="bottom"/>
            <w:hideMark/>
          </w:tcPr>
          <w:p w14:paraId="6C19B05F" w14:textId="77777777" w:rsidR="00760C97" w:rsidRPr="003340A0" w:rsidRDefault="00760C97" w:rsidP="00702F93">
            <w:pPr>
              <w:spacing w:after="0" w:line="276" w:lineRule="auto"/>
              <w:jc w:val="both"/>
              <w:rPr>
                <w:rFonts w:ascii="Aptos Narrow" w:eastAsia="Times New Roman" w:hAnsi="Aptos Narrow" w:cs="Times New Roman"/>
                <w:color w:val="000000"/>
                <w:kern w:val="0"/>
                <w:sz w:val="16"/>
                <w:szCs w:val="16"/>
                <w14:ligatures w14:val="none"/>
              </w:rPr>
            </w:pPr>
            <w:r w:rsidRPr="003340A0">
              <w:rPr>
                <w:rFonts w:ascii="Aptos Narrow" w:eastAsia="Times New Roman" w:hAnsi="Aptos Narrow" w:cs="Times New Roman"/>
                <w:color w:val="000000"/>
                <w:kern w:val="0"/>
                <w:sz w:val="16"/>
                <w:szCs w:val="16"/>
                <w14:ligatures w14:val="none"/>
              </w:rPr>
              <w:t>Literature Review</w:t>
            </w:r>
          </w:p>
        </w:tc>
        <w:tc>
          <w:tcPr>
            <w:tcW w:w="634" w:type="dxa"/>
            <w:tcBorders>
              <w:top w:val="nil"/>
              <w:left w:val="nil"/>
              <w:bottom w:val="nil"/>
              <w:right w:val="nil"/>
            </w:tcBorders>
            <w:noWrap/>
            <w:vAlign w:val="bottom"/>
            <w:hideMark/>
          </w:tcPr>
          <w:p w14:paraId="30900D9F" w14:textId="77777777" w:rsidR="00760C97" w:rsidRPr="003340A0" w:rsidRDefault="00760C97" w:rsidP="00702F93">
            <w:pPr>
              <w:spacing w:after="0" w:line="276" w:lineRule="auto"/>
              <w:jc w:val="both"/>
              <w:rPr>
                <w:rFonts w:ascii="Aptos Narrow" w:eastAsia="Times New Roman" w:hAnsi="Aptos Narrow" w:cs="Times New Roman"/>
                <w:color w:val="000000"/>
                <w:kern w:val="0"/>
                <w:sz w:val="22"/>
                <w:szCs w:val="22"/>
                <w14:ligatures w14:val="none"/>
              </w:rPr>
            </w:pPr>
          </w:p>
        </w:tc>
        <w:tc>
          <w:tcPr>
            <w:tcW w:w="634" w:type="dxa"/>
            <w:tcBorders>
              <w:top w:val="nil"/>
              <w:left w:val="nil"/>
              <w:bottom w:val="nil"/>
              <w:right w:val="nil"/>
            </w:tcBorders>
            <w:shd w:val="clear" w:color="000000" w:fill="156082"/>
            <w:noWrap/>
            <w:vAlign w:val="bottom"/>
            <w:hideMark/>
          </w:tcPr>
          <w:p w14:paraId="21674FD3" w14:textId="77777777" w:rsidR="00760C97" w:rsidRPr="003340A0" w:rsidRDefault="00760C97" w:rsidP="00702F93">
            <w:pPr>
              <w:spacing w:after="0" w:line="276" w:lineRule="auto"/>
              <w:jc w:val="both"/>
              <w:rPr>
                <w:rFonts w:ascii="Aptos Narrow" w:eastAsia="Times New Roman" w:hAnsi="Aptos Narrow" w:cs="Times New Roman"/>
                <w:color w:val="000000"/>
                <w:kern w:val="0"/>
                <w:sz w:val="22"/>
                <w:szCs w:val="22"/>
                <w14:ligatures w14:val="none"/>
              </w:rPr>
            </w:pPr>
            <w:r w:rsidRPr="003340A0">
              <w:rPr>
                <w:rFonts w:ascii="Aptos Narrow" w:eastAsia="Times New Roman" w:hAnsi="Aptos Narrow" w:cs="Times New Roman"/>
                <w:color w:val="000000"/>
                <w:kern w:val="0"/>
                <w:sz w:val="22"/>
                <w:szCs w:val="22"/>
                <w14:ligatures w14:val="none"/>
              </w:rPr>
              <w:t> </w:t>
            </w:r>
          </w:p>
        </w:tc>
        <w:tc>
          <w:tcPr>
            <w:tcW w:w="634" w:type="dxa"/>
            <w:tcBorders>
              <w:top w:val="nil"/>
              <w:left w:val="nil"/>
              <w:bottom w:val="nil"/>
              <w:right w:val="nil"/>
            </w:tcBorders>
            <w:shd w:val="clear" w:color="000000" w:fill="156082"/>
            <w:noWrap/>
            <w:vAlign w:val="bottom"/>
            <w:hideMark/>
          </w:tcPr>
          <w:p w14:paraId="136E1AEF" w14:textId="77777777" w:rsidR="00760C97" w:rsidRPr="003340A0" w:rsidRDefault="00760C97" w:rsidP="00702F93">
            <w:pPr>
              <w:spacing w:after="0" w:line="276" w:lineRule="auto"/>
              <w:jc w:val="both"/>
              <w:rPr>
                <w:rFonts w:ascii="Aptos Narrow" w:eastAsia="Times New Roman" w:hAnsi="Aptos Narrow" w:cs="Times New Roman"/>
                <w:color w:val="000000"/>
                <w:kern w:val="0"/>
                <w:sz w:val="22"/>
                <w:szCs w:val="22"/>
                <w14:ligatures w14:val="none"/>
              </w:rPr>
            </w:pPr>
            <w:r w:rsidRPr="003340A0">
              <w:rPr>
                <w:rFonts w:ascii="Aptos Narrow" w:eastAsia="Times New Roman" w:hAnsi="Aptos Narrow" w:cs="Times New Roman"/>
                <w:color w:val="000000"/>
                <w:kern w:val="0"/>
                <w:sz w:val="22"/>
                <w:szCs w:val="22"/>
                <w14:ligatures w14:val="none"/>
              </w:rPr>
              <w:t> </w:t>
            </w:r>
          </w:p>
        </w:tc>
        <w:tc>
          <w:tcPr>
            <w:tcW w:w="634" w:type="dxa"/>
            <w:tcBorders>
              <w:top w:val="nil"/>
              <w:left w:val="nil"/>
              <w:bottom w:val="nil"/>
              <w:right w:val="nil"/>
            </w:tcBorders>
            <w:noWrap/>
            <w:vAlign w:val="bottom"/>
            <w:hideMark/>
          </w:tcPr>
          <w:p w14:paraId="020C0F08" w14:textId="77777777" w:rsidR="00760C97" w:rsidRPr="003340A0" w:rsidRDefault="00760C97" w:rsidP="00702F93">
            <w:pPr>
              <w:spacing w:after="0" w:line="276" w:lineRule="auto"/>
              <w:jc w:val="both"/>
              <w:rPr>
                <w:rFonts w:ascii="Aptos Narrow" w:eastAsia="Times New Roman" w:hAnsi="Aptos Narrow" w:cs="Times New Roman"/>
                <w:color w:val="000000"/>
                <w:kern w:val="0"/>
                <w:sz w:val="22"/>
                <w:szCs w:val="22"/>
                <w14:ligatures w14:val="none"/>
              </w:rPr>
            </w:pPr>
          </w:p>
        </w:tc>
        <w:tc>
          <w:tcPr>
            <w:tcW w:w="634" w:type="dxa"/>
            <w:tcBorders>
              <w:top w:val="nil"/>
              <w:left w:val="nil"/>
              <w:bottom w:val="nil"/>
              <w:right w:val="nil"/>
            </w:tcBorders>
            <w:noWrap/>
            <w:vAlign w:val="bottom"/>
            <w:hideMark/>
          </w:tcPr>
          <w:p w14:paraId="23A94EF8"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31474841"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16ABAD06"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531976A0"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12E8C1DA"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066186FD"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668453A0"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7D891868"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r>
      <w:tr w:rsidR="00760C97" w:rsidRPr="003340A0" w14:paraId="39C9B440" w14:textId="77777777" w:rsidTr="00760C97">
        <w:trPr>
          <w:trHeight w:val="312"/>
        </w:trPr>
        <w:tc>
          <w:tcPr>
            <w:tcW w:w="1131" w:type="dxa"/>
            <w:tcBorders>
              <w:top w:val="nil"/>
              <w:left w:val="nil"/>
              <w:bottom w:val="nil"/>
              <w:right w:val="nil"/>
            </w:tcBorders>
            <w:noWrap/>
            <w:vAlign w:val="bottom"/>
            <w:hideMark/>
          </w:tcPr>
          <w:p w14:paraId="630B82E9" w14:textId="77777777" w:rsidR="00760C97" w:rsidRPr="003340A0" w:rsidRDefault="00760C97" w:rsidP="00702F93">
            <w:pPr>
              <w:spacing w:after="0" w:line="276" w:lineRule="auto"/>
              <w:jc w:val="both"/>
              <w:rPr>
                <w:rFonts w:ascii="Aptos Narrow" w:eastAsia="Times New Roman" w:hAnsi="Aptos Narrow" w:cs="Times New Roman"/>
                <w:color w:val="000000"/>
                <w:kern w:val="0"/>
                <w:sz w:val="16"/>
                <w:szCs w:val="16"/>
                <w14:ligatures w14:val="none"/>
              </w:rPr>
            </w:pPr>
            <w:r w:rsidRPr="003340A0">
              <w:rPr>
                <w:rFonts w:ascii="Aptos Narrow" w:eastAsia="Times New Roman" w:hAnsi="Aptos Narrow" w:cs="Times New Roman"/>
                <w:color w:val="000000"/>
                <w:kern w:val="0"/>
                <w:sz w:val="16"/>
                <w:szCs w:val="16"/>
                <w14:ligatures w14:val="none"/>
              </w:rPr>
              <w:t>Collect Data</w:t>
            </w:r>
          </w:p>
        </w:tc>
        <w:tc>
          <w:tcPr>
            <w:tcW w:w="634" w:type="dxa"/>
            <w:tcBorders>
              <w:top w:val="nil"/>
              <w:left w:val="nil"/>
              <w:bottom w:val="nil"/>
              <w:right w:val="nil"/>
            </w:tcBorders>
            <w:noWrap/>
            <w:vAlign w:val="bottom"/>
            <w:hideMark/>
          </w:tcPr>
          <w:p w14:paraId="4BAA19FB" w14:textId="77777777" w:rsidR="00760C97" w:rsidRPr="003340A0" w:rsidRDefault="00760C97" w:rsidP="00702F93">
            <w:pPr>
              <w:spacing w:after="0" w:line="276" w:lineRule="auto"/>
              <w:jc w:val="both"/>
              <w:rPr>
                <w:rFonts w:ascii="Aptos Narrow" w:eastAsia="Times New Roman" w:hAnsi="Aptos Narrow" w:cs="Times New Roman"/>
                <w:color w:val="000000"/>
                <w:kern w:val="0"/>
                <w:sz w:val="22"/>
                <w:szCs w:val="22"/>
                <w14:ligatures w14:val="none"/>
              </w:rPr>
            </w:pPr>
          </w:p>
        </w:tc>
        <w:tc>
          <w:tcPr>
            <w:tcW w:w="634" w:type="dxa"/>
            <w:tcBorders>
              <w:top w:val="nil"/>
              <w:left w:val="nil"/>
              <w:bottom w:val="nil"/>
              <w:right w:val="nil"/>
            </w:tcBorders>
            <w:noWrap/>
            <w:vAlign w:val="bottom"/>
            <w:hideMark/>
          </w:tcPr>
          <w:p w14:paraId="57B39D41"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20A4B61C"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shd w:val="clear" w:color="000000" w:fill="156082"/>
            <w:noWrap/>
            <w:vAlign w:val="bottom"/>
            <w:hideMark/>
          </w:tcPr>
          <w:p w14:paraId="69EB0E6F" w14:textId="77777777" w:rsidR="00760C97" w:rsidRPr="003340A0" w:rsidRDefault="00760C97" w:rsidP="00702F93">
            <w:pPr>
              <w:spacing w:after="0" w:line="276" w:lineRule="auto"/>
              <w:jc w:val="both"/>
              <w:rPr>
                <w:rFonts w:ascii="Aptos Narrow" w:eastAsia="Times New Roman" w:hAnsi="Aptos Narrow" w:cs="Times New Roman"/>
                <w:color w:val="000000"/>
                <w:kern w:val="0"/>
                <w:sz w:val="22"/>
                <w:szCs w:val="22"/>
                <w14:ligatures w14:val="none"/>
              </w:rPr>
            </w:pPr>
            <w:r w:rsidRPr="003340A0">
              <w:rPr>
                <w:rFonts w:ascii="Aptos Narrow" w:eastAsia="Times New Roman" w:hAnsi="Aptos Narrow" w:cs="Times New Roman"/>
                <w:color w:val="000000"/>
                <w:kern w:val="0"/>
                <w:sz w:val="22"/>
                <w:szCs w:val="22"/>
                <w14:ligatures w14:val="none"/>
              </w:rPr>
              <w:t> </w:t>
            </w:r>
          </w:p>
        </w:tc>
        <w:tc>
          <w:tcPr>
            <w:tcW w:w="634" w:type="dxa"/>
            <w:tcBorders>
              <w:top w:val="nil"/>
              <w:left w:val="nil"/>
              <w:bottom w:val="nil"/>
              <w:right w:val="nil"/>
            </w:tcBorders>
            <w:shd w:val="clear" w:color="000000" w:fill="156082"/>
            <w:noWrap/>
            <w:vAlign w:val="bottom"/>
            <w:hideMark/>
          </w:tcPr>
          <w:p w14:paraId="7995B65A" w14:textId="77777777" w:rsidR="00760C97" w:rsidRPr="003340A0" w:rsidRDefault="00760C97" w:rsidP="00702F93">
            <w:pPr>
              <w:spacing w:after="0" w:line="276" w:lineRule="auto"/>
              <w:jc w:val="both"/>
              <w:rPr>
                <w:rFonts w:ascii="Aptos Narrow" w:eastAsia="Times New Roman" w:hAnsi="Aptos Narrow" w:cs="Times New Roman"/>
                <w:color w:val="000000"/>
                <w:kern w:val="0"/>
                <w:sz w:val="22"/>
                <w:szCs w:val="22"/>
                <w14:ligatures w14:val="none"/>
              </w:rPr>
            </w:pPr>
            <w:r w:rsidRPr="003340A0">
              <w:rPr>
                <w:rFonts w:ascii="Aptos Narrow" w:eastAsia="Times New Roman" w:hAnsi="Aptos Narrow" w:cs="Times New Roman"/>
                <w:color w:val="000000"/>
                <w:kern w:val="0"/>
                <w:sz w:val="22"/>
                <w:szCs w:val="22"/>
                <w14:ligatures w14:val="none"/>
              </w:rPr>
              <w:t> </w:t>
            </w:r>
          </w:p>
        </w:tc>
        <w:tc>
          <w:tcPr>
            <w:tcW w:w="634" w:type="dxa"/>
            <w:tcBorders>
              <w:top w:val="nil"/>
              <w:left w:val="nil"/>
              <w:bottom w:val="nil"/>
              <w:right w:val="nil"/>
            </w:tcBorders>
            <w:shd w:val="clear" w:color="000000" w:fill="156082"/>
            <w:noWrap/>
            <w:vAlign w:val="bottom"/>
            <w:hideMark/>
          </w:tcPr>
          <w:p w14:paraId="7F818876" w14:textId="77777777" w:rsidR="00760C97" w:rsidRPr="003340A0" w:rsidRDefault="00760C97" w:rsidP="00702F93">
            <w:pPr>
              <w:spacing w:after="0" w:line="276" w:lineRule="auto"/>
              <w:jc w:val="both"/>
              <w:rPr>
                <w:rFonts w:ascii="Aptos Narrow" w:eastAsia="Times New Roman" w:hAnsi="Aptos Narrow" w:cs="Times New Roman"/>
                <w:color w:val="000000"/>
                <w:kern w:val="0"/>
                <w:sz w:val="22"/>
                <w:szCs w:val="22"/>
                <w14:ligatures w14:val="none"/>
              </w:rPr>
            </w:pPr>
            <w:r w:rsidRPr="003340A0">
              <w:rPr>
                <w:rFonts w:ascii="Aptos Narrow" w:eastAsia="Times New Roman" w:hAnsi="Aptos Narrow" w:cs="Times New Roman"/>
                <w:color w:val="000000"/>
                <w:kern w:val="0"/>
                <w:sz w:val="22"/>
                <w:szCs w:val="22"/>
                <w14:ligatures w14:val="none"/>
              </w:rPr>
              <w:t> </w:t>
            </w:r>
          </w:p>
        </w:tc>
        <w:tc>
          <w:tcPr>
            <w:tcW w:w="634" w:type="dxa"/>
            <w:tcBorders>
              <w:top w:val="nil"/>
              <w:left w:val="nil"/>
              <w:bottom w:val="nil"/>
              <w:right w:val="nil"/>
            </w:tcBorders>
            <w:noWrap/>
            <w:vAlign w:val="bottom"/>
            <w:hideMark/>
          </w:tcPr>
          <w:p w14:paraId="275D1B1E" w14:textId="77777777" w:rsidR="00760C97" w:rsidRPr="003340A0" w:rsidRDefault="00760C97" w:rsidP="00702F93">
            <w:pPr>
              <w:spacing w:after="0" w:line="276" w:lineRule="auto"/>
              <w:jc w:val="both"/>
              <w:rPr>
                <w:rFonts w:ascii="Aptos Narrow" w:eastAsia="Times New Roman" w:hAnsi="Aptos Narrow" w:cs="Times New Roman"/>
                <w:color w:val="000000"/>
                <w:kern w:val="0"/>
                <w:sz w:val="22"/>
                <w:szCs w:val="22"/>
                <w14:ligatures w14:val="none"/>
              </w:rPr>
            </w:pPr>
          </w:p>
        </w:tc>
        <w:tc>
          <w:tcPr>
            <w:tcW w:w="634" w:type="dxa"/>
            <w:tcBorders>
              <w:top w:val="nil"/>
              <w:left w:val="nil"/>
              <w:bottom w:val="nil"/>
              <w:right w:val="nil"/>
            </w:tcBorders>
            <w:noWrap/>
            <w:vAlign w:val="bottom"/>
            <w:hideMark/>
          </w:tcPr>
          <w:p w14:paraId="39E6184E"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4B3F29F9"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513A13CB"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3C162086"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37EA7CFC"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r>
      <w:tr w:rsidR="00760C97" w:rsidRPr="003340A0" w14:paraId="06927195" w14:textId="77777777" w:rsidTr="00760C97">
        <w:trPr>
          <w:trHeight w:val="312"/>
        </w:trPr>
        <w:tc>
          <w:tcPr>
            <w:tcW w:w="1131" w:type="dxa"/>
            <w:tcBorders>
              <w:top w:val="nil"/>
              <w:left w:val="nil"/>
              <w:bottom w:val="nil"/>
              <w:right w:val="nil"/>
            </w:tcBorders>
            <w:noWrap/>
            <w:vAlign w:val="bottom"/>
            <w:hideMark/>
          </w:tcPr>
          <w:p w14:paraId="0A14D9E3" w14:textId="77777777" w:rsidR="00760C97" w:rsidRPr="003340A0" w:rsidRDefault="00760C97" w:rsidP="00702F93">
            <w:pPr>
              <w:spacing w:after="0" w:line="276" w:lineRule="auto"/>
              <w:jc w:val="both"/>
              <w:rPr>
                <w:rFonts w:ascii="Aptos Narrow" w:eastAsia="Times New Roman" w:hAnsi="Aptos Narrow" w:cs="Times New Roman"/>
                <w:color w:val="000000"/>
                <w:kern w:val="0"/>
                <w:sz w:val="16"/>
                <w:szCs w:val="16"/>
                <w14:ligatures w14:val="none"/>
              </w:rPr>
            </w:pPr>
            <w:r w:rsidRPr="003340A0">
              <w:rPr>
                <w:rFonts w:ascii="Aptos Narrow" w:eastAsia="Times New Roman" w:hAnsi="Aptos Narrow" w:cs="Times New Roman"/>
                <w:color w:val="000000"/>
                <w:kern w:val="0"/>
                <w:sz w:val="16"/>
                <w:szCs w:val="16"/>
                <w14:ligatures w14:val="none"/>
              </w:rPr>
              <w:t>Analyse Data</w:t>
            </w:r>
          </w:p>
        </w:tc>
        <w:tc>
          <w:tcPr>
            <w:tcW w:w="634" w:type="dxa"/>
            <w:tcBorders>
              <w:top w:val="nil"/>
              <w:left w:val="nil"/>
              <w:bottom w:val="nil"/>
              <w:right w:val="nil"/>
            </w:tcBorders>
            <w:noWrap/>
            <w:vAlign w:val="bottom"/>
            <w:hideMark/>
          </w:tcPr>
          <w:p w14:paraId="5CF79CC0" w14:textId="77777777" w:rsidR="00760C97" w:rsidRPr="003340A0" w:rsidRDefault="00760C97" w:rsidP="00702F93">
            <w:pPr>
              <w:spacing w:after="0" w:line="276" w:lineRule="auto"/>
              <w:jc w:val="both"/>
              <w:rPr>
                <w:rFonts w:ascii="Aptos Narrow" w:eastAsia="Times New Roman" w:hAnsi="Aptos Narrow" w:cs="Times New Roman"/>
                <w:color w:val="000000"/>
                <w:kern w:val="0"/>
                <w:sz w:val="22"/>
                <w:szCs w:val="22"/>
                <w14:ligatures w14:val="none"/>
              </w:rPr>
            </w:pPr>
          </w:p>
        </w:tc>
        <w:tc>
          <w:tcPr>
            <w:tcW w:w="634" w:type="dxa"/>
            <w:tcBorders>
              <w:top w:val="nil"/>
              <w:left w:val="nil"/>
              <w:bottom w:val="nil"/>
              <w:right w:val="nil"/>
            </w:tcBorders>
            <w:noWrap/>
            <w:vAlign w:val="bottom"/>
            <w:hideMark/>
          </w:tcPr>
          <w:p w14:paraId="22454FF0"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58186A06"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3BA85F17"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4554D94F"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shd w:val="clear" w:color="000000" w:fill="156082"/>
            <w:noWrap/>
            <w:vAlign w:val="bottom"/>
            <w:hideMark/>
          </w:tcPr>
          <w:p w14:paraId="63219160" w14:textId="77777777" w:rsidR="00760C97" w:rsidRPr="003340A0" w:rsidRDefault="00760C97" w:rsidP="00702F93">
            <w:pPr>
              <w:spacing w:after="0" w:line="276" w:lineRule="auto"/>
              <w:jc w:val="both"/>
              <w:rPr>
                <w:rFonts w:ascii="Aptos Narrow" w:eastAsia="Times New Roman" w:hAnsi="Aptos Narrow" w:cs="Times New Roman"/>
                <w:color w:val="000000"/>
                <w:kern w:val="0"/>
                <w:sz w:val="22"/>
                <w:szCs w:val="22"/>
                <w14:ligatures w14:val="none"/>
              </w:rPr>
            </w:pPr>
            <w:r w:rsidRPr="003340A0">
              <w:rPr>
                <w:rFonts w:ascii="Aptos Narrow" w:eastAsia="Times New Roman" w:hAnsi="Aptos Narrow" w:cs="Times New Roman"/>
                <w:color w:val="000000"/>
                <w:kern w:val="0"/>
                <w:sz w:val="22"/>
                <w:szCs w:val="22"/>
                <w14:ligatures w14:val="none"/>
              </w:rPr>
              <w:t> </w:t>
            </w:r>
          </w:p>
        </w:tc>
        <w:tc>
          <w:tcPr>
            <w:tcW w:w="634" w:type="dxa"/>
            <w:tcBorders>
              <w:top w:val="nil"/>
              <w:left w:val="nil"/>
              <w:bottom w:val="nil"/>
              <w:right w:val="nil"/>
            </w:tcBorders>
            <w:shd w:val="clear" w:color="000000" w:fill="156082"/>
            <w:noWrap/>
            <w:vAlign w:val="bottom"/>
            <w:hideMark/>
          </w:tcPr>
          <w:p w14:paraId="19D2FC60" w14:textId="77777777" w:rsidR="00760C97" w:rsidRPr="003340A0" w:rsidRDefault="00760C97" w:rsidP="00702F93">
            <w:pPr>
              <w:spacing w:after="0" w:line="276" w:lineRule="auto"/>
              <w:jc w:val="both"/>
              <w:rPr>
                <w:rFonts w:ascii="Aptos Narrow" w:eastAsia="Times New Roman" w:hAnsi="Aptos Narrow" w:cs="Times New Roman"/>
                <w:color w:val="000000"/>
                <w:kern w:val="0"/>
                <w:sz w:val="22"/>
                <w:szCs w:val="22"/>
                <w14:ligatures w14:val="none"/>
              </w:rPr>
            </w:pPr>
            <w:r w:rsidRPr="003340A0">
              <w:rPr>
                <w:rFonts w:ascii="Aptos Narrow" w:eastAsia="Times New Roman" w:hAnsi="Aptos Narrow" w:cs="Times New Roman"/>
                <w:color w:val="000000"/>
                <w:kern w:val="0"/>
                <w:sz w:val="22"/>
                <w:szCs w:val="22"/>
                <w14:ligatures w14:val="none"/>
              </w:rPr>
              <w:t> </w:t>
            </w:r>
          </w:p>
        </w:tc>
        <w:tc>
          <w:tcPr>
            <w:tcW w:w="634" w:type="dxa"/>
            <w:tcBorders>
              <w:top w:val="nil"/>
              <w:left w:val="nil"/>
              <w:bottom w:val="nil"/>
              <w:right w:val="nil"/>
            </w:tcBorders>
            <w:shd w:val="clear" w:color="000000" w:fill="156082"/>
            <w:noWrap/>
            <w:vAlign w:val="bottom"/>
            <w:hideMark/>
          </w:tcPr>
          <w:p w14:paraId="4E28A2F3" w14:textId="77777777" w:rsidR="00760C97" w:rsidRPr="003340A0" w:rsidRDefault="00760C97" w:rsidP="00702F93">
            <w:pPr>
              <w:spacing w:after="0" w:line="276" w:lineRule="auto"/>
              <w:jc w:val="both"/>
              <w:rPr>
                <w:rFonts w:ascii="Aptos Narrow" w:eastAsia="Times New Roman" w:hAnsi="Aptos Narrow" w:cs="Times New Roman"/>
                <w:color w:val="000000"/>
                <w:kern w:val="0"/>
                <w:sz w:val="22"/>
                <w:szCs w:val="22"/>
                <w14:ligatures w14:val="none"/>
              </w:rPr>
            </w:pPr>
            <w:r w:rsidRPr="003340A0">
              <w:rPr>
                <w:rFonts w:ascii="Aptos Narrow" w:eastAsia="Times New Roman" w:hAnsi="Aptos Narrow" w:cs="Times New Roman"/>
                <w:color w:val="000000"/>
                <w:kern w:val="0"/>
                <w:sz w:val="22"/>
                <w:szCs w:val="22"/>
                <w14:ligatures w14:val="none"/>
              </w:rPr>
              <w:t> </w:t>
            </w:r>
          </w:p>
        </w:tc>
        <w:tc>
          <w:tcPr>
            <w:tcW w:w="634" w:type="dxa"/>
            <w:tcBorders>
              <w:top w:val="nil"/>
              <w:left w:val="nil"/>
              <w:bottom w:val="nil"/>
              <w:right w:val="nil"/>
            </w:tcBorders>
            <w:noWrap/>
            <w:vAlign w:val="bottom"/>
            <w:hideMark/>
          </w:tcPr>
          <w:p w14:paraId="08002756" w14:textId="77777777" w:rsidR="00760C97" w:rsidRPr="003340A0" w:rsidRDefault="00760C97" w:rsidP="00702F93">
            <w:pPr>
              <w:spacing w:after="0" w:line="276" w:lineRule="auto"/>
              <w:jc w:val="both"/>
              <w:rPr>
                <w:rFonts w:ascii="Aptos Narrow" w:eastAsia="Times New Roman" w:hAnsi="Aptos Narrow" w:cs="Times New Roman"/>
                <w:color w:val="000000"/>
                <w:kern w:val="0"/>
                <w:sz w:val="22"/>
                <w:szCs w:val="22"/>
                <w14:ligatures w14:val="none"/>
              </w:rPr>
            </w:pPr>
          </w:p>
        </w:tc>
        <w:tc>
          <w:tcPr>
            <w:tcW w:w="634" w:type="dxa"/>
            <w:tcBorders>
              <w:top w:val="nil"/>
              <w:left w:val="nil"/>
              <w:bottom w:val="nil"/>
              <w:right w:val="nil"/>
            </w:tcBorders>
            <w:noWrap/>
            <w:vAlign w:val="bottom"/>
            <w:hideMark/>
          </w:tcPr>
          <w:p w14:paraId="08F1C6AB"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3E5F38FB"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6619CB20"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r>
      <w:tr w:rsidR="00760C97" w:rsidRPr="003340A0" w14:paraId="018A50AA" w14:textId="77777777" w:rsidTr="00760C97">
        <w:trPr>
          <w:trHeight w:val="312"/>
        </w:trPr>
        <w:tc>
          <w:tcPr>
            <w:tcW w:w="1131" w:type="dxa"/>
            <w:tcBorders>
              <w:top w:val="nil"/>
              <w:left w:val="nil"/>
              <w:bottom w:val="nil"/>
              <w:right w:val="nil"/>
            </w:tcBorders>
            <w:noWrap/>
            <w:vAlign w:val="bottom"/>
            <w:hideMark/>
          </w:tcPr>
          <w:p w14:paraId="3B1C0445" w14:textId="77777777" w:rsidR="00760C97" w:rsidRPr="003340A0" w:rsidRDefault="00760C97" w:rsidP="00702F93">
            <w:pPr>
              <w:spacing w:after="0" w:line="276" w:lineRule="auto"/>
              <w:jc w:val="both"/>
              <w:rPr>
                <w:rFonts w:ascii="Aptos Narrow" w:eastAsia="Times New Roman" w:hAnsi="Aptos Narrow" w:cs="Times New Roman"/>
                <w:color w:val="000000"/>
                <w:kern w:val="0"/>
                <w:sz w:val="16"/>
                <w:szCs w:val="16"/>
                <w14:ligatures w14:val="none"/>
              </w:rPr>
            </w:pPr>
            <w:r w:rsidRPr="003340A0">
              <w:rPr>
                <w:rFonts w:ascii="Aptos Narrow" w:eastAsia="Times New Roman" w:hAnsi="Aptos Narrow" w:cs="Times New Roman"/>
                <w:color w:val="000000"/>
                <w:kern w:val="0"/>
                <w:sz w:val="16"/>
                <w:szCs w:val="16"/>
                <w14:ligatures w14:val="none"/>
              </w:rPr>
              <w:t>Draft Research Findings</w:t>
            </w:r>
          </w:p>
        </w:tc>
        <w:tc>
          <w:tcPr>
            <w:tcW w:w="634" w:type="dxa"/>
            <w:tcBorders>
              <w:top w:val="nil"/>
              <w:left w:val="nil"/>
              <w:bottom w:val="nil"/>
              <w:right w:val="nil"/>
            </w:tcBorders>
            <w:noWrap/>
            <w:vAlign w:val="bottom"/>
            <w:hideMark/>
          </w:tcPr>
          <w:p w14:paraId="3CDCAC2D" w14:textId="77777777" w:rsidR="00760C97" w:rsidRPr="003340A0" w:rsidRDefault="00760C97" w:rsidP="00702F93">
            <w:pPr>
              <w:spacing w:after="0" w:line="276" w:lineRule="auto"/>
              <w:jc w:val="both"/>
              <w:rPr>
                <w:rFonts w:ascii="Aptos Narrow" w:eastAsia="Times New Roman" w:hAnsi="Aptos Narrow" w:cs="Times New Roman"/>
                <w:color w:val="000000"/>
                <w:kern w:val="0"/>
                <w:sz w:val="22"/>
                <w:szCs w:val="22"/>
                <w14:ligatures w14:val="none"/>
              </w:rPr>
            </w:pPr>
          </w:p>
        </w:tc>
        <w:tc>
          <w:tcPr>
            <w:tcW w:w="634" w:type="dxa"/>
            <w:tcBorders>
              <w:top w:val="nil"/>
              <w:left w:val="nil"/>
              <w:bottom w:val="nil"/>
              <w:right w:val="nil"/>
            </w:tcBorders>
            <w:noWrap/>
            <w:vAlign w:val="bottom"/>
            <w:hideMark/>
          </w:tcPr>
          <w:p w14:paraId="78C5FD68"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5E976E6C"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727417F2"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6AC7A2A3"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07B72DA5"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195ED21C"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65AF345E"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shd w:val="clear" w:color="000000" w:fill="156082"/>
            <w:noWrap/>
            <w:vAlign w:val="bottom"/>
            <w:hideMark/>
          </w:tcPr>
          <w:p w14:paraId="0D78DCD5" w14:textId="77777777" w:rsidR="00760C97" w:rsidRPr="003340A0" w:rsidRDefault="00760C97" w:rsidP="00702F93">
            <w:pPr>
              <w:spacing w:after="0" w:line="276" w:lineRule="auto"/>
              <w:jc w:val="both"/>
              <w:rPr>
                <w:rFonts w:ascii="Aptos Narrow" w:eastAsia="Times New Roman" w:hAnsi="Aptos Narrow" w:cs="Times New Roman"/>
                <w:color w:val="000000"/>
                <w:kern w:val="0"/>
                <w:sz w:val="22"/>
                <w:szCs w:val="22"/>
                <w14:ligatures w14:val="none"/>
              </w:rPr>
            </w:pPr>
            <w:r w:rsidRPr="003340A0">
              <w:rPr>
                <w:rFonts w:ascii="Aptos Narrow" w:eastAsia="Times New Roman" w:hAnsi="Aptos Narrow" w:cs="Times New Roman"/>
                <w:color w:val="000000"/>
                <w:kern w:val="0"/>
                <w:sz w:val="22"/>
                <w:szCs w:val="22"/>
                <w14:ligatures w14:val="none"/>
              </w:rPr>
              <w:t> </w:t>
            </w:r>
          </w:p>
        </w:tc>
        <w:tc>
          <w:tcPr>
            <w:tcW w:w="634" w:type="dxa"/>
            <w:tcBorders>
              <w:top w:val="nil"/>
              <w:left w:val="nil"/>
              <w:bottom w:val="nil"/>
              <w:right w:val="nil"/>
            </w:tcBorders>
            <w:shd w:val="clear" w:color="000000" w:fill="156082"/>
            <w:noWrap/>
            <w:vAlign w:val="bottom"/>
            <w:hideMark/>
          </w:tcPr>
          <w:p w14:paraId="70BC9352" w14:textId="77777777" w:rsidR="00760C97" w:rsidRPr="003340A0" w:rsidRDefault="00760C97" w:rsidP="00702F93">
            <w:pPr>
              <w:spacing w:after="0" w:line="276" w:lineRule="auto"/>
              <w:jc w:val="both"/>
              <w:rPr>
                <w:rFonts w:ascii="Aptos Narrow" w:eastAsia="Times New Roman" w:hAnsi="Aptos Narrow" w:cs="Times New Roman"/>
                <w:color w:val="000000"/>
                <w:kern w:val="0"/>
                <w:sz w:val="22"/>
                <w:szCs w:val="22"/>
                <w14:ligatures w14:val="none"/>
              </w:rPr>
            </w:pPr>
            <w:r w:rsidRPr="003340A0">
              <w:rPr>
                <w:rFonts w:ascii="Aptos Narrow" w:eastAsia="Times New Roman" w:hAnsi="Aptos Narrow" w:cs="Times New Roman"/>
                <w:color w:val="000000"/>
                <w:kern w:val="0"/>
                <w:sz w:val="22"/>
                <w:szCs w:val="22"/>
                <w14:ligatures w14:val="none"/>
              </w:rPr>
              <w:t> </w:t>
            </w:r>
          </w:p>
        </w:tc>
        <w:tc>
          <w:tcPr>
            <w:tcW w:w="634" w:type="dxa"/>
            <w:tcBorders>
              <w:top w:val="nil"/>
              <w:left w:val="nil"/>
              <w:bottom w:val="nil"/>
              <w:right w:val="nil"/>
            </w:tcBorders>
            <w:noWrap/>
            <w:vAlign w:val="bottom"/>
            <w:hideMark/>
          </w:tcPr>
          <w:p w14:paraId="0D6C969F" w14:textId="77777777" w:rsidR="00760C97" w:rsidRPr="003340A0" w:rsidRDefault="00760C97" w:rsidP="00702F93">
            <w:pPr>
              <w:spacing w:after="0" w:line="276" w:lineRule="auto"/>
              <w:jc w:val="both"/>
              <w:rPr>
                <w:rFonts w:ascii="Aptos Narrow" w:eastAsia="Times New Roman" w:hAnsi="Aptos Narrow" w:cs="Times New Roman"/>
                <w:color w:val="000000"/>
                <w:kern w:val="0"/>
                <w:sz w:val="22"/>
                <w:szCs w:val="22"/>
                <w14:ligatures w14:val="none"/>
              </w:rPr>
            </w:pPr>
          </w:p>
        </w:tc>
        <w:tc>
          <w:tcPr>
            <w:tcW w:w="634" w:type="dxa"/>
            <w:tcBorders>
              <w:top w:val="nil"/>
              <w:left w:val="nil"/>
              <w:bottom w:val="nil"/>
              <w:right w:val="nil"/>
            </w:tcBorders>
            <w:noWrap/>
            <w:vAlign w:val="bottom"/>
            <w:hideMark/>
          </w:tcPr>
          <w:p w14:paraId="19DAFF8C"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r>
      <w:tr w:rsidR="00760C97" w:rsidRPr="003340A0" w14:paraId="2BA28632" w14:textId="77777777" w:rsidTr="00760C97">
        <w:trPr>
          <w:trHeight w:val="312"/>
        </w:trPr>
        <w:tc>
          <w:tcPr>
            <w:tcW w:w="1131" w:type="dxa"/>
            <w:tcBorders>
              <w:top w:val="nil"/>
              <w:left w:val="nil"/>
              <w:bottom w:val="nil"/>
              <w:right w:val="nil"/>
            </w:tcBorders>
            <w:noWrap/>
            <w:vAlign w:val="bottom"/>
            <w:hideMark/>
          </w:tcPr>
          <w:p w14:paraId="32454314" w14:textId="77777777" w:rsidR="00760C97" w:rsidRPr="003340A0" w:rsidRDefault="00760C97" w:rsidP="00702F93">
            <w:pPr>
              <w:spacing w:after="0" w:line="276" w:lineRule="auto"/>
              <w:jc w:val="both"/>
              <w:rPr>
                <w:rFonts w:ascii="Aptos Narrow" w:eastAsia="Times New Roman" w:hAnsi="Aptos Narrow" w:cs="Times New Roman"/>
                <w:color w:val="000000"/>
                <w:kern w:val="0"/>
                <w:sz w:val="16"/>
                <w:szCs w:val="16"/>
                <w14:ligatures w14:val="none"/>
              </w:rPr>
            </w:pPr>
            <w:r w:rsidRPr="003340A0">
              <w:rPr>
                <w:rFonts w:ascii="Aptos Narrow" w:eastAsia="Times New Roman" w:hAnsi="Aptos Narrow" w:cs="Times New Roman"/>
                <w:color w:val="000000"/>
                <w:kern w:val="0"/>
                <w:sz w:val="16"/>
                <w:szCs w:val="16"/>
                <w14:ligatures w14:val="none"/>
              </w:rPr>
              <w:t>Draft  Full proposal</w:t>
            </w:r>
          </w:p>
        </w:tc>
        <w:tc>
          <w:tcPr>
            <w:tcW w:w="634" w:type="dxa"/>
            <w:tcBorders>
              <w:top w:val="nil"/>
              <w:left w:val="nil"/>
              <w:bottom w:val="nil"/>
              <w:right w:val="nil"/>
            </w:tcBorders>
            <w:noWrap/>
            <w:vAlign w:val="bottom"/>
            <w:hideMark/>
          </w:tcPr>
          <w:p w14:paraId="262B2E62" w14:textId="77777777" w:rsidR="00760C97" w:rsidRPr="003340A0" w:rsidRDefault="00760C97" w:rsidP="00702F93">
            <w:pPr>
              <w:spacing w:after="0" w:line="276" w:lineRule="auto"/>
              <w:jc w:val="both"/>
              <w:rPr>
                <w:rFonts w:ascii="Aptos Narrow" w:eastAsia="Times New Roman" w:hAnsi="Aptos Narrow" w:cs="Times New Roman"/>
                <w:color w:val="000000"/>
                <w:kern w:val="0"/>
                <w:sz w:val="22"/>
                <w:szCs w:val="22"/>
                <w14:ligatures w14:val="none"/>
              </w:rPr>
            </w:pPr>
          </w:p>
        </w:tc>
        <w:tc>
          <w:tcPr>
            <w:tcW w:w="634" w:type="dxa"/>
            <w:tcBorders>
              <w:top w:val="nil"/>
              <w:left w:val="nil"/>
              <w:bottom w:val="nil"/>
              <w:right w:val="nil"/>
            </w:tcBorders>
            <w:noWrap/>
            <w:vAlign w:val="bottom"/>
            <w:hideMark/>
          </w:tcPr>
          <w:p w14:paraId="619F3BF4"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34CBF9BD"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10388DA5"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649EBF71"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39233D59"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17F55D5F"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3B0BB76A"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4B88364C"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shd w:val="clear" w:color="000000" w:fill="156082"/>
            <w:noWrap/>
            <w:vAlign w:val="bottom"/>
            <w:hideMark/>
          </w:tcPr>
          <w:p w14:paraId="4397E4D1" w14:textId="77777777" w:rsidR="00760C97" w:rsidRPr="003340A0" w:rsidRDefault="00760C97" w:rsidP="00702F93">
            <w:pPr>
              <w:spacing w:after="0" w:line="276" w:lineRule="auto"/>
              <w:jc w:val="both"/>
              <w:rPr>
                <w:rFonts w:ascii="Aptos Narrow" w:eastAsia="Times New Roman" w:hAnsi="Aptos Narrow" w:cs="Times New Roman"/>
                <w:color w:val="000000"/>
                <w:kern w:val="0"/>
                <w:sz w:val="22"/>
                <w:szCs w:val="22"/>
                <w14:ligatures w14:val="none"/>
              </w:rPr>
            </w:pPr>
            <w:r w:rsidRPr="003340A0">
              <w:rPr>
                <w:rFonts w:ascii="Aptos Narrow" w:eastAsia="Times New Roman" w:hAnsi="Aptos Narrow" w:cs="Times New Roman"/>
                <w:color w:val="000000"/>
                <w:kern w:val="0"/>
                <w:sz w:val="22"/>
                <w:szCs w:val="22"/>
                <w14:ligatures w14:val="none"/>
              </w:rPr>
              <w:t> </w:t>
            </w:r>
          </w:p>
        </w:tc>
        <w:tc>
          <w:tcPr>
            <w:tcW w:w="634" w:type="dxa"/>
            <w:tcBorders>
              <w:top w:val="nil"/>
              <w:left w:val="nil"/>
              <w:bottom w:val="nil"/>
              <w:right w:val="nil"/>
            </w:tcBorders>
            <w:shd w:val="clear" w:color="000000" w:fill="156082"/>
            <w:noWrap/>
            <w:vAlign w:val="bottom"/>
            <w:hideMark/>
          </w:tcPr>
          <w:p w14:paraId="3531EC49" w14:textId="77777777" w:rsidR="00760C97" w:rsidRPr="003340A0" w:rsidRDefault="00760C97" w:rsidP="00702F93">
            <w:pPr>
              <w:spacing w:after="0" w:line="276" w:lineRule="auto"/>
              <w:jc w:val="both"/>
              <w:rPr>
                <w:rFonts w:ascii="Aptos Narrow" w:eastAsia="Times New Roman" w:hAnsi="Aptos Narrow" w:cs="Times New Roman"/>
                <w:color w:val="000000"/>
                <w:kern w:val="0"/>
                <w:sz w:val="22"/>
                <w:szCs w:val="22"/>
                <w14:ligatures w14:val="none"/>
              </w:rPr>
            </w:pPr>
            <w:r w:rsidRPr="003340A0">
              <w:rPr>
                <w:rFonts w:ascii="Aptos Narrow" w:eastAsia="Times New Roman" w:hAnsi="Aptos Narrow" w:cs="Times New Roman"/>
                <w:color w:val="000000"/>
                <w:kern w:val="0"/>
                <w:sz w:val="22"/>
                <w:szCs w:val="22"/>
                <w14:ligatures w14:val="none"/>
              </w:rPr>
              <w:t> </w:t>
            </w:r>
          </w:p>
        </w:tc>
        <w:tc>
          <w:tcPr>
            <w:tcW w:w="634" w:type="dxa"/>
            <w:tcBorders>
              <w:top w:val="nil"/>
              <w:left w:val="nil"/>
              <w:bottom w:val="nil"/>
              <w:right w:val="nil"/>
            </w:tcBorders>
            <w:noWrap/>
            <w:vAlign w:val="bottom"/>
            <w:hideMark/>
          </w:tcPr>
          <w:p w14:paraId="57427580" w14:textId="77777777" w:rsidR="00760C97" w:rsidRPr="003340A0" w:rsidRDefault="00760C97" w:rsidP="00702F93">
            <w:pPr>
              <w:spacing w:after="0" w:line="276" w:lineRule="auto"/>
              <w:jc w:val="both"/>
              <w:rPr>
                <w:rFonts w:ascii="Aptos Narrow" w:eastAsia="Times New Roman" w:hAnsi="Aptos Narrow" w:cs="Times New Roman"/>
                <w:color w:val="000000"/>
                <w:kern w:val="0"/>
                <w:sz w:val="22"/>
                <w:szCs w:val="22"/>
                <w14:ligatures w14:val="none"/>
              </w:rPr>
            </w:pPr>
          </w:p>
        </w:tc>
      </w:tr>
      <w:tr w:rsidR="00760C97" w:rsidRPr="003340A0" w14:paraId="4EC756C5" w14:textId="77777777" w:rsidTr="00760C97">
        <w:trPr>
          <w:trHeight w:val="312"/>
        </w:trPr>
        <w:tc>
          <w:tcPr>
            <w:tcW w:w="1131" w:type="dxa"/>
            <w:tcBorders>
              <w:top w:val="nil"/>
              <w:left w:val="nil"/>
              <w:bottom w:val="nil"/>
              <w:right w:val="nil"/>
            </w:tcBorders>
            <w:noWrap/>
            <w:vAlign w:val="bottom"/>
            <w:hideMark/>
          </w:tcPr>
          <w:p w14:paraId="1502E5B6" w14:textId="77777777" w:rsidR="00760C97" w:rsidRPr="003340A0" w:rsidRDefault="00760C97" w:rsidP="00702F93">
            <w:pPr>
              <w:spacing w:after="0" w:line="276" w:lineRule="auto"/>
              <w:jc w:val="both"/>
              <w:rPr>
                <w:rFonts w:ascii="Aptos Narrow" w:eastAsia="Times New Roman" w:hAnsi="Aptos Narrow" w:cs="Times New Roman"/>
                <w:color w:val="000000"/>
                <w:kern w:val="0"/>
                <w:sz w:val="16"/>
                <w:szCs w:val="16"/>
                <w14:ligatures w14:val="none"/>
              </w:rPr>
            </w:pPr>
            <w:r w:rsidRPr="003340A0">
              <w:rPr>
                <w:rFonts w:ascii="Aptos Narrow" w:eastAsia="Times New Roman" w:hAnsi="Aptos Narrow" w:cs="Times New Roman"/>
                <w:color w:val="000000"/>
                <w:kern w:val="0"/>
                <w:sz w:val="16"/>
                <w:szCs w:val="16"/>
                <w14:ligatures w14:val="none"/>
              </w:rPr>
              <w:t>Finalise Full Proposal</w:t>
            </w:r>
          </w:p>
        </w:tc>
        <w:tc>
          <w:tcPr>
            <w:tcW w:w="634" w:type="dxa"/>
            <w:tcBorders>
              <w:top w:val="nil"/>
              <w:left w:val="nil"/>
              <w:bottom w:val="nil"/>
              <w:right w:val="nil"/>
            </w:tcBorders>
            <w:noWrap/>
            <w:vAlign w:val="bottom"/>
            <w:hideMark/>
          </w:tcPr>
          <w:p w14:paraId="2B333DC7" w14:textId="77777777" w:rsidR="00760C97" w:rsidRPr="003340A0" w:rsidRDefault="00760C97" w:rsidP="00702F93">
            <w:pPr>
              <w:spacing w:after="0" w:line="276" w:lineRule="auto"/>
              <w:jc w:val="both"/>
              <w:rPr>
                <w:rFonts w:ascii="Aptos Narrow" w:eastAsia="Times New Roman" w:hAnsi="Aptos Narrow" w:cs="Times New Roman"/>
                <w:color w:val="000000"/>
                <w:kern w:val="0"/>
                <w:sz w:val="22"/>
                <w:szCs w:val="22"/>
                <w14:ligatures w14:val="none"/>
              </w:rPr>
            </w:pPr>
          </w:p>
        </w:tc>
        <w:tc>
          <w:tcPr>
            <w:tcW w:w="634" w:type="dxa"/>
            <w:tcBorders>
              <w:top w:val="nil"/>
              <w:left w:val="nil"/>
              <w:bottom w:val="nil"/>
              <w:right w:val="nil"/>
            </w:tcBorders>
            <w:noWrap/>
            <w:vAlign w:val="bottom"/>
            <w:hideMark/>
          </w:tcPr>
          <w:p w14:paraId="67D5B9C8"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0D451A3B"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2F0C047A"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7B149B40"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6094EBC5"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4C25D8C8"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62FA3FEE"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35736E0B"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noWrap/>
            <w:vAlign w:val="bottom"/>
            <w:hideMark/>
          </w:tcPr>
          <w:p w14:paraId="28517B02" w14:textId="77777777" w:rsidR="00760C97" w:rsidRPr="003340A0" w:rsidRDefault="00760C97" w:rsidP="00702F93">
            <w:pPr>
              <w:spacing w:after="0" w:line="276" w:lineRule="auto"/>
              <w:jc w:val="both"/>
              <w:rPr>
                <w:rFonts w:ascii="Times New Roman" w:eastAsia="Times New Roman" w:hAnsi="Times New Roman" w:cs="Times New Roman"/>
                <w:kern w:val="0"/>
                <w:sz w:val="20"/>
                <w:szCs w:val="20"/>
                <w14:ligatures w14:val="none"/>
              </w:rPr>
            </w:pPr>
          </w:p>
        </w:tc>
        <w:tc>
          <w:tcPr>
            <w:tcW w:w="634" w:type="dxa"/>
            <w:tcBorders>
              <w:top w:val="nil"/>
              <w:left w:val="nil"/>
              <w:bottom w:val="nil"/>
              <w:right w:val="nil"/>
            </w:tcBorders>
            <w:shd w:val="clear" w:color="000000" w:fill="156082"/>
            <w:noWrap/>
            <w:vAlign w:val="bottom"/>
            <w:hideMark/>
          </w:tcPr>
          <w:p w14:paraId="58E8BB7D" w14:textId="77777777" w:rsidR="00760C97" w:rsidRPr="003340A0" w:rsidRDefault="00760C97" w:rsidP="00702F93">
            <w:pPr>
              <w:spacing w:after="0" w:line="276" w:lineRule="auto"/>
              <w:jc w:val="both"/>
              <w:rPr>
                <w:rFonts w:ascii="Aptos Narrow" w:eastAsia="Times New Roman" w:hAnsi="Aptos Narrow" w:cs="Times New Roman"/>
                <w:color w:val="000000"/>
                <w:kern w:val="0"/>
                <w:sz w:val="22"/>
                <w:szCs w:val="22"/>
                <w14:ligatures w14:val="none"/>
              </w:rPr>
            </w:pPr>
            <w:r w:rsidRPr="003340A0">
              <w:rPr>
                <w:rFonts w:ascii="Aptos Narrow" w:eastAsia="Times New Roman" w:hAnsi="Aptos Narrow" w:cs="Times New Roman"/>
                <w:color w:val="000000"/>
                <w:kern w:val="0"/>
                <w:sz w:val="22"/>
                <w:szCs w:val="22"/>
                <w14:ligatures w14:val="none"/>
              </w:rPr>
              <w:t> </w:t>
            </w:r>
          </w:p>
        </w:tc>
        <w:tc>
          <w:tcPr>
            <w:tcW w:w="634" w:type="dxa"/>
            <w:tcBorders>
              <w:top w:val="nil"/>
              <w:left w:val="nil"/>
              <w:bottom w:val="nil"/>
              <w:right w:val="nil"/>
            </w:tcBorders>
            <w:shd w:val="clear" w:color="000000" w:fill="156082"/>
            <w:noWrap/>
            <w:vAlign w:val="bottom"/>
            <w:hideMark/>
          </w:tcPr>
          <w:p w14:paraId="736D9A5A" w14:textId="77777777" w:rsidR="00760C97" w:rsidRPr="003340A0" w:rsidRDefault="00760C97" w:rsidP="00702F93">
            <w:pPr>
              <w:spacing w:after="0" w:line="276" w:lineRule="auto"/>
              <w:jc w:val="both"/>
              <w:rPr>
                <w:rFonts w:ascii="Aptos Narrow" w:eastAsia="Times New Roman" w:hAnsi="Aptos Narrow" w:cs="Times New Roman"/>
                <w:color w:val="000000"/>
                <w:kern w:val="0"/>
                <w:sz w:val="22"/>
                <w:szCs w:val="22"/>
                <w14:ligatures w14:val="none"/>
              </w:rPr>
            </w:pPr>
            <w:r w:rsidRPr="003340A0">
              <w:rPr>
                <w:rFonts w:ascii="Aptos Narrow" w:eastAsia="Times New Roman" w:hAnsi="Aptos Narrow" w:cs="Times New Roman"/>
                <w:color w:val="000000"/>
                <w:kern w:val="0"/>
                <w:sz w:val="22"/>
                <w:szCs w:val="22"/>
                <w14:ligatures w14:val="none"/>
              </w:rPr>
              <w:t> </w:t>
            </w:r>
          </w:p>
        </w:tc>
      </w:tr>
    </w:tbl>
    <w:p w14:paraId="59FF0AC2" w14:textId="3A53C245" w:rsidR="002C4195" w:rsidRDefault="003B58D7" w:rsidP="00702F93">
      <w:pPr>
        <w:pStyle w:val="Heading3"/>
        <w:spacing w:line="276" w:lineRule="auto"/>
        <w:jc w:val="both"/>
        <w:rPr>
          <w:rFonts w:ascii="Arial" w:eastAsia="Times New Roman" w:hAnsi="Arial" w:cs="Arial"/>
          <w:b/>
          <w:bCs/>
          <w:color w:val="auto"/>
          <w:kern w:val="0"/>
          <w14:ligatures w14:val="none"/>
        </w:rPr>
      </w:pPr>
      <w:r>
        <w:rPr>
          <w:rFonts w:ascii="Arial" w:eastAsia="Times New Roman" w:hAnsi="Arial" w:cs="Arial"/>
          <w:b/>
          <w:bCs/>
          <w:color w:val="auto"/>
          <w:kern w:val="0"/>
          <w14:ligatures w14:val="none"/>
        </w:rPr>
        <w:t xml:space="preserve"> </w:t>
      </w:r>
    </w:p>
    <w:p w14:paraId="33FBCB95" w14:textId="77777777" w:rsidR="00E02F49" w:rsidRDefault="00E02F49" w:rsidP="00702F93">
      <w:pPr>
        <w:spacing w:before="100" w:beforeAutospacing="1" w:after="100" w:afterAutospacing="1" w:line="276" w:lineRule="auto"/>
        <w:jc w:val="both"/>
        <w:rPr>
          <w:rFonts w:ascii="Arial" w:eastAsia="Times New Roman" w:hAnsi="Arial" w:cs="Arial"/>
          <w:kern w:val="0"/>
          <w:sz w:val="22"/>
          <w:szCs w:val="22"/>
          <w14:ligatures w14:val="none"/>
        </w:rPr>
      </w:pPr>
    </w:p>
    <w:p w14:paraId="5A63D5D3" w14:textId="77777777" w:rsidR="00E02F49" w:rsidRDefault="00E02F49" w:rsidP="00702F93">
      <w:pPr>
        <w:spacing w:before="100" w:beforeAutospacing="1" w:after="100" w:afterAutospacing="1" w:line="276" w:lineRule="auto"/>
        <w:jc w:val="both"/>
        <w:rPr>
          <w:rFonts w:ascii="Arial" w:eastAsia="Times New Roman" w:hAnsi="Arial" w:cs="Arial"/>
          <w:kern w:val="0"/>
          <w:sz w:val="22"/>
          <w:szCs w:val="22"/>
          <w14:ligatures w14:val="none"/>
        </w:rPr>
      </w:pPr>
    </w:p>
    <w:p w14:paraId="66C46231" w14:textId="13BD5F09" w:rsidR="00E02F49" w:rsidRPr="00C46021" w:rsidRDefault="00C46021" w:rsidP="00702F93">
      <w:pPr>
        <w:spacing w:before="100" w:beforeAutospacing="1" w:after="100" w:afterAutospacing="1" w:line="276" w:lineRule="auto"/>
        <w:jc w:val="both"/>
        <w:rPr>
          <w:rFonts w:ascii="Arial" w:eastAsia="Times New Roman" w:hAnsi="Arial" w:cs="Arial"/>
          <w:b/>
          <w:bCs/>
          <w:kern w:val="0"/>
          <w:sz w:val="28"/>
          <w:szCs w:val="28"/>
          <w14:ligatures w14:val="none"/>
        </w:rPr>
      </w:pPr>
      <w:bookmarkStart w:id="0" w:name="_Hlk213354976"/>
      <w:r w:rsidRPr="00C46021">
        <w:rPr>
          <w:rFonts w:ascii="Arial" w:eastAsia="Times New Roman" w:hAnsi="Arial" w:cs="Arial"/>
          <w:b/>
          <w:bCs/>
          <w:kern w:val="0"/>
          <w:sz w:val="28"/>
          <w:szCs w:val="28"/>
          <w14:ligatures w14:val="none"/>
        </w:rPr>
        <w:t>Conclusion</w:t>
      </w:r>
    </w:p>
    <w:bookmarkEnd w:id="0"/>
    <w:p w14:paraId="79B6E0B4" w14:textId="356F0404" w:rsidR="007A2175" w:rsidRPr="007A2175" w:rsidRDefault="007A2175" w:rsidP="00702F93">
      <w:pPr>
        <w:spacing w:before="100" w:beforeAutospacing="1" w:after="100" w:afterAutospacing="1" w:line="360" w:lineRule="auto"/>
        <w:jc w:val="both"/>
        <w:rPr>
          <w:rFonts w:ascii="Arial" w:eastAsia="Times New Roman" w:hAnsi="Arial" w:cs="Arial"/>
          <w:kern w:val="0"/>
          <w:sz w:val="22"/>
          <w:szCs w:val="22"/>
          <w14:ligatures w14:val="none"/>
        </w:rPr>
      </w:pPr>
      <w:r w:rsidRPr="007A2175">
        <w:rPr>
          <w:rFonts w:ascii="Arial" w:eastAsia="Times New Roman" w:hAnsi="Arial" w:cs="Arial"/>
          <w:kern w:val="0"/>
          <w:sz w:val="22"/>
          <w:szCs w:val="22"/>
          <w14:ligatures w14:val="none"/>
        </w:rPr>
        <w:t>This research proposal has presented a structured plan to examine how artificial intelligence (AI) is transforming the future of work in the UK retail sector. By applying an interpretivist, inductive, and qualitative approach based on secondary data, the study will explore how AI adoption influences job creation, skill development, and workforce transformation.</w:t>
      </w:r>
    </w:p>
    <w:p w14:paraId="77D75E3C" w14:textId="77777777" w:rsidR="007A2175" w:rsidRPr="007A2175" w:rsidRDefault="007A2175" w:rsidP="00702F93">
      <w:pPr>
        <w:spacing w:before="100" w:beforeAutospacing="1" w:after="100" w:afterAutospacing="1" w:line="360" w:lineRule="auto"/>
        <w:jc w:val="both"/>
        <w:rPr>
          <w:rFonts w:ascii="Arial" w:eastAsia="Times New Roman" w:hAnsi="Arial" w:cs="Arial"/>
          <w:kern w:val="0"/>
          <w:sz w:val="22"/>
          <w:szCs w:val="22"/>
          <w14:ligatures w14:val="none"/>
        </w:rPr>
      </w:pPr>
      <w:r w:rsidRPr="007A2175">
        <w:rPr>
          <w:rFonts w:ascii="Arial" w:eastAsia="Times New Roman" w:hAnsi="Arial" w:cs="Arial"/>
          <w:kern w:val="0"/>
          <w:sz w:val="22"/>
          <w:szCs w:val="22"/>
          <w14:ligatures w14:val="none"/>
        </w:rPr>
        <w:t>The findings are expected to provide meaningful insights for both academic and practical audiences. Academically, the research will contribute to a deeper understanding of how technology-driven change affects employment patterns and organisational structures within the UK context. Practically, the outcomes can support retail managers in developing effective workforce strategies and inform policymakers about future skills and training priorities.</w:t>
      </w:r>
    </w:p>
    <w:p w14:paraId="1C4725F3" w14:textId="77777777" w:rsidR="007A2175" w:rsidRPr="007A2175" w:rsidRDefault="007A2175" w:rsidP="00702F93">
      <w:pPr>
        <w:spacing w:before="100" w:beforeAutospacing="1" w:after="100" w:afterAutospacing="1" w:line="360" w:lineRule="auto"/>
        <w:jc w:val="both"/>
        <w:rPr>
          <w:rFonts w:ascii="Arial" w:eastAsia="Times New Roman" w:hAnsi="Arial" w:cs="Arial"/>
          <w:kern w:val="0"/>
          <w:sz w:val="22"/>
          <w:szCs w:val="22"/>
          <w14:ligatures w14:val="none"/>
        </w:rPr>
      </w:pPr>
      <w:r w:rsidRPr="007A2175">
        <w:rPr>
          <w:rFonts w:ascii="Arial" w:eastAsia="Times New Roman" w:hAnsi="Arial" w:cs="Arial"/>
          <w:kern w:val="0"/>
          <w:sz w:val="22"/>
          <w:szCs w:val="22"/>
          <w14:ligatures w14:val="none"/>
        </w:rPr>
        <w:t>Although the study relies on existing literature, its systematic and analytical approach ensures a balanced and comprehensive review of current knowledge. Ultimately, this research aims to highlight how AI can be integrated responsibly to promote innovation, productivity, and inclusive growth in the UK retail industry.</w:t>
      </w:r>
    </w:p>
    <w:p w14:paraId="7FA7178D" w14:textId="77777777" w:rsidR="00891B31" w:rsidRDefault="00891B31" w:rsidP="00702F93">
      <w:pPr>
        <w:spacing w:before="100" w:beforeAutospacing="1" w:after="100" w:afterAutospacing="1" w:line="360" w:lineRule="auto"/>
        <w:jc w:val="both"/>
        <w:rPr>
          <w:rFonts w:ascii="Arial" w:eastAsia="Times New Roman" w:hAnsi="Arial" w:cs="Arial"/>
          <w:b/>
          <w:bCs/>
          <w:kern w:val="0"/>
          <w:sz w:val="28"/>
          <w:szCs w:val="28"/>
          <w14:ligatures w14:val="none"/>
        </w:rPr>
      </w:pPr>
    </w:p>
    <w:p w14:paraId="1803C795" w14:textId="41770EA4" w:rsidR="00E46A3F" w:rsidRPr="00106281" w:rsidRDefault="00E46A3F" w:rsidP="00702F93">
      <w:pPr>
        <w:spacing w:before="100" w:beforeAutospacing="1" w:after="100" w:afterAutospacing="1" w:line="360" w:lineRule="auto"/>
        <w:jc w:val="both"/>
        <w:rPr>
          <w:rFonts w:ascii="Arial" w:eastAsia="Times New Roman" w:hAnsi="Arial" w:cs="Arial"/>
          <w:kern w:val="0"/>
          <w:sz w:val="22"/>
          <w:szCs w:val="22"/>
          <w14:ligatures w14:val="none"/>
        </w:rPr>
      </w:pPr>
      <w:r w:rsidRPr="002C4195">
        <w:rPr>
          <w:rFonts w:ascii="Arial" w:eastAsia="Times New Roman" w:hAnsi="Arial" w:cs="Arial"/>
          <w:b/>
          <w:bCs/>
          <w:kern w:val="0"/>
          <w:sz w:val="28"/>
          <w:szCs w:val="28"/>
          <w14:ligatures w14:val="none"/>
        </w:rPr>
        <w:lastRenderedPageBreak/>
        <w:t xml:space="preserve">References </w:t>
      </w:r>
    </w:p>
    <w:p w14:paraId="2EE6A2C5" w14:textId="77777777" w:rsidR="001A0F6C" w:rsidRPr="00DF2148" w:rsidRDefault="001A0F6C" w:rsidP="00702F93">
      <w:pPr>
        <w:spacing w:before="100" w:beforeAutospacing="1" w:after="100" w:afterAutospacing="1" w:line="360" w:lineRule="auto"/>
        <w:jc w:val="both"/>
        <w:rPr>
          <w:rFonts w:ascii="Arial" w:eastAsia="Times New Roman" w:hAnsi="Arial" w:cs="Arial"/>
          <w:kern w:val="0"/>
          <w:sz w:val="22"/>
          <w:szCs w:val="22"/>
          <w14:ligatures w14:val="none"/>
        </w:rPr>
      </w:pPr>
      <w:r w:rsidRPr="00464DBF">
        <w:rPr>
          <w:rFonts w:ascii="Arial" w:eastAsia="Times New Roman" w:hAnsi="Arial" w:cs="Arial"/>
          <w:kern w:val="0"/>
          <w:sz w:val="22"/>
          <w:szCs w:val="22"/>
          <w14:ligatures w14:val="none"/>
        </w:rPr>
        <w:t xml:space="preserve">Adams, J., Khan, H. T. A. and Raeside, R. (2014) </w:t>
      </w:r>
      <w:r w:rsidRPr="00464DBF">
        <w:rPr>
          <w:rFonts w:ascii="Arial" w:eastAsia="Times New Roman" w:hAnsi="Arial" w:cs="Arial"/>
          <w:i/>
          <w:iCs/>
          <w:kern w:val="0"/>
          <w:sz w:val="22"/>
          <w:szCs w:val="22"/>
          <w14:ligatures w14:val="none"/>
        </w:rPr>
        <w:t xml:space="preserve">Research Methods for Business and Social </w:t>
      </w:r>
      <w:r w:rsidRPr="00DF2148">
        <w:rPr>
          <w:rFonts w:ascii="Arial" w:eastAsia="Times New Roman" w:hAnsi="Arial" w:cs="Arial"/>
          <w:i/>
          <w:iCs/>
          <w:kern w:val="0"/>
          <w:sz w:val="22"/>
          <w:szCs w:val="22"/>
          <w14:ligatures w14:val="none"/>
        </w:rPr>
        <w:t>Science.</w:t>
      </w:r>
      <w:r w:rsidRPr="00DF2148">
        <w:rPr>
          <w:rFonts w:ascii="Arial" w:eastAsia="Times New Roman" w:hAnsi="Arial" w:cs="Arial"/>
          <w:kern w:val="0"/>
          <w:sz w:val="22"/>
          <w:szCs w:val="22"/>
          <w14:ligatures w14:val="none"/>
        </w:rPr>
        <w:t xml:space="preserve"> 3rd edn. New Delhi: Sage Publications.</w:t>
      </w:r>
    </w:p>
    <w:p w14:paraId="60FF1D02" w14:textId="5EA2723B" w:rsidR="001A0F6C" w:rsidRPr="00055B13" w:rsidRDefault="001A0F6C" w:rsidP="00702F93">
      <w:pPr>
        <w:pStyle w:val="NormalWeb"/>
        <w:spacing w:line="360" w:lineRule="auto"/>
        <w:jc w:val="both"/>
        <w:rPr>
          <w:rFonts w:ascii="Arial" w:hAnsi="Arial" w:cs="Arial"/>
          <w:sz w:val="22"/>
          <w:szCs w:val="22"/>
          <w14:ligatures w14:val="none"/>
        </w:rPr>
      </w:pPr>
      <w:r w:rsidRPr="00DF2148">
        <w:rPr>
          <w:rFonts w:ascii="Arial" w:hAnsi="Arial" w:cs="Arial"/>
          <w:sz w:val="22"/>
          <w:szCs w:val="22"/>
          <w14:ligatures w14:val="none"/>
        </w:rPr>
        <w:t xml:space="preserve">Arntz, M., Gregory, T. and Zierahn, U. (2016) ‘The Risk of Automation for Jobs in OECD Countries: A Comparative Analysis’, </w:t>
      </w:r>
      <w:r w:rsidRPr="00DF2148">
        <w:rPr>
          <w:rFonts w:ascii="Arial" w:hAnsi="Arial" w:cs="Arial"/>
          <w:i/>
          <w:iCs/>
          <w:sz w:val="22"/>
          <w:szCs w:val="22"/>
          <w14:ligatures w14:val="none"/>
        </w:rPr>
        <w:t>OECD Social, Employment and Migration Working Papers</w:t>
      </w:r>
      <w:r w:rsidRPr="00DF2148">
        <w:rPr>
          <w:rFonts w:ascii="Arial" w:hAnsi="Arial" w:cs="Arial"/>
          <w:sz w:val="22"/>
          <w:szCs w:val="22"/>
          <w14:ligatures w14:val="none"/>
        </w:rPr>
        <w:t xml:space="preserve">, No. 189. Paris: OECD Publishing. Available at: </w:t>
      </w:r>
      <w:hyperlink r:id="rId9" w:history="1">
        <w:r w:rsidR="006F6E26" w:rsidRPr="00DF2148">
          <w:rPr>
            <w:rStyle w:val="Hyperlink"/>
            <w:rFonts w:ascii="Arial" w:hAnsi="Arial" w:cs="Arial"/>
            <w:sz w:val="22"/>
            <w:szCs w:val="22"/>
            <w14:ligatures w14:val="none"/>
          </w:rPr>
          <w:t>https://doi.org/10.1787/5jlz9h56dvq7-en</w:t>
        </w:r>
      </w:hyperlink>
      <w:r w:rsidR="006F6E26" w:rsidRPr="00DF2148">
        <w:rPr>
          <w:rFonts w:ascii="Arial" w:hAnsi="Arial" w:cs="Arial"/>
          <w:sz w:val="22"/>
          <w:szCs w:val="22"/>
          <w14:ligatures w14:val="none"/>
        </w:rPr>
        <w:t xml:space="preserve"> </w:t>
      </w:r>
      <w:r w:rsidRPr="00DF2148">
        <w:rPr>
          <w:rFonts w:ascii="Arial" w:hAnsi="Arial" w:cs="Arial"/>
          <w:sz w:val="22"/>
          <w:szCs w:val="22"/>
          <w14:ligatures w14:val="none"/>
        </w:rPr>
        <w:t xml:space="preserve"> (Accessed: 18 October 2025).</w:t>
      </w:r>
    </w:p>
    <w:p w14:paraId="05F3A2F9" w14:textId="77777777" w:rsidR="001A0F6C" w:rsidRPr="009116CE" w:rsidRDefault="001A0F6C" w:rsidP="00702F93">
      <w:pPr>
        <w:spacing w:before="100" w:beforeAutospacing="1" w:after="100" w:afterAutospacing="1" w:line="360" w:lineRule="auto"/>
        <w:jc w:val="both"/>
        <w:rPr>
          <w:rFonts w:ascii="Arial" w:eastAsia="Times New Roman" w:hAnsi="Arial" w:cs="Arial"/>
          <w:kern w:val="0"/>
          <w:sz w:val="22"/>
          <w:szCs w:val="22"/>
          <w14:ligatures w14:val="none"/>
        </w:rPr>
      </w:pPr>
      <w:r w:rsidRPr="009116CE">
        <w:rPr>
          <w:rFonts w:ascii="Arial" w:eastAsia="Times New Roman" w:hAnsi="Arial" w:cs="Arial"/>
          <w:kern w:val="0"/>
          <w:sz w:val="22"/>
          <w:szCs w:val="22"/>
          <w14:ligatures w14:val="none"/>
        </w:rPr>
        <w:t xml:space="preserve">Bessen, J. E. (2022) </w:t>
      </w:r>
      <w:r w:rsidRPr="009116CE">
        <w:rPr>
          <w:rFonts w:ascii="Arial" w:eastAsia="Times New Roman" w:hAnsi="Arial" w:cs="Arial"/>
          <w:i/>
          <w:iCs/>
          <w:kern w:val="0"/>
          <w:sz w:val="22"/>
          <w:szCs w:val="22"/>
          <w14:ligatures w14:val="none"/>
        </w:rPr>
        <w:t>AI and Jobs: The Role of Demand</w:t>
      </w:r>
      <w:r w:rsidRPr="009116CE">
        <w:rPr>
          <w:rFonts w:ascii="Arial" w:eastAsia="Times New Roman" w:hAnsi="Arial" w:cs="Arial"/>
          <w:kern w:val="0"/>
          <w:sz w:val="22"/>
          <w:szCs w:val="22"/>
          <w14:ligatures w14:val="none"/>
        </w:rPr>
        <w:t>. Boston: National Bureau of Economic Research. Available at: https://www.nber.org/papers/w24235 (Accessed: 18 October 2025).</w:t>
      </w:r>
    </w:p>
    <w:p w14:paraId="6EBFDDC8" w14:textId="77777777" w:rsidR="001A0F6C" w:rsidRPr="00464DBF" w:rsidRDefault="001A0F6C" w:rsidP="00702F93">
      <w:pPr>
        <w:spacing w:before="100" w:beforeAutospacing="1" w:after="100" w:afterAutospacing="1" w:line="360" w:lineRule="auto"/>
        <w:jc w:val="both"/>
        <w:rPr>
          <w:rFonts w:ascii="Arial" w:eastAsia="Times New Roman" w:hAnsi="Arial" w:cs="Arial"/>
          <w:kern w:val="0"/>
          <w:sz w:val="22"/>
          <w:szCs w:val="22"/>
          <w14:ligatures w14:val="none"/>
        </w:rPr>
      </w:pPr>
      <w:r w:rsidRPr="00464DBF">
        <w:rPr>
          <w:rFonts w:ascii="Arial" w:eastAsia="Times New Roman" w:hAnsi="Arial" w:cs="Arial"/>
          <w:kern w:val="0"/>
          <w:sz w:val="22"/>
          <w:szCs w:val="22"/>
          <w14:ligatures w14:val="none"/>
        </w:rPr>
        <w:t xml:space="preserve">Cooper, D. R. and Schindler, P. S. (2017) </w:t>
      </w:r>
      <w:r w:rsidRPr="00464DBF">
        <w:rPr>
          <w:rFonts w:ascii="Arial" w:eastAsia="Times New Roman" w:hAnsi="Arial" w:cs="Arial"/>
          <w:i/>
          <w:iCs/>
          <w:kern w:val="0"/>
          <w:sz w:val="22"/>
          <w:szCs w:val="22"/>
          <w14:ligatures w14:val="none"/>
        </w:rPr>
        <w:t>Business Research Methods.</w:t>
      </w:r>
      <w:r w:rsidRPr="00464DBF">
        <w:rPr>
          <w:rFonts w:ascii="Arial" w:eastAsia="Times New Roman" w:hAnsi="Arial" w:cs="Arial"/>
          <w:kern w:val="0"/>
          <w:sz w:val="22"/>
          <w:szCs w:val="22"/>
          <w14:ligatures w14:val="none"/>
        </w:rPr>
        <w:t xml:space="preserve"> 13th edn. New York: McGraw-Hill Education.</w:t>
      </w:r>
    </w:p>
    <w:p w14:paraId="51AC2BC1" w14:textId="2184FBC3" w:rsidR="001A0F6C" w:rsidRPr="00055B13" w:rsidRDefault="001A0F6C" w:rsidP="00702F93">
      <w:pPr>
        <w:pStyle w:val="NormalWeb"/>
        <w:spacing w:line="360" w:lineRule="auto"/>
        <w:jc w:val="both"/>
        <w:rPr>
          <w:rFonts w:ascii="Arial" w:hAnsi="Arial" w:cs="Arial"/>
          <w:sz w:val="22"/>
          <w:szCs w:val="22"/>
          <w14:ligatures w14:val="none"/>
        </w:rPr>
      </w:pPr>
      <w:r w:rsidRPr="00055B13">
        <w:rPr>
          <w:rFonts w:ascii="Arial" w:hAnsi="Arial" w:cs="Arial"/>
          <w:sz w:val="22"/>
          <w:szCs w:val="22"/>
          <w14:ligatures w14:val="none"/>
        </w:rPr>
        <w:t xml:space="preserve">Felten, E., Raj, M. and Seamans, R. (2022) ‘Artificial Intelligence and Employment: New Cross-Country Evidence’, </w:t>
      </w:r>
      <w:r w:rsidRPr="00055B13">
        <w:rPr>
          <w:rFonts w:ascii="Arial" w:hAnsi="Arial" w:cs="Arial"/>
          <w:i/>
          <w:iCs/>
          <w:sz w:val="22"/>
          <w:szCs w:val="22"/>
          <w14:ligatures w14:val="none"/>
        </w:rPr>
        <w:t>Frontiers in Artificial Intelligence</w:t>
      </w:r>
      <w:r w:rsidRPr="00055B13">
        <w:rPr>
          <w:rFonts w:ascii="Arial" w:hAnsi="Arial" w:cs="Arial"/>
          <w:sz w:val="22"/>
          <w:szCs w:val="22"/>
          <w14:ligatures w14:val="none"/>
        </w:rPr>
        <w:t xml:space="preserve">, 5:832736. Available at: </w:t>
      </w:r>
      <w:hyperlink r:id="rId10" w:tgtFrame="_new" w:history="1">
        <w:r w:rsidRPr="00055B13">
          <w:rPr>
            <w:rFonts w:ascii="Arial" w:hAnsi="Arial" w:cs="Arial"/>
            <w:sz w:val="22"/>
            <w:szCs w:val="22"/>
            <w:u w:val="single"/>
            <w14:ligatures w14:val="none"/>
          </w:rPr>
          <w:t>https://www.frontiersin.org/journals/artificial-intelligence/articles/10.3389/frai.2022.832736/full</w:t>
        </w:r>
      </w:hyperlink>
      <w:r w:rsidRPr="00055B13">
        <w:rPr>
          <w:rFonts w:ascii="Arial" w:hAnsi="Arial" w:cs="Arial"/>
          <w:sz w:val="22"/>
          <w:szCs w:val="22"/>
          <w14:ligatures w14:val="none"/>
        </w:rPr>
        <w:t xml:space="preserve"> (Accessed: </w:t>
      </w:r>
      <w:r w:rsidR="00F204E5">
        <w:rPr>
          <w:rFonts w:ascii="Arial" w:hAnsi="Arial" w:cs="Arial"/>
          <w:sz w:val="22"/>
          <w:szCs w:val="22"/>
          <w14:ligatures w14:val="none"/>
        </w:rPr>
        <w:t>22</w:t>
      </w:r>
      <w:r w:rsidRPr="00055B13">
        <w:rPr>
          <w:rFonts w:ascii="Arial" w:hAnsi="Arial" w:cs="Arial"/>
          <w:sz w:val="22"/>
          <w:szCs w:val="22"/>
          <w14:ligatures w14:val="none"/>
        </w:rPr>
        <w:t xml:space="preserve"> October 2025).</w:t>
      </w:r>
    </w:p>
    <w:p w14:paraId="55176CBE" w14:textId="77777777" w:rsidR="001A0F6C" w:rsidRPr="00055B13" w:rsidRDefault="001A0F6C" w:rsidP="00702F93">
      <w:pPr>
        <w:spacing w:line="360" w:lineRule="auto"/>
        <w:jc w:val="both"/>
        <w:rPr>
          <w:rFonts w:ascii="Arial" w:eastAsia="Times New Roman" w:hAnsi="Arial" w:cs="Arial"/>
          <w:kern w:val="0"/>
          <w:sz w:val="22"/>
          <w:szCs w:val="22"/>
          <w14:ligatures w14:val="none"/>
        </w:rPr>
      </w:pPr>
      <w:r w:rsidRPr="00055B13">
        <w:rPr>
          <w:rFonts w:ascii="Arial" w:hAnsi="Arial" w:cs="Arial"/>
          <w:sz w:val="22"/>
          <w:szCs w:val="22"/>
        </w:rPr>
        <w:t xml:space="preserve">Frey, C. B. and Osborne, M. A. (2017) ‘The Future of Employment: How Susceptible Are Jobs to Computerisation?’, </w:t>
      </w:r>
      <w:r w:rsidRPr="00055B13">
        <w:rPr>
          <w:rStyle w:val="Emphasis"/>
          <w:rFonts w:ascii="Arial" w:hAnsi="Arial" w:cs="Arial"/>
          <w:sz w:val="22"/>
          <w:szCs w:val="22"/>
        </w:rPr>
        <w:t>Technological Forecasting and Social Change</w:t>
      </w:r>
      <w:r w:rsidRPr="00055B13">
        <w:rPr>
          <w:rFonts w:ascii="Arial" w:hAnsi="Arial" w:cs="Arial"/>
          <w:sz w:val="22"/>
          <w:szCs w:val="22"/>
        </w:rPr>
        <w:t>, 114, pp. 254–280.</w:t>
      </w:r>
    </w:p>
    <w:p w14:paraId="7EB3A8DC" w14:textId="757917C6" w:rsidR="001A0F6C" w:rsidRPr="00055B13" w:rsidRDefault="001A0F6C" w:rsidP="000C4B38">
      <w:pPr>
        <w:pStyle w:val="NormalWeb"/>
        <w:spacing w:line="360" w:lineRule="auto"/>
        <w:rPr>
          <w:rFonts w:ascii="Arial" w:hAnsi="Arial" w:cs="Arial"/>
          <w:sz w:val="22"/>
          <w:szCs w:val="22"/>
        </w:rPr>
      </w:pPr>
      <w:r w:rsidRPr="0085462C">
        <w:rPr>
          <w:rStyle w:val="Strong"/>
          <w:rFonts w:ascii="Arial" w:eastAsiaTheme="majorEastAsia" w:hAnsi="Arial" w:cs="Arial"/>
          <w:b w:val="0"/>
          <w:bCs w:val="0"/>
          <w:sz w:val="22"/>
          <w:szCs w:val="22"/>
        </w:rPr>
        <w:t>International Labour Organization (ILO) (2021)</w:t>
      </w:r>
      <w:r w:rsidRPr="00055B13">
        <w:rPr>
          <w:rFonts w:ascii="Arial" w:hAnsi="Arial" w:cs="Arial"/>
          <w:sz w:val="22"/>
          <w:szCs w:val="22"/>
        </w:rPr>
        <w:t xml:space="preserve"> </w:t>
      </w:r>
      <w:r w:rsidRPr="00055B13">
        <w:rPr>
          <w:rStyle w:val="Emphasis"/>
          <w:rFonts w:ascii="Arial" w:eastAsiaTheme="majorEastAsia" w:hAnsi="Arial" w:cs="Arial"/>
          <w:sz w:val="22"/>
          <w:szCs w:val="22"/>
        </w:rPr>
        <w:t>World Employment and Social Outlook 2021: The Role of Digital Labour Platforms in Transforming the World of Work</w:t>
      </w:r>
      <w:r w:rsidRPr="00055B13">
        <w:rPr>
          <w:rFonts w:ascii="Arial" w:hAnsi="Arial" w:cs="Arial"/>
          <w:sz w:val="22"/>
          <w:szCs w:val="22"/>
        </w:rPr>
        <w:t>. Geneva: International Labour</w:t>
      </w:r>
      <w:r w:rsidR="00530D57">
        <w:rPr>
          <w:rFonts w:ascii="Arial" w:hAnsi="Arial" w:cs="Arial"/>
          <w:sz w:val="22"/>
          <w:szCs w:val="22"/>
        </w:rPr>
        <w:t xml:space="preserve"> </w:t>
      </w:r>
      <w:r w:rsidRPr="00055B13">
        <w:rPr>
          <w:rFonts w:ascii="Arial" w:hAnsi="Arial" w:cs="Arial"/>
          <w:sz w:val="22"/>
          <w:szCs w:val="22"/>
        </w:rPr>
        <w:t xml:space="preserve">Office. Available at: </w:t>
      </w:r>
      <w:hyperlink r:id="rId11" w:history="1">
        <w:r w:rsidRPr="00055B13">
          <w:rPr>
            <w:rStyle w:val="Hyperlink"/>
            <w:rFonts w:ascii="Arial" w:hAnsi="Arial" w:cs="Arial"/>
            <w:color w:val="auto"/>
            <w:sz w:val="22"/>
            <w:szCs w:val="22"/>
          </w:rPr>
          <w:t>https://www.ilo.org/wcmsp5/groups/public/@dgreports/@dcomm/@publ/documents/publication/wcms_771749.pdf</w:t>
        </w:r>
      </w:hyperlink>
      <w:r w:rsidRPr="00055B13">
        <w:rPr>
          <w:rFonts w:ascii="Arial" w:hAnsi="Arial" w:cs="Arial"/>
          <w:sz w:val="22"/>
          <w:szCs w:val="22"/>
        </w:rPr>
        <w:t xml:space="preserve">  (Accessed: 17 October 2025).</w:t>
      </w:r>
    </w:p>
    <w:p w14:paraId="4D61F915" w14:textId="6668FC65" w:rsidR="001A0F6C" w:rsidRPr="009A6954" w:rsidRDefault="001A0F6C" w:rsidP="00702F93">
      <w:pPr>
        <w:spacing w:before="100" w:beforeAutospacing="1" w:after="100" w:afterAutospacing="1" w:line="360" w:lineRule="auto"/>
        <w:jc w:val="both"/>
        <w:rPr>
          <w:rFonts w:ascii="Arial" w:eastAsia="Times New Roman" w:hAnsi="Arial" w:cs="Arial"/>
          <w:kern w:val="0"/>
          <w:sz w:val="22"/>
          <w:szCs w:val="22"/>
          <w14:ligatures w14:val="none"/>
        </w:rPr>
      </w:pPr>
      <w:r w:rsidRPr="009A6954">
        <w:rPr>
          <w:rFonts w:ascii="Arial" w:eastAsia="Times New Roman" w:hAnsi="Arial" w:cs="Arial"/>
          <w:kern w:val="0"/>
          <w:sz w:val="22"/>
          <w:szCs w:val="22"/>
          <w14:ligatures w14:val="none"/>
        </w:rPr>
        <w:t xml:space="preserve">KPMG International (2023) </w:t>
      </w:r>
      <w:r w:rsidRPr="009A6954">
        <w:rPr>
          <w:rFonts w:ascii="Arial" w:eastAsia="Times New Roman" w:hAnsi="Arial" w:cs="Arial"/>
          <w:i/>
          <w:iCs/>
          <w:kern w:val="0"/>
          <w:sz w:val="22"/>
          <w:szCs w:val="22"/>
          <w14:ligatures w14:val="none"/>
        </w:rPr>
        <w:t>Generative AI and the UK Labour Market</w:t>
      </w:r>
      <w:r w:rsidRPr="009A6954">
        <w:rPr>
          <w:rFonts w:ascii="Arial" w:eastAsia="Times New Roman" w:hAnsi="Arial" w:cs="Arial"/>
          <w:kern w:val="0"/>
          <w:sz w:val="22"/>
          <w:szCs w:val="22"/>
          <w14:ligatures w14:val="none"/>
        </w:rPr>
        <w:t xml:space="preserve">. London: KPMG. Available at: </w:t>
      </w:r>
      <w:hyperlink r:id="rId12" w:tgtFrame="_new" w:history="1">
        <w:r w:rsidRPr="009A6954">
          <w:rPr>
            <w:rFonts w:ascii="Arial" w:eastAsia="Times New Roman" w:hAnsi="Arial" w:cs="Arial"/>
            <w:kern w:val="0"/>
            <w:sz w:val="22"/>
            <w:szCs w:val="22"/>
            <w:u w:val="single"/>
            <w14:ligatures w14:val="none"/>
          </w:rPr>
          <w:t>https://assets.kpmg.com/content/dam/kpmgsites/uk/pdf/2023/06/generative-ai-and-the-uk-labour-market.pdf</w:t>
        </w:r>
      </w:hyperlink>
      <w:r w:rsidRPr="009A6954">
        <w:rPr>
          <w:rFonts w:ascii="Arial" w:eastAsia="Times New Roman" w:hAnsi="Arial" w:cs="Arial"/>
          <w:kern w:val="0"/>
          <w:sz w:val="22"/>
          <w:szCs w:val="22"/>
          <w14:ligatures w14:val="none"/>
        </w:rPr>
        <w:t xml:space="preserve"> (Accessed: </w:t>
      </w:r>
      <w:r w:rsidR="00A2165E">
        <w:rPr>
          <w:rFonts w:ascii="Arial" w:eastAsia="Times New Roman" w:hAnsi="Arial" w:cs="Arial"/>
          <w:kern w:val="0"/>
          <w:sz w:val="22"/>
          <w:szCs w:val="22"/>
          <w14:ligatures w14:val="none"/>
        </w:rPr>
        <w:t>21</w:t>
      </w:r>
      <w:r w:rsidRPr="009A6954">
        <w:rPr>
          <w:rFonts w:ascii="Arial" w:eastAsia="Times New Roman" w:hAnsi="Arial" w:cs="Arial"/>
          <w:kern w:val="0"/>
          <w:sz w:val="22"/>
          <w:szCs w:val="22"/>
          <w14:ligatures w14:val="none"/>
        </w:rPr>
        <w:t xml:space="preserve"> October 2025).</w:t>
      </w:r>
    </w:p>
    <w:p w14:paraId="429D6987" w14:textId="48DB5D93" w:rsidR="001A0F6C" w:rsidRPr="009116CE" w:rsidRDefault="001A0F6C" w:rsidP="000C4B38">
      <w:pPr>
        <w:spacing w:before="100" w:beforeAutospacing="1" w:after="100" w:afterAutospacing="1" w:line="360" w:lineRule="auto"/>
        <w:rPr>
          <w:rFonts w:ascii="Arial" w:eastAsia="Times New Roman" w:hAnsi="Arial" w:cs="Arial"/>
          <w:kern w:val="0"/>
          <w:sz w:val="22"/>
          <w:szCs w:val="22"/>
          <w14:ligatures w14:val="none"/>
        </w:rPr>
      </w:pPr>
      <w:r w:rsidRPr="009116CE">
        <w:rPr>
          <w:rFonts w:ascii="Arial" w:eastAsia="Times New Roman" w:hAnsi="Arial" w:cs="Arial"/>
          <w:kern w:val="0"/>
          <w:sz w:val="22"/>
          <w:szCs w:val="22"/>
          <w14:ligatures w14:val="none"/>
        </w:rPr>
        <w:t xml:space="preserve">Manyika, J., Chui, M., Miremadi, M., Bughin, J., George, K., Willmott, P. and Dewhurst, M. (2023) </w:t>
      </w:r>
      <w:r w:rsidRPr="009116CE">
        <w:rPr>
          <w:rFonts w:ascii="Arial" w:eastAsia="Times New Roman" w:hAnsi="Arial" w:cs="Arial"/>
          <w:i/>
          <w:iCs/>
          <w:kern w:val="0"/>
          <w:sz w:val="22"/>
          <w:szCs w:val="22"/>
          <w14:ligatures w14:val="none"/>
        </w:rPr>
        <w:t>A Future That Works: AI, Automation, Employment and Productivity</w:t>
      </w:r>
      <w:r w:rsidRPr="009116CE">
        <w:rPr>
          <w:rFonts w:ascii="Arial" w:eastAsia="Times New Roman" w:hAnsi="Arial" w:cs="Arial"/>
          <w:kern w:val="0"/>
          <w:sz w:val="22"/>
          <w:szCs w:val="22"/>
          <w14:ligatures w14:val="none"/>
        </w:rPr>
        <w:t xml:space="preserve">. McKinsey Global Institute. Available at: </w:t>
      </w:r>
      <w:hyperlink r:id="rId13" w:history="1">
        <w:r w:rsidRPr="00055B13">
          <w:rPr>
            <w:rStyle w:val="Hyperlink"/>
            <w:rFonts w:ascii="Arial" w:eastAsia="Times New Roman" w:hAnsi="Arial" w:cs="Arial"/>
            <w:color w:val="auto"/>
            <w:kern w:val="0"/>
            <w:sz w:val="22"/>
            <w:szCs w:val="22"/>
            <w14:ligatures w14:val="none"/>
          </w:rPr>
          <w:t>https://www.mckinsey.com/featured-insights/digital-disruption/harnessing-automation-for-a-future-that-works/de-de</w:t>
        </w:r>
      </w:hyperlink>
      <w:r w:rsidRPr="00055B13">
        <w:rPr>
          <w:rFonts w:ascii="Arial" w:eastAsia="Times New Roman" w:hAnsi="Arial" w:cs="Arial"/>
          <w:kern w:val="0"/>
          <w:sz w:val="22"/>
          <w:szCs w:val="22"/>
          <w14:ligatures w14:val="none"/>
        </w:rPr>
        <w:t xml:space="preserve">  </w:t>
      </w:r>
      <w:r w:rsidRPr="009116CE">
        <w:rPr>
          <w:rFonts w:ascii="Arial" w:eastAsia="Times New Roman" w:hAnsi="Arial" w:cs="Arial"/>
          <w:kern w:val="0"/>
          <w:sz w:val="22"/>
          <w:szCs w:val="22"/>
          <w14:ligatures w14:val="none"/>
        </w:rPr>
        <w:t xml:space="preserve">(Accessed: </w:t>
      </w:r>
      <w:r w:rsidR="00A2165E">
        <w:rPr>
          <w:rFonts w:ascii="Arial" w:eastAsia="Times New Roman" w:hAnsi="Arial" w:cs="Arial"/>
          <w:kern w:val="0"/>
          <w:sz w:val="22"/>
          <w:szCs w:val="22"/>
          <w14:ligatures w14:val="none"/>
        </w:rPr>
        <w:t>23</w:t>
      </w:r>
      <w:r w:rsidRPr="009116CE">
        <w:rPr>
          <w:rFonts w:ascii="Arial" w:eastAsia="Times New Roman" w:hAnsi="Arial" w:cs="Arial"/>
          <w:kern w:val="0"/>
          <w:sz w:val="22"/>
          <w:szCs w:val="22"/>
          <w14:ligatures w14:val="none"/>
        </w:rPr>
        <w:t xml:space="preserve"> October 2025).</w:t>
      </w:r>
    </w:p>
    <w:p w14:paraId="2BE64426" w14:textId="77777777" w:rsidR="001A0F6C" w:rsidRPr="00055B13" w:rsidRDefault="001A0F6C" w:rsidP="00702F93">
      <w:pPr>
        <w:pStyle w:val="NormalWeb"/>
        <w:spacing w:line="360" w:lineRule="auto"/>
        <w:jc w:val="both"/>
        <w:rPr>
          <w:rFonts w:ascii="Arial" w:hAnsi="Arial" w:cs="Arial"/>
          <w:sz w:val="22"/>
          <w:szCs w:val="22"/>
        </w:rPr>
      </w:pPr>
      <w:r w:rsidRPr="006E46F3">
        <w:rPr>
          <w:rFonts w:ascii="Arial" w:eastAsiaTheme="minorEastAsia" w:hAnsi="Arial" w:cs="Arial"/>
          <w:kern w:val="2"/>
          <w:sz w:val="22"/>
          <w:szCs w:val="22"/>
        </w:rPr>
        <w:lastRenderedPageBreak/>
        <w:t>McKinsey Global Institute (2021)</w:t>
      </w:r>
      <w:r w:rsidRPr="00055B13">
        <w:rPr>
          <w:rFonts w:ascii="Arial" w:eastAsiaTheme="minorEastAsia" w:hAnsi="Arial" w:cs="Arial"/>
          <w:kern w:val="2"/>
          <w:sz w:val="22"/>
          <w:szCs w:val="22"/>
        </w:rPr>
        <w:t xml:space="preserve"> </w:t>
      </w:r>
      <w:r w:rsidRPr="00055B13">
        <w:rPr>
          <w:rFonts w:ascii="Arial" w:eastAsiaTheme="minorEastAsia" w:hAnsi="Arial" w:cs="Arial"/>
          <w:i/>
          <w:iCs/>
          <w:kern w:val="2"/>
          <w:sz w:val="22"/>
          <w:szCs w:val="22"/>
        </w:rPr>
        <w:t>The Future of Work After COVID-19</w:t>
      </w:r>
      <w:r w:rsidRPr="00055B13">
        <w:rPr>
          <w:rFonts w:ascii="Arial" w:eastAsiaTheme="minorEastAsia" w:hAnsi="Arial" w:cs="Arial"/>
          <w:kern w:val="2"/>
          <w:sz w:val="22"/>
          <w:szCs w:val="22"/>
        </w:rPr>
        <w:t xml:space="preserve">. McKinsey &amp; Company. Available at: </w:t>
      </w:r>
      <w:hyperlink r:id="rId14" w:tgtFrame="_new" w:history="1">
        <w:r w:rsidRPr="00055B13">
          <w:rPr>
            <w:rFonts w:ascii="Arial" w:eastAsiaTheme="minorEastAsia" w:hAnsi="Arial" w:cs="Arial"/>
            <w:kern w:val="2"/>
            <w:sz w:val="22"/>
            <w:szCs w:val="22"/>
            <w:u w:val="single"/>
          </w:rPr>
          <w:t>https://www.mckinsey.com/featured-insights/future-of-work/the-future-of-work-after-covid-19</w:t>
        </w:r>
      </w:hyperlink>
      <w:r w:rsidRPr="00055B13">
        <w:rPr>
          <w:rFonts w:ascii="Arial" w:eastAsiaTheme="minorEastAsia" w:hAnsi="Arial" w:cs="Arial"/>
          <w:kern w:val="2"/>
          <w:sz w:val="22"/>
          <w:szCs w:val="22"/>
        </w:rPr>
        <w:t xml:space="preserve"> (Accessed: 17 October 2025).</w:t>
      </w:r>
    </w:p>
    <w:p w14:paraId="3BD1330E" w14:textId="58AE5AD6" w:rsidR="001A0F6C" w:rsidRPr="009A6954" w:rsidRDefault="001A0F6C" w:rsidP="00702F93">
      <w:pPr>
        <w:spacing w:before="100" w:beforeAutospacing="1" w:after="100" w:afterAutospacing="1" w:line="360" w:lineRule="auto"/>
        <w:jc w:val="both"/>
        <w:rPr>
          <w:rFonts w:ascii="Arial" w:eastAsia="Times New Roman" w:hAnsi="Arial" w:cs="Arial"/>
          <w:kern w:val="0"/>
          <w:sz w:val="22"/>
          <w:szCs w:val="22"/>
          <w14:ligatures w14:val="none"/>
        </w:rPr>
      </w:pPr>
      <w:r w:rsidRPr="009A6954">
        <w:rPr>
          <w:rFonts w:ascii="Arial" w:eastAsia="Times New Roman" w:hAnsi="Arial" w:cs="Arial"/>
          <w:kern w:val="0"/>
          <w:sz w:val="22"/>
          <w:szCs w:val="22"/>
          <w14:ligatures w14:val="none"/>
        </w:rPr>
        <w:t xml:space="preserve">Nair, J. S. (2023) ‘Artificial Intelligence (AI) in Retailing – A Systematic Review and Research Agenda’, </w:t>
      </w:r>
      <w:r w:rsidRPr="009A6954">
        <w:rPr>
          <w:rFonts w:ascii="Arial" w:eastAsia="Times New Roman" w:hAnsi="Arial" w:cs="Arial"/>
          <w:i/>
          <w:iCs/>
          <w:kern w:val="0"/>
          <w:sz w:val="22"/>
          <w:szCs w:val="22"/>
          <w14:ligatures w14:val="none"/>
        </w:rPr>
        <w:t>Journal of Retailing and Consumer Services</w:t>
      </w:r>
      <w:r w:rsidRPr="009A6954">
        <w:rPr>
          <w:rFonts w:ascii="Arial" w:eastAsia="Times New Roman" w:hAnsi="Arial" w:cs="Arial"/>
          <w:kern w:val="0"/>
          <w:sz w:val="22"/>
          <w:szCs w:val="22"/>
          <w14:ligatures w14:val="none"/>
        </w:rPr>
        <w:t xml:space="preserve">. Available at: </w:t>
      </w:r>
      <w:hyperlink r:id="rId15" w:history="1">
        <w:r w:rsidRPr="00BE225E">
          <w:rPr>
            <w:rStyle w:val="Hyperlink"/>
            <w:rFonts w:ascii="Arial" w:eastAsia="Times New Roman" w:hAnsi="Arial" w:cs="Arial"/>
            <w:kern w:val="0"/>
            <w:sz w:val="22"/>
            <w:szCs w:val="22"/>
            <w14:ligatures w14:val="none"/>
          </w:rPr>
          <w:t>https://www.researchgate.net/publication/362992647_Artificial_Intelligence_AI_in_Retailing-_A_Systematic_Review_and_Research_Agenda</w:t>
        </w:r>
      </w:hyperlink>
      <w:r w:rsidRPr="009A6954">
        <w:rPr>
          <w:rFonts w:ascii="Arial" w:eastAsia="Times New Roman" w:hAnsi="Arial" w:cs="Arial"/>
          <w:kern w:val="0"/>
          <w:sz w:val="22"/>
          <w:szCs w:val="22"/>
          <w14:ligatures w14:val="none"/>
        </w:rPr>
        <w:t xml:space="preserve"> (Accessed: </w:t>
      </w:r>
      <w:r w:rsidR="00A2165E">
        <w:rPr>
          <w:rFonts w:ascii="Arial" w:eastAsia="Times New Roman" w:hAnsi="Arial" w:cs="Arial"/>
          <w:kern w:val="0"/>
          <w:sz w:val="22"/>
          <w:szCs w:val="22"/>
          <w14:ligatures w14:val="none"/>
        </w:rPr>
        <w:t>22</w:t>
      </w:r>
      <w:r w:rsidRPr="009A6954">
        <w:rPr>
          <w:rFonts w:ascii="Arial" w:eastAsia="Times New Roman" w:hAnsi="Arial" w:cs="Arial"/>
          <w:kern w:val="0"/>
          <w:sz w:val="22"/>
          <w:szCs w:val="22"/>
          <w14:ligatures w14:val="none"/>
        </w:rPr>
        <w:t xml:space="preserve"> October 2025).</w:t>
      </w:r>
    </w:p>
    <w:p w14:paraId="63A08457" w14:textId="3132FF58" w:rsidR="001A0F6C" w:rsidRPr="00E254BA" w:rsidRDefault="001A0F6C" w:rsidP="00702F93">
      <w:pPr>
        <w:spacing w:before="100" w:beforeAutospacing="1" w:after="100" w:afterAutospacing="1" w:line="360" w:lineRule="auto"/>
        <w:jc w:val="both"/>
      </w:pPr>
      <w:r w:rsidRPr="009A6954">
        <w:rPr>
          <w:rFonts w:ascii="Arial" w:eastAsia="Times New Roman" w:hAnsi="Arial" w:cs="Arial"/>
          <w:kern w:val="0"/>
          <w:sz w:val="22"/>
          <w:szCs w:val="22"/>
          <w14:ligatures w14:val="none"/>
        </w:rPr>
        <w:t>Office for National Statistics (ONS) (20</w:t>
      </w:r>
      <w:r w:rsidR="00E254BA">
        <w:rPr>
          <w:rFonts w:ascii="Arial" w:eastAsia="Times New Roman" w:hAnsi="Arial" w:cs="Arial"/>
          <w:kern w:val="0"/>
          <w:sz w:val="22"/>
          <w:szCs w:val="22"/>
          <w14:ligatures w14:val="none"/>
        </w:rPr>
        <w:t>17</w:t>
      </w:r>
      <w:r w:rsidRPr="009A6954">
        <w:rPr>
          <w:rFonts w:ascii="Arial" w:eastAsia="Times New Roman" w:hAnsi="Arial" w:cs="Arial"/>
          <w:kern w:val="0"/>
          <w:sz w:val="22"/>
          <w:szCs w:val="22"/>
          <w14:ligatures w14:val="none"/>
        </w:rPr>
        <w:t xml:space="preserve">) </w:t>
      </w:r>
      <w:r w:rsidRPr="009A6954">
        <w:rPr>
          <w:rFonts w:ascii="Arial" w:eastAsia="Times New Roman" w:hAnsi="Arial" w:cs="Arial"/>
          <w:i/>
          <w:iCs/>
          <w:kern w:val="0"/>
          <w:sz w:val="22"/>
          <w:szCs w:val="22"/>
          <w14:ligatures w14:val="none"/>
        </w:rPr>
        <w:t>The Probability of Automation in England</w:t>
      </w:r>
      <w:r w:rsidR="00E254BA">
        <w:rPr>
          <w:rFonts w:ascii="Arial" w:eastAsia="Times New Roman" w:hAnsi="Arial" w:cs="Arial"/>
          <w:kern w:val="0"/>
          <w:sz w:val="22"/>
          <w:szCs w:val="22"/>
          <w14:ligatures w14:val="none"/>
        </w:rPr>
        <w:t>.</w:t>
      </w:r>
      <w:r w:rsidRPr="009A6954">
        <w:rPr>
          <w:rFonts w:ascii="Arial" w:eastAsia="Times New Roman" w:hAnsi="Arial" w:cs="Arial"/>
          <w:kern w:val="0"/>
          <w:sz w:val="22"/>
          <w:szCs w:val="22"/>
          <w14:ligatures w14:val="none"/>
        </w:rPr>
        <w:t xml:space="preserve"> Available at:</w:t>
      </w:r>
      <w:r w:rsidR="00E254BA">
        <w:rPr>
          <w:rFonts w:ascii="Arial" w:eastAsia="Times New Roman" w:hAnsi="Arial" w:cs="Arial"/>
          <w:kern w:val="0"/>
          <w:sz w:val="22"/>
          <w:szCs w:val="22"/>
          <w14:ligatures w14:val="none"/>
        </w:rPr>
        <w:t xml:space="preserve"> </w:t>
      </w:r>
      <w:hyperlink r:id="rId16" w:history="1">
        <w:r w:rsidR="00E254BA" w:rsidRPr="00B02BE8">
          <w:rPr>
            <w:rStyle w:val="Hyperlink"/>
            <w:rFonts w:ascii="Arial" w:eastAsia="Times New Roman" w:hAnsi="Arial" w:cs="Arial"/>
            <w:kern w:val="0"/>
            <w:sz w:val="22"/>
            <w:szCs w:val="22"/>
            <w14:ligatures w14:val="none"/>
          </w:rPr>
          <w:t>https://www.ons.gov.uk/employmentandlabourmarket/peopleinwork/employmentandemployeetypes/adhocs/009829majoroccupationgroupsandtheriskofautomationengland2017</w:t>
        </w:r>
      </w:hyperlink>
      <w:r w:rsidR="00E254BA">
        <w:rPr>
          <w:rFonts w:ascii="Arial" w:eastAsia="Times New Roman" w:hAnsi="Arial" w:cs="Arial"/>
          <w:kern w:val="0"/>
          <w:sz w:val="22"/>
          <w:szCs w:val="22"/>
          <w14:ligatures w14:val="none"/>
        </w:rPr>
        <w:t xml:space="preserve"> </w:t>
      </w:r>
      <w:r w:rsidR="00E254BA" w:rsidRPr="009A6954">
        <w:rPr>
          <w:rFonts w:ascii="Arial" w:eastAsia="Times New Roman" w:hAnsi="Arial" w:cs="Arial"/>
          <w:kern w:val="0"/>
          <w:sz w:val="22"/>
          <w:szCs w:val="22"/>
          <w14:ligatures w14:val="none"/>
        </w:rPr>
        <w:t>(Accessed: 17 October 2025).</w:t>
      </w:r>
    </w:p>
    <w:p w14:paraId="2001D8CC" w14:textId="32C14744" w:rsidR="001A0F6C" w:rsidRPr="00055B13" w:rsidRDefault="001A0F6C" w:rsidP="00702F93">
      <w:pPr>
        <w:spacing w:before="100" w:beforeAutospacing="1" w:after="100" w:afterAutospacing="1" w:line="360" w:lineRule="auto"/>
        <w:jc w:val="both"/>
        <w:rPr>
          <w:rFonts w:ascii="Arial" w:eastAsia="Times New Roman" w:hAnsi="Arial" w:cs="Arial"/>
          <w:kern w:val="0"/>
          <w:sz w:val="22"/>
          <w:szCs w:val="22"/>
          <w14:ligatures w14:val="none"/>
        </w:rPr>
      </w:pPr>
      <w:r w:rsidRPr="00055B13">
        <w:rPr>
          <w:rFonts w:ascii="Arial" w:hAnsi="Arial" w:cs="Arial"/>
          <w:sz w:val="22"/>
          <w:szCs w:val="22"/>
        </w:rPr>
        <w:t xml:space="preserve">Organisation for Economic Co-operation and Development (OECD) (2023) </w:t>
      </w:r>
      <w:r w:rsidRPr="00055B13">
        <w:rPr>
          <w:rStyle w:val="Emphasis"/>
          <w:rFonts w:ascii="Arial" w:hAnsi="Arial" w:cs="Arial"/>
          <w:sz w:val="22"/>
          <w:szCs w:val="22"/>
        </w:rPr>
        <w:t>OECD Employment Outlook 2023: Artificial Intelligence and the Labour Market</w:t>
      </w:r>
      <w:r w:rsidRPr="00055B13">
        <w:rPr>
          <w:rFonts w:ascii="Arial" w:hAnsi="Arial" w:cs="Arial"/>
          <w:sz w:val="22"/>
          <w:szCs w:val="22"/>
        </w:rPr>
        <w:t xml:space="preserve">. Paris: OECD Publishing. Available at: </w:t>
      </w:r>
      <w:hyperlink r:id="rId17" w:history="1">
        <w:r w:rsidRPr="00055B13">
          <w:rPr>
            <w:rStyle w:val="Hyperlink"/>
            <w:rFonts w:ascii="Arial" w:eastAsia="Times New Roman" w:hAnsi="Arial" w:cs="Arial"/>
            <w:color w:val="auto"/>
            <w:kern w:val="0"/>
            <w:sz w:val="22"/>
            <w:szCs w:val="22"/>
            <w14:ligatures w14:val="none"/>
          </w:rPr>
          <w:t>https://www.oecd.org/en/publications/oecd-employment-outlook-2023_08785bba-en/full-report/skill-needs-and-policies-in-the-age-of-artificial-intelligence_fe530fbf.html?utm_source=chatgpt.com</w:t>
        </w:r>
      </w:hyperlink>
      <w:r w:rsidRPr="00055B13">
        <w:rPr>
          <w:rFonts w:ascii="Arial" w:eastAsia="Times New Roman" w:hAnsi="Arial" w:cs="Arial"/>
          <w:kern w:val="0"/>
          <w:sz w:val="22"/>
          <w:szCs w:val="22"/>
          <w14:ligatures w14:val="none"/>
        </w:rPr>
        <w:t xml:space="preserve">  (Accessed: </w:t>
      </w:r>
      <w:r w:rsidR="00A2165E">
        <w:rPr>
          <w:rFonts w:ascii="Arial" w:eastAsia="Times New Roman" w:hAnsi="Arial" w:cs="Arial"/>
          <w:kern w:val="0"/>
          <w:sz w:val="22"/>
          <w:szCs w:val="22"/>
          <w14:ligatures w14:val="none"/>
        </w:rPr>
        <w:t>21</w:t>
      </w:r>
      <w:r w:rsidRPr="00055B13">
        <w:rPr>
          <w:rFonts w:ascii="Arial" w:eastAsia="Times New Roman" w:hAnsi="Arial" w:cs="Arial"/>
          <w:kern w:val="0"/>
          <w:sz w:val="22"/>
          <w:szCs w:val="22"/>
          <w14:ligatures w14:val="none"/>
        </w:rPr>
        <w:t xml:space="preserve"> October 2025).</w:t>
      </w:r>
    </w:p>
    <w:p w14:paraId="01E6BFC3" w14:textId="77777777" w:rsidR="001A0F6C" w:rsidRPr="00055B13" w:rsidRDefault="001A0F6C" w:rsidP="00702F93">
      <w:pPr>
        <w:pStyle w:val="NormalWeb"/>
        <w:spacing w:line="360" w:lineRule="auto"/>
        <w:jc w:val="both"/>
        <w:rPr>
          <w:rFonts w:ascii="Arial" w:hAnsi="Arial" w:cs="Arial"/>
          <w:sz w:val="22"/>
          <w:szCs w:val="22"/>
        </w:rPr>
      </w:pPr>
      <w:r w:rsidRPr="00055B13">
        <w:rPr>
          <w:rStyle w:val="Strong"/>
          <w:rFonts w:ascii="Arial" w:eastAsiaTheme="majorEastAsia" w:hAnsi="Arial" w:cs="Arial"/>
          <w:b w:val="0"/>
          <w:bCs w:val="0"/>
          <w:sz w:val="22"/>
          <w:szCs w:val="22"/>
        </w:rPr>
        <w:t>PricewaterhouseCoopers (PwC) (2024)</w:t>
      </w:r>
      <w:r w:rsidRPr="00055B13">
        <w:rPr>
          <w:rFonts w:ascii="Arial" w:hAnsi="Arial" w:cs="Arial"/>
          <w:sz w:val="22"/>
          <w:szCs w:val="22"/>
        </w:rPr>
        <w:t xml:space="preserve"> </w:t>
      </w:r>
      <w:r w:rsidRPr="00055B13">
        <w:rPr>
          <w:rStyle w:val="Emphasis"/>
          <w:rFonts w:ascii="Arial" w:eastAsiaTheme="majorEastAsia" w:hAnsi="Arial" w:cs="Arial"/>
          <w:sz w:val="22"/>
          <w:szCs w:val="22"/>
        </w:rPr>
        <w:t>UK Economic Outlook: The Impact of AI on Jobs and Skills</w:t>
      </w:r>
      <w:r w:rsidRPr="00055B13">
        <w:rPr>
          <w:rFonts w:ascii="Arial" w:hAnsi="Arial" w:cs="Arial"/>
          <w:sz w:val="22"/>
          <w:szCs w:val="22"/>
        </w:rPr>
        <w:t xml:space="preserve">. London: PwC. Available at: </w:t>
      </w:r>
      <w:hyperlink r:id="rId18" w:history="1">
        <w:r w:rsidRPr="00055B13">
          <w:rPr>
            <w:rStyle w:val="Hyperlink"/>
            <w:rFonts w:ascii="Arial" w:hAnsi="Arial" w:cs="Arial"/>
            <w:color w:val="auto"/>
            <w:sz w:val="22"/>
            <w:szCs w:val="22"/>
          </w:rPr>
          <w:t>https://www.pwc.co.uk/services/technology/generative-artificial-intelligence/uk-ai-jobs-barometer.html</w:t>
        </w:r>
      </w:hyperlink>
      <w:r w:rsidRPr="00055B13">
        <w:rPr>
          <w:rFonts w:ascii="Arial" w:hAnsi="Arial" w:cs="Arial"/>
          <w:sz w:val="22"/>
          <w:szCs w:val="22"/>
        </w:rPr>
        <w:t xml:space="preserve"> (Accessed: 17 October 2025). </w:t>
      </w:r>
    </w:p>
    <w:p w14:paraId="0C57516B" w14:textId="05928020" w:rsidR="001A0F6C" w:rsidRPr="00500C24" w:rsidRDefault="00475FC8" w:rsidP="00715F7C">
      <w:pPr>
        <w:spacing w:before="100" w:beforeAutospacing="1" w:after="100" w:afterAutospacing="1" w:line="360" w:lineRule="auto"/>
        <w:rPr>
          <w:rFonts w:ascii="Arial" w:eastAsia="Times New Roman" w:hAnsi="Arial" w:cs="Arial"/>
          <w:kern w:val="0"/>
          <w:sz w:val="22"/>
          <w:szCs w:val="22"/>
          <w14:ligatures w14:val="none"/>
        </w:rPr>
      </w:pPr>
      <w:r w:rsidRPr="00055B13">
        <w:rPr>
          <w:rFonts w:ascii="Arial" w:hAnsi="Arial" w:cs="Arial"/>
          <w:sz w:val="22"/>
          <w:szCs w:val="22"/>
          <w:shd w:val="clear" w:color="auto" w:fill="FFFFFF"/>
        </w:rPr>
        <w:t xml:space="preserve">Research Onion. </w:t>
      </w:r>
      <w:r w:rsidRPr="00500C24">
        <w:rPr>
          <w:rFonts w:ascii="Arial" w:hAnsi="Arial" w:cs="Arial"/>
          <w:sz w:val="22"/>
          <w:szCs w:val="22"/>
          <w:shd w:val="clear" w:color="auto" w:fill="FFFFFF"/>
        </w:rPr>
        <w:t>Available at :</w:t>
      </w:r>
      <w:r>
        <w:rPr>
          <w:rFonts w:ascii="Arial" w:hAnsi="Arial" w:cs="Arial"/>
          <w:sz w:val="22"/>
          <w:szCs w:val="22"/>
          <w:shd w:val="clear" w:color="auto" w:fill="FFFFFF"/>
        </w:rPr>
        <w:t xml:space="preserve"> </w:t>
      </w:r>
      <w:hyperlink r:id="rId19" w:history="1">
        <w:r w:rsidRPr="00010311">
          <w:rPr>
            <w:rStyle w:val="Hyperlink"/>
            <w:rFonts w:ascii="Arial" w:eastAsia="Times New Roman" w:hAnsi="Arial" w:cs="Arial"/>
            <w:kern w:val="0"/>
            <w:sz w:val="22"/>
            <w:szCs w:val="22"/>
            <w14:ligatures w14:val="none"/>
          </w:rPr>
          <w:t>https://deepstash.com/_next/image?url=https:%2F%2Fd1dfxfqogsjixt.cloudfront.net%2F2557691661027861.png&amp;w=3840&amp;q=75</w:t>
        </w:r>
      </w:hyperlink>
      <w:r w:rsidR="00500C24">
        <w:rPr>
          <w:rFonts w:ascii="Arial" w:eastAsia="Times New Roman" w:hAnsi="Arial" w:cs="Arial"/>
          <w:kern w:val="0"/>
          <w:sz w:val="22"/>
          <w:szCs w:val="22"/>
          <w14:ligatures w14:val="none"/>
        </w:rPr>
        <w:t xml:space="preserve"> </w:t>
      </w:r>
      <w:r w:rsidR="001A0F6C" w:rsidRPr="00055B13">
        <w:rPr>
          <w:rFonts w:ascii="Arial" w:eastAsia="Times New Roman" w:hAnsi="Arial" w:cs="Arial"/>
          <w:kern w:val="0"/>
          <w:sz w:val="22"/>
          <w:szCs w:val="22"/>
          <w14:ligatures w14:val="none"/>
        </w:rPr>
        <w:t>Accessed 20 October 2025)</w:t>
      </w:r>
      <w:r w:rsidR="0022390F">
        <w:rPr>
          <w:rFonts w:ascii="Arial" w:eastAsia="Times New Roman" w:hAnsi="Arial" w:cs="Arial"/>
          <w:kern w:val="0"/>
          <w:sz w:val="22"/>
          <w:szCs w:val="22"/>
          <w14:ligatures w14:val="none"/>
        </w:rPr>
        <w:t>.</w:t>
      </w:r>
    </w:p>
    <w:p w14:paraId="0CDB247B" w14:textId="77777777" w:rsidR="001A0F6C" w:rsidRPr="00464DBF" w:rsidRDefault="001A0F6C" w:rsidP="00702F93">
      <w:pPr>
        <w:spacing w:before="100" w:beforeAutospacing="1" w:after="100" w:afterAutospacing="1" w:line="360" w:lineRule="auto"/>
        <w:jc w:val="both"/>
        <w:rPr>
          <w:rFonts w:ascii="Arial" w:eastAsia="Times New Roman" w:hAnsi="Arial" w:cs="Arial"/>
          <w:kern w:val="0"/>
          <w:sz w:val="22"/>
          <w:szCs w:val="22"/>
          <w14:ligatures w14:val="none"/>
        </w:rPr>
      </w:pPr>
      <w:r w:rsidRPr="00464DBF">
        <w:rPr>
          <w:rFonts w:ascii="Arial" w:eastAsia="Times New Roman" w:hAnsi="Arial" w:cs="Arial"/>
          <w:kern w:val="0"/>
          <w:sz w:val="22"/>
          <w:szCs w:val="22"/>
          <w14:ligatures w14:val="none"/>
        </w:rPr>
        <w:t xml:space="preserve">Saunders, M. N. K., Lewis, P. and Thornhill, A. (2019) </w:t>
      </w:r>
      <w:r w:rsidRPr="00464DBF">
        <w:rPr>
          <w:rFonts w:ascii="Arial" w:eastAsia="Times New Roman" w:hAnsi="Arial" w:cs="Arial"/>
          <w:i/>
          <w:iCs/>
          <w:kern w:val="0"/>
          <w:sz w:val="22"/>
          <w:szCs w:val="22"/>
          <w14:ligatures w14:val="none"/>
        </w:rPr>
        <w:t>Research Methods for Business Students.</w:t>
      </w:r>
      <w:r w:rsidRPr="00464DBF">
        <w:rPr>
          <w:rFonts w:ascii="Arial" w:eastAsia="Times New Roman" w:hAnsi="Arial" w:cs="Arial"/>
          <w:kern w:val="0"/>
          <w:sz w:val="22"/>
          <w:szCs w:val="22"/>
          <w14:ligatures w14:val="none"/>
        </w:rPr>
        <w:t xml:space="preserve"> 8th edn. Harlow: Pearson Education.</w:t>
      </w:r>
    </w:p>
    <w:p w14:paraId="4E134C67" w14:textId="77777777" w:rsidR="001A0F6C" w:rsidRPr="00464DBF" w:rsidRDefault="001A0F6C" w:rsidP="00702F93">
      <w:pPr>
        <w:spacing w:before="100" w:beforeAutospacing="1" w:after="100" w:afterAutospacing="1" w:line="360" w:lineRule="auto"/>
        <w:jc w:val="both"/>
        <w:rPr>
          <w:rFonts w:ascii="Arial" w:eastAsia="Times New Roman" w:hAnsi="Arial" w:cs="Arial"/>
          <w:kern w:val="0"/>
          <w:sz w:val="22"/>
          <w:szCs w:val="22"/>
          <w14:ligatures w14:val="none"/>
        </w:rPr>
      </w:pPr>
      <w:r w:rsidRPr="00464DBF">
        <w:rPr>
          <w:rFonts w:ascii="Arial" w:eastAsia="Times New Roman" w:hAnsi="Arial" w:cs="Arial"/>
          <w:kern w:val="0"/>
          <w:sz w:val="22"/>
          <w:szCs w:val="22"/>
          <w14:ligatures w14:val="none"/>
        </w:rPr>
        <w:t xml:space="preserve">Walliman, N. (2019) </w:t>
      </w:r>
      <w:r w:rsidRPr="00464DBF">
        <w:rPr>
          <w:rFonts w:ascii="Arial" w:eastAsia="Times New Roman" w:hAnsi="Arial" w:cs="Arial"/>
          <w:i/>
          <w:iCs/>
          <w:kern w:val="0"/>
          <w:sz w:val="22"/>
          <w:szCs w:val="22"/>
          <w14:ligatures w14:val="none"/>
        </w:rPr>
        <w:t>Your Research Project: Designing, Planning, and Getting Started.</w:t>
      </w:r>
      <w:r w:rsidRPr="00464DBF">
        <w:rPr>
          <w:rFonts w:ascii="Arial" w:eastAsia="Times New Roman" w:hAnsi="Arial" w:cs="Arial"/>
          <w:kern w:val="0"/>
          <w:sz w:val="22"/>
          <w:szCs w:val="22"/>
          <w14:ligatures w14:val="none"/>
        </w:rPr>
        <w:t xml:space="preserve"> 4th edn. London: Sage Publications.</w:t>
      </w:r>
    </w:p>
    <w:p w14:paraId="5566F22C" w14:textId="6B21768E" w:rsidR="001A0F6C" w:rsidRDefault="001A0F6C" w:rsidP="00702F93">
      <w:pPr>
        <w:pStyle w:val="NormalWeb"/>
        <w:spacing w:line="360" w:lineRule="auto"/>
        <w:jc w:val="both"/>
        <w:rPr>
          <w:rFonts w:ascii="Arial" w:hAnsi="Arial" w:cs="Arial"/>
          <w:sz w:val="22"/>
          <w:szCs w:val="22"/>
          <w14:ligatures w14:val="none"/>
        </w:rPr>
      </w:pPr>
      <w:r w:rsidRPr="00C544F4">
        <w:rPr>
          <w:rStyle w:val="Strong"/>
          <w:rFonts w:ascii="Arial" w:eastAsiaTheme="majorEastAsia" w:hAnsi="Arial" w:cs="Arial"/>
          <w:b w:val="0"/>
          <w:bCs w:val="0"/>
          <w:sz w:val="22"/>
          <w:szCs w:val="22"/>
        </w:rPr>
        <w:t>World Economic Forum (2023)</w:t>
      </w:r>
      <w:r w:rsidRPr="00055B13">
        <w:rPr>
          <w:rFonts w:ascii="Arial" w:hAnsi="Arial" w:cs="Arial"/>
          <w:sz w:val="22"/>
          <w:szCs w:val="22"/>
        </w:rPr>
        <w:t xml:space="preserve"> </w:t>
      </w:r>
      <w:r w:rsidRPr="00055B13">
        <w:rPr>
          <w:rStyle w:val="Emphasis"/>
          <w:rFonts w:ascii="Arial" w:eastAsiaTheme="majorEastAsia" w:hAnsi="Arial" w:cs="Arial"/>
          <w:sz w:val="22"/>
          <w:szCs w:val="22"/>
        </w:rPr>
        <w:t>The Future of Jobs Report 2023</w:t>
      </w:r>
      <w:r w:rsidRPr="00055B13">
        <w:rPr>
          <w:rFonts w:ascii="Arial" w:hAnsi="Arial" w:cs="Arial"/>
          <w:sz w:val="22"/>
          <w:szCs w:val="22"/>
        </w:rPr>
        <w:t xml:space="preserve">. Geneva: World Economic Forum. Available at: </w:t>
      </w:r>
      <w:hyperlink r:id="rId20" w:history="1">
        <w:r w:rsidRPr="00055B13">
          <w:rPr>
            <w:rStyle w:val="Hyperlink"/>
            <w:rFonts w:ascii="Arial" w:hAnsi="Arial" w:cs="Arial"/>
            <w:color w:val="auto"/>
            <w:sz w:val="22"/>
            <w:szCs w:val="22"/>
          </w:rPr>
          <w:t>https://www.weforum.org/reports/the-future-of-jobs-report-2023</w:t>
        </w:r>
      </w:hyperlink>
      <w:r w:rsidRPr="00055B13">
        <w:rPr>
          <w:rFonts w:ascii="Arial" w:hAnsi="Arial" w:cs="Arial"/>
          <w:sz w:val="22"/>
          <w:szCs w:val="22"/>
        </w:rPr>
        <w:t xml:space="preserve">  (Accessed: 1</w:t>
      </w:r>
      <w:r w:rsidR="00866AFB">
        <w:rPr>
          <w:rFonts w:ascii="Arial" w:hAnsi="Arial" w:cs="Arial"/>
          <w:sz w:val="22"/>
          <w:szCs w:val="22"/>
        </w:rPr>
        <w:t>9</w:t>
      </w:r>
      <w:r w:rsidRPr="00055B13">
        <w:rPr>
          <w:rFonts w:ascii="Arial" w:hAnsi="Arial" w:cs="Arial"/>
          <w:sz w:val="22"/>
          <w:szCs w:val="22"/>
        </w:rPr>
        <w:t xml:space="preserve"> October 2025).</w:t>
      </w:r>
      <w:r w:rsidRPr="00055B13">
        <w:rPr>
          <w:rFonts w:ascii="Arial" w:hAnsi="Arial" w:cs="Arial"/>
          <w:sz w:val="22"/>
          <w:szCs w:val="22"/>
          <w14:ligatures w14:val="none"/>
        </w:rPr>
        <w:t xml:space="preserve"> </w:t>
      </w:r>
    </w:p>
    <w:p w14:paraId="7ABF63F7" w14:textId="160130C2" w:rsidR="004B4B63" w:rsidRDefault="004B4B63" w:rsidP="00702F93">
      <w:pPr>
        <w:spacing w:before="100" w:beforeAutospacing="1" w:after="100" w:afterAutospacing="1" w:line="360" w:lineRule="auto"/>
        <w:jc w:val="both"/>
        <w:rPr>
          <w:rFonts w:ascii="Arial" w:hAnsi="Arial" w:cs="Arial"/>
          <w:color w:val="222222"/>
          <w:sz w:val="20"/>
          <w:szCs w:val="20"/>
          <w:shd w:val="clear" w:color="auto" w:fill="FFFFFF"/>
        </w:rPr>
      </w:pPr>
    </w:p>
    <w:p w14:paraId="6149C79C" w14:textId="77777777" w:rsidR="000943B3" w:rsidRDefault="000943B3" w:rsidP="00702F93">
      <w:pPr>
        <w:spacing w:before="100" w:beforeAutospacing="1" w:after="100" w:afterAutospacing="1" w:line="360" w:lineRule="auto"/>
        <w:jc w:val="both"/>
        <w:rPr>
          <w:rFonts w:ascii="Arial" w:hAnsi="Arial" w:cs="Arial"/>
          <w:color w:val="222222"/>
          <w:sz w:val="20"/>
          <w:szCs w:val="20"/>
          <w:shd w:val="clear" w:color="auto" w:fill="FFFFFF"/>
        </w:rPr>
      </w:pPr>
    </w:p>
    <w:p w14:paraId="59C7A95B" w14:textId="77777777" w:rsidR="00EA1226" w:rsidRDefault="00EA1226" w:rsidP="00702F93">
      <w:pPr>
        <w:spacing w:before="100" w:beforeAutospacing="1" w:after="100" w:afterAutospacing="1" w:line="360" w:lineRule="auto"/>
        <w:jc w:val="both"/>
        <w:rPr>
          <w:rFonts w:ascii="Arial" w:eastAsia="Times New Roman" w:hAnsi="Arial" w:cs="Arial"/>
          <w:color w:val="FF0000"/>
          <w:kern w:val="0"/>
          <w:sz w:val="22"/>
          <w:szCs w:val="22"/>
          <w14:ligatures w14:val="none"/>
        </w:rPr>
      </w:pPr>
    </w:p>
    <w:p w14:paraId="255FC9EE" w14:textId="66D2791D" w:rsidR="008B0A04" w:rsidRPr="009A6954" w:rsidRDefault="008B0A04" w:rsidP="00702F93">
      <w:pPr>
        <w:spacing w:before="100" w:beforeAutospacing="1" w:after="100" w:afterAutospacing="1" w:line="360" w:lineRule="auto"/>
        <w:jc w:val="both"/>
        <w:rPr>
          <w:rFonts w:ascii="Arial" w:eastAsia="Times New Roman" w:hAnsi="Arial" w:cs="Arial"/>
          <w:color w:val="FF0000"/>
          <w:kern w:val="0"/>
          <w:sz w:val="22"/>
          <w:szCs w:val="22"/>
          <w14:ligatures w14:val="none"/>
        </w:rPr>
      </w:pPr>
      <w:r>
        <w:rPr>
          <w:rFonts w:ascii="Arial" w:eastAsia="Times New Roman" w:hAnsi="Arial" w:cs="Arial"/>
          <w:color w:val="FF0000"/>
          <w:kern w:val="0"/>
          <w:sz w:val="22"/>
          <w:szCs w:val="22"/>
          <w14:ligatures w14:val="none"/>
        </w:rPr>
        <w:t xml:space="preserve"> </w:t>
      </w:r>
    </w:p>
    <w:p w14:paraId="11F5D6BE" w14:textId="34990792" w:rsidR="001D5E74" w:rsidRDefault="001D5E74" w:rsidP="00702F93">
      <w:pPr>
        <w:pStyle w:val="NormalWeb"/>
        <w:spacing w:line="360" w:lineRule="auto"/>
        <w:jc w:val="both"/>
        <w:rPr>
          <w14:ligatures w14:val="none"/>
        </w:rPr>
      </w:pPr>
    </w:p>
    <w:p w14:paraId="42010623" w14:textId="77777777" w:rsidR="009A6954" w:rsidRDefault="009A6954" w:rsidP="00702F93">
      <w:pPr>
        <w:pStyle w:val="NormalWeb"/>
        <w:spacing w:line="360" w:lineRule="auto"/>
        <w:jc w:val="both"/>
        <w:rPr>
          <w14:ligatures w14:val="none"/>
        </w:rPr>
      </w:pPr>
    </w:p>
    <w:p w14:paraId="791B6033" w14:textId="57A62FFE" w:rsidR="00EB5338" w:rsidRDefault="00EB5338" w:rsidP="00702F93">
      <w:pPr>
        <w:pStyle w:val="NormalWeb"/>
        <w:spacing w:line="360" w:lineRule="auto"/>
        <w:jc w:val="both"/>
        <w:rPr>
          <w:rFonts w:ascii="Arial" w:hAnsi="Arial" w:cs="Arial"/>
          <w:color w:val="FF0000"/>
          <w:sz w:val="22"/>
          <w:szCs w:val="22"/>
        </w:rPr>
      </w:pPr>
    </w:p>
    <w:p w14:paraId="2A54E8B9" w14:textId="77777777" w:rsidR="000D22E1" w:rsidRPr="00BD0CE4" w:rsidRDefault="000D22E1" w:rsidP="00702F93">
      <w:pPr>
        <w:pStyle w:val="NormalWeb"/>
        <w:spacing w:line="360" w:lineRule="auto"/>
        <w:jc w:val="both"/>
        <w:rPr>
          <w:rFonts w:ascii="Arial" w:hAnsi="Arial" w:cs="Arial"/>
          <w:color w:val="FF0000"/>
          <w:sz w:val="22"/>
          <w:szCs w:val="22"/>
        </w:rPr>
      </w:pPr>
    </w:p>
    <w:p w14:paraId="7835E8AB" w14:textId="77777777" w:rsidR="00DE4D13" w:rsidRPr="00E46A3F" w:rsidRDefault="00DE4D13" w:rsidP="00702F93">
      <w:pPr>
        <w:spacing w:line="360" w:lineRule="auto"/>
        <w:jc w:val="both"/>
        <w:rPr>
          <w:sz w:val="22"/>
          <w:szCs w:val="22"/>
        </w:rPr>
      </w:pPr>
    </w:p>
    <w:sectPr w:rsidR="00DE4D13" w:rsidRPr="00E46A3F">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ECD9B2" w14:textId="77777777" w:rsidR="00181EBF" w:rsidRDefault="00181EBF" w:rsidP="00A17013">
      <w:pPr>
        <w:spacing w:after="0" w:line="240" w:lineRule="auto"/>
      </w:pPr>
      <w:r>
        <w:separator/>
      </w:r>
    </w:p>
  </w:endnote>
  <w:endnote w:type="continuationSeparator" w:id="0">
    <w:p w14:paraId="2720834D" w14:textId="77777777" w:rsidR="00181EBF" w:rsidRDefault="00181EBF" w:rsidP="00A170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0260318"/>
      <w:docPartObj>
        <w:docPartGallery w:val="Page Numbers (Bottom of Page)"/>
        <w:docPartUnique/>
      </w:docPartObj>
    </w:sdtPr>
    <w:sdtEndPr>
      <w:rPr>
        <w:noProof/>
      </w:rPr>
    </w:sdtEndPr>
    <w:sdtContent>
      <w:p w14:paraId="681BBB76" w14:textId="3991C8EF" w:rsidR="008F4302" w:rsidRDefault="008F430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3C670B" w14:textId="77777777" w:rsidR="008F4302" w:rsidRDefault="008F43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CF6681" w14:textId="77777777" w:rsidR="00181EBF" w:rsidRDefault="00181EBF" w:rsidP="00A17013">
      <w:pPr>
        <w:spacing w:after="0" w:line="240" w:lineRule="auto"/>
      </w:pPr>
      <w:r>
        <w:separator/>
      </w:r>
    </w:p>
  </w:footnote>
  <w:footnote w:type="continuationSeparator" w:id="0">
    <w:p w14:paraId="35BD77F8" w14:textId="77777777" w:rsidR="00181EBF" w:rsidRDefault="00181EBF" w:rsidP="00A170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8C4B90"/>
    <w:multiLevelType w:val="multilevel"/>
    <w:tmpl w:val="15D02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6C7243"/>
    <w:multiLevelType w:val="multilevel"/>
    <w:tmpl w:val="79E4B1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5037922"/>
    <w:multiLevelType w:val="multilevel"/>
    <w:tmpl w:val="A84A9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A05C31"/>
    <w:multiLevelType w:val="multilevel"/>
    <w:tmpl w:val="188407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E4704D8"/>
    <w:multiLevelType w:val="multilevel"/>
    <w:tmpl w:val="FD4A9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203470B"/>
    <w:multiLevelType w:val="multilevel"/>
    <w:tmpl w:val="4392B4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DB46958"/>
    <w:multiLevelType w:val="multilevel"/>
    <w:tmpl w:val="509855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5C71DAB"/>
    <w:multiLevelType w:val="multilevel"/>
    <w:tmpl w:val="B622D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1916752">
    <w:abstractNumId w:val="3"/>
  </w:num>
  <w:num w:numId="2" w16cid:durableId="1260793429">
    <w:abstractNumId w:val="6"/>
  </w:num>
  <w:num w:numId="3" w16cid:durableId="979117789">
    <w:abstractNumId w:val="2"/>
  </w:num>
  <w:num w:numId="4" w16cid:durableId="835994680">
    <w:abstractNumId w:val="5"/>
  </w:num>
  <w:num w:numId="5" w16cid:durableId="1795906720">
    <w:abstractNumId w:val="4"/>
  </w:num>
  <w:num w:numId="6" w16cid:durableId="1400985128">
    <w:abstractNumId w:val="7"/>
  </w:num>
  <w:num w:numId="7" w16cid:durableId="1474061548">
    <w:abstractNumId w:val="0"/>
  </w:num>
  <w:num w:numId="8" w16cid:durableId="7023640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DA7"/>
    <w:rsid w:val="0000116E"/>
    <w:rsid w:val="00007F2E"/>
    <w:rsid w:val="00012392"/>
    <w:rsid w:val="00015DC0"/>
    <w:rsid w:val="00033C8E"/>
    <w:rsid w:val="000440BC"/>
    <w:rsid w:val="00051F89"/>
    <w:rsid w:val="00055B13"/>
    <w:rsid w:val="000713F4"/>
    <w:rsid w:val="00087AC0"/>
    <w:rsid w:val="00093A96"/>
    <w:rsid w:val="00093D43"/>
    <w:rsid w:val="000943B3"/>
    <w:rsid w:val="000967A9"/>
    <w:rsid w:val="000A0297"/>
    <w:rsid w:val="000A1C23"/>
    <w:rsid w:val="000B0589"/>
    <w:rsid w:val="000C4B38"/>
    <w:rsid w:val="000C516C"/>
    <w:rsid w:val="000D03FA"/>
    <w:rsid w:val="000D22E1"/>
    <w:rsid w:val="000D54CB"/>
    <w:rsid w:val="000E0F14"/>
    <w:rsid w:val="000E2D5A"/>
    <w:rsid w:val="000F4ECC"/>
    <w:rsid w:val="000F7FBC"/>
    <w:rsid w:val="001015A2"/>
    <w:rsid w:val="00106281"/>
    <w:rsid w:val="0011202D"/>
    <w:rsid w:val="00112BA1"/>
    <w:rsid w:val="001266B3"/>
    <w:rsid w:val="001277F0"/>
    <w:rsid w:val="00136730"/>
    <w:rsid w:val="00140F05"/>
    <w:rsid w:val="001437FF"/>
    <w:rsid w:val="00146C40"/>
    <w:rsid w:val="00151793"/>
    <w:rsid w:val="00156063"/>
    <w:rsid w:val="001573C1"/>
    <w:rsid w:val="00171A43"/>
    <w:rsid w:val="00171C14"/>
    <w:rsid w:val="00177350"/>
    <w:rsid w:val="0018160F"/>
    <w:rsid w:val="00181EBF"/>
    <w:rsid w:val="0018558A"/>
    <w:rsid w:val="00186458"/>
    <w:rsid w:val="00186E09"/>
    <w:rsid w:val="00194381"/>
    <w:rsid w:val="001A0F6C"/>
    <w:rsid w:val="001A3C75"/>
    <w:rsid w:val="001A7DE9"/>
    <w:rsid w:val="001B089E"/>
    <w:rsid w:val="001C4D69"/>
    <w:rsid w:val="001D2316"/>
    <w:rsid w:val="001D5E74"/>
    <w:rsid w:val="001D6442"/>
    <w:rsid w:val="00212BED"/>
    <w:rsid w:val="002200AA"/>
    <w:rsid w:val="0022390F"/>
    <w:rsid w:val="00227A67"/>
    <w:rsid w:val="00232210"/>
    <w:rsid w:val="00241971"/>
    <w:rsid w:val="0025172A"/>
    <w:rsid w:val="00255357"/>
    <w:rsid w:val="00257CF7"/>
    <w:rsid w:val="00267116"/>
    <w:rsid w:val="00270A84"/>
    <w:rsid w:val="00273B4B"/>
    <w:rsid w:val="00284C4A"/>
    <w:rsid w:val="00286317"/>
    <w:rsid w:val="002A0BC6"/>
    <w:rsid w:val="002B33FE"/>
    <w:rsid w:val="002C2668"/>
    <w:rsid w:val="002C4195"/>
    <w:rsid w:val="002C74F3"/>
    <w:rsid w:val="002D6242"/>
    <w:rsid w:val="002D7118"/>
    <w:rsid w:val="002E3109"/>
    <w:rsid w:val="002E78CA"/>
    <w:rsid w:val="002F025E"/>
    <w:rsid w:val="002F2BF1"/>
    <w:rsid w:val="002F3182"/>
    <w:rsid w:val="0031103A"/>
    <w:rsid w:val="003340A0"/>
    <w:rsid w:val="00334325"/>
    <w:rsid w:val="00335814"/>
    <w:rsid w:val="00336E6C"/>
    <w:rsid w:val="00340C28"/>
    <w:rsid w:val="00343599"/>
    <w:rsid w:val="00344B03"/>
    <w:rsid w:val="0034765D"/>
    <w:rsid w:val="0034767E"/>
    <w:rsid w:val="00354200"/>
    <w:rsid w:val="003564C2"/>
    <w:rsid w:val="00361EC9"/>
    <w:rsid w:val="003862E4"/>
    <w:rsid w:val="00387F1D"/>
    <w:rsid w:val="003905A2"/>
    <w:rsid w:val="00390D6B"/>
    <w:rsid w:val="00391A32"/>
    <w:rsid w:val="003934EB"/>
    <w:rsid w:val="003A71A9"/>
    <w:rsid w:val="003A76C0"/>
    <w:rsid w:val="003B064A"/>
    <w:rsid w:val="003B58D7"/>
    <w:rsid w:val="003B7377"/>
    <w:rsid w:val="003C2448"/>
    <w:rsid w:val="003C56F4"/>
    <w:rsid w:val="003D4AE8"/>
    <w:rsid w:val="003D68B0"/>
    <w:rsid w:val="003E117C"/>
    <w:rsid w:val="003E4816"/>
    <w:rsid w:val="003E7251"/>
    <w:rsid w:val="003F2635"/>
    <w:rsid w:val="003F6C7C"/>
    <w:rsid w:val="003F7BA0"/>
    <w:rsid w:val="004019D9"/>
    <w:rsid w:val="0040300F"/>
    <w:rsid w:val="00405582"/>
    <w:rsid w:val="004063B1"/>
    <w:rsid w:val="00406DFD"/>
    <w:rsid w:val="00410390"/>
    <w:rsid w:val="00423031"/>
    <w:rsid w:val="00431B09"/>
    <w:rsid w:val="00442993"/>
    <w:rsid w:val="004453B6"/>
    <w:rsid w:val="00445D8B"/>
    <w:rsid w:val="0044706D"/>
    <w:rsid w:val="00447441"/>
    <w:rsid w:val="00447B83"/>
    <w:rsid w:val="004525D8"/>
    <w:rsid w:val="00452F28"/>
    <w:rsid w:val="00456517"/>
    <w:rsid w:val="00460545"/>
    <w:rsid w:val="0046248A"/>
    <w:rsid w:val="00464DBF"/>
    <w:rsid w:val="00467E6D"/>
    <w:rsid w:val="0047066C"/>
    <w:rsid w:val="00475FC8"/>
    <w:rsid w:val="00476332"/>
    <w:rsid w:val="00477811"/>
    <w:rsid w:val="00480D33"/>
    <w:rsid w:val="004A4030"/>
    <w:rsid w:val="004B4B63"/>
    <w:rsid w:val="004C63E9"/>
    <w:rsid w:val="004C6994"/>
    <w:rsid w:val="004D35ED"/>
    <w:rsid w:val="004D6BFE"/>
    <w:rsid w:val="004E4460"/>
    <w:rsid w:val="004E52E4"/>
    <w:rsid w:val="004F37E4"/>
    <w:rsid w:val="00500C24"/>
    <w:rsid w:val="00502198"/>
    <w:rsid w:val="0050344B"/>
    <w:rsid w:val="0050668A"/>
    <w:rsid w:val="00514861"/>
    <w:rsid w:val="00521B36"/>
    <w:rsid w:val="0052762B"/>
    <w:rsid w:val="00530D57"/>
    <w:rsid w:val="00532A6D"/>
    <w:rsid w:val="00532E23"/>
    <w:rsid w:val="0054357C"/>
    <w:rsid w:val="005451D6"/>
    <w:rsid w:val="00552766"/>
    <w:rsid w:val="005617B1"/>
    <w:rsid w:val="00562B4B"/>
    <w:rsid w:val="00564B02"/>
    <w:rsid w:val="00564BA2"/>
    <w:rsid w:val="00565958"/>
    <w:rsid w:val="005664EF"/>
    <w:rsid w:val="00567E6F"/>
    <w:rsid w:val="00570164"/>
    <w:rsid w:val="00574F1B"/>
    <w:rsid w:val="00594071"/>
    <w:rsid w:val="005A2872"/>
    <w:rsid w:val="005A492A"/>
    <w:rsid w:val="005A7AD7"/>
    <w:rsid w:val="005A7C29"/>
    <w:rsid w:val="005C7735"/>
    <w:rsid w:val="005C7E9E"/>
    <w:rsid w:val="005D195D"/>
    <w:rsid w:val="005D559C"/>
    <w:rsid w:val="005D5974"/>
    <w:rsid w:val="005E0733"/>
    <w:rsid w:val="005E2CC8"/>
    <w:rsid w:val="005E766E"/>
    <w:rsid w:val="005F1D01"/>
    <w:rsid w:val="005F4EE0"/>
    <w:rsid w:val="005F6A71"/>
    <w:rsid w:val="00602ABB"/>
    <w:rsid w:val="00616344"/>
    <w:rsid w:val="00616E18"/>
    <w:rsid w:val="00621B0F"/>
    <w:rsid w:val="00647A30"/>
    <w:rsid w:val="006504D1"/>
    <w:rsid w:val="0065658C"/>
    <w:rsid w:val="0066484B"/>
    <w:rsid w:val="006708A3"/>
    <w:rsid w:val="006733DB"/>
    <w:rsid w:val="00680C90"/>
    <w:rsid w:val="0068401E"/>
    <w:rsid w:val="00686632"/>
    <w:rsid w:val="00687BB4"/>
    <w:rsid w:val="00692D7D"/>
    <w:rsid w:val="006A05DD"/>
    <w:rsid w:val="006A3438"/>
    <w:rsid w:val="006A7ED2"/>
    <w:rsid w:val="006B02E4"/>
    <w:rsid w:val="006B0D0A"/>
    <w:rsid w:val="006C1C3D"/>
    <w:rsid w:val="006C7F1A"/>
    <w:rsid w:val="006D0BA7"/>
    <w:rsid w:val="006D0EA4"/>
    <w:rsid w:val="006D1C0F"/>
    <w:rsid w:val="006D6D00"/>
    <w:rsid w:val="006E46F3"/>
    <w:rsid w:val="006F13B5"/>
    <w:rsid w:val="006F6E26"/>
    <w:rsid w:val="00702F93"/>
    <w:rsid w:val="00715F7C"/>
    <w:rsid w:val="007164D6"/>
    <w:rsid w:val="0072648C"/>
    <w:rsid w:val="007374E6"/>
    <w:rsid w:val="007512FD"/>
    <w:rsid w:val="00754B44"/>
    <w:rsid w:val="00760C97"/>
    <w:rsid w:val="00762730"/>
    <w:rsid w:val="00765741"/>
    <w:rsid w:val="00771D70"/>
    <w:rsid w:val="007909DC"/>
    <w:rsid w:val="007934B9"/>
    <w:rsid w:val="007966C6"/>
    <w:rsid w:val="007A0C63"/>
    <w:rsid w:val="007A2175"/>
    <w:rsid w:val="007A6001"/>
    <w:rsid w:val="007A7F56"/>
    <w:rsid w:val="007C019C"/>
    <w:rsid w:val="007C1B8B"/>
    <w:rsid w:val="007C1D60"/>
    <w:rsid w:val="007C652B"/>
    <w:rsid w:val="007D05A5"/>
    <w:rsid w:val="007D37B1"/>
    <w:rsid w:val="007D5019"/>
    <w:rsid w:val="007E5BAC"/>
    <w:rsid w:val="007F30CE"/>
    <w:rsid w:val="007F39B6"/>
    <w:rsid w:val="007F6227"/>
    <w:rsid w:val="007F6F2C"/>
    <w:rsid w:val="00800BE5"/>
    <w:rsid w:val="008030AA"/>
    <w:rsid w:val="00812B87"/>
    <w:rsid w:val="00817727"/>
    <w:rsid w:val="00827A21"/>
    <w:rsid w:val="00830BA7"/>
    <w:rsid w:val="0085462C"/>
    <w:rsid w:val="00855296"/>
    <w:rsid w:val="00864950"/>
    <w:rsid w:val="00866AFB"/>
    <w:rsid w:val="00871BA5"/>
    <w:rsid w:val="00882E13"/>
    <w:rsid w:val="008856AA"/>
    <w:rsid w:val="00886DC6"/>
    <w:rsid w:val="00891B31"/>
    <w:rsid w:val="008924A8"/>
    <w:rsid w:val="00892690"/>
    <w:rsid w:val="00893940"/>
    <w:rsid w:val="008A5DE2"/>
    <w:rsid w:val="008B04FD"/>
    <w:rsid w:val="008B0A04"/>
    <w:rsid w:val="008B24F3"/>
    <w:rsid w:val="008B2621"/>
    <w:rsid w:val="008B4269"/>
    <w:rsid w:val="008C2A40"/>
    <w:rsid w:val="008C2ABE"/>
    <w:rsid w:val="008C312B"/>
    <w:rsid w:val="008C50BD"/>
    <w:rsid w:val="008C5675"/>
    <w:rsid w:val="008C72FC"/>
    <w:rsid w:val="008C7E1C"/>
    <w:rsid w:val="008D08F7"/>
    <w:rsid w:val="008D0AFA"/>
    <w:rsid w:val="008D608F"/>
    <w:rsid w:val="008D7544"/>
    <w:rsid w:val="008D7AAC"/>
    <w:rsid w:val="008E3789"/>
    <w:rsid w:val="008E4A79"/>
    <w:rsid w:val="008F4302"/>
    <w:rsid w:val="008F4607"/>
    <w:rsid w:val="00902AB2"/>
    <w:rsid w:val="009116CE"/>
    <w:rsid w:val="009123B2"/>
    <w:rsid w:val="00915762"/>
    <w:rsid w:val="00924324"/>
    <w:rsid w:val="0093122F"/>
    <w:rsid w:val="009340AA"/>
    <w:rsid w:val="00953FB6"/>
    <w:rsid w:val="00955535"/>
    <w:rsid w:val="00963EC9"/>
    <w:rsid w:val="00965214"/>
    <w:rsid w:val="00973356"/>
    <w:rsid w:val="009802C1"/>
    <w:rsid w:val="00982F5A"/>
    <w:rsid w:val="00994B4E"/>
    <w:rsid w:val="00994FE9"/>
    <w:rsid w:val="00996484"/>
    <w:rsid w:val="009A6954"/>
    <w:rsid w:val="009B13E6"/>
    <w:rsid w:val="009C5720"/>
    <w:rsid w:val="009D391F"/>
    <w:rsid w:val="009D4CA8"/>
    <w:rsid w:val="009E1C8C"/>
    <w:rsid w:val="009E492D"/>
    <w:rsid w:val="009E55BB"/>
    <w:rsid w:val="009E6C2C"/>
    <w:rsid w:val="009F15DE"/>
    <w:rsid w:val="00A03EBA"/>
    <w:rsid w:val="00A05037"/>
    <w:rsid w:val="00A1457E"/>
    <w:rsid w:val="00A17013"/>
    <w:rsid w:val="00A20449"/>
    <w:rsid w:val="00A2165E"/>
    <w:rsid w:val="00A2764F"/>
    <w:rsid w:val="00A27E8D"/>
    <w:rsid w:val="00A41E8A"/>
    <w:rsid w:val="00A442C6"/>
    <w:rsid w:val="00A44B9E"/>
    <w:rsid w:val="00A45653"/>
    <w:rsid w:val="00A457E0"/>
    <w:rsid w:val="00A514E6"/>
    <w:rsid w:val="00A51783"/>
    <w:rsid w:val="00A518BD"/>
    <w:rsid w:val="00A62E59"/>
    <w:rsid w:val="00A70CC1"/>
    <w:rsid w:val="00A84BCB"/>
    <w:rsid w:val="00A8689A"/>
    <w:rsid w:val="00A93941"/>
    <w:rsid w:val="00A9614C"/>
    <w:rsid w:val="00AA1156"/>
    <w:rsid w:val="00AB1499"/>
    <w:rsid w:val="00AC35C7"/>
    <w:rsid w:val="00AC7F62"/>
    <w:rsid w:val="00AF27D0"/>
    <w:rsid w:val="00B01ED0"/>
    <w:rsid w:val="00B02786"/>
    <w:rsid w:val="00B07F82"/>
    <w:rsid w:val="00B13CA8"/>
    <w:rsid w:val="00B145D4"/>
    <w:rsid w:val="00B17216"/>
    <w:rsid w:val="00B2625C"/>
    <w:rsid w:val="00B264AA"/>
    <w:rsid w:val="00B42218"/>
    <w:rsid w:val="00B43870"/>
    <w:rsid w:val="00B43CF9"/>
    <w:rsid w:val="00B61375"/>
    <w:rsid w:val="00B64348"/>
    <w:rsid w:val="00B64A40"/>
    <w:rsid w:val="00B77FC5"/>
    <w:rsid w:val="00B81BB1"/>
    <w:rsid w:val="00B84484"/>
    <w:rsid w:val="00B94FC1"/>
    <w:rsid w:val="00BB1931"/>
    <w:rsid w:val="00BC293B"/>
    <w:rsid w:val="00BD0CE4"/>
    <w:rsid w:val="00BD1A45"/>
    <w:rsid w:val="00BE0D3D"/>
    <w:rsid w:val="00BF20BE"/>
    <w:rsid w:val="00C01D07"/>
    <w:rsid w:val="00C10CBB"/>
    <w:rsid w:val="00C110D5"/>
    <w:rsid w:val="00C21999"/>
    <w:rsid w:val="00C237B3"/>
    <w:rsid w:val="00C46021"/>
    <w:rsid w:val="00C4682C"/>
    <w:rsid w:val="00C47CA0"/>
    <w:rsid w:val="00C51705"/>
    <w:rsid w:val="00C544F4"/>
    <w:rsid w:val="00C66272"/>
    <w:rsid w:val="00C67AAF"/>
    <w:rsid w:val="00C70DE3"/>
    <w:rsid w:val="00C76F72"/>
    <w:rsid w:val="00CA327B"/>
    <w:rsid w:val="00CB7A87"/>
    <w:rsid w:val="00CC2F57"/>
    <w:rsid w:val="00CD6EC6"/>
    <w:rsid w:val="00CE783A"/>
    <w:rsid w:val="00CF0706"/>
    <w:rsid w:val="00CF14B3"/>
    <w:rsid w:val="00CF607B"/>
    <w:rsid w:val="00D0797A"/>
    <w:rsid w:val="00D12E82"/>
    <w:rsid w:val="00D13142"/>
    <w:rsid w:val="00D214ED"/>
    <w:rsid w:val="00D224FB"/>
    <w:rsid w:val="00D2318A"/>
    <w:rsid w:val="00D261A0"/>
    <w:rsid w:val="00D31640"/>
    <w:rsid w:val="00D372A0"/>
    <w:rsid w:val="00D42DD6"/>
    <w:rsid w:val="00D52F33"/>
    <w:rsid w:val="00D55A9B"/>
    <w:rsid w:val="00D57094"/>
    <w:rsid w:val="00D6390E"/>
    <w:rsid w:val="00D65A04"/>
    <w:rsid w:val="00D768DB"/>
    <w:rsid w:val="00D907D1"/>
    <w:rsid w:val="00DA3E80"/>
    <w:rsid w:val="00DC2EDC"/>
    <w:rsid w:val="00DC3CEC"/>
    <w:rsid w:val="00DE4D13"/>
    <w:rsid w:val="00DF2148"/>
    <w:rsid w:val="00E02F49"/>
    <w:rsid w:val="00E103E4"/>
    <w:rsid w:val="00E254BA"/>
    <w:rsid w:val="00E275C6"/>
    <w:rsid w:val="00E30F13"/>
    <w:rsid w:val="00E33587"/>
    <w:rsid w:val="00E33BDE"/>
    <w:rsid w:val="00E46A3F"/>
    <w:rsid w:val="00E5613E"/>
    <w:rsid w:val="00E57EAC"/>
    <w:rsid w:val="00E71338"/>
    <w:rsid w:val="00E76669"/>
    <w:rsid w:val="00E7700E"/>
    <w:rsid w:val="00E83763"/>
    <w:rsid w:val="00E84A2C"/>
    <w:rsid w:val="00E87A53"/>
    <w:rsid w:val="00EA1226"/>
    <w:rsid w:val="00EA2552"/>
    <w:rsid w:val="00EA2A27"/>
    <w:rsid w:val="00EB13A4"/>
    <w:rsid w:val="00EB3880"/>
    <w:rsid w:val="00EB5338"/>
    <w:rsid w:val="00EB6B40"/>
    <w:rsid w:val="00EC7990"/>
    <w:rsid w:val="00ED693C"/>
    <w:rsid w:val="00EE4908"/>
    <w:rsid w:val="00EE5438"/>
    <w:rsid w:val="00EE62C7"/>
    <w:rsid w:val="00EF2CF9"/>
    <w:rsid w:val="00EF6F1C"/>
    <w:rsid w:val="00F011A5"/>
    <w:rsid w:val="00F13269"/>
    <w:rsid w:val="00F13738"/>
    <w:rsid w:val="00F204E5"/>
    <w:rsid w:val="00F22B2D"/>
    <w:rsid w:val="00F2778A"/>
    <w:rsid w:val="00F320DE"/>
    <w:rsid w:val="00F44B9C"/>
    <w:rsid w:val="00F63EE8"/>
    <w:rsid w:val="00F80114"/>
    <w:rsid w:val="00F802EA"/>
    <w:rsid w:val="00F95FE2"/>
    <w:rsid w:val="00FA02B3"/>
    <w:rsid w:val="00FA431C"/>
    <w:rsid w:val="00FA5591"/>
    <w:rsid w:val="00FB3DA7"/>
    <w:rsid w:val="00FD2324"/>
    <w:rsid w:val="00FD66F7"/>
    <w:rsid w:val="00FF30D8"/>
    <w:rsid w:val="00FF50A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68CE4D"/>
  <w15:chartTrackingRefBased/>
  <w15:docId w15:val="{86076E2B-FE3F-42D9-A18B-FEA5C3F125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3D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B3D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B3D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B3D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B3D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FB3D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3D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3D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3D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3D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B3D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B3D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B3D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B3DA7"/>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FB3D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3D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3D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3DA7"/>
    <w:rPr>
      <w:rFonts w:eastAsiaTheme="majorEastAsia" w:cstheme="majorBidi"/>
      <w:color w:val="272727" w:themeColor="text1" w:themeTint="D8"/>
    </w:rPr>
  </w:style>
  <w:style w:type="paragraph" w:styleId="Title">
    <w:name w:val="Title"/>
    <w:basedOn w:val="Normal"/>
    <w:next w:val="Normal"/>
    <w:link w:val="TitleChar"/>
    <w:uiPriority w:val="10"/>
    <w:qFormat/>
    <w:rsid w:val="00FB3D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3D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3D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3D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3DA7"/>
    <w:pPr>
      <w:spacing w:before="160"/>
      <w:jc w:val="center"/>
    </w:pPr>
    <w:rPr>
      <w:i/>
      <w:iCs/>
      <w:color w:val="404040" w:themeColor="text1" w:themeTint="BF"/>
    </w:rPr>
  </w:style>
  <w:style w:type="character" w:customStyle="1" w:styleId="QuoteChar">
    <w:name w:val="Quote Char"/>
    <w:basedOn w:val="DefaultParagraphFont"/>
    <w:link w:val="Quote"/>
    <w:uiPriority w:val="29"/>
    <w:rsid w:val="00FB3DA7"/>
    <w:rPr>
      <w:i/>
      <w:iCs/>
      <w:color w:val="404040" w:themeColor="text1" w:themeTint="BF"/>
    </w:rPr>
  </w:style>
  <w:style w:type="paragraph" w:styleId="ListParagraph">
    <w:name w:val="List Paragraph"/>
    <w:basedOn w:val="Normal"/>
    <w:uiPriority w:val="34"/>
    <w:qFormat/>
    <w:rsid w:val="00FB3DA7"/>
    <w:pPr>
      <w:ind w:left="720"/>
      <w:contextualSpacing/>
    </w:pPr>
  </w:style>
  <w:style w:type="character" w:styleId="IntenseEmphasis">
    <w:name w:val="Intense Emphasis"/>
    <w:basedOn w:val="DefaultParagraphFont"/>
    <w:uiPriority w:val="21"/>
    <w:qFormat/>
    <w:rsid w:val="00FB3DA7"/>
    <w:rPr>
      <w:i/>
      <w:iCs/>
      <w:color w:val="0F4761" w:themeColor="accent1" w:themeShade="BF"/>
    </w:rPr>
  </w:style>
  <w:style w:type="paragraph" w:styleId="IntenseQuote">
    <w:name w:val="Intense Quote"/>
    <w:basedOn w:val="Normal"/>
    <w:next w:val="Normal"/>
    <w:link w:val="IntenseQuoteChar"/>
    <w:uiPriority w:val="30"/>
    <w:qFormat/>
    <w:rsid w:val="00FB3D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B3DA7"/>
    <w:rPr>
      <w:i/>
      <w:iCs/>
      <w:color w:val="0F4761" w:themeColor="accent1" w:themeShade="BF"/>
    </w:rPr>
  </w:style>
  <w:style w:type="character" w:styleId="IntenseReference">
    <w:name w:val="Intense Reference"/>
    <w:basedOn w:val="DefaultParagraphFont"/>
    <w:uiPriority w:val="32"/>
    <w:qFormat/>
    <w:rsid w:val="00FB3DA7"/>
    <w:rPr>
      <w:b/>
      <w:bCs/>
      <w:smallCaps/>
      <w:color w:val="0F4761" w:themeColor="accent1" w:themeShade="BF"/>
      <w:spacing w:val="5"/>
    </w:rPr>
  </w:style>
  <w:style w:type="character" w:styleId="Hyperlink">
    <w:name w:val="Hyperlink"/>
    <w:basedOn w:val="DefaultParagraphFont"/>
    <w:uiPriority w:val="99"/>
    <w:unhideWhenUsed/>
    <w:rsid w:val="00B94FC1"/>
    <w:rPr>
      <w:color w:val="467886" w:themeColor="hyperlink"/>
      <w:u w:val="single"/>
    </w:rPr>
  </w:style>
  <w:style w:type="character" w:styleId="UnresolvedMention">
    <w:name w:val="Unresolved Mention"/>
    <w:basedOn w:val="DefaultParagraphFont"/>
    <w:uiPriority w:val="99"/>
    <w:semiHidden/>
    <w:unhideWhenUsed/>
    <w:rsid w:val="00B94FC1"/>
    <w:rPr>
      <w:color w:val="605E5C"/>
      <w:shd w:val="clear" w:color="auto" w:fill="E1DFDD"/>
    </w:rPr>
  </w:style>
  <w:style w:type="character" w:styleId="Emphasis">
    <w:name w:val="Emphasis"/>
    <w:basedOn w:val="DefaultParagraphFont"/>
    <w:uiPriority w:val="20"/>
    <w:qFormat/>
    <w:rsid w:val="00893940"/>
    <w:rPr>
      <w:i/>
      <w:iCs/>
    </w:rPr>
  </w:style>
  <w:style w:type="character" w:styleId="Strong">
    <w:name w:val="Strong"/>
    <w:basedOn w:val="DefaultParagraphFont"/>
    <w:uiPriority w:val="22"/>
    <w:qFormat/>
    <w:rsid w:val="00D42DD6"/>
    <w:rPr>
      <w:b/>
      <w:bCs/>
    </w:rPr>
  </w:style>
  <w:style w:type="paragraph" w:styleId="NormalWeb">
    <w:name w:val="Normal (Web)"/>
    <w:basedOn w:val="Normal"/>
    <w:uiPriority w:val="99"/>
    <w:semiHidden/>
    <w:unhideWhenUsed/>
    <w:rsid w:val="003A76C0"/>
    <w:pPr>
      <w:spacing w:before="100" w:beforeAutospacing="1" w:after="100" w:afterAutospacing="1" w:line="240" w:lineRule="auto"/>
    </w:pPr>
    <w:rPr>
      <w:rFonts w:ascii="Times New Roman" w:eastAsia="Times New Roman" w:hAnsi="Times New Roman" w:cs="Times New Roman"/>
      <w:kern w:val="0"/>
    </w:rPr>
  </w:style>
  <w:style w:type="character" w:styleId="FollowedHyperlink">
    <w:name w:val="FollowedHyperlink"/>
    <w:basedOn w:val="DefaultParagraphFont"/>
    <w:uiPriority w:val="99"/>
    <w:semiHidden/>
    <w:unhideWhenUsed/>
    <w:rsid w:val="00EA2552"/>
    <w:rPr>
      <w:color w:val="96607D" w:themeColor="followedHyperlink"/>
      <w:u w:val="single"/>
    </w:rPr>
  </w:style>
  <w:style w:type="paragraph" w:styleId="Header">
    <w:name w:val="header"/>
    <w:basedOn w:val="Normal"/>
    <w:link w:val="HeaderChar"/>
    <w:uiPriority w:val="99"/>
    <w:unhideWhenUsed/>
    <w:rsid w:val="00A170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7013"/>
  </w:style>
  <w:style w:type="paragraph" w:styleId="Footer">
    <w:name w:val="footer"/>
    <w:basedOn w:val="Normal"/>
    <w:link w:val="FooterChar"/>
    <w:uiPriority w:val="99"/>
    <w:unhideWhenUsed/>
    <w:rsid w:val="00A170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7013"/>
  </w:style>
  <w:style w:type="paragraph" w:styleId="TOCHeading">
    <w:name w:val="TOC Heading"/>
    <w:basedOn w:val="Heading1"/>
    <w:next w:val="Normal"/>
    <w:uiPriority w:val="39"/>
    <w:unhideWhenUsed/>
    <w:qFormat/>
    <w:rsid w:val="0018160F"/>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18160F"/>
    <w:pPr>
      <w:spacing w:after="100"/>
      <w:ind w:left="240"/>
    </w:pPr>
  </w:style>
  <w:style w:type="paragraph" w:styleId="TOC3">
    <w:name w:val="toc 3"/>
    <w:basedOn w:val="Normal"/>
    <w:next w:val="Normal"/>
    <w:autoRedefine/>
    <w:uiPriority w:val="39"/>
    <w:unhideWhenUsed/>
    <w:rsid w:val="0018160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4975568">
      <w:bodyDiv w:val="1"/>
      <w:marLeft w:val="0"/>
      <w:marRight w:val="0"/>
      <w:marTop w:val="0"/>
      <w:marBottom w:val="0"/>
      <w:divBdr>
        <w:top w:val="none" w:sz="0" w:space="0" w:color="auto"/>
        <w:left w:val="none" w:sz="0" w:space="0" w:color="auto"/>
        <w:bottom w:val="none" w:sz="0" w:space="0" w:color="auto"/>
        <w:right w:val="none" w:sz="0" w:space="0" w:color="auto"/>
      </w:divBdr>
    </w:div>
    <w:div w:id="202668818">
      <w:bodyDiv w:val="1"/>
      <w:marLeft w:val="0"/>
      <w:marRight w:val="0"/>
      <w:marTop w:val="0"/>
      <w:marBottom w:val="0"/>
      <w:divBdr>
        <w:top w:val="none" w:sz="0" w:space="0" w:color="auto"/>
        <w:left w:val="none" w:sz="0" w:space="0" w:color="auto"/>
        <w:bottom w:val="none" w:sz="0" w:space="0" w:color="auto"/>
        <w:right w:val="none" w:sz="0" w:space="0" w:color="auto"/>
      </w:divBdr>
    </w:div>
    <w:div w:id="379475717">
      <w:bodyDiv w:val="1"/>
      <w:marLeft w:val="0"/>
      <w:marRight w:val="0"/>
      <w:marTop w:val="0"/>
      <w:marBottom w:val="0"/>
      <w:divBdr>
        <w:top w:val="none" w:sz="0" w:space="0" w:color="auto"/>
        <w:left w:val="none" w:sz="0" w:space="0" w:color="auto"/>
        <w:bottom w:val="none" w:sz="0" w:space="0" w:color="auto"/>
        <w:right w:val="none" w:sz="0" w:space="0" w:color="auto"/>
      </w:divBdr>
    </w:div>
    <w:div w:id="426973345">
      <w:bodyDiv w:val="1"/>
      <w:marLeft w:val="0"/>
      <w:marRight w:val="0"/>
      <w:marTop w:val="0"/>
      <w:marBottom w:val="0"/>
      <w:divBdr>
        <w:top w:val="none" w:sz="0" w:space="0" w:color="auto"/>
        <w:left w:val="none" w:sz="0" w:space="0" w:color="auto"/>
        <w:bottom w:val="none" w:sz="0" w:space="0" w:color="auto"/>
        <w:right w:val="none" w:sz="0" w:space="0" w:color="auto"/>
      </w:divBdr>
    </w:div>
    <w:div w:id="472335956">
      <w:bodyDiv w:val="1"/>
      <w:marLeft w:val="0"/>
      <w:marRight w:val="0"/>
      <w:marTop w:val="0"/>
      <w:marBottom w:val="0"/>
      <w:divBdr>
        <w:top w:val="none" w:sz="0" w:space="0" w:color="auto"/>
        <w:left w:val="none" w:sz="0" w:space="0" w:color="auto"/>
        <w:bottom w:val="none" w:sz="0" w:space="0" w:color="auto"/>
        <w:right w:val="none" w:sz="0" w:space="0" w:color="auto"/>
      </w:divBdr>
    </w:div>
    <w:div w:id="517158956">
      <w:bodyDiv w:val="1"/>
      <w:marLeft w:val="0"/>
      <w:marRight w:val="0"/>
      <w:marTop w:val="0"/>
      <w:marBottom w:val="0"/>
      <w:divBdr>
        <w:top w:val="none" w:sz="0" w:space="0" w:color="auto"/>
        <w:left w:val="none" w:sz="0" w:space="0" w:color="auto"/>
        <w:bottom w:val="none" w:sz="0" w:space="0" w:color="auto"/>
        <w:right w:val="none" w:sz="0" w:space="0" w:color="auto"/>
      </w:divBdr>
    </w:div>
    <w:div w:id="630670984">
      <w:bodyDiv w:val="1"/>
      <w:marLeft w:val="0"/>
      <w:marRight w:val="0"/>
      <w:marTop w:val="0"/>
      <w:marBottom w:val="0"/>
      <w:divBdr>
        <w:top w:val="none" w:sz="0" w:space="0" w:color="auto"/>
        <w:left w:val="none" w:sz="0" w:space="0" w:color="auto"/>
        <w:bottom w:val="none" w:sz="0" w:space="0" w:color="auto"/>
        <w:right w:val="none" w:sz="0" w:space="0" w:color="auto"/>
      </w:divBdr>
    </w:div>
    <w:div w:id="674922283">
      <w:bodyDiv w:val="1"/>
      <w:marLeft w:val="0"/>
      <w:marRight w:val="0"/>
      <w:marTop w:val="0"/>
      <w:marBottom w:val="0"/>
      <w:divBdr>
        <w:top w:val="none" w:sz="0" w:space="0" w:color="auto"/>
        <w:left w:val="none" w:sz="0" w:space="0" w:color="auto"/>
        <w:bottom w:val="none" w:sz="0" w:space="0" w:color="auto"/>
        <w:right w:val="none" w:sz="0" w:space="0" w:color="auto"/>
      </w:divBdr>
    </w:div>
    <w:div w:id="904757027">
      <w:bodyDiv w:val="1"/>
      <w:marLeft w:val="0"/>
      <w:marRight w:val="0"/>
      <w:marTop w:val="0"/>
      <w:marBottom w:val="0"/>
      <w:divBdr>
        <w:top w:val="none" w:sz="0" w:space="0" w:color="auto"/>
        <w:left w:val="none" w:sz="0" w:space="0" w:color="auto"/>
        <w:bottom w:val="none" w:sz="0" w:space="0" w:color="auto"/>
        <w:right w:val="none" w:sz="0" w:space="0" w:color="auto"/>
      </w:divBdr>
    </w:div>
    <w:div w:id="995382722">
      <w:bodyDiv w:val="1"/>
      <w:marLeft w:val="0"/>
      <w:marRight w:val="0"/>
      <w:marTop w:val="0"/>
      <w:marBottom w:val="0"/>
      <w:divBdr>
        <w:top w:val="none" w:sz="0" w:space="0" w:color="auto"/>
        <w:left w:val="none" w:sz="0" w:space="0" w:color="auto"/>
        <w:bottom w:val="none" w:sz="0" w:space="0" w:color="auto"/>
        <w:right w:val="none" w:sz="0" w:space="0" w:color="auto"/>
      </w:divBdr>
    </w:div>
    <w:div w:id="998994564">
      <w:bodyDiv w:val="1"/>
      <w:marLeft w:val="0"/>
      <w:marRight w:val="0"/>
      <w:marTop w:val="0"/>
      <w:marBottom w:val="0"/>
      <w:divBdr>
        <w:top w:val="none" w:sz="0" w:space="0" w:color="auto"/>
        <w:left w:val="none" w:sz="0" w:space="0" w:color="auto"/>
        <w:bottom w:val="none" w:sz="0" w:space="0" w:color="auto"/>
        <w:right w:val="none" w:sz="0" w:space="0" w:color="auto"/>
      </w:divBdr>
      <w:divsChild>
        <w:div w:id="1161431155">
          <w:marLeft w:val="0"/>
          <w:marRight w:val="0"/>
          <w:marTop w:val="0"/>
          <w:marBottom w:val="0"/>
          <w:divBdr>
            <w:top w:val="none" w:sz="0" w:space="0" w:color="auto"/>
            <w:left w:val="none" w:sz="0" w:space="0" w:color="auto"/>
            <w:bottom w:val="none" w:sz="0" w:space="0" w:color="auto"/>
            <w:right w:val="none" w:sz="0" w:space="0" w:color="auto"/>
          </w:divBdr>
          <w:divsChild>
            <w:div w:id="1588686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6776928">
      <w:bodyDiv w:val="1"/>
      <w:marLeft w:val="0"/>
      <w:marRight w:val="0"/>
      <w:marTop w:val="0"/>
      <w:marBottom w:val="0"/>
      <w:divBdr>
        <w:top w:val="none" w:sz="0" w:space="0" w:color="auto"/>
        <w:left w:val="none" w:sz="0" w:space="0" w:color="auto"/>
        <w:bottom w:val="none" w:sz="0" w:space="0" w:color="auto"/>
        <w:right w:val="none" w:sz="0" w:space="0" w:color="auto"/>
      </w:divBdr>
    </w:div>
    <w:div w:id="1057436919">
      <w:bodyDiv w:val="1"/>
      <w:marLeft w:val="0"/>
      <w:marRight w:val="0"/>
      <w:marTop w:val="0"/>
      <w:marBottom w:val="0"/>
      <w:divBdr>
        <w:top w:val="none" w:sz="0" w:space="0" w:color="auto"/>
        <w:left w:val="none" w:sz="0" w:space="0" w:color="auto"/>
        <w:bottom w:val="none" w:sz="0" w:space="0" w:color="auto"/>
        <w:right w:val="none" w:sz="0" w:space="0" w:color="auto"/>
      </w:divBdr>
      <w:divsChild>
        <w:div w:id="1058434241">
          <w:marLeft w:val="0"/>
          <w:marRight w:val="0"/>
          <w:marTop w:val="0"/>
          <w:marBottom w:val="0"/>
          <w:divBdr>
            <w:top w:val="none" w:sz="0" w:space="0" w:color="auto"/>
            <w:left w:val="none" w:sz="0" w:space="0" w:color="auto"/>
            <w:bottom w:val="none" w:sz="0" w:space="0" w:color="auto"/>
            <w:right w:val="none" w:sz="0" w:space="0" w:color="auto"/>
          </w:divBdr>
          <w:divsChild>
            <w:div w:id="83627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3613572">
      <w:bodyDiv w:val="1"/>
      <w:marLeft w:val="0"/>
      <w:marRight w:val="0"/>
      <w:marTop w:val="0"/>
      <w:marBottom w:val="0"/>
      <w:divBdr>
        <w:top w:val="none" w:sz="0" w:space="0" w:color="auto"/>
        <w:left w:val="none" w:sz="0" w:space="0" w:color="auto"/>
        <w:bottom w:val="none" w:sz="0" w:space="0" w:color="auto"/>
        <w:right w:val="none" w:sz="0" w:space="0" w:color="auto"/>
      </w:divBdr>
    </w:div>
    <w:div w:id="1230918366">
      <w:bodyDiv w:val="1"/>
      <w:marLeft w:val="0"/>
      <w:marRight w:val="0"/>
      <w:marTop w:val="0"/>
      <w:marBottom w:val="0"/>
      <w:divBdr>
        <w:top w:val="none" w:sz="0" w:space="0" w:color="auto"/>
        <w:left w:val="none" w:sz="0" w:space="0" w:color="auto"/>
        <w:bottom w:val="none" w:sz="0" w:space="0" w:color="auto"/>
        <w:right w:val="none" w:sz="0" w:space="0" w:color="auto"/>
      </w:divBdr>
      <w:divsChild>
        <w:div w:id="1844783025">
          <w:marLeft w:val="0"/>
          <w:marRight w:val="0"/>
          <w:marTop w:val="0"/>
          <w:marBottom w:val="0"/>
          <w:divBdr>
            <w:top w:val="none" w:sz="0" w:space="0" w:color="auto"/>
            <w:left w:val="none" w:sz="0" w:space="0" w:color="auto"/>
            <w:bottom w:val="none" w:sz="0" w:space="0" w:color="auto"/>
            <w:right w:val="none" w:sz="0" w:space="0" w:color="auto"/>
          </w:divBdr>
          <w:divsChild>
            <w:div w:id="297152368">
              <w:marLeft w:val="0"/>
              <w:marRight w:val="0"/>
              <w:marTop w:val="0"/>
              <w:marBottom w:val="0"/>
              <w:divBdr>
                <w:top w:val="none" w:sz="0" w:space="0" w:color="auto"/>
                <w:left w:val="none" w:sz="0" w:space="0" w:color="auto"/>
                <w:bottom w:val="none" w:sz="0" w:space="0" w:color="auto"/>
                <w:right w:val="none" w:sz="0" w:space="0" w:color="auto"/>
              </w:divBdr>
              <w:divsChild>
                <w:div w:id="1401707877">
                  <w:marLeft w:val="0"/>
                  <w:marRight w:val="0"/>
                  <w:marTop w:val="0"/>
                  <w:marBottom w:val="0"/>
                  <w:divBdr>
                    <w:top w:val="none" w:sz="0" w:space="0" w:color="auto"/>
                    <w:left w:val="none" w:sz="0" w:space="0" w:color="auto"/>
                    <w:bottom w:val="none" w:sz="0" w:space="0" w:color="auto"/>
                    <w:right w:val="none" w:sz="0" w:space="0" w:color="auto"/>
                  </w:divBdr>
                  <w:divsChild>
                    <w:div w:id="89090424">
                      <w:marLeft w:val="0"/>
                      <w:marRight w:val="0"/>
                      <w:marTop w:val="0"/>
                      <w:marBottom w:val="0"/>
                      <w:divBdr>
                        <w:top w:val="none" w:sz="0" w:space="0" w:color="auto"/>
                        <w:left w:val="none" w:sz="0" w:space="0" w:color="auto"/>
                        <w:bottom w:val="none" w:sz="0" w:space="0" w:color="auto"/>
                        <w:right w:val="none" w:sz="0" w:space="0" w:color="auto"/>
                      </w:divBdr>
                      <w:divsChild>
                        <w:div w:id="1978411174">
                          <w:marLeft w:val="0"/>
                          <w:marRight w:val="0"/>
                          <w:marTop w:val="0"/>
                          <w:marBottom w:val="0"/>
                          <w:divBdr>
                            <w:top w:val="none" w:sz="0" w:space="0" w:color="auto"/>
                            <w:left w:val="none" w:sz="0" w:space="0" w:color="auto"/>
                            <w:bottom w:val="none" w:sz="0" w:space="0" w:color="auto"/>
                            <w:right w:val="none" w:sz="0" w:space="0" w:color="auto"/>
                          </w:divBdr>
                          <w:divsChild>
                            <w:div w:id="301083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8676375">
      <w:bodyDiv w:val="1"/>
      <w:marLeft w:val="0"/>
      <w:marRight w:val="0"/>
      <w:marTop w:val="0"/>
      <w:marBottom w:val="0"/>
      <w:divBdr>
        <w:top w:val="none" w:sz="0" w:space="0" w:color="auto"/>
        <w:left w:val="none" w:sz="0" w:space="0" w:color="auto"/>
        <w:bottom w:val="none" w:sz="0" w:space="0" w:color="auto"/>
        <w:right w:val="none" w:sz="0" w:space="0" w:color="auto"/>
      </w:divBdr>
      <w:divsChild>
        <w:div w:id="967978376">
          <w:marLeft w:val="0"/>
          <w:marRight w:val="0"/>
          <w:marTop w:val="0"/>
          <w:marBottom w:val="0"/>
          <w:divBdr>
            <w:top w:val="none" w:sz="0" w:space="0" w:color="auto"/>
            <w:left w:val="none" w:sz="0" w:space="0" w:color="auto"/>
            <w:bottom w:val="none" w:sz="0" w:space="0" w:color="auto"/>
            <w:right w:val="none" w:sz="0" w:space="0" w:color="auto"/>
          </w:divBdr>
          <w:divsChild>
            <w:div w:id="1172531686">
              <w:marLeft w:val="0"/>
              <w:marRight w:val="0"/>
              <w:marTop w:val="0"/>
              <w:marBottom w:val="0"/>
              <w:divBdr>
                <w:top w:val="none" w:sz="0" w:space="0" w:color="auto"/>
                <w:left w:val="none" w:sz="0" w:space="0" w:color="auto"/>
                <w:bottom w:val="none" w:sz="0" w:space="0" w:color="auto"/>
                <w:right w:val="none" w:sz="0" w:space="0" w:color="auto"/>
              </w:divBdr>
              <w:divsChild>
                <w:div w:id="1862278678">
                  <w:marLeft w:val="0"/>
                  <w:marRight w:val="0"/>
                  <w:marTop w:val="0"/>
                  <w:marBottom w:val="0"/>
                  <w:divBdr>
                    <w:top w:val="none" w:sz="0" w:space="0" w:color="auto"/>
                    <w:left w:val="none" w:sz="0" w:space="0" w:color="auto"/>
                    <w:bottom w:val="none" w:sz="0" w:space="0" w:color="auto"/>
                    <w:right w:val="none" w:sz="0" w:space="0" w:color="auto"/>
                  </w:divBdr>
                  <w:divsChild>
                    <w:div w:id="1484085741">
                      <w:marLeft w:val="0"/>
                      <w:marRight w:val="0"/>
                      <w:marTop w:val="0"/>
                      <w:marBottom w:val="0"/>
                      <w:divBdr>
                        <w:top w:val="none" w:sz="0" w:space="0" w:color="auto"/>
                        <w:left w:val="none" w:sz="0" w:space="0" w:color="auto"/>
                        <w:bottom w:val="none" w:sz="0" w:space="0" w:color="auto"/>
                        <w:right w:val="none" w:sz="0" w:space="0" w:color="auto"/>
                      </w:divBdr>
                      <w:divsChild>
                        <w:div w:id="1756973984">
                          <w:marLeft w:val="0"/>
                          <w:marRight w:val="0"/>
                          <w:marTop w:val="0"/>
                          <w:marBottom w:val="0"/>
                          <w:divBdr>
                            <w:top w:val="none" w:sz="0" w:space="0" w:color="auto"/>
                            <w:left w:val="none" w:sz="0" w:space="0" w:color="auto"/>
                            <w:bottom w:val="none" w:sz="0" w:space="0" w:color="auto"/>
                            <w:right w:val="none" w:sz="0" w:space="0" w:color="auto"/>
                          </w:divBdr>
                          <w:divsChild>
                            <w:div w:id="467939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5005411">
      <w:bodyDiv w:val="1"/>
      <w:marLeft w:val="0"/>
      <w:marRight w:val="0"/>
      <w:marTop w:val="0"/>
      <w:marBottom w:val="0"/>
      <w:divBdr>
        <w:top w:val="none" w:sz="0" w:space="0" w:color="auto"/>
        <w:left w:val="none" w:sz="0" w:space="0" w:color="auto"/>
        <w:bottom w:val="none" w:sz="0" w:space="0" w:color="auto"/>
        <w:right w:val="none" w:sz="0" w:space="0" w:color="auto"/>
      </w:divBdr>
    </w:div>
    <w:div w:id="1448432923">
      <w:bodyDiv w:val="1"/>
      <w:marLeft w:val="0"/>
      <w:marRight w:val="0"/>
      <w:marTop w:val="0"/>
      <w:marBottom w:val="0"/>
      <w:divBdr>
        <w:top w:val="none" w:sz="0" w:space="0" w:color="auto"/>
        <w:left w:val="none" w:sz="0" w:space="0" w:color="auto"/>
        <w:bottom w:val="none" w:sz="0" w:space="0" w:color="auto"/>
        <w:right w:val="none" w:sz="0" w:space="0" w:color="auto"/>
      </w:divBdr>
      <w:divsChild>
        <w:div w:id="487862141">
          <w:marLeft w:val="0"/>
          <w:marRight w:val="0"/>
          <w:marTop w:val="0"/>
          <w:marBottom w:val="0"/>
          <w:divBdr>
            <w:top w:val="none" w:sz="0" w:space="0" w:color="auto"/>
            <w:left w:val="none" w:sz="0" w:space="0" w:color="auto"/>
            <w:bottom w:val="none" w:sz="0" w:space="0" w:color="auto"/>
            <w:right w:val="none" w:sz="0" w:space="0" w:color="auto"/>
          </w:divBdr>
          <w:divsChild>
            <w:div w:id="760106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186554">
      <w:bodyDiv w:val="1"/>
      <w:marLeft w:val="0"/>
      <w:marRight w:val="0"/>
      <w:marTop w:val="0"/>
      <w:marBottom w:val="0"/>
      <w:divBdr>
        <w:top w:val="none" w:sz="0" w:space="0" w:color="auto"/>
        <w:left w:val="none" w:sz="0" w:space="0" w:color="auto"/>
        <w:bottom w:val="none" w:sz="0" w:space="0" w:color="auto"/>
        <w:right w:val="none" w:sz="0" w:space="0" w:color="auto"/>
      </w:divBdr>
    </w:div>
    <w:div w:id="1479421171">
      <w:bodyDiv w:val="1"/>
      <w:marLeft w:val="0"/>
      <w:marRight w:val="0"/>
      <w:marTop w:val="0"/>
      <w:marBottom w:val="0"/>
      <w:divBdr>
        <w:top w:val="none" w:sz="0" w:space="0" w:color="auto"/>
        <w:left w:val="none" w:sz="0" w:space="0" w:color="auto"/>
        <w:bottom w:val="none" w:sz="0" w:space="0" w:color="auto"/>
        <w:right w:val="none" w:sz="0" w:space="0" w:color="auto"/>
      </w:divBdr>
    </w:div>
    <w:div w:id="1804692041">
      <w:bodyDiv w:val="1"/>
      <w:marLeft w:val="0"/>
      <w:marRight w:val="0"/>
      <w:marTop w:val="0"/>
      <w:marBottom w:val="0"/>
      <w:divBdr>
        <w:top w:val="none" w:sz="0" w:space="0" w:color="auto"/>
        <w:left w:val="none" w:sz="0" w:space="0" w:color="auto"/>
        <w:bottom w:val="none" w:sz="0" w:space="0" w:color="auto"/>
        <w:right w:val="none" w:sz="0" w:space="0" w:color="auto"/>
      </w:divBdr>
      <w:divsChild>
        <w:div w:id="320893264">
          <w:marLeft w:val="0"/>
          <w:marRight w:val="0"/>
          <w:marTop w:val="0"/>
          <w:marBottom w:val="0"/>
          <w:divBdr>
            <w:top w:val="none" w:sz="0" w:space="0" w:color="auto"/>
            <w:left w:val="none" w:sz="0" w:space="0" w:color="auto"/>
            <w:bottom w:val="none" w:sz="0" w:space="0" w:color="auto"/>
            <w:right w:val="none" w:sz="0" w:space="0" w:color="auto"/>
          </w:divBdr>
          <w:divsChild>
            <w:div w:id="1692611414">
              <w:marLeft w:val="0"/>
              <w:marRight w:val="0"/>
              <w:marTop w:val="0"/>
              <w:marBottom w:val="0"/>
              <w:divBdr>
                <w:top w:val="none" w:sz="0" w:space="0" w:color="auto"/>
                <w:left w:val="none" w:sz="0" w:space="0" w:color="auto"/>
                <w:bottom w:val="none" w:sz="0" w:space="0" w:color="auto"/>
                <w:right w:val="none" w:sz="0" w:space="0" w:color="auto"/>
              </w:divBdr>
            </w:div>
          </w:divsChild>
        </w:div>
        <w:div w:id="372733489">
          <w:marLeft w:val="0"/>
          <w:marRight w:val="0"/>
          <w:marTop w:val="0"/>
          <w:marBottom w:val="0"/>
          <w:divBdr>
            <w:top w:val="none" w:sz="0" w:space="0" w:color="auto"/>
            <w:left w:val="none" w:sz="0" w:space="0" w:color="auto"/>
            <w:bottom w:val="none" w:sz="0" w:space="0" w:color="auto"/>
            <w:right w:val="none" w:sz="0" w:space="0" w:color="auto"/>
          </w:divBdr>
          <w:divsChild>
            <w:div w:id="220943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844390">
      <w:bodyDiv w:val="1"/>
      <w:marLeft w:val="0"/>
      <w:marRight w:val="0"/>
      <w:marTop w:val="0"/>
      <w:marBottom w:val="0"/>
      <w:divBdr>
        <w:top w:val="none" w:sz="0" w:space="0" w:color="auto"/>
        <w:left w:val="none" w:sz="0" w:space="0" w:color="auto"/>
        <w:bottom w:val="none" w:sz="0" w:space="0" w:color="auto"/>
        <w:right w:val="none" w:sz="0" w:space="0" w:color="auto"/>
      </w:divBdr>
      <w:divsChild>
        <w:div w:id="1107115155">
          <w:marLeft w:val="0"/>
          <w:marRight w:val="0"/>
          <w:marTop w:val="0"/>
          <w:marBottom w:val="0"/>
          <w:divBdr>
            <w:top w:val="none" w:sz="0" w:space="0" w:color="auto"/>
            <w:left w:val="none" w:sz="0" w:space="0" w:color="auto"/>
            <w:bottom w:val="none" w:sz="0" w:space="0" w:color="auto"/>
            <w:right w:val="none" w:sz="0" w:space="0" w:color="auto"/>
          </w:divBdr>
          <w:divsChild>
            <w:div w:id="568226192">
              <w:marLeft w:val="0"/>
              <w:marRight w:val="0"/>
              <w:marTop w:val="0"/>
              <w:marBottom w:val="0"/>
              <w:divBdr>
                <w:top w:val="none" w:sz="0" w:space="0" w:color="auto"/>
                <w:left w:val="none" w:sz="0" w:space="0" w:color="auto"/>
                <w:bottom w:val="none" w:sz="0" w:space="0" w:color="auto"/>
                <w:right w:val="none" w:sz="0" w:space="0" w:color="auto"/>
              </w:divBdr>
              <w:divsChild>
                <w:div w:id="1510749732">
                  <w:marLeft w:val="0"/>
                  <w:marRight w:val="0"/>
                  <w:marTop w:val="0"/>
                  <w:marBottom w:val="0"/>
                  <w:divBdr>
                    <w:top w:val="none" w:sz="0" w:space="0" w:color="auto"/>
                    <w:left w:val="none" w:sz="0" w:space="0" w:color="auto"/>
                    <w:bottom w:val="none" w:sz="0" w:space="0" w:color="auto"/>
                    <w:right w:val="none" w:sz="0" w:space="0" w:color="auto"/>
                  </w:divBdr>
                  <w:divsChild>
                    <w:div w:id="1341587762">
                      <w:marLeft w:val="0"/>
                      <w:marRight w:val="0"/>
                      <w:marTop w:val="0"/>
                      <w:marBottom w:val="0"/>
                      <w:divBdr>
                        <w:top w:val="none" w:sz="0" w:space="0" w:color="auto"/>
                        <w:left w:val="none" w:sz="0" w:space="0" w:color="auto"/>
                        <w:bottom w:val="none" w:sz="0" w:space="0" w:color="auto"/>
                        <w:right w:val="none" w:sz="0" w:space="0" w:color="auto"/>
                      </w:divBdr>
                      <w:divsChild>
                        <w:div w:id="327712305">
                          <w:marLeft w:val="0"/>
                          <w:marRight w:val="0"/>
                          <w:marTop w:val="0"/>
                          <w:marBottom w:val="0"/>
                          <w:divBdr>
                            <w:top w:val="none" w:sz="0" w:space="0" w:color="auto"/>
                            <w:left w:val="none" w:sz="0" w:space="0" w:color="auto"/>
                            <w:bottom w:val="none" w:sz="0" w:space="0" w:color="auto"/>
                            <w:right w:val="none" w:sz="0" w:space="0" w:color="auto"/>
                          </w:divBdr>
                          <w:divsChild>
                            <w:div w:id="2036229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1217580">
      <w:bodyDiv w:val="1"/>
      <w:marLeft w:val="0"/>
      <w:marRight w:val="0"/>
      <w:marTop w:val="0"/>
      <w:marBottom w:val="0"/>
      <w:divBdr>
        <w:top w:val="none" w:sz="0" w:space="0" w:color="auto"/>
        <w:left w:val="none" w:sz="0" w:space="0" w:color="auto"/>
        <w:bottom w:val="none" w:sz="0" w:space="0" w:color="auto"/>
        <w:right w:val="none" w:sz="0" w:space="0" w:color="auto"/>
      </w:divBdr>
    </w:div>
    <w:div w:id="1870022445">
      <w:bodyDiv w:val="1"/>
      <w:marLeft w:val="0"/>
      <w:marRight w:val="0"/>
      <w:marTop w:val="0"/>
      <w:marBottom w:val="0"/>
      <w:divBdr>
        <w:top w:val="none" w:sz="0" w:space="0" w:color="auto"/>
        <w:left w:val="none" w:sz="0" w:space="0" w:color="auto"/>
        <w:bottom w:val="none" w:sz="0" w:space="0" w:color="auto"/>
        <w:right w:val="none" w:sz="0" w:space="0" w:color="auto"/>
      </w:divBdr>
      <w:divsChild>
        <w:div w:id="1681201414">
          <w:marLeft w:val="0"/>
          <w:marRight w:val="0"/>
          <w:marTop w:val="0"/>
          <w:marBottom w:val="0"/>
          <w:divBdr>
            <w:top w:val="none" w:sz="0" w:space="0" w:color="auto"/>
            <w:left w:val="none" w:sz="0" w:space="0" w:color="auto"/>
            <w:bottom w:val="none" w:sz="0" w:space="0" w:color="auto"/>
            <w:right w:val="none" w:sz="0" w:space="0" w:color="auto"/>
          </w:divBdr>
          <w:divsChild>
            <w:div w:id="399645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7808696">
      <w:bodyDiv w:val="1"/>
      <w:marLeft w:val="0"/>
      <w:marRight w:val="0"/>
      <w:marTop w:val="0"/>
      <w:marBottom w:val="0"/>
      <w:divBdr>
        <w:top w:val="none" w:sz="0" w:space="0" w:color="auto"/>
        <w:left w:val="none" w:sz="0" w:space="0" w:color="auto"/>
        <w:bottom w:val="none" w:sz="0" w:space="0" w:color="auto"/>
        <w:right w:val="none" w:sz="0" w:space="0" w:color="auto"/>
      </w:divBdr>
    </w:div>
    <w:div w:id="2074620948">
      <w:bodyDiv w:val="1"/>
      <w:marLeft w:val="0"/>
      <w:marRight w:val="0"/>
      <w:marTop w:val="0"/>
      <w:marBottom w:val="0"/>
      <w:divBdr>
        <w:top w:val="none" w:sz="0" w:space="0" w:color="auto"/>
        <w:left w:val="none" w:sz="0" w:space="0" w:color="auto"/>
        <w:bottom w:val="none" w:sz="0" w:space="0" w:color="auto"/>
        <w:right w:val="none" w:sz="0" w:space="0" w:color="auto"/>
      </w:divBdr>
    </w:div>
    <w:div w:id="2078212214">
      <w:bodyDiv w:val="1"/>
      <w:marLeft w:val="0"/>
      <w:marRight w:val="0"/>
      <w:marTop w:val="0"/>
      <w:marBottom w:val="0"/>
      <w:divBdr>
        <w:top w:val="none" w:sz="0" w:space="0" w:color="auto"/>
        <w:left w:val="none" w:sz="0" w:space="0" w:color="auto"/>
        <w:bottom w:val="none" w:sz="0" w:space="0" w:color="auto"/>
        <w:right w:val="none" w:sz="0" w:space="0" w:color="auto"/>
      </w:divBdr>
    </w:div>
    <w:div w:id="2086292921">
      <w:bodyDiv w:val="1"/>
      <w:marLeft w:val="0"/>
      <w:marRight w:val="0"/>
      <w:marTop w:val="0"/>
      <w:marBottom w:val="0"/>
      <w:divBdr>
        <w:top w:val="none" w:sz="0" w:space="0" w:color="auto"/>
        <w:left w:val="none" w:sz="0" w:space="0" w:color="auto"/>
        <w:bottom w:val="none" w:sz="0" w:space="0" w:color="auto"/>
        <w:right w:val="none" w:sz="0" w:space="0" w:color="auto"/>
      </w:divBdr>
    </w:div>
    <w:div w:id="2140223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ckinsey.com/featured-insights/digital-disruption/harnessing-automation-for-a-future-that-works/de-de" TargetMode="External"/><Relationship Id="rId18" Type="http://schemas.openxmlformats.org/officeDocument/2006/relationships/hyperlink" Target="https://www.pwc.co.uk/services/technology/generative-artificial-intelligence/uk-ai-jobs-barometer.html"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assets.kpmg.com/content/dam/kpmgsites/uk/pdf/2023/06/generative-ai-and-the-uk-labour-market.pdf?utm_source=chatgpt.com" TargetMode="External"/><Relationship Id="rId17" Type="http://schemas.openxmlformats.org/officeDocument/2006/relationships/hyperlink" Target="https://www.oecd.org/en/publications/oecd-employment-outlook-2023_08785bba-en/full-report/skill-needs-and-policies-in-the-age-of-artificial-intelligence_fe530fbf.html?utm_source=chatgpt.com" TargetMode="External"/><Relationship Id="rId2" Type="http://schemas.openxmlformats.org/officeDocument/2006/relationships/numbering" Target="numbering.xml"/><Relationship Id="rId16" Type="http://schemas.openxmlformats.org/officeDocument/2006/relationships/hyperlink" Target="https://www.ons.gov.uk/employmentandlabourmarket/peopleinwork/employmentandemployeetypes/adhocs/009829majoroccupationgroupsandtheriskofautomationengland2017" TargetMode="External"/><Relationship Id="rId20" Type="http://schemas.openxmlformats.org/officeDocument/2006/relationships/hyperlink" Target="https://www.weforum.org/reports/the-future-of-jobs-report-202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lo.org/wcmsp5/groups/public/@dgreports/@dcomm/@publ/documents/publication/wcms_771749.pdf" TargetMode="External"/><Relationship Id="rId5" Type="http://schemas.openxmlformats.org/officeDocument/2006/relationships/webSettings" Target="webSettings.xml"/><Relationship Id="rId15" Type="http://schemas.openxmlformats.org/officeDocument/2006/relationships/hyperlink" Target="https://www.researchgate.net/publication/362992647_Artificial_Intelligence_AI_in_Retailing-_A_Systematic_Review_and_Research_Agenda" TargetMode="External"/><Relationship Id="rId23" Type="http://schemas.openxmlformats.org/officeDocument/2006/relationships/theme" Target="theme/theme1.xml"/><Relationship Id="rId10" Type="http://schemas.openxmlformats.org/officeDocument/2006/relationships/hyperlink" Target="https://www.frontiersin.org/journals/artificial-intelligence/articles/10.3389/frai.2022.832736/full?utm_source=chatgpt.com" TargetMode="External"/><Relationship Id="rId19" Type="http://schemas.openxmlformats.org/officeDocument/2006/relationships/hyperlink" Target="https://deepstash.com/_next/image?url=https:%2F%2Fd1dfxfqogsjixt.cloudfront.net%2F2557691661027861.png&amp;w=3840&amp;q=75" TargetMode="External"/><Relationship Id="rId4" Type="http://schemas.openxmlformats.org/officeDocument/2006/relationships/settings" Target="settings.xml"/><Relationship Id="rId9" Type="http://schemas.openxmlformats.org/officeDocument/2006/relationships/hyperlink" Target="https://doi.org/10.1787/5jlz9h56dvq7-en" TargetMode="External"/><Relationship Id="rId14" Type="http://schemas.openxmlformats.org/officeDocument/2006/relationships/hyperlink" Target="https://www.mckinsey.com/featured-insights/future-of-work/the-future-of-work-after-covid-19?utm_source=chatgpt.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CC16C0-A60A-480E-98F0-1C672FD44F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3163</Words>
  <Characters>18034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Farzana Akhtar (2237024)</dc:creator>
  <cp:keywords/>
  <dc:description/>
  <cp:lastModifiedBy>Farzana Akhtar (2237024)</cp:lastModifiedBy>
  <cp:revision>101</cp:revision>
  <dcterms:created xsi:type="dcterms:W3CDTF">2025-11-06T22:10:00Z</dcterms:created>
  <dcterms:modified xsi:type="dcterms:W3CDTF">2025-11-11T01:09:00Z</dcterms:modified>
</cp:coreProperties>
</file>