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AF67543" w14:textId="7E128456" w:rsidR="003775EC" w:rsidRPr="00D04F0C" w:rsidRDefault="00D04F0C" w:rsidP="00B83487">
      <w:pPr>
        <w:jc w:val="center"/>
        <w:rPr>
          <w:b/>
          <w:szCs w:val="22"/>
        </w:rPr>
      </w:pPr>
      <w:proofErr w:type="spellStart"/>
      <w:r w:rsidRPr="00D04F0C">
        <w:rPr>
          <w:b/>
          <w:szCs w:val="22"/>
        </w:rPr>
        <w:t>Shaunna</w:t>
      </w:r>
      <w:proofErr w:type="spellEnd"/>
      <w:r w:rsidRPr="00D04F0C">
        <w:rPr>
          <w:b/>
          <w:szCs w:val="22"/>
        </w:rPr>
        <w:t xml:space="preserve"> Bowen</w:t>
      </w:r>
    </w:p>
    <w:p w14:paraId="016CCFB7" w14:textId="77777777" w:rsidR="00D04F0C" w:rsidRDefault="00D04F0C" w:rsidP="00B83487">
      <w:pPr>
        <w:jc w:val="center"/>
        <w:rPr>
          <w:rFonts w:ascii="Helvetica" w:hAnsi="Helvetica"/>
          <w:b/>
          <w:sz w:val="22"/>
          <w:szCs w:val="22"/>
        </w:rPr>
      </w:pPr>
    </w:p>
    <w:p w14:paraId="4669623E" w14:textId="77777777" w:rsidR="00D04F0C" w:rsidRDefault="00D04F0C" w:rsidP="00B83487">
      <w:pPr>
        <w:jc w:val="center"/>
        <w:rPr>
          <w:rFonts w:ascii="Helvetica" w:hAnsi="Helvetica"/>
          <w:b/>
          <w:sz w:val="22"/>
          <w:szCs w:val="22"/>
        </w:rPr>
      </w:pPr>
    </w:p>
    <w:p w14:paraId="75E10441" w14:textId="7EE5FD4B" w:rsidR="00112C85" w:rsidRPr="00D0491B" w:rsidRDefault="00112C85" w:rsidP="00D0491B">
      <w:pPr>
        <w:spacing w:line="480" w:lineRule="auto"/>
        <w:jc w:val="center"/>
        <w:rPr>
          <w:b/>
        </w:rPr>
      </w:pPr>
      <w:r w:rsidRPr="00D0491B">
        <w:rPr>
          <w:b/>
        </w:rPr>
        <w:t>How do we remember? Using at least three examples, discuss the social, political and historical aspects of commemoration.</w:t>
      </w:r>
    </w:p>
    <w:p w14:paraId="5833306A" w14:textId="77777777" w:rsidR="00112C85" w:rsidRPr="00D0491B" w:rsidRDefault="00112C85" w:rsidP="00D0491B">
      <w:pPr>
        <w:spacing w:line="480" w:lineRule="auto"/>
        <w:jc w:val="center"/>
        <w:rPr>
          <w:b/>
        </w:rPr>
      </w:pPr>
    </w:p>
    <w:p w14:paraId="3ED52A40" w14:textId="67960E17" w:rsidR="00112C85" w:rsidRPr="00D0491B" w:rsidRDefault="00112C85" w:rsidP="00D0491B">
      <w:pPr>
        <w:spacing w:line="480" w:lineRule="auto"/>
        <w:jc w:val="center"/>
        <w:outlineLvl w:val="0"/>
        <w:rPr>
          <w:b/>
        </w:rPr>
      </w:pPr>
      <w:r w:rsidRPr="00D0491B">
        <w:rPr>
          <w:b/>
        </w:rPr>
        <w:t>P149848</w:t>
      </w:r>
    </w:p>
    <w:p w14:paraId="073DC408" w14:textId="77777777" w:rsidR="00112C85" w:rsidRPr="00D0491B" w:rsidRDefault="00112C85" w:rsidP="00D0491B">
      <w:pPr>
        <w:spacing w:line="480" w:lineRule="auto"/>
        <w:jc w:val="center"/>
        <w:rPr>
          <w:b/>
        </w:rPr>
      </w:pPr>
    </w:p>
    <w:p w14:paraId="02A7887D" w14:textId="5A9AEE43" w:rsidR="00112C85" w:rsidRPr="00D0491B" w:rsidRDefault="00112C85" w:rsidP="00D0491B">
      <w:pPr>
        <w:spacing w:line="480" w:lineRule="auto"/>
        <w:jc w:val="center"/>
        <w:outlineLvl w:val="0"/>
        <w:rPr>
          <w:b/>
        </w:rPr>
      </w:pPr>
      <w:r w:rsidRPr="00D0491B">
        <w:rPr>
          <w:b/>
        </w:rPr>
        <w:t>BA Graphic Design</w:t>
      </w:r>
    </w:p>
    <w:p w14:paraId="702BC7BF" w14:textId="77777777" w:rsidR="00112C85" w:rsidRPr="00D0491B" w:rsidRDefault="00112C85" w:rsidP="00D0491B">
      <w:pPr>
        <w:spacing w:line="480" w:lineRule="auto"/>
        <w:jc w:val="center"/>
        <w:rPr>
          <w:b/>
        </w:rPr>
      </w:pPr>
    </w:p>
    <w:p w14:paraId="04B36546" w14:textId="35C2B5C7" w:rsidR="00112C85" w:rsidRPr="00D0491B" w:rsidRDefault="00112C85" w:rsidP="00D0491B">
      <w:pPr>
        <w:spacing w:line="480" w:lineRule="auto"/>
        <w:jc w:val="center"/>
        <w:rPr>
          <w:b/>
        </w:rPr>
      </w:pPr>
      <w:r w:rsidRPr="00D0491B">
        <w:rPr>
          <w:b/>
        </w:rPr>
        <w:t>Word count: 2000</w:t>
      </w:r>
    </w:p>
    <w:p w14:paraId="6BFB6511" w14:textId="77777777" w:rsidR="00112C85" w:rsidRPr="00D0491B" w:rsidRDefault="00112C85" w:rsidP="00D0491B">
      <w:pPr>
        <w:spacing w:line="480" w:lineRule="auto"/>
        <w:jc w:val="center"/>
        <w:rPr>
          <w:b/>
        </w:rPr>
      </w:pPr>
    </w:p>
    <w:p w14:paraId="76D0B9C8" w14:textId="77339E71" w:rsidR="00112C85" w:rsidRPr="00D0491B" w:rsidRDefault="00112C85" w:rsidP="00D0491B">
      <w:pPr>
        <w:spacing w:line="480" w:lineRule="auto"/>
        <w:jc w:val="center"/>
        <w:rPr>
          <w:b/>
        </w:rPr>
      </w:pPr>
      <w:r w:rsidRPr="00D0491B">
        <w:rPr>
          <w:b/>
        </w:rPr>
        <w:t xml:space="preserve">Louise </w:t>
      </w:r>
      <w:proofErr w:type="spellStart"/>
      <w:r w:rsidRPr="00D0491B">
        <w:rPr>
          <w:b/>
        </w:rPr>
        <w:t>Bur</w:t>
      </w:r>
      <w:r w:rsidR="00C44C66" w:rsidRPr="00D0491B">
        <w:rPr>
          <w:b/>
        </w:rPr>
        <w:t>s</w:t>
      </w:r>
      <w:r w:rsidRPr="00D0491B">
        <w:rPr>
          <w:b/>
        </w:rPr>
        <w:t>ton</w:t>
      </w:r>
      <w:bookmarkStart w:id="0" w:name="_GoBack"/>
      <w:bookmarkEnd w:id="0"/>
      <w:proofErr w:type="spellEnd"/>
    </w:p>
    <w:p w14:paraId="3281D0AF" w14:textId="095CC244" w:rsidR="00A36A8E" w:rsidRPr="00D0491B" w:rsidRDefault="00112C85" w:rsidP="00D0491B">
      <w:pPr>
        <w:spacing w:line="480" w:lineRule="auto"/>
        <w:jc w:val="center"/>
        <w:rPr>
          <w:b/>
        </w:rPr>
      </w:pPr>
      <w:r w:rsidRPr="00D0491B">
        <w:rPr>
          <w:b/>
        </w:rPr>
        <w:br w:type="page"/>
      </w:r>
    </w:p>
    <w:p w14:paraId="71A72D1F" w14:textId="2A4019AC" w:rsidR="00FD2549" w:rsidRPr="00D0491B" w:rsidRDefault="002F749D" w:rsidP="00D0491B">
      <w:pPr>
        <w:spacing w:line="480" w:lineRule="auto"/>
      </w:pPr>
      <w:r>
        <w:rPr>
          <w:noProof/>
        </w:rPr>
        <w:lastRenderedPageBreak/>
        <mc:AlternateContent>
          <mc:Choice Requires="wps">
            <w:drawing>
              <wp:anchor distT="0" distB="0" distL="114300" distR="114300" simplePos="0" relativeHeight="251664384" behindDoc="0" locked="0" layoutInCell="1" allowOverlap="1" wp14:anchorId="3AD2C440" wp14:editId="75BE845C">
                <wp:simplePos x="0" y="0"/>
                <wp:positionH relativeFrom="column">
                  <wp:posOffset>1650365</wp:posOffset>
                </wp:positionH>
                <wp:positionV relativeFrom="paragraph">
                  <wp:posOffset>3998595</wp:posOffset>
                </wp:positionV>
                <wp:extent cx="1994535" cy="258445"/>
                <wp:effectExtent l="0" t="0" r="0" b="0"/>
                <wp:wrapThrough wrapText="bothSides">
                  <wp:wrapPolygon edited="0">
                    <wp:start x="0" y="0"/>
                    <wp:lineTo x="0" y="0"/>
                    <wp:lineTo x="0" y="0"/>
                  </wp:wrapPolygon>
                </wp:wrapThrough>
                <wp:docPr id="6" name="Text Box 6"/>
                <wp:cNvGraphicFramePr/>
                <a:graphic xmlns:a="http://schemas.openxmlformats.org/drawingml/2006/main">
                  <a:graphicData uri="http://schemas.microsoft.com/office/word/2010/wordprocessingShape">
                    <wps:wsp>
                      <wps:cNvSpPr txBox="1"/>
                      <wps:spPr>
                        <a:xfrm>
                          <a:off x="0" y="0"/>
                          <a:ext cx="1994535" cy="258445"/>
                        </a:xfrm>
                        <a:prstGeom prst="rect">
                          <a:avLst/>
                        </a:prstGeom>
                        <a:solidFill>
                          <a:prstClr val="white"/>
                        </a:solidFill>
                        <a:ln>
                          <a:noFill/>
                        </a:ln>
                        <a:effectLst/>
                      </wps:spPr>
                      <wps:txbx>
                        <w:txbxContent>
                          <w:p w14:paraId="26AD618D" w14:textId="03D7393E" w:rsidR="002F749D" w:rsidRPr="00E0037D" w:rsidRDefault="002F749D" w:rsidP="002F749D">
                            <w:pPr>
                              <w:pStyle w:val="Caption"/>
                              <w:rPr>
                                <w:noProof/>
                              </w:rPr>
                            </w:pPr>
                            <w:r>
                              <w:t xml:space="preserve">Figure </w:t>
                            </w:r>
                            <w:r w:rsidR="00D04F0C">
                              <w:fldChar w:fldCharType="begin"/>
                            </w:r>
                            <w:r w:rsidR="00D04F0C">
                              <w:instrText xml:space="preserve"> SEQ Figure \* ARABIC </w:instrText>
                            </w:r>
                            <w:r w:rsidR="00D04F0C">
                              <w:fldChar w:fldCharType="separate"/>
                            </w:r>
                            <w:r>
                              <w:rPr>
                                <w:noProof/>
                              </w:rPr>
                              <w:t>1</w:t>
                            </w:r>
                            <w:r w:rsidR="00D04F0C">
                              <w:rPr>
                                <w:noProof/>
                              </w:rPr>
                              <w:fldChar w:fldCharType="end"/>
                            </w:r>
                            <w:r>
                              <w:t>,Eagle Slayer 1851</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3AD2C440" id="_x0000_t202" coordsize="21600,21600" o:spt="202" path="m0,0l0,21600,21600,21600,21600,0xe">
                <v:stroke joinstyle="miter"/>
                <v:path gradientshapeok="t" o:connecttype="rect"/>
              </v:shapetype>
              <v:shape id="Text Box 6" o:spid="_x0000_s1026" type="#_x0000_t202" style="position:absolute;margin-left:129.95pt;margin-top:314.85pt;width:157.05pt;height:20.35pt;z-index:2516643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" stroked="f">
                <v:textbox style="mso-fit-shape-to-text:t" inset="0,0,0,0">
                  <w:txbxContent>
                    <w:p w14:paraId="26AD618D" w14:textId="03D7393E" w:rsidR="002F749D" w:rsidRPr="00E0037D" w:rsidRDefault="002F749D" w:rsidP="002F749D">
                      <w:pPr>
                        <w:pStyle w:val="Caption"/>
                        <w:rPr>
                          <w:noProof/>
                        </w:rPr>
                      </w:pPr>
                      <w:r>
                        <w:t xml:space="preserve">Figure </w:t>
                      </w:r>
                      <w:fldSimple w:instr=" SEQ Figure \* ARABIC ">
                        <w:r>
                          <w:rPr>
                            <w:noProof/>
                          </w:rPr>
                          <w:t>1</w:t>
                        </w:r>
                      </w:fldSimple>
                      <w:r>
                        <w:t>,Eagle Slayer 1851</w:t>
                      </w:r>
                    </w:p>
                  </w:txbxContent>
                </v:textbox>
                <w10:wrap type="through"/>
              </v:shape>
            </w:pict>
          </mc:Fallback>
        </mc:AlternateContent>
      </w:r>
      <w:r w:rsidRPr="00D0491B">
        <w:rPr>
          <w:noProof/>
        </w:rPr>
        <w:drawing>
          <wp:anchor distT="0" distB="0" distL="114300" distR="114300" simplePos="0" relativeHeight="251662336" behindDoc="0" locked="0" layoutInCell="1" allowOverlap="1" wp14:anchorId="44D4128D" wp14:editId="63B0BC42">
            <wp:simplePos x="0" y="0"/>
            <wp:positionH relativeFrom="column">
              <wp:posOffset>1656987</wp:posOffset>
            </wp:positionH>
            <wp:positionV relativeFrom="paragraph">
              <wp:posOffset>1028972</wp:posOffset>
            </wp:positionV>
            <wp:extent cx="1994535" cy="2984500"/>
            <wp:effectExtent l="0" t="0" r="12065" b="12700"/>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 cstate="print">
                      <a:extLst>
                        <a:ext uri="{28A0092B-C50C-407E-A947-70E740481C1C}">
                          <a14:useLocalDpi xmlns:a14="http://schemas.microsoft.com/office/drawing/2010/main" val="0"/>
                        </a:ext>
                      </a:extLst>
                    </a:blip>
                    <a:srcRect/>
                    <a:stretch>
                      <a:fillRect/>
                    </a:stretch>
                  </pic:blipFill>
                  <pic:spPr bwMode="auto">
                    <a:xfrm>
                      <a:off x="0" y="0"/>
                      <a:ext cx="1994535" cy="2984500"/>
                    </a:xfrm>
                    <a:prstGeom prst="rect">
                      <a:avLst/>
                    </a:prstGeom>
                    <a:noFill/>
                    <a:ln>
                      <a:noFill/>
                    </a:ln>
                  </pic:spPr>
                </pic:pic>
              </a:graphicData>
            </a:graphic>
            <wp14:sizeRelH relativeFrom="page">
              <wp14:pctWidth>0</wp14:pctWidth>
            </wp14:sizeRelH>
            <wp14:sizeRelV relativeFrom="page">
              <wp14:pctHeight>0</wp14:pctHeight>
            </wp14:sizeRelV>
          </wp:anchor>
        </w:drawing>
      </w:r>
      <w:r w:rsidR="00FD2549" w:rsidRPr="00D0491B">
        <w:rPr>
          <w:noProof/>
        </w:rPr>
        <w:drawing>
          <wp:anchor distT="0" distB="0" distL="114300" distR="114300" simplePos="0" relativeHeight="251658240" behindDoc="0" locked="0" layoutInCell="1" allowOverlap="1" wp14:anchorId="6DEC3643" wp14:editId="15B57677">
            <wp:simplePos x="0" y="0"/>
            <wp:positionH relativeFrom="column">
              <wp:posOffset>1649095</wp:posOffset>
            </wp:positionH>
            <wp:positionV relativeFrom="paragraph">
              <wp:posOffset>1031875</wp:posOffset>
            </wp:positionV>
            <wp:extent cx="1994535" cy="2984500"/>
            <wp:effectExtent l="0" t="0" r="12065" b="1270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 cstate="print">
                      <a:extLst>
                        <a:ext uri="{28A0092B-C50C-407E-A947-70E740481C1C}">
                          <a14:useLocalDpi xmlns:a14="http://schemas.microsoft.com/office/drawing/2010/main" val="0"/>
                        </a:ext>
                      </a:extLst>
                    </a:blip>
                    <a:srcRect/>
                    <a:stretch>
                      <a:fillRect/>
                    </a:stretch>
                  </pic:blipFill>
                  <pic:spPr bwMode="auto">
                    <a:xfrm>
                      <a:off x="0" y="0"/>
                      <a:ext cx="1994535" cy="2984500"/>
                    </a:xfrm>
                    <a:prstGeom prst="rect">
                      <a:avLst/>
                    </a:prstGeom>
                    <a:noFill/>
                    <a:ln>
                      <a:noFill/>
                    </a:ln>
                  </pic:spPr>
                </pic:pic>
              </a:graphicData>
            </a:graphic>
            <wp14:sizeRelH relativeFrom="page">
              <wp14:pctWidth>0</wp14:pctWidth>
            </wp14:sizeRelH>
            <wp14:sizeRelV relativeFrom="page">
              <wp14:pctHeight>0</wp14:pctHeight>
            </wp14:sizeRelV>
          </wp:anchor>
        </w:drawing>
      </w:r>
      <w:r w:rsidR="00226DBF" w:rsidRPr="00D0491B">
        <w:t>According to Dictionary.com (</w:t>
      </w:r>
      <w:r w:rsidR="007E4758" w:rsidRPr="00D0491B">
        <w:t>2017</w:t>
      </w:r>
      <w:r w:rsidR="00226DBF" w:rsidRPr="00D0491B">
        <w:t>)</w:t>
      </w:r>
      <w:r w:rsidR="00F72AFC" w:rsidRPr="00D0491B">
        <w:t>. The act of commemorating may be a service or celebration that is in memory of an individual or event. By commemorating</w:t>
      </w:r>
      <w:r w:rsidR="000340BB" w:rsidRPr="00D0491B">
        <w:t>,</w:t>
      </w:r>
      <w:r w:rsidR="00F72AFC" w:rsidRPr="00D0491B">
        <w:t xml:space="preserve"> we are remembering </w:t>
      </w:r>
      <w:r w:rsidR="000340BB" w:rsidRPr="00D0491B">
        <w:t xml:space="preserve">past events or an individual </w:t>
      </w:r>
      <w:r w:rsidR="00F72AFC" w:rsidRPr="00D0491B">
        <w:t xml:space="preserve">regardless of what way we do so. </w:t>
      </w:r>
    </w:p>
    <w:p w14:paraId="392F89DD" w14:textId="2D0815FB" w:rsidR="00226DBF" w:rsidRPr="00D0491B" w:rsidRDefault="00F72AFC" w:rsidP="00D0491B">
      <w:pPr>
        <w:spacing w:line="480" w:lineRule="auto"/>
        <w:rPr>
          <w:rFonts w:eastAsia="Times New Roman"/>
          <w:shd w:val="clear" w:color="auto" w:fill="FFFFFF"/>
        </w:rPr>
      </w:pPr>
      <w:r w:rsidRPr="00D0491B">
        <w:br/>
      </w:r>
      <w:r w:rsidR="00FD2549" w:rsidRPr="00D0491B">
        <w:t xml:space="preserve"> </w:t>
      </w:r>
      <w:r w:rsidR="00226DBF" w:rsidRPr="00D0491B">
        <w:t>Within Sculpture Victorious,</w:t>
      </w:r>
      <w:r w:rsidRPr="00D0491B">
        <w:t xml:space="preserve"> </w:t>
      </w:r>
      <w:proofErr w:type="spellStart"/>
      <w:r w:rsidR="00226DBF" w:rsidRPr="00D0491B">
        <w:rPr>
          <w:rFonts w:eastAsia="Times New Roman"/>
          <w:shd w:val="clear" w:color="auto" w:fill="FFFFFF"/>
        </w:rPr>
        <w:t>Droth</w:t>
      </w:r>
      <w:proofErr w:type="spellEnd"/>
      <w:r w:rsidR="00226DBF" w:rsidRPr="00D0491B">
        <w:rPr>
          <w:rFonts w:eastAsia="Times New Roman"/>
          <w:shd w:val="clear" w:color="auto" w:fill="FFFFFF"/>
        </w:rPr>
        <w:t xml:space="preserve"> et al., </w:t>
      </w:r>
      <w:proofErr w:type="spellStart"/>
      <w:r w:rsidR="00226DBF" w:rsidRPr="00D0491B">
        <w:rPr>
          <w:rFonts w:eastAsia="Times New Roman"/>
          <w:shd w:val="clear" w:color="auto" w:fill="FFFFFF"/>
        </w:rPr>
        <w:t>n.d</w:t>
      </w:r>
      <w:proofErr w:type="spellEnd"/>
      <w:r w:rsidR="0000687A" w:rsidRPr="00D0491B">
        <w:rPr>
          <w:rFonts w:eastAsia="Times New Roman"/>
          <w:shd w:val="clear" w:color="auto" w:fill="FFFFFF"/>
        </w:rPr>
        <w:t xml:space="preserve"> summarised that on the 14</w:t>
      </w:r>
      <w:r w:rsidR="0000687A" w:rsidRPr="00D0491B">
        <w:rPr>
          <w:rFonts w:eastAsia="Times New Roman"/>
          <w:shd w:val="clear" w:color="auto" w:fill="FFFFFF"/>
          <w:vertAlign w:val="superscript"/>
        </w:rPr>
        <w:t>th</w:t>
      </w:r>
      <w:r w:rsidR="0000687A" w:rsidRPr="00D0491B">
        <w:rPr>
          <w:rFonts w:eastAsia="Times New Roman"/>
          <w:shd w:val="clear" w:color="auto" w:fill="FFFFFF"/>
        </w:rPr>
        <w:t xml:space="preserve"> of March 2017 marks 122 years since the death of John Bell of who was an artist. The sculpture </w:t>
      </w:r>
      <w:r w:rsidR="00C27DE1" w:rsidRPr="00D0491B">
        <w:rPr>
          <w:rFonts w:eastAsia="Times New Roman"/>
          <w:shd w:val="clear" w:color="auto" w:fill="FFFFFF"/>
        </w:rPr>
        <w:t xml:space="preserve">is the first British full length sculpture </w:t>
      </w:r>
      <w:r w:rsidR="00321DEF" w:rsidRPr="00D0491B">
        <w:rPr>
          <w:rFonts w:eastAsia="Times New Roman"/>
          <w:shd w:val="clear" w:color="auto" w:fill="FFFFFF"/>
        </w:rPr>
        <w:t xml:space="preserve">to be cast in a material which is usually only reserved for industrial use. </w:t>
      </w:r>
    </w:p>
    <w:p w14:paraId="022C1063" w14:textId="77777777" w:rsidR="004C50ED" w:rsidRPr="00D0491B" w:rsidRDefault="004C50ED" w:rsidP="00D0491B">
      <w:pPr>
        <w:spacing w:line="480" w:lineRule="auto"/>
        <w:rPr>
          <w:rFonts w:eastAsia="Times New Roman"/>
          <w:shd w:val="clear" w:color="auto" w:fill="FFFFFF"/>
        </w:rPr>
      </w:pPr>
    </w:p>
    <w:p w14:paraId="518A39B2" w14:textId="58ED41ED" w:rsidR="00FD2549" w:rsidRPr="00D0491B" w:rsidRDefault="001F2B0C" w:rsidP="00D0491B">
      <w:pPr>
        <w:spacing w:line="480" w:lineRule="auto"/>
        <w:rPr>
          <w:rFonts w:eastAsia="Times New Roman"/>
          <w:shd w:val="clear" w:color="auto" w:fill="FFFFFF"/>
        </w:rPr>
      </w:pPr>
      <w:proofErr w:type="spellStart"/>
      <w:r w:rsidRPr="00D0491B">
        <w:rPr>
          <w:rFonts w:eastAsia="Times New Roman"/>
          <w:shd w:val="clear" w:color="auto" w:fill="FFFFFF"/>
        </w:rPr>
        <w:t>Droth</w:t>
      </w:r>
      <w:proofErr w:type="spellEnd"/>
      <w:r w:rsidRPr="00D0491B">
        <w:rPr>
          <w:rFonts w:eastAsia="Times New Roman"/>
          <w:shd w:val="clear" w:color="auto" w:fill="FFFFFF"/>
        </w:rPr>
        <w:t xml:space="preserve"> et al., </w:t>
      </w:r>
      <w:proofErr w:type="spellStart"/>
      <w:r w:rsidRPr="00D0491B">
        <w:rPr>
          <w:rFonts w:eastAsia="Times New Roman"/>
          <w:shd w:val="clear" w:color="auto" w:fill="FFFFFF"/>
        </w:rPr>
        <w:t>n.d</w:t>
      </w:r>
      <w:proofErr w:type="spellEnd"/>
      <w:r w:rsidRPr="00D0491B">
        <w:rPr>
          <w:rFonts w:eastAsia="Times New Roman"/>
          <w:shd w:val="clear" w:color="auto" w:fill="FFFFFF"/>
        </w:rPr>
        <w:t xml:space="preserve"> also went on to explain how it was known that Queen Victoria provided sittings to mark the jubilees demonstrated by Joseph Edgar Boehm, of which she also approved his work. His statues were of good quality and promised a likeness. The unveiling of such statues </w:t>
      </w:r>
      <w:proofErr w:type="gramStart"/>
      <w:r w:rsidRPr="00D0491B">
        <w:rPr>
          <w:rFonts w:eastAsia="Times New Roman"/>
          <w:shd w:val="clear" w:color="auto" w:fill="FFFFFF"/>
        </w:rPr>
        <w:t>were</w:t>
      </w:r>
      <w:proofErr w:type="gramEnd"/>
      <w:r w:rsidRPr="00D0491B">
        <w:rPr>
          <w:rFonts w:eastAsia="Times New Roman"/>
          <w:shd w:val="clear" w:color="auto" w:fill="FFFFFF"/>
        </w:rPr>
        <w:t xml:space="preserve"> also </w:t>
      </w:r>
      <w:r w:rsidR="001E53F9">
        <w:rPr>
          <w:rFonts w:eastAsia="Times New Roman"/>
          <w:shd w:val="clear" w:color="auto" w:fill="FFFFFF"/>
        </w:rPr>
        <w:t>considered</w:t>
      </w:r>
      <w:r w:rsidRPr="00D0491B">
        <w:rPr>
          <w:rFonts w:eastAsia="Times New Roman"/>
          <w:shd w:val="clear" w:color="auto" w:fill="FFFFFF"/>
        </w:rPr>
        <w:t xml:space="preserve"> very important whereby there were warrant royal </w:t>
      </w:r>
      <w:r w:rsidR="00443AF3" w:rsidRPr="00D0491B">
        <w:rPr>
          <w:rFonts w:eastAsia="Times New Roman"/>
          <w:shd w:val="clear" w:color="auto" w:fill="FFFFFF"/>
        </w:rPr>
        <w:t xml:space="preserve">visits. Within Sculpture Victorious, </w:t>
      </w:r>
      <w:proofErr w:type="spellStart"/>
      <w:r w:rsidR="00443AF3" w:rsidRPr="00D0491B">
        <w:rPr>
          <w:rFonts w:eastAsia="Times New Roman"/>
          <w:shd w:val="clear" w:color="auto" w:fill="FFFFFF"/>
        </w:rPr>
        <w:t>Droth</w:t>
      </w:r>
      <w:proofErr w:type="spellEnd"/>
      <w:r w:rsidR="00443AF3" w:rsidRPr="00D0491B">
        <w:rPr>
          <w:rFonts w:eastAsia="Times New Roman"/>
          <w:shd w:val="clear" w:color="auto" w:fill="FFFFFF"/>
        </w:rPr>
        <w:t xml:space="preserve"> et al., </w:t>
      </w:r>
      <w:proofErr w:type="spellStart"/>
      <w:r w:rsidR="00443AF3" w:rsidRPr="00D0491B">
        <w:rPr>
          <w:rFonts w:eastAsia="Times New Roman"/>
          <w:shd w:val="clear" w:color="auto" w:fill="FFFFFF"/>
        </w:rPr>
        <w:t>n.d</w:t>
      </w:r>
      <w:proofErr w:type="spellEnd"/>
      <w:r w:rsidR="00443AF3" w:rsidRPr="00D0491B">
        <w:rPr>
          <w:rFonts w:eastAsia="Times New Roman"/>
          <w:shd w:val="clear" w:color="auto" w:fill="FFFFFF"/>
        </w:rPr>
        <w:t xml:space="preserve"> explained that the statue exh</w:t>
      </w:r>
      <w:r w:rsidR="00E7783A" w:rsidRPr="00D0491B">
        <w:rPr>
          <w:rFonts w:eastAsia="Times New Roman"/>
          <w:shd w:val="clear" w:color="auto" w:fill="FFFFFF"/>
        </w:rPr>
        <w:t>i</w:t>
      </w:r>
      <w:r w:rsidR="00443AF3" w:rsidRPr="00D0491B">
        <w:rPr>
          <w:rFonts w:eastAsia="Times New Roman"/>
          <w:shd w:val="clear" w:color="auto" w:fill="FFFFFF"/>
        </w:rPr>
        <w:t>bits Queen Victoria’s presence and stood there as an empress whom has never stepped foot in that certain country.</w:t>
      </w:r>
      <w:r w:rsidRPr="00D0491B">
        <w:rPr>
          <w:rFonts w:eastAsia="Times New Roman"/>
          <w:shd w:val="clear" w:color="auto" w:fill="FFFFFF"/>
        </w:rPr>
        <w:t xml:space="preserve"> Photographs of the Queen were also given out in a great number which promoted the reign. </w:t>
      </w:r>
      <w:r w:rsidR="00443AF3" w:rsidRPr="00D0491B">
        <w:rPr>
          <w:rFonts w:eastAsia="Times New Roman"/>
          <w:shd w:val="clear" w:color="auto" w:fill="FFFFFF"/>
        </w:rPr>
        <w:t xml:space="preserve">By remembering this certain event it is interesting to consider that this statue provided two functions. The first function being that it served as a demonstration of loyalty and also gratitude and the second function acted as a continuous reminder of those specific feelings. The Queen Victoria statue also ensured that civilians may consistently look upon it within their daily lives. </w:t>
      </w:r>
      <w:proofErr w:type="spellStart"/>
      <w:r w:rsidR="00443AF3" w:rsidRPr="00D0491B">
        <w:rPr>
          <w:rFonts w:eastAsia="Times New Roman"/>
          <w:shd w:val="clear" w:color="auto" w:fill="FFFFFF"/>
        </w:rPr>
        <w:t>Droth</w:t>
      </w:r>
      <w:proofErr w:type="spellEnd"/>
      <w:r w:rsidR="00443AF3" w:rsidRPr="00D0491B">
        <w:rPr>
          <w:rFonts w:eastAsia="Times New Roman"/>
          <w:shd w:val="clear" w:color="auto" w:fill="FFFFFF"/>
        </w:rPr>
        <w:t xml:space="preserve"> et al., </w:t>
      </w:r>
      <w:proofErr w:type="spellStart"/>
      <w:r w:rsidR="00443AF3" w:rsidRPr="00D0491B">
        <w:rPr>
          <w:rFonts w:eastAsia="Times New Roman"/>
          <w:shd w:val="clear" w:color="auto" w:fill="FFFFFF"/>
        </w:rPr>
        <w:t>n.d</w:t>
      </w:r>
      <w:proofErr w:type="spellEnd"/>
      <w:r w:rsidR="00443AF3" w:rsidRPr="00D0491B">
        <w:rPr>
          <w:rFonts w:eastAsia="Times New Roman"/>
          <w:shd w:val="clear" w:color="auto" w:fill="FFFFFF"/>
        </w:rPr>
        <w:t xml:space="preserve"> also gave an explanation </w:t>
      </w:r>
      <w:r w:rsidR="00A11F59" w:rsidRPr="00D0491B">
        <w:rPr>
          <w:rFonts w:eastAsia="Times New Roman"/>
          <w:shd w:val="clear" w:color="auto" w:fill="FFFFFF"/>
        </w:rPr>
        <w:t xml:space="preserve">on how the Jubilee </w:t>
      </w:r>
      <w:r w:rsidR="00F13E46" w:rsidRPr="00D0491B">
        <w:rPr>
          <w:rFonts w:eastAsia="Times New Roman"/>
          <w:shd w:val="clear" w:color="auto" w:fill="FFFFFF"/>
        </w:rPr>
        <w:t xml:space="preserve">is accepted on a wide scale </w:t>
      </w:r>
      <w:r w:rsidR="003302D0" w:rsidRPr="00D0491B">
        <w:rPr>
          <w:rFonts w:eastAsia="Times New Roman"/>
          <w:shd w:val="clear" w:color="auto" w:fill="FFFFFF"/>
        </w:rPr>
        <w:t>and how having a statue in a country represents and demonstrates not only a cities remembrance but also their serious commitment as a city. The statues were often considered as especially fi</w:t>
      </w:r>
      <w:r w:rsidR="00FD2549" w:rsidRPr="00D0491B">
        <w:rPr>
          <w:rFonts w:eastAsia="Times New Roman"/>
          <w:shd w:val="clear" w:color="auto" w:fill="FFFFFF"/>
        </w:rPr>
        <w:t>tting for commemoration.</w:t>
      </w:r>
      <w:r w:rsidR="00FD2549" w:rsidRPr="00D0491B">
        <w:rPr>
          <w:rFonts w:eastAsia="Times New Roman"/>
          <w:shd w:val="clear" w:color="auto" w:fill="FFFFFF"/>
        </w:rPr>
        <w:br/>
      </w:r>
    </w:p>
    <w:p w14:paraId="6F7D6786" w14:textId="3C79D336" w:rsidR="004C50ED" w:rsidRPr="00D0491B" w:rsidRDefault="0049580F" w:rsidP="00D0491B">
      <w:pPr>
        <w:spacing w:line="480" w:lineRule="auto"/>
        <w:rPr>
          <w:rFonts w:eastAsia="Times New Roman"/>
          <w:shd w:val="clear" w:color="auto" w:fill="FFFFFF"/>
        </w:rPr>
      </w:pPr>
      <w:r w:rsidRPr="00D0491B">
        <w:rPr>
          <w:rFonts w:eastAsia="Times New Roman"/>
          <w:shd w:val="clear" w:color="auto" w:fill="FFFFFF"/>
        </w:rPr>
        <w:t xml:space="preserve">But, in spite of that; a trail of newspaper reports </w:t>
      </w:r>
      <w:proofErr w:type="gramStart"/>
      <w:r w:rsidRPr="00D0491B">
        <w:rPr>
          <w:rFonts w:eastAsia="Times New Roman"/>
          <w:shd w:val="clear" w:color="auto" w:fill="FFFFFF"/>
        </w:rPr>
        <w:t>point</w:t>
      </w:r>
      <w:proofErr w:type="gramEnd"/>
      <w:r w:rsidRPr="00D0491B">
        <w:rPr>
          <w:rFonts w:eastAsia="Times New Roman"/>
          <w:shd w:val="clear" w:color="auto" w:fill="FFFFFF"/>
        </w:rPr>
        <w:t xml:space="preserve"> out that there was a remarkable disagreement between a minor group of parliamentary officials and local residents between what would be the best option for the cities Jubilee memorial. The initial proposal was for a statue by previously mentioned artist, Boehm. However, that option wasn’t favoured by Guernsey’s parliament. Guernsey’s parliament was in favour of a painted portrait of Queen Victoria. Regardless of that, in November 1886, the plan for the </w:t>
      </w:r>
      <w:proofErr w:type="gramStart"/>
      <w:r w:rsidRPr="00D0491B">
        <w:rPr>
          <w:rFonts w:eastAsia="Times New Roman"/>
          <w:shd w:val="clear" w:color="auto" w:fill="FFFFFF"/>
        </w:rPr>
        <w:t>full length</w:t>
      </w:r>
      <w:proofErr w:type="gramEnd"/>
      <w:r w:rsidRPr="00D0491B">
        <w:rPr>
          <w:rFonts w:eastAsia="Times New Roman"/>
          <w:shd w:val="clear" w:color="auto" w:fill="FFFFFF"/>
        </w:rPr>
        <w:t xml:space="preserve"> portrait of which was to be painted by John Everett Mills was rejected by the local residents as they expressed objections to raising £2,000 for a piece of art that in their opinion was to only be put to one side and not put on display. Nonetheless, the parliament officials </w:t>
      </w:r>
      <w:r w:rsidR="005B4304" w:rsidRPr="00D0491B">
        <w:rPr>
          <w:rFonts w:eastAsia="Times New Roman"/>
          <w:shd w:val="clear" w:color="auto" w:fill="FFFFFF"/>
        </w:rPr>
        <w:t xml:space="preserve">refrained from the publics opinions and discarded the statue in favour of the painting. This argument between the officials and the public displays that statues that were marked for commemoration were favoured by communities. </w:t>
      </w:r>
    </w:p>
    <w:p w14:paraId="24D15C36" w14:textId="77777777" w:rsidR="002F749D" w:rsidRDefault="002F749D" w:rsidP="00D0491B">
      <w:pPr>
        <w:spacing w:line="480" w:lineRule="auto"/>
      </w:pPr>
      <w:r>
        <w:rPr>
          <w:noProof/>
        </w:rPr>
        <mc:AlternateContent>
          <mc:Choice Requires="wps">
            <w:drawing>
              <wp:anchor distT="0" distB="0" distL="114300" distR="114300" simplePos="0" relativeHeight="251666432" behindDoc="0" locked="0" layoutInCell="1" allowOverlap="1" wp14:anchorId="6E4DC558" wp14:editId="2EEF13A5">
                <wp:simplePos x="0" y="0"/>
                <wp:positionH relativeFrom="column">
                  <wp:posOffset>733425</wp:posOffset>
                </wp:positionH>
                <wp:positionV relativeFrom="paragraph">
                  <wp:posOffset>2633980</wp:posOffset>
                </wp:positionV>
                <wp:extent cx="922020" cy="231140"/>
                <wp:effectExtent l="0" t="0" r="0" b="0"/>
                <wp:wrapThrough wrapText="bothSides">
                  <wp:wrapPolygon edited="0">
                    <wp:start x="0" y="0"/>
                    <wp:lineTo x="0" y="18989"/>
                    <wp:lineTo x="20826" y="18989"/>
                    <wp:lineTo x="20826" y="0"/>
                    <wp:lineTo x="0" y="0"/>
                  </wp:wrapPolygon>
                </wp:wrapThrough>
                <wp:docPr id="7" name="Text Box 7"/>
                <wp:cNvGraphicFramePr/>
                <a:graphic xmlns:a="http://schemas.openxmlformats.org/drawingml/2006/main">
                  <a:graphicData uri="http://schemas.microsoft.com/office/word/2010/wordprocessingShape">
                    <wps:wsp>
                      <wps:cNvSpPr txBox="1"/>
                      <wps:spPr>
                        <a:xfrm>
                          <a:off x="0" y="0"/>
                          <a:ext cx="922020" cy="231140"/>
                        </a:xfrm>
                        <a:prstGeom prst="rect">
                          <a:avLst/>
                        </a:prstGeom>
                        <a:solidFill>
                          <a:prstClr val="white"/>
                        </a:solidFill>
                        <a:ln>
                          <a:noFill/>
                        </a:ln>
                        <a:effectLst/>
                      </wps:spPr>
                      <wps:txbx>
                        <w:txbxContent>
                          <w:p w14:paraId="50BC0D7C" w14:textId="4BE51051" w:rsidR="002F749D" w:rsidRPr="00B91FF7" w:rsidRDefault="002F749D" w:rsidP="002F749D">
                            <w:pPr>
                              <w:pStyle w:val="Caption"/>
                              <w:rPr>
                                <w:noProof/>
                              </w:rPr>
                            </w:pPr>
                            <w:r>
                              <w:t xml:space="preserve">Figure </w:t>
                            </w:r>
                            <w:r w:rsidR="00D04F0C">
                              <w:fldChar w:fldCharType="begin"/>
                            </w:r>
                            <w:r w:rsidR="00D04F0C">
                              <w:instrText xml:space="preserve"> SEQ Figure \* ARABIC </w:instrText>
                            </w:r>
                            <w:r w:rsidR="00D04F0C">
                              <w:fldChar w:fldCharType="separate"/>
                            </w:r>
                            <w:r>
                              <w:rPr>
                                <w:noProof/>
                              </w:rPr>
                              <w:t>2</w:t>
                            </w:r>
                            <w:r w:rsidR="00D04F0C">
                              <w:rPr>
                                <w:noProof/>
                              </w:rPr>
                              <w:fldChar w:fldCharType="end"/>
                            </w:r>
                            <w:r>
                              <w:t xml:space="preserve"> poppy</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E4DC558" id="Text Box 7" o:spid="_x0000_s1027" type="#_x0000_t202" style="position:absolute;margin-left:57.75pt;margin-top:207.4pt;width:72.6pt;height:18.2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" stroked="f">
                <v:textbox inset="0,0,0,0">
                  <w:txbxContent>
                    <w:p w14:paraId="50BC0D7C" w14:textId="4BE51051" w:rsidR="002F749D" w:rsidRPr="00B91FF7" w:rsidRDefault="002F749D" w:rsidP="002F749D">
                      <w:pPr>
                        <w:pStyle w:val="Caption"/>
                        <w:rPr>
                          <w:noProof/>
                        </w:rPr>
                      </w:pPr>
                      <w:r>
                        <w:t xml:space="preserve">Figure </w:t>
                      </w:r>
                      <w:fldSimple w:instr=" SEQ Figure \* ARABIC ">
                        <w:r>
                          <w:rPr>
                            <w:noProof/>
                          </w:rPr>
                          <w:t>2</w:t>
                        </w:r>
                      </w:fldSimple>
                      <w:r>
                        <w:t xml:space="preserve"> poppy</w:t>
                      </w:r>
                    </w:p>
                  </w:txbxContent>
                </v:textbox>
                <w10:wrap type="through"/>
              </v:shape>
            </w:pict>
          </mc:Fallback>
        </mc:AlternateContent>
      </w:r>
      <w:r w:rsidR="00391384" w:rsidRPr="00D0491B">
        <w:rPr>
          <w:noProof/>
        </w:rPr>
        <w:drawing>
          <wp:anchor distT="0" distB="0" distL="114300" distR="114300" simplePos="0" relativeHeight="251660288" behindDoc="0" locked="0" layoutInCell="1" allowOverlap="1" wp14:anchorId="6C776362" wp14:editId="35D8C1F6">
            <wp:simplePos x="0" y="0"/>
            <wp:positionH relativeFrom="margin">
              <wp:posOffset>732790</wp:posOffset>
            </wp:positionH>
            <wp:positionV relativeFrom="margin">
              <wp:posOffset>-111125</wp:posOffset>
            </wp:positionV>
            <wp:extent cx="3990340" cy="2660015"/>
            <wp:effectExtent l="0" t="0" r="0" b="6985"/>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3990340" cy="2660015"/>
                    </a:xfrm>
                    <a:prstGeom prst="rect">
                      <a:avLst/>
                    </a:prstGeom>
                    <a:noFill/>
                    <a:ln>
                      <a:noFill/>
                    </a:ln>
                  </pic:spPr>
                </pic:pic>
              </a:graphicData>
            </a:graphic>
            <wp14:sizeRelH relativeFrom="page">
              <wp14:pctWidth>0</wp14:pctWidth>
            </wp14:sizeRelH>
            <wp14:sizeRelV relativeFrom="page">
              <wp14:pctHeight>0</wp14:pctHeight>
            </wp14:sizeRelV>
          </wp:anchor>
        </w:drawing>
      </w:r>
      <w:r w:rsidR="00444A17" w:rsidRPr="00D0491B">
        <w:rPr>
          <w:rFonts w:eastAsia="Times New Roman"/>
          <w:shd w:val="clear" w:color="auto" w:fill="FFFFFF"/>
        </w:rPr>
        <w:br/>
      </w:r>
    </w:p>
    <w:p w14:paraId="482F296D" w14:textId="0ECB5119" w:rsidR="00C234C6" w:rsidRPr="00D0491B" w:rsidRDefault="005B4304" w:rsidP="00D0491B">
      <w:pPr>
        <w:spacing w:line="480" w:lineRule="auto"/>
        <w:rPr>
          <w:rFonts w:eastAsia="Times New Roman"/>
          <w:shd w:val="clear" w:color="auto" w:fill="FFFFFF"/>
        </w:rPr>
      </w:pPr>
      <w:r w:rsidRPr="00D0491B">
        <w:t xml:space="preserve">Statues can be one way how we remember a person who have passed away or a past event but another way could be wearing a poppy on </w:t>
      </w:r>
      <w:r w:rsidR="00C0707F" w:rsidRPr="00D0491B">
        <w:t>Remembrance Day</w:t>
      </w:r>
      <w:r w:rsidRPr="00D0491B">
        <w:t xml:space="preserve">. </w:t>
      </w:r>
      <w:r w:rsidR="000A0FB6" w:rsidRPr="00D0491B">
        <w:t xml:space="preserve">Some states like the UK, Australia and also Canada, commemorate this tradition of </w:t>
      </w:r>
      <w:r w:rsidR="00444A17" w:rsidRPr="00D0491B">
        <w:t>Remembrance Day</w:t>
      </w:r>
      <w:r w:rsidR="000A0FB6" w:rsidRPr="00D0491B">
        <w:t xml:space="preserve"> on the eleventh hour of the eleventh day of the eleventh month. With that being said, other states observe it but on a different date. </w:t>
      </w:r>
      <w:r w:rsidR="005A453D" w:rsidRPr="00D0491B">
        <w:t xml:space="preserve">For example, in South Africa, </w:t>
      </w:r>
      <w:r w:rsidR="00444A17" w:rsidRPr="00D0491B">
        <w:t>Remembrance Day</w:t>
      </w:r>
      <w:r w:rsidR="005A453D" w:rsidRPr="00D0491B">
        <w:t xml:space="preserve"> is places upon the Sunday that falls nearest to the 11</w:t>
      </w:r>
      <w:r w:rsidR="005A453D" w:rsidRPr="00D0491B">
        <w:rPr>
          <w:vertAlign w:val="superscript"/>
        </w:rPr>
        <w:t>th</w:t>
      </w:r>
      <w:r w:rsidR="005A453D" w:rsidRPr="00D0491B">
        <w:t xml:space="preserve"> of November.</w:t>
      </w:r>
      <w:r w:rsidR="00DF62A9" w:rsidRPr="00D0491B">
        <w:t xml:space="preserve"> </w:t>
      </w:r>
      <w:r w:rsidR="00D914E8" w:rsidRPr="00D0491B">
        <w:t xml:space="preserve">The British legion states, (2017) ‘Remembrance is part of modern British life, culture and heritage. It becomes a particular feature of the public calendar each year when public, private, formal and informal Remembrance events take place throughout the UK. </w:t>
      </w:r>
      <w:r w:rsidR="00467B56" w:rsidRPr="00D0491B">
        <w:rPr>
          <w:rFonts w:eastAsia="Times New Roman"/>
          <w:shd w:val="clear" w:color="auto" w:fill="FFFFFF"/>
        </w:rPr>
        <w:t>Britishlegion.org.uk, (2017) provides information on the story of the poppy.</w:t>
      </w:r>
      <w:r w:rsidR="000A0FB6" w:rsidRPr="00D0491B">
        <w:rPr>
          <w:rFonts w:eastAsia="Times New Roman"/>
          <w:shd w:val="clear" w:color="auto" w:fill="FFFFFF"/>
        </w:rPr>
        <w:t xml:space="preserve"> </w:t>
      </w:r>
      <w:r w:rsidR="00467B56" w:rsidRPr="00D0491B">
        <w:rPr>
          <w:rFonts w:eastAsia="Times New Roman"/>
          <w:shd w:val="clear" w:color="auto" w:fill="FFFFFF"/>
        </w:rPr>
        <w:t xml:space="preserve"> In 1915, a doctor from Can</w:t>
      </w:r>
      <w:r w:rsidR="00C0707F" w:rsidRPr="00D0491B">
        <w:rPr>
          <w:rFonts w:eastAsia="Times New Roman"/>
          <w:shd w:val="clear" w:color="auto" w:fill="FFFFFF"/>
        </w:rPr>
        <w:t>a</w:t>
      </w:r>
      <w:r w:rsidR="00467B56" w:rsidRPr="00D0491B">
        <w:rPr>
          <w:rFonts w:eastAsia="Times New Roman"/>
          <w:shd w:val="clear" w:color="auto" w:fill="FFFFFF"/>
        </w:rPr>
        <w:t xml:space="preserve">da, lost a friend in Ypres. Lieutenant Colonel John McCrae </w:t>
      </w:r>
      <w:r w:rsidR="002A78EE" w:rsidRPr="00D0491B">
        <w:rPr>
          <w:rFonts w:eastAsia="Times New Roman"/>
          <w:shd w:val="clear" w:color="auto" w:fill="FFFFFF"/>
        </w:rPr>
        <w:t xml:space="preserve">found </w:t>
      </w:r>
      <w:r w:rsidR="00C0707F" w:rsidRPr="00D0491B">
        <w:rPr>
          <w:rFonts w:eastAsia="Times New Roman"/>
          <w:shd w:val="clear" w:color="auto" w:fill="FFFFFF"/>
        </w:rPr>
        <w:t>formidable</w:t>
      </w:r>
      <w:r w:rsidR="002A78EE" w:rsidRPr="00D0491B">
        <w:rPr>
          <w:rFonts w:eastAsia="Times New Roman"/>
          <w:shd w:val="clear" w:color="auto" w:fill="FFFFFF"/>
        </w:rPr>
        <w:t xml:space="preserve"> inspiration from the sight of poppies which grew in the battle fields whom wrote a very famous poem</w:t>
      </w:r>
      <w:r w:rsidR="00D635EB" w:rsidRPr="00D0491B">
        <w:rPr>
          <w:rFonts w:eastAsia="Times New Roman"/>
          <w:shd w:val="clear" w:color="auto" w:fill="FFFFFF"/>
        </w:rPr>
        <w:t xml:space="preserve"> which only took 20 minutes to write, which is </w:t>
      </w:r>
      <w:r w:rsidR="002A78EE" w:rsidRPr="00D0491B">
        <w:rPr>
          <w:rFonts w:eastAsia="Times New Roman"/>
          <w:shd w:val="clear" w:color="auto" w:fill="FFFFFF"/>
        </w:rPr>
        <w:t xml:space="preserve">called ‘In Flanders Fields’. After the first world War, the poppy was then adopted as a symbol of Remembrance. </w:t>
      </w:r>
      <w:r w:rsidR="00896B10" w:rsidRPr="00D0491B">
        <w:rPr>
          <w:rFonts w:eastAsia="Times New Roman"/>
          <w:shd w:val="clear" w:color="auto" w:fill="FFFFFF"/>
        </w:rPr>
        <w:t xml:space="preserve"> The history of the poppy stemmed from McCrae’s poem </w:t>
      </w:r>
      <w:r w:rsidR="00B9722A" w:rsidRPr="00D0491B">
        <w:rPr>
          <w:rFonts w:eastAsia="Times New Roman"/>
          <w:shd w:val="clear" w:color="auto" w:fill="FFFFFF"/>
        </w:rPr>
        <w:t xml:space="preserve">which </w:t>
      </w:r>
      <w:r w:rsidR="00896B10" w:rsidRPr="00D0491B">
        <w:rPr>
          <w:rFonts w:eastAsia="Times New Roman"/>
          <w:shd w:val="clear" w:color="auto" w:fill="FFFFFF"/>
        </w:rPr>
        <w:t xml:space="preserve">inspired </w:t>
      </w:r>
      <w:proofErr w:type="spellStart"/>
      <w:r w:rsidR="00896B10" w:rsidRPr="00D0491B">
        <w:rPr>
          <w:rFonts w:eastAsia="Times New Roman"/>
          <w:shd w:val="clear" w:color="auto" w:fill="FFFFFF"/>
        </w:rPr>
        <w:t>Moina</w:t>
      </w:r>
      <w:proofErr w:type="spellEnd"/>
      <w:r w:rsidR="00896B10" w:rsidRPr="00D0491B">
        <w:rPr>
          <w:rFonts w:eastAsia="Times New Roman"/>
          <w:shd w:val="clear" w:color="auto" w:fill="FFFFFF"/>
        </w:rPr>
        <w:t xml:space="preserve"> Michael, who made and also wore red silk poppies which in turn were then brought to England by a woman from France called Anna Guerin. This then led on to </w:t>
      </w:r>
      <w:r w:rsidR="00B9722A" w:rsidRPr="00D0491B">
        <w:rPr>
          <w:rFonts w:eastAsia="Times New Roman"/>
          <w:shd w:val="clear" w:color="auto" w:fill="FFFFFF"/>
        </w:rPr>
        <w:t xml:space="preserve">the British Legion which was established in 1921, they ordered 9 </w:t>
      </w:r>
      <w:proofErr w:type="gramStart"/>
      <w:r w:rsidR="00C0707F" w:rsidRPr="00D0491B">
        <w:rPr>
          <w:rFonts w:eastAsia="Times New Roman"/>
          <w:shd w:val="clear" w:color="auto" w:fill="FFFFFF"/>
        </w:rPr>
        <w:t>millions</w:t>
      </w:r>
      <w:proofErr w:type="gramEnd"/>
      <w:r w:rsidR="00B9722A" w:rsidRPr="00D0491B">
        <w:rPr>
          <w:rFonts w:eastAsia="Times New Roman"/>
          <w:shd w:val="clear" w:color="auto" w:fill="FFFFFF"/>
        </w:rPr>
        <w:t xml:space="preserve"> of these poppies and then sold them on the 11</w:t>
      </w:r>
      <w:r w:rsidR="00B9722A" w:rsidRPr="00D0491B">
        <w:rPr>
          <w:rFonts w:eastAsia="Times New Roman"/>
          <w:shd w:val="clear" w:color="auto" w:fill="FFFFFF"/>
          <w:vertAlign w:val="superscript"/>
        </w:rPr>
        <w:t>th</w:t>
      </w:r>
      <w:r w:rsidR="00891DA0" w:rsidRPr="00D0491B">
        <w:rPr>
          <w:rFonts w:eastAsia="Times New Roman"/>
          <w:shd w:val="clear" w:color="auto" w:fill="FFFFFF"/>
        </w:rPr>
        <w:t xml:space="preserve"> of November, the same year and sold out immediately. That year was the first poppy appeal and it raised a notably large amount of money, £106,000. Which was considered a substantial amount at that period of time which was then used to help the veterans from world war one regarding employment and housing issues. </w:t>
      </w:r>
      <w:r w:rsidR="00891DA0" w:rsidRPr="00D0491B">
        <w:rPr>
          <w:rFonts w:eastAsia="Times New Roman"/>
          <w:shd w:val="clear" w:color="auto" w:fill="FFFFFF"/>
        </w:rPr>
        <w:br/>
        <w:t xml:space="preserve">    </w:t>
      </w:r>
    </w:p>
    <w:p w14:paraId="38F97D6A" w14:textId="54550573" w:rsidR="00467B56" w:rsidRPr="00D0491B" w:rsidRDefault="00891DA0" w:rsidP="00D0491B">
      <w:pPr>
        <w:spacing w:line="480" w:lineRule="auto"/>
        <w:rPr>
          <w:rFonts w:eastAsia="Times New Roman"/>
        </w:rPr>
      </w:pPr>
      <w:r w:rsidRPr="00D0491B">
        <w:rPr>
          <w:rFonts w:eastAsia="Times New Roman"/>
          <w:shd w:val="clear" w:color="auto" w:fill="FFFFFF"/>
        </w:rPr>
        <w:t xml:space="preserve">In 1921, the year after, Major George Howson </w:t>
      </w:r>
      <w:r w:rsidR="00164525" w:rsidRPr="00D0491B">
        <w:rPr>
          <w:rFonts w:eastAsia="Times New Roman"/>
          <w:shd w:val="clear" w:color="auto" w:fill="FFFFFF"/>
        </w:rPr>
        <w:t xml:space="preserve">started an organisation which is a Poppy factory which employed ex-servicemen of which were disabled. At the present day, the factory in Aylesford produces millions of poppies each year. In </w:t>
      </w:r>
      <w:proofErr w:type="gramStart"/>
      <w:r w:rsidR="00164525" w:rsidRPr="00D0491B">
        <w:rPr>
          <w:rFonts w:eastAsia="Times New Roman"/>
          <w:shd w:val="clear" w:color="auto" w:fill="FFFFFF"/>
        </w:rPr>
        <w:t>Scotland</w:t>
      </w:r>
      <w:proofErr w:type="gramEnd"/>
      <w:r w:rsidR="00164525" w:rsidRPr="00D0491B">
        <w:rPr>
          <w:rFonts w:eastAsia="Times New Roman"/>
          <w:shd w:val="clear" w:color="auto" w:fill="FFFFFF"/>
        </w:rPr>
        <w:t xml:space="preserve"> there are over 5 million poppies of which </w:t>
      </w:r>
      <w:r w:rsidR="0074419E" w:rsidRPr="00D0491B">
        <w:rPr>
          <w:rFonts w:eastAsia="Times New Roman"/>
          <w:shd w:val="clear" w:color="auto" w:fill="FFFFFF"/>
        </w:rPr>
        <w:t xml:space="preserve">have four petals and no leaf </w:t>
      </w:r>
      <w:r w:rsidR="00C0707F" w:rsidRPr="00D0491B">
        <w:rPr>
          <w:rFonts w:eastAsia="Times New Roman"/>
          <w:shd w:val="clear" w:color="auto" w:fill="FFFFFF"/>
        </w:rPr>
        <w:t xml:space="preserve">dissimilar to the rest of the UK. The Scottish poppies are still hand made by disabled ex-servicemen as mentioned previously. They’re hand made at Lady Haig’s </w:t>
      </w:r>
      <w:r w:rsidR="00EA7A6C" w:rsidRPr="00D0491B">
        <w:rPr>
          <w:rFonts w:eastAsia="Times New Roman"/>
          <w:shd w:val="clear" w:color="auto" w:fill="FFFFFF"/>
        </w:rPr>
        <w:t xml:space="preserve">Poppy Factory every year. Britishlegion.org.uk, (2017) also states what the Poppy actually </w:t>
      </w:r>
      <w:r w:rsidR="00D8684E" w:rsidRPr="00D0491B">
        <w:rPr>
          <w:rFonts w:eastAsia="Times New Roman"/>
          <w:shd w:val="clear" w:color="auto" w:fill="FFFFFF"/>
        </w:rPr>
        <w:t xml:space="preserve">symbolises. It is a symbol of remembrance and </w:t>
      </w:r>
      <w:proofErr w:type="gramStart"/>
      <w:r w:rsidR="00D8684E" w:rsidRPr="00D0491B">
        <w:rPr>
          <w:rFonts w:eastAsia="Times New Roman"/>
          <w:shd w:val="clear" w:color="auto" w:fill="FFFFFF"/>
        </w:rPr>
        <w:t>hope,</w:t>
      </w:r>
      <w:proofErr w:type="gramEnd"/>
      <w:r w:rsidR="00D8684E" w:rsidRPr="00D0491B">
        <w:rPr>
          <w:rFonts w:eastAsia="Times New Roman"/>
          <w:shd w:val="clear" w:color="auto" w:fill="FFFFFF"/>
        </w:rPr>
        <w:t xml:space="preserve"> the poppy is worn by a great mass of people and the poppy is the colour red as that is the natural colour of the poppies within the field. The source also explains what the poppy doesn’t symbolise, it is not a sign of death or a sign of support for war. </w:t>
      </w:r>
      <w:r w:rsidR="00051AA6" w:rsidRPr="00D0491B">
        <w:rPr>
          <w:rFonts w:eastAsia="Times New Roman"/>
          <w:shd w:val="clear" w:color="auto" w:fill="FFFFFF"/>
        </w:rPr>
        <w:t xml:space="preserve">The British legion also explains how by wearing a poppy is an individual’s personal choice and reflects their memories that are personal to them.  </w:t>
      </w:r>
    </w:p>
    <w:p w14:paraId="25458EAE" w14:textId="77777777" w:rsidR="00C234C6" w:rsidRPr="00D0491B" w:rsidRDefault="00C234C6" w:rsidP="00D0491B">
      <w:pPr>
        <w:spacing w:line="480" w:lineRule="auto"/>
      </w:pPr>
    </w:p>
    <w:p w14:paraId="7C1614AA" w14:textId="77777777" w:rsidR="008410B7" w:rsidRPr="00D0491B" w:rsidRDefault="00482B0A" w:rsidP="00D0491B">
      <w:pPr>
        <w:spacing w:line="480" w:lineRule="auto"/>
      </w:pPr>
      <w:r w:rsidRPr="00D0491B">
        <w:t xml:space="preserve">In contrast to what has been previously mentioned, there is a memorial playground which is in commemoration to Princess of Wales, Diana. </w:t>
      </w:r>
      <w:r w:rsidR="009B0EB3" w:rsidRPr="00D0491B">
        <w:t>The children’s wonderland opened on the 30</w:t>
      </w:r>
      <w:r w:rsidR="009B0EB3" w:rsidRPr="00D0491B">
        <w:rPr>
          <w:vertAlign w:val="superscript"/>
        </w:rPr>
        <w:t>th</w:t>
      </w:r>
      <w:r w:rsidR="009B0EB3" w:rsidRPr="00D0491B">
        <w:t xml:space="preserve"> June 2000, i</w:t>
      </w:r>
      <w:r w:rsidRPr="00D0491B">
        <w:t xml:space="preserve">t is located next to Kensington Palace. It has been explained </w:t>
      </w:r>
      <w:r w:rsidR="007745AC" w:rsidRPr="00D0491B">
        <w:t xml:space="preserve">that the playground is an appropriate tribute as the Princess loved the innocence of </w:t>
      </w:r>
      <w:r w:rsidR="007745AC" w:rsidRPr="00D0491B">
        <w:softHyphen/>
        <w:t xml:space="preserve">childhood. The design of the playground has been </w:t>
      </w:r>
      <w:r w:rsidR="009B0EB3" w:rsidRPr="00D0491B">
        <w:t>cleverly</w:t>
      </w:r>
      <w:r w:rsidR="007745AC" w:rsidRPr="00D0491B">
        <w:t xml:space="preserve"> created so the less abled can play together with all the other children. It’s interesting to consider that this type of commemoration could relate more to not only the pr</w:t>
      </w:r>
      <w:r w:rsidR="00487B05" w:rsidRPr="00D0491B">
        <w:t xml:space="preserve">esent day but also its aimed more for </w:t>
      </w:r>
      <w:r w:rsidR="00A514EB" w:rsidRPr="00D0491B">
        <w:t>the younger generation</w:t>
      </w:r>
      <w:r w:rsidR="00487B05" w:rsidRPr="00D0491B">
        <w:t xml:space="preserve">. </w:t>
      </w:r>
      <w:r w:rsidR="00C234C6" w:rsidRPr="00D0491B">
        <w:br/>
      </w:r>
    </w:p>
    <w:p w14:paraId="2D164398" w14:textId="77777777" w:rsidR="008410B7" w:rsidRPr="00D0491B" w:rsidRDefault="00FE43C2" w:rsidP="00D0491B">
      <w:pPr>
        <w:spacing w:line="480" w:lineRule="auto"/>
      </w:pPr>
      <w:r w:rsidRPr="00D0491B">
        <w:t xml:space="preserve">There is also a memorial for the late Princess Diana </w:t>
      </w:r>
      <w:r w:rsidR="0048583A" w:rsidRPr="00D0491B">
        <w:t xml:space="preserve">located in Paris </w:t>
      </w:r>
      <w:r w:rsidR="00AE0C49" w:rsidRPr="00D0491B">
        <w:t>where the fatal incident took place in 1997. One of the many notes written surrounding the memorial is, ‘We’ll never forget you’</w:t>
      </w:r>
      <w:r w:rsidR="00080861" w:rsidRPr="00D0491B">
        <w:t>. August this year marks the 20</w:t>
      </w:r>
      <w:r w:rsidR="00080861" w:rsidRPr="00D0491B">
        <w:rPr>
          <w:vertAlign w:val="superscript"/>
        </w:rPr>
        <w:t>th</w:t>
      </w:r>
      <w:r w:rsidR="00080861" w:rsidRPr="00D0491B">
        <w:t xml:space="preserve"> anniversary of her death and tributes have carefully placed a number of hand created collages which consist of images and the number ‘20’ in heart shaped borders of roses. Flowers are laid all year round surrounding the memorial but the week of the anniversary there were more than standard. The monument is located above the tunnel, some assume that the torch of the monument was built in memory of Diana, however it is more a symbol of Franco-American friendship. It has been said that tourists and groups of individuals take photographs of the monument, read a few of the notes that are left there and then go. </w:t>
      </w:r>
      <w:r w:rsidR="008410B7" w:rsidRPr="00D0491B">
        <w:br/>
      </w:r>
    </w:p>
    <w:p w14:paraId="564D0E1E" w14:textId="63AB7CCE" w:rsidR="0049772C" w:rsidRPr="00D0491B" w:rsidRDefault="00100B50" w:rsidP="00D0491B">
      <w:pPr>
        <w:spacing w:line="480" w:lineRule="auto"/>
      </w:pPr>
      <w:r w:rsidRPr="00D0491B">
        <w:t xml:space="preserve">However, the attitude of </w:t>
      </w:r>
      <w:r w:rsidR="00444A17" w:rsidRPr="00D0491B">
        <w:t>observer’s</w:t>
      </w:r>
      <w:r w:rsidRPr="00D0491B">
        <w:t xml:space="preserve"> </w:t>
      </w:r>
      <w:r w:rsidR="00201B5D" w:rsidRPr="00D0491B">
        <w:t>ranges</w:t>
      </w:r>
      <w:r w:rsidRPr="00D0491B">
        <w:t xml:space="preserve"> from being intrigued, worshipping and even the younger generation questioning their parents and guardians a</w:t>
      </w:r>
      <w:r w:rsidR="00201B5D" w:rsidRPr="00D0491B">
        <w:t>bout the acc</w:t>
      </w:r>
      <w:r w:rsidR="008150CB" w:rsidRPr="00D0491B">
        <w:t xml:space="preserve">ident regarding Princess Diana. This could lead on to the social aspects of commemoration and how the death of an individual affected so many people on a great scale. It has been recognised how us as individuals have become less trusting of public organizations. In some certain </w:t>
      </w:r>
      <w:proofErr w:type="gramStart"/>
      <w:r w:rsidR="008150CB" w:rsidRPr="00D0491B">
        <w:t>situations</w:t>
      </w:r>
      <w:proofErr w:type="gramEnd"/>
      <w:r w:rsidR="008150CB" w:rsidRPr="00D0491B">
        <w:t xml:space="preserve"> some reacted to the death of the princess as they would if a family member passed away</w:t>
      </w:r>
      <w:r w:rsidR="0049772C" w:rsidRPr="00D0491B">
        <w:t xml:space="preserve"> as some were outpouring their grief publicly</w:t>
      </w:r>
      <w:r w:rsidR="008150CB" w:rsidRPr="00D0491B">
        <w:t xml:space="preserve">. This may be because some people thought of her like they knew her and spoke about her in personal terms, yet we only knew her through what the media perceived her as. </w:t>
      </w:r>
    </w:p>
    <w:p w14:paraId="42EAD5E3" w14:textId="33CD80BA" w:rsidR="0049772C" w:rsidRPr="00D0491B" w:rsidRDefault="0049772C" w:rsidP="00D0491B">
      <w:pPr>
        <w:spacing w:line="480" w:lineRule="auto"/>
      </w:pPr>
    </w:p>
    <w:p w14:paraId="4367F402" w14:textId="40F9ED2B" w:rsidR="0049772C" w:rsidRPr="00D0491B" w:rsidRDefault="0049772C" w:rsidP="00D0491B">
      <w:pPr>
        <w:spacing w:line="480" w:lineRule="auto"/>
      </w:pPr>
    </w:p>
    <w:p w14:paraId="1CE5109B" w14:textId="4D079CE3" w:rsidR="0049772C" w:rsidRPr="00D0491B" w:rsidRDefault="0049772C" w:rsidP="00D0491B">
      <w:pPr>
        <w:spacing w:line="480" w:lineRule="auto"/>
      </w:pPr>
    </w:p>
    <w:p w14:paraId="0AAD8712" w14:textId="660EE216" w:rsidR="0049772C" w:rsidRPr="00D0491B" w:rsidRDefault="002F749D" w:rsidP="00D0491B">
      <w:pPr>
        <w:spacing w:line="480" w:lineRule="auto"/>
      </w:pPr>
      <w:r>
        <w:rPr>
          <w:noProof/>
        </w:rPr>
        <mc:AlternateContent>
          <mc:Choice Requires="wps">
            <w:drawing>
              <wp:anchor distT="0" distB="0" distL="114300" distR="114300" simplePos="0" relativeHeight="251668480" behindDoc="0" locked="0" layoutInCell="1" allowOverlap="1" wp14:anchorId="640462BF" wp14:editId="174D23CA">
                <wp:simplePos x="0" y="0"/>
                <wp:positionH relativeFrom="column">
                  <wp:posOffset>161925</wp:posOffset>
                </wp:positionH>
                <wp:positionV relativeFrom="paragraph">
                  <wp:posOffset>3719195</wp:posOffset>
                </wp:positionV>
                <wp:extent cx="5153660" cy="258445"/>
                <wp:effectExtent l="0" t="0" r="0" b="0"/>
                <wp:wrapTight wrapText="bothSides">
                  <wp:wrapPolygon edited="0">
                    <wp:start x="0" y="0"/>
                    <wp:lineTo x="0" y="20571"/>
                    <wp:lineTo x="21504" y="20571"/>
                    <wp:lineTo x="21504" y="0"/>
                    <wp:lineTo x="0" y="0"/>
                  </wp:wrapPolygon>
                </wp:wrapTight>
                <wp:docPr id="8" name="Text Box 8"/>
                <wp:cNvGraphicFramePr/>
                <a:graphic xmlns:a="http://schemas.openxmlformats.org/drawingml/2006/main">
                  <a:graphicData uri="http://schemas.microsoft.com/office/word/2010/wordprocessingShape">
                    <wps:wsp>
                      <wps:cNvSpPr txBox="1"/>
                      <wps:spPr>
                        <a:xfrm>
                          <a:off x="0" y="0"/>
                          <a:ext cx="5153660" cy="258445"/>
                        </a:xfrm>
                        <a:prstGeom prst="rect">
                          <a:avLst/>
                        </a:prstGeom>
                        <a:solidFill>
                          <a:prstClr val="white"/>
                        </a:solidFill>
                        <a:ln>
                          <a:noFill/>
                        </a:ln>
                        <a:effectLst/>
                      </wps:spPr>
                      <wps:txbx>
                        <w:txbxContent>
                          <w:p w14:paraId="3D1A3657" w14:textId="3FB9EF2B" w:rsidR="002F749D" w:rsidRPr="00587126" w:rsidRDefault="002F749D" w:rsidP="002F749D">
                            <w:pPr>
                              <w:pStyle w:val="Caption"/>
                              <w:rPr>
                                <w:noProof/>
                              </w:rPr>
                            </w:pPr>
                            <w:r>
                              <w:t xml:space="preserve">Figure </w:t>
                            </w:r>
                            <w:r w:rsidR="00D04F0C">
                              <w:fldChar w:fldCharType="begin"/>
                            </w:r>
                            <w:r w:rsidR="00D04F0C">
                              <w:instrText xml:space="preserve"> SEQ Figure \* ARABIC </w:instrText>
                            </w:r>
                            <w:r w:rsidR="00D04F0C">
                              <w:fldChar w:fldCharType="separate"/>
                            </w:r>
                            <w:r>
                              <w:rPr>
                                <w:noProof/>
                              </w:rPr>
                              <w:t>3</w:t>
                            </w:r>
                            <w:r w:rsidR="00D04F0C">
                              <w:rPr>
                                <w:noProof/>
                              </w:rPr>
                              <w:fldChar w:fldCharType="end"/>
                            </w:r>
                            <w:r>
                              <w:t xml:space="preserve"> </w:t>
                            </w:r>
                            <w:r w:rsidRPr="00466631">
                              <w:t>The Royal Parks. (2017). Diana Memorial Playground.</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40462BF" id="Text Box 8" o:spid="_x0000_s1028" type="#_x0000_t202" style="position:absolute;margin-left:12.75pt;margin-top:292.85pt;width:405.8pt;height:20.35pt;z-index:2516684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" stroked="f">
                <v:textbox style="mso-fit-shape-to-text:t" inset="0,0,0,0">
                  <w:txbxContent>
                    <w:p w14:paraId="3D1A3657" w14:textId="3FB9EF2B" w:rsidR="002F749D" w:rsidRPr="00587126" w:rsidRDefault="002F749D" w:rsidP="002F749D">
                      <w:pPr>
                        <w:pStyle w:val="Caption"/>
                        <w:rPr>
                          <w:noProof/>
                        </w:rPr>
                      </w:pPr>
                      <w:r>
                        <w:t xml:space="preserve">Figure </w:t>
                      </w:r>
                      <w:fldSimple w:instr=" SEQ Figure \* ARABIC ">
                        <w:r>
                          <w:rPr>
                            <w:noProof/>
                          </w:rPr>
                          <w:t>3</w:t>
                        </w:r>
                      </w:fldSimple>
                      <w:r>
                        <w:t xml:space="preserve"> </w:t>
                      </w:r>
                      <w:r w:rsidRPr="00466631">
                        <w:t>The Royal Parks. (2017). Diana Memorial Playground.</w:t>
                      </w:r>
                    </w:p>
                  </w:txbxContent>
                </v:textbox>
                <w10:wrap type="tight"/>
              </v:shape>
            </w:pict>
          </mc:Fallback>
        </mc:AlternateContent>
      </w:r>
      <w:r w:rsidR="00265B39" w:rsidRPr="00D0491B">
        <w:rPr>
          <w:noProof/>
        </w:rPr>
        <w:drawing>
          <wp:anchor distT="0" distB="0" distL="114300" distR="114300" simplePos="0" relativeHeight="251659264" behindDoc="0" locked="0" layoutInCell="1" allowOverlap="1" wp14:anchorId="6BB7178B" wp14:editId="4E37D7C0">
            <wp:simplePos x="0" y="0"/>
            <wp:positionH relativeFrom="column">
              <wp:posOffset>161925</wp:posOffset>
            </wp:positionH>
            <wp:positionV relativeFrom="paragraph">
              <wp:posOffset>228600</wp:posOffset>
            </wp:positionV>
            <wp:extent cx="5153660" cy="3433445"/>
            <wp:effectExtent l="0" t="0" r="2540" b="0"/>
            <wp:wrapTight wrapText="bothSides">
              <wp:wrapPolygon edited="0">
                <wp:start x="0" y="0"/>
                <wp:lineTo x="0" y="21412"/>
                <wp:lineTo x="21504" y="21412"/>
                <wp:lineTo x="21504"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5153660" cy="343344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3B015B9" w14:textId="0754D4E0" w:rsidR="0049772C" w:rsidRPr="00D0491B" w:rsidRDefault="0049772C" w:rsidP="00D0491B">
      <w:pPr>
        <w:spacing w:line="480" w:lineRule="auto"/>
      </w:pPr>
    </w:p>
    <w:p w14:paraId="00C0E6B1" w14:textId="36AFEDED" w:rsidR="0049772C" w:rsidRPr="00D0491B" w:rsidRDefault="0049772C" w:rsidP="00D0491B">
      <w:pPr>
        <w:spacing w:line="480" w:lineRule="auto"/>
      </w:pPr>
    </w:p>
    <w:p w14:paraId="686A74B6" w14:textId="0E0ABDAA" w:rsidR="0049772C" w:rsidRPr="00D0491B" w:rsidRDefault="0049772C" w:rsidP="00D0491B">
      <w:pPr>
        <w:spacing w:line="480" w:lineRule="auto"/>
      </w:pPr>
    </w:p>
    <w:p w14:paraId="0F5C41D5" w14:textId="67546988" w:rsidR="0049772C" w:rsidRPr="00D0491B" w:rsidRDefault="0049772C" w:rsidP="00D0491B">
      <w:pPr>
        <w:spacing w:line="480" w:lineRule="auto"/>
      </w:pPr>
    </w:p>
    <w:p w14:paraId="44AD6D72" w14:textId="56E71DC7" w:rsidR="0049772C" w:rsidRPr="00D0491B" w:rsidRDefault="0049772C" w:rsidP="00D0491B">
      <w:pPr>
        <w:spacing w:line="480" w:lineRule="auto"/>
      </w:pPr>
    </w:p>
    <w:p w14:paraId="2F281662" w14:textId="02C92DF0" w:rsidR="0049772C" w:rsidRPr="00D0491B" w:rsidRDefault="0049772C" w:rsidP="00D0491B">
      <w:pPr>
        <w:spacing w:line="480" w:lineRule="auto"/>
      </w:pPr>
    </w:p>
    <w:p w14:paraId="0EC7DE4B" w14:textId="674363A6" w:rsidR="0049772C" w:rsidRPr="00D0491B" w:rsidRDefault="0049772C" w:rsidP="00D0491B">
      <w:pPr>
        <w:spacing w:line="480" w:lineRule="auto"/>
      </w:pPr>
    </w:p>
    <w:p w14:paraId="4C3FA986" w14:textId="5D3E19BD" w:rsidR="0049772C" w:rsidRPr="00D0491B" w:rsidRDefault="0049772C" w:rsidP="00D0491B">
      <w:pPr>
        <w:spacing w:line="480" w:lineRule="auto"/>
      </w:pPr>
    </w:p>
    <w:p w14:paraId="51312433" w14:textId="77777777" w:rsidR="0049772C" w:rsidRPr="00D0491B" w:rsidRDefault="0049772C" w:rsidP="00D0491B">
      <w:pPr>
        <w:spacing w:line="480" w:lineRule="auto"/>
      </w:pPr>
    </w:p>
    <w:p w14:paraId="284F2FCB" w14:textId="77777777" w:rsidR="00DF62A9" w:rsidRPr="00D0491B" w:rsidRDefault="00DF62A9" w:rsidP="00D0491B">
      <w:pPr>
        <w:spacing w:line="480" w:lineRule="auto"/>
      </w:pPr>
    </w:p>
    <w:p w14:paraId="4F7E5B90" w14:textId="13D3C55D" w:rsidR="008410B7" w:rsidRPr="00D0491B" w:rsidRDefault="00DF62A9" w:rsidP="00D0491B">
      <w:pPr>
        <w:spacing w:line="480" w:lineRule="auto"/>
      </w:pPr>
      <w:r w:rsidRPr="00D0491B">
        <w:t>There is also another memorial for the death of Princess Diana.</w:t>
      </w:r>
      <w:r w:rsidR="00507AB2" w:rsidRPr="00D0491B">
        <w:t xml:space="preserve"> In 1989, t</w:t>
      </w:r>
      <w:r w:rsidRPr="00D0491B">
        <w:t xml:space="preserve">he United States of America gave France the Flame of Liberty because of the restoration work done on the Statue of Liberty that is situated in New York. This concept is similar to the statues that were commonly used years ago when commemorating. The Flame of liberty which is what the statue is called, just happens to be located in the sport where Diana’s accident happened to take place. Its situated on Place de </w:t>
      </w:r>
      <w:proofErr w:type="spellStart"/>
      <w:r w:rsidRPr="00D0491B">
        <w:t>l’Alma</w:t>
      </w:r>
      <w:proofErr w:type="spellEnd"/>
      <w:r w:rsidRPr="00D0491B">
        <w:t xml:space="preserve">, the tunnel where the tragedy took place, goes underneath the memorial. The immensity of emotion that was occurred because of the tragedy in turn created the Flame of Liberty as a monument to Diana. </w:t>
      </w:r>
      <w:r w:rsidR="00507AB2" w:rsidRPr="00D0491B">
        <w:t xml:space="preserve">This led to people coming to this location and laying flowers at the bottom of the sculpture. Some would consider this to be quite a special sculpture as </w:t>
      </w:r>
      <w:r w:rsidR="00444A17" w:rsidRPr="00D0491B">
        <w:t>it’s</w:t>
      </w:r>
      <w:r w:rsidR="00507AB2" w:rsidRPr="00D0491B">
        <w:t xml:space="preserve"> something that was there before but not really noticed as much until this terrible tragedy took place and now </w:t>
      </w:r>
      <w:r w:rsidR="00444A17" w:rsidRPr="00D0491B">
        <w:t>it’s</w:t>
      </w:r>
      <w:r w:rsidR="00507AB2" w:rsidRPr="00D0491B">
        <w:t xml:space="preserve"> considered to be Diana’s memorial. A lot of people didn’t know that the Flame of Liberty was there previously to this event but instead consider it to be there because of Diana’</w:t>
      </w:r>
      <w:r w:rsidR="008410B7" w:rsidRPr="00D0491B">
        <w:t xml:space="preserve">s death. </w:t>
      </w:r>
      <w:r w:rsidR="008410B7" w:rsidRPr="00D0491B">
        <w:br/>
      </w:r>
    </w:p>
    <w:p w14:paraId="34C1AE11" w14:textId="77777777" w:rsidR="008410B7" w:rsidRPr="00D0491B" w:rsidRDefault="00275957" w:rsidP="00D0491B">
      <w:pPr>
        <w:spacing w:line="480" w:lineRule="auto"/>
      </w:pPr>
      <w:r w:rsidRPr="00D0491B">
        <w:t>Another way we commemorate is on the 25</w:t>
      </w:r>
      <w:r w:rsidRPr="00D0491B">
        <w:rPr>
          <w:vertAlign w:val="superscript"/>
        </w:rPr>
        <w:t>th</w:t>
      </w:r>
      <w:r w:rsidRPr="00D0491B">
        <w:t xml:space="preserve"> of April, called Anzac Day. It commemorates all the people in New Zealand killed in war. Anzac Day also honours the returned servicemen and women. </w:t>
      </w:r>
      <w:r w:rsidR="000F1AE5" w:rsidRPr="00D0491B">
        <w:t xml:space="preserve">Anzac Day was first established in 1916, since then t has gone through many different changes. The ceremonies are held at war memorials in New Zealand or even in places overseas where people from New Zealand are. </w:t>
      </w:r>
      <w:r w:rsidR="00FE3C18" w:rsidRPr="00D0491B">
        <w:t>The standard commemoration starts with a march that begins with an ex service individual</w:t>
      </w:r>
      <w:r w:rsidR="006A0FF1" w:rsidRPr="00D0491B">
        <w:t xml:space="preserve"> and then returning to the war memorial. A service then begins with prayers and hymns which may consist of Kipling’s ‘Recessional’ or ‘Lest we forget’ and also another verse of Laurence </w:t>
      </w:r>
      <w:proofErr w:type="spellStart"/>
      <w:r w:rsidR="006A0FF1" w:rsidRPr="00D0491B">
        <w:t>Binyon’s</w:t>
      </w:r>
      <w:proofErr w:type="spellEnd"/>
      <w:r w:rsidR="006A0FF1" w:rsidRPr="00D0491B">
        <w:t xml:space="preserve"> for the fallen. After that service which is called the Dawn service there is then another ceremony called The Anzac parade which begins later on that morning. Returned service individuals wear their medals and then they behind the banners they march with pride. The march collects </w:t>
      </w:r>
      <w:r w:rsidR="004735C5" w:rsidRPr="00D0491B">
        <w:t>proceeds,</w:t>
      </w:r>
      <w:r w:rsidR="006A0FF1" w:rsidRPr="00D0491B">
        <w:t xml:space="preserve"> which in turn goes to the local war memorial. The local war memorial which unlike the dawn service is more aimed for the public which isn’t usually as emotional or intimate. also holds a further service where establishments, organizations and the public lay down wreaths. </w:t>
      </w:r>
      <w:r w:rsidR="004735C5" w:rsidRPr="00D0491B">
        <w:t xml:space="preserve">After these services, the veterans have a choice to return to the local club or hotel where refreshments will be held. Particularly after the Dawn service, individuals who attended may be emotionally or even physically exhausted. </w:t>
      </w:r>
      <w:r w:rsidR="008410B7" w:rsidRPr="00D0491B">
        <w:br/>
      </w:r>
    </w:p>
    <w:p w14:paraId="3C90C8FE" w14:textId="39D55377" w:rsidR="00EE083D" w:rsidRPr="00D0491B" w:rsidRDefault="008844EB" w:rsidP="00D0491B">
      <w:pPr>
        <w:spacing w:line="480" w:lineRule="auto"/>
      </w:pPr>
      <w:r w:rsidRPr="00D0491B">
        <w:t xml:space="preserve">It is interesting to consider </w:t>
      </w:r>
      <w:r w:rsidR="009A1DDA" w:rsidRPr="00D0491B">
        <w:t xml:space="preserve">that over time the way we commemorate has changed. Before </w:t>
      </w:r>
      <w:r w:rsidR="00197A4E" w:rsidRPr="00D0491B">
        <w:t xml:space="preserve">when </w:t>
      </w:r>
      <w:r w:rsidR="009A1DDA" w:rsidRPr="00D0491B">
        <w:t>sculpture</w:t>
      </w:r>
      <w:r w:rsidR="00197A4E" w:rsidRPr="00D0491B">
        <w:t>s</w:t>
      </w:r>
      <w:r w:rsidR="009A1DDA" w:rsidRPr="00D0491B">
        <w:t xml:space="preserve"> </w:t>
      </w:r>
      <w:r w:rsidR="00444A17" w:rsidRPr="00D0491B">
        <w:t>were</w:t>
      </w:r>
      <w:r w:rsidR="009A1DDA" w:rsidRPr="00D0491B">
        <w:t xml:space="preserve"> a very popular way of commemorating an individual, people used to moan and express emotions in front of something what some may consider ‘just a piece of art’. At this present time, I think emotions and people expressing their feelings aren’t so displayed where statues are concerned. Some people would even go as far to say as they just pass statues and not think anything of them. The way we commemorate now could be reviewed more as an event like Remembrance</w:t>
      </w:r>
      <w:r w:rsidR="00EE083D" w:rsidRPr="00D0491B">
        <w:t xml:space="preserve"> D</w:t>
      </w:r>
      <w:r w:rsidR="009A1DDA" w:rsidRPr="00D0491B">
        <w:t xml:space="preserve">ay and </w:t>
      </w:r>
      <w:r w:rsidR="00EE083D" w:rsidRPr="00D0491B">
        <w:t xml:space="preserve">Anzac Day. </w:t>
      </w:r>
      <w:r w:rsidR="00197A4E" w:rsidRPr="00D0491B">
        <w:t>With that being said, it could be observed that something like Diana’s memorial has changed the way we commemorate. This could be because there’s a sculpture of her memorial in Paris and its known that when she passed away people were moaning at the foot on the statue. It is very interesting to consider and to point blank say that commemorating has changed as a lot of people say that statues mean nothing more than what it i</w:t>
      </w:r>
      <w:r w:rsidR="00E71319" w:rsidRPr="00D0491B">
        <w:t xml:space="preserve">s but then it could be argued </w:t>
      </w:r>
      <w:r w:rsidR="00197A4E" w:rsidRPr="00D0491B">
        <w:t xml:space="preserve">that not much has </w:t>
      </w:r>
      <w:r w:rsidR="00E71319" w:rsidRPr="00D0491B">
        <w:t xml:space="preserve">changed other than the people who view them. </w:t>
      </w:r>
    </w:p>
    <w:p w14:paraId="3384A103" w14:textId="77777777" w:rsidR="00EE083D" w:rsidRPr="00D0491B" w:rsidRDefault="00EE083D" w:rsidP="00D0491B">
      <w:pPr>
        <w:spacing w:line="480" w:lineRule="auto"/>
      </w:pPr>
    </w:p>
    <w:p w14:paraId="0221BB79" w14:textId="289EAD59" w:rsidR="00B83487" w:rsidRPr="00D0491B" w:rsidRDefault="00B83487" w:rsidP="00D0491B">
      <w:pPr>
        <w:spacing w:line="480" w:lineRule="auto"/>
      </w:pPr>
    </w:p>
    <w:p w14:paraId="6A6D0187" w14:textId="77777777" w:rsidR="00B83487" w:rsidRPr="00D0491B" w:rsidRDefault="00B83487" w:rsidP="00D0491B">
      <w:pPr>
        <w:spacing w:line="480" w:lineRule="auto"/>
      </w:pPr>
      <w:r w:rsidRPr="00D0491B">
        <w:br w:type="page"/>
      </w:r>
    </w:p>
    <w:p w14:paraId="63A5DF77" w14:textId="3F473F98" w:rsidR="00D92EA2" w:rsidRPr="00D0491B" w:rsidRDefault="00B83487" w:rsidP="00D0491B">
      <w:pPr>
        <w:spacing w:line="480" w:lineRule="auto"/>
        <w:rPr>
          <w:b/>
        </w:rPr>
      </w:pPr>
      <w:r w:rsidRPr="00D0491B">
        <w:rPr>
          <w:b/>
        </w:rPr>
        <w:t xml:space="preserve">Websites </w:t>
      </w:r>
    </w:p>
    <w:p w14:paraId="27BB9DEA" w14:textId="77777777" w:rsidR="00D92EA2" w:rsidRPr="00D0491B" w:rsidRDefault="00D92EA2" w:rsidP="00D0491B">
      <w:pPr>
        <w:spacing w:line="480" w:lineRule="auto"/>
      </w:pPr>
      <w:r w:rsidRPr="00D0491B">
        <w:t>Britishlegion.org.uk. (2017). The story of the poppy. [online] Available at: http://www.britishlegion.org.uk/remembrance/how-we-remember/the-story-of-the-poppy/ [Accessed 4 Dec. 2017].</w:t>
      </w:r>
    </w:p>
    <w:p w14:paraId="28FC0B93" w14:textId="77777777" w:rsidR="00B83487" w:rsidRPr="00D0491B" w:rsidRDefault="00B83487" w:rsidP="00D0491B">
      <w:pPr>
        <w:spacing w:line="480" w:lineRule="auto"/>
      </w:pPr>
    </w:p>
    <w:p w14:paraId="6854D4DA" w14:textId="77777777" w:rsidR="00B83487" w:rsidRPr="00D0491B" w:rsidRDefault="00B83487" w:rsidP="00D0491B">
      <w:pPr>
        <w:spacing w:line="480" w:lineRule="auto"/>
      </w:pPr>
      <w:r w:rsidRPr="00D0491B">
        <w:t>Dictionary.com. (2017). the definition of commemoration. [online] Available at: http://www.dictionary.com/browse/commemoration [Accessed 4 Dec. 2017].</w:t>
      </w:r>
    </w:p>
    <w:p w14:paraId="55253C76" w14:textId="77777777" w:rsidR="00D92EA2" w:rsidRPr="00D0491B" w:rsidRDefault="00D92EA2" w:rsidP="00D0491B">
      <w:pPr>
        <w:spacing w:line="480" w:lineRule="auto"/>
      </w:pPr>
    </w:p>
    <w:p w14:paraId="1C448F68" w14:textId="77777777" w:rsidR="00D92EA2" w:rsidRPr="00D0491B" w:rsidRDefault="00D92EA2" w:rsidP="00D0491B">
      <w:pPr>
        <w:spacing w:line="480" w:lineRule="auto"/>
      </w:pPr>
      <w:r w:rsidRPr="00D0491B">
        <w:t xml:space="preserve">Nzhistory.govt.nz. (2017). Anzac Day - Anzac Day | </w:t>
      </w:r>
      <w:proofErr w:type="spellStart"/>
      <w:r w:rsidRPr="00D0491B">
        <w:t>NZHistory</w:t>
      </w:r>
      <w:proofErr w:type="spellEnd"/>
      <w:r w:rsidRPr="00D0491B">
        <w:t>, New Zealand history online. [online] Available at: https://nzhistory.govt.nz/war/anzac-day/introduction [Accessed 8 Dec. 2017].</w:t>
      </w:r>
    </w:p>
    <w:p w14:paraId="108D6ABD" w14:textId="77777777" w:rsidR="00D92EA2" w:rsidRPr="00D0491B" w:rsidRDefault="00D92EA2" w:rsidP="00D0491B">
      <w:pPr>
        <w:spacing w:line="480" w:lineRule="auto"/>
      </w:pPr>
    </w:p>
    <w:p w14:paraId="74AABD5C" w14:textId="77777777" w:rsidR="00D92EA2" w:rsidRPr="00D0491B" w:rsidRDefault="00D92EA2" w:rsidP="00D0491B">
      <w:pPr>
        <w:spacing w:line="480" w:lineRule="auto"/>
      </w:pPr>
      <w:r w:rsidRPr="00D0491B">
        <w:t>On Line Opinion. (2017). Princess Diana's death - the social impact - On Line Opinion - 1/9/2017. [online] Available at: http://www.onlineopinion.com.au/view.asp?article=19260 [Accessed 8 Dec. 2017].</w:t>
      </w:r>
    </w:p>
    <w:p w14:paraId="15B24FC4" w14:textId="77777777" w:rsidR="00D92EA2" w:rsidRPr="00D0491B" w:rsidRDefault="00D92EA2" w:rsidP="00D0491B">
      <w:pPr>
        <w:spacing w:line="480" w:lineRule="auto"/>
      </w:pPr>
    </w:p>
    <w:p w14:paraId="7B187339" w14:textId="77777777" w:rsidR="00B83487" w:rsidRPr="00D0491B" w:rsidRDefault="00B83487" w:rsidP="00D0491B">
      <w:pPr>
        <w:spacing w:line="480" w:lineRule="auto"/>
      </w:pPr>
      <w:r w:rsidRPr="00D0491B">
        <w:t>The Royal Parks. (2017). Diana Memorial Playground. [online] Available at: https://www.royalparks.org.uk/parks/kensington-gardens/things-to-see-and-do/diana-memorial-playground [Accessed 4 Dec. 2017].</w:t>
      </w:r>
    </w:p>
    <w:p w14:paraId="16254EB5" w14:textId="77777777" w:rsidR="00D92EA2" w:rsidRPr="00D0491B" w:rsidRDefault="00D92EA2" w:rsidP="00D0491B">
      <w:pPr>
        <w:spacing w:line="480" w:lineRule="auto"/>
      </w:pPr>
    </w:p>
    <w:p w14:paraId="0091BBB0" w14:textId="77777777" w:rsidR="00D92EA2" w:rsidRPr="00D0491B" w:rsidRDefault="00D92EA2" w:rsidP="00D0491B">
      <w:pPr>
        <w:spacing w:line="480" w:lineRule="auto"/>
      </w:pPr>
      <w:r w:rsidRPr="00D0491B">
        <w:t>Travel France Online. (2017). Princess Diana Memorial - Flame of Liberty. [online] Available at: https://travelfranceonline.com/princess-diana-memorial-flame-of-liberty/ [Accessed 8 Dec. 2017].</w:t>
      </w:r>
    </w:p>
    <w:p w14:paraId="74095CB2" w14:textId="77777777" w:rsidR="00B83487" w:rsidRPr="00D0491B" w:rsidRDefault="00B83487" w:rsidP="00D0491B">
      <w:pPr>
        <w:spacing w:line="480" w:lineRule="auto"/>
      </w:pPr>
    </w:p>
    <w:p w14:paraId="3AF4AFD0" w14:textId="77777777" w:rsidR="00B83487" w:rsidRPr="00D0491B" w:rsidRDefault="00B83487" w:rsidP="00D0491B">
      <w:pPr>
        <w:spacing w:line="480" w:lineRule="auto"/>
      </w:pPr>
      <w:r w:rsidRPr="00D0491B">
        <w:t>Veterans.gc.ca. (2017). 10 Quick Facts on... Remembrance Day - Quick Facts - Educators - Information For - Remembrance - Veterans Affairs Canada. [online] Available at: http://www.veterans.gc.ca/eng/remembrance/information-for/educators/quick-facts/remembrance-day [Accessed 8 Dec. 2017].</w:t>
      </w:r>
    </w:p>
    <w:p w14:paraId="58098884" w14:textId="77777777" w:rsidR="00B83487" w:rsidRPr="00D0491B" w:rsidRDefault="00B83487" w:rsidP="00D0491B">
      <w:pPr>
        <w:spacing w:line="480" w:lineRule="auto"/>
      </w:pPr>
    </w:p>
    <w:p w14:paraId="432042A0" w14:textId="77777777" w:rsidR="00B83487" w:rsidRPr="00D0491B" w:rsidRDefault="00B83487" w:rsidP="00D0491B">
      <w:pPr>
        <w:spacing w:line="480" w:lineRule="auto"/>
      </w:pPr>
      <w:r w:rsidRPr="00D0491B">
        <w:rPr>
          <w:b/>
        </w:rPr>
        <w:t>Books</w:t>
      </w:r>
      <w:r w:rsidRPr="00D0491B">
        <w:t xml:space="preserve"> </w:t>
      </w:r>
      <w:r w:rsidRPr="00D0491B">
        <w:br/>
      </w:r>
      <w:proofErr w:type="spellStart"/>
      <w:r w:rsidRPr="00D0491B">
        <w:t>Droth</w:t>
      </w:r>
      <w:proofErr w:type="spellEnd"/>
      <w:r w:rsidRPr="00D0491B">
        <w:t xml:space="preserve">, M., Edwards, J., </w:t>
      </w:r>
      <w:proofErr w:type="spellStart"/>
      <w:r w:rsidRPr="00D0491B">
        <w:t>Hatt</w:t>
      </w:r>
      <w:proofErr w:type="spellEnd"/>
      <w:r w:rsidRPr="00D0491B">
        <w:t xml:space="preserve">, M. and </w:t>
      </w:r>
      <w:proofErr w:type="spellStart"/>
      <w:r w:rsidRPr="00D0491B">
        <w:t>Barringer</w:t>
      </w:r>
      <w:proofErr w:type="spellEnd"/>
      <w:r w:rsidRPr="00D0491B">
        <w:t>, T. (</w:t>
      </w:r>
      <w:proofErr w:type="spellStart"/>
      <w:r w:rsidRPr="00D0491B">
        <w:t>n.d.</w:t>
      </w:r>
      <w:proofErr w:type="spellEnd"/>
      <w:r w:rsidRPr="00D0491B">
        <w:t>). Sculpture victorious.</w:t>
      </w:r>
    </w:p>
    <w:p w14:paraId="47A8DD19" w14:textId="77777777" w:rsidR="00B83487" w:rsidRPr="00D0491B" w:rsidRDefault="00B83487" w:rsidP="00D0491B">
      <w:pPr>
        <w:spacing w:line="480" w:lineRule="auto"/>
      </w:pPr>
    </w:p>
    <w:p w14:paraId="3436F448" w14:textId="77777777" w:rsidR="00B83487" w:rsidRPr="00D0491B" w:rsidRDefault="00B83487" w:rsidP="00D0491B">
      <w:pPr>
        <w:spacing w:line="480" w:lineRule="auto"/>
        <w:rPr>
          <w:b/>
        </w:rPr>
      </w:pPr>
      <w:r w:rsidRPr="00D0491B">
        <w:rPr>
          <w:b/>
        </w:rPr>
        <w:t xml:space="preserve">Photos </w:t>
      </w:r>
    </w:p>
    <w:p w14:paraId="27DF2311" w14:textId="77777777" w:rsidR="00D92EA2" w:rsidRPr="00D0491B" w:rsidRDefault="00D92EA2" w:rsidP="00D0491B">
      <w:pPr>
        <w:spacing w:line="480" w:lineRule="auto"/>
      </w:pPr>
      <w:r w:rsidRPr="00D0491B">
        <w:t>Anon, (2017). [image] Available at: https://upload.wikimedia.org/wikipedia/commons/thumb/7/76/Field_poppy_-_Papaver_rhoeas_%2812190335083%29.jpg/1200px-Field_poppy_-_Papaver_rhoeas_%2812190335083%29.jpg [Accessed 6 Dec. 2017].</w:t>
      </w:r>
    </w:p>
    <w:p w14:paraId="06A29FF5" w14:textId="77777777" w:rsidR="00D92EA2" w:rsidRPr="00D0491B" w:rsidRDefault="00D92EA2" w:rsidP="00D0491B">
      <w:pPr>
        <w:spacing w:line="480" w:lineRule="auto"/>
        <w:rPr>
          <w:b/>
        </w:rPr>
      </w:pPr>
    </w:p>
    <w:p w14:paraId="3B462CB9" w14:textId="77777777" w:rsidR="00B83487" w:rsidRPr="00D0491B" w:rsidRDefault="00B83487" w:rsidP="00D0491B">
      <w:pPr>
        <w:spacing w:line="480" w:lineRule="auto"/>
      </w:pPr>
      <w:r w:rsidRPr="00D0491B">
        <w:t>John bell, Eagle Slayer,1851 (2017). [image] Available at: http://www.tate.org.uk/sites/default/files/images/img8870eagleslayer.jpg [Accessed 4 Dec. 2017].</w:t>
      </w:r>
    </w:p>
    <w:p w14:paraId="0E2E8263" w14:textId="77777777" w:rsidR="00B83487" w:rsidRPr="00D0491B" w:rsidRDefault="00B83487" w:rsidP="00D0491B">
      <w:pPr>
        <w:spacing w:line="480" w:lineRule="auto"/>
      </w:pPr>
    </w:p>
    <w:p w14:paraId="465A7491" w14:textId="77777777" w:rsidR="00B83487" w:rsidRPr="00D0491B" w:rsidRDefault="00B83487" w:rsidP="00D0491B">
      <w:pPr>
        <w:spacing w:line="480" w:lineRule="auto"/>
        <w:rPr>
          <w:rFonts w:eastAsia="Times New Roman"/>
        </w:rPr>
      </w:pPr>
      <w:r w:rsidRPr="00D0491B">
        <w:rPr>
          <w:b/>
        </w:rPr>
        <w:t xml:space="preserve">Sculpture </w:t>
      </w:r>
      <w:r w:rsidRPr="00D0491B">
        <w:br/>
        <w:t>John Bell, Eagle Slayer. (1851). [</w:t>
      </w:r>
      <w:proofErr w:type="spellStart"/>
      <w:proofErr w:type="gramStart"/>
      <w:r w:rsidRPr="00D0491B">
        <w:t>Statue,Cast</w:t>
      </w:r>
      <w:proofErr w:type="spellEnd"/>
      <w:proofErr w:type="gramEnd"/>
      <w:r w:rsidRPr="00D0491B">
        <w:t xml:space="preserve"> iron, painted] Ironbridge: </w:t>
      </w:r>
      <w:proofErr w:type="spellStart"/>
      <w:r w:rsidRPr="00D0491B">
        <w:t>Coalbrookdale</w:t>
      </w:r>
      <w:proofErr w:type="spellEnd"/>
      <w:r w:rsidRPr="00D0491B">
        <w:t xml:space="preserve"> Museum of Iron, Ironbridge.</w:t>
      </w:r>
    </w:p>
    <w:p w14:paraId="618E3BF2" w14:textId="15709EB1" w:rsidR="00EE083D" w:rsidRPr="00D0491B" w:rsidRDefault="00D92EA2" w:rsidP="00D0491B">
      <w:pPr>
        <w:spacing w:line="480" w:lineRule="auto"/>
      </w:pPr>
      <w:r w:rsidRPr="00D0491B">
        <w:softHyphen/>
      </w:r>
    </w:p>
    <w:p w14:paraId="6321BA17" w14:textId="77777777" w:rsidR="00EE083D" w:rsidRPr="00D0491B" w:rsidRDefault="00EE083D" w:rsidP="00D0491B">
      <w:pPr>
        <w:spacing w:line="480" w:lineRule="auto"/>
      </w:pPr>
    </w:p>
    <w:p w14:paraId="6088B881" w14:textId="1FECF9D9" w:rsidR="00A36A8E" w:rsidRPr="00D0491B" w:rsidRDefault="00A36A8E" w:rsidP="00D0491B">
      <w:pPr>
        <w:spacing w:line="480" w:lineRule="auto"/>
      </w:pPr>
    </w:p>
    <w:sectPr w:rsidR="00A36A8E" w:rsidRPr="00D0491B" w:rsidSect="00277EC1">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EF" w:usb1="C0007841" w:usb2="00000009" w:usb3="00000000" w:csb0="000001FF" w:csb1="00000000"/>
  </w:font>
  <w:font w:name="Helvetica">
    <w:panose1 w:val="00000000000000000000"/>
    <w:charset w:val="00"/>
    <w:family w:val="swiss"/>
    <w:pitch w:val="variable"/>
    <w:sig w:usb0="E00002FF" w:usb1="5000785B" w:usb2="00000000" w:usb3="00000000" w:csb0="0000019F" w:csb1="00000000"/>
  </w:font>
  <w:font w:name="Arial">
    <w:panose1 w:val="020B0604020202020204"/>
    <w:charset w:val="00"/>
    <w:family w:val="swiss"/>
    <w:pitch w:val="variable"/>
    <w:sig w:usb0="E0002AFF" w:usb1="C0007843" w:usb2="00000009" w:usb3="00000000" w:csb0="000001FF" w:csb1="00000000"/>
  </w:font>
  <w:font w:name="Yu Gothic Light">
    <w:panose1 w:val="020B0300000000000000"/>
    <w:charset w:val="80"/>
    <w:family w:val="auto"/>
    <w:pitch w:val="variable"/>
    <w:sig w:usb0="E00002FF" w:usb1="2AC7FDFF" w:usb2="00000016" w:usb3="00000000" w:csb0="0002009F" w:csb1="00000000"/>
  </w:font>
  <w:font w:name="Calibri Light">
    <w:panose1 w:val="020F0302020204030204"/>
    <w:charset w:val="00"/>
    <w:family w:val="swiss"/>
    <w:pitch w:val="variable"/>
    <w:sig w:usb0="A00002EF" w:usb1="4000207B" w:usb2="00000000" w:usb3="00000000" w:csb0="0000019F" w:csb1="00000000"/>
  </w:font>
  <w:font w:name="Yu Mincho">
    <w:panose1 w:val="02020400000000000000"/>
    <w:charset w:val="80"/>
    <w:family w:val="roman"/>
    <w:pitch w:val="variable"/>
    <w:sig w:usb0="800002E7" w:usb1="2AC7FCFF" w:usb2="00000012" w:usb3="00000000" w:csb0="0002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7"/>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36A8E"/>
    <w:rsid w:val="0000687A"/>
    <w:rsid w:val="0001545F"/>
    <w:rsid w:val="00024126"/>
    <w:rsid w:val="000340BB"/>
    <w:rsid w:val="00051AA6"/>
    <w:rsid w:val="00080861"/>
    <w:rsid w:val="000A0FB6"/>
    <w:rsid w:val="000F1AE5"/>
    <w:rsid w:val="00100B50"/>
    <w:rsid w:val="00112C85"/>
    <w:rsid w:val="00164525"/>
    <w:rsid w:val="00197A4E"/>
    <w:rsid w:val="001B1947"/>
    <w:rsid w:val="001E53F9"/>
    <w:rsid w:val="001F2B0C"/>
    <w:rsid w:val="00201B5D"/>
    <w:rsid w:val="00226DBF"/>
    <w:rsid w:val="00265B39"/>
    <w:rsid w:val="00275957"/>
    <w:rsid w:val="00277EC1"/>
    <w:rsid w:val="002A78EE"/>
    <w:rsid w:val="002D6FFA"/>
    <w:rsid w:val="002F749D"/>
    <w:rsid w:val="00305443"/>
    <w:rsid w:val="00321DEF"/>
    <w:rsid w:val="003302D0"/>
    <w:rsid w:val="00331938"/>
    <w:rsid w:val="003421F2"/>
    <w:rsid w:val="003775EC"/>
    <w:rsid w:val="00391384"/>
    <w:rsid w:val="003F6812"/>
    <w:rsid w:val="00443AF3"/>
    <w:rsid w:val="00444A17"/>
    <w:rsid w:val="00467B56"/>
    <w:rsid w:val="004735C5"/>
    <w:rsid w:val="00482B0A"/>
    <w:rsid w:val="0048583A"/>
    <w:rsid w:val="00487B05"/>
    <w:rsid w:val="0049234E"/>
    <w:rsid w:val="0049580F"/>
    <w:rsid w:val="0049772C"/>
    <w:rsid w:val="004C50ED"/>
    <w:rsid w:val="004D04C3"/>
    <w:rsid w:val="00507AB2"/>
    <w:rsid w:val="00583FC6"/>
    <w:rsid w:val="005A453D"/>
    <w:rsid w:val="005B4304"/>
    <w:rsid w:val="005E40A8"/>
    <w:rsid w:val="006A0FF1"/>
    <w:rsid w:val="0074419E"/>
    <w:rsid w:val="007745AC"/>
    <w:rsid w:val="007C7842"/>
    <w:rsid w:val="007E4758"/>
    <w:rsid w:val="008150CB"/>
    <w:rsid w:val="00822344"/>
    <w:rsid w:val="008410B7"/>
    <w:rsid w:val="008844EB"/>
    <w:rsid w:val="00891DA0"/>
    <w:rsid w:val="00896B10"/>
    <w:rsid w:val="008D3169"/>
    <w:rsid w:val="008F3C16"/>
    <w:rsid w:val="0093108A"/>
    <w:rsid w:val="009A1DDA"/>
    <w:rsid w:val="009B0EB3"/>
    <w:rsid w:val="00A11F59"/>
    <w:rsid w:val="00A36A8E"/>
    <w:rsid w:val="00A514EB"/>
    <w:rsid w:val="00AB6D64"/>
    <w:rsid w:val="00AE0C49"/>
    <w:rsid w:val="00B27819"/>
    <w:rsid w:val="00B83487"/>
    <w:rsid w:val="00B9722A"/>
    <w:rsid w:val="00BC12FA"/>
    <w:rsid w:val="00C0707F"/>
    <w:rsid w:val="00C234C6"/>
    <w:rsid w:val="00C27DE1"/>
    <w:rsid w:val="00C44C66"/>
    <w:rsid w:val="00D0491B"/>
    <w:rsid w:val="00D04F0C"/>
    <w:rsid w:val="00D242D2"/>
    <w:rsid w:val="00D635EB"/>
    <w:rsid w:val="00D8684E"/>
    <w:rsid w:val="00D914E8"/>
    <w:rsid w:val="00D92EA2"/>
    <w:rsid w:val="00DC2A55"/>
    <w:rsid w:val="00DF62A9"/>
    <w:rsid w:val="00E71319"/>
    <w:rsid w:val="00E7783A"/>
    <w:rsid w:val="00EA7A6C"/>
    <w:rsid w:val="00EE083D"/>
    <w:rsid w:val="00F13E46"/>
    <w:rsid w:val="00F72AFC"/>
    <w:rsid w:val="00F74B39"/>
    <w:rsid w:val="00FD2549"/>
    <w:rsid w:val="00FE3C18"/>
    <w:rsid w:val="00FE43C2"/>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2916D847"/>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467B56"/>
    <w:rPr>
      <w:rFonts w:ascii="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Caption">
    <w:name w:val="caption"/>
    <w:basedOn w:val="Normal"/>
    <w:next w:val="Normal"/>
    <w:uiPriority w:val="35"/>
    <w:unhideWhenUsed/>
    <w:qFormat/>
    <w:rsid w:val="002F749D"/>
    <w:pPr>
      <w:spacing w:after="200"/>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39587000">
      <w:bodyDiv w:val="1"/>
      <w:marLeft w:val="0"/>
      <w:marRight w:val="0"/>
      <w:marTop w:val="0"/>
      <w:marBottom w:val="0"/>
      <w:divBdr>
        <w:top w:val="none" w:sz="0" w:space="0" w:color="auto"/>
        <w:left w:val="none" w:sz="0" w:space="0" w:color="auto"/>
        <w:bottom w:val="none" w:sz="0" w:space="0" w:color="auto"/>
        <w:right w:val="none" w:sz="0" w:space="0" w:color="auto"/>
      </w:divBdr>
    </w:div>
    <w:div w:id="1462962837">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4" Type="http://schemas.openxmlformats.org/officeDocument/2006/relationships/image" Target="media/image1.jpeg"/><Relationship Id="rId5" Type="http://schemas.openxmlformats.org/officeDocument/2006/relationships/image" Target="media/image2.jpeg"/><Relationship Id="rId6" Type="http://schemas.openxmlformats.org/officeDocument/2006/relationships/image" Target="media/image3.jpeg"/><Relationship Id="rId7" Type="http://schemas.openxmlformats.org/officeDocument/2006/relationships/fontTable" Target="fontTable.xml"/><Relationship Id="rId8" Type="http://schemas.openxmlformats.org/officeDocument/2006/relationships/theme" Target="theme/theme1.xml"/><Relationship Id="rId1" Type="http://schemas.openxmlformats.org/officeDocument/2006/relationships/styles" Target="styles.xml"/><Relationship Id="rId2"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376</TotalTime>
  <Pages>11</Pages>
  <Words>2092</Words>
  <Characters>11928</Characters>
  <Application>Microsoft Macintosh Word</Application>
  <DocSecurity>0</DocSecurity>
  <Lines>99</Lines>
  <Paragraphs>27</Paragraphs>
  <ScaleCrop>false</ScaleCrop>
  <HeadingPairs>
    <vt:vector size="4" baseType="variant">
      <vt:variant>
        <vt:lpstr>Title</vt:lpstr>
      </vt:variant>
      <vt:variant>
        <vt:i4>1</vt:i4>
      </vt:variant>
      <vt:variant>
        <vt:lpstr>Headings</vt:lpstr>
      </vt:variant>
      <vt:variant>
        <vt:i4>2</vt:i4>
      </vt:variant>
    </vt:vector>
  </HeadingPairs>
  <TitlesOfParts>
    <vt:vector size="3" baseType="lpstr">
      <vt:lpstr/>
      <vt:lpstr>P149848</vt:lpstr>
      <vt:lpstr>BA Graphic Design</vt:lpstr>
    </vt:vector>
  </TitlesOfParts>
  <LinksUpToDate>false</LinksUpToDate>
  <CharactersWithSpaces>13993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Shaunna Bowen (P149848)</dc:creator>
  <cp:keywords/>
  <dc:description/>
  <cp:lastModifiedBy>Microsoft Office User</cp:lastModifiedBy>
  <cp:revision>33</cp:revision>
  <dcterms:created xsi:type="dcterms:W3CDTF">2017-12-04T16:50:00Z</dcterms:created>
  <dcterms:modified xsi:type="dcterms:W3CDTF">2017-12-13T14:16:00Z</dcterms:modified>
</cp:coreProperties>
</file>