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E30" w:rsidRDefault="00EC7E30" w:rsidP="00EC7E30">
      <w:pPr>
        <w:rPr>
          <w:rFonts w:cs="Times New Roman"/>
          <w:sz w:val="38"/>
          <w:szCs w:val="38"/>
        </w:rPr>
      </w:pPr>
    </w:p>
    <w:p w:rsidR="00E27CFC" w:rsidRPr="005F7D9B" w:rsidRDefault="00EC7E30" w:rsidP="005F7D9B">
      <w:pPr>
        <w:jc w:val="center"/>
        <w:rPr>
          <w:rFonts w:cs="Times New Roman"/>
          <w:sz w:val="52"/>
          <w:szCs w:val="52"/>
        </w:rPr>
      </w:pPr>
      <w:r w:rsidRPr="005F7D9B">
        <w:rPr>
          <w:rFonts w:cs="Times New Roman"/>
          <w:sz w:val="52"/>
          <w:szCs w:val="52"/>
        </w:rPr>
        <w:t>The Impact of Moodle on Students’ Learning Experience</w:t>
      </w:r>
    </w:p>
    <w:p w:rsidR="00844371" w:rsidRPr="005F7D9B" w:rsidRDefault="00844371" w:rsidP="005F7D9B">
      <w:pPr>
        <w:jc w:val="center"/>
        <w:rPr>
          <w:sz w:val="52"/>
          <w:szCs w:val="52"/>
        </w:rPr>
      </w:pPr>
    </w:p>
    <w:p w:rsidR="00844371" w:rsidRDefault="00844371" w:rsidP="008D23B2">
      <w:pPr>
        <w:rPr>
          <w:sz w:val="48"/>
          <w:szCs w:val="48"/>
        </w:rPr>
      </w:pPr>
    </w:p>
    <w:tbl>
      <w:tblPr>
        <w:tblStyle w:val="TabloKlavuzu"/>
        <w:tblW w:w="0" w:type="auto"/>
        <w:tblLook w:val="04A0" w:firstRow="1" w:lastRow="0" w:firstColumn="1" w:lastColumn="0" w:noHBand="0" w:noVBand="1"/>
      </w:tblPr>
      <w:tblGrid>
        <w:gridCol w:w="4508"/>
        <w:gridCol w:w="4508"/>
      </w:tblGrid>
      <w:tr w:rsidR="00505076" w:rsidTr="00844371">
        <w:tc>
          <w:tcPr>
            <w:tcW w:w="4508" w:type="dxa"/>
            <w:shd w:val="clear" w:color="auto" w:fill="D9D9D9" w:themeFill="background1" w:themeFillShade="D9"/>
          </w:tcPr>
          <w:p w:rsidR="00505076" w:rsidRDefault="00505076" w:rsidP="008D23B2">
            <w:pPr>
              <w:rPr>
                <w:sz w:val="48"/>
                <w:szCs w:val="48"/>
              </w:rPr>
            </w:pPr>
            <w:r>
              <w:rPr>
                <w:sz w:val="48"/>
                <w:szCs w:val="48"/>
              </w:rPr>
              <w:t>Student Name</w:t>
            </w:r>
            <w:r w:rsidR="00A61908">
              <w:rPr>
                <w:sz w:val="48"/>
                <w:szCs w:val="48"/>
              </w:rPr>
              <w:t>:</w:t>
            </w:r>
          </w:p>
        </w:tc>
        <w:tc>
          <w:tcPr>
            <w:tcW w:w="4508" w:type="dxa"/>
          </w:tcPr>
          <w:p w:rsidR="00505076" w:rsidRPr="005F7D9B" w:rsidRDefault="005F7D9B" w:rsidP="005F7D9B">
            <w:pPr>
              <w:jc w:val="center"/>
              <w:rPr>
                <w:sz w:val="44"/>
                <w:szCs w:val="44"/>
              </w:rPr>
            </w:pPr>
            <w:r w:rsidRPr="005F7D9B">
              <w:rPr>
                <w:sz w:val="44"/>
                <w:szCs w:val="44"/>
              </w:rPr>
              <w:t>Gokhan Kapucu</w:t>
            </w:r>
          </w:p>
        </w:tc>
      </w:tr>
      <w:tr w:rsidR="00505076" w:rsidTr="00844371">
        <w:tc>
          <w:tcPr>
            <w:tcW w:w="4508" w:type="dxa"/>
            <w:shd w:val="clear" w:color="auto" w:fill="D9D9D9" w:themeFill="background1" w:themeFillShade="D9"/>
          </w:tcPr>
          <w:p w:rsidR="00505076" w:rsidRDefault="00505076" w:rsidP="008D23B2">
            <w:pPr>
              <w:rPr>
                <w:sz w:val="48"/>
                <w:szCs w:val="48"/>
              </w:rPr>
            </w:pPr>
            <w:r>
              <w:rPr>
                <w:sz w:val="48"/>
                <w:szCs w:val="48"/>
              </w:rPr>
              <w:t>Student Number</w:t>
            </w:r>
            <w:r w:rsidR="00A61908">
              <w:rPr>
                <w:sz w:val="48"/>
                <w:szCs w:val="48"/>
              </w:rPr>
              <w:t>:</w:t>
            </w:r>
          </w:p>
        </w:tc>
        <w:tc>
          <w:tcPr>
            <w:tcW w:w="4508" w:type="dxa"/>
          </w:tcPr>
          <w:p w:rsidR="00505076" w:rsidRPr="005F7D9B" w:rsidRDefault="005F7D9B" w:rsidP="005F7D9B">
            <w:pPr>
              <w:jc w:val="center"/>
              <w:rPr>
                <w:sz w:val="44"/>
                <w:szCs w:val="44"/>
              </w:rPr>
            </w:pPr>
            <w:r w:rsidRPr="005F7D9B">
              <w:rPr>
                <w:sz w:val="44"/>
                <w:szCs w:val="44"/>
              </w:rPr>
              <w:t>1908941</w:t>
            </w:r>
          </w:p>
        </w:tc>
      </w:tr>
      <w:tr w:rsidR="00505076" w:rsidTr="005F7D9B">
        <w:trPr>
          <w:trHeight w:val="856"/>
        </w:trPr>
        <w:tc>
          <w:tcPr>
            <w:tcW w:w="4508" w:type="dxa"/>
            <w:shd w:val="clear" w:color="auto" w:fill="D9D9D9" w:themeFill="background1" w:themeFillShade="D9"/>
          </w:tcPr>
          <w:p w:rsidR="00505076" w:rsidRDefault="00505076" w:rsidP="008D23B2">
            <w:pPr>
              <w:rPr>
                <w:sz w:val="48"/>
                <w:szCs w:val="48"/>
              </w:rPr>
            </w:pPr>
            <w:r>
              <w:rPr>
                <w:sz w:val="48"/>
                <w:szCs w:val="48"/>
              </w:rPr>
              <w:t>Module Name</w:t>
            </w:r>
            <w:r w:rsidR="00A61908">
              <w:rPr>
                <w:sz w:val="48"/>
                <w:szCs w:val="48"/>
              </w:rPr>
              <w:t>:</w:t>
            </w:r>
          </w:p>
        </w:tc>
        <w:tc>
          <w:tcPr>
            <w:tcW w:w="4508" w:type="dxa"/>
          </w:tcPr>
          <w:p w:rsidR="00505076" w:rsidRPr="005F7D9B" w:rsidRDefault="005F7D9B" w:rsidP="005F7D9B">
            <w:pPr>
              <w:jc w:val="center"/>
              <w:rPr>
                <w:sz w:val="44"/>
                <w:szCs w:val="44"/>
              </w:rPr>
            </w:pPr>
            <w:r w:rsidRPr="005F7D9B">
              <w:rPr>
                <w:sz w:val="44"/>
                <w:szCs w:val="44"/>
              </w:rPr>
              <w:t>Digital Skills and Research Methods</w:t>
            </w:r>
          </w:p>
        </w:tc>
      </w:tr>
      <w:tr w:rsidR="00505076" w:rsidTr="00844371">
        <w:tc>
          <w:tcPr>
            <w:tcW w:w="4508" w:type="dxa"/>
            <w:shd w:val="clear" w:color="auto" w:fill="D9D9D9" w:themeFill="background1" w:themeFillShade="D9"/>
          </w:tcPr>
          <w:p w:rsidR="00505076" w:rsidRDefault="00505076" w:rsidP="008D23B2">
            <w:pPr>
              <w:rPr>
                <w:sz w:val="48"/>
                <w:szCs w:val="48"/>
              </w:rPr>
            </w:pPr>
            <w:r>
              <w:rPr>
                <w:sz w:val="48"/>
                <w:szCs w:val="48"/>
              </w:rPr>
              <w:t>Module Number</w:t>
            </w:r>
            <w:r w:rsidR="00A61908">
              <w:rPr>
                <w:sz w:val="48"/>
                <w:szCs w:val="48"/>
              </w:rPr>
              <w:t>:</w:t>
            </w:r>
          </w:p>
        </w:tc>
        <w:tc>
          <w:tcPr>
            <w:tcW w:w="4508" w:type="dxa"/>
          </w:tcPr>
          <w:p w:rsidR="00505076" w:rsidRPr="005F7D9B" w:rsidRDefault="005F7D9B" w:rsidP="005F7D9B">
            <w:pPr>
              <w:jc w:val="center"/>
              <w:rPr>
                <w:sz w:val="44"/>
                <w:szCs w:val="44"/>
              </w:rPr>
            </w:pPr>
            <w:r>
              <w:rPr>
                <w:sz w:val="44"/>
                <w:szCs w:val="44"/>
              </w:rPr>
              <w:t>BMSW4003</w:t>
            </w:r>
          </w:p>
        </w:tc>
      </w:tr>
      <w:tr w:rsidR="00505076" w:rsidTr="00844371">
        <w:tc>
          <w:tcPr>
            <w:tcW w:w="4508" w:type="dxa"/>
            <w:shd w:val="clear" w:color="auto" w:fill="D9D9D9" w:themeFill="background1" w:themeFillShade="D9"/>
          </w:tcPr>
          <w:p w:rsidR="00505076" w:rsidRDefault="00505076" w:rsidP="008D23B2">
            <w:pPr>
              <w:rPr>
                <w:sz w:val="48"/>
                <w:szCs w:val="48"/>
              </w:rPr>
            </w:pPr>
            <w:r>
              <w:rPr>
                <w:sz w:val="48"/>
                <w:szCs w:val="48"/>
              </w:rPr>
              <w:t>Lecturer Name</w:t>
            </w:r>
            <w:r w:rsidR="00A61908">
              <w:rPr>
                <w:sz w:val="48"/>
                <w:szCs w:val="48"/>
              </w:rPr>
              <w:t>:</w:t>
            </w:r>
          </w:p>
        </w:tc>
        <w:tc>
          <w:tcPr>
            <w:tcW w:w="4508" w:type="dxa"/>
          </w:tcPr>
          <w:p w:rsidR="00505076" w:rsidRPr="005F7D9B" w:rsidRDefault="002D34AE" w:rsidP="005F7D9B">
            <w:pPr>
              <w:jc w:val="center"/>
              <w:rPr>
                <w:sz w:val="44"/>
                <w:szCs w:val="44"/>
              </w:rPr>
            </w:pPr>
            <w:r w:rsidRPr="005F7D9B">
              <w:rPr>
                <w:sz w:val="44"/>
                <w:szCs w:val="44"/>
              </w:rPr>
              <w:t>Balan Kandasamy</w:t>
            </w:r>
          </w:p>
        </w:tc>
      </w:tr>
    </w:tbl>
    <w:p w:rsidR="00505076" w:rsidRDefault="00505076" w:rsidP="008D23B2">
      <w:pPr>
        <w:rPr>
          <w:sz w:val="48"/>
          <w:szCs w:val="48"/>
        </w:rPr>
      </w:pPr>
    </w:p>
    <w:p w:rsidR="00505076" w:rsidRDefault="00505076" w:rsidP="008D23B2">
      <w:pPr>
        <w:rPr>
          <w:sz w:val="48"/>
          <w:szCs w:val="48"/>
        </w:rPr>
      </w:pPr>
    </w:p>
    <w:p w:rsidR="00844371" w:rsidRDefault="00844371" w:rsidP="008D23B2">
      <w:pPr>
        <w:rPr>
          <w:sz w:val="48"/>
          <w:szCs w:val="48"/>
        </w:rPr>
      </w:pPr>
    </w:p>
    <w:p w:rsidR="00844371" w:rsidRDefault="00844371" w:rsidP="008D23B2">
      <w:pPr>
        <w:rPr>
          <w:sz w:val="48"/>
          <w:szCs w:val="48"/>
        </w:rPr>
      </w:pPr>
    </w:p>
    <w:p w:rsidR="00844371" w:rsidRDefault="00844371" w:rsidP="008D23B2">
      <w:pPr>
        <w:rPr>
          <w:sz w:val="48"/>
          <w:szCs w:val="48"/>
        </w:rPr>
      </w:pPr>
    </w:p>
    <w:p w:rsidR="00844371" w:rsidRDefault="00844371" w:rsidP="008D23B2">
      <w:pPr>
        <w:rPr>
          <w:sz w:val="48"/>
          <w:szCs w:val="48"/>
        </w:rPr>
      </w:pPr>
    </w:p>
    <w:p w:rsidR="00844371" w:rsidRDefault="00844371" w:rsidP="008D23B2">
      <w:pPr>
        <w:rPr>
          <w:sz w:val="48"/>
          <w:szCs w:val="48"/>
        </w:rPr>
      </w:pPr>
    </w:p>
    <w:p w:rsidR="009055ED" w:rsidRDefault="009055ED" w:rsidP="008D23B2">
      <w:pPr>
        <w:rPr>
          <w:sz w:val="48"/>
          <w:szCs w:val="48"/>
        </w:rPr>
      </w:pPr>
    </w:p>
    <w:p w:rsidR="009055ED" w:rsidRDefault="009055ED" w:rsidP="008D23B2">
      <w:pPr>
        <w:rPr>
          <w:sz w:val="48"/>
          <w:szCs w:val="48"/>
        </w:rPr>
      </w:pPr>
    </w:p>
    <w:p w:rsidR="009055ED" w:rsidRDefault="009055ED" w:rsidP="008D23B2">
      <w:pPr>
        <w:rPr>
          <w:sz w:val="48"/>
          <w:szCs w:val="48"/>
        </w:rPr>
      </w:pPr>
    </w:p>
    <w:sdt>
      <w:sdtPr>
        <w:rPr>
          <w:rFonts w:asciiTheme="minorHAnsi" w:eastAsiaTheme="minorHAnsi" w:hAnsiTheme="minorHAnsi" w:cstheme="minorBidi"/>
          <w:color w:val="auto"/>
          <w:sz w:val="22"/>
          <w:szCs w:val="22"/>
          <w:lang w:val="en-GB"/>
        </w:rPr>
        <w:id w:val="834265987"/>
        <w:docPartObj>
          <w:docPartGallery w:val="Table of Contents"/>
          <w:docPartUnique/>
        </w:docPartObj>
      </w:sdtPr>
      <w:sdtEndPr>
        <w:rPr>
          <w:b/>
          <w:bCs/>
          <w:noProof/>
        </w:rPr>
      </w:sdtEndPr>
      <w:sdtContent>
        <w:p w:rsidR="000822F5" w:rsidRDefault="000822F5">
          <w:pPr>
            <w:pStyle w:val="TBal"/>
            <w:rPr>
              <w:b/>
              <w:sz w:val="36"/>
              <w:szCs w:val="36"/>
            </w:rPr>
          </w:pPr>
          <w:r w:rsidRPr="00EC7E30">
            <w:rPr>
              <w:b/>
              <w:sz w:val="36"/>
              <w:szCs w:val="36"/>
            </w:rPr>
            <w:t>Table of Contents</w:t>
          </w:r>
        </w:p>
        <w:p w:rsidR="00B113C0" w:rsidRPr="00B113C0" w:rsidRDefault="00B113C0" w:rsidP="00B113C0">
          <w:pPr>
            <w:rPr>
              <w:lang w:val="en-US"/>
            </w:rPr>
          </w:pPr>
        </w:p>
        <w:p w:rsidR="00A77BB1" w:rsidRPr="00B113C0" w:rsidRDefault="000822F5">
          <w:pPr>
            <w:pStyle w:val="T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5247714" w:history="1">
            <w:r w:rsidR="00EC7E30" w:rsidRPr="00B113C0">
              <w:rPr>
                <w:rStyle w:val="Kpr"/>
                <w:b/>
                <w:noProof/>
              </w:rPr>
              <w:t>Executive Summary</w:t>
            </w:r>
            <w:r w:rsidR="00A77BB1" w:rsidRPr="00B113C0">
              <w:rPr>
                <w:noProof/>
                <w:webHidden/>
              </w:rPr>
              <w:tab/>
            </w:r>
            <w:r w:rsidR="00A77BB1" w:rsidRPr="00B113C0">
              <w:rPr>
                <w:noProof/>
                <w:webHidden/>
              </w:rPr>
              <w:fldChar w:fldCharType="begin"/>
            </w:r>
            <w:r w:rsidR="00A77BB1" w:rsidRPr="00B113C0">
              <w:rPr>
                <w:noProof/>
                <w:webHidden/>
              </w:rPr>
              <w:instrText xml:space="preserve"> PAGEREF _Toc35247714 \h </w:instrText>
            </w:r>
            <w:r w:rsidR="00A77BB1" w:rsidRPr="00B113C0">
              <w:rPr>
                <w:noProof/>
                <w:webHidden/>
              </w:rPr>
            </w:r>
            <w:r w:rsidR="00A77BB1" w:rsidRPr="00B113C0">
              <w:rPr>
                <w:noProof/>
                <w:webHidden/>
              </w:rPr>
              <w:fldChar w:fldCharType="separate"/>
            </w:r>
            <w:r w:rsidR="00A77BB1" w:rsidRPr="00B113C0">
              <w:rPr>
                <w:noProof/>
                <w:webHidden/>
              </w:rPr>
              <w:t>3</w:t>
            </w:r>
            <w:r w:rsidR="00A77BB1" w:rsidRPr="00B113C0">
              <w:rPr>
                <w:noProof/>
                <w:webHidden/>
              </w:rPr>
              <w:fldChar w:fldCharType="end"/>
            </w:r>
          </w:hyperlink>
        </w:p>
        <w:p w:rsidR="00A77BB1" w:rsidRPr="00B113C0" w:rsidRDefault="00D619E8">
          <w:pPr>
            <w:pStyle w:val="T1"/>
            <w:tabs>
              <w:tab w:val="right" w:leader="dot" w:pos="9016"/>
            </w:tabs>
            <w:rPr>
              <w:rFonts w:eastAsiaTheme="minorEastAsia"/>
              <w:noProof/>
              <w:lang w:eastAsia="en-GB"/>
            </w:rPr>
          </w:pPr>
          <w:hyperlink w:anchor="_Toc35247715" w:history="1">
            <w:r w:rsidR="00A77BB1" w:rsidRPr="00B113C0">
              <w:rPr>
                <w:rStyle w:val="Kpr"/>
                <w:b/>
                <w:noProof/>
              </w:rPr>
              <w:t>Introduction</w:t>
            </w:r>
            <w:r w:rsidR="00A77BB1" w:rsidRPr="00B113C0">
              <w:rPr>
                <w:noProof/>
                <w:webHidden/>
              </w:rPr>
              <w:tab/>
            </w:r>
            <w:r w:rsidR="0037436C" w:rsidRPr="00B113C0">
              <w:rPr>
                <w:noProof/>
                <w:webHidden/>
              </w:rPr>
              <w:t>3</w:t>
            </w:r>
          </w:hyperlink>
        </w:p>
        <w:p w:rsidR="00A77BB1" w:rsidRPr="00B113C0" w:rsidRDefault="00D619E8">
          <w:pPr>
            <w:pStyle w:val="T1"/>
            <w:tabs>
              <w:tab w:val="right" w:leader="dot" w:pos="9016"/>
            </w:tabs>
            <w:rPr>
              <w:rFonts w:eastAsiaTheme="minorEastAsia"/>
              <w:noProof/>
              <w:lang w:eastAsia="en-GB"/>
            </w:rPr>
          </w:pPr>
          <w:hyperlink w:anchor="_Toc35247716" w:history="1">
            <w:r w:rsidR="00A77BB1" w:rsidRPr="00B113C0">
              <w:rPr>
                <w:rStyle w:val="Kpr"/>
                <w:b/>
                <w:noProof/>
              </w:rPr>
              <w:t>Literature Review</w:t>
            </w:r>
            <w:r w:rsidR="00A77BB1" w:rsidRPr="00B113C0">
              <w:rPr>
                <w:noProof/>
                <w:webHidden/>
              </w:rPr>
              <w:tab/>
            </w:r>
            <w:r w:rsidR="00A77BB1" w:rsidRPr="00B113C0">
              <w:rPr>
                <w:noProof/>
                <w:webHidden/>
              </w:rPr>
              <w:fldChar w:fldCharType="begin"/>
            </w:r>
            <w:r w:rsidR="00A77BB1" w:rsidRPr="00B113C0">
              <w:rPr>
                <w:noProof/>
                <w:webHidden/>
              </w:rPr>
              <w:instrText xml:space="preserve"> PAGEREF _Toc35247716 \h </w:instrText>
            </w:r>
            <w:r w:rsidR="00A77BB1" w:rsidRPr="00B113C0">
              <w:rPr>
                <w:noProof/>
                <w:webHidden/>
              </w:rPr>
            </w:r>
            <w:r w:rsidR="00A77BB1" w:rsidRPr="00B113C0">
              <w:rPr>
                <w:noProof/>
                <w:webHidden/>
              </w:rPr>
              <w:fldChar w:fldCharType="separate"/>
            </w:r>
            <w:r w:rsidR="00A77BB1" w:rsidRPr="00B113C0">
              <w:rPr>
                <w:noProof/>
                <w:webHidden/>
              </w:rPr>
              <w:t>4</w:t>
            </w:r>
            <w:r w:rsidR="00A77BB1" w:rsidRPr="00B113C0">
              <w:rPr>
                <w:noProof/>
                <w:webHidden/>
              </w:rPr>
              <w:fldChar w:fldCharType="end"/>
            </w:r>
          </w:hyperlink>
        </w:p>
        <w:p w:rsidR="00A77BB1" w:rsidRPr="00B113C0" w:rsidRDefault="00D619E8">
          <w:pPr>
            <w:pStyle w:val="T1"/>
            <w:tabs>
              <w:tab w:val="right" w:leader="dot" w:pos="9016"/>
            </w:tabs>
            <w:rPr>
              <w:rFonts w:eastAsiaTheme="minorEastAsia"/>
              <w:noProof/>
              <w:lang w:eastAsia="en-GB"/>
            </w:rPr>
          </w:pPr>
          <w:hyperlink w:anchor="_Toc35247717" w:history="1">
            <w:r w:rsidR="00A77BB1" w:rsidRPr="00B113C0">
              <w:rPr>
                <w:rStyle w:val="Kpr"/>
                <w:b/>
                <w:noProof/>
              </w:rPr>
              <w:t>Primary Research</w:t>
            </w:r>
            <w:r w:rsidR="00A77BB1" w:rsidRPr="00B113C0">
              <w:rPr>
                <w:noProof/>
                <w:webHidden/>
              </w:rPr>
              <w:tab/>
            </w:r>
            <w:r w:rsidR="00A77BB1" w:rsidRPr="00B113C0">
              <w:rPr>
                <w:noProof/>
                <w:webHidden/>
              </w:rPr>
              <w:fldChar w:fldCharType="begin"/>
            </w:r>
            <w:r w:rsidR="00A77BB1" w:rsidRPr="00B113C0">
              <w:rPr>
                <w:noProof/>
                <w:webHidden/>
              </w:rPr>
              <w:instrText xml:space="preserve"> PAGEREF _Toc35247717 \h </w:instrText>
            </w:r>
            <w:r w:rsidR="00A77BB1" w:rsidRPr="00B113C0">
              <w:rPr>
                <w:noProof/>
                <w:webHidden/>
              </w:rPr>
            </w:r>
            <w:r w:rsidR="00A77BB1" w:rsidRPr="00B113C0">
              <w:rPr>
                <w:noProof/>
                <w:webHidden/>
              </w:rPr>
              <w:fldChar w:fldCharType="separate"/>
            </w:r>
            <w:r w:rsidR="00A77BB1" w:rsidRPr="00B113C0">
              <w:rPr>
                <w:noProof/>
                <w:webHidden/>
              </w:rPr>
              <w:t>5</w:t>
            </w:r>
            <w:r w:rsidR="00A77BB1" w:rsidRPr="00B113C0">
              <w:rPr>
                <w:noProof/>
                <w:webHidden/>
              </w:rPr>
              <w:fldChar w:fldCharType="end"/>
            </w:r>
          </w:hyperlink>
        </w:p>
        <w:p w:rsidR="00A77BB1" w:rsidRPr="00B113C0" w:rsidRDefault="00D619E8">
          <w:pPr>
            <w:pStyle w:val="T2"/>
            <w:tabs>
              <w:tab w:val="right" w:leader="dot" w:pos="9016"/>
            </w:tabs>
            <w:rPr>
              <w:rFonts w:eastAsiaTheme="minorEastAsia"/>
              <w:noProof/>
              <w:lang w:eastAsia="en-GB"/>
            </w:rPr>
          </w:pPr>
          <w:hyperlink w:anchor="_Toc35247718" w:history="1">
            <w:r w:rsidR="00A77BB1" w:rsidRPr="00B113C0">
              <w:rPr>
                <w:rStyle w:val="Kpr"/>
                <w:noProof/>
              </w:rPr>
              <w:t>Methodology</w:t>
            </w:r>
            <w:r w:rsidR="00A77BB1" w:rsidRPr="00B113C0">
              <w:rPr>
                <w:noProof/>
                <w:webHidden/>
              </w:rPr>
              <w:tab/>
            </w:r>
            <w:r w:rsidR="00A77BB1" w:rsidRPr="00B113C0">
              <w:rPr>
                <w:noProof/>
                <w:webHidden/>
              </w:rPr>
              <w:fldChar w:fldCharType="begin"/>
            </w:r>
            <w:r w:rsidR="00A77BB1" w:rsidRPr="00B113C0">
              <w:rPr>
                <w:noProof/>
                <w:webHidden/>
              </w:rPr>
              <w:instrText xml:space="preserve"> PAGEREF _Toc35247718 \h </w:instrText>
            </w:r>
            <w:r w:rsidR="00A77BB1" w:rsidRPr="00B113C0">
              <w:rPr>
                <w:noProof/>
                <w:webHidden/>
              </w:rPr>
            </w:r>
            <w:r w:rsidR="00A77BB1" w:rsidRPr="00B113C0">
              <w:rPr>
                <w:noProof/>
                <w:webHidden/>
              </w:rPr>
              <w:fldChar w:fldCharType="separate"/>
            </w:r>
            <w:r w:rsidR="00A77BB1" w:rsidRPr="00B113C0">
              <w:rPr>
                <w:noProof/>
                <w:webHidden/>
              </w:rPr>
              <w:t>5</w:t>
            </w:r>
            <w:r w:rsidR="00A77BB1" w:rsidRPr="00B113C0">
              <w:rPr>
                <w:noProof/>
                <w:webHidden/>
              </w:rPr>
              <w:fldChar w:fldCharType="end"/>
            </w:r>
          </w:hyperlink>
        </w:p>
        <w:p w:rsidR="00A77BB1" w:rsidRPr="00B113C0" w:rsidRDefault="00D619E8">
          <w:pPr>
            <w:pStyle w:val="T2"/>
            <w:tabs>
              <w:tab w:val="right" w:leader="dot" w:pos="9016"/>
            </w:tabs>
            <w:rPr>
              <w:rFonts w:eastAsiaTheme="minorEastAsia"/>
              <w:noProof/>
              <w:lang w:eastAsia="en-GB"/>
            </w:rPr>
          </w:pPr>
          <w:hyperlink w:anchor="_Toc35247719" w:history="1">
            <w:r w:rsidR="00A77BB1" w:rsidRPr="00B113C0">
              <w:rPr>
                <w:rStyle w:val="Kpr"/>
                <w:noProof/>
              </w:rPr>
              <w:t>Ethical considerations</w:t>
            </w:r>
            <w:r w:rsidR="00A77BB1" w:rsidRPr="00B113C0">
              <w:rPr>
                <w:noProof/>
                <w:webHidden/>
              </w:rPr>
              <w:tab/>
            </w:r>
            <w:r w:rsidR="00A77BB1" w:rsidRPr="00B113C0">
              <w:rPr>
                <w:noProof/>
                <w:webHidden/>
              </w:rPr>
              <w:fldChar w:fldCharType="begin"/>
            </w:r>
            <w:r w:rsidR="00A77BB1" w:rsidRPr="00B113C0">
              <w:rPr>
                <w:noProof/>
                <w:webHidden/>
              </w:rPr>
              <w:instrText xml:space="preserve"> PAGEREF _Toc35247719 \h </w:instrText>
            </w:r>
            <w:r w:rsidR="00A77BB1" w:rsidRPr="00B113C0">
              <w:rPr>
                <w:noProof/>
                <w:webHidden/>
              </w:rPr>
            </w:r>
            <w:r w:rsidR="00A77BB1" w:rsidRPr="00B113C0">
              <w:rPr>
                <w:noProof/>
                <w:webHidden/>
              </w:rPr>
              <w:fldChar w:fldCharType="separate"/>
            </w:r>
            <w:r w:rsidR="00A77BB1" w:rsidRPr="00B113C0">
              <w:rPr>
                <w:noProof/>
                <w:webHidden/>
              </w:rPr>
              <w:t>6</w:t>
            </w:r>
            <w:r w:rsidR="00A77BB1" w:rsidRPr="00B113C0">
              <w:rPr>
                <w:noProof/>
                <w:webHidden/>
              </w:rPr>
              <w:fldChar w:fldCharType="end"/>
            </w:r>
          </w:hyperlink>
        </w:p>
        <w:p w:rsidR="00A77BB1" w:rsidRPr="00B113C0" w:rsidRDefault="00D619E8">
          <w:pPr>
            <w:pStyle w:val="T1"/>
            <w:tabs>
              <w:tab w:val="right" w:leader="dot" w:pos="9016"/>
            </w:tabs>
            <w:rPr>
              <w:rFonts w:eastAsiaTheme="minorEastAsia"/>
              <w:noProof/>
              <w:lang w:eastAsia="en-GB"/>
            </w:rPr>
          </w:pPr>
          <w:hyperlink w:anchor="_Toc35247720" w:history="1">
            <w:r w:rsidR="00A77BB1" w:rsidRPr="00B113C0">
              <w:rPr>
                <w:rStyle w:val="Kpr"/>
                <w:b/>
                <w:noProof/>
              </w:rPr>
              <w:t>Results</w:t>
            </w:r>
            <w:r w:rsidR="00A77BB1" w:rsidRPr="00B113C0">
              <w:rPr>
                <w:noProof/>
                <w:webHidden/>
              </w:rPr>
              <w:tab/>
            </w:r>
            <w:r w:rsidR="00A77BB1" w:rsidRPr="00B113C0">
              <w:rPr>
                <w:noProof/>
                <w:webHidden/>
              </w:rPr>
              <w:fldChar w:fldCharType="begin"/>
            </w:r>
            <w:r w:rsidR="00A77BB1" w:rsidRPr="00B113C0">
              <w:rPr>
                <w:noProof/>
                <w:webHidden/>
              </w:rPr>
              <w:instrText xml:space="preserve"> PAGEREF _Toc35247720 \h </w:instrText>
            </w:r>
            <w:r w:rsidR="00A77BB1" w:rsidRPr="00B113C0">
              <w:rPr>
                <w:noProof/>
                <w:webHidden/>
              </w:rPr>
            </w:r>
            <w:r w:rsidR="00A77BB1" w:rsidRPr="00B113C0">
              <w:rPr>
                <w:noProof/>
                <w:webHidden/>
              </w:rPr>
              <w:fldChar w:fldCharType="separate"/>
            </w:r>
            <w:r w:rsidR="00A77BB1" w:rsidRPr="00B113C0">
              <w:rPr>
                <w:noProof/>
                <w:webHidden/>
              </w:rPr>
              <w:t>6</w:t>
            </w:r>
            <w:r w:rsidR="00A77BB1" w:rsidRPr="00B113C0">
              <w:rPr>
                <w:noProof/>
                <w:webHidden/>
              </w:rPr>
              <w:fldChar w:fldCharType="end"/>
            </w:r>
          </w:hyperlink>
        </w:p>
        <w:p w:rsidR="00A77BB1" w:rsidRPr="00B113C0" w:rsidRDefault="00D619E8">
          <w:pPr>
            <w:pStyle w:val="T1"/>
            <w:tabs>
              <w:tab w:val="right" w:leader="dot" w:pos="9016"/>
            </w:tabs>
            <w:rPr>
              <w:rFonts w:eastAsiaTheme="minorEastAsia"/>
              <w:noProof/>
              <w:lang w:eastAsia="en-GB"/>
            </w:rPr>
          </w:pPr>
          <w:hyperlink w:anchor="_Toc35247721" w:history="1">
            <w:r w:rsidR="00A77BB1" w:rsidRPr="00B113C0">
              <w:rPr>
                <w:rStyle w:val="Kpr"/>
                <w:b/>
                <w:noProof/>
              </w:rPr>
              <w:t>Limitations of the Study</w:t>
            </w:r>
            <w:r w:rsidR="00A77BB1" w:rsidRPr="00B113C0">
              <w:rPr>
                <w:noProof/>
                <w:webHidden/>
              </w:rPr>
              <w:tab/>
            </w:r>
            <w:r w:rsidR="00B113C0" w:rsidRPr="00B113C0">
              <w:rPr>
                <w:noProof/>
                <w:webHidden/>
              </w:rPr>
              <w:t>12</w:t>
            </w:r>
          </w:hyperlink>
        </w:p>
        <w:p w:rsidR="00A77BB1" w:rsidRPr="00B113C0" w:rsidRDefault="00D619E8">
          <w:pPr>
            <w:pStyle w:val="T1"/>
            <w:tabs>
              <w:tab w:val="right" w:leader="dot" w:pos="9016"/>
            </w:tabs>
            <w:rPr>
              <w:rFonts w:eastAsiaTheme="minorEastAsia"/>
              <w:noProof/>
              <w:lang w:eastAsia="en-GB"/>
            </w:rPr>
          </w:pPr>
          <w:hyperlink w:anchor="_Toc35247722" w:history="1">
            <w:r w:rsidR="00A77BB1" w:rsidRPr="00B113C0">
              <w:rPr>
                <w:rStyle w:val="Kpr"/>
                <w:b/>
                <w:noProof/>
              </w:rPr>
              <w:t>Conclusion</w:t>
            </w:r>
            <w:r w:rsidR="00A77BB1" w:rsidRPr="00B113C0">
              <w:rPr>
                <w:noProof/>
                <w:webHidden/>
              </w:rPr>
              <w:tab/>
            </w:r>
            <w:r w:rsidR="00B113C0" w:rsidRPr="00B113C0">
              <w:rPr>
                <w:noProof/>
                <w:webHidden/>
              </w:rPr>
              <w:t>12</w:t>
            </w:r>
          </w:hyperlink>
        </w:p>
        <w:p w:rsidR="00A77BB1" w:rsidRDefault="00D619E8">
          <w:pPr>
            <w:pStyle w:val="T1"/>
            <w:tabs>
              <w:tab w:val="right" w:leader="dot" w:pos="9016"/>
            </w:tabs>
            <w:rPr>
              <w:noProof/>
            </w:rPr>
          </w:pPr>
          <w:hyperlink w:anchor="_Toc35247723" w:history="1">
            <w:r w:rsidR="00A77BB1" w:rsidRPr="00B113C0">
              <w:rPr>
                <w:rStyle w:val="Kpr"/>
                <w:b/>
                <w:noProof/>
              </w:rPr>
              <w:t>References</w:t>
            </w:r>
            <w:r w:rsidR="00A77BB1" w:rsidRPr="00B113C0">
              <w:rPr>
                <w:noProof/>
                <w:webHidden/>
              </w:rPr>
              <w:tab/>
            </w:r>
            <w:r w:rsidR="00B113C0" w:rsidRPr="00B113C0">
              <w:rPr>
                <w:noProof/>
                <w:webHidden/>
              </w:rPr>
              <w:t>13</w:t>
            </w:r>
          </w:hyperlink>
        </w:p>
        <w:p w:rsidR="00EA7C7A" w:rsidRDefault="00D619E8" w:rsidP="00EA7C7A">
          <w:pPr>
            <w:pStyle w:val="T1"/>
            <w:tabs>
              <w:tab w:val="right" w:leader="dot" w:pos="9016"/>
            </w:tabs>
            <w:rPr>
              <w:noProof/>
            </w:rPr>
          </w:pPr>
          <w:hyperlink w:anchor="_Toc35247723" w:history="1">
            <w:r w:rsidR="00EA7C7A">
              <w:rPr>
                <w:rStyle w:val="Kpr"/>
                <w:b/>
                <w:noProof/>
              </w:rPr>
              <w:t>Appendix</w:t>
            </w:r>
            <w:r w:rsidR="00EA7C7A" w:rsidRPr="00B113C0">
              <w:rPr>
                <w:noProof/>
                <w:webHidden/>
              </w:rPr>
              <w:tab/>
              <w:t>13</w:t>
            </w:r>
          </w:hyperlink>
        </w:p>
        <w:p w:rsidR="00EA7C7A" w:rsidRPr="00EA7C7A" w:rsidRDefault="00EA7C7A" w:rsidP="00EA7C7A"/>
        <w:p w:rsidR="00A77BB1" w:rsidRDefault="00A77BB1">
          <w:pPr>
            <w:pStyle w:val="T1"/>
            <w:tabs>
              <w:tab w:val="right" w:leader="dot" w:pos="9016"/>
            </w:tabs>
            <w:rPr>
              <w:rFonts w:eastAsiaTheme="minorEastAsia"/>
              <w:noProof/>
              <w:lang w:eastAsia="en-GB"/>
            </w:rPr>
          </w:pPr>
        </w:p>
        <w:p w:rsidR="000822F5" w:rsidRDefault="000822F5">
          <w:r>
            <w:rPr>
              <w:b/>
              <w:bCs/>
              <w:noProof/>
            </w:rPr>
            <w:fldChar w:fldCharType="end"/>
          </w:r>
        </w:p>
      </w:sdtContent>
    </w:sdt>
    <w:p w:rsidR="00505076" w:rsidRDefault="00505076" w:rsidP="008D23B2">
      <w:pPr>
        <w:rPr>
          <w:sz w:val="48"/>
          <w:szCs w:val="48"/>
        </w:rPr>
      </w:pPr>
    </w:p>
    <w:p w:rsidR="000822F5" w:rsidRDefault="000822F5" w:rsidP="008D23B2">
      <w:pPr>
        <w:rPr>
          <w:sz w:val="48"/>
          <w:szCs w:val="48"/>
        </w:rPr>
      </w:pPr>
    </w:p>
    <w:p w:rsidR="000822F5" w:rsidRDefault="000822F5" w:rsidP="008D23B2">
      <w:pPr>
        <w:rPr>
          <w:sz w:val="48"/>
          <w:szCs w:val="48"/>
        </w:rPr>
      </w:pPr>
    </w:p>
    <w:p w:rsidR="00E843C5" w:rsidRDefault="00E843C5" w:rsidP="008D23B2">
      <w:pPr>
        <w:rPr>
          <w:sz w:val="48"/>
          <w:szCs w:val="48"/>
        </w:rPr>
      </w:pPr>
    </w:p>
    <w:p w:rsidR="00E843C5" w:rsidRDefault="00E843C5" w:rsidP="008D23B2">
      <w:pPr>
        <w:rPr>
          <w:sz w:val="48"/>
          <w:szCs w:val="48"/>
        </w:rPr>
      </w:pPr>
    </w:p>
    <w:p w:rsidR="00E843C5" w:rsidRDefault="00E843C5" w:rsidP="008D23B2">
      <w:pPr>
        <w:rPr>
          <w:sz w:val="48"/>
          <w:szCs w:val="48"/>
        </w:rPr>
      </w:pPr>
    </w:p>
    <w:p w:rsidR="00E843C5" w:rsidRDefault="00E843C5" w:rsidP="008D23B2">
      <w:pPr>
        <w:rPr>
          <w:sz w:val="48"/>
          <w:szCs w:val="48"/>
        </w:rPr>
      </w:pPr>
    </w:p>
    <w:p w:rsidR="00E843C5" w:rsidRDefault="00E843C5" w:rsidP="008D23B2">
      <w:pPr>
        <w:rPr>
          <w:sz w:val="48"/>
          <w:szCs w:val="48"/>
        </w:rPr>
      </w:pPr>
    </w:p>
    <w:p w:rsidR="008D23B2" w:rsidRPr="008D23B2" w:rsidRDefault="006C4F88" w:rsidP="008D23B2">
      <w:pPr>
        <w:rPr>
          <w:sz w:val="48"/>
          <w:szCs w:val="48"/>
        </w:rPr>
      </w:pPr>
      <w:bookmarkStart w:id="0" w:name="_Toc35247714"/>
      <w:r>
        <w:rPr>
          <w:rStyle w:val="Balk1Char"/>
          <w:b/>
          <w:sz w:val="44"/>
          <w:szCs w:val="44"/>
        </w:rPr>
        <w:t>Executive Summary</w:t>
      </w:r>
      <w:bookmarkEnd w:id="0"/>
    </w:p>
    <w:p w:rsidR="001D6B6F" w:rsidRDefault="00474A48" w:rsidP="005F7D9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this paper is to analyse how e-learning system Moodle as part of the teaching process is related with University of Wales Trinity Saint David London Campus students ‘learning performance. In this study, the views of students about the Moodle were questioned. Students ‘opinions about the implementation of Moodle were gathered by using the questionnaire </w:t>
      </w:r>
      <w:r w:rsidR="00432D75">
        <w:rPr>
          <w:rFonts w:ascii="Times New Roman" w:hAnsi="Times New Roman" w:cs="Times New Roman"/>
          <w:sz w:val="24"/>
          <w:szCs w:val="24"/>
        </w:rPr>
        <w:t>survey. Both quantitative and qualitative techniques were used as data collection.</w:t>
      </w:r>
    </w:p>
    <w:p w:rsidR="00432D75" w:rsidRDefault="00432D75" w:rsidP="005F7D9B">
      <w:pPr>
        <w:spacing w:line="360" w:lineRule="auto"/>
        <w:rPr>
          <w:rFonts w:ascii="Times New Roman" w:hAnsi="Times New Roman" w:cs="Times New Roman"/>
          <w:sz w:val="24"/>
          <w:szCs w:val="24"/>
        </w:rPr>
      </w:pPr>
      <w:r>
        <w:rPr>
          <w:rFonts w:ascii="Times New Roman" w:hAnsi="Times New Roman" w:cs="Times New Roman"/>
          <w:sz w:val="24"/>
          <w:szCs w:val="24"/>
        </w:rPr>
        <w:t xml:space="preserve">A total of 30 students participated in this study and the outcome of this study shows that Moodle is an easy accessible and understandable education platform but should be implemented with lecturers and students believe that lack of technical support and guidance affects </w:t>
      </w:r>
      <w:r w:rsidR="00AA539C">
        <w:rPr>
          <w:rFonts w:ascii="Times New Roman" w:hAnsi="Times New Roman" w:cs="Times New Roman"/>
          <w:sz w:val="24"/>
          <w:szCs w:val="24"/>
        </w:rPr>
        <w:t>learning</w:t>
      </w:r>
      <w:r>
        <w:rPr>
          <w:rFonts w:ascii="Times New Roman" w:hAnsi="Times New Roman" w:cs="Times New Roman"/>
          <w:sz w:val="24"/>
          <w:szCs w:val="24"/>
        </w:rPr>
        <w:t xml:space="preserve"> improvement and </w:t>
      </w:r>
      <w:r w:rsidR="00AA539C">
        <w:rPr>
          <w:rFonts w:ascii="Times New Roman" w:hAnsi="Times New Roman" w:cs="Times New Roman"/>
          <w:sz w:val="24"/>
          <w:szCs w:val="24"/>
        </w:rPr>
        <w:t xml:space="preserve">frequency of </w:t>
      </w:r>
      <w:r>
        <w:rPr>
          <w:rFonts w:ascii="Times New Roman" w:hAnsi="Times New Roman" w:cs="Times New Roman"/>
          <w:sz w:val="24"/>
          <w:szCs w:val="24"/>
        </w:rPr>
        <w:t>usage. The average of 50% of respondents are really satisfied and use the Moodle regularly.</w:t>
      </w:r>
    </w:p>
    <w:p w:rsidR="003559AA" w:rsidRPr="005F7D9B" w:rsidRDefault="003559AA" w:rsidP="005F7D9B">
      <w:pPr>
        <w:spacing w:line="360" w:lineRule="auto"/>
        <w:rPr>
          <w:rFonts w:ascii="Times New Roman" w:hAnsi="Times New Roman" w:cs="Times New Roman"/>
          <w:sz w:val="24"/>
          <w:szCs w:val="24"/>
        </w:rPr>
      </w:pPr>
    </w:p>
    <w:p w:rsidR="008D23B2" w:rsidRPr="008D23B2" w:rsidRDefault="008D23B2" w:rsidP="00EC7E30">
      <w:pPr>
        <w:rPr>
          <w:sz w:val="48"/>
          <w:szCs w:val="48"/>
        </w:rPr>
      </w:pPr>
      <w:bookmarkStart w:id="1" w:name="_Toc35247715"/>
      <w:r w:rsidRPr="00AF57F9">
        <w:rPr>
          <w:rStyle w:val="Balk1Char"/>
          <w:b/>
          <w:sz w:val="48"/>
          <w:szCs w:val="48"/>
        </w:rPr>
        <w:t>Introduction</w:t>
      </w:r>
      <w:r w:rsidR="00900A77">
        <w:rPr>
          <w:rStyle w:val="Balk1Char"/>
          <w:b/>
          <w:sz w:val="48"/>
          <w:szCs w:val="48"/>
        </w:rPr>
        <w:t xml:space="preserve"> </w:t>
      </w:r>
      <w:bookmarkEnd w:id="1"/>
    </w:p>
    <w:p w:rsidR="006F5648" w:rsidRDefault="00432D75" w:rsidP="00432D75">
      <w:pPr>
        <w:spacing w:line="360" w:lineRule="auto"/>
        <w:rPr>
          <w:rFonts w:ascii="Times New Roman" w:hAnsi="Times New Roman" w:cs="Times New Roman"/>
          <w:sz w:val="24"/>
          <w:szCs w:val="24"/>
        </w:rPr>
      </w:pPr>
      <w:r>
        <w:rPr>
          <w:rFonts w:ascii="Times New Roman" w:hAnsi="Times New Roman" w:cs="Times New Roman"/>
          <w:sz w:val="24"/>
          <w:szCs w:val="24"/>
        </w:rPr>
        <w:t xml:space="preserve">Today, education is one of the leading sectors that change </w:t>
      </w:r>
      <w:r w:rsidR="007901E3">
        <w:rPr>
          <w:rFonts w:ascii="Times New Roman" w:hAnsi="Times New Roman" w:cs="Times New Roman"/>
          <w:sz w:val="24"/>
          <w:szCs w:val="24"/>
        </w:rPr>
        <w:t xml:space="preserve">rapidly. It is the expectation of the learner in our age when the classical understanding has lost its importance, being open to technological developments, integrating the computer in to learning, being able to learn with computers. In this way, students will realize applied teaching that is not based on memorization. With the realization of innovations in education, a better education environment has been created, and computer and internet are among the indispensables of the education environment. In line with the technological developments, teaching has become more qualified in time by starting new methods in education, starting with distance education, continuing with computer-aided education and differentiating with web-based education. According to Taha Ahmed Khan, technological opportunities are an important tool to increase the quality and effectiveness of </w:t>
      </w:r>
      <w:r w:rsidR="006F5648">
        <w:rPr>
          <w:rFonts w:ascii="Times New Roman" w:hAnsi="Times New Roman" w:cs="Times New Roman"/>
          <w:sz w:val="24"/>
          <w:szCs w:val="24"/>
        </w:rPr>
        <w:t>education. Today</w:t>
      </w:r>
      <w:r w:rsidR="007901E3">
        <w:rPr>
          <w:rFonts w:ascii="Times New Roman" w:hAnsi="Times New Roman" w:cs="Times New Roman"/>
          <w:sz w:val="24"/>
          <w:szCs w:val="24"/>
        </w:rPr>
        <w:t xml:space="preserve">, </w:t>
      </w:r>
      <w:r w:rsidR="006F5648">
        <w:rPr>
          <w:rFonts w:ascii="Times New Roman" w:hAnsi="Times New Roman" w:cs="Times New Roman"/>
          <w:sz w:val="24"/>
          <w:szCs w:val="24"/>
        </w:rPr>
        <w:t>education is not limited to face to face education. The attractive and easy-to-understand nature of digital technology makes the education more fun, interesting and effective. (Khan A.T.,2019)</w:t>
      </w:r>
    </w:p>
    <w:p w:rsidR="006F5648" w:rsidRDefault="006F5648" w:rsidP="00432D7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Moodle is a distance education software that is easy to use, has a larger user base, fast, open sourced and is the most used teaching management system worldwide. Virtual Learning Environment is the name of the platform that brings together students, teachers and teaching materials. Moodle is learning management system renowned for its convenience. It can meet all needs of an institution providing distance education. Having a constantly updated structure is one of the most important factors that ensures its widespread use. (Weller M.2007)</w:t>
      </w:r>
    </w:p>
    <w:p w:rsidR="006F5648" w:rsidRDefault="006F5648" w:rsidP="003559AA">
      <w:pPr>
        <w:spacing w:line="360" w:lineRule="auto"/>
        <w:rPr>
          <w:rFonts w:ascii="Times New Roman" w:hAnsi="Times New Roman" w:cs="Times New Roman"/>
          <w:sz w:val="24"/>
          <w:szCs w:val="24"/>
        </w:rPr>
      </w:pPr>
      <w:r>
        <w:rPr>
          <w:rFonts w:ascii="Times New Roman" w:hAnsi="Times New Roman" w:cs="Times New Roman"/>
          <w:sz w:val="24"/>
          <w:szCs w:val="24"/>
        </w:rPr>
        <w:t>The purpose of this report is to answer the question of whether the use of the Moodle</w:t>
      </w:r>
      <w:r w:rsidR="003559AA">
        <w:rPr>
          <w:rFonts w:ascii="Times New Roman" w:hAnsi="Times New Roman" w:cs="Times New Roman"/>
          <w:sz w:val="24"/>
          <w:szCs w:val="24"/>
        </w:rPr>
        <w:t xml:space="preserve"> e-learning system as part of the teaching process in University of Wales Trinity Saint David London Campus is effective as an aspect of students ‘performance. The main aims of the study contain the students ‘frequency of access and usage to Moodle, assessing the degree of their satisfaction, its impact for their learning experience relating to understandability of VLE.</w:t>
      </w:r>
    </w:p>
    <w:p w:rsidR="003559AA" w:rsidRDefault="003559AA" w:rsidP="003559AA">
      <w:pPr>
        <w:spacing w:line="360" w:lineRule="auto"/>
        <w:rPr>
          <w:rFonts w:ascii="Times New Roman" w:hAnsi="Times New Roman" w:cs="Times New Roman"/>
          <w:sz w:val="24"/>
          <w:szCs w:val="24"/>
        </w:rPr>
      </w:pPr>
    </w:p>
    <w:p w:rsidR="008D23B2" w:rsidRPr="008D23B2" w:rsidRDefault="008D23B2" w:rsidP="008D23B2">
      <w:pPr>
        <w:rPr>
          <w:sz w:val="48"/>
          <w:szCs w:val="48"/>
        </w:rPr>
      </w:pPr>
      <w:bookmarkStart w:id="2" w:name="_Toc35247716"/>
      <w:r w:rsidRPr="002C2BAF">
        <w:rPr>
          <w:rStyle w:val="Balk1Char"/>
          <w:b/>
          <w:sz w:val="48"/>
          <w:szCs w:val="48"/>
        </w:rPr>
        <w:t>Literature Review</w:t>
      </w:r>
      <w:bookmarkEnd w:id="2"/>
    </w:p>
    <w:p w:rsidR="00733064" w:rsidRDefault="003559AA" w:rsidP="003559AA">
      <w:pPr>
        <w:spacing w:line="360" w:lineRule="auto"/>
        <w:rPr>
          <w:rFonts w:ascii="Times New Roman" w:hAnsi="Times New Roman" w:cs="Times New Roman"/>
          <w:sz w:val="24"/>
          <w:szCs w:val="24"/>
        </w:rPr>
      </w:pPr>
      <w:r>
        <w:rPr>
          <w:rFonts w:ascii="Times New Roman" w:hAnsi="Times New Roman" w:cs="Times New Roman"/>
          <w:sz w:val="24"/>
          <w:szCs w:val="24"/>
        </w:rPr>
        <w:t>Virtual learning environments such as Moodle sustain great importance in the support and development of formal education because it implements all kinds of educational studies and curricula in formal education institutions. Together, change and innovation options, VLEs can play a crucial role in supporting learning in common and informal relationships.</w:t>
      </w:r>
    </w:p>
    <w:p w:rsidR="003559AA" w:rsidRDefault="003559AA" w:rsidP="003559AA">
      <w:pPr>
        <w:spacing w:line="360" w:lineRule="auto"/>
        <w:rPr>
          <w:rFonts w:ascii="Times New Roman" w:hAnsi="Times New Roman" w:cs="Times New Roman"/>
          <w:sz w:val="24"/>
          <w:szCs w:val="24"/>
        </w:rPr>
      </w:pPr>
      <w:r>
        <w:rPr>
          <w:rFonts w:ascii="Times New Roman" w:hAnsi="Times New Roman" w:cs="Times New Roman"/>
          <w:sz w:val="24"/>
          <w:szCs w:val="24"/>
        </w:rPr>
        <w:t>Numerous research articles</w:t>
      </w:r>
      <w:r w:rsidR="00BF21AD">
        <w:rPr>
          <w:rFonts w:ascii="Times New Roman" w:hAnsi="Times New Roman" w:cs="Times New Roman"/>
          <w:sz w:val="24"/>
          <w:szCs w:val="24"/>
        </w:rPr>
        <w:t xml:space="preserve"> evaluate</w:t>
      </w:r>
      <w:r>
        <w:rPr>
          <w:rFonts w:ascii="Times New Roman" w:hAnsi="Times New Roman" w:cs="Times New Roman"/>
          <w:sz w:val="24"/>
          <w:szCs w:val="24"/>
        </w:rPr>
        <w:t xml:space="preserve"> Moodle </w:t>
      </w:r>
      <w:r w:rsidR="00BF21AD">
        <w:rPr>
          <w:rFonts w:ascii="Times New Roman" w:hAnsi="Times New Roman" w:cs="Times New Roman"/>
          <w:sz w:val="24"/>
          <w:szCs w:val="24"/>
        </w:rPr>
        <w:t>is</w:t>
      </w:r>
      <w:r>
        <w:rPr>
          <w:rFonts w:ascii="Times New Roman" w:hAnsi="Times New Roman" w:cs="Times New Roman"/>
          <w:sz w:val="24"/>
          <w:szCs w:val="24"/>
        </w:rPr>
        <w:t xml:space="preserve"> the most common open source solution in higher education as it is also the most user-</w:t>
      </w:r>
      <w:r w:rsidR="00BF21AD">
        <w:rPr>
          <w:rFonts w:ascii="Times New Roman" w:hAnsi="Times New Roman" w:cs="Times New Roman"/>
          <w:sz w:val="24"/>
          <w:szCs w:val="24"/>
        </w:rPr>
        <w:t>friendly. They support that Moodle should be improved according to users’ needs. Borwarnginn and Tate also mentioned that in their research Moodle is very useful for students about learning but the platform needs to be improved as there are some potential suggested improvements to the current system such as more functions for supporting collaborative tasks, ability observing students ‘</w:t>
      </w:r>
      <w:r w:rsidR="008645CD">
        <w:rPr>
          <w:rFonts w:ascii="Times New Roman" w:hAnsi="Times New Roman" w:cs="Times New Roman"/>
          <w:sz w:val="24"/>
          <w:szCs w:val="24"/>
        </w:rPr>
        <w:t>performance. (Borwarnginn P., Tate A.2014)</w:t>
      </w:r>
    </w:p>
    <w:p w:rsidR="008645CD" w:rsidRDefault="008645CD" w:rsidP="003559AA">
      <w:pPr>
        <w:spacing w:line="360" w:lineRule="auto"/>
        <w:rPr>
          <w:rFonts w:ascii="Times New Roman" w:hAnsi="Times New Roman" w:cs="Times New Roman"/>
          <w:sz w:val="24"/>
          <w:szCs w:val="24"/>
        </w:rPr>
      </w:pPr>
      <w:r>
        <w:rPr>
          <w:rFonts w:ascii="Times New Roman" w:hAnsi="Times New Roman" w:cs="Times New Roman"/>
          <w:sz w:val="24"/>
          <w:szCs w:val="24"/>
        </w:rPr>
        <w:t>Terry Anderson mentioned in his search that student-teacher roles by using this method are different now. If the student adapts to the teaching model, researches and questions, the teacher will guide the students in the process. This will affect students ‘performance in right way. (Anderson T.,2004)</w:t>
      </w:r>
    </w:p>
    <w:p w:rsidR="008645CD" w:rsidRDefault="008645CD" w:rsidP="003559A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Victorija Sulcic and Dusan Lesjak supported that in their study Moodle does not have a statistically significant influence on the effectiveness of student’s learning. (Sulcic V., Lesjak D.,2015) Similarly, Terry Evans and David Murphy discovered no statistically significant differences between classical and online learning. (Evans T., Murphy D.,2008)</w:t>
      </w:r>
    </w:p>
    <w:p w:rsidR="008645CD" w:rsidRDefault="008645CD" w:rsidP="003559AA">
      <w:pPr>
        <w:spacing w:line="360" w:lineRule="auto"/>
        <w:rPr>
          <w:rFonts w:ascii="Times New Roman" w:hAnsi="Times New Roman" w:cs="Times New Roman"/>
          <w:sz w:val="24"/>
          <w:szCs w:val="24"/>
        </w:rPr>
      </w:pPr>
      <w:r>
        <w:rPr>
          <w:rFonts w:ascii="Times New Roman" w:hAnsi="Times New Roman" w:cs="Times New Roman"/>
          <w:sz w:val="24"/>
          <w:szCs w:val="24"/>
        </w:rPr>
        <w:t xml:space="preserve">Pedro Willging and Scott Johnson supported that there are individual factors that makes less influence students’ performance, such as age, ability, interest and </w:t>
      </w:r>
      <w:r w:rsidR="00BB02C6">
        <w:rPr>
          <w:rFonts w:ascii="Times New Roman" w:hAnsi="Times New Roman" w:cs="Times New Roman"/>
          <w:sz w:val="24"/>
          <w:szCs w:val="24"/>
        </w:rPr>
        <w:t>motivation. However, external factors such as lack of IT support and workload are the most important factors affecting performance negatively in Moodle system. (Willging A.P., Johnson D.S.2009)</w:t>
      </w:r>
    </w:p>
    <w:p w:rsidR="00BB02C6" w:rsidRDefault="00BB02C6" w:rsidP="003559AA">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Jhing Wang and Rynson Lau’s search, the students enjoy to study with both face to face teaching and Moodle also they think that the lack of face to face interaction with teachers reduce their motivation (Wang </w:t>
      </w:r>
      <w:r w:rsidR="00544AB9">
        <w:rPr>
          <w:rFonts w:ascii="Times New Roman" w:hAnsi="Times New Roman" w:cs="Times New Roman"/>
          <w:sz w:val="24"/>
          <w:szCs w:val="24"/>
        </w:rPr>
        <w:t>F.J, Lau</w:t>
      </w:r>
      <w:r>
        <w:rPr>
          <w:rFonts w:ascii="Times New Roman" w:hAnsi="Times New Roman" w:cs="Times New Roman"/>
          <w:sz w:val="24"/>
          <w:szCs w:val="24"/>
        </w:rPr>
        <w:t xml:space="preserve"> R.,2013)</w:t>
      </w:r>
    </w:p>
    <w:p w:rsidR="00BB02C6" w:rsidRDefault="00BB02C6" w:rsidP="008D23B2">
      <w:pPr>
        <w:rPr>
          <w:rStyle w:val="Balk1Char"/>
          <w:b/>
          <w:sz w:val="48"/>
          <w:szCs w:val="48"/>
        </w:rPr>
      </w:pPr>
      <w:bookmarkStart w:id="3" w:name="_Toc35247717"/>
    </w:p>
    <w:p w:rsidR="008D23B2" w:rsidRPr="008D23B2" w:rsidRDefault="008D23B2" w:rsidP="008D23B2">
      <w:pPr>
        <w:rPr>
          <w:sz w:val="48"/>
          <w:szCs w:val="48"/>
        </w:rPr>
      </w:pPr>
      <w:r w:rsidRPr="00C06BA5">
        <w:rPr>
          <w:rStyle w:val="Balk1Char"/>
          <w:b/>
          <w:sz w:val="48"/>
          <w:szCs w:val="48"/>
        </w:rPr>
        <w:t>Primary Research</w:t>
      </w:r>
      <w:bookmarkEnd w:id="3"/>
    </w:p>
    <w:p w:rsidR="0012058A" w:rsidRPr="00514404" w:rsidRDefault="0012058A" w:rsidP="00514404">
      <w:pPr>
        <w:pStyle w:val="Balk2"/>
        <w:rPr>
          <w:sz w:val="36"/>
          <w:szCs w:val="36"/>
        </w:rPr>
      </w:pPr>
      <w:bookmarkStart w:id="4" w:name="_Toc35247718"/>
      <w:r w:rsidRPr="00514404">
        <w:rPr>
          <w:sz w:val="36"/>
          <w:szCs w:val="36"/>
        </w:rPr>
        <w:t>Methodology</w:t>
      </w:r>
      <w:bookmarkEnd w:id="4"/>
      <w:r w:rsidRPr="00514404">
        <w:rPr>
          <w:sz w:val="36"/>
          <w:szCs w:val="36"/>
        </w:rPr>
        <w:t xml:space="preserve"> </w:t>
      </w:r>
    </w:p>
    <w:p w:rsidR="0012058A" w:rsidRDefault="00BB02C6" w:rsidP="00BB02C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purpose of the research was to find out if the usage of Moodle platform had increased the students ‘learning performance. A questionnaire related to Moodle was designed to collect the student responses with ten questions. The total sample size was </w:t>
      </w:r>
      <w:r w:rsidR="00305069">
        <w:rPr>
          <w:rFonts w:ascii="Times New Roman" w:hAnsi="Times New Roman" w:cs="Times New Roman"/>
          <w:sz w:val="24"/>
          <w:szCs w:val="24"/>
        </w:rPr>
        <w:t>30</w:t>
      </w:r>
      <w:r>
        <w:rPr>
          <w:rFonts w:ascii="Times New Roman" w:hAnsi="Times New Roman" w:cs="Times New Roman"/>
          <w:sz w:val="24"/>
          <w:szCs w:val="24"/>
        </w:rPr>
        <w:t xml:space="preserve"> students with completely random selection</w:t>
      </w:r>
      <w:r w:rsidR="009547BB">
        <w:rPr>
          <w:rFonts w:ascii="Times New Roman" w:hAnsi="Times New Roman" w:cs="Times New Roman"/>
          <w:sz w:val="24"/>
          <w:szCs w:val="24"/>
        </w:rPr>
        <w:t xml:space="preserve"> and the target population of this study represents the students from University of Wales Trinity Saint David London Campus. Three major domains were concluded as measurement relating to Moodle, these are access, usage and satisfaction. The survey was sent to students via email but only 30 students responded. All the data were analysed as a balanced figure in a percentage of implementation. By using graphic designs, they were transformed to analysis.</w:t>
      </w:r>
    </w:p>
    <w:p w:rsidR="0001747F" w:rsidRPr="008C6B43" w:rsidRDefault="008C6B43" w:rsidP="008C6B43">
      <w:pPr>
        <w:pStyle w:val="Balk2"/>
        <w:rPr>
          <w:sz w:val="48"/>
          <w:szCs w:val="48"/>
        </w:rPr>
      </w:pPr>
      <w:bookmarkStart w:id="5" w:name="_Toc5263657"/>
      <w:bookmarkStart w:id="6" w:name="_Toc35247719"/>
      <w:r w:rsidRPr="008C6B43">
        <w:rPr>
          <w:sz w:val="48"/>
          <w:szCs w:val="48"/>
        </w:rPr>
        <w:lastRenderedPageBreak/>
        <w:t>Ethical considerations</w:t>
      </w:r>
      <w:bookmarkEnd w:id="5"/>
      <w:bookmarkEnd w:id="6"/>
    </w:p>
    <w:p w:rsidR="00456DDB" w:rsidRPr="009547BB" w:rsidRDefault="009547BB" w:rsidP="009547BB">
      <w:pPr>
        <w:pStyle w:val="Balk1"/>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The ethical approval for this study was confirmed by </w:t>
      </w:r>
      <w:r w:rsidR="002215E3" w:rsidRPr="002215E3">
        <w:rPr>
          <w:rFonts w:ascii="Times New Roman" w:hAnsi="Times New Roman" w:cs="Times New Roman"/>
          <w:color w:val="auto"/>
          <w:sz w:val="24"/>
          <w:szCs w:val="24"/>
        </w:rPr>
        <w:t>University of Wales Trinity Saint David London Campus</w:t>
      </w:r>
      <w:r w:rsidR="002215E3">
        <w:rPr>
          <w:rFonts w:ascii="Times New Roman" w:hAnsi="Times New Roman" w:cs="Times New Roman"/>
          <w:color w:val="auto"/>
          <w:sz w:val="24"/>
          <w:szCs w:val="24"/>
        </w:rPr>
        <w:t>. Upon getting the permission regarding to data collection from the respected authorities, the questionnaire survey was sent to the students via email. The principles such as beneficence, respect for human dignity as well as justice were followed. The survey was sensitive to the emotions of the participants with the questions not to harm the participants. They were mentioned that they were assured of confidentiality as the information that they provided to the researcher will not be used against them.</w:t>
      </w:r>
    </w:p>
    <w:p w:rsidR="008D23B2" w:rsidRPr="005C2C21" w:rsidRDefault="005C2C21" w:rsidP="005C2C21">
      <w:pPr>
        <w:pStyle w:val="Balk1"/>
        <w:rPr>
          <w:b/>
          <w:sz w:val="48"/>
          <w:szCs w:val="48"/>
        </w:rPr>
      </w:pPr>
      <w:bookmarkStart w:id="7" w:name="_Toc35247720"/>
      <w:r w:rsidRPr="005C2C21">
        <w:rPr>
          <w:b/>
          <w:sz w:val="48"/>
          <w:szCs w:val="48"/>
        </w:rPr>
        <w:t>Results</w:t>
      </w:r>
      <w:bookmarkEnd w:id="7"/>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1-</w:t>
      </w:r>
      <w:r w:rsidRPr="003F25C8">
        <w:rPr>
          <w:rFonts w:ascii="Times New Roman" w:hAnsi="Times New Roman" w:cs="Times New Roman"/>
          <w:sz w:val="24"/>
          <w:szCs w:val="24"/>
        </w:rPr>
        <w:t>What is your gender?</w:t>
      </w:r>
      <w:r>
        <w:rPr>
          <w:rFonts w:ascii="Times New Roman" w:hAnsi="Times New Roman" w:cs="Times New Roman"/>
          <w:sz w:val="24"/>
          <w:szCs w:val="24"/>
        </w:rPr>
        <w:t xml:space="preserve">  </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Male   Female   </w:t>
      </w:r>
    </w:p>
    <w:tbl>
      <w:tblPr>
        <w:tblW w:w="2880" w:type="dxa"/>
        <w:tblCellMar>
          <w:left w:w="70" w:type="dxa"/>
          <w:right w:w="70" w:type="dxa"/>
        </w:tblCellMar>
        <w:tblLook w:val="04A0" w:firstRow="1" w:lastRow="0" w:firstColumn="1" w:lastColumn="0" w:noHBand="0" w:noVBand="1"/>
      </w:tblPr>
      <w:tblGrid>
        <w:gridCol w:w="960"/>
        <w:gridCol w:w="960"/>
        <w:gridCol w:w="960"/>
      </w:tblGrid>
      <w:tr w:rsidR="002215E3" w:rsidRPr="00BB366A" w:rsidTr="009773DC">
        <w:trPr>
          <w:trHeight w:val="300"/>
        </w:trPr>
        <w:tc>
          <w:tcPr>
            <w:tcW w:w="960" w:type="dxa"/>
            <w:tcBorders>
              <w:top w:val="nil"/>
              <w:left w:val="nil"/>
              <w:bottom w:val="nil"/>
              <w:right w:val="nil"/>
            </w:tcBorders>
            <w:shd w:val="clear" w:color="auto" w:fill="auto"/>
            <w:noWrap/>
            <w:vAlign w:val="bottom"/>
            <w:hideMark/>
          </w:tcPr>
          <w:p w:rsidR="002215E3" w:rsidRPr="00BB366A" w:rsidRDefault="002215E3" w:rsidP="009773DC">
            <w:pPr>
              <w:spacing w:after="0" w:line="240" w:lineRule="auto"/>
              <w:rPr>
                <w:rFonts w:ascii="Times New Roman" w:eastAsia="Times New Roman" w:hAnsi="Times New Roman" w:cs="Times New Roman"/>
                <w:sz w:val="24"/>
                <w:szCs w:val="24"/>
                <w:lang w:val="tr-TR" w:eastAsia="tr-TR"/>
              </w:rPr>
            </w:pPr>
          </w:p>
        </w:tc>
        <w:tc>
          <w:tcPr>
            <w:tcW w:w="9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 xml:space="preserve">Male </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Female</w:t>
            </w:r>
          </w:p>
        </w:tc>
      </w:tr>
      <w:tr w:rsidR="002215E3" w:rsidRPr="00BB366A" w:rsidTr="009773DC">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215E3" w:rsidRPr="00BB366A" w:rsidRDefault="00544AB9" w:rsidP="009773DC">
            <w:pPr>
              <w:spacing w:after="0" w:line="240" w:lineRule="auto"/>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96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544AB9">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16</w:t>
            </w:r>
          </w:p>
        </w:tc>
        <w:tc>
          <w:tcPr>
            <w:tcW w:w="96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544AB9">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14</w:t>
            </w:r>
          </w:p>
        </w:tc>
      </w:tr>
    </w:tbl>
    <w:p w:rsidR="002215E3" w:rsidRDefault="002215E3" w:rsidP="002215E3">
      <w:pPr>
        <w:keepNext/>
        <w:keepLines/>
        <w:spacing w:before="240" w:after="0"/>
        <w:outlineLvl w:val="0"/>
        <w:rPr>
          <w:rFonts w:asciiTheme="majorHAnsi" w:eastAsiaTheme="majorEastAsia" w:hAnsiTheme="majorHAnsi" w:cstheme="majorBidi"/>
          <w:b/>
          <w:color w:val="2E74B5" w:themeColor="accent1" w:themeShade="BF"/>
          <w:sz w:val="48"/>
          <w:szCs w:val="48"/>
        </w:rPr>
      </w:pPr>
    </w:p>
    <w:p w:rsidR="002215E3" w:rsidRDefault="002215E3" w:rsidP="002215E3">
      <w:pPr>
        <w:rPr>
          <w:rFonts w:ascii="Times New Roman" w:hAnsi="Times New Roman" w:cs="Times New Roman"/>
          <w:sz w:val="24"/>
          <w:szCs w:val="24"/>
        </w:rPr>
      </w:pPr>
      <w:r>
        <w:rPr>
          <w:noProof/>
          <w:lang w:val="tr-TR" w:eastAsia="tr-TR"/>
        </w:rPr>
        <w:drawing>
          <wp:inline distT="0" distB="0" distL="0" distR="0" wp14:anchorId="0DA551CC" wp14:editId="1A3FB6B5">
            <wp:extent cx="3362325" cy="1809750"/>
            <wp:effectExtent l="0" t="0" r="9525"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1: Gender of Students</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2-In what age group are you?</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17-25   26-35   36-45   46 or above</w:t>
      </w:r>
    </w:p>
    <w:tbl>
      <w:tblPr>
        <w:tblW w:w="6240" w:type="dxa"/>
        <w:tblCellMar>
          <w:left w:w="70" w:type="dxa"/>
          <w:right w:w="70" w:type="dxa"/>
        </w:tblCellMar>
        <w:tblLook w:val="04A0" w:firstRow="1" w:lastRow="0" w:firstColumn="1" w:lastColumn="0" w:noHBand="0" w:noVBand="1"/>
      </w:tblPr>
      <w:tblGrid>
        <w:gridCol w:w="1180"/>
        <w:gridCol w:w="1140"/>
        <w:gridCol w:w="1199"/>
        <w:gridCol w:w="1199"/>
        <w:gridCol w:w="1640"/>
      </w:tblGrid>
      <w:tr w:rsidR="002215E3" w:rsidRPr="00BB366A" w:rsidTr="009773DC">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 </w:t>
            </w:r>
          </w:p>
        </w:tc>
        <w:tc>
          <w:tcPr>
            <w:tcW w:w="11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18-25</w:t>
            </w:r>
          </w:p>
        </w:tc>
        <w:tc>
          <w:tcPr>
            <w:tcW w:w="11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26-35</w:t>
            </w:r>
          </w:p>
        </w:tc>
        <w:tc>
          <w:tcPr>
            <w:tcW w:w="11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36-45</w:t>
            </w:r>
          </w:p>
        </w:tc>
        <w:tc>
          <w:tcPr>
            <w:tcW w:w="16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 xml:space="preserve"> 46 and above</w:t>
            </w:r>
          </w:p>
        </w:tc>
      </w:tr>
      <w:tr w:rsidR="002215E3" w:rsidRPr="00BB366A" w:rsidTr="009773DC">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Age group</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0</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13</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16</w:t>
            </w:r>
          </w:p>
        </w:tc>
        <w:tc>
          <w:tcPr>
            <w:tcW w:w="16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w:t>
            </w:r>
          </w:p>
        </w:tc>
      </w:tr>
      <w:tr w:rsidR="002215E3" w:rsidRPr="00BB366A" w:rsidTr="009773DC">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Percentage</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0</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43,3333333</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53,3333333</w:t>
            </w:r>
          </w:p>
        </w:tc>
        <w:tc>
          <w:tcPr>
            <w:tcW w:w="16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3,333333333</w:t>
            </w:r>
          </w:p>
        </w:tc>
      </w:tr>
    </w:tbl>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sidRPr="00BB40A9">
        <w:rPr>
          <w:noProof/>
          <w:lang w:val="tr-TR" w:eastAsia="tr-TR"/>
        </w:rPr>
        <w:lastRenderedPageBreak/>
        <w:t xml:space="preserve"> </w:t>
      </w:r>
      <w:r>
        <w:rPr>
          <w:noProof/>
          <w:lang w:val="tr-TR" w:eastAsia="tr-TR"/>
        </w:rPr>
        <w:drawing>
          <wp:inline distT="0" distB="0" distL="0" distR="0" wp14:anchorId="19510F0E" wp14:editId="55BB42A2">
            <wp:extent cx="3467100" cy="178117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215E3" w:rsidRDefault="002215E3" w:rsidP="002215E3">
      <w:pPr>
        <w:rPr>
          <w:rFonts w:ascii="Times New Roman" w:hAnsi="Times New Roman" w:cs="Times New Roman"/>
          <w:sz w:val="24"/>
          <w:szCs w:val="24"/>
        </w:rPr>
      </w:pPr>
    </w:p>
    <w:p w:rsidR="002215E3" w:rsidRDefault="002215E3" w:rsidP="002215E3">
      <w:pPr>
        <w:keepNext/>
        <w:keepLines/>
        <w:spacing w:before="240" w:after="0"/>
        <w:outlineLvl w:val="0"/>
        <w:rPr>
          <w:rFonts w:ascii="Times New Roman" w:eastAsiaTheme="majorEastAsia" w:hAnsi="Times New Roman" w:cs="Times New Roman"/>
          <w:sz w:val="24"/>
          <w:szCs w:val="24"/>
        </w:rPr>
      </w:pPr>
      <w:r>
        <w:rPr>
          <w:rFonts w:ascii="Times New Roman" w:eastAsiaTheme="majorEastAsia" w:hAnsi="Times New Roman" w:cs="Times New Roman"/>
          <w:sz w:val="24"/>
          <w:szCs w:val="24"/>
        </w:rPr>
        <w:t>Figure</w:t>
      </w:r>
      <w:r w:rsidRPr="000D4837">
        <w:rPr>
          <w:rFonts w:ascii="Times New Roman" w:eastAsiaTheme="majorEastAsia" w:hAnsi="Times New Roman" w:cs="Times New Roman"/>
          <w:sz w:val="24"/>
          <w:szCs w:val="24"/>
        </w:rPr>
        <w:t xml:space="preserve"> 2:</w:t>
      </w:r>
      <w:r>
        <w:rPr>
          <w:rFonts w:ascii="Times New Roman" w:eastAsiaTheme="majorEastAsia" w:hAnsi="Times New Roman" w:cs="Times New Roman"/>
          <w:sz w:val="24"/>
          <w:szCs w:val="24"/>
        </w:rPr>
        <w:t xml:space="preserve"> Age Group of Students</w:t>
      </w: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As you can see from Figure 1 and Figure 2, %53 of students are Male and 47% are Female and %44 of students are in</w:t>
      </w:r>
      <w:r w:rsidR="0011780B">
        <w:rPr>
          <w:rFonts w:ascii="Times New Roman" w:hAnsi="Times New Roman" w:cs="Times New Roman"/>
          <w:sz w:val="24"/>
          <w:szCs w:val="24"/>
        </w:rPr>
        <w:t xml:space="preserve"> </w:t>
      </w:r>
      <w:r>
        <w:rPr>
          <w:rFonts w:ascii="Times New Roman" w:hAnsi="Times New Roman" w:cs="Times New Roman"/>
          <w:sz w:val="24"/>
          <w:szCs w:val="24"/>
        </w:rPr>
        <w:t>26-35 age group, %53 of them are in 36-45 age group.</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3-Is the Moodle easy to access from any devices?</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Yes     No</w:t>
      </w:r>
    </w:p>
    <w:tbl>
      <w:tblPr>
        <w:tblW w:w="2880" w:type="dxa"/>
        <w:tblCellMar>
          <w:left w:w="70" w:type="dxa"/>
          <w:right w:w="70" w:type="dxa"/>
        </w:tblCellMar>
        <w:tblLook w:val="04A0" w:firstRow="1" w:lastRow="0" w:firstColumn="1" w:lastColumn="0" w:noHBand="0" w:noVBand="1"/>
      </w:tblPr>
      <w:tblGrid>
        <w:gridCol w:w="960"/>
        <w:gridCol w:w="960"/>
        <w:gridCol w:w="960"/>
      </w:tblGrid>
      <w:tr w:rsidR="002215E3" w:rsidRPr="00BB366A" w:rsidTr="009773DC">
        <w:trPr>
          <w:trHeight w:val="300"/>
        </w:trPr>
        <w:tc>
          <w:tcPr>
            <w:tcW w:w="960" w:type="dxa"/>
            <w:tcBorders>
              <w:top w:val="nil"/>
              <w:left w:val="nil"/>
              <w:bottom w:val="nil"/>
              <w:right w:val="nil"/>
            </w:tcBorders>
            <w:shd w:val="clear" w:color="auto" w:fill="auto"/>
            <w:noWrap/>
            <w:vAlign w:val="bottom"/>
            <w:hideMark/>
          </w:tcPr>
          <w:p w:rsidR="002215E3" w:rsidRPr="00BB366A" w:rsidRDefault="002215E3" w:rsidP="009773DC">
            <w:pPr>
              <w:spacing w:after="0" w:line="240" w:lineRule="auto"/>
              <w:rPr>
                <w:rFonts w:ascii="Times New Roman" w:eastAsia="Times New Roman" w:hAnsi="Times New Roman" w:cs="Times New Roman"/>
                <w:sz w:val="24"/>
                <w:szCs w:val="24"/>
                <w:lang w:val="tr-TR" w:eastAsia="tr-TR"/>
              </w:rPr>
            </w:pPr>
          </w:p>
        </w:tc>
        <w:tc>
          <w:tcPr>
            <w:tcW w:w="9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YES</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NO</w:t>
            </w:r>
          </w:p>
        </w:tc>
      </w:tr>
      <w:tr w:rsidR="002215E3" w:rsidRPr="00BB366A" w:rsidTr="009773DC">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2215E3" w:rsidRPr="00BB366A" w:rsidRDefault="002215E3" w:rsidP="00544AB9">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ACCESS</w:t>
            </w:r>
          </w:p>
        </w:tc>
        <w:tc>
          <w:tcPr>
            <w:tcW w:w="96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24</w:t>
            </w:r>
          </w:p>
        </w:tc>
        <w:tc>
          <w:tcPr>
            <w:tcW w:w="96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6</w:t>
            </w:r>
          </w:p>
        </w:tc>
      </w:tr>
      <w:tr w:rsidR="002215E3" w:rsidRPr="00BB366A" w:rsidTr="009773D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b/>
                <w:bCs/>
                <w:color w:val="000000"/>
                <w:lang w:val="tr-TR" w:eastAsia="tr-TR"/>
              </w:rPr>
            </w:pPr>
            <w:r w:rsidRPr="00BB366A">
              <w:rPr>
                <w:rFonts w:ascii="Calibri" w:eastAsia="Times New Roman" w:hAnsi="Calibri" w:cs="Times New Roman"/>
                <w:b/>
                <w:bCs/>
                <w:color w:val="000000"/>
                <w:lang w:val="tr-TR" w:eastAsia="tr-TR"/>
              </w:rPr>
              <w:t>%</w:t>
            </w:r>
          </w:p>
        </w:tc>
        <w:tc>
          <w:tcPr>
            <w:tcW w:w="96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80</w:t>
            </w:r>
          </w:p>
        </w:tc>
        <w:tc>
          <w:tcPr>
            <w:tcW w:w="96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20</w:t>
            </w:r>
          </w:p>
        </w:tc>
      </w:tr>
    </w:tbl>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w:t>
      </w:r>
      <w:r>
        <w:rPr>
          <w:noProof/>
          <w:lang w:val="tr-TR" w:eastAsia="tr-TR"/>
        </w:rPr>
        <w:drawing>
          <wp:inline distT="0" distB="0" distL="0" distR="0" wp14:anchorId="0BF823AF" wp14:editId="497DBA74">
            <wp:extent cx="3609975" cy="2105025"/>
            <wp:effectExtent l="0" t="0" r="9525" b="952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imes New Roman" w:hAnsi="Times New Roman" w:cs="Times New Roman"/>
          <w:sz w:val="24"/>
          <w:szCs w:val="24"/>
        </w:rPr>
        <w:t xml:space="preserve"> </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3: Access to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%80 of students think that it is easy to access to Moodle from any devices but %20 of students think it is not easy.</w:t>
      </w:r>
    </w:p>
    <w:p w:rsidR="002215E3" w:rsidRDefault="002215E3" w:rsidP="002215E3">
      <w:pPr>
        <w:rPr>
          <w:rFonts w:ascii="Times New Roman" w:hAnsi="Times New Roman" w:cs="Times New Roman"/>
          <w:sz w:val="24"/>
          <w:szCs w:val="24"/>
        </w:rPr>
      </w:pPr>
    </w:p>
    <w:p w:rsidR="002215E3" w:rsidRDefault="0011780B" w:rsidP="002215E3">
      <w:pPr>
        <w:rPr>
          <w:rFonts w:ascii="Times New Roman" w:hAnsi="Times New Roman" w:cs="Times New Roman"/>
          <w:sz w:val="24"/>
          <w:szCs w:val="24"/>
        </w:rPr>
      </w:pPr>
      <w:r>
        <w:rPr>
          <w:rFonts w:ascii="Times New Roman" w:hAnsi="Times New Roman" w:cs="Times New Roman"/>
          <w:sz w:val="24"/>
          <w:szCs w:val="24"/>
        </w:rPr>
        <w:t>4-</w:t>
      </w:r>
      <w:bookmarkStart w:id="8" w:name="_GoBack"/>
      <w:bookmarkEnd w:id="8"/>
      <w:r w:rsidR="002215E3">
        <w:rPr>
          <w:rFonts w:ascii="Times New Roman" w:hAnsi="Times New Roman" w:cs="Times New Roman"/>
          <w:sz w:val="24"/>
          <w:szCs w:val="24"/>
        </w:rPr>
        <w:t>How often do you use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Daily - Two or Three times a week – Once a week – I do not use</w:t>
      </w:r>
    </w:p>
    <w:tbl>
      <w:tblPr>
        <w:tblW w:w="6940" w:type="dxa"/>
        <w:tblCellMar>
          <w:left w:w="70" w:type="dxa"/>
          <w:right w:w="70" w:type="dxa"/>
        </w:tblCellMar>
        <w:tblLook w:val="04A0" w:firstRow="1" w:lastRow="0" w:firstColumn="1" w:lastColumn="0" w:noHBand="0" w:noVBand="1"/>
      </w:tblPr>
      <w:tblGrid>
        <w:gridCol w:w="1180"/>
        <w:gridCol w:w="1199"/>
        <w:gridCol w:w="1680"/>
        <w:gridCol w:w="1300"/>
        <w:gridCol w:w="1640"/>
      </w:tblGrid>
      <w:tr w:rsidR="002215E3" w:rsidRPr="00BB366A" w:rsidTr="009773DC">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lastRenderedPageBreak/>
              <w:t> </w:t>
            </w:r>
          </w:p>
        </w:tc>
        <w:tc>
          <w:tcPr>
            <w:tcW w:w="11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975F0A"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Daily</w:t>
            </w:r>
          </w:p>
        </w:tc>
        <w:tc>
          <w:tcPr>
            <w:tcW w:w="168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2-3 times a week</w:t>
            </w:r>
          </w:p>
        </w:tc>
        <w:tc>
          <w:tcPr>
            <w:tcW w:w="13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once a week</w:t>
            </w:r>
          </w:p>
        </w:tc>
        <w:tc>
          <w:tcPr>
            <w:tcW w:w="16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I do not use</w:t>
            </w:r>
          </w:p>
        </w:tc>
      </w:tr>
      <w:tr w:rsidR="002215E3" w:rsidRPr="00BB366A" w:rsidTr="009773DC">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4</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6</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18</w:t>
            </w:r>
          </w:p>
        </w:tc>
        <w:tc>
          <w:tcPr>
            <w:tcW w:w="16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2</w:t>
            </w:r>
          </w:p>
        </w:tc>
      </w:tr>
      <w:tr w:rsidR="002215E3" w:rsidRPr="00BB366A" w:rsidTr="009773DC">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Percentage</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13,3333333</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20</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60</w:t>
            </w:r>
          </w:p>
        </w:tc>
        <w:tc>
          <w:tcPr>
            <w:tcW w:w="16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6,666666667</w:t>
            </w:r>
          </w:p>
        </w:tc>
      </w:tr>
    </w:tbl>
    <w:p w:rsidR="002215E3" w:rsidRPr="00BB366A" w:rsidRDefault="002215E3" w:rsidP="002215E3">
      <w:pPr>
        <w:rPr>
          <w:rFonts w:ascii="Times New Roman" w:hAnsi="Times New Roman" w:cs="Times New Roman"/>
          <w:sz w:val="16"/>
          <w:szCs w:val="16"/>
        </w:rPr>
      </w:pPr>
    </w:p>
    <w:p w:rsidR="002215E3" w:rsidRDefault="002215E3" w:rsidP="002215E3">
      <w:pPr>
        <w:rPr>
          <w:rFonts w:ascii="Times New Roman" w:hAnsi="Times New Roman" w:cs="Times New Roman"/>
          <w:sz w:val="24"/>
          <w:szCs w:val="24"/>
        </w:rPr>
      </w:pPr>
      <w:r>
        <w:rPr>
          <w:noProof/>
          <w:lang w:val="tr-TR" w:eastAsia="tr-TR"/>
        </w:rPr>
        <w:drawing>
          <wp:inline distT="0" distB="0" distL="0" distR="0" wp14:anchorId="7766D1B9" wp14:editId="3E88A164">
            <wp:extent cx="5172075" cy="198120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W w:w="320" w:type="dxa"/>
        <w:tblCellMar>
          <w:left w:w="70" w:type="dxa"/>
          <w:right w:w="70" w:type="dxa"/>
        </w:tblCellMar>
        <w:tblLook w:val="04A0" w:firstRow="1" w:lastRow="0" w:firstColumn="1" w:lastColumn="0" w:noHBand="0" w:noVBand="1"/>
      </w:tblPr>
      <w:tblGrid>
        <w:gridCol w:w="320"/>
      </w:tblGrid>
      <w:tr w:rsidR="002215E3" w:rsidRPr="00BB40A9" w:rsidTr="009773DC">
        <w:trPr>
          <w:trHeight w:val="283"/>
        </w:trPr>
        <w:tc>
          <w:tcPr>
            <w:tcW w:w="320" w:type="dxa"/>
            <w:tcBorders>
              <w:top w:val="nil"/>
              <w:left w:val="nil"/>
              <w:bottom w:val="nil"/>
              <w:right w:val="nil"/>
            </w:tcBorders>
            <w:shd w:val="clear" w:color="auto" w:fill="auto"/>
            <w:noWrap/>
            <w:vAlign w:val="bottom"/>
            <w:hideMark/>
          </w:tcPr>
          <w:p w:rsidR="002215E3" w:rsidRPr="00BB40A9" w:rsidRDefault="002215E3" w:rsidP="009773DC">
            <w:pPr>
              <w:spacing w:after="0" w:line="240" w:lineRule="auto"/>
              <w:rPr>
                <w:rFonts w:ascii="Times New Roman" w:eastAsia="Times New Roman" w:hAnsi="Times New Roman" w:cs="Times New Roman"/>
                <w:sz w:val="24"/>
                <w:szCs w:val="24"/>
                <w:lang w:val="tr-TR" w:eastAsia="tr-TR"/>
              </w:rPr>
            </w:pPr>
          </w:p>
        </w:tc>
      </w:tr>
    </w:tbl>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4: Frequency of Usage for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According to this, frequency of usage is low as 60% students use Moodle once a week and only 20% of them often use it.</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5-Please rate the understandability of the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Very Good – Good – Fair – Poor – Very Poor</w:t>
      </w:r>
    </w:p>
    <w:tbl>
      <w:tblPr>
        <w:tblW w:w="8240" w:type="dxa"/>
        <w:tblCellMar>
          <w:left w:w="70" w:type="dxa"/>
          <w:right w:w="70" w:type="dxa"/>
        </w:tblCellMar>
        <w:tblLook w:val="04A0" w:firstRow="1" w:lastRow="0" w:firstColumn="1" w:lastColumn="0" w:noHBand="0" w:noVBand="1"/>
      </w:tblPr>
      <w:tblGrid>
        <w:gridCol w:w="1180"/>
        <w:gridCol w:w="1140"/>
        <w:gridCol w:w="1680"/>
        <w:gridCol w:w="1300"/>
        <w:gridCol w:w="1310"/>
        <w:gridCol w:w="1640"/>
      </w:tblGrid>
      <w:tr w:rsidR="002215E3" w:rsidRPr="00BB366A" w:rsidTr="009773DC">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 </w:t>
            </w:r>
          </w:p>
        </w:tc>
        <w:tc>
          <w:tcPr>
            <w:tcW w:w="11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very good</w:t>
            </w:r>
          </w:p>
        </w:tc>
        <w:tc>
          <w:tcPr>
            <w:tcW w:w="168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good</w:t>
            </w:r>
          </w:p>
        </w:tc>
        <w:tc>
          <w:tcPr>
            <w:tcW w:w="13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fair</w:t>
            </w:r>
          </w:p>
        </w:tc>
        <w:tc>
          <w:tcPr>
            <w:tcW w:w="13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poor</w:t>
            </w:r>
          </w:p>
        </w:tc>
        <w:tc>
          <w:tcPr>
            <w:tcW w:w="16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very poor</w:t>
            </w:r>
          </w:p>
        </w:tc>
      </w:tr>
      <w:tr w:rsidR="002215E3" w:rsidRPr="00BB366A" w:rsidTr="009773DC">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3</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14</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9</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4</w:t>
            </w:r>
          </w:p>
        </w:tc>
        <w:tc>
          <w:tcPr>
            <w:tcW w:w="16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0</w:t>
            </w:r>
          </w:p>
        </w:tc>
      </w:tr>
      <w:tr w:rsidR="002215E3" w:rsidRPr="00BB366A" w:rsidTr="009773DC">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Percentage</w:t>
            </w:r>
          </w:p>
        </w:tc>
        <w:tc>
          <w:tcPr>
            <w:tcW w:w="11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10</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46,66666667</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30</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13,33333333</w:t>
            </w:r>
          </w:p>
        </w:tc>
        <w:tc>
          <w:tcPr>
            <w:tcW w:w="1640" w:type="dxa"/>
            <w:tcBorders>
              <w:top w:val="nil"/>
              <w:left w:val="nil"/>
              <w:bottom w:val="single" w:sz="4" w:space="0" w:color="auto"/>
              <w:right w:val="single" w:sz="4" w:space="0" w:color="auto"/>
            </w:tcBorders>
            <w:shd w:val="clear" w:color="auto" w:fill="auto"/>
            <w:noWrap/>
            <w:vAlign w:val="bottom"/>
            <w:hideMark/>
          </w:tcPr>
          <w:p w:rsidR="002215E3" w:rsidRPr="00BB366A" w:rsidRDefault="002215E3" w:rsidP="009773DC">
            <w:pPr>
              <w:spacing w:after="0" w:line="240" w:lineRule="auto"/>
              <w:jc w:val="center"/>
              <w:rPr>
                <w:rFonts w:ascii="Calibri" w:eastAsia="Times New Roman" w:hAnsi="Calibri" w:cs="Times New Roman"/>
                <w:color w:val="000000"/>
                <w:lang w:val="tr-TR" w:eastAsia="tr-TR"/>
              </w:rPr>
            </w:pPr>
            <w:r w:rsidRPr="00BB366A">
              <w:rPr>
                <w:rFonts w:ascii="Calibri" w:eastAsia="Times New Roman" w:hAnsi="Calibri" w:cs="Times New Roman"/>
                <w:color w:val="000000"/>
                <w:lang w:val="tr-TR" w:eastAsia="tr-TR"/>
              </w:rPr>
              <w:t>0</w:t>
            </w:r>
          </w:p>
        </w:tc>
      </w:tr>
    </w:tbl>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w:t>
      </w:r>
    </w:p>
    <w:p w:rsidR="002215E3" w:rsidRDefault="002215E3" w:rsidP="002215E3">
      <w:pPr>
        <w:rPr>
          <w:rFonts w:ascii="Times New Roman" w:hAnsi="Times New Roman" w:cs="Times New Roman"/>
          <w:sz w:val="24"/>
          <w:szCs w:val="24"/>
        </w:rPr>
      </w:pPr>
      <w:r>
        <w:rPr>
          <w:noProof/>
          <w:lang w:val="tr-TR" w:eastAsia="tr-TR"/>
        </w:rPr>
        <w:drawing>
          <wp:inline distT="0" distB="0" distL="0" distR="0" wp14:anchorId="1AA4447C" wp14:editId="2AE403A4">
            <wp:extent cx="3924300" cy="200025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5:</w:t>
      </w:r>
      <w:r w:rsidRPr="00E4597D">
        <w:rPr>
          <w:rFonts w:ascii="Times New Roman" w:hAnsi="Times New Roman" w:cs="Times New Roman"/>
          <w:sz w:val="24"/>
          <w:szCs w:val="24"/>
        </w:rPr>
        <w:t xml:space="preserve"> </w:t>
      </w:r>
      <w:r>
        <w:rPr>
          <w:rFonts w:ascii="Times New Roman" w:hAnsi="Times New Roman" w:cs="Times New Roman"/>
          <w:sz w:val="24"/>
          <w:szCs w:val="24"/>
        </w:rPr>
        <w:t>Understandability of the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As we can see from the figure, Half of the students who answered this question think the Moodle is understandable. However, 30% of them are neutral for this.</w:t>
      </w: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lastRenderedPageBreak/>
        <w:t>6-Please rate the usefulness of the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Excellent – Above Average – Average – Below Average – Poor</w:t>
      </w:r>
    </w:p>
    <w:tbl>
      <w:tblPr>
        <w:tblW w:w="8217" w:type="dxa"/>
        <w:tblCellMar>
          <w:left w:w="70" w:type="dxa"/>
          <w:right w:w="70" w:type="dxa"/>
        </w:tblCellMar>
        <w:tblLook w:val="04A0" w:firstRow="1" w:lastRow="0" w:firstColumn="1" w:lastColumn="0" w:noHBand="0" w:noVBand="1"/>
      </w:tblPr>
      <w:tblGrid>
        <w:gridCol w:w="1180"/>
        <w:gridCol w:w="1199"/>
        <w:gridCol w:w="1680"/>
        <w:gridCol w:w="1300"/>
        <w:gridCol w:w="1724"/>
        <w:gridCol w:w="1134"/>
      </w:tblGrid>
      <w:tr w:rsidR="002215E3" w:rsidRPr="008E57DE" w:rsidTr="002215E3">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 </w:t>
            </w:r>
          </w:p>
        </w:tc>
        <w:tc>
          <w:tcPr>
            <w:tcW w:w="1199"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Excellent</w:t>
            </w:r>
          </w:p>
        </w:tc>
        <w:tc>
          <w:tcPr>
            <w:tcW w:w="168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647721">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Above Av</w:t>
            </w:r>
            <w:r w:rsidR="00647721">
              <w:rPr>
                <w:rFonts w:ascii="Calibri" w:eastAsia="Times New Roman" w:hAnsi="Calibri" w:cs="Times New Roman"/>
                <w:color w:val="000000"/>
                <w:lang w:val="tr-TR" w:eastAsia="tr-TR"/>
              </w:rPr>
              <w:t>era</w:t>
            </w:r>
            <w:r w:rsidRPr="008E57DE">
              <w:rPr>
                <w:rFonts w:ascii="Calibri" w:eastAsia="Times New Roman" w:hAnsi="Calibri" w:cs="Times New Roman"/>
                <w:color w:val="000000"/>
                <w:lang w:val="tr-TR" w:eastAsia="tr-TR"/>
              </w:rPr>
              <w:t>g</w:t>
            </w:r>
            <w:r w:rsidR="00647721">
              <w:rPr>
                <w:rFonts w:ascii="Calibri" w:eastAsia="Times New Roman" w:hAnsi="Calibri" w:cs="Times New Roman"/>
                <w:color w:val="000000"/>
                <w:lang w:val="tr-TR" w:eastAsia="tr-TR"/>
              </w:rPr>
              <w:t>e</w:t>
            </w:r>
          </w:p>
        </w:tc>
        <w:tc>
          <w:tcPr>
            <w:tcW w:w="13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Average</w:t>
            </w:r>
          </w:p>
        </w:tc>
        <w:tc>
          <w:tcPr>
            <w:tcW w:w="1724"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5F0A">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Below Av</w:t>
            </w:r>
            <w:r w:rsidR="00975F0A">
              <w:rPr>
                <w:rFonts w:ascii="Calibri" w:eastAsia="Times New Roman" w:hAnsi="Calibri" w:cs="Times New Roman"/>
                <w:color w:val="000000"/>
                <w:lang w:val="tr-TR" w:eastAsia="tr-TR"/>
              </w:rPr>
              <w:t>e</w:t>
            </w:r>
            <w:r w:rsidRPr="008E57DE">
              <w:rPr>
                <w:rFonts w:ascii="Calibri" w:eastAsia="Times New Roman" w:hAnsi="Calibri" w:cs="Times New Roman"/>
                <w:color w:val="000000"/>
                <w:lang w:val="tr-TR" w:eastAsia="tr-TR"/>
              </w:rPr>
              <w:t>r</w:t>
            </w:r>
            <w:r w:rsidR="00975F0A">
              <w:rPr>
                <w:rFonts w:ascii="Calibri" w:eastAsia="Times New Roman" w:hAnsi="Calibri" w:cs="Times New Roman"/>
                <w:color w:val="000000"/>
                <w:lang w:val="tr-TR" w:eastAsia="tr-TR"/>
              </w:rPr>
              <w:t>a</w:t>
            </w:r>
            <w:r w:rsidRPr="008E57DE">
              <w:rPr>
                <w:rFonts w:ascii="Calibri" w:eastAsia="Times New Roman" w:hAnsi="Calibri" w:cs="Times New Roman"/>
                <w:color w:val="000000"/>
                <w:lang w:val="tr-TR" w:eastAsia="tr-TR"/>
              </w:rPr>
              <w:t>ge</w:t>
            </w:r>
          </w:p>
        </w:tc>
        <w:tc>
          <w:tcPr>
            <w:tcW w:w="1134"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Poor</w:t>
            </w:r>
          </w:p>
        </w:tc>
      </w:tr>
      <w:tr w:rsidR="002215E3" w:rsidRPr="008E57DE" w:rsidTr="002215E3">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1199"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15</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9</w:t>
            </w:r>
          </w:p>
        </w:tc>
        <w:tc>
          <w:tcPr>
            <w:tcW w:w="1724"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4</w:t>
            </w:r>
          </w:p>
        </w:tc>
        <w:tc>
          <w:tcPr>
            <w:tcW w:w="1134"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0</w:t>
            </w:r>
          </w:p>
        </w:tc>
      </w:tr>
      <w:tr w:rsidR="002215E3" w:rsidRPr="008E57DE" w:rsidTr="002215E3">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Percentage</w:t>
            </w:r>
          </w:p>
        </w:tc>
        <w:tc>
          <w:tcPr>
            <w:tcW w:w="1199"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6,66666667</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50</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30</w:t>
            </w:r>
          </w:p>
        </w:tc>
        <w:tc>
          <w:tcPr>
            <w:tcW w:w="1724"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13,33333333</w:t>
            </w:r>
          </w:p>
        </w:tc>
        <w:tc>
          <w:tcPr>
            <w:tcW w:w="1134"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0</w:t>
            </w:r>
          </w:p>
        </w:tc>
      </w:tr>
    </w:tbl>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noProof/>
          <w:lang w:val="tr-TR" w:eastAsia="tr-TR"/>
        </w:rPr>
        <w:drawing>
          <wp:inline distT="0" distB="0" distL="0" distR="0" wp14:anchorId="086C8612" wp14:editId="46600BB3">
            <wp:extent cx="5229225" cy="1914525"/>
            <wp:effectExtent l="0" t="0" r="9525"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6: Usefulness of Moodle</w:t>
      </w:r>
    </w:p>
    <w:p w:rsidR="002215E3" w:rsidRDefault="002215E3" w:rsidP="002215E3">
      <w:pPr>
        <w:rPr>
          <w:rFonts w:ascii="Times New Roman" w:hAnsi="Times New Roman" w:cs="Times New Roman"/>
          <w:sz w:val="24"/>
          <w:szCs w:val="24"/>
        </w:rPr>
      </w:pPr>
      <w:r w:rsidRPr="00A14D45">
        <w:rPr>
          <w:rFonts w:ascii="Times New Roman" w:hAnsi="Times New Roman" w:cs="Times New Roman"/>
          <w:sz w:val="24"/>
          <w:szCs w:val="24"/>
        </w:rPr>
        <w:t xml:space="preserve">Out of </w:t>
      </w:r>
      <w:r>
        <w:rPr>
          <w:rFonts w:ascii="Times New Roman" w:hAnsi="Times New Roman" w:cs="Times New Roman"/>
          <w:sz w:val="24"/>
          <w:szCs w:val="24"/>
        </w:rPr>
        <w:t>30</w:t>
      </w:r>
      <w:r w:rsidRPr="00A14D45">
        <w:rPr>
          <w:rFonts w:ascii="Times New Roman" w:hAnsi="Times New Roman" w:cs="Times New Roman"/>
          <w:sz w:val="24"/>
          <w:szCs w:val="24"/>
        </w:rPr>
        <w:t xml:space="preserve"> students </w:t>
      </w:r>
      <w:r>
        <w:rPr>
          <w:rFonts w:ascii="Times New Roman" w:hAnsi="Times New Roman" w:cs="Times New Roman"/>
          <w:sz w:val="24"/>
          <w:szCs w:val="24"/>
        </w:rPr>
        <w:t>57</w:t>
      </w:r>
      <w:r w:rsidRPr="00A14D45">
        <w:rPr>
          <w:rFonts w:ascii="Times New Roman" w:hAnsi="Times New Roman" w:cs="Times New Roman"/>
          <w:sz w:val="24"/>
          <w:szCs w:val="24"/>
        </w:rPr>
        <w:t>% only can</w:t>
      </w:r>
      <w:r>
        <w:rPr>
          <w:rFonts w:ascii="Times New Roman" w:hAnsi="Times New Roman" w:cs="Times New Roman"/>
          <w:sz w:val="24"/>
          <w:szCs w:val="24"/>
        </w:rPr>
        <w:t xml:space="preserve"> say Moodle is useful for learning, 30% of them think neutral.</w:t>
      </w: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7-Do you agree that Moodle improves learning quality?</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Strongly agree – Agree – Undecided / Neutral – Disagree – Strongly Disagree</w:t>
      </w:r>
    </w:p>
    <w:tbl>
      <w:tblPr>
        <w:tblW w:w="9360" w:type="dxa"/>
        <w:tblCellMar>
          <w:left w:w="70" w:type="dxa"/>
          <w:right w:w="70" w:type="dxa"/>
        </w:tblCellMar>
        <w:tblLook w:val="04A0" w:firstRow="1" w:lastRow="0" w:firstColumn="1" w:lastColumn="0" w:noHBand="0" w:noVBand="1"/>
      </w:tblPr>
      <w:tblGrid>
        <w:gridCol w:w="1180"/>
        <w:gridCol w:w="1900"/>
        <w:gridCol w:w="1680"/>
        <w:gridCol w:w="1310"/>
        <w:gridCol w:w="1460"/>
        <w:gridCol w:w="1840"/>
      </w:tblGrid>
      <w:tr w:rsidR="002215E3" w:rsidRPr="008E57DE" w:rsidTr="009773DC">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 </w:t>
            </w:r>
          </w:p>
        </w:tc>
        <w:tc>
          <w:tcPr>
            <w:tcW w:w="19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 xml:space="preserve">Strongly </w:t>
            </w:r>
            <w:proofErr w:type="spellStart"/>
            <w:r w:rsidRPr="008E57DE">
              <w:rPr>
                <w:rFonts w:ascii="Calibri" w:eastAsia="Times New Roman" w:hAnsi="Calibri" w:cs="Times New Roman"/>
                <w:color w:val="000000"/>
                <w:lang w:val="tr-TR" w:eastAsia="tr-TR"/>
              </w:rPr>
              <w:t>agree</w:t>
            </w:r>
            <w:proofErr w:type="spellEnd"/>
          </w:p>
        </w:tc>
        <w:tc>
          <w:tcPr>
            <w:tcW w:w="168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Agree</w:t>
            </w:r>
          </w:p>
        </w:tc>
        <w:tc>
          <w:tcPr>
            <w:tcW w:w="13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Neutral</w:t>
            </w:r>
          </w:p>
        </w:tc>
        <w:tc>
          <w:tcPr>
            <w:tcW w:w="146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Disagree</w:t>
            </w:r>
          </w:p>
        </w:tc>
        <w:tc>
          <w:tcPr>
            <w:tcW w:w="18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Strongly Disagree</w:t>
            </w:r>
          </w:p>
        </w:tc>
      </w:tr>
      <w:tr w:rsidR="002215E3" w:rsidRPr="008E57DE" w:rsidTr="009773DC">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19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13</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10</w:t>
            </w:r>
          </w:p>
        </w:tc>
        <w:tc>
          <w:tcPr>
            <w:tcW w:w="146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5</w:t>
            </w:r>
          </w:p>
        </w:tc>
        <w:tc>
          <w:tcPr>
            <w:tcW w:w="184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0</w:t>
            </w:r>
          </w:p>
        </w:tc>
      </w:tr>
      <w:tr w:rsidR="002215E3" w:rsidRPr="008E57DE" w:rsidTr="009773DC">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Percentage</w:t>
            </w:r>
          </w:p>
        </w:tc>
        <w:tc>
          <w:tcPr>
            <w:tcW w:w="19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6,666666667</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43,33333333</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33,33333333</w:t>
            </w:r>
          </w:p>
        </w:tc>
        <w:tc>
          <w:tcPr>
            <w:tcW w:w="146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16,66666667</w:t>
            </w:r>
          </w:p>
        </w:tc>
        <w:tc>
          <w:tcPr>
            <w:tcW w:w="184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0</w:t>
            </w:r>
          </w:p>
        </w:tc>
      </w:tr>
    </w:tbl>
    <w:p w:rsidR="002215E3" w:rsidRDefault="002215E3" w:rsidP="002215E3">
      <w:pPr>
        <w:rPr>
          <w:rFonts w:ascii="Times New Roman" w:hAnsi="Times New Roman" w:cs="Times New Roman"/>
          <w:sz w:val="24"/>
          <w:szCs w:val="24"/>
        </w:rPr>
      </w:pPr>
    </w:p>
    <w:p w:rsidR="002215E3" w:rsidRPr="00A14D45" w:rsidRDefault="002215E3" w:rsidP="002215E3">
      <w:pPr>
        <w:rPr>
          <w:rFonts w:ascii="Times New Roman" w:hAnsi="Times New Roman" w:cs="Times New Roman"/>
          <w:sz w:val="24"/>
          <w:szCs w:val="24"/>
        </w:rPr>
      </w:pPr>
      <w:r>
        <w:rPr>
          <w:noProof/>
          <w:lang w:val="tr-TR" w:eastAsia="tr-TR"/>
        </w:rPr>
        <w:drawing>
          <wp:inline distT="0" distB="0" distL="0" distR="0" wp14:anchorId="6DAD9D7A" wp14:editId="387F4E27">
            <wp:extent cx="4457700" cy="215265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215E3" w:rsidRPr="00A14D45"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7: Moodle improves learning quality.</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lastRenderedPageBreak/>
        <w:t>As you can see the figure above, Half of the students think that Moodle improves learning quality and the others are either neutral or disagree for this.</w:t>
      </w: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8-What is your overall satisfaction rating with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Very Satisfied – Satisfied - Undecided / Neutral – Dissatisfied – Very Dissatisfied</w:t>
      </w:r>
    </w:p>
    <w:tbl>
      <w:tblPr>
        <w:tblW w:w="9360" w:type="dxa"/>
        <w:tblCellMar>
          <w:left w:w="70" w:type="dxa"/>
          <w:right w:w="70" w:type="dxa"/>
        </w:tblCellMar>
        <w:tblLook w:val="04A0" w:firstRow="1" w:lastRow="0" w:firstColumn="1" w:lastColumn="0" w:noHBand="0" w:noVBand="1"/>
      </w:tblPr>
      <w:tblGrid>
        <w:gridCol w:w="1180"/>
        <w:gridCol w:w="1900"/>
        <w:gridCol w:w="1680"/>
        <w:gridCol w:w="1310"/>
        <w:gridCol w:w="1460"/>
        <w:gridCol w:w="1840"/>
      </w:tblGrid>
      <w:tr w:rsidR="002215E3" w:rsidRPr="008E57DE" w:rsidTr="009773DC">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 </w:t>
            </w:r>
          </w:p>
        </w:tc>
        <w:tc>
          <w:tcPr>
            <w:tcW w:w="19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Very Satisfied</w:t>
            </w:r>
          </w:p>
        </w:tc>
        <w:tc>
          <w:tcPr>
            <w:tcW w:w="168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Satisfied</w:t>
            </w:r>
          </w:p>
        </w:tc>
        <w:tc>
          <w:tcPr>
            <w:tcW w:w="13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Neutral</w:t>
            </w:r>
          </w:p>
        </w:tc>
        <w:tc>
          <w:tcPr>
            <w:tcW w:w="146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Dissatisfied</w:t>
            </w:r>
          </w:p>
        </w:tc>
        <w:tc>
          <w:tcPr>
            <w:tcW w:w="184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Very Dissatisfied</w:t>
            </w:r>
          </w:p>
        </w:tc>
      </w:tr>
      <w:tr w:rsidR="002215E3" w:rsidRPr="008E57DE" w:rsidTr="009773DC">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19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6</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11</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8</w:t>
            </w:r>
          </w:p>
        </w:tc>
        <w:tc>
          <w:tcPr>
            <w:tcW w:w="146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5</w:t>
            </w:r>
          </w:p>
        </w:tc>
        <w:tc>
          <w:tcPr>
            <w:tcW w:w="184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0</w:t>
            </w:r>
          </w:p>
        </w:tc>
      </w:tr>
      <w:tr w:rsidR="002215E3" w:rsidRPr="008E57DE" w:rsidTr="009773DC">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Percentage</w:t>
            </w:r>
          </w:p>
        </w:tc>
        <w:tc>
          <w:tcPr>
            <w:tcW w:w="19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20</w:t>
            </w:r>
          </w:p>
        </w:tc>
        <w:tc>
          <w:tcPr>
            <w:tcW w:w="168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36,66666667</w:t>
            </w:r>
          </w:p>
        </w:tc>
        <w:tc>
          <w:tcPr>
            <w:tcW w:w="13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26,66666667</w:t>
            </w:r>
          </w:p>
        </w:tc>
        <w:tc>
          <w:tcPr>
            <w:tcW w:w="146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16,66666667</w:t>
            </w:r>
          </w:p>
        </w:tc>
        <w:tc>
          <w:tcPr>
            <w:tcW w:w="184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0</w:t>
            </w:r>
          </w:p>
        </w:tc>
      </w:tr>
    </w:tbl>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noProof/>
          <w:lang w:val="tr-TR" w:eastAsia="tr-TR"/>
        </w:rPr>
        <w:drawing>
          <wp:inline distT="0" distB="0" distL="0" distR="0" wp14:anchorId="06E5F953" wp14:editId="3F9A9FBF">
            <wp:extent cx="4572000" cy="2743200"/>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8: Satisfaction Rating with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56% of students are satisfied from using Moodle.</w:t>
      </w: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9-What is the best learning method according to you?</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Moodle – Face to face with Lecturer – Both of them – Not Listed</w:t>
      </w:r>
    </w:p>
    <w:tbl>
      <w:tblPr>
        <w:tblW w:w="7508" w:type="dxa"/>
        <w:tblCellMar>
          <w:left w:w="70" w:type="dxa"/>
          <w:right w:w="70" w:type="dxa"/>
        </w:tblCellMar>
        <w:tblLook w:val="04A0" w:firstRow="1" w:lastRow="0" w:firstColumn="1" w:lastColumn="0" w:noHBand="0" w:noVBand="1"/>
      </w:tblPr>
      <w:tblGrid>
        <w:gridCol w:w="1180"/>
        <w:gridCol w:w="1900"/>
        <w:gridCol w:w="2520"/>
        <w:gridCol w:w="1908"/>
      </w:tblGrid>
      <w:tr w:rsidR="002215E3" w:rsidRPr="008E57DE" w:rsidTr="002215E3">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 </w:t>
            </w:r>
          </w:p>
        </w:tc>
        <w:tc>
          <w:tcPr>
            <w:tcW w:w="190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Moodle</w:t>
            </w:r>
          </w:p>
        </w:tc>
        <w:tc>
          <w:tcPr>
            <w:tcW w:w="252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Face to face with Lecturer</w:t>
            </w:r>
          </w:p>
        </w:tc>
        <w:tc>
          <w:tcPr>
            <w:tcW w:w="1908"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Both of Them</w:t>
            </w:r>
          </w:p>
        </w:tc>
      </w:tr>
      <w:tr w:rsidR="002215E3" w:rsidRPr="008E57DE" w:rsidTr="002215E3">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8E57DE" w:rsidRDefault="00647721" w:rsidP="009773DC">
            <w:pPr>
              <w:spacing w:after="0" w:line="240" w:lineRule="auto"/>
              <w:jc w:val="center"/>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19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w:t>
            </w:r>
          </w:p>
        </w:tc>
        <w:tc>
          <w:tcPr>
            <w:tcW w:w="252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6</w:t>
            </w:r>
          </w:p>
        </w:tc>
        <w:tc>
          <w:tcPr>
            <w:tcW w:w="1908"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22</w:t>
            </w:r>
          </w:p>
        </w:tc>
      </w:tr>
      <w:tr w:rsidR="002215E3" w:rsidRPr="008E57DE" w:rsidTr="002215E3">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Percentage</w:t>
            </w:r>
          </w:p>
        </w:tc>
        <w:tc>
          <w:tcPr>
            <w:tcW w:w="190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6,666666667</w:t>
            </w:r>
          </w:p>
        </w:tc>
        <w:tc>
          <w:tcPr>
            <w:tcW w:w="252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20</w:t>
            </w:r>
          </w:p>
        </w:tc>
        <w:tc>
          <w:tcPr>
            <w:tcW w:w="1908"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73,33333333</w:t>
            </w:r>
          </w:p>
        </w:tc>
      </w:tr>
    </w:tbl>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noProof/>
          <w:lang w:val="tr-TR" w:eastAsia="tr-TR"/>
        </w:rPr>
        <w:lastRenderedPageBreak/>
        <w:drawing>
          <wp:inline distT="0" distB="0" distL="0" distR="0" wp14:anchorId="29EF3DE0" wp14:editId="5A258BE5">
            <wp:extent cx="4572000" cy="2743200"/>
            <wp:effectExtent l="0" t="0" r="0" b="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9: Best Learning Method</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Most of the students who answered this question think that Moodle is successful method for learning when you use it with lecturer as the students learn basic knowledge from lecturers.</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10-Which factor drops your learning performance in Moodle?</w:t>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 xml:space="preserve">      Insufficient Guidance – Lack of IT Support – Individual Factors – None of them</w:t>
      </w:r>
    </w:p>
    <w:tbl>
      <w:tblPr>
        <w:tblW w:w="8784" w:type="dxa"/>
        <w:tblCellMar>
          <w:left w:w="70" w:type="dxa"/>
          <w:right w:w="70" w:type="dxa"/>
        </w:tblCellMar>
        <w:tblLook w:val="04A0" w:firstRow="1" w:lastRow="0" w:firstColumn="1" w:lastColumn="0" w:noHBand="0" w:noVBand="1"/>
      </w:tblPr>
      <w:tblGrid>
        <w:gridCol w:w="1180"/>
        <w:gridCol w:w="2260"/>
        <w:gridCol w:w="2084"/>
        <w:gridCol w:w="1842"/>
        <w:gridCol w:w="1418"/>
      </w:tblGrid>
      <w:tr w:rsidR="002215E3" w:rsidRPr="008E57DE" w:rsidTr="00544AB9">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 </w:t>
            </w:r>
          </w:p>
        </w:tc>
        <w:tc>
          <w:tcPr>
            <w:tcW w:w="2260"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Insufficient Guidance</w:t>
            </w:r>
          </w:p>
        </w:tc>
        <w:tc>
          <w:tcPr>
            <w:tcW w:w="2084"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Lack of IT Support</w:t>
            </w:r>
          </w:p>
        </w:tc>
        <w:tc>
          <w:tcPr>
            <w:tcW w:w="1842"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Individual Factors</w:t>
            </w:r>
          </w:p>
        </w:tc>
        <w:tc>
          <w:tcPr>
            <w:tcW w:w="1418" w:type="dxa"/>
            <w:tcBorders>
              <w:top w:val="single" w:sz="4" w:space="0" w:color="auto"/>
              <w:left w:val="nil"/>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None of Them</w:t>
            </w:r>
          </w:p>
        </w:tc>
      </w:tr>
      <w:tr w:rsidR="002215E3" w:rsidRPr="008E57DE" w:rsidTr="00544AB9">
        <w:trPr>
          <w:trHeight w:val="300"/>
        </w:trPr>
        <w:tc>
          <w:tcPr>
            <w:tcW w:w="1180" w:type="dxa"/>
            <w:tcBorders>
              <w:top w:val="nil"/>
              <w:left w:val="single" w:sz="4" w:space="0" w:color="auto"/>
              <w:bottom w:val="single" w:sz="4" w:space="0" w:color="auto"/>
              <w:right w:val="single" w:sz="4" w:space="0" w:color="auto"/>
            </w:tcBorders>
            <w:shd w:val="clear" w:color="000000" w:fill="D9D9D9"/>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Pr>
                <w:rFonts w:ascii="Calibri" w:eastAsia="Times New Roman" w:hAnsi="Calibri" w:cs="Times New Roman"/>
                <w:color w:val="000000"/>
                <w:lang w:val="tr-TR" w:eastAsia="tr-TR"/>
              </w:rPr>
              <w:t>Number</w:t>
            </w:r>
          </w:p>
        </w:tc>
        <w:tc>
          <w:tcPr>
            <w:tcW w:w="226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6</w:t>
            </w:r>
          </w:p>
        </w:tc>
        <w:tc>
          <w:tcPr>
            <w:tcW w:w="2084"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4</w:t>
            </w:r>
          </w:p>
        </w:tc>
        <w:tc>
          <w:tcPr>
            <w:tcW w:w="1842"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4</w:t>
            </w:r>
          </w:p>
        </w:tc>
        <w:tc>
          <w:tcPr>
            <w:tcW w:w="1418"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16</w:t>
            </w:r>
          </w:p>
        </w:tc>
      </w:tr>
      <w:tr w:rsidR="002215E3" w:rsidRPr="008E57DE" w:rsidTr="00544AB9">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Percentage</w:t>
            </w:r>
          </w:p>
        </w:tc>
        <w:tc>
          <w:tcPr>
            <w:tcW w:w="2260"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20</w:t>
            </w:r>
          </w:p>
        </w:tc>
        <w:tc>
          <w:tcPr>
            <w:tcW w:w="2084"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13,33333333</w:t>
            </w:r>
          </w:p>
        </w:tc>
        <w:tc>
          <w:tcPr>
            <w:tcW w:w="1842"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13,33333333</w:t>
            </w:r>
          </w:p>
        </w:tc>
        <w:tc>
          <w:tcPr>
            <w:tcW w:w="1418" w:type="dxa"/>
            <w:tcBorders>
              <w:top w:val="nil"/>
              <w:left w:val="nil"/>
              <w:bottom w:val="single" w:sz="4" w:space="0" w:color="auto"/>
              <w:right w:val="single" w:sz="4" w:space="0" w:color="auto"/>
            </w:tcBorders>
            <w:shd w:val="clear" w:color="auto" w:fill="auto"/>
            <w:noWrap/>
            <w:vAlign w:val="bottom"/>
            <w:hideMark/>
          </w:tcPr>
          <w:p w:rsidR="002215E3" w:rsidRPr="008E57DE" w:rsidRDefault="002215E3" w:rsidP="009773DC">
            <w:pPr>
              <w:spacing w:after="0" w:line="240" w:lineRule="auto"/>
              <w:jc w:val="center"/>
              <w:rPr>
                <w:rFonts w:ascii="Calibri" w:eastAsia="Times New Roman" w:hAnsi="Calibri" w:cs="Times New Roman"/>
                <w:color w:val="000000"/>
                <w:lang w:val="tr-TR" w:eastAsia="tr-TR"/>
              </w:rPr>
            </w:pPr>
            <w:r w:rsidRPr="008E57DE">
              <w:rPr>
                <w:rFonts w:ascii="Calibri" w:eastAsia="Times New Roman" w:hAnsi="Calibri" w:cs="Times New Roman"/>
                <w:color w:val="000000"/>
                <w:lang w:val="tr-TR" w:eastAsia="tr-TR"/>
              </w:rPr>
              <w:t>53,33333333</w:t>
            </w:r>
          </w:p>
        </w:tc>
      </w:tr>
    </w:tbl>
    <w:p w:rsidR="002215E3" w:rsidRDefault="002215E3" w:rsidP="002215E3">
      <w:pPr>
        <w:rPr>
          <w:rFonts w:ascii="Times New Roman" w:hAnsi="Times New Roman" w:cs="Times New Roman"/>
          <w:sz w:val="24"/>
          <w:szCs w:val="24"/>
        </w:rPr>
      </w:pPr>
    </w:p>
    <w:p w:rsidR="002215E3" w:rsidRDefault="002215E3" w:rsidP="002215E3">
      <w:pPr>
        <w:rPr>
          <w:rFonts w:ascii="Times New Roman" w:hAnsi="Times New Roman" w:cs="Times New Roman"/>
          <w:sz w:val="24"/>
          <w:szCs w:val="24"/>
        </w:rPr>
      </w:pPr>
      <w:r>
        <w:rPr>
          <w:noProof/>
          <w:lang w:val="tr-TR" w:eastAsia="tr-TR"/>
        </w:rPr>
        <w:drawing>
          <wp:inline distT="0" distB="0" distL="0" distR="0" wp14:anchorId="6D74C201" wp14:editId="33439D32">
            <wp:extent cx="4572000" cy="2743200"/>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215E3" w:rsidRDefault="002215E3" w:rsidP="002215E3">
      <w:pPr>
        <w:rPr>
          <w:rFonts w:ascii="Times New Roman" w:hAnsi="Times New Roman" w:cs="Times New Roman"/>
          <w:sz w:val="24"/>
          <w:szCs w:val="24"/>
        </w:rPr>
      </w:pPr>
      <w:r>
        <w:rPr>
          <w:rFonts w:ascii="Times New Roman" w:hAnsi="Times New Roman" w:cs="Times New Roman"/>
          <w:sz w:val="24"/>
          <w:szCs w:val="24"/>
        </w:rPr>
        <w:t>Figure 10: The factor that drops performance in Moodle</w:t>
      </w:r>
    </w:p>
    <w:p w:rsidR="0090610A" w:rsidRDefault="002215E3" w:rsidP="002215E3">
      <w:pPr>
        <w:rPr>
          <w:rFonts w:ascii="Times New Roman" w:hAnsi="Times New Roman" w:cs="Times New Roman"/>
          <w:sz w:val="24"/>
          <w:szCs w:val="24"/>
        </w:rPr>
      </w:pPr>
      <w:r>
        <w:rPr>
          <w:rFonts w:ascii="Times New Roman" w:hAnsi="Times New Roman" w:cs="Times New Roman"/>
          <w:sz w:val="24"/>
          <w:szCs w:val="24"/>
        </w:rPr>
        <w:lastRenderedPageBreak/>
        <w:t>According to the figure, half of the students has different factors that drop their performance in Moodle usage.20% of them think insufficient guidance, 13% of them think Lack of IT support and rest of it have individual factors</w:t>
      </w:r>
    </w:p>
    <w:p w:rsidR="00305069" w:rsidRPr="002215E3" w:rsidRDefault="00305069" w:rsidP="002215E3">
      <w:pPr>
        <w:rPr>
          <w:rFonts w:ascii="Times New Roman" w:hAnsi="Times New Roman" w:cs="Times New Roman"/>
          <w:sz w:val="24"/>
          <w:szCs w:val="24"/>
        </w:rPr>
      </w:pPr>
    </w:p>
    <w:p w:rsidR="002A5841" w:rsidRPr="00456DDB" w:rsidRDefault="002A5841" w:rsidP="002A5841">
      <w:pPr>
        <w:pStyle w:val="Balk1"/>
        <w:rPr>
          <w:b/>
          <w:sz w:val="48"/>
          <w:szCs w:val="48"/>
        </w:rPr>
      </w:pPr>
      <w:bookmarkStart w:id="9" w:name="_Toc35247721"/>
      <w:r w:rsidRPr="00456DDB">
        <w:rPr>
          <w:b/>
          <w:sz w:val="48"/>
          <w:szCs w:val="48"/>
        </w:rPr>
        <w:t>Limitations of the Study</w:t>
      </w:r>
      <w:bookmarkEnd w:id="9"/>
    </w:p>
    <w:p w:rsidR="0001747F" w:rsidRPr="002215E3" w:rsidRDefault="00305069" w:rsidP="002215E3">
      <w:pPr>
        <w:spacing w:line="360" w:lineRule="auto"/>
        <w:rPr>
          <w:rFonts w:ascii="Times New Roman" w:hAnsi="Times New Roman" w:cs="Times New Roman"/>
          <w:sz w:val="24"/>
          <w:szCs w:val="24"/>
        </w:rPr>
      </w:pPr>
      <w:r>
        <w:rPr>
          <w:rFonts w:ascii="Times New Roman" w:hAnsi="Times New Roman" w:cs="Times New Roman"/>
          <w:sz w:val="24"/>
          <w:szCs w:val="24"/>
        </w:rPr>
        <w:t>During the study, at least 100 respondents were expected as the number. After the last data collection, there were only 30 respondents for the study. The access to the students were limited and this may be due to their necessity or they did not find time to complete the questionnaire completely. This caused that the sample size was too small. The other limitation of this study is to find out sufficient literature review as the research is too narrow. In future studies, it is aimed that sample population data will be collected from a much larger group or multiple institutions.</w:t>
      </w:r>
    </w:p>
    <w:p w:rsidR="008D23B2" w:rsidRDefault="008D23B2" w:rsidP="005F5154">
      <w:pPr>
        <w:pStyle w:val="Balk1"/>
        <w:rPr>
          <w:b/>
          <w:sz w:val="48"/>
          <w:szCs w:val="48"/>
        </w:rPr>
      </w:pPr>
      <w:bookmarkStart w:id="10" w:name="_Toc35247722"/>
      <w:r w:rsidRPr="005F5154">
        <w:rPr>
          <w:b/>
          <w:sz w:val="48"/>
          <w:szCs w:val="48"/>
        </w:rPr>
        <w:t>Conclusion</w:t>
      </w:r>
      <w:bookmarkEnd w:id="10"/>
    </w:p>
    <w:p w:rsidR="00305069" w:rsidRDefault="00305069" w:rsidP="00305069">
      <w:pPr>
        <w:spacing w:line="360" w:lineRule="auto"/>
        <w:rPr>
          <w:rFonts w:ascii="Times New Roman" w:hAnsi="Times New Roman" w:cs="Times New Roman"/>
          <w:sz w:val="24"/>
          <w:szCs w:val="24"/>
        </w:rPr>
      </w:pPr>
      <w:r>
        <w:rPr>
          <w:rFonts w:ascii="Times New Roman" w:hAnsi="Times New Roman" w:cs="Times New Roman"/>
          <w:sz w:val="24"/>
          <w:szCs w:val="24"/>
        </w:rPr>
        <w:t>Today’s world is in a rapid change and new technologies such as computers are the biggest factors that accelerate changes. Moodle is one of the most widely used Learning Management Systems that provides a variety of functions that are necessary for interactive and effective learning. It is very complicated in the beginning. Although it may seem as a concept and requires great efforts during its implementation phase, it helps to improve students ‘learning quality.</w:t>
      </w:r>
    </w:p>
    <w:p w:rsidR="00305069" w:rsidRDefault="00305069" w:rsidP="00305069">
      <w:pPr>
        <w:spacing w:line="360" w:lineRule="auto"/>
        <w:rPr>
          <w:rFonts w:ascii="Times New Roman" w:hAnsi="Times New Roman" w:cs="Times New Roman"/>
          <w:sz w:val="24"/>
          <w:szCs w:val="24"/>
        </w:rPr>
      </w:pPr>
      <w:r>
        <w:rPr>
          <w:rFonts w:ascii="Times New Roman" w:hAnsi="Times New Roman" w:cs="Times New Roman"/>
          <w:sz w:val="24"/>
          <w:szCs w:val="24"/>
        </w:rPr>
        <w:t>The results of this study indicate that the implementation of Moodle at University of Wales Trinity Saint David London Campus</w:t>
      </w:r>
      <w:r w:rsidR="00C0154F">
        <w:rPr>
          <w:rFonts w:ascii="Times New Roman" w:hAnsi="Times New Roman" w:cs="Times New Roman"/>
          <w:sz w:val="24"/>
          <w:szCs w:val="24"/>
        </w:rPr>
        <w:t xml:space="preserve"> showed that although it increases students ‘effectiveness, Moodle still needs improvement to use it and students need lecturer’s guidance to use it effectively. According to this study, students are satisfied from Moodle even there are technical and individual factors that drop their performance but they prefer to study with lecturers face to face while they are using Moodle. The current results show the positive effects of the application of Moodle as it is very useful, understandable and easy accessible but cannot replace face to face learning.</w:t>
      </w:r>
    </w:p>
    <w:p w:rsidR="00E877F9" w:rsidRDefault="00E877F9" w:rsidP="00305069">
      <w:pPr>
        <w:spacing w:line="360" w:lineRule="auto"/>
        <w:rPr>
          <w:rFonts w:ascii="Times New Roman" w:hAnsi="Times New Roman" w:cs="Times New Roman"/>
          <w:sz w:val="24"/>
          <w:szCs w:val="24"/>
        </w:rPr>
      </w:pPr>
    </w:p>
    <w:p w:rsidR="00E877F9" w:rsidRPr="00305069" w:rsidRDefault="00E877F9" w:rsidP="00305069">
      <w:pPr>
        <w:spacing w:line="360" w:lineRule="auto"/>
        <w:rPr>
          <w:rFonts w:ascii="Times New Roman" w:hAnsi="Times New Roman" w:cs="Times New Roman"/>
          <w:sz w:val="24"/>
          <w:szCs w:val="24"/>
        </w:rPr>
      </w:pPr>
    </w:p>
    <w:p w:rsidR="00E877F9" w:rsidRDefault="00E877F9" w:rsidP="00D84B61">
      <w:pPr>
        <w:pStyle w:val="Balk1"/>
        <w:rPr>
          <w:b/>
          <w:sz w:val="48"/>
          <w:szCs w:val="48"/>
        </w:rPr>
      </w:pPr>
      <w:bookmarkStart w:id="11" w:name="_Toc35247723"/>
    </w:p>
    <w:p w:rsidR="00D84B61" w:rsidRPr="00D84B61" w:rsidRDefault="00D84B61" w:rsidP="00D84B61">
      <w:pPr>
        <w:pStyle w:val="Balk1"/>
        <w:rPr>
          <w:b/>
          <w:sz w:val="48"/>
          <w:szCs w:val="48"/>
        </w:rPr>
      </w:pPr>
      <w:r w:rsidRPr="00D84B61">
        <w:rPr>
          <w:b/>
          <w:sz w:val="48"/>
          <w:szCs w:val="48"/>
        </w:rPr>
        <w:t>References</w:t>
      </w:r>
      <w:bookmarkEnd w:id="11"/>
    </w:p>
    <w:p w:rsidR="00E877F9" w:rsidRPr="00E877F9" w:rsidRDefault="00E877F9" w:rsidP="00E877F9">
      <w:pPr>
        <w:spacing w:line="360" w:lineRule="auto"/>
        <w:rPr>
          <w:rFonts w:ascii="Times New Roman" w:hAnsi="Times New Roman" w:cs="Times New Roman"/>
          <w:sz w:val="24"/>
          <w:szCs w:val="24"/>
        </w:rPr>
      </w:pPr>
      <w:r w:rsidRPr="00E877F9">
        <w:rPr>
          <w:rFonts w:ascii="Times New Roman" w:hAnsi="Times New Roman" w:cs="Times New Roman"/>
          <w:sz w:val="24"/>
          <w:szCs w:val="24"/>
        </w:rPr>
        <w:t xml:space="preserve">Anderson </w:t>
      </w:r>
      <w:r w:rsidR="00647721" w:rsidRPr="00E877F9">
        <w:rPr>
          <w:rFonts w:ascii="Times New Roman" w:hAnsi="Times New Roman" w:cs="Times New Roman"/>
          <w:sz w:val="24"/>
          <w:szCs w:val="24"/>
        </w:rPr>
        <w:t>T. (</w:t>
      </w:r>
      <w:r w:rsidRPr="00E877F9">
        <w:rPr>
          <w:rFonts w:ascii="Times New Roman" w:hAnsi="Times New Roman" w:cs="Times New Roman"/>
          <w:sz w:val="24"/>
          <w:szCs w:val="24"/>
        </w:rPr>
        <w:t>2004</w:t>
      </w:r>
      <w:r w:rsidR="00647721" w:rsidRPr="00E877F9">
        <w:rPr>
          <w:rFonts w:ascii="Times New Roman" w:hAnsi="Times New Roman" w:cs="Times New Roman"/>
          <w:sz w:val="24"/>
          <w:szCs w:val="24"/>
        </w:rPr>
        <w:t>), The</w:t>
      </w:r>
      <w:r w:rsidRPr="00E877F9">
        <w:rPr>
          <w:rFonts w:ascii="Times New Roman" w:hAnsi="Times New Roman" w:cs="Times New Roman"/>
          <w:sz w:val="24"/>
          <w:szCs w:val="24"/>
        </w:rPr>
        <w:t xml:space="preserve"> Theory and Practice of Online </w:t>
      </w:r>
      <w:r w:rsidR="00647721" w:rsidRPr="00E877F9">
        <w:rPr>
          <w:rFonts w:ascii="Times New Roman" w:hAnsi="Times New Roman" w:cs="Times New Roman"/>
          <w:sz w:val="24"/>
          <w:szCs w:val="24"/>
        </w:rPr>
        <w:t>Learning, Second</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Edition, AU</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Press, Canada</w:t>
      </w:r>
    </w:p>
    <w:p w:rsidR="00E877F9" w:rsidRPr="00E877F9" w:rsidRDefault="00E877F9" w:rsidP="00E877F9">
      <w:pPr>
        <w:spacing w:line="360" w:lineRule="auto"/>
        <w:rPr>
          <w:rFonts w:ascii="Times New Roman" w:hAnsi="Times New Roman" w:cs="Times New Roman"/>
          <w:color w:val="0000FF"/>
          <w:sz w:val="24"/>
          <w:szCs w:val="24"/>
          <w:u w:val="single"/>
        </w:rPr>
      </w:pPr>
      <w:r w:rsidRPr="00E877F9">
        <w:rPr>
          <w:rFonts w:ascii="Times New Roman" w:hAnsi="Times New Roman" w:cs="Times New Roman"/>
          <w:sz w:val="24"/>
          <w:szCs w:val="24"/>
        </w:rPr>
        <w:t xml:space="preserve">Borwarnginn P.,Tate A.(2014)Virtual Learning </w:t>
      </w:r>
      <w:r w:rsidR="00647721" w:rsidRPr="00E877F9">
        <w:rPr>
          <w:rFonts w:ascii="Times New Roman" w:hAnsi="Times New Roman" w:cs="Times New Roman"/>
          <w:sz w:val="24"/>
          <w:szCs w:val="24"/>
        </w:rPr>
        <w:t>Environment</w:t>
      </w:r>
      <w:r w:rsidRPr="00E877F9">
        <w:rPr>
          <w:rFonts w:ascii="Times New Roman" w:hAnsi="Times New Roman" w:cs="Times New Roman"/>
          <w:sz w:val="24"/>
          <w:szCs w:val="24"/>
        </w:rPr>
        <w:t xml:space="preserve">(Online)Available at: </w:t>
      </w:r>
      <w:hyperlink r:id="rId18" w:history="1">
        <w:r w:rsidRPr="00E877F9">
          <w:rPr>
            <w:rStyle w:val="Kpr"/>
            <w:rFonts w:ascii="Times New Roman" w:hAnsi="Times New Roman" w:cs="Times New Roman"/>
            <w:sz w:val="24"/>
            <w:szCs w:val="24"/>
          </w:rPr>
          <w:t xml:space="preserve">http://www.aiai.ed.ac.uk/project/ix/documents/2014/2014-edulearn-borwarnginn-vle-survey.pdf </w:t>
        </w:r>
        <w:r w:rsidRPr="00E877F9">
          <w:rPr>
            <w:rStyle w:val="Kpr"/>
            <w:rFonts w:ascii="Times New Roman" w:hAnsi="Times New Roman" w:cs="Times New Roman"/>
            <w:color w:val="auto"/>
            <w:sz w:val="24"/>
            <w:szCs w:val="24"/>
            <w:u w:val="none"/>
          </w:rPr>
          <w:t>Accessed on 2014</w:t>
        </w:r>
      </w:hyperlink>
    </w:p>
    <w:p w:rsidR="00E877F9" w:rsidRPr="00E877F9" w:rsidRDefault="00E877F9" w:rsidP="00E877F9">
      <w:pPr>
        <w:spacing w:line="360" w:lineRule="auto"/>
        <w:rPr>
          <w:rFonts w:ascii="Times New Roman" w:hAnsi="Times New Roman" w:cs="Times New Roman"/>
          <w:sz w:val="24"/>
          <w:szCs w:val="24"/>
        </w:rPr>
      </w:pPr>
      <w:r w:rsidRPr="00E877F9">
        <w:rPr>
          <w:rFonts w:ascii="Times New Roman" w:hAnsi="Times New Roman" w:cs="Times New Roman"/>
          <w:sz w:val="24"/>
          <w:szCs w:val="24"/>
        </w:rPr>
        <w:t xml:space="preserve">Evans </w:t>
      </w:r>
      <w:r w:rsidR="00647721" w:rsidRPr="00E877F9">
        <w:rPr>
          <w:rFonts w:ascii="Times New Roman" w:hAnsi="Times New Roman" w:cs="Times New Roman"/>
          <w:sz w:val="24"/>
          <w:szCs w:val="24"/>
        </w:rPr>
        <w:t>T., Haughey</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T., Murphy</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D. (</w:t>
      </w:r>
      <w:r w:rsidRPr="00E877F9">
        <w:rPr>
          <w:rFonts w:ascii="Times New Roman" w:hAnsi="Times New Roman" w:cs="Times New Roman"/>
          <w:sz w:val="24"/>
          <w:szCs w:val="24"/>
        </w:rPr>
        <w:t>2008</w:t>
      </w:r>
      <w:r w:rsidR="00647721" w:rsidRPr="00E877F9">
        <w:rPr>
          <w:rFonts w:ascii="Times New Roman" w:hAnsi="Times New Roman" w:cs="Times New Roman"/>
          <w:sz w:val="24"/>
          <w:szCs w:val="24"/>
        </w:rPr>
        <w:t>), International</w:t>
      </w:r>
      <w:r w:rsidRPr="00E877F9">
        <w:rPr>
          <w:rFonts w:ascii="Times New Roman" w:hAnsi="Times New Roman" w:cs="Times New Roman"/>
          <w:sz w:val="24"/>
          <w:szCs w:val="24"/>
        </w:rPr>
        <w:t xml:space="preserve"> Handbook of Distance </w:t>
      </w:r>
      <w:r w:rsidR="00647721" w:rsidRPr="00E877F9">
        <w:rPr>
          <w:rFonts w:ascii="Times New Roman" w:hAnsi="Times New Roman" w:cs="Times New Roman"/>
          <w:sz w:val="24"/>
          <w:szCs w:val="24"/>
        </w:rPr>
        <w:t>Education, First</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Edition, Emerald</w:t>
      </w:r>
      <w:r w:rsidRPr="00E877F9">
        <w:rPr>
          <w:rFonts w:ascii="Times New Roman" w:hAnsi="Times New Roman" w:cs="Times New Roman"/>
          <w:sz w:val="24"/>
          <w:szCs w:val="24"/>
        </w:rPr>
        <w:t xml:space="preserve"> Group Publishing </w:t>
      </w:r>
      <w:r w:rsidR="00647721" w:rsidRPr="00E877F9">
        <w:rPr>
          <w:rFonts w:ascii="Times New Roman" w:hAnsi="Times New Roman" w:cs="Times New Roman"/>
          <w:sz w:val="24"/>
          <w:szCs w:val="24"/>
        </w:rPr>
        <w:t>Ltd., UK</w:t>
      </w:r>
    </w:p>
    <w:p w:rsidR="00E877F9" w:rsidRPr="00E877F9" w:rsidRDefault="00E877F9" w:rsidP="00E877F9">
      <w:pPr>
        <w:spacing w:line="360" w:lineRule="auto"/>
        <w:rPr>
          <w:rFonts w:ascii="Times New Roman" w:hAnsi="Times New Roman" w:cs="Times New Roman"/>
          <w:sz w:val="24"/>
          <w:szCs w:val="24"/>
        </w:rPr>
      </w:pPr>
      <w:r w:rsidRPr="00E877F9">
        <w:rPr>
          <w:rFonts w:ascii="Times New Roman" w:hAnsi="Times New Roman" w:cs="Times New Roman"/>
          <w:sz w:val="24"/>
          <w:szCs w:val="24"/>
        </w:rPr>
        <w:t xml:space="preserve">Khan A.T.,(2019)(Online) Available at: </w:t>
      </w:r>
      <w:hyperlink r:id="rId19" w:history="1">
        <w:r w:rsidRPr="00E877F9">
          <w:rPr>
            <w:rFonts w:ascii="Times New Roman" w:hAnsi="Times New Roman" w:cs="Times New Roman"/>
            <w:color w:val="0000FF"/>
            <w:sz w:val="24"/>
            <w:szCs w:val="24"/>
            <w:u w:val="single"/>
          </w:rPr>
          <w:t>https://www.trustradius.com/buyer-blog/how-technology-improves-education</w:t>
        </w:r>
      </w:hyperlink>
      <w:r w:rsidRPr="00E877F9">
        <w:rPr>
          <w:rFonts w:ascii="Times New Roman" w:hAnsi="Times New Roman" w:cs="Times New Roman"/>
          <w:sz w:val="24"/>
          <w:szCs w:val="24"/>
        </w:rPr>
        <w:t xml:space="preserve"> Accessed on 28/03/2019</w:t>
      </w:r>
    </w:p>
    <w:p w:rsidR="00E877F9" w:rsidRPr="00E877F9" w:rsidRDefault="00E877F9" w:rsidP="00E877F9">
      <w:pPr>
        <w:spacing w:line="360" w:lineRule="auto"/>
        <w:rPr>
          <w:rFonts w:ascii="Times New Roman" w:hAnsi="Times New Roman" w:cs="Times New Roman"/>
          <w:sz w:val="24"/>
          <w:szCs w:val="24"/>
        </w:rPr>
      </w:pPr>
      <w:r w:rsidRPr="00E877F9">
        <w:rPr>
          <w:rFonts w:ascii="Times New Roman" w:hAnsi="Times New Roman" w:cs="Times New Roman"/>
          <w:sz w:val="24"/>
          <w:szCs w:val="24"/>
        </w:rPr>
        <w:t>Sulcic V, Lesjak D.(2015)(Online)Available at:</w:t>
      </w:r>
      <w:r w:rsidR="00647721" w:rsidRPr="00647721">
        <w:t xml:space="preserve"> </w:t>
      </w:r>
      <w:hyperlink r:id="rId20" w:history="1">
        <w:r w:rsidR="00647721" w:rsidRPr="00E877F9">
          <w:rPr>
            <w:rFonts w:ascii="Times New Roman" w:hAnsi="Times New Roman" w:cs="Times New Roman"/>
            <w:color w:val="0000FF"/>
            <w:sz w:val="24"/>
            <w:szCs w:val="24"/>
            <w:u w:val="single"/>
          </w:rPr>
          <w:t>https://www.tandfonline.com/doi/abs/10.1080/08874417.2009.11645322</w:t>
        </w:r>
      </w:hyperlink>
      <w:r w:rsidR="00647721" w:rsidRPr="00E877F9">
        <w:rPr>
          <w:rFonts w:ascii="Times New Roman" w:hAnsi="Times New Roman" w:cs="Times New Roman"/>
          <w:color w:val="0000FF"/>
          <w:sz w:val="24"/>
          <w:szCs w:val="24"/>
          <w:u w:val="single"/>
        </w:rPr>
        <w:t xml:space="preserve"> </w:t>
      </w:r>
      <w:r w:rsidR="00647721" w:rsidRPr="00E877F9">
        <w:rPr>
          <w:rFonts w:ascii="Times New Roman" w:hAnsi="Times New Roman" w:cs="Times New Roman"/>
          <w:sz w:val="24"/>
          <w:szCs w:val="24"/>
        </w:rPr>
        <w:t>Accessed on 11/12/2015</w:t>
      </w:r>
      <w:r w:rsidRPr="00E877F9">
        <w:rPr>
          <w:rFonts w:ascii="Times New Roman" w:hAnsi="Times New Roman" w:cs="Times New Roman"/>
          <w:sz w:val="24"/>
          <w:szCs w:val="24"/>
        </w:rPr>
        <w:t xml:space="preserve">  </w:t>
      </w:r>
    </w:p>
    <w:p w:rsidR="00E877F9" w:rsidRPr="00E877F9" w:rsidRDefault="00E877F9" w:rsidP="00E877F9">
      <w:pPr>
        <w:spacing w:line="360" w:lineRule="auto"/>
        <w:rPr>
          <w:rFonts w:ascii="Times New Roman" w:hAnsi="Times New Roman" w:cs="Times New Roman"/>
          <w:sz w:val="24"/>
          <w:szCs w:val="24"/>
        </w:rPr>
      </w:pPr>
      <w:r w:rsidRPr="00E877F9">
        <w:rPr>
          <w:rFonts w:ascii="Times New Roman" w:hAnsi="Times New Roman" w:cs="Times New Roman"/>
          <w:sz w:val="24"/>
          <w:szCs w:val="24"/>
        </w:rPr>
        <w:t xml:space="preserve">Wang </w:t>
      </w:r>
      <w:r w:rsidR="00647721" w:rsidRPr="00E877F9">
        <w:rPr>
          <w:rFonts w:ascii="Times New Roman" w:hAnsi="Times New Roman" w:cs="Times New Roman"/>
          <w:sz w:val="24"/>
          <w:szCs w:val="24"/>
        </w:rPr>
        <w:t>F.J, Lau</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R. (</w:t>
      </w:r>
      <w:r w:rsidRPr="00E877F9">
        <w:rPr>
          <w:rFonts w:ascii="Times New Roman" w:hAnsi="Times New Roman" w:cs="Times New Roman"/>
          <w:sz w:val="24"/>
          <w:szCs w:val="24"/>
        </w:rPr>
        <w:t>2013</w:t>
      </w:r>
      <w:r w:rsidR="00647721" w:rsidRPr="00E877F9">
        <w:rPr>
          <w:rFonts w:ascii="Times New Roman" w:hAnsi="Times New Roman" w:cs="Times New Roman"/>
          <w:sz w:val="24"/>
          <w:szCs w:val="24"/>
        </w:rPr>
        <w:t>), Web</w:t>
      </w:r>
      <w:r w:rsidRPr="00E877F9">
        <w:rPr>
          <w:rFonts w:ascii="Times New Roman" w:hAnsi="Times New Roman" w:cs="Times New Roman"/>
          <w:sz w:val="24"/>
          <w:szCs w:val="24"/>
        </w:rPr>
        <w:t xml:space="preserve"> Based </w:t>
      </w:r>
      <w:r w:rsidR="00647721" w:rsidRPr="00E877F9">
        <w:rPr>
          <w:rFonts w:ascii="Times New Roman" w:hAnsi="Times New Roman" w:cs="Times New Roman"/>
          <w:sz w:val="24"/>
          <w:szCs w:val="24"/>
        </w:rPr>
        <w:t>Learning, First</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Edition, Springer, UK</w:t>
      </w:r>
    </w:p>
    <w:p w:rsidR="00E877F9" w:rsidRPr="00E877F9" w:rsidRDefault="00E877F9" w:rsidP="00E877F9">
      <w:pPr>
        <w:spacing w:line="360" w:lineRule="auto"/>
        <w:rPr>
          <w:rFonts w:ascii="Times New Roman" w:hAnsi="Times New Roman" w:cs="Times New Roman"/>
          <w:sz w:val="24"/>
          <w:szCs w:val="24"/>
        </w:rPr>
      </w:pPr>
      <w:r w:rsidRPr="00E877F9">
        <w:rPr>
          <w:rFonts w:ascii="Times New Roman" w:hAnsi="Times New Roman" w:cs="Times New Roman"/>
          <w:sz w:val="24"/>
          <w:szCs w:val="24"/>
        </w:rPr>
        <w:t xml:space="preserve">Weller </w:t>
      </w:r>
      <w:r w:rsidR="00647721" w:rsidRPr="00E877F9">
        <w:rPr>
          <w:rFonts w:ascii="Times New Roman" w:hAnsi="Times New Roman" w:cs="Times New Roman"/>
          <w:sz w:val="24"/>
          <w:szCs w:val="24"/>
        </w:rPr>
        <w:t>M. (2007) Virtual</w:t>
      </w:r>
      <w:r w:rsidRPr="00E877F9">
        <w:rPr>
          <w:rFonts w:ascii="Times New Roman" w:hAnsi="Times New Roman" w:cs="Times New Roman"/>
          <w:sz w:val="24"/>
          <w:szCs w:val="24"/>
        </w:rPr>
        <w:t xml:space="preserve"> Learning </w:t>
      </w:r>
      <w:r w:rsidR="00647721" w:rsidRPr="00E877F9">
        <w:rPr>
          <w:rFonts w:ascii="Times New Roman" w:hAnsi="Times New Roman" w:cs="Times New Roman"/>
          <w:sz w:val="24"/>
          <w:szCs w:val="24"/>
        </w:rPr>
        <w:t>Environments, First</w:t>
      </w:r>
      <w:r w:rsidRPr="00E877F9">
        <w:rPr>
          <w:rFonts w:ascii="Times New Roman" w:hAnsi="Times New Roman" w:cs="Times New Roman"/>
          <w:sz w:val="24"/>
          <w:szCs w:val="24"/>
        </w:rPr>
        <w:t xml:space="preserve"> </w:t>
      </w:r>
      <w:r w:rsidR="00647721" w:rsidRPr="00E877F9">
        <w:rPr>
          <w:rFonts w:ascii="Times New Roman" w:hAnsi="Times New Roman" w:cs="Times New Roman"/>
          <w:sz w:val="24"/>
          <w:szCs w:val="24"/>
        </w:rPr>
        <w:t>Edition, Routledge, UK</w:t>
      </w:r>
    </w:p>
    <w:p w:rsidR="00D84B61" w:rsidRPr="00E877F9" w:rsidRDefault="00E877F9" w:rsidP="00E877F9">
      <w:pPr>
        <w:spacing w:line="360" w:lineRule="auto"/>
        <w:rPr>
          <w:rFonts w:ascii="Times New Roman" w:hAnsi="Times New Roman" w:cs="Times New Roman"/>
          <w:sz w:val="24"/>
          <w:szCs w:val="24"/>
        </w:rPr>
      </w:pPr>
      <w:r w:rsidRPr="00E877F9">
        <w:rPr>
          <w:rFonts w:ascii="Times New Roman" w:hAnsi="Times New Roman" w:cs="Times New Roman"/>
          <w:sz w:val="24"/>
          <w:szCs w:val="24"/>
        </w:rPr>
        <w:t xml:space="preserve">Willging A.P.,Johnson D.S.(2009), (Online)Available at:  </w:t>
      </w:r>
      <w:hyperlink r:id="rId21" w:history="1">
        <w:r w:rsidRPr="00E877F9">
          <w:rPr>
            <w:rStyle w:val="Kpr"/>
            <w:rFonts w:ascii="Times New Roman" w:hAnsi="Times New Roman" w:cs="Times New Roman"/>
            <w:sz w:val="24"/>
            <w:szCs w:val="24"/>
          </w:rPr>
          <w:t xml:space="preserve">https://files.eric.ed.gov/fulltext/EJ862360.pdf </w:t>
        </w:r>
        <w:r w:rsidRPr="00E877F9">
          <w:rPr>
            <w:rStyle w:val="Kpr"/>
            <w:rFonts w:ascii="Times New Roman" w:hAnsi="Times New Roman" w:cs="Times New Roman"/>
            <w:color w:val="auto"/>
            <w:sz w:val="24"/>
            <w:szCs w:val="24"/>
            <w:u w:val="none"/>
          </w:rPr>
          <w:t>Accessed on 2009</w:t>
        </w:r>
      </w:hyperlink>
    </w:p>
    <w:p w:rsidR="00E877F9" w:rsidRDefault="00E877F9" w:rsidP="00823966">
      <w:pPr>
        <w:pStyle w:val="Balk1"/>
        <w:rPr>
          <w:b/>
          <w:sz w:val="48"/>
          <w:szCs w:val="48"/>
        </w:rPr>
      </w:pPr>
      <w:bookmarkStart w:id="12" w:name="_Toc35247724"/>
    </w:p>
    <w:p w:rsidR="00E877F9" w:rsidRDefault="00E877F9" w:rsidP="00E877F9"/>
    <w:p w:rsidR="00E877F9" w:rsidRDefault="00E877F9" w:rsidP="00E877F9"/>
    <w:p w:rsidR="00E877F9" w:rsidRDefault="00E877F9" w:rsidP="00E877F9"/>
    <w:p w:rsidR="00E877F9" w:rsidRDefault="00E877F9" w:rsidP="00E877F9"/>
    <w:p w:rsidR="00E877F9" w:rsidRDefault="00E877F9" w:rsidP="00E877F9"/>
    <w:p w:rsidR="00E877F9" w:rsidRDefault="00E877F9" w:rsidP="00E877F9"/>
    <w:p w:rsidR="00E877F9" w:rsidRDefault="00E877F9" w:rsidP="00E877F9"/>
    <w:p w:rsidR="00E877F9" w:rsidRDefault="00E877F9" w:rsidP="00E877F9"/>
    <w:bookmarkEnd w:id="12"/>
    <w:p w:rsidR="00EA7C7A" w:rsidRPr="00D84B61" w:rsidRDefault="00EA7C7A" w:rsidP="00EA7C7A">
      <w:pPr>
        <w:pStyle w:val="Balk1"/>
        <w:rPr>
          <w:b/>
          <w:sz w:val="48"/>
          <w:szCs w:val="48"/>
        </w:rPr>
      </w:pPr>
      <w:r>
        <w:rPr>
          <w:b/>
          <w:sz w:val="48"/>
          <w:szCs w:val="48"/>
        </w:rPr>
        <w:lastRenderedPageBreak/>
        <w:t>Appendix</w:t>
      </w:r>
    </w:p>
    <w:p w:rsidR="00EA7C7A" w:rsidRDefault="00EA7C7A" w:rsidP="00EA7C7A">
      <w:r w:rsidRPr="00EC61D9">
        <w:rPr>
          <w:noProof/>
          <w:lang w:val="tr-TR" w:eastAsia="tr-TR"/>
        </w:rPr>
        <w:drawing>
          <wp:inline distT="0" distB="0" distL="0" distR="0" wp14:anchorId="12DCEC53" wp14:editId="4062DE21">
            <wp:extent cx="5734050" cy="8102775"/>
            <wp:effectExtent l="0" t="0" r="0" b="0"/>
            <wp:docPr id="12" name="Resim 12" descr="C:\Users\SmartMen\Desktop\di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Men\Desktop\dig 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a:off x="0" y="0"/>
                      <a:ext cx="5739389" cy="8110319"/>
                    </a:xfrm>
                    <a:prstGeom prst="rect">
                      <a:avLst/>
                    </a:prstGeom>
                    <a:noFill/>
                    <a:ln>
                      <a:noFill/>
                    </a:ln>
                  </pic:spPr>
                </pic:pic>
              </a:graphicData>
            </a:graphic>
          </wp:inline>
        </w:drawing>
      </w:r>
    </w:p>
    <w:p w:rsidR="00EA7C7A" w:rsidRDefault="00EA7C7A" w:rsidP="00EA7C7A"/>
    <w:p w:rsidR="00EA7C7A" w:rsidRPr="00EA7C7A" w:rsidRDefault="00EA7C7A" w:rsidP="00EA7C7A">
      <w:r w:rsidRPr="00EA7C7A">
        <w:rPr>
          <w:noProof/>
          <w:lang w:val="tr-TR" w:eastAsia="tr-TR"/>
        </w:rPr>
        <w:lastRenderedPageBreak/>
        <w:drawing>
          <wp:inline distT="0" distB="0" distL="0" distR="0">
            <wp:extent cx="5686425" cy="8035479"/>
            <wp:effectExtent l="0" t="0" r="0" b="3810"/>
            <wp:docPr id="13" name="Resim 13" descr="C:\Users\SmartMen\Desktop\d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rtMen\Desktop\dig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0800000">
                      <a:off x="0" y="0"/>
                      <a:ext cx="5691880" cy="8043187"/>
                    </a:xfrm>
                    <a:prstGeom prst="rect">
                      <a:avLst/>
                    </a:prstGeom>
                    <a:noFill/>
                    <a:ln>
                      <a:noFill/>
                    </a:ln>
                  </pic:spPr>
                </pic:pic>
              </a:graphicData>
            </a:graphic>
          </wp:inline>
        </w:drawing>
      </w:r>
    </w:p>
    <w:p w:rsidR="003778D4" w:rsidRPr="00DD3D34" w:rsidRDefault="003778D4" w:rsidP="008D23B2">
      <w:pPr>
        <w:rPr>
          <w:sz w:val="24"/>
          <w:szCs w:val="24"/>
        </w:rPr>
      </w:pPr>
    </w:p>
    <w:sectPr w:rsidR="003778D4" w:rsidRPr="00DD3D34">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9E8" w:rsidRDefault="00D619E8" w:rsidP="0037436C">
      <w:pPr>
        <w:spacing w:after="0" w:line="240" w:lineRule="auto"/>
      </w:pPr>
      <w:r>
        <w:separator/>
      </w:r>
    </w:p>
  </w:endnote>
  <w:endnote w:type="continuationSeparator" w:id="0">
    <w:p w:rsidR="00D619E8" w:rsidRDefault="00D619E8" w:rsidP="00374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388762"/>
      <w:docPartObj>
        <w:docPartGallery w:val="Page Numbers (Bottom of Page)"/>
        <w:docPartUnique/>
      </w:docPartObj>
    </w:sdtPr>
    <w:sdtEndPr/>
    <w:sdtContent>
      <w:p w:rsidR="0037436C" w:rsidRDefault="0037436C">
        <w:pPr>
          <w:pStyle w:val="AltBilgi"/>
          <w:jc w:val="center"/>
        </w:pPr>
        <w:r>
          <w:rPr>
            <w:noProof/>
            <w:lang w:val="tr-TR" w:eastAsia="tr-TR"/>
          </w:rPr>
          <mc:AlternateContent>
            <mc:Choice Requires="wps">
              <w:drawing>
                <wp:inline distT="0" distB="0" distL="0" distR="0" wp14:anchorId="723355B2" wp14:editId="366B918A">
                  <wp:extent cx="5467350" cy="54610"/>
                  <wp:effectExtent l="9525" t="19050" r="9525" b="12065"/>
                  <wp:docPr id="11" name="Akış Çizelgesi: Kara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D07E3E3" id="_x0000_t110" coordsize="21600,21600" o:spt="110" path="m10800,l,10800,10800,21600,21600,10800xe">
                  <v:stroke joinstyle="miter"/>
                  <v:path gradientshapeok="t" o:connecttype="rect" textboxrect="5400,5400,16200,16200"/>
                </v:shapetype>
                <v:shape id="Akış Çizelgesi: Karar 1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" fillcolor="black">
                  <w10:anchorlock/>
                </v:shape>
              </w:pict>
            </mc:Fallback>
          </mc:AlternateContent>
        </w:r>
      </w:p>
      <w:p w:rsidR="0037436C" w:rsidRDefault="0037436C">
        <w:pPr>
          <w:pStyle w:val="AltBilgi"/>
          <w:jc w:val="center"/>
        </w:pPr>
        <w:r>
          <w:fldChar w:fldCharType="begin"/>
        </w:r>
        <w:r>
          <w:instrText>PAGE    \* MERGEFORMAT</w:instrText>
        </w:r>
        <w:r>
          <w:fldChar w:fldCharType="separate"/>
        </w:r>
        <w:r w:rsidR="0011780B" w:rsidRPr="0011780B">
          <w:rPr>
            <w:noProof/>
            <w:lang w:val="tr-TR"/>
          </w:rPr>
          <w:t>1</w:t>
        </w:r>
        <w:r>
          <w:fldChar w:fldCharType="end"/>
        </w:r>
      </w:p>
    </w:sdtContent>
  </w:sdt>
  <w:p w:rsidR="0037436C" w:rsidRDefault="0037436C">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9E8" w:rsidRDefault="00D619E8" w:rsidP="0037436C">
      <w:pPr>
        <w:spacing w:after="0" w:line="240" w:lineRule="auto"/>
      </w:pPr>
      <w:r>
        <w:separator/>
      </w:r>
    </w:p>
  </w:footnote>
  <w:footnote w:type="continuationSeparator" w:id="0">
    <w:p w:rsidR="00D619E8" w:rsidRDefault="00D619E8" w:rsidP="003743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84982"/>
    <w:multiLevelType w:val="hybridMultilevel"/>
    <w:tmpl w:val="F2D6A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3B2"/>
    <w:rsid w:val="0001747F"/>
    <w:rsid w:val="000822F5"/>
    <w:rsid w:val="000F1AC5"/>
    <w:rsid w:val="000F3472"/>
    <w:rsid w:val="000F4483"/>
    <w:rsid w:val="00114628"/>
    <w:rsid w:val="0011780B"/>
    <w:rsid w:val="0012058A"/>
    <w:rsid w:val="00124A8B"/>
    <w:rsid w:val="00191721"/>
    <w:rsid w:val="001D6B6F"/>
    <w:rsid w:val="002215E3"/>
    <w:rsid w:val="002911DA"/>
    <w:rsid w:val="002A5197"/>
    <w:rsid w:val="002A5841"/>
    <w:rsid w:val="002C2BAF"/>
    <w:rsid w:val="002C43AB"/>
    <w:rsid w:val="002D34AE"/>
    <w:rsid w:val="002E1C45"/>
    <w:rsid w:val="00305069"/>
    <w:rsid w:val="00322D58"/>
    <w:rsid w:val="003559AA"/>
    <w:rsid w:val="003703AA"/>
    <w:rsid w:val="0037436C"/>
    <w:rsid w:val="003778D4"/>
    <w:rsid w:val="003D59C7"/>
    <w:rsid w:val="003D6253"/>
    <w:rsid w:val="003E4AA4"/>
    <w:rsid w:val="004015B1"/>
    <w:rsid w:val="004069F2"/>
    <w:rsid w:val="00432D75"/>
    <w:rsid w:val="00456DDB"/>
    <w:rsid w:val="00474A48"/>
    <w:rsid w:val="004B0A52"/>
    <w:rsid w:val="004F6CD8"/>
    <w:rsid w:val="00505076"/>
    <w:rsid w:val="00506FFC"/>
    <w:rsid w:val="00514404"/>
    <w:rsid w:val="00544AB9"/>
    <w:rsid w:val="00566AED"/>
    <w:rsid w:val="005C236B"/>
    <w:rsid w:val="005C2C21"/>
    <w:rsid w:val="005C6D8F"/>
    <w:rsid w:val="005D2172"/>
    <w:rsid w:val="005E0FE0"/>
    <w:rsid w:val="005F5154"/>
    <w:rsid w:val="005F7D9B"/>
    <w:rsid w:val="00600AE7"/>
    <w:rsid w:val="00647721"/>
    <w:rsid w:val="00673E2A"/>
    <w:rsid w:val="006808A1"/>
    <w:rsid w:val="006826A9"/>
    <w:rsid w:val="00696D78"/>
    <w:rsid w:val="006C4F88"/>
    <w:rsid w:val="006E657E"/>
    <w:rsid w:val="006F5648"/>
    <w:rsid w:val="00733064"/>
    <w:rsid w:val="007901E3"/>
    <w:rsid w:val="00792683"/>
    <w:rsid w:val="007D0F11"/>
    <w:rsid w:val="007D1BB9"/>
    <w:rsid w:val="007E70ED"/>
    <w:rsid w:val="00823966"/>
    <w:rsid w:val="00844371"/>
    <w:rsid w:val="00863BBC"/>
    <w:rsid w:val="008645CD"/>
    <w:rsid w:val="00894557"/>
    <w:rsid w:val="008C6B43"/>
    <w:rsid w:val="008C711C"/>
    <w:rsid w:val="008C72F5"/>
    <w:rsid w:val="008D23B2"/>
    <w:rsid w:val="008E1951"/>
    <w:rsid w:val="00900A77"/>
    <w:rsid w:val="009055ED"/>
    <w:rsid w:val="0090610A"/>
    <w:rsid w:val="009547BB"/>
    <w:rsid w:val="00965208"/>
    <w:rsid w:val="009678A7"/>
    <w:rsid w:val="00975F0A"/>
    <w:rsid w:val="00984528"/>
    <w:rsid w:val="00A13DBD"/>
    <w:rsid w:val="00A6114A"/>
    <w:rsid w:val="00A61908"/>
    <w:rsid w:val="00A77BB1"/>
    <w:rsid w:val="00AA539C"/>
    <w:rsid w:val="00AB0164"/>
    <w:rsid w:val="00AB34DC"/>
    <w:rsid w:val="00AC5DB1"/>
    <w:rsid w:val="00AF57F9"/>
    <w:rsid w:val="00B113C0"/>
    <w:rsid w:val="00B23073"/>
    <w:rsid w:val="00B461E5"/>
    <w:rsid w:val="00BB02C6"/>
    <w:rsid w:val="00BF21AD"/>
    <w:rsid w:val="00C0154F"/>
    <w:rsid w:val="00C06BA5"/>
    <w:rsid w:val="00D1030C"/>
    <w:rsid w:val="00D619E8"/>
    <w:rsid w:val="00D65C5C"/>
    <w:rsid w:val="00D84B61"/>
    <w:rsid w:val="00D84FA8"/>
    <w:rsid w:val="00DD3D34"/>
    <w:rsid w:val="00DE6FBC"/>
    <w:rsid w:val="00DF2E11"/>
    <w:rsid w:val="00DF3250"/>
    <w:rsid w:val="00E27CFC"/>
    <w:rsid w:val="00E62AF2"/>
    <w:rsid w:val="00E66495"/>
    <w:rsid w:val="00E843C5"/>
    <w:rsid w:val="00E877F9"/>
    <w:rsid w:val="00EA7C7A"/>
    <w:rsid w:val="00EC61D9"/>
    <w:rsid w:val="00EC7E30"/>
    <w:rsid w:val="00EE7BE8"/>
    <w:rsid w:val="00F20013"/>
    <w:rsid w:val="00FA0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AF50D"/>
  <w15:docId w15:val="{70C2779C-77C5-4BBB-BE9B-90624623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0822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514404"/>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50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9"/>
    <w:rsid w:val="000822F5"/>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0822F5"/>
    <w:pPr>
      <w:outlineLvl w:val="9"/>
    </w:pPr>
    <w:rPr>
      <w:lang w:val="en-US"/>
    </w:rPr>
  </w:style>
  <w:style w:type="paragraph" w:styleId="BalonMetni">
    <w:name w:val="Balloon Text"/>
    <w:basedOn w:val="Normal"/>
    <w:link w:val="BalonMetniChar"/>
    <w:uiPriority w:val="99"/>
    <w:semiHidden/>
    <w:unhideWhenUsed/>
    <w:rsid w:val="009678A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678A7"/>
    <w:rPr>
      <w:rFonts w:ascii="Tahoma" w:hAnsi="Tahoma" w:cs="Tahoma"/>
      <w:sz w:val="16"/>
      <w:szCs w:val="16"/>
    </w:rPr>
  </w:style>
  <w:style w:type="paragraph" w:styleId="ListeParagraf">
    <w:name w:val="List Paragraph"/>
    <w:basedOn w:val="Normal"/>
    <w:uiPriority w:val="34"/>
    <w:qFormat/>
    <w:rsid w:val="003E4AA4"/>
    <w:pPr>
      <w:ind w:left="720"/>
      <w:contextualSpacing/>
    </w:pPr>
  </w:style>
  <w:style w:type="paragraph" w:styleId="T1">
    <w:name w:val="toc 1"/>
    <w:basedOn w:val="Normal"/>
    <w:next w:val="Normal"/>
    <w:autoRedefine/>
    <w:uiPriority w:val="39"/>
    <w:unhideWhenUsed/>
    <w:rsid w:val="00E66495"/>
    <w:pPr>
      <w:spacing w:after="100"/>
    </w:pPr>
  </w:style>
  <w:style w:type="character" w:styleId="Kpr">
    <w:name w:val="Hyperlink"/>
    <w:basedOn w:val="VarsaylanParagrafYazTipi"/>
    <w:uiPriority w:val="99"/>
    <w:unhideWhenUsed/>
    <w:rsid w:val="00E66495"/>
    <w:rPr>
      <w:color w:val="0563C1" w:themeColor="hyperlink"/>
      <w:u w:val="single"/>
    </w:rPr>
  </w:style>
  <w:style w:type="character" w:customStyle="1" w:styleId="Balk2Char">
    <w:name w:val="Başlık 2 Char"/>
    <w:basedOn w:val="VarsaylanParagrafYazTipi"/>
    <w:link w:val="Balk2"/>
    <w:uiPriority w:val="9"/>
    <w:rsid w:val="00514404"/>
    <w:rPr>
      <w:rFonts w:asciiTheme="majorHAnsi" w:eastAsiaTheme="majorEastAsia" w:hAnsiTheme="majorHAnsi" w:cstheme="majorBidi"/>
      <w:b/>
      <w:bCs/>
      <w:color w:val="5B9BD5" w:themeColor="accent1"/>
      <w:sz w:val="26"/>
      <w:szCs w:val="26"/>
    </w:rPr>
  </w:style>
  <w:style w:type="paragraph" w:styleId="T2">
    <w:name w:val="toc 2"/>
    <w:basedOn w:val="Normal"/>
    <w:next w:val="Normal"/>
    <w:autoRedefine/>
    <w:uiPriority w:val="39"/>
    <w:unhideWhenUsed/>
    <w:rsid w:val="00514404"/>
    <w:pPr>
      <w:spacing w:after="100"/>
      <w:ind w:left="220"/>
    </w:pPr>
  </w:style>
  <w:style w:type="paragraph" w:styleId="stBilgi">
    <w:name w:val="header"/>
    <w:basedOn w:val="Normal"/>
    <w:link w:val="stBilgiChar"/>
    <w:uiPriority w:val="99"/>
    <w:unhideWhenUsed/>
    <w:rsid w:val="0037436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7436C"/>
  </w:style>
  <w:style w:type="paragraph" w:styleId="AltBilgi">
    <w:name w:val="footer"/>
    <w:basedOn w:val="Normal"/>
    <w:link w:val="AltBilgiChar"/>
    <w:uiPriority w:val="99"/>
    <w:unhideWhenUsed/>
    <w:rsid w:val="0037436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74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www.aiai.ed.ac.uk/project/ix/documents/2014/2014-edulearn-borwarnginn-vle-survey.pdf%20Accessed%20on%20201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files.eric.ed.gov/fulltext/EJ862360.pdf%20Accessed%20on%202009"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www.tandfonline.com/doi/abs/10.1080/08874417.2009.116453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image" Target="media/image2.jpeg"/><Relationship Id="rId10" Type="http://schemas.openxmlformats.org/officeDocument/2006/relationships/chart" Target="charts/chart3.xml"/><Relationship Id="rId19" Type="http://schemas.openxmlformats.org/officeDocument/2006/relationships/hyperlink" Target="https://www.trustradius.com/buyer-blog/how-technology-improves-education"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_al__ma_Sayfas_.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_al__ma_Sayfas_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_al__ma_Sayfas_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_al__ma_Sayfas_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_al__ma_Sayfas_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_al__ma_Sayfas_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_al__ma_Sayfas_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_al__ma_Sayfas_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_al__ma_Sayfas_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_al__ma_Sayfas_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tx>
            <c:strRef>
              <c:f>'soru 1'!$B$9</c:f>
              <c:strCache>
                <c:ptCount val="1"/>
                <c:pt idx="0">
                  <c:v>Gender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65-43A1-876B-61EF0D5BDD7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65-43A1-876B-61EF0D5BDD7F}"/>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tr-TR"/>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'soru 1'!$C$8:$D$8</c:f>
              <c:strCache>
                <c:ptCount val="2"/>
                <c:pt idx="0">
                  <c:v>Male </c:v>
                </c:pt>
                <c:pt idx="1">
                  <c:v>Female</c:v>
                </c:pt>
              </c:strCache>
            </c:strRef>
          </c:cat>
          <c:val>
            <c:numRef>
              <c:f>'soru 1'!$C$9:$D$9</c:f>
              <c:numCache>
                <c:formatCode>General</c:formatCode>
                <c:ptCount val="2"/>
                <c:pt idx="0">
                  <c:v>16</c:v>
                </c:pt>
                <c:pt idx="1">
                  <c:v>14</c:v>
                </c:pt>
              </c:numCache>
            </c:numRef>
          </c:val>
          <c:extLst>
            <c:ext xmlns:c16="http://schemas.microsoft.com/office/drawing/2014/chart" uri="{C3380CC4-5D6E-409C-BE32-E72D297353CC}">
              <c16:uniqueId val="{00000004-4B65-43A1-876B-61EF0D5BDD7F}"/>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tr-TR"/>
              <a:t>Age Group</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plotArea>
      <c:layout/>
      <c:pieChart>
        <c:varyColors val="1"/>
        <c:ser>
          <c:idx val="0"/>
          <c:order val="0"/>
          <c:explosion val="9"/>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58-40C1-94A4-1FBD840F9CB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58-40C1-94A4-1FBD840F9CB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58-40C1-94A4-1FBD840F9CB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58-40C1-94A4-1FBD840F9C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'soru 2'!$B$1:$E$1</c:f>
              <c:strCache>
                <c:ptCount val="4"/>
                <c:pt idx="0">
                  <c:v>18-25</c:v>
                </c:pt>
                <c:pt idx="1">
                  <c:v>26-35</c:v>
                </c:pt>
                <c:pt idx="2">
                  <c:v>36-45</c:v>
                </c:pt>
                <c:pt idx="3">
                  <c:v> 46 and above</c:v>
                </c:pt>
              </c:strCache>
            </c:strRef>
          </c:cat>
          <c:val>
            <c:numRef>
              <c:f>'soru 2'!$B$2:$E$2</c:f>
              <c:numCache>
                <c:formatCode>General</c:formatCode>
                <c:ptCount val="4"/>
                <c:pt idx="0">
                  <c:v>0</c:v>
                </c:pt>
                <c:pt idx="1">
                  <c:v>13</c:v>
                </c:pt>
                <c:pt idx="2">
                  <c:v>16</c:v>
                </c:pt>
                <c:pt idx="3">
                  <c:v>1</c:v>
                </c:pt>
              </c:numCache>
            </c:numRef>
          </c:val>
          <c:extLst>
            <c:ext xmlns:c16="http://schemas.microsoft.com/office/drawing/2014/chart" uri="{C3380CC4-5D6E-409C-BE32-E72D297353CC}">
              <c16:uniqueId val="{00000008-6E58-40C1-94A4-1FBD840F9CBE}"/>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6E58-40C1-94A4-1FBD840F9CB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6E58-40C1-94A4-1FBD840F9CB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6E58-40C1-94A4-1FBD840F9CB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6E58-40C1-94A4-1FBD840F9C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'soru 2'!$B$1:$E$1</c:f>
              <c:strCache>
                <c:ptCount val="4"/>
                <c:pt idx="0">
                  <c:v>18-25</c:v>
                </c:pt>
                <c:pt idx="1">
                  <c:v>26-35</c:v>
                </c:pt>
                <c:pt idx="2">
                  <c:v>36-45</c:v>
                </c:pt>
                <c:pt idx="3">
                  <c:v> 46 and above</c:v>
                </c:pt>
              </c:strCache>
            </c:strRef>
          </c:cat>
          <c:val>
            <c:numRef>
              <c:f>'soru 2'!$B$3:$E$3</c:f>
              <c:numCache>
                <c:formatCode>General</c:formatCode>
                <c:ptCount val="4"/>
                <c:pt idx="0">
                  <c:v>0</c:v>
                </c:pt>
                <c:pt idx="1">
                  <c:v>43.333333333333336</c:v>
                </c:pt>
                <c:pt idx="2">
                  <c:v>53.333333333333336</c:v>
                </c:pt>
                <c:pt idx="3">
                  <c:v>3.3333333333333335</c:v>
                </c:pt>
              </c:numCache>
            </c:numRef>
          </c:val>
          <c:extLst>
            <c:ext xmlns:c16="http://schemas.microsoft.com/office/drawing/2014/chart" uri="{C3380CC4-5D6E-409C-BE32-E72D297353CC}">
              <c16:uniqueId val="{00000011-6E58-40C1-94A4-1FBD840F9CB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ACCESS TO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tx>
            <c:strRef>
              <c:f>'soru 3'!$B$9</c:f>
              <c:strCache>
                <c:ptCount val="1"/>
                <c:pt idx="0">
                  <c:v>ACCESS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82-43F0-93A7-FDBCD6753B1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82-43F0-93A7-FDBCD6753B1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tr-TR"/>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'soru 3'!$C$8:$D$8</c:f>
              <c:strCache>
                <c:ptCount val="2"/>
                <c:pt idx="0">
                  <c:v>YES</c:v>
                </c:pt>
                <c:pt idx="1">
                  <c:v>NO</c:v>
                </c:pt>
              </c:strCache>
            </c:strRef>
          </c:cat>
          <c:val>
            <c:numRef>
              <c:f>'soru 3'!$C$9:$D$9</c:f>
              <c:numCache>
                <c:formatCode>General</c:formatCode>
                <c:ptCount val="2"/>
                <c:pt idx="0">
                  <c:v>24</c:v>
                </c:pt>
                <c:pt idx="1">
                  <c:v>6</c:v>
                </c:pt>
              </c:numCache>
            </c:numRef>
          </c:val>
          <c:extLst>
            <c:ext xmlns:c16="http://schemas.microsoft.com/office/drawing/2014/chart" uri="{C3380CC4-5D6E-409C-BE32-E72D297353CC}">
              <c16:uniqueId val="{00000004-4C82-43F0-93A7-FDBCD6753B10}"/>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tr-TR"/>
              <a:t>Frequency of </a:t>
            </a:r>
            <a:r>
              <a:rPr lang="en-US"/>
              <a:t>Usage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27B-4EAF-A543-D5CF6DC6EFA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27B-4EAF-A543-D5CF6DC6EFA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27B-4EAF-A543-D5CF6DC6EFA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27B-4EAF-A543-D5CF6DC6EFA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'soru 4'!$B$1:$E$1</c:f>
              <c:strCache>
                <c:ptCount val="4"/>
                <c:pt idx="0">
                  <c:v>daily</c:v>
                </c:pt>
                <c:pt idx="1">
                  <c:v>2-3 times a week</c:v>
                </c:pt>
                <c:pt idx="2">
                  <c:v>once a week</c:v>
                </c:pt>
                <c:pt idx="3">
                  <c:v>I do not use</c:v>
                </c:pt>
              </c:strCache>
            </c:strRef>
          </c:cat>
          <c:val>
            <c:numRef>
              <c:f>'soru 4'!$B$2:$E$2</c:f>
              <c:numCache>
                <c:formatCode>General</c:formatCode>
                <c:ptCount val="4"/>
                <c:pt idx="0">
                  <c:v>4</c:v>
                </c:pt>
                <c:pt idx="1">
                  <c:v>6</c:v>
                </c:pt>
                <c:pt idx="2">
                  <c:v>18</c:v>
                </c:pt>
                <c:pt idx="3">
                  <c:v>2</c:v>
                </c:pt>
              </c:numCache>
            </c:numRef>
          </c:val>
          <c:extLst>
            <c:ext xmlns:c16="http://schemas.microsoft.com/office/drawing/2014/chart" uri="{C3380CC4-5D6E-409C-BE32-E72D297353CC}">
              <c16:uniqueId val="{00000008-727B-4EAF-A543-D5CF6DC6EFAF}"/>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A-727B-4EAF-A543-D5CF6DC6EFA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727B-4EAF-A543-D5CF6DC6EFA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727B-4EAF-A543-D5CF6DC6EFA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727B-4EAF-A543-D5CF6DC6EFA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'soru 4'!$B$1:$E$1</c:f>
              <c:strCache>
                <c:ptCount val="4"/>
                <c:pt idx="0">
                  <c:v>daily</c:v>
                </c:pt>
                <c:pt idx="1">
                  <c:v>2-3 times a week</c:v>
                </c:pt>
                <c:pt idx="2">
                  <c:v>once a week</c:v>
                </c:pt>
                <c:pt idx="3">
                  <c:v>I do not use</c:v>
                </c:pt>
              </c:strCache>
            </c:strRef>
          </c:cat>
          <c:val>
            <c:numRef>
              <c:f>'soru 4'!$B$3:$E$3</c:f>
              <c:numCache>
                <c:formatCode>General</c:formatCode>
                <c:ptCount val="4"/>
                <c:pt idx="0">
                  <c:v>13.333333333333334</c:v>
                </c:pt>
                <c:pt idx="1">
                  <c:v>20</c:v>
                </c:pt>
                <c:pt idx="2">
                  <c:v>60</c:v>
                </c:pt>
                <c:pt idx="3">
                  <c:v>6.666666666666667</c:v>
                </c:pt>
              </c:numCache>
            </c:numRef>
          </c:val>
          <c:extLst>
            <c:ext xmlns:c16="http://schemas.microsoft.com/office/drawing/2014/chart" uri="{C3380CC4-5D6E-409C-BE32-E72D297353CC}">
              <c16:uniqueId val="{00000011-727B-4EAF-A543-D5CF6DC6EFA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tr-TR"/>
              <a:t>understandabılıty of Moodle</a:t>
            </a:r>
          </a:p>
        </c:rich>
      </c:tx>
      <c:layout>
        <c:manualLayout>
          <c:xMode val="edge"/>
          <c:yMode val="edge"/>
          <c:x val="0.19273600174978131"/>
          <c:y val="1.3888888888888888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8B5C-4278-AB60-58D66145E44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8B5C-4278-AB60-58D66145E440}"/>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8B5C-4278-AB60-58D66145E440}"/>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8B5C-4278-AB60-58D66145E440}"/>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8B5C-4278-AB60-58D66145E44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8B5C-4278-AB60-58D66145E44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8B5C-4278-AB60-58D66145E44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8B5C-4278-AB60-58D66145E440}"/>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8B5C-4278-AB60-58D66145E440}"/>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8B5C-4278-AB60-58D66145E44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'soru 5'!$B$1:$F$1</c:f>
              <c:strCache>
                <c:ptCount val="5"/>
                <c:pt idx="0">
                  <c:v>very good</c:v>
                </c:pt>
                <c:pt idx="1">
                  <c:v>good</c:v>
                </c:pt>
                <c:pt idx="2">
                  <c:v>fair</c:v>
                </c:pt>
                <c:pt idx="3">
                  <c:v>poor</c:v>
                </c:pt>
                <c:pt idx="4">
                  <c:v>very poor</c:v>
                </c:pt>
              </c:strCache>
            </c:strRef>
          </c:cat>
          <c:val>
            <c:numRef>
              <c:f>'soru 5'!$B$2:$F$2</c:f>
              <c:numCache>
                <c:formatCode>General</c:formatCode>
                <c:ptCount val="5"/>
                <c:pt idx="0">
                  <c:v>3</c:v>
                </c:pt>
                <c:pt idx="1">
                  <c:v>14</c:v>
                </c:pt>
                <c:pt idx="2">
                  <c:v>9</c:v>
                </c:pt>
                <c:pt idx="3">
                  <c:v>4</c:v>
                </c:pt>
                <c:pt idx="4">
                  <c:v>0</c:v>
                </c:pt>
              </c:numCache>
            </c:numRef>
          </c:val>
          <c:extLst>
            <c:ext xmlns:c16="http://schemas.microsoft.com/office/drawing/2014/chart" uri="{C3380CC4-5D6E-409C-BE32-E72D297353CC}">
              <c16:uniqueId val="{0000000A-8B5C-4278-AB60-58D66145E440}"/>
            </c:ext>
          </c:extLst>
        </c:ser>
        <c:ser>
          <c:idx val="1"/>
          <c:order val="1"/>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C-8B5C-4278-AB60-58D66145E44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E-8B5C-4278-AB60-58D66145E440}"/>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0-8B5C-4278-AB60-58D66145E440}"/>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2-8B5C-4278-AB60-58D66145E440}"/>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4-8B5C-4278-AB60-58D66145E44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C-8B5C-4278-AB60-58D66145E44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E-8B5C-4278-AB60-58D66145E44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0-8B5C-4278-AB60-58D66145E440}"/>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2-8B5C-4278-AB60-58D66145E440}"/>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4-8B5C-4278-AB60-58D66145E44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'soru 5'!$B$1:$F$1</c:f>
              <c:strCache>
                <c:ptCount val="5"/>
                <c:pt idx="0">
                  <c:v>very good</c:v>
                </c:pt>
                <c:pt idx="1">
                  <c:v>good</c:v>
                </c:pt>
                <c:pt idx="2">
                  <c:v>fair</c:v>
                </c:pt>
                <c:pt idx="3">
                  <c:v>poor</c:v>
                </c:pt>
                <c:pt idx="4">
                  <c:v>very poor</c:v>
                </c:pt>
              </c:strCache>
            </c:strRef>
          </c:cat>
          <c:val>
            <c:numRef>
              <c:f>'soru 5'!$B$3:$F$3</c:f>
              <c:numCache>
                <c:formatCode>General</c:formatCode>
                <c:ptCount val="5"/>
                <c:pt idx="0">
                  <c:v>10</c:v>
                </c:pt>
                <c:pt idx="1">
                  <c:v>46.666666666666664</c:v>
                </c:pt>
                <c:pt idx="2">
                  <c:v>30</c:v>
                </c:pt>
                <c:pt idx="3">
                  <c:v>13.333333333333334</c:v>
                </c:pt>
                <c:pt idx="4">
                  <c:v>0</c:v>
                </c:pt>
              </c:numCache>
            </c:numRef>
          </c:val>
          <c:extLst>
            <c:ext xmlns:c16="http://schemas.microsoft.com/office/drawing/2014/chart" uri="{C3380CC4-5D6E-409C-BE32-E72D297353CC}">
              <c16:uniqueId val="{00000015-8B5C-4278-AB60-58D66145E440}"/>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tr-TR"/>
              <a:t>usefulness of Moodle</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C91-4019-8CAB-FD5F909E9CE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C91-4019-8CAB-FD5F909E9CE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C91-4019-8CAB-FD5F909E9CE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C91-4019-8CAB-FD5F909E9CE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1C91-4019-8CAB-FD5F909E9CE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'soru 6'!$B$1:$F$1</c:f>
              <c:strCache>
                <c:ptCount val="5"/>
                <c:pt idx="0">
                  <c:v>Excellent</c:v>
                </c:pt>
                <c:pt idx="1">
                  <c:v>Above Avarege</c:v>
                </c:pt>
                <c:pt idx="2">
                  <c:v>Average</c:v>
                </c:pt>
                <c:pt idx="3">
                  <c:v>Below Avarege</c:v>
                </c:pt>
                <c:pt idx="4">
                  <c:v>Poor</c:v>
                </c:pt>
              </c:strCache>
            </c:strRef>
          </c:cat>
          <c:val>
            <c:numRef>
              <c:f>'soru 6'!$B$2:$F$2</c:f>
              <c:numCache>
                <c:formatCode>General</c:formatCode>
                <c:ptCount val="5"/>
                <c:pt idx="0">
                  <c:v>2</c:v>
                </c:pt>
                <c:pt idx="1">
                  <c:v>15</c:v>
                </c:pt>
                <c:pt idx="2">
                  <c:v>9</c:v>
                </c:pt>
                <c:pt idx="3">
                  <c:v>4</c:v>
                </c:pt>
                <c:pt idx="4">
                  <c:v>0</c:v>
                </c:pt>
              </c:numCache>
            </c:numRef>
          </c:val>
          <c:extLst>
            <c:ext xmlns:c16="http://schemas.microsoft.com/office/drawing/2014/chart" uri="{C3380CC4-5D6E-409C-BE32-E72D297353CC}">
              <c16:uniqueId val="{0000000A-1C91-4019-8CAB-FD5F909E9CEF}"/>
            </c:ext>
          </c:extLst>
        </c:ser>
        <c: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1C91-4019-8CAB-FD5F909E9CE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1C91-4019-8CAB-FD5F909E9CE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1C91-4019-8CAB-FD5F909E9CE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1C91-4019-8CAB-FD5F909E9CEF}"/>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1C91-4019-8CAB-FD5F909E9CE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'soru 6'!$B$1:$F$1</c:f>
              <c:strCache>
                <c:ptCount val="5"/>
                <c:pt idx="0">
                  <c:v>Excellent</c:v>
                </c:pt>
                <c:pt idx="1">
                  <c:v>Above Avarege</c:v>
                </c:pt>
                <c:pt idx="2">
                  <c:v>Average</c:v>
                </c:pt>
                <c:pt idx="3">
                  <c:v>Below Avarege</c:v>
                </c:pt>
                <c:pt idx="4">
                  <c:v>Poor</c:v>
                </c:pt>
              </c:strCache>
            </c:strRef>
          </c:cat>
          <c:val>
            <c:numRef>
              <c:f>'soru 6'!$B$3:$F$3</c:f>
              <c:numCache>
                <c:formatCode>General</c:formatCode>
                <c:ptCount val="5"/>
                <c:pt idx="0">
                  <c:v>6.666666666666667</c:v>
                </c:pt>
                <c:pt idx="1">
                  <c:v>50</c:v>
                </c:pt>
                <c:pt idx="2">
                  <c:v>30</c:v>
                </c:pt>
                <c:pt idx="3">
                  <c:v>13.333333333333334</c:v>
                </c:pt>
                <c:pt idx="4">
                  <c:v>0</c:v>
                </c:pt>
              </c:numCache>
            </c:numRef>
          </c:val>
          <c:extLst>
            <c:ext xmlns:c16="http://schemas.microsoft.com/office/drawing/2014/chart" uri="{C3380CC4-5D6E-409C-BE32-E72D297353CC}">
              <c16:uniqueId val="{00000015-1C91-4019-8CAB-FD5F909E9CE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tr-TR"/>
              <a:t>Moodle ımproves learning Qualıty</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464-48FF-BEFC-39750DEA71F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464-48FF-BEFC-39750DEA71F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464-48FF-BEFC-39750DEA71F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464-48FF-BEFC-39750DEA71F1}"/>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5464-48FF-BEFC-39750DEA71F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'soru 7'!$B$1:$F$1</c:f>
              <c:strCache>
                <c:ptCount val="5"/>
                <c:pt idx="0">
                  <c:v>Strongly agree</c:v>
                </c:pt>
                <c:pt idx="1">
                  <c:v>Agree</c:v>
                </c:pt>
                <c:pt idx="2">
                  <c:v>Neutral</c:v>
                </c:pt>
                <c:pt idx="3">
                  <c:v>Disagree</c:v>
                </c:pt>
                <c:pt idx="4">
                  <c:v>Strongly Disagree</c:v>
                </c:pt>
              </c:strCache>
            </c:strRef>
          </c:cat>
          <c:val>
            <c:numRef>
              <c:f>'soru 7'!$B$2:$F$2</c:f>
              <c:numCache>
                <c:formatCode>General</c:formatCode>
                <c:ptCount val="5"/>
                <c:pt idx="0">
                  <c:v>2</c:v>
                </c:pt>
                <c:pt idx="1">
                  <c:v>13</c:v>
                </c:pt>
                <c:pt idx="2">
                  <c:v>10</c:v>
                </c:pt>
                <c:pt idx="3">
                  <c:v>5</c:v>
                </c:pt>
                <c:pt idx="4">
                  <c:v>0</c:v>
                </c:pt>
              </c:numCache>
            </c:numRef>
          </c:val>
          <c:extLst>
            <c:ext xmlns:c16="http://schemas.microsoft.com/office/drawing/2014/chart" uri="{C3380CC4-5D6E-409C-BE32-E72D297353CC}">
              <c16:uniqueId val="{0000000A-5464-48FF-BEFC-39750DEA71F1}"/>
            </c:ext>
          </c:extLst>
        </c:ser>
        <c:ser>
          <c:idx val="1"/>
          <c:order val="1"/>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5464-48FF-BEFC-39750DEA71F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5464-48FF-BEFC-39750DEA71F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5464-48FF-BEFC-39750DEA71F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5464-48FF-BEFC-39750DEA71F1}"/>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5464-48FF-BEFC-39750DEA71F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'soru 7'!$B$1:$F$1</c:f>
              <c:strCache>
                <c:ptCount val="5"/>
                <c:pt idx="0">
                  <c:v>Strongly agree</c:v>
                </c:pt>
                <c:pt idx="1">
                  <c:v>Agree</c:v>
                </c:pt>
                <c:pt idx="2">
                  <c:v>Neutral</c:v>
                </c:pt>
                <c:pt idx="3">
                  <c:v>Disagree</c:v>
                </c:pt>
                <c:pt idx="4">
                  <c:v>Strongly Disagree</c:v>
                </c:pt>
              </c:strCache>
            </c:strRef>
          </c:cat>
          <c:val>
            <c:numRef>
              <c:f>'soru 7'!$B$3:$F$3</c:f>
              <c:numCache>
                <c:formatCode>General</c:formatCode>
                <c:ptCount val="5"/>
                <c:pt idx="0">
                  <c:v>6.666666666666667</c:v>
                </c:pt>
                <c:pt idx="1">
                  <c:v>43.333333333333336</c:v>
                </c:pt>
                <c:pt idx="2">
                  <c:v>33.333333333333329</c:v>
                </c:pt>
                <c:pt idx="3">
                  <c:v>16.666666666666664</c:v>
                </c:pt>
                <c:pt idx="4">
                  <c:v>0</c:v>
                </c:pt>
              </c:numCache>
            </c:numRef>
          </c:val>
          <c:extLst>
            <c:ext xmlns:c16="http://schemas.microsoft.com/office/drawing/2014/chart" uri="{C3380CC4-5D6E-409C-BE32-E72D297353CC}">
              <c16:uniqueId val="{00000015-5464-48FF-BEFC-39750DEA71F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tr-TR"/>
              <a:t>Satisfaction Rating with Moodle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tr-TR"/>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58F-48D8-9BFF-CFE8CFB5082F}"/>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58F-48D8-9BFF-CFE8CFB5082F}"/>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58F-48D8-9BFF-CFE8CFB5082F}"/>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358F-48D8-9BFF-CFE8CFB5082F}"/>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358F-48D8-9BFF-CFE8CFB5082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'soru 8'!$B$1:$F$1</c:f>
              <c:strCache>
                <c:ptCount val="5"/>
                <c:pt idx="0">
                  <c:v>Very Satisfied</c:v>
                </c:pt>
                <c:pt idx="1">
                  <c:v>Satisfied</c:v>
                </c:pt>
                <c:pt idx="2">
                  <c:v>Neutral</c:v>
                </c:pt>
                <c:pt idx="3">
                  <c:v>Dissatisfied</c:v>
                </c:pt>
                <c:pt idx="4">
                  <c:v>Very Dissatisfied</c:v>
                </c:pt>
              </c:strCache>
            </c:strRef>
          </c:cat>
          <c:val>
            <c:numRef>
              <c:f>'soru 8'!$B$2:$F$2</c:f>
              <c:numCache>
                <c:formatCode>General</c:formatCode>
                <c:ptCount val="5"/>
                <c:pt idx="0">
                  <c:v>6</c:v>
                </c:pt>
                <c:pt idx="1">
                  <c:v>11</c:v>
                </c:pt>
                <c:pt idx="2">
                  <c:v>8</c:v>
                </c:pt>
                <c:pt idx="3">
                  <c:v>5</c:v>
                </c:pt>
                <c:pt idx="4">
                  <c:v>0</c:v>
                </c:pt>
              </c:numCache>
            </c:numRef>
          </c:val>
          <c:extLst>
            <c:ext xmlns:c16="http://schemas.microsoft.com/office/drawing/2014/chart" uri="{C3380CC4-5D6E-409C-BE32-E72D297353CC}">
              <c16:uniqueId val="{0000000A-358F-48D8-9BFF-CFE8CFB5082F}"/>
            </c:ext>
          </c:extLst>
        </c:ser>
        <c:ser>
          <c:idx val="1"/>
          <c:order val="1"/>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C-358F-48D8-9BFF-CFE8CFB5082F}"/>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E-358F-48D8-9BFF-CFE8CFB5082F}"/>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0-358F-48D8-9BFF-CFE8CFB5082F}"/>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2-358F-48D8-9BFF-CFE8CFB5082F}"/>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4-358F-48D8-9BFF-CFE8CFB5082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'soru 8'!$B$1:$F$1</c:f>
              <c:strCache>
                <c:ptCount val="5"/>
                <c:pt idx="0">
                  <c:v>Very Satisfied</c:v>
                </c:pt>
                <c:pt idx="1">
                  <c:v>Satisfied</c:v>
                </c:pt>
                <c:pt idx="2">
                  <c:v>Neutral</c:v>
                </c:pt>
                <c:pt idx="3">
                  <c:v>Dissatisfied</c:v>
                </c:pt>
                <c:pt idx="4">
                  <c:v>Very Dissatisfied</c:v>
                </c:pt>
              </c:strCache>
            </c:strRef>
          </c:cat>
          <c:val>
            <c:numRef>
              <c:f>'soru 8'!$B$3:$F$3</c:f>
              <c:numCache>
                <c:formatCode>General</c:formatCode>
                <c:ptCount val="5"/>
                <c:pt idx="0">
                  <c:v>20</c:v>
                </c:pt>
                <c:pt idx="1">
                  <c:v>36.666666666666664</c:v>
                </c:pt>
                <c:pt idx="2">
                  <c:v>26.666666666666668</c:v>
                </c:pt>
                <c:pt idx="3">
                  <c:v>16.666666666666664</c:v>
                </c:pt>
                <c:pt idx="4">
                  <c:v>0</c:v>
                </c:pt>
              </c:numCache>
            </c:numRef>
          </c:val>
          <c:extLst>
            <c:ext xmlns:c16="http://schemas.microsoft.com/office/drawing/2014/chart" uri="{C3380CC4-5D6E-409C-BE32-E72D297353CC}">
              <c16:uniqueId val="{00000015-358F-48D8-9BFF-CFE8CFB5082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tr-T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tr-TR"/>
              <a:t>Best Learning Method</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tr-TR"/>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248-4B62-B3C2-DE715DA1037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248-4B62-B3C2-DE715DA1037E}"/>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A248-4B62-B3C2-DE715DA1037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'soru 9'!$B$1:$D$1</c:f>
              <c:strCache>
                <c:ptCount val="3"/>
                <c:pt idx="0">
                  <c:v>Moodle</c:v>
                </c:pt>
                <c:pt idx="1">
                  <c:v>Face to face with Lecturer</c:v>
                </c:pt>
                <c:pt idx="2">
                  <c:v>Both of Them</c:v>
                </c:pt>
              </c:strCache>
            </c:strRef>
          </c:cat>
          <c:val>
            <c:numRef>
              <c:f>'soru 9'!$B$2:$D$2</c:f>
              <c:numCache>
                <c:formatCode>General</c:formatCode>
                <c:ptCount val="3"/>
                <c:pt idx="0">
                  <c:v>2</c:v>
                </c:pt>
                <c:pt idx="1">
                  <c:v>6</c:v>
                </c:pt>
                <c:pt idx="2">
                  <c:v>22</c:v>
                </c:pt>
              </c:numCache>
            </c:numRef>
          </c:val>
          <c:extLst>
            <c:ext xmlns:c16="http://schemas.microsoft.com/office/drawing/2014/chart" uri="{C3380CC4-5D6E-409C-BE32-E72D297353CC}">
              <c16:uniqueId val="{00000006-A248-4B62-B3C2-DE715DA1037E}"/>
            </c:ext>
          </c:extLst>
        </c:ser>
        <c:ser>
          <c:idx val="1"/>
          <c:order val="1"/>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8-A248-4B62-B3C2-DE715DA1037E}"/>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A-A248-4B62-B3C2-DE715DA1037E}"/>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C-A248-4B62-B3C2-DE715DA1037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'soru 9'!$B$1:$D$1</c:f>
              <c:strCache>
                <c:ptCount val="3"/>
                <c:pt idx="0">
                  <c:v>Moodle</c:v>
                </c:pt>
                <c:pt idx="1">
                  <c:v>Face to face with Lecturer</c:v>
                </c:pt>
                <c:pt idx="2">
                  <c:v>Both of Them</c:v>
                </c:pt>
              </c:strCache>
            </c:strRef>
          </c:cat>
          <c:val>
            <c:numRef>
              <c:f>'soru 9'!$B$3:$D$3</c:f>
              <c:numCache>
                <c:formatCode>General</c:formatCode>
                <c:ptCount val="3"/>
                <c:pt idx="0">
                  <c:v>6.666666666666667</c:v>
                </c:pt>
                <c:pt idx="1">
                  <c:v>20</c:v>
                </c:pt>
                <c:pt idx="2">
                  <c:v>73.333333333333329</c:v>
                </c:pt>
              </c:numCache>
            </c:numRef>
          </c:val>
          <c:extLst>
            <c:ext xmlns:c16="http://schemas.microsoft.com/office/drawing/2014/chart" uri="{C3380CC4-5D6E-409C-BE32-E72D297353CC}">
              <c16:uniqueId val="{0000000D-A248-4B62-B3C2-DE715DA1037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tr-T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tr-TR"/>
              <a:t>The</a:t>
            </a:r>
            <a:r>
              <a:rPr lang="tr-TR" baseline="0"/>
              <a:t> Factor that drops performance in Moodle</a:t>
            </a:r>
            <a:endParaRPr lang="tr-TR"/>
          </a:p>
        </c:rich>
      </c:tx>
      <c:layout>
        <c:manualLayout>
          <c:xMode val="edge"/>
          <c:yMode val="edge"/>
          <c:x val="0.14734711286089239"/>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tr-TR"/>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EACD-489A-93EC-18494D8F97C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EACD-489A-93EC-18494D8F97C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EACD-489A-93EC-18494D8F97C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EACD-489A-93EC-18494D8F97C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'soru 10'!$B$1:$E$1</c:f>
              <c:strCache>
                <c:ptCount val="4"/>
                <c:pt idx="0">
                  <c:v>Insufficient Guidance</c:v>
                </c:pt>
                <c:pt idx="1">
                  <c:v>Lack of IT Support</c:v>
                </c:pt>
                <c:pt idx="2">
                  <c:v>Individual Factors</c:v>
                </c:pt>
                <c:pt idx="3">
                  <c:v>None of Them</c:v>
                </c:pt>
              </c:strCache>
            </c:strRef>
          </c:cat>
          <c:val>
            <c:numRef>
              <c:f>'soru 10'!$B$2:$E$2</c:f>
              <c:numCache>
                <c:formatCode>General</c:formatCode>
                <c:ptCount val="4"/>
                <c:pt idx="0">
                  <c:v>6</c:v>
                </c:pt>
                <c:pt idx="1">
                  <c:v>4</c:v>
                </c:pt>
                <c:pt idx="2">
                  <c:v>4</c:v>
                </c:pt>
                <c:pt idx="3">
                  <c:v>16</c:v>
                </c:pt>
              </c:numCache>
            </c:numRef>
          </c:val>
          <c:extLst>
            <c:ext xmlns:c16="http://schemas.microsoft.com/office/drawing/2014/chart" uri="{C3380CC4-5D6E-409C-BE32-E72D297353CC}">
              <c16:uniqueId val="{00000008-EACD-489A-93EC-18494D8F97CB}"/>
            </c:ext>
          </c:extLst>
        </c:ser>
        <c:ser>
          <c:idx val="1"/>
          <c:order val="1"/>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A-EACD-489A-93EC-18494D8F97CB}"/>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C-EACD-489A-93EC-18494D8F97CB}"/>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E-EACD-489A-93EC-18494D8F97CB}"/>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0-EACD-489A-93EC-18494D8F97C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'soru 10'!$B$1:$E$1</c:f>
              <c:strCache>
                <c:ptCount val="4"/>
                <c:pt idx="0">
                  <c:v>Insufficient Guidance</c:v>
                </c:pt>
                <c:pt idx="1">
                  <c:v>Lack of IT Support</c:v>
                </c:pt>
                <c:pt idx="2">
                  <c:v>Individual Factors</c:v>
                </c:pt>
                <c:pt idx="3">
                  <c:v>None of Them</c:v>
                </c:pt>
              </c:strCache>
            </c:strRef>
          </c:cat>
          <c:val>
            <c:numRef>
              <c:f>'soru 10'!$B$3:$E$3</c:f>
              <c:numCache>
                <c:formatCode>General</c:formatCode>
                <c:ptCount val="4"/>
                <c:pt idx="0">
                  <c:v>20</c:v>
                </c:pt>
                <c:pt idx="1">
                  <c:v>13.333333333333334</c:v>
                </c:pt>
                <c:pt idx="2">
                  <c:v>13.333333333333334</c:v>
                </c:pt>
                <c:pt idx="3">
                  <c:v>53.333333333333336</c:v>
                </c:pt>
              </c:numCache>
            </c:numRef>
          </c:val>
          <c:extLst>
            <c:ext xmlns:c16="http://schemas.microsoft.com/office/drawing/2014/chart" uri="{C3380CC4-5D6E-409C-BE32-E72D297353CC}">
              <c16:uniqueId val="{00000011-EACD-489A-93EC-18494D8F97C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AC047-1933-47B8-8544-EF7B84B71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15</Pages>
  <Words>2170</Words>
  <Characters>12372</Characters>
  <Application>Microsoft Office Word</Application>
  <DocSecurity>0</DocSecurity>
  <Lines>103</Lines>
  <Paragraphs>29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Univerosty of Wales Trinity Saint David</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 Kandasamy</dc:creator>
  <cp:keywords/>
  <dc:description/>
  <cp:lastModifiedBy>Gokhan Kapucu (1908941)</cp:lastModifiedBy>
  <cp:revision>51</cp:revision>
  <cp:lastPrinted>2019-04-18T07:55:00Z</cp:lastPrinted>
  <dcterms:created xsi:type="dcterms:W3CDTF">2019-04-18T07:24:00Z</dcterms:created>
  <dcterms:modified xsi:type="dcterms:W3CDTF">2020-04-22T17:12:00Z</dcterms:modified>
</cp:coreProperties>
</file>