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BFA861" w14:textId="77777777" w:rsidR="004E781D" w:rsidRDefault="004E781D" w:rsidP="000F3F46">
      <w:pPr>
        <w:pBdr>
          <w:bottom w:val="single" w:sz="4" w:space="1" w:color="auto"/>
        </w:pBdr>
        <w:jc w:val="center"/>
        <w:rPr>
          <w:rFonts w:cs="Times New Roman"/>
          <w:b/>
          <w:bCs/>
          <w:color w:val="000000"/>
          <w:sz w:val="36"/>
          <w:szCs w:val="36"/>
        </w:rPr>
      </w:pPr>
    </w:p>
    <w:p w14:paraId="30AB320F" w14:textId="77777777" w:rsidR="004E781D" w:rsidRDefault="004E781D" w:rsidP="000F3F46">
      <w:pPr>
        <w:pBdr>
          <w:bottom w:val="single" w:sz="4" w:space="1" w:color="auto"/>
        </w:pBdr>
        <w:jc w:val="center"/>
        <w:rPr>
          <w:rFonts w:cs="Times New Roman"/>
          <w:b/>
          <w:bCs/>
          <w:color w:val="000000"/>
          <w:sz w:val="36"/>
          <w:szCs w:val="36"/>
        </w:rPr>
      </w:pPr>
    </w:p>
    <w:p w14:paraId="32AC325C" w14:textId="77777777" w:rsidR="004E781D" w:rsidRDefault="004E781D" w:rsidP="000F3F46">
      <w:pPr>
        <w:pBdr>
          <w:bottom w:val="single" w:sz="4" w:space="1" w:color="auto"/>
        </w:pBdr>
        <w:jc w:val="center"/>
        <w:rPr>
          <w:rFonts w:cs="Times New Roman"/>
          <w:b/>
          <w:bCs/>
          <w:color w:val="000000"/>
          <w:sz w:val="36"/>
          <w:szCs w:val="36"/>
        </w:rPr>
      </w:pPr>
    </w:p>
    <w:p w14:paraId="1314B3CA" w14:textId="77777777" w:rsidR="001C191E" w:rsidRDefault="001C191E" w:rsidP="000F3F46">
      <w:pPr>
        <w:pBdr>
          <w:bottom w:val="single" w:sz="4" w:space="1" w:color="auto"/>
        </w:pBdr>
        <w:jc w:val="center"/>
        <w:rPr>
          <w:rFonts w:cs="Times New Roman"/>
          <w:b/>
          <w:bCs/>
          <w:color w:val="000000"/>
          <w:sz w:val="36"/>
          <w:szCs w:val="36"/>
        </w:rPr>
      </w:pPr>
      <w:r w:rsidRPr="001C191E">
        <w:rPr>
          <w:rFonts w:cs="Times New Roman"/>
          <w:b/>
          <w:bCs/>
          <w:color w:val="000000"/>
          <w:sz w:val="36"/>
          <w:szCs w:val="36"/>
        </w:rPr>
        <w:t>BA Business Management</w:t>
      </w:r>
    </w:p>
    <w:p w14:paraId="314D3C32" w14:textId="77777777" w:rsidR="00F8413F" w:rsidRDefault="00F8413F" w:rsidP="00660395">
      <w:pPr>
        <w:spacing w:line="276" w:lineRule="auto"/>
        <w:jc w:val="center"/>
        <w:rPr>
          <w:rFonts w:cs="Times New Roman"/>
          <w:b/>
          <w:szCs w:val="24"/>
        </w:rPr>
      </w:pPr>
      <w:r>
        <w:rPr>
          <w:rFonts w:cs="Times New Roman"/>
          <w:b/>
          <w:szCs w:val="24"/>
        </w:rPr>
        <w:t>ASSESSMENT 2</w:t>
      </w:r>
    </w:p>
    <w:p w14:paraId="75378E9E" w14:textId="77777777" w:rsidR="00F8413F" w:rsidRDefault="00F8413F" w:rsidP="00660395">
      <w:pPr>
        <w:spacing w:line="276" w:lineRule="auto"/>
        <w:jc w:val="center"/>
        <w:rPr>
          <w:rFonts w:cs="Times New Roman"/>
          <w:b/>
          <w:szCs w:val="24"/>
        </w:rPr>
      </w:pPr>
    </w:p>
    <w:p w14:paraId="68683361" w14:textId="77777777" w:rsidR="00F8413F" w:rsidRDefault="00F8413F" w:rsidP="00660395">
      <w:pPr>
        <w:spacing w:line="276" w:lineRule="auto"/>
        <w:jc w:val="center"/>
        <w:rPr>
          <w:rFonts w:cs="Times New Roman"/>
          <w:b/>
          <w:szCs w:val="24"/>
        </w:rPr>
      </w:pPr>
    </w:p>
    <w:p w14:paraId="1EE4C217" w14:textId="77777777" w:rsidR="00F8413F" w:rsidRDefault="00F8413F" w:rsidP="00F8413F">
      <w:pPr>
        <w:jc w:val="center"/>
      </w:pPr>
      <w:r>
        <w:t xml:space="preserve">LCBB5004 MANAGING PEOPLE </w:t>
      </w:r>
    </w:p>
    <w:p w14:paraId="48F6A706" w14:textId="77777777" w:rsidR="00F8413F" w:rsidRDefault="00F8413F" w:rsidP="00F8413F">
      <w:pPr>
        <w:jc w:val="center"/>
      </w:pPr>
      <w:r>
        <w:t>WRITTEN BY Maria Catalina Doogaru</w:t>
      </w:r>
    </w:p>
    <w:p w14:paraId="397273A3" w14:textId="77777777" w:rsidR="00F8413F" w:rsidRDefault="00F8413F" w:rsidP="00F8413F">
      <w:pPr>
        <w:jc w:val="center"/>
      </w:pPr>
      <w:r>
        <w:t>STUDENT NUMBER 1816233</w:t>
      </w:r>
    </w:p>
    <w:p w14:paraId="76CB019D" w14:textId="77777777" w:rsidR="00F8413F" w:rsidRDefault="00F8413F" w:rsidP="00F8413F">
      <w:pPr>
        <w:jc w:val="center"/>
      </w:pPr>
      <w:r>
        <w:t xml:space="preserve">FOR CHARLES OHAM </w:t>
      </w:r>
    </w:p>
    <w:p w14:paraId="6509D639" w14:textId="77777777" w:rsidR="00F8413F" w:rsidRPr="0009213D" w:rsidRDefault="00F8413F" w:rsidP="00F8413F">
      <w:pPr>
        <w:jc w:val="center"/>
      </w:pPr>
      <w:r>
        <w:t>10</w:t>
      </w:r>
      <w:r w:rsidRPr="00FD4FBF">
        <w:rPr>
          <w:vertAlign w:val="superscript"/>
        </w:rPr>
        <w:t>TH</w:t>
      </w:r>
      <w:r>
        <w:t xml:space="preserve"> DECEMBER 2020</w:t>
      </w:r>
    </w:p>
    <w:p w14:paraId="1C4200FC" w14:textId="6F6748FE" w:rsidR="00F15D1F" w:rsidRDefault="00F15D1F" w:rsidP="00660395">
      <w:pPr>
        <w:spacing w:line="276" w:lineRule="auto"/>
        <w:jc w:val="center"/>
        <w:rPr>
          <w:rFonts w:cs="Times New Roman"/>
          <w:b/>
          <w:szCs w:val="24"/>
        </w:rPr>
      </w:pPr>
      <w:r>
        <w:rPr>
          <w:rFonts w:cs="Times New Roman"/>
          <w:b/>
          <w:szCs w:val="24"/>
        </w:rPr>
        <w:br w:type="page"/>
      </w:r>
    </w:p>
    <w:p w14:paraId="2B2C8AA8" w14:textId="77777777" w:rsidR="001C191E" w:rsidRDefault="001C191E" w:rsidP="001C191E">
      <w:pPr>
        <w:jc w:val="center"/>
        <w:rPr>
          <w:rFonts w:cs="Times New Roman"/>
          <w:b/>
          <w:szCs w:val="24"/>
        </w:rPr>
      </w:pPr>
      <w:r w:rsidRPr="001C191E">
        <w:rPr>
          <w:rFonts w:cs="Times New Roman"/>
          <w:b/>
          <w:szCs w:val="24"/>
        </w:rPr>
        <w:lastRenderedPageBreak/>
        <w:t>Executive Summary</w:t>
      </w:r>
    </w:p>
    <w:p w14:paraId="66D010F7" w14:textId="77777777" w:rsidR="004B3E39" w:rsidRDefault="00FD4B84">
      <w:pPr>
        <w:rPr>
          <w:rFonts w:cs="Times New Roman"/>
          <w:szCs w:val="24"/>
        </w:rPr>
      </w:pPr>
      <w:r w:rsidRPr="00FD4B84">
        <w:rPr>
          <w:rFonts w:cs="Times New Roman"/>
          <w:szCs w:val="24"/>
        </w:rPr>
        <w:t xml:space="preserve">The report has discussed the </w:t>
      </w:r>
      <w:r>
        <w:rPr>
          <w:rFonts w:cs="Times New Roman"/>
          <w:szCs w:val="24"/>
        </w:rPr>
        <w:t xml:space="preserve">topic of managing employees and engaging them </w:t>
      </w:r>
      <w:r w:rsidR="004B3E39">
        <w:rPr>
          <w:rFonts w:cs="Times New Roman"/>
          <w:szCs w:val="24"/>
        </w:rPr>
        <w:t xml:space="preserve">in order to achieve organisational success. Employee engagement has been shown here with the elaboration of concepts and drivers of the practice such as leadership, engaging line managers, employee voice, and integrity and it has proceeded to elaborate the tools like pulse survey, 1 on 1s, stay/exit interviews and </w:t>
      </w:r>
      <w:proofErr w:type="spellStart"/>
      <w:r w:rsidR="004B3E39">
        <w:rPr>
          <w:rFonts w:cs="Times New Roman"/>
          <w:szCs w:val="24"/>
        </w:rPr>
        <w:t>eNPS</w:t>
      </w:r>
      <w:proofErr w:type="spellEnd"/>
      <w:r w:rsidR="004B3E39">
        <w:rPr>
          <w:rFonts w:cs="Times New Roman"/>
          <w:szCs w:val="24"/>
        </w:rPr>
        <w:t xml:space="preserve">. In the last part of the report it has concluded on the discussion of constructive EVP for recognising the positive and negative sides within the organisation and has suggested effective strategies to ensure more employee engagement for the future in context with HSBC. </w:t>
      </w:r>
    </w:p>
    <w:p w14:paraId="5727CDF0" w14:textId="77777777" w:rsidR="004B3E39" w:rsidRDefault="004B3E39">
      <w:pPr>
        <w:spacing w:line="276" w:lineRule="auto"/>
        <w:jc w:val="left"/>
        <w:rPr>
          <w:rFonts w:cs="Times New Roman"/>
          <w:szCs w:val="24"/>
        </w:rPr>
      </w:pPr>
      <w:r>
        <w:rPr>
          <w:rFonts w:cs="Times New Roman"/>
          <w:szCs w:val="24"/>
        </w:rPr>
        <w:br w:type="page"/>
      </w:r>
    </w:p>
    <w:p w14:paraId="2D1453D8" w14:textId="77777777" w:rsidR="001C191E" w:rsidRPr="00FD4B84" w:rsidRDefault="001C191E">
      <w:pPr>
        <w:rPr>
          <w:rFonts w:cs="Times New Roman"/>
          <w:szCs w:val="24"/>
        </w:rPr>
      </w:pPr>
    </w:p>
    <w:sdt>
      <w:sdtPr>
        <w:rPr>
          <w:rFonts w:ascii="Times New Roman" w:eastAsiaTheme="minorHAnsi" w:hAnsi="Times New Roman" w:cstheme="minorBidi"/>
          <w:b w:val="0"/>
          <w:bCs w:val="0"/>
          <w:color w:val="auto"/>
          <w:sz w:val="24"/>
          <w:szCs w:val="22"/>
          <w:lang w:val="en-GB"/>
        </w:rPr>
        <w:id w:val="1432818344"/>
        <w:docPartObj>
          <w:docPartGallery w:val="Table of Contents"/>
          <w:docPartUnique/>
        </w:docPartObj>
      </w:sdtPr>
      <w:sdtEndPr/>
      <w:sdtContent>
        <w:p w14:paraId="7FE14F45" w14:textId="77777777" w:rsidR="000F3F46" w:rsidRDefault="000F3F46" w:rsidP="000F3F46">
          <w:pPr>
            <w:pStyle w:val="TOCHeading"/>
            <w:jc w:val="center"/>
          </w:pPr>
          <w:r w:rsidRPr="000F3F46">
            <w:rPr>
              <w:rFonts w:ascii="Times New Roman" w:hAnsi="Times New Roman" w:cs="Times New Roman"/>
              <w:color w:val="0D0D0D" w:themeColor="text1" w:themeTint="F2"/>
              <w:sz w:val="24"/>
              <w:szCs w:val="24"/>
            </w:rPr>
            <w:t>Table of Contents</w:t>
          </w:r>
        </w:p>
        <w:p w14:paraId="01AB070D" w14:textId="77777777" w:rsidR="00F15D1F" w:rsidRDefault="000F3F46">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8339971" w:history="1">
            <w:r w:rsidR="00F15D1F" w:rsidRPr="00A42B82">
              <w:rPr>
                <w:rStyle w:val="Hyperlink"/>
                <w:noProof/>
              </w:rPr>
              <w:t>Introduction</w:t>
            </w:r>
            <w:r w:rsidR="00F15D1F">
              <w:rPr>
                <w:noProof/>
                <w:webHidden/>
              </w:rPr>
              <w:tab/>
            </w:r>
            <w:r w:rsidR="00F15D1F">
              <w:rPr>
                <w:noProof/>
                <w:webHidden/>
              </w:rPr>
              <w:fldChar w:fldCharType="begin"/>
            </w:r>
            <w:r w:rsidR="00F15D1F">
              <w:rPr>
                <w:noProof/>
                <w:webHidden/>
              </w:rPr>
              <w:instrText xml:space="preserve"> PAGEREF _Toc58339971 \h </w:instrText>
            </w:r>
            <w:r w:rsidR="00F15D1F">
              <w:rPr>
                <w:noProof/>
                <w:webHidden/>
              </w:rPr>
            </w:r>
            <w:r w:rsidR="00F15D1F">
              <w:rPr>
                <w:noProof/>
                <w:webHidden/>
              </w:rPr>
              <w:fldChar w:fldCharType="separate"/>
            </w:r>
            <w:r w:rsidR="00F15D1F">
              <w:rPr>
                <w:noProof/>
                <w:webHidden/>
              </w:rPr>
              <w:t>4</w:t>
            </w:r>
            <w:r w:rsidR="00F15D1F">
              <w:rPr>
                <w:noProof/>
                <w:webHidden/>
              </w:rPr>
              <w:fldChar w:fldCharType="end"/>
            </w:r>
          </w:hyperlink>
        </w:p>
        <w:p w14:paraId="193A304D" w14:textId="77777777" w:rsidR="00F15D1F" w:rsidRDefault="003A422F">
          <w:pPr>
            <w:pStyle w:val="TOC1"/>
            <w:tabs>
              <w:tab w:val="left" w:pos="440"/>
              <w:tab w:val="right" w:leader="dot" w:pos="9016"/>
            </w:tabs>
            <w:rPr>
              <w:rFonts w:asciiTheme="minorHAnsi" w:eastAsiaTheme="minorEastAsia" w:hAnsiTheme="minorHAnsi"/>
              <w:noProof/>
              <w:sz w:val="22"/>
              <w:lang w:val="en-US"/>
            </w:rPr>
          </w:pPr>
          <w:hyperlink w:anchor="_Toc58339972" w:history="1">
            <w:r w:rsidR="00F15D1F" w:rsidRPr="00A42B82">
              <w:rPr>
                <w:rStyle w:val="Hyperlink"/>
                <w:noProof/>
              </w:rPr>
              <w:t>1.</w:t>
            </w:r>
            <w:r w:rsidR="00F15D1F">
              <w:rPr>
                <w:rFonts w:asciiTheme="minorHAnsi" w:eastAsiaTheme="minorEastAsia" w:hAnsiTheme="minorHAnsi"/>
                <w:noProof/>
                <w:sz w:val="22"/>
                <w:lang w:val="en-US"/>
              </w:rPr>
              <w:tab/>
            </w:r>
            <w:r w:rsidR="00F15D1F" w:rsidRPr="00A42B82">
              <w:rPr>
                <w:rStyle w:val="Hyperlink"/>
                <w:noProof/>
              </w:rPr>
              <w:t>Reviews the concept and drivers of employee engagement</w:t>
            </w:r>
            <w:r w:rsidR="00F15D1F">
              <w:rPr>
                <w:noProof/>
                <w:webHidden/>
              </w:rPr>
              <w:tab/>
            </w:r>
            <w:r w:rsidR="00F15D1F">
              <w:rPr>
                <w:noProof/>
                <w:webHidden/>
              </w:rPr>
              <w:fldChar w:fldCharType="begin"/>
            </w:r>
            <w:r w:rsidR="00F15D1F">
              <w:rPr>
                <w:noProof/>
                <w:webHidden/>
              </w:rPr>
              <w:instrText xml:space="preserve"> PAGEREF _Toc58339972 \h </w:instrText>
            </w:r>
            <w:r w:rsidR="00F15D1F">
              <w:rPr>
                <w:noProof/>
                <w:webHidden/>
              </w:rPr>
            </w:r>
            <w:r w:rsidR="00F15D1F">
              <w:rPr>
                <w:noProof/>
                <w:webHidden/>
              </w:rPr>
              <w:fldChar w:fldCharType="separate"/>
            </w:r>
            <w:r w:rsidR="00F15D1F">
              <w:rPr>
                <w:noProof/>
                <w:webHidden/>
              </w:rPr>
              <w:t>5</w:t>
            </w:r>
            <w:r w:rsidR="00F15D1F">
              <w:rPr>
                <w:noProof/>
                <w:webHidden/>
              </w:rPr>
              <w:fldChar w:fldCharType="end"/>
            </w:r>
          </w:hyperlink>
        </w:p>
        <w:p w14:paraId="685BC4C0" w14:textId="77777777" w:rsidR="00F15D1F" w:rsidRDefault="003A422F">
          <w:pPr>
            <w:pStyle w:val="TOC1"/>
            <w:tabs>
              <w:tab w:val="left" w:pos="440"/>
              <w:tab w:val="right" w:leader="dot" w:pos="9016"/>
            </w:tabs>
            <w:rPr>
              <w:rFonts w:asciiTheme="minorHAnsi" w:eastAsiaTheme="minorEastAsia" w:hAnsiTheme="minorHAnsi"/>
              <w:noProof/>
              <w:sz w:val="22"/>
              <w:lang w:val="en-US"/>
            </w:rPr>
          </w:pPr>
          <w:hyperlink w:anchor="_Toc58339973" w:history="1">
            <w:r w:rsidR="00F15D1F" w:rsidRPr="00A42B82">
              <w:rPr>
                <w:rStyle w:val="Hyperlink"/>
                <w:noProof/>
              </w:rPr>
              <w:t>2.</w:t>
            </w:r>
            <w:r w:rsidR="00F15D1F">
              <w:rPr>
                <w:rFonts w:asciiTheme="minorHAnsi" w:eastAsiaTheme="minorEastAsia" w:hAnsiTheme="minorHAnsi"/>
                <w:noProof/>
                <w:sz w:val="22"/>
                <w:lang w:val="en-US"/>
              </w:rPr>
              <w:tab/>
            </w:r>
            <w:r w:rsidR="00F15D1F" w:rsidRPr="00A42B82">
              <w:rPr>
                <w:rStyle w:val="Hyperlink"/>
                <w:noProof/>
              </w:rPr>
              <w:t>Evaluates diagnostic tools to measure engagement</w:t>
            </w:r>
            <w:r w:rsidR="00F15D1F">
              <w:rPr>
                <w:noProof/>
                <w:webHidden/>
              </w:rPr>
              <w:tab/>
            </w:r>
            <w:r w:rsidR="00F15D1F">
              <w:rPr>
                <w:noProof/>
                <w:webHidden/>
              </w:rPr>
              <w:fldChar w:fldCharType="begin"/>
            </w:r>
            <w:r w:rsidR="00F15D1F">
              <w:rPr>
                <w:noProof/>
                <w:webHidden/>
              </w:rPr>
              <w:instrText xml:space="preserve"> PAGEREF _Toc58339973 \h </w:instrText>
            </w:r>
            <w:r w:rsidR="00F15D1F">
              <w:rPr>
                <w:noProof/>
                <w:webHidden/>
              </w:rPr>
            </w:r>
            <w:r w:rsidR="00F15D1F">
              <w:rPr>
                <w:noProof/>
                <w:webHidden/>
              </w:rPr>
              <w:fldChar w:fldCharType="separate"/>
            </w:r>
            <w:r w:rsidR="00F15D1F">
              <w:rPr>
                <w:noProof/>
                <w:webHidden/>
              </w:rPr>
              <w:t>6</w:t>
            </w:r>
            <w:r w:rsidR="00F15D1F">
              <w:rPr>
                <w:noProof/>
                <w:webHidden/>
              </w:rPr>
              <w:fldChar w:fldCharType="end"/>
            </w:r>
          </w:hyperlink>
        </w:p>
        <w:p w14:paraId="2397F53C" w14:textId="77777777" w:rsidR="00F15D1F" w:rsidRDefault="003A422F">
          <w:pPr>
            <w:pStyle w:val="TOC1"/>
            <w:tabs>
              <w:tab w:val="left" w:pos="440"/>
              <w:tab w:val="right" w:leader="dot" w:pos="9016"/>
            </w:tabs>
            <w:rPr>
              <w:rFonts w:asciiTheme="minorHAnsi" w:eastAsiaTheme="minorEastAsia" w:hAnsiTheme="minorHAnsi"/>
              <w:noProof/>
              <w:sz w:val="22"/>
              <w:lang w:val="en-US"/>
            </w:rPr>
          </w:pPr>
          <w:hyperlink w:anchor="_Toc58339974" w:history="1">
            <w:r w:rsidR="00F15D1F" w:rsidRPr="004E781D">
              <w:rPr>
                <w:rStyle w:val="Hyperlink"/>
                <w:noProof/>
              </w:rPr>
              <w:t>3</w:t>
            </w:r>
            <w:r w:rsidR="00F15D1F" w:rsidRPr="00A42B82">
              <w:rPr>
                <w:rStyle w:val="Hyperlink"/>
                <w:i/>
                <w:noProof/>
              </w:rPr>
              <w:t>.</w:t>
            </w:r>
            <w:r w:rsidR="00F15D1F">
              <w:rPr>
                <w:rFonts w:asciiTheme="minorHAnsi" w:eastAsiaTheme="minorEastAsia" w:hAnsiTheme="minorHAnsi"/>
                <w:noProof/>
                <w:sz w:val="22"/>
                <w:lang w:val="en-US"/>
              </w:rPr>
              <w:tab/>
            </w:r>
            <w:r w:rsidR="00F15D1F" w:rsidRPr="00A42B82">
              <w:rPr>
                <w:rStyle w:val="Hyperlink"/>
                <w:noProof/>
              </w:rPr>
              <w:t>Constructs an employee value proposition from the ideas and analysis previously covered, including strategies to raise levels of engagement.</w:t>
            </w:r>
            <w:r w:rsidR="00F15D1F">
              <w:rPr>
                <w:noProof/>
                <w:webHidden/>
              </w:rPr>
              <w:tab/>
            </w:r>
            <w:r w:rsidR="00F15D1F">
              <w:rPr>
                <w:noProof/>
                <w:webHidden/>
              </w:rPr>
              <w:fldChar w:fldCharType="begin"/>
            </w:r>
            <w:r w:rsidR="00F15D1F">
              <w:rPr>
                <w:noProof/>
                <w:webHidden/>
              </w:rPr>
              <w:instrText xml:space="preserve"> PAGEREF _Toc58339974 \h </w:instrText>
            </w:r>
            <w:r w:rsidR="00F15D1F">
              <w:rPr>
                <w:noProof/>
                <w:webHidden/>
              </w:rPr>
            </w:r>
            <w:r w:rsidR="00F15D1F">
              <w:rPr>
                <w:noProof/>
                <w:webHidden/>
              </w:rPr>
              <w:fldChar w:fldCharType="separate"/>
            </w:r>
            <w:r w:rsidR="00F15D1F">
              <w:rPr>
                <w:noProof/>
                <w:webHidden/>
              </w:rPr>
              <w:t>8</w:t>
            </w:r>
            <w:r w:rsidR="00F15D1F">
              <w:rPr>
                <w:noProof/>
                <w:webHidden/>
              </w:rPr>
              <w:fldChar w:fldCharType="end"/>
            </w:r>
          </w:hyperlink>
        </w:p>
        <w:p w14:paraId="17A7BF76" w14:textId="77777777" w:rsidR="00F15D1F" w:rsidRDefault="003A422F">
          <w:pPr>
            <w:pStyle w:val="TOC1"/>
            <w:tabs>
              <w:tab w:val="right" w:leader="dot" w:pos="9016"/>
            </w:tabs>
            <w:rPr>
              <w:rFonts w:asciiTheme="minorHAnsi" w:eastAsiaTheme="minorEastAsia" w:hAnsiTheme="minorHAnsi"/>
              <w:noProof/>
              <w:sz w:val="22"/>
              <w:lang w:val="en-US"/>
            </w:rPr>
          </w:pPr>
          <w:hyperlink w:anchor="_Toc58339975" w:history="1">
            <w:r w:rsidR="00F15D1F" w:rsidRPr="00A42B82">
              <w:rPr>
                <w:rStyle w:val="Hyperlink"/>
                <w:rFonts w:cs="Times New Roman"/>
                <w:noProof/>
              </w:rPr>
              <w:t>Conclusion</w:t>
            </w:r>
            <w:r w:rsidR="00F15D1F">
              <w:rPr>
                <w:noProof/>
                <w:webHidden/>
              </w:rPr>
              <w:tab/>
            </w:r>
            <w:r w:rsidR="00F15D1F">
              <w:rPr>
                <w:noProof/>
                <w:webHidden/>
              </w:rPr>
              <w:fldChar w:fldCharType="begin"/>
            </w:r>
            <w:r w:rsidR="00F15D1F">
              <w:rPr>
                <w:noProof/>
                <w:webHidden/>
              </w:rPr>
              <w:instrText xml:space="preserve"> PAGEREF _Toc58339975 \h </w:instrText>
            </w:r>
            <w:r w:rsidR="00F15D1F">
              <w:rPr>
                <w:noProof/>
                <w:webHidden/>
              </w:rPr>
            </w:r>
            <w:r w:rsidR="00F15D1F">
              <w:rPr>
                <w:noProof/>
                <w:webHidden/>
              </w:rPr>
              <w:fldChar w:fldCharType="separate"/>
            </w:r>
            <w:r w:rsidR="00F15D1F">
              <w:rPr>
                <w:noProof/>
                <w:webHidden/>
              </w:rPr>
              <w:t>11</w:t>
            </w:r>
            <w:r w:rsidR="00F15D1F">
              <w:rPr>
                <w:noProof/>
                <w:webHidden/>
              </w:rPr>
              <w:fldChar w:fldCharType="end"/>
            </w:r>
          </w:hyperlink>
        </w:p>
        <w:p w14:paraId="1968E258" w14:textId="77777777" w:rsidR="00F15D1F" w:rsidRDefault="003A422F">
          <w:pPr>
            <w:pStyle w:val="TOC1"/>
            <w:tabs>
              <w:tab w:val="right" w:leader="dot" w:pos="9016"/>
            </w:tabs>
            <w:rPr>
              <w:rFonts w:asciiTheme="minorHAnsi" w:eastAsiaTheme="minorEastAsia" w:hAnsiTheme="minorHAnsi"/>
              <w:noProof/>
              <w:sz w:val="22"/>
              <w:lang w:val="en-US"/>
            </w:rPr>
          </w:pPr>
          <w:hyperlink w:anchor="_Toc58339976" w:history="1">
            <w:r w:rsidR="00F15D1F" w:rsidRPr="00A42B82">
              <w:rPr>
                <w:rStyle w:val="Hyperlink"/>
                <w:rFonts w:cs="Times New Roman"/>
                <w:noProof/>
              </w:rPr>
              <w:t>Reference List</w:t>
            </w:r>
            <w:r w:rsidR="00F15D1F">
              <w:rPr>
                <w:noProof/>
                <w:webHidden/>
              </w:rPr>
              <w:tab/>
            </w:r>
            <w:r w:rsidR="00F15D1F">
              <w:rPr>
                <w:noProof/>
                <w:webHidden/>
              </w:rPr>
              <w:fldChar w:fldCharType="begin"/>
            </w:r>
            <w:r w:rsidR="00F15D1F">
              <w:rPr>
                <w:noProof/>
                <w:webHidden/>
              </w:rPr>
              <w:instrText xml:space="preserve"> PAGEREF _Toc58339976 \h </w:instrText>
            </w:r>
            <w:r w:rsidR="00F15D1F">
              <w:rPr>
                <w:noProof/>
                <w:webHidden/>
              </w:rPr>
            </w:r>
            <w:r w:rsidR="00F15D1F">
              <w:rPr>
                <w:noProof/>
                <w:webHidden/>
              </w:rPr>
              <w:fldChar w:fldCharType="separate"/>
            </w:r>
            <w:r w:rsidR="00F15D1F">
              <w:rPr>
                <w:noProof/>
                <w:webHidden/>
              </w:rPr>
              <w:t>12</w:t>
            </w:r>
            <w:r w:rsidR="00F15D1F">
              <w:rPr>
                <w:noProof/>
                <w:webHidden/>
              </w:rPr>
              <w:fldChar w:fldCharType="end"/>
            </w:r>
          </w:hyperlink>
        </w:p>
        <w:p w14:paraId="67C00097" w14:textId="77777777" w:rsidR="000F3F46" w:rsidRDefault="000F3F46">
          <w:r>
            <w:fldChar w:fldCharType="end"/>
          </w:r>
        </w:p>
      </w:sdtContent>
    </w:sdt>
    <w:p w14:paraId="4BE38AA7" w14:textId="77777777" w:rsidR="001C191E" w:rsidRDefault="001C191E">
      <w:pPr>
        <w:rPr>
          <w:rFonts w:cs="Times New Roman"/>
          <w:b/>
          <w:szCs w:val="24"/>
        </w:rPr>
      </w:pPr>
      <w:r>
        <w:rPr>
          <w:rFonts w:cs="Times New Roman"/>
          <w:b/>
          <w:szCs w:val="24"/>
        </w:rPr>
        <w:br w:type="page"/>
      </w:r>
    </w:p>
    <w:p w14:paraId="734B14C9" w14:textId="77777777" w:rsidR="001C191E" w:rsidRPr="000F3F46" w:rsidRDefault="001C191E" w:rsidP="000F3F46">
      <w:pPr>
        <w:pStyle w:val="Heading1"/>
        <w:rPr>
          <w:szCs w:val="24"/>
        </w:rPr>
      </w:pPr>
      <w:bookmarkStart w:id="0" w:name="_Toc58339971"/>
      <w:r w:rsidRPr="000F3F46">
        <w:rPr>
          <w:szCs w:val="24"/>
        </w:rPr>
        <w:lastRenderedPageBreak/>
        <w:t>Introduction</w:t>
      </w:r>
      <w:bookmarkEnd w:id="0"/>
    </w:p>
    <w:p w14:paraId="22696758" w14:textId="77777777" w:rsidR="001C191E" w:rsidRDefault="00225394" w:rsidP="00225394">
      <w:r>
        <w:t>Managing people is the concept of developing and organising problem solving skills to grow the employees of the organisation to make growth to the business. These skills include the capability of playing the role of a mediator in a personality clash between employees of the team. This is a role of effective human resource management system that causes growth to the organisation. This report is going to review the concepts and drivers of employee management system with evaluating diagnostic tool to measure the employee engagement within organisation.  Lastly it will construct value position for employees and strategies t</w:t>
      </w:r>
      <w:r w:rsidR="005D16CB">
        <w:t xml:space="preserve">o improve the level of organisational performance in context with HSBC plc, UK. </w:t>
      </w:r>
      <w:r w:rsidR="001C191E">
        <w:br w:type="page"/>
      </w:r>
    </w:p>
    <w:p w14:paraId="40AE6C6B" w14:textId="77777777" w:rsidR="001C191E" w:rsidRDefault="001C191E" w:rsidP="00A12189">
      <w:pPr>
        <w:pStyle w:val="Heading1"/>
        <w:numPr>
          <w:ilvl w:val="0"/>
          <w:numId w:val="3"/>
        </w:numPr>
      </w:pPr>
      <w:bookmarkStart w:id="1" w:name="_Toc58339972"/>
      <w:r>
        <w:lastRenderedPageBreak/>
        <w:t>Reviews the concept and drivers of employee engagement</w:t>
      </w:r>
      <w:bookmarkEnd w:id="1"/>
    </w:p>
    <w:p w14:paraId="7E82095A" w14:textId="77777777" w:rsidR="00172984" w:rsidRDefault="005D16CB" w:rsidP="001C191E">
      <w:r>
        <w:t>Some drivers work within the business organisations to improve productivity and services to result the good for the company. HSBC is the leading it company based in UK f</w:t>
      </w:r>
      <w:r w:rsidR="00172984">
        <w:t>ounded in 1865 headquarter based on London, UK (</w:t>
      </w:r>
      <w:r w:rsidR="00172984" w:rsidRPr="00172553">
        <w:rPr>
          <w:lang w:val="en-IN"/>
        </w:rPr>
        <w:t>hsbc.com</w:t>
      </w:r>
      <w:r w:rsidR="00172984">
        <w:rPr>
          <w:lang w:val="en-IN"/>
        </w:rPr>
        <w:t>, 2020</w:t>
      </w:r>
      <w:r w:rsidR="00172984">
        <w:t xml:space="preserve">). The company has provided </w:t>
      </w:r>
      <w:r w:rsidR="00172984" w:rsidRPr="00597690">
        <w:rPr>
          <w:b/>
          <w:i/>
        </w:rPr>
        <w:t>work from home, flexible working hours, restructured job roles</w:t>
      </w:r>
      <w:r w:rsidR="00172984">
        <w:t xml:space="preserve"> and made their work place </w:t>
      </w:r>
      <w:proofErr w:type="spellStart"/>
      <w:r w:rsidR="00172984">
        <w:t>Covid</w:t>
      </w:r>
      <w:proofErr w:type="spellEnd"/>
      <w:r w:rsidR="00172984">
        <w:t xml:space="preserve"> 19 safe during the pandemic time. The drivers and concepts of employee engagement </w:t>
      </w:r>
      <w:r w:rsidR="00F143C5">
        <w:t>have</w:t>
      </w:r>
      <w:r w:rsidR="00172984">
        <w:t xml:space="preserve"> made the organisation provide all the required facilities to their employees keep the high performance of the organisation intact. Four types of drivers work to ensure good employee </w:t>
      </w:r>
      <w:r w:rsidR="00741BA2">
        <w:t>engagement</w:t>
      </w:r>
      <w:r w:rsidR="00172984">
        <w:t xml:space="preserve"> within organisations. </w:t>
      </w:r>
    </w:p>
    <w:p w14:paraId="5DADC2A5" w14:textId="77777777" w:rsidR="00172984" w:rsidRDefault="00172984" w:rsidP="00172984">
      <w:pPr>
        <w:pStyle w:val="ListParagraph"/>
        <w:numPr>
          <w:ilvl w:val="0"/>
          <w:numId w:val="1"/>
        </w:numPr>
        <w:rPr>
          <w:b/>
          <w:i/>
        </w:rPr>
      </w:pPr>
      <w:r w:rsidRPr="00172984">
        <w:rPr>
          <w:b/>
          <w:i/>
        </w:rPr>
        <w:t>Leadership</w:t>
      </w:r>
    </w:p>
    <w:p w14:paraId="6E112501" w14:textId="77777777" w:rsidR="00172984" w:rsidRPr="00172984" w:rsidRDefault="00F143C5" w:rsidP="00172984">
      <w:r>
        <w:t xml:space="preserve">As per </w:t>
      </w:r>
      <w:proofErr w:type="spellStart"/>
      <w:r>
        <w:rPr>
          <w:shd w:val="clear" w:color="auto" w:fill="FFFFFF"/>
        </w:rPr>
        <w:t>Popli</w:t>
      </w:r>
      <w:proofErr w:type="spellEnd"/>
      <w:r>
        <w:rPr>
          <w:shd w:val="clear" w:color="auto" w:fill="FFFFFF"/>
        </w:rPr>
        <w:t xml:space="preserve"> and Rizvi (2016), </w:t>
      </w:r>
      <w:r w:rsidR="00172984">
        <w:t>Leaders in any organisation need to be visible and in contact with their</w:t>
      </w:r>
      <w:r w:rsidR="00597690">
        <w:t xml:space="preserve"> front line</w:t>
      </w:r>
      <w:r w:rsidR="00172984">
        <w:t xml:space="preserve"> employees. </w:t>
      </w:r>
      <w:r w:rsidR="00597690">
        <w:t xml:space="preserve">Leaders need to be able to engage people they are leading and that connection builds on trust, transparency of purpose, system alignment and discovering and polishing talents. The leading heads of HSBC understand the worth of employee engagement and they have produced useful work activities to keep them engaged in the operations to increase productivity. Leadership practices in HSBC hold the development in skills to unleash employees’ talents by providing committed trainings and, providing flexible work schedules and other facilities to generate business profits. </w:t>
      </w:r>
    </w:p>
    <w:p w14:paraId="22C59B3D" w14:textId="77777777" w:rsidR="00172984" w:rsidRDefault="00172984" w:rsidP="00172984">
      <w:pPr>
        <w:pStyle w:val="ListParagraph"/>
        <w:numPr>
          <w:ilvl w:val="0"/>
          <w:numId w:val="1"/>
        </w:numPr>
        <w:rPr>
          <w:b/>
          <w:i/>
        </w:rPr>
      </w:pPr>
      <w:r w:rsidRPr="00172984">
        <w:rPr>
          <w:b/>
          <w:i/>
        </w:rPr>
        <w:t>Engaging line managers</w:t>
      </w:r>
    </w:p>
    <w:p w14:paraId="11E14104" w14:textId="77777777" w:rsidR="00597690" w:rsidRPr="00597690" w:rsidRDefault="006460DF" w:rsidP="00597690">
      <w:r>
        <w:t>When engagement starts at the top levels of the organisation productivity improves automatically and it helps to line supervisors lead engagements with their workers. Teams therefore rally round their customer and the practice of applying engagement tactics being designed for different employees segment and engagement through dialogues make the practice more efficient</w:t>
      </w:r>
      <w:r w:rsidR="006B57DB">
        <w:t xml:space="preserve"> (</w:t>
      </w:r>
      <w:r w:rsidR="006B57DB">
        <w:rPr>
          <w:shd w:val="clear" w:color="auto" w:fill="FFFFFF"/>
        </w:rPr>
        <w:t xml:space="preserve">Ghosh </w:t>
      </w:r>
      <w:r w:rsidR="006B57DB" w:rsidRPr="006B57DB">
        <w:rPr>
          <w:i/>
          <w:shd w:val="clear" w:color="auto" w:fill="FFFFFF"/>
        </w:rPr>
        <w:t>et al</w:t>
      </w:r>
      <w:r w:rsidR="006B57DB">
        <w:rPr>
          <w:shd w:val="clear" w:color="auto" w:fill="FFFFFF"/>
        </w:rPr>
        <w:t>., 2016</w:t>
      </w:r>
      <w:r w:rsidR="006B57DB">
        <w:t>)</w:t>
      </w:r>
      <w:r>
        <w:t xml:space="preserve">. HSBC keeps their managers engaged by the practices to use that spark in building company’s growth. </w:t>
      </w:r>
    </w:p>
    <w:p w14:paraId="0987DF5E" w14:textId="77777777" w:rsidR="00172984" w:rsidRDefault="00172984" w:rsidP="00172984">
      <w:pPr>
        <w:pStyle w:val="ListParagraph"/>
        <w:numPr>
          <w:ilvl w:val="0"/>
          <w:numId w:val="1"/>
        </w:numPr>
        <w:rPr>
          <w:b/>
          <w:i/>
        </w:rPr>
      </w:pPr>
      <w:r w:rsidRPr="00172984">
        <w:rPr>
          <w:b/>
          <w:i/>
        </w:rPr>
        <w:t>Employee voice</w:t>
      </w:r>
    </w:p>
    <w:p w14:paraId="3C90D35E" w14:textId="77777777" w:rsidR="006460DF" w:rsidRPr="006460DF" w:rsidRDefault="006460DF" w:rsidP="006460DF">
      <w:r>
        <w:t xml:space="preserve">When employees are empowered they achieve a voice of sharing their views with the organisational heads. The practice of listening to the employees and welcoming their views enhances the faith of the workers </w:t>
      </w:r>
      <w:r w:rsidR="006E30F5">
        <w:t>in</w:t>
      </w:r>
      <w:r>
        <w:t xml:space="preserve"> order to sharing trust with the organisation</w:t>
      </w:r>
      <w:r w:rsidR="00973486">
        <w:t xml:space="preserve"> (</w:t>
      </w:r>
      <w:r w:rsidR="00973486">
        <w:rPr>
          <w:shd w:val="clear" w:color="auto" w:fill="FFFFFF"/>
        </w:rPr>
        <w:t xml:space="preserve">Kwon </w:t>
      </w:r>
      <w:r w:rsidR="00973486" w:rsidRPr="00973486">
        <w:rPr>
          <w:i/>
          <w:shd w:val="clear" w:color="auto" w:fill="FFFFFF"/>
        </w:rPr>
        <w:t>et al</w:t>
      </w:r>
      <w:r w:rsidR="00973486">
        <w:rPr>
          <w:shd w:val="clear" w:color="auto" w:fill="FFFFFF"/>
        </w:rPr>
        <w:t>., 2016</w:t>
      </w:r>
      <w:r w:rsidR="00973486">
        <w:t>)</w:t>
      </w:r>
      <w:r>
        <w:t xml:space="preserve">. HSBC has the practice of restructuring job roles in order to accepting </w:t>
      </w:r>
      <w:r w:rsidR="00605822">
        <w:t xml:space="preserve">employees’ views and ideas for making profits and fulfilment in their business. </w:t>
      </w:r>
    </w:p>
    <w:p w14:paraId="1B099C29" w14:textId="77777777" w:rsidR="00605822" w:rsidRPr="00605822" w:rsidRDefault="00172984" w:rsidP="00172984">
      <w:pPr>
        <w:pStyle w:val="ListParagraph"/>
        <w:numPr>
          <w:ilvl w:val="0"/>
          <w:numId w:val="1"/>
        </w:numPr>
        <w:rPr>
          <w:rFonts w:eastAsiaTheme="majorEastAsia" w:cstheme="majorBidi"/>
          <w:color w:val="0D0D0D" w:themeColor="text1" w:themeTint="F2"/>
          <w:szCs w:val="28"/>
        </w:rPr>
      </w:pPr>
      <w:r w:rsidRPr="00172984">
        <w:rPr>
          <w:b/>
          <w:i/>
        </w:rPr>
        <w:lastRenderedPageBreak/>
        <w:t>Integrity</w:t>
      </w:r>
    </w:p>
    <w:p w14:paraId="5AB890A8" w14:textId="77777777" w:rsidR="00A12189" w:rsidRDefault="00973486" w:rsidP="00A12189">
      <w:r>
        <w:t xml:space="preserve">According to </w:t>
      </w:r>
      <w:r>
        <w:rPr>
          <w:shd w:val="clear" w:color="auto" w:fill="FFFFFF"/>
        </w:rPr>
        <w:t xml:space="preserve">Engelbrecht </w:t>
      </w:r>
      <w:r w:rsidRPr="00973486">
        <w:rPr>
          <w:i/>
          <w:shd w:val="clear" w:color="auto" w:fill="FFFFFF"/>
        </w:rPr>
        <w:t>et al</w:t>
      </w:r>
      <w:r>
        <w:rPr>
          <w:shd w:val="clear" w:color="auto" w:fill="FFFFFF"/>
        </w:rPr>
        <w:t xml:space="preserve">., (2017), </w:t>
      </w:r>
      <w:r w:rsidR="00605822">
        <w:t xml:space="preserve">Behaviour of the organisation matters the most to build integrity and faith for the organisation among the employees. This practice holds the idea of being consistent in the business market with stated values, achieving employee trust and the sense of integrity. HSBC has some authentic values of doing business with honesty that provides safety and justified facilities to the employees. HSBC has the option for their employees to work from home earlier but they have activated the work from home facility for their employees during the </w:t>
      </w:r>
      <w:proofErr w:type="spellStart"/>
      <w:r w:rsidR="00605822">
        <w:t>Covid</w:t>
      </w:r>
      <w:proofErr w:type="spellEnd"/>
      <w:r w:rsidR="00605822">
        <w:t xml:space="preserve"> 19 pandemic to ensure their safety</w:t>
      </w:r>
      <w:r w:rsidR="00154656">
        <w:t xml:space="preserve"> and providing services to their consumers at the same time (</w:t>
      </w:r>
      <w:r w:rsidR="00154656" w:rsidRPr="00725314">
        <w:rPr>
          <w:lang w:val="en-IN"/>
        </w:rPr>
        <w:t>hsbc.co.in</w:t>
      </w:r>
      <w:r w:rsidR="00154656">
        <w:rPr>
          <w:lang w:val="en-IN"/>
        </w:rPr>
        <w:t>, 2020</w:t>
      </w:r>
      <w:r w:rsidR="00154656">
        <w:t>)</w:t>
      </w:r>
      <w:r w:rsidR="00605822">
        <w:t xml:space="preserve">. The company provides flexible working hours to the employees so they can work in a comfortable manner and also making the workplace safe in order to dealing with the deadly virus. </w:t>
      </w:r>
      <w:r w:rsidR="00154656">
        <w:t xml:space="preserve">Integrity issue works for HSBC’s employees as the most impacting drivers as it helps the organisation to keep their employees engaged within the operations and ensure trust for the company along with profitability. </w:t>
      </w:r>
    </w:p>
    <w:p w14:paraId="75926CF9" w14:textId="77777777" w:rsidR="001C191E" w:rsidRPr="00A12189" w:rsidRDefault="001C191E" w:rsidP="00A12189">
      <w:pPr>
        <w:pStyle w:val="Heading1"/>
        <w:numPr>
          <w:ilvl w:val="0"/>
          <w:numId w:val="3"/>
        </w:numPr>
      </w:pPr>
      <w:bookmarkStart w:id="2" w:name="_Toc58339973"/>
      <w:r>
        <w:t>Evaluates diagnostic tools to measure engagement</w:t>
      </w:r>
      <w:bookmarkEnd w:id="2"/>
    </w:p>
    <w:p w14:paraId="0D6B7489" w14:textId="77777777" w:rsidR="00C059B8" w:rsidRDefault="00C059B8" w:rsidP="001C191E">
      <w:r>
        <w:t xml:space="preserve">Measuring engagement is important to calculate and observe the progress of the organisation in term of productivity and services. With the help of three tools such as </w:t>
      </w:r>
      <w:r w:rsidRPr="00C059B8">
        <w:rPr>
          <w:b/>
          <w:i/>
        </w:rPr>
        <w:t>Pulse Surveys, 1-on-1s, stay exit interviews</w:t>
      </w:r>
      <w:r>
        <w:t xml:space="preserve"> and </w:t>
      </w:r>
      <w:proofErr w:type="spellStart"/>
      <w:r w:rsidRPr="00C059B8">
        <w:rPr>
          <w:b/>
          <w:i/>
        </w:rPr>
        <w:t>eNPS</w:t>
      </w:r>
      <w:proofErr w:type="spellEnd"/>
      <w:r w:rsidRPr="00C059B8">
        <w:rPr>
          <w:b/>
          <w:i/>
        </w:rPr>
        <w:t xml:space="preserve"> </w:t>
      </w:r>
      <w:r>
        <w:t xml:space="preserve">employee engagement can be measured. </w:t>
      </w:r>
    </w:p>
    <w:p w14:paraId="6E626AC8" w14:textId="77777777" w:rsidR="00C059B8" w:rsidRDefault="00C059B8" w:rsidP="001C191E">
      <w:pPr>
        <w:rPr>
          <w:b/>
          <w:i/>
        </w:rPr>
      </w:pPr>
      <w:r w:rsidRPr="00C059B8">
        <w:rPr>
          <w:b/>
          <w:i/>
        </w:rPr>
        <w:t>Pulse Surveys</w:t>
      </w:r>
    </w:p>
    <w:p w14:paraId="50A771A4" w14:textId="77777777" w:rsidR="00B822BD" w:rsidRDefault="00C059B8" w:rsidP="001C191E">
      <w:r>
        <w:t>This is a type of survey that is short and small and is great way to maintain a consistent pulse of the working organisation. This is the simplest way to get notified that how people are working in the environment and how they are feeling at the work and other basic things. This practice gives the managers a proper idea of how the complete working operation is going on within the organisation</w:t>
      </w:r>
      <w:r w:rsidR="002E6CA6">
        <w:t xml:space="preserve"> (</w:t>
      </w:r>
      <w:r w:rsidR="002E6CA6">
        <w:rPr>
          <w:shd w:val="clear" w:color="auto" w:fill="FFFFFF"/>
        </w:rPr>
        <w:t>Brown, 2020</w:t>
      </w:r>
      <w:r w:rsidR="002E6CA6">
        <w:t>)</w:t>
      </w:r>
      <w:r>
        <w:t xml:space="preserve">. </w:t>
      </w:r>
    </w:p>
    <w:p w14:paraId="42BF8B80" w14:textId="77777777" w:rsidR="00C059B8" w:rsidRPr="00B822BD" w:rsidRDefault="00C059B8" w:rsidP="001C191E">
      <w:r w:rsidRPr="00C059B8">
        <w:rPr>
          <w:b/>
          <w:i/>
        </w:rPr>
        <w:t>1-On-1</w:t>
      </w:r>
      <w:r>
        <w:rPr>
          <w:b/>
          <w:i/>
        </w:rPr>
        <w:t>s</w:t>
      </w:r>
    </w:p>
    <w:p w14:paraId="49578F0E" w14:textId="77777777" w:rsidR="00B822BD" w:rsidRDefault="00C059B8" w:rsidP="001C191E">
      <w:r>
        <w:t>It is the process of having one on one meeting with the employees. In a regular basis having an informal chat with each member of the team lets the manager know the real situation going on within the organisation</w:t>
      </w:r>
      <w:r w:rsidR="002E6CA6">
        <w:t xml:space="preserve"> (</w:t>
      </w:r>
      <w:proofErr w:type="spellStart"/>
      <w:r w:rsidR="002E6CA6">
        <w:rPr>
          <w:shd w:val="clear" w:color="auto" w:fill="FFFFFF"/>
        </w:rPr>
        <w:t>Vorina</w:t>
      </w:r>
      <w:proofErr w:type="spellEnd"/>
      <w:r w:rsidR="002E6CA6">
        <w:rPr>
          <w:shd w:val="clear" w:color="auto" w:fill="FFFFFF"/>
        </w:rPr>
        <w:t xml:space="preserve"> </w:t>
      </w:r>
      <w:r w:rsidR="002E6CA6" w:rsidRPr="002E6CA6">
        <w:rPr>
          <w:i/>
          <w:shd w:val="clear" w:color="auto" w:fill="FFFFFF"/>
        </w:rPr>
        <w:t>et al</w:t>
      </w:r>
      <w:r w:rsidR="002E6CA6">
        <w:rPr>
          <w:shd w:val="clear" w:color="auto" w:fill="FFFFFF"/>
        </w:rPr>
        <w:t>., 2017</w:t>
      </w:r>
      <w:r w:rsidR="002E6CA6">
        <w:t>)</w:t>
      </w:r>
      <w:r>
        <w:t xml:space="preserve">. </w:t>
      </w:r>
      <w:r w:rsidR="00B822BD">
        <w:t xml:space="preserve">The main advantage of this practice is to collecting feedbacks from the employees and as it is the private and safe conversation they can be open about their thoughts related to the organisational operations. In this process the </w:t>
      </w:r>
      <w:r w:rsidR="00B822BD">
        <w:lastRenderedPageBreak/>
        <w:t>fear about their organisation is removed and they can be more productive and skilled in their job roles.</w:t>
      </w:r>
    </w:p>
    <w:p w14:paraId="3F17F8F5" w14:textId="77777777" w:rsidR="00B822BD" w:rsidRDefault="00B822BD" w:rsidP="001C191E">
      <w:pPr>
        <w:rPr>
          <w:b/>
          <w:i/>
        </w:rPr>
      </w:pPr>
      <w:r w:rsidRPr="00B822BD">
        <w:rPr>
          <w:b/>
          <w:i/>
        </w:rPr>
        <w:t>Stay/Exit Interviews</w:t>
      </w:r>
    </w:p>
    <w:p w14:paraId="15B6A5EC" w14:textId="77777777" w:rsidR="00FC25D6" w:rsidRDefault="00B822BD" w:rsidP="001C191E">
      <w:r>
        <w:t xml:space="preserve">The use of designed interviews for the employees is a useful way to collect feedback and monitoring the spaces what makes the workers engaged. </w:t>
      </w:r>
      <w:r w:rsidR="00FC25D6">
        <w:t>Exit interviews are common in most companies, but it needs to be done more frequently in order to get continue updates about working in the organisation. The aim of practicing Exit interview is to find out which areas can be used better to enhance engagement and the goal of a stay interview is what is already going well in the company</w:t>
      </w:r>
      <w:r w:rsidR="00A85B78">
        <w:t xml:space="preserve"> (</w:t>
      </w:r>
      <w:r w:rsidR="00A85B78">
        <w:rPr>
          <w:shd w:val="clear" w:color="auto" w:fill="FFFFFF"/>
        </w:rPr>
        <w:t>Ryu and Chang, 2017</w:t>
      </w:r>
      <w:r w:rsidR="00A85B78">
        <w:t>)</w:t>
      </w:r>
      <w:r w:rsidR="00FC25D6">
        <w:t xml:space="preserve">. Questions such as </w:t>
      </w:r>
    </w:p>
    <w:p w14:paraId="1B081D30" w14:textId="77777777" w:rsidR="00B822BD" w:rsidRDefault="00FC25D6" w:rsidP="00FC25D6">
      <w:pPr>
        <w:pStyle w:val="ListParagraph"/>
        <w:numPr>
          <w:ilvl w:val="0"/>
          <w:numId w:val="1"/>
        </w:numPr>
      </w:pPr>
      <w:r>
        <w:t xml:space="preserve">How is an employee’s relation with the manager within the organisation? </w:t>
      </w:r>
    </w:p>
    <w:p w14:paraId="215474BC" w14:textId="77777777" w:rsidR="00FC25D6" w:rsidRDefault="00FC25D6" w:rsidP="00FC25D6">
      <w:pPr>
        <w:pStyle w:val="ListParagraph"/>
        <w:numPr>
          <w:ilvl w:val="0"/>
          <w:numId w:val="1"/>
        </w:numPr>
      </w:pPr>
      <w:r>
        <w:t>What a worker dislikes most about the company?</w:t>
      </w:r>
    </w:p>
    <w:p w14:paraId="400F0FE9" w14:textId="77777777" w:rsidR="00FC25D6" w:rsidRDefault="00FC25D6" w:rsidP="00FC25D6">
      <w:pPr>
        <w:pStyle w:val="ListParagraph"/>
        <w:numPr>
          <w:ilvl w:val="0"/>
          <w:numId w:val="1"/>
        </w:numPr>
      </w:pPr>
      <w:r>
        <w:t>What are the required changes that need to be done as per the employee?</w:t>
      </w:r>
    </w:p>
    <w:p w14:paraId="1CE23FA7" w14:textId="77777777" w:rsidR="00FC25D6" w:rsidRDefault="00FC25D6" w:rsidP="00FC25D6">
      <w:pPr>
        <w:pStyle w:val="ListParagraph"/>
        <w:numPr>
          <w:ilvl w:val="0"/>
          <w:numId w:val="1"/>
        </w:numPr>
      </w:pPr>
      <w:r>
        <w:t xml:space="preserve">What are the good sides of the organisation and what are the bad ones and many others? </w:t>
      </w:r>
    </w:p>
    <w:p w14:paraId="2EB0B3A0" w14:textId="77777777" w:rsidR="00FC25D6" w:rsidRDefault="00FC25D6" w:rsidP="00E149FF">
      <w:r>
        <w:t xml:space="preserve">All these questions makes the managers get clear about their organisation’s image in the mind of employees that helps them analyse their right and wrong sides to be restructured for further success. </w:t>
      </w:r>
    </w:p>
    <w:p w14:paraId="4BE7BF51" w14:textId="77777777" w:rsidR="00FC25D6" w:rsidRDefault="00FC25D6" w:rsidP="00FC25D6">
      <w:pPr>
        <w:rPr>
          <w:b/>
          <w:i/>
        </w:rPr>
      </w:pPr>
      <w:proofErr w:type="spellStart"/>
      <w:r w:rsidRPr="00FC25D6">
        <w:rPr>
          <w:b/>
          <w:i/>
        </w:rPr>
        <w:t>eNPS</w:t>
      </w:r>
      <w:proofErr w:type="spellEnd"/>
    </w:p>
    <w:p w14:paraId="14A35720" w14:textId="77777777" w:rsidR="00FC25D6" w:rsidRDefault="00F143C5" w:rsidP="00FC25D6">
      <w:r>
        <w:t xml:space="preserve">One of the most important and simple tool to measure engagement is to use the </w:t>
      </w:r>
      <w:r w:rsidRPr="00F143C5">
        <w:rPr>
          <w:b/>
          <w:i/>
        </w:rPr>
        <w:t>employee Net Promoter Score</w:t>
      </w:r>
      <w:r>
        <w:rPr>
          <w:b/>
          <w:i/>
        </w:rPr>
        <w:t xml:space="preserve">. </w:t>
      </w:r>
      <w:r>
        <w:t xml:space="preserve">It is the way where employees recommend the product or services that the organisation offers to their customers. They recommend it on the basis of productivity, usefulness and price. </w:t>
      </w:r>
    </w:p>
    <w:p w14:paraId="59523227" w14:textId="77777777" w:rsidR="00F143C5" w:rsidRPr="00F143C5" w:rsidRDefault="00F143C5" w:rsidP="00FC25D6">
      <w:r>
        <w:t>These tools communicate between the employees and the employers to improve organisational structure. It helps in building trust, relationship and productivity of organisations that generates growth and increase sales for future. It identifies the lacking elements organisations need to implement in their functions to fulfil future targets for the company</w:t>
      </w:r>
      <w:r w:rsidR="00A85B78">
        <w:t xml:space="preserve"> (</w:t>
      </w:r>
      <w:proofErr w:type="spellStart"/>
      <w:r w:rsidR="00A85B78">
        <w:rPr>
          <w:shd w:val="clear" w:color="auto" w:fill="FFFFFF"/>
        </w:rPr>
        <w:t>Yaneva</w:t>
      </w:r>
      <w:proofErr w:type="spellEnd"/>
      <w:r w:rsidR="00A85B78">
        <w:rPr>
          <w:shd w:val="clear" w:color="auto" w:fill="FFFFFF"/>
        </w:rPr>
        <w:t>, 2018</w:t>
      </w:r>
      <w:r w:rsidR="00A85B78">
        <w:t>)</w:t>
      </w:r>
      <w:r>
        <w:t xml:space="preserve">. </w:t>
      </w:r>
    </w:p>
    <w:p w14:paraId="415ADF9B" w14:textId="77777777" w:rsidR="005A3E05" w:rsidRPr="00A12189" w:rsidRDefault="001C191E" w:rsidP="00A12189">
      <w:pPr>
        <w:pStyle w:val="Heading1"/>
        <w:numPr>
          <w:ilvl w:val="0"/>
          <w:numId w:val="3"/>
        </w:numPr>
        <w:rPr>
          <w:i/>
        </w:rPr>
      </w:pPr>
      <w:bookmarkStart w:id="3" w:name="_Toc58339974"/>
      <w:r>
        <w:lastRenderedPageBreak/>
        <w:t>Constructs an employee value proposition from the ideas and analysis previously covered, including strategies to raise levels of engagement.</w:t>
      </w:r>
      <w:bookmarkEnd w:id="3"/>
    </w:p>
    <w:p w14:paraId="56410431" w14:textId="77777777" w:rsidR="00D43946" w:rsidRDefault="00714C08" w:rsidP="00714C08">
      <w:r>
        <w:t xml:space="preserve">Employee value proposition is a set of beneficial facilities that employees get from their company in return for their skills, talent, capabilities, productivity and experience they have to ensure the growth of the organisation. </w:t>
      </w:r>
      <w:r w:rsidRPr="00CE6391">
        <w:rPr>
          <w:b/>
          <w:i/>
        </w:rPr>
        <w:t>A strong EVP is helpful in remaining top performances and attract best external candidates</w:t>
      </w:r>
      <w:r>
        <w:t>. EVP is calculated on the basis of the assessment of what a company is currently offering, interviews of the existing employees, definition of the key components of the company’</w:t>
      </w:r>
      <w:r w:rsidR="00D43946">
        <w:t>s EVP;</w:t>
      </w:r>
      <w:r>
        <w:t xml:space="preserve"> </w:t>
      </w:r>
      <w:r w:rsidR="00D43946">
        <w:t xml:space="preserve">record of the employee’s value proposition; promote EVP through the proper channels and reviews of the result. </w:t>
      </w:r>
      <w:r w:rsidR="00D43946" w:rsidRPr="00CE6391">
        <w:rPr>
          <w:b/>
          <w:i/>
        </w:rPr>
        <w:t>EVP defines</w:t>
      </w:r>
      <w:r w:rsidR="00D43946">
        <w:t xml:space="preserve"> the </w:t>
      </w:r>
      <w:r w:rsidR="00D43946" w:rsidRPr="00CE6391">
        <w:rPr>
          <w:b/>
          <w:i/>
        </w:rPr>
        <w:t>real essence of the organisation</w:t>
      </w:r>
      <w:r w:rsidR="00D43946">
        <w:t xml:space="preserve"> that in what fields it is unique and what its purpose. It ensures that the employees are proud to be a part of the company and they work with </w:t>
      </w:r>
      <w:r w:rsidR="00D43946" w:rsidRPr="00CE6391">
        <w:rPr>
          <w:b/>
          <w:i/>
        </w:rPr>
        <w:t>motivation that brings organisational success</w:t>
      </w:r>
      <w:r w:rsidR="00D43946">
        <w:t xml:space="preserve">. This practice includes the </w:t>
      </w:r>
      <w:r w:rsidR="00D43946" w:rsidRPr="00CE6391">
        <w:rPr>
          <w:b/>
          <w:i/>
        </w:rPr>
        <w:t>understanding of</w:t>
      </w:r>
      <w:r w:rsidR="00D43946">
        <w:t xml:space="preserve"> </w:t>
      </w:r>
      <w:r w:rsidR="00D43946" w:rsidRPr="00CE6391">
        <w:rPr>
          <w:b/>
          <w:i/>
        </w:rPr>
        <w:t>existing perception</w:t>
      </w:r>
      <w:r w:rsidR="00D43946">
        <w:t xml:space="preserve">, </w:t>
      </w:r>
      <w:r w:rsidR="00D43946" w:rsidRPr="00CE6391">
        <w:rPr>
          <w:b/>
          <w:i/>
        </w:rPr>
        <w:t>determining key selling</w:t>
      </w:r>
      <w:r w:rsidR="007701EA" w:rsidRPr="00CE6391">
        <w:rPr>
          <w:b/>
          <w:i/>
        </w:rPr>
        <w:t xml:space="preserve"> points</w:t>
      </w:r>
      <w:r w:rsidR="007701EA">
        <w:t xml:space="preserve">, </w:t>
      </w:r>
      <w:r w:rsidR="00D43946" w:rsidRPr="00CE6391">
        <w:rPr>
          <w:b/>
          <w:i/>
        </w:rPr>
        <w:t>communicating the messages</w:t>
      </w:r>
      <w:r w:rsidR="00D43946">
        <w:t xml:space="preserve"> and </w:t>
      </w:r>
      <w:r w:rsidR="00D43946" w:rsidRPr="00CE6391">
        <w:rPr>
          <w:b/>
          <w:i/>
        </w:rPr>
        <w:t>ensuring alignment</w:t>
      </w:r>
      <w:r w:rsidR="00D43946">
        <w:t>.</w:t>
      </w:r>
    </w:p>
    <w:p w14:paraId="174A9F33" w14:textId="77777777" w:rsidR="00394A36" w:rsidRDefault="00D43946" w:rsidP="00714C08">
      <w:pPr>
        <w:rPr>
          <w:b/>
          <w:i/>
        </w:rPr>
      </w:pPr>
      <w:r w:rsidRPr="00D43946">
        <w:rPr>
          <w:b/>
          <w:i/>
        </w:rPr>
        <w:t>U</w:t>
      </w:r>
      <w:r w:rsidR="00394A36">
        <w:rPr>
          <w:b/>
          <w:i/>
        </w:rPr>
        <w:t>nderstanding existing perception</w:t>
      </w:r>
    </w:p>
    <w:p w14:paraId="24CA2160" w14:textId="77777777" w:rsidR="007D1BB9" w:rsidRPr="00D43946" w:rsidRDefault="00394A36" w:rsidP="00714C08">
      <w:r w:rsidRPr="00394A36">
        <w:t>This</w:t>
      </w:r>
      <w:r w:rsidR="00D43946" w:rsidRPr="00D43946">
        <w:rPr>
          <w:b/>
          <w:i/>
        </w:rPr>
        <w:t xml:space="preserve"> </w:t>
      </w:r>
      <w:r w:rsidR="00D43946">
        <w:t xml:space="preserve">is the process of building up a culture to be present in the EVP and that does not come separately </w:t>
      </w:r>
      <w:r w:rsidR="007701EA">
        <w:t xml:space="preserve">from </w:t>
      </w:r>
      <w:r w:rsidR="00D43946">
        <w:t xml:space="preserve">the organisation leaders. </w:t>
      </w:r>
      <w:r w:rsidR="007701EA">
        <w:t>With th</w:t>
      </w:r>
      <w:r w:rsidR="007D1BB9">
        <w:t xml:space="preserve">e help of understanding the thoughts of existing employees the vision of the organisation becomes reality. To get a clear and realistic EVP the organisation must understand first what </w:t>
      </w:r>
      <w:r w:rsidR="007D1BB9" w:rsidRPr="00CE6391">
        <w:rPr>
          <w:b/>
          <w:i/>
        </w:rPr>
        <w:t>perceptions its employees</w:t>
      </w:r>
      <w:r w:rsidR="007D1BB9">
        <w:t xml:space="preserve"> hold to </w:t>
      </w:r>
      <w:r w:rsidR="007D1BB9" w:rsidRPr="00CE6391">
        <w:rPr>
          <w:b/>
          <w:i/>
        </w:rPr>
        <w:t>enhance the potentiality</w:t>
      </w:r>
      <w:r w:rsidR="007D1BB9">
        <w:t xml:space="preserve"> of the business</w:t>
      </w:r>
      <w:r w:rsidR="00EA5394">
        <w:t xml:space="preserve"> (</w:t>
      </w:r>
      <w:r w:rsidR="00EA5394">
        <w:rPr>
          <w:shd w:val="clear" w:color="auto" w:fill="FFFFFF"/>
        </w:rPr>
        <w:t>Sharma and Tewari, 2018</w:t>
      </w:r>
      <w:r w:rsidR="00EA5394">
        <w:t>)</w:t>
      </w:r>
      <w:r w:rsidR="007D1BB9">
        <w:t>. Example such as, why are the employees attracted towards the organisation? What is the most worthy and valuable thing about working in the company? What are the reaso</w:t>
      </w:r>
      <w:r w:rsidR="00741BA2">
        <w:t>ns for staying with the company?</w:t>
      </w:r>
      <w:r w:rsidR="007D1BB9">
        <w:t xml:space="preserve"> This information is gathered through employees’ survey, group and exit interviews. </w:t>
      </w:r>
      <w:r w:rsidR="00CE6391">
        <w:t xml:space="preserve">This practice in </w:t>
      </w:r>
      <w:r w:rsidR="00CE6391" w:rsidRPr="00CE6391">
        <w:rPr>
          <w:b/>
          <w:i/>
        </w:rPr>
        <w:t>HSBC</w:t>
      </w:r>
      <w:r w:rsidR="00CE6391">
        <w:t xml:space="preserve"> leads the company to create more </w:t>
      </w:r>
      <w:r w:rsidR="00CE6391" w:rsidRPr="00CE6391">
        <w:rPr>
          <w:b/>
          <w:i/>
        </w:rPr>
        <w:t>jobs, rewards, culture</w:t>
      </w:r>
      <w:r w:rsidR="00CE6391">
        <w:t xml:space="preserve"> and looking after the </w:t>
      </w:r>
      <w:r w:rsidR="00CE6391" w:rsidRPr="00CE6391">
        <w:rPr>
          <w:b/>
          <w:i/>
        </w:rPr>
        <w:t>corporate social responsibility</w:t>
      </w:r>
      <w:r w:rsidR="00CE6391">
        <w:t xml:space="preserve"> from their end. </w:t>
      </w:r>
      <w:r w:rsidR="003F463C">
        <w:t xml:space="preserve">The company can incorporate the </w:t>
      </w:r>
      <w:r w:rsidR="003F463C" w:rsidRPr="003F463C">
        <w:rPr>
          <w:b/>
          <w:i/>
        </w:rPr>
        <w:t>facility of providing rewards as a return for using own devices</w:t>
      </w:r>
      <w:r w:rsidR="003F463C">
        <w:t xml:space="preserve"> for organisational operations that would energise the employees in a new way. </w:t>
      </w:r>
    </w:p>
    <w:p w14:paraId="796F1C0A" w14:textId="77777777" w:rsidR="00D43946" w:rsidRDefault="00D43946" w:rsidP="00714C08">
      <w:pPr>
        <w:rPr>
          <w:b/>
          <w:i/>
        </w:rPr>
      </w:pPr>
      <w:r w:rsidRPr="00D43946">
        <w:rPr>
          <w:b/>
          <w:i/>
        </w:rPr>
        <w:t>Determining key selling points</w:t>
      </w:r>
      <w:r w:rsidR="007D1BB9">
        <w:rPr>
          <w:b/>
          <w:i/>
        </w:rPr>
        <w:t xml:space="preserve"> </w:t>
      </w:r>
    </w:p>
    <w:p w14:paraId="3693A65E" w14:textId="77777777" w:rsidR="006D48D0" w:rsidRDefault="007D1BB9" w:rsidP="00714C08">
      <w:r>
        <w:t xml:space="preserve">This is the process of establishing a cross functional team that review the researches and observes aspects of the business that customers value the most. </w:t>
      </w:r>
      <w:r w:rsidR="006D48D0">
        <w:t xml:space="preserve">This gives a clear idea of </w:t>
      </w:r>
      <w:r w:rsidR="006D48D0" w:rsidRPr="00CE6391">
        <w:rPr>
          <w:b/>
          <w:i/>
        </w:rPr>
        <w:t>what the business embodies</w:t>
      </w:r>
      <w:r w:rsidR="006D48D0">
        <w:t xml:space="preserve"> and in </w:t>
      </w:r>
      <w:r w:rsidR="006D48D0" w:rsidRPr="00CE6391">
        <w:rPr>
          <w:b/>
          <w:i/>
        </w:rPr>
        <w:t>which way this may fit in the value of potential workers</w:t>
      </w:r>
      <w:r w:rsidR="006D48D0">
        <w:t xml:space="preserve">. This needs to observe that does it have any alignment with the organisational strategies? Does </w:t>
      </w:r>
      <w:r w:rsidR="006D48D0">
        <w:lastRenderedPageBreak/>
        <w:t xml:space="preserve">it differentiating the company? Is it capable of painting a realistic picture of the purpose of the organisation? Is it inspirational to the employees and the outer market? These criteria test the EVP with existing employee and a sample group for the outer market to see if it </w:t>
      </w:r>
      <w:r w:rsidR="00CE6391">
        <w:t>enunciates</w:t>
      </w:r>
      <w:r w:rsidR="006D48D0">
        <w:t xml:space="preserve"> the reason of working in the organisation</w:t>
      </w:r>
      <w:r w:rsidR="00E00F5F">
        <w:t xml:space="preserve"> (</w:t>
      </w:r>
      <w:proofErr w:type="spellStart"/>
      <w:r w:rsidR="00E00F5F">
        <w:rPr>
          <w:shd w:val="clear" w:color="auto" w:fill="FFFFFF"/>
        </w:rPr>
        <w:t>Dodds</w:t>
      </w:r>
      <w:proofErr w:type="spellEnd"/>
      <w:r w:rsidR="00E00F5F">
        <w:rPr>
          <w:shd w:val="clear" w:color="auto" w:fill="FFFFFF"/>
        </w:rPr>
        <w:t xml:space="preserve"> </w:t>
      </w:r>
      <w:r w:rsidR="00E00F5F" w:rsidRPr="00E00F5F">
        <w:rPr>
          <w:i/>
          <w:shd w:val="clear" w:color="auto" w:fill="FFFFFF"/>
        </w:rPr>
        <w:t>et al</w:t>
      </w:r>
      <w:r w:rsidR="00E00F5F">
        <w:rPr>
          <w:shd w:val="clear" w:color="auto" w:fill="FFFFFF"/>
        </w:rPr>
        <w:t>., 2018.</w:t>
      </w:r>
      <w:r w:rsidR="00E00F5F">
        <w:t>)</w:t>
      </w:r>
      <w:r w:rsidR="006D48D0">
        <w:t>.</w:t>
      </w:r>
      <w:r w:rsidR="00CE6391">
        <w:t xml:space="preserve"> HSBC provides flexible working hours to their employees to make sure they are capable of delivering desired services required for increasing profits even during the </w:t>
      </w:r>
      <w:proofErr w:type="spellStart"/>
      <w:r w:rsidR="00CE6391" w:rsidRPr="00CE6391">
        <w:rPr>
          <w:b/>
          <w:i/>
        </w:rPr>
        <w:t>Covid</w:t>
      </w:r>
      <w:proofErr w:type="spellEnd"/>
      <w:r w:rsidR="00CE6391">
        <w:t xml:space="preserve"> time. They offer </w:t>
      </w:r>
      <w:r w:rsidR="00CE6391" w:rsidRPr="00CE6391">
        <w:rPr>
          <w:b/>
          <w:i/>
        </w:rPr>
        <w:t>work from home</w:t>
      </w:r>
      <w:r w:rsidR="00CE6391">
        <w:t xml:space="preserve"> facility to their employees to meet organisational strategies. Although, there are other ways </w:t>
      </w:r>
      <w:r w:rsidR="003F463C">
        <w:t xml:space="preserve">that </w:t>
      </w:r>
      <w:r w:rsidR="00CE6391">
        <w:t xml:space="preserve">ensure more productivity </w:t>
      </w:r>
      <w:r w:rsidR="003F463C">
        <w:t xml:space="preserve">and </w:t>
      </w:r>
      <w:r w:rsidR="00CE6391">
        <w:t>safety</w:t>
      </w:r>
      <w:r w:rsidR="003F463C">
        <w:t xml:space="preserve"> at the same time</w:t>
      </w:r>
      <w:r w:rsidR="00CE6391">
        <w:t xml:space="preserve">. They can </w:t>
      </w:r>
      <w:r w:rsidR="003F463C" w:rsidRPr="003F463C">
        <w:rPr>
          <w:b/>
          <w:i/>
        </w:rPr>
        <w:t>divide their slot</w:t>
      </w:r>
      <w:r w:rsidR="003F463C">
        <w:t xml:space="preserve"> of duty hours into short </w:t>
      </w:r>
      <w:r w:rsidR="003F463C" w:rsidRPr="003F463C">
        <w:rPr>
          <w:b/>
          <w:i/>
        </w:rPr>
        <w:t>section of hours and fix the maximum number of 10 employees to work together</w:t>
      </w:r>
      <w:r w:rsidR="003F463C">
        <w:t xml:space="preserve">. That can improve productivity and employee workings skills in a more strategic way. </w:t>
      </w:r>
    </w:p>
    <w:p w14:paraId="59622C01" w14:textId="77777777" w:rsidR="006D48D0" w:rsidRDefault="006D48D0" w:rsidP="006D48D0">
      <w:pPr>
        <w:rPr>
          <w:b/>
          <w:i/>
        </w:rPr>
      </w:pPr>
      <w:r w:rsidRPr="006D48D0">
        <w:rPr>
          <w:b/>
          <w:i/>
        </w:rPr>
        <w:t xml:space="preserve">Communicate the message </w:t>
      </w:r>
    </w:p>
    <w:p w14:paraId="263F039F" w14:textId="77777777" w:rsidR="00301EBD" w:rsidRDefault="003F463C" w:rsidP="006D48D0">
      <w:r>
        <w:t xml:space="preserve">Communicating with people through messages, social media and other promotional ways is a great way to create EVP for the organisation. The company needs to convey their exact idea through promotions like </w:t>
      </w:r>
      <w:r w:rsidRPr="00394A36">
        <w:rPr>
          <w:b/>
          <w:i/>
        </w:rPr>
        <w:t>website, advertising</w:t>
      </w:r>
      <w:r w:rsidR="00394A36">
        <w:t xml:space="preserve"> and the interview processes to attract employee and increase the strength of the company</w:t>
      </w:r>
      <w:r w:rsidR="00E00F5F">
        <w:t xml:space="preserve"> (</w:t>
      </w:r>
      <w:r w:rsidR="00E00F5F">
        <w:rPr>
          <w:shd w:val="clear" w:color="auto" w:fill="FFFFFF"/>
        </w:rPr>
        <w:t xml:space="preserve">Go and </w:t>
      </w:r>
      <w:proofErr w:type="spellStart"/>
      <w:r w:rsidR="00E00F5F">
        <w:rPr>
          <w:shd w:val="clear" w:color="auto" w:fill="FFFFFF"/>
        </w:rPr>
        <w:t>Bortree</w:t>
      </w:r>
      <w:proofErr w:type="spellEnd"/>
      <w:r w:rsidR="00E00F5F">
        <w:rPr>
          <w:shd w:val="clear" w:color="auto" w:fill="FFFFFF"/>
        </w:rPr>
        <w:t>, 2017</w:t>
      </w:r>
      <w:r w:rsidR="00E00F5F">
        <w:t>)</w:t>
      </w:r>
      <w:r w:rsidR="00394A36">
        <w:t xml:space="preserve">. </w:t>
      </w:r>
      <w:r w:rsidR="00394A36" w:rsidRPr="00394A36">
        <w:rPr>
          <w:b/>
          <w:i/>
        </w:rPr>
        <w:t>HSBC</w:t>
      </w:r>
      <w:r w:rsidR="00394A36">
        <w:t xml:space="preserve"> can </w:t>
      </w:r>
      <w:r w:rsidR="00394A36" w:rsidRPr="00394A36">
        <w:rPr>
          <w:b/>
          <w:i/>
        </w:rPr>
        <w:t>continue their interview process</w:t>
      </w:r>
      <w:r w:rsidR="00394A36">
        <w:t xml:space="preserve"> on </w:t>
      </w:r>
      <w:r w:rsidR="00394A36" w:rsidRPr="00394A36">
        <w:rPr>
          <w:b/>
          <w:i/>
        </w:rPr>
        <w:t>online system</w:t>
      </w:r>
      <w:r w:rsidR="00394A36">
        <w:t xml:space="preserve"> as it helps reducing the cost for on spot hiring and it is also convenient for both the organisation and candidate as the </w:t>
      </w:r>
      <w:proofErr w:type="spellStart"/>
      <w:r w:rsidR="00394A36">
        <w:t>Covid</w:t>
      </w:r>
      <w:proofErr w:type="spellEnd"/>
      <w:r w:rsidR="00394A36">
        <w:t xml:space="preserve"> pandemic has impacted on the mind of people in a deep way, this processes can build a strong image for the company among their employees that can work as a message in favour of the HSBC.</w:t>
      </w:r>
    </w:p>
    <w:p w14:paraId="5A7ABBC2" w14:textId="77777777" w:rsidR="00394A36" w:rsidRDefault="00394A36" w:rsidP="006D48D0">
      <w:pPr>
        <w:rPr>
          <w:b/>
          <w:i/>
        </w:rPr>
      </w:pPr>
      <w:r w:rsidRPr="00394A36">
        <w:rPr>
          <w:b/>
          <w:i/>
        </w:rPr>
        <w:t>Ensure Alignment</w:t>
      </w:r>
    </w:p>
    <w:p w14:paraId="3181E8E1" w14:textId="77777777" w:rsidR="00394A36" w:rsidRDefault="006D12A0" w:rsidP="006D48D0">
      <w:r>
        <w:t>Existing 2workers are the most powerful source of promoting the company and play the key role of advertising and attract people for business growth. Employees need to see consistency in order to work as the real brand ambassadors for the company</w:t>
      </w:r>
      <w:r w:rsidR="00E00F5F">
        <w:t xml:space="preserve"> (</w:t>
      </w:r>
      <w:proofErr w:type="spellStart"/>
      <w:r w:rsidR="00E00F5F">
        <w:rPr>
          <w:shd w:val="clear" w:color="auto" w:fill="FFFFFF"/>
        </w:rPr>
        <w:t>Wolmarans</w:t>
      </w:r>
      <w:proofErr w:type="spellEnd"/>
      <w:r w:rsidR="00E00F5F">
        <w:rPr>
          <w:shd w:val="clear" w:color="auto" w:fill="FFFFFF"/>
        </w:rPr>
        <w:t xml:space="preserve"> </w:t>
      </w:r>
      <w:r w:rsidR="00E00F5F" w:rsidRPr="00E00F5F">
        <w:rPr>
          <w:i/>
          <w:shd w:val="clear" w:color="auto" w:fill="FFFFFF"/>
        </w:rPr>
        <w:t>et al</w:t>
      </w:r>
      <w:r w:rsidR="00E00F5F">
        <w:rPr>
          <w:shd w:val="clear" w:color="auto" w:fill="FFFFFF"/>
        </w:rPr>
        <w:t>., 2016</w:t>
      </w:r>
      <w:r w:rsidR="00E00F5F">
        <w:t>)</w:t>
      </w:r>
      <w:r>
        <w:t xml:space="preserve">. To ensure employees involvement in promoting the brand the organisation need to align their duty hours, working processes and management. </w:t>
      </w:r>
    </w:p>
    <w:p w14:paraId="5FCFCCB0" w14:textId="77777777" w:rsidR="006D12A0" w:rsidRDefault="006D12A0" w:rsidP="006D48D0">
      <w:r>
        <w:t>HSBC can improve their EVP by implementing strategies such as</w:t>
      </w:r>
    </w:p>
    <w:p w14:paraId="41EC6AAF" w14:textId="77777777" w:rsidR="006D12A0" w:rsidRDefault="006D12A0" w:rsidP="006D12A0">
      <w:pPr>
        <w:pStyle w:val="ListParagraph"/>
        <w:numPr>
          <w:ilvl w:val="0"/>
          <w:numId w:val="2"/>
        </w:numPr>
      </w:pPr>
      <w:r>
        <w:t>Dividing duty hours in slots of few hours with maximum 10 people</w:t>
      </w:r>
    </w:p>
    <w:p w14:paraId="25C580E3" w14:textId="77777777" w:rsidR="006D12A0" w:rsidRDefault="006D12A0" w:rsidP="006D12A0">
      <w:pPr>
        <w:pStyle w:val="ListParagraph"/>
        <w:numPr>
          <w:ilvl w:val="0"/>
          <w:numId w:val="2"/>
        </w:numPr>
      </w:pPr>
      <w:r>
        <w:t xml:space="preserve">Providing rewards against </w:t>
      </w:r>
      <w:r w:rsidR="000D5DAB">
        <w:t>using own device for organisation operations.</w:t>
      </w:r>
    </w:p>
    <w:p w14:paraId="24EE389E" w14:textId="77777777" w:rsidR="000D5DAB" w:rsidRDefault="000D5DAB" w:rsidP="006D12A0">
      <w:pPr>
        <w:pStyle w:val="ListParagraph"/>
        <w:numPr>
          <w:ilvl w:val="0"/>
          <w:numId w:val="2"/>
        </w:numPr>
      </w:pPr>
      <w:r>
        <w:t>Continuing online interviews</w:t>
      </w:r>
    </w:p>
    <w:p w14:paraId="61FEC90F" w14:textId="77777777" w:rsidR="000D5DAB" w:rsidRPr="00394A36" w:rsidRDefault="000D5DAB" w:rsidP="006D12A0">
      <w:pPr>
        <w:pStyle w:val="ListParagraph"/>
        <w:numPr>
          <w:ilvl w:val="0"/>
          <w:numId w:val="2"/>
        </w:numPr>
      </w:pPr>
      <w:r>
        <w:lastRenderedPageBreak/>
        <w:t xml:space="preserve">Providing health screening for </w:t>
      </w:r>
      <w:proofErr w:type="spellStart"/>
      <w:r>
        <w:t>Covid</w:t>
      </w:r>
      <w:proofErr w:type="spellEnd"/>
      <w:r>
        <w:t xml:space="preserve"> 19 check and proper safety measures including mask and sanitisation.</w:t>
      </w:r>
      <w:r w:rsidR="00E00F5F">
        <w:t xml:space="preserve"> </w:t>
      </w:r>
    </w:p>
    <w:p w14:paraId="06741F1E" w14:textId="77777777" w:rsidR="00394A36" w:rsidRPr="00394A36" w:rsidRDefault="00394A36" w:rsidP="006D48D0"/>
    <w:p w14:paraId="2FDA6D22" w14:textId="77777777" w:rsidR="00394A36" w:rsidRPr="00301EBD" w:rsidRDefault="00394A36" w:rsidP="006D48D0"/>
    <w:p w14:paraId="699983C5" w14:textId="77777777" w:rsidR="006D48D0" w:rsidRPr="006D48D0" w:rsidRDefault="006D48D0" w:rsidP="006D48D0"/>
    <w:p w14:paraId="41611547" w14:textId="77777777" w:rsidR="001C191E" w:rsidRPr="006D48D0" w:rsidRDefault="001C191E" w:rsidP="006D48D0">
      <w:pPr>
        <w:rPr>
          <w:b/>
          <w:i/>
        </w:rPr>
      </w:pPr>
      <w:r>
        <w:br w:type="page"/>
      </w:r>
    </w:p>
    <w:p w14:paraId="447A102C" w14:textId="77777777" w:rsidR="001C191E" w:rsidRDefault="001C191E" w:rsidP="001C191E">
      <w:pPr>
        <w:pStyle w:val="Heading1"/>
        <w:rPr>
          <w:rFonts w:cs="Times New Roman"/>
          <w:szCs w:val="24"/>
        </w:rPr>
      </w:pPr>
      <w:bookmarkStart w:id="4" w:name="_Toc58339975"/>
      <w:r>
        <w:rPr>
          <w:rFonts w:cs="Times New Roman"/>
          <w:szCs w:val="24"/>
        </w:rPr>
        <w:lastRenderedPageBreak/>
        <w:t>Conclusion</w:t>
      </w:r>
      <w:bookmarkEnd w:id="4"/>
    </w:p>
    <w:p w14:paraId="19CB377C" w14:textId="77777777" w:rsidR="001C191E" w:rsidRDefault="004A2B55" w:rsidP="001C191E">
      <w:pPr>
        <w:rPr>
          <w:rFonts w:eastAsiaTheme="majorEastAsia"/>
          <w:color w:val="0D0D0D" w:themeColor="text1" w:themeTint="F2"/>
        </w:rPr>
      </w:pPr>
      <w:r>
        <w:t xml:space="preserve">The report has concluded the drivers of managing employees in order to engaging them with various concepts and forces. Leadership, engaging line managers, employee voice and integrity are some impactful drivers that lead organisations and management identify the position and environment within the organisation. The assignment has also described the usefulness of diagnostic tools such as Pulse surveys, 1 on 1s, stay/exit interviews and </w:t>
      </w:r>
      <w:proofErr w:type="spellStart"/>
      <w:r>
        <w:t>eNPS</w:t>
      </w:r>
      <w:proofErr w:type="spellEnd"/>
      <w:r>
        <w:t xml:space="preserve"> to elaborate the idea of calculating employee engagement. It has concluded on the discussion of EVP and suggested strategies to improve organisational </w:t>
      </w:r>
      <w:r w:rsidR="00FD4B84">
        <w:t>operations in context wit HSBC to ensure profitability and future growth of the company.</w:t>
      </w:r>
      <w:r w:rsidR="001C191E">
        <w:br w:type="page"/>
      </w:r>
    </w:p>
    <w:p w14:paraId="241C5F2C" w14:textId="77777777" w:rsidR="00F75915" w:rsidRDefault="001C191E" w:rsidP="001C191E">
      <w:pPr>
        <w:pStyle w:val="Heading1"/>
        <w:rPr>
          <w:rFonts w:cs="Times New Roman"/>
          <w:szCs w:val="24"/>
        </w:rPr>
      </w:pPr>
      <w:bookmarkStart w:id="5" w:name="_Toc58339976"/>
      <w:r>
        <w:rPr>
          <w:rFonts w:cs="Times New Roman"/>
          <w:szCs w:val="24"/>
        </w:rPr>
        <w:lastRenderedPageBreak/>
        <w:t>Reference List</w:t>
      </w:r>
      <w:bookmarkEnd w:id="5"/>
    </w:p>
    <w:p w14:paraId="6F7BEDA1" w14:textId="77777777" w:rsidR="00A12189" w:rsidRDefault="00A12189" w:rsidP="00A12189">
      <w:pPr>
        <w:rPr>
          <w:lang w:val="en-IN"/>
        </w:rPr>
      </w:pPr>
      <w:r>
        <w:rPr>
          <w:shd w:val="clear" w:color="auto" w:fill="FFFFFF"/>
        </w:rPr>
        <w:t>Brown, M., 2020. Investigating the Promise and Pitfalls of Pulse Surveys.</w:t>
      </w:r>
    </w:p>
    <w:p w14:paraId="005820BE" w14:textId="77777777" w:rsidR="00A12189" w:rsidRDefault="00A12189" w:rsidP="00A12189">
      <w:pPr>
        <w:rPr>
          <w:shd w:val="clear" w:color="auto" w:fill="FFFFFF"/>
        </w:rPr>
      </w:pPr>
      <w:proofErr w:type="spellStart"/>
      <w:r>
        <w:rPr>
          <w:shd w:val="clear" w:color="auto" w:fill="FFFFFF"/>
        </w:rPr>
        <w:t>Dodds</w:t>
      </w:r>
      <w:proofErr w:type="spellEnd"/>
      <w:r>
        <w:rPr>
          <w:shd w:val="clear" w:color="auto" w:fill="FFFFFF"/>
        </w:rPr>
        <w:t xml:space="preserve">, R., Ali, A. and </w:t>
      </w:r>
      <w:proofErr w:type="spellStart"/>
      <w:r>
        <w:rPr>
          <w:shd w:val="clear" w:color="auto" w:fill="FFFFFF"/>
        </w:rPr>
        <w:t>Galaski</w:t>
      </w:r>
      <w:proofErr w:type="spellEnd"/>
      <w:r>
        <w:rPr>
          <w:shd w:val="clear" w:color="auto" w:fill="FFFFFF"/>
        </w:rPr>
        <w:t>, K., 2018. Mobilizing knowledge: Determining key elements for success and pitfalls in developing community-based tourism. </w:t>
      </w:r>
      <w:r>
        <w:rPr>
          <w:i/>
          <w:iCs/>
          <w:shd w:val="clear" w:color="auto" w:fill="FFFFFF"/>
        </w:rPr>
        <w:t>Current Issues in Tourism</w:t>
      </w:r>
      <w:r>
        <w:rPr>
          <w:shd w:val="clear" w:color="auto" w:fill="FFFFFF"/>
        </w:rPr>
        <w:t>, </w:t>
      </w:r>
      <w:r>
        <w:rPr>
          <w:i/>
          <w:iCs/>
          <w:shd w:val="clear" w:color="auto" w:fill="FFFFFF"/>
        </w:rPr>
        <w:t>21</w:t>
      </w:r>
      <w:r>
        <w:rPr>
          <w:shd w:val="clear" w:color="auto" w:fill="FFFFFF"/>
        </w:rPr>
        <w:t>(13), pp.1547-1568.</w:t>
      </w:r>
    </w:p>
    <w:p w14:paraId="4FECD830" w14:textId="77777777" w:rsidR="00A12189" w:rsidRDefault="00A12189" w:rsidP="00A12189">
      <w:pPr>
        <w:rPr>
          <w:shd w:val="clear" w:color="auto" w:fill="FFFFFF"/>
        </w:rPr>
      </w:pPr>
      <w:r>
        <w:rPr>
          <w:shd w:val="clear" w:color="auto" w:fill="FFFFFF"/>
        </w:rPr>
        <w:t xml:space="preserve">Engelbrecht, A.S., Heine, G. and </w:t>
      </w:r>
      <w:proofErr w:type="spellStart"/>
      <w:r>
        <w:rPr>
          <w:shd w:val="clear" w:color="auto" w:fill="FFFFFF"/>
        </w:rPr>
        <w:t>Mahembe</w:t>
      </w:r>
      <w:proofErr w:type="spellEnd"/>
      <w:r>
        <w:rPr>
          <w:shd w:val="clear" w:color="auto" w:fill="FFFFFF"/>
        </w:rPr>
        <w:t>, B., 2017. Integrity, ethical leadership, trust and work engagement. </w:t>
      </w:r>
      <w:r>
        <w:rPr>
          <w:i/>
          <w:iCs/>
          <w:shd w:val="clear" w:color="auto" w:fill="FFFFFF"/>
        </w:rPr>
        <w:t>Leadership &amp; Organization Development Journal</w:t>
      </w:r>
      <w:r>
        <w:rPr>
          <w:shd w:val="clear" w:color="auto" w:fill="FFFFFF"/>
        </w:rPr>
        <w:t>.</w:t>
      </w:r>
    </w:p>
    <w:p w14:paraId="4C2E8800" w14:textId="77777777" w:rsidR="00A12189" w:rsidRDefault="00A12189" w:rsidP="00A12189">
      <w:pPr>
        <w:rPr>
          <w:shd w:val="clear" w:color="auto" w:fill="FFFFFF"/>
        </w:rPr>
      </w:pPr>
      <w:r>
        <w:rPr>
          <w:shd w:val="clear" w:color="auto" w:fill="FFFFFF"/>
        </w:rPr>
        <w:t xml:space="preserve">Ghosh, P., Rai, A., Chauhan, R., </w:t>
      </w:r>
      <w:proofErr w:type="spellStart"/>
      <w:r>
        <w:rPr>
          <w:shd w:val="clear" w:color="auto" w:fill="FFFFFF"/>
        </w:rPr>
        <w:t>Baranwal</w:t>
      </w:r>
      <w:proofErr w:type="spellEnd"/>
      <w:r>
        <w:rPr>
          <w:shd w:val="clear" w:color="auto" w:fill="FFFFFF"/>
        </w:rPr>
        <w:t>, G. and Srivastava, D., 2016. Rewards and recognition to engage private bank employees. </w:t>
      </w:r>
      <w:r>
        <w:rPr>
          <w:i/>
          <w:iCs/>
          <w:shd w:val="clear" w:color="auto" w:fill="FFFFFF"/>
        </w:rPr>
        <w:t>Management Research Review</w:t>
      </w:r>
      <w:r>
        <w:rPr>
          <w:shd w:val="clear" w:color="auto" w:fill="FFFFFF"/>
        </w:rPr>
        <w:t>.</w:t>
      </w:r>
    </w:p>
    <w:p w14:paraId="302432B4" w14:textId="77777777" w:rsidR="00A12189" w:rsidRDefault="00A12189" w:rsidP="00A12189">
      <w:pPr>
        <w:rPr>
          <w:shd w:val="clear" w:color="auto" w:fill="FFFFFF"/>
        </w:rPr>
      </w:pPr>
      <w:r>
        <w:rPr>
          <w:shd w:val="clear" w:color="auto" w:fill="FFFFFF"/>
        </w:rPr>
        <w:t xml:space="preserve">Go, E. and </w:t>
      </w:r>
      <w:proofErr w:type="spellStart"/>
      <w:r>
        <w:rPr>
          <w:shd w:val="clear" w:color="auto" w:fill="FFFFFF"/>
        </w:rPr>
        <w:t>Bortree</w:t>
      </w:r>
      <w:proofErr w:type="spellEnd"/>
      <w:r>
        <w:rPr>
          <w:shd w:val="clear" w:color="auto" w:fill="FFFFFF"/>
        </w:rPr>
        <w:t>, D.S., 2017. What and how to communicate CSR? The role of CSR fit, modality interactivity, and message interactivity on social networking sites. </w:t>
      </w:r>
      <w:r>
        <w:rPr>
          <w:i/>
          <w:iCs/>
          <w:shd w:val="clear" w:color="auto" w:fill="FFFFFF"/>
        </w:rPr>
        <w:t>Journal of Promotion Management</w:t>
      </w:r>
      <w:r>
        <w:rPr>
          <w:shd w:val="clear" w:color="auto" w:fill="FFFFFF"/>
        </w:rPr>
        <w:t>, </w:t>
      </w:r>
      <w:r>
        <w:rPr>
          <w:i/>
          <w:iCs/>
          <w:shd w:val="clear" w:color="auto" w:fill="FFFFFF"/>
        </w:rPr>
        <w:t>23</w:t>
      </w:r>
      <w:r>
        <w:rPr>
          <w:shd w:val="clear" w:color="auto" w:fill="FFFFFF"/>
        </w:rPr>
        <w:t>(5), pp.727-747.</w:t>
      </w:r>
    </w:p>
    <w:p w14:paraId="77BA00E6" w14:textId="77777777" w:rsidR="00A12189" w:rsidRDefault="00A12189" w:rsidP="00A12189">
      <w:pPr>
        <w:rPr>
          <w:lang w:val="en-IN"/>
        </w:rPr>
      </w:pPr>
      <w:r w:rsidRPr="00725314">
        <w:rPr>
          <w:lang w:val="en-IN"/>
        </w:rPr>
        <w:t>hsbc.co.in</w:t>
      </w:r>
      <w:r>
        <w:rPr>
          <w:lang w:val="en-IN"/>
        </w:rPr>
        <w:t xml:space="preserve">, 2020. </w:t>
      </w:r>
      <w:r w:rsidRPr="00725314">
        <w:rPr>
          <w:i/>
          <w:lang w:val="en-IN"/>
        </w:rPr>
        <w:t>Managing your account and finances from home</w:t>
      </w:r>
      <w:r w:rsidRPr="00725314">
        <w:rPr>
          <w:lang w:val="en-IN"/>
        </w:rPr>
        <w:t xml:space="preserve"> </w:t>
      </w:r>
      <w:r>
        <w:rPr>
          <w:lang w:val="en-IN"/>
        </w:rPr>
        <w:t xml:space="preserve">Available At: </w:t>
      </w:r>
      <w:r w:rsidRPr="00725314">
        <w:rPr>
          <w:lang w:val="en-IN"/>
        </w:rPr>
        <w:t>https://www.hsbc.co.in/help/coronavirus/banking-from-home/[Accessed</w:t>
      </w:r>
      <w:r>
        <w:rPr>
          <w:lang w:val="en-IN"/>
        </w:rPr>
        <w:t xml:space="preserve"> on 8/12/2020] </w:t>
      </w:r>
    </w:p>
    <w:p w14:paraId="35C16BC5" w14:textId="77777777" w:rsidR="00A12189" w:rsidRDefault="00A12189" w:rsidP="00A12189">
      <w:pPr>
        <w:rPr>
          <w:lang w:val="en-IN"/>
        </w:rPr>
      </w:pPr>
      <w:r w:rsidRPr="00172553">
        <w:rPr>
          <w:lang w:val="en-IN"/>
        </w:rPr>
        <w:t>hsbc.com</w:t>
      </w:r>
      <w:r>
        <w:rPr>
          <w:lang w:val="en-IN"/>
        </w:rPr>
        <w:t xml:space="preserve">, 2020. </w:t>
      </w:r>
      <w:r w:rsidRPr="00172553">
        <w:rPr>
          <w:i/>
          <w:lang w:val="en-IN"/>
        </w:rPr>
        <w:t>The birth of a bank</w:t>
      </w:r>
      <w:r w:rsidRPr="00172553">
        <w:rPr>
          <w:lang w:val="en-IN"/>
        </w:rPr>
        <w:t xml:space="preserve"> </w:t>
      </w:r>
      <w:r>
        <w:rPr>
          <w:lang w:val="en-IN"/>
        </w:rPr>
        <w:t xml:space="preserve">Available At: </w:t>
      </w:r>
      <w:r w:rsidRPr="00A12189">
        <w:rPr>
          <w:lang w:val="en-IN"/>
        </w:rPr>
        <w:t>https://www.hsbc.com/who-we-are/our-history[Accessed</w:t>
      </w:r>
      <w:r>
        <w:rPr>
          <w:lang w:val="en-IN"/>
        </w:rPr>
        <w:t xml:space="preserve"> on 8/12/2020]</w:t>
      </w:r>
    </w:p>
    <w:p w14:paraId="585033EA" w14:textId="77777777" w:rsidR="00A12189" w:rsidRDefault="00A12189" w:rsidP="00A12189">
      <w:pPr>
        <w:rPr>
          <w:lang w:val="en-IN"/>
        </w:rPr>
      </w:pPr>
      <w:r>
        <w:rPr>
          <w:shd w:val="clear" w:color="auto" w:fill="FFFFFF"/>
        </w:rPr>
        <w:t xml:space="preserve">Kwon, B., </w:t>
      </w:r>
      <w:proofErr w:type="spellStart"/>
      <w:r>
        <w:rPr>
          <w:shd w:val="clear" w:color="auto" w:fill="FFFFFF"/>
        </w:rPr>
        <w:t>Farndale</w:t>
      </w:r>
      <w:proofErr w:type="spellEnd"/>
      <w:r>
        <w:rPr>
          <w:shd w:val="clear" w:color="auto" w:fill="FFFFFF"/>
        </w:rPr>
        <w:t>, E. and Park, J.G., 2016. Employee voice and work engagement: Macro, meso, and micro-level drivers of convergence?. </w:t>
      </w:r>
      <w:r>
        <w:rPr>
          <w:i/>
          <w:iCs/>
          <w:shd w:val="clear" w:color="auto" w:fill="FFFFFF"/>
        </w:rPr>
        <w:t>Human Resource Management Review</w:t>
      </w:r>
      <w:r>
        <w:rPr>
          <w:shd w:val="clear" w:color="auto" w:fill="FFFFFF"/>
        </w:rPr>
        <w:t>, </w:t>
      </w:r>
      <w:r>
        <w:rPr>
          <w:i/>
          <w:iCs/>
          <w:shd w:val="clear" w:color="auto" w:fill="FFFFFF"/>
        </w:rPr>
        <w:t>26</w:t>
      </w:r>
      <w:r>
        <w:rPr>
          <w:shd w:val="clear" w:color="auto" w:fill="FFFFFF"/>
        </w:rPr>
        <w:t>(4), pp.327-337.</w:t>
      </w:r>
    </w:p>
    <w:p w14:paraId="17E47F90" w14:textId="77777777" w:rsidR="00A12189" w:rsidRDefault="00A12189" w:rsidP="00A12189">
      <w:pPr>
        <w:rPr>
          <w:shd w:val="clear" w:color="auto" w:fill="FFFFFF"/>
        </w:rPr>
      </w:pPr>
      <w:proofErr w:type="spellStart"/>
      <w:r>
        <w:rPr>
          <w:shd w:val="clear" w:color="auto" w:fill="FFFFFF"/>
        </w:rPr>
        <w:t>Popli</w:t>
      </w:r>
      <w:proofErr w:type="spellEnd"/>
      <w:r>
        <w:rPr>
          <w:shd w:val="clear" w:color="auto" w:fill="FFFFFF"/>
        </w:rPr>
        <w:t>, S. and Rizvi, I.A., 2016. Drivers of employee engagement: The role of leadership style. </w:t>
      </w:r>
      <w:r>
        <w:rPr>
          <w:i/>
          <w:iCs/>
          <w:shd w:val="clear" w:color="auto" w:fill="FFFFFF"/>
        </w:rPr>
        <w:t>Global Business Review</w:t>
      </w:r>
      <w:r>
        <w:rPr>
          <w:shd w:val="clear" w:color="auto" w:fill="FFFFFF"/>
        </w:rPr>
        <w:t>, </w:t>
      </w:r>
      <w:r>
        <w:rPr>
          <w:i/>
          <w:iCs/>
          <w:shd w:val="clear" w:color="auto" w:fill="FFFFFF"/>
        </w:rPr>
        <w:t>17</w:t>
      </w:r>
      <w:r>
        <w:rPr>
          <w:shd w:val="clear" w:color="auto" w:fill="FFFFFF"/>
        </w:rPr>
        <w:t>(4), pp.965-979.</w:t>
      </w:r>
    </w:p>
    <w:p w14:paraId="33FE6BD7" w14:textId="77777777" w:rsidR="00A12189" w:rsidRDefault="00A12189" w:rsidP="00A12189">
      <w:pPr>
        <w:rPr>
          <w:lang w:val="en-IN"/>
        </w:rPr>
      </w:pPr>
      <w:r>
        <w:rPr>
          <w:shd w:val="clear" w:color="auto" w:fill="FFFFFF"/>
        </w:rPr>
        <w:t xml:space="preserve">Ryu, S. and Chang, Y., 2017. Accountability, political views, and bureaucratic </w:t>
      </w:r>
      <w:proofErr w:type="spellStart"/>
      <w:r>
        <w:rPr>
          <w:shd w:val="clear" w:color="auto" w:fill="FFFFFF"/>
        </w:rPr>
        <w:t>behavior</w:t>
      </w:r>
      <w:proofErr w:type="spellEnd"/>
      <w:r>
        <w:rPr>
          <w:shd w:val="clear" w:color="auto" w:fill="FFFFFF"/>
        </w:rPr>
        <w:t>: A theoretical approach. </w:t>
      </w:r>
      <w:r>
        <w:rPr>
          <w:i/>
          <w:iCs/>
          <w:shd w:val="clear" w:color="auto" w:fill="FFFFFF"/>
        </w:rPr>
        <w:t>Public Organization Review</w:t>
      </w:r>
      <w:r>
        <w:rPr>
          <w:shd w:val="clear" w:color="auto" w:fill="FFFFFF"/>
        </w:rPr>
        <w:t>, </w:t>
      </w:r>
      <w:r>
        <w:rPr>
          <w:i/>
          <w:iCs/>
          <w:shd w:val="clear" w:color="auto" w:fill="FFFFFF"/>
        </w:rPr>
        <w:t>17</w:t>
      </w:r>
      <w:r>
        <w:rPr>
          <w:shd w:val="clear" w:color="auto" w:fill="FFFFFF"/>
        </w:rPr>
        <w:t>(4), pp.481-494.</w:t>
      </w:r>
    </w:p>
    <w:p w14:paraId="427BD73F" w14:textId="77777777" w:rsidR="00A12189" w:rsidRDefault="00A12189" w:rsidP="00A12189">
      <w:pPr>
        <w:rPr>
          <w:shd w:val="clear" w:color="auto" w:fill="FFFFFF"/>
        </w:rPr>
      </w:pPr>
      <w:r>
        <w:rPr>
          <w:shd w:val="clear" w:color="auto" w:fill="FFFFFF"/>
        </w:rPr>
        <w:t>Sharma, E. and Tewari, R., 2018. Engaging employee perception for effective corporate social responsibility: Role of human resource professionals. </w:t>
      </w:r>
      <w:r>
        <w:rPr>
          <w:i/>
          <w:iCs/>
          <w:shd w:val="clear" w:color="auto" w:fill="FFFFFF"/>
        </w:rPr>
        <w:t>Global Business Review</w:t>
      </w:r>
      <w:r>
        <w:rPr>
          <w:shd w:val="clear" w:color="auto" w:fill="FFFFFF"/>
        </w:rPr>
        <w:t>, </w:t>
      </w:r>
      <w:r>
        <w:rPr>
          <w:i/>
          <w:iCs/>
          <w:shd w:val="clear" w:color="auto" w:fill="FFFFFF"/>
        </w:rPr>
        <w:t>19</w:t>
      </w:r>
      <w:r>
        <w:rPr>
          <w:shd w:val="clear" w:color="auto" w:fill="FFFFFF"/>
        </w:rPr>
        <w:t>(1), pp.111-130.</w:t>
      </w:r>
    </w:p>
    <w:p w14:paraId="23FD51F2" w14:textId="77777777" w:rsidR="00A12189" w:rsidRDefault="00A12189" w:rsidP="00A12189">
      <w:pPr>
        <w:rPr>
          <w:shd w:val="clear" w:color="auto" w:fill="FFFFFF"/>
        </w:rPr>
      </w:pPr>
      <w:proofErr w:type="spellStart"/>
      <w:r>
        <w:rPr>
          <w:shd w:val="clear" w:color="auto" w:fill="FFFFFF"/>
        </w:rPr>
        <w:t>Vorina</w:t>
      </w:r>
      <w:proofErr w:type="spellEnd"/>
      <w:r>
        <w:rPr>
          <w:shd w:val="clear" w:color="auto" w:fill="FFFFFF"/>
        </w:rPr>
        <w:t xml:space="preserve">, A., </w:t>
      </w:r>
      <w:proofErr w:type="spellStart"/>
      <w:r>
        <w:rPr>
          <w:shd w:val="clear" w:color="auto" w:fill="FFFFFF"/>
        </w:rPr>
        <w:t>Simonič</w:t>
      </w:r>
      <w:proofErr w:type="spellEnd"/>
      <w:r>
        <w:rPr>
          <w:shd w:val="clear" w:color="auto" w:fill="FFFFFF"/>
        </w:rPr>
        <w:t xml:space="preserve">, M. and </w:t>
      </w:r>
      <w:proofErr w:type="spellStart"/>
      <w:r>
        <w:rPr>
          <w:shd w:val="clear" w:color="auto" w:fill="FFFFFF"/>
        </w:rPr>
        <w:t>Vlasova</w:t>
      </w:r>
      <w:proofErr w:type="spellEnd"/>
      <w:r>
        <w:rPr>
          <w:shd w:val="clear" w:color="auto" w:fill="FFFFFF"/>
        </w:rPr>
        <w:t>, M., 2017. An analysis of the relationship between job satisfaction and employee engagement. </w:t>
      </w:r>
      <w:r>
        <w:rPr>
          <w:i/>
          <w:iCs/>
          <w:shd w:val="clear" w:color="auto" w:fill="FFFFFF"/>
        </w:rPr>
        <w:t>Economic Themes</w:t>
      </w:r>
      <w:r>
        <w:rPr>
          <w:shd w:val="clear" w:color="auto" w:fill="FFFFFF"/>
        </w:rPr>
        <w:t>, </w:t>
      </w:r>
      <w:r>
        <w:rPr>
          <w:i/>
          <w:iCs/>
          <w:shd w:val="clear" w:color="auto" w:fill="FFFFFF"/>
        </w:rPr>
        <w:t>55</w:t>
      </w:r>
      <w:r>
        <w:rPr>
          <w:shd w:val="clear" w:color="auto" w:fill="FFFFFF"/>
        </w:rPr>
        <w:t>(2), pp.243-262.</w:t>
      </w:r>
    </w:p>
    <w:p w14:paraId="483D8462" w14:textId="77777777" w:rsidR="00A12189" w:rsidRPr="00954D27" w:rsidRDefault="00A12189" w:rsidP="00A12189">
      <w:pPr>
        <w:rPr>
          <w:lang w:val="en-IN"/>
        </w:rPr>
      </w:pPr>
      <w:proofErr w:type="spellStart"/>
      <w:r>
        <w:rPr>
          <w:shd w:val="clear" w:color="auto" w:fill="FFFFFF"/>
        </w:rPr>
        <w:lastRenderedPageBreak/>
        <w:t>Wolmarans</w:t>
      </w:r>
      <w:proofErr w:type="spellEnd"/>
      <w:r>
        <w:rPr>
          <w:shd w:val="clear" w:color="auto" w:fill="FFFFFF"/>
        </w:rPr>
        <w:t>, A., Kruger, N. and Croft, N., 2016. Alignment of the IT Strategy and Governance Model with a Company's Divestment Strategy. </w:t>
      </w:r>
      <w:r>
        <w:rPr>
          <w:i/>
          <w:iCs/>
          <w:shd w:val="clear" w:color="auto" w:fill="FFFFFF"/>
        </w:rPr>
        <w:t>International Journal of e-Education, e-Business, e-Management and e-Learning</w:t>
      </w:r>
      <w:r>
        <w:rPr>
          <w:shd w:val="clear" w:color="auto" w:fill="FFFFFF"/>
        </w:rPr>
        <w:t>, </w:t>
      </w:r>
      <w:r>
        <w:rPr>
          <w:i/>
          <w:iCs/>
          <w:shd w:val="clear" w:color="auto" w:fill="FFFFFF"/>
        </w:rPr>
        <w:t>6</w:t>
      </w:r>
      <w:r>
        <w:rPr>
          <w:shd w:val="clear" w:color="auto" w:fill="FFFFFF"/>
        </w:rPr>
        <w:t>(2), p.103.</w:t>
      </w:r>
    </w:p>
    <w:p w14:paraId="7B0C8AC6" w14:textId="77777777" w:rsidR="00A12189" w:rsidRDefault="00A12189" w:rsidP="00A12189">
      <w:pPr>
        <w:rPr>
          <w:shd w:val="clear" w:color="auto" w:fill="FFFFFF"/>
        </w:rPr>
      </w:pPr>
      <w:proofErr w:type="spellStart"/>
      <w:r>
        <w:rPr>
          <w:shd w:val="clear" w:color="auto" w:fill="FFFFFF"/>
        </w:rPr>
        <w:t>Yaneva</w:t>
      </w:r>
      <w:proofErr w:type="spellEnd"/>
      <w:r>
        <w:rPr>
          <w:shd w:val="clear" w:color="auto" w:fill="FFFFFF"/>
        </w:rPr>
        <w:t>, M., 2018. Employee Satisfaction vs. Employee Engagement vs. Employee NPS. </w:t>
      </w:r>
      <w:r>
        <w:rPr>
          <w:i/>
          <w:iCs/>
          <w:shd w:val="clear" w:color="auto" w:fill="FFFFFF"/>
        </w:rPr>
        <w:t>European Journal of Economics and Business Studies</w:t>
      </w:r>
      <w:r>
        <w:rPr>
          <w:shd w:val="clear" w:color="auto" w:fill="FFFFFF"/>
        </w:rPr>
        <w:t>, </w:t>
      </w:r>
      <w:r>
        <w:rPr>
          <w:i/>
          <w:iCs/>
          <w:shd w:val="clear" w:color="auto" w:fill="FFFFFF"/>
        </w:rPr>
        <w:t>10</w:t>
      </w:r>
      <w:r>
        <w:rPr>
          <w:shd w:val="clear" w:color="auto" w:fill="FFFFFF"/>
        </w:rPr>
        <w:t>(1), pp.228-235.</w:t>
      </w:r>
    </w:p>
    <w:p w14:paraId="2B34D2B4" w14:textId="77777777" w:rsidR="00A12189" w:rsidRPr="00A12189" w:rsidRDefault="00A12189" w:rsidP="00A12189">
      <w:pPr>
        <w:tabs>
          <w:tab w:val="left" w:pos="5400"/>
        </w:tabs>
      </w:pPr>
      <w:r>
        <w:tab/>
      </w:r>
    </w:p>
    <w:p w14:paraId="24841823" w14:textId="77777777" w:rsidR="001C191E" w:rsidRPr="001C191E" w:rsidRDefault="001C191E">
      <w:pPr>
        <w:jc w:val="center"/>
        <w:rPr>
          <w:rFonts w:cs="Times New Roman"/>
          <w:sz w:val="36"/>
          <w:szCs w:val="36"/>
        </w:rPr>
      </w:pPr>
    </w:p>
    <w:sectPr w:rsidR="001C191E" w:rsidRPr="001C191E" w:rsidSect="00F759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3AA391" w14:textId="77777777" w:rsidR="003A422F" w:rsidRDefault="003A422F" w:rsidP="00A12189">
      <w:pPr>
        <w:spacing w:after="0" w:line="240" w:lineRule="auto"/>
      </w:pPr>
      <w:r>
        <w:separator/>
      </w:r>
    </w:p>
  </w:endnote>
  <w:endnote w:type="continuationSeparator" w:id="0">
    <w:p w14:paraId="7F7D017D" w14:textId="77777777" w:rsidR="003A422F" w:rsidRDefault="003A422F" w:rsidP="00A12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2818351"/>
      <w:docPartObj>
        <w:docPartGallery w:val="Page Numbers (Bottom of Page)"/>
        <w:docPartUnique/>
      </w:docPartObj>
    </w:sdtPr>
    <w:sdtEndPr/>
    <w:sdtContent>
      <w:p w14:paraId="39771250" w14:textId="77777777" w:rsidR="00F15D1F" w:rsidRDefault="001E0A2E">
        <w:pPr>
          <w:pStyle w:val="Footer"/>
          <w:jc w:val="right"/>
        </w:pPr>
        <w:r>
          <w:fldChar w:fldCharType="begin"/>
        </w:r>
        <w:r>
          <w:instrText xml:space="preserve"> PAGE   \* MERGEFORMAT </w:instrText>
        </w:r>
        <w:r>
          <w:fldChar w:fldCharType="separate"/>
        </w:r>
        <w:r w:rsidR="00E149FF">
          <w:rPr>
            <w:noProof/>
          </w:rPr>
          <w:t>8</w:t>
        </w:r>
        <w:r>
          <w:rPr>
            <w:noProof/>
          </w:rPr>
          <w:fldChar w:fldCharType="end"/>
        </w:r>
      </w:p>
    </w:sdtContent>
  </w:sdt>
  <w:p w14:paraId="2806519E" w14:textId="77777777" w:rsidR="00F15D1F" w:rsidRDefault="00F15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47A18F" w14:textId="77777777" w:rsidR="003A422F" w:rsidRDefault="003A422F" w:rsidP="00A12189">
      <w:pPr>
        <w:spacing w:after="0" w:line="240" w:lineRule="auto"/>
      </w:pPr>
      <w:r>
        <w:separator/>
      </w:r>
    </w:p>
  </w:footnote>
  <w:footnote w:type="continuationSeparator" w:id="0">
    <w:p w14:paraId="622660D6" w14:textId="77777777" w:rsidR="003A422F" w:rsidRDefault="003A422F" w:rsidP="00A12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877DDC"/>
    <w:multiLevelType w:val="hybridMultilevel"/>
    <w:tmpl w:val="503C6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AF6F15"/>
    <w:multiLevelType w:val="hybridMultilevel"/>
    <w:tmpl w:val="A510F4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7D03FD"/>
    <w:multiLevelType w:val="hybridMultilevel"/>
    <w:tmpl w:val="87AAE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191E"/>
    <w:rsid w:val="000D5DAB"/>
    <w:rsid w:val="000F3F46"/>
    <w:rsid w:val="00154656"/>
    <w:rsid w:val="00172984"/>
    <w:rsid w:val="001C191E"/>
    <w:rsid w:val="001E0A2E"/>
    <w:rsid w:val="00225394"/>
    <w:rsid w:val="002C4572"/>
    <w:rsid w:val="002E6CA6"/>
    <w:rsid w:val="00301EBD"/>
    <w:rsid w:val="00356F1B"/>
    <w:rsid w:val="00394A36"/>
    <w:rsid w:val="003A422F"/>
    <w:rsid w:val="003B42F5"/>
    <w:rsid w:val="003F463C"/>
    <w:rsid w:val="004A2B55"/>
    <w:rsid w:val="004B3E39"/>
    <w:rsid w:val="004E781D"/>
    <w:rsid w:val="00597690"/>
    <w:rsid w:val="005A3E05"/>
    <w:rsid w:val="005D16CB"/>
    <w:rsid w:val="00605822"/>
    <w:rsid w:val="006460DF"/>
    <w:rsid w:val="00660395"/>
    <w:rsid w:val="006B57DB"/>
    <w:rsid w:val="006D12A0"/>
    <w:rsid w:val="006D48D0"/>
    <w:rsid w:val="006E30F5"/>
    <w:rsid w:val="00714C08"/>
    <w:rsid w:val="00741BA2"/>
    <w:rsid w:val="007701EA"/>
    <w:rsid w:val="007D1BB9"/>
    <w:rsid w:val="009654E4"/>
    <w:rsid w:val="00973486"/>
    <w:rsid w:val="009E6A6C"/>
    <w:rsid w:val="00A12189"/>
    <w:rsid w:val="00A85B78"/>
    <w:rsid w:val="00B822BD"/>
    <w:rsid w:val="00B83621"/>
    <w:rsid w:val="00C059B8"/>
    <w:rsid w:val="00CE6391"/>
    <w:rsid w:val="00D43946"/>
    <w:rsid w:val="00DE7D4E"/>
    <w:rsid w:val="00E00F5F"/>
    <w:rsid w:val="00E149FF"/>
    <w:rsid w:val="00EA5394"/>
    <w:rsid w:val="00F143C5"/>
    <w:rsid w:val="00F15D1F"/>
    <w:rsid w:val="00F75915"/>
    <w:rsid w:val="00F8413F"/>
    <w:rsid w:val="00FC25D6"/>
    <w:rsid w:val="00FD4B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ABD03"/>
  <w15:docId w15:val="{F9D535F9-982D-4A14-8D5C-64A6EFDC9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39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C191E"/>
    <w:pPr>
      <w:keepNext/>
      <w:keepLines/>
      <w:spacing w:before="480" w:after="0"/>
      <w:outlineLvl w:val="0"/>
    </w:pPr>
    <w:rPr>
      <w:rFonts w:eastAsiaTheme="majorEastAsia" w:cstheme="majorBidi"/>
      <w:b/>
      <w:bCs/>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91E"/>
    <w:rPr>
      <w:rFonts w:ascii="Times New Roman" w:eastAsiaTheme="majorEastAsia" w:hAnsi="Times New Roman" w:cstheme="majorBidi"/>
      <w:b/>
      <w:bCs/>
      <w:color w:val="0D0D0D" w:themeColor="text1" w:themeTint="F2"/>
      <w:sz w:val="24"/>
      <w:szCs w:val="28"/>
      <w:lang w:val="en-GB"/>
    </w:rPr>
  </w:style>
  <w:style w:type="paragraph" w:styleId="TOCHeading">
    <w:name w:val="TOC Heading"/>
    <w:basedOn w:val="Heading1"/>
    <w:next w:val="Normal"/>
    <w:uiPriority w:val="39"/>
    <w:semiHidden/>
    <w:unhideWhenUsed/>
    <w:qFormat/>
    <w:rsid w:val="000F3F46"/>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F3F46"/>
    <w:pPr>
      <w:spacing w:after="100"/>
    </w:pPr>
  </w:style>
  <w:style w:type="character" w:styleId="Hyperlink">
    <w:name w:val="Hyperlink"/>
    <w:basedOn w:val="DefaultParagraphFont"/>
    <w:uiPriority w:val="99"/>
    <w:unhideWhenUsed/>
    <w:rsid w:val="000F3F46"/>
    <w:rPr>
      <w:color w:val="0000FF" w:themeColor="hyperlink"/>
      <w:u w:val="single"/>
    </w:rPr>
  </w:style>
  <w:style w:type="paragraph" w:styleId="BalloonText">
    <w:name w:val="Balloon Text"/>
    <w:basedOn w:val="Normal"/>
    <w:link w:val="BalloonTextChar"/>
    <w:uiPriority w:val="99"/>
    <w:semiHidden/>
    <w:unhideWhenUsed/>
    <w:rsid w:val="000F3F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3F46"/>
    <w:rPr>
      <w:rFonts w:ascii="Tahoma" w:hAnsi="Tahoma" w:cs="Tahoma"/>
      <w:sz w:val="16"/>
      <w:szCs w:val="16"/>
      <w:lang w:val="en-GB"/>
    </w:rPr>
  </w:style>
  <w:style w:type="paragraph" w:styleId="ListParagraph">
    <w:name w:val="List Paragraph"/>
    <w:basedOn w:val="Normal"/>
    <w:uiPriority w:val="34"/>
    <w:qFormat/>
    <w:rsid w:val="00172984"/>
    <w:pPr>
      <w:ind w:left="720"/>
      <w:contextualSpacing/>
    </w:pPr>
  </w:style>
  <w:style w:type="paragraph" w:styleId="Header">
    <w:name w:val="header"/>
    <w:basedOn w:val="Normal"/>
    <w:link w:val="HeaderChar"/>
    <w:uiPriority w:val="99"/>
    <w:semiHidden/>
    <w:unhideWhenUsed/>
    <w:rsid w:val="00A121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12189"/>
    <w:rPr>
      <w:rFonts w:ascii="Times New Roman" w:hAnsi="Times New Roman"/>
      <w:sz w:val="24"/>
      <w:lang w:val="en-GB"/>
    </w:rPr>
  </w:style>
  <w:style w:type="paragraph" w:styleId="Footer">
    <w:name w:val="footer"/>
    <w:basedOn w:val="Normal"/>
    <w:link w:val="FooterChar"/>
    <w:uiPriority w:val="99"/>
    <w:unhideWhenUsed/>
    <w:rsid w:val="00A121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18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835866">
      <w:bodyDiv w:val="1"/>
      <w:marLeft w:val="0"/>
      <w:marRight w:val="0"/>
      <w:marTop w:val="0"/>
      <w:marBottom w:val="0"/>
      <w:divBdr>
        <w:top w:val="none" w:sz="0" w:space="0" w:color="auto"/>
        <w:left w:val="none" w:sz="0" w:space="0" w:color="auto"/>
        <w:bottom w:val="none" w:sz="0" w:space="0" w:color="auto"/>
        <w:right w:val="none" w:sz="0" w:space="0" w:color="auto"/>
      </w:divBdr>
      <w:divsChild>
        <w:div w:id="11812426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4C01B6-1DB0-4BAA-914F-7114713D1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13</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918013463683</dc:creator>
  <cp:lastModifiedBy>Maria Catalina Doogaru (1816233)</cp:lastModifiedBy>
  <cp:revision>27</cp:revision>
  <dcterms:created xsi:type="dcterms:W3CDTF">2020-12-08T05:56:00Z</dcterms:created>
  <dcterms:modified xsi:type="dcterms:W3CDTF">2020-12-10T11:09:00Z</dcterms:modified>
</cp:coreProperties>
</file>