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F83A89" w14:textId="63B281B3" w:rsidR="00D64F73" w:rsidRDefault="00D64F73">
      <w:pPr>
        <w:rPr>
          <w:rFonts w:ascii="Arial" w:hAnsi="Arial" w:cs="Arial"/>
          <w:sz w:val="22"/>
          <w:szCs w:val="22"/>
        </w:rPr>
      </w:pPr>
      <w:r w:rsidRPr="009A7A0B">
        <w:rPr>
          <w:rFonts w:ascii="Arial" w:hAnsi="Arial" w:cs="Arial"/>
          <w:sz w:val="22"/>
          <w:szCs w:val="22"/>
        </w:rPr>
        <w:t>Natasha Bisi Ridley</w:t>
      </w:r>
    </w:p>
    <w:p w14:paraId="65566667" w14:textId="00F554E9" w:rsidR="00195BA5" w:rsidRPr="009A7A0B" w:rsidRDefault="00195BA5">
      <w:pPr>
        <w:rPr>
          <w:rFonts w:ascii="Arial" w:hAnsi="Arial" w:cs="Arial"/>
          <w:sz w:val="22"/>
          <w:szCs w:val="22"/>
        </w:rPr>
      </w:pPr>
      <w:r>
        <w:rPr>
          <w:rFonts w:ascii="Arial" w:hAnsi="Arial" w:cs="Arial"/>
          <w:sz w:val="22"/>
          <w:szCs w:val="22"/>
        </w:rPr>
        <w:t xml:space="preserve">Jane Ngarari </w:t>
      </w:r>
    </w:p>
    <w:p w14:paraId="2C475287" w14:textId="57088D63" w:rsidR="00AA4C7C" w:rsidRPr="009A7A0B" w:rsidRDefault="00AA4C7C">
      <w:pPr>
        <w:rPr>
          <w:rFonts w:ascii="Arial" w:hAnsi="Arial" w:cs="Arial"/>
          <w:sz w:val="22"/>
          <w:szCs w:val="22"/>
        </w:rPr>
      </w:pPr>
      <w:r w:rsidRPr="009A7A0B">
        <w:rPr>
          <w:rFonts w:ascii="Arial" w:hAnsi="Arial" w:cs="Arial"/>
          <w:sz w:val="22"/>
          <w:szCs w:val="22"/>
        </w:rPr>
        <w:t>2541777</w:t>
      </w:r>
    </w:p>
    <w:p w14:paraId="69CA4F95" w14:textId="4900D066" w:rsidR="00AA4C7C" w:rsidRPr="009A7A0B" w:rsidRDefault="006B1F05">
      <w:pPr>
        <w:rPr>
          <w:rFonts w:ascii="Arial" w:hAnsi="Arial" w:cs="Arial"/>
          <w:sz w:val="22"/>
          <w:szCs w:val="22"/>
        </w:rPr>
      </w:pPr>
      <w:r w:rsidRPr="009A7A0B">
        <w:rPr>
          <w:rFonts w:ascii="Arial" w:hAnsi="Arial" w:cs="Arial"/>
          <w:sz w:val="22"/>
          <w:szCs w:val="22"/>
        </w:rPr>
        <w:t>LCHS4003</w:t>
      </w:r>
    </w:p>
    <w:p w14:paraId="1784830B" w14:textId="1184E0EE" w:rsidR="000D2E55" w:rsidRPr="009A7A0B" w:rsidRDefault="00C6202B">
      <w:pPr>
        <w:rPr>
          <w:rFonts w:ascii="Arial" w:hAnsi="Arial" w:cs="Arial"/>
          <w:sz w:val="22"/>
          <w:szCs w:val="22"/>
        </w:rPr>
      </w:pPr>
      <w:r w:rsidRPr="009A7A0B">
        <w:rPr>
          <w:rFonts w:ascii="Arial" w:hAnsi="Arial" w:cs="Arial"/>
          <w:sz w:val="22"/>
          <w:szCs w:val="22"/>
        </w:rPr>
        <w:t>Written assignment</w:t>
      </w:r>
    </w:p>
    <w:p w14:paraId="1A86C74F" w14:textId="3E80FE21" w:rsidR="00B00D38" w:rsidRPr="009A7A0B" w:rsidRDefault="000D2E55">
      <w:pPr>
        <w:rPr>
          <w:rFonts w:ascii="Arial" w:hAnsi="Arial" w:cs="Arial"/>
          <w:sz w:val="22"/>
          <w:szCs w:val="22"/>
        </w:rPr>
      </w:pPr>
      <w:r w:rsidRPr="009A7A0B">
        <w:rPr>
          <w:rFonts w:ascii="Arial" w:hAnsi="Arial" w:cs="Arial"/>
          <w:sz w:val="22"/>
          <w:szCs w:val="22"/>
        </w:rPr>
        <w:br w:type="page"/>
      </w:r>
    </w:p>
    <w:p w14:paraId="1D07D692" w14:textId="5F067C7E" w:rsidR="000227FB" w:rsidRPr="009A7A0B" w:rsidRDefault="000227FB">
      <w:pPr>
        <w:rPr>
          <w:rFonts w:ascii="Arial" w:hAnsi="Arial" w:cs="Arial"/>
          <w:sz w:val="22"/>
          <w:szCs w:val="22"/>
        </w:rPr>
      </w:pPr>
      <w:r w:rsidRPr="009A7A0B">
        <w:rPr>
          <w:rFonts w:ascii="Arial" w:hAnsi="Arial" w:cs="Arial"/>
          <w:sz w:val="22"/>
          <w:szCs w:val="22"/>
        </w:rPr>
        <w:lastRenderedPageBreak/>
        <w:t>TASK 1.</w:t>
      </w:r>
    </w:p>
    <w:p w14:paraId="092A55DA" w14:textId="77777777" w:rsidR="00816E5F" w:rsidRPr="009A7A0B" w:rsidRDefault="00E00F9D">
      <w:pPr>
        <w:rPr>
          <w:rFonts w:ascii="Arial" w:hAnsi="Arial" w:cs="Arial"/>
          <w:sz w:val="22"/>
          <w:szCs w:val="22"/>
        </w:rPr>
      </w:pPr>
      <w:r w:rsidRPr="009A7A0B">
        <w:rPr>
          <w:rFonts w:ascii="Arial" w:hAnsi="Arial" w:cs="Arial"/>
          <w:sz w:val="22"/>
          <w:szCs w:val="22"/>
        </w:rPr>
        <w:t>To:</w:t>
      </w:r>
      <w:r w:rsidR="00847FC1" w:rsidRPr="009A7A0B">
        <w:rPr>
          <w:rFonts w:ascii="Arial" w:hAnsi="Arial" w:cs="Arial"/>
          <w:sz w:val="22"/>
          <w:szCs w:val="22"/>
        </w:rPr>
        <w:t xml:space="preserve"> </w:t>
      </w:r>
      <w:r w:rsidR="0067259A" w:rsidRPr="009A7A0B">
        <w:rPr>
          <w:rFonts w:ascii="Arial" w:hAnsi="Arial" w:cs="Arial"/>
          <w:sz w:val="22"/>
          <w:szCs w:val="22"/>
        </w:rPr>
        <w:t>Councillor Nosheen</w:t>
      </w:r>
      <w:r w:rsidR="00316C74" w:rsidRPr="009A7A0B">
        <w:rPr>
          <w:rFonts w:ascii="Arial" w:hAnsi="Arial" w:cs="Arial"/>
          <w:sz w:val="22"/>
          <w:szCs w:val="22"/>
        </w:rPr>
        <w:t xml:space="preserve"> Khali</w:t>
      </w:r>
      <w:r w:rsidR="0046443C" w:rsidRPr="009A7A0B">
        <w:rPr>
          <w:rFonts w:ascii="Arial" w:hAnsi="Arial" w:cs="Arial"/>
          <w:sz w:val="22"/>
          <w:szCs w:val="22"/>
        </w:rPr>
        <w:t>,</w:t>
      </w:r>
      <w:r w:rsidR="00136287" w:rsidRPr="009A7A0B">
        <w:rPr>
          <w:rFonts w:ascii="Arial" w:hAnsi="Arial" w:cs="Arial"/>
          <w:sz w:val="22"/>
          <w:szCs w:val="22"/>
        </w:rPr>
        <w:t xml:space="preserve"> cabinet member of health and social care</w:t>
      </w:r>
      <w:r w:rsidR="00EA4B14" w:rsidRPr="009A7A0B">
        <w:rPr>
          <w:rFonts w:ascii="Arial" w:hAnsi="Arial" w:cs="Arial"/>
          <w:sz w:val="22"/>
          <w:szCs w:val="22"/>
        </w:rPr>
        <w:t>, Birmingham City Council</w:t>
      </w:r>
    </w:p>
    <w:p w14:paraId="74593CA8" w14:textId="468CA45B" w:rsidR="00EA4B14" w:rsidRPr="009A7A0B" w:rsidRDefault="00816E5F">
      <w:pPr>
        <w:rPr>
          <w:rFonts w:ascii="Arial" w:hAnsi="Arial" w:cs="Arial"/>
          <w:sz w:val="22"/>
          <w:szCs w:val="22"/>
        </w:rPr>
      </w:pPr>
      <w:r w:rsidRPr="009A7A0B">
        <w:rPr>
          <w:rFonts w:ascii="Arial" w:hAnsi="Arial" w:cs="Arial"/>
          <w:sz w:val="22"/>
          <w:szCs w:val="22"/>
        </w:rPr>
        <w:t>From: Natasha Ridley</w:t>
      </w:r>
      <w:r w:rsidR="005C73A2" w:rsidRPr="009A7A0B">
        <w:rPr>
          <w:rFonts w:ascii="Arial" w:hAnsi="Arial" w:cs="Arial"/>
          <w:sz w:val="22"/>
          <w:szCs w:val="22"/>
        </w:rPr>
        <w:t xml:space="preserve"> </w:t>
      </w:r>
      <w:r w:rsidRPr="009A7A0B">
        <w:rPr>
          <w:rFonts w:ascii="Arial" w:hAnsi="Arial" w:cs="Arial"/>
          <w:sz w:val="22"/>
          <w:szCs w:val="22"/>
        </w:rPr>
        <w:t xml:space="preserve">(health </w:t>
      </w:r>
      <w:r w:rsidR="005C73A2" w:rsidRPr="009A7A0B">
        <w:rPr>
          <w:rFonts w:ascii="Arial" w:hAnsi="Arial" w:cs="Arial"/>
          <w:sz w:val="22"/>
          <w:szCs w:val="22"/>
        </w:rPr>
        <w:t>and social care student)</w:t>
      </w:r>
    </w:p>
    <w:p w14:paraId="77BFB8D6" w14:textId="356F8CAA" w:rsidR="005C73A2" w:rsidRPr="009A7A0B" w:rsidRDefault="006810EB">
      <w:pPr>
        <w:rPr>
          <w:rFonts w:ascii="Arial" w:hAnsi="Arial" w:cs="Arial"/>
          <w:sz w:val="22"/>
          <w:szCs w:val="22"/>
        </w:rPr>
      </w:pPr>
      <w:r w:rsidRPr="009A7A0B">
        <w:rPr>
          <w:rFonts w:ascii="Arial" w:hAnsi="Arial" w:cs="Arial"/>
          <w:sz w:val="22"/>
          <w:szCs w:val="22"/>
        </w:rPr>
        <w:t>Date:05 October 2026</w:t>
      </w:r>
    </w:p>
    <w:p w14:paraId="6967485E" w14:textId="3D50E0B3" w:rsidR="006810EB" w:rsidRPr="009A7A0B" w:rsidRDefault="00AE08EA">
      <w:pPr>
        <w:rPr>
          <w:rFonts w:ascii="Arial" w:hAnsi="Arial" w:cs="Arial"/>
          <w:sz w:val="22"/>
          <w:szCs w:val="22"/>
        </w:rPr>
      </w:pPr>
      <w:r w:rsidRPr="009A7A0B">
        <w:rPr>
          <w:rFonts w:ascii="Arial" w:hAnsi="Arial" w:cs="Arial"/>
          <w:sz w:val="22"/>
          <w:szCs w:val="22"/>
        </w:rPr>
        <w:t>Subject:</w:t>
      </w:r>
      <w:r w:rsidR="00D61E8C" w:rsidRPr="009A7A0B">
        <w:rPr>
          <w:rFonts w:ascii="Arial" w:hAnsi="Arial" w:cs="Arial"/>
          <w:sz w:val="22"/>
          <w:szCs w:val="22"/>
        </w:rPr>
        <w:t xml:space="preserve"> Community mental health services</w:t>
      </w:r>
    </w:p>
    <w:p w14:paraId="5638EFBC" w14:textId="77777777" w:rsidR="00D61E8C" w:rsidRPr="009A7A0B" w:rsidRDefault="00D61E8C">
      <w:pPr>
        <w:rPr>
          <w:rFonts w:ascii="Arial" w:hAnsi="Arial" w:cs="Arial"/>
          <w:sz w:val="22"/>
          <w:szCs w:val="22"/>
        </w:rPr>
      </w:pPr>
    </w:p>
    <w:p w14:paraId="5EC966E2" w14:textId="693436F1" w:rsidR="008F6D2F" w:rsidRPr="009A7A0B" w:rsidRDefault="008F6D2F">
      <w:pPr>
        <w:rPr>
          <w:rFonts w:ascii="Arial" w:hAnsi="Arial" w:cs="Arial"/>
          <w:b/>
          <w:bCs/>
          <w:i/>
          <w:iCs/>
          <w:sz w:val="22"/>
          <w:szCs w:val="22"/>
          <w:u w:val="single"/>
        </w:rPr>
      </w:pPr>
      <w:r w:rsidRPr="009A7A0B">
        <w:rPr>
          <w:rFonts w:ascii="Arial" w:hAnsi="Arial" w:cs="Arial"/>
          <w:b/>
          <w:bCs/>
          <w:i/>
          <w:iCs/>
          <w:sz w:val="22"/>
          <w:szCs w:val="22"/>
          <w:u w:val="single"/>
        </w:rPr>
        <w:t xml:space="preserve">Introduction </w:t>
      </w:r>
    </w:p>
    <w:p w14:paraId="1B182FFE" w14:textId="15CA1F8C" w:rsidR="00D61E8C" w:rsidRPr="009A7A0B" w:rsidRDefault="00BA5930">
      <w:pPr>
        <w:rPr>
          <w:rFonts w:ascii="Arial" w:hAnsi="Arial" w:cs="Arial"/>
          <w:sz w:val="22"/>
          <w:szCs w:val="22"/>
        </w:rPr>
      </w:pPr>
      <w:r w:rsidRPr="009A7A0B">
        <w:rPr>
          <w:rFonts w:ascii="Arial" w:hAnsi="Arial" w:cs="Arial"/>
          <w:sz w:val="22"/>
          <w:szCs w:val="22"/>
        </w:rPr>
        <w:t>People with mental health issues, such as bipolar disorder, depression, anxiety, and other severe mental</w:t>
      </w:r>
      <w:r w:rsidR="00EE4F9D" w:rsidRPr="009A7A0B">
        <w:rPr>
          <w:rFonts w:ascii="Arial" w:hAnsi="Arial" w:cs="Arial"/>
          <w:sz w:val="22"/>
          <w:szCs w:val="22"/>
        </w:rPr>
        <w:t xml:space="preserve"> diseases, can</w:t>
      </w:r>
      <w:r w:rsidR="0070022A" w:rsidRPr="009A7A0B">
        <w:rPr>
          <w:rFonts w:ascii="Arial" w:hAnsi="Arial" w:cs="Arial"/>
          <w:sz w:val="22"/>
          <w:szCs w:val="22"/>
        </w:rPr>
        <w:t xml:space="preserve"> </w:t>
      </w:r>
      <w:r w:rsidR="00EE4F9D" w:rsidRPr="009A7A0B">
        <w:rPr>
          <w:rFonts w:ascii="Arial" w:hAnsi="Arial" w:cs="Arial"/>
          <w:sz w:val="22"/>
          <w:szCs w:val="22"/>
        </w:rPr>
        <w:t xml:space="preserve">receive crucial support from community mental health services. Instead of requiring hospitalisation, these programs assist individuals in managing their </w:t>
      </w:r>
      <w:r w:rsidR="009B7525" w:rsidRPr="009A7A0B">
        <w:rPr>
          <w:rFonts w:ascii="Arial" w:hAnsi="Arial" w:cs="Arial"/>
          <w:sz w:val="22"/>
          <w:szCs w:val="22"/>
        </w:rPr>
        <w:t>mental health conditions</w:t>
      </w:r>
      <w:r w:rsidR="00EE4F9D" w:rsidRPr="009A7A0B">
        <w:rPr>
          <w:rFonts w:ascii="Arial" w:hAnsi="Arial" w:cs="Arial"/>
          <w:sz w:val="22"/>
          <w:szCs w:val="22"/>
        </w:rPr>
        <w:t xml:space="preserve"> whilst staying in their local communities. Counselling, mental health evaluation, rehabilitation</w:t>
      </w:r>
      <w:r w:rsidR="006D5670" w:rsidRPr="009A7A0B">
        <w:rPr>
          <w:rFonts w:ascii="Arial" w:hAnsi="Arial" w:cs="Arial"/>
          <w:sz w:val="22"/>
          <w:szCs w:val="22"/>
        </w:rPr>
        <w:t xml:space="preserve"> </w:t>
      </w:r>
      <w:r w:rsidR="00EE4F9D" w:rsidRPr="009A7A0B">
        <w:rPr>
          <w:rFonts w:ascii="Arial" w:hAnsi="Arial" w:cs="Arial"/>
          <w:sz w:val="22"/>
          <w:szCs w:val="22"/>
        </w:rPr>
        <w:t xml:space="preserve">programs, social work, and help with everyday tasks are examples of </w:t>
      </w:r>
      <w:r w:rsidR="009B7525" w:rsidRPr="009A7A0B">
        <w:rPr>
          <w:rFonts w:ascii="Arial" w:hAnsi="Arial" w:cs="Arial"/>
          <w:sz w:val="22"/>
          <w:szCs w:val="22"/>
        </w:rPr>
        <w:t>s</w:t>
      </w:r>
      <w:r w:rsidR="00EE4F9D" w:rsidRPr="009A7A0B">
        <w:rPr>
          <w:rFonts w:ascii="Arial" w:hAnsi="Arial" w:cs="Arial"/>
          <w:sz w:val="22"/>
          <w:szCs w:val="22"/>
        </w:rPr>
        <w:t>upport.</w:t>
      </w:r>
    </w:p>
    <w:p w14:paraId="68293817" w14:textId="7A130F5B" w:rsidR="00A60A29" w:rsidRPr="009A7A0B" w:rsidRDefault="00846062">
      <w:pPr>
        <w:rPr>
          <w:rFonts w:ascii="Arial" w:hAnsi="Arial" w:cs="Arial"/>
          <w:sz w:val="22"/>
          <w:szCs w:val="22"/>
        </w:rPr>
      </w:pPr>
      <w:r w:rsidRPr="009A7A0B">
        <w:rPr>
          <w:rFonts w:ascii="Arial" w:hAnsi="Arial" w:cs="Arial"/>
          <w:sz w:val="22"/>
          <w:szCs w:val="22"/>
        </w:rPr>
        <w:t>However, services may find</w:t>
      </w:r>
      <w:r w:rsidR="00BE3474" w:rsidRPr="009A7A0B">
        <w:rPr>
          <w:rFonts w:ascii="Arial" w:hAnsi="Arial" w:cs="Arial"/>
          <w:sz w:val="22"/>
          <w:szCs w:val="22"/>
        </w:rPr>
        <w:t xml:space="preserve"> it challenging </w:t>
      </w:r>
      <w:r w:rsidRPr="009A7A0B">
        <w:rPr>
          <w:rFonts w:ascii="Arial" w:hAnsi="Arial" w:cs="Arial"/>
          <w:sz w:val="22"/>
          <w:szCs w:val="22"/>
        </w:rPr>
        <w:t xml:space="preserve">to deliver prompt and reliable assistance due to rising demand, a lack of workers, and </w:t>
      </w:r>
      <w:r w:rsidR="00C21940" w:rsidRPr="009A7A0B">
        <w:rPr>
          <w:rFonts w:ascii="Arial" w:hAnsi="Arial" w:cs="Arial"/>
          <w:sz w:val="22"/>
          <w:szCs w:val="22"/>
        </w:rPr>
        <w:t>financial limitations.</w:t>
      </w:r>
      <w:r w:rsidR="007D4AF1" w:rsidRPr="009A7A0B">
        <w:rPr>
          <w:rFonts w:ascii="Arial" w:hAnsi="Arial" w:cs="Arial"/>
          <w:sz w:val="22"/>
          <w:szCs w:val="22"/>
        </w:rPr>
        <w:t xml:space="preserve"> The Birmingham and Solihull mental health NHS foundation trust has determined that issues impacting mental healthcare include lengthy weight times, growing demand, and workforce availability.</w:t>
      </w:r>
      <w:r w:rsidR="00245DEA" w:rsidRPr="009A7A0B">
        <w:rPr>
          <w:rFonts w:ascii="Arial" w:hAnsi="Arial" w:cs="Arial"/>
          <w:sz w:val="22"/>
          <w:szCs w:val="22"/>
        </w:rPr>
        <w:t xml:space="preserve"> </w:t>
      </w:r>
      <w:r w:rsidR="009024D9" w:rsidRPr="009A7A0B">
        <w:rPr>
          <w:rFonts w:ascii="Arial" w:hAnsi="Arial" w:cs="Arial"/>
          <w:sz w:val="22"/>
          <w:szCs w:val="22"/>
        </w:rPr>
        <w:t>(</w:t>
      </w:r>
      <w:r w:rsidR="00D34EA1">
        <w:rPr>
          <w:rFonts w:ascii="Arial" w:hAnsi="Arial" w:cs="Arial"/>
          <w:sz w:val="22"/>
          <w:szCs w:val="22"/>
        </w:rPr>
        <w:t>Holt,</w:t>
      </w:r>
      <w:r w:rsidR="009024D9" w:rsidRPr="009A7A0B">
        <w:rPr>
          <w:rFonts w:ascii="Arial" w:hAnsi="Arial" w:cs="Arial"/>
          <w:sz w:val="22"/>
          <w:szCs w:val="22"/>
        </w:rPr>
        <w:t>202</w:t>
      </w:r>
      <w:r w:rsidR="00D34EA1">
        <w:rPr>
          <w:rFonts w:ascii="Arial" w:hAnsi="Arial" w:cs="Arial"/>
          <w:sz w:val="22"/>
          <w:szCs w:val="22"/>
        </w:rPr>
        <w:t>5</w:t>
      </w:r>
      <w:r w:rsidR="009024D9" w:rsidRPr="009A7A0B">
        <w:rPr>
          <w:rFonts w:ascii="Arial" w:hAnsi="Arial" w:cs="Arial"/>
          <w:sz w:val="22"/>
          <w:szCs w:val="22"/>
        </w:rPr>
        <w:t>)</w:t>
      </w:r>
      <w:r w:rsidR="005C2758" w:rsidRPr="009A7A0B">
        <w:rPr>
          <w:rFonts w:ascii="Arial" w:hAnsi="Arial" w:cs="Arial"/>
          <w:sz w:val="22"/>
          <w:szCs w:val="22"/>
        </w:rPr>
        <w:t>.</w:t>
      </w:r>
      <w:r w:rsidR="00950253" w:rsidRPr="009A7A0B">
        <w:rPr>
          <w:rFonts w:ascii="Arial" w:hAnsi="Arial" w:cs="Arial"/>
          <w:sz w:val="22"/>
          <w:szCs w:val="22"/>
        </w:rPr>
        <w:t xml:space="preserve"> </w:t>
      </w:r>
      <w:r w:rsidR="00BB62D9" w:rsidRPr="009A7A0B">
        <w:rPr>
          <w:rFonts w:ascii="Arial" w:hAnsi="Arial" w:cs="Arial"/>
          <w:sz w:val="22"/>
          <w:szCs w:val="22"/>
        </w:rPr>
        <w:t>I</w:t>
      </w:r>
      <w:r w:rsidR="00950253" w:rsidRPr="009A7A0B">
        <w:rPr>
          <w:rFonts w:ascii="Arial" w:hAnsi="Arial" w:cs="Arial"/>
          <w:sz w:val="22"/>
          <w:szCs w:val="22"/>
        </w:rPr>
        <w:t>n order to increase access to community mental health services, Birmingham City Council should collaborate with medical professionals and nonprofits.</w:t>
      </w:r>
    </w:p>
    <w:p w14:paraId="75BF53B5" w14:textId="1AAFFDE9" w:rsidR="00950253" w:rsidRPr="009A7A0B" w:rsidRDefault="00823B1B">
      <w:pPr>
        <w:rPr>
          <w:rFonts w:ascii="Arial" w:hAnsi="Arial" w:cs="Arial"/>
          <w:sz w:val="22"/>
          <w:szCs w:val="22"/>
        </w:rPr>
      </w:pPr>
      <w:r w:rsidRPr="009A7A0B">
        <w:rPr>
          <w:rFonts w:ascii="Arial" w:hAnsi="Arial" w:cs="Arial"/>
          <w:sz w:val="22"/>
          <w:szCs w:val="22"/>
        </w:rPr>
        <w:t>In complying with the Care Act of 2014, this paper looks at the effects of service shortages and suggest changes.</w:t>
      </w:r>
    </w:p>
    <w:p w14:paraId="323ABA2E" w14:textId="5B5D40EF" w:rsidR="008F6D2F" w:rsidRPr="009A7A0B" w:rsidRDefault="00504B20">
      <w:pPr>
        <w:rPr>
          <w:rFonts w:ascii="Arial" w:hAnsi="Arial" w:cs="Arial"/>
          <w:b/>
          <w:bCs/>
          <w:i/>
          <w:iCs/>
          <w:sz w:val="22"/>
          <w:szCs w:val="22"/>
          <w:u w:val="single"/>
        </w:rPr>
      </w:pPr>
      <w:r w:rsidRPr="009A7A0B">
        <w:rPr>
          <w:rFonts w:ascii="Arial" w:hAnsi="Arial" w:cs="Arial"/>
          <w:b/>
          <w:bCs/>
          <w:i/>
          <w:iCs/>
          <w:sz w:val="22"/>
          <w:szCs w:val="22"/>
          <w:u w:val="single"/>
        </w:rPr>
        <w:t>Impact of the issues</w:t>
      </w:r>
      <w:r w:rsidR="00006833" w:rsidRPr="009A7A0B">
        <w:rPr>
          <w:rFonts w:ascii="Arial" w:hAnsi="Arial" w:cs="Arial"/>
          <w:b/>
          <w:bCs/>
          <w:i/>
          <w:iCs/>
          <w:sz w:val="22"/>
          <w:szCs w:val="22"/>
          <w:u w:val="single"/>
        </w:rPr>
        <w:t xml:space="preserve"> on the community</w:t>
      </w:r>
    </w:p>
    <w:p w14:paraId="606B6BBB" w14:textId="0A94F31E" w:rsidR="00A11E52" w:rsidRPr="009A7A0B" w:rsidRDefault="0046050D">
      <w:pPr>
        <w:rPr>
          <w:rFonts w:ascii="Arial" w:hAnsi="Arial" w:cs="Arial"/>
          <w:sz w:val="22"/>
          <w:szCs w:val="22"/>
        </w:rPr>
      </w:pPr>
      <w:r w:rsidRPr="009A7A0B">
        <w:rPr>
          <w:rFonts w:ascii="Arial" w:hAnsi="Arial" w:cs="Arial"/>
          <w:sz w:val="22"/>
          <w:szCs w:val="22"/>
        </w:rPr>
        <w:t>Individuals, families, and the larger community may suffer greatly from a lack of community health services. Peoples mental health issues may get worse if they don’t get the help they need in a timely manner. This can have an impact on their relationships, education, work, and capacity to carry out daily tasks.</w:t>
      </w:r>
      <w:r w:rsidR="00DD1D4D" w:rsidRPr="009A7A0B">
        <w:rPr>
          <w:rFonts w:ascii="Arial" w:hAnsi="Arial" w:cs="Arial"/>
          <w:sz w:val="22"/>
          <w:szCs w:val="22"/>
        </w:rPr>
        <w:t xml:space="preserve"> Whether they are unable to get the assistance they require, some people may suffer from social isolation, financial </w:t>
      </w:r>
      <w:r w:rsidR="0016329B" w:rsidRPr="009A7A0B">
        <w:rPr>
          <w:rFonts w:ascii="Arial" w:hAnsi="Arial" w:cs="Arial"/>
          <w:sz w:val="22"/>
          <w:szCs w:val="22"/>
        </w:rPr>
        <w:t xml:space="preserve">hardships, or unstable housing. </w:t>
      </w:r>
    </w:p>
    <w:p w14:paraId="2CB2A03B" w14:textId="3E9BE390" w:rsidR="00BC4FEA" w:rsidRPr="009A7A0B" w:rsidRDefault="00BC4FEA">
      <w:pPr>
        <w:rPr>
          <w:rFonts w:ascii="Arial" w:hAnsi="Arial" w:cs="Arial"/>
          <w:sz w:val="22"/>
          <w:szCs w:val="22"/>
        </w:rPr>
      </w:pPr>
      <w:r w:rsidRPr="009A7A0B">
        <w:rPr>
          <w:rFonts w:ascii="Arial" w:hAnsi="Arial" w:cs="Arial"/>
          <w:sz w:val="22"/>
          <w:szCs w:val="22"/>
        </w:rPr>
        <w:t>When people reach a crisis point, delays in receiving services may also put more strain on hospital</w:t>
      </w:r>
      <w:r w:rsidR="00EB16CB">
        <w:rPr>
          <w:rFonts w:ascii="Arial" w:hAnsi="Arial" w:cs="Arial"/>
          <w:sz w:val="22"/>
          <w:szCs w:val="22"/>
        </w:rPr>
        <w:t>s</w:t>
      </w:r>
      <w:r w:rsidR="006E2B65">
        <w:rPr>
          <w:rFonts w:ascii="Arial" w:hAnsi="Arial" w:cs="Arial"/>
          <w:sz w:val="22"/>
          <w:szCs w:val="22"/>
        </w:rPr>
        <w:t xml:space="preserve">, </w:t>
      </w:r>
      <w:r w:rsidRPr="009A7A0B">
        <w:rPr>
          <w:rFonts w:ascii="Arial" w:hAnsi="Arial" w:cs="Arial"/>
          <w:sz w:val="22"/>
          <w:szCs w:val="22"/>
        </w:rPr>
        <w:t>mental health teams and emergency rooms. Early intervention is crucial because it can assist individuals in control</w:t>
      </w:r>
      <w:r w:rsidR="00706302" w:rsidRPr="009A7A0B">
        <w:rPr>
          <w:rFonts w:ascii="Arial" w:hAnsi="Arial" w:cs="Arial"/>
          <w:sz w:val="22"/>
          <w:szCs w:val="22"/>
        </w:rPr>
        <w:t>ling</w:t>
      </w:r>
      <w:r w:rsidRPr="009A7A0B">
        <w:rPr>
          <w:rFonts w:ascii="Arial" w:hAnsi="Arial" w:cs="Arial"/>
          <w:sz w:val="22"/>
          <w:szCs w:val="22"/>
        </w:rPr>
        <w:t xml:space="preserve"> </w:t>
      </w:r>
      <w:r w:rsidR="00DA6734" w:rsidRPr="009A7A0B">
        <w:rPr>
          <w:rFonts w:ascii="Arial" w:hAnsi="Arial" w:cs="Arial"/>
          <w:sz w:val="22"/>
          <w:szCs w:val="22"/>
        </w:rPr>
        <w:t>t</w:t>
      </w:r>
      <w:r w:rsidRPr="009A7A0B">
        <w:rPr>
          <w:rFonts w:ascii="Arial" w:hAnsi="Arial" w:cs="Arial"/>
          <w:sz w:val="22"/>
          <w:szCs w:val="22"/>
        </w:rPr>
        <w:t>heir symptoms before their needs grow more complicated.</w:t>
      </w:r>
    </w:p>
    <w:p w14:paraId="01093B1B" w14:textId="2B675D57" w:rsidR="00823B1B" w:rsidRPr="009A7A0B" w:rsidRDefault="00662AC7">
      <w:pPr>
        <w:rPr>
          <w:rFonts w:ascii="Arial" w:hAnsi="Arial" w:cs="Arial"/>
          <w:sz w:val="22"/>
          <w:szCs w:val="22"/>
        </w:rPr>
      </w:pPr>
      <w:r w:rsidRPr="009A7A0B">
        <w:rPr>
          <w:rFonts w:ascii="Arial" w:hAnsi="Arial" w:cs="Arial"/>
          <w:sz w:val="22"/>
          <w:szCs w:val="22"/>
        </w:rPr>
        <w:t>Support</w:t>
      </w:r>
      <w:r w:rsidR="00271D01" w:rsidRPr="009A7A0B">
        <w:rPr>
          <w:rFonts w:ascii="Arial" w:hAnsi="Arial" w:cs="Arial"/>
          <w:sz w:val="22"/>
          <w:szCs w:val="22"/>
        </w:rPr>
        <w:t>ing</w:t>
      </w:r>
      <w:r w:rsidRPr="009A7A0B">
        <w:rPr>
          <w:rFonts w:ascii="Arial" w:hAnsi="Arial" w:cs="Arial"/>
          <w:sz w:val="22"/>
          <w:szCs w:val="22"/>
        </w:rPr>
        <w:t xml:space="preserve"> family members without enough expert help can cause emotional hardship for families and unpaid carers. They could find it difficult to strike a balance between their own well-being, work, and caregiving obligations</w:t>
      </w:r>
      <w:r w:rsidR="003563FD" w:rsidRPr="009A7A0B">
        <w:rPr>
          <w:rFonts w:ascii="Arial" w:hAnsi="Arial" w:cs="Arial"/>
          <w:sz w:val="22"/>
          <w:szCs w:val="22"/>
        </w:rPr>
        <w:t xml:space="preserve">. </w:t>
      </w:r>
      <w:r w:rsidR="00F16436" w:rsidRPr="009A7A0B">
        <w:rPr>
          <w:rFonts w:ascii="Arial" w:hAnsi="Arial" w:cs="Arial"/>
          <w:sz w:val="22"/>
          <w:szCs w:val="22"/>
        </w:rPr>
        <w:t>P</w:t>
      </w:r>
      <w:r w:rsidRPr="009A7A0B">
        <w:rPr>
          <w:rFonts w:ascii="Arial" w:hAnsi="Arial" w:cs="Arial"/>
          <w:sz w:val="22"/>
          <w:szCs w:val="22"/>
        </w:rPr>
        <w:t>eople from unprivileged</w:t>
      </w:r>
      <w:r w:rsidR="00056DE4" w:rsidRPr="009A7A0B">
        <w:rPr>
          <w:rFonts w:ascii="Arial" w:hAnsi="Arial" w:cs="Arial"/>
          <w:sz w:val="22"/>
          <w:szCs w:val="22"/>
        </w:rPr>
        <w:t xml:space="preserve"> </w:t>
      </w:r>
      <w:r w:rsidRPr="009A7A0B">
        <w:rPr>
          <w:rFonts w:ascii="Arial" w:hAnsi="Arial" w:cs="Arial"/>
          <w:sz w:val="22"/>
          <w:szCs w:val="22"/>
        </w:rPr>
        <w:t>neighbourhoods may also encounter additional obstacles</w:t>
      </w:r>
      <w:r w:rsidR="0021652E" w:rsidRPr="009A7A0B">
        <w:rPr>
          <w:rFonts w:ascii="Arial" w:hAnsi="Arial" w:cs="Arial"/>
          <w:sz w:val="22"/>
          <w:szCs w:val="22"/>
        </w:rPr>
        <w:t>,</w:t>
      </w:r>
      <w:r w:rsidRPr="009A7A0B">
        <w:rPr>
          <w:rFonts w:ascii="Arial" w:hAnsi="Arial" w:cs="Arial"/>
          <w:sz w:val="22"/>
          <w:szCs w:val="22"/>
        </w:rPr>
        <w:t xml:space="preserve"> such as stigma,</w:t>
      </w:r>
      <w:r w:rsidR="00271D01" w:rsidRPr="009A7A0B">
        <w:rPr>
          <w:rFonts w:ascii="Arial" w:hAnsi="Arial" w:cs="Arial"/>
          <w:sz w:val="22"/>
          <w:szCs w:val="22"/>
        </w:rPr>
        <w:t xml:space="preserve"> </w:t>
      </w:r>
      <w:r w:rsidR="009F2562" w:rsidRPr="009A7A0B">
        <w:rPr>
          <w:rFonts w:ascii="Arial" w:hAnsi="Arial" w:cs="Arial"/>
          <w:sz w:val="22"/>
          <w:szCs w:val="22"/>
        </w:rPr>
        <w:t>l</w:t>
      </w:r>
      <w:r w:rsidR="00271D01" w:rsidRPr="009A7A0B">
        <w:rPr>
          <w:rFonts w:ascii="Arial" w:hAnsi="Arial" w:cs="Arial"/>
          <w:sz w:val="22"/>
          <w:szCs w:val="22"/>
        </w:rPr>
        <w:t>imited awareness of available resources, financial hardship, and language limitations.</w:t>
      </w:r>
    </w:p>
    <w:p w14:paraId="74EE9C3F" w14:textId="141A2722" w:rsidR="00EE4F9D" w:rsidRPr="009A7A0B" w:rsidRDefault="00084E73">
      <w:pPr>
        <w:rPr>
          <w:rFonts w:ascii="Arial" w:hAnsi="Arial" w:cs="Arial"/>
          <w:sz w:val="22"/>
          <w:szCs w:val="22"/>
        </w:rPr>
      </w:pPr>
      <w:r w:rsidRPr="009A7A0B">
        <w:rPr>
          <w:rFonts w:ascii="Arial" w:hAnsi="Arial" w:cs="Arial"/>
          <w:sz w:val="22"/>
          <w:szCs w:val="22"/>
        </w:rPr>
        <w:t xml:space="preserve">Local authorities are required by the </w:t>
      </w:r>
      <w:r w:rsidR="00FB210A" w:rsidRPr="009A7A0B">
        <w:rPr>
          <w:rFonts w:ascii="Arial" w:hAnsi="Arial" w:cs="Arial"/>
          <w:sz w:val="22"/>
          <w:szCs w:val="22"/>
        </w:rPr>
        <w:t>C</w:t>
      </w:r>
      <w:r w:rsidRPr="009A7A0B">
        <w:rPr>
          <w:rFonts w:ascii="Arial" w:hAnsi="Arial" w:cs="Arial"/>
          <w:sz w:val="22"/>
          <w:szCs w:val="22"/>
        </w:rPr>
        <w:t xml:space="preserve">are </w:t>
      </w:r>
      <w:r w:rsidR="00FB210A" w:rsidRPr="009A7A0B">
        <w:rPr>
          <w:rFonts w:ascii="Arial" w:hAnsi="Arial" w:cs="Arial"/>
          <w:sz w:val="22"/>
          <w:szCs w:val="22"/>
        </w:rPr>
        <w:t>A</w:t>
      </w:r>
      <w:r w:rsidRPr="009A7A0B">
        <w:rPr>
          <w:rFonts w:ascii="Arial" w:hAnsi="Arial" w:cs="Arial"/>
          <w:sz w:val="22"/>
          <w:szCs w:val="22"/>
        </w:rPr>
        <w:t xml:space="preserve">ct 2014, </w:t>
      </w:r>
      <w:r w:rsidR="00FD708D" w:rsidRPr="009A7A0B">
        <w:rPr>
          <w:rFonts w:ascii="Arial" w:hAnsi="Arial" w:cs="Arial"/>
          <w:sz w:val="22"/>
          <w:szCs w:val="22"/>
        </w:rPr>
        <w:t>Part 1</w:t>
      </w:r>
      <w:r w:rsidRPr="009A7A0B">
        <w:rPr>
          <w:rFonts w:ascii="Arial" w:hAnsi="Arial" w:cs="Arial"/>
          <w:sz w:val="22"/>
          <w:szCs w:val="22"/>
        </w:rPr>
        <w:t>, section</w:t>
      </w:r>
      <w:r w:rsidR="00FD708D" w:rsidRPr="009A7A0B">
        <w:rPr>
          <w:rFonts w:ascii="Arial" w:hAnsi="Arial" w:cs="Arial"/>
          <w:sz w:val="22"/>
          <w:szCs w:val="22"/>
        </w:rPr>
        <w:t xml:space="preserve"> 1</w:t>
      </w:r>
      <w:r w:rsidRPr="009A7A0B">
        <w:rPr>
          <w:rFonts w:ascii="Arial" w:hAnsi="Arial" w:cs="Arial"/>
          <w:sz w:val="22"/>
          <w:szCs w:val="22"/>
        </w:rPr>
        <w:t xml:space="preserve"> </w:t>
      </w:r>
      <w:r w:rsidR="005A758C" w:rsidRPr="009A7A0B">
        <w:rPr>
          <w:rFonts w:ascii="Arial" w:hAnsi="Arial" w:cs="Arial"/>
          <w:sz w:val="22"/>
          <w:szCs w:val="22"/>
        </w:rPr>
        <w:t xml:space="preserve">to support each persons well-being which includes their physical and mental health, dignity interpersonal </w:t>
      </w:r>
      <w:r w:rsidR="005A758C" w:rsidRPr="009A7A0B">
        <w:rPr>
          <w:rFonts w:ascii="Arial" w:hAnsi="Arial" w:cs="Arial"/>
          <w:sz w:val="22"/>
          <w:szCs w:val="22"/>
        </w:rPr>
        <w:lastRenderedPageBreak/>
        <w:t>relationship, and control over there every day lives (</w:t>
      </w:r>
      <w:r w:rsidR="00DC2E7A" w:rsidRPr="009A7A0B">
        <w:rPr>
          <w:rFonts w:ascii="Arial" w:hAnsi="Arial" w:cs="Arial"/>
          <w:sz w:val="22"/>
          <w:szCs w:val="22"/>
        </w:rPr>
        <w:t>UK Government</w:t>
      </w:r>
      <w:r w:rsidR="00647701" w:rsidRPr="009A7A0B">
        <w:rPr>
          <w:rFonts w:ascii="Arial" w:hAnsi="Arial" w:cs="Arial"/>
          <w:sz w:val="22"/>
          <w:szCs w:val="22"/>
        </w:rPr>
        <w:t>,2014</w:t>
      </w:r>
      <w:r w:rsidR="004046DB" w:rsidRPr="009A7A0B">
        <w:rPr>
          <w:rFonts w:ascii="Arial" w:hAnsi="Arial" w:cs="Arial"/>
          <w:sz w:val="22"/>
          <w:szCs w:val="22"/>
        </w:rPr>
        <w:t>).</w:t>
      </w:r>
      <w:r w:rsidR="009426DE" w:rsidRPr="009A7A0B">
        <w:rPr>
          <w:rFonts w:ascii="Arial" w:hAnsi="Arial" w:cs="Arial"/>
          <w:sz w:val="22"/>
          <w:szCs w:val="22"/>
        </w:rPr>
        <w:t xml:space="preserve"> </w:t>
      </w:r>
      <w:r w:rsidR="00A84336" w:rsidRPr="009A7A0B">
        <w:rPr>
          <w:rFonts w:ascii="Arial" w:hAnsi="Arial" w:cs="Arial"/>
          <w:sz w:val="22"/>
          <w:szCs w:val="22"/>
        </w:rPr>
        <w:t>T</w:t>
      </w:r>
      <w:r w:rsidR="009426DE" w:rsidRPr="009A7A0B">
        <w:rPr>
          <w:rFonts w:ascii="Arial" w:hAnsi="Arial" w:cs="Arial"/>
          <w:sz w:val="22"/>
          <w:szCs w:val="22"/>
        </w:rPr>
        <w:t xml:space="preserve">herefore, when people are unable to get the assistance they require, </w:t>
      </w:r>
      <w:r w:rsidR="00F23688" w:rsidRPr="009A7A0B">
        <w:rPr>
          <w:rFonts w:ascii="Arial" w:hAnsi="Arial" w:cs="Arial"/>
          <w:sz w:val="22"/>
          <w:szCs w:val="22"/>
        </w:rPr>
        <w:t>insufficient home</w:t>
      </w:r>
      <w:r w:rsidR="00F133FE" w:rsidRPr="009A7A0B">
        <w:rPr>
          <w:rFonts w:ascii="Arial" w:hAnsi="Arial" w:cs="Arial"/>
          <w:sz w:val="22"/>
          <w:szCs w:val="22"/>
        </w:rPr>
        <w:t xml:space="preserve"> </w:t>
      </w:r>
      <w:r w:rsidR="00F23688" w:rsidRPr="009A7A0B">
        <w:rPr>
          <w:rFonts w:ascii="Arial" w:hAnsi="Arial" w:cs="Arial"/>
          <w:sz w:val="22"/>
          <w:szCs w:val="22"/>
        </w:rPr>
        <w:t>care may compromise these values. Workforce challenges give the council a compelling reason to exam service accessibility and availability, even though local evaluation should determine tthe extent of unmet demand.</w:t>
      </w:r>
    </w:p>
    <w:p w14:paraId="7EF5B00A" w14:textId="3C3E2A46" w:rsidR="00CF1D39" w:rsidRPr="009A7A0B" w:rsidRDefault="00CF1D39">
      <w:pPr>
        <w:rPr>
          <w:rFonts w:ascii="Arial" w:hAnsi="Arial" w:cs="Arial"/>
          <w:b/>
          <w:bCs/>
          <w:i/>
          <w:iCs/>
          <w:sz w:val="22"/>
          <w:szCs w:val="22"/>
          <w:u w:val="single"/>
        </w:rPr>
      </w:pPr>
      <w:r w:rsidRPr="009A7A0B">
        <w:rPr>
          <w:rFonts w:ascii="Arial" w:hAnsi="Arial" w:cs="Arial"/>
          <w:b/>
          <w:bCs/>
          <w:i/>
          <w:iCs/>
          <w:sz w:val="22"/>
          <w:szCs w:val="22"/>
          <w:u w:val="single"/>
        </w:rPr>
        <w:t xml:space="preserve">Recommended </w:t>
      </w:r>
      <w:r w:rsidR="00990D8B" w:rsidRPr="009A7A0B">
        <w:rPr>
          <w:rFonts w:ascii="Arial" w:hAnsi="Arial" w:cs="Arial"/>
          <w:b/>
          <w:bCs/>
          <w:i/>
          <w:iCs/>
          <w:sz w:val="22"/>
          <w:szCs w:val="22"/>
          <w:u w:val="single"/>
        </w:rPr>
        <w:t>R</w:t>
      </w:r>
      <w:r w:rsidRPr="009A7A0B">
        <w:rPr>
          <w:rFonts w:ascii="Arial" w:hAnsi="Arial" w:cs="Arial"/>
          <w:b/>
          <w:bCs/>
          <w:i/>
          <w:iCs/>
          <w:sz w:val="22"/>
          <w:szCs w:val="22"/>
          <w:u w:val="single"/>
        </w:rPr>
        <w:t>esponse</w:t>
      </w:r>
      <w:r w:rsidR="00EE2301" w:rsidRPr="009A7A0B">
        <w:rPr>
          <w:rFonts w:ascii="Arial" w:hAnsi="Arial" w:cs="Arial"/>
          <w:b/>
          <w:bCs/>
          <w:i/>
          <w:iCs/>
          <w:sz w:val="22"/>
          <w:szCs w:val="22"/>
          <w:u w:val="single"/>
        </w:rPr>
        <w:t xml:space="preserve"> to address the issue</w:t>
      </w:r>
    </w:p>
    <w:p w14:paraId="729FEE7A" w14:textId="38362A3A" w:rsidR="00990D8B" w:rsidRPr="009A7A0B" w:rsidRDefault="007E357A">
      <w:pPr>
        <w:rPr>
          <w:rFonts w:ascii="Arial" w:hAnsi="Arial" w:cs="Arial"/>
          <w:sz w:val="22"/>
          <w:szCs w:val="22"/>
        </w:rPr>
      </w:pPr>
      <w:r w:rsidRPr="009A7A0B">
        <w:rPr>
          <w:rFonts w:ascii="Arial" w:hAnsi="Arial" w:cs="Arial"/>
          <w:sz w:val="22"/>
          <w:szCs w:val="22"/>
        </w:rPr>
        <w:t>Birmingham City Council should introduce a</w:t>
      </w:r>
      <w:r w:rsidR="00322C94" w:rsidRPr="009A7A0B">
        <w:rPr>
          <w:rFonts w:ascii="Arial" w:hAnsi="Arial" w:cs="Arial"/>
          <w:sz w:val="22"/>
          <w:szCs w:val="22"/>
        </w:rPr>
        <w:t xml:space="preserve"> improvement</w:t>
      </w:r>
      <w:r w:rsidR="00F326F4">
        <w:rPr>
          <w:rFonts w:ascii="Arial" w:hAnsi="Arial" w:cs="Arial"/>
          <w:sz w:val="22"/>
          <w:szCs w:val="22"/>
        </w:rPr>
        <w:t xml:space="preserve"> </w:t>
      </w:r>
      <w:r w:rsidR="00897DE6">
        <w:rPr>
          <w:rFonts w:ascii="Arial" w:hAnsi="Arial" w:cs="Arial"/>
          <w:sz w:val="22"/>
          <w:szCs w:val="22"/>
        </w:rPr>
        <w:t xml:space="preserve">plan </w:t>
      </w:r>
      <w:r w:rsidR="00F326F4">
        <w:rPr>
          <w:rFonts w:ascii="Arial" w:hAnsi="Arial" w:cs="Arial"/>
          <w:sz w:val="22"/>
          <w:szCs w:val="22"/>
        </w:rPr>
        <w:t xml:space="preserve">which will </w:t>
      </w:r>
      <w:r w:rsidR="00806828">
        <w:rPr>
          <w:rFonts w:ascii="Arial" w:hAnsi="Arial" w:cs="Arial"/>
          <w:sz w:val="22"/>
          <w:szCs w:val="22"/>
        </w:rPr>
        <w:t xml:space="preserve">be beneficial </w:t>
      </w:r>
      <w:r w:rsidR="00DA6484">
        <w:rPr>
          <w:rFonts w:ascii="Arial" w:hAnsi="Arial" w:cs="Arial"/>
          <w:sz w:val="22"/>
          <w:szCs w:val="22"/>
        </w:rPr>
        <w:t xml:space="preserve">to </w:t>
      </w:r>
      <w:r w:rsidR="00605EB6">
        <w:rPr>
          <w:rFonts w:ascii="Arial" w:hAnsi="Arial" w:cs="Arial"/>
          <w:sz w:val="22"/>
          <w:szCs w:val="22"/>
        </w:rPr>
        <w:t xml:space="preserve">community </w:t>
      </w:r>
      <w:r w:rsidR="00761BD1">
        <w:rPr>
          <w:rFonts w:ascii="Arial" w:hAnsi="Arial" w:cs="Arial"/>
          <w:sz w:val="22"/>
          <w:szCs w:val="22"/>
        </w:rPr>
        <w:t>c</w:t>
      </w:r>
      <w:r w:rsidR="00C84E97">
        <w:rPr>
          <w:rFonts w:ascii="Arial" w:hAnsi="Arial" w:cs="Arial"/>
          <w:sz w:val="22"/>
          <w:szCs w:val="22"/>
        </w:rPr>
        <w:t>are</w:t>
      </w:r>
      <w:r w:rsidR="00CE139F">
        <w:rPr>
          <w:rFonts w:ascii="Arial" w:hAnsi="Arial" w:cs="Arial"/>
          <w:sz w:val="22"/>
          <w:szCs w:val="22"/>
        </w:rPr>
        <w:t xml:space="preserve"> </w:t>
      </w:r>
      <w:r w:rsidR="001364C3" w:rsidRPr="009A7A0B">
        <w:rPr>
          <w:rFonts w:ascii="Arial" w:hAnsi="Arial" w:cs="Arial"/>
          <w:sz w:val="22"/>
          <w:szCs w:val="22"/>
        </w:rPr>
        <w:t>based on three prioritie</w:t>
      </w:r>
      <w:r w:rsidR="009A2A16">
        <w:rPr>
          <w:rFonts w:ascii="Arial" w:hAnsi="Arial" w:cs="Arial"/>
          <w:sz w:val="22"/>
          <w:szCs w:val="22"/>
        </w:rPr>
        <w:t>.</w:t>
      </w:r>
    </w:p>
    <w:p w14:paraId="6A234A72" w14:textId="6A32CDCB" w:rsidR="00EE2301" w:rsidRPr="009A7A0B" w:rsidRDefault="00A444C8">
      <w:pPr>
        <w:rPr>
          <w:rFonts w:ascii="Arial" w:hAnsi="Arial" w:cs="Arial"/>
          <w:sz w:val="22"/>
          <w:szCs w:val="22"/>
        </w:rPr>
      </w:pPr>
      <w:r w:rsidRPr="009A7A0B">
        <w:rPr>
          <w:rFonts w:ascii="Arial" w:hAnsi="Arial" w:cs="Arial"/>
          <w:sz w:val="22"/>
          <w:szCs w:val="22"/>
        </w:rPr>
        <w:t xml:space="preserve">Firstly, the council needs to increase recruitment and retention. This can </w:t>
      </w:r>
      <w:r w:rsidR="00183F86" w:rsidRPr="009A7A0B">
        <w:rPr>
          <w:rFonts w:ascii="Arial" w:hAnsi="Arial" w:cs="Arial"/>
          <w:sz w:val="22"/>
          <w:szCs w:val="22"/>
        </w:rPr>
        <w:t xml:space="preserve">entail </w:t>
      </w:r>
      <w:r w:rsidRPr="009A7A0B">
        <w:rPr>
          <w:rFonts w:ascii="Arial" w:hAnsi="Arial" w:cs="Arial"/>
          <w:sz w:val="22"/>
          <w:szCs w:val="22"/>
        </w:rPr>
        <w:t xml:space="preserve">collaborating with nearby </w:t>
      </w:r>
      <w:r w:rsidR="00A114AA" w:rsidRPr="009A7A0B">
        <w:rPr>
          <w:rFonts w:ascii="Arial" w:hAnsi="Arial" w:cs="Arial"/>
          <w:sz w:val="22"/>
          <w:szCs w:val="22"/>
        </w:rPr>
        <w:t xml:space="preserve">colleges, universities, and job agencies to find careers and offer easily accessible education, and career advancement. Fair compensation </w:t>
      </w:r>
      <w:r w:rsidR="003D15D8" w:rsidRPr="009A7A0B">
        <w:rPr>
          <w:rFonts w:ascii="Arial" w:hAnsi="Arial" w:cs="Arial"/>
          <w:sz w:val="22"/>
          <w:szCs w:val="22"/>
        </w:rPr>
        <w:t>consist of</w:t>
      </w:r>
      <w:r w:rsidR="00A114AA" w:rsidRPr="009A7A0B">
        <w:rPr>
          <w:rFonts w:ascii="Arial" w:hAnsi="Arial" w:cs="Arial"/>
          <w:sz w:val="22"/>
          <w:szCs w:val="22"/>
        </w:rPr>
        <w:t xml:space="preserve"> </w:t>
      </w:r>
      <w:r w:rsidR="00245B53" w:rsidRPr="009A7A0B">
        <w:rPr>
          <w:rFonts w:ascii="Arial" w:hAnsi="Arial" w:cs="Arial"/>
          <w:sz w:val="22"/>
          <w:szCs w:val="22"/>
        </w:rPr>
        <w:t xml:space="preserve">work </w:t>
      </w:r>
      <w:r w:rsidR="00A114AA" w:rsidRPr="009A7A0B">
        <w:rPr>
          <w:rFonts w:ascii="Arial" w:hAnsi="Arial" w:cs="Arial"/>
          <w:sz w:val="22"/>
          <w:szCs w:val="22"/>
        </w:rPr>
        <w:t>schedules, encouraging provision, and career advancement chances should all be supported for careers. Improved working conditions could lower employee turnover and support providers in continue to serve a service.</w:t>
      </w:r>
    </w:p>
    <w:p w14:paraId="72E87BE9" w14:textId="2156630A" w:rsidR="00384FCC" w:rsidRPr="009A7A0B" w:rsidRDefault="00F52F3A">
      <w:pPr>
        <w:rPr>
          <w:rFonts w:ascii="Arial" w:hAnsi="Arial" w:cs="Arial"/>
          <w:sz w:val="22"/>
          <w:szCs w:val="22"/>
        </w:rPr>
      </w:pPr>
      <w:r w:rsidRPr="009A7A0B">
        <w:rPr>
          <w:rFonts w:ascii="Arial" w:hAnsi="Arial" w:cs="Arial"/>
          <w:sz w:val="22"/>
          <w:szCs w:val="22"/>
        </w:rPr>
        <w:t xml:space="preserve">Second, the council ought to improve Its collaborations with voluntary organisations, the NHS, and current care providers. Local governments are required by </w:t>
      </w:r>
      <w:r w:rsidR="00151F4C" w:rsidRPr="009A7A0B">
        <w:rPr>
          <w:rFonts w:ascii="Arial" w:hAnsi="Arial" w:cs="Arial"/>
          <w:sz w:val="22"/>
          <w:szCs w:val="22"/>
        </w:rPr>
        <w:t>S</w:t>
      </w:r>
      <w:r w:rsidRPr="009A7A0B">
        <w:rPr>
          <w:rFonts w:ascii="Arial" w:hAnsi="Arial" w:cs="Arial"/>
          <w:sz w:val="22"/>
          <w:szCs w:val="22"/>
        </w:rPr>
        <w:t xml:space="preserve">ection 5 of the </w:t>
      </w:r>
      <w:r w:rsidR="00151F4C" w:rsidRPr="009A7A0B">
        <w:rPr>
          <w:rFonts w:ascii="Arial" w:hAnsi="Arial" w:cs="Arial"/>
          <w:sz w:val="22"/>
          <w:szCs w:val="22"/>
        </w:rPr>
        <w:t>C</w:t>
      </w:r>
      <w:r w:rsidRPr="009A7A0B">
        <w:rPr>
          <w:rFonts w:ascii="Arial" w:hAnsi="Arial" w:cs="Arial"/>
          <w:sz w:val="22"/>
          <w:szCs w:val="22"/>
        </w:rPr>
        <w:t xml:space="preserve">are </w:t>
      </w:r>
      <w:r w:rsidR="00151F4C" w:rsidRPr="009A7A0B">
        <w:rPr>
          <w:rFonts w:ascii="Arial" w:hAnsi="Arial" w:cs="Arial"/>
          <w:sz w:val="22"/>
          <w:szCs w:val="22"/>
        </w:rPr>
        <w:t>A</w:t>
      </w:r>
      <w:r w:rsidRPr="009A7A0B">
        <w:rPr>
          <w:rFonts w:ascii="Arial" w:hAnsi="Arial" w:cs="Arial"/>
          <w:sz w:val="22"/>
          <w:szCs w:val="22"/>
        </w:rPr>
        <w:t xml:space="preserve">ct 2014 to encourage the smooth and production operation of a market that offers a range of </w:t>
      </w:r>
      <w:r w:rsidR="00151F4C" w:rsidRPr="009A7A0B">
        <w:rPr>
          <w:rFonts w:ascii="Arial" w:hAnsi="Arial" w:cs="Arial"/>
          <w:sz w:val="22"/>
          <w:szCs w:val="22"/>
        </w:rPr>
        <w:t xml:space="preserve">quality of </w:t>
      </w:r>
      <w:r w:rsidRPr="009A7A0B">
        <w:rPr>
          <w:rFonts w:ascii="Arial" w:hAnsi="Arial" w:cs="Arial"/>
          <w:sz w:val="22"/>
          <w:szCs w:val="22"/>
        </w:rPr>
        <w:t>care and support services.</w:t>
      </w:r>
      <w:r w:rsidR="004F1D22" w:rsidRPr="009A7A0B">
        <w:rPr>
          <w:rFonts w:ascii="Arial" w:hAnsi="Arial" w:cs="Arial"/>
          <w:sz w:val="22"/>
          <w:szCs w:val="22"/>
        </w:rPr>
        <w:t xml:space="preserve">( </w:t>
      </w:r>
      <w:r w:rsidR="007051DE">
        <w:rPr>
          <w:rFonts w:ascii="Arial" w:hAnsi="Arial" w:cs="Arial"/>
          <w:sz w:val="22"/>
          <w:szCs w:val="22"/>
        </w:rPr>
        <w:t xml:space="preserve">Department of Health and Social </w:t>
      </w:r>
      <w:r w:rsidR="00B17DE9">
        <w:rPr>
          <w:rFonts w:ascii="Arial" w:hAnsi="Arial" w:cs="Arial"/>
          <w:sz w:val="22"/>
          <w:szCs w:val="22"/>
        </w:rPr>
        <w:t>Care,</w:t>
      </w:r>
      <w:r w:rsidR="004F1D22" w:rsidRPr="009A7A0B">
        <w:rPr>
          <w:rFonts w:ascii="Arial" w:hAnsi="Arial" w:cs="Arial"/>
          <w:sz w:val="22"/>
          <w:szCs w:val="22"/>
        </w:rPr>
        <w:t xml:space="preserve"> 201</w:t>
      </w:r>
      <w:r w:rsidR="00B17DE9">
        <w:rPr>
          <w:rFonts w:ascii="Arial" w:hAnsi="Arial" w:cs="Arial"/>
          <w:sz w:val="22"/>
          <w:szCs w:val="22"/>
        </w:rPr>
        <w:t>6</w:t>
      </w:r>
      <w:r w:rsidR="004F1D22" w:rsidRPr="009A7A0B">
        <w:rPr>
          <w:rFonts w:ascii="Arial" w:hAnsi="Arial" w:cs="Arial"/>
          <w:sz w:val="22"/>
          <w:szCs w:val="22"/>
        </w:rPr>
        <w:t>.)</w:t>
      </w:r>
      <w:r w:rsidR="004054C1" w:rsidRPr="009A7A0B">
        <w:rPr>
          <w:rFonts w:ascii="Arial" w:hAnsi="Arial" w:cs="Arial"/>
          <w:sz w:val="22"/>
          <w:szCs w:val="22"/>
        </w:rPr>
        <w:t xml:space="preserve"> Birmingham should utilise Its market position statement to pinpoint the communities where home care is most difficult to obtain and to persuade qualified providers to increase service in those regions.</w:t>
      </w:r>
    </w:p>
    <w:p w14:paraId="6CEAA039" w14:textId="65338FC5" w:rsidR="002E0686" w:rsidRPr="009A7A0B" w:rsidRDefault="005F49E6">
      <w:pPr>
        <w:rPr>
          <w:rFonts w:ascii="Arial" w:hAnsi="Arial" w:cs="Arial"/>
          <w:sz w:val="22"/>
          <w:szCs w:val="22"/>
        </w:rPr>
      </w:pPr>
      <w:r w:rsidRPr="009A7A0B">
        <w:rPr>
          <w:rFonts w:ascii="Arial" w:hAnsi="Arial" w:cs="Arial"/>
          <w:sz w:val="22"/>
          <w:szCs w:val="22"/>
        </w:rPr>
        <w:t>Thirdly</w:t>
      </w:r>
      <w:r w:rsidR="001A6631" w:rsidRPr="009A7A0B">
        <w:rPr>
          <w:rFonts w:ascii="Arial" w:hAnsi="Arial" w:cs="Arial"/>
          <w:sz w:val="22"/>
          <w:szCs w:val="22"/>
        </w:rPr>
        <w:t>, the council should prioritise prevention and person -centred care.</w:t>
      </w:r>
      <w:r w:rsidR="00B013C1" w:rsidRPr="009A7A0B">
        <w:rPr>
          <w:rFonts w:ascii="Arial" w:hAnsi="Arial" w:cs="Arial"/>
          <w:sz w:val="22"/>
          <w:szCs w:val="22"/>
        </w:rPr>
        <w:t xml:space="preserve"> </w:t>
      </w:r>
      <w:r w:rsidR="00662897" w:rsidRPr="009A7A0B">
        <w:rPr>
          <w:rFonts w:ascii="Arial" w:hAnsi="Arial" w:cs="Arial"/>
          <w:sz w:val="22"/>
          <w:szCs w:val="22"/>
        </w:rPr>
        <w:t>S</w:t>
      </w:r>
      <w:r w:rsidR="00B013C1" w:rsidRPr="009A7A0B">
        <w:rPr>
          <w:rFonts w:ascii="Arial" w:hAnsi="Arial" w:cs="Arial"/>
          <w:sz w:val="22"/>
          <w:szCs w:val="22"/>
        </w:rPr>
        <w:t xml:space="preserve">ection 2 of the </w:t>
      </w:r>
      <w:r w:rsidR="00662897" w:rsidRPr="009A7A0B">
        <w:rPr>
          <w:rFonts w:ascii="Arial" w:hAnsi="Arial" w:cs="Arial"/>
          <w:sz w:val="22"/>
          <w:szCs w:val="22"/>
        </w:rPr>
        <w:t>C</w:t>
      </w:r>
      <w:r w:rsidR="00B013C1" w:rsidRPr="009A7A0B">
        <w:rPr>
          <w:rFonts w:ascii="Arial" w:hAnsi="Arial" w:cs="Arial"/>
          <w:sz w:val="22"/>
          <w:szCs w:val="22"/>
        </w:rPr>
        <w:t xml:space="preserve">are </w:t>
      </w:r>
      <w:r w:rsidR="00662897" w:rsidRPr="009A7A0B">
        <w:rPr>
          <w:rFonts w:ascii="Arial" w:hAnsi="Arial" w:cs="Arial"/>
          <w:sz w:val="22"/>
          <w:szCs w:val="22"/>
        </w:rPr>
        <w:t>A</w:t>
      </w:r>
      <w:r w:rsidR="00B013C1" w:rsidRPr="009A7A0B">
        <w:rPr>
          <w:rFonts w:ascii="Arial" w:hAnsi="Arial" w:cs="Arial"/>
          <w:sz w:val="22"/>
          <w:szCs w:val="22"/>
        </w:rPr>
        <w:t xml:space="preserve">ct 2014 requires local authorities to take steps to prevent or delay the development of care and </w:t>
      </w:r>
      <w:r w:rsidR="009B4307" w:rsidRPr="009A7A0B">
        <w:rPr>
          <w:rFonts w:ascii="Arial" w:hAnsi="Arial" w:cs="Arial"/>
          <w:sz w:val="22"/>
          <w:szCs w:val="22"/>
        </w:rPr>
        <w:t>s</w:t>
      </w:r>
      <w:r w:rsidR="00B013C1" w:rsidRPr="009A7A0B">
        <w:rPr>
          <w:rFonts w:ascii="Arial" w:hAnsi="Arial" w:cs="Arial"/>
          <w:sz w:val="22"/>
          <w:szCs w:val="22"/>
        </w:rPr>
        <w:t xml:space="preserve">upport needs. Section 19 also </w:t>
      </w:r>
      <w:r w:rsidR="006451EC" w:rsidRPr="009A7A0B">
        <w:rPr>
          <w:rFonts w:ascii="Arial" w:hAnsi="Arial" w:cs="Arial"/>
          <w:sz w:val="22"/>
          <w:szCs w:val="22"/>
        </w:rPr>
        <w:t>establishes the</w:t>
      </w:r>
      <w:r w:rsidR="00B013C1" w:rsidRPr="009A7A0B">
        <w:rPr>
          <w:rFonts w:ascii="Arial" w:hAnsi="Arial" w:cs="Arial"/>
          <w:sz w:val="22"/>
          <w:szCs w:val="22"/>
        </w:rPr>
        <w:t xml:space="preserve"> requirement to assist adults needs for care and support. Birmingham should ensure that assessments identify individual needs early and that</w:t>
      </w:r>
      <w:r w:rsidRPr="009A7A0B">
        <w:rPr>
          <w:rFonts w:ascii="Arial" w:hAnsi="Arial" w:cs="Arial"/>
          <w:sz w:val="22"/>
          <w:szCs w:val="22"/>
        </w:rPr>
        <w:t xml:space="preserve"> eligible needs are </w:t>
      </w:r>
      <w:r w:rsidR="00437F38" w:rsidRPr="009A7A0B">
        <w:rPr>
          <w:rFonts w:ascii="Arial" w:hAnsi="Arial" w:cs="Arial"/>
          <w:sz w:val="22"/>
          <w:szCs w:val="22"/>
        </w:rPr>
        <w:t xml:space="preserve">met </w:t>
      </w:r>
      <w:r w:rsidRPr="009A7A0B">
        <w:rPr>
          <w:rFonts w:ascii="Arial" w:hAnsi="Arial" w:cs="Arial"/>
          <w:sz w:val="22"/>
          <w:szCs w:val="22"/>
        </w:rPr>
        <w:t>appropriately. Certain services, equipment and adaptions, community support and assistive technology could help some adults maintain their independence and reduce avoid demand for intensive care.</w:t>
      </w:r>
    </w:p>
    <w:p w14:paraId="57179DBB" w14:textId="28D2582C" w:rsidR="003D4209" w:rsidRPr="009A7A0B" w:rsidRDefault="003D4209">
      <w:pPr>
        <w:rPr>
          <w:rFonts w:ascii="Arial" w:hAnsi="Arial" w:cs="Arial"/>
          <w:b/>
          <w:bCs/>
          <w:i/>
          <w:iCs/>
          <w:sz w:val="22"/>
          <w:szCs w:val="22"/>
          <w:u w:val="single"/>
        </w:rPr>
      </w:pPr>
      <w:r w:rsidRPr="009A7A0B">
        <w:rPr>
          <w:rFonts w:ascii="Arial" w:hAnsi="Arial" w:cs="Arial"/>
          <w:b/>
          <w:bCs/>
          <w:i/>
          <w:iCs/>
          <w:sz w:val="22"/>
          <w:szCs w:val="22"/>
          <w:u w:val="single"/>
        </w:rPr>
        <w:t xml:space="preserve">Conclusion </w:t>
      </w:r>
    </w:p>
    <w:p w14:paraId="642E0D5B" w14:textId="016B5860" w:rsidR="00240A7D" w:rsidRPr="009A7A0B" w:rsidRDefault="001E6EBE">
      <w:pPr>
        <w:rPr>
          <w:rFonts w:ascii="Arial" w:hAnsi="Arial" w:cs="Arial"/>
          <w:sz w:val="22"/>
          <w:szCs w:val="22"/>
        </w:rPr>
      </w:pPr>
      <w:r w:rsidRPr="009A7A0B">
        <w:rPr>
          <w:rFonts w:ascii="Arial" w:hAnsi="Arial" w:cs="Arial"/>
          <w:sz w:val="22"/>
          <w:szCs w:val="22"/>
        </w:rPr>
        <w:t>In conclusion, i</w:t>
      </w:r>
      <w:r w:rsidR="00896DDD" w:rsidRPr="009A7A0B">
        <w:rPr>
          <w:rFonts w:ascii="Arial" w:hAnsi="Arial" w:cs="Arial"/>
          <w:sz w:val="22"/>
          <w:szCs w:val="22"/>
        </w:rPr>
        <w:t xml:space="preserve">ndividuals, families, and communities in </w:t>
      </w:r>
      <w:r w:rsidR="00F007BC" w:rsidRPr="009A7A0B">
        <w:rPr>
          <w:rFonts w:ascii="Arial" w:hAnsi="Arial" w:cs="Arial"/>
          <w:sz w:val="22"/>
          <w:szCs w:val="22"/>
        </w:rPr>
        <w:t xml:space="preserve">Birmingham </w:t>
      </w:r>
      <w:r w:rsidR="0035275F" w:rsidRPr="009A7A0B">
        <w:rPr>
          <w:rFonts w:ascii="Arial" w:hAnsi="Arial" w:cs="Arial"/>
          <w:sz w:val="22"/>
          <w:szCs w:val="22"/>
        </w:rPr>
        <w:t xml:space="preserve">may suffer as a result of the lack of community </w:t>
      </w:r>
      <w:r w:rsidR="00E82665" w:rsidRPr="009A7A0B">
        <w:rPr>
          <w:rFonts w:ascii="Arial" w:hAnsi="Arial" w:cs="Arial"/>
          <w:sz w:val="22"/>
          <w:szCs w:val="22"/>
        </w:rPr>
        <w:t xml:space="preserve">mental health services. </w:t>
      </w:r>
      <w:r w:rsidR="00E02CE8">
        <w:rPr>
          <w:rFonts w:ascii="Arial" w:hAnsi="Arial" w:cs="Arial"/>
          <w:sz w:val="22"/>
          <w:szCs w:val="22"/>
        </w:rPr>
        <w:t xml:space="preserve">(Birmingham City </w:t>
      </w:r>
      <w:r w:rsidR="00F24ABB">
        <w:rPr>
          <w:rFonts w:ascii="Arial" w:hAnsi="Arial" w:cs="Arial"/>
          <w:sz w:val="22"/>
          <w:szCs w:val="22"/>
        </w:rPr>
        <w:t>Council, n</w:t>
      </w:r>
      <w:r w:rsidR="00526ED3">
        <w:rPr>
          <w:rFonts w:ascii="Arial" w:hAnsi="Arial" w:cs="Arial"/>
          <w:sz w:val="22"/>
          <w:szCs w:val="22"/>
        </w:rPr>
        <w:t>.d</w:t>
      </w:r>
      <w:r w:rsidR="00E82B34">
        <w:rPr>
          <w:rFonts w:ascii="Arial" w:hAnsi="Arial" w:cs="Arial"/>
          <w:sz w:val="22"/>
          <w:szCs w:val="22"/>
        </w:rPr>
        <w:t xml:space="preserve">) </w:t>
      </w:r>
      <w:r w:rsidR="00E82665" w:rsidRPr="009A7A0B">
        <w:rPr>
          <w:rFonts w:ascii="Arial" w:hAnsi="Arial" w:cs="Arial"/>
          <w:sz w:val="22"/>
          <w:szCs w:val="22"/>
        </w:rPr>
        <w:t>Del</w:t>
      </w:r>
      <w:r w:rsidR="007E6823" w:rsidRPr="009A7A0B">
        <w:rPr>
          <w:rFonts w:ascii="Arial" w:hAnsi="Arial" w:cs="Arial"/>
          <w:sz w:val="22"/>
          <w:szCs w:val="22"/>
        </w:rPr>
        <w:t xml:space="preserve">ays in getting </w:t>
      </w:r>
      <w:r w:rsidR="00502F90" w:rsidRPr="009A7A0B">
        <w:rPr>
          <w:rFonts w:ascii="Arial" w:hAnsi="Arial" w:cs="Arial"/>
          <w:sz w:val="22"/>
          <w:szCs w:val="22"/>
        </w:rPr>
        <w:t xml:space="preserve">help can </w:t>
      </w:r>
      <w:r w:rsidR="000623C6" w:rsidRPr="009A7A0B">
        <w:rPr>
          <w:rFonts w:ascii="Arial" w:hAnsi="Arial" w:cs="Arial"/>
          <w:sz w:val="22"/>
          <w:szCs w:val="22"/>
        </w:rPr>
        <w:t>exacerbate mental health</w:t>
      </w:r>
      <w:r w:rsidR="00AC3305" w:rsidRPr="009A7A0B">
        <w:rPr>
          <w:rFonts w:ascii="Arial" w:hAnsi="Arial" w:cs="Arial"/>
          <w:sz w:val="22"/>
          <w:szCs w:val="22"/>
        </w:rPr>
        <w:t xml:space="preserve"> issues</w:t>
      </w:r>
      <w:r w:rsidR="00031E77" w:rsidRPr="009A7A0B">
        <w:rPr>
          <w:rFonts w:ascii="Arial" w:hAnsi="Arial" w:cs="Arial"/>
          <w:sz w:val="22"/>
          <w:szCs w:val="22"/>
        </w:rPr>
        <w:t xml:space="preserve">, lead to social </w:t>
      </w:r>
      <w:r w:rsidR="00015397" w:rsidRPr="009A7A0B">
        <w:rPr>
          <w:rFonts w:ascii="Arial" w:hAnsi="Arial" w:cs="Arial"/>
          <w:sz w:val="22"/>
          <w:szCs w:val="22"/>
        </w:rPr>
        <w:t>isolation</w:t>
      </w:r>
      <w:r w:rsidR="001B593D" w:rsidRPr="009A7A0B">
        <w:rPr>
          <w:rFonts w:ascii="Arial" w:hAnsi="Arial" w:cs="Arial"/>
          <w:sz w:val="22"/>
          <w:szCs w:val="22"/>
        </w:rPr>
        <w:t xml:space="preserve">, and put more strain on emergency services </w:t>
      </w:r>
      <w:r w:rsidR="00FB7DD9">
        <w:rPr>
          <w:rFonts w:ascii="Arial" w:hAnsi="Arial" w:cs="Arial"/>
          <w:sz w:val="22"/>
          <w:szCs w:val="22"/>
        </w:rPr>
        <w:t xml:space="preserve">and </w:t>
      </w:r>
      <w:r w:rsidR="001B593D" w:rsidRPr="009A7A0B">
        <w:rPr>
          <w:rFonts w:ascii="Arial" w:hAnsi="Arial" w:cs="Arial"/>
          <w:sz w:val="22"/>
          <w:szCs w:val="22"/>
        </w:rPr>
        <w:t>unpaid carers. Birmingham city council should</w:t>
      </w:r>
      <w:r w:rsidR="00195DDF" w:rsidRPr="009A7A0B">
        <w:rPr>
          <w:rFonts w:ascii="Arial" w:hAnsi="Arial" w:cs="Arial"/>
          <w:sz w:val="22"/>
          <w:szCs w:val="22"/>
        </w:rPr>
        <w:t xml:space="preserve"> improve </w:t>
      </w:r>
      <w:r w:rsidR="00D14250" w:rsidRPr="009A7A0B">
        <w:rPr>
          <w:rFonts w:ascii="Arial" w:hAnsi="Arial" w:cs="Arial"/>
          <w:sz w:val="22"/>
          <w:szCs w:val="22"/>
        </w:rPr>
        <w:t>early intervention</w:t>
      </w:r>
      <w:r w:rsidR="009D055C" w:rsidRPr="009A7A0B">
        <w:rPr>
          <w:rFonts w:ascii="Arial" w:hAnsi="Arial" w:cs="Arial"/>
          <w:sz w:val="22"/>
          <w:szCs w:val="22"/>
        </w:rPr>
        <w:t xml:space="preserve">. These actions would help promote </w:t>
      </w:r>
      <w:r w:rsidR="00E6232B" w:rsidRPr="009A7A0B">
        <w:rPr>
          <w:rFonts w:ascii="Arial" w:hAnsi="Arial" w:cs="Arial"/>
          <w:sz w:val="22"/>
          <w:szCs w:val="22"/>
        </w:rPr>
        <w:t xml:space="preserve">independence, </w:t>
      </w:r>
      <w:r w:rsidR="009C3769" w:rsidRPr="009A7A0B">
        <w:rPr>
          <w:rFonts w:ascii="Arial" w:hAnsi="Arial" w:cs="Arial"/>
          <w:sz w:val="22"/>
          <w:szCs w:val="22"/>
        </w:rPr>
        <w:t xml:space="preserve">and reduce pressure on emergency services </w:t>
      </w:r>
      <w:r w:rsidR="009D7163" w:rsidRPr="009A7A0B">
        <w:rPr>
          <w:rFonts w:ascii="Arial" w:hAnsi="Arial" w:cs="Arial"/>
          <w:sz w:val="22"/>
          <w:szCs w:val="22"/>
        </w:rPr>
        <w:t>in the line with care Act 2014.</w:t>
      </w:r>
    </w:p>
    <w:p w14:paraId="1E86E6A0" w14:textId="77777777" w:rsidR="000229EC" w:rsidRPr="009A7A0B" w:rsidRDefault="000229EC">
      <w:pPr>
        <w:rPr>
          <w:rFonts w:ascii="Arial" w:hAnsi="Arial" w:cs="Arial"/>
          <w:sz w:val="22"/>
          <w:szCs w:val="22"/>
        </w:rPr>
      </w:pPr>
    </w:p>
    <w:p w14:paraId="15DFB1F6" w14:textId="77777777" w:rsidR="000229EC" w:rsidRPr="009A7A0B" w:rsidRDefault="000229EC">
      <w:pPr>
        <w:rPr>
          <w:rFonts w:ascii="Arial" w:hAnsi="Arial" w:cs="Arial"/>
          <w:sz w:val="22"/>
          <w:szCs w:val="22"/>
        </w:rPr>
      </w:pPr>
    </w:p>
    <w:p w14:paraId="514D35EA" w14:textId="19F681C3" w:rsidR="003D4209" w:rsidRPr="009A7A0B" w:rsidRDefault="000229EC">
      <w:pPr>
        <w:rPr>
          <w:rFonts w:ascii="Arial" w:hAnsi="Arial" w:cs="Arial"/>
          <w:sz w:val="22"/>
          <w:szCs w:val="22"/>
        </w:rPr>
      </w:pPr>
      <w:r w:rsidRPr="009A7A0B">
        <w:rPr>
          <w:rFonts w:ascii="Arial" w:hAnsi="Arial" w:cs="Arial"/>
          <w:sz w:val="22"/>
          <w:szCs w:val="22"/>
        </w:rPr>
        <w:t>T</w:t>
      </w:r>
      <w:r w:rsidR="006D2E21" w:rsidRPr="009A7A0B">
        <w:rPr>
          <w:rFonts w:ascii="Arial" w:hAnsi="Arial" w:cs="Arial"/>
          <w:sz w:val="22"/>
          <w:szCs w:val="22"/>
        </w:rPr>
        <w:t>ask 2</w:t>
      </w:r>
      <w:r w:rsidR="002376F3" w:rsidRPr="009A7A0B">
        <w:rPr>
          <w:rFonts w:ascii="Arial" w:hAnsi="Arial" w:cs="Arial"/>
          <w:sz w:val="22"/>
          <w:szCs w:val="22"/>
        </w:rPr>
        <w:t xml:space="preserve"> Ambulance services: </w:t>
      </w:r>
      <w:r w:rsidR="00543F72" w:rsidRPr="009A7A0B">
        <w:rPr>
          <w:rFonts w:ascii="Arial" w:hAnsi="Arial" w:cs="Arial"/>
          <w:sz w:val="22"/>
          <w:szCs w:val="22"/>
        </w:rPr>
        <w:t xml:space="preserve">Historical </w:t>
      </w:r>
      <w:r w:rsidR="008832A1" w:rsidRPr="009A7A0B">
        <w:rPr>
          <w:rFonts w:ascii="Arial" w:hAnsi="Arial" w:cs="Arial"/>
          <w:sz w:val="22"/>
          <w:szCs w:val="22"/>
        </w:rPr>
        <w:t xml:space="preserve">Development, Current </w:t>
      </w:r>
      <w:r w:rsidR="00342553" w:rsidRPr="009A7A0B">
        <w:rPr>
          <w:rFonts w:ascii="Arial" w:hAnsi="Arial" w:cs="Arial"/>
          <w:sz w:val="22"/>
          <w:szCs w:val="22"/>
        </w:rPr>
        <w:t>Functions and</w:t>
      </w:r>
      <w:r w:rsidR="0086573E" w:rsidRPr="009A7A0B">
        <w:rPr>
          <w:rFonts w:ascii="Arial" w:hAnsi="Arial" w:cs="Arial"/>
          <w:sz w:val="22"/>
          <w:szCs w:val="22"/>
        </w:rPr>
        <w:t xml:space="preserve"> </w:t>
      </w:r>
      <w:r w:rsidR="0003783B" w:rsidRPr="009A7A0B">
        <w:rPr>
          <w:rFonts w:ascii="Arial" w:hAnsi="Arial" w:cs="Arial"/>
          <w:sz w:val="22"/>
          <w:szCs w:val="22"/>
        </w:rPr>
        <w:t>I</w:t>
      </w:r>
      <w:r w:rsidR="00342553" w:rsidRPr="009A7A0B">
        <w:rPr>
          <w:rFonts w:ascii="Arial" w:hAnsi="Arial" w:cs="Arial"/>
          <w:sz w:val="22"/>
          <w:szCs w:val="22"/>
        </w:rPr>
        <w:t xml:space="preserve">mportance </w:t>
      </w:r>
      <w:r w:rsidR="00734822" w:rsidRPr="009A7A0B">
        <w:rPr>
          <w:rFonts w:ascii="Arial" w:hAnsi="Arial" w:cs="Arial"/>
          <w:sz w:val="22"/>
          <w:szCs w:val="22"/>
        </w:rPr>
        <w:t>t</w:t>
      </w:r>
      <w:r w:rsidR="00342553" w:rsidRPr="009A7A0B">
        <w:rPr>
          <w:rFonts w:ascii="Arial" w:hAnsi="Arial" w:cs="Arial"/>
          <w:sz w:val="22"/>
          <w:szCs w:val="22"/>
        </w:rPr>
        <w:t xml:space="preserve">o </w:t>
      </w:r>
      <w:r w:rsidR="005A05A0" w:rsidRPr="009A7A0B">
        <w:rPr>
          <w:rFonts w:ascii="Arial" w:hAnsi="Arial" w:cs="Arial"/>
          <w:sz w:val="22"/>
          <w:szCs w:val="22"/>
        </w:rPr>
        <w:t>Q</w:t>
      </w:r>
      <w:r w:rsidR="00342553" w:rsidRPr="009A7A0B">
        <w:rPr>
          <w:rFonts w:ascii="Arial" w:hAnsi="Arial" w:cs="Arial"/>
          <w:sz w:val="22"/>
          <w:szCs w:val="22"/>
        </w:rPr>
        <w:t xml:space="preserve">uality </w:t>
      </w:r>
      <w:r w:rsidR="00AF0509" w:rsidRPr="009A7A0B">
        <w:rPr>
          <w:rFonts w:ascii="Arial" w:hAnsi="Arial" w:cs="Arial"/>
          <w:sz w:val="22"/>
          <w:szCs w:val="22"/>
        </w:rPr>
        <w:t xml:space="preserve">of </w:t>
      </w:r>
      <w:r w:rsidR="00734822" w:rsidRPr="009A7A0B">
        <w:rPr>
          <w:rFonts w:ascii="Arial" w:hAnsi="Arial" w:cs="Arial"/>
          <w:sz w:val="22"/>
          <w:szCs w:val="22"/>
        </w:rPr>
        <w:t>L</w:t>
      </w:r>
      <w:r w:rsidR="00AF0509" w:rsidRPr="009A7A0B">
        <w:rPr>
          <w:rFonts w:ascii="Arial" w:hAnsi="Arial" w:cs="Arial"/>
          <w:sz w:val="22"/>
          <w:szCs w:val="22"/>
        </w:rPr>
        <w:t>ife</w:t>
      </w:r>
      <w:r w:rsidR="0088419C" w:rsidRPr="009A7A0B">
        <w:rPr>
          <w:rFonts w:ascii="Arial" w:hAnsi="Arial" w:cs="Arial"/>
          <w:sz w:val="22"/>
          <w:szCs w:val="22"/>
        </w:rPr>
        <w:t xml:space="preserve"> </w:t>
      </w:r>
    </w:p>
    <w:p w14:paraId="5FABA284" w14:textId="1B4D6FB5" w:rsidR="00E97D41" w:rsidRPr="008A66A8" w:rsidRDefault="00E97D41">
      <w:pPr>
        <w:rPr>
          <w:rFonts w:ascii="Arial" w:hAnsi="Arial" w:cs="Arial"/>
          <w:b/>
          <w:bCs/>
          <w:i/>
          <w:iCs/>
          <w:sz w:val="22"/>
          <w:szCs w:val="22"/>
          <w:u w:val="single"/>
        </w:rPr>
      </w:pPr>
      <w:r w:rsidRPr="008A66A8">
        <w:rPr>
          <w:rFonts w:ascii="Arial" w:hAnsi="Arial" w:cs="Arial"/>
          <w:b/>
          <w:bCs/>
          <w:i/>
          <w:iCs/>
          <w:sz w:val="22"/>
          <w:szCs w:val="22"/>
          <w:u w:val="single"/>
        </w:rPr>
        <w:t>Introduction</w:t>
      </w:r>
    </w:p>
    <w:p w14:paraId="689815B4" w14:textId="77777777" w:rsidR="009A7A0B" w:rsidRPr="009A7A0B" w:rsidRDefault="009A7A0B">
      <w:pPr>
        <w:rPr>
          <w:rFonts w:ascii="Arial" w:hAnsi="Arial" w:cs="Arial"/>
          <w:sz w:val="22"/>
          <w:szCs w:val="22"/>
        </w:rPr>
      </w:pPr>
    </w:p>
    <w:p w14:paraId="2B32240D" w14:textId="78027332" w:rsidR="009A7A0B" w:rsidRPr="009A7A0B" w:rsidRDefault="009A7A0B">
      <w:pPr>
        <w:pStyle w:val="p1"/>
        <w:rPr>
          <w:rFonts w:ascii="Arial" w:hAnsi="Arial" w:cs="Arial"/>
          <w:sz w:val="22"/>
          <w:szCs w:val="22"/>
        </w:rPr>
      </w:pPr>
      <w:r w:rsidRPr="009A7A0B">
        <w:rPr>
          <w:rStyle w:val="s1"/>
          <w:rFonts w:ascii="Arial" w:hAnsi="Arial" w:cs="Arial"/>
          <w:sz w:val="22"/>
          <w:szCs w:val="22"/>
        </w:rPr>
        <w:lastRenderedPageBreak/>
        <w:t>Ambulance services, which offer emergency medical assistance, urgent patient assessment, and transportation to suitable healthcare facilities, are a crucial component of England's National Health Service (NHS</w:t>
      </w:r>
      <w:r w:rsidR="00805E95">
        <w:rPr>
          <w:rStyle w:val="s1"/>
          <w:rFonts w:ascii="Arial" w:hAnsi="Arial" w:cs="Arial"/>
          <w:sz w:val="22"/>
          <w:szCs w:val="22"/>
        </w:rPr>
        <w:t xml:space="preserve"> England,n.d</w:t>
      </w:r>
      <w:r w:rsidRPr="009A7A0B">
        <w:rPr>
          <w:rStyle w:val="s1"/>
          <w:rFonts w:ascii="Arial" w:hAnsi="Arial" w:cs="Arial"/>
          <w:sz w:val="22"/>
          <w:szCs w:val="22"/>
        </w:rPr>
        <w:t>). Their goals are to improve patient outcomes, stop further deterioration, and react to illness and injury. This essay examines the evolution of ambulance services throughout history, assesses their current state critically, and talks about how important they are to improving service users' quality of life.</w:t>
      </w:r>
    </w:p>
    <w:p w14:paraId="22A81F0D" w14:textId="77777777" w:rsidR="009A7A0B" w:rsidRDefault="009A7A0B">
      <w:pPr>
        <w:rPr>
          <w:rFonts w:ascii="Arial" w:hAnsi="Arial" w:cs="Arial"/>
          <w:sz w:val="22"/>
          <w:szCs w:val="22"/>
        </w:rPr>
      </w:pPr>
    </w:p>
    <w:p w14:paraId="77638397" w14:textId="532B6D18" w:rsidR="009A7A0B" w:rsidRPr="00CA14CA" w:rsidRDefault="009A7A0B">
      <w:pPr>
        <w:rPr>
          <w:rFonts w:ascii="Arial" w:hAnsi="Arial" w:cs="Arial"/>
          <w:b/>
          <w:bCs/>
          <w:i/>
          <w:iCs/>
          <w:sz w:val="22"/>
          <w:szCs w:val="22"/>
          <w:u w:val="single"/>
        </w:rPr>
      </w:pPr>
      <w:r w:rsidRPr="00CA14CA">
        <w:rPr>
          <w:rFonts w:ascii="Arial" w:hAnsi="Arial" w:cs="Arial"/>
          <w:b/>
          <w:bCs/>
          <w:i/>
          <w:iCs/>
          <w:sz w:val="22"/>
          <w:szCs w:val="22"/>
          <w:u w:val="single"/>
        </w:rPr>
        <w:t>Historical development of ambulance services</w:t>
      </w:r>
    </w:p>
    <w:p w14:paraId="4A07F699" w14:textId="6EA99346" w:rsidR="00BB1C70" w:rsidRDefault="00BB1C70" w:rsidP="00411946">
      <w:pPr>
        <w:pStyle w:val="p1"/>
        <w:rPr>
          <w:rStyle w:val="s1"/>
          <w:rFonts w:ascii="Arial" w:hAnsi="Arial" w:cs="Arial"/>
          <w:sz w:val="22"/>
          <w:szCs w:val="22"/>
        </w:rPr>
      </w:pPr>
      <w:r w:rsidRPr="00BB1C70">
        <w:rPr>
          <w:rStyle w:val="s1"/>
          <w:rFonts w:ascii="Arial" w:hAnsi="Arial" w:cs="Arial"/>
          <w:sz w:val="22"/>
          <w:szCs w:val="22"/>
        </w:rPr>
        <w:t xml:space="preserve">The history of ambulance services can be traced back to the 19th century when injured persons were transported to medical facilities by horse-drawn vehicles. There was a limited provision of ambulances during this time, often organised by the police, hospitals and local authorities. Motorised ambulances, introduced in the early twentieth century, improved transportation and allowed patients to reach hospitals more efficiently (London Ambulance Service NHS Trust, </w:t>
      </w:r>
      <w:r w:rsidR="00492A6D">
        <w:rPr>
          <w:rStyle w:val="s1"/>
          <w:rFonts w:ascii="Arial" w:hAnsi="Arial" w:cs="Arial"/>
          <w:sz w:val="22"/>
          <w:szCs w:val="22"/>
        </w:rPr>
        <w:t>2026</w:t>
      </w:r>
      <w:r w:rsidRPr="00BB1C70">
        <w:rPr>
          <w:rStyle w:val="s1"/>
          <w:rFonts w:ascii="Arial" w:hAnsi="Arial" w:cs="Arial"/>
          <w:sz w:val="22"/>
          <w:szCs w:val="22"/>
        </w:rPr>
        <w:t>).</w:t>
      </w:r>
    </w:p>
    <w:p w14:paraId="3988ECD8" w14:textId="77777777" w:rsidR="00411946" w:rsidRDefault="00411946" w:rsidP="00411946">
      <w:pPr>
        <w:pStyle w:val="p1"/>
        <w:rPr>
          <w:rFonts w:ascii="Arial" w:hAnsi="Arial" w:cs="Arial"/>
          <w:sz w:val="22"/>
          <w:szCs w:val="22"/>
        </w:rPr>
      </w:pPr>
    </w:p>
    <w:p w14:paraId="709AD217" w14:textId="54CBAA60" w:rsidR="00E121B6" w:rsidRDefault="00E121B6" w:rsidP="00DF5BE5">
      <w:pPr>
        <w:pStyle w:val="p1"/>
        <w:rPr>
          <w:rStyle w:val="s1"/>
          <w:rFonts w:ascii="Arial" w:hAnsi="Arial" w:cs="Arial"/>
          <w:sz w:val="22"/>
          <w:szCs w:val="22"/>
        </w:rPr>
      </w:pPr>
      <w:r w:rsidRPr="00E121B6">
        <w:rPr>
          <w:rStyle w:val="s1"/>
          <w:rFonts w:ascii="Arial" w:hAnsi="Arial" w:cs="Arial"/>
          <w:sz w:val="22"/>
          <w:szCs w:val="22"/>
        </w:rPr>
        <w:t>After the NHS was established in 1948, a noteworthy development took place. A publicly funded health service, including arrangements for ambulance provision, was made possible by the National Health Service Act of 1946. This contributed to the establishment of ambulance services as a crucial component of healthcare that is available to all. In order to support a more coordinated approach to emergency care, local authority ambulance services in England were reorganized into larger regional services in 1974.</w:t>
      </w:r>
    </w:p>
    <w:p w14:paraId="490B79DD" w14:textId="77777777" w:rsidR="00DF5BE5" w:rsidRDefault="00DF5BE5" w:rsidP="00DF5BE5">
      <w:pPr>
        <w:pStyle w:val="p1"/>
        <w:rPr>
          <w:rFonts w:ascii="Arial" w:hAnsi="Arial" w:cs="Arial"/>
          <w:sz w:val="22"/>
          <w:szCs w:val="22"/>
        </w:rPr>
      </w:pPr>
    </w:p>
    <w:p w14:paraId="4E5F0E71" w14:textId="4C83AF0C" w:rsidR="001A0A41" w:rsidRDefault="00DF5BE5" w:rsidP="00DF5BE5">
      <w:pPr>
        <w:pStyle w:val="p1"/>
        <w:rPr>
          <w:rStyle w:val="s1"/>
          <w:rFonts w:ascii="Arial" w:hAnsi="Arial" w:cs="Arial"/>
          <w:sz w:val="22"/>
          <w:szCs w:val="22"/>
        </w:rPr>
      </w:pPr>
      <w:r w:rsidRPr="00DF5BE5">
        <w:rPr>
          <w:rStyle w:val="s1"/>
          <w:rFonts w:ascii="Arial" w:hAnsi="Arial" w:cs="Arial"/>
          <w:sz w:val="22"/>
          <w:szCs w:val="22"/>
        </w:rPr>
        <w:t>Ambulance services evolved over time to include more than just transportation. Staff were able to treat patients at the scene of an incident thanks to developments in medical equipment, clinical training, and paramedic practice. In order to prioritise patients based on clinical necessity, the NHS implemented the Ambulance Response Program in 2017, which established four emergency call classifications (</w:t>
      </w:r>
      <w:r w:rsidR="00CC460A">
        <w:rPr>
          <w:rStyle w:val="s1"/>
          <w:rFonts w:ascii="Arial" w:hAnsi="Arial" w:cs="Arial"/>
          <w:sz w:val="22"/>
          <w:szCs w:val="22"/>
        </w:rPr>
        <w:t xml:space="preserve">East Midlands </w:t>
      </w:r>
      <w:r w:rsidR="001F05FC">
        <w:rPr>
          <w:rStyle w:val="s1"/>
          <w:rFonts w:ascii="Arial" w:hAnsi="Arial" w:cs="Arial"/>
          <w:sz w:val="22"/>
          <w:szCs w:val="22"/>
        </w:rPr>
        <w:t xml:space="preserve">ambulance </w:t>
      </w:r>
      <w:r w:rsidR="00CC460A">
        <w:rPr>
          <w:rStyle w:val="s1"/>
          <w:rFonts w:ascii="Arial" w:hAnsi="Arial" w:cs="Arial"/>
          <w:sz w:val="22"/>
          <w:szCs w:val="22"/>
        </w:rPr>
        <w:t xml:space="preserve">service </w:t>
      </w:r>
      <w:r w:rsidR="00717A69">
        <w:rPr>
          <w:rStyle w:val="s1"/>
          <w:rFonts w:ascii="Arial" w:hAnsi="Arial" w:cs="Arial"/>
          <w:sz w:val="22"/>
          <w:szCs w:val="22"/>
        </w:rPr>
        <w:t>NHS trust</w:t>
      </w:r>
      <w:r w:rsidRPr="00DF5BE5">
        <w:rPr>
          <w:rStyle w:val="s1"/>
          <w:rFonts w:ascii="Arial" w:hAnsi="Arial" w:cs="Arial"/>
          <w:sz w:val="22"/>
          <w:szCs w:val="22"/>
        </w:rPr>
        <w:t>,</w:t>
      </w:r>
      <w:r w:rsidR="00EC2AC5">
        <w:rPr>
          <w:rStyle w:val="s1"/>
          <w:rFonts w:ascii="Arial" w:hAnsi="Arial" w:cs="Arial"/>
          <w:sz w:val="22"/>
          <w:szCs w:val="22"/>
        </w:rPr>
        <w:t>n.d</w:t>
      </w:r>
      <w:r w:rsidRPr="00DF5BE5">
        <w:rPr>
          <w:rStyle w:val="s1"/>
          <w:rFonts w:ascii="Arial" w:hAnsi="Arial" w:cs="Arial"/>
          <w:sz w:val="22"/>
          <w:szCs w:val="22"/>
        </w:rPr>
        <w:t>). These advancements show how ambulance services have developed from simple transportation to a more sophisticated emergency medical service.</w:t>
      </w:r>
    </w:p>
    <w:p w14:paraId="4796810A" w14:textId="77777777" w:rsidR="000F523C" w:rsidRDefault="000F523C" w:rsidP="00DF5BE5">
      <w:pPr>
        <w:pStyle w:val="p1"/>
        <w:rPr>
          <w:rStyle w:val="s1"/>
          <w:rFonts w:ascii="Arial" w:hAnsi="Arial" w:cs="Arial"/>
          <w:sz w:val="22"/>
          <w:szCs w:val="22"/>
        </w:rPr>
      </w:pPr>
    </w:p>
    <w:p w14:paraId="5FE0476A" w14:textId="41EA545A" w:rsidR="000F523C" w:rsidRPr="00CA14CA" w:rsidRDefault="000F523C" w:rsidP="00DF5BE5">
      <w:pPr>
        <w:pStyle w:val="p1"/>
        <w:rPr>
          <w:rStyle w:val="s1"/>
          <w:rFonts w:ascii="Arial" w:hAnsi="Arial" w:cs="Arial"/>
          <w:b/>
          <w:bCs/>
          <w:i/>
          <w:iCs/>
          <w:sz w:val="22"/>
          <w:szCs w:val="22"/>
          <w:u w:val="single"/>
        </w:rPr>
      </w:pPr>
      <w:r w:rsidRPr="00CA14CA">
        <w:rPr>
          <w:rStyle w:val="s1"/>
          <w:rFonts w:ascii="Arial" w:hAnsi="Arial" w:cs="Arial"/>
          <w:b/>
          <w:bCs/>
          <w:i/>
          <w:iCs/>
          <w:sz w:val="22"/>
          <w:szCs w:val="22"/>
          <w:u w:val="single"/>
        </w:rPr>
        <w:t>How ambulance services function today</w:t>
      </w:r>
    </w:p>
    <w:p w14:paraId="21EA45F1" w14:textId="77777777" w:rsidR="000A591A" w:rsidRDefault="000A591A" w:rsidP="00DF5BE5">
      <w:pPr>
        <w:pStyle w:val="p1"/>
        <w:rPr>
          <w:rStyle w:val="s1"/>
          <w:rFonts w:ascii="Arial" w:hAnsi="Arial" w:cs="Arial"/>
          <w:sz w:val="22"/>
          <w:szCs w:val="22"/>
        </w:rPr>
      </w:pPr>
    </w:p>
    <w:p w14:paraId="549EE3B0" w14:textId="11ED4149" w:rsidR="000F523C" w:rsidRDefault="000A591A" w:rsidP="00DF5BE5">
      <w:pPr>
        <w:pStyle w:val="p1"/>
        <w:rPr>
          <w:rStyle w:val="s1"/>
          <w:rFonts w:ascii="Arial" w:hAnsi="Arial" w:cs="Arial"/>
          <w:sz w:val="22"/>
          <w:szCs w:val="22"/>
        </w:rPr>
      </w:pPr>
      <w:r w:rsidRPr="000A591A">
        <w:rPr>
          <w:rStyle w:val="s1"/>
          <w:rFonts w:ascii="Arial" w:hAnsi="Arial" w:cs="Arial"/>
          <w:sz w:val="22"/>
          <w:szCs w:val="22"/>
        </w:rPr>
        <w:t>These days, emergency phone calls, clinical evaluation, dispatch systems, and pre-hospital care are how ambulance services function. Trained call handlers evaluate the circumstances and choose the best course of action when someone dials 999. Four categories are used by NHS England: Category 1 for situations that pose a threat to life, Category 2 for emergencies, Category 3 for urgent situations, and Category 4 for less urgent situations (</w:t>
      </w:r>
      <w:r w:rsidR="002E0198">
        <w:rPr>
          <w:rStyle w:val="s1"/>
          <w:rFonts w:ascii="Arial" w:hAnsi="Arial" w:cs="Arial"/>
          <w:sz w:val="22"/>
          <w:szCs w:val="22"/>
        </w:rPr>
        <w:t>N</w:t>
      </w:r>
      <w:r w:rsidR="0051701C">
        <w:rPr>
          <w:rStyle w:val="s1"/>
          <w:rFonts w:ascii="Arial" w:hAnsi="Arial" w:cs="Arial"/>
          <w:sz w:val="22"/>
          <w:szCs w:val="22"/>
        </w:rPr>
        <w:t xml:space="preserve">orth east </w:t>
      </w:r>
      <w:r w:rsidR="0021685D">
        <w:rPr>
          <w:rStyle w:val="s1"/>
          <w:rFonts w:ascii="Arial" w:hAnsi="Arial" w:cs="Arial"/>
          <w:sz w:val="22"/>
          <w:szCs w:val="22"/>
        </w:rPr>
        <w:t xml:space="preserve">ambulance </w:t>
      </w:r>
      <w:r w:rsidR="0051701C">
        <w:rPr>
          <w:rStyle w:val="s1"/>
          <w:rFonts w:ascii="Arial" w:hAnsi="Arial" w:cs="Arial"/>
          <w:sz w:val="22"/>
          <w:szCs w:val="22"/>
        </w:rPr>
        <w:t xml:space="preserve">service </w:t>
      </w:r>
      <w:r w:rsidRPr="000A591A">
        <w:rPr>
          <w:rStyle w:val="s1"/>
          <w:rFonts w:ascii="Arial" w:hAnsi="Arial" w:cs="Arial"/>
          <w:sz w:val="22"/>
          <w:szCs w:val="22"/>
        </w:rPr>
        <w:t xml:space="preserve">NHS </w:t>
      </w:r>
      <w:r w:rsidR="0051701C">
        <w:rPr>
          <w:rStyle w:val="s1"/>
          <w:rFonts w:ascii="Arial" w:hAnsi="Arial" w:cs="Arial"/>
          <w:sz w:val="22"/>
          <w:szCs w:val="22"/>
        </w:rPr>
        <w:t xml:space="preserve">trust </w:t>
      </w:r>
      <w:r w:rsidRPr="000A591A">
        <w:rPr>
          <w:rStyle w:val="s1"/>
          <w:rFonts w:ascii="Arial" w:hAnsi="Arial" w:cs="Arial"/>
          <w:sz w:val="22"/>
          <w:szCs w:val="22"/>
        </w:rPr>
        <w:t>, n.d.). and other EMS personnel administer treatments like oxygen therapy, cardiopulmonary resuscitation (CPR), and pain management as clinically necessary. When hospital attendance is not required, they may evaluate and treat patients at home or transport them to emergency rooms.</w:t>
      </w:r>
    </w:p>
    <w:p w14:paraId="67DB4115" w14:textId="77777777" w:rsidR="000F523C" w:rsidRDefault="000F523C" w:rsidP="00DF5BE5">
      <w:pPr>
        <w:pStyle w:val="p1"/>
        <w:rPr>
          <w:rStyle w:val="s1"/>
          <w:rFonts w:ascii="Arial" w:hAnsi="Arial" w:cs="Arial"/>
          <w:sz w:val="22"/>
          <w:szCs w:val="22"/>
        </w:rPr>
      </w:pPr>
    </w:p>
    <w:p w14:paraId="3AABE517" w14:textId="77777777" w:rsidR="000F523C" w:rsidRDefault="000F523C" w:rsidP="00DF5BE5">
      <w:pPr>
        <w:pStyle w:val="p1"/>
        <w:rPr>
          <w:rStyle w:val="s1"/>
          <w:rFonts w:ascii="Arial" w:hAnsi="Arial" w:cs="Arial"/>
          <w:sz w:val="22"/>
          <w:szCs w:val="22"/>
        </w:rPr>
      </w:pPr>
    </w:p>
    <w:p w14:paraId="5D9339C5" w14:textId="61B6842B" w:rsidR="000F523C" w:rsidRDefault="00D256F0" w:rsidP="00DF5BE5">
      <w:pPr>
        <w:pStyle w:val="p1"/>
        <w:rPr>
          <w:rStyle w:val="s1"/>
          <w:rFonts w:ascii="Arial" w:hAnsi="Arial" w:cs="Arial"/>
          <w:sz w:val="22"/>
          <w:szCs w:val="22"/>
        </w:rPr>
      </w:pPr>
      <w:r w:rsidRPr="00D256F0">
        <w:rPr>
          <w:rStyle w:val="s1"/>
          <w:rFonts w:ascii="Arial" w:hAnsi="Arial" w:cs="Arial"/>
          <w:sz w:val="22"/>
          <w:szCs w:val="22"/>
        </w:rPr>
        <w:t>However, ambulance services face numerous challenges. High demand, personnel shortages, and delays in patient transfers to the hospital may affect the availability of ambulances for other circumstances. According to NHS England (</w:t>
      </w:r>
      <w:r w:rsidR="009E4CE0">
        <w:rPr>
          <w:rStyle w:val="s1"/>
          <w:rFonts w:ascii="Arial" w:hAnsi="Arial" w:cs="Arial"/>
          <w:sz w:val="22"/>
          <w:szCs w:val="22"/>
        </w:rPr>
        <w:t>Department of health and social care</w:t>
      </w:r>
      <w:r w:rsidR="00DE288B">
        <w:rPr>
          <w:rStyle w:val="s1"/>
          <w:rFonts w:ascii="Arial" w:hAnsi="Arial" w:cs="Arial"/>
          <w:sz w:val="22"/>
          <w:szCs w:val="22"/>
        </w:rPr>
        <w:t>,2025</w:t>
      </w:r>
      <w:r w:rsidRPr="00D256F0">
        <w:rPr>
          <w:rStyle w:val="s1"/>
          <w:rFonts w:ascii="Arial" w:hAnsi="Arial" w:cs="Arial"/>
          <w:sz w:val="22"/>
          <w:szCs w:val="22"/>
        </w:rPr>
        <w:t>), there are ongoing problems with ambulance handover delays and stress in urgent and emergency care. As a result, even when ambulance personnel provide excellent treatment, patients may have to wait a long time. This highlights the need for improved collaboration between emergency departments, ambulance services, and community healthcare providers.</w:t>
      </w:r>
    </w:p>
    <w:p w14:paraId="7638F514" w14:textId="77777777" w:rsidR="000F523C" w:rsidRDefault="000F523C" w:rsidP="00DF5BE5">
      <w:pPr>
        <w:pStyle w:val="p1"/>
        <w:rPr>
          <w:rStyle w:val="s1"/>
          <w:rFonts w:ascii="Arial" w:hAnsi="Arial" w:cs="Arial"/>
          <w:sz w:val="22"/>
          <w:szCs w:val="22"/>
        </w:rPr>
      </w:pPr>
    </w:p>
    <w:p w14:paraId="76F7F4A7" w14:textId="77777777" w:rsidR="000F523C" w:rsidRDefault="000F523C" w:rsidP="00DF5BE5">
      <w:pPr>
        <w:pStyle w:val="p1"/>
        <w:rPr>
          <w:rStyle w:val="s1"/>
          <w:rFonts w:ascii="Arial" w:hAnsi="Arial" w:cs="Arial"/>
          <w:sz w:val="22"/>
          <w:szCs w:val="22"/>
        </w:rPr>
      </w:pPr>
    </w:p>
    <w:p w14:paraId="359E0CA9" w14:textId="671DEF3B" w:rsidR="000F523C" w:rsidRPr="003563FD" w:rsidRDefault="000F523C" w:rsidP="00DF5BE5">
      <w:pPr>
        <w:pStyle w:val="p1"/>
        <w:rPr>
          <w:rStyle w:val="s1"/>
          <w:rFonts w:ascii="Arial" w:hAnsi="Arial" w:cs="Arial"/>
          <w:b/>
          <w:bCs/>
          <w:i/>
          <w:iCs/>
          <w:sz w:val="22"/>
          <w:szCs w:val="22"/>
          <w:u w:val="single"/>
        </w:rPr>
      </w:pPr>
      <w:r w:rsidRPr="003563FD">
        <w:rPr>
          <w:rStyle w:val="s1"/>
          <w:rFonts w:ascii="Arial" w:hAnsi="Arial" w:cs="Arial"/>
          <w:b/>
          <w:bCs/>
          <w:i/>
          <w:iCs/>
          <w:sz w:val="22"/>
          <w:szCs w:val="22"/>
          <w:u w:val="single"/>
        </w:rPr>
        <w:lastRenderedPageBreak/>
        <w:t>Significance in enhancing quality of life</w:t>
      </w:r>
    </w:p>
    <w:p w14:paraId="2C547A61" w14:textId="4EC1F11F" w:rsidR="00CA14CA" w:rsidRPr="00CA14CA" w:rsidRDefault="00CA14CA">
      <w:pPr>
        <w:pStyle w:val="p1"/>
        <w:rPr>
          <w:rFonts w:ascii="Arial" w:hAnsi="Arial" w:cs="Arial"/>
          <w:sz w:val="22"/>
          <w:szCs w:val="22"/>
        </w:rPr>
      </w:pPr>
      <w:r w:rsidRPr="00CA14CA">
        <w:rPr>
          <w:rStyle w:val="s1"/>
          <w:rFonts w:ascii="Arial" w:hAnsi="Arial" w:cs="Arial"/>
          <w:sz w:val="22"/>
          <w:szCs w:val="22"/>
        </w:rPr>
        <w:t>By offering prompt medical treatment during emergencies, ambulance services considerably improve the quality of life for service customers. Early diagnosis and treatment can lower complications and increase the chance of life for people suffering from cardiac arrest, stroke, or severe trauma. Additionally, early intervention may help people preserve their freedom by limiting long-term handicap.</w:t>
      </w:r>
      <w:r w:rsidR="00D97027" w:rsidRPr="00CA14CA">
        <w:rPr>
          <w:rStyle w:val="s1"/>
          <w:rFonts w:ascii="Arial" w:hAnsi="Arial" w:cs="Arial"/>
          <w:sz w:val="22"/>
          <w:szCs w:val="22"/>
        </w:rPr>
        <w:t xml:space="preserve"> </w:t>
      </w:r>
      <w:r w:rsidR="00642BB8">
        <w:rPr>
          <w:rStyle w:val="s1"/>
          <w:rFonts w:ascii="Arial" w:hAnsi="Arial" w:cs="Arial"/>
          <w:sz w:val="22"/>
          <w:szCs w:val="22"/>
        </w:rPr>
        <w:t>I</w:t>
      </w:r>
      <w:r w:rsidR="00D97027" w:rsidRPr="00CA14CA">
        <w:rPr>
          <w:rStyle w:val="s1"/>
          <w:rFonts w:ascii="Arial" w:hAnsi="Arial" w:cs="Arial"/>
          <w:sz w:val="22"/>
          <w:szCs w:val="22"/>
        </w:rPr>
        <w:t>n</w:t>
      </w:r>
      <w:r w:rsidRPr="00CA14CA">
        <w:rPr>
          <w:rStyle w:val="s1"/>
          <w:rFonts w:ascii="Arial" w:hAnsi="Arial" w:cs="Arial"/>
          <w:sz w:val="22"/>
          <w:szCs w:val="22"/>
        </w:rPr>
        <w:t xml:space="preserve"> terrifying circumstances, </w:t>
      </w:r>
      <w:r w:rsidR="005C5B8C">
        <w:rPr>
          <w:rStyle w:val="s1"/>
          <w:rFonts w:ascii="Arial" w:hAnsi="Arial" w:cs="Arial"/>
          <w:sz w:val="22"/>
          <w:szCs w:val="22"/>
        </w:rPr>
        <w:t xml:space="preserve">the </w:t>
      </w:r>
      <w:r w:rsidRPr="00CA14CA">
        <w:rPr>
          <w:rStyle w:val="s1"/>
          <w:rFonts w:ascii="Arial" w:hAnsi="Arial" w:cs="Arial"/>
          <w:sz w:val="22"/>
          <w:szCs w:val="22"/>
        </w:rPr>
        <w:t xml:space="preserve">ambulance </w:t>
      </w:r>
      <w:r w:rsidR="005C5B8C">
        <w:rPr>
          <w:rStyle w:val="s1"/>
          <w:rFonts w:ascii="Arial" w:hAnsi="Arial" w:cs="Arial"/>
          <w:sz w:val="22"/>
          <w:szCs w:val="22"/>
        </w:rPr>
        <w:t xml:space="preserve">services </w:t>
      </w:r>
      <w:r w:rsidR="00C653BD">
        <w:rPr>
          <w:rStyle w:val="s1"/>
          <w:rFonts w:ascii="Arial" w:hAnsi="Arial" w:cs="Arial"/>
          <w:sz w:val="22"/>
          <w:szCs w:val="22"/>
        </w:rPr>
        <w:t xml:space="preserve">personally </w:t>
      </w:r>
      <w:r w:rsidRPr="00CA14CA">
        <w:rPr>
          <w:rStyle w:val="s1"/>
          <w:rFonts w:ascii="Arial" w:hAnsi="Arial" w:cs="Arial"/>
          <w:sz w:val="22"/>
          <w:szCs w:val="22"/>
        </w:rPr>
        <w:t>reassure patients and their families. Patients can feel safer and less anxious thanks to their clinical knowledge, empathy, and communication skills. Patients can receive care in a more appropriate setting by avoiding hospital stays through appropriate assessment.</w:t>
      </w:r>
    </w:p>
    <w:p w14:paraId="3FE7972E" w14:textId="77777777" w:rsidR="00CA14CA" w:rsidRPr="00CA14CA" w:rsidRDefault="00CA14CA">
      <w:pPr>
        <w:pStyle w:val="p2"/>
        <w:rPr>
          <w:rFonts w:ascii="Arial" w:hAnsi="Arial" w:cs="Arial"/>
          <w:sz w:val="22"/>
          <w:szCs w:val="22"/>
        </w:rPr>
      </w:pPr>
    </w:p>
    <w:p w14:paraId="329FA58A" w14:textId="61CF44AF" w:rsidR="00CA14CA" w:rsidRPr="00CA14CA" w:rsidRDefault="00E57D83">
      <w:pPr>
        <w:pStyle w:val="p1"/>
        <w:rPr>
          <w:rFonts w:ascii="Arial" w:hAnsi="Arial" w:cs="Arial"/>
          <w:sz w:val="22"/>
          <w:szCs w:val="22"/>
        </w:rPr>
      </w:pPr>
      <w:r>
        <w:rPr>
          <w:rStyle w:val="s1"/>
          <w:rFonts w:ascii="Arial" w:hAnsi="Arial" w:cs="Arial"/>
          <w:sz w:val="22"/>
          <w:szCs w:val="22"/>
        </w:rPr>
        <w:t xml:space="preserve">However, </w:t>
      </w:r>
      <w:r w:rsidR="00CA14CA" w:rsidRPr="00CA14CA">
        <w:rPr>
          <w:rStyle w:val="s1"/>
          <w:rFonts w:ascii="Arial" w:hAnsi="Arial" w:cs="Arial"/>
          <w:sz w:val="22"/>
          <w:szCs w:val="22"/>
        </w:rPr>
        <w:t>the benefits of ambulance services are not experienced equally by everyone. Delayed responses, geographical inequalities and communication barriers may affect access to timely treatment. These challenges can be particularly concerning for older people, individuals with disabilities and people living in deprived communities. Therefore, improving staffing, response planning will be extremely helpful</w:t>
      </w:r>
      <w:r w:rsidR="000B62DB">
        <w:rPr>
          <w:rStyle w:val="s1"/>
          <w:rFonts w:ascii="Arial" w:hAnsi="Arial" w:cs="Arial"/>
          <w:sz w:val="22"/>
          <w:szCs w:val="22"/>
        </w:rPr>
        <w:t xml:space="preserve"> to enhance longer quality of life.</w:t>
      </w:r>
    </w:p>
    <w:p w14:paraId="000F00DB" w14:textId="77777777" w:rsidR="00CA14CA" w:rsidRDefault="00CA14CA" w:rsidP="00DF5BE5">
      <w:pPr>
        <w:pStyle w:val="p1"/>
        <w:rPr>
          <w:rStyle w:val="s1"/>
          <w:rFonts w:ascii="Arial" w:hAnsi="Arial" w:cs="Arial"/>
          <w:sz w:val="22"/>
          <w:szCs w:val="22"/>
        </w:rPr>
      </w:pPr>
    </w:p>
    <w:p w14:paraId="6E6F59AD" w14:textId="7B7D406E" w:rsidR="00E36B93" w:rsidRDefault="000F523C" w:rsidP="00E36B93">
      <w:pPr>
        <w:pStyle w:val="p1"/>
        <w:rPr>
          <w:rStyle w:val="s1"/>
          <w:rFonts w:ascii="Arial" w:hAnsi="Arial" w:cs="Arial"/>
          <w:b/>
          <w:bCs/>
          <w:i/>
          <w:iCs/>
          <w:sz w:val="22"/>
          <w:szCs w:val="22"/>
          <w:u w:val="single"/>
        </w:rPr>
      </w:pPr>
      <w:r w:rsidRPr="003563FD">
        <w:rPr>
          <w:rStyle w:val="s1"/>
          <w:rFonts w:ascii="Arial" w:hAnsi="Arial" w:cs="Arial"/>
          <w:b/>
          <w:bCs/>
          <w:i/>
          <w:iCs/>
          <w:sz w:val="22"/>
          <w:szCs w:val="22"/>
          <w:u w:val="single"/>
        </w:rPr>
        <w:t>Conclusio</w:t>
      </w:r>
      <w:r w:rsidR="00E36B93">
        <w:rPr>
          <w:rStyle w:val="s1"/>
          <w:rFonts w:ascii="Arial" w:hAnsi="Arial" w:cs="Arial"/>
          <w:b/>
          <w:bCs/>
          <w:i/>
          <w:iCs/>
          <w:sz w:val="22"/>
          <w:szCs w:val="22"/>
          <w:u w:val="single"/>
        </w:rPr>
        <w:t>n</w:t>
      </w:r>
    </w:p>
    <w:p w14:paraId="028EF6FC" w14:textId="77777777" w:rsidR="00E36B93" w:rsidRPr="00E36B93" w:rsidRDefault="00E36B93" w:rsidP="00E36B93">
      <w:pPr>
        <w:pStyle w:val="p1"/>
        <w:rPr>
          <w:rFonts w:ascii="Arial" w:hAnsi="Arial" w:cs="Arial"/>
          <w:b/>
          <w:bCs/>
          <w:i/>
          <w:iCs/>
          <w:sz w:val="22"/>
          <w:szCs w:val="22"/>
          <w:u w:val="single"/>
        </w:rPr>
      </w:pPr>
    </w:p>
    <w:p w14:paraId="40D02BCC" w14:textId="59955E70" w:rsidR="00D7367B" w:rsidRDefault="00E36B93" w:rsidP="00E36B93">
      <w:pPr>
        <w:spacing w:after="0" w:line="240" w:lineRule="auto"/>
        <w:rPr>
          <w:rFonts w:ascii="Arial" w:hAnsi="Arial" w:cs="Arial"/>
          <w:kern w:val="0"/>
          <w:sz w:val="22"/>
          <w:szCs w:val="22"/>
          <w14:ligatures w14:val="none"/>
        </w:rPr>
      </w:pPr>
      <w:r w:rsidRPr="00E36B93">
        <w:rPr>
          <w:rFonts w:ascii="Arial" w:hAnsi="Arial" w:cs="Arial"/>
          <w:kern w:val="0"/>
          <w:sz w:val="22"/>
          <w:szCs w:val="22"/>
          <w14:ligatures w14:val="none"/>
        </w:rPr>
        <w:t>In conclusion, ambulance services have developed from basic patient transportation into an essential part of modern emergency healthcare. They provide life-saving treatment, improve access to medical assistance and support patients’ recovery and independence. However, increasing demand and hospital handover delays can affect service quality. Continued investment, effective workforce planning and stronger coordination across the NHS are therefore necessary to improve patient outcomes and quality of life.</w:t>
      </w:r>
    </w:p>
    <w:p w14:paraId="5254C84D" w14:textId="77777777" w:rsidR="00D7367B" w:rsidRDefault="00D7367B">
      <w:pPr>
        <w:rPr>
          <w:rFonts w:ascii="Arial" w:hAnsi="Arial" w:cs="Arial"/>
          <w:kern w:val="0"/>
          <w:sz w:val="22"/>
          <w:szCs w:val="22"/>
          <w14:ligatures w14:val="none"/>
        </w:rPr>
      </w:pPr>
      <w:r>
        <w:rPr>
          <w:rFonts w:ascii="Arial" w:hAnsi="Arial" w:cs="Arial"/>
          <w:kern w:val="0"/>
          <w:sz w:val="22"/>
          <w:szCs w:val="22"/>
          <w14:ligatures w14:val="none"/>
        </w:rPr>
        <w:br w:type="page"/>
      </w:r>
    </w:p>
    <w:p w14:paraId="67F5BE60" w14:textId="056717F0" w:rsidR="00E36B93" w:rsidRDefault="00D7367B" w:rsidP="00E36B93">
      <w:pPr>
        <w:spacing w:after="0" w:line="240" w:lineRule="auto"/>
        <w:rPr>
          <w:rFonts w:ascii="Arial" w:hAnsi="Arial" w:cs="Arial"/>
          <w:kern w:val="0"/>
          <w:sz w:val="22"/>
          <w:szCs w:val="22"/>
          <w14:ligatures w14:val="none"/>
        </w:rPr>
      </w:pPr>
      <w:r>
        <w:rPr>
          <w:rFonts w:ascii="Arial" w:hAnsi="Arial" w:cs="Arial"/>
          <w:kern w:val="0"/>
          <w:sz w:val="22"/>
          <w:szCs w:val="22"/>
          <w14:ligatures w14:val="none"/>
        </w:rPr>
        <w:lastRenderedPageBreak/>
        <w:t xml:space="preserve">REFRENCES </w:t>
      </w:r>
    </w:p>
    <w:p w14:paraId="514EF7A6" w14:textId="77777777" w:rsidR="007D15C3" w:rsidRPr="00E36B93" w:rsidRDefault="007D15C3" w:rsidP="00E36B93">
      <w:pPr>
        <w:spacing w:after="0" w:line="240" w:lineRule="auto"/>
        <w:rPr>
          <w:rFonts w:ascii="Arial" w:hAnsi="Arial" w:cs="Arial"/>
          <w:kern w:val="0"/>
          <w:sz w:val="22"/>
          <w:szCs w:val="22"/>
          <w14:ligatures w14:val="none"/>
        </w:rPr>
      </w:pPr>
    </w:p>
    <w:p w14:paraId="384464A3"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 xml:space="preserve">Birmingham City Council (n.d.) Supporting mental wellbeing. </w:t>
      </w:r>
      <w:hyperlink r:id="rId6" w:history="1">
        <w:r w:rsidRPr="00AD6322">
          <w:rPr>
            <w:rFonts w:ascii="Arial" w:hAnsi="Arial" w:cs="Arial"/>
            <w:color w:val="0000FF"/>
            <w:kern w:val="0"/>
            <w:sz w:val="22"/>
            <w:szCs w:val="22"/>
            <w:u w:val="single"/>
            <w14:ligatures w14:val="none"/>
          </w:rPr>
          <w:t>https://www.birmingham.gov.uk/info/50357/mental_health_and_wellbeing/2443/supporting_mental_wellbeing </w:t>
        </w:r>
      </w:hyperlink>
      <w:r w:rsidRPr="00AD6322">
        <w:rPr>
          <w:rFonts w:ascii="Arial" w:hAnsi="Arial" w:cs="Arial"/>
          <w:kern w:val="0"/>
          <w:sz w:val="22"/>
          <w:szCs w:val="22"/>
          <w14:ligatures w14:val="none"/>
        </w:rPr>
        <w:t xml:space="preserve"> (Accessed: 10October 2026).</w:t>
      </w:r>
    </w:p>
    <w:p w14:paraId="32D5A04D" w14:textId="77777777" w:rsidR="009D7D11" w:rsidRPr="00AD6322" w:rsidRDefault="009D7D11" w:rsidP="009D7D11">
      <w:pPr>
        <w:spacing w:after="0" w:line="240" w:lineRule="auto"/>
        <w:rPr>
          <w:rFonts w:ascii="Arial" w:hAnsi="Arial" w:cs="Arial"/>
          <w:kern w:val="0"/>
          <w:sz w:val="22"/>
          <w:szCs w:val="22"/>
          <w14:ligatures w14:val="none"/>
        </w:rPr>
      </w:pPr>
    </w:p>
    <w:p w14:paraId="487370B4"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 xml:space="preserve">Department of Health and Social Care (2016) Care Act factsheets. Available at: </w:t>
      </w:r>
      <w:hyperlink r:id="rId7" w:history="1">
        <w:r w:rsidRPr="00AD6322">
          <w:rPr>
            <w:rFonts w:ascii="Arial" w:hAnsi="Arial" w:cs="Arial"/>
            <w:color w:val="0000FF"/>
            <w:kern w:val="0"/>
            <w:sz w:val="22"/>
            <w:szCs w:val="22"/>
            <w:u w:val="single"/>
            <w14:ligatures w14:val="none"/>
          </w:rPr>
          <w:t>https://www.gov.uk/government/publications/care-act-2014-part-1-factsheets/care-act-factsheets</w:t>
        </w:r>
      </w:hyperlink>
      <w:r w:rsidRPr="00AD6322">
        <w:rPr>
          <w:rFonts w:ascii="Arial" w:hAnsi="Arial" w:cs="Arial"/>
          <w:kern w:val="0"/>
          <w:sz w:val="22"/>
          <w:szCs w:val="22"/>
          <w14:ligatures w14:val="none"/>
        </w:rPr>
        <w:t> </w:t>
      </w:r>
    </w:p>
    <w:p w14:paraId="0FB79537"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(Accessed: 10October 2026).</w:t>
      </w:r>
    </w:p>
    <w:p w14:paraId="10E42112" w14:textId="77777777" w:rsidR="009D7D11" w:rsidRPr="00AD6322" w:rsidRDefault="009D7D11" w:rsidP="009D7D11">
      <w:pPr>
        <w:spacing w:after="0" w:line="240" w:lineRule="auto"/>
        <w:rPr>
          <w:rFonts w:ascii="Arial" w:hAnsi="Arial" w:cs="Arial"/>
          <w:kern w:val="0"/>
          <w:sz w:val="22"/>
          <w:szCs w:val="22"/>
          <w14:ligatures w14:val="none"/>
        </w:rPr>
      </w:pPr>
    </w:p>
    <w:p w14:paraId="1AD56AF6"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 xml:space="preserve">Department of Health and Social Care (2025) 10 Year Health Plan for England: Chapter 2 </w:t>
      </w:r>
      <w:hyperlink r:id="rId8" w:history="1">
        <w:r w:rsidRPr="00AD6322">
          <w:rPr>
            <w:rFonts w:ascii="Arial" w:hAnsi="Arial" w:cs="Arial"/>
            <w:color w:val="0000FF"/>
            <w:kern w:val="0"/>
            <w:sz w:val="22"/>
            <w:szCs w:val="22"/>
            <w:u w:val="single"/>
            <w14:ligatures w14:val="none"/>
          </w:rPr>
          <w:t xml:space="preserve">https://www.gov.uk/government/publications/engagement-insight-report-10-year-health-plan-for-england/chapter-2-where-the-nhs-is-today </w:t>
        </w:r>
      </w:hyperlink>
      <w:r w:rsidRPr="00AD6322">
        <w:rPr>
          <w:rFonts w:ascii="Arial" w:hAnsi="Arial" w:cs="Arial"/>
          <w:kern w:val="0"/>
          <w:sz w:val="22"/>
          <w:szCs w:val="22"/>
          <w14:ligatures w14:val="none"/>
        </w:rPr>
        <w:t>(Accessed: 10 October 2026).</w:t>
      </w:r>
    </w:p>
    <w:p w14:paraId="0875146C" w14:textId="77777777" w:rsidR="009D7D11" w:rsidRPr="00AD6322" w:rsidRDefault="009D7D11" w:rsidP="009D7D11">
      <w:pPr>
        <w:spacing w:after="0" w:line="240" w:lineRule="auto"/>
        <w:rPr>
          <w:rFonts w:ascii="Arial" w:hAnsi="Arial" w:cs="Arial"/>
          <w:kern w:val="0"/>
          <w:sz w:val="22"/>
          <w:szCs w:val="22"/>
          <w14:ligatures w14:val="none"/>
        </w:rPr>
      </w:pPr>
    </w:p>
    <w:p w14:paraId="0E9D176E"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East Midlands Ambulance Service NHS Trust (n.d.) Giving a clinically appropriate response.</w:t>
      </w:r>
    </w:p>
    <w:p w14:paraId="3B98802C"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Available at: https:</w:t>
      </w:r>
      <w:hyperlink r:id="rId9" w:history="1">
        <w:r w:rsidRPr="00AD6322">
          <w:rPr>
            <w:rFonts w:ascii="Arial" w:hAnsi="Arial" w:cs="Arial"/>
            <w:color w:val="0000FF"/>
            <w:kern w:val="0"/>
            <w:sz w:val="22"/>
            <w:szCs w:val="22"/>
            <w:u w:val="single"/>
            <w14:ligatures w14:val="none"/>
          </w:rPr>
          <w:t xml:space="preserve">https://www.neas.nhs.uk/your-service/999/ambulance-response-programme </w:t>
        </w:r>
      </w:hyperlink>
      <w:r w:rsidRPr="00AD6322">
        <w:rPr>
          <w:rFonts w:ascii="Arial" w:hAnsi="Arial" w:cs="Arial"/>
          <w:kern w:val="0"/>
          <w:sz w:val="22"/>
          <w:szCs w:val="22"/>
          <w14:ligatures w14:val="none"/>
        </w:rPr>
        <w:t>Accessed: (10 October 2026).</w:t>
      </w:r>
    </w:p>
    <w:p w14:paraId="6479EE13" w14:textId="77777777" w:rsidR="009D7D11" w:rsidRPr="00AD6322" w:rsidRDefault="009D7D11" w:rsidP="009D7D11">
      <w:pPr>
        <w:spacing w:after="0" w:line="240" w:lineRule="auto"/>
        <w:rPr>
          <w:rFonts w:ascii="Arial" w:hAnsi="Arial" w:cs="Arial"/>
          <w:kern w:val="0"/>
          <w:sz w:val="22"/>
          <w:szCs w:val="22"/>
          <w14:ligatures w14:val="none"/>
        </w:rPr>
      </w:pPr>
    </w:p>
    <w:p w14:paraId="34AF43CB"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 xml:space="preserve">Holt, J. (2025) </w:t>
      </w:r>
      <w:hyperlink r:id="rId10" w:history="1">
        <w:r w:rsidRPr="00AD6322">
          <w:rPr>
            <w:rFonts w:ascii="Arial" w:hAnsi="Arial" w:cs="Arial"/>
            <w:color w:val="0000FF"/>
            <w:kern w:val="0"/>
            <w:sz w:val="22"/>
            <w:szCs w:val="22"/>
            <w:u w:val="single"/>
            <w14:ligatures w14:val="none"/>
          </w:rPr>
          <w:t xml:space="preserve">https://www.bsmhft.nhs.uk/wp-content/uploads/2025/10/MHNA-slide-deck-for-ESG.pdf </w:t>
        </w:r>
      </w:hyperlink>
      <w:r w:rsidRPr="00AD6322">
        <w:rPr>
          <w:rFonts w:ascii="Arial" w:hAnsi="Arial" w:cs="Arial"/>
          <w:kern w:val="0"/>
          <w:sz w:val="22"/>
          <w:szCs w:val="22"/>
          <w14:ligatures w14:val="none"/>
        </w:rPr>
        <w:t>(Accessed: 10 October 2026).</w:t>
      </w:r>
    </w:p>
    <w:p w14:paraId="42C88402" w14:textId="77777777" w:rsidR="009D7D11" w:rsidRPr="00AD6322" w:rsidRDefault="009D7D11" w:rsidP="009D7D11">
      <w:pPr>
        <w:spacing w:after="0" w:line="240" w:lineRule="auto"/>
        <w:rPr>
          <w:rFonts w:ascii="Arial" w:hAnsi="Arial" w:cs="Arial"/>
          <w:kern w:val="0"/>
          <w:sz w:val="22"/>
          <w:szCs w:val="22"/>
          <w14:ligatures w14:val="none"/>
        </w:rPr>
      </w:pPr>
    </w:p>
    <w:p w14:paraId="217D2296"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London Ambulance Service NHS Trust (n.d.)</w:t>
      </w:r>
      <w:hyperlink r:id="rId11" w:history="1">
        <w:r w:rsidRPr="00AD6322">
          <w:rPr>
            <w:rFonts w:ascii="Arial" w:hAnsi="Arial" w:cs="Arial"/>
            <w:color w:val="0000FF"/>
            <w:kern w:val="0"/>
            <w:sz w:val="22"/>
            <w:szCs w:val="22"/>
            <w:u w:val="single"/>
            <w14:ligatures w14:val="none"/>
          </w:rPr>
          <w:t>https://www.londonambulance.nhs.uk/about-us/our-history/</w:t>
        </w:r>
      </w:hyperlink>
      <w:r w:rsidRPr="00AD6322">
        <w:rPr>
          <w:rFonts w:ascii="Arial" w:hAnsi="Arial" w:cs="Arial"/>
          <w:kern w:val="0"/>
          <w:sz w:val="22"/>
          <w:szCs w:val="22"/>
          <w14:ligatures w14:val="none"/>
        </w:rPr>
        <w:t>(Accessed: 10 October 2026). </w:t>
      </w:r>
    </w:p>
    <w:p w14:paraId="58A49082" w14:textId="77777777" w:rsidR="009D7D11" w:rsidRPr="00AD6322" w:rsidRDefault="009D7D11" w:rsidP="009D7D11">
      <w:pPr>
        <w:spacing w:after="0" w:line="240" w:lineRule="auto"/>
        <w:rPr>
          <w:rFonts w:ascii="Arial" w:hAnsi="Arial" w:cs="Arial"/>
          <w:kern w:val="0"/>
          <w:sz w:val="22"/>
          <w:szCs w:val="22"/>
          <w14:ligatures w14:val="none"/>
        </w:rPr>
      </w:pPr>
    </w:p>
    <w:p w14:paraId="3C48B806"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 xml:space="preserve">NHS England (n.d) </w:t>
      </w:r>
      <w:hyperlink r:id="rId12" w:history="1">
        <w:r w:rsidRPr="00AD6322">
          <w:rPr>
            <w:rFonts w:ascii="Arial" w:hAnsi="Arial" w:cs="Arial"/>
            <w:color w:val="0000FF"/>
            <w:kern w:val="0"/>
            <w:sz w:val="22"/>
            <w:szCs w:val="22"/>
            <w:u w:val="single"/>
            <w14:ligatures w14:val="none"/>
          </w:rPr>
          <w:t>https://www.england.nhs.uk/urgent-emergency-care/improving-ambulance-services/</w:t>
        </w:r>
      </w:hyperlink>
    </w:p>
    <w:p w14:paraId="4CC88E21"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(Accessed: 10 October 2026).</w:t>
      </w:r>
    </w:p>
    <w:p w14:paraId="45015A8F" w14:textId="77777777" w:rsidR="009D7D11" w:rsidRPr="00AD6322" w:rsidRDefault="009D7D11" w:rsidP="009D7D11">
      <w:pPr>
        <w:spacing w:after="0" w:line="240" w:lineRule="auto"/>
        <w:rPr>
          <w:rFonts w:ascii="Arial" w:hAnsi="Arial" w:cs="Arial"/>
          <w:kern w:val="0"/>
          <w:sz w:val="22"/>
          <w:szCs w:val="22"/>
          <w14:ligatures w14:val="none"/>
        </w:rPr>
      </w:pPr>
    </w:p>
    <w:p w14:paraId="5FFC003B"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 xml:space="preserve">North East Ambulance Service NHS Foundation Trust (n.d.) </w:t>
      </w:r>
      <w:hyperlink r:id="rId13" w:history="1">
        <w:r w:rsidRPr="00AD6322">
          <w:rPr>
            <w:rFonts w:ascii="Arial" w:hAnsi="Arial" w:cs="Arial"/>
            <w:color w:val="0000FF"/>
            <w:kern w:val="0"/>
            <w:sz w:val="22"/>
            <w:szCs w:val="22"/>
            <w:u w:val="single"/>
            <w14:ligatures w14:val="none"/>
          </w:rPr>
          <w:t>https://www.emas.nhs.uk/news/behind-headlines/giving-clinically-appropriate-response</w:t>
        </w:r>
      </w:hyperlink>
    </w:p>
    <w:p w14:paraId="61A1C0EE" w14:textId="77777777" w:rsidR="009D7D11" w:rsidRPr="00AD6322" w:rsidRDefault="009D7D11" w:rsidP="009D7D11">
      <w:pPr>
        <w:spacing w:after="0" w:line="240" w:lineRule="auto"/>
        <w:rPr>
          <w:rFonts w:ascii="Arial" w:hAnsi="Arial" w:cs="Arial"/>
          <w:kern w:val="0"/>
          <w:sz w:val="22"/>
          <w:szCs w:val="22"/>
          <w14:ligatures w14:val="none"/>
        </w:rPr>
      </w:pPr>
      <w:r w:rsidRPr="00AD6322">
        <w:rPr>
          <w:rFonts w:ascii="Arial" w:hAnsi="Arial" w:cs="Arial"/>
          <w:kern w:val="0"/>
          <w:sz w:val="22"/>
          <w:szCs w:val="22"/>
          <w14:ligatures w14:val="none"/>
        </w:rPr>
        <w:t> (Accessed: 10 October 2026).</w:t>
      </w:r>
    </w:p>
    <w:p w14:paraId="2BD52A38" w14:textId="2774C803" w:rsidR="007D15C3" w:rsidRPr="00AD6322" w:rsidRDefault="007D15C3" w:rsidP="009D7D11">
      <w:pPr>
        <w:pStyle w:val="p1"/>
        <w:rPr>
          <w:rFonts w:ascii="Arial" w:hAnsi="Arial" w:cs="Arial"/>
          <w:sz w:val="22"/>
          <w:szCs w:val="22"/>
        </w:rPr>
      </w:pPr>
    </w:p>
    <w:p w14:paraId="5BE15472" w14:textId="77777777" w:rsidR="00E36B93" w:rsidRPr="00AD6322" w:rsidRDefault="00E36B93" w:rsidP="00DF5BE5">
      <w:pPr>
        <w:pStyle w:val="p1"/>
        <w:rPr>
          <w:rFonts w:ascii="Arial" w:hAnsi="Arial" w:cs="Arial"/>
          <w:b/>
          <w:bCs/>
          <w:i/>
          <w:iCs/>
          <w:sz w:val="22"/>
          <w:szCs w:val="22"/>
          <w:u w:val="single"/>
        </w:rPr>
      </w:pPr>
    </w:p>
    <w:sectPr w:rsidR="00E36B93" w:rsidRPr="00AD6322">
      <w:headerReference w:type="default" r:id="rId14"/>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46978D2" w14:textId="77777777" w:rsidR="0059522A" w:rsidRDefault="0059522A" w:rsidP="000D2E55">
      <w:pPr>
        <w:spacing w:after="0" w:line="240" w:lineRule="auto"/>
      </w:pPr>
      <w:r>
        <w:separator/>
      </w:r>
    </w:p>
  </w:endnote>
  <w:endnote w:type="continuationSeparator" w:id="0">
    <w:p w14:paraId="06329A0A" w14:textId="77777777" w:rsidR="0059522A" w:rsidRDefault="0059522A" w:rsidP="000D2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70614580"/>
      <w:docPartObj>
        <w:docPartGallery w:val="Page Numbers (Bottom of Page)"/>
        <w:docPartUnique/>
      </w:docPartObj>
    </w:sdtPr>
    <w:sdtEndPr>
      <w:rPr>
        <w:rStyle w:val="PageNumber"/>
      </w:rPr>
    </w:sdtEndPr>
    <w:sdtContent>
      <w:p w14:paraId="5EAD76AF" w14:textId="3536C3C4" w:rsidR="00411946" w:rsidRDefault="00411946" w:rsidP="00FF5517">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2078274341"/>
      <w:docPartObj>
        <w:docPartGallery w:val="Page Numbers (Bottom of Page)"/>
        <w:docPartUnique/>
      </w:docPartObj>
    </w:sdtPr>
    <w:sdtEndPr>
      <w:rPr>
        <w:rStyle w:val="PageNumber"/>
      </w:rPr>
    </w:sdtEndPr>
    <w:sdtContent>
      <w:p w14:paraId="79424827" w14:textId="1852F867" w:rsidR="00411946" w:rsidRDefault="00411946" w:rsidP="00411946">
        <w:pPr>
          <w:pStyle w:val="Footer"/>
          <w:framePr w:wrap="none" w:vAnchor="text" w:hAnchor="margin" w:xAlign="right" w:y="1"/>
          <w:ind w:right="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091621279"/>
      <w:docPartObj>
        <w:docPartGallery w:val="Page Numbers (Bottom of Page)"/>
        <w:docPartUnique/>
      </w:docPartObj>
    </w:sdtPr>
    <w:sdtEndPr>
      <w:rPr>
        <w:rStyle w:val="PageNumber"/>
      </w:rPr>
    </w:sdtEndPr>
    <w:sdtContent>
      <w:p w14:paraId="191CDE4C" w14:textId="32D2E3BF" w:rsidR="00411946" w:rsidRDefault="00411946" w:rsidP="00411946">
        <w:pPr>
          <w:pStyle w:val="Footer"/>
          <w:framePr w:wrap="none" w:vAnchor="text" w:hAnchor="margin" w:xAlign="center" w:y="1"/>
          <w:ind w:right="360"/>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A970D2" w14:textId="77777777" w:rsidR="000D2E55" w:rsidRDefault="000D2E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16057013"/>
      <w:docPartObj>
        <w:docPartGallery w:val="Page Numbers (Bottom of Page)"/>
        <w:docPartUnique/>
      </w:docPartObj>
    </w:sdtPr>
    <w:sdtEndPr>
      <w:rPr>
        <w:rStyle w:val="PageNumber"/>
      </w:rPr>
    </w:sdtEndPr>
    <w:sdtContent>
      <w:p w14:paraId="4EF838DB" w14:textId="2D35BD98" w:rsidR="00411946" w:rsidRDefault="00411946" w:rsidP="00FF5517">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5</w:t>
        </w:r>
        <w:r>
          <w:rPr>
            <w:rStyle w:val="PageNumber"/>
          </w:rPr>
          <w:fldChar w:fldCharType="end"/>
        </w:r>
      </w:p>
    </w:sdtContent>
  </w:sdt>
  <w:p w14:paraId="672CB9D6" w14:textId="77777777" w:rsidR="000D2E55" w:rsidRDefault="000D2E55" w:rsidP="0041194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4E720B" w14:textId="77777777" w:rsidR="0059522A" w:rsidRDefault="0059522A" w:rsidP="000D2E55">
      <w:pPr>
        <w:spacing w:after="0" w:line="240" w:lineRule="auto"/>
      </w:pPr>
      <w:r>
        <w:separator/>
      </w:r>
    </w:p>
  </w:footnote>
  <w:footnote w:type="continuationSeparator" w:id="0">
    <w:p w14:paraId="314277EB" w14:textId="77777777" w:rsidR="0059522A" w:rsidRDefault="0059522A" w:rsidP="000D2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558CE8" w14:textId="77777777" w:rsidR="000D2E55" w:rsidRDefault="000D2E55">
    <w:pPr>
      <w:pStyle w:val="Header"/>
    </w:pPr>
  </w:p>
  <w:p w14:paraId="3ABB9C5C" w14:textId="77777777" w:rsidR="00411946" w:rsidRDefault="00411946">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F73"/>
    <w:rsid w:val="00006833"/>
    <w:rsid w:val="00015397"/>
    <w:rsid w:val="000227FB"/>
    <w:rsid w:val="000229EC"/>
    <w:rsid w:val="00031E77"/>
    <w:rsid w:val="0003783B"/>
    <w:rsid w:val="00056DE4"/>
    <w:rsid w:val="000623C6"/>
    <w:rsid w:val="00083D60"/>
    <w:rsid w:val="00084E73"/>
    <w:rsid w:val="000A591A"/>
    <w:rsid w:val="000B4FE5"/>
    <w:rsid w:val="000B62DB"/>
    <w:rsid w:val="000D2E55"/>
    <w:rsid w:val="000D3BCA"/>
    <w:rsid w:val="000F523C"/>
    <w:rsid w:val="00124956"/>
    <w:rsid w:val="001343A6"/>
    <w:rsid w:val="00136287"/>
    <w:rsid w:val="001364C3"/>
    <w:rsid w:val="00151F4C"/>
    <w:rsid w:val="0016329B"/>
    <w:rsid w:val="00183F02"/>
    <w:rsid w:val="00183F86"/>
    <w:rsid w:val="00195BA5"/>
    <w:rsid w:val="00195DDF"/>
    <w:rsid w:val="001A0A41"/>
    <w:rsid w:val="001A6631"/>
    <w:rsid w:val="001B593D"/>
    <w:rsid w:val="001E6EBE"/>
    <w:rsid w:val="001F05FC"/>
    <w:rsid w:val="0021652E"/>
    <w:rsid w:val="0021685D"/>
    <w:rsid w:val="0023495B"/>
    <w:rsid w:val="002367FC"/>
    <w:rsid w:val="002376F3"/>
    <w:rsid w:val="00240A7D"/>
    <w:rsid w:val="00245B53"/>
    <w:rsid w:val="00245DEA"/>
    <w:rsid w:val="00271D01"/>
    <w:rsid w:val="002B3895"/>
    <w:rsid w:val="002E0198"/>
    <w:rsid w:val="002E0686"/>
    <w:rsid w:val="002F2AE0"/>
    <w:rsid w:val="0030587E"/>
    <w:rsid w:val="00316C74"/>
    <w:rsid w:val="00322C94"/>
    <w:rsid w:val="00342553"/>
    <w:rsid w:val="0035275F"/>
    <w:rsid w:val="003563FD"/>
    <w:rsid w:val="003604DF"/>
    <w:rsid w:val="00384FCC"/>
    <w:rsid w:val="003C6190"/>
    <w:rsid w:val="003D15D8"/>
    <w:rsid w:val="003D4209"/>
    <w:rsid w:val="003D59EA"/>
    <w:rsid w:val="003E7F15"/>
    <w:rsid w:val="003F1C39"/>
    <w:rsid w:val="004046DB"/>
    <w:rsid w:val="004054C1"/>
    <w:rsid w:val="00411946"/>
    <w:rsid w:val="00415031"/>
    <w:rsid w:val="00437F38"/>
    <w:rsid w:val="0046050D"/>
    <w:rsid w:val="0046443C"/>
    <w:rsid w:val="00492A6D"/>
    <w:rsid w:val="004B1AC1"/>
    <w:rsid w:val="004B4D60"/>
    <w:rsid w:val="004D64BD"/>
    <w:rsid w:val="004F1D22"/>
    <w:rsid w:val="00502F90"/>
    <w:rsid w:val="00504B20"/>
    <w:rsid w:val="0051701C"/>
    <w:rsid w:val="00526ED3"/>
    <w:rsid w:val="00543F72"/>
    <w:rsid w:val="00553160"/>
    <w:rsid w:val="00590E40"/>
    <w:rsid w:val="0059522A"/>
    <w:rsid w:val="005A05A0"/>
    <w:rsid w:val="005A758C"/>
    <w:rsid w:val="005C2758"/>
    <w:rsid w:val="005C5B8C"/>
    <w:rsid w:val="005C73A2"/>
    <w:rsid w:val="005E140D"/>
    <w:rsid w:val="005F49E6"/>
    <w:rsid w:val="00605EB6"/>
    <w:rsid w:val="00642BB8"/>
    <w:rsid w:val="006451EC"/>
    <w:rsid w:val="00646A5D"/>
    <w:rsid w:val="00647701"/>
    <w:rsid w:val="00656096"/>
    <w:rsid w:val="00662897"/>
    <w:rsid w:val="00662AC7"/>
    <w:rsid w:val="0067259A"/>
    <w:rsid w:val="006810EB"/>
    <w:rsid w:val="006977B8"/>
    <w:rsid w:val="006B1F05"/>
    <w:rsid w:val="006C5554"/>
    <w:rsid w:val="006D2E21"/>
    <w:rsid w:val="006D5670"/>
    <w:rsid w:val="006D7B40"/>
    <w:rsid w:val="006E2B65"/>
    <w:rsid w:val="006F0A11"/>
    <w:rsid w:val="006F6FC9"/>
    <w:rsid w:val="0070022A"/>
    <w:rsid w:val="007051DE"/>
    <w:rsid w:val="00706302"/>
    <w:rsid w:val="007107E8"/>
    <w:rsid w:val="00717A69"/>
    <w:rsid w:val="00734822"/>
    <w:rsid w:val="00761BD1"/>
    <w:rsid w:val="007D15C3"/>
    <w:rsid w:val="007D4AF1"/>
    <w:rsid w:val="007E357A"/>
    <w:rsid w:val="007E6823"/>
    <w:rsid w:val="008018AC"/>
    <w:rsid w:val="00805E95"/>
    <w:rsid w:val="00806828"/>
    <w:rsid w:val="00814D59"/>
    <w:rsid w:val="00816E5F"/>
    <w:rsid w:val="00823B1B"/>
    <w:rsid w:val="00846062"/>
    <w:rsid w:val="00847FC1"/>
    <w:rsid w:val="008521F2"/>
    <w:rsid w:val="0086573E"/>
    <w:rsid w:val="008832A1"/>
    <w:rsid w:val="0088419C"/>
    <w:rsid w:val="008911EB"/>
    <w:rsid w:val="00896DDD"/>
    <w:rsid w:val="00897DE6"/>
    <w:rsid w:val="008A66A8"/>
    <w:rsid w:val="008E1C26"/>
    <w:rsid w:val="008E26D9"/>
    <w:rsid w:val="008F6D2F"/>
    <w:rsid w:val="009024D9"/>
    <w:rsid w:val="009350FA"/>
    <w:rsid w:val="00937AD9"/>
    <w:rsid w:val="009426DE"/>
    <w:rsid w:val="00950253"/>
    <w:rsid w:val="009776FC"/>
    <w:rsid w:val="00986EA6"/>
    <w:rsid w:val="00990D8B"/>
    <w:rsid w:val="009A2A16"/>
    <w:rsid w:val="009A7A0B"/>
    <w:rsid w:val="009B4307"/>
    <w:rsid w:val="009B7525"/>
    <w:rsid w:val="009C3769"/>
    <w:rsid w:val="009D055C"/>
    <w:rsid w:val="009D7163"/>
    <w:rsid w:val="009D7D11"/>
    <w:rsid w:val="009E4CE0"/>
    <w:rsid w:val="009F2562"/>
    <w:rsid w:val="00A114AA"/>
    <w:rsid w:val="00A11E52"/>
    <w:rsid w:val="00A444C8"/>
    <w:rsid w:val="00A60A29"/>
    <w:rsid w:val="00A7106F"/>
    <w:rsid w:val="00A84336"/>
    <w:rsid w:val="00AA4C7C"/>
    <w:rsid w:val="00AA6928"/>
    <w:rsid w:val="00AC3305"/>
    <w:rsid w:val="00AD6322"/>
    <w:rsid w:val="00AE08EA"/>
    <w:rsid w:val="00AF0509"/>
    <w:rsid w:val="00B00D38"/>
    <w:rsid w:val="00B013C1"/>
    <w:rsid w:val="00B17DE9"/>
    <w:rsid w:val="00B866FD"/>
    <w:rsid w:val="00BA5930"/>
    <w:rsid w:val="00BB1C70"/>
    <w:rsid w:val="00BB62D9"/>
    <w:rsid w:val="00BC4FEA"/>
    <w:rsid w:val="00BE25D2"/>
    <w:rsid w:val="00BE3474"/>
    <w:rsid w:val="00C21940"/>
    <w:rsid w:val="00C34591"/>
    <w:rsid w:val="00C6202B"/>
    <w:rsid w:val="00C65005"/>
    <w:rsid w:val="00C653BD"/>
    <w:rsid w:val="00C8494C"/>
    <w:rsid w:val="00C84E97"/>
    <w:rsid w:val="00C96A24"/>
    <w:rsid w:val="00CA14CA"/>
    <w:rsid w:val="00CC460A"/>
    <w:rsid w:val="00CD7391"/>
    <w:rsid w:val="00CE139F"/>
    <w:rsid w:val="00CF1D39"/>
    <w:rsid w:val="00D14250"/>
    <w:rsid w:val="00D256F0"/>
    <w:rsid w:val="00D268D5"/>
    <w:rsid w:val="00D34EA1"/>
    <w:rsid w:val="00D61E8C"/>
    <w:rsid w:val="00D64F73"/>
    <w:rsid w:val="00D7367B"/>
    <w:rsid w:val="00D9366A"/>
    <w:rsid w:val="00D97027"/>
    <w:rsid w:val="00DA6484"/>
    <w:rsid w:val="00DA6734"/>
    <w:rsid w:val="00DC2E7A"/>
    <w:rsid w:val="00DC609F"/>
    <w:rsid w:val="00DD1D4D"/>
    <w:rsid w:val="00DD764A"/>
    <w:rsid w:val="00DE288B"/>
    <w:rsid w:val="00DF5BE5"/>
    <w:rsid w:val="00E00F9D"/>
    <w:rsid w:val="00E02CE8"/>
    <w:rsid w:val="00E05CC0"/>
    <w:rsid w:val="00E101A2"/>
    <w:rsid w:val="00E121B6"/>
    <w:rsid w:val="00E30B0C"/>
    <w:rsid w:val="00E36B93"/>
    <w:rsid w:val="00E57D83"/>
    <w:rsid w:val="00E6232B"/>
    <w:rsid w:val="00E627F8"/>
    <w:rsid w:val="00E82665"/>
    <w:rsid w:val="00E82B34"/>
    <w:rsid w:val="00E97D41"/>
    <w:rsid w:val="00EA4B14"/>
    <w:rsid w:val="00EB16CB"/>
    <w:rsid w:val="00EC2AC5"/>
    <w:rsid w:val="00EE2301"/>
    <w:rsid w:val="00EE4F9D"/>
    <w:rsid w:val="00F007BC"/>
    <w:rsid w:val="00F04CA3"/>
    <w:rsid w:val="00F133FE"/>
    <w:rsid w:val="00F16436"/>
    <w:rsid w:val="00F23688"/>
    <w:rsid w:val="00F24ABB"/>
    <w:rsid w:val="00F326F4"/>
    <w:rsid w:val="00F52F3A"/>
    <w:rsid w:val="00F615B5"/>
    <w:rsid w:val="00F710F5"/>
    <w:rsid w:val="00FB210A"/>
    <w:rsid w:val="00FB7DD9"/>
    <w:rsid w:val="00FD2C6E"/>
    <w:rsid w:val="00FD7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3E079A"/>
  <w15:chartTrackingRefBased/>
  <w15:docId w15:val="{324641E9-B34E-E54B-A9B0-7F0B86BF8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4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4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4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4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F73"/>
    <w:rPr>
      <w:rFonts w:eastAsiaTheme="majorEastAsia" w:cstheme="majorBidi"/>
      <w:color w:val="272727" w:themeColor="text1" w:themeTint="D8"/>
    </w:rPr>
  </w:style>
  <w:style w:type="paragraph" w:styleId="Title">
    <w:name w:val="Title"/>
    <w:basedOn w:val="Normal"/>
    <w:next w:val="Normal"/>
    <w:link w:val="TitleChar"/>
    <w:uiPriority w:val="10"/>
    <w:qFormat/>
    <w:rsid w:val="00D64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F73"/>
    <w:pPr>
      <w:spacing w:before="160"/>
      <w:jc w:val="center"/>
    </w:pPr>
    <w:rPr>
      <w:i/>
      <w:iCs/>
      <w:color w:val="404040" w:themeColor="text1" w:themeTint="BF"/>
    </w:rPr>
  </w:style>
  <w:style w:type="character" w:customStyle="1" w:styleId="QuoteChar">
    <w:name w:val="Quote Char"/>
    <w:basedOn w:val="DefaultParagraphFont"/>
    <w:link w:val="Quote"/>
    <w:uiPriority w:val="29"/>
    <w:rsid w:val="00D64F73"/>
    <w:rPr>
      <w:i/>
      <w:iCs/>
      <w:color w:val="404040" w:themeColor="text1" w:themeTint="BF"/>
    </w:rPr>
  </w:style>
  <w:style w:type="paragraph" w:styleId="ListParagraph">
    <w:name w:val="List Paragraph"/>
    <w:basedOn w:val="Normal"/>
    <w:uiPriority w:val="34"/>
    <w:qFormat/>
    <w:rsid w:val="00D64F73"/>
    <w:pPr>
      <w:ind w:left="720"/>
      <w:contextualSpacing/>
    </w:pPr>
  </w:style>
  <w:style w:type="character" w:styleId="IntenseEmphasis">
    <w:name w:val="Intense Emphasis"/>
    <w:basedOn w:val="DefaultParagraphFont"/>
    <w:uiPriority w:val="21"/>
    <w:qFormat/>
    <w:rsid w:val="00D64F73"/>
    <w:rPr>
      <w:i/>
      <w:iCs/>
      <w:color w:val="0F4761" w:themeColor="accent1" w:themeShade="BF"/>
    </w:rPr>
  </w:style>
  <w:style w:type="paragraph" w:styleId="IntenseQuote">
    <w:name w:val="Intense Quote"/>
    <w:basedOn w:val="Normal"/>
    <w:next w:val="Normal"/>
    <w:link w:val="IntenseQuoteChar"/>
    <w:uiPriority w:val="30"/>
    <w:qFormat/>
    <w:rsid w:val="00D64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F73"/>
    <w:rPr>
      <w:i/>
      <w:iCs/>
      <w:color w:val="0F4761" w:themeColor="accent1" w:themeShade="BF"/>
    </w:rPr>
  </w:style>
  <w:style w:type="character" w:styleId="IntenseReference">
    <w:name w:val="Intense Reference"/>
    <w:basedOn w:val="DefaultParagraphFont"/>
    <w:uiPriority w:val="32"/>
    <w:qFormat/>
    <w:rsid w:val="00D64F73"/>
    <w:rPr>
      <w:b/>
      <w:bCs/>
      <w:smallCaps/>
      <w:color w:val="0F4761" w:themeColor="accent1" w:themeShade="BF"/>
      <w:spacing w:val="5"/>
    </w:rPr>
  </w:style>
  <w:style w:type="paragraph" w:styleId="Header">
    <w:name w:val="header"/>
    <w:basedOn w:val="Normal"/>
    <w:link w:val="HeaderChar"/>
    <w:uiPriority w:val="99"/>
    <w:unhideWhenUsed/>
    <w:rsid w:val="000D2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E55"/>
  </w:style>
  <w:style w:type="paragraph" w:styleId="Footer">
    <w:name w:val="footer"/>
    <w:basedOn w:val="Normal"/>
    <w:link w:val="FooterChar"/>
    <w:uiPriority w:val="99"/>
    <w:unhideWhenUsed/>
    <w:rsid w:val="000D2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E55"/>
  </w:style>
  <w:style w:type="character" w:styleId="PageNumber">
    <w:name w:val="page number"/>
    <w:basedOn w:val="DefaultParagraphFont"/>
    <w:uiPriority w:val="99"/>
    <w:semiHidden/>
    <w:unhideWhenUsed/>
    <w:rsid w:val="000D2E55"/>
  </w:style>
  <w:style w:type="paragraph" w:customStyle="1" w:styleId="p1">
    <w:name w:val="p1"/>
    <w:basedOn w:val="Normal"/>
    <w:rsid w:val="009A7A0B"/>
    <w:pPr>
      <w:spacing w:after="0" w:line="240" w:lineRule="auto"/>
    </w:pPr>
    <w:rPr>
      <w:rFonts w:ascii=".SF UI" w:hAnsi=".SF UI" w:cs="Times New Roman"/>
      <w:kern w:val="0"/>
      <w:sz w:val="26"/>
      <w:szCs w:val="26"/>
      <w14:ligatures w14:val="none"/>
    </w:rPr>
  </w:style>
  <w:style w:type="character" w:customStyle="1" w:styleId="s1">
    <w:name w:val="s1"/>
    <w:basedOn w:val="DefaultParagraphFont"/>
    <w:rsid w:val="009A7A0B"/>
    <w:rPr>
      <w:rFonts w:ascii=".SFUI-Regular" w:hAnsi=".SFUI-Regular" w:hint="default"/>
      <w:b w:val="0"/>
      <w:bCs w:val="0"/>
      <w:i w:val="0"/>
      <w:iCs w:val="0"/>
      <w:sz w:val="26"/>
      <w:szCs w:val="26"/>
    </w:rPr>
  </w:style>
  <w:style w:type="paragraph" w:customStyle="1" w:styleId="p2">
    <w:name w:val="p2"/>
    <w:basedOn w:val="Normal"/>
    <w:rsid w:val="000A591A"/>
    <w:pPr>
      <w:spacing w:after="0" w:line="240" w:lineRule="auto"/>
    </w:pPr>
    <w:rPr>
      <w:rFonts w:ascii=".SF UI" w:hAnsi=".SF UI" w:cs="Times New Roman"/>
      <w:kern w:val="0"/>
      <w:sz w:val="26"/>
      <w:szCs w:val="26"/>
      <w14:ligatures w14:val="none"/>
    </w:rPr>
  </w:style>
  <w:style w:type="character" w:customStyle="1" w:styleId="s2">
    <w:name w:val="s2"/>
    <w:basedOn w:val="DefaultParagraphFont"/>
    <w:rsid w:val="00E36B93"/>
    <w:rPr>
      <w:rFonts w:ascii=".SFUI-Regular" w:hAnsi=".SFUI-Regular" w:hint="default"/>
      <w:b w:val="0"/>
      <w:bCs w:val="0"/>
      <w:i w:val="0"/>
      <w:iCs w:val="0"/>
      <w:sz w:val="26"/>
      <w:szCs w:val="26"/>
    </w:rPr>
  </w:style>
  <w:style w:type="character" w:styleId="Hyperlink">
    <w:name w:val="Hyperlink"/>
    <w:basedOn w:val="DefaultParagraphFont"/>
    <w:uiPriority w:val="99"/>
    <w:semiHidden/>
    <w:unhideWhenUsed/>
    <w:rsid w:val="009D7D11"/>
    <w:rPr>
      <w:color w:val="0000FF"/>
      <w:u w:val="single"/>
    </w:rPr>
  </w:style>
  <w:style w:type="character" w:customStyle="1" w:styleId="apple-converted-space">
    <w:name w:val="apple-converted-space"/>
    <w:basedOn w:val="DefaultParagraphFont"/>
    <w:rsid w:val="009D7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ngagement-insight-report-10-year-health-plan-for-england/chapter-2-where-the-nhs-is-today" TargetMode="External"/><Relationship Id="rId13" Type="http://schemas.openxmlformats.org/officeDocument/2006/relationships/hyperlink" Target="https://www.emas.nhs.uk/news/behind-headlines/giving-clinically-appropriate-respons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v.uk/government/publications/care-act-2014-part-1-factsheets/care-act-factsheets" TargetMode="External"/><Relationship Id="rId12" Type="http://schemas.openxmlformats.org/officeDocument/2006/relationships/hyperlink" Target="https://www.england.nhs.uk/urgent-emergency-care/improving-ambulance-servic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birmingham.gov.uk/info/50357/mental_health_and_wellbeing/2443/supporting_mental_wellbeing" TargetMode="External"/><Relationship Id="rId11" Type="http://schemas.openxmlformats.org/officeDocument/2006/relationships/hyperlink" Target="https://www.londonambulance.nhs.uk/about-us/our-history/"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bsmhft.nhs.uk/wp-content/uploads/2025/10/MHNA-slide-deck-for-ESG.pdf" TargetMode="External"/><Relationship Id="rId4" Type="http://schemas.openxmlformats.org/officeDocument/2006/relationships/footnotes" Target="footnotes.xml"/><Relationship Id="rId9" Type="http://schemas.openxmlformats.org/officeDocument/2006/relationships/hyperlink" Target="https://www.neas.nhs.uk/your-service/999/ambulance-response-programm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1964</Words>
  <Characters>11195</Characters>
  <Application>Microsoft Office Word</Application>
  <DocSecurity>0</DocSecurity>
  <Lines>93</Lines>
  <Paragraphs>26</Paragraphs>
  <ScaleCrop>false</ScaleCrop>
  <Company/>
  <LinksUpToDate>false</LinksUpToDate>
  <CharactersWithSpaces>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Bisi Ridley (2541777)</dc:creator>
  <cp:keywords/>
  <dc:description/>
  <cp:lastModifiedBy>Natasha Bisi Ridley (2541777)</cp:lastModifiedBy>
  <cp:revision>2</cp:revision>
  <dcterms:created xsi:type="dcterms:W3CDTF">2026-10-19T08:52:00Z</dcterms:created>
  <dcterms:modified xsi:type="dcterms:W3CDTF">2026-10-19T08:52:00Z</dcterms:modified>
</cp:coreProperties>
</file>