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240" w:before="240" w:line="480" w:lineRule="auto"/>
        <w:rPr>
          <w:b w:val="1"/>
          <w:bCs w:val="1"/>
          <w:sz w:val="22"/>
          <w:szCs w:val="22"/>
        </w:rPr>
      </w:pPr>
      <w:bookmarkStart w:colFirst="0" w:colLast="0" w:name="_eftierykw8mx" w:id="0"/>
      <w:bookmarkEnd w:id="0"/>
      <w:r w:rsidDel="00000000" w:rsidR="00000000" w:rsidRPr="00000000">
        <w:rPr>
          <w:b w:val="1"/>
          <w:bCs w:val="1"/>
          <w:sz w:val="22"/>
          <w:szCs w:val="22"/>
          <w:rtl w:val="0"/>
        </w:rPr>
        <w:t xml:space="preserve">Name: Izzy Elias</w:t>
      </w:r>
    </w:p>
    <w:p w:rsidR="00000000" w:rsidDel="00000000" w:rsidP="00000000" w:rsidRDefault="00000000" w:rsidRPr="00000000" w14:paraId="00000002">
      <w:pPr>
        <w:spacing w:after="240" w:before="240" w:line="480" w:lineRule="auto"/>
        <w:rPr>
          <w:b w:val="1"/>
          <w:bCs w:val="1"/>
        </w:rPr>
      </w:pPr>
      <w:r w:rsidDel="00000000" w:rsidR="00000000" w:rsidRPr="00000000">
        <w:rPr>
          <w:b w:val="1"/>
          <w:bCs w:val="1"/>
          <w:rtl w:val="0"/>
        </w:rPr>
        <w:t xml:space="preserve">Student number: 2500593</w:t>
      </w:r>
    </w:p>
    <w:p w:rsidR="00000000" w:rsidDel="00000000" w:rsidP="00000000" w:rsidRDefault="00000000" w:rsidRPr="00000000" w14:paraId="00000003">
      <w:pPr>
        <w:spacing w:after="240" w:before="240" w:line="480" w:lineRule="auto"/>
        <w:rPr>
          <w:b w:val="1"/>
          <w:bCs w:val="1"/>
        </w:rPr>
      </w:pPr>
      <w:r w:rsidDel="00000000" w:rsidR="00000000" w:rsidRPr="00000000">
        <w:rPr>
          <w:b w:val="1"/>
          <w:bCs w:val="1"/>
          <w:rtl w:val="0"/>
        </w:rPr>
        <w:t xml:space="preserve">Module code: BMLC4007</w:t>
      </w:r>
    </w:p>
    <w:p w:rsidR="00000000" w:rsidDel="00000000" w:rsidP="00000000" w:rsidRDefault="00000000" w:rsidRPr="00000000" w14:paraId="00000004">
      <w:pPr>
        <w:spacing w:after="120" w:before="120" w:line="480" w:lineRule="auto"/>
        <w:jc w:val="both"/>
        <w:rPr>
          <w:b w:val="1"/>
          <w:bCs w:val="1"/>
        </w:rPr>
      </w:pPr>
      <w:r w:rsidDel="00000000" w:rsidR="00000000" w:rsidRPr="00000000">
        <w:rPr>
          <w:b w:val="1"/>
          <w:bCs w:val="1"/>
          <w:rtl w:val="0"/>
        </w:rPr>
        <w:t xml:space="preserve">Title: Element 4 Portfolio</w:t>
      </w:r>
    </w:p>
    <w:p w:rsidR="00000000" w:rsidDel="00000000" w:rsidP="00000000" w:rsidRDefault="00000000" w:rsidRPr="00000000" w14:paraId="00000005">
      <w:pPr>
        <w:spacing w:line="480" w:lineRule="auto"/>
        <w:rPr/>
      </w:pPr>
      <w:r w:rsidDel="00000000" w:rsidR="00000000" w:rsidRPr="00000000">
        <w:rPr>
          <w:rtl w:val="0"/>
        </w:rPr>
      </w:r>
    </w:p>
    <w:p w:rsidR="00000000" w:rsidDel="00000000" w:rsidP="00000000" w:rsidRDefault="00000000" w:rsidRPr="00000000" w14:paraId="00000006">
      <w:pPr>
        <w:spacing w:line="480" w:lineRule="auto"/>
        <w:rPr/>
      </w:pPr>
      <w:r w:rsidDel="00000000" w:rsidR="00000000" w:rsidRPr="00000000">
        <w:rPr>
          <w:rtl w:val="0"/>
        </w:rPr>
      </w:r>
    </w:p>
    <w:p w:rsidR="00000000" w:rsidDel="00000000" w:rsidP="00000000" w:rsidRDefault="00000000" w:rsidRPr="00000000" w14:paraId="00000007">
      <w:pPr>
        <w:spacing w:line="480" w:lineRule="auto"/>
        <w:rPr/>
      </w:pPr>
      <w:r w:rsidDel="00000000" w:rsidR="00000000" w:rsidRPr="00000000">
        <w:rPr>
          <w:rtl w:val="0"/>
        </w:rPr>
      </w:r>
    </w:p>
    <w:p w:rsidR="00000000" w:rsidDel="00000000" w:rsidP="00000000" w:rsidRDefault="00000000" w:rsidRPr="00000000" w14:paraId="00000008">
      <w:pPr>
        <w:spacing w:line="480" w:lineRule="auto"/>
        <w:rPr/>
      </w:pPr>
      <w:r w:rsidDel="00000000" w:rsidR="00000000" w:rsidRPr="00000000">
        <w:rPr>
          <w:rtl w:val="0"/>
        </w:rPr>
      </w:r>
    </w:p>
    <w:p w:rsidR="00000000" w:rsidDel="00000000" w:rsidP="00000000" w:rsidRDefault="00000000" w:rsidRPr="00000000" w14:paraId="00000009">
      <w:pPr>
        <w:spacing w:line="480" w:lineRule="auto"/>
        <w:rPr/>
      </w:pPr>
      <w:r w:rsidDel="00000000" w:rsidR="00000000" w:rsidRPr="00000000">
        <w:rPr>
          <w:rtl w:val="0"/>
        </w:rPr>
      </w:r>
    </w:p>
    <w:p w:rsidR="00000000" w:rsidDel="00000000" w:rsidP="00000000" w:rsidRDefault="00000000" w:rsidRPr="00000000" w14:paraId="0000000A">
      <w:pPr>
        <w:spacing w:line="480" w:lineRule="auto"/>
        <w:rPr/>
      </w:pPr>
      <w:r w:rsidDel="00000000" w:rsidR="00000000" w:rsidRPr="00000000">
        <w:rPr>
          <w:rtl w:val="0"/>
        </w:rPr>
      </w:r>
    </w:p>
    <w:p w:rsidR="00000000" w:rsidDel="00000000" w:rsidP="00000000" w:rsidRDefault="00000000" w:rsidRPr="00000000" w14:paraId="0000000B">
      <w:pPr>
        <w:spacing w:line="480" w:lineRule="auto"/>
        <w:rPr/>
      </w:pPr>
      <w:r w:rsidDel="00000000" w:rsidR="00000000" w:rsidRPr="00000000">
        <w:rPr>
          <w:rtl w:val="0"/>
        </w:rPr>
      </w:r>
    </w:p>
    <w:p w:rsidR="00000000" w:rsidDel="00000000" w:rsidP="00000000" w:rsidRDefault="00000000" w:rsidRPr="00000000" w14:paraId="0000000C">
      <w:pPr>
        <w:spacing w:line="480" w:lineRule="auto"/>
        <w:rPr/>
      </w:pPr>
      <w:r w:rsidDel="00000000" w:rsidR="00000000" w:rsidRPr="00000000">
        <w:rPr>
          <w:rtl w:val="0"/>
        </w:rPr>
      </w:r>
    </w:p>
    <w:p w:rsidR="00000000" w:rsidDel="00000000" w:rsidP="00000000" w:rsidRDefault="00000000" w:rsidRPr="00000000" w14:paraId="0000000D">
      <w:pPr>
        <w:spacing w:line="480" w:lineRule="auto"/>
        <w:rPr/>
      </w:pPr>
      <w:r w:rsidDel="00000000" w:rsidR="00000000" w:rsidRPr="00000000">
        <w:rPr>
          <w:rtl w:val="0"/>
        </w:rPr>
      </w:r>
    </w:p>
    <w:p w:rsidR="00000000" w:rsidDel="00000000" w:rsidP="00000000" w:rsidRDefault="00000000" w:rsidRPr="00000000" w14:paraId="0000000E">
      <w:pPr>
        <w:spacing w:line="480" w:lineRule="auto"/>
        <w:rPr/>
      </w:pPr>
      <w:r w:rsidDel="00000000" w:rsidR="00000000" w:rsidRPr="00000000">
        <w:rPr>
          <w:rtl w:val="0"/>
        </w:rPr>
      </w:r>
    </w:p>
    <w:p w:rsidR="00000000" w:rsidDel="00000000" w:rsidP="00000000" w:rsidRDefault="00000000" w:rsidRPr="00000000" w14:paraId="0000000F">
      <w:pPr>
        <w:spacing w:line="480" w:lineRule="auto"/>
        <w:rPr/>
      </w:pPr>
      <w:r w:rsidDel="00000000" w:rsidR="00000000" w:rsidRPr="00000000">
        <w:rPr>
          <w:rtl w:val="0"/>
        </w:rPr>
      </w:r>
    </w:p>
    <w:p w:rsidR="00000000" w:rsidDel="00000000" w:rsidP="00000000" w:rsidRDefault="00000000" w:rsidRPr="00000000" w14:paraId="00000010">
      <w:pPr>
        <w:spacing w:line="480" w:lineRule="auto"/>
        <w:rPr/>
      </w:pPr>
      <w:r w:rsidDel="00000000" w:rsidR="00000000" w:rsidRPr="00000000">
        <w:rPr>
          <w:rtl w:val="0"/>
        </w:rPr>
      </w:r>
    </w:p>
    <w:p w:rsidR="00000000" w:rsidDel="00000000" w:rsidP="00000000" w:rsidRDefault="00000000" w:rsidRPr="00000000" w14:paraId="00000011">
      <w:pPr>
        <w:spacing w:line="480" w:lineRule="auto"/>
        <w:rPr/>
      </w:pPr>
      <w:r w:rsidDel="00000000" w:rsidR="00000000" w:rsidRPr="00000000">
        <w:rPr>
          <w:rtl w:val="0"/>
        </w:rPr>
      </w:r>
    </w:p>
    <w:p w:rsidR="00000000" w:rsidDel="00000000" w:rsidP="00000000" w:rsidRDefault="00000000" w:rsidRPr="00000000" w14:paraId="00000012">
      <w:pPr>
        <w:spacing w:line="480" w:lineRule="auto"/>
        <w:rPr/>
      </w:pPr>
      <w:r w:rsidDel="00000000" w:rsidR="00000000" w:rsidRPr="00000000">
        <w:rPr>
          <w:rtl w:val="0"/>
        </w:rPr>
      </w:r>
    </w:p>
    <w:p w:rsidR="00000000" w:rsidDel="00000000" w:rsidP="00000000" w:rsidRDefault="00000000" w:rsidRPr="00000000" w14:paraId="00000013">
      <w:pPr>
        <w:spacing w:line="480" w:lineRule="auto"/>
        <w:rPr/>
      </w:pPr>
      <w:r w:rsidDel="00000000" w:rsidR="00000000" w:rsidRPr="00000000">
        <w:rPr>
          <w:rtl w:val="0"/>
        </w:rPr>
      </w:r>
    </w:p>
    <w:p w:rsidR="00000000" w:rsidDel="00000000" w:rsidP="00000000" w:rsidRDefault="00000000" w:rsidRPr="00000000" w14:paraId="00000014">
      <w:pPr>
        <w:spacing w:line="480" w:lineRule="auto"/>
        <w:rPr/>
      </w:pPr>
      <w:r w:rsidDel="00000000" w:rsidR="00000000" w:rsidRPr="00000000">
        <w:rPr>
          <w:rtl w:val="0"/>
        </w:rPr>
      </w:r>
    </w:p>
    <w:p w:rsidR="00000000" w:rsidDel="00000000" w:rsidP="00000000" w:rsidRDefault="00000000" w:rsidRPr="00000000" w14:paraId="00000015">
      <w:pPr>
        <w:spacing w:line="480" w:lineRule="auto"/>
        <w:rPr/>
      </w:pPr>
      <w:r w:rsidDel="00000000" w:rsidR="00000000" w:rsidRPr="00000000">
        <w:rPr>
          <w:rtl w:val="0"/>
        </w:rPr>
      </w:r>
    </w:p>
    <w:p w:rsidR="00000000" w:rsidDel="00000000" w:rsidP="00000000" w:rsidRDefault="00000000" w:rsidRPr="00000000" w14:paraId="00000016">
      <w:pPr>
        <w:spacing w:line="480" w:lineRule="auto"/>
        <w:rPr/>
      </w:pPr>
      <w:r w:rsidDel="00000000" w:rsidR="00000000" w:rsidRPr="00000000">
        <w:rPr>
          <w:rtl w:val="0"/>
        </w:rPr>
      </w:r>
    </w:p>
    <w:p w:rsidR="00000000" w:rsidDel="00000000" w:rsidP="00000000" w:rsidRDefault="00000000" w:rsidRPr="00000000" w14:paraId="00000017">
      <w:pPr>
        <w:spacing w:line="480" w:lineRule="auto"/>
        <w:rPr>
          <w:i w:val="1"/>
          <w:iCs w:val="1"/>
        </w:rPr>
      </w:pPr>
      <w:r w:rsidDel="00000000" w:rsidR="00000000" w:rsidRPr="00000000">
        <w:rPr>
          <w:rtl w:val="0"/>
        </w:rPr>
        <w:t xml:space="preserve">‘The gibbs reflective cycle is a specific structure of writing in order to review and reflect on learning experiences It was created in 1988 by Graham Gibbs and aims to promote the examination of experiences to highlight things learnt from experiences. It includes six different stages including description, feelings, evaluation, analysis, conclusion and action plan’ (the University of Edinburgh, </w:t>
      </w:r>
      <w:r w:rsidDel="00000000" w:rsidR="00000000" w:rsidRPr="00000000">
        <w:rPr>
          <w:i w:val="1"/>
          <w:iCs w:val="1"/>
          <w:rtl w:val="0"/>
        </w:rPr>
        <w:t xml:space="preserve">2024). </w:t>
      </w:r>
    </w:p>
    <w:p w:rsidR="00000000" w:rsidDel="00000000" w:rsidP="00000000" w:rsidRDefault="00000000" w:rsidRPr="00000000" w14:paraId="00000018">
      <w:pPr>
        <w:spacing w:line="480" w:lineRule="auto"/>
        <w:rPr/>
      </w:pPr>
      <w:r w:rsidDel="00000000" w:rsidR="00000000" w:rsidRPr="00000000">
        <w:rPr>
          <w:rtl w:val="0"/>
        </w:rPr>
      </w:r>
    </w:p>
    <w:p w:rsidR="00000000" w:rsidDel="00000000" w:rsidP="00000000" w:rsidRDefault="00000000" w:rsidRPr="00000000" w14:paraId="00000019">
      <w:pPr>
        <w:spacing w:line="480" w:lineRule="auto"/>
        <w:rPr/>
      </w:pPr>
      <w:r w:rsidDel="00000000" w:rsidR="00000000" w:rsidRPr="00000000">
        <w:rPr>
          <w:rtl w:val="0"/>
        </w:rPr>
        <w:t xml:space="preserve">On the morning of Monday 10th of March I attended a guest speaker session by Mike O’Brien on the University of Wales, Trinity Saint David SA1 campus where he described how he was wrongly imprisoned for a crime he did not commit and how that experience affected him for the rest of his life. According to the BBC (2023) ‘Michael O’Brien was one of three men wrongly accused and convicted of the robbery and murder of Phillip Saunders in 1987. He had money amounting to £37,000 deducted to cover his ‘living’ expenses while he served eleven years in prison for a crime he did not commit’. I wanted to further understand the impact that miscarriages of justice have on the wrongly accused individual as well as the family of the victim. I learnt a great amount about how police can be corrupt and tamper with evidence and how that negatively impacted Mike O’Brien and led to long lasting harm to his mental health. According to the Miscarriage of Justice Application Service (</w:t>
      </w:r>
      <w:r w:rsidDel="00000000" w:rsidR="00000000" w:rsidRPr="00000000">
        <w:rPr>
          <w:i w:val="1"/>
          <w:iCs w:val="1"/>
          <w:rtl w:val="0"/>
        </w:rPr>
        <w:t xml:space="preserve">2025)</w:t>
      </w:r>
      <w:r w:rsidDel="00000000" w:rsidR="00000000" w:rsidRPr="00000000">
        <w:rPr>
          <w:rtl w:val="0"/>
        </w:rPr>
        <w:t xml:space="preserve">, ‘103 applications for compensation against miscarriages of justice were applied for in 2024/25’. </w:t>
      </w:r>
    </w:p>
    <w:p w:rsidR="00000000" w:rsidDel="00000000" w:rsidP="00000000" w:rsidRDefault="00000000" w:rsidRPr="00000000" w14:paraId="0000001A">
      <w:pPr>
        <w:spacing w:line="480" w:lineRule="auto"/>
        <w:rPr/>
      </w:pPr>
      <w:r w:rsidDel="00000000" w:rsidR="00000000" w:rsidRPr="00000000">
        <w:rPr>
          <w:rtl w:val="0"/>
        </w:rPr>
      </w:r>
    </w:p>
    <w:p w:rsidR="00000000" w:rsidDel="00000000" w:rsidP="00000000" w:rsidRDefault="00000000" w:rsidRPr="00000000" w14:paraId="0000001B">
      <w:pPr>
        <w:spacing w:line="480" w:lineRule="auto"/>
        <w:rPr/>
      </w:pPr>
      <w:r w:rsidDel="00000000" w:rsidR="00000000" w:rsidRPr="00000000">
        <w:rPr>
          <w:rtl w:val="0"/>
        </w:rPr>
        <w:t xml:space="preserve">Before the talk, I was intrigued and curious as to how Mike O’Brien ended up with a life sentence for a crime he did not commit. During the talk I was curious as to how the case turned out and angry at the police for tampering with evidence. After the talk, I felt sad and empathetic for Mike O’Brien as he described everything he went through both in prison and after he was released. I believe other people felt similarly, feeling both sorry for the wrongly accused but also grateful to have heard about the wrong doing of the police directly from the man affected by a severe miscarriage of justice. I believe other people still feel immense sadness for Mike O’Brien and what he went through but also feel glad to have heard the truth first hand. </w:t>
      </w:r>
    </w:p>
    <w:p w:rsidR="00000000" w:rsidDel="00000000" w:rsidP="00000000" w:rsidRDefault="00000000" w:rsidRPr="00000000" w14:paraId="0000001C">
      <w:pPr>
        <w:spacing w:line="480" w:lineRule="auto"/>
        <w:rPr/>
      </w:pPr>
      <w:r w:rsidDel="00000000" w:rsidR="00000000" w:rsidRPr="00000000">
        <w:rPr>
          <w:rtl w:val="0"/>
        </w:rPr>
      </w:r>
    </w:p>
    <w:p w:rsidR="00000000" w:rsidDel="00000000" w:rsidP="00000000" w:rsidRDefault="00000000" w:rsidRPr="00000000" w14:paraId="0000001D">
      <w:pPr>
        <w:spacing w:line="480" w:lineRule="auto"/>
        <w:rPr/>
      </w:pPr>
      <w:r w:rsidDel="00000000" w:rsidR="00000000" w:rsidRPr="00000000">
        <w:rPr>
          <w:rtl w:val="0"/>
        </w:rPr>
        <w:t xml:space="preserve">Getting to hear about this unfortunate but unique experience was a great opportunity. However I was disappointed to know that the police did not want to reopen the case and find the real perpetrator/s of the murder. What went well is that this talk had an immense impact on me and I remember a lot of details about this talk as I enjoyed getting to listen to it. One thing that did not go well is that I did not feel confident enough to ask questions. I feel I did not contribute much but I was glad to just listen and absorb the information. Other people contributed questions to Mike O’Brien and he answered some questions I was also curious about which was extremely helpful. </w:t>
      </w:r>
    </w:p>
    <w:p w:rsidR="00000000" w:rsidDel="00000000" w:rsidP="00000000" w:rsidRDefault="00000000" w:rsidRPr="00000000" w14:paraId="0000001E">
      <w:pPr>
        <w:spacing w:line="480" w:lineRule="auto"/>
        <w:rPr/>
      </w:pPr>
      <w:r w:rsidDel="00000000" w:rsidR="00000000" w:rsidRPr="00000000">
        <w:rPr>
          <w:rtl w:val="0"/>
        </w:rPr>
      </w:r>
    </w:p>
    <w:p w:rsidR="00000000" w:rsidDel="00000000" w:rsidP="00000000" w:rsidRDefault="00000000" w:rsidRPr="00000000" w14:paraId="0000001F">
      <w:pPr>
        <w:spacing w:line="480" w:lineRule="auto"/>
        <w:rPr/>
      </w:pPr>
      <w:r w:rsidDel="00000000" w:rsidR="00000000" w:rsidRPr="00000000">
        <w:rPr>
          <w:rtl w:val="0"/>
        </w:rPr>
        <w:t xml:space="preserve">Some people were talking when Mike was trying to speak which made it slightly difficult to concentrate on what Mike was saying but overall I listened intently as I was keen to find out more about this miscarriage of justice. Things went well because the majority of people were engaged and a large amount showed up which made it more impactful. People asking questions was useful and showed people were genuinely interested. The situation seems complicated, it highlights the weaknesses of the police and how even now they are trying to bury this miscarriage of justice. According to the House of Commons library (</w:t>
      </w:r>
      <w:r w:rsidDel="00000000" w:rsidR="00000000" w:rsidRPr="00000000">
        <w:rPr>
          <w:i w:val="1"/>
          <w:iCs w:val="1"/>
          <w:rtl w:val="0"/>
        </w:rPr>
        <w:t xml:space="preserve">2023</w:t>
      </w:r>
      <w:r w:rsidDel="00000000" w:rsidR="00000000" w:rsidRPr="00000000">
        <w:rPr>
          <w:rtl w:val="0"/>
        </w:rPr>
        <w:t xml:space="preserve">) the 1993 murder of Stephen Lawrence has been heavily criticised and following the McPherson report, major feelings in the police system were highlighted’. This was six years after Michael O’Brien and two others were charged for the murder of Philip Saunders in 1987. This information helps me understand the situation better as it is clear that police have been corrupt in several different cases leading to miscarriages of justice for both the wrongly accused and the victims.</w:t>
      </w:r>
    </w:p>
    <w:p w:rsidR="00000000" w:rsidDel="00000000" w:rsidP="00000000" w:rsidRDefault="00000000" w:rsidRPr="00000000" w14:paraId="00000020">
      <w:pPr>
        <w:spacing w:line="480" w:lineRule="auto"/>
        <w:rPr/>
      </w:pPr>
      <w:r w:rsidDel="00000000" w:rsidR="00000000" w:rsidRPr="00000000">
        <w:rPr>
          <w:rtl w:val="0"/>
        </w:rPr>
      </w:r>
    </w:p>
    <w:p w:rsidR="00000000" w:rsidDel="00000000" w:rsidP="00000000" w:rsidRDefault="00000000" w:rsidRPr="00000000" w14:paraId="00000021">
      <w:pPr>
        <w:spacing w:line="480" w:lineRule="auto"/>
        <w:rPr/>
      </w:pPr>
      <w:r w:rsidDel="00000000" w:rsidR="00000000" w:rsidRPr="00000000">
        <w:rPr>
          <w:rtl w:val="0"/>
        </w:rPr>
        <w:t xml:space="preserve">I learnt a lot about how police can be corrupt and how easy it is to be wrongly convicted of crimes, as well as how common it is for prisoners, especially those with a life sentence, to seek out drugs in order to cope. According to </w:t>
      </w:r>
      <w:r w:rsidDel="00000000" w:rsidR="00000000" w:rsidRPr="00000000">
        <w:rPr>
          <w:rtl w:val="0"/>
        </w:rPr>
        <w:t xml:space="preserve">Gov.UK</w:t>
      </w:r>
      <w:r w:rsidDel="00000000" w:rsidR="00000000" w:rsidRPr="00000000">
        <w:rPr>
          <w:rtl w:val="0"/>
        </w:rPr>
        <w:t xml:space="preserve">: Alcohol and Drug Treatment in Secure Settings (</w:t>
      </w:r>
      <w:r w:rsidDel="00000000" w:rsidR="00000000" w:rsidRPr="00000000">
        <w:rPr>
          <w:i w:val="1"/>
          <w:iCs w:val="1"/>
          <w:rtl w:val="0"/>
        </w:rPr>
        <w:t xml:space="preserve">2026)</w:t>
      </w:r>
      <w:r w:rsidDel="00000000" w:rsidR="00000000" w:rsidRPr="00000000">
        <w:rPr>
          <w:rtl w:val="0"/>
        </w:rPr>
        <w:t xml:space="preserve">, 57% of adults reported problems with drugs such as opiates and cocaine between 2024 and 2025’. This could have been a more positive situation if Mike O’Brien gave a bit more detail into how he found help and got better but overall he did a good job describing his experience and how he is now trying to get justice for himself and the victim of the crime. I could develop my confidence skills so next time I would be able to ask the questions I want to. I could have asked him any questions I had after the talk to help build my confidence. </w:t>
      </w:r>
    </w:p>
    <w:p w:rsidR="00000000" w:rsidDel="00000000" w:rsidP="00000000" w:rsidRDefault="00000000" w:rsidRPr="00000000" w14:paraId="00000022">
      <w:pPr>
        <w:spacing w:line="480" w:lineRule="auto"/>
        <w:rPr/>
      </w:pPr>
      <w:r w:rsidDel="00000000" w:rsidR="00000000" w:rsidRPr="00000000">
        <w:rPr>
          <w:rtl w:val="0"/>
        </w:rPr>
      </w:r>
    </w:p>
    <w:p w:rsidR="00000000" w:rsidDel="00000000" w:rsidP="00000000" w:rsidRDefault="00000000" w:rsidRPr="00000000" w14:paraId="00000023">
      <w:pPr>
        <w:spacing w:line="480" w:lineRule="auto"/>
        <w:rPr/>
      </w:pPr>
      <w:r w:rsidDel="00000000" w:rsidR="00000000" w:rsidRPr="00000000">
        <w:rPr>
          <w:rtl w:val="0"/>
        </w:rPr>
      </w:r>
    </w:p>
    <w:p w:rsidR="00000000" w:rsidDel="00000000" w:rsidP="00000000" w:rsidRDefault="00000000" w:rsidRPr="00000000" w14:paraId="00000024">
      <w:pPr>
        <w:spacing w:line="480" w:lineRule="auto"/>
        <w:rPr/>
      </w:pPr>
      <w:r w:rsidDel="00000000" w:rsidR="00000000" w:rsidRPr="00000000">
        <w:rPr>
          <w:rtl w:val="0"/>
        </w:rPr>
        <w:t xml:space="preserve">BBC News. (2023).</w:t>
      </w:r>
      <w:r w:rsidDel="00000000" w:rsidR="00000000" w:rsidRPr="00000000">
        <w:rPr>
          <w:i w:val="1"/>
          <w:iCs w:val="1"/>
          <w:rtl w:val="0"/>
        </w:rPr>
        <w:t xml:space="preserve"> Wrongly jailed man in hunger strike threat over Christmas. </w:t>
      </w:r>
      <w:r w:rsidDel="00000000" w:rsidR="00000000" w:rsidRPr="00000000">
        <w:rPr>
          <w:rtl w:val="0"/>
        </w:rPr>
        <w:t xml:space="preserve">Available at: </w:t>
      </w:r>
      <w:hyperlink r:id="rId6">
        <w:r w:rsidDel="00000000" w:rsidR="00000000" w:rsidRPr="00000000">
          <w:rPr>
            <w:rtl w:val="0"/>
          </w:rPr>
          <w:t xml:space="preserve">https://www.bbc.co.uk/news/uk-wales-67657555</w:t>
        </w:r>
      </w:hyperlink>
      <w:r w:rsidDel="00000000" w:rsidR="00000000" w:rsidRPr="00000000">
        <w:rPr>
          <w:rtl w:val="0"/>
        </w:rPr>
        <w:t xml:space="preserve">.</w:t>
      </w:r>
    </w:p>
    <w:p w:rsidR="00000000" w:rsidDel="00000000" w:rsidP="00000000" w:rsidRDefault="00000000" w:rsidRPr="00000000" w14:paraId="00000025">
      <w:pPr>
        <w:spacing w:line="480" w:lineRule="auto"/>
        <w:rPr/>
      </w:pPr>
      <w:r w:rsidDel="00000000" w:rsidR="00000000" w:rsidRPr="00000000">
        <w:rPr>
          <w:rtl w:val="0"/>
        </w:rPr>
        <w:t xml:space="preserve">Accessed: 28th April</w:t>
      </w:r>
    </w:p>
    <w:p w:rsidR="00000000" w:rsidDel="00000000" w:rsidP="00000000" w:rsidRDefault="00000000" w:rsidRPr="00000000" w14:paraId="00000026">
      <w:pPr>
        <w:spacing w:line="480" w:lineRule="auto"/>
        <w:rPr/>
      </w:pPr>
      <w:r w:rsidDel="00000000" w:rsidR="00000000" w:rsidRPr="00000000">
        <w:rPr>
          <w:rtl w:val="0"/>
        </w:rPr>
      </w:r>
    </w:p>
    <w:p w:rsidR="00000000" w:rsidDel="00000000" w:rsidP="00000000" w:rsidRDefault="00000000" w:rsidRPr="00000000" w14:paraId="00000027">
      <w:pPr>
        <w:spacing w:line="480" w:lineRule="auto"/>
        <w:rPr/>
      </w:pPr>
      <w:r w:rsidDel="00000000" w:rsidR="00000000" w:rsidRPr="00000000">
        <w:rPr>
          <w:rtl w:val="0"/>
        </w:rPr>
        <w:t xml:space="preserve">Ministry of Justice (2025).</w:t>
      </w:r>
      <w:r w:rsidDel="00000000" w:rsidR="00000000" w:rsidRPr="00000000">
        <w:rPr>
          <w:i w:val="1"/>
          <w:iCs w:val="1"/>
          <w:rtl w:val="0"/>
        </w:rPr>
        <w:t xml:space="preserve"> Miscarriage of Justice application service (MOJAS) claims </w:t>
      </w:r>
      <w:r w:rsidDel="00000000" w:rsidR="00000000" w:rsidRPr="00000000">
        <w:rPr>
          <w:i w:val="1"/>
          <w:iCs w:val="1"/>
          <w:rtl w:val="0"/>
        </w:rPr>
        <w:t xml:space="preserve">Management Information.</w:t>
      </w:r>
      <w:r w:rsidDel="00000000" w:rsidR="00000000" w:rsidRPr="00000000">
        <w:rPr>
          <w:rtl w:val="0"/>
        </w:rPr>
        <w:t xml:space="preserve"> Available at: </w:t>
      </w:r>
      <w:hyperlink r:id="rId7">
        <w:r w:rsidDel="00000000" w:rsidR="00000000" w:rsidRPr="00000000">
          <w:rPr>
            <w:rtl w:val="0"/>
          </w:rPr>
          <w:t xml:space="preserve">https://www.gov.uk/government/publications/miscarriage-of-justice-application-service-mojas-claims-management-information-april-2016-to-march-2025/miscarriage-of-justice-application-service-mojas-claims-management-information</w:t>
        </w:r>
      </w:hyperlink>
      <w:r w:rsidDel="00000000" w:rsidR="00000000" w:rsidRPr="00000000">
        <w:rPr>
          <w:rtl w:val="0"/>
        </w:rPr>
        <w:t xml:space="preserve">.</w:t>
      </w:r>
    </w:p>
    <w:p w:rsidR="00000000" w:rsidDel="00000000" w:rsidP="00000000" w:rsidRDefault="00000000" w:rsidRPr="00000000" w14:paraId="00000028">
      <w:pPr>
        <w:spacing w:line="480" w:lineRule="auto"/>
        <w:rPr/>
      </w:pPr>
      <w:r w:rsidDel="00000000" w:rsidR="00000000" w:rsidRPr="00000000">
        <w:rPr>
          <w:rtl w:val="0"/>
        </w:rPr>
        <w:t xml:space="preserve">Accessed: 26th April</w:t>
      </w:r>
    </w:p>
    <w:p w:rsidR="00000000" w:rsidDel="00000000" w:rsidP="00000000" w:rsidRDefault="00000000" w:rsidRPr="00000000" w14:paraId="00000029">
      <w:pPr>
        <w:spacing w:line="480" w:lineRule="auto"/>
        <w:rPr/>
      </w:pPr>
      <w:r w:rsidDel="00000000" w:rsidR="00000000" w:rsidRPr="00000000">
        <w:rPr>
          <w:rtl w:val="0"/>
        </w:rPr>
      </w:r>
    </w:p>
    <w:p w:rsidR="00000000" w:rsidDel="00000000" w:rsidP="00000000" w:rsidRDefault="00000000" w:rsidRPr="00000000" w14:paraId="0000002A">
      <w:pPr>
        <w:spacing w:line="480" w:lineRule="auto"/>
        <w:rPr/>
      </w:pPr>
      <w:r w:rsidDel="00000000" w:rsidR="00000000" w:rsidRPr="00000000">
        <w:rPr>
          <w:rtl w:val="0"/>
        </w:rPr>
        <w:t xml:space="preserve">Nickolls, L. and Meade, L. (2023). </w:t>
      </w:r>
      <w:r w:rsidDel="00000000" w:rsidR="00000000" w:rsidRPr="00000000">
        <w:rPr>
          <w:i w:val="1"/>
          <w:iCs w:val="1"/>
          <w:rtl w:val="0"/>
        </w:rPr>
        <w:t xml:space="preserve">Metropolitan Police investigation into the murder of Stephen Lawrence</w:t>
      </w:r>
      <w:r w:rsidDel="00000000" w:rsidR="00000000" w:rsidRPr="00000000">
        <w:rPr>
          <w:rtl w:val="0"/>
        </w:rPr>
        <w:t xml:space="preserve">. House of Commons Library. Available at: </w:t>
      </w:r>
      <w:hyperlink r:id="rId8">
        <w:r w:rsidDel="00000000" w:rsidR="00000000" w:rsidRPr="00000000">
          <w:rPr>
            <w:rtl w:val="0"/>
          </w:rPr>
          <w:t xml:space="preserve">https://commonslibrary.parliament.uk/research-briefings/cdp-2023-0160/</w:t>
        </w:r>
      </w:hyperlink>
      <w:r w:rsidDel="00000000" w:rsidR="00000000" w:rsidRPr="00000000">
        <w:rPr>
          <w:rtl w:val="0"/>
        </w:rPr>
        <w:t xml:space="preserve">.</w:t>
      </w:r>
    </w:p>
    <w:p w:rsidR="00000000" w:rsidDel="00000000" w:rsidP="00000000" w:rsidRDefault="00000000" w:rsidRPr="00000000" w14:paraId="0000002B">
      <w:pPr>
        <w:spacing w:line="480" w:lineRule="auto"/>
        <w:rPr/>
      </w:pPr>
      <w:r w:rsidDel="00000000" w:rsidR="00000000" w:rsidRPr="00000000">
        <w:rPr>
          <w:rtl w:val="0"/>
        </w:rPr>
        <w:t xml:space="preserve">Accessed: 30th April</w:t>
      </w:r>
    </w:p>
    <w:p w:rsidR="00000000" w:rsidDel="00000000" w:rsidP="00000000" w:rsidRDefault="00000000" w:rsidRPr="00000000" w14:paraId="0000002C">
      <w:pPr>
        <w:spacing w:line="480" w:lineRule="auto"/>
        <w:rPr/>
      </w:pPr>
      <w:r w:rsidDel="00000000" w:rsidR="00000000" w:rsidRPr="00000000">
        <w:rPr>
          <w:rtl w:val="0"/>
        </w:rPr>
      </w:r>
    </w:p>
    <w:p w:rsidR="00000000" w:rsidDel="00000000" w:rsidP="00000000" w:rsidRDefault="00000000" w:rsidRPr="00000000" w14:paraId="0000002D">
      <w:pPr>
        <w:spacing w:line="480" w:lineRule="auto"/>
        <w:rPr/>
      </w:pPr>
      <w:r w:rsidDel="00000000" w:rsidR="00000000" w:rsidRPr="00000000">
        <w:rPr>
          <w:rtl w:val="0"/>
        </w:rPr>
        <w:t xml:space="preserve">Office (2026).</w:t>
      </w:r>
      <w:r w:rsidDel="00000000" w:rsidR="00000000" w:rsidRPr="00000000">
        <w:rPr>
          <w:i w:val="1"/>
          <w:iCs w:val="1"/>
          <w:rtl w:val="0"/>
        </w:rPr>
        <w:t xml:space="preserve"> Alcohol and drug treatment in secure settings 2024 to 2025: report. </w:t>
      </w:r>
      <w:r w:rsidDel="00000000" w:rsidR="00000000" w:rsidRPr="00000000">
        <w:rPr>
          <w:rtl w:val="0"/>
        </w:rPr>
        <w:t xml:space="preserve">GOV.UK. Available at: https://www.gov.uk/government/statistics/substance-misuse-treatment-in-secure-settings-2024-to-2025/alcohol-and-drug-treatment-in-secure-settings-2024-to-2025-report.</w:t>
      </w:r>
    </w:p>
    <w:p w:rsidR="00000000" w:rsidDel="00000000" w:rsidP="00000000" w:rsidRDefault="00000000" w:rsidRPr="00000000" w14:paraId="0000002E">
      <w:pPr>
        <w:spacing w:line="480" w:lineRule="auto"/>
        <w:rPr/>
      </w:pPr>
      <w:r w:rsidDel="00000000" w:rsidR="00000000" w:rsidRPr="00000000">
        <w:rPr>
          <w:rtl w:val="0"/>
        </w:rPr>
        <w:t xml:space="preserve">Accessed: 26th April</w:t>
      </w:r>
    </w:p>
    <w:p w:rsidR="00000000" w:rsidDel="00000000" w:rsidP="00000000" w:rsidRDefault="00000000" w:rsidRPr="00000000" w14:paraId="0000002F">
      <w:pPr>
        <w:spacing w:line="480" w:lineRule="auto"/>
        <w:rPr/>
      </w:pPr>
      <w:r w:rsidDel="00000000" w:rsidR="00000000" w:rsidRPr="00000000">
        <w:rPr>
          <w:rtl w:val="0"/>
        </w:rPr>
      </w:r>
    </w:p>
    <w:p w:rsidR="00000000" w:rsidDel="00000000" w:rsidP="00000000" w:rsidRDefault="00000000" w:rsidRPr="00000000" w14:paraId="00000030">
      <w:pPr>
        <w:spacing w:line="480" w:lineRule="auto"/>
        <w:rPr/>
      </w:pPr>
      <w:r w:rsidDel="00000000" w:rsidR="00000000" w:rsidRPr="00000000">
        <w:rPr>
          <w:rtl w:val="0"/>
        </w:rPr>
        <w:t xml:space="preserve">The University of Edinburgh (2024). </w:t>
      </w:r>
      <w:r w:rsidDel="00000000" w:rsidR="00000000" w:rsidRPr="00000000">
        <w:rPr>
          <w:i w:val="1"/>
          <w:iCs w:val="1"/>
          <w:rtl w:val="0"/>
        </w:rPr>
        <w:t xml:space="preserve">Gibbs’ Reflective Cycle.</w:t>
      </w:r>
      <w:r w:rsidDel="00000000" w:rsidR="00000000" w:rsidRPr="00000000">
        <w:rPr>
          <w:rtl w:val="0"/>
        </w:rPr>
        <w:t xml:space="preserve"> Available at: https://reflection.ed.ac.uk/reflectors-toolkit/reflecting-on-experience/gibbs-reflective-cycle.</w:t>
      </w:r>
    </w:p>
    <w:p w:rsidR="00000000" w:rsidDel="00000000" w:rsidP="00000000" w:rsidRDefault="00000000" w:rsidRPr="00000000" w14:paraId="00000031">
      <w:pPr>
        <w:spacing w:line="480" w:lineRule="auto"/>
        <w:rPr/>
      </w:pPr>
      <w:r w:rsidDel="00000000" w:rsidR="00000000" w:rsidRPr="00000000">
        <w:rPr>
          <w:rtl w:val="0"/>
        </w:rPr>
        <w:t xml:space="preserve">Accessed: 25th April</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pBdr>
          <w:top w:color="auto" w:space="0" w:sz="0" w:val="none"/>
          <w:bottom w:color="auto" w:space="0" w:sz="0" w:val="none"/>
          <w:right w:color="auto" w:space="0" w:sz="0" w:val="none"/>
          <w:between w:color="auto" w:space="0" w:sz="0" w:val="none"/>
        </w:pBdr>
        <w:shd w:fill="ffffff" w:val="clear"/>
        <w:spacing w:after="240" w:before="240" w:line="480" w:lineRule="auto"/>
        <w:rPr/>
      </w:pPr>
      <w:r w:rsidDel="00000000" w:rsidR="00000000" w:rsidRPr="00000000">
        <w:rPr>
          <w:rtl w:val="0"/>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000000" w:rsidDel="00000000" w:rsidP="00000000" w:rsidRDefault="00000000" w:rsidRPr="00000000" w14:paraId="0000004E">
      <w:pPr>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bbc.co.uk/news/uk-wales-67657555" TargetMode="External"/><Relationship Id="rId7" Type="http://schemas.openxmlformats.org/officeDocument/2006/relationships/hyperlink" Target="https://www.gov.uk/government/publications/miscarriage-of-justice-application-service-mojas-claims-management-information-april-2016-to-march-2025/miscarriage-of-justice-application-service-mojas-claims-management-information" TargetMode="External"/><Relationship Id="rId8" Type="http://schemas.openxmlformats.org/officeDocument/2006/relationships/hyperlink" Target="https://commonslibrary.parliament.uk/research-briefings/cdp-2023-0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