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628B8E" w14:textId="77777777" w:rsidR="00A23B0B" w:rsidRPr="00E16378" w:rsidRDefault="00A23B0B" w:rsidP="00A23B0B">
      <w:pPr>
        <w:spacing w:line="278" w:lineRule="auto"/>
        <w:rPr>
          <w:rFonts w:ascii="Arial" w:hAnsi="Arial" w:cs="Arial"/>
          <w:sz w:val="28"/>
          <w:szCs w:val="28"/>
        </w:rPr>
      </w:pPr>
      <w:r w:rsidRPr="00E16378">
        <w:rPr>
          <w:rFonts w:ascii="Arial" w:hAnsi="Arial" w:cs="Arial"/>
          <w:noProof/>
          <w:sz w:val="28"/>
          <w:szCs w:val="28"/>
        </w:rPr>
        <w:drawing>
          <wp:anchor distT="0" distB="0" distL="114300" distR="114300" simplePos="0" relativeHeight="251659264" behindDoc="0" locked="0" layoutInCell="1" allowOverlap="1" wp14:anchorId="6FDD7955" wp14:editId="1E8496CF">
            <wp:simplePos x="0" y="0"/>
            <wp:positionH relativeFrom="margin">
              <wp:align>right</wp:align>
            </wp:positionH>
            <wp:positionV relativeFrom="paragraph">
              <wp:posOffset>76200</wp:posOffset>
            </wp:positionV>
            <wp:extent cx="3154680" cy="1470660"/>
            <wp:effectExtent l="0" t="0" r="762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154680" cy="14706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E16378">
        <w:rPr>
          <w:rFonts w:ascii="Arial" w:eastAsia="Arial" w:hAnsi="Arial" w:cs="Arial"/>
          <w:sz w:val="28"/>
          <w:szCs w:val="28"/>
        </w:rPr>
        <w:t xml:space="preserve">Student Name: Roxana Ciobanu </w:t>
      </w:r>
    </w:p>
    <w:p w14:paraId="7490745D" w14:textId="77777777" w:rsidR="00A23B0B" w:rsidRPr="00E16378" w:rsidRDefault="00A23B0B" w:rsidP="00A23B0B">
      <w:pPr>
        <w:spacing w:line="278" w:lineRule="auto"/>
        <w:rPr>
          <w:rFonts w:ascii="Arial" w:hAnsi="Arial" w:cs="Arial"/>
          <w:sz w:val="28"/>
          <w:szCs w:val="28"/>
        </w:rPr>
      </w:pPr>
      <w:r w:rsidRPr="00E16378">
        <w:rPr>
          <w:rFonts w:ascii="Arial" w:eastAsia="Arial" w:hAnsi="Arial" w:cs="Arial"/>
          <w:sz w:val="28"/>
          <w:szCs w:val="28"/>
        </w:rPr>
        <w:t>Student ID: 2323453</w:t>
      </w:r>
    </w:p>
    <w:p w14:paraId="2DDA1D5F" w14:textId="23A5867B" w:rsidR="0049498D" w:rsidRPr="0049498D" w:rsidRDefault="00A23B0B" w:rsidP="00A23B0B">
      <w:pPr>
        <w:spacing w:line="278" w:lineRule="auto"/>
        <w:rPr>
          <w:rFonts w:ascii="Arial" w:eastAsia="Arial" w:hAnsi="Arial" w:cs="Arial"/>
          <w:sz w:val="28"/>
          <w:szCs w:val="28"/>
          <w:lang w:val="en-GB"/>
        </w:rPr>
      </w:pPr>
      <w:r w:rsidRPr="00E16378">
        <w:rPr>
          <w:rFonts w:ascii="Arial" w:eastAsia="Arial" w:hAnsi="Arial" w:cs="Arial"/>
          <w:sz w:val="28"/>
          <w:szCs w:val="28"/>
        </w:rPr>
        <w:t xml:space="preserve">Module: </w:t>
      </w:r>
      <w:r w:rsidR="0049498D" w:rsidRPr="0049498D">
        <w:rPr>
          <w:rFonts w:ascii="Arial" w:eastAsia="Arial" w:hAnsi="Arial" w:cs="Arial"/>
          <w:sz w:val="28"/>
          <w:szCs w:val="28"/>
          <w:lang w:val="en-GB"/>
        </w:rPr>
        <w:t>LCLM6003_BIRM</w:t>
      </w:r>
    </w:p>
    <w:p w14:paraId="2A6AC3E6" w14:textId="0A666795" w:rsidR="00A23B0B" w:rsidRPr="00E16378" w:rsidRDefault="00A23B0B" w:rsidP="00A23B0B">
      <w:pPr>
        <w:spacing w:line="278" w:lineRule="auto"/>
        <w:rPr>
          <w:rFonts w:ascii="Arial" w:hAnsi="Arial" w:cs="Arial"/>
          <w:sz w:val="28"/>
          <w:szCs w:val="28"/>
        </w:rPr>
      </w:pPr>
      <w:r w:rsidRPr="00E16378">
        <w:rPr>
          <w:rFonts w:ascii="Arial" w:eastAsia="Arial" w:hAnsi="Arial" w:cs="Arial"/>
          <w:sz w:val="28"/>
          <w:szCs w:val="28"/>
        </w:rPr>
        <w:t xml:space="preserve">Word Count: </w:t>
      </w:r>
      <w:r w:rsidR="00A35C84">
        <w:rPr>
          <w:rFonts w:ascii="Arial" w:eastAsia="Arial" w:hAnsi="Arial" w:cs="Arial"/>
          <w:sz w:val="28"/>
          <w:szCs w:val="28"/>
        </w:rPr>
        <w:t>4</w:t>
      </w:r>
      <w:r w:rsidRPr="00E16378">
        <w:rPr>
          <w:rFonts w:ascii="Arial" w:eastAsia="Arial" w:hAnsi="Arial" w:cs="Arial"/>
          <w:sz w:val="28"/>
          <w:szCs w:val="28"/>
        </w:rPr>
        <w:t xml:space="preserve">000 </w:t>
      </w:r>
    </w:p>
    <w:p w14:paraId="5CEA0E3E" w14:textId="1F4B378F" w:rsidR="00A23B0B" w:rsidRPr="00974E55" w:rsidRDefault="00A23B0B" w:rsidP="00A23B0B">
      <w:pPr>
        <w:spacing w:line="278" w:lineRule="auto"/>
        <w:rPr>
          <w:rFonts w:ascii="Arial" w:eastAsia="Arial" w:hAnsi="Arial" w:cs="Arial"/>
          <w:sz w:val="28"/>
          <w:szCs w:val="28"/>
        </w:rPr>
      </w:pPr>
      <w:r w:rsidRPr="00E16378">
        <w:rPr>
          <w:rFonts w:ascii="Arial" w:eastAsia="Arial" w:hAnsi="Arial" w:cs="Arial"/>
          <w:sz w:val="28"/>
          <w:szCs w:val="28"/>
        </w:rPr>
        <w:t xml:space="preserve">Submission Date: </w:t>
      </w:r>
      <w:r w:rsidR="00974E55" w:rsidRPr="00974E55">
        <w:rPr>
          <w:rFonts w:ascii="Arial" w:eastAsia="Arial" w:hAnsi="Arial" w:cs="Arial"/>
          <w:sz w:val="28"/>
          <w:szCs w:val="28"/>
          <w:lang w:val="en-GB"/>
        </w:rPr>
        <w:t>20/07/2026</w:t>
      </w:r>
    </w:p>
    <w:p w14:paraId="1A314980" w14:textId="56E90C69" w:rsidR="00A23B0B" w:rsidRPr="00E16378" w:rsidRDefault="00A23B0B" w:rsidP="00A23B0B">
      <w:pPr>
        <w:spacing w:line="278" w:lineRule="auto"/>
        <w:rPr>
          <w:rFonts w:ascii="Arial" w:eastAsia="Cambria" w:hAnsi="Arial" w:cs="Arial"/>
          <w:sz w:val="28"/>
          <w:szCs w:val="28"/>
        </w:rPr>
      </w:pPr>
      <w:r w:rsidRPr="00E16378">
        <w:rPr>
          <w:rFonts w:ascii="Arial" w:eastAsia="Cambria" w:hAnsi="Arial" w:cs="Arial"/>
          <w:sz w:val="28"/>
          <w:szCs w:val="28"/>
        </w:rPr>
        <w:t xml:space="preserve">Lecturer: </w:t>
      </w:r>
      <w:r w:rsidR="00974E55">
        <w:rPr>
          <w:rFonts w:ascii="Arial" w:eastAsia="Cambria" w:hAnsi="Arial" w:cs="Arial"/>
          <w:sz w:val="28"/>
          <w:szCs w:val="28"/>
        </w:rPr>
        <w:t>Eric Osei</w:t>
      </w:r>
    </w:p>
    <w:p w14:paraId="2DE77D89" w14:textId="64A655A5" w:rsidR="00A8028F" w:rsidRDefault="00A8028F"/>
    <w:p w14:paraId="5C3087A9" w14:textId="77777777" w:rsidR="00A8028F" w:rsidRDefault="00A8028F">
      <w:pPr>
        <w:spacing w:line="259" w:lineRule="auto"/>
      </w:pPr>
      <w:r>
        <w:br w:type="page"/>
      </w:r>
    </w:p>
    <w:p w14:paraId="1ACCF7D6" w14:textId="77777777" w:rsidR="00A35C84" w:rsidRDefault="00A35C84" w:rsidP="00A35C84">
      <w:pPr>
        <w:rPr>
          <w:b/>
          <w:bCs/>
          <w:sz w:val="40"/>
          <w:szCs w:val="40"/>
          <w:lang w:val="en-GB"/>
        </w:rPr>
      </w:pPr>
    </w:p>
    <w:p w14:paraId="2845522C" w14:textId="77777777" w:rsidR="00B3706B" w:rsidRPr="00B3706B" w:rsidRDefault="00B3706B" w:rsidP="00B3706B">
      <w:pPr>
        <w:rPr>
          <w:b/>
          <w:bCs/>
          <w:sz w:val="28"/>
          <w:szCs w:val="28"/>
          <w:lang w:val="en-GB"/>
        </w:rPr>
      </w:pPr>
      <w:r w:rsidRPr="00B3706B">
        <w:rPr>
          <w:b/>
          <w:bCs/>
          <w:sz w:val="28"/>
          <w:szCs w:val="28"/>
          <w:lang w:val="en-GB"/>
        </w:rPr>
        <w:t>Strategic Change Management Plan for Jaguar Land Rover (JLR): Responding to Digital Disruption, Artificial Intelligence and Market Volatility</w:t>
      </w:r>
    </w:p>
    <w:p w14:paraId="5ECB94DD" w14:textId="7863256A" w:rsidR="00A35C84" w:rsidRDefault="00A35C84" w:rsidP="00A8028F">
      <w:pPr>
        <w:rPr>
          <w:b/>
          <w:bCs/>
          <w:lang w:val="en-GB"/>
        </w:rPr>
      </w:pPr>
    </w:p>
    <w:p w14:paraId="770882C1" w14:textId="77777777" w:rsidR="00A35C84" w:rsidRDefault="00A35C84" w:rsidP="00A8028F">
      <w:pPr>
        <w:rPr>
          <w:b/>
          <w:bCs/>
          <w:lang w:val="en-GB"/>
        </w:rPr>
      </w:pPr>
    </w:p>
    <w:p w14:paraId="6DE144B9" w14:textId="77777777" w:rsidR="00A35C84" w:rsidRDefault="00A35C84" w:rsidP="00A8028F">
      <w:pPr>
        <w:rPr>
          <w:b/>
          <w:bCs/>
          <w:lang w:val="en-GB"/>
        </w:rPr>
      </w:pPr>
    </w:p>
    <w:p w14:paraId="45E98689" w14:textId="1C8D256B" w:rsidR="00A35C84" w:rsidRDefault="00A35C84" w:rsidP="00A8028F">
      <w:pPr>
        <w:rPr>
          <w:b/>
          <w:bCs/>
          <w:lang w:val="en-GB"/>
        </w:rPr>
      </w:pPr>
      <w:r>
        <w:rPr>
          <w:b/>
          <w:bCs/>
          <w:noProof/>
          <w:lang w:val="en-GB"/>
          <w14:ligatures w14:val="standardContextual"/>
        </w:rPr>
        <w:drawing>
          <wp:inline distT="0" distB="0" distL="0" distR="0" wp14:anchorId="24100EDF" wp14:editId="33CB1FCB">
            <wp:extent cx="6103620" cy="4259580"/>
            <wp:effectExtent l="0" t="0" r="0" b="7620"/>
            <wp:docPr id="1754504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504936" name="Picture 1754504936"/>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6103620" cy="4259580"/>
                    </a:xfrm>
                    <a:prstGeom prst="rect">
                      <a:avLst/>
                    </a:prstGeom>
                  </pic:spPr>
                </pic:pic>
              </a:graphicData>
            </a:graphic>
          </wp:inline>
        </w:drawing>
      </w:r>
    </w:p>
    <w:p w14:paraId="2F7176AD" w14:textId="77777777" w:rsidR="00A35C84" w:rsidRDefault="00A35C84">
      <w:pPr>
        <w:spacing w:line="259" w:lineRule="auto"/>
        <w:rPr>
          <w:b/>
          <w:bCs/>
          <w:lang w:val="en-GB"/>
        </w:rPr>
      </w:pPr>
      <w:r>
        <w:rPr>
          <w:b/>
          <w:bCs/>
          <w:lang w:val="en-GB"/>
        </w:rPr>
        <w:br w:type="page"/>
      </w:r>
    </w:p>
    <w:p w14:paraId="587D89E4" w14:textId="77777777" w:rsidR="00A35C84" w:rsidRDefault="00A35C84" w:rsidP="00A8028F">
      <w:pPr>
        <w:rPr>
          <w:b/>
          <w:bCs/>
          <w:lang w:val="en-GB"/>
        </w:rPr>
      </w:pPr>
    </w:p>
    <w:p w14:paraId="74D29B9B" w14:textId="4D46D594" w:rsidR="00A8028F" w:rsidRPr="00AF118C" w:rsidRDefault="00A8028F" w:rsidP="00AF118C">
      <w:pPr>
        <w:pStyle w:val="Heading1"/>
      </w:pPr>
      <w:bookmarkStart w:id="0" w:name="_Toc234409017"/>
      <w:r w:rsidRPr="00AF118C">
        <w:t>Strategic Change Management Plan for Jaguar Land Rover</w:t>
      </w:r>
      <w:bookmarkEnd w:id="0"/>
    </w:p>
    <w:p w14:paraId="4EA86D56" w14:textId="582F1A25" w:rsidR="00A8028F" w:rsidRPr="00AF118C" w:rsidRDefault="00A8028F" w:rsidP="00AF118C">
      <w:pPr>
        <w:pStyle w:val="Heading2"/>
      </w:pPr>
      <w:bookmarkStart w:id="1" w:name="_Toc234409018"/>
      <w:r w:rsidRPr="00AF118C">
        <w:t>Executive Summary</w:t>
      </w:r>
      <w:bookmarkEnd w:id="1"/>
      <w:r w:rsidRPr="00AF118C">
        <w:t xml:space="preserve"> </w:t>
      </w:r>
    </w:p>
    <w:p w14:paraId="2E7768F7" w14:textId="77777777" w:rsidR="00A8028F" w:rsidRPr="005F50E1" w:rsidRDefault="00A8028F" w:rsidP="00A8028F">
      <w:pPr>
        <w:rPr>
          <w:rFonts w:ascii="Arial" w:hAnsi="Arial" w:cs="Arial"/>
          <w:sz w:val="22"/>
          <w:szCs w:val="22"/>
          <w:lang w:val="en-GB"/>
        </w:rPr>
      </w:pPr>
      <w:r w:rsidRPr="005F50E1">
        <w:rPr>
          <w:rFonts w:ascii="Arial" w:hAnsi="Arial" w:cs="Arial"/>
          <w:sz w:val="22"/>
          <w:szCs w:val="22"/>
          <w:lang w:val="en-GB"/>
        </w:rPr>
        <w:t>This report evaluates the strategic challenges facing Jaguar Land Rover (JLR) in an increasingly competitive and technologically disruptive automotive industry. The company has experienced declining profitability, supply chain disruptions, changing consumer preferences towards electric vehicles (EVs), and increasing regulatory pressure to reduce carbon emissions. Simultaneously, rapid developments in artificial intelligence (AI), digitalisation, automation and connected vehicle technologies have transformed the global automotive sector.</w:t>
      </w:r>
    </w:p>
    <w:p w14:paraId="360294B6" w14:textId="77777777" w:rsidR="00A8028F" w:rsidRPr="005F50E1" w:rsidRDefault="00A8028F" w:rsidP="00A8028F">
      <w:pPr>
        <w:rPr>
          <w:rFonts w:ascii="Arial" w:hAnsi="Arial" w:cs="Arial"/>
          <w:sz w:val="22"/>
          <w:szCs w:val="22"/>
          <w:lang w:val="en-GB"/>
        </w:rPr>
      </w:pPr>
      <w:r w:rsidRPr="005F50E1">
        <w:rPr>
          <w:rFonts w:ascii="Arial" w:hAnsi="Arial" w:cs="Arial"/>
          <w:sz w:val="22"/>
          <w:szCs w:val="22"/>
          <w:lang w:val="en-GB"/>
        </w:rPr>
        <w:t>The report analyses JLR's internal and external environments using PESTLE, Porter's Five Forces and SWOT analyses to identify the key drivers for strategic change. It critically evaluates recognised change management models, including Lewin's Three-Step Model, Kotter's Eight-Step Model, ADKAR and McKinsey's 7S Framework, assessing their suitability for JLR's ongoing transformation.</w:t>
      </w:r>
    </w:p>
    <w:p w14:paraId="1C0FE0D0" w14:textId="77777777" w:rsidR="00A8028F" w:rsidRPr="005F50E1" w:rsidRDefault="00A8028F" w:rsidP="00A8028F">
      <w:pPr>
        <w:rPr>
          <w:rFonts w:ascii="Arial" w:hAnsi="Arial" w:cs="Arial"/>
          <w:sz w:val="22"/>
          <w:szCs w:val="22"/>
          <w:lang w:val="en-GB"/>
        </w:rPr>
      </w:pPr>
      <w:r w:rsidRPr="005F50E1">
        <w:rPr>
          <w:rFonts w:ascii="Arial" w:hAnsi="Arial" w:cs="Arial"/>
          <w:sz w:val="22"/>
          <w:szCs w:val="22"/>
          <w:lang w:val="en-GB"/>
        </w:rPr>
        <w:t>Furthermore, the report evaluates the role of transformational leadership and organisational culture in supporting strategic change, demonstrating how effective leadership can facilitate employee engagement and innovation during organisational transformation.</w:t>
      </w:r>
    </w:p>
    <w:p w14:paraId="2830451C" w14:textId="77777777" w:rsidR="00A8028F" w:rsidRDefault="00A8028F" w:rsidP="00A8028F">
      <w:pPr>
        <w:rPr>
          <w:rFonts w:ascii="Arial" w:hAnsi="Arial" w:cs="Arial"/>
          <w:sz w:val="22"/>
          <w:szCs w:val="22"/>
          <w:lang w:val="en-GB"/>
        </w:rPr>
      </w:pPr>
      <w:r w:rsidRPr="005F50E1">
        <w:rPr>
          <w:rFonts w:ascii="Arial" w:hAnsi="Arial" w:cs="Arial"/>
          <w:sz w:val="22"/>
          <w:szCs w:val="22"/>
          <w:lang w:val="en-GB"/>
        </w:rPr>
        <w:t>Finally, the report proposes a comprehensive strategic change management plan centred on AI-enabled smart manufacturing, digital transformation and accelerated electrification. The proposed plan includes SMART objectives, a financial plan, stakeholder communication strategy, risk assessment and performance evaluation framework. Successful implementation is expected to improve operational efficiency, enhance customer satisfaction, strengthen competitive advantage and support JLR's long-term sustainability objectives.</w:t>
      </w:r>
    </w:p>
    <w:p w14:paraId="4E744E00" w14:textId="77777777" w:rsidR="00647A09" w:rsidRDefault="00647A09" w:rsidP="00A8028F">
      <w:pPr>
        <w:rPr>
          <w:rFonts w:ascii="Arial" w:hAnsi="Arial" w:cs="Arial"/>
          <w:sz w:val="22"/>
          <w:szCs w:val="22"/>
          <w:lang w:val="en-GB"/>
        </w:rPr>
      </w:pPr>
    </w:p>
    <w:p w14:paraId="02E07B28" w14:textId="77777777" w:rsidR="00647A09" w:rsidRPr="005F50E1" w:rsidRDefault="00647A09" w:rsidP="00A8028F">
      <w:pPr>
        <w:rPr>
          <w:rFonts w:ascii="Arial" w:hAnsi="Arial" w:cs="Arial"/>
          <w:sz w:val="22"/>
          <w:szCs w:val="22"/>
          <w:lang w:val="en-GB"/>
        </w:rPr>
      </w:pPr>
    </w:p>
    <w:p w14:paraId="5ED809D4" w14:textId="57D14FE0" w:rsidR="00A8028F" w:rsidRPr="005F50E1" w:rsidRDefault="00A8028F" w:rsidP="00A8028F">
      <w:pPr>
        <w:rPr>
          <w:rFonts w:ascii="Arial" w:hAnsi="Arial" w:cs="Arial"/>
          <w:sz w:val="22"/>
          <w:szCs w:val="22"/>
          <w:lang w:val="en-GB"/>
        </w:rPr>
      </w:pPr>
    </w:p>
    <w:sdt>
      <w:sdtPr>
        <w:rPr>
          <w:rFonts w:asciiTheme="minorHAnsi" w:eastAsiaTheme="minorEastAsia" w:hAnsiTheme="minorHAnsi" w:cstheme="minorBidi"/>
          <w:color w:val="auto"/>
          <w:sz w:val="24"/>
          <w:szCs w:val="24"/>
          <w:lang w:eastAsia="ja-JP"/>
        </w:rPr>
        <w:id w:val="1047027488"/>
        <w:docPartObj>
          <w:docPartGallery w:val="Table of Contents"/>
          <w:docPartUnique/>
        </w:docPartObj>
      </w:sdtPr>
      <w:sdtEndPr>
        <w:rPr>
          <w:b/>
          <w:bCs/>
          <w:noProof/>
        </w:rPr>
      </w:sdtEndPr>
      <w:sdtContent>
        <w:p w14:paraId="666DCB82" w14:textId="77777777" w:rsidR="00647A09" w:rsidRDefault="00647A09">
          <w:pPr>
            <w:pStyle w:val="TOCHeading"/>
          </w:pPr>
        </w:p>
        <w:p w14:paraId="36457665" w14:textId="77777777" w:rsidR="00647A09" w:rsidRDefault="00647A09">
          <w:pPr>
            <w:pStyle w:val="TOCHeading"/>
          </w:pPr>
        </w:p>
        <w:p w14:paraId="09C02C11" w14:textId="77777777" w:rsidR="00647A09" w:rsidRDefault="00647A09">
          <w:pPr>
            <w:pStyle w:val="TOCHeading"/>
          </w:pPr>
        </w:p>
        <w:p w14:paraId="0E31D54F" w14:textId="77777777" w:rsidR="00647A09" w:rsidRDefault="00647A09">
          <w:pPr>
            <w:pStyle w:val="TOCHeading"/>
          </w:pPr>
        </w:p>
        <w:p w14:paraId="67A4A922" w14:textId="0E215731" w:rsidR="00647A09" w:rsidRDefault="00647A09">
          <w:pPr>
            <w:pStyle w:val="TOCHeading"/>
          </w:pPr>
          <w:r>
            <w:t>Contents</w:t>
          </w:r>
        </w:p>
        <w:p w14:paraId="3EBC4DCA" w14:textId="7D1E3B45" w:rsidR="00647A09" w:rsidRDefault="00647A09">
          <w:pPr>
            <w:pStyle w:val="TOC1"/>
            <w:tabs>
              <w:tab w:val="right" w:leader="dot" w:pos="9016"/>
            </w:tabs>
            <w:rPr>
              <w:noProof/>
              <w:kern w:val="2"/>
              <w:lang w:val="en-GB" w:eastAsia="en-GB"/>
              <w14:ligatures w14:val="standardContextual"/>
            </w:rPr>
          </w:pPr>
          <w:r>
            <w:fldChar w:fldCharType="begin"/>
          </w:r>
          <w:r>
            <w:instrText xml:space="preserve"> TOC \o "1-3" \h \z \u </w:instrText>
          </w:r>
          <w:r>
            <w:fldChar w:fldCharType="separate"/>
          </w:r>
          <w:hyperlink w:anchor="_Toc234409017" w:history="1">
            <w:r w:rsidRPr="000F15D7">
              <w:rPr>
                <w:rStyle w:val="Hyperlink"/>
                <w:noProof/>
              </w:rPr>
              <w:t>Strategic Change Management Plan for Jaguar Land Rover</w:t>
            </w:r>
            <w:r>
              <w:rPr>
                <w:noProof/>
                <w:webHidden/>
              </w:rPr>
              <w:tab/>
            </w:r>
            <w:r>
              <w:rPr>
                <w:noProof/>
                <w:webHidden/>
              </w:rPr>
              <w:fldChar w:fldCharType="begin"/>
            </w:r>
            <w:r>
              <w:rPr>
                <w:noProof/>
                <w:webHidden/>
              </w:rPr>
              <w:instrText xml:space="preserve"> PAGEREF _Toc234409017 \h </w:instrText>
            </w:r>
            <w:r>
              <w:rPr>
                <w:noProof/>
                <w:webHidden/>
              </w:rPr>
            </w:r>
            <w:r>
              <w:rPr>
                <w:noProof/>
                <w:webHidden/>
              </w:rPr>
              <w:fldChar w:fldCharType="separate"/>
            </w:r>
            <w:r>
              <w:rPr>
                <w:noProof/>
                <w:webHidden/>
              </w:rPr>
              <w:t>3</w:t>
            </w:r>
            <w:r>
              <w:rPr>
                <w:noProof/>
                <w:webHidden/>
              </w:rPr>
              <w:fldChar w:fldCharType="end"/>
            </w:r>
          </w:hyperlink>
        </w:p>
        <w:p w14:paraId="590108EF" w14:textId="7E2E6692" w:rsidR="00647A09" w:rsidRDefault="00647A09">
          <w:pPr>
            <w:pStyle w:val="TOC2"/>
            <w:tabs>
              <w:tab w:val="right" w:leader="dot" w:pos="9016"/>
            </w:tabs>
            <w:rPr>
              <w:noProof/>
              <w:kern w:val="2"/>
              <w:lang w:val="en-GB" w:eastAsia="en-GB"/>
              <w14:ligatures w14:val="standardContextual"/>
            </w:rPr>
          </w:pPr>
          <w:hyperlink w:anchor="_Toc234409018" w:history="1">
            <w:r w:rsidRPr="000F15D7">
              <w:rPr>
                <w:rStyle w:val="Hyperlink"/>
                <w:noProof/>
              </w:rPr>
              <w:t>Executive Summary</w:t>
            </w:r>
            <w:r>
              <w:rPr>
                <w:noProof/>
                <w:webHidden/>
              </w:rPr>
              <w:tab/>
            </w:r>
            <w:r>
              <w:rPr>
                <w:noProof/>
                <w:webHidden/>
              </w:rPr>
              <w:fldChar w:fldCharType="begin"/>
            </w:r>
            <w:r>
              <w:rPr>
                <w:noProof/>
                <w:webHidden/>
              </w:rPr>
              <w:instrText xml:space="preserve"> PAGEREF _Toc234409018 \h </w:instrText>
            </w:r>
            <w:r>
              <w:rPr>
                <w:noProof/>
                <w:webHidden/>
              </w:rPr>
            </w:r>
            <w:r>
              <w:rPr>
                <w:noProof/>
                <w:webHidden/>
              </w:rPr>
              <w:fldChar w:fldCharType="separate"/>
            </w:r>
            <w:r>
              <w:rPr>
                <w:noProof/>
                <w:webHidden/>
              </w:rPr>
              <w:t>3</w:t>
            </w:r>
            <w:r>
              <w:rPr>
                <w:noProof/>
                <w:webHidden/>
              </w:rPr>
              <w:fldChar w:fldCharType="end"/>
            </w:r>
          </w:hyperlink>
        </w:p>
        <w:p w14:paraId="17C0AEC4" w14:textId="0F5D2C72" w:rsidR="00647A09" w:rsidRDefault="00647A09">
          <w:pPr>
            <w:pStyle w:val="TOC1"/>
            <w:tabs>
              <w:tab w:val="right" w:leader="dot" w:pos="9016"/>
            </w:tabs>
            <w:rPr>
              <w:noProof/>
              <w:kern w:val="2"/>
              <w:lang w:val="en-GB" w:eastAsia="en-GB"/>
              <w14:ligatures w14:val="standardContextual"/>
            </w:rPr>
          </w:pPr>
          <w:hyperlink w:anchor="_Toc234409019" w:history="1">
            <w:r w:rsidRPr="000F15D7">
              <w:rPr>
                <w:rStyle w:val="Hyperlink"/>
                <w:noProof/>
              </w:rPr>
              <w:t>1. Introduction to Jaguar Land Rover</w:t>
            </w:r>
            <w:r>
              <w:rPr>
                <w:noProof/>
                <w:webHidden/>
              </w:rPr>
              <w:tab/>
            </w:r>
            <w:r>
              <w:rPr>
                <w:noProof/>
                <w:webHidden/>
              </w:rPr>
              <w:fldChar w:fldCharType="begin"/>
            </w:r>
            <w:r>
              <w:rPr>
                <w:noProof/>
                <w:webHidden/>
              </w:rPr>
              <w:instrText xml:space="preserve"> PAGEREF _Toc234409019 \h </w:instrText>
            </w:r>
            <w:r>
              <w:rPr>
                <w:noProof/>
                <w:webHidden/>
              </w:rPr>
            </w:r>
            <w:r>
              <w:rPr>
                <w:noProof/>
                <w:webHidden/>
              </w:rPr>
              <w:fldChar w:fldCharType="separate"/>
            </w:r>
            <w:r>
              <w:rPr>
                <w:noProof/>
                <w:webHidden/>
              </w:rPr>
              <w:t>5</w:t>
            </w:r>
            <w:r>
              <w:rPr>
                <w:noProof/>
                <w:webHidden/>
              </w:rPr>
              <w:fldChar w:fldCharType="end"/>
            </w:r>
          </w:hyperlink>
        </w:p>
        <w:p w14:paraId="55FD44EE" w14:textId="1153ADF9" w:rsidR="00647A09" w:rsidRDefault="00647A09">
          <w:pPr>
            <w:pStyle w:val="TOC1"/>
            <w:tabs>
              <w:tab w:val="right" w:leader="dot" w:pos="9016"/>
            </w:tabs>
            <w:rPr>
              <w:noProof/>
              <w:kern w:val="2"/>
              <w:lang w:val="en-GB" w:eastAsia="en-GB"/>
              <w14:ligatures w14:val="standardContextual"/>
            </w:rPr>
          </w:pPr>
          <w:hyperlink w:anchor="_Toc234409020" w:history="1">
            <w:r w:rsidRPr="000F15D7">
              <w:rPr>
                <w:rStyle w:val="Hyperlink"/>
                <w:noProof/>
              </w:rPr>
              <w:t>2. Analysis of the Internal and External Environment</w:t>
            </w:r>
            <w:r>
              <w:rPr>
                <w:noProof/>
                <w:webHidden/>
              </w:rPr>
              <w:tab/>
            </w:r>
            <w:r>
              <w:rPr>
                <w:noProof/>
                <w:webHidden/>
              </w:rPr>
              <w:fldChar w:fldCharType="begin"/>
            </w:r>
            <w:r>
              <w:rPr>
                <w:noProof/>
                <w:webHidden/>
              </w:rPr>
              <w:instrText xml:space="preserve"> PAGEREF _Toc234409020 \h </w:instrText>
            </w:r>
            <w:r>
              <w:rPr>
                <w:noProof/>
                <w:webHidden/>
              </w:rPr>
            </w:r>
            <w:r>
              <w:rPr>
                <w:noProof/>
                <w:webHidden/>
              </w:rPr>
              <w:fldChar w:fldCharType="separate"/>
            </w:r>
            <w:r>
              <w:rPr>
                <w:noProof/>
                <w:webHidden/>
              </w:rPr>
              <w:t>6</w:t>
            </w:r>
            <w:r>
              <w:rPr>
                <w:noProof/>
                <w:webHidden/>
              </w:rPr>
              <w:fldChar w:fldCharType="end"/>
            </w:r>
          </w:hyperlink>
        </w:p>
        <w:p w14:paraId="704A5359" w14:textId="5EFCDA31" w:rsidR="00647A09" w:rsidRDefault="00647A09">
          <w:pPr>
            <w:pStyle w:val="TOC2"/>
            <w:tabs>
              <w:tab w:val="right" w:leader="dot" w:pos="9016"/>
            </w:tabs>
            <w:rPr>
              <w:noProof/>
              <w:kern w:val="2"/>
              <w:lang w:val="en-GB" w:eastAsia="en-GB"/>
              <w14:ligatures w14:val="standardContextual"/>
            </w:rPr>
          </w:pPr>
          <w:hyperlink w:anchor="_Toc234409021" w:history="1">
            <w:r w:rsidRPr="000F15D7">
              <w:rPr>
                <w:rStyle w:val="Hyperlink"/>
                <w:noProof/>
              </w:rPr>
              <w:t>2.1 PESTLE Analysis</w:t>
            </w:r>
            <w:r>
              <w:rPr>
                <w:noProof/>
                <w:webHidden/>
              </w:rPr>
              <w:tab/>
            </w:r>
            <w:r>
              <w:rPr>
                <w:noProof/>
                <w:webHidden/>
              </w:rPr>
              <w:fldChar w:fldCharType="begin"/>
            </w:r>
            <w:r>
              <w:rPr>
                <w:noProof/>
                <w:webHidden/>
              </w:rPr>
              <w:instrText xml:space="preserve"> PAGEREF _Toc234409021 \h </w:instrText>
            </w:r>
            <w:r>
              <w:rPr>
                <w:noProof/>
                <w:webHidden/>
              </w:rPr>
            </w:r>
            <w:r>
              <w:rPr>
                <w:noProof/>
                <w:webHidden/>
              </w:rPr>
              <w:fldChar w:fldCharType="separate"/>
            </w:r>
            <w:r>
              <w:rPr>
                <w:noProof/>
                <w:webHidden/>
              </w:rPr>
              <w:t>6</w:t>
            </w:r>
            <w:r>
              <w:rPr>
                <w:noProof/>
                <w:webHidden/>
              </w:rPr>
              <w:fldChar w:fldCharType="end"/>
            </w:r>
          </w:hyperlink>
        </w:p>
        <w:p w14:paraId="6E6C64F5" w14:textId="58EF741A" w:rsidR="00647A09" w:rsidRDefault="00647A09">
          <w:pPr>
            <w:pStyle w:val="TOC2"/>
            <w:tabs>
              <w:tab w:val="right" w:leader="dot" w:pos="9016"/>
            </w:tabs>
            <w:rPr>
              <w:noProof/>
              <w:kern w:val="2"/>
              <w:lang w:val="en-GB" w:eastAsia="en-GB"/>
              <w14:ligatures w14:val="standardContextual"/>
            </w:rPr>
          </w:pPr>
          <w:hyperlink w:anchor="_Toc234409022" w:history="1">
            <w:r w:rsidRPr="000F15D7">
              <w:rPr>
                <w:rStyle w:val="Hyperlink"/>
                <w:noProof/>
              </w:rPr>
              <w:t>2.2 Porter's Five Forces Analysis</w:t>
            </w:r>
            <w:r>
              <w:rPr>
                <w:noProof/>
                <w:webHidden/>
              </w:rPr>
              <w:tab/>
            </w:r>
            <w:r>
              <w:rPr>
                <w:noProof/>
                <w:webHidden/>
              </w:rPr>
              <w:fldChar w:fldCharType="begin"/>
            </w:r>
            <w:r>
              <w:rPr>
                <w:noProof/>
                <w:webHidden/>
              </w:rPr>
              <w:instrText xml:space="preserve"> PAGEREF _Toc234409022 \h </w:instrText>
            </w:r>
            <w:r>
              <w:rPr>
                <w:noProof/>
                <w:webHidden/>
              </w:rPr>
            </w:r>
            <w:r>
              <w:rPr>
                <w:noProof/>
                <w:webHidden/>
              </w:rPr>
              <w:fldChar w:fldCharType="separate"/>
            </w:r>
            <w:r>
              <w:rPr>
                <w:noProof/>
                <w:webHidden/>
              </w:rPr>
              <w:t>7</w:t>
            </w:r>
            <w:r>
              <w:rPr>
                <w:noProof/>
                <w:webHidden/>
              </w:rPr>
              <w:fldChar w:fldCharType="end"/>
            </w:r>
          </w:hyperlink>
        </w:p>
        <w:p w14:paraId="4F69ECEF" w14:textId="16720A95" w:rsidR="00647A09" w:rsidRDefault="00647A09">
          <w:pPr>
            <w:pStyle w:val="TOC2"/>
            <w:tabs>
              <w:tab w:val="right" w:leader="dot" w:pos="9016"/>
            </w:tabs>
            <w:rPr>
              <w:noProof/>
              <w:kern w:val="2"/>
              <w:lang w:val="en-GB" w:eastAsia="en-GB"/>
              <w14:ligatures w14:val="standardContextual"/>
            </w:rPr>
          </w:pPr>
          <w:hyperlink w:anchor="_Toc234409023" w:history="1">
            <w:r w:rsidRPr="000F15D7">
              <w:rPr>
                <w:rStyle w:val="Hyperlink"/>
                <w:noProof/>
              </w:rPr>
              <w:t>2.3 Swot Analysis</w:t>
            </w:r>
            <w:r>
              <w:rPr>
                <w:noProof/>
                <w:webHidden/>
              </w:rPr>
              <w:tab/>
            </w:r>
            <w:r>
              <w:rPr>
                <w:noProof/>
                <w:webHidden/>
              </w:rPr>
              <w:fldChar w:fldCharType="begin"/>
            </w:r>
            <w:r>
              <w:rPr>
                <w:noProof/>
                <w:webHidden/>
              </w:rPr>
              <w:instrText xml:space="preserve"> PAGEREF _Toc234409023 \h </w:instrText>
            </w:r>
            <w:r>
              <w:rPr>
                <w:noProof/>
                <w:webHidden/>
              </w:rPr>
            </w:r>
            <w:r>
              <w:rPr>
                <w:noProof/>
                <w:webHidden/>
              </w:rPr>
              <w:fldChar w:fldCharType="separate"/>
            </w:r>
            <w:r>
              <w:rPr>
                <w:noProof/>
                <w:webHidden/>
              </w:rPr>
              <w:t>8</w:t>
            </w:r>
            <w:r>
              <w:rPr>
                <w:noProof/>
                <w:webHidden/>
              </w:rPr>
              <w:fldChar w:fldCharType="end"/>
            </w:r>
          </w:hyperlink>
        </w:p>
        <w:p w14:paraId="2DB37640" w14:textId="6FF8FACE" w:rsidR="00647A09" w:rsidRDefault="00647A09">
          <w:pPr>
            <w:pStyle w:val="TOC1"/>
            <w:tabs>
              <w:tab w:val="right" w:leader="dot" w:pos="9016"/>
            </w:tabs>
            <w:rPr>
              <w:noProof/>
              <w:kern w:val="2"/>
              <w:lang w:val="en-GB" w:eastAsia="en-GB"/>
              <w14:ligatures w14:val="standardContextual"/>
            </w:rPr>
          </w:pPr>
          <w:hyperlink w:anchor="_Toc234409024" w:history="1">
            <w:r w:rsidRPr="000F15D7">
              <w:rPr>
                <w:rStyle w:val="Hyperlink"/>
                <w:noProof/>
              </w:rPr>
              <w:t>3.0 Evaluation of Change Management Models</w:t>
            </w:r>
            <w:r>
              <w:rPr>
                <w:noProof/>
                <w:webHidden/>
              </w:rPr>
              <w:tab/>
            </w:r>
            <w:r>
              <w:rPr>
                <w:noProof/>
                <w:webHidden/>
              </w:rPr>
              <w:fldChar w:fldCharType="begin"/>
            </w:r>
            <w:r>
              <w:rPr>
                <w:noProof/>
                <w:webHidden/>
              </w:rPr>
              <w:instrText xml:space="preserve"> PAGEREF _Toc234409024 \h </w:instrText>
            </w:r>
            <w:r>
              <w:rPr>
                <w:noProof/>
                <w:webHidden/>
              </w:rPr>
            </w:r>
            <w:r>
              <w:rPr>
                <w:noProof/>
                <w:webHidden/>
              </w:rPr>
              <w:fldChar w:fldCharType="separate"/>
            </w:r>
            <w:r>
              <w:rPr>
                <w:noProof/>
                <w:webHidden/>
              </w:rPr>
              <w:t>9</w:t>
            </w:r>
            <w:r>
              <w:rPr>
                <w:noProof/>
                <w:webHidden/>
              </w:rPr>
              <w:fldChar w:fldCharType="end"/>
            </w:r>
          </w:hyperlink>
        </w:p>
        <w:p w14:paraId="58CC3E87" w14:textId="3F06D44B" w:rsidR="00647A09" w:rsidRDefault="00647A09">
          <w:pPr>
            <w:pStyle w:val="TOC2"/>
            <w:tabs>
              <w:tab w:val="right" w:leader="dot" w:pos="9016"/>
            </w:tabs>
            <w:rPr>
              <w:noProof/>
              <w:kern w:val="2"/>
              <w:lang w:val="en-GB" w:eastAsia="en-GB"/>
              <w14:ligatures w14:val="standardContextual"/>
            </w:rPr>
          </w:pPr>
          <w:hyperlink w:anchor="_Toc234409025" w:history="1">
            <w:r w:rsidRPr="000F15D7">
              <w:rPr>
                <w:rStyle w:val="Hyperlink"/>
                <w:noProof/>
              </w:rPr>
              <w:t>3.1 Lewin's Three-Step Change Model</w:t>
            </w:r>
            <w:r>
              <w:rPr>
                <w:noProof/>
                <w:webHidden/>
              </w:rPr>
              <w:tab/>
            </w:r>
            <w:r>
              <w:rPr>
                <w:noProof/>
                <w:webHidden/>
              </w:rPr>
              <w:fldChar w:fldCharType="begin"/>
            </w:r>
            <w:r>
              <w:rPr>
                <w:noProof/>
                <w:webHidden/>
              </w:rPr>
              <w:instrText xml:space="preserve"> PAGEREF _Toc234409025 \h </w:instrText>
            </w:r>
            <w:r>
              <w:rPr>
                <w:noProof/>
                <w:webHidden/>
              </w:rPr>
            </w:r>
            <w:r>
              <w:rPr>
                <w:noProof/>
                <w:webHidden/>
              </w:rPr>
              <w:fldChar w:fldCharType="separate"/>
            </w:r>
            <w:r>
              <w:rPr>
                <w:noProof/>
                <w:webHidden/>
              </w:rPr>
              <w:t>9</w:t>
            </w:r>
            <w:r>
              <w:rPr>
                <w:noProof/>
                <w:webHidden/>
              </w:rPr>
              <w:fldChar w:fldCharType="end"/>
            </w:r>
          </w:hyperlink>
        </w:p>
        <w:p w14:paraId="2E87B39C" w14:textId="37E75A81" w:rsidR="00647A09" w:rsidRDefault="00647A09">
          <w:pPr>
            <w:pStyle w:val="TOC2"/>
            <w:tabs>
              <w:tab w:val="right" w:leader="dot" w:pos="9016"/>
            </w:tabs>
            <w:rPr>
              <w:noProof/>
              <w:kern w:val="2"/>
              <w:lang w:val="en-GB" w:eastAsia="en-GB"/>
              <w14:ligatures w14:val="standardContextual"/>
            </w:rPr>
          </w:pPr>
          <w:hyperlink w:anchor="_Toc234409026" w:history="1">
            <w:r w:rsidRPr="000F15D7">
              <w:rPr>
                <w:rStyle w:val="Hyperlink"/>
                <w:noProof/>
              </w:rPr>
              <w:t>3.2 Kotter s Eight-Step Change Model</w:t>
            </w:r>
            <w:r>
              <w:rPr>
                <w:noProof/>
                <w:webHidden/>
              </w:rPr>
              <w:tab/>
            </w:r>
            <w:r>
              <w:rPr>
                <w:noProof/>
                <w:webHidden/>
              </w:rPr>
              <w:fldChar w:fldCharType="begin"/>
            </w:r>
            <w:r>
              <w:rPr>
                <w:noProof/>
                <w:webHidden/>
              </w:rPr>
              <w:instrText xml:space="preserve"> PAGEREF _Toc234409026 \h </w:instrText>
            </w:r>
            <w:r>
              <w:rPr>
                <w:noProof/>
                <w:webHidden/>
              </w:rPr>
            </w:r>
            <w:r>
              <w:rPr>
                <w:noProof/>
                <w:webHidden/>
              </w:rPr>
              <w:fldChar w:fldCharType="separate"/>
            </w:r>
            <w:r>
              <w:rPr>
                <w:noProof/>
                <w:webHidden/>
              </w:rPr>
              <w:t>10</w:t>
            </w:r>
            <w:r>
              <w:rPr>
                <w:noProof/>
                <w:webHidden/>
              </w:rPr>
              <w:fldChar w:fldCharType="end"/>
            </w:r>
          </w:hyperlink>
        </w:p>
        <w:p w14:paraId="27023719" w14:textId="11CA6D56" w:rsidR="00647A09" w:rsidRDefault="00647A09">
          <w:pPr>
            <w:pStyle w:val="TOC2"/>
            <w:tabs>
              <w:tab w:val="right" w:leader="dot" w:pos="9016"/>
            </w:tabs>
            <w:rPr>
              <w:noProof/>
              <w:kern w:val="2"/>
              <w:lang w:val="en-GB" w:eastAsia="en-GB"/>
              <w14:ligatures w14:val="standardContextual"/>
            </w:rPr>
          </w:pPr>
          <w:hyperlink w:anchor="_Toc234409027" w:history="1">
            <w:r w:rsidRPr="000F15D7">
              <w:rPr>
                <w:rStyle w:val="Hyperlink"/>
                <w:noProof/>
              </w:rPr>
              <w:t>3.3 ADKAR Model</w:t>
            </w:r>
            <w:r>
              <w:rPr>
                <w:noProof/>
                <w:webHidden/>
              </w:rPr>
              <w:tab/>
            </w:r>
            <w:r>
              <w:rPr>
                <w:noProof/>
                <w:webHidden/>
              </w:rPr>
              <w:fldChar w:fldCharType="begin"/>
            </w:r>
            <w:r>
              <w:rPr>
                <w:noProof/>
                <w:webHidden/>
              </w:rPr>
              <w:instrText xml:space="preserve"> PAGEREF _Toc234409027 \h </w:instrText>
            </w:r>
            <w:r>
              <w:rPr>
                <w:noProof/>
                <w:webHidden/>
              </w:rPr>
            </w:r>
            <w:r>
              <w:rPr>
                <w:noProof/>
                <w:webHidden/>
              </w:rPr>
              <w:fldChar w:fldCharType="separate"/>
            </w:r>
            <w:r>
              <w:rPr>
                <w:noProof/>
                <w:webHidden/>
              </w:rPr>
              <w:t>11</w:t>
            </w:r>
            <w:r>
              <w:rPr>
                <w:noProof/>
                <w:webHidden/>
              </w:rPr>
              <w:fldChar w:fldCharType="end"/>
            </w:r>
          </w:hyperlink>
        </w:p>
        <w:p w14:paraId="1B08823E" w14:textId="7FBE3961" w:rsidR="00647A09" w:rsidRDefault="00647A09">
          <w:pPr>
            <w:pStyle w:val="TOC2"/>
            <w:tabs>
              <w:tab w:val="right" w:leader="dot" w:pos="9016"/>
            </w:tabs>
            <w:rPr>
              <w:noProof/>
              <w:kern w:val="2"/>
              <w:lang w:val="en-GB" w:eastAsia="en-GB"/>
              <w14:ligatures w14:val="standardContextual"/>
            </w:rPr>
          </w:pPr>
          <w:hyperlink w:anchor="_Toc234409028" w:history="1">
            <w:r w:rsidRPr="000F15D7">
              <w:rPr>
                <w:rStyle w:val="Hyperlink"/>
                <w:noProof/>
              </w:rPr>
              <w:t>3.4 McKinsey 7S Framework</w:t>
            </w:r>
            <w:r>
              <w:rPr>
                <w:noProof/>
                <w:webHidden/>
              </w:rPr>
              <w:tab/>
            </w:r>
            <w:r>
              <w:rPr>
                <w:noProof/>
                <w:webHidden/>
              </w:rPr>
              <w:fldChar w:fldCharType="begin"/>
            </w:r>
            <w:r>
              <w:rPr>
                <w:noProof/>
                <w:webHidden/>
              </w:rPr>
              <w:instrText xml:space="preserve"> PAGEREF _Toc234409028 \h </w:instrText>
            </w:r>
            <w:r>
              <w:rPr>
                <w:noProof/>
                <w:webHidden/>
              </w:rPr>
            </w:r>
            <w:r>
              <w:rPr>
                <w:noProof/>
                <w:webHidden/>
              </w:rPr>
              <w:fldChar w:fldCharType="separate"/>
            </w:r>
            <w:r>
              <w:rPr>
                <w:noProof/>
                <w:webHidden/>
              </w:rPr>
              <w:t>12</w:t>
            </w:r>
            <w:r>
              <w:rPr>
                <w:noProof/>
                <w:webHidden/>
              </w:rPr>
              <w:fldChar w:fldCharType="end"/>
            </w:r>
          </w:hyperlink>
        </w:p>
        <w:p w14:paraId="307934EE" w14:textId="4DA7E996" w:rsidR="00647A09" w:rsidRDefault="00647A09">
          <w:pPr>
            <w:pStyle w:val="TOC1"/>
            <w:tabs>
              <w:tab w:val="right" w:leader="dot" w:pos="9016"/>
            </w:tabs>
            <w:rPr>
              <w:noProof/>
              <w:kern w:val="2"/>
              <w:lang w:val="en-GB" w:eastAsia="en-GB"/>
              <w14:ligatures w14:val="standardContextual"/>
            </w:rPr>
          </w:pPr>
          <w:hyperlink w:anchor="_Toc234409029" w:history="1">
            <w:r w:rsidRPr="000F15D7">
              <w:rPr>
                <w:rStyle w:val="Hyperlink"/>
                <w:noProof/>
              </w:rPr>
              <w:t>4.0 Leadership and Organisational Culture</w:t>
            </w:r>
            <w:r>
              <w:rPr>
                <w:noProof/>
                <w:webHidden/>
              </w:rPr>
              <w:tab/>
            </w:r>
            <w:r>
              <w:rPr>
                <w:noProof/>
                <w:webHidden/>
              </w:rPr>
              <w:fldChar w:fldCharType="begin"/>
            </w:r>
            <w:r>
              <w:rPr>
                <w:noProof/>
                <w:webHidden/>
              </w:rPr>
              <w:instrText xml:space="preserve"> PAGEREF _Toc234409029 \h </w:instrText>
            </w:r>
            <w:r>
              <w:rPr>
                <w:noProof/>
                <w:webHidden/>
              </w:rPr>
            </w:r>
            <w:r>
              <w:rPr>
                <w:noProof/>
                <w:webHidden/>
              </w:rPr>
              <w:fldChar w:fldCharType="separate"/>
            </w:r>
            <w:r>
              <w:rPr>
                <w:noProof/>
                <w:webHidden/>
              </w:rPr>
              <w:t>12</w:t>
            </w:r>
            <w:r>
              <w:rPr>
                <w:noProof/>
                <w:webHidden/>
              </w:rPr>
              <w:fldChar w:fldCharType="end"/>
            </w:r>
          </w:hyperlink>
        </w:p>
        <w:p w14:paraId="34F04EFA" w14:textId="7FBFFB54" w:rsidR="00647A09" w:rsidRDefault="00647A09">
          <w:pPr>
            <w:pStyle w:val="TOC2"/>
            <w:tabs>
              <w:tab w:val="right" w:leader="dot" w:pos="9016"/>
            </w:tabs>
            <w:rPr>
              <w:noProof/>
              <w:kern w:val="2"/>
              <w:lang w:val="en-GB" w:eastAsia="en-GB"/>
              <w14:ligatures w14:val="standardContextual"/>
            </w:rPr>
          </w:pPr>
          <w:hyperlink w:anchor="_Toc234409030" w:history="1">
            <w:r w:rsidRPr="000F15D7">
              <w:rPr>
                <w:rStyle w:val="Hyperlink"/>
                <w:noProof/>
              </w:rPr>
              <w:t>4.1 Transformational Leadership</w:t>
            </w:r>
            <w:r>
              <w:rPr>
                <w:noProof/>
                <w:webHidden/>
              </w:rPr>
              <w:tab/>
            </w:r>
            <w:r>
              <w:rPr>
                <w:noProof/>
                <w:webHidden/>
              </w:rPr>
              <w:fldChar w:fldCharType="begin"/>
            </w:r>
            <w:r>
              <w:rPr>
                <w:noProof/>
                <w:webHidden/>
              </w:rPr>
              <w:instrText xml:space="preserve"> PAGEREF _Toc234409030 \h </w:instrText>
            </w:r>
            <w:r>
              <w:rPr>
                <w:noProof/>
                <w:webHidden/>
              </w:rPr>
            </w:r>
            <w:r>
              <w:rPr>
                <w:noProof/>
                <w:webHidden/>
              </w:rPr>
              <w:fldChar w:fldCharType="separate"/>
            </w:r>
            <w:r>
              <w:rPr>
                <w:noProof/>
                <w:webHidden/>
              </w:rPr>
              <w:t>12</w:t>
            </w:r>
            <w:r>
              <w:rPr>
                <w:noProof/>
                <w:webHidden/>
              </w:rPr>
              <w:fldChar w:fldCharType="end"/>
            </w:r>
          </w:hyperlink>
        </w:p>
        <w:p w14:paraId="02128F5C" w14:textId="0C58F153" w:rsidR="00647A09" w:rsidRDefault="00647A09">
          <w:pPr>
            <w:pStyle w:val="TOC2"/>
            <w:tabs>
              <w:tab w:val="right" w:leader="dot" w:pos="9016"/>
            </w:tabs>
            <w:rPr>
              <w:noProof/>
              <w:kern w:val="2"/>
              <w:lang w:val="en-GB" w:eastAsia="en-GB"/>
              <w14:ligatures w14:val="standardContextual"/>
            </w:rPr>
          </w:pPr>
          <w:hyperlink w:anchor="_Toc234409031" w:history="1">
            <w:r w:rsidRPr="000F15D7">
              <w:rPr>
                <w:rStyle w:val="Hyperlink"/>
                <w:noProof/>
              </w:rPr>
              <w:t>4.2 Organisational Culture</w:t>
            </w:r>
            <w:r>
              <w:rPr>
                <w:noProof/>
                <w:webHidden/>
              </w:rPr>
              <w:tab/>
            </w:r>
            <w:r>
              <w:rPr>
                <w:noProof/>
                <w:webHidden/>
              </w:rPr>
              <w:fldChar w:fldCharType="begin"/>
            </w:r>
            <w:r>
              <w:rPr>
                <w:noProof/>
                <w:webHidden/>
              </w:rPr>
              <w:instrText xml:space="preserve"> PAGEREF _Toc234409031 \h </w:instrText>
            </w:r>
            <w:r>
              <w:rPr>
                <w:noProof/>
                <w:webHidden/>
              </w:rPr>
            </w:r>
            <w:r>
              <w:rPr>
                <w:noProof/>
                <w:webHidden/>
              </w:rPr>
              <w:fldChar w:fldCharType="separate"/>
            </w:r>
            <w:r>
              <w:rPr>
                <w:noProof/>
                <w:webHidden/>
              </w:rPr>
              <w:t>13</w:t>
            </w:r>
            <w:r>
              <w:rPr>
                <w:noProof/>
                <w:webHidden/>
              </w:rPr>
              <w:fldChar w:fldCharType="end"/>
            </w:r>
          </w:hyperlink>
        </w:p>
        <w:p w14:paraId="1D127B4A" w14:textId="59B69397" w:rsidR="00647A09" w:rsidRDefault="00647A09">
          <w:pPr>
            <w:pStyle w:val="TOC1"/>
            <w:tabs>
              <w:tab w:val="right" w:leader="dot" w:pos="9016"/>
            </w:tabs>
            <w:rPr>
              <w:noProof/>
              <w:kern w:val="2"/>
              <w:lang w:val="en-GB" w:eastAsia="en-GB"/>
              <w14:ligatures w14:val="standardContextual"/>
            </w:rPr>
          </w:pPr>
          <w:hyperlink w:anchor="_Toc234409032" w:history="1">
            <w:r w:rsidRPr="000F15D7">
              <w:rPr>
                <w:rStyle w:val="Hyperlink"/>
                <w:noProof/>
              </w:rPr>
              <w:t>5.0 Proposed Strategic Change Management Plan</w:t>
            </w:r>
            <w:r>
              <w:rPr>
                <w:noProof/>
                <w:webHidden/>
              </w:rPr>
              <w:tab/>
            </w:r>
            <w:r>
              <w:rPr>
                <w:noProof/>
                <w:webHidden/>
              </w:rPr>
              <w:fldChar w:fldCharType="begin"/>
            </w:r>
            <w:r>
              <w:rPr>
                <w:noProof/>
                <w:webHidden/>
              </w:rPr>
              <w:instrText xml:space="preserve"> PAGEREF _Toc234409032 \h </w:instrText>
            </w:r>
            <w:r>
              <w:rPr>
                <w:noProof/>
                <w:webHidden/>
              </w:rPr>
            </w:r>
            <w:r>
              <w:rPr>
                <w:noProof/>
                <w:webHidden/>
              </w:rPr>
              <w:fldChar w:fldCharType="separate"/>
            </w:r>
            <w:r>
              <w:rPr>
                <w:noProof/>
                <w:webHidden/>
              </w:rPr>
              <w:t>14</w:t>
            </w:r>
            <w:r>
              <w:rPr>
                <w:noProof/>
                <w:webHidden/>
              </w:rPr>
              <w:fldChar w:fldCharType="end"/>
            </w:r>
          </w:hyperlink>
        </w:p>
        <w:p w14:paraId="69108892" w14:textId="27400AB6" w:rsidR="00647A09" w:rsidRDefault="00647A09">
          <w:pPr>
            <w:pStyle w:val="TOC2"/>
            <w:tabs>
              <w:tab w:val="right" w:leader="dot" w:pos="9016"/>
            </w:tabs>
            <w:rPr>
              <w:noProof/>
              <w:kern w:val="2"/>
              <w:lang w:val="en-GB" w:eastAsia="en-GB"/>
              <w14:ligatures w14:val="standardContextual"/>
            </w:rPr>
          </w:pPr>
          <w:hyperlink w:anchor="_Toc234409033" w:history="1">
            <w:r w:rsidRPr="000F15D7">
              <w:rPr>
                <w:rStyle w:val="Hyperlink"/>
                <w:noProof/>
              </w:rPr>
              <w:t>5.1 Introduction</w:t>
            </w:r>
            <w:r>
              <w:rPr>
                <w:noProof/>
                <w:webHidden/>
              </w:rPr>
              <w:tab/>
            </w:r>
            <w:r>
              <w:rPr>
                <w:noProof/>
                <w:webHidden/>
              </w:rPr>
              <w:fldChar w:fldCharType="begin"/>
            </w:r>
            <w:r>
              <w:rPr>
                <w:noProof/>
                <w:webHidden/>
              </w:rPr>
              <w:instrText xml:space="preserve"> PAGEREF _Toc234409033 \h </w:instrText>
            </w:r>
            <w:r>
              <w:rPr>
                <w:noProof/>
                <w:webHidden/>
              </w:rPr>
            </w:r>
            <w:r>
              <w:rPr>
                <w:noProof/>
                <w:webHidden/>
              </w:rPr>
              <w:fldChar w:fldCharType="separate"/>
            </w:r>
            <w:r>
              <w:rPr>
                <w:noProof/>
                <w:webHidden/>
              </w:rPr>
              <w:t>14</w:t>
            </w:r>
            <w:r>
              <w:rPr>
                <w:noProof/>
                <w:webHidden/>
              </w:rPr>
              <w:fldChar w:fldCharType="end"/>
            </w:r>
          </w:hyperlink>
        </w:p>
        <w:p w14:paraId="3A542CD8" w14:textId="79B88050" w:rsidR="00647A09" w:rsidRDefault="00647A09">
          <w:pPr>
            <w:pStyle w:val="TOC2"/>
            <w:tabs>
              <w:tab w:val="right" w:leader="dot" w:pos="9016"/>
            </w:tabs>
            <w:rPr>
              <w:noProof/>
              <w:kern w:val="2"/>
              <w:lang w:val="en-GB" w:eastAsia="en-GB"/>
              <w14:ligatures w14:val="standardContextual"/>
            </w:rPr>
          </w:pPr>
          <w:hyperlink w:anchor="_Toc234409034" w:history="1">
            <w:r w:rsidRPr="000F15D7">
              <w:rPr>
                <w:rStyle w:val="Hyperlink"/>
                <w:noProof/>
              </w:rPr>
              <w:t>5.2 Proposed Strategic Change</w:t>
            </w:r>
            <w:r>
              <w:rPr>
                <w:noProof/>
                <w:webHidden/>
              </w:rPr>
              <w:tab/>
            </w:r>
            <w:r>
              <w:rPr>
                <w:noProof/>
                <w:webHidden/>
              </w:rPr>
              <w:fldChar w:fldCharType="begin"/>
            </w:r>
            <w:r>
              <w:rPr>
                <w:noProof/>
                <w:webHidden/>
              </w:rPr>
              <w:instrText xml:space="preserve"> PAGEREF _Toc234409034 \h </w:instrText>
            </w:r>
            <w:r>
              <w:rPr>
                <w:noProof/>
                <w:webHidden/>
              </w:rPr>
            </w:r>
            <w:r>
              <w:rPr>
                <w:noProof/>
                <w:webHidden/>
              </w:rPr>
              <w:fldChar w:fldCharType="separate"/>
            </w:r>
            <w:r>
              <w:rPr>
                <w:noProof/>
                <w:webHidden/>
              </w:rPr>
              <w:t>14</w:t>
            </w:r>
            <w:r>
              <w:rPr>
                <w:noProof/>
                <w:webHidden/>
              </w:rPr>
              <w:fldChar w:fldCharType="end"/>
            </w:r>
          </w:hyperlink>
        </w:p>
        <w:p w14:paraId="4A493236" w14:textId="71C1E3B0" w:rsidR="00647A09" w:rsidRDefault="00647A09">
          <w:pPr>
            <w:pStyle w:val="TOC2"/>
            <w:tabs>
              <w:tab w:val="right" w:leader="dot" w:pos="9016"/>
            </w:tabs>
            <w:rPr>
              <w:noProof/>
              <w:kern w:val="2"/>
              <w:lang w:val="en-GB" w:eastAsia="en-GB"/>
              <w14:ligatures w14:val="standardContextual"/>
            </w:rPr>
          </w:pPr>
          <w:hyperlink w:anchor="_Toc234409035" w:history="1">
            <w:r w:rsidRPr="000F15D7">
              <w:rPr>
                <w:rStyle w:val="Hyperlink"/>
                <w:noProof/>
              </w:rPr>
              <w:t>5.3 SMART Objectives</w:t>
            </w:r>
            <w:r>
              <w:rPr>
                <w:noProof/>
                <w:webHidden/>
              </w:rPr>
              <w:tab/>
            </w:r>
            <w:r>
              <w:rPr>
                <w:noProof/>
                <w:webHidden/>
              </w:rPr>
              <w:fldChar w:fldCharType="begin"/>
            </w:r>
            <w:r>
              <w:rPr>
                <w:noProof/>
                <w:webHidden/>
              </w:rPr>
              <w:instrText xml:space="preserve"> PAGEREF _Toc234409035 \h </w:instrText>
            </w:r>
            <w:r>
              <w:rPr>
                <w:noProof/>
                <w:webHidden/>
              </w:rPr>
            </w:r>
            <w:r>
              <w:rPr>
                <w:noProof/>
                <w:webHidden/>
              </w:rPr>
              <w:fldChar w:fldCharType="separate"/>
            </w:r>
            <w:r>
              <w:rPr>
                <w:noProof/>
                <w:webHidden/>
              </w:rPr>
              <w:t>15</w:t>
            </w:r>
            <w:r>
              <w:rPr>
                <w:noProof/>
                <w:webHidden/>
              </w:rPr>
              <w:fldChar w:fldCharType="end"/>
            </w:r>
          </w:hyperlink>
        </w:p>
        <w:p w14:paraId="75180FFD" w14:textId="21DD0423" w:rsidR="00647A09" w:rsidRDefault="00647A09">
          <w:pPr>
            <w:pStyle w:val="TOC2"/>
            <w:tabs>
              <w:tab w:val="right" w:leader="dot" w:pos="9016"/>
            </w:tabs>
            <w:rPr>
              <w:noProof/>
              <w:kern w:val="2"/>
              <w:lang w:val="en-GB" w:eastAsia="en-GB"/>
              <w14:ligatures w14:val="standardContextual"/>
            </w:rPr>
          </w:pPr>
          <w:hyperlink w:anchor="_Toc234409036" w:history="1">
            <w:r w:rsidRPr="000F15D7">
              <w:rPr>
                <w:rStyle w:val="Hyperlink"/>
                <w:noProof/>
              </w:rPr>
              <w:t>5.4 Change Implementation Plan</w:t>
            </w:r>
            <w:r>
              <w:rPr>
                <w:noProof/>
                <w:webHidden/>
              </w:rPr>
              <w:tab/>
            </w:r>
            <w:r>
              <w:rPr>
                <w:noProof/>
                <w:webHidden/>
              </w:rPr>
              <w:fldChar w:fldCharType="begin"/>
            </w:r>
            <w:r>
              <w:rPr>
                <w:noProof/>
                <w:webHidden/>
              </w:rPr>
              <w:instrText xml:space="preserve"> PAGEREF _Toc234409036 \h </w:instrText>
            </w:r>
            <w:r>
              <w:rPr>
                <w:noProof/>
                <w:webHidden/>
              </w:rPr>
            </w:r>
            <w:r>
              <w:rPr>
                <w:noProof/>
                <w:webHidden/>
              </w:rPr>
              <w:fldChar w:fldCharType="separate"/>
            </w:r>
            <w:r>
              <w:rPr>
                <w:noProof/>
                <w:webHidden/>
              </w:rPr>
              <w:t>16</w:t>
            </w:r>
            <w:r>
              <w:rPr>
                <w:noProof/>
                <w:webHidden/>
              </w:rPr>
              <w:fldChar w:fldCharType="end"/>
            </w:r>
          </w:hyperlink>
        </w:p>
        <w:p w14:paraId="372A5CF7" w14:textId="5BDE367E" w:rsidR="00647A09" w:rsidRDefault="00647A09">
          <w:pPr>
            <w:pStyle w:val="TOC2"/>
            <w:tabs>
              <w:tab w:val="right" w:leader="dot" w:pos="9016"/>
            </w:tabs>
            <w:rPr>
              <w:noProof/>
              <w:kern w:val="2"/>
              <w:lang w:val="en-GB" w:eastAsia="en-GB"/>
              <w14:ligatures w14:val="standardContextual"/>
            </w:rPr>
          </w:pPr>
          <w:hyperlink w:anchor="_Toc234409037" w:history="1">
            <w:r w:rsidRPr="000F15D7">
              <w:rPr>
                <w:rStyle w:val="Hyperlink"/>
                <w:noProof/>
              </w:rPr>
              <w:t>5.5 Financial Plan</w:t>
            </w:r>
            <w:r>
              <w:rPr>
                <w:noProof/>
                <w:webHidden/>
              </w:rPr>
              <w:tab/>
            </w:r>
            <w:r>
              <w:rPr>
                <w:noProof/>
                <w:webHidden/>
              </w:rPr>
              <w:fldChar w:fldCharType="begin"/>
            </w:r>
            <w:r>
              <w:rPr>
                <w:noProof/>
                <w:webHidden/>
              </w:rPr>
              <w:instrText xml:space="preserve"> PAGEREF _Toc234409037 \h </w:instrText>
            </w:r>
            <w:r>
              <w:rPr>
                <w:noProof/>
                <w:webHidden/>
              </w:rPr>
            </w:r>
            <w:r>
              <w:rPr>
                <w:noProof/>
                <w:webHidden/>
              </w:rPr>
              <w:fldChar w:fldCharType="separate"/>
            </w:r>
            <w:r>
              <w:rPr>
                <w:noProof/>
                <w:webHidden/>
              </w:rPr>
              <w:t>17</w:t>
            </w:r>
            <w:r>
              <w:rPr>
                <w:noProof/>
                <w:webHidden/>
              </w:rPr>
              <w:fldChar w:fldCharType="end"/>
            </w:r>
          </w:hyperlink>
        </w:p>
        <w:p w14:paraId="6F3D338A" w14:textId="28306644" w:rsidR="00647A09" w:rsidRDefault="00647A09">
          <w:pPr>
            <w:pStyle w:val="TOC2"/>
            <w:tabs>
              <w:tab w:val="right" w:leader="dot" w:pos="9016"/>
            </w:tabs>
            <w:rPr>
              <w:noProof/>
              <w:kern w:val="2"/>
              <w:lang w:val="en-GB" w:eastAsia="en-GB"/>
              <w14:ligatures w14:val="standardContextual"/>
            </w:rPr>
          </w:pPr>
          <w:hyperlink w:anchor="_Toc234409038" w:history="1">
            <w:r w:rsidRPr="000F15D7">
              <w:rPr>
                <w:rStyle w:val="Hyperlink"/>
                <w:noProof/>
              </w:rPr>
              <w:t>5.6 Communication Plan</w:t>
            </w:r>
            <w:r>
              <w:rPr>
                <w:noProof/>
                <w:webHidden/>
              </w:rPr>
              <w:tab/>
            </w:r>
            <w:r>
              <w:rPr>
                <w:noProof/>
                <w:webHidden/>
              </w:rPr>
              <w:fldChar w:fldCharType="begin"/>
            </w:r>
            <w:r>
              <w:rPr>
                <w:noProof/>
                <w:webHidden/>
              </w:rPr>
              <w:instrText xml:space="preserve"> PAGEREF _Toc234409038 \h </w:instrText>
            </w:r>
            <w:r>
              <w:rPr>
                <w:noProof/>
                <w:webHidden/>
              </w:rPr>
            </w:r>
            <w:r>
              <w:rPr>
                <w:noProof/>
                <w:webHidden/>
              </w:rPr>
              <w:fldChar w:fldCharType="separate"/>
            </w:r>
            <w:r>
              <w:rPr>
                <w:noProof/>
                <w:webHidden/>
              </w:rPr>
              <w:t>17</w:t>
            </w:r>
            <w:r>
              <w:rPr>
                <w:noProof/>
                <w:webHidden/>
              </w:rPr>
              <w:fldChar w:fldCharType="end"/>
            </w:r>
          </w:hyperlink>
        </w:p>
        <w:p w14:paraId="19EF1DBC" w14:textId="3CD81162" w:rsidR="00647A09" w:rsidRDefault="00647A09">
          <w:pPr>
            <w:pStyle w:val="TOC2"/>
            <w:tabs>
              <w:tab w:val="right" w:leader="dot" w:pos="9016"/>
            </w:tabs>
            <w:rPr>
              <w:noProof/>
              <w:kern w:val="2"/>
              <w:lang w:val="en-GB" w:eastAsia="en-GB"/>
              <w14:ligatures w14:val="standardContextual"/>
            </w:rPr>
          </w:pPr>
          <w:hyperlink w:anchor="_Toc234409039" w:history="1">
            <w:r w:rsidRPr="000F15D7">
              <w:rPr>
                <w:rStyle w:val="Hyperlink"/>
                <w:noProof/>
              </w:rPr>
              <w:t>5.7 Risk Assessment</w:t>
            </w:r>
            <w:r>
              <w:rPr>
                <w:noProof/>
                <w:webHidden/>
              </w:rPr>
              <w:tab/>
            </w:r>
            <w:r>
              <w:rPr>
                <w:noProof/>
                <w:webHidden/>
              </w:rPr>
              <w:fldChar w:fldCharType="begin"/>
            </w:r>
            <w:r>
              <w:rPr>
                <w:noProof/>
                <w:webHidden/>
              </w:rPr>
              <w:instrText xml:space="preserve"> PAGEREF _Toc234409039 \h </w:instrText>
            </w:r>
            <w:r>
              <w:rPr>
                <w:noProof/>
                <w:webHidden/>
              </w:rPr>
            </w:r>
            <w:r>
              <w:rPr>
                <w:noProof/>
                <w:webHidden/>
              </w:rPr>
              <w:fldChar w:fldCharType="separate"/>
            </w:r>
            <w:r>
              <w:rPr>
                <w:noProof/>
                <w:webHidden/>
              </w:rPr>
              <w:t>18</w:t>
            </w:r>
            <w:r>
              <w:rPr>
                <w:noProof/>
                <w:webHidden/>
              </w:rPr>
              <w:fldChar w:fldCharType="end"/>
            </w:r>
          </w:hyperlink>
        </w:p>
        <w:p w14:paraId="05547EA8" w14:textId="00EF3E06" w:rsidR="00647A09" w:rsidRDefault="00647A09">
          <w:pPr>
            <w:pStyle w:val="TOC2"/>
            <w:tabs>
              <w:tab w:val="right" w:leader="dot" w:pos="9016"/>
            </w:tabs>
            <w:rPr>
              <w:noProof/>
              <w:kern w:val="2"/>
              <w:lang w:val="en-GB" w:eastAsia="en-GB"/>
              <w14:ligatures w14:val="standardContextual"/>
            </w:rPr>
          </w:pPr>
          <w:hyperlink w:anchor="_Toc234409040" w:history="1">
            <w:r w:rsidRPr="000F15D7">
              <w:rPr>
                <w:rStyle w:val="Hyperlink"/>
                <w:noProof/>
              </w:rPr>
              <w:t>5.9 Conclusion</w:t>
            </w:r>
            <w:r>
              <w:rPr>
                <w:noProof/>
                <w:webHidden/>
              </w:rPr>
              <w:tab/>
            </w:r>
            <w:r>
              <w:rPr>
                <w:noProof/>
                <w:webHidden/>
              </w:rPr>
              <w:fldChar w:fldCharType="begin"/>
            </w:r>
            <w:r>
              <w:rPr>
                <w:noProof/>
                <w:webHidden/>
              </w:rPr>
              <w:instrText xml:space="preserve"> PAGEREF _Toc234409040 \h </w:instrText>
            </w:r>
            <w:r>
              <w:rPr>
                <w:noProof/>
                <w:webHidden/>
              </w:rPr>
            </w:r>
            <w:r>
              <w:rPr>
                <w:noProof/>
                <w:webHidden/>
              </w:rPr>
              <w:fldChar w:fldCharType="separate"/>
            </w:r>
            <w:r>
              <w:rPr>
                <w:noProof/>
                <w:webHidden/>
              </w:rPr>
              <w:t>19</w:t>
            </w:r>
            <w:r>
              <w:rPr>
                <w:noProof/>
                <w:webHidden/>
              </w:rPr>
              <w:fldChar w:fldCharType="end"/>
            </w:r>
          </w:hyperlink>
        </w:p>
        <w:p w14:paraId="281444A5" w14:textId="438C0C4B" w:rsidR="00D83349" w:rsidRPr="00814832" w:rsidRDefault="00647A09" w:rsidP="00D83349">
          <w:r>
            <w:rPr>
              <w:b/>
              <w:bCs/>
              <w:noProof/>
            </w:rPr>
            <w:fldChar w:fldCharType="end"/>
          </w:r>
        </w:p>
      </w:sdtContent>
    </w:sdt>
    <w:p w14:paraId="195F0EE3" w14:textId="00BCCE04" w:rsidR="00A8028F" w:rsidRPr="005F50E1" w:rsidRDefault="00A8028F" w:rsidP="00AF118C">
      <w:pPr>
        <w:pStyle w:val="Heading1"/>
      </w:pPr>
      <w:bookmarkStart w:id="2" w:name="_Toc234409019"/>
      <w:r w:rsidRPr="005F50E1">
        <w:lastRenderedPageBreak/>
        <w:t>1. Introduction to Jaguar Land Rover</w:t>
      </w:r>
      <w:bookmarkEnd w:id="2"/>
    </w:p>
    <w:p w14:paraId="6ECAE8B0" w14:textId="77777777" w:rsidR="00A8028F" w:rsidRDefault="00A8028F" w:rsidP="00A8028F">
      <w:pPr>
        <w:rPr>
          <w:rFonts w:ascii="Arial" w:hAnsi="Arial" w:cs="Arial"/>
          <w:sz w:val="22"/>
          <w:szCs w:val="22"/>
          <w:lang w:val="en-GB"/>
        </w:rPr>
      </w:pPr>
      <w:r w:rsidRPr="005F50E1">
        <w:rPr>
          <w:rFonts w:ascii="Arial" w:hAnsi="Arial" w:cs="Arial"/>
          <w:sz w:val="22"/>
          <w:szCs w:val="22"/>
          <w:lang w:val="en-GB"/>
        </w:rPr>
        <w:t>Jaguar Land Rover (JLR) is one of the world's leading luxury automotive manufacturers and represents one of the United Kingdom's most significant industrial organisations. Established in 2008 following Tata Motors' acquisition of the Jaguar and Land Rover brands from Ford Motor Company, JLR has developed into a global producer of premium vehicles recognised for innovation, engineering excellence and luxury design (Jaguar Land Rover, 2024). Headquartered in Coventry, England, the company operates manufacturing facilities across the United Kingdom and internationally while exporting vehicles to more than 120 countries.</w:t>
      </w:r>
    </w:p>
    <w:p w14:paraId="1C1556F1" w14:textId="6F9C2CCE" w:rsidR="007B5E08" w:rsidRDefault="007B5E08" w:rsidP="00A8028F">
      <w:pPr>
        <w:rPr>
          <w:rFonts w:ascii="Arial" w:hAnsi="Arial" w:cs="Arial"/>
          <w:sz w:val="22"/>
          <w:szCs w:val="22"/>
        </w:rPr>
      </w:pPr>
      <w:r w:rsidRPr="007B5E08">
        <w:rPr>
          <w:rFonts w:ascii="Arial" w:hAnsi="Arial" w:cs="Arial"/>
          <w:sz w:val="22"/>
          <w:szCs w:val="22"/>
        </w:rPr>
        <w:t xml:space="preserve">Jaguar Land Rover (JLR) is a leading global luxury automotive manufacturer operating in more than 120 countries. Through its Reimagine Strategy, the company is investing £15 billion in electrification, digital technologies and sustainable manufacturing to strengthen its competitive position (Jaguar Land Rover, 2024). Despite industry challenges, JLR reported revenues of approximately £29 billion and profit before tax exceeding £2.2 billion in 2023/24 (Jaguar Land Rover, 2024). </w:t>
      </w:r>
    </w:p>
    <w:p w14:paraId="7D17CE9C" w14:textId="27957291" w:rsidR="008E038F" w:rsidRDefault="008E038F" w:rsidP="00A8028F">
      <w:pPr>
        <w:rPr>
          <w:rFonts w:ascii="Arial" w:hAnsi="Arial" w:cs="Arial"/>
          <w:sz w:val="22"/>
          <w:szCs w:val="22"/>
          <w:lang w:val="en-GB"/>
        </w:rPr>
      </w:pPr>
      <w:r>
        <w:rPr>
          <w:rFonts w:ascii="Arial" w:hAnsi="Arial" w:cs="Arial"/>
          <w:sz w:val="22"/>
          <w:szCs w:val="22"/>
          <w:lang w:val="en-GB"/>
        </w:rPr>
        <w:t>Fig.1: Jaguar Land Rover Key Performance.</w:t>
      </w:r>
    </w:p>
    <w:p w14:paraId="065ABA48" w14:textId="5D295C05" w:rsidR="007B5E08" w:rsidRDefault="007B5E08" w:rsidP="00A8028F">
      <w:pPr>
        <w:rPr>
          <w:rFonts w:ascii="Arial" w:hAnsi="Arial" w:cs="Arial"/>
          <w:sz w:val="22"/>
          <w:szCs w:val="22"/>
          <w:lang w:val="en-GB"/>
        </w:rPr>
      </w:pPr>
      <w:r w:rsidRPr="007B5E08">
        <w:rPr>
          <w:rFonts w:ascii="Arial" w:hAnsi="Arial" w:cs="Arial"/>
          <w:noProof/>
          <w:sz w:val="22"/>
          <w:szCs w:val="22"/>
          <w:lang w:val="en-GB"/>
        </w:rPr>
        <w:drawing>
          <wp:inline distT="0" distB="0" distL="0" distR="0" wp14:anchorId="25971494" wp14:editId="383D7784">
            <wp:extent cx="5731510" cy="3777615"/>
            <wp:effectExtent l="0" t="0" r="2540" b="0"/>
            <wp:docPr id="201103444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777615"/>
                    </a:xfrm>
                    <a:prstGeom prst="rect">
                      <a:avLst/>
                    </a:prstGeom>
                    <a:noFill/>
                    <a:ln>
                      <a:noFill/>
                    </a:ln>
                  </pic:spPr>
                </pic:pic>
              </a:graphicData>
            </a:graphic>
          </wp:inline>
        </w:drawing>
      </w:r>
    </w:p>
    <w:p w14:paraId="0AF08848" w14:textId="77777777" w:rsidR="008E038F" w:rsidRDefault="008E038F" w:rsidP="008E038F">
      <w:pPr>
        <w:rPr>
          <w:rFonts w:ascii="Arial" w:hAnsi="Arial" w:cs="Arial"/>
          <w:sz w:val="22"/>
          <w:szCs w:val="22"/>
        </w:rPr>
      </w:pPr>
      <w:r>
        <w:rPr>
          <w:rFonts w:ascii="Arial" w:hAnsi="Arial" w:cs="Arial"/>
          <w:sz w:val="22"/>
          <w:szCs w:val="22"/>
          <w:lang w:val="en-GB"/>
        </w:rPr>
        <w:t xml:space="preserve">                                                                                                   </w:t>
      </w:r>
      <w:r w:rsidRPr="007B5E08">
        <w:rPr>
          <w:rFonts w:ascii="Arial" w:hAnsi="Arial" w:cs="Arial"/>
          <w:sz w:val="22"/>
          <w:szCs w:val="22"/>
        </w:rPr>
        <w:t xml:space="preserve">(Jaguar Land Rover, 2024). </w:t>
      </w:r>
    </w:p>
    <w:p w14:paraId="794D9A0D" w14:textId="77777777" w:rsidR="00A8028F" w:rsidRPr="005F50E1" w:rsidRDefault="00A8028F" w:rsidP="00A8028F">
      <w:pPr>
        <w:rPr>
          <w:rFonts w:ascii="Arial" w:hAnsi="Arial" w:cs="Arial"/>
          <w:sz w:val="22"/>
          <w:szCs w:val="22"/>
          <w:lang w:val="en-GB"/>
        </w:rPr>
      </w:pPr>
      <w:r w:rsidRPr="005F50E1">
        <w:rPr>
          <w:rFonts w:ascii="Arial" w:hAnsi="Arial" w:cs="Arial"/>
          <w:sz w:val="22"/>
          <w:szCs w:val="22"/>
          <w:lang w:val="en-GB"/>
        </w:rPr>
        <w:t xml:space="preserve">JLR's product portfolio comprises four globally recognised brands: Range Rover, Defender, Discovery and Jaguar. These brands target premium market segments and have established strong reputations for performance, luxury, off-road capability and advanced engineering. However, the global automotive industry has undergone unprecedented transformation during the past decade. Digitalisation, artificial intelligence (AI), automation, electrification and sustainability have become the primary drivers of competitive advantage. Consequently, </w:t>
      </w:r>
      <w:r w:rsidRPr="005F50E1">
        <w:rPr>
          <w:rFonts w:ascii="Arial" w:hAnsi="Arial" w:cs="Arial"/>
          <w:sz w:val="22"/>
          <w:szCs w:val="22"/>
          <w:lang w:val="en-GB"/>
        </w:rPr>
        <w:lastRenderedPageBreak/>
        <w:t>traditional automotive manufacturers such as JLR have been compelled to redesign their business strategies to remain competitive.</w:t>
      </w:r>
    </w:p>
    <w:p w14:paraId="311BD724" w14:textId="77777777" w:rsidR="00A8028F" w:rsidRPr="005F50E1" w:rsidRDefault="00A8028F" w:rsidP="00A8028F">
      <w:pPr>
        <w:rPr>
          <w:rFonts w:ascii="Arial" w:hAnsi="Arial" w:cs="Arial"/>
          <w:sz w:val="22"/>
          <w:szCs w:val="22"/>
          <w:lang w:val="en-GB"/>
        </w:rPr>
      </w:pPr>
      <w:r w:rsidRPr="005F50E1">
        <w:rPr>
          <w:rFonts w:ascii="Arial" w:hAnsi="Arial" w:cs="Arial"/>
          <w:sz w:val="22"/>
          <w:szCs w:val="22"/>
          <w:lang w:val="en-GB"/>
        </w:rPr>
        <w:t>The company's strategic transformation is encapsulated within its "Reimagine Strategy," launched in 2021, which aims to reposition JLR as a leader in sustainable modern luxury through electrification, digital innovation and customer-focused technologies. The strategy includes significant investment in electric vehicles (EVs), autonomous driving technologies, connected vehicles, software-defined vehicles and AI-enabled manufacturing systems. Jaguar is expected to become an all-electric luxury brand, while the Land Rover portfolio will progressively introduce electrified models over the coming years.</w:t>
      </w:r>
    </w:p>
    <w:p w14:paraId="141941A5" w14:textId="77777777" w:rsidR="00A8028F" w:rsidRPr="005F50E1" w:rsidRDefault="00A8028F" w:rsidP="00A8028F">
      <w:pPr>
        <w:rPr>
          <w:rFonts w:ascii="Arial" w:hAnsi="Arial" w:cs="Arial"/>
          <w:sz w:val="22"/>
          <w:szCs w:val="22"/>
          <w:lang w:val="en-GB"/>
        </w:rPr>
      </w:pPr>
      <w:r w:rsidRPr="005F50E1">
        <w:rPr>
          <w:rFonts w:ascii="Arial" w:hAnsi="Arial" w:cs="Arial"/>
          <w:sz w:val="22"/>
          <w:szCs w:val="22"/>
          <w:lang w:val="en-GB"/>
        </w:rPr>
        <w:t>Despite these strategic initiatives, JLR continues to face several operational and strategic challenges. Global semiconductor shortages, supply chain disruptions following the COVID-19 pandemic, inflationary pressures, geopolitical instability and increased competition from new EV manufacturers have affected production volumes and profitability. Moreover, increasing regulatory requirements concerning carbon emissions and environmental sustainability have accelerated the transition away from internal combustion engine vehicles towards fully electric mobility solutions.</w:t>
      </w:r>
    </w:p>
    <w:p w14:paraId="27F807F2" w14:textId="77777777" w:rsidR="00A8028F" w:rsidRPr="005F50E1" w:rsidRDefault="00A8028F" w:rsidP="00A8028F">
      <w:pPr>
        <w:rPr>
          <w:rFonts w:ascii="Arial" w:hAnsi="Arial" w:cs="Arial"/>
          <w:sz w:val="22"/>
          <w:szCs w:val="22"/>
          <w:lang w:val="en-GB"/>
        </w:rPr>
      </w:pPr>
      <w:r w:rsidRPr="005F50E1">
        <w:rPr>
          <w:rFonts w:ascii="Arial" w:hAnsi="Arial" w:cs="Arial"/>
          <w:sz w:val="22"/>
          <w:szCs w:val="22"/>
          <w:lang w:val="en-GB"/>
        </w:rPr>
        <w:t>The rapid emergence of digital technologies has further transformed customer expectations. Consumers increasingly demand connected vehicles, over-the-air software updates, AI-assisted driving features and seamless digital experiences. Consequently, JLR must continue investing in digital transformation while balancing cost efficiency, operational resilience and environmental sustainability.</w:t>
      </w:r>
    </w:p>
    <w:p w14:paraId="7155A0CF" w14:textId="77777777" w:rsidR="00A8028F" w:rsidRPr="005F50E1" w:rsidRDefault="00A8028F" w:rsidP="00A8028F">
      <w:pPr>
        <w:rPr>
          <w:rFonts w:ascii="Arial" w:hAnsi="Arial" w:cs="Arial"/>
          <w:sz w:val="22"/>
          <w:szCs w:val="22"/>
          <w:lang w:val="en-GB"/>
        </w:rPr>
      </w:pPr>
      <w:r w:rsidRPr="005F50E1">
        <w:rPr>
          <w:rFonts w:ascii="Arial" w:hAnsi="Arial" w:cs="Arial"/>
          <w:sz w:val="22"/>
          <w:szCs w:val="22"/>
          <w:lang w:val="en-GB"/>
        </w:rPr>
        <w:t>Given these challenges, strategic change is no longer optional but essential for JLR's long-term success. Understanding the internal and external factors influencing organisational performance provides the foundation for developing an effective strategic change management plan.</w:t>
      </w:r>
    </w:p>
    <w:p w14:paraId="7D07137E" w14:textId="4FA8B602" w:rsidR="00A8028F" w:rsidRPr="005F50E1" w:rsidRDefault="00A8028F" w:rsidP="00A8028F">
      <w:pPr>
        <w:rPr>
          <w:rFonts w:ascii="Arial" w:hAnsi="Arial" w:cs="Arial"/>
          <w:sz w:val="22"/>
          <w:szCs w:val="22"/>
          <w:lang w:val="en-GB"/>
        </w:rPr>
      </w:pPr>
    </w:p>
    <w:p w14:paraId="1383B100" w14:textId="77777777" w:rsidR="00A8028F" w:rsidRPr="005F50E1" w:rsidRDefault="00A8028F" w:rsidP="00AF118C">
      <w:pPr>
        <w:pStyle w:val="Heading1"/>
      </w:pPr>
      <w:bookmarkStart w:id="3" w:name="_Toc234409020"/>
      <w:r w:rsidRPr="005F50E1">
        <w:t>2. Analysis of the Internal and External Environment</w:t>
      </w:r>
      <w:bookmarkEnd w:id="3"/>
    </w:p>
    <w:p w14:paraId="3E2A19F4" w14:textId="77777777" w:rsidR="00A8028F" w:rsidRPr="005F50E1" w:rsidRDefault="00A8028F" w:rsidP="00A8028F">
      <w:pPr>
        <w:rPr>
          <w:rFonts w:ascii="Arial" w:hAnsi="Arial" w:cs="Arial"/>
          <w:sz w:val="22"/>
          <w:szCs w:val="22"/>
          <w:lang w:val="en-GB"/>
        </w:rPr>
      </w:pPr>
      <w:r w:rsidRPr="005F50E1">
        <w:rPr>
          <w:rFonts w:ascii="Arial" w:hAnsi="Arial" w:cs="Arial"/>
          <w:sz w:val="22"/>
          <w:szCs w:val="22"/>
          <w:lang w:val="en-GB"/>
        </w:rPr>
        <w:t>Strategic management requires organisations to continuously monitor their business environment and adapt to emerging opportunities and threats. For JLR, the combination of technological disruption, changing consumer behaviour and increasing environmental regulation has created a highly dynamic operating environment. This section analyses these influences using PESTLE analysis, Porter's Five Forces and SWOT analysis.</w:t>
      </w:r>
    </w:p>
    <w:p w14:paraId="70326E05" w14:textId="77777777" w:rsidR="00A8028F" w:rsidRPr="005F50E1" w:rsidRDefault="00A8028F" w:rsidP="00AF118C">
      <w:pPr>
        <w:pStyle w:val="Heading2"/>
      </w:pPr>
      <w:bookmarkStart w:id="4" w:name="_Toc234409021"/>
      <w:r w:rsidRPr="005F50E1">
        <w:t>2.1 PESTLE Analysis</w:t>
      </w:r>
      <w:bookmarkEnd w:id="4"/>
    </w:p>
    <w:tbl>
      <w:tblPr>
        <w:tblStyle w:val="TableGrid"/>
        <w:tblW w:w="0" w:type="auto"/>
        <w:tblLook w:val="04A0" w:firstRow="1" w:lastRow="0" w:firstColumn="1" w:lastColumn="0" w:noHBand="0" w:noVBand="1"/>
      </w:tblPr>
      <w:tblGrid>
        <w:gridCol w:w="1527"/>
        <w:gridCol w:w="1504"/>
        <w:gridCol w:w="1460"/>
        <w:gridCol w:w="1548"/>
        <w:gridCol w:w="1384"/>
        <w:gridCol w:w="1593"/>
      </w:tblGrid>
      <w:tr w:rsidR="000E4881" w:rsidRPr="005F50E1" w14:paraId="6FAF4ADF" w14:textId="77777777" w:rsidTr="000E4881">
        <w:tc>
          <w:tcPr>
            <w:tcW w:w="1502" w:type="dxa"/>
          </w:tcPr>
          <w:p w14:paraId="5C7EBFF1" w14:textId="77777777" w:rsidR="000E4881" w:rsidRPr="005F50E1" w:rsidRDefault="000E4881" w:rsidP="000E4881">
            <w:pPr>
              <w:rPr>
                <w:rFonts w:ascii="Arial" w:hAnsi="Arial" w:cs="Arial"/>
                <w:b/>
                <w:bCs/>
                <w:sz w:val="22"/>
                <w:szCs w:val="22"/>
                <w:lang w:val="en-GB"/>
              </w:rPr>
            </w:pPr>
            <w:r w:rsidRPr="005F50E1">
              <w:rPr>
                <w:rFonts w:ascii="Arial" w:hAnsi="Arial" w:cs="Arial"/>
                <w:b/>
                <w:bCs/>
                <w:color w:val="0070C0"/>
                <w:sz w:val="22"/>
                <w:szCs w:val="22"/>
                <w:lang w:val="en-GB"/>
              </w:rPr>
              <w:t>Political</w:t>
            </w:r>
            <w:r w:rsidRPr="005F50E1">
              <w:rPr>
                <w:rFonts w:ascii="Arial" w:hAnsi="Arial" w:cs="Arial"/>
                <w:b/>
                <w:bCs/>
                <w:sz w:val="22"/>
                <w:szCs w:val="22"/>
                <w:lang w:val="en-GB"/>
              </w:rPr>
              <w:t xml:space="preserve"> Factors</w:t>
            </w:r>
          </w:p>
          <w:p w14:paraId="68F14389" w14:textId="77777777" w:rsidR="000E4881" w:rsidRPr="005F50E1" w:rsidRDefault="000E4881" w:rsidP="00A8028F">
            <w:pPr>
              <w:rPr>
                <w:rFonts w:ascii="Arial" w:hAnsi="Arial" w:cs="Arial"/>
                <w:b/>
                <w:bCs/>
                <w:sz w:val="22"/>
                <w:szCs w:val="22"/>
                <w:lang w:val="en-GB"/>
              </w:rPr>
            </w:pPr>
          </w:p>
        </w:tc>
        <w:tc>
          <w:tcPr>
            <w:tcW w:w="1502" w:type="dxa"/>
          </w:tcPr>
          <w:p w14:paraId="75023564" w14:textId="77777777" w:rsidR="000E4881" w:rsidRPr="005F50E1" w:rsidRDefault="000E4881" w:rsidP="000E4881">
            <w:pPr>
              <w:rPr>
                <w:rFonts w:ascii="Arial" w:hAnsi="Arial" w:cs="Arial"/>
                <w:b/>
                <w:bCs/>
                <w:sz w:val="22"/>
                <w:szCs w:val="22"/>
                <w:lang w:val="en-GB"/>
              </w:rPr>
            </w:pPr>
            <w:r w:rsidRPr="005F50E1">
              <w:rPr>
                <w:rFonts w:ascii="Arial" w:hAnsi="Arial" w:cs="Arial"/>
                <w:b/>
                <w:bCs/>
                <w:color w:val="E97132" w:themeColor="accent2"/>
                <w:sz w:val="22"/>
                <w:szCs w:val="22"/>
                <w:lang w:val="en-GB"/>
              </w:rPr>
              <w:t xml:space="preserve">Economic </w:t>
            </w:r>
            <w:r w:rsidRPr="005F50E1">
              <w:rPr>
                <w:rFonts w:ascii="Arial" w:hAnsi="Arial" w:cs="Arial"/>
                <w:b/>
                <w:bCs/>
                <w:sz w:val="22"/>
                <w:szCs w:val="22"/>
                <w:lang w:val="en-GB"/>
              </w:rPr>
              <w:t>Factors</w:t>
            </w:r>
          </w:p>
          <w:p w14:paraId="0AB8CF64" w14:textId="77777777" w:rsidR="000E4881" w:rsidRPr="005F50E1" w:rsidRDefault="000E4881" w:rsidP="00A8028F">
            <w:pPr>
              <w:rPr>
                <w:rFonts w:ascii="Arial" w:hAnsi="Arial" w:cs="Arial"/>
                <w:b/>
                <w:bCs/>
                <w:sz w:val="22"/>
                <w:szCs w:val="22"/>
                <w:lang w:val="en-GB"/>
              </w:rPr>
            </w:pPr>
          </w:p>
        </w:tc>
        <w:tc>
          <w:tcPr>
            <w:tcW w:w="1503" w:type="dxa"/>
          </w:tcPr>
          <w:p w14:paraId="2798D042" w14:textId="77777777" w:rsidR="000E4881" w:rsidRPr="005F50E1" w:rsidRDefault="000E4881" w:rsidP="000E4881">
            <w:pPr>
              <w:rPr>
                <w:rFonts w:ascii="Arial" w:hAnsi="Arial" w:cs="Arial"/>
                <w:b/>
                <w:bCs/>
                <w:sz w:val="22"/>
                <w:szCs w:val="22"/>
                <w:lang w:val="en-GB"/>
              </w:rPr>
            </w:pPr>
            <w:r w:rsidRPr="005F50E1">
              <w:rPr>
                <w:rFonts w:ascii="Arial" w:hAnsi="Arial" w:cs="Arial"/>
                <w:b/>
                <w:bCs/>
                <w:color w:val="196B24" w:themeColor="accent3"/>
                <w:sz w:val="22"/>
                <w:szCs w:val="22"/>
                <w:lang w:val="en-GB"/>
              </w:rPr>
              <w:t xml:space="preserve">Social </w:t>
            </w:r>
            <w:r w:rsidRPr="005F50E1">
              <w:rPr>
                <w:rFonts w:ascii="Arial" w:hAnsi="Arial" w:cs="Arial"/>
                <w:b/>
                <w:bCs/>
                <w:sz w:val="22"/>
                <w:szCs w:val="22"/>
                <w:lang w:val="en-GB"/>
              </w:rPr>
              <w:t>Factors</w:t>
            </w:r>
          </w:p>
          <w:p w14:paraId="6EF8E307" w14:textId="77777777" w:rsidR="000E4881" w:rsidRPr="005F50E1" w:rsidRDefault="000E4881" w:rsidP="00A8028F">
            <w:pPr>
              <w:rPr>
                <w:rFonts w:ascii="Arial" w:hAnsi="Arial" w:cs="Arial"/>
                <w:b/>
                <w:bCs/>
                <w:sz w:val="22"/>
                <w:szCs w:val="22"/>
                <w:lang w:val="en-GB"/>
              </w:rPr>
            </w:pPr>
          </w:p>
        </w:tc>
        <w:tc>
          <w:tcPr>
            <w:tcW w:w="1503" w:type="dxa"/>
          </w:tcPr>
          <w:p w14:paraId="66F1CBAC" w14:textId="77777777" w:rsidR="000E4881" w:rsidRPr="005F50E1" w:rsidRDefault="000E4881" w:rsidP="000E4881">
            <w:pPr>
              <w:rPr>
                <w:rFonts w:ascii="Arial" w:hAnsi="Arial" w:cs="Arial"/>
                <w:b/>
                <w:bCs/>
                <w:sz w:val="22"/>
                <w:szCs w:val="22"/>
                <w:lang w:val="en-GB"/>
              </w:rPr>
            </w:pPr>
            <w:r w:rsidRPr="005F50E1">
              <w:rPr>
                <w:rFonts w:ascii="Arial" w:hAnsi="Arial" w:cs="Arial"/>
                <w:b/>
                <w:bCs/>
                <w:color w:val="C00000"/>
                <w:sz w:val="22"/>
                <w:szCs w:val="22"/>
                <w:lang w:val="en-GB"/>
              </w:rPr>
              <w:t>Technologic</w:t>
            </w:r>
            <w:r w:rsidRPr="005F50E1">
              <w:rPr>
                <w:rFonts w:ascii="Arial" w:hAnsi="Arial" w:cs="Arial"/>
                <w:b/>
                <w:bCs/>
                <w:sz w:val="22"/>
                <w:szCs w:val="22"/>
                <w:lang w:val="en-GB"/>
              </w:rPr>
              <w:t>al Factors</w:t>
            </w:r>
          </w:p>
          <w:p w14:paraId="5D2A6A1E" w14:textId="77777777" w:rsidR="000E4881" w:rsidRPr="005F50E1" w:rsidRDefault="000E4881" w:rsidP="00A8028F">
            <w:pPr>
              <w:rPr>
                <w:rFonts w:ascii="Arial" w:hAnsi="Arial" w:cs="Arial"/>
                <w:b/>
                <w:bCs/>
                <w:sz w:val="22"/>
                <w:szCs w:val="22"/>
                <w:lang w:val="en-GB"/>
              </w:rPr>
            </w:pPr>
          </w:p>
        </w:tc>
        <w:tc>
          <w:tcPr>
            <w:tcW w:w="1503" w:type="dxa"/>
          </w:tcPr>
          <w:p w14:paraId="001CFEE1" w14:textId="77777777" w:rsidR="000E4881" w:rsidRPr="005F50E1" w:rsidRDefault="000E4881" w:rsidP="000E4881">
            <w:pPr>
              <w:rPr>
                <w:rFonts w:ascii="Arial" w:hAnsi="Arial" w:cs="Arial"/>
                <w:b/>
                <w:bCs/>
                <w:sz w:val="22"/>
                <w:szCs w:val="22"/>
                <w:lang w:val="en-GB"/>
              </w:rPr>
            </w:pPr>
            <w:r w:rsidRPr="005F50E1">
              <w:rPr>
                <w:rFonts w:ascii="Arial" w:hAnsi="Arial" w:cs="Arial"/>
                <w:b/>
                <w:bCs/>
                <w:color w:val="7030A0"/>
                <w:sz w:val="22"/>
                <w:szCs w:val="22"/>
                <w:lang w:val="en-GB"/>
              </w:rPr>
              <w:t xml:space="preserve">Legal </w:t>
            </w:r>
            <w:r w:rsidRPr="005F50E1">
              <w:rPr>
                <w:rFonts w:ascii="Arial" w:hAnsi="Arial" w:cs="Arial"/>
                <w:b/>
                <w:bCs/>
                <w:sz w:val="22"/>
                <w:szCs w:val="22"/>
                <w:lang w:val="en-GB"/>
              </w:rPr>
              <w:t>Factors</w:t>
            </w:r>
          </w:p>
          <w:p w14:paraId="3F35F45D" w14:textId="77777777" w:rsidR="000E4881" w:rsidRPr="005F50E1" w:rsidRDefault="000E4881" w:rsidP="00A8028F">
            <w:pPr>
              <w:rPr>
                <w:rFonts w:ascii="Arial" w:hAnsi="Arial" w:cs="Arial"/>
                <w:b/>
                <w:bCs/>
                <w:sz w:val="22"/>
                <w:szCs w:val="22"/>
                <w:lang w:val="en-GB"/>
              </w:rPr>
            </w:pPr>
          </w:p>
        </w:tc>
        <w:tc>
          <w:tcPr>
            <w:tcW w:w="1503" w:type="dxa"/>
          </w:tcPr>
          <w:p w14:paraId="5F62598C" w14:textId="77777777" w:rsidR="000E4881" w:rsidRPr="005F50E1" w:rsidRDefault="000E4881" w:rsidP="000E4881">
            <w:pPr>
              <w:rPr>
                <w:rFonts w:ascii="Arial" w:hAnsi="Arial" w:cs="Arial"/>
                <w:b/>
                <w:bCs/>
                <w:sz w:val="22"/>
                <w:szCs w:val="22"/>
                <w:lang w:val="en-GB"/>
              </w:rPr>
            </w:pPr>
            <w:r w:rsidRPr="005F50E1">
              <w:rPr>
                <w:rFonts w:ascii="Arial" w:hAnsi="Arial" w:cs="Arial"/>
                <w:b/>
                <w:bCs/>
                <w:color w:val="0F4761" w:themeColor="accent1" w:themeShade="BF"/>
                <w:sz w:val="22"/>
                <w:szCs w:val="22"/>
                <w:lang w:val="en-GB"/>
              </w:rPr>
              <w:t>Environment</w:t>
            </w:r>
            <w:r w:rsidRPr="005F50E1">
              <w:rPr>
                <w:rFonts w:ascii="Arial" w:hAnsi="Arial" w:cs="Arial"/>
                <w:b/>
                <w:bCs/>
                <w:sz w:val="22"/>
                <w:szCs w:val="22"/>
                <w:lang w:val="en-GB"/>
              </w:rPr>
              <w:t>al Factors</w:t>
            </w:r>
          </w:p>
          <w:p w14:paraId="13EC6A1B" w14:textId="77777777" w:rsidR="000E4881" w:rsidRPr="005F50E1" w:rsidRDefault="000E4881" w:rsidP="00A8028F">
            <w:pPr>
              <w:rPr>
                <w:rFonts w:ascii="Arial" w:hAnsi="Arial" w:cs="Arial"/>
                <w:b/>
                <w:bCs/>
                <w:sz w:val="22"/>
                <w:szCs w:val="22"/>
                <w:lang w:val="en-GB"/>
              </w:rPr>
            </w:pPr>
          </w:p>
        </w:tc>
      </w:tr>
      <w:tr w:rsidR="000E4881" w:rsidRPr="005F50E1" w14:paraId="06990B5E" w14:textId="77777777" w:rsidTr="000E4881">
        <w:tc>
          <w:tcPr>
            <w:tcW w:w="1502" w:type="dxa"/>
          </w:tcPr>
          <w:p w14:paraId="32D84EA4" w14:textId="074EEF44" w:rsidR="000E4881" w:rsidRPr="005F50E1" w:rsidRDefault="000E4881" w:rsidP="00A8028F">
            <w:pPr>
              <w:rPr>
                <w:rFonts w:ascii="Arial" w:hAnsi="Arial" w:cs="Arial"/>
                <w:sz w:val="22"/>
                <w:szCs w:val="22"/>
                <w:lang w:val="en-GB"/>
              </w:rPr>
            </w:pPr>
            <w:r w:rsidRPr="005F50E1">
              <w:rPr>
                <w:rFonts w:ascii="Arial" w:hAnsi="Arial" w:cs="Arial"/>
                <w:sz w:val="22"/>
                <w:szCs w:val="22"/>
              </w:rPr>
              <w:t xml:space="preserve">Brexit has increased customs procedures, trade </w:t>
            </w:r>
            <w:r w:rsidRPr="005F50E1">
              <w:rPr>
                <w:rFonts w:ascii="Arial" w:hAnsi="Arial" w:cs="Arial"/>
                <w:sz w:val="22"/>
                <w:szCs w:val="22"/>
              </w:rPr>
              <w:lastRenderedPageBreak/>
              <w:t>complexity and supply chain costs for JLR, affecting exports to European markets. In addition, government policies promoting electric vehicles (EVs) through emissions targets and financial incentives have encouraged JLR to accelerate investment in battery-electric vehicles and sustainable manufacturing. Geopolitical tensions and trade disruptions also require greater supply chain resilience (Jaguar Land Rover, 2024; UK Government, 2024).</w:t>
            </w:r>
          </w:p>
        </w:tc>
        <w:tc>
          <w:tcPr>
            <w:tcW w:w="1502" w:type="dxa"/>
          </w:tcPr>
          <w:p w14:paraId="2F4DA659" w14:textId="3BDAB58F" w:rsidR="000E4881" w:rsidRPr="005F50E1" w:rsidRDefault="000E4881" w:rsidP="00A8028F">
            <w:pPr>
              <w:rPr>
                <w:rFonts w:ascii="Arial" w:hAnsi="Arial" w:cs="Arial"/>
                <w:sz w:val="22"/>
                <w:szCs w:val="22"/>
                <w:lang w:val="en-GB"/>
              </w:rPr>
            </w:pPr>
            <w:r w:rsidRPr="005F50E1">
              <w:rPr>
                <w:rFonts w:ascii="Arial" w:hAnsi="Arial" w:cs="Arial"/>
                <w:sz w:val="22"/>
                <w:szCs w:val="22"/>
              </w:rPr>
              <w:lastRenderedPageBreak/>
              <w:t xml:space="preserve">Inflation, rising energy prices and higher labor costs have </w:t>
            </w:r>
            <w:r w:rsidRPr="005F50E1">
              <w:rPr>
                <w:rFonts w:ascii="Arial" w:hAnsi="Arial" w:cs="Arial"/>
                <w:sz w:val="22"/>
                <w:szCs w:val="22"/>
              </w:rPr>
              <w:lastRenderedPageBreak/>
              <w:t>increased JLR's manufacturing expenses, while higher interest rates have reduced consumer demand for premium vehicles. Exchange rate fluctuations also affect profitability due to JLR's global operations. Furthermore, semiconductor shortages exposed weaknesses in automotive supply chains, highlighting the need for improved supplier collaboration and forecasting (Jaguar Land Rover, 2024; Bank of England, 2024).</w:t>
            </w:r>
          </w:p>
        </w:tc>
        <w:tc>
          <w:tcPr>
            <w:tcW w:w="1503" w:type="dxa"/>
          </w:tcPr>
          <w:p w14:paraId="50F363B8" w14:textId="3DE958B3" w:rsidR="000E4881" w:rsidRPr="005F50E1" w:rsidRDefault="000E4881" w:rsidP="00A8028F">
            <w:pPr>
              <w:rPr>
                <w:rFonts w:ascii="Arial" w:hAnsi="Arial" w:cs="Arial"/>
                <w:sz w:val="22"/>
                <w:szCs w:val="22"/>
                <w:lang w:val="en-GB"/>
              </w:rPr>
            </w:pPr>
            <w:r w:rsidRPr="005F50E1">
              <w:rPr>
                <w:rFonts w:ascii="Arial" w:hAnsi="Arial" w:cs="Arial"/>
                <w:sz w:val="22"/>
                <w:szCs w:val="22"/>
              </w:rPr>
              <w:lastRenderedPageBreak/>
              <w:t xml:space="preserve">Growing environmental awareness has </w:t>
            </w:r>
            <w:r w:rsidRPr="005F50E1">
              <w:rPr>
                <w:rFonts w:ascii="Arial" w:hAnsi="Arial" w:cs="Arial"/>
                <w:sz w:val="22"/>
                <w:szCs w:val="22"/>
              </w:rPr>
              <w:lastRenderedPageBreak/>
              <w:t>increased consumer demand for electric vehicles and sustainable mobility solutions. Customers also expect connected services and personalized digital experiences, while employees increasingly value flexible working, digital skills development and inclusive workplaces. These changing expectations require JLR to continuously innovate and invest in its workforce (Jaguar Land Rover, 2024; Deloitte, 2024).</w:t>
            </w:r>
          </w:p>
        </w:tc>
        <w:tc>
          <w:tcPr>
            <w:tcW w:w="1503" w:type="dxa"/>
          </w:tcPr>
          <w:p w14:paraId="24457D4F" w14:textId="177C88BA" w:rsidR="000E4881" w:rsidRPr="005F50E1" w:rsidRDefault="000E4881" w:rsidP="00A8028F">
            <w:pPr>
              <w:rPr>
                <w:rFonts w:ascii="Arial" w:hAnsi="Arial" w:cs="Arial"/>
                <w:sz w:val="22"/>
                <w:szCs w:val="22"/>
                <w:lang w:val="en-GB"/>
              </w:rPr>
            </w:pPr>
            <w:r w:rsidRPr="005F50E1">
              <w:rPr>
                <w:rFonts w:ascii="Arial" w:hAnsi="Arial" w:cs="Arial"/>
                <w:sz w:val="22"/>
                <w:szCs w:val="22"/>
              </w:rPr>
              <w:lastRenderedPageBreak/>
              <w:t xml:space="preserve">Advances in Artificial Intelligence (AI), Industry 4.0, </w:t>
            </w:r>
            <w:r w:rsidRPr="005F50E1">
              <w:rPr>
                <w:rFonts w:ascii="Arial" w:hAnsi="Arial" w:cs="Arial"/>
                <w:sz w:val="22"/>
                <w:szCs w:val="22"/>
              </w:rPr>
              <w:lastRenderedPageBreak/>
              <w:t>connected vehicles, autonomous driving and Big Data are transforming the automotive industry. JLR is investing in digital manufacturing, predictive maintenance, over-the-air software updates and intelligent vehicle technologies to improve operational efficiency and customer experience while remaining competitive (Jaguar Land Rover, 2021; McKinsey &amp; Company, 2024).</w:t>
            </w:r>
          </w:p>
        </w:tc>
        <w:tc>
          <w:tcPr>
            <w:tcW w:w="1503" w:type="dxa"/>
          </w:tcPr>
          <w:p w14:paraId="18E51605" w14:textId="71BEA1D7" w:rsidR="000E4881" w:rsidRPr="005F50E1" w:rsidRDefault="000E4881" w:rsidP="00A8028F">
            <w:pPr>
              <w:rPr>
                <w:rFonts w:ascii="Arial" w:hAnsi="Arial" w:cs="Arial"/>
                <w:sz w:val="22"/>
                <w:szCs w:val="22"/>
                <w:lang w:val="en-GB"/>
              </w:rPr>
            </w:pPr>
            <w:r w:rsidRPr="005F50E1">
              <w:rPr>
                <w:rFonts w:ascii="Arial" w:hAnsi="Arial" w:cs="Arial"/>
                <w:sz w:val="22"/>
                <w:szCs w:val="22"/>
              </w:rPr>
              <w:lastRenderedPageBreak/>
              <w:t xml:space="preserve">Stricter carbon emission regulations, UK GDPR </w:t>
            </w:r>
            <w:r w:rsidRPr="005F50E1">
              <w:rPr>
                <w:rFonts w:ascii="Arial" w:hAnsi="Arial" w:cs="Arial"/>
                <w:sz w:val="22"/>
                <w:szCs w:val="22"/>
              </w:rPr>
              <w:lastRenderedPageBreak/>
              <w:t>requirements and vehicle safety standards require JLR to invest in cleaner technologies, protect customer data and ensure compliance with evolving legal requirements (UK Government, 2024; Jaguar Land Rover, 2024).</w:t>
            </w:r>
          </w:p>
        </w:tc>
        <w:tc>
          <w:tcPr>
            <w:tcW w:w="1503" w:type="dxa"/>
          </w:tcPr>
          <w:p w14:paraId="278A7AE3" w14:textId="7F474973" w:rsidR="000E4881" w:rsidRPr="005F50E1" w:rsidRDefault="000E4881" w:rsidP="00A8028F">
            <w:pPr>
              <w:rPr>
                <w:rFonts w:ascii="Arial" w:hAnsi="Arial" w:cs="Arial"/>
                <w:sz w:val="22"/>
                <w:szCs w:val="22"/>
                <w:lang w:val="en-GB"/>
              </w:rPr>
            </w:pPr>
            <w:r w:rsidRPr="005F50E1">
              <w:rPr>
                <w:rFonts w:ascii="Arial" w:hAnsi="Arial" w:cs="Arial"/>
                <w:sz w:val="22"/>
                <w:szCs w:val="22"/>
              </w:rPr>
              <w:lastRenderedPageBreak/>
              <w:t xml:space="preserve">Increasing focus on Net Zero targets and carbon neutrality </w:t>
            </w:r>
            <w:r w:rsidRPr="005F50E1">
              <w:rPr>
                <w:rFonts w:ascii="Arial" w:hAnsi="Arial" w:cs="Arial"/>
                <w:sz w:val="22"/>
                <w:szCs w:val="22"/>
              </w:rPr>
              <w:lastRenderedPageBreak/>
              <w:t>require JLR to reduce emissions, use renewable energy and improve battery recycling to support sustainable manufacturing and long-term environmental performance (Jaguar Land Rover, 2024; International Energy Agency, 2024).</w:t>
            </w:r>
          </w:p>
        </w:tc>
      </w:tr>
    </w:tbl>
    <w:p w14:paraId="4C2414B8" w14:textId="77777777" w:rsidR="000E4881" w:rsidRPr="005F50E1" w:rsidRDefault="000E4881" w:rsidP="00A8028F">
      <w:pPr>
        <w:rPr>
          <w:rFonts w:ascii="Arial" w:hAnsi="Arial" w:cs="Arial"/>
          <w:b/>
          <w:bCs/>
          <w:sz w:val="22"/>
          <w:szCs w:val="22"/>
          <w:lang w:val="en-GB"/>
        </w:rPr>
      </w:pPr>
    </w:p>
    <w:p w14:paraId="08BAADB3" w14:textId="0DBBE408" w:rsidR="00CD7BD5" w:rsidRPr="005F50E1" w:rsidRDefault="00CD7BD5" w:rsidP="00CD7BD5">
      <w:pPr>
        <w:rPr>
          <w:rFonts w:ascii="Arial" w:hAnsi="Arial" w:cs="Arial"/>
          <w:sz w:val="22"/>
          <w:szCs w:val="22"/>
          <w:lang w:val="en-GB"/>
        </w:rPr>
      </w:pPr>
    </w:p>
    <w:p w14:paraId="1A3805FB" w14:textId="2C21C762" w:rsidR="00A8028F" w:rsidRPr="005F50E1" w:rsidRDefault="00A8028F" w:rsidP="00A8028F">
      <w:pPr>
        <w:rPr>
          <w:rFonts w:ascii="Arial" w:hAnsi="Arial" w:cs="Arial"/>
          <w:sz w:val="22"/>
          <w:szCs w:val="22"/>
          <w:lang w:val="en-GB"/>
        </w:rPr>
      </w:pPr>
    </w:p>
    <w:p w14:paraId="724A2D1F" w14:textId="77777777" w:rsidR="00A8028F" w:rsidRPr="005F50E1" w:rsidRDefault="00A8028F" w:rsidP="00AF118C">
      <w:pPr>
        <w:pStyle w:val="Heading2"/>
      </w:pPr>
      <w:bookmarkStart w:id="5" w:name="_Toc234409022"/>
      <w:r w:rsidRPr="005F50E1">
        <w:t>2.2 Porter's Five Forces Analysis</w:t>
      </w:r>
      <w:bookmarkEnd w:id="5"/>
    </w:p>
    <w:p w14:paraId="22B1EE48" w14:textId="2065E6D4" w:rsidR="00A8028F" w:rsidRDefault="00A8028F" w:rsidP="00A8028F">
      <w:pPr>
        <w:rPr>
          <w:rFonts w:ascii="Arial" w:hAnsi="Arial" w:cs="Arial"/>
          <w:sz w:val="22"/>
          <w:szCs w:val="22"/>
          <w:lang w:val="en-GB"/>
        </w:rPr>
      </w:pPr>
      <w:r w:rsidRPr="005F50E1">
        <w:rPr>
          <w:rFonts w:ascii="Arial" w:hAnsi="Arial" w:cs="Arial"/>
          <w:sz w:val="22"/>
          <w:szCs w:val="22"/>
          <w:lang w:val="en-GB"/>
        </w:rPr>
        <w:t>Porter's Five Forces framework evaluates the competitiveness of JLR's industry and the external pressures influencing strategic decision-making.</w:t>
      </w:r>
    </w:p>
    <w:p w14:paraId="0E94454C" w14:textId="7FF71563" w:rsidR="004B3B6B" w:rsidRDefault="004B3B6B" w:rsidP="00A8028F">
      <w:pPr>
        <w:rPr>
          <w:rFonts w:ascii="Arial" w:hAnsi="Arial" w:cs="Arial"/>
          <w:sz w:val="22"/>
          <w:szCs w:val="22"/>
          <w:lang w:val="en-GB"/>
        </w:rPr>
      </w:pPr>
    </w:p>
    <w:p w14:paraId="6241B90C" w14:textId="120F5BF6" w:rsidR="004B3B6B" w:rsidRDefault="001B5991" w:rsidP="00A8028F">
      <w:pPr>
        <w:rPr>
          <w:rFonts w:ascii="Arial" w:hAnsi="Arial" w:cs="Arial"/>
          <w:sz w:val="22"/>
          <w:szCs w:val="22"/>
          <w:lang w:val="en-GB"/>
        </w:rPr>
      </w:pPr>
      <w:r>
        <w:rPr>
          <w:rFonts w:ascii="Arial" w:hAnsi="Arial" w:cs="Arial"/>
          <w:noProof/>
          <w:sz w:val="22"/>
          <w:szCs w:val="22"/>
          <w:lang w:val="en-GB"/>
          <w14:ligatures w14:val="standardContextual"/>
        </w:rPr>
        <mc:AlternateContent>
          <mc:Choice Requires="wps">
            <w:drawing>
              <wp:anchor distT="0" distB="0" distL="114300" distR="114300" simplePos="0" relativeHeight="251664384" behindDoc="0" locked="0" layoutInCell="1" allowOverlap="1" wp14:anchorId="0DE9DEA4" wp14:editId="6D706C38">
                <wp:simplePos x="0" y="0"/>
                <wp:positionH relativeFrom="margin">
                  <wp:align>center</wp:align>
                </wp:positionH>
                <wp:positionV relativeFrom="paragraph">
                  <wp:posOffset>8890</wp:posOffset>
                </wp:positionV>
                <wp:extent cx="3009900" cy="2956560"/>
                <wp:effectExtent l="0" t="0" r="19050" b="15240"/>
                <wp:wrapNone/>
                <wp:docPr id="2108452353" name="Oval 8"/>
                <wp:cNvGraphicFramePr/>
                <a:graphic xmlns:a="http://schemas.openxmlformats.org/drawingml/2006/main">
                  <a:graphicData uri="http://schemas.microsoft.com/office/word/2010/wordprocessingShape">
                    <wps:wsp>
                      <wps:cNvSpPr/>
                      <wps:spPr>
                        <a:xfrm>
                          <a:off x="0" y="0"/>
                          <a:ext cx="3009900" cy="2956560"/>
                        </a:xfrm>
                        <a:prstGeom prst="ellipse">
                          <a:avLst/>
                        </a:prstGeom>
                      </wps:spPr>
                      <wps:style>
                        <a:lnRef idx="1">
                          <a:schemeClr val="accent2"/>
                        </a:lnRef>
                        <a:fillRef idx="2">
                          <a:schemeClr val="accent2"/>
                        </a:fillRef>
                        <a:effectRef idx="1">
                          <a:schemeClr val="accent2"/>
                        </a:effectRef>
                        <a:fontRef idx="minor">
                          <a:schemeClr val="dk1"/>
                        </a:fontRef>
                      </wps:style>
                      <wps:txbx>
                        <w:txbxContent>
                          <w:p w14:paraId="0BAE3713" w14:textId="77777777" w:rsidR="004B3B6B" w:rsidRPr="005F50E1" w:rsidRDefault="004B3B6B" w:rsidP="004B3B6B">
                            <w:pPr>
                              <w:rPr>
                                <w:rFonts w:ascii="Arial" w:hAnsi="Arial" w:cs="Arial"/>
                                <w:sz w:val="22"/>
                                <w:szCs w:val="22"/>
                                <w:lang w:val="en-GB"/>
                              </w:rPr>
                            </w:pPr>
                            <w:r w:rsidRPr="005F50E1">
                              <w:rPr>
                                <w:rFonts w:ascii="Arial" w:hAnsi="Arial" w:cs="Arial"/>
                                <w:b/>
                                <w:bCs/>
                                <w:sz w:val="22"/>
                                <w:szCs w:val="22"/>
                                <w:lang w:val="en-GB"/>
                              </w:rPr>
                              <w:t>Competitive Rivalry (Very High)</w:t>
                            </w:r>
                          </w:p>
                          <w:p w14:paraId="35839504" w14:textId="77777777" w:rsidR="004B3B6B" w:rsidRPr="004B3B6B" w:rsidRDefault="004B3B6B" w:rsidP="004B3B6B">
                            <w:pPr>
                              <w:rPr>
                                <w:rFonts w:ascii="Arial" w:hAnsi="Arial" w:cs="Arial"/>
                                <w:sz w:val="16"/>
                                <w:szCs w:val="16"/>
                                <w:lang w:val="en-GB"/>
                              </w:rPr>
                            </w:pPr>
                            <w:r w:rsidRPr="004B3B6B">
                              <w:rPr>
                                <w:rFonts w:ascii="Arial" w:hAnsi="Arial" w:cs="Arial"/>
                                <w:sz w:val="16"/>
                                <w:szCs w:val="16"/>
                                <w:lang w:val="en-GB"/>
                              </w:rPr>
                              <w:t>Competition within the premium automotive sector is intense. JLR competes against established manufacturers including BMW, Mercedes-Benz, Audi, Porsche, Lexus and Volvo while also facing increasing competition from Tesla, BYD and other emerging electric vehicle manufacturers. Innovation cycles have accelerated significantly, requiring continuous investment in new technologies and product development.</w:t>
                            </w:r>
                          </w:p>
                          <w:p w14:paraId="5AD7C373" w14:textId="77777777" w:rsidR="004B3B6B" w:rsidRDefault="004B3B6B" w:rsidP="004B3B6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DE9DEA4" id="Oval 8" o:spid="_x0000_s1026" style="position:absolute;margin-left:0;margin-top:.7pt;width:237pt;height:232.8pt;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" fillcolor="#f09f76 [2165]" strokecolor="#e97132 [3205]" strokeweight=".5pt">
                <v:fill color2="#ed8b59 [2613]" rotate="t" colors="0 #f5b8a4;.5 #f2ab96;1 #f59e81" focus="100%" type="gradient">
                  <o:fill v:ext="view" type="gradientUnscaled"/>
                </v:fill>
                <v:stroke joinstyle="miter"/>
                <v:textbox>
                  <w:txbxContent>
                    <w:p w14:paraId="0BAE3713" w14:textId="77777777" w:rsidR="004B3B6B" w:rsidRPr="005F50E1" w:rsidRDefault="004B3B6B" w:rsidP="004B3B6B">
                      <w:pPr>
                        <w:rPr>
                          <w:rFonts w:ascii="Arial" w:hAnsi="Arial" w:cs="Arial"/>
                          <w:sz w:val="22"/>
                          <w:szCs w:val="22"/>
                          <w:lang w:val="en-GB"/>
                        </w:rPr>
                      </w:pPr>
                      <w:r w:rsidRPr="005F50E1">
                        <w:rPr>
                          <w:rFonts w:ascii="Arial" w:hAnsi="Arial" w:cs="Arial"/>
                          <w:b/>
                          <w:bCs/>
                          <w:sz w:val="22"/>
                          <w:szCs w:val="22"/>
                          <w:lang w:val="en-GB"/>
                        </w:rPr>
                        <w:t>Competitive Rivalry (Very High)</w:t>
                      </w:r>
                    </w:p>
                    <w:p w14:paraId="35839504" w14:textId="77777777" w:rsidR="004B3B6B" w:rsidRPr="004B3B6B" w:rsidRDefault="004B3B6B" w:rsidP="004B3B6B">
                      <w:pPr>
                        <w:rPr>
                          <w:rFonts w:ascii="Arial" w:hAnsi="Arial" w:cs="Arial"/>
                          <w:sz w:val="16"/>
                          <w:szCs w:val="16"/>
                          <w:lang w:val="en-GB"/>
                        </w:rPr>
                      </w:pPr>
                      <w:r w:rsidRPr="004B3B6B">
                        <w:rPr>
                          <w:rFonts w:ascii="Arial" w:hAnsi="Arial" w:cs="Arial"/>
                          <w:sz w:val="16"/>
                          <w:szCs w:val="16"/>
                          <w:lang w:val="en-GB"/>
                        </w:rPr>
                        <w:t>Competition within the premium automotive sector is intense. JLR competes against established manufacturers including BMW, Mercedes-Benz, Audi, Porsche, Lexus and Volvo while also facing increasing competition from Tesla, BYD and other emerging electric vehicle manufacturers. Innovation cycles have accelerated significantly, requiring continuous investment in new technologies and product development.</w:t>
                      </w:r>
                    </w:p>
                    <w:p w14:paraId="5AD7C373" w14:textId="77777777" w:rsidR="004B3B6B" w:rsidRDefault="004B3B6B" w:rsidP="004B3B6B">
                      <w:pPr>
                        <w:jc w:val="center"/>
                      </w:pPr>
                    </w:p>
                  </w:txbxContent>
                </v:textbox>
                <w10:wrap anchorx="margin"/>
              </v:oval>
            </w:pict>
          </mc:Fallback>
        </mc:AlternateContent>
      </w:r>
    </w:p>
    <w:p w14:paraId="51BDBCB8" w14:textId="3F393E14" w:rsidR="004B3B6B" w:rsidRDefault="004B3B6B" w:rsidP="00A8028F">
      <w:pPr>
        <w:rPr>
          <w:rFonts w:ascii="Arial" w:hAnsi="Arial" w:cs="Arial"/>
          <w:sz w:val="22"/>
          <w:szCs w:val="22"/>
          <w:lang w:val="en-GB"/>
        </w:rPr>
      </w:pPr>
    </w:p>
    <w:p w14:paraId="00BC6B11" w14:textId="77777777" w:rsidR="004B3B6B" w:rsidRDefault="004B3B6B" w:rsidP="00A8028F">
      <w:pPr>
        <w:rPr>
          <w:rFonts w:ascii="Arial" w:hAnsi="Arial" w:cs="Arial"/>
          <w:sz w:val="22"/>
          <w:szCs w:val="22"/>
          <w:lang w:val="en-GB"/>
        </w:rPr>
      </w:pPr>
    </w:p>
    <w:p w14:paraId="43F7A1CF" w14:textId="2E35F968" w:rsidR="0042481C" w:rsidRDefault="0042481C" w:rsidP="00A8028F">
      <w:pPr>
        <w:rPr>
          <w:rFonts w:ascii="Arial" w:hAnsi="Arial" w:cs="Arial"/>
          <w:sz w:val="22"/>
          <w:szCs w:val="22"/>
          <w:lang w:val="en-GB"/>
        </w:rPr>
      </w:pPr>
    </w:p>
    <w:p w14:paraId="0FCE3ACD" w14:textId="401C61BB" w:rsidR="0042481C" w:rsidRDefault="0042481C" w:rsidP="00A8028F">
      <w:pPr>
        <w:rPr>
          <w:rFonts w:ascii="Arial" w:hAnsi="Arial" w:cs="Arial"/>
          <w:sz w:val="22"/>
          <w:szCs w:val="22"/>
          <w:lang w:val="en-GB"/>
        </w:rPr>
      </w:pPr>
    </w:p>
    <w:p w14:paraId="1E9C6261" w14:textId="65509E06" w:rsidR="0042481C" w:rsidRDefault="001B5991" w:rsidP="00A8028F">
      <w:pPr>
        <w:rPr>
          <w:rFonts w:ascii="Arial" w:hAnsi="Arial" w:cs="Arial"/>
          <w:sz w:val="22"/>
          <w:szCs w:val="22"/>
          <w:lang w:val="en-GB"/>
        </w:rPr>
      </w:pPr>
      <w:r>
        <w:rPr>
          <w:rFonts w:ascii="Arial" w:hAnsi="Arial" w:cs="Arial"/>
          <w:noProof/>
          <w:sz w:val="22"/>
          <w:szCs w:val="22"/>
          <w:lang w:val="en-GB"/>
          <w14:ligatures w14:val="standardContextual"/>
        </w:rPr>
        <mc:AlternateContent>
          <mc:Choice Requires="wps">
            <w:drawing>
              <wp:anchor distT="0" distB="0" distL="114300" distR="114300" simplePos="0" relativeHeight="251667456" behindDoc="0" locked="0" layoutInCell="1" allowOverlap="1" wp14:anchorId="219033E1" wp14:editId="79CE4AC5">
                <wp:simplePos x="0" y="0"/>
                <wp:positionH relativeFrom="column">
                  <wp:posOffset>-685800</wp:posOffset>
                </wp:positionH>
                <wp:positionV relativeFrom="paragraph">
                  <wp:posOffset>259080</wp:posOffset>
                </wp:positionV>
                <wp:extent cx="2895600" cy="3078480"/>
                <wp:effectExtent l="0" t="0" r="19050" b="26670"/>
                <wp:wrapNone/>
                <wp:docPr id="118405900" name="Oval 11"/>
                <wp:cNvGraphicFramePr/>
                <a:graphic xmlns:a="http://schemas.openxmlformats.org/drawingml/2006/main">
                  <a:graphicData uri="http://schemas.microsoft.com/office/word/2010/wordprocessingShape">
                    <wps:wsp>
                      <wps:cNvSpPr/>
                      <wps:spPr>
                        <a:xfrm>
                          <a:off x="0" y="0"/>
                          <a:ext cx="2895600" cy="3078480"/>
                        </a:xfrm>
                        <a:prstGeom prst="ellipse">
                          <a:avLst/>
                        </a:prstGeom>
                      </wps:spPr>
                      <wps:style>
                        <a:lnRef idx="1">
                          <a:schemeClr val="accent1"/>
                        </a:lnRef>
                        <a:fillRef idx="2">
                          <a:schemeClr val="accent1"/>
                        </a:fillRef>
                        <a:effectRef idx="1">
                          <a:schemeClr val="accent1"/>
                        </a:effectRef>
                        <a:fontRef idx="minor">
                          <a:schemeClr val="dk1"/>
                        </a:fontRef>
                      </wps:style>
                      <wps:txbx>
                        <w:txbxContent>
                          <w:p w14:paraId="4FF1965B" w14:textId="77777777" w:rsidR="004B3B6B" w:rsidRPr="004B3B6B" w:rsidRDefault="004B3B6B" w:rsidP="004B3B6B">
                            <w:pPr>
                              <w:rPr>
                                <w:rFonts w:ascii="Arial" w:hAnsi="Arial" w:cs="Arial"/>
                                <w:sz w:val="16"/>
                                <w:szCs w:val="16"/>
                                <w:lang w:val="en-GB"/>
                              </w:rPr>
                            </w:pPr>
                            <w:r w:rsidRPr="004B3B6B">
                              <w:rPr>
                                <w:rFonts w:ascii="Arial" w:hAnsi="Arial" w:cs="Arial"/>
                                <w:b/>
                                <w:bCs/>
                                <w:sz w:val="16"/>
                                <w:szCs w:val="16"/>
                                <w:lang w:val="en-GB"/>
                              </w:rPr>
                              <w:t>Bargaining Power of Suppliers (High)</w:t>
                            </w:r>
                          </w:p>
                          <w:p w14:paraId="022211E8" w14:textId="77777777" w:rsidR="004B3B6B" w:rsidRPr="004B3B6B" w:rsidRDefault="004B3B6B" w:rsidP="004B3B6B">
                            <w:pPr>
                              <w:rPr>
                                <w:rFonts w:ascii="Arial" w:hAnsi="Arial" w:cs="Arial"/>
                                <w:sz w:val="16"/>
                                <w:szCs w:val="16"/>
                                <w:lang w:val="en-GB"/>
                              </w:rPr>
                            </w:pPr>
                            <w:r w:rsidRPr="004B3B6B">
                              <w:rPr>
                                <w:rFonts w:ascii="Arial" w:hAnsi="Arial" w:cs="Arial"/>
                                <w:sz w:val="16"/>
                                <w:szCs w:val="16"/>
                                <w:lang w:val="en-GB"/>
                              </w:rPr>
                              <w:t>The semiconductor shortage demonstrated suppliers' increasing bargaining power. Dependence upon specialist battery manufacturers, semiconductor producers and software developers creates supply chain vulnerabilities. JLR must therefore strengthen supplier relationships while diversifying procurement strategies.</w:t>
                            </w:r>
                          </w:p>
                          <w:p w14:paraId="70743994" w14:textId="77777777" w:rsidR="004B3B6B" w:rsidRDefault="004B3B6B" w:rsidP="004B3B6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19033E1" id="Oval 11" o:spid="_x0000_s1027" style="position:absolute;margin-left:-54pt;margin-top:20.4pt;width:228pt;height:242.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" fillcolor="#30a7dd [2164]" strokecolor="#156082 [3204]" strokeweight=".5pt">
                <v:fill color2="#1e8bbd [2612]" rotate="t" colors="0 #9cafbf;.5 #8fa3b4;1 #7a95ab" focus="100%" type="gradient">
                  <o:fill v:ext="view" type="gradientUnscaled"/>
                </v:fill>
                <v:stroke joinstyle="miter"/>
                <v:textbox>
                  <w:txbxContent>
                    <w:p w14:paraId="4FF1965B" w14:textId="77777777" w:rsidR="004B3B6B" w:rsidRPr="004B3B6B" w:rsidRDefault="004B3B6B" w:rsidP="004B3B6B">
                      <w:pPr>
                        <w:rPr>
                          <w:rFonts w:ascii="Arial" w:hAnsi="Arial" w:cs="Arial"/>
                          <w:sz w:val="16"/>
                          <w:szCs w:val="16"/>
                          <w:lang w:val="en-GB"/>
                        </w:rPr>
                      </w:pPr>
                      <w:r w:rsidRPr="004B3B6B">
                        <w:rPr>
                          <w:rFonts w:ascii="Arial" w:hAnsi="Arial" w:cs="Arial"/>
                          <w:b/>
                          <w:bCs/>
                          <w:sz w:val="16"/>
                          <w:szCs w:val="16"/>
                          <w:lang w:val="en-GB"/>
                        </w:rPr>
                        <w:t>Bargaining Power of Suppliers (High)</w:t>
                      </w:r>
                    </w:p>
                    <w:p w14:paraId="022211E8" w14:textId="77777777" w:rsidR="004B3B6B" w:rsidRPr="004B3B6B" w:rsidRDefault="004B3B6B" w:rsidP="004B3B6B">
                      <w:pPr>
                        <w:rPr>
                          <w:rFonts w:ascii="Arial" w:hAnsi="Arial" w:cs="Arial"/>
                          <w:sz w:val="16"/>
                          <w:szCs w:val="16"/>
                          <w:lang w:val="en-GB"/>
                        </w:rPr>
                      </w:pPr>
                      <w:r w:rsidRPr="004B3B6B">
                        <w:rPr>
                          <w:rFonts w:ascii="Arial" w:hAnsi="Arial" w:cs="Arial"/>
                          <w:sz w:val="16"/>
                          <w:szCs w:val="16"/>
                          <w:lang w:val="en-GB"/>
                        </w:rPr>
                        <w:t>The semiconductor shortage demonstrated suppliers' increasing bargaining power. Dependence upon specialist battery manufacturers, semiconductor producers and software developers creates supply chain vulnerabilities. JLR must therefore strengthen supplier relationships while diversifying procurement strategies.</w:t>
                      </w:r>
                    </w:p>
                    <w:p w14:paraId="70743994" w14:textId="77777777" w:rsidR="004B3B6B" w:rsidRDefault="004B3B6B" w:rsidP="004B3B6B">
                      <w:pPr>
                        <w:jc w:val="center"/>
                      </w:pPr>
                    </w:p>
                  </w:txbxContent>
                </v:textbox>
              </v:oval>
            </w:pict>
          </mc:Fallback>
        </mc:AlternateContent>
      </w:r>
    </w:p>
    <w:p w14:paraId="1AC47465" w14:textId="03915B59" w:rsidR="0042481C" w:rsidRDefault="001B5991" w:rsidP="00A8028F">
      <w:pPr>
        <w:rPr>
          <w:rFonts w:ascii="Arial" w:hAnsi="Arial" w:cs="Arial"/>
          <w:sz w:val="22"/>
          <w:szCs w:val="22"/>
          <w:lang w:val="en-GB"/>
        </w:rPr>
      </w:pPr>
      <w:r>
        <w:rPr>
          <w:rFonts w:ascii="Arial" w:hAnsi="Arial" w:cs="Arial"/>
          <w:noProof/>
          <w:sz w:val="22"/>
          <w:szCs w:val="22"/>
          <w:lang w:val="en-GB"/>
          <w14:ligatures w14:val="standardContextual"/>
        </w:rPr>
        <mc:AlternateContent>
          <mc:Choice Requires="wps">
            <w:drawing>
              <wp:anchor distT="0" distB="0" distL="114300" distR="114300" simplePos="0" relativeHeight="251666432" behindDoc="0" locked="0" layoutInCell="1" allowOverlap="1" wp14:anchorId="262AFD56" wp14:editId="68540E13">
                <wp:simplePos x="0" y="0"/>
                <wp:positionH relativeFrom="column">
                  <wp:posOffset>3413760</wp:posOffset>
                </wp:positionH>
                <wp:positionV relativeFrom="paragraph">
                  <wp:posOffset>92710</wp:posOffset>
                </wp:positionV>
                <wp:extent cx="2887980" cy="3017520"/>
                <wp:effectExtent l="0" t="0" r="26670" b="11430"/>
                <wp:wrapNone/>
                <wp:docPr id="987300056" name="Oval 10"/>
                <wp:cNvGraphicFramePr/>
                <a:graphic xmlns:a="http://schemas.openxmlformats.org/drawingml/2006/main">
                  <a:graphicData uri="http://schemas.microsoft.com/office/word/2010/wordprocessingShape">
                    <wps:wsp>
                      <wps:cNvSpPr/>
                      <wps:spPr>
                        <a:xfrm>
                          <a:off x="0" y="0"/>
                          <a:ext cx="2887980" cy="3017520"/>
                        </a:xfrm>
                        <a:prstGeom prst="ellipse">
                          <a:avLst/>
                        </a:prstGeom>
                      </wps:spPr>
                      <wps:style>
                        <a:lnRef idx="1">
                          <a:schemeClr val="accent6"/>
                        </a:lnRef>
                        <a:fillRef idx="2">
                          <a:schemeClr val="accent6"/>
                        </a:fillRef>
                        <a:effectRef idx="1">
                          <a:schemeClr val="accent6"/>
                        </a:effectRef>
                        <a:fontRef idx="minor">
                          <a:schemeClr val="dk1"/>
                        </a:fontRef>
                      </wps:style>
                      <wps:txbx>
                        <w:txbxContent>
                          <w:p w14:paraId="7AD7D90F" w14:textId="77777777" w:rsidR="004B3B6B" w:rsidRPr="004B3B6B" w:rsidRDefault="004B3B6B" w:rsidP="004B3B6B">
                            <w:pPr>
                              <w:rPr>
                                <w:rFonts w:ascii="Arial" w:hAnsi="Arial" w:cs="Arial"/>
                                <w:sz w:val="16"/>
                                <w:szCs w:val="16"/>
                                <w:lang w:val="en-GB"/>
                              </w:rPr>
                            </w:pPr>
                            <w:r w:rsidRPr="004B3B6B">
                              <w:rPr>
                                <w:rFonts w:ascii="Arial" w:hAnsi="Arial" w:cs="Arial"/>
                                <w:b/>
                                <w:bCs/>
                                <w:sz w:val="16"/>
                                <w:szCs w:val="16"/>
                                <w:lang w:val="en-GB"/>
                              </w:rPr>
                              <w:t>Threat of New Entrants (Moderate)</w:t>
                            </w:r>
                          </w:p>
                          <w:p w14:paraId="45AF061E" w14:textId="77777777" w:rsidR="004B3B6B" w:rsidRPr="004B3B6B" w:rsidRDefault="004B3B6B" w:rsidP="004B3B6B">
                            <w:pPr>
                              <w:rPr>
                                <w:rFonts w:ascii="Arial" w:hAnsi="Arial" w:cs="Arial"/>
                                <w:sz w:val="16"/>
                                <w:szCs w:val="16"/>
                                <w:lang w:val="en-GB"/>
                              </w:rPr>
                            </w:pPr>
                            <w:r w:rsidRPr="004B3B6B">
                              <w:rPr>
                                <w:rFonts w:ascii="Arial" w:hAnsi="Arial" w:cs="Arial"/>
                                <w:sz w:val="16"/>
                                <w:szCs w:val="16"/>
                                <w:lang w:val="en-GB"/>
                              </w:rPr>
                              <w:t>Although establishing automotive manufacturing operations requires substantial capital investment, technological disruption has lowered some traditional barriers to entry. Companies specialising in electric vehicles and software-defined mobility solutions have successfully entered the market by leveraging digital technologies rather than conventional manufacturing expertise.</w:t>
                            </w:r>
                          </w:p>
                          <w:p w14:paraId="5E80B5AC" w14:textId="77777777" w:rsidR="004B3B6B" w:rsidRDefault="004B3B6B" w:rsidP="004B3B6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62AFD56" id="Oval 10" o:spid="_x0000_s1028" style="position:absolute;margin-left:268.8pt;margin-top:7.3pt;width:227.4pt;height:237.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" fillcolor="#81d463 [2169]" strokecolor="#4ea72e [3209]" strokeweight=".5pt">
                <v:fill color2="#66cb42 [2617]" rotate="t" colors="0 #a8d5a0;.5 #9bca93;1 #8ac67e" focus="100%" type="gradient">
                  <o:fill v:ext="view" type="gradientUnscaled"/>
                </v:fill>
                <v:stroke joinstyle="miter"/>
                <v:textbox>
                  <w:txbxContent>
                    <w:p w14:paraId="7AD7D90F" w14:textId="77777777" w:rsidR="004B3B6B" w:rsidRPr="004B3B6B" w:rsidRDefault="004B3B6B" w:rsidP="004B3B6B">
                      <w:pPr>
                        <w:rPr>
                          <w:rFonts w:ascii="Arial" w:hAnsi="Arial" w:cs="Arial"/>
                          <w:sz w:val="16"/>
                          <w:szCs w:val="16"/>
                          <w:lang w:val="en-GB"/>
                        </w:rPr>
                      </w:pPr>
                      <w:r w:rsidRPr="004B3B6B">
                        <w:rPr>
                          <w:rFonts w:ascii="Arial" w:hAnsi="Arial" w:cs="Arial"/>
                          <w:b/>
                          <w:bCs/>
                          <w:sz w:val="16"/>
                          <w:szCs w:val="16"/>
                          <w:lang w:val="en-GB"/>
                        </w:rPr>
                        <w:t>Threat of New Entrants (Moderate)</w:t>
                      </w:r>
                    </w:p>
                    <w:p w14:paraId="45AF061E" w14:textId="77777777" w:rsidR="004B3B6B" w:rsidRPr="004B3B6B" w:rsidRDefault="004B3B6B" w:rsidP="004B3B6B">
                      <w:pPr>
                        <w:rPr>
                          <w:rFonts w:ascii="Arial" w:hAnsi="Arial" w:cs="Arial"/>
                          <w:sz w:val="16"/>
                          <w:szCs w:val="16"/>
                          <w:lang w:val="en-GB"/>
                        </w:rPr>
                      </w:pPr>
                      <w:r w:rsidRPr="004B3B6B">
                        <w:rPr>
                          <w:rFonts w:ascii="Arial" w:hAnsi="Arial" w:cs="Arial"/>
                          <w:sz w:val="16"/>
                          <w:szCs w:val="16"/>
                          <w:lang w:val="en-GB"/>
                        </w:rPr>
                        <w:t>Although establishing automotive manufacturing operations requires substantial capital investment, technological disruption has lowered some traditional barriers to entry. Companies specialising in electric vehicles and software-defined mobility solutions have successfully entered the market by leveraging digital technologies rather than conventional manufacturing expertise.</w:t>
                      </w:r>
                    </w:p>
                    <w:p w14:paraId="5E80B5AC" w14:textId="77777777" w:rsidR="004B3B6B" w:rsidRDefault="004B3B6B" w:rsidP="004B3B6B">
                      <w:pPr>
                        <w:jc w:val="center"/>
                      </w:pPr>
                    </w:p>
                  </w:txbxContent>
                </v:textbox>
              </v:oval>
            </w:pict>
          </mc:Fallback>
        </mc:AlternateContent>
      </w:r>
    </w:p>
    <w:p w14:paraId="549CD3BD" w14:textId="5EC92300" w:rsidR="004B3B6B" w:rsidRDefault="004B3B6B" w:rsidP="00A8028F">
      <w:pPr>
        <w:rPr>
          <w:rFonts w:ascii="Arial" w:hAnsi="Arial" w:cs="Arial"/>
          <w:sz w:val="22"/>
          <w:szCs w:val="22"/>
          <w:lang w:val="en-GB"/>
        </w:rPr>
      </w:pPr>
    </w:p>
    <w:p w14:paraId="391E2BD4" w14:textId="23C97B71" w:rsidR="004B3B6B" w:rsidRDefault="004B3B6B" w:rsidP="00A8028F">
      <w:pPr>
        <w:rPr>
          <w:rFonts w:ascii="Arial" w:hAnsi="Arial" w:cs="Arial"/>
          <w:sz w:val="22"/>
          <w:szCs w:val="22"/>
          <w:lang w:val="en-GB"/>
        </w:rPr>
      </w:pPr>
    </w:p>
    <w:p w14:paraId="4C7115CD" w14:textId="68B8E383" w:rsidR="004B3B6B" w:rsidRDefault="004B3B6B" w:rsidP="00A8028F">
      <w:pPr>
        <w:rPr>
          <w:rFonts w:ascii="Arial" w:hAnsi="Arial" w:cs="Arial"/>
          <w:sz w:val="22"/>
          <w:szCs w:val="22"/>
          <w:lang w:val="en-GB"/>
        </w:rPr>
      </w:pPr>
    </w:p>
    <w:p w14:paraId="32FBF115" w14:textId="6382E5E6" w:rsidR="0042481C" w:rsidRDefault="0042481C" w:rsidP="00A8028F">
      <w:pPr>
        <w:rPr>
          <w:rFonts w:ascii="Arial" w:hAnsi="Arial" w:cs="Arial"/>
          <w:sz w:val="22"/>
          <w:szCs w:val="22"/>
          <w:lang w:val="en-GB"/>
        </w:rPr>
      </w:pPr>
      <w:r>
        <w:rPr>
          <w:rFonts w:ascii="Arial" w:hAnsi="Arial" w:cs="Arial"/>
          <w:sz w:val="22"/>
          <w:szCs w:val="22"/>
          <w:lang w:val="en-GB"/>
        </w:rPr>
        <w:t xml:space="preserve">     </w:t>
      </w:r>
    </w:p>
    <w:p w14:paraId="27072EF5" w14:textId="3FB1C6ED" w:rsidR="0042481C" w:rsidRDefault="0042481C" w:rsidP="00A8028F">
      <w:pPr>
        <w:rPr>
          <w:rFonts w:ascii="Arial" w:hAnsi="Arial" w:cs="Arial"/>
          <w:sz w:val="22"/>
          <w:szCs w:val="22"/>
          <w:lang w:val="en-GB"/>
        </w:rPr>
      </w:pPr>
      <w:r>
        <w:rPr>
          <w:rFonts w:ascii="Arial" w:hAnsi="Arial" w:cs="Arial"/>
          <w:sz w:val="22"/>
          <w:szCs w:val="22"/>
          <w:lang w:val="en-GB"/>
        </w:rPr>
        <w:t xml:space="preserve">                            </w:t>
      </w:r>
    </w:p>
    <w:p w14:paraId="1983F106" w14:textId="0A4DC347" w:rsidR="0042481C" w:rsidRDefault="000C1835" w:rsidP="00A8028F">
      <w:pPr>
        <w:rPr>
          <w:rFonts w:ascii="Arial" w:hAnsi="Arial" w:cs="Arial"/>
          <w:sz w:val="22"/>
          <w:szCs w:val="22"/>
          <w:lang w:val="en-GB"/>
        </w:rPr>
      </w:pPr>
      <w:r>
        <w:rPr>
          <w:rFonts w:ascii="Arial" w:hAnsi="Arial" w:cs="Arial"/>
          <w:noProof/>
          <w:sz w:val="22"/>
          <w:szCs w:val="22"/>
          <w:lang w:val="en-GB"/>
          <w14:ligatures w14:val="standardContextual"/>
        </w:rPr>
        <mc:AlternateContent>
          <mc:Choice Requires="wps">
            <w:drawing>
              <wp:anchor distT="0" distB="0" distL="114300" distR="114300" simplePos="0" relativeHeight="251665408" behindDoc="0" locked="0" layoutInCell="1" allowOverlap="1" wp14:anchorId="33F2171F" wp14:editId="5DC20455">
                <wp:simplePos x="0" y="0"/>
                <wp:positionH relativeFrom="column">
                  <wp:posOffset>2667000</wp:posOffset>
                </wp:positionH>
                <wp:positionV relativeFrom="paragraph">
                  <wp:posOffset>1090295</wp:posOffset>
                </wp:positionV>
                <wp:extent cx="3108960" cy="3048000"/>
                <wp:effectExtent l="0" t="0" r="0" b="0"/>
                <wp:wrapNone/>
                <wp:docPr id="572818386" name="Oval 9"/>
                <wp:cNvGraphicFramePr/>
                <a:graphic xmlns:a="http://schemas.openxmlformats.org/drawingml/2006/main">
                  <a:graphicData uri="http://schemas.microsoft.com/office/word/2010/wordprocessingShape">
                    <wps:wsp>
                      <wps:cNvSpPr/>
                      <wps:spPr>
                        <a:xfrm>
                          <a:off x="0" y="0"/>
                          <a:ext cx="3108960" cy="3048000"/>
                        </a:xfrm>
                        <a:prstGeom prst="ellipse">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04E77413" w14:textId="77777777" w:rsidR="004B3B6B" w:rsidRPr="004B3B6B" w:rsidRDefault="004B3B6B" w:rsidP="004B3B6B">
                            <w:pPr>
                              <w:rPr>
                                <w:rFonts w:ascii="Arial" w:hAnsi="Arial" w:cs="Arial"/>
                                <w:color w:val="000000" w:themeColor="text1"/>
                                <w:sz w:val="16"/>
                                <w:szCs w:val="16"/>
                                <w:lang w:val="en-GB"/>
                              </w:rPr>
                            </w:pPr>
                            <w:r w:rsidRPr="004B3B6B">
                              <w:rPr>
                                <w:rFonts w:ascii="Arial" w:hAnsi="Arial" w:cs="Arial"/>
                                <w:b/>
                                <w:bCs/>
                                <w:color w:val="000000" w:themeColor="text1"/>
                                <w:sz w:val="16"/>
                                <w:szCs w:val="16"/>
                                <w:lang w:val="en-GB"/>
                              </w:rPr>
                              <w:t>Threat of Substitutes (Moderate to High)</w:t>
                            </w:r>
                          </w:p>
                          <w:p w14:paraId="3E5CB746" w14:textId="77777777" w:rsidR="004B3B6B" w:rsidRPr="004B3B6B" w:rsidRDefault="004B3B6B" w:rsidP="004B3B6B">
                            <w:pPr>
                              <w:rPr>
                                <w:rFonts w:ascii="Arial" w:hAnsi="Arial" w:cs="Arial"/>
                                <w:color w:val="000000" w:themeColor="text1"/>
                                <w:sz w:val="16"/>
                                <w:szCs w:val="16"/>
                                <w:lang w:val="en-GB"/>
                              </w:rPr>
                            </w:pPr>
                            <w:r w:rsidRPr="004B3B6B">
                              <w:rPr>
                                <w:rFonts w:ascii="Arial" w:hAnsi="Arial" w:cs="Arial"/>
                                <w:color w:val="000000" w:themeColor="text1"/>
                                <w:sz w:val="16"/>
                                <w:szCs w:val="16"/>
                                <w:lang w:val="en-GB"/>
                              </w:rPr>
                              <w:t>Alternative mobility solutions, including public transportation, ride-sharing services and vehicle subscription models, present increasing competition to traditional vehicle ownership. Additionally, rapid growth in electric vehicle adoption has accelerated substitution away from internal combustion engine vehicles.</w:t>
                            </w:r>
                          </w:p>
                          <w:p w14:paraId="0E32DBB7" w14:textId="77777777" w:rsidR="004B3B6B" w:rsidRDefault="004B3B6B" w:rsidP="004B3B6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3F2171F" id="Oval 9" o:spid="_x0000_s1029" style="position:absolute;margin-left:210pt;margin-top:85.85pt;width:244.8pt;height:240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" fillcolor="#0f9ed5 [3207]" stroked="f">
                <v:fill opacity="32896f"/>
                <v:textbox>
                  <w:txbxContent>
                    <w:p w14:paraId="04E77413" w14:textId="77777777" w:rsidR="004B3B6B" w:rsidRPr="004B3B6B" w:rsidRDefault="004B3B6B" w:rsidP="004B3B6B">
                      <w:pPr>
                        <w:rPr>
                          <w:rFonts w:ascii="Arial" w:hAnsi="Arial" w:cs="Arial"/>
                          <w:color w:val="000000" w:themeColor="text1"/>
                          <w:sz w:val="16"/>
                          <w:szCs w:val="16"/>
                          <w:lang w:val="en-GB"/>
                        </w:rPr>
                      </w:pPr>
                      <w:r w:rsidRPr="004B3B6B">
                        <w:rPr>
                          <w:rFonts w:ascii="Arial" w:hAnsi="Arial" w:cs="Arial"/>
                          <w:b/>
                          <w:bCs/>
                          <w:color w:val="000000" w:themeColor="text1"/>
                          <w:sz w:val="16"/>
                          <w:szCs w:val="16"/>
                          <w:lang w:val="en-GB"/>
                        </w:rPr>
                        <w:t>Threat of Substitutes (Moderate to High)</w:t>
                      </w:r>
                    </w:p>
                    <w:p w14:paraId="3E5CB746" w14:textId="77777777" w:rsidR="004B3B6B" w:rsidRPr="004B3B6B" w:rsidRDefault="004B3B6B" w:rsidP="004B3B6B">
                      <w:pPr>
                        <w:rPr>
                          <w:rFonts w:ascii="Arial" w:hAnsi="Arial" w:cs="Arial"/>
                          <w:color w:val="000000" w:themeColor="text1"/>
                          <w:sz w:val="16"/>
                          <w:szCs w:val="16"/>
                          <w:lang w:val="en-GB"/>
                        </w:rPr>
                      </w:pPr>
                      <w:r w:rsidRPr="004B3B6B">
                        <w:rPr>
                          <w:rFonts w:ascii="Arial" w:hAnsi="Arial" w:cs="Arial"/>
                          <w:color w:val="000000" w:themeColor="text1"/>
                          <w:sz w:val="16"/>
                          <w:szCs w:val="16"/>
                          <w:lang w:val="en-GB"/>
                        </w:rPr>
                        <w:t>Alternative mobility solutions, including public transportation, ride-sharing services and vehicle subscription models, present increasing competition to traditional vehicle ownership. Additionally, rapid growth in electric vehicle adoption has accelerated substitution away from internal combustion engine vehicles.</w:t>
                      </w:r>
                    </w:p>
                    <w:p w14:paraId="0E32DBB7" w14:textId="77777777" w:rsidR="004B3B6B" w:rsidRDefault="004B3B6B" w:rsidP="004B3B6B">
                      <w:pPr>
                        <w:jc w:val="center"/>
                      </w:pPr>
                    </w:p>
                  </w:txbxContent>
                </v:textbox>
              </v:oval>
            </w:pict>
          </mc:Fallback>
        </mc:AlternateContent>
      </w:r>
      <w:r w:rsidR="001B5991">
        <w:rPr>
          <w:rFonts w:ascii="Arial" w:hAnsi="Arial" w:cs="Arial"/>
          <w:noProof/>
          <w:sz w:val="22"/>
          <w:szCs w:val="22"/>
          <w:lang w:val="en-GB"/>
          <w14:ligatures w14:val="standardContextual"/>
        </w:rPr>
        <mc:AlternateContent>
          <mc:Choice Requires="wps">
            <w:drawing>
              <wp:anchor distT="0" distB="0" distL="114300" distR="114300" simplePos="0" relativeHeight="251668480" behindDoc="0" locked="0" layoutInCell="1" allowOverlap="1" wp14:anchorId="08EBA57D" wp14:editId="6A19BC64">
                <wp:simplePos x="0" y="0"/>
                <wp:positionH relativeFrom="margin">
                  <wp:align>left</wp:align>
                </wp:positionH>
                <wp:positionV relativeFrom="paragraph">
                  <wp:posOffset>1120775</wp:posOffset>
                </wp:positionV>
                <wp:extent cx="3169920" cy="3070860"/>
                <wp:effectExtent l="0" t="0" r="11430" b="15240"/>
                <wp:wrapNone/>
                <wp:docPr id="686853778" name="Oval 12"/>
                <wp:cNvGraphicFramePr/>
                <a:graphic xmlns:a="http://schemas.openxmlformats.org/drawingml/2006/main">
                  <a:graphicData uri="http://schemas.microsoft.com/office/word/2010/wordprocessingShape">
                    <wps:wsp>
                      <wps:cNvSpPr/>
                      <wps:spPr>
                        <a:xfrm>
                          <a:off x="0" y="0"/>
                          <a:ext cx="3169920" cy="3070860"/>
                        </a:xfrm>
                        <a:prstGeom prst="ellipse">
                          <a:avLst/>
                        </a:prstGeom>
                      </wps:spPr>
                      <wps:style>
                        <a:lnRef idx="1">
                          <a:schemeClr val="accent5"/>
                        </a:lnRef>
                        <a:fillRef idx="2">
                          <a:schemeClr val="accent5"/>
                        </a:fillRef>
                        <a:effectRef idx="1">
                          <a:schemeClr val="accent5"/>
                        </a:effectRef>
                        <a:fontRef idx="minor">
                          <a:schemeClr val="dk1"/>
                        </a:fontRef>
                      </wps:style>
                      <wps:txbx>
                        <w:txbxContent>
                          <w:p w14:paraId="0BF480F1" w14:textId="77777777" w:rsidR="004B3B6B" w:rsidRPr="004B3B6B" w:rsidRDefault="004B3B6B" w:rsidP="004B3B6B">
                            <w:pPr>
                              <w:rPr>
                                <w:rFonts w:ascii="Arial" w:hAnsi="Arial" w:cs="Arial"/>
                                <w:sz w:val="16"/>
                                <w:szCs w:val="16"/>
                                <w:lang w:val="en-GB"/>
                              </w:rPr>
                            </w:pPr>
                            <w:r w:rsidRPr="004B3B6B">
                              <w:rPr>
                                <w:rFonts w:ascii="Arial" w:hAnsi="Arial" w:cs="Arial"/>
                                <w:b/>
                                <w:bCs/>
                                <w:sz w:val="16"/>
                                <w:szCs w:val="16"/>
                                <w:lang w:val="en-GB"/>
                              </w:rPr>
                              <w:t>Bargaining Power of Buyers (High)</w:t>
                            </w:r>
                          </w:p>
                          <w:p w14:paraId="4662C6BF" w14:textId="3E035E97" w:rsidR="004B3B6B" w:rsidRPr="004B3B6B" w:rsidRDefault="004B3B6B" w:rsidP="004B3B6B">
                            <w:pPr>
                              <w:jc w:val="center"/>
                              <w:rPr>
                                <w:sz w:val="16"/>
                                <w:szCs w:val="16"/>
                              </w:rPr>
                            </w:pPr>
                            <w:r w:rsidRPr="004B3B6B">
                              <w:rPr>
                                <w:rFonts w:ascii="Arial" w:hAnsi="Arial" w:cs="Arial"/>
                                <w:sz w:val="16"/>
                                <w:szCs w:val="16"/>
                                <w:lang w:val="en-GB"/>
                              </w:rPr>
                              <w:t>Customers possess extensive information regarding vehicle quality, pricing and technological features. Online comparison platforms and digital marketing have increased price transparency while enhancing consumer bargaining power. Premium customers also expect continuous innovation, exceptional service and personalised experiences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8EBA57D" id="Oval 12" o:spid="_x0000_s1030" style="position:absolute;margin-left:0;margin-top:88.25pt;width:249.6pt;height:241.8pt;z-index:2516684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" fillcolor="#d35dc6 [2168]" strokecolor="#a02b93 [3208]" strokeweight=".5pt">
                <v:fill color2="#ca3bba [2616]" rotate="t" colors="0 #d09fc8;.5 #c692be;1 #c17eb6" focus="100%" type="gradient">
                  <o:fill v:ext="view" type="gradientUnscaled"/>
                </v:fill>
                <v:stroke joinstyle="miter"/>
                <v:textbox>
                  <w:txbxContent>
                    <w:p w14:paraId="0BF480F1" w14:textId="77777777" w:rsidR="004B3B6B" w:rsidRPr="004B3B6B" w:rsidRDefault="004B3B6B" w:rsidP="004B3B6B">
                      <w:pPr>
                        <w:rPr>
                          <w:rFonts w:ascii="Arial" w:hAnsi="Arial" w:cs="Arial"/>
                          <w:sz w:val="16"/>
                          <w:szCs w:val="16"/>
                          <w:lang w:val="en-GB"/>
                        </w:rPr>
                      </w:pPr>
                      <w:r w:rsidRPr="004B3B6B">
                        <w:rPr>
                          <w:rFonts w:ascii="Arial" w:hAnsi="Arial" w:cs="Arial"/>
                          <w:b/>
                          <w:bCs/>
                          <w:sz w:val="16"/>
                          <w:szCs w:val="16"/>
                          <w:lang w:val="en-GB"/>
                        </w:rPr>
                        <w:t>Bargaining Power of Buyers (High)</w:t>
                      </w:r>
                    </w:p>
                    <w:p w14:paraId="4662C6BF" w14:textId="3E035E97" w:rsidR="004B3B6B" w:rsidRPr="004B3B6B" w:rsidRDefault="004B3B6B" w:rsidP="004B3B6B">
                      <w:pPr>
                        <w:jc w:val="center"/>
                        <w:rPr>
                          <w:sz w:val="16"/>
                          <w:szCs w:val="16"/>
                        </w:rPr>
                      </w:pPr>
                      <w:r w:rsidRPr="004B3B6B">
                        <w:rPr>
                          <w:rFonts w:ascii="Arial" w:hAnsi="Arial" w:cs="Arial"/>
                          <w:sz w:val="16"/>
                          <w:szCs w:val="16"/>
                          <w:lang w:val="en-GB"/>
                        </w:rPr>
                        <w:t>Customers possess extensive information regarding vehicle quality, pricing and technological features. Online comparison platforms and digital marketing have increased price transparency while enhancing consumer bargaining power. Premium customers also expect continuous innovation, exceptional service and personalised experiences</w:t>
                      </w:r>
                    </w:p>
                  </w:txbxContent>
                </v:textbox>
                <w10:wrap anchorx="margin"/>
              </v:oval>
            </w:pict>
          </mc:Fallback>
        </mc:AlternateContent>
      </w:r>
      <w:r w:rsidR="0042481C">
        <w:rPr>
          <w:rFonts w:ascii="Arial" w:hAnsi="Arial" w:cs="Arial"/>
          <w:sz w:val="22"/>
          <w:szCs w:val="22"/>
          <w:lang w:val="en-GB"/>
        </w:rPr>
        <w:t xml:space="preserve">                                              </w:t>
      </w:r>
      <w:r w:rsidR="004B3B6B">
        <w:rPr>
          <w:rFonts w:ascii="Arial" w:hAnsi="Arial" w:cs="Arial"/>
          <w:sz w:val="22"/>
          <w:szCs w:val="22"/>
          <w:lang w:val="en-GB"/>
        </w:rPr>
        <w:t xml:space="preserve">      </w:t>
      </w:r>
      <w:r w:rsidR="0042481C" w:rsidRPr="0042481C">
        <w:rPr>
          <w:rFonts w:ascii="Arial" w:hAnsi="Arial" w:cs="Arial"/>
          <w:noProof/>
          <w:sz w:val="22"/>
          <w:szCs w:val="22"/>
          <w:lang w:val="en-GB"/>
        </w:rPr>
        <w:drawing>
          <wp:inline distT="0" distB="0" distL="0" distR="0" wp14:anchorId="446B482D" wp14:editId="62BCBA6A">
            <wp:extent cx="1455420" cy="1287780"/>
            <wp:effectExtent l="0" t="0" r="0" b="7620"/>
            <wp:docPr id="104800241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55420" cy="1287780"/>
                    </a:xfrm>
                    <a:prstGeom prst="rect">
                      <a:avLst/>
                    </a:prstGeom>
                    <a:noFill/>
                    <a:ln>
                      <a:noFill/>
                    </a:ln>
                  </pic:spPr>
                </pic:pic>
              </a:graphicData>
            </a:graphic>
          </wp:inline>
        </w:drawing>
      </w:r>
    </w:p>
    <w:p w14:paraId="72500556" w14:textId="6E0C8A1E" w:rsidR="0042481C" w:rsidRDefault="0042481C" w:rsidP="00A8028F">
      <w:pPr>
        <w:rPr>
          <w:rFonts w:ascii="Arial" w:hAnsi="Arial" w:cs="Arial"/>
          <w:sz w:val="22"/>
          <w:szCs w:val="22"/>
          <w:lang w:val="en-GB"/>
        </w:rPr>
      </w:pPr>
    </w:p>
    <w:p w14:paraId="59EA74AD" w14:textId="2168E718" w:rsidR="0042481C" w:rsidRDefault="0042481C" w:rsidP="00A8028F">
      <w:pPr>
        <w:rPr>
          <w:rFonts w:ascii="Arial" w:hAnsi="Arial" w:cs="Arial"/>
          <w:sz w:val="22"/>
          <w:szCs w:val="22"/>
          <w:lang w:val="en-GB"/>
        </w:rPr>
      </w:pPr>
    </w:p>
    <w:p w14:paraId="7776DDCE" w14:textId="77777777" w:rsidR="0042481C" w:rsidRDefault="0042481C" w:rsidP="00A8028F">
      <w:pPr>
        <w:rPr>
          <w:rFonts w:ascii="Arial" w:hAnsi="Arial" w:cs="Arial"/>
          <w:sz w:val="22"/>
          <w:szCs w:val="22"/>
          <w:lang w:val="en-GB"/>
        </w:rPr>
      </w:pPr>
    </w:p>
    <w:p w14:paraId="6E41519E" w14:textId="77777777" w:rsidR="0042481C" w:rsidRDefault="0042481C" w:rsidP="00A8028F">
      <w:pPr>
        <w:rPr>
          <w:rFonts w:ascii="Arial" w:hAnsi="Arial" w:cs="Arial"/>
          <w:sz w:val="22"/>
          <w:szCs w:val="22"/>
          <w:lang w:val="en-GB"/>
        </w:rPr>
      </w:pPr>
    </w:p>
    <w:p w14:paraId="20A50A01" w14:textId="77777777" w:rsidR="0042481C" w:rsidRDefault="0042481C" w:rsidP="00A8028F">
      <w:pPr>
        <w:rPr>
          <w:rFonts w:ascii="Arial" w:hAnsi="Arial" w:cs="Arial"/>
          <w:sz w:val="22"/>
          <w:szCs w:val="22"/>
          <w:lang w:val="en-GB"/>
        </w:rPr>
      </w:pPr>
    </w:p>
    <w:p w14:paraId="49E1B7CD" w14:textId="77777777" w:rsidR="0042481C" w:rsidRPr="005F50E1" w:rsidRDefault="0042481C" w:rsidP="00A8028F">
      <w:pPr>
        <w:rPr>
          <w:rFonts w:ascii="Arial" w:hAnsi="Arial" w:cs="Arial"/>
          <w:sz w:val="22"/>
          <w:szCs w:val="22"/>
          <w:lang w:val="en-GB"/>
        </w:rPr>
      </w:pPr>
    </w:p>
    <w:p w14:paraId="14462C35" w14:textId="77777777" w:rsidR="004B3B6B" w:rsidRDefault="004B3B6B" w:rsidP="00A8028F">
      <w:pPr>
        <w:rPr>
          <w:rFonts w:ascii="Arial" w:hAnsi="Arial" w:cs="Arial"/>
          <w:b/>
          <w:bCs/>
          <w:sz w:val="22"/>
          <w:szCs w:val="22"/>
          <w:lang w:val="en-GB"/>
        </w:rPr>
      </w:pPr>
    </w:p>
    <w:p w14:paraId="135ACC28" w14:textId="77777777" w:rsidR="004B3B6B" w:rsidRDefault="004B3B6B" w:rsidP="00A8028F">
      <w:pPr>
        <w:rPr>
          <w:rFonts w:ascii="Arial" w:hAnsi="Arial" w:cs="Arial"/>
          <w:b/>
          <w:bCs/>
          <w:sz w:val="22"/>
          <w:szCs w:val="22"/>
          <w:lang w:val="en-GB"/>
        </w:rPr>
      </w:pPr>
    </w:p>
    <w:p w14:paraId="258EBB62" w14:textId="77777777" w:rsidR="004B3B6B" w:rsidRDefault="004B3B6B" w:rsidP="00A8028F">
      <w:pPr>
        <w:rPr>
          <w:rFonts w:ascii="Arial" w:hAnsi="Arial" w:cs="Arial"/>
          <w:b/>
          <w:bCs/>
          <w:sz w:val="22"/>
          <w:szCs w:val="22"/>
          <w:lang w:val="en-GB"/>
        </w:rPr>
      </w:pPr>
    </w:p>
    <w:p w14:paraId="3E2EBC2D" w14:textId="12FB376A" w:rsidR="00A8028F" w:rsidRPr="005F50E1" w:rsidRDefault="00A8028F" w:rsidP="00A8028F">
      <w:pPr>
        <w:rPr>
          <w:rFonts w:ascii="Arial" w:hAnsi="Arial" w:cs="Arial"/>
          <w:sz w:val="22"/>
          <w:szCs w:val="22"/>
          <w:lang w:val="en-GB"/>
        </w:rPr>
      </w:pPr>
      <w:r w:rsidRPr="005F50E1">
        <w:rPr>
          <w:rFonts w:ascii="Arial" w:hAnsi="Arial" w:cs="Arial"/>
          <w:sz w:val="22"/>
          <w:szCs w:val="22"/>
          <w:lang w:val="en-GB"/>
        </w:rPr>
        <w:lastRenderedPageBreak/>
        <w:t>Overall, Porter's analysis indicates that JLR operates within an intensely competitive environment requiring continuous innovation and strategic agility.</w:t>
      </w:r>
    </w:p>
    <w:p w14:paraId="76BBF702" w14:textId="12FB376A" w:rsidR="00CD7BD5" w:rsidRPr="005F50E1" w:rsidRDefault="00A8028F" w:rsidP="00AF118C">
      <w:pPr>
        <w:pStyle w:val="Heading2"/>
      </w:pPr>
      <w:bookmarkStart w:id="6" w:name="_Toc234409023"/>
      <w:r w:rsidRPr="005F50E1">
        <w:t xml:space="preserve">2.3 </w:t>
      </w:r>
      <w:r w:rsidR="00CD7BD5" w:rsidRPr="005F50E1">
        <w:t>Swot Analysis</w:t>
      </w:r>
      <w:bookmarkEnd w:id="6"/>
    </w:p>
    <w:p w14:paraId="2A043CBF" w14:textId="77777777" w:rsidR="000F4C6C" w:rsidRDefault="000F4C6C" w:rsidP="00A8028F">
      <w:pPr>
        <w:rPr>
          <w:rFonts w:ascii="Arial" w:hAnsi="Arial" w:cs="Arial"/>
          <w:b/>
          <w:bCs/>
          <w:sz w:val="22"/>
          <w:szCs w:val="22"/>
          <w:lang w:val="en-GB"/>
        </w:rPr>
      </w:pPr>
    </w:p>
    <w:p w14:paraId="717674A6" w14:textId="7E053D0E" w:rsidR="00A8028F" w:rsidRPr="005F50E1" w:rsidRDefault="00756A99" w:rsidP="00A8028F">
      <w:pPr>
        <w:rPr>
          <w:rFonts w:ascii="Arial" w:hAnsi="Arial" w:cs="Arial"/>
          <w:b/>
          <w:bCs/>
          <w:sz w:val="22"/>
          <w:szCs w:val="22"/>
          <w:lang w:val="en-GB"/>
        </w:rPr>
      </w:pPr>
      <w:r w:rsidRPr="005F50E1">
        <w:rPr>
          <w:rFonts w:ascii="Arial" w:hAnsi="Arial" w:cs="Arial"/>
          <w:b/>
          <w:bCs/>
          <w:noProof/>
          <w:sz w:val="22"/>
          <w:szCs w:val="22"/>
          <w:lang w:val="en-GB"/>
          <w14:ligatures w14:val="standardContextual"/>
        </w:rPr>
        <mc:AlternateContent>
          <mc:Choice Requires="wps">
            <w:drawing>
              <wp:anchor distT="0" distB="0" distL="114300" distR="114300" simplePos="0" relativeHeight="251662336" behindDoc="0" locked="0" layoutInCell="1" allowOverlap="1" wp14:anchorId="35147CCE" wp14:editId="384EB061">
                <wp:simplePos x="0" y="0"/>
                <wp:positionH relativeFrom="column">
                  <wp:posOffset>15240</wp:posOffset>
                </wp:positionH>
                <wp:positionV relativeFrom="paragraph">
                  <wp:posOffset>2313305</wp:posOffset>
                </wp:positionV>
                <wp:extent cx="1935480" cy="2232660"/>
                <wp:effectExtent l="0" t="0" r="26670" b="15240"/>
                <wp:wrapNone/>
                <wp:docPr id="755806540" name="Rectangle 10"/>
                <wp:cNvGraphicFramePr/>
                <a:graphic xmlns:a="http://schemas.openxmlformats.org/drawingml/2006/main">
                  <a:graphicData uri="http://schemas.microsoft.com/office/word/2010/wordprocessingShape">
                    <wps:wsp>
                      <wps:cNvSpPr/>
                      <wps:spPr>
                        <a:xfrm>
                          <a:off x="0" y="0"/>
                          <a:ext cx="1935480" cy="223266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3DEF37D" w14:textId="58C7B666" w:rsidR="00C25294" w:rsidRPr="00C25294" w:rsidRDefault="00C25294" w:rsidP="00C25294">
                            <w:pPr>
                              <w:jc w:val="center"/>
                              <w:rPr>
                                <w:rFonts w:ascii="Arial" w:hAnsi="Arial" w:cs="Arial"/>
                                <w:sz w:val="18"/>
                                <w:szCs w:val="18"/>
                              </w:rPr>
                            </w:pPr>
                            <w:r w:rsidRPr="00C25294">
                              <w:rPr>
                                <w:rStyle w:val="Strong"/>
                                <w:rFonts w:ascii="Arial" w:hAnsi="Arial" w:cs="Arial"/>
                                <w:sz w:val="18"/>
                                <w:szCs w:val="18"/>
                              </w:rPr>
                              <w:t>Opportunities:</w:t>
                            </w:r>
                            <w:r w:rsidRPr="00C25294">
                              <w:rPr>
                                <w:rFonts w:ascii="Arial" w:hAnsi="Arial" w:cs="Arial"/>
                                <w:sz w:val="18"/>
                                <w:szCs w:val="18"/>
                              </w:rPr>
                              <w:t xml:space="preserve"> Growing demand for electric vehicles, AI-enabled manufacturing, connected vehicle technologies and autonomous driving offer JLR opportunities to improve efficiency and strengthen its competitive position. Expanding into emerging markets also provides potential for future growth (Jaguar Land Rover, 2021; International Energy Agency, 2024).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147CCE" id="Rectangle 10" o:spid="_x0000_s1031" style="position:absolute;margin-left:1.2pt;margin-top:182.15pt;width:152.4pt;height:175.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" fillcolor="white [3201]" strokecolor="#4ea72e [3209]" strokeweight="1pt">
                <v:textbox>
                  <w:txbxContent>
                    <w:p w14:paraId="43DEF37D" w14:textId="58C7B666" w:rsidR="00C25294" w:rsidRPr="00C25294" w:rsidRDefault="00C25294" w:rsidP="00C25294">
                      <w:pPr>
                        <w:jc w:val="center"/>
                        <w:rPr>
                          <w:rFonts w:ascii="Arial" w:hAnsi="Arial" w:cs="Arial"/>
                          <w:sz w:val="18"/>
                          <w:szCs w:val="18"/>
                        </w:rPr>
                      </w:pPr>
                      <w:r w:rsidRPr="00C25294">
                        <w:rPr>
                          <w:rStyle w:val="Strong"/>
                          <w:rFonts w:ascii="Arial" w:hAnsi="Arial" w:cs="Arial"/>
                          <w:sz w:val="18"/>
                          <w:szCs w:val="18"/>
                        </w:rPr>
                        <w:t>Opportunities:</w:t>
                      </w:r>
                      <w:r w:rsidRPr="00C25294">
                        <w:rPr>
                          <w:rFonts w:ascii="Arial" w:hAnsi="Arial" w:cs="Arial"/>
                          <w:sz w:val="18"/>
                          <w:szCs w:val="18"/>
                        </w:rPr>
                        <w:t xml:space="preserve"> Growing demand for electric vehicles, AI-enabled manufacturing, connected vehicle technologies and autonomous driving offer JLR opportunities to improve efficiency and strengthen its competitive position. Expanding into emerging markets also provides potential for future growth (Jaguar Land Rover, 2021; International Energy Agency, 2024).</w:t>
                      </w:r>
                    </w:p>
                  </w:txbxContent>
                </v:textbox>
              </v:rect>
            </w:pict>
          </mc:Fallback>
        </mc:AlternateContent>
      </w:r>
      <w:r w:rsidRPr="005F50E1">
        <w:rPr>
          <w:rFonts w:ascii="Arial" w:hAnsi="Arial" w:cs="Arial"/>
          <w:b/>
          <w:bCs/>
          <w:noProof/>
          <w:sz w:val="22"/>
          <w:szCs w:val="22"/>
          <w:lang w:val="en-GB"/>
          <w14:ligatures w14:val="standardContextual"/>
        </w:rPr>
        <mc:AlternateContent>
          <mc:Choice Requires="wps">
            <w:drawing>
              <wp:anchor distT="0" distB="0" distL="114300" distR="114300" simplePos="0" relativeHeight="251663360" behindDoc="0" locked="0" layoutInCell="1" allowOverlap="1" wp14:anchorId="5F1BAA64" wp14:editId="40118CE4">
                <wp:simplePos x="0" y="0"/>
                <wp:positionH relativeFrom="column">
                  <wp:posOffset>3802380</wp:posOffset>
                </wp:positionH>
                <wp:positionV relativeFrom="paragraph">
                  <wp:posOffset>2305685</wp:posOffset>
                </wp:positionV>
                <wp:extent cx="1866900" cy="2209800"/>
                <wp:effectExtent l="0" t="0" r="19050" b="19050"/>
                <wp:wrapNone/>
                <wp:docPr id="1293396665" name="Rectangle 11"/>
                <wp:cNvGraphicFramePr/>
                <a:graphic xmlns:a="http://schemas.openxmlformats.org/drawingml/2006/main">
                  <a:graphicData uri="http://schemas.microsoft.com/office/word/2010/wordprocessingShape">
                    <wps:wsp>
                      <wps:cNvSpPr/>
                      <wps:spPr>
                        <a:xfrm>
                          <a:off x="0" y="0"/>
                          <a:ext cx="1866900" cy="22098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EF255AE" w14:textId="5491A2ED" w:rsidR="00756A99" w:rsidRPr="00756A99" w:rsidRDefault="00756A99" w:rsidP="00756A99">
                            <w:pPr>
                              <w:jc w:val="center"/>
                              <w:rPr>
                                <w:rFonts w:ascii="Arial" w:hAnsi="Arial" w:cs="Arial"/>
                                <w:sz w:val="18"/>
                                <w:szCs w:val="18"/>
                              </w:rPr>
                            </w:pPr>
                            <w:r w:rsidRPr="00756A99">
                              <w:rPr>
                                <w:rStyle w:val="Strong"/>
                                <w:rFonts w:ascii="Arial" w:hAnsi="Arial" w:cs="Arial"/>
                                <w:sz w:val="18"/>
                                <w:szCs w:val="18"/>
                              </w:rPr>
                              <w:t>Threats:</w:t>
                            </w:r>
                            <w:r w:rsidRPr="00756A99">
                              <w:rPr>
                                <w:rFonts w:ascii="Arial" w:hAnsi="Arial" w:cs="Arial"/>
                                <w:sz w:val="18"/>
                                <w:szCs w:val="18"/>
                              </w:rPr>
                              <w:t xml:space="preserve"> JLR faces strong competition from established and emerging EV manufacturers, tightening emissions regulations, supply chain disruptions and cybersecurity risks linked to connected vehicles. Continued investment in digitalization and AI is essential to maintain competitiveness and address these challenges (Jaguar Land Rover, 2024; McKinsey &amp; Company, 2024).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1BAA64" id="Rectangle 11" o:spid="_x0000_s1032" style="position:absolute;margin-left:299.4pt;margin-top:181.55pt;width:147pt;height:17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" fillcolor="white [3201]" strokecolor="#4ea72e [3209]" strokeweight="1pt">
                <v:textbox>
                  <w:txbxContent>
                    <w:p w14:paraId="5EF255AE" w14:textId="5491A2ED" w:rsidR="00756A99" w:rsidRPr="00756A99" w:rsidRDefault="00756A99" w:rsidP="00756A99">
                      <w:pPr>
                        <w:jc w:val="center"/>
                        <w:rPr>
                          <w:rFonts w:ascii="Arial" w:hAnsi="Arial" w:cs="Arial"/>
                          <w:sz w:val="18"/>
                          <w:szCs w:val="18"/>
                        </w:rPr>
                      </w:pPr>
                      <w:r w:rsidRPr="00756A99">
                        <w:rPr>
                          <w:rStyle w:val="Strong"/>
                          <w:rFonts w:ascii="Arial" w:hAnsi="Arial" w:cs="Arial"/>
                          <w:sz w:val="18"/>
                          <w:szCs w:val="18"/>
                        </w:rPr>
                        <w:t>Threats:</w:t>
                      </w:r>
                      <w:r w:rsidRPr="00756A99">
                        <w:rPr>
                          <w:rFonts w:ascii="Arial" w:hAnsi="Arial" w:cs="Arial"/>
                          <w:sz w:val="18"/>
                          <w:szCs w:val="18"/>
                        </w:rPr>
                        <w:t xml:space="preserve"> JLR faces strong competition from established and emerging EV manufacturers, tightening emissions regulations, supply chain disruptions and cybersecurity risks linked to connected vehicles. Continued investment in digitalization and AI is essential to maintain competitiveness and address these challenges (Jaguar Land Rover, 2024; McKinsey &amp; Company, 2024).</w:t>
                      </w:r>
                    </w:p>
                  </w:txbxContent>
                </v:textbox>
              </v:rect>
            </w:pict>
          </mc:Fallback>
        </mc:AlternateContent>
      </w:r>
      <w:r w:rsidR="00C25294" w:rsidRPr="005F50E1">
        <w:rPr>
          <w:rFonts w:ascii="Arial" w:hAnsi="Arial" w:cs="Arial"/>
          <w:b/>
          <w:bCs/>
          <w:noProof/>
          <w:sz w:val="22"/>
          <w:szCs w:val="22"/>
          <w:lang w:val="en-GB"/>
          <w14:ligatures w14:val="standardContextual"/>
        </w:rPr>
        <mc:AlternateContent>
          <mc:Choice Requires="wps">
            <w:drawing>
              <wp:anchor distT="0" distB="0" distL="114300" distR="114300" simplePos="0" relativeHeight="251661312" behindDoc="0" locked="0" layoutInCell="1" allowOverlap="1" wp14:anchorId="30C7D21F" wp14:editId="02449691">
                <wp:simplePos x="0" y="0"/>
                <wp:positionH relativeFrom="column">
                  <wp:posOffset>3794760</wp:posOffset>
                </wp:positionH>
                <wp:positionV relativeFrom="paragraph">
                  <wp:posOffset>4445</wp:posOffset>
                </wp:positionV>
                <wp:extent cx="1882140" cy="2072640"/>
                <wp:effectExtent l="0" t="0" r="22860" b="22860"/>
                <wp:wrapNone/>
                <wp:docPr id="879732235" name="Rectangle 9"/>
                <wp:cNvGraphicFramePr/>
                <a:graphic xmlns:a="http://schemas.openxmlformats.org/drawingml/2006/main">
                  <a:graphicData uri="http://schemas.microsoft.com/office/word/2010/wordprocessingShape">
                    <wps:wsp>
                      <wps:cNvSpPr/>
                      <wps:spPr>
                        <a:xfrm>
                          <a:off x="0" y="0"/>
                          <a:ext cx="1882140" cy="20726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13E4AB2" w14:textId="0C021E13" w:rsidR="00C25294" w:rsidRPr="00C25294" w:rsidRDefault="00C25294" w:rsidP="00C25294">
                            <w:pPr>
                              <w:jc w:val="center"/>
                              <w:rPr>
                                <w:rFonts w:ascii="Arial" w:hAnsi="Arial" w:cs="Arial"/>
                                <w:sz w:val="18"/>
                                <w:szCs w:val="18"/>
                              </w:rPr>
                            </w:pPr>
                            <w:r w:rsidRPr="00C25294">
                              <w:rPr>
                                <w:rStyle w:val="Strong"/>
                                <w:rFonts w:ascii="Arial" w:hAnsi="Arial" w:cs="Arial"/>
                                <w:sz w:val="18"/>
                                <w:szCs w:val="18"/>
                              </w:rPr>
                              <w:t>Weaknesses:</w:t>
                            </w:r>
                            <w:r w:rsidRPr="00C25294">
                              <w:rPr>
                                <w:rFonts w:ascii="Arial" w:hAnsi="Arial" w:cs="Arial"/>
                                <w:sz w:val="18"/>
                                <w:szCs w:val="18"/>
                              </w:rPr>
                              <w:t xml:space="preserve"> JLR faces challenges from supply chain disruptions, high research and development costs and dependence on the luxury vehicle market, making it vulnerable to economic downturns. In addition, further digital integration of legacy manufacturing systems is needed to improve operational efficiency (Jaguar Land Rover, 2024; Tata Motors, 2024).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C7D21F" id="Rectangle 9" o:spid="_x0000_s1033" style="position:absolute;margin-left:298.8pt;margin-top:.35pt;width:148.2pt;height:163.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" fillcolor="white [3201]" strokecolor="#4ea72e [3209]" strokeweight="1pt">
                <v:textbox>
                  <w:txbxContent>
                    <w:p w14:paraId="113E4AB2" w14:textId="0C021E13" w:rsidR="00C25294" w:rsidRPr="00C25294" w:rsidRDefault="00C25294" w:rsidP="00C25294">
                      <w:pPr>
                        <w:jc w:val="center"/>
                        <w:rPr>
                          <w:rFonts w:ascii="Arial" w:hAnsi="Arial" w:cs="Arial"/>
                          <w:sz w:val="18"/>
                          <w:szCs w:val="18"/>
                        </w:rPr>
                      </w:pPr>
                      <w:r w:rsidRPr="00C25294">
                        <w:rPr>
                          <w:rStyle w:val="Strong"/>
                          <w:rFonts w:ascii="Arial" w:hAnsi="Arial" w:cs="Arial"/>
                          <w:sz w:val="18"/>
                          <w:szCs w:val="18"/>
                        </w:rPr>
                        <w:t>Weaknesses:</w:t>
                      </w:r>
                      <w:r w:rsidRPr="00C25294">
                        <w:rPr>
                          <w:rFonts w:ascii="Arial" w:hAnsi="Arial" w:cs="Arial"/>
                          <w:sz w:val="18"/>
                          <w:szCs w:val="18"/>
                        </w:rPr>
                        <w:t xml:space="preserve"> JLR faces challenges from supply chain disruptions, high research and development costs and dependence on the luxury vehicle market, making it vulnerable to economic downturns. In addition, further digital integration of legacy manufacturing systems is needed to improve operational efficiency (Jaguar Land Rover, 2024; Tata Motors, 2024).</w:t>
                      </w:r>
                    </w:p>
                  </w:txbxContent>
                </v:textbox>
              </v:rect>
            </w:pict>
          </mc:Fallback>
        </mc:AlternateContent>
      </w:r>
      <w:r w:rsidR="00CD7BD5" w:rsidRPr="005F50E1">
        <w:rPr>
          <w:rFonts w:ascii="Arial" w:hAnsi="Arial" w:cs="Arial"/>
          <w:b/>
          <w:bCs/>
          <w:noProof/>
          <w:sz w:val="22"/>
          <w:szCs w:val="22"/>
          <w:lang w:val="en-GB"/>
          <w14:ligatures w14:val="standardContextual"/>
        </w:rPr>
        <mc:AlternateContent>
          <mc:Choice Requires="wps">
            <w:drawing>
              <wp:anchor distT="0" distB="0" distL="114300" distR="114300" simplePos="0" relativeHeight="251660288" behindDoc="0" locked="0" layoutInCell="1" allowOverlap="1" wp14:anchorId="17D76F56" wp14:editId="35275601">
                <wp:simplePos x="0" y="0"/>
                <wp:positionH relativeFrom="margin">
                  <wp:align>left</wp:align>
                </wp:positionH>
                <wp:positionV relativeFrom="paragraph">
                  <wp:posOffset>42545</wp:posOffset>
                </wp:positionV>
                <wp:extent cx="1905000" cy="2034540"/>
                <wp:effectExtent l="0" t="0" r="19050" b="22860"/>
                <wp:wrapNone/>
                <wp:docPr id="1303423231" name="Rectangle 8"/>
                <wp:cNvGraphicFramePr/>
                <a:graphic xmlns:a="http://schemas.openxmlformats.org/drawingml/2006/main">
                  <a:graphicData uri="http://schemas.microsoft.com/office/word/2010/wordprocessingShape">
                    <wps:wsp>
                      <wps:cNvSpPr/>
                      <wps:spPr>
                        <a:xfrm>
                          <a:off x="0" y="0"/>
                          <a:ext cx="1905000" cy="20345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8ED2572" w14:textId="4DBDDDEE" w:rsidR="00CD7BD5" w:rsidRPr="00C25294" w:rsidRDefault="00CD7BD5" w:rsidP="00CD7BD5">
                            <w:pPr>
                              <w:jc w:val="center"/>
                              <w:rPr>
                                <w:rFonts w:ascii="Arial" w:hAnsi="Arial" w:cs="Arial"/>
                                <w:sz w:val="18"/>
                                <w:szCs w:val="18"/>
                              </w:rPr>
                            </w:pPr>
                            <w:r w:rsidRPr="00C25294">
                              <w:rPr>
                                <w:rStyle w:val="Strong"/>
                                <w:rFonts w:ascii="Arial" w:hAnsi="Arial" w:cs="Arial"/>
                                <w:sz w:val="18"/>
                                <w:szCs w:val="18"/>
                              </w:rPr>
                              <w:t>Strengths:</w:t>
                            </w:r>
                            <w:r w:rsidRPr="00C25294">
                              <w:rPr>
                                <w:rFonts w:ascii="Arial" w:hAnsi="Arial" w:cs="Arial"/>
                                <w:sz w:val="18"/>
                                <w:szCs w:val="18"/>
                              </w:rPr>
                              <w:t xml:space="preserve"> JLR benefits from globally </w:t>
                            </w:r>
                            <w:r w:rsidR="00C25294" w:rsidRPr="00C25294">
                              <w:rPr>
                                <w:rFonts w:ascii="Arial" w:hAnsi="Arial" w:cs="Arial"/>
                                <w:sz w:val="18"/>
                                <w:szCs w:val="18"/>
                              </w:rPr>
                              <w:t>recognized</w:t>
                            </w:r>
                            <w:r w:rsidRPr="00C25294">
                              <w:rPr>
                                <w:rFonts w:ascii="Arial" w:hAnsi="Arial" w:cs="Arial"/>
                                <w:sz w:val="18"/>
                                <w:szCs w:val="18"/>
                              </w:rPr>
                              <w:t xml:space="preserve"> luxury brands, strong engineering expertise and financial support from Tata Motors. Its </w:t>
                            </w:r>
                            <w:r w:rsidRPr="00C25294">
                              <w:rPr>
                                <w:rStyle w:val="Strong"/>
                                <w:rFonts w:ascii="Arial" w:hAnsi="Arial" w:cs="Arial"/>
                                <w:sz w:val="18"/>
                                <w:szCs w:val="18"/>
                              </w:rPr>
                              <w:t>Reimagine Strategy</w:t>
                            </w:r>
                            <w:r w:rsidRPr="00C25294">
                              <w:rPr>
                                <w:rFonts w:ascii="Arial" w:hAnsi="Arial" w:cs="Arial"/>
                                <w:sz w:val="18"/>
                                <w:szCs w:val="18"/>
                              </w:rPr>
                              <w:t xml:space="preserve"> strengthens its competitive advantage through investment in electrification, digital transformation and sustainable innovation (Jaguar Land Rover, 2021; Jaguar Land Rover, 2024).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D76F56" id="Rectangle 8" o:spid="_x0000_s1034" style="position:absolute;margin-left:0;margin-top:3.35pt;width:150pt;height:160.2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" fillcolor="white [3201]" strokecolor="#4ea72e [3209]" strokeweight="1pt">
                <v:textbox>
                  <w:txbxContent>
                    <w:p w14:paraId="28ED2572" w14:textId="4DBDDDEE" w:rsidR="00CD7BD5" w:rsidRPr="00C25294" w:rsidRDefault="00CD7BD5" w:rsidP="00CD7BD5">
                      <w:pPr>
                        <w:jc w:val="center"/>
                        <w:rPr>
                          <w:rFonts w:ascii="Arial" w:hAnsi="Arial" w:cs="Arial"/>
                          <w:sz w:val="18"/>
                          <w:szCs w:val="18"/>
                        </w:rPr>
                      </w:pPr>
                      <w:r w:rsidRPr="00C25294">
                        <w:rPr>
                          <w:rStyle w:val="Strong"/>
                          <w:rFonts w:ascii="Arial" w:hAnsi="Arial" w:cs="Arial"/>
                          <w:sz w:val="18"/>
                          <w:szCs w:val="18"/>
                        </w:rPr>
                        <w:t>Strengths:</w:t>
                      </w:r>
                      <w:r w:rsidRPr="00C25294">
                        <w:rPr>
                          <w:rFonts w:ascii="Arial" w:hAnsi="Arial" w:cs="Arial"/>
                          <w:sz w:val="18"/>
                          <w:szCs w:val="18"/>
                        </w:rPr>
                        <w:t xml:space="preserve"> JLR benefits from globally </w:t>
                      </w:r>
                      <w:r w:rsidR="00C25294" w:rsidRPr="00C25294">
                        <w:rPr>
                          <w:rFonts w:ascii="Arial" w:hAnsi="Arial" w:cs="Arial"/>
                          <w:sz w:val="18"/>
                          <w:szCs w:val="18"/>
                        </w:rPr>
                        <w:t>recognized</w:t>
                      </w:r>
                      <w:r w:rsidRPr="00C25294">
                        <w:rPr>
                          <w:rFonts w:ascii="Arial" w:hAnsi="Arial" w:cs="Arial"/>
                          <w:sz w:val="18"/>
                          <w:szCs w:val="18"/>
                        </w:rPr>
                        <w:t xml:space="preserve"> luxury brands, strong engineering expertise and financial support from Tata Motors. Its </w:t>
                      </w:r>
                      <w:r w:rsidRPr="00C25294">
                        <w:rPr>
                          <w:rStyle w:val="Strong"/>
                          <w:rFonts w:ascii="Arial" w:hAnsi="Arial" w:cs="Arial"/>
                          <w:sz w:val="18"/>
                          <w:szCs w:val="18"/>
                        </w:rPr>
                        <w:t>Reimagine Strategy</w:t>
                      </w:r>
                      <w:r w:rsidRPr="00C25294">
                        <w:rPr>
                          <w:rFonts w:ascii="Arial" w:hAnsi="Arial" w:cs="Arial"/>
                          <w:sz w:val="18"/>
                          <w:szCs w:val="18"/>
                        </w:rPr>
                        <w:t xml:space="preserve"> strengthens its competitive advantage through investment in electrification, digital transformation and sustainable innovation (Jaguar Land Rover, 2021; Jaguar Land Rover, 2024).</w:t>
                      </w:r>
                    </w:p>
                  </w:txbxContent>
                </v:textbox>
                <w10:wrap anchorx="margin"/>
              </v:rect>
            </w:pict>
          </mc:Fallback>
        </mc:AlternateContent>
      </w:r>
      <w:r w:rsidR="00CD7BD5" w:rsidRPr="005F50E1">
        <w:rPr>
          <w:rFonts w:ascii="Arial" w:hAnsi="Arial" w:cs="Arial"/>
          <w:b/>
          <w:bCs/>
          <w:noProof/>
          <w:sz w:val="22"/>
          <w:szCs w:val="22"/>
          <w:lang w:val="en-GB"/>
          <w14:ligatures w14:val="standardContextual"/>
        </w:rPr>
        <mc:AlternateContent>
          <mc:Choice Requires="wpg">
            <w:drawing>
              <wp:inline distT="0" distB="0" distL="0" distR="0" wp14:anchorId="0B73D4EC" wp14:editId="68C509C2">
                <wp:extent cx="5731510" cy="4653915"/>
                <wp:effectExtent l="0" t="0" r="2540" b="0"/>
                <wp:docPr id="825655430" name="Group 7"/>
                <wp:cNvGraphicFramePr/>
                <a:graphic xmlns:a="http://schemas.openxmlformats.org/drawingml/2006/main">
                  <a:graphicData uri="http://schemas.microsoft.com/office/word/2010/wordprocessingGroup">
                    <wpg:wgp>
                      <wpg:cNvGrpSpPr/>
                      <wpg:grpSpPr>
                        <a:xfrm>
                          <a:off x="0" y="0"/>
                          <a:ext cx="5731510" cy="4653915"/>
                          <a:chOff x="0" y="0"/>
                          <a:chExt cx="5731510" cy="4653915"/>
                        </a:xfrm>
                      </wpg:grpSpPr>
                      <pic:pic xmlns:pic="http://schemas.openxmlformats.org/drawingml/2006/picture">
                        <pic:nvPicPr>
                          <pic:cNvPr id="12305787" name="Picture 5"/>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5731510" cy="4298950"/>
                          </a:xfrm>
                          <a:prstGeom prst="rect">
                            <a:avLst/>
                          </a:prstGeom>
                        </pic:spPr>
                      </pic:pic>
                      <wps:wsp>
                        <wps:cNvPr id="2147071580" name="Text Box 6"/>
                        <wps:cNvSpPr txBox="1"/>
                        <wps:spPr>
                          <a:xfrm>
                            <a:off x="0" y="4298950"/>
                            <a:ext cx="5731510" cy="354965"/>
                          </a:xfrm>
                          <a:prstGeom prst="rect">
                            <a:avLst/>
                          </a:prstGeom>
                          <a:solidFill>
                            <a:prstClr val="white"/>
                          </a:solidFill>
                          <a:ln>
                            <a:noFill/>
                          </a:ln>
                        </wps:spPr>
                        <wps:txbx>
                          <w:txbxContent>
                            <w:p w14:paraId="6E689101" w14:textId="288691A0" w:rsidR="00CD7BD5" w:rsidRPr="00CD7BD5" w:rsidRDefault="00CD7BD5" w:rsidP="00CD7BD5">
                              <w:pPr>
                                <w:rPr>
                                  <w:sz w:val="18"/>
                                  <w:szCs w:val="18"/>
                                </w:rPr>
                              </w:pPr>
                              <w:hyperlink r:id="rId16" w:history="1">
                                <w:r w:rsidRPr="00CD7BD5">
                                  <w:rPr>
                                    <w:rStyle w:val="Hyperlink"/>
                                    <w:sz w:val="18"/>
                                    <w:szCs w:val="18"/>
                                  </w:rPr>
                                  <w:t>This Photo</w:t>
                                </w:r>
                              </w:hyperlink>
                              <w:r w:rsidRPr="00CD7BD5">
                                <w:rPr>
                                  <w:sz w:val="18"/>
                                  <w:szCs w:val="18"/>
                                </w:rPr>
                                <w:t xml:space="preserve"> by Unknown Author is licensed under </w:t>
                              </w:r>
                              <w:hyperlink r:id="rId17" w:history="1">
                                <w:r w:rsidRPr="00CD7BD5">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0B73D4EC" id="Group 7" o:spid="_x0000_s1035" style="width:451.3pt;height:366.45pt;mso-position-horizontal-relative:char;mso-position-vertical-relative:line" coordsize="57315,4653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36" type="#_x0000_t75" style="position:absolute;width:57315;height:429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">
                  <v:imagedata r:id="rId18" o:title=""/>
                </v:shape>
                <v:shapetype id="_x0000_t202" coordsize="21600,21600" o:spt="202" path="m,l,21600r21600,l21600,xe">
                  <v:stroke joinstyle="miter"/>
                  <v:path gradientshapeok="t" o:connecttype="rect"/>
                </v:shapetype>
                <v:shape id="Text Box 6" o:spid="_x0000_s1037" type="#_x0000_t202" style="position:absolute;top:42989;width:57315;height:35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" stroked="f">
                  <v:textbox style="mso-fit-shape-to-text:t">
                    <w:txbxContent>
                      <w:p w14:paraId="6E689101" w14:textId="288691A0" w:rsidR="00CD7BD5" w:rsidRPr="00CD7BD5" w:rsidRDefault="00CD7BD5" w:rsidP="00CD7BD5">
                        <w:pPr>
                          <w:rPr>
                            <w:sz w:val="18"/>
                            <w:szCs w:val="18"/>
                          </w:rPr>
                        </w:pPr>
                        <w:hyperlink r:id="rId19" w:history="1">
                          <w:r w:rsidRPr="00CD7BD5">
                            <w:rPr>
                              <w:rStyle w:val="Hyperlink"/>
                              <w:sz w:val="18"/>
                              <w:szCs w:val="18"/>
                            </w:rPr>
                            <w:t>This Photo</w:t>
                          </w:r>
                        </w:hyperlink>
                        <w:r w:rsidRPr="00CD7BD5">
                          <w:rPr>
                            <w:sz w:val="18"/>
                            <w:szCs w:val="18"/>
                          </w:rPr>
                          <w:t xml:space="preserve"> by Unknown Author is licensed under </w:t>
                        </w:r>
                        <w:hyperlink r:id="rId20" w:history="1">
                          <w:r w:rsidRPr="00CD7BD5">
                            <w:rPr>
                              <w:rStyle w:val="Hyperlink"/>
                              <w:sz w:val="18"/>
                              <w:szCs w:val="18"/>
                            </w:rPr>
                            <w:t>CC BY</w:t>
                          </w:r>
                        </w:hyperlink>
                      </w:p>
                    </w:txbxContent>
                  </v:textbox>
                </v:shape>
                <w10:anchorlock/>
              </v:group>
            </w:pict>
          </mc:Fallback>
        </mc:AlternateContent>
      </w:r>
    </w:p>
    <w:p w14:paraId="67670DA3" w14:textId="77777777" w:rsidR="00A8028F" w:rsidRPr="005F50E1" w:rsidRDefault="00A8028F" w:rsidP="00A8028F">
      <w:pPr>
        <w:rPr>
          <w:rFonts w:ascii="Arial" w:hAnsi="Arial" w:cs="Arial"/>
          <w:sz w:val="22"/>
          <w:szCs w:val="22"/>
          <w:lang w:val="en-GB"/>
        </w:rPr>
      </w:pPr>
      <w:r w:rsidRPr="005F50E1">
        <w:rPr>
          <w:rFonts w:ascii="Arial" w:hAnsi="Arial" w:cs="Arial"/>
          <w:sz w:val="22"/>
          <w:szCs w:val="22"/>
          <w:lang w:val="en-GB"/>
        </w:rPr>
        <w:t>The SWOT analysis demonstrates that while JLR possesses considerable strategic strengths, sustained investment in digitalisation, AI and organisational transformation is essential to capitalise on emerging opportunities while mitigating external threats.</w:t>
      </w:r>
    </w:p>
    <w:p w14:paraId="7D8826FD" w14:textId="6A8A1F74" w:rsidR="00A8028F" w:rsidRPr="005F50E1" w:rsidRDefault="00A8028F" w:rsidP="00A8028F">
      <w:pPr>
        <w:rPr>
          <w:rFonts w:ascii="Arial" w:hAnsi="Arial" w:cs="Arial"/>
          <w:b/>
          <w:bCs/>
          <w:sz w:val="22"/>
          <w:szCs w:val="22"/>
          <w:lang w:val="en-GB"/>
        </w:rPr>
      </w:pPr>
      <w:r w:rsidRPr="005F50E1">
        <w:rPr>
          <w:rFonts w:ascii="Arial" w:hAnsi="Arial" w:cs="Arial"/>
          <w:b/>
          <w:bCs/>
          <w:sz w:val="22"/>
          <w:szCs w:val="22"/>
          <w:lang w:val="en-GB"/>
        </w:rPr>
        <w:t xml:space="preserve">Conclusion </w:t>
      </w:r>
    </w:p>
    <w:p w14:paraId="6B4CACB9" w14:textId="77777777" w:rsidR="00A8028F" w:rsidRPr="005F50E1" w:rsidRDefault="00A8028F" w:rsidP="00A8028F">
      <w:pPr>
        <w:rPr>
          <w:rFonts w:ascii="Arial" w:hAnsi="Arial" w:cs="Arial"/>
          <w:sz w:val="22"/>
          <w:szCs w:val="22"/>
          <w:lang w:val="en-GB"/>
        </w:rPr>
      </w:pPr>
      <w:r w:rsidRPr="005F50E1">
        <w:rPr>
          <w:rFonts w:ascii="Arial" w:hAnsi="Arial" w:cs="Arial"/>
          <w:sz w:val="22"/>
          <w:szCs w:val="22"/>
          <w:lang w:val="en-GB"/>
        </w:rPr>
        <w:t>The analyses presented in this section demonstrate that Jaguar Land Rover operates within a highly dynamic and competitive business environment characterised by technological disruption, increasing environmental regulation, evolving consumer expectations and global economic uncertainty. External factors, including electrification, artificial intelligence, digitalisation and sustainability requirements, are reshaping competitive conditions throughout the automotive industry.</w:t>
      </w:r>
    </w:p>
    <w:p w14:paraId="778B15F0" w14:textId="77777777" w:rsidR="00A8028F" w:rsidRPr="005F50E1" w:rsidRDefault="00A8028F" w:rsidP="00A8028F">
      <w:pPr>
        <w:rPr>
          <w:rFonts w:ascii="Arial" w:hAnsi="Arial" w:cs="Arial"/>
          <w:sz w:val="22"/>
          <w:szCs w:val="22"/>
          <w:lang w:val="en-GB"/>
        </w:rPr>
      </w:pPr>
      <w:r w:rsidRPr="005F50E1">
        <w:rPr>
          <w:rFonts w:ascii="Arial" w:hAnsi="Arial" w:cs="Arial"/>
          <w:sz w:val="22"/>
          <w:szCs w:val="22"/>
          <w:lang w:val="en-GB"/>
        </w:rPr>
        <w:t xml:space="preserve">Although JLR benefits from globally recognised brands, engineering expertise and a clear strategic vision through its Reimagine Strategy, the organisation must continue adapting to maintain long-term competitiveness. The PESTLE, Porter's Five Forces and SWOT analyses collectively indicate that strategic change is not merely desirable but essential for </w:t>
      </w:r>
      <w:r w:rsidRPr="005F50E1">
        <w:rPr>
          <w:rFonts w:ascii="Arial" w:hAnsi="Arial" w:cs="Arial"/>
          <w:sz w:val="22"/>
          <w:szCs w:val="22"/>
          <w:lang w:val="en-GB"/>
        </w:rPr>
        <w:lastRenderedPageBreak/>
        <w:t>future organisational success. These findings provide the foundation for the next section, which critically evaluates change management models and their application to JLR's ongoing transformation.</w:t>
      </w:r>
    </w:p>
    <w:p w14:paraId="0C50475F" w14:textId="77777777" w:rsidR="00FF4BC0" w:rsidRPr="005F50E1" w:rsidRDefault="00FF4BC0" w:rsidP="00A8028F">
      <w:pPr>
        <w:rPr>
          <w:rFonts w:ascii="Arial" w:hAnsi="Arial" w:cs="Arial"/>
          <w:sz w:val="22"/>
          <w:szCs w:val="22"/>
          <w:lang w:val="en-GB"/>
        </w:rPr>
      </w:pPr>
    </w:p>
    <w:p w14:paraId="0D94EDDD" w14:textId="3F7D9C4F" w:rsidR="00177BAE" w:rsidRPr="00AF118C" w:rsidRDefault="00177BAE" w:rsidP="00177BAE">
      <w:pPr>
        <w:rPr>
          <w:rStyle w:val="Heading1Char"/>
          <w:lang w:val="en-GB"/>
        </w:rPr>
      </w:pPr>
      <w:r w:rsidRPr="005F50E1">
        <w:rPr>
          <w:rFonts w:ascii="Arial" w:hAnsi="Arial" w:cs="Arial"/>
          <w:b/>
          <w:bCs/>
          <w:sz w:val="22"/>
          <w:szCs w:val="22"/>
          <w:lang w:val="en-GB"/>
        </w:rPr>
        <w:t xml:space="preserve"> </w:t>
      </w:r>
      <w:r w:rsidRPr="00AF118C">
        <w:rPr>
          <w:rStyle w:val="Heading1Char"/>
          <w:lang w:val="en-GB"/>
        </w:rPr>
        <w:t>Evaluation of Change Management Models, Leadership and Organisational Culture</w:t>
      </w:r>
    </w:p>
    <w:p w14:paraId="2575E12C" w14:textId="77777777" w:rsidR="00177BAE" w:rsidRPr="005F50E1" w:rsidRDefault="00177BAE" w:rsidP="00647A09">
      <w:pPr>
        <w:pStyle w:val="Heading1"/>
      </w:pPr>
      <w:bookmarkStart w:id="7" w:name="_Toc234409024"/>
      <w:r w:rsidRPr="005F50E1">
        <w:t>3.0 Evaluation of Change Management Models</w:t>
      </w:r>
      <w:bookmarkEnd w:id="7"/>
    </w:p>
    <w:p w14:paraId="364C1D11"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Jaguar Land Rover (JLR) has experienced significant organisational transformation in response to technological disruption, increasing competition, environmental regulation and changing consumer expectations. Through its Reimagine Strategy, JLR is investing £15 billion over five years to accelerate electrification, artificial intelligence (AI), digital technologies and modern manufacturing capabilities (JLR, 2024). Successfully implementing these strategic initiatives requires effective change management to minimise employee resistance, align organisational objectives and sustain long-term performance. This section critically evaluates four established change management models and assesses their suitability for JLR.</w:t>
      </w:r>
    </w:p>
    <w:p w14:paraId="2103E4FA" w14:textId="77777777" w:rsidR="00177BAE" w:rsidRPr="005F50E1" w:rsidRDefault="00177BAE" w:rsidP="00AF118C">
      <w:pPr>
        <w:pStyle w:val="Heading2"/>
      </w:pPr>
      <w:bookmarkStart w:id="8" w:name="_Toc234409025"/>
      <w:r w:rsidRPr="005F50E1">
        <w:t>3.1 Lewin's Three-Step Change Model</w:t>
      </w:r>
      <w:bookmarkEnd w:id="8"/>
    </w:p>
    <w:p w14:paraId="2D740F75"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 xml:space="preserve">Lewin's (1947) Three-Step Change Model is one of the earliest and most influential approaches to organisational change. The model proposes that successful organisational transformation occurs through three stages: </w:t>
      </w:r>
      <w:r w:rsidRPr="005F50E1">
        <w:rPr>
          <w:rFonts w:ascii="Arial" w:hAnsi="Arial" w:cs="Arial"/>
          <w:b/>
          <w:bCs/>
          <w:sz w:val="22"/>
          <w:szCs w:val="22"/>
          <w:lang w:val="en-GB"/>
        </w:rPr>
        <w:t>Unfreeze, Change and Refreeze</w:t>
      </w:r>
      <w:r w:rsidRPr="005F50E1">
        <w:rPr>
          <w:rFonts w:ascii="Arial" w:hAnsi="Arial" w:cs="Arial"/>
          <w:sz w:val="22"/>
          <w:szCs w:val="22"/>
          <w:lang w:val="en-GB"/>
        </w:rPr>
        <w:t>.</w:t>
      </w:r>
    </w:p>
    <w:p w14:paraId="5881BDAA"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 xml:space="preserve">The first stage, </w:t>
      </w:r>
      <w:r w:rsidRPr="005F50E1">
        <w:rPr>
          <w:rFonts w:ascii="Arial" w:hAnsi="Arial" w:cs="Arial"/>
          <w:b/>
          <w:bCs/>
          <w:sz w:val="22"/>
          <w:szCs w:val="22"/>
          <w:lang w:val="en-GB"/>
        </w:rPr>
        <w:t>Unfreezing</w:t>
      </w:r>
      <w:r w:rsidRPr="005F50E1">
        <w:rPr>
          <w:rFonts w:ascii="Arial" w:hAnsi="Arial" w:cs="Arial"/>
          <w:sz w:val="22"/>
          <w:szCs w:val="22"/>
          <w:lang w:val="en-GB"/>
        </w:rPr>
        <w:t>, involves preparing employees to accept that existing practices are no longer appropriate. Within JLR, this stage is particularly relevant because employees must understand why the organisation is investing heavily in electrification, AI-enabled manufacturing and digital transformation. The automotive industry is experiencing rapid disruption from electric vehicle manufacturers, changing customer expectations and increasingly stringent environmental legislation. Creating awareness of these external pressures helps reduce resistance and encourages organisational readiness (Burnes, 2020).</w:t>
      </w:r>
    </w:p>
    <w:p w14:paraId="04560B83"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 xml:space="preserve">The second stage, </w:t>
      </w:r>
      <w:r w:rsidRPr="005F50E1">
        <w:rPr>
          <w:rFonts w:ascii="Arial" w:hAnsi="Arial" w:cs="Arial"/>
          <w:b/>
          <w:bCs/>
          <w:sz w:val="22"/>
          <w:szCs w:val="22"/>
          <w:lang w:val="en-GB"/>
        </w:rPr>
        <w:t>Change</w:t>
      </w:r>
      <w:r w:rsidRPr="005F50E1">
        <w:rPr>
          <w:rFonts w:ascii="Arial" w:hAnsi="Arial" w:cs="Arial"/>
          <w:sz w:val="22"/>
          <w:szCs w:val="22"/>
          <w:lang w:val="en-GB"/>
        </w:rPr>
        <w:t>, focuses on implementing new behaviours, technologies and organisational processes. JLR has introduced AI-supported manufacturing systems, digital supply chain management, cloud-based enterprise resource planning (ERP) and connected vehicle technologies to improve operational efficiency and product quality (JLR, 2024). Employee training and continuous communication are essential during this phase to ensure workforce capability aligns with technological innovation.</w:t>
      </w:r>
    </w:p>
    <w:p w14:paraId="74045184" w14:textId="6AC7A445"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 xml:space="preserve">The final stage, </w:t>
      </w:r>
      <w:r w:rsidRPr="005F50E1">
        <w:rPr>
          <w:rFonts w:ascii="Arial" w:hAnsi="Arial" w:cs="Arial"/>
          <w:b/>
          <w:bCs/>
          <w:sz w:val="22"/>
          <w:szCs w:val="22"/>
          <w:lang w:val="en-GB"/>
        </w:rPr>
        <w:t>Refreezing</w:t>
      </w:r>
      <w:r w:rsidRPr="005F50E1">
        <w:rPr>
          <w:rFonts w:ascii="Arial" w:hAnsi="Arial" w:cs="Arial"/>
          <w:sz w:val="22"/>
          <w:szCs w:val="22"/>
          <w:lang w:val="en-GB"/>
        </w:rPr>
        <w:t>, aims to embed new behaviours into organisational culture. JLR has invested in workforce development programmes, leadership training and organi</w:t>
      </w:r>
      <w:r w:rsidR="0036478E">
        <w:rPr>
          <w:rFonts w:ascii="Arial" w:hAnsi="Arial" w:cs="Arial"/>
          <w:sz w:val="22"/>
          <w:szCs w:val="22"/>
          <w:lang w:val="en-GB"/>
        </w:rPr>
        <w:t>s</w:t>
      </w:r>
      <w:r w:rsidRPr="005F50E1">
        <w:rPr>
          <w:rFonts w:ascii="Arial" w:hAnsi="Arial" w:cs="Arial"/>
          <w:sz w:val="22"/>
          <w:szCs w:val="22"/>
          <w:lang w:val="en-GB"/>
        </w:rPr>
        <w:t>ational values through its "Creators' Code" to reinforce long-term behavioural change (JLR, 2024).</w:t>
      </w:r>
    </w:p>
    <w:p w14:paraId="64B8263E"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 xml:space="preserve">Despite its simplicity, Lewin's model has limitations. Critics argue that organisational change is no longer a linear process because modern businesses operate within continuously </w:t>
      </w:r>
      <w:r w:rsidRPr="005F50E1">
        <w:rPr>
          <w:rFonts w:ascii="Arial" w:hAnsi="Arial" w:cs="Arial"/>
          <w:sz w:val="22"/>
          <w:szCs w:val="22"/>
          <w:lang w:val="en-GB"/>
        </w:rPr>
        <w:lastRenderedPageBreak/>
        <w:t>changing environments (Burnes, 2020). The automotive industry is characterised by ongoing technological innovation, making the concept of a stable "refrozen" state increasingly unrealistic. Consequently, while Lewin provides a useful foundation for understanding organisational change, the model lacks sufficient flexibility for JLR's continuous digital transformation.</w:t>
      </w:r>
    </w:p>
    <w:p w14:paraId="07A00AF1" w14:textId="0045D18F" w:rsidR="00177BAE" w:rsidRPr="005F50E1" w:rsidRDefault="00177BAE" w:rsidP="00AF118C">
      <w:pPr>
        <w:pStyle w:val="Heading2"/>
      </w:pPr>
      <w:bookmarkStart w:id="9" w:name="_Toc234409026"/>
      <w:r w:rsidRPr="005F50E1">
        <w:t>3.2 Kotter</w:t>
      </w:r>
      <w:r w:rsidR="004F66BD">
        <w:t xml:space="preserve"> </w:t>
      </w:r>
      <w:r w:rsidRPr="005F50E1">
        <w:t>s Eight-Step Change Model</w:t>
      </w:r>
      <w:bookmarkEnd w:id="9"/>
    </w:p>
    <w:p w14:paraId="21D0810A"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Kotter (1996) developed an eight-stage framework designed to support large-scale organisational transformation. The model includes creating urgency, building a guiding coalition, developing a vision, communicating the vision, empowering employees, generating short-term wins, consolidating improvements and embedding change within organisational culture.</w:t>
      </w:r>
    </w:p>
    <w:p w14:paraId="56F32D08" w14:textId="38F4785B"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Kotter's model closely aligns with JLR</w:t>
      </w:r>
      <w:r w:rsidR="004F66BD">
        <w:rPr>
          <w:rFonts w:ascii="Arial" w:hAnsi="Arial" w:cs="Arial"/>
          <w:sz w:val="22"/>
          <w:szCs w:val="22"/>
          <w:lang w:val="en-GB"/>
        </w:rPr>
        <w:t xml:space="preserve"> </w:t>
      </w:r>
      <w:r w:rsidRPr="005F50E1">
        <w:rPr>
          <w:rFonts w:ascii="Arial" w:hAnsi="Arial" w:cs="Arial"/>
          <w:sz w:val="22"/>
          <w:szCs w:val="22"/>
          <w:lang w:val="en-GB"/>
        </w:rPr>
        <w:t>s Reimagine Strategy because successful digital transformation requires strong leadership, clear communication and sustained employee engagement. The first stage</w:t>
      </w:r>
      <w:r w:rsidR="005F50E1" w:rsidRPr="005F50E1">
        <w:rPr>
          <w:rFonts w:ascii="Arial" w:hAnsi="Arial" w:cs="Arial"/>
          <w:sz w:val="22"/>
          <w:szCs w:val="22"/>
          <w:lang w:val="en-GB"/>
        </w:rPr>
        <w:t xml:space="preserve"> </w:t>
      </w:r>
      <w:r w:rsidRPr="005F50E1">
        <w:rPr>
          <w:rFonts w:ascii="Arial" w:hAnsi="Arial" w:cs="Arial"/>
          <w:sz w:val="22"/>
          <w:szCs w:val="22"/>
          <w:lang w:val="en-GB"/>
        </w:rPr>
        <w:t>creating urgency</w:t>
      </w:r>
      <w:r w:rsidR="005F50E1" w:rsidRPr="005F50E1">
        <w:rPr>
          <w:rFonts w:ascii="Arial" w:hAnsi="Arial" w:cs="Arial"/>
          <w:sz w:val="22"/>
          <w:szCs w:val="22"/>
          <w:lang w:val="en-GB"/>
        </w:rPr>
        <w:t xml:space="preserve"> </w:t>
      </w:r>
      <w:r w:rsidRPr="005F50E1">
        <w:rPr>
          <w:rFonts w:ascii="Arial" w:hAnsi="Arial" w:cs="Arial"/>
          <w:sz w:val="22"/>
          <w:szCs w:val="22"/>
          <w:lang w:val="en-GB"/>
        </w:rPr>
        <w:t>s particularly important for JLR as management must communicate the strategic necessity of electrification, AI adoption and digital innovation. External pressures, including competition from Tesla and Chinese electric vehicle manufacturers, stricter environmental regulations and evolving customer expectations, provide compelling reasons for organisational change.</w:t>
      </w:r>
    </w:p>
    <w:p w14:paraId="4A1361EC"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The second and third stages involve creating a leadership coalition and developing a strategic vision. JLR's executive leadership has articulated a clear vision through the Reimagine Strategy, which aims to transform the organisation into a sustainable modern luxury business by investing in electric vehicles, AI technologies and digital manufacturing (JLR, 2024). This strategic direction helps align organisational resources and employee commitment.</w:t>
      </w:r>
    </w:p>
    <w:p w14:paraId="64A088A7"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Kotter also emphasises employee empowerment through training, removing organisational barriers and recognising achievements. JLR has invested significantly in workforce upskilling, including training engineers in electrification technologies and digital capabilities to support organisational transformation (JLR, 2024). Such initiatives reduce resistance while increasing employee confidence in implementing new technologies.</w:t>
      </w:r>
    </w:p>
    <w:p w14:paraId="7DA75A69"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One of Kotter's greatest strengths is the emphasis on achieving short-term successes. Visible improvements, such as increased manufacturing efficiency, successful electric vehicle launches and enhanced financial performance, reinforce employee motivation and stakeholder confidence. JLR's improved profitability and operational performance during FY2024 demonstrate the importance of maintaining organisational momentum throughout transformation (JLR, 2024).</w:t>
      </w:r>
    </w:p>
    <w:p w14:paraId="184475FE"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However, Kotter's model has limitations. Implementing all eight stages requires considerable time, financial investment and managerial commitment. Large organisations may also find sequential implementation difficult because multiple strategic initiatives often occur simultaneously. Nevertheless, compared with Lewin's model, Kotter provides a more comprehensive framework capable of supporting JLR's complex organisational transformation.</w:t>
      </w:r>
    </w:p>
    <w:p w14:paraId="156F50E4" w14:textId="77777777" w:rsidR="00177BAE" w:rsidRPr="005F50E1" w:rsidRDefault="00177BAE" w:rsidP="00AF118C">
      <w:pPr>
        <w:pStyle w:val="Heading2"/>
      </w:pPr>
      <w:bookmarkStart w:id="10" w:name="_Toc234409027"/>
      <w:r w:rsidRPr="005F50E1">
        <w:lastRenderedPageBreak/>
        <w:t>3.3 ADKAR Model</w:t>
      </w:r>
      <w:bookmarkEnd w:id="10"/>
    </w:p>
    <w:p w14:paraId="6A7EF678"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The ADKAR Model, developed by Hiatt (2006), focuses on individual behavioural change through five components: Awareness, Desire, Knowledge, Ability and Reinforcement.</w:t>
      </w:r>
    </w:p>
    <w:p w14:paraId="23C249EA"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Unlike Lewin and Kotter, ADKAR recognises that organisational transformation succeeds only when employees successfully adapt to new ways of working. For JLR, employee acceptance of AI-enabled manufacturing, digital engineering tools and software-driven operations depends upon individual capability development.</w:t>
      </w:r>
    </w:p>
    <w:p w14:paraId="6F9A5432"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Creating awareness involves communicating why digital transformation is necessary. Desire focuses on motivating employees to participate willingly in organisational change. Knowledge is developed through training programmes, while Ability ensures employees possess the practical skills required for implementation. Reinforcement then ensures new behaviours become permanent through recognition, performance management and continuous learning.</w:t>
      </w:r>
    </w:p>
    <w:p w14:paraId="0E9CF93A"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The model is particularly valuable during digital transformation because technological innovation often generates uncertainty among employees regarding job security and changing responsibilities. JLR's investment in Future Skills programmes, engineering development and leadership capability aligns closely with ADKAR principles (JLR, 2024).</w:t>
      </w:r>
    </w:p>
    <w:p w14:paraId="3711F1AD"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However, ADKAR primarily concentrates on individual behaviour and gives less attention to wider organisational systems, strategic leadership and external environmental pressures. Consequently, the model is most effective when integrated with broader strategic frameworks.</w:t>
      </w:r>
    </w:p>
    <w:p w14:paraId="467137E3" w14:textId="77777777" w:rsidR="00177BAE" w:rsidRPr="005F50E1" w:rsidRDefault="00177BAE" w:rsidP="00AF118C">
      <w:pPr>
        <w:pStyle w:val="Heading2"/>
      </w:pPr>
      <w:bookmarkStart w:id="11" w:name="_Toc234409028"/>
      <w:r w:rsidRPr="005F50E1">
        <w:t>3.4 McKinsey 7S Framework</w:t>
      </w:r>
      <w:bookmarkEnd w:id="11"/>
    </w:p>
    <w:p w14:paraId="0079E898"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The McKinsey 7S Framework evaluates organisational effectiveness by examining seven interdependent elements: Strategy, Structure, Systems, Shared Values, Skills, Staff and Style (Waterman, Peters and Phillips, 1980).</w:t>
      </w:r>
    </w:p>
    <w:p w14:paraId="5FDCBCA0"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This framework is particularly appropriate for JLR because successful digital transformation requires alignment across multiple organisational dimensions rather than technological investment alone. JLR's Reimagine Strategy provides clear strategic direction towards electrification and sustainability, while organisational restructuring supports the development of four distinct luxury brands.</w:t>
      </w:r>
    </w:p>
    <w:p w14:paraId="323D22D0"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Systems have evolved through cloud-based ERP implementation, AI-supported manufacturing and digital supply chain management. Simultaneously, workforce skills are being enhanced through engineering training and digital capability development. Leadership style increasingly emphasises collaboration, innovation and continuous learning.</w:t>
      </w:r>
    </w:p>
    <w:p w14:paraId="6E6D5EF3"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Perhaps most importantly, JLR has strengthened its organisational culture through its Purpose, Creators' Code and commitment to diversity, inclusion and employee wellbeing (JLR, 2024). These shared values support innovation while encouraging employee engagement during organisational transformation.</w:t>
      </w:r>
    </w:p>
    <w:p w14:paraId="74E084DD"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 xml:space="preserve">Unlike Lewin and ADKAR, the McKinsey model recognises the interconnected nature of organisational systems. Nevertheless, the framework does not provide a step-by-step </w:t>
      </w:r>
      <w:r w:rsidRPr="005F50E1">
        <w:rPr>
          <w:rFonts w:ascii="Arial" w:hAnsi="Arial" w:cs="Arial"/>
          <w:sz w:val="22"/>
          <w:szCs w:val="22"/>
          <w:lang w:val="en-GB"/>
        </w:rPr>
        <w:lastRenderedPageBreak/>
        <w:t>implementation process, making it more suitable for organisational diagnosis than practical change implementation.</w:t>
      </w:r>
    </w:p>
    <w:p w14:paraId="64560466" w14:textId="77777777" w:rsidR="00177BAE" w:rsidRPr="005F50E1" w:rsidRDefault="00177BAE" w:rsidP="00177BAE">
      <w:pPr>
        <w:rPr>
          <w:rFonts w:ascii="Arial" w:hAnsi="Arial" w:cs="Arial"/>
          <w:b/>
          <w:bCs/>
          <w:sz w:val="22"/>
          <w:szCs w:val="22"/>
          <w:lang w:val="en-GB"/>
        </w:rPr>
      </w:pPr>
      <w:r w:rsidRPr="005F50E1">
        <w:rPr>
          <w:rFonts w:ascii="Arial" w:hAnsi="Arial" w:cs="Arial"/>
          <w:b/>
          <w:bCs/>
          <w:sz w:val="22"/>
          <w:szCs w:val="22"/>
          <w:lang w:val="en-GB"/>
        </w:rPr>
        <w:t>Critical Comparison of the Models</w:t>
      </w:r>
    </w:p>
    <w:p w14:paraId="52F3AF78"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Each change management model offers valuable insights for managing strategic transformation. Lewin provides a simple conceptual framework but is less suited to continuous innovation. ADKAR effectively manages individual behavioural change but pays limited attention to organisational strategy. McKinsey's 7S Framework offers a comprehensive organisational perspective but lacks implementation guidance.</w:t>
      </w:r>
    </w:p>
    <w:p w14:paraId="699F7671"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Kotter's Eight-Step Model represents the most suitable approach for JLR because it combines strategic leadership, employee engagement, communication and cultural integration within a structured implementation framework. Given the complexity of AI adoption, electrification and digital transformation, Kotter's emphasis on leadership commitment, continuous communication and institutionalising change aligns closely with JLR's strategic objectives.</w:t>
      </w:r>
    </w:p>
    <w:p w14:paraId="258FC3D0" w14:textId="77777777" w:rsidR="00177BAE" w:rsidRPr="005F50E1" w:rsidRDefault="00177BAE" w:rsidP="00AF118C">
      <w:pPr>
        <w:pStyle w:val="Heading1"/>
      </w:pPr>
      <w:bookmarkStart w:id="12" w:name="_Toc234409029"/>
      <w:r w:rsidRPr="005F50E1">
        <w:t>4.0 Leadership and Organisational Culture</w:t>
      </w:r>
      <w:bookmarkEnd w:id="12"/>
    </w:p>
    <w:p w14:paraId="1757D895" w14:textId="77777777" w:rsidR="00177BAE" w:rsidRPr="005F50E1" w:rsidRDefault="00177BAE" w:rsidP="00AF118C">
      <w:pPr>
        <w:pStyle w:val="Heading2"/>
      </w:pPr>
      <w:bookmarkStart w:id="13" w:name="_Toc234409030"/>
      <w:r w:rsidRPr="005F50E1">
        <w:t>4.1 Transformational Leadership</w:t>
      </w:r>
      <w:bookmarkEnd w:id="13"/>
    </w:p>
    <w:p w14:paraId="201C93B0"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Leadership plays a decisive role in organisational change because successful transformation depends upon creating a compelling vision, motivating employees and overcoming resistance. Among contemporary leadership theories, Transformational Leadership is widely regarded as particularly effective during periods of strategic change.</w:t>
      </w:r>
    </w:p>
    <w:p w14:paraId="035A8C53"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Bass (1985) argues that transformational leaders inspire followers by articulating a clear vision, encouraging innovation, providing intellectual stimulation and supporting individual development. Rather than focusing solely on operational performance, transformational leaders seek to create organisational commitment and shared purpose.</w:t>
      </w:r>
    </w:p>
    <w:p w14:paraId="43C60745"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JLR's transformation demonstrates many characteristics of transformational leadership. The company's executive leadership has developed the Reimagine Strategy as a long-term vision centred on sustainable luxury, electrification and digital innovation (JLR, 2024). This strategic vision provides employees with a clear understanding of organisational direction while encouraging commitment to future objectives.</w:t>
      </w:r>
    </w:p>
    <w:p w14:paraId="1F11C7F9"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Transformational leadership is particularly important during digital transformation because employees often experience uncertainty regarding automation, artificial intelligence and changing job roles. Leaders who communicate openly, provide training opportunities and recognise employee contributions can significantly reduce resistance to change.</w:t>
      </w:r>
    </w:p>
    <w:p w14:paraId="08315023"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Furthermore, transformational leaders promote innovation by encouraging creativity and continuous learning. JLR's investment in digital skills, engineering capability and AI technologies reflects leadership's commitment to developing organisational knowledge and maintaining competitive advantage.</w:t>
      </w:r>
    </w:p>
    <w:p w14:paraId="66DBF66D"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 xml:space="preserve">However, transformational leadership may become less effective if organisational communication lacks transparency or if strategic objectives are not consistently reinforced. </w:t>
      </w:r>
      <w:r w:rsidRPr="005F50E1">
        <w:rPr>
          <w:rFonts w:ascii="Arial" w:hAnsi="Arial" w:cs="Arial"/>
          <w:sz w:val="22"/>
          <w:szCs w:val="22"/>
          <w:lang w:val="en-GB"/>
        </w:rPr>
        <w:lastRenderedPageBreak/>
        <w:t>Therefore, leaders must combine inspirational vision with practical implementation strategies and continuous stakeholder engagement.</w:t>
      </w:r>
    </w:p>
    <w:p w14:paraId="1F8997C7" w14:textId="77777777" w:rsidR="00177BAE" w:rsidRPr="005F50E1" w:rsidRDefault="00177BAE" w:rsidP="00AF118C">
      <w:pPr>
        <w:pStyle w:val="Heading2"/>
      </w:pPr>
      <w:bookmarkStart w:id="14" w:name="_Toc234409031"/>
      <w:r w:rsidRPr="005F50E1">
        <w:t>4.2 Organisational Culture</w:t>
      </w:r>
      <w:bookmarkEnd w:id="14"/>
    </w:p>
    <w:p w14:paraId="7C908182"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Organisational culture significantly influences the success or failure of change initiatives because employee values, beliefs and behaviours shape organisational performance. Schein (2017) defines organisational culture as the shared assumptions developed by members while solving organisational problems.</w:t>
      </w:r>
    </w:p>
    <w:p w14:paraId="4EC55EB9"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Schein identifies three levels of organisational culture: artefacts, espoused values and underlying assumptions.</w:t>
      </w:r>
    </w:p>
    <w:p w14:paraId="04CFBAD9"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At JLR, artefacts include advanced manufacturing facilities, digital engineering technologies, collaborative workspaces and visible sustainability initiatives. These demonstrate the organisation's commitment to innovation and technological excellence.</w:t>
      </w:r>
    </w:p>
    <w:p w14:paraId="303FCFEE"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Espoused values are reflected through JLR's corporate purpose, "Live the Exceptional with Soul," and its Creators' Code, which emphasises customer focus, integrity, unity, growth and impact (JLR, 2024). These values encourage collaboration, innovation and responsible business practices.</w:t>
      </w:r>
    </w:p>
    <w:p w14:paraId="1B18A0AD" w14:textId="08D3A228"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 xml:space="preserve">Underlying assumptions represent </w:t>
      </w:r>
      <w:r w:rsidR="005F50E1" w:rsidRPr="005F50E1">
        <w:rPr>
          <w:rFonts w:ascii="Arial" w:hAnsi="Arial" w:cs="Arial"/>
          <w:sz w:val="22"/>
          <w:szCs w:val="22"/>
          <w:lang w:val="en-GB"/>
        </w:rPr>
        <w:t>employees</w:t>
      </w:r>
      <w:r w:rsidRPr="005F50E1">
        <w:rPr>
          <w:rFonts w:ascii="Arial" w:hAnsi="Arial" w:cs="Arial"/>
          <w:sz w:val="22"/>
          <w:szCs w:val="22"/>
          <w:lang w:val="en-GB"/>
        </w:rPr>
        <w:t xml:space="preserve"> deeply held beliefs regarding organisational priorities. Increasingly, JLR's culture reflects assumptions that continuous innovation, sustainability and customer-centred design are essential for future competitiveness.</w:t>
      </w:r>
    </w:p>
    <w:p w14:paraId="1AD8BDB4"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A positive organisational culture facilitates successful change by encouraging employee engagement, knowledge sharing and adaptability. JLR's emphasis on inclusion, diversity, leadership development and employee wellbeing strengthens organisational commitment during transformation.</w:t>
      </w:r>
    </w:p>
    <w:p w14:paraId="07F2665B"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Nevertheless, cultural change often develops more slowly than technological implementation. Employees accustomed to traditional manufacturing practices may initially resist digitalisation and AI adoption. Consequently, leadership must reinforce cultural values through communication, training and performance management to ensure sustainable organisational transformation.</w:t>
      </w:r>
    </w:p>
    <w:p w14:paraId="794D5ADE"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Overall, organisational culture and transformational leadership complement one another by creating an environment in which employees are motivated to embrace innovation, support strategic objectives and contribute to continuous organisational improvement.</w:t>
      </w:r>
    </w:p>
    <w:p w14:paraId="35D6FF98" w14:textId="3BF1B2E3" w:rsidR="00177BAE" w:rsidRPr="005F50E1" w:rsidRDefault="00177BAE" w:rsidP="00AF118C">
      <w:pPr>
        <w:pStyle w:val="Heading1"/>
      </w:pPr>
      <w:bookmarkStart w:id="15" w:name="_Toc234409032"/>
      <w:r w:rsidRPr="005F50E1">
        <w:t>5.0 Proposed Strategic Change Management Plan</w:t>
      </w:r>
      <w:bookmarkEnd w:id="15"/>
    </w:p>
    <w:p w14:paraId="1418306E" w14:textId="77777777" w:rsidR="00177BAE" w:rsidRPr="005F50E1" w:rsidRDefault="00177BAE" w:rsidP="00AF118C">
      <w:pPr>
        <w:pStyle w:val="Heading2"/>
      </w:pPr>
      <w:bookmarkStart w:id="16" w:name="_Toc234409033"/>
      <w:r w:rsidRPr="005F50E1">
        <w:t>5.1 Introduction</w:t>
      </w:r>
      <w:bookmarkEnd w:id="16"/>
    </w:p>
    <w:p w14:paraId="7F06A700"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 xml:space="preserve">The analyses presented in Parts One and Two demonstrate that Jaguar Land Rover (JLR) operates within an increasingly volatile and competitive business environment. Rapid advances in artificial intelligence (AI), digitalisation, automation and electrification have fundamentally transformed the global automotive industry. Simultaneously, stricter environmental legislation, changing consumer expectations and intense competition from both established manufacturers and new electric vehicle (EV) companies require JLR to </w:t>
      </w:r>
      <w:r w:rsidRPr="005F50E1">
        <w:rPr>
          <w:rFonts w:ascii="Arial" w:hAnsi="Arial" w:cs="Arial"/>
          <w:sz w:val="22"/>
          <w:szCs w:val="22"/>
          <w:lang w:val="en-GB"/>
        </w:rPr>
        <w:lastRenderedPageBreak/>
        <w:t>continuously adapt its business model. Although the company's Reimagine Strategy has established a clear long-term direction, further organisational change is required to improve operational efficiency, accelerate digital transformation and strengthen sustainable competitive advantage.</w:t>
      </w:r>
    </w:p>
    <w:p w14:paraId="3D41B04C"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This section proposes a strategic change management plan centred on AI-enabled smart manufacturing and enterprise-wide digital transformation. The proposal applies Kotter's Eight-Step Change Model because it provides a structured framework for leading large-scale organisational change while encouraging employee engagement, effective communication and continuous improvement.</w:t>
      </w:r>
    </w:p>
    <w:p w14:paraId="1C1532D9" w14:textId="77777777" w:rsidR="00177BAE" w:rsidRPr="005F50E1" w:rsidRDefault="00177BAE" w:rsidP="00AF118C">
      <w:pPr>
        <w:pStyle w:val="Heading2"/>
      </w:pPr>
      <w:bookmarkStart w:id="17" w:name="_Toc234409034"/>
      <w:r w:rsidRPr="005F50E1">
        <w:t>5.2 Proposed Strategic Change</w:t>
      </w:r>
      <w:bookmarkEnd w:id="17"/>
    </w:p>
    <w:p w14:paraId="744C5D23"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The proposed strategic initiative is to expand AI-enabled smart manufacturing across all UK production facilities while integrating advanced digital technologies throughout JLR's value chain. The change supports the company's strategic objectives of becoming a leader in sustainable modern luxury by improving manufacturing efficiency, reducing operational costs and accelerating the production of electric vehicles.</w:t>
      </w:r>
    </w:p>
    <w:p w14:paraId="309DEB4C"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The proposed change consists of five strategic initiatives:</w:t>
      </w:r>
    </w:p>
    <w:p w14:paraId="35588585" w14:textId="77777777" w:rsidR="00177BAE" w:rsidRPr="005F50E1" w:rsidRDefault="00177BAE" w:rsidP="00177BAE">
      <w:pPr>
        <w:rPr>
          <w:rFonts w:ascii="Arial" w:hAnsi="Arial" w:cs="Arial"/>
          <w:sz w:val="22"/>
          <w:szCs w:val="22"/>
          <w:lang w:val="en-GB"/>
        </w:rPr>
      </w:pPr>
      <w:r w:rsidRPr="005F50E1">
        <w:rPr>
          <w:rFonts w:ascii="Arial" w:hAnsi="Arial" w:cs="Arial"/>
          <w:b/>
          <w:bCs/>
          <w:sz w:val="22"/>
          <w:szCs w:val="22"/>
          <w:lang w:val="en-GB"/>
        </w:rPr>
        <w:t>Artificial Intelligence and Automation</w:t>
      </w:r>
    </w:p>
    <w:p w14:paraId="20072106"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JLR should increase the use of AI-powered robotics, predictive maintenance systems and automated quality inspection technologies. Machine learning algorithms can analyse production data in real time, identify equipment failures before they occur and improve manufacturing accuracy.</w:t>
      </w:r>
    </w:p>
    <w:p w14:paraId="4C8AB7A0" w14:textId="77777777" w:rsidR="00177BAE" w:rsidRPr="005F50E1" w:rsidRDefault="00177BAE" w:rsidP="00177BAE">
      <w:pPr>
        <w:rPr>
          <w:rFonts w:ascii="Arial" w:hAnsi="Arial" w:cs="Arial"/>
          <w:sz w:val="22"/>
          <w:szCs w:val="22"/>
          <w:lang w:val="en-GB"/>
        </w:rPr>
      </w:pPr>
      <w:r w:rsidRPr="005F50E1">
        <w:rPr>
          <w:rFonts w:ascii="Arial" w:hAnsi="Arial" w:cs="Arial"/>
          <w:b/>
          <w:bCs/>
          <w:sz w:val="22"/>
          <w:szCs w:val="22"/>
          <w:lang w:val="en-GB"/>
        </w:rPr>
        <w:t>Digital Supply Chain Management</w:t>
      </w:r>
    </w:p>
    <w:p w14:paraId="00B343CE"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 xml:space="preserve">The organisation should introduce AI-driven demand forecasting, supplier analytics and cloud-based inventory management to improve supply chain resilience. Digital technologies will reduce delays, improve supplier collaboration and minimise disruptions </w:t>
      </w:r>
      <w:proofErr w:type="gramStart"/>
      <w:r w:rsidRPr="005F50E1">
        <w:rPr>
          <w:rFonts w:ascii="Arial" w:hAnsi="Arial" w:cs="Arial"/>
          <w:sz w:val="22"/>
          <w:szCs w:val="22"/>
          <w:lang w:val="en-GB"/>
        </w:rPr>
        <w:t>similar to</w:t>
      </w:r>
      <w:proofErr w:type="gramEnd"/>
      <w:r w:rsidRPr="005F50E1">
        <w:rPr>
          <w:rFonts w:ascii="Arial" w:hAnsi="Arial" w:cs="Arial"/>
          <w:sz w:val="22"/>
          <w:szCs w:val="22"/>
          <w:lang w:val="en-GB"/>
        </w:rPr>
        <w:t xml:space="preserve"> those experienced during the global semiconductor shortage.</w:t>
      </w:r>
    </w:p>
    <w:p w14:paraId="783CDEAB" w14:textId="77777777" w:rsidR="00177BAE" w:rsidRPr="005F50E1" w:rsidRDefault="00177BAE" w:rsidP="00177BAE">
      <w:pPr>
        <w:rPr>
          <w:rFonts w:ascii="Arial" w:hAnsi="Arial" w:cs="Arial"/>
          <w:sz w:val="22"/>
          <w:szCs w:val="22"/>
          <w:lang w:val="en-GB"/>
        </w:rPr>
      </w:pPr>
      <w:r w:rsidRPr="005F50E1">
        <w:rPr>
          <w:rFonts w:ascii="Arial" w:hAnsi="Arial" w:cs="Arial"/>
          <w:b/>
          <w:bCs/>
          <w:sz w:val="22"/>
          <w:szCs w:val="22"/>
          <w:lang w:val="en-GB"/>
        </w:rPr>
        <w:t>Employee Digital Skills Development</w:t>
      </w:r>
    </w:p>
    <w:p w14:paraId="52374619"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Successful digital transformation depends on workforce capability. JLR should invest in continuous professional development programmes covering AI, robotics, cybersecurity, digital engineering and data analytics. Upskilling employees will reduce resistance to technological change while increasing innovation and productivity.</w:t>
      </w:r>
    </w:p>
    <w:p w14:paraId="2D891BC1" w14:textId="77777777" w:rsidR="00177BAE" w:rsidRPr="005F50E1" w:rsidRDefault="00177BAE" w:rsidP="00177BAE">
      <w:pPr>
        <w:rPr>
          <w:rFonts w:ascii="Arial" w:hAnsi="Arial" w:cs="Arial"/>
          <w:sz w:val="22"/>
          <w:szCs w:val="22"/>
          <w:lang w:val="en-GB"/>
        </w:rPr>
      </w:pPr>
      <w:r w:rsidRPr="005F50E1">
        <w:rPr>
          <w:rFonts w:ascii="Arial" w:hAnsi="Arial" w:cs="Arial"/>
          <w:b/>
          <w:bCs/>
          <w:sz w:val="22"/>
          <w:szCs w:val="22"/>
          <w:lang w:val="en-GB"/>
        </w:rPr>
        <w:t>Connected Manufacturing</w:t>
      </w:r>
    </w:p>
    <w:p w14:paraId="7FFA7973"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Smart factories should integrate Internet of Things (IoT) technologies, cloud computing and digital twins to monitor manufacturing operations in real time. Digital connectivity enables faster decision-making, improved quality control and enhanced production flexibility.</w:t>
      </w:r>
    </w:p>
    <w:p w14:paraId="471235C6" w14:textId="77777777" w:rsidR="00177BAE" w:rsidRPr="005F50E1" w:rsidRDefault="00177BAE" w:rsidP="00177BAE">
      <w:pPr>
        <w:rPr>
          <w:rFonts w:ascii="Arial" w:hAnsi="Arial" w:cs="Arial"/>
          <w:sz w:val="22"/>
          <w:szCs w:val="22"/>
          <w:lang w:val="en-GB"/>
        </w:rPr>
      </w:pPr>
      <w:r w:rsidRPr="005F50E1">
        <w:rPr>
          <w:rFonts w:ascii="Arial" w:hAnsi="Arial" w:cs="Arial"/>
          <w:b/>
          <w:bCs/>
          <w:sz w:val="22"/>
          <w:szCs w:val="22"/>
          <w:lang w:val="en-GB"/>
        </w:rPr>
        <w:t>Sustainability Integration</w:t>
      </w:r>
    </w:p>
    <w:p w14:paraId="20A5D6A8"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AI should also support JLR's environmental objectives by reducing energy consumption, improving waste management, increasing material recycling and lowering carbon emissions across manufacturing operations.</w:t>
      </w:r>
    </w:p>
    <w:p w14:paraId="1528A9D3"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lastRenderedPageBreak/>
        <w:t>Collectively, these initiatives will strengthen operational resilience while supporting JLR's long-term sustainability and profitability.</w:t>
      </w:r>
    </w:p>
    <w:p w14:paraId="5407BF5F" w14:textId="77777777" w:rsidR="00177BAE" w:rsidRPr="005F50E1" w:rsidRDefault="00177BAE" w:rsidP="00AF118C">
      <w:pPr>
        <w:pStyle w:val="Heading2"/>
      </w:pPr>
      <w:bookmarkStart w:id="18" w:name="_Toc234409035"/>
      <w:r w:rsidRPr="005F50E1">
        <w:t>5.3 SMART Objectives</w:t>
      </w:r>
      <w:bookmarkEnd w:id="18"/>
    </w:p>
    <w:p w14:paraId="4845706F" w14:textId="4DE3B0DE" w:rsidR="00177BAE" w:rsidRDefault="00177BAE" w:rsidP="00177BAE">
      <w:pPr>
        <w:rPr>
          <w:rFonts w:ascii="Arial" w:hAnsi="Arial" w:cs="Arial"/>
          <w:sz w:val="22"/>
          <w:szCs w:val="22"/>
          <w:lang w:val="en-GB"/>
        </w:rPr>
      </w:pPr>
      <w:r w:rsidRPr="005F50E1">
        <w:rPr>
          <w:rFonts w:ascii="Arial" w:hAnsi="Arial" w:cs="Arial"/>
          <w:sz w:val="22"/>
          <w:szCs w:val="22"/>
          <w:lang w:val="en-GB"/>
        </w:rPr>
        <w:t>The proposed strategic change will be guided by the following SMART objectives</w:t>
      </w:r>
      <w:r w:rsidR="00A501C9">
        <w:rPr>
          <w:rFonts w:ascii="Arial" w:hAnsi="Arial" w:cs="Arial"/>
          <w:sz w:val="22"/>
          <w:szCs w:val="22"/>
          <w:lang w:val="en-GB"/>
        </w:rPr>
        <w:t>, shown in Table</w:t>
      </w:r>
      <w:r w:rsidR="00E156BA">
        <w:rPr>
          <w:rFonts w:ascii="Arial" w:hAnsi="Arial" w:cs="Arial"/>
          <w:sz w:val="22"/>
          <w:szCs w:val="22"/>
          <w:lang w:val="en-GB"/>
        </w:rPr>
        <w:t xml:space="preserve"> 1.</w:t>
      </w:r>
    </w:p>
    <w:p w14:paraId="33CC8B37" w14:textId="3D70D82E" w:rsidR="00A501C9" w:rsidRPr="005F50E1" w:rsidRDefault="00A501C9" w:rsidP="00177BAE">
      <w:pPr>
        <w:rPr>
          <w:rFonts w:ascii="Arial" w:hAnsi="Arial" w:cs="Arial"/>
          <w:sz w:val="22"/>
          <w:szCs w:val="22"/>
          <w:lang w:val="en-GB"/>
        </w:rPr>
      </w:pPr>
      <w:r>
        <w:rPr>
          <w:rFonts w:ascii="Arial" w:hAnsi="Arial" w:cs="Arial"/>
          <w:sz w:val="22"/>
          <w:szCs w:val="22"/>
          <w:lang w:val="en-GB"/>
        </w:rPr>
        <w:t xml:space="preserve">Table </w:t>
      </w:r>
      <w:r w:rsidR="00E156BA">
        <w:rPr>
          <w:rFonts w:ascii="Arial" w:hAnsi="Arial" w:cs="Arial"/>
          <w:sz w:val="22"/>
          <w:szCs w:val="22"/>
          <w:lang w:val="en-GB"/>
        </w:rPr>
        <w:t>1:</w:t>
      </w:r>
      <w:r>
        <w:rPr>
          <w:rFonts w:ascii="Arial" w:hAnsi="Arial" w:cs="Arial"/>
          <w:sz w:val="22"/>
          <w:szCs w:val="22"/>
          <w:lang w:val="en-GB"/>
        </w:rPr>
        <w:t xml:space="preserve"> SMART Objectives</w:t>
      </w:r>
    </w:p>
    <w:tbl>
      <w:tblPr>
        <w:tblStyle w:val="GridTable4-Accent2"/>
        <w:tblW w:w="0" w:type="auto"/>
        <w:tblLook w:val="04A0" w:firstRow="1" w:lastRow="0" w:firstColumn="1" w:lastColumn="0" w:noHBand="0" w:noVBand="1"/>
      </w:tblPr>
      <w:tblGrid>
        <w:gridCol w:w="4378"/>
        <w:gridCol w:w="2976"/>
        <w:gridCol w:w="1662"/>
      </w:tblGrid>
      <w:tr w:rsidR="00177BAE" w:rsidRPr="005F50E1" w14:paraId="485B7A44" w14:textId="77777777" w:rsidTr="00A501C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F732C2" w14:textId="77777777" w:rsidR="00177BAE" w:rsidRPr="005F50E1" w:rsidRDefault="00177BAE" w:rsidP="00177BAE">
            <w:pPr>
              <w:rPr>
                <w:rFonts w:ascii="Arial" w:hAnsi="Arial" w:cs="Arial"/>
                <w:b w:val="0"/>
                <w:bCs w:val="0"/>
                <w:sz w:val="22"/>
                <w:szCs w:val="22"/>
                <w:lang w:val="en-GB"/>
              </w:rPr>
            </w:pPr>
            <w:r w:rsidRPr="005F50E1">
              <w:rPr>
                <w:rFonts w:ascii="Arial" w:hAnsi="Arial" w:cs="Arial"/>
                <w:sz w:val="22"/>
                <w:szCs w:val="22"/>
                <w:lang w:val="en-GB"/>
              </w:rPr>
              <w:t>Objective</w:t>
            </w:r>
          </w:p>
        </w:tc>
        <w:tc>
          <w:tcPr>
            <w:tcW w:w="0" w:type="auto"/>
            <w:hideMark/>
          </w:tcPr>
          <w:p w14:paraId="68630D8C" w14:textId="77777777" w:rsidR="00177BAE" w:rsidRPr="005F50E1" w:rsidRDefault="00177BAE" w:rsidP="00177BAE">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lang w:val="en-GB"/>
              </w:rPr>
            </w:pPr>
            <w:r w:rsidRPr="005F50E1">
              <w:rPr>
                <w:rFonts w:ascii="Arial" w:hAnsi="Arial" w:cs="Arial"/>
                <w:sz w:val="22"/>
                <w:szCs w:val="22"/>
                <w:lang w:val="en-GB"/>
              </w:rPr>
              <w:t>Target</w:t>
            </w:r>
          </w:p>
        </w:tc>
        <w:tc>
          <w:tcPr>
            <w:tcW w:w="0" w:type="auto"/>
            <w:hideMark/>
          </w:tcPr>
          <w:p w14:paraId="3B0BA23B" w14:textId="77777777" w:rsidR="00177BAE" w:rsidRPr="005F50E1" w:rsidRDefault="00177BAE" w:rsidP="00177BAE">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lang w:val="en-GB"/>
              </w:rPr>
            </w:pPr>
            <w:r w:rsidRPr="005F50E1">
              <w:rPr>
                <w:rFonts w:ascii="Arial" w:hAnsi="Arial" w:cs="Arial"/>
                <w:sz w:val="22"/>
                <w:szCs w:val="22"/>
                <w:lang w:val="en-GB"/>
              </w:rPr>
              <w:t>Completion</w:t>
            </w:r>
          </w:p>
        </w:tc>
      </w:tr>
      <w:tr w:rsidR="00177BAE" w:rsidRPr="005F50E1" w14:paraId="4340F3D3" w14:textId="77777777" w:rsidTr="00A501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6E4B75"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Increase AI-enabled automation across UK manufacturing facilities</w:t>
            </w:r>
          </w:p>
        </w:tc>
        <w:tc>
          <w:tcPr>
            <w:tcW w:w="0" w:type="auto"/>
            <w:hideMark/>
          </w:tcPr>
          <w:p w14:paraId="3A51AFA8" w14:textId="77777777" w:rsidR="00177BAE" w:rsidRPr="005F50E1" w:rsidRDefault="00177BAE" w:rsidP="00177BA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30% increase</w:t>
            </w:r>
          </w:p>
        </w:tc>
        <w:tc>
          <w:tcPr>
            <w:tcW w:w="0" w:type="auto"/>
            <w:hideMark/>
          </w:tcPr>
          <w:p w14:paraId="6ACC8616" w14:textId="77777777" w:rsidR="00177BAE" w:rsidRPr="005F50E1" w:rsidRDefault="00177BAE" w:rsidP="00177BA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Within 24 months</w:t>
            </w:r>
          </w:p>
        </w:tc>
      </w:tr>
      <w:tr w:rsidR="00177BAE" w:rsidRPr="005F50E1" w14:paraId="0F7BCD90" w14:textId="77777777" w:rsidTr="00A501C9">
        <w:tc>
          <w:tcPr>
            <w:cnfStyle w:val="001000000000" w:firstRow="0" w:lastRow="0" w:firstColumn="1" w:lastColumn="0" w:oddVBand="0" w:evenVBand="0" w:oddHBand="0" w:evenHBand="0" w:firstRowFirstColumn="0" w:firstRowLastColumn="0" w:lastRowFirstColumn="0" w:lastRowLastColumn="0"/>
            <w:tcW w:w="0" w:type="auto"/>
            <w:hideMark/>
          </w:tcPr>
          <w:p w14:paraId="2DD6CCFB"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Reduce manufacturing defects through predictive quality systems</w:t>
            </w:r>
          </w:p>
        </w:tc>
        <w:tc>
          <w:tcPr>
            <w:tcW w:w="0" w:type="auto"/>
            <w:hideMark/>
          </w:tcPr>
          <w:p w14:paraId="24827F2B" w14:textId="77777777" w:rsidR="00177BAE" w:rsidRPr="005F50E1" w:rsidRDefault="00177BAE" w:rsidP="00177BA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20% reduction</w:t>
            </w:r>
          </w:p>
        </w:tc>
        <w:tc>
          <w:tcPr>
            <w:tcW w:w="0" w:type="auto"/>
            <w:hideMark/>
          </w:tcPr>
          <w:p w14:paraId="3D556120" w14:textId="77777777" w:rsidR="00177BAE" w:rsidRPr="005F50E1" w:rsidRDefault="00177BAE" w:rsidP="00177BA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Within 18 months</w:t>
            </w:r>
          </w:p>
        </w:tc>
      </w:tr>
      <w:tr w:rsidR="00177BAE" w:rsidRPr="005F50E1" w14:paraId="15AB5AE7" w14:textId="77777777" w:rsidTr="00A501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89C4FD"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Improve production efficiency</w:t>
            </w:r>
          </w:p>
        </w:tc>
        <w:tc>
          <w:tcPr>
            <w:tcW w:w="0" w:type="auto"/>
            <w:hideMark/>
          </w:tcPr>
          <w:p w14:paraId="0F56CFD1" w14:textId="77777777" w:rsidR="00177BAE" w:rsidRPr="005F50E1" w:rsidRDefault="00177BAE" w:rsidP="00177BA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15% improvement</w:t>
            </w:r>
          </w:p>
        </w:tc>
        <w:tc>
          <w:tcPr>
            <w:tcW w:w="0" w:type="auto"/>
            <w:hideMark/>
          </w:tcPr>
          <w:p w14:paraId="106F375B" w14:textId="77777777" w:rsidR="00177BAE" w:rsidRPr="005F50E1" w:rsidRDefault="00177BAE" w:rsidP="00177BA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Within 24 months</w:t>
            </w:r>
          </w:p>
        </w:tc>
      </w:tr>
      <w:tr w:rsidR="00177BAE" w:rsidRPr="005F50E1" w14:paraId="492927AB" w14:textId="77777777" w:rsidTr="00A501C9">
        <w:tc>
          <w:tcPr>
            <w:cnfStyle w:val="001000000000" w:firstRow="0" w:lastRow="0" w:firstColumn="1" w:lastColumn="0" w:oddVBand="0" w:evenVBand="0" w:oddHBand="0" w:evenHBand="0" w:firstRowFirstColumn="0" w:firstRowLastColumn="0" w:lastRowFirstColumn="0" w:lastRowLastColumn="0"/>
            <w:tcW w:w="0" w:type="auto"/>
            <w:hideMark/>
          </w:tcPr>
          <w:p w14:paraId="69CB1646"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Increase electric vehicle production capacity</w:t>
            </w:r>
          </w:p>
        </w:tc>
        <w:tc>
          <w:tcPr>
            <w:tcW w:w="0" w:type="auto"/>
            <w:hideMark/>
          </w:tcPr>
          <w:p w14:paraId="2F226AC6" w14:textId="77777777" w:rsidR="00177BAE" w:rsidRPr="005F50E1" w:rsidRDefault="00177BAE" w:rsidP="00177BA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25% increase</w:t>
            </w:r>
          </w:p>
        </w:tc>
        <w:tc>
          <w:tcPr>
            <w:tcW w:w="0" w:type="auto"/>
            <w:hideMark/>
          </w:tcPr>
          <w:p w14:paraId="5667049F" w14:textId="77777777" w:rsidR="00177BAE" w:rsidRPr="005F50E1" w:rsidRDefault="00177BAE" w:rsidP="00177BA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Within 36 months</w:t>
            </w:r>
          </w:p>
        </w:tc>
      </w:tr>
      <w:tr w:rsidR="00177BAE" w:rsidRPr="005F50E1" w14:paraId="7091D84F" w14:textId="77777777" w:rsidTr="00A501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E3B824"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Reduce manufacturing carbon emissions</w:t>
            </w:r>
          </w:p>
        </w:tc>
        <w:tc>
          <w:tcPr>
            <w:tcW w:w="0" w:type="auto"/>
            <w:hideMark/>
          </w:tcPr>
          <w:p w14:paraId="1D1C21EF" w14:textId="77777777" w:rsidR="00177BAE" w:rsidRPr="005F50E1" w:rsidRDefault="00177BAE" w:rsidP="00177BA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20% reduction</w:t>
            </w:r>
          </w:p>
        </w:tc>
        <w:tc>
          <w:tcPr>
            <w:tcW w:w="0" w:type="auto"/>
            <w:hideMark/>
          </w:tcPr>
          <w:p w14:paraId="5B4E9408" w14:textId="77777777" w:rsidR="00177BAE" w:rsidRPr="005F50E1" w:rsidRDefault="00177BAE" w:rsidP="00177BA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Within 36 months</w:t>
            </w:r>
          </w:p>
        </w:tc>
      </w:tr>
      <w:tr w:rsidR="00177BAE" w:rsidRPr="005F50E1" w14:paraId="1D77F5CB" w14:textId="77777777" w:rsidTr="00A501C9">
        <w:tc>
          <w:tcPr>
            <w:cnfStyle w:val="001000000000" w:firstRow="0" w:lastRow="0" w:firstColumn="1" w:lastColumn="0" w:oddVBand="0" w:evenVBand="0" w:oddHBand="0" w:evenHBand="0" w:firstRowFirstColumn="0" w:firstRowLastColumn="0" w:lastRowFirstColumn="0" w:lastRowLastColumn="0"/>
            <w:tcW w:w="0" w:type="auto"/>
            <w:hideMark/>
          </w:tcPr>
          <w:p w14:paraId="26245400"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Train employees in AI and digital technologies</w:t>
            </w:r>
          </w:p>
        </w:tc>
        <w:tc>
          <w:tcPr>
            <w:tcW w:w="0" w:type="auto"/>
            <w:hideMark/>
          </w:tcPr>
          <w:p w14:paraId="5AB73CDF" w14:textId="77777777" w:rsidR="00177BAE" w:rsidRPr="005F50E1" w:rsidRDefault="00177BAE" w:rsidP="00177BA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90% of operational workforce</w:t>
            </w:r>
          </w:p>
        </w:tc>
        <w:tc>
          <w:tcPr>
            <w:tcW w:w="0" w:type="auto"/>
            <w:hideMark/>
          </w:tcPr>
          <w:p w14:paraId="42A70BAE" w14:textId="77777777" w:rsidR="00177BAE" w:rsidRPr="005F50E1" w:rsidRDefault="00177BAE" w:rsidP="00177BA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Within 24 months</w:t>
            </w:r>
          </w:p>
        </w:tc>
      </w:tr>
      <w:tr w:rsidR="00177BAE" w:rsidRPr="005F50E1" w14:paraId="0D029E49" w14:textId="77777777" w:rsidTr="00A501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1D2F96"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Improve customer satisfaction</w:t>
            </w:r>
          </w:p>
        </w:tc>
        <w:tc>
          <w:tcPr>
            <w:tcW w:w="0" w:type="auto"/>
            <w:hideMark/>
          </w:tcPr>
          <w:p w14:paraId="60B741DE" w14:textId="77777777" w:rsidR="00177BAE" w:rsidRPr="005F50E1" w:rsidRDefault="00177BAE" w:rsidP="00177BA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Increase customer satisfaction score by 10%</w:t>
            </w:r>
          </w:p>
        </w:tc>
        <w:tc>
          <w:tcPr>
            <w:tcW w:w="0" w:type="auto"/>
            <w:hideMark/>
          </w:tcPr>
          <w:p w14:paraId="7166BA36" w14:textId="77777777" w:rsidR="00177BAE" w:rsidRPr="005F50E1" w:rsidRDefault="00177BAE" w:rsidP="00177BA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Within 24 months</w:t>
            </w:r>
          </w:p>
        </w:tc>
      </w:tr>
    </w:tbl>
    <w:p w14:paraId="13296131" w14:textId="77777777" w:rsidR="00E156BA" w:rsidRDefault="00E156BA" w:rsidP="00177BAE">
      <w:pPr>
        <w:rPr>
          <w:rFonts w:ascii="Arial" w:hAnsi="Arial" w:cs="Arial"/>
          <w:sz w:val="22"/>
          <w:szCs w:val="22"/>
          <w:lang w:val="en-GB"/>
        </w:rPr>
      </w:pPr>
    </w:p>
    <w:p w14:paraId="387F02F4" w14:textId="2D222D1C"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These objectives are specific, measurable, achievable, relevant and time-bound, enabling management to evaluate progress effectively.</w:t>
      </w:r>
    </w:p>
    <w:p w14:paraId="7BA11976" w14:textId="77777777" w:rsidR="00177BAE" w:rsidRPr="005F50E1" w:rsidRDefault="00177BAE" w:rsidP="00AF118C">
      <w:pPr>
        <w:pStyle w:val="Heading2"/>
      </w:pPr>
      <w:bookmarkStart w:id="19" w:name="_Toc234409036"/>
      <w:r w:rsidRPr="005F50E1">
        <w:t>5.4 Change Implementation Plan</w:t>
      </w:r>
      <w:bookmarkEnd w:id="19"/>
    </w:p>
    <w:p w14:paraId="6E5AC75D"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Kotter's (1996) Eight-Step Model provides an appropriate framework for implementing the proposed strategic change.</w:t>
      </w:r>
    </w:p>
    <w:p w14:paraId="2B9F3299" w14:textId="77777777" w:rsidR="00177BAE" w:rsidRPr="005F50E1" w:rsidRDefault="00177BAE" w:rsidP="00177BAE">
      <w:pPr>
        <w:rPr>
          <w:rFonts w:ascii="Arial" w:hAnsi="Arial" w:cs="Arial"/>
          <w:b/>
          <w:bCs/>
          <w:sz w:val="22"/>
          <w:szCs w:val="22"/>
          <w:lang w:val="en-GB"/>
        </w:rPr>
      </w:pPr>
      <w:r w:rsidRPr="005F50E1">
        <w:rPr>
          <w:rFonts w:ascii="Arial" w:hAnsi="Arial" w:cs="Arial"/>
          <w:b/>
          <w:bCs/>
          <w:sz w:val="22"/>
          <w:szCs w:val="22"/>
          <w:lang w:val="en-GB"/>
        </w:rPr>
        <w:t>Step 1: Create a Sense of Urgency</w:t>
      </w:r>
    </w:p>
    <w:p w14:paraId="1564DC25"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Senior management should communicate the strategic necessity of digital transformation by presenting evidence relating to increasing global competition, changing consumer behaviour, environmental legislation and technological disruption. Employees must understand that maintaining existing processes threatens JLR's future competitiveness.</w:t>
      </w:r>
    </w:p>
    <w:p w14:paraId="595E32A2" w14:textId="77777777" w:rsidR="00177BAE" w:rsidRPr="005F50E1" w:rsidRDefault="00177BAE" w:rsidP="00177BAE">
      <w:pPr>
        <w:rPr>
          <w:rFonts w:ascii="Arial" w:hAnsi="Arial" w:cs="Arial"/>
          <w:b/>
          <w:bCs/>
          <w:sz w:val="22"/>
          <w:szCs w:val="22"/>
          <w:lang w:val="en-GB"/>
        </w:rPr>
      </w:pPr>
      <w:r w:rsidRPr="005F50E1">
        <w:rPr>
          <w:rFonts w:ascii="Arial" w:hAnsi="Arial" w:cs="Arial"/>
          <w:b/>
          <w:bCs/>
          <w:sz w:val="22"/>
          <w:szCs w:val="22"/>
          <w:lang w:val="en-GB"/>
        </w:rPr>
        <w:t>Step 2: Build a Guiding Coalition</w:t>
      </w:r>
    </w:p>
    <w:p w14:paraId="0DC95DBA"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A cross-functional leadership team should be established including executives from manufacturing, engineering, information technology, human resources, finance and sustainability. This coalition will coordinate implementation and monitor organisational progress.</w:t>
      </w:r>
    </w:p>
    <w:p w14:paraId="011D5921" w14:textId="77777777" w:rsidR="00177BAE" w:rsidRPr="005F50E1" w:rsidRDefault="00177BAE" w:rsidP="00177BAE">
      <w:pPr>
        <w:rPr>
          <w:rFonts w:ascii="Arial" w:hAnsi="Arial" w:cs="Arial"/>
          <w:b/>
          <w:bCs/>
          <w:sz w:val="22"/>
          <w:szCs w:val="22"/>
          <w:lang w:val="en-GB"/>
        </w:rPr>
      </w:pPr>
      <w:r w:rsidRPr="005F50E1">
        <w:rPr>
          <w:rFonts w:ascii="Arial" w:hAnsi="Arial" w:cs="Arial"/>
          <w:b/>
          <w:bCs/>
          <w:sz w:val="22"/>
          <w:szCs w:val="22"/>
          <w:lang w:val="en-GB"/>
        </w:rPr>
        <w:t>Step 3: Develop a Strategic Vision</w:t>
      </w:r>
    </w:p>
    <w:p w14:paraId="5DF0EF13"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lastRenderedPageBreak/>
        <w:t>Management should communicate a clear vision focused on becoming the global leader in AI-enabled sustainable luxury manufacturing. The vision should emphasise innovation, customer value and continuous improvement.</w:t>
      </w:r>
    </w:p>
    <w:p w14:paraId="7F108C8F" w14:textId="77777777" w:rsidR="00177BAE" w:rsidRPr="005F50E1" w:rsidRDefault="00177BAE" w:rsidP="00177BAE">
      <w:pPr>
        <w:rPr>
          <w:rFonts w:ascii="Arial" w:hAnsi="Arial" w:cs="Arial"/>
          <w:b/>
          <w:bCs/>
          <w:sz w:val="22"/>
          <w:szCs w:val="22"/>
          <w:lang w:val="en-GB"/>
        </w:rPr>
      </w:pPr>
      <w:r w:rsidRPr="005F50E1">
        <w:rPr>
          <w:rFonts w:ascii="Arial" w:hAnsi="Arial" w:cs="Arial"/>
          <w:b/>
          <w:bCs/>
          <w:sz w:val="22"/>
          <w:szCs w:val="22"/>
          <w:lang w:val="en-GB"/>
        </w:rPr>
        <w:t>Step 4: Communicate the Vision</w:t>
      </w:r>
    </w:p>
    <w:p w14:paraId="38ED3B64"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The vision should be communicated through leadership briefings, workshops, intranet platforms, newsletters, video messages and employee engagement sessions. Consistent communication will minimise uncertainty and encourage employee participation.</w:t>
      </w:r>
    </w:p>
    <w:p w14:paraId="000C4579" w14:textId="77777777" w:rsidR="00177BAE" w:rsidRPr="005F50E1" w:rsidRDefault="00177BAE" w:rsidP="00177BAE">
      <w:pPr>
        <w:rPr>
          <w:rFonts w:ascii="Arial" w:hAnsi="Arial" w:cs="Arial"/>
          <w:b/>
          <w:bCs/>
          <w:sz w:val="22"/>
          <w:szCs w:val="22"/>
          <w:lang w:val="en-GB"/>
        </w:rPr>
      </w:pPr>
      <w:r w:rsidRPr="005F50E1">
        <w:rPr>
          <w:rFonts w:ascii="Arial" w:hAnsi="Arial" w:cs="Arial"/>
          <w:b/>
          <w:bCs/>
          <w:sz w:val="22"/>
          <w:szCs w:val="22"/>
          <w:lang w:val="en-GB"/>
        </w:rPr>
        <w:t>Step 5: Empower Employees</w:t>
      </w:r>
    </w:p>
    <w:p w14:paraId="71D1D3C6"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Employees should receive comprehensive training in AI systems, digital manufacturing technologies and continuous improvement methodologies. Organisational barriers preventing innovation should be removed through simplified decision-making processes and collaborative working practices.</w:t>
      </w:r>
    </w:p>
    <w:p w14:paraId="19B64234" w14:textId="77777777" w:rsidR="00177BAE" w:rsidRPr="005F50E1" w:rsidRDefault="00177BAE" w:rsidP="00177BAE">
      <w:pPr>
        <w:rPr>
          <w:rFonts w:ascii="Arial" w:hAnsi="Arial" w:cs="Arial"/>
          <w:b/>
          <w:bCs/>
          <w:sz w:val="22"/>
          <w:szCs w:val="22"/>
          <w:lang w:val="en-GB"/>
        </w:rPr>
      </w:pPr>
      <w:r w:rsidRPr="005F50E1">
        <w:rPr>
          <w:rFonts w:ascii="Arial" w:hAnsi="Arial" w:cs="Arial"/>
          <w:b/>
          <w:bCs/>
          <w:sz w:val="22"/>
          <w:szCs w:val="22"/>
          <w:lang w:val="en-GB"/>
        </w:rPr>
        <w:t>Step 6: Generate Short-Term Wins</w:t>
      </w:r>
    </w:p>
    <w:p w14:paraId="00167BF8"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Management should identify early performance improvements such as reduced production downtime, lower defect rates and improved production efficiency. Celebrating these achievements increases organisational confidence and supports continued change.</w:t>
      </w:r>
    </w:p>
    <w:p w14:paraId="799E799C" w14:textId="77777777" w:rsidR="00177BAE" w:rsidRPr="005F50E1" w:rsidRDefault="00177BAE" w:rsidP="00177BAE">
      <w:pPr>
        <w:rPr>
          <w:rFonts w:ascii="Arial" w:hAnsi="Arial" w:cs="Arial"/>
          <w:b/>
          <w:bCs/>
          <w:sz w:val="22"/>
          <w:szCs w:val="22"/>
          <w:lang w:val="en-GB"/>
        </w:rPr>
      </w:pPr>
      <w:r w:rsidRPr="005F50E1">
        <w:rPr>
          <w:rFonts w:ascii="Arial" w:hAnsi="Arial" w:cs="Arial"/>
          <w:b/>
          <w:bCs/>
          <w:sz w:val="22"/>
          <w:szCs w:val="22"/>
          <w:lang w:val="en-GB"/>
        </w:rPr>
        <w:t>Step 7: Sustain Momentum</w:t>
      </w:r>
    </w:p>
    <w:p w14:paraId="4FAC4F6E"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Following initial success, JLR should continue investing in AI technologies, leadership development and employee capability to ensure continuous organisational improvement rather than isolated transformation.</w:t>
      </w:r>
    </w:p>
    <w:p w14:paraId="20701CE2" w14:textId="77777777" w:rsidR="00177BAE" w:rsidRPr="005F50E1" w:rsidRDefault="00177BAE" w:rsidP="00177BAE">
      <w:pPr>
        <w:rPr>
          <w:rFonts w:ascii="Arial" w:hAnsi="Arial" w:cs="Arial"/>
          <w:b/>
          <w:bCs/>
          <w:sz w:val="22"/>
          <w:szCs w:val="22"/>
          <w:lang w:val="en-GB"/>
        </w:rPr>
      </w:pPr>
      <w:r w:rsidRPr="005F50E1">
        <w:rPr>
          <w:rFonts w:ascii="Arial" w:hAnsi="Arial" w:cs="Arial"/>
          <w:b/>
          <w:bCs/>
          <w:sz w:val="22"/>
          <w:szCs w:val="22"/>
          <w:lang w:val="en-GB"/>
        </w:rPr>
        <w:t>Step 8: Embed Change within Organisational Culture</w:t>
      </w:r>
    </w:p>
    <w:p w14:paraId="0810CF7D"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Digital innovation should become part of everyday organisational behaviour through revised performance management systems, leadership development programmes, recruitment practices and employee recognition schemes.</w:t>
      </w:r>
    </w:p>
    <w:p w14:paraId="07F4A988" w14:textId="77777777" w:rsidR="00177BAE" w:rsidRPr="005F50E1" w:rsidRDefault="00177BAE" w:rsidP="00AF118C">
      <w:pPr>
        <w:pStyle w:val="Heading2"/>
      </w:pPr>
      <w:bookmarkStart w:id="20" w:name="_Toc234409037"/>
      <w:r w:rsidRPr="005F50E1">
        <w:t>5.5 Financial Plan</w:t>
      </w:r>
      <w:bookmarkEnd w:id="20"/>
    </w:p>
    <w:p w14:paraId="501885F2" w14:textId="11412BA2" w:rsidR="00177BAE" w:rsidRDefault="00177BAE" w:rsidP="00177BAE">
      <w:pPr>
        <w:rPr>
          <w:rFonts w:ascii="Arial" w:hAnsi="Arial" w:cs="Arial"/>
          <w:sz w:val="22"/>
          <w:szCs w:val="22"/>
          <w:lang w:val="en-GB"/>
        </w:rPr>
      </w:pPr>
      <w:r w:rsidRPr="005F50E1">
        <w:rPr>
          <w:rFonts w:ascii="Arial" w:hAnsi="Arial" w:cs="Arial"/>
          <w:sz w:val="22"/>
          <w:szCs w:val="22"/>
          <w:lang w:val="en-GB"/>
        </w:rPr>
        <w:t>Successful digital transformation requires significant investment. However, these costs should be viewed as long-term strategic investments capable of generating operational savings and increased competitiveness.</w:t>
      </w:r>
      <w:r w:rsidR="00A501C9">
        <w:rPr>
          <w:rFonts w:ascii="Arial" w:hAnsi="Arial" w:cs="Arial"/>
          <w:sz w:val="22"/>
          <w:szCs w:val="22"/>
          <w:lang w:val="en-GB"/>
        </w:rPr>
        <w:t xml:space="preserve"> Table </w:t>
      </w:r>
      <w:r w:rsidR="00E156BA">
        <w:rPr>
          <w:rFonts w:ascii="Arial" w:hAnsi="Arial" w:cs="Arial"/>
          <w:sz w:val="22"/>
          <w:szCs w:val="22"/>
          <w:lang w:val="en-GB"/>
        </w:rPr>
        <w:t>1</w:t>
      </w:r>
      <w:r w:rsidR="00A501C9">
        <w:rPr>
          <w:rFonts w:ascii="Arial" w:hAnsi="Arial" w:cs="Arial"/>
          <w:sz w:val="22"/>
          <w:szCs w:val="22"/>
          <w:lang w:val="en-GB"/>
        </w:rPr>
        <w:t xml:space="preserve"> shows the financial plan. </w:t>
      </w:r>
    </w:p>
    <w:p w14:paraId="2C119E10" w14:textId="6E68B79B" w:rsidR="00A501C9" w:rsidRPr="005F50E1" w:rsidRDefault="00A501C9" w:rsidP="00177BAE">
      <w:pPr>
        <w:rPr>
          <w:rFonts w:ascii="Arial" w:hAnsi="Arial" w:cs="Arial"/>
          <w:sz w:val="22"/>
          <w:szCs w:val="22"/>
          <w:lang w:val="en-GB"/>
        </w:rPr>
      </w:pPr>
      <w:r>
        <w:rPr>
          <w:rFonts w:ascii="Arial" w:hAnsi="Arial" w:cs="Arial"/>
          <w:sz w:val="22"/>
          <w:szCs w:val="22"/>
          <w:lang w:val="en-GB"/>
        </w:rPr>
        <w:t xml:space="preserve">Table </w:t>
      </w:r>
      <w:r w:rsidR="00E156BA">
        <w:rPr>
          <w:rFonts w:ascii="Arial" w:hAnsi="Arial" w:cs="Arial"/>
          <w:sz w:val="22"/>
          <w:szCs w:val="22"/>
          <w:lang w:val="en-GB"/>
        </w:rPr>
        <w:t>1</w:t>
      </w:r>
      <w:r>
        <w:rPr>
          <w:rFonts w:ascii="Arial" w:hAnsi="Arial" w:cs="Arial"/>
          <w:sz w:val="22"/>
          <w:szCs w:val="22"/>
          <w:lang w:val="en-GB"/>
        </w:rPr>
        <w:t>: Financial Plan</w:t>
      </w:r>
    </w:p>
    <w:tbl>
      <w:tblPr>
        <w:tblStyle w:val="GridTable4-Accent4"/>
        <w:tblW w:w="0" w:type="auto"/>
        <w:tblLook w:val="04A0" w:firstRow="1" w:lastRow="0" w:firstColumn="1" w:lastColumn="0" w:noHBand="0" w:noVBand="1"/>
      </w:tblPr>
      <w:tblGrid>
        <w:gridCol w:w="4350"/>
        <w:gridCol w:w="2723"/>
      </w:tblGrid>
      <w:tr w:rsidR="00177BAE" w:rsidRPr="00A501C9" w14:paraId="26249DA9" w14:textId="77777777" w:rsidTr="00A501C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D76FF3" w14:textId="77777777" w:rsidR="00177BAE" w:rsidRPr="00A501C9" w:rsidRDefault="00177BAE" w:rsidP="00177BAE">
            <w:pPr>
              <w:rPr>
                <w:rFonts w:ascii="Arial" w:hAnsi="Arial" w:cs="Arial"/>
                <w:b w:val="0"/>
                <w:bCs w:val="0"/>
                <w:sz w:val="22"/>
                <w:szCs w:val="22"/>
                <w:lang w:val="en-GB"/>
              </w:rPr>
            </w:pPr>
            <w:r w:rsidRPr="00A501C9">
              <w:rPr>
                <w:rFonts w:ascii="Arial" w:hAnsi="Arial" w:cs="Arial"/>
                <w:b w:val="0"/>
                <w:bCs w:val="0"/>
                <w:sz w:val="22"/>
                <w:szCs w:val="22"/>
                <w:lang w:val="en-GB"/>
              </w:rPr>
              <w:t>Investment Area</w:t>
            </w:r>
          </w:p>
        </w:tc>
        <w:tc>
          <w:tcPr>
            <w:tcW w:w="0" w:type="auto"/>
            <w:hideMark/>
          </w:tcPr>
          <w:p w14:paraId="7EEEB1B6" w14:textId="77777777" w:rsidR="00177BAE" w:rsidRPr="00A501C9" w:rsidRDefault="00177BAE" w:rsidP="00177BAE">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lang w:val="en-GB"/>
              </w:rPr>
            </w:pPr>
            <w:r w:rsidRPr="00A501C9">
              <w:rPr>
                <w:rFonts w:ascii="Arial" w:hAnsi="Arial" w:cs="Arial"/>
                <w:b w:val="0"/>
                <w:bCs w:val="0"/>
                <w:sz w:val="22"/>
                <w:szCs w:val="22"/>
                <w:lang w:val="en-GB"/>
              </w:rPr>
              <w:t>Estimated Cost (£ million)</w:t>
            </w:r>
          </w:p>
        </w:tc>
      </w:tr>
      <w:tr w:rsidR="00177BAE" w:rsidRPr="00A501C9" w14:paraId="21FBD214" w14:textId="77777777" w:rsidTr="00A501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C130B0" w14:textId="77777777" w:rsidR="00177BAE" w:rsidRPr="00A501C9" w:rsidRDefault="00177BAE" w:rsidP="00177BAE">
            <w:pPr>
              <w:rPr>
                <w:rFonts w:ascii="Arial" w:hAnsi="Arial" w:cs="Arial"/>
                <w:b w:val="0"/>
                <w:bCs w:val="0"/>
                <w:sz w:val="22"/>
                <w:szCs w:val="22"/>
                <w:lang w:val="en-GB"/>
              </w:rPr>
            </w:pPr>
            <w:r w:rsidRPr="00A501C9">
              <w:rPr>
                <w:rFonts w:ascii="Arial" w:hAnsi="Arial" w:cs="Arial"/>
                <w:b w:val="0"/>
                <w:bCs w:val="0"/>
                <w:sz w:val="22"/>
                <w:szCs w:val="22"/>
                <w:lang w:val="en-GB"/>
              </w:rPr>
              <w:t>Artificial Intelligence Systems</w:t>
            </w:r>
          </w:p>
        </w:tc>
        <w:tc>
          <w:tcPr>
            <w:tcW w:w="0" w:type="auto"/>
            <w:hideMark/>
          </w:tcPr>
          <w:p w14:paraId="3F75B70A" w14:textId="77777777" w:rsidR="00177BAE" w:rsidRPr="00A501C9" w:rsidRDefault="00177BAE" w:rsidP="00177BA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A501C9">
              <w:rPr>
                <w:rFonts w:ascii="Arial" w:hAnsi="Arial" w:cs="Arial"/>
                <w:sz w:val="22"/>
                <w:szCs w:val="22"/>
                <w:lang w:val="en-GB"/>
              </w:rPr>
              <w:t>40</w:t>
            </w:r>
          </w:p>
        </w:tc>
      </w:tr>
      <w:tr w:rsidR="00177BAE" w:rsidRPr="00A501C9" w14:paraId="2047E37A" w14:textId="77777777" w:rsidTr="00A501C9">
        <w:tc>
          <w:tcPr>
            <w:cnfStyle w:val="001000000000" w:firstRow="0" w:lastRow="0" w:firstColumn="1" w:lastColumn="0" w:oddVBand="0" w:evenVBand="0" w:oddHBand="0" w:evenHBand="0" w:firstRowFirstColumn="0" w:firstRowLastColumn="0" w:lastRowFirstColumn="0" w:lastRowLastColumn="0"/>
            <w:tcW w:w="0" w:type="auto"/>
            <w:hideMark/>
          </w:tcPr>
          <w:p w14:paraId="54B6FBC4" w14:textId="77777777" w:rsidR="00177BAE" w:rsidRPr="00A501C9" w:rsidRDefault="00177BAE" w:rsidP="00177BAE">
            <w:pPr>
              <w:rPr>
                <w:rFonts w:ascii="Arial" w:hAnsi="Arial" w:cs="Arial"/>
                <w:b w:val="0"/>
                <w:bCs w:val="0"/>
                <w:sz w:val="22"/>
                <w:szCs w:val="22"/>
                <w:lang w:val="en-GB"/>
              </w:rPr>
            </w:pPr>
            <w:r w:rsidRPr="00A501C9">
              <w:rPr>
                <w:rFonts w:ascii="Arial" w:hAnsi="Arial" w:cs="Arial"/>
                <w:b w:val="0"/>
                <w:bCs w:val="0"/>
                <w:sz w:val="22"/>
                <w:szCs w:val="22"/>
                <w:lang w:val="en-GB"/>
              </w:rPr>
              <w:t>Smart Manufacturing Equipment</w:t>
            </w:r>
          </w:p>
        </w:tc>
        <w:tc>
          <w:tcPr>
            <w:tcW w:w="0" w:type="auto"/>
            <w:hideMark/>
          </w:tcPr>
          <w:p w14:paraId="0AE57861" w14:textId="77777777" w:rsidR="00177BAE" w:rsidRPr="00A501C9" w:rsidRDefault="00177BAE" w:rsidP="00177BA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A501C9">
              <w:rPr>
                <w:rFonts w:ascii="Arial" w:hAnsi="Arial" w:cs="Arial"/>
                <w:sz w:val="22"/>
                <w:szCs w:val="22"/>
                <w:lang w:val="en-GB"/>
              </w:rPr>
              <w:t>35</w:t>
            </w:r>
          </w:p>
        </w:tc>
      </w:tr>
      <w:tr w:rsidR="00177BAE" w:rsidRPr="00A501C9" w14:paraId="06521320" w14:textId="77777777" w:rsidTr="00A501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EE88AE" w14:textId="77777777" w:rsidR="00177BAE" w:rsidRPr="00A501C9" w:rsidRDefault="00177BAE" w:rsidP="00177BAE">
            <w:pPr>
              <w:rPr>
                <w:rFonts w:ascii="Arial" w:hAnsi="Arial" w:cs="Arial"/>
                <w:b w:val="0"/>
                <w:bCs w:val="0"/>
                <w:sz w:val="22"/>
                <w:szCs w:val="22"/>
                <w:lang w:val="en-GB"/>
              </w:rPr>
            </w:pPr>
            <w:r w:rsidRPr="00A501C9">
              <w:rPr>
                <w:rFonts w:ascii="Arial" w:hAnsi="Arial" w:cs="Arial"/>
                <w:b w:val="0"/>
                <w:bCs w:val="0"/>
                <w:sz w:val="22"/>
                <w:szCs w:val="22"/>
                <w:lang w:val="en-GB"/>
              </w:rPr>
              <w:t>Digital Supply Chain Platforms</w:t>
            </w:r>
          </w:p>
        </w:tc>
        <w:tc>
          <w:tcPr>
            <w:tcW w:w="0" w:type="auto"/>
            <w:hideMark/>
          </w:tcPr>
          <w:p w14:paraId="59FE2804" w14:textId="77777777" w:rsidR="00177BAE" w:rsidRPr="00A501C9" w:rsidRDefault="00177BAE" w:rsidP="00177BA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A501C9">
              <w:rPr>
                <w:rFonts w:ascii="Arial" w:hAnsi="Arial" w:cs="Arial"/>
                <w:sz w:val="22"/>
                <w:szCs w:val="22"/>
                <w:lang w:val="en-GB"/>
              </w:rPr>
              <w:t>20</w:t>
            </w:r>
          </w:p>
        </w:tc>
      </w:tr>
      <w:tr w:rsidR="00177BAE" w:rsidRPr="00A501C9" w14:paraId="25CBA5D1" w14:textId="77777777" w:rsidTr="00A501C9">
        <w:tc>
          <w:tcPr>
            <w:cnfStyle w:val="001000000000" w:firstRow="0" w:lastRow="0" w:firstColumn="1" w:lastColumn="0" w:oddVBand="0" w:evenVBand="0" w:oddHBand="0" w:evenHBand="0" w:firstRowFirstColumn="0" w:firstRowLastColumn="0" w:lastRowFirstColumn="0" w:lastRowLastColumn="0"/>
            <w:tcW w:w="0" w:type="auto"/>
            <w:hideMark/>
          </w:tcPr>
          <w:p w14:paraId="15B46042" w14:textId="77777777" w:rsidR="00177BAE" w:rsidRPr="00A501C9" w:rsidRDefault="00177BAE" w:rsidP="00177BAE">
            <w:pPr>
              <w:rPr>
                <w:rFonts w:ascii="Arial" w:hAnsi="Arial" w:cs="Arial"/>
                <w:b w:val="0"/>
                <w:bCs w:val="0"/>
                <w:sz w:val="22"/>
                <w:szCs w:val="22"/>
                <w:lang w:val="en-GB"/>
              </w:rPr>
            </w:pPr>
            <w:r w:rsidRPr="00A501C9">
              <w:rPr>
                <w:rFonts w:ascii="Arial" w:hAnsi="Arial" w:cs="Arial"/>
                <w:b w:val="0"/>
                <w:bCs w:val="0"/>
                <w:sz w:val="22"/>
                <w:szCs w:val="22"/>
                <w:lang w:val="en-GB"/>
              </w:rPr>
              <w:t>Employee Training and Development</w:t>
            </w:r>
          </w:p>
        </w:tc>
        <w:tc>
          <w:tcPr>
            <w:tcW w:w="0" w:type="auto"/>
            <w:hideMark/>
          </w:tcPr>
          <w:p w14:paraId="43DD8F34" w14:textId="77777777" w:rsidR="00177BAE" w:rsidRPr="00A501C9" w:rsidRDefault="00177BAE" w:rsidP="00177BA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A501C9">
              <w:rPr>
                <w:rFonts w:ascii="Arial" w:hAnsi="Arial" w:cs="Arial"/>
                <w:sz w:val="22"/>
                <w:szCs w:val="22"/>
                <w:lang w:val="en-GB"/>
              </w:rPr>
              <w:t>15</w:t>
            </w:r>
          </w:p>
        </w:tc>
      </w:tr>
      <w:tr w:rsidR="00177BAE" w:rsidRPr="00A501C9" w14:paraId="60DD305F" w14:textId="77777777" w:rsidTr="00A501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A51A4C" w14:textId="77777777" w:rsidR="00177BAE" w:rsidRPr="00A501C9" w:rsidRDefault="00177BAE" w:rsidP="00177BAE">
            <w:pPr>
              <w:rPr>
                <w:rFonts w:ascii="Arial" w:hAnsi="Arial" w:cs="Arial"/>
                <w:b w:val="0"/>
                <w:bCs w:val="0"/>
                <w:sz w:val="22"/>
                <w:szCs w:val="22"/>
                <w:lang w:val="en-GB"/>
              </w:rPr>
            </w:pPr>
            <w:r w:rsidRPr="00A501C9">
              <w:rPr>
                <w:rFonts w:ascii="Arial" w:hAnsi="Arial" w:cs="Arial"/>
                <w:b w:val="0"/>
                <w:bCs w:val="0"/>
                <w:sz w:val="22"/>
                <w:szCs w:val="22"/>
                <w:lang w:val="en-GB"/>
              </w:rPr>
              <w:t>Cybersecurity Infrastructure</w:t>
            </w:r>
          </w:p>
        </w:tc>
        <w:tc>
          <w:tcPr>
            <w:tcW w:w="0" w:type="auto"/>
            <w:hideMark/>
          </w:tcPr>
          <w:p w14:paraId="28EE8125" w14:textId="77777777" w:rsidR="00177BAE" w:rsidRPr="00A501C9" w:rsidRDefault="00177BAE" w:rsidP="00177BA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A501C9">
              <w:rPr>
                <w:rFonts w:ascii="Arial" w:hAnsi="Arial" w:cs="Arial"/>
                <w:sz w:val="22"/>
                <w:szCs w:val="22"/>
                <w:lang w:val="en-GB"/>
              </w:rPr>
              <w:t>10</w:t>
            </w:r>
          </w:p>
        </w:tc>
      </w:tr>
      <w:tr w:rsidR="00177BAE" w:rsidRPr="00A501C9" w14:paraId="0360E68D" w14:textId="77777777" w:rsidTr="00A501C9">
        <w:tc>
          <w:tcPr>
            <w:cnfStyle w:val="001000000000" w:firstRow="0" w:lastRow="0" w:firstColumn="1" w:lastColumn="0" w:oddVBand="0" w:evenVBand="0" w:oddHBand="0" w:evenHBand="0" w:firstRowFirstColumn="0" w:firstRowLastColumn="0" w:lastRowFirstColumn="0" w:lastRowLastColumn="0"/>
            <w:tcW w:w="0" w:type="auto"/>
            <w:hideMark/>
          </w:tcPr>
          <w:p w14:paraId="209594BD" w14:textId="77777777" w:rsidR="00177BAE" w:rsidRPr="00A501C9" w:rsidRDefault="00177BAE" w:rsidP="00177BAE">
            <w:pPr>
              <w:rPr>
                <w:rFonts w:ascii="Arial" w:hAnsi="Arial" w:cs="Arial"/>
                <w:b w:val="0"/>
                <w:bCs w:val="0"/>
                <w:sz w:val="22"/>
                <w:szCs w:val="22"/>
                <w:lang w:val="en-GB"/>
              </w:rPr>
            </w:pPr>
            <w:r w:rsidRPr="00A501C9">
              <w:rPr>
                <w:rFonts w:ascii="Arial" w:hAnsi="Arial" w:cs="Arial"/>
                <w:b w:val="0"/>
                <w:bCs w:val="0"/>
                <w:sz w:val="22"/>
                <w:szCs w:val="22"/>
                <w:lang w:val="en-GB"/>
              </w:rPr>
              <w:t>Change Management and Communication</w:t>
            </w:r>
          </w:p>
        </w:tc>
        <w:tc>
          <w:tcPr>
            <w:tcW w:w="0" w:type="auto"/>
            <w:hideMark/>
          </w:tcPr>
          <w:p w14:paraId="2577E38A" w14:textId="77777777" w:rsidR="00177BAE" w:rsidRPr="00A501C9" w:rsidRDefault="00177BAE" w:rsidP="00177BA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A501C9">
              <w:rPr>
                <w:rFonts w:ascii="Arial" w:hAnsi="Arial" w:cs="Arial"/>
                <w:sz w:val="22"/>
                <w:szCs w:val="22"/>
                <w:lang w:val="en-GB"/>
              </w:rPr>
              <w:t>5</w:t>
            </w:r>
          </w:p>
        </w:tc>
      </w:tr>
      <w:tr w:rsidR="00177BAE" w:rsidRPr="00A501C9" w14:paraId="4E519C5C" w14:textId="77777777" w:rsidTr="00A501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79524A" w14:textId="77777777" w:rsidR="00177BAE" w:rsidRPr="00A501C9" w:rsidRDefault="00177BAE" w:rsidP="00177BAE">
            <w:pPr>
              <w:rPr>
                <w:rFonts w:ascii="Arial" w:hAnsi="Arial" w:cs="Arial"/>
                <w:b w:val="0"/>
                <w:bCs w:val="0"/>
                <w:sz w:val="22"/>
                <w:szCs w:val="22"/>
                <w:lang w:val="en-GB"/>
              </w:rPr>
            </w:pPr>
            <w:r w:rsidRPr="00A501C9">
              <w:rPr>
                <w:rFonts w:ascii="Arial" w:hAnsi="Arial" w:cs="Arial"/>
                <w:b w:val="0"/>
                <w:bCs w:val="0"/>
                <w:sz w:val="22"/>
                <w:szCs w:val="22"/>
                <w:lang w:val="en-GB"/>
              </w:rPr>
              <w:t>Contingency Budget</w:t>
            </w:r>
          </w:p>
        </w:tc>
        <w:tc>
          <w:tcPr>
            <w:tcW w:w="0" w:type="auto"/>
            <w:hideMark/>
          </w:tcPr>
          <w:p w14:paraId="4456BB06" w14:textId="77777777" w:rsidR="00177BAE" w:rsidRPr="00A501C9" w:rsidRDefault="00177BAE" w:rsidP="00177BA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A501C9">
              <w:rPr>
                <w:rFonts w:ascii="Arial" w:hAnsi="Arial" w:cs="Arial"/>
                <w:sz w:val="22"/>
                <w:szCs w:val="22"/>
                <w:lang w:val="en-GB"/>
              </w:rPr>
              <w:t>10</w:t>
            </w:r>
          </w:p>
        </w:tc>
      </w:tr>
      <w:tr w:rsidR="00177BAE" w:rsidRPr="00A501C9" w14:paraId="76668C35" w14:textId="77777777" w:rsidTr="00A501C9">
        <w:tc>
          <w:tcPr>
            <w:cnfStyle w:val="001000000000" w:firstRow="0" w:lastRow="0" w:firstColumn="1" w:lastColumn="0" w:oddVBand="0" w:evenVBand="0" w:oddHBand="0" w:evenHBand="0" w:firstRowFirstColumn="0" w:firstRowLastColumn="0" w:lastRowFirstColumn="0" w:lastRowLastColumn="0"/>
            <w:tcW w:w="0" w:type="auto"/>
            <w:hideMark/>
          </w:tcPr>
          <w:p w14:paraId="2BE864B1" w14:textId="77777777" w:rsidR="00177BAE" w:rsidRPr="00A501C9" w:rsidRDefault="00177BAE" w:rsidP="00177BAE">
            <w:pPr>
              <w:rPr>
                <w:rFonts w:ascii="Arial" w:hAnsi="Arial" w:cs="Arial"/>
                <w:b w:val="0"/>
                <w:bCs w:val="0"/>
                <w:sz w:val="22"/>
                <w:szCs w:val="22"/>
                <w:lang w:val="en-GB"/>
              </w:rPr>
            </w:pPr>
            <w:r w:rsidRPr="00A501C9">
              <w:rPr>
                <w:rFonts w:ascii="Arial" w:hAnsi="Arial" w:cs="Arial"/>
                <w:b w:val="0"/>
                <w:bCs w:val="0"/>
                <w:sz w:val="22"/>
                <w:szCs w:val="22"/>
                <w:lang w:val="en-GB"/>
              </w:rPr>
              <w:t>Total Estimated Investment</w:t>
            </w:r>
          </w:p>
        </w:tc>
        <w:tc>
          <w:tcPr>
            <w:tcW w:w="0" w:type="auto"/>
            <w:hideMark/>
          </w:tcPr>
          <w:p w14:paraId="0D6BAA07" w14:textId="77777777" w:rsidR="00177BAE" w:rsidRPr="00A501C9" w:rsidRDefault="00177BAE" w:rsidP="00177BA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A501C9">
              <w:rPr>
                <w:rFonts w:ascii="Arial" w:hAnsi="Arial" w:cs="Arial"/>
                <w:sz w:val="22"/>
                <w:szCs w:val="22"/>
                <w:lang w:val="en-GB"/>
              </w:rPr>
              <w:t>135</w:t>
            </w:r>
          </w:p>
        </w:tc>
      </w:tr>
    </w:tbl>
    <w:p w14:paraId="367B7496" w14:textId="77777777" w:rsidR="00F4295D" w:rsidRDefault="00F4295D" w:rsidP="00177BAE">
      <w:pPr>
        <w:rPr>
          <w:rFonts w:ascii="Arial" w:hAnsi="Arial" w:cs="Arial"/>
          <w:sz w:val="22"/>
          <w:szCs w:val="22"/>
          <w:lang w:val="en-GB"/>
        </w:rPr>
      </w:pPr>
    </w:p>
    <w:p w14:paraId="571DB9E6" w14:textId="1A39CD08"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lastRenderedPageBreak/>
        <w:t>The investment is expected to generate long-term benefits including reduced production costs, improved manufacturing quality, lower maintenance expenditure, increased productivity, enhanced customer satisfaction and stronger market competitiveness.</w:t>
      </w:r>
    </w:p>
    <w:p w14:paraId="2A719515"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Potential funding sources include internal capital investment, operational cost savings, strategic partnerships and government support for innovation and low-carbon technologies.</w:t>
      </w:r>
    </w:p>
    <w:p w14:paraId="62710903" w14:textId="77777777" w:rsidR="00177BAE" w:rsidRPr="005F50E1" w:rsidRDefault="00177BAE" w:rsidP="00AF118C">
      <w:pPr>
        <w:pStyle w:val="Heading2"/>
      </w:pPr>
      <w:bookmarkStart w:id="21" w:name="_Toc234409038"/>
      <w:r w:rsidRPr="005F50E1">
        <w:t>5.6 Communication Plan</w:t>
      </w:r>
      <w:bookmarkEnd w:id="21"/>
    </w:p>
    <w:p w14:paraId="2573B5BF" w14:textId="2DFD17A2" w:rsidR="00177BAE" w:rsidRDefault="00177BAE" w:rsidP="00177BAE">
      <w:pPr>
        <w:rPr>
          <w:rFonts w:ascii="Arial" w:hAnsi="Arial" w:cs="Arial"/>
          <w:sz w:val="22"/>
          <w:szCs w:val="22"/>
          <w:lang w:val="en-GB"/>
        </w:rPr>
      </w:pPr>
      <w:r w:rsidRPr="005F50E1">
        <w:rPr>
          <w:rFonts w:ascii="Arial" w:hAnsi="Arial" w:cs="Arial"/>
          <w:sz w:val="22"/>
          <w:szCs w:val="22"/>
          <w:lang w:val="en-GB"/>
        </w:rPr>
        <w:t>Effective communication is essential to minimise resistance and ensure stakeholder commitment</w:t>
      </w:r>
      <w:r w:rsidR="00E156BA">
        <w:rPr>
          <w:rFonts w:ascii="Arial" w:hAnsi="Arial" w:cs="Arial"/>
          <w:sz w:val="22"/>
          <w:szCs w:val="22"/>
          <w:lang w:val="en-GB"/>
        </w:rPr>
        <w:t>.</w:t>
      </w:r>
    </w:p>
    <w:p w14:paraId="166FA57F" w14:textId="7A65D608" w:rsidR="00E156BA" w:rsidRPr="005F50E1" w:rsidRDefault="00E156BA" w:rsidP="00177BAE">
      <w:pPr>
        <w:rPr>
          <w:rFonts w:ascii="Arial" w:hAnsi="Arial" w:cs="Arial"/>
          <w:sz w:val="22"/>
          <w:szCs w:val="22"/>
          <w:lang w:val="en-GB"/>
        </w:rPr>
      </w:pPr>
      <w:r>
        <w:rPr>
          <w:rFonts w:ascii="Arial" w:hAnsi="Arial" w:cs="Arial"/>
          <w:sz w:val="22"/>
          <w:szCs w:val="22"/>
          <w:lang w:val="en-GB"/>
        </w:rPr>
        <w:t>Table 2: Communication Plan</w:t>
      </w:r>
    </w:p>
    <w:tbl>
      <w:tblPr>
        <w:tblStyle w:val="GridTable5Dark-Accent4"/>
        <w:tblW w:w="0" w:type="auto"/>
        <w:tblLook w:val="04A0" w:firstRow="1" w:lastRow="0" w:firstColumn="1" w:lastColumn="0" w:noHBand="0" w:noVBand="1"/>
      </w:tblPr>
      <w:tblGrid>
        <w:gridCol w:w="1791"/>
        <w:gridCol w:w="1939"/>
        <w:gridCol w:w="2169"/>
        <w:gridCol w:w="1329"/>
        <w:gridCol w:w="1788"/>
      </w:tblGrid>
      <w:tr w:rsidR="00177BAE" w:rsidRPr="005F50E1" w14:paraId="60A225F8" w14:textId="77777777" w:rsidTr="00E156B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102B50"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Stakeholder</w:t>
            </w:r>
          </w:p>
        </w:tc>
        <w:tc>
          <w:tcPr>
            <w:tcW w:w="0" w:type="auto"/>
            <w:hideMark/>
          </w:tcPr>
          <w:p w14:paraId="7E5A8E79" w14:textId="77777777" w:rsidR="00177BAE" w:rsidRPr="005F50E1" w:rsidRDefault="00177BAE" w:rsidP="00177BAE">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Information Required</w:t>
            </w:r>
          </w:p>
        </w:tc>
        <w:tc>
          <w:tcPr>
            <w:tcW w:w="0" w:type="auto"/>
            <w:hideMark/>
          </w:tcPr>
          <w:p w14:paraId="7318C62B" w14:textId="77777777" w:rsidR="00177BAE" w:rsidRPr="005F50E1" w:rsidRDefault="00177BAE" w:rsidP="00177BAE">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Communication Method</w:t>
            </w:r>
          </w:p>
        </w:tc>
        <w:tc>
          <w:tcPr>
            <w:tcW w:w="0" w:type="auto"/>
            <w:hideMark/>
          </w:tcPr>
          <w:p w14:paraId="18775689" w14:textId="77777777" w:rsidR="00177BAE" w:rsidRPr="005F50E1" w:rsidRDefault="00177BAE" w:rsidP="00177BAE">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Frequency</w:t>
            </w:r>
          </w:p>
        </w:tc>
        <w:tc>
          <w:tcPr>
            <w:tcW w:w="0" w:type="auto"/>
            <w:hideMark/>
          </w:tcPr>
          <w:p w14:paraId="353F8370" w14:textId="77777777" w:rsidR="00177BAE" w:rsidRPr="005F50E1" w:rsidRDefault="00177BAE" w:rsidP="00177BAE">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Responsibility</w:t>
            </w:r>
          </w:p>
        </w:tc>
      </w:tr>
      <w:tr w:rsidR="00177BAE" w:rsidRPr="005F50E1" w14:paraId="65636E1D" w14:textId="77777777" w:rsidTr="00E156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978378"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Employees</w:t>
            </w:r>
          </w:p>
        </w:tc>
        <w:tc>
          <w:tcPr>
            <w:tcW w:w="0" w:type="auto"/>
            <w:hideMark/>
          </w:tcPr>
          <w:p w14:paraId="1A9B6D69" w14:textId="77777777" w:rsidR="00177BAE" w:rsidRPr="005F50E1" w:rsidRDefault="00177BAE" w:rsidP="00177BA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Change objectives, training and progress</w:t>
            </w:r>
          </w:p>
        </w:tc>
        <w:tc>
          <w:tcPr>
            <w:tcW w:w="0" w:type="auto"/>
            <w:hideMark/>
          </w:tcPr>
          <w:p w14:paraId="57C10E50" w14:textId="77777777" w:rsidR="00177BAE" w:rsidRPr="005F50E1" w:rsidRDefault="00177BAE" w:rsidP="00177BA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Town halls, intranet, workshops</w:t>
            </w:r>
          </w:p>
        </w:tc>
        <w:tc>
          <w:tcPr>
            <w:tcW w:w="0" w:type="auto"/>
            <w:hideMark/>
          </w:tcPr>
          <w:p w14:paraId="244F039B" w14:textId="77777777" w:rsidR="00177BAE" w:rsidRPr="005F50E1" w:rsidRDefault="00177BAE" w:rsidP="00177BA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Monthly</w:t>
            </w:r>
          </w:p>
        </w:tc>
        <w:tc>
          <w:tcPr>
            <w:tcW w:w="0" w:type="auto"/>
            <w:hideMark/>
          </w:tcPr>
          <w:p w14:paraId="064A2468" w14:textId="77777777" w:rsidR="00177BAE" w:rsidRPr="005F50E1" w:rsidRDefault="00177BAE" w:rsidP="00177BA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HR Director</w:t>
            </w:r>
          </w:p>
        </w:tc>
      </w:tr>
      <w:tr w:rsidR="00177BAE" w:rsidRPr="005F50E1" w14:paraId="06D3A673" w14:textId="77777777" w:rsidTr="00E156BA">
        <w:tc>
          <w:tcPr>
            <w:cnfStyle w:val="001000000000" w:firstRow="0" w:lastRow="0" w:firstColumn="1" w:lastColumn="0" w:oddVBand="0" w:evenVBand="0" w:oddHBand="0" w:evenHBand="0" w:firstRowFirstColumn="0" w:firstRowLastColumn="0" w:lastRowFirstColumn="0" w:lastRowLastColumn="0"/>
            <w:tcW w:w="0" w:type="auto"/>
            <w:hideMark/>
          </w:tcPr>
          <w:p w14:paraId="3284418D"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Senior Managers</w:t>
            </w:r>
          </w:p>
        </w:tc>
        <w:tc>
          <w:tcPr>
            <w:tcW w:w="0" w:type="auto"/>
            <w:hideMark/>
          </w:tcPr>
          <w:p w14:paraId="16D39119" w14:textId="77777777" w:rsidR="00177BAE" w:rsidRPr="005F50E1" w:rsidRDefault="00177BAE" w:rsidP="00177BA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Strategic performance and KPIs</w:t>
            </w:r>
          </w:p>
        </w:tc>
        <w:tc>
          <w:tcPr>
            <w:tcW w:w="0" w:type="auto"/>
            <w:hideMark/>
          </w:tcPr>
          <w:p w14:paraId="4D721B83" w14:textId="77777777" w:rsidR="00177BAE" w:rsidRPr="005F50E1" w:rsidRDefault="00177BAE" w:rsidP="00177BA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Executive meetings</w:t>
            </w:r>
          </w:p>
        </w:tc>
        <w:tc>
          <w:tcPr>
            <w:tcW w:w="0" w:type="auto"/>
            <w:hideMark/>
          </w:tcPr>
          <w:p w14:paraId="2D96499B" w14:textId="77777777" w:rsidR="00177BAE" w:rsidRPr="005F50E1" w:rsidRDefault="00177BAE" w:rsidP="00177BA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Monthly</w:t>
            </w:r>
          </w:p>
        </w:tc>
        <w:tc>
          <w:tcPr>
            <w:tcW w:w="0" w:type="auto"/>
            <w:hideMark/>
          </w:tcPr>
          <w:p w14:paraId="7992910D" w14:textId="77777777" w:rsidR="00177BAE" w:rsidRPr="005F50E1" w:rsidRDefault="00177BAE" w:rsidP="00177BA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CEO</w:t>
            </w:r>
          </w:p>
        </w:tc>
      </w:tr>
      <w:tr w:rsidR="00177BAE" w:rsidRPr="005F50E1" w14:paraId="077E52EA" w14:textId="77777777" w:rsidTr="00E156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A52DAC"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Shareholders</w:t>
            </w:r>
          </w:p>
        </w:tc>
        <w:tc>
          <w:tcPr>
            <w:tcW w:w="0" w:type="auto"/>
            <w:hideMark/>
          </w:tcPr>
          <w:p w14:paraId="5BD5D32F" w14:textId="77777777" w:rsidR="00177BAE" w:rsidRPr="005F50E1" w:rsidRDefault="00177BAE" w:rsidP="00177BA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Financial progress and return on investment</w:t>
            </w:r>
          </w:p>
        </w:tc>
        <w:tc>
          <w:tcPr>
            <w:tcW w:w="0" w:type="auto"/>
            <w:hideMark/>
          </w:tcPr>
          <w:p w14:paraId="351398A7" w14:textId="77777777" w:rsidR="00177BAE" w:rsidRPr="005F50E1" w:rsidRDefault="00177BAE" w:rsidP="00177BA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Annual reports, investor briefings</w:t>
            </w:r>
          </w:p>
        </w:tc>
        <w:tc>
          <w:tcPr>
            <w:tcW w:w="0" w:type="auto"/>
            <w:hideMark/>
          </w:tcPr>
          <w:p w14:paraId="4BD41728" w14:textId="77777777" w:rsidR="00177BAE" w:rsidRPr="005F50E1" w:rsidRDefault="00177BAE" w:rsidP="00177BA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Quarterly</w:t>
            </w:r>
          </w:p>
        </w:tc>
        <w:tc>
          <w:tcPr>
            <w:tcW w:w="0" w:type="auto"/>
            <w:hideMark/>
          </w:tcPr>
          <w:p w14:paraId="2289473A" w14:textId="77777777" w:rsidR="00177BAE" w:rsidRPr="005F50E1" w:rsidRDefault="00177BAE" w:rsidP="00177BA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Finance Director</w:t>
            </w:r>
          </w:p>
        </w:tc>
      </w:tr>
      <w:tr w:rsidR="00177BAE" w:rsidRPr="005F50E1" w14:paraId="1FC5B5D3" w14:textId="77777777" w:rsidTr="00E156BA">
        <w:tc>
          <w:tcPr>
            <w:cnfStyle w:val="001000000000" w:firstRow="0" w:lastRow="0" w:firstColumn="1" w:lastColumn="0" w:oddVBand="0" w:evenVBand="0" w:oddHBand="0" w:evenHBand="0" w:firstRowFirstColumn="0" w:firstRowLastColumn="0" w:lastRowFirstColumn="0" w:lastRowLastColumn="0"/>
            <w:tcW w:w="0" w:type="auto"/>
            <w:hideMark/>
          </w:tcPr>
          <w:p w14:paraId="143FA27E"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Suppliers</w:t>
            </w:r>
          </w:p>
        </w:tc>
        <w:tc>
          <w:tcPr>
            <w:tcW w:w="0" w:type="auto"/>
            <w:hideMark/>
          </w:tcPr>
          <w:p w14:paraId="68497A30" w14:textId="77777777" w:rsidR="00177BAE" w:rsidRPr="005F50E1" w:rsidRDefault="00177BAE" w:rsidP="00177BA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Digital integration and procurement changes</w:t>
            </w:r>
          </w:p>
        </w:tc>
        <w:tc>
          <w:tcPr>
            <w:tcW w:w="0" w:type="auto"/>
            <w:hideMark/>
          </w:tcPr>
          <w:p w14:paraId="65E1690A" w14:textId="77777777" w:rsidR="00177BAE" w:rsidRPr="005F50E1" w:rsidRDefault="00177BAE" w:rsidP="00177BA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Supplier meetings</w:t>
            </w:r>
          </w:p>
        </w:tc>
        <w:tc>
          <w:tcPr>
            <w:tcW w:w="0" w:type="auto"/>
            <w:hideMark/>
          </w:tcPr>
          <w:p w14:paraId="13878A2A" w14:textId="77777777" w:rsidR="00177BAE" w:rsidRPr="005F50E1" w:rsidRDefault="00177BAE" w:rsidP="00177BA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Quarterly</w:t>
            </w:r>
          </w:p>
        </w:tc>
        <w:tc>
          <w:tcPr>
            <w:tcW w:w="0" w:type="auto"/>
            <w:hideMark/>
          </w:tcPr>
          <w:p w14:paraId="51CC2574" w14:textId="77777777" w:rsidR="00177BAE" w:rsidRPr="005F50E1" w:rsidRDefault="00177BAE" w:rsidP="00177BA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Procurement Director</w:t>
            </w:r>
          </w:p>
        </w:tc>
      </w:tr>
      <w:tr w:rsidR="00177BAE" w:rsidRPr="005F50E1" w14:paraId="03F0BF31" w14:textId="77777777" w:rsidTr="00E156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DD1B97"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Customers</w:t>
            </w:r>
          </w:p>
        </w:tc>
        <w:tc>
          <w:tcPr>
            <w:tcW w:w="0" w:type="auto"/>
            <w:hideMark/>
          </w:tcPr>
          <w:p w14:paraId="03787C0D" w14:textId="77777777" w:rsidR="00177BAE" w:rsidRPr="005F50E1" w:rsidRDefault="00177BAE" w:rsidP="00177BA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Product innovation and sustainability</w:t>
            </w:r>
          </w:p>
        </w:tc>
        <w:tc>
          <w:tcPr>
            <w:tcW w:w="0" w:type="auto"/>
            <w:hideMark/>
          </w:tcPr>
          <w:p w14:paraId="403BAC81" w14:textId="77777777" w:rsidR="00177BAE" w:rsidRPr="005F50E1" w:rsidRDefault="00177BAE" w:rsidP="00177BA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Social media, website, marketing campaigns</w:t>
            </w:r>
          </w:p>
        </w:tc>
        <w:tc>
          <w:tcPr>
            <w:tcW w:w="0" w:type="auto"/>
            <w:hideMark/>
          </w:tcPr>
          <w:p w14:paraId="4C55AA07" w14:textId="77777777" w:rsidR="00177BAE" w:rsidRPr="005F50E1" w:rsidRDefault="00177BAE" w:rsidP="00177BA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Ongoing</w:t>
            </w:r>
          </w:p>
        </w:tc>
        <w:tc>
          <w:tcPr>
            <w:tcW w:w="0" w:type="auto"/>
            <w:hideMark/>
          </w:tcPr>
          <w:p w14:paraId="0D68AE3B" w14:textId="77777777" w:rsidR="00177BAE" w:rsidRPr="005F50E1" w:rsidRDefault="00177BAE" w:rsidP="00177BA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Marketing Director</w:t>
            </w:r>
          </w:p>
        </w:tc>
      </w:tr>
      <w:tr w:rsidR="00177BAE" w:rsidRPr="005F50E1" w14:paraId="0142EB73" w14:textId="77777777" w:rsidTr="00E156BA">
        <w:tc>
          <w:tcPr>
            <w:cnfStyle w:val="001000000000" w:firstRow="0" w:lastRow="0" w:firstColumn="1" w:lastColumn="0" w:oddVBand="0" w:evenVBand="0" w:oddHBand="0" w:evenHBand="0" w:firstRowFirstColumn="0" w:firstRowLastColumn="0" w:lastRowFirstColumn="0" w:lastRowLastColumn="0"/>
            <w:tcW w:w="0" w:type="auto"/>
            <w:hideMark/>
          </w:tcPr>
          <w:p w14:paraId="45E35F4A"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Government and Regulators</w:t>
            </w:r>
          </w:p>
        </w:tc>
        <w:tc>
          <w:tcPr>
            <w:tcW w:w="0" w:type="auto"/>
            <w:hideMark/>
          </w:tcPr>
          <w:p w14:paraId="3ECB8555" w14:textId="77777777" w:rsidR="00177BAE" w:rsidRPr="005F50E1" w:rsidRDefault="00177BAE" w:rsidP="00177BA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Environmental and compliance performance</w:t>
            </w:r>
          </w:p>
        </w:tc>
        <w:tc>
          <w:tcPr>
            <w:tcW w:w="0" w:type="auto"/>
            <w:hideMark/>
          </w:tcPr>
          <w:p w14:paraId="20C6D37D" w14:textId="77777777" w:rsidR="00177BAE" w:rsidRPr="005F50E1" w:rsidRDefault="00177BAE" w:rsidP="00177BA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Sustainability reports</w:t>
            </w:r>
          </w:p>
        </w:tc>
        <w:tc>
          <w:tcPr>
            <w:tcW w:w="0" w:type="auto"/>
            <w:hideMark/>
          </w:tcPr>
          <w:p w14:paraId="06AC3270" w14:textId="77777777" w:rsidR="00177BAE" w:rsidRPr="005F50E1" w:rsidRDefault="00177BAE" w:rsidP="00177BA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Annually</w:t>
            </w:r>
          </w:p>
        </w:tc>
        <w:tc>
          <w:tcPr>
            <w:tcW w:w="0" w:type="auto"/>
            <w:hideMark/>
          </w:tcPr>
          <w:p w14:paraId="1717A5DE" w14:textId="77777777" w:rsidR="00177BAE" w:rsidRPr="005F50E1" w:rsidRDefault="00177BAE" w:rsidP="00177BA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Sustainability Director</w:t>
            </w:r>
          </w:p>
        </w:tc>
      </w:tr>
    </w:tbl>
    <w:p w14:paraId="7F4F5E49" w14:textId="5570F6F7" w:rsidR="00177BAE" w:rsidRPr="005F50E1" w:rsidRDefault="000F4C6C" w:rsidP="00177BAE">
      <w:pPr>
        <w:rPr>
          <w:rFonts w:ascii="Arial" w:hAnsi="Arial" w:cs="Arial"/>
          <w:sz w:val="22"/>
          <w:szCs w:val="22"/>
          <w:lang w:val="en-GB"/>
        </w:rPr>
      </w:pPr>
      <w:r>
        <w:rPr>
          <w:rFonts w:ascii="Arial" w:hAnsi="Arial" w:cs="Arial"/>
          <w:sz w:val="22"/>
          <w:szCs w:val="22"/>
          <w:lang w:val="en-GB"/>
        </w:rPr>
        <w:t xml:space="preserve">                                                                                                                                           </w:t>
      </w:r>
      <w:r w:rsidR="00177BAE" w:rsidRPr="005F50E1">
        <w:rPr>
          <w:rFonts w:ascii="Arial" w:hAnsi="Arial" w:cs="Arial"/>
          <w:sz w:val="22"/>
          <w:szCs w:val="22"/>
          <w:lang w:val="en-GB"/>
        </w:rPr>
        <w:t>Transparent communication will strengthen stakeholder confidence and encourage collaboration throughout implementation.</w:t>
      </w:r>
    </w:p>
    <w:p w14:paraId="7D9DA08C" w14:textId="77777777" w:rsidR="00997458" w:rsidRDefault="00997458" w:rsidP="00177BAE">
      <w:pPr>
        <w:rPr>
          <w:rFonts w:ascii="Arial" w:hAnsi="Arial" w:cs="Arial"/>
          <w:b/>
          <w:bCs/>
          <w:sz w:val="22"/>
          <w:szCs w:val="22"/>
          <w:lang w:val="en-GB"/>
        </w:rPr>
      </w:pPr>
    </w:p>
    <w:p w14:paraId="22E1099D" w14:textId="2A96FE11" w:rsidR="00177BAE" w:rsidRPr="005F50E1" w:rsidRDefault="00177BAE" w:rsidP="00AF118C">
      <w:pPr>
        <w:pStyle w:val="Heading2"/>
      </w:pPr>
      <w:bookmarkStart w:id="22" w:name="_Toc234409039"/>
      <w:r w:rsidRPr="005F50E1">
        <w:t>5.7 Risk Assessment</w:t>
      </w:r>
      <w:bookmarkEnd w:id="22"/>
    </w:p>
    <w:p w14:paraId="2E3A8B0D" w14:textId="77777777" w:rsidR="00177BAE" w:rsidRDefault="00177BAE" w:rsidP="00177BAE">
      <w:pPr>
        <w:rPr>
          <w:rFonts w:ascii="Arial" w:hAnsi="Arial" w:cs="Arial"/>
          <w:sz w:val="22"/>
          <w:szCs w:val="22"/>
          <w:lang w:val="en-GB"/>
        </w:rPr>
      </w:pPr>
      <w:r w:rsidRPr="005F50E1">
        <w:rPr>
          <w:rFonts w:ascii="Arial" w:hAnsi="Arial" w:cs="Arial"/>
          <w:sz w:val="22"/>
          <w:szCs w:val="22"/>
          <w:lang w:val="en-GB"/>
        </w:rPr>
        <w:t>Several risks may influence implementation.</w:t>
      </w:r>
    </w:p>
    <w:p w14:paraId="7C404231" w14:textId="37063841" w:rsidR="00E156BA" w:rsidRPr="005F50E1" w:rsidRDefault="00E156BA" w:rsidP="00177BAE">
      <w:pPr>
        <w:rPr>
          <w:rFonts w:ascii="Arial" w:hAnsi="Arial" w:cs="Arial"/>
          <w:sz w:val="22"/>
          <w:szCs w:val="22"/>
          <w:lang w:val="en-GB"/>
        </w:rPr>
      </w:pPr>
      <w:r>
        <w:rPr>
          <w:rFonts w:ascii="Arial" w:hAnsi="Arial" w:cs="Arial"/>
          <w:sz w:val="22"/>
          <w:szCs w:val="22"/>
          <w:lang w:val="en-GB"/>
        </w:rPr>
        <w:t>Table 3: Risk Assessment</w:t>
      </w:r>
    </w:p>
    <w:tbl>
      <w:tblPr>
        <w:tblStyle w:val="GridTable6Colorful"/>
        <w:tblW w:w="0" w:type="auto"/>
        <w:tblLook w:val="04A0" w:firstRow="1" w:lastRow="0" w:firstColumn="1" w:lastColumn="0" w:noHBand="0" w:noVBand="1"/>
      </w:tblPr>
      <w:tblGrid>
        <w:gridCol w:w="2665"/>
        <w:gridCol w:w="1316"/>
        <w:gridCol w:w="999"/>
        <w:gridCol w:w="4036"/>
      </w:tblGrid>
      <w:tr w:rsidR="00177BAE" w:rsidRPr="005F50E1" w14:paraId="1AB674E0" w14:textId="77777777" w:rsidTr="00E156B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F54259"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Risk</w:t>
            </w:r>
          </w:p>
        </w:tc>
        <w:tc>
          <w:tcPr>
            <w:tcW w:w="0" w:type="auto"/>
            <w:hideMark/>
          </w:tcPr>
          <w:p w14:paraId="59FF14E4" w14:textId="77777777" w:rsidR="00177BAE" w:rsidRPr="005F50E1" w:rsidRDefault="00177BAE" w:rsidP="00177BAE">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Likelihood</w:t>
            </w:r>
          </w:p>
        </w:tc>
        <w:tc>
          <w:tcPr>
            <w:tcW w:w="0" w:type="auto"/>
            <w:hideMark/>
          </w:tcPr>
          <w:p w14:paraId="29D15063" w14:textId="77777777" w:rsidR="00177BAE" w:rsidRPr="005F50E1" w:rsidRDefault="00177BAE" w:rsidP="00177BAE">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Impact</w:t>
            </w:r>
          </w:p>
        </w:tc>
        <w:tc>
          <w:tcPr>
            <w:tcW w:w="0" w:type="auto"/>
            <w:hideMark/>
          </w:tcPr>
          <w:p w14:paraId="5E05AC79" w14:textId="77777777" w:rsidR="00177BAE" w:rsidRPr="005F50E1" w:rsidRDefault="00177BAE" w:rsidP="00177BAE">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Mitigation Strategy</w:t>
            </w:r>
          </w:p>
        </w:tc>
      </w:tr>
      <w:tr w:rsidR="00177BAE" w:rsidRPr="005F50E1" w14:paraId="49567B83" w14:textId="77777777" w:rsidTr="00E156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AE83D3"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Employee resistance</w:t>
            </w:r>
          </w:p>
        </w:tc>
        <w:tc>
          <w:tcPr>
            <w:tcW w:w="0" w:type="auto"/>
            <w:hideMark/>
          </w:tcPr>
          <w:p w14:paraId="16041650" w14:textId="77777777" w:rsidR="00177BAE" w:rsidRPr="005F50E1" w:rsidRDefault="00177BAE" w:rsidP="00177BA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Medium</w:t>
            </w:r>
          </w:p>
        </w:tc>
        <w:tc>
          <w:tcPr>
            <w:tcW w:w="0" w:type="auto"/>
            <w:hideMark/>
          </w:tcPr>
          <w:p w14:paraId="35D8BAAD" w14:textId="77777777" w:rsidR="00177BAE" w:rsidRPr="005F50E1" w:rsidRDefault="00177BAE" w:rsidP="00177BA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High</w:t>
            </w:r>
          </w:p>
        </w:tc>
        <w:tc>
          <w:tcPr>
            <w:tcW w:w="0" w:type="auto"/>
            <w:hideMark/>
          </w:tcPr>
          <w:p w14:paraId="567E60DA" w14:textId="77777777" w:rsidR="00177BAE" w:rsidRPr="005F50E1" w:rsidRDefault="00177BAE" w:rsidP="00177BA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Comprehensive communication, consultation and training</w:t>
            </w:r>
          </w:p>
        </w:tc>
      </w:tr>
      <w:tr w:rsidR="00177BAE" w:rsidRPr="005F50E1" w14:paraId="017E8246" w14:textId="77777777" w:rsidTr="00E156BA">
        <w:tc>
          <w:tcPr>
            <w:cnfStyle w:val="001000000000" w:firstRow="0" w:lastRow="0" w:firstColumn="1" w:lastColumn="0" w:oddVBand="0" w:evenVBand="0" w:oddHBand="0" w:evenHBand="0" w:firstRowFirstColumn="0" w:firstRowLastColumn="0" w:lastRowFirstColumn="0" w:lastRowLastColumn="0"/>
            <w:tcW w:w="0" w:type="auto"/>
            <w:hideMark/>
          </w:tcPr>
          <w:p w14:paraId="15CD3526"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lastRenderedPageBreak/>
              <w:t>Cybersecurity threats</w:t>
            </w:r>
          </w:p>
        </w:tc>
        <w:tc>
          <w:tcPr>
            <w:tcW w:w="0" w:type="auto"/>
            <w:hideMark/>
          </w:tcPr>
          <w:p w14:paraId="7C7C9D23" w14:textId="77777777" w:rsidR="00177BAE" w:rsidRPr="005F50E1" w:rsidRDefault="00177BAE" w:rsidP="00177BA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High</w:t>
            </w:r>
          </w:p>
        </w:tc>
        <w:tc>
          <w:tcPr>
            <w:tcW w:w="0" w:type="auto"/>
            <w:hideMark/>
          </w:tcPr>
          <w:p w14:paraId="53A5399B" w14:textId="77777777" w:rsidR="00177BAE" w:rsidRPr="005F50E1" w:rsidRDefault="00177BAE" w:rsidP="00177BA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High</w:t>
            </w:r>
          </w:p>
        </w:tc>
        <w:tc>
          <w:tcPr>
            <w:tcW w:w="0" w:type="auto"/>
            <w:hideMark/>
          </w:tcPr>
          <w:p w14:paraId="049FCCC0" w14:textId="77777777" w:rsidR="00177BAE" w:rsidRPr="005F50E1" w:rsidRDefault="00177BAE" w:rsidP="00177BA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Investment in advanced cybersecurity systems and continuous monitoring</w:t>
            </w:r>
          </w:p>
        </w:tc>
      </w:tr>
      <w:tr w:rsidR="00177BAE" w:rsidRPr="005F50E1" w14:paraId="25DD2768" w14:textId="77777777" w:rsidTr="00E156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586476"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Budget overruns</w:t>
            </w:r>
          </w:p>
        </w:tc>
        <w:tc>
          <w:tcPr>
            <w:tcW w:w="0" w:type="auto"/>
            <w:hideMark/>
          </w:tcPr>
          <w:p w14:paraId="7312E313" w14:textId="77777777" w:rsidR="00177BAE" w:rsidRPr="005F50E1" w:rsidRDefault="00177BAE" w:rsidP="00177BA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Medium</w:t>
            </w:r>
          </w:p>
        </w:tc>
        <w:tc>
          <w:tcPr>
            <w:tcW w:w="0" w:type="auto"/>
            <w:hideMark/>
          </w:tcPr>
          <w:p w14:paraId="369E3DF9" w14:textId="77777777" w:rsidR="00177BAE" w:rsidRPr="005F50E1" w:rsidRDefault="00177BAE" w:rsidP="00177BA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Medium</w:t>
            </w:r>
          </w:p>
        </w:tc>
        <w:tc>
          <w:tcPr>
            <w:tcW w:w="0" w:type="auto"/>
            <w:hideMark/>
          </w:tcPr>
          <w:p w14:paraId="6FBC4CDA" w14:textId="77777777" w:rsidR="00177BAE" w:rsidRPr="005F50E1" w:rsidRDefault="00177BAE" w:rsidP="00177BA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Regular financial reviews and phased implementation</w:t>
            </w:r>
          </w:p>
        </w:tc>
      </w:tr>
      <w:tr w:rsidR="00177BAE" w:rsidRPr="005F50E1" w14:paraId="16685D63" w14:textId="77777777" w:rsidTr="00E156BA">
        <w:tc>
          <w:tcPr>
            <w:cnfStyle w:val="001000000000" w:firstRow="0" w:lastRow="0" w:firstColumn="1" w:lastColumn="0" w:oddVBand="0" w:evenVBand="0" w:oddHBand="0" w:evenHBand="0" w:firstRowFirstColumn="0" w:firstRowLastColumn="0" w:lastRowFirstColumn="0" w:lastRowLastColumn="0"/>
            <w:tcW w:w="0" w:type="auto"/>
            <w:hideMark/>
          </w:tcPr>
          <w:p w14:paraId="303D7CF3"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Technology implementation delays</w:t>
            </w:r>
          </w:p>
        </w:tc>
        <w:tc>
          <w:tcPr>
            <w:tcW w:w="0" w:type="auto"/>
            <w:hideMark/>
          </w:tcPr>
          <w:p w14:paraId="41EF4AA6" w14:textId="77777777" w:rsidR="00177BAE" w:rsidRPr="005F50E1" w:rsidRDefault="00177BAE" w:rsidP="00177BA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Medium</w:t>
            </w:r>
          </w:p>
        </w:tc>
        <w:tc>
          <w:tcPr>
            <w:tcW w:w="0" w:type="auto"/>
            <w:hideMark/>
          </w:tcPr>
          <w:p w14:paraId="140F8A04" w14:textId="77777777" w:rsidR="00177BAE" w:rsidRPr="005F50E1" w:rsidRDefault="00177BAE" w:rsidP="00177BA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High</w:t>
            </w:r>
          </w:p>
        </w:tc>
        <w:tc>
          <w:tcPr>
            <w:tcW w:w="0" w:type="auto"/>
            <w:hideMark/>
          </w:tcPr>
          <w:p w14:paraId="332E6869" w14:textId="77777777" w:rsidR="00177BAE" w:rsidRPr="005F50E1" w:rsidRDefault="00177BAE" w:rsidP="00177BA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Pilot projects and experienced technology partners</w:t>
            </w:r>
          </w:p>
        </w:tc>
      </w:tr>
      <w:tr w:rsidR="00177BAE" w:rsidRPr="005F50E1" w14:paraId="5B15F020" w14:textId="77777777" w:rsidTr="00E156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D35F41"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Supply chain disruption</w:t>
            </w:r>
          </w:p>
        </w:tc>
        <w:tc>
          <w:tcPr>
            <w:tcW w:w="0" w:type="auto"/>
            <w:hideMark/>
          </w:tcPr>
          <w:p w14:paraId="13FA149C" w14:textId="77777777" w:rsidR="00177BAE" w:rsidRPr="005F50E1" w:rsidRDefault="00177BAE" w:rsidP="00177BA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High</w:t>
            </w:r>
          </w:p>
        </w:tc>
        <w:tc>
          <w:tcPr>
            <w:tcW w:w="0" w:type="auto"/>
            <w:hideMark/>
          </w:tcPr>
          <w:p w14:paraId="7BF56FE6" w14:textId="77777777" w:rsidR="00177BAE" w:rsidRPr="005F50E1" w:rsidRDefault="00177BAE" w:rsidP="00177BA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High</w:t>
            </w:r>
          </w:p>
        </w:tc>
        <w:tc>
          <w:tcPr>
            <w:tcW w:w="0" w:type="auto"/>
            <w:hideMark/>
          </w:tcPr>
          <w:p w14:paraId="11D2B27C" w14:textId="77777777" w:rsidR="00177BAE" w:rsidRPr="005F50E1" w:rsidRDefault="00177BAE" w:rsidP="00177BA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Supplier diversification and AI-supported forecasting</w:t>
            </w:r>
          </w:p>
        </w:tc>
      </w:tr>
      <w:tr w:rsidR="00177BAE" w:rsidRPr="005F50E1" w14:paraId="0D59EFF3" w14:textId="77777777" w:rsidTr="00E156BA">
        <w:tc>
          <w:tcPr>
            <w:cnfStyle w:val="001000000000" w:firstRow="0" w:lastRow="0" w:firstColumn="1" w:lastColumn="0" w:oddVBand="0" w:evenVBand="0" w:oddHBand="0" w:evenHBand="0" w:firstRowFirstColumn="0" w:firstRowLastColumn="0" w:lastRowFirstColumn="0" w:lastRowLastColumn="0"/>
            <w:tcW w:w="0" w:type="auto"/>
            <w:hideMark/>
          </w:tcPr>
          <w:p w14:paraId="73A9D47D"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Skills shortages</w:t>
            </w:r>
          </w:p>
        </w:tc>
        <w:tc>
          <w:tcPr>
            <w:tcW w:w="0" w:type="auto"/>
            <w:hideMark/>
          </w:tcPr>
          <w:p w14:paraId="5549A995" w14:textId="77777777" w:rsidR="00177BAE" w:rsidRPr="005F50E1" w:rsidRDefault="00177BAE" w:rsidP="00177BA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Medium</w:t>
            </w:r>
          </w:p>
        </w:tc>
        <w:tc>
          <w:tcPr>
            <w:tcW w:w="0" w:type="auto"/>
            <w:hideMark/>
          </w:tcPr>
          <w:p w14:paraId="05FBA1CF" w14:textId="77777777" w:rsidR="00177BAE" w:rsidRPr="005F50E1" w:rsidRDefault="00177BAE" w:rsidP="00177BA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Medium</w:t>
            </w:r>
          </w:p>
        </w:tc>
        <w:tc>
          <w:tcPr>
            <w:tcW w:w="0" w:type="auto"/>
            <w:hideMark/>
          </w:tcPr>
          <w:p w14:paraId="217B2C29" w14:textId="77777777" w:rsidR="00177BAE" w:rsidRPr="005F50E1" w:rsidRDefault="00177BAE" w:rsidP="00177BA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Graduate recruitment and continuous professional development</w:t>
            </w:r>
          </w:p>
        </w:tc>
      </w:tr>
    </w:tbl>
    <w:p w14:paraId="5BEF153D" w14:textId="77777777" w:rsidR="00E156BA" w:rsidRDefault="00E156BA" w:rsidP="00177BAE">
      <w:pPr>
        <w:rPr>
          <w:rFonts w:ascii="Arial" w:hAnsi="Arial" w:cs="Arial"/>
          <w:sz w:val="22"/>
          <w:szCs w:val="22"/>
          <w:lang w:val="en-GB"/>
        </w:rPr>
      </w:pPr>
    </w:p>
    <w:p w14:paraId="4E56E297" w14:textId="04A8D48F"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Regular monitoring should ensure risks are identified early and managed proactively.</w:t>
      </w:r>
    </w:p>
    <w:p w14:paraId="763FA63A" w14:textId="77777777" w:rsidR="00177BAE" w:rsidRPr="005F50E1" w:rsidRDefault="00177BAE" w:rsidP="00647A09">
      <w:pPr>
        <w:pStyle w:val="Heading2"/>
      </w:pPr>
      <w:r w:rsidRPr="005F50E1">
        <w:t>5.8 Evaluation Plan</w:t>
      </w:r>
    </w:p>
    <w:p w14:paraId="02D8E414" w14:textId="5F3C9170" w:rsidR="00177BAE" w:rsidRDefault="00177BAE" w:rsidP="00177BAE">
      <w:pPr>
        <w:rPr>
          <w:rFonts w:ascii="Arial" w:hAnsi="Arial" w:cs="Arial"/>
          <w:sz w:val="22"/>
          <w:szCs w:val="22"/>
          <w:lang w:val="en-GB"/>
        </w:rPr>
      </w:pPr>
      <w:r w:rsidRPr="005F50E1">
        <w:rPr>
          <w:rFonts w:ascii="Arial" w:hAnsi="Arial" w:cs="Arial"/>
          <w:sz w:val="22"/>
          <w:szCs w:val="22"/>
          <w:lang w:val="en-GB"/>
        </w:rPr>
        <w:t xml:space="preserve">The effectiveness of the strategic change should be monitored through a balanced performance measurement framework using </w:t>
      </w:r>
      <w:r w:rsidR="00F4295D">
        <w:rPr>
          <w:rFonts w:ascii="Arial" w:hAnsi="Arial" w:cs="Arial"/>
          <w:sz w:val="22"/>
          <w:szCs w:val="22"/>
          <w:lang w:val="en-GB"/>
        </w:rPr>
        <w:t xml:space="preserve">in table 4 </w:t>
      </w:r>
      <w:r w:rsidRPr="005F50E1">
        <w:rPr>
          <w:rFonts w:ascii="Arial" w:hAnsi="Arial" w:cs="Arial"/>
          <w:sz w:val="22"/>
          <w:szCs w:val="22"/>
          <w:lang w:val="en-GB"/>
        </w:rPr>
        <w:t>Key Performance Indicators (KPIs).</w:t>
      </w:r>
    </w:p>
    <w:p w14:paraId="0A18425D" w14:textId="17DCAC26" w:rsidR="00F4295D" w:rsidRPr="005F50E1" w:rsidRDefault="00F4295D" w:rsidP="00177BAE">
      <w:pPr>
        <w:rPr>
          <w:rFonts w:ascii="Arial" w:hAnsi="Arial" w:cs="Arial"/>
          <w:sz w:val="22"/>
          <w:szCs w:val="22"/>
          <w:lang w:val="en-GB"/>
        </w:rPr>
      </w:pPr>
      <w:r>
        <w:rPr>
          <w:rFonts w:ascii="Arial" w:hAnsi="Arial" w:cs="Arial"/>
          <w:sz w:val="22"/>
          <w:szCs w:val="22"/>
          <w:lang w:val="en-GB"/>
        </w:rPr>
        <w:t xml:space="preserve">Table 4: Evaluation Plan </w:t>
      </w:r>
    </w:p>
    <w:tbl>
      <w:tblPr>
        <w:tblStyle w:val="GridTable1Light"/>
        <w:tblW w:w="0" w:type="auto"/>
        <w:tblLook w:val="04A0" w:firstRow="1" w:lastRow="0" w:firstColumn="1" w:lastColumn="0" w:noHBand="0" w:noVBand="1"/>
      </w:tblPr>
      <w:tblGrid>
        <w:gridCol w:w="3358"/>
        <w:gridCol w:w="2210"/>
      </w:tblGrid>
      <w:tr w:rsidR="00177BAE" w:rsidRPr="005F50E1" w14:paraId="6D55455D" w14:textId="77777777" w:rsidTr="00F429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B2810C"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KPI</w:t>
            </w:r>
          </w:p>
        </w:tc>
        <w:tc>
          <w:tcPr>
            <w:tcW w:w="0" w:type="auto"/>
            <w:hideMark/>
          </w:tcPr>
          <w:p w14:paraId="3C0D8287" w14:textId="77777777" w:rsidR="00177BAE" w:rsidRPr="005F50E1" w:rsidRDefault="00177BAE" w:rsidP="00177BAE">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Target</w:t>
            </w:r>
          </w:p>
        </w:tc>
      </w:tr>
      <w:tr w:rsidR="00177BAE" w:rsidRPr="005F50E1" w14:paraId="17E56C36" w14:textId="77777777" w:rsidTr="00F4295D">
        <w:tc>
          <w:tcPr>
            <w:cnfStyle w:val="001000000000" w:firstRow="0" w:lastRow="0" w:firstColumn="1" w:lastColumn="0" w:oddVBand="0" w:evenVBand="0" w:oddHBand="0" w:evenHBand="0" w:firstRowFirstColumn="0" w:firstRowLastColumn="0" w:lastRowFirstColumn="0" w:lastRowLastColumn="0"/>
            <w:tcW w:w="0" w:type="auto"/>
            <w:hideMark/>
          </w:tcPr>
          <w:p w14:paraId="7B52F632"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Production efficiency</w:t>
            </w:r>
          </w:p>
        </w:tc>
        <w:tc>
          <w:tcPr>
            <w:tcW w:w="0" w:type="auto"/>
            <w:hideMark/>
          </w:tcPr>
          <w:p w14:paraId="38BBCE48" w14:textId="77777777" w:rsidR="00177BAE" w:rsidRPr="005F50E1" w:rsidRDefault="00177BAE" w:rsidP="00177BA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+15%</w:t>
            </w:r>
          </w:p>
        </w:tc>
      </w:tr>
      <w:tr w:rsidR="00177BAE" w:rsidRPr="005F50E1" w14:paraId="374B3046" w14:textId="77777777" w:rsidTr="00F4295D">
        <w:tc>
          <w:tcPr>
            <w:cnfStyle w:val="001000000000" w:firstRow="0" w:lastRow="0" w:firstColumn="1" w:lastColumn="0" w:oddVBand="0" w:evenVBand="0" w:oddHBand="0" w:evenHBand="0" w:firstRowFirstColumn="0" w:firstRowLastColumn="0" w:lastRowFirstColumn="0" w:lastRowLastColumn="0"/>
            <w:tcW w:w="0" w:type="auto"/>
            <w:hideMark/>
          </w:tcPr>
          <w:p w14:paraId="5775151A"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Manufacturing defects</w:t>
            </w:r>
          </w:p>
        </w:tc>
        <w:tc>
          <w:tcPr>
            <w:tcW w:w="0" w:type="auto"/>
            <w:hideMark/>
          </w:tcPr>
          <w:p w14:paraId="41B77D35" w14:textId="77777777" w:rsidR="00177BAE" w:rsidRPr="005F50E1" w:rsidRDefault="00177BAE" w:rsidP="00177BA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−20%</w:t>
            </w:r>
          </w:p>
        </w:tc>
      </w:tr>
      <w:tr w:rsidR="00177BAE" w:rsidRPr="005F50E1" w14:paraId="12EC05BB" w14:textId="77777777" w:rsidTr="00F4295D">
        <w:tc>
          <w:tcPr>
            <w:cnfStyle w:val="001000000000" w:firstRow="0" w:lastRow="0" w:firstColumn="1" w:lastColumn="0" w:oddVBand="0" w:evenVBand="0" w:oddHBand="0" w:evenHBand="0" w:firstRowFirstColumn="0" w:firstRowLastColumn="0" w:lastRowFirstColumn="0" w:lastRowLastColumn="0"/>
            <w:tcW w:w="0" w:type="auto"/>
            <w:hideMark/>
          </w:tcPr>
          <w:p w14:paraId="5A87B4FC"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AI adoption rate</w:t>
            </w:r>
          </w:p>
        </w:tc>
        <w:tc>
          <w:tcPr>
            <w:tcW w:w="0" w:type="auto"/>
            <w:hideMark/>
          </w:tcPr>
          <w:p w14:paraId="2337134C" w14:textId="77777777" w:rsidR="00177BAE" w:rsidRPr="005F50E1" w:rsidRDefault="00177BAE" w:rsidP="00177BA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90% implementation</w:t>
            </w:r>
          </w:p>
        </w:tc>
      </w:tr>
      <w:tr w:rsidR="00177BAE" w:rsidRPr="005F50E1" w14:paraId="57D456B6" w14:textId="77777777" w:rsidTr="00F4295D">
        <w:tc>
          <w:tcPr>
            <w:cnfStyle w:val="001000000000" w:firstRow="0" w:lastRow="0" w:firstColumn="1" w:lastColumn="0" w:oddVBand="0" w:evenVBand="0" w:oddHBand="0" w:evenHBand="0" w:firstRowFirstColumn="0" w:firstRowLastColumn="0" w:lastRowFirstColumn="0" w:lastRowLastColumn="0"/>
            <w:tcW w:w="0" w:type="auto"/>
            <w:hideMark/>
          </w:tcPr>
          <w:p w14:paraId="03A4967A"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Employee training completion</w:t>
            </w:r>
          </w:p>
        </w:tc>
        <w:tc>
          <w:tcPr>
            <w:tcW w:w="0" w:type="auto"/>
            <w:hideMark/>
          </w:tcPr>
          <w:p w14:paraId="5C2D7AFE" w14:textId="77777777" w:rsidR="00177BAE" w:rsidRPr="005F50E1" w:rsidRDefault="00177BAE" w:rsidP="00177BA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90% workforce</w:t>
            </w:r>
          </w:p>
        </w:tc>
      </w:tr>
      <w:tr w:rsidR="00177BAE" w:rsidRPr="005F50E1" w14:paraId="57034826" w14:textId="77777777" w:rsidTr="00F4295D">
        <w:tc>
          <w:tcPr>
            <w:cnfStyle w:val="001000000000" w:firstRow="0" w:lastRow="0" w:firstColumn="1" w:lastColumn="0" w:oddVBand="0" w:evenVBand="0" w:oddHBand="0" w:evenHBand="0" w:firstRowFirstColumn="0" w:firstRowLastColumn="0" w:lastRowFirstColumn="0" w:lastRowLastColumn="0"/>
            <w:tcW w:w="0" w:type="auto"/>
            <w:hideMark/>
          </w:tcPr>
          <w:p w14:paraId="080F684D"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EV production</w:t>
            </w:r>
          </w:p>
        </w:tc>
        <w:tc>
          <w:tcPr>
            <w:tcW w:w="0" w:type="auto"/>
            <w:hideMark/>
          </w:tcPr>
          <w:p w14:paraId="5220FFD4" w14:textId="77777777" w:rsidR="00177BAE" w:rsidRPr="005F50E1" w:rsidRDefault="00177BAE" w:rsidP="00177BA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+25%</w:t>
            </w:r>
          </w:p>
        </w:tc>
      </w:tr>
      <w:tr w:rsidR="00177BAE" w:rsidRPr="005F50E1" w14:paraId="353BEDE9" w14:textId="77777777" w:rsidTr="00F4295D">
        <w:tc>
          <w:tcPr>
            <w:cnfStyle w:val="001000000000" w:firstRow="0" w:lastRow="0" w:firstColumn="1" w:lastColumn="0" w:oddVBand="0" w:evenVBand="0" w:oddHBand="0" w:evenHBand="0" w:firstRowFirstColumn="0" w:firstRowLastColumn="0" w:lastRowFirstColumn="0" w:lastRowLastColumn="0"/>
            <w:tcW w:w="0" w:type="auto"/>
            <w:hideMark/>
          </w:tcPr>
          <w:p w14:paraId="33F3B55E"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Customer satisfaction</w:t>
            </w:r>
          </w:p>
        </w:tc>
        <w:tc>
          <w:tcPr>
            <w:tcW w:w="0" w:type="auto"/>
            <w:hideMark/>
          </w:tcPr>
          <w:p w14:paraId="2781AFA4" w14:textId="77777777" w:rsidR="00177BAE" w:rsidRPr="005F50E1" w:rsidRDefault="00177BAE" w:rsidP="00177BA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+10%</w:t>
            </w:r>
          </w:p>
        </w:tc>
      </w:tr>
      <w:tr w:rsidR="00177BAE" w:rsidRPr="005F50E1" w14:paraId="6E3C739B" w14:textId="77777777" w:rsidTr="00F4295D">
        <w:tc>
          <w:tcPr>
            <w:cnfStyle w:val="001000000000" w:firstRow="0" w:lastRow="0" w:firstColumn="1" w:lastColumn="0" w:oddVBand="0" w:evenVBand="0" w:oddHBand="0" w:evenHBand="0" w:firstRowFirstColumn="0" w:firstRowLastColumn="0" w:lastRowFirstColumn="0" w:lastRowLastColumn="0"/>
            <w:tcW w:w="0" w:type="auto"/>
            <w:hideMark/>
          </w:tcPr>
          <w:p w14:paraId="5722DA7C"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Carbon emissions</w:t>
            </w:r>
          </w:p>
        </w:tc>
        <w:tc>
          <w:tcPr>
            <w:tcW w:w="0" w:type="auto"/>
            <w:hideMark/>
          </w:tcPr>
          <w:p w14:paraId="6F24B4E4" w14:textId="77777777" w:rsidR="00177BAE" w:rsidRPr="005F50E1" w:rsidRDefault="00177BAE" w:rsidP="00177BA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−20%</w:t>
            </w:r>
          </w:p>
        </w:tc>
      </w:tr>
      <w:tr w:rsidR="00177BAE" w:rsidRPr="005F50E1" w14:paraId="47E0E64E" w14:textId="77777777" w:rsidTr="00F4295D">
        <w:tc>
          <w:tcPr>
            <w:cnfStyle w:val="001000000000" w:firstRow="0" w:lastRow="0" w:firstColumn="1" w:lastColumn="0" w:oddVBand="0" w:evenVBand="0" w:oddHBand="0" w:evenHBand="0" w:firstRowFirstColumn="0" w:firstRowLastColumn="0" w:lastRowFirstColumn="0" w:lastRowLastColumn="0"/>
            <w:tcW w:w="0" w:type="auto"/>
            <w:hideMark/>
          </w:tcPr>
          <w:p w14:paraId="202BE6FD"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Operating costs</w:t>
            </w:r>
          </w:p>
        </w:tc>
        <w:tc>
          <w:tcPr>
            <w:tcW w:w="0" w:type="auto"/>
            <w:hideMark/>
          </w:tcPr>
          <w:p w14:paraId="4F493E1E" w14:textId="77777777" w:rsidR="00177BAE" w:rsidRPr="005F50E1" w:rsidRDefault="00177BAE" w:rsidP="00177BA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5F50E1">
              <w:rPr>
                <w:rFonts w:ascii="Arial" w:hAnsi="Arial" w:cs="Arial"/>
                <w:sz w:val="22"/>
                <w:szCs w:val="22"/>
                <w:lang w:val="en-GB"/>
              </w:rPr>
              <w:t>−10%</w:t>
            </w:r>
          </w:p>
        </w:tc>
      </w:tr>
    </w:tbl>
    <w:p w14:paraId="19F01D46"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Quarterly performance reviews should compare actual outcomes with strategic objectives. Employee surveys, customer feedback, financial analysis and sustainability reporting should also inform continuous improvement.</w:t>
      </w:r>
    </w:p>
    <w:p w14:paraId="2B9FBF3A" w14:textId="69BF4921" w:rsidR="00177BAE" w:rsidRDefault="00177BAE" w:rsidP="00AF118C">
      <w:pPr>
        <w:pStyle w:val="Heading2"/>
      </w:pPr>
      <w:bookmarkStart w:id="23" w:name="_Toc234409040"/>
      <w:r w:rsidRPr="005F50E1">
        <w:t>5.9 Conclusion</w:t>
      </w:r>
      <w:bookmarkEnd w:id="23"/>
    </w:p>
    <w:p w14:paraId="2A77E1C6" w14:textId="306C5576"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This strategic change management plan provides a structured approach for strengthening Jaguar Land Rover's long-term competitiveness through AI-enabled manufacturing, digital transformation and sustainable innovation. The proposed initiatives respond directly to the technological, environmental and competitive challenges identified earlier in the report. By applying Kotter's Eight-Step Change Model, investing in employee capability and embedding innovation within organisational culture, JLR can improve operational efficiency, enhance customer value and support its vision of becoming a global leader in sustainable modern luxury.</w:t>
      </w:r>
    </w:p>
    <w:p w14:paraId="541D2A44" w14:textId="77777777" w:rsidR="00177BAE" w:rsidRPr="005F50E1" w:rsidRDefault="00177BAE" w:rsidP="00177BAE">
      <w:pPr>
        <w:rPr>
          <w:rFonts w:ascii="Arial" w:hAnsi="Arial" w:cs="Arial"/>
          <w:sz w:val="22"/>
          <w:szCs w:val="22"/>
          <w:lang w:val="en-GB"/>
        </w:rPr>
      </w:pPr>
      <w:r w:rsidRPr="005F50E1">
        <w:rPr>
          <w:rFonts w:ascii="Arial" w:hAnsi="Arial" w:cs="Arial"/>
          <w:sz w:val="22"/>
          <w:szCs w:val="22"/>
          <w:lang w:val="en-GB"/>
        </w:rPr>
        <w:t>Successful implementation will depend upon committed leadership, effective stakeholder communication, continuous employee development and rigorous performance monitoring. If these factors are managed effectively, the proposed change is expected to deliver sustainable growth, increased organisational resilience and stronger competitive advantage within the rapidly evolving global automotive industry.</w:t>
      </w:r>
    </w:p>
    <w:p w14:paraId="62C72A75" w14:textId="77777777" w:rsidR="00D83349" w:rsidRDefault="00D83349" w:rsidP="00177BAE">
      <w:pPr>
        <w:rPr>
          <w:rFonts w:ascii="Arial" w:hAnsi="Arial" w:cs="Arial"/>
          <w:b/>
          <w:bCs/>
          <w:sz w:val="22"/>
          <w:szCs w:val="22"/>
          <w:lang w:val="en-GB"/>
        </w:rPr>
      </w:pPr>
    </w:p>
    <w:p w14:paraId="005A0D36" w14:textId="028A674F" w:rsidR="00177BAE" w:rsidRPr="00B56C64" w:rsidRDefault="00997458" w:rsidP="00B56C64">
      <w:pPr>
        <w:pStyle w:val="Heading1"/>
        <w:rPr>
          <w:rFonts w:ascii="Arial" w:hAnsi="Arial" w:cs="Arial"/>
          <w:b/>
          <w:bCs/>
          <w:sz w:val="22"/>
          <w:szCs w:val="22"/>
        </w:rPr>
      </w:pPr>
      <w:r>
        <w:rPr>
          <w:rFonts w:ascii="Arial" w:hAnsi="Arial" w:cs="Arial"/>
          <w:b/>
          <w:bCs/>
          <w:sz w:val="22"/>
          <w:szCs w:val="22"/>
        </w:rPr>
        <w:t xml:space="preserve"> </w:t>
      </w:r>
      <w:r w:rsidR="00177BAE" w:rsidRPr="00997458">
        <w:t xml:space="preserve">References </w:t>
      </w:r>
    </w:p>
    <w:p w14:paraId="3567C58E" w14:textId="77777777" w:rsidR="00997458" w:rsidRPr="00997458" w:rsidRDefault="00997458" w:rsidP="00D83349">
      <w:pPr>
        <w:rPr>
          <w:rFonts w:ascii="Arial" w:hAnsi="Arial" w:cs="Arial"/>
          <w:sz w:val="22"/>
          <w:szCs w:val="22"/>
          <w:lang w:val="en-GB"/>
        </w:rPr>
      </w:pPr>
    </w:p>
    <w:p w14:paraId="51E891AC" w14:textId="31502E97" w:rsidR="00997458" w:rsidRPr="00997458" w:rsidRDefault="00997458" w:rsidP="00D83349">
      <w:pPr>
        <w:rPr>
          <w:rFonts w:ascii="Arial" w:hAnsi="Arial" w:cs="Arial"/>
          <w:sz w:val="22"/>
          <w:szCs w:val="22"/>
          <w:lang w:val="en-GB"/>
        </w:rPr>
      </w:pPr>
      <w:r w:rsidRPr="00997458">
        <w:rPr>
          <w:rFonts w:ascii="Arial" w:hAnsi="Arial" w:cs="Arial"/>
          <w:sz w:val="22"/>
          <w:szCs w:val="22"/>
          <w:lang w:val="en-GB"/>
        </w:rPr>
        <w:t xml:space="preserve">Bank of England. (2024) </w:t>
      </w:r>
      <w:r w:rsidRPr="00A501C9">
        <w:rPr>
          <w:rFonts w:ascii="Arial" w:hAnsi="Arial" w:cs="Arial"/>
          <w:i/>
          <w:iCs/>
          <w:sz w:val="22"/>
          <w:szCs w:val="22"/>
          <w:lang w:val="en-GB"/>
        </w:rPr>
        <w:t>Monetary Policy Report. London: Bank of E</w:t>
      </w:r>
      <w:r w:rsidRPr="00997458">
        <w:rPr>
          <w:rFonts w:ascii="Arial" w:hAnsi="Arial" w:cs="Arial"/>
          <w:sz w:val="22"/>
          <w:szCs w:val="22"/>
          <w:lang w:val="en-GB"/>
        </w:rPr>
        <w:t xml:space="preserve">ngland. </w:t>
      </w:r>
      <w:r w:rsidR="0048614F" w:rsidRPr="00997458">
        <w:rPr>
          <w:rFonts w:ascii="Arial" w:hAnsi="Arial" w:cs="Arial"/>
          <w:sz w:val="22"/>
          <w:szCs w:val="22"/>
          <w:lang w:val="en-GB"/>
        </w:rPr>
        <w:t>Available at</w:t>
      </w:r>
      <w:r w:rsidR="0048614F">
        <w:rPr>
          <w:rFonts w:ascii="Arial" w:hAnsi="Arial" w:cs="Arial"/>
          <w:sz w:val="22"/>
          <w:szCs w:val="22"/>
          <w:lang w:val="en-GB"/>
        </w:rPr>
        <w:t>:</w:t>
      </w:r>
      <w:r w:rsidR="00CB6371" w:rsidRPr="00CB6371">
        <w:t xml:space="preserve"> </w:t>
      </w:r>
      <w:r w:rsidR="00CB6371">
        <w:t>[</w:t>
      </w:r>
      <w:hyperlink r:id="rId21" w:history="1">
        <w:r w:rsidR="00CB6371" w:rsidRPr="00C75916">
          <w:rPr>
            <w:rStyle w:val="Hyperlink"/>
            <w:rFonts w:ascii="Arial" w:hAnsi="Arial" w:cs="Arial"/>
            <w:sz w:val="22"/>
            <w:szCs w:val="22"/>
            <w:lang w:val="en-GB"/>
          </w:rPr>
          <w:t>https://www.bankofengland.co.uk/monetary-policy-report/monetary-policy-report</w:t>
        </w:r>
      </w:hyperlink>
      <w:r w:rsidR="00CB6371">
        <w:rPr>
          <w:rFonts w:ascii="Arial" w:hAnsi="Arial" w:cs="Arial"/>
          <w:sz w:val="22"/>
          <w:szCs w:val="22"/>
          <w:lang w:val="en-GB"/>
        </w:rPr>
        <w:t xml:space="preserve"> ]</w:t>
      </w:r>
      <w:r w:rsidR="0048614F" w:rsidRPr="00997458">
        <w:rPr>
          <w:rFonts w:ascii="Arial" w:hAnsi="Arial" w:cs="Arial"/>
          <w:sz w:val="22"/>
          <w:szCs w:val="22"/>
          <w:lang w:val="en-GB"/>
        </w:rPr>
        <w:t xml:space="preserve"> </w:t>
      </w:r>
      <w:r w:rsidR="0048614F">
        <w:rPr>
          <w:rFonts w:ascii="Arial" w:hAnsi="Arial" w:cs="Arial"/>
          <w:sz w:val="22"/>
          <w:szCs w:val="22"/>
          <w:lang w:val="en-GB"/>
        </w:rPr>
        <w:t xml:space="preserve"> </w:t>
      </w:r>
      <w:r w:rsidR="00E854A4">
        <w:rPr>
          <w:rFonts w:ascii="Arial" w:hAnsi="Arial" w:cs="Arial"/>
          <w:sz w:val="22"/>
          <w:szCs w:val="22"/>
          <w:lang w:val="en-GB"/>
        </w:rPr>
        <w:t>(</w:t>
      </w:r>
      <w:r w:rsidRPr="00997458">
        <w:rPr>
          <w:rFonts w:ascii="Arial" w:hAnsi="Arial" w:cs="Arial"/>
          <w:sz w:val="22"/>
          <w:szCs w:val="22"/>
          <w:lang w:val="en-GB"/>
        </w:rPr>
        <w:t>Accessed on 05 July 2026</w:t>
      </w:r>
      <w:r w:rsidR="00E854A4">
        <w:rPr>
          <w:rFonts w:ascii="Arial" w:hAnsi="Arial" w:cs="Arial"/>
          <w:sz w:val="22"/>
          <w:szCs w:val="22"/>
          <w:lang w:val="en-GB"/>
        </w:rPr>
        <w:t>)</w:t>
      </w:r>
    </w:p>
    <w:p w14:paraId="66A1EE26" w14:textId="76BAB236" w:rsidR="00997458" w:rsidRPr="005F50E1" w:rsidRDefault="00997458" w:rsidP="003D3941">
      <w:pPr>
        <w:rPr>
          <w:rFonts w:ascii="Arial" w:hAnsi="Arial" w:cs="Arial"/>
          <w:sz w:val="22"/>
          <w:szCs w:val="22"/>
          <w:lang w:val="en-GB"/>
        </w:rPr>
      </w:pPr>
      <w:r w:rsidRPr="001D0644">
        <w:rPr>
          <w:rFonts w:ascii="Arial" w:hAnsi="Arial" w:cs="Arial"/>
          <w:sz w:val="22"/>
          <w:szCs w:val="22"/>
          <w:lang w:val="en-GB"/>
        </w:rPr>
        <w:t xml:space="preserve">Bass, B.M. (1985) </w:t>
      </w:r>
      <w:r w:rsidRPr="00A501C9">
        <w:rPr>
          <w:rFonts w:ascii="Arial" w:hAnsi="Arial" w:cs="Arial"/>
          <w:i/>
          <w:iCs/>
          <w:sz w:val="22"/>
          <w:szCs w:val="22"/>
          <w:lang w:val="en-GB"/>
        </w:rPr>
        <w:t>Leadership and Performance Beyond Expectations</w:t>
      </w:r>
      <w:r w:rsidRPr="001D0644">
        <w:rPr>
          <w:rFonts w:ascii="Arial" w:hAnsi="Arial" w:cs="Arial"/>
          <w:sz w:val="22"/>
          <w:szCs w:val="22"/>
          <w:lang w:val="en-GB"/>
        </w:rPr>
        <w:t>. New York: Fre</w:t>
      </w:r>
      <w:r w:rsidRPr="005F50E1">
        <w:rPr>
          <w:rFonts w:ascii="Arial" w:hAnsi="Arial" w:cs="Arial"/>
          <w:sz w:val="22"/>
          <w:szCs w:val="22"/>
          <w:lang w:val="en-GB"/>
        </w:rPr>
        <w:t>e Press.</w:t>
      </w:r>
      <w:r w:rsidR="0048614F" w:rsidRPr="0048614F">
        <w:rPr>
          <w:rFonts w:ascii="Arial" w:hAnsi="Arial" w:cs="Arial"/>
          <w:sz w:val="22"/>
          <w:szCs w:val="22"/>
          <w:lang w:val="en-GB"/>
        </w:rPr>
        <w:t xml:space="preserve"> </w:t>
      </w:r>
      <w:r w:rsidR="0048614F" w:rsidRPr="00997458">
        <w:rPr>
          <w:rFonts w:ascii="Arial" w:hAnsi="Arial" w:cs="Arial"/>
          <w:sz w:val="22"/>
          <w:szCs w:val="22"/>
          <w:lang w:val="en-GB"/>
        </w:rPr>
        <w:t xml:space="preserve">Available </w:t>
      </w:r>
      <w:r w:rsidR="00CB6371" w:rsidRPr="00997458">
        <w:rPr>
          <w:rFonts w:ascii="Arial" w:hAnsi="Arial" w:cs="Arial"/>
          <w:sz w:val="22"/>
          <w:szCs w:val="22"/>
          <w:lang w:val="en-GB"/>
        </w:rPr>
        <w:t>at</w:t>
      </w:r>
      <w:r w:rsidR="00CB6371">
        <w:rPr>
          <w:rFonts w:ascii="Arial" w:hAnsi="Arial" w:cs="Arial"/>
          <w:sz w:val="22"/>
          <w:szCs w:val="22"/>
          <w:lang w:val="en-GB"/>
        </w:rPr>
        <w:t>: [</w:t>
      </w:r>
      <w:r w:rsidR="00CB6371" w:rsidRPr="00CB6371">
        <w:t xml:space="preserve"> </w:t>
      </w:r>
      <w:hyperlink r:id="rId22" w:history="1">
        <w:r w:rsidR="00CB6371" w:rsidRPr="00C75916">
          <w:rPr>
            <w:rStyle w:val="Hyperlink"/>
            <w:rFonts w:ascii="Arial" w:hAnsi="Arial" w:cs="Arial"/>
            <w:sz w:val="22"/>
            <w:szCs w:val="22"/>
            <w:lang w:val="en-GB"/>
          </w:rPr>
          <w:t>https://archive.org/details/leadershipperfor0000bass</w:t>
        </w:r>
      </w:hyperlink>
      <w:r w:rsidR="00CB6371">
        <w:rPr>
          <w:rFonts w:ascii="Arial" w:hAnsi="Arial" w:cs="Arial"/>
          <w:sz w:val="22"/>
          <w:szCs w:val="22"/>
          <w:lang w:val="en-GB"/>
        </w:rPr>
        <w:t xml:space="preserve"> ]</w:t>
      </w:r>
      <w:r w:rsidR="0048614F" w:rsidRPr="00997458">
        <w:rPr>
          <w:rFonts w:ascii="Arial" w:hAnsi="Arial" w:cs="Arial"/>
          <w:sz w:val="22"/>
          <w:szCs w:val="22"/>
          <w:lang w:val="en-GB"/>
        </w:rPr>
        <w:t xml:space="preserve"> </w:t>
      </w:r>
      <w:r w:rsidR="00E854A4">
        <w:rPr>
          <w:rFonts w:ascii="Arial" w:hAnsi="Arial" w:cs="Arial"/>
          <w:sz w:val="22"/>
          <w:szCs w:val="22"/>
          <w:lang w:val="en-GB"/>
        </w:rPr>
        <w:t>(</w:t>
      </w:r>
      <w:r>
        <w:rPr>
          <w:rFonts w:ascii="Arial" w:hAnsi="Arial" w:cs="Arial"/>
          <w:sz w:val="22"/>
          <w:szCs w:val="22"/>
          <w:lang w:val="en-GB"/>
        </w:rPr>
        <w:t>Access</w:t>
      </w:r>
      <w:r w:rsidR="00446110">
        <w:rPr>
          <w:rFonts w:ascii="Arial" w:hAnsi="Arial" w:cs="Arial"/>
          <w:sz w:val="22"/>
          <w:szCs w:val="22"/>
          <w:lang w:val="en-GB"/>
        </w:rPr>
        <w:t>ed:</w:t>
      </w:r>
      <w:r>
        <w:rPr>
          <w:rFonts w:ascii="Arial" w:hAnsi="Arial" w:cs="Arial"/>
          <w:sz w:val="22"/>
          <w:szCs w:val="22"/>
          <w:lang w:val="en-GB"/>
        </w:rPr>
        <w:t xml:space="preserve"> 12 July 2026</w:t>
      </w:r>
      <w:r w:rsidR="00E854A4">
        <w:rPr>
          <w:rFonts w:ascii="Arial" w:hAnsi="Arial" w:cs="Arial"/>
          <w:sz w:val="22"/>
          <w:szCs w:val="22"/>
          <w:lang w:val="en-GB"/>
        </w:rPr>
        <w:t>)</w:t>
      </w:r>
      <w:r>
        <w:rPr>
          <w:rFonts w:ascii="Arial" w:hAnsi="Arial" w:cs="Arial"/>
          <w:sz w:val="22"/>
          <w:szCs w:val="22"/>
          <w:lang w:val="en-GB"/>
        </w:rPr>
        <w:t xml:space="preserve"> </w:t>
      </w:r>
    </w:p>
    <w:p w14:paraId="6AF6DB6A" w14:textId="0B617F0A" w:rsidR="00997458" w:rsidRPr="005F50E1" w:rsidRDefault="00997458" w:rsidP="003D3941">
      <w:pPr>
        <w:rPr>
          <w:rFonts w:ascii="Arial" w:hAnsi="Arial" w:cs="Arial"/>
          <w:sz w:val="22"/>
          <w:szCs w:val="22"/>
          <w:lang w:val="en-GB"/>
        </w:rPr>
      </w:pPr>
      <w:r w:rsidRPr="001D0644">
        <w:rPr>
          <w:rFonts w:ascii="Arial" w:hAnsi="Arial" w:cs="Arial"/>
          <w:sz w:val="22"/>
          <w:szCs w:val="22"/>
          <w:lang w:val="en-GB"/>
        </w:rPr>
        <w:t xml:space="preserve">Burnes, B. (2020) </w:t>
      </w:r>
      <w:r w:rsidRPr="00A501C9">
        <w:rPr>
          <w:rFonts w:ascii="Arial" w:hAnsi="Arial" w:cs="Arial"/>
          <w:i/>
          <w:iCs/>
          <w:sz w:val="22"/>
          <w:szCs w:val="22"/>
          <w:lang w:val="en-GB"/>
        </w:rPr>
        <w:t>Managing Change</w:t>
      </w:r>
      <w:r w:rsidRPr="001D0644">
        <w:rPr>
          <w:rFonts w:ascii="Arial" w:hAnsi="Arial" w:cs="Arial"/>
          <w:sz w:val="22"/>
          <w:szCs w:val="22"/>
          <w:lang w:val="en-GB"/>
        </w:rPr>
        <w:t>. 8th edn. Harlow: Pearson.</w:t>
      </w:r>
      <w:r w:rsidR="0048614F" w:rsidRPr="001D0644">
        <w:rPr>
          <w:rFonts w:ascii="Arial" w:hAnsi="Arial" w:cs="Arial"/>
          <w:sz w:val="22"/>
          <w:szCs w:val="22"/>
          <w:lang w:val="en-GB"/>
        </w:rPr>
        <w:t xml:space="preserve"> Available at: </w:t>
      </w:r>
      <w:r w:rsidR="00CB6371">
        <w:rPr>
          <w:rFonts w:ascii="Arial" w:hAnsi="Arial" w:cs="Arial"/>
          <w:sz w:val="22"/>
          <w:szCs w:val="22"/>
          <w:lang w:val="en-GB"/>
        </w:rPr>
        <w:t>[</w:t>
      </w:r>
      <w:hyperlink r:id="rId23" w:history="1">
        <w:r w:rsidR="00CB6371" w:rsidRPr="00C75916">
          <w:rPr>
            <w:rStyle w:val="Hyperlink"/>
            <w:rFonts w:ascii="Arial" w:hAnsi="Arial" w:cs="Arial"/>
            <w:sz w:val="22"/>
            <w:szCs w:val="22"/>
            <w:lang w:val="en-GB"/>
          </w:rPr>
          <w:t>https://www.pearson.com/en-gb/subject-catalog/p/managing-change/P200000003851/9781292156088?srsltid=AfmBOoqlGCm0A6wf3eIvY24-YbMK8fh6eDv_sPk5QMRxPD1edBoxJh5r</w:t>
        </w:r>
      </w:hyperlink>
      <w:r w:rsidR="00CB6371">
        <w:rPr>
          <w:rFonts w:ascii="Arial" w:hAnsi="Arial" w:cs="Arial"/>
          <w:sz w:val="22"/>
          <w:szCs w:val="22"/>
          <w:lang w:val="en-GB"/>
        </w:rPr>
        <w:t xml:space="preserve"> ]</w:t>
      </w:r>
      <w:r w:rsidR="0048614F">
        <w:rPr>
          <w:rFonts w:ascii="Arial" w:hAnsi="Arial" w:cs="Arial"/>
          <w:sz w:val="22"/>
          <w:szCs w:val="22"/>
          <w:lang w:val="en-GB"/>
        </w:rPr>
        <w:t xml:space="preserve"> </w:t>
      </w:r>
      <w:r w:rsidR="00E854A4">
        <w:rPr>
          <w:rFonts w:ascii="Arial" w:hAnsi="Arial" w:cs="Arial"/>
          <w:sz w:val="22"/>
          <w:szCs w:val="22"/>
          <w:lang w:val="en-GB"/>
        </w:rPr>
        <w:t>(</w:t>
      </w:r>
      <w:r>
        <w:rPr>
          <w:rFonts w:ascii="Arial" w:hAnsi="Arial" w:cs="Arial"/>
          <w:sz w:val="22"/>
          <w:szCs w:val="22"/>
          <w:lang w:val="en-GB"/>
        </w:rPr>
        <w:t>Access</w:t>
      </w:r>
      <w:r w:rsidR="00446110">
        <w:rPr>
          <w:rFonts w:ascii="Arial" w:hAnsi="Arial" w:cs="Arial"/>
          <w:sz w:val="22"/>
          <w:szCs w:val="22"/>
          <w:lang w:val="en-GB"/>
        </w:rPr>
        <w:t>ed:</w:t>
      </w:r>
      <w:r>
        <w:rPr>
          <w:rFonts w:ascii="Arial" w:hAnsi="Arial" w:cs="Arial"/>
          <w:sz w:val="22"/>
          <w:szCs w:val="22"/>
          <w:lang w:val="en-GB"/>
        </w:rPr>
        <w:t xml:space="preserve"> 12 July 2026</w:t>
      </w:r>
      <w:r w:rsidR="00E854A4">
        <w:rPr>
          <w:rFonts w:ascii="Arial" w:hAnsi="Arial" w:cs="Arial"/>
          <w:sz w:val="22"/>
          <w:szCs w:val="22"/>
          <w:lang w:val="en-GB"/>
        </w:rPr>
        <w:t>)</w:t>
      </w:r>
    </w:p>
    <w:p w14:paraId="5D48F528" w14:textId="5C8FF6FA" w:rsidR="00997458" w:rsidRPr="00997458" w:rsidRDefault="00997458" w:rsidP="00D83349">
      <w:pPr>
        <w:rPr>
          <w:rFonts w:ascii="Arial" w:hAnsi="Arial" w:cs="Arial"/>
          <w:sz w:val="22"/>
          <w:szCs w:val="22"/>
          <w:lang w:val="en-GB"/>
        </w:rPr>
      </w:pPr>
      <w:r w:rsidRPr="00997458">
        <w:rPr>
          <w:rFonts w:ascii="Arial" w:hAnsi="Arial" w:cs="Arial"/>
          <w:sz w:val="22"/>
          <w:szCs w:val="22"/>
          <w:lang w:val="en-GB"/>
        </w:rPr>
        <w:t xml:space="preserve">Deloitte. (2024) 2024 </w:t>
      </w:r>
      <w:r w:rsidRPr="00A501C9">
        <w:rPr>
          <w:rFonts w:ascii="Arial" w:hAnsi="Arial" w:cs="Arial"/>
          <w:i/>
          <w:iCs/>
          <w:sz w:val="22"/>
          <w:szCs w:val="22"/>
          <w:lang w:val="en-GB"/>
        </w:rPr>
        <w:t>Global Automotive Consumer Study</w:t>
      </w:r>
      <w:r w:rsidRPr="00997458">
        <w:rPr>
          <w:rFonts w:ascii="Arial" w:hAnsi="Arial" w:cs="Arial"/>
          <w:sz w:val="22"/>
          <w:szCs w:val="22"/>
          <w:lang w:val="en-GB"/>
        </w:rPr>
        <w:t>. London: Deloitte.</w:t>
      </w:r>
      <w:r w:rsidR="0048614F" w:rsidRPr="0048614F">
        <w:rPr>
          <w:rFonts w:ascii="Arial" w:hAnsi="Arial" w:cs="Arial"/>
          <w:sz w:val="22"/>
          <w:szCs w:val="22"/>
          <w:lang w:val="en-GB"/>
        </w:rPr>
        <w:t xml:space="preserve"> </w:t>
      </w:r>
      <w:r w:rsidR="0048614F" w:rsidRPr="00997458">
        <w:rPr>
          <w:rFonts w:ascii="Arial" w:hAnsi="Arial" w:cs="Arial"/>
          <w:sz w:val="22"/>
          <w:szCs w:val="22"/>
          <w:lang w:val="en-GB"/>
        </w:rPr>
        <w:t>Available at</w:t>
      </w:r>
      <w:r w:rsidR="0048614F">
        <w:rPr>
          <w:rFonts w:ascii="Arial" w:hAnsi="Arial" w:cs="Arial"/>
          <w:sz w:val="22"/>
          <w:szCs w:val="22"/>
          <w:lang w:val="en-GB"/>
        </w:rPr>
        <w:t>:</w:t>
      </w:r>
      <w:r w:rsidRPr="00997458">
        <w:rPr>
          <w:rFonts w:ascii="Arial" w:hAnsi="Arial" w:cs="Arial"/>
          <w:sz w:val="22"/>
          <w:szCs w:val="22"/>
          <w:lang w:val="en-GB"/>
        </w:rPr>
        <w:t xml:space="preserve"> </w:t>
      </w:r>
      <w:r w:rsidR="001D0644">
        <w:rPr>
          <w:rFonts w:ascii="Arial" w:hAnsi="Arial" w:cs="Arial"/>
          <w:sz w:val="22"/>
          <w:szCs w:val="22"/>
          <w:lang w:val="en-GB"/>
        </w:rPr>
        <w:t>[</w:t>
      </w:r>
      <w:hyperlink r:id="rId24" w:history="1">
        <w:r w:rsidR="001D0644" w:rsidRPr="00C75916">
          <w:rPr>
            <w:rStyle w:val="Hyperlink"/>
            <w:rFonts w:ascii="Arial" w:hAnsi="Arial" w:cs="Arial"/>
            <w:sz w:val="22"/>
            <w:szCs w:val="22"/>
            <w:lang w:val="en-GB"/>
          </w:rPr>
          <w:t>https://www.deloitte.com/uk/en/Industries/automotive/perspectives/global-automotive-consumer-study.html</w:t>
        </w:r>
      </w:hyperlink>
      <w:r w:rsidR="001D0644">
        <w:rPr>
          <w:rFonts w:ascii="Arial" w:hAnsi="Arial" w:cs="Arial"/>
          <w:sz w:val="22"/>
          <w:szCs w:val="22"/>
          <w:lang w:val="en-GB"/>
        </w:rPr>
        <w:t xml:space="preserve">] </w:t>
      </w:r>
      <w:r w:rsidR="00E854A4">
        <w:rPr>
          <w:rFonts w:ascii="Arial" w:hAnsi="Arial" w:cs="Arial"/>
          <w:sz w:val="22"/>
          <w:szCs w:val="22"/>
          <w:lang w:val="en-GB"/>
        </w:rPr>
        <w:t>(</w:t>
      </w:r>
      <w:r w:rsidRPr="00997458">
        <w:rPr>
          <w:rFonts w:ascii="Arial" w:hAnsi="Arial" w:cs="Arial"/>
          <w:sz w:val="22"/>
          <w:szCs w:val="22"/>
          <w:lang w:val="en-GB"/>
        </w:rPr>
        <w:t>Accessed</w:t>
      </w:r>
      <w:r w:rsidR="00446110">
        <w:rPr>
          <w:rFonts w:ascii="Arial" w:hAnsi="Arial" w:cs="Arial"/>
          <w:sz w:val="22"/>
          <w:szCs w:val="22"/>
          <w:lang w:val="en-GB"/>
        </w:rPr>
        <w:t>:</w:t>
      </w:r>
      <w:r w:rsidRPr="00997458">
        <w:rPr>
          <w:rFonts w:ascii="Arial" w:hAnsi="Arial" w:cs="Arial"/>
          <w:sz w:val="22"/>
          <w:szCs w:val="22"/>
          <w:lang w:val="en-GB"/>
        </w:rPr>
        <w:t xml:space="preserve"> 05 July 2026</w:t>
      </w:r>
      <w:r w:rsidR="00E854A4">
        <w:rPr>
          <w:rFonts w:ascii="Arial" w:hAnsi="Arial" w:cs="Arial"/>
          <w:sz w:val="22"/>
          <w:szCs w:val="22"/>
          <w:lang w:val="en-GB"/>
        </w:rPr>
        <w:t>)</w:t>
      </w:r>
    </w:p>
    <w:p w14:paraId="2AA2CBA8" w14:textId="116476D3" w:rsidR="00997458" w:rsidRPr="001D0644" w:rsidRDefault="00997458" w:rsidP="003D3941">
      <w:pPr>
        <w:rPr>
          <w:rFonts w:ascii="Arial" w:hAnsi="Arial" w:cs="Arial"/>
          <w:sz w:val="22"/>
          <w:szCs w:val="22"/>
          <w:lang w:val="en-GB"/>
        </w:rPr>
      </w:pPr>
      <w:r w:rsidRPr="001D0644">
        <w:rPr>
          <w:rFonts w:ascii="Arial" w:hAnsi="Arial" w:cs="Arial"/>
          <w:sz w:val="22"/>
          <w:szCs w:val="22"/>
          <w:lang w:val="en-GB"/>
        </w:rPr>
        <w:t xml:space="preserve">Hiatt, J. (2006) ADKAR: </w:t>
      </w:r>
      <w:r w:rsidRPr="00A501C9">
        <w:rPr>
          <w:rFonts w:ascii="Arial" w:hAnsi="Arial" w:cs="Arial"/>
          <w:i/>
          <w:iCs/>
          <w:sz w:val="22"/>
          <w:szCs w:val="22"/>
          <w:lang w:val="en-GB"/>
        </w:rPr>
        <w:t>A Model for Change in Business, Government and Our Community</w:t>
      </w:r>
      <w:r w:rsidRPr="001D0644">
        <w:rPr>
          <w:rFonts w:ascii="Arial" w:hAnsi="Arial" w:cs="Arial"/>
          <w:sz w:val="22"/>
          <w:szCs w:val="22"/>
          <w:lang w:val="en-GB"/>
        </w:rPr>
        <w:t>. Prosci Research.</w:t>
      </w:r>
      <w:r w:rsidR="0048614F" w:rsidRPr="001D0644">
        <w:rPr>
          <w:rFonts w:ascii="Arial" w:hAnsi="Arial" w:cs="Arial"/>
          <w:sz w:val="22"/>
          <w:szCs w:val="22"/>
          <w:lang w:val="en-GB"/>
        </w:rPr>
        <w:t xml:space="preserve"> Available </w:t>
      </w:r>
      <w:proofErr w:type="gramStart"/>
      <w:r w:rsidR="0048614F" w:rsidRPr="001D0644">
        <w:rPr>
          <w:rFonts w:ascii="Arial" w:hAnsi="Arial" w:cs="Arial"/>
          <w:sz w:val="22"/>
          <w:szCs w:val="22"/>
          <w:lang w:val="en-GB"/>
        </w:rPr>
        <w:t>at:</w:t>
      </w:r>
      <w:r w:rsidR="001D0644">
        <w:rPr>
          <w:rFonts w:ascii="Arial" w:hAnsi="Arial" w:cs="Arial"/>
          <w:sz w:val="22"/>
          <w:szCs w:val="22"/>
          <w:lang w:val="en-GB"/>
        </w:rPr>
        <w:t>[</w:t>
      </w:r>
      <w:proofErr w:type="gramEnd"/>
      <w:r w:rsidR="001D0644" w:rsidRPr="001D0644">
        <w:t xml:space="preserve"> </w:t>
      </w:r>
      <w:hyperlink r:id="rId25" w:history="1">
        <w:r w:rsidR="001D0644" w:rsidRPr="00C75916">
          <w:rPr>
            <w:rStyle w:val="Hyperlink"/>
            <w:rFonts w:ascii="Arial" w:hAnsi="Arial" w:cs="Arial"/>
            <w:sz w:val="22"/>
            <w:szCs w:val="22"/>
            <w:lang w:val="en-GB"/>
          </w:rPr>
          <w:t>https://www.prosci.com/methodology/adkar</w:t>
        </w:r>
      </w:hyperlink>
      <w:r w:rsidR="001D0644">
        <w:rPr>
          <w:rFonts w:ascii="Arial" w:hAnsi="Arial" w:cs="Arial"/>
          <w:sz w:val="22"/>
          <w:szCs w:val="22"/>
          <w:lang w:val="en-GB"/>
        </w:rPr>
        <w:t xml:space="preserve"> ]</w:t>
      </w:r>
      <w:r w:rsidR="00E854A4">
        <w:rPr>
          <w:rFonts w:ascii="Arial" w:hAnsi="Arial" w:cs="Arial"/>
          <w:sz w:val="22"/>
          <w:szCs w:val="22"/>
          <w:lang w:val="en-GB"/>
        </w:rPr>
        <w:t xml:space="preserve"> (</w:t>
      </w:r>
      <w:r w:rsidRPr="001D0644">
        <w:rPr>
          <w:rFonts w:ascii="Arial" w:hAnsi="Arial" w:cs="Arial"/>
          <w:sz w:val="22"/>
          <w:szCs w:val="22"/>
          <w:lang w:val="en-GB"/>
        </w:rPr>
        <w:t>Access on 12 July 2026</w:t>
      </w:r>
      <w:r w:rsidR="00E854A4">
        <w:rPr>
          <w:rFonts w:ascii="Arial" w:hAnsi="Arial" w:cs="Arial"/>
          <w:sz w:val="22"/>
          <w:szCs w:val="22"/>
          <w:lang w:val="en-GB"/>
        </w:rPr>
        <w:t>)</w:t>
      </w:r>
    </w:p>
    <w:p w14:paraId="426BB277" w14:textId="77777777" w:rsidR="00997458" w:rsidRDefault="00997458" w:rsidP="00BE47CF">
      <w:pPr>
        <w:rPr>
          <w:rFonts w:ascii="Arial" w:hAnsi="Arial" w:cs="Arial"/>
          <w:sz w:val="22"/>
          <w:szCs w:val="22"/>
          <w:lang w:val="en-GB"/>
        </w:rPr>
      </w:pPr>
      <w:r w:rsidRPr="00997458">
        <w:rPr>
          <w:rFonts w:ascii="Arial" w:hAnsi="Arial" w:cs="Arial"/>
          <w:sz w:val="22"/>
          <w:szCs w:val="22"/>
          <w:lang w:val="en-GB"/>
        </w:rPr>
        <w:t xml:space="preserve">International Energy Agency (2024) Global EV Outlook 2024. Paris: </w:t>
      </w:r>
      <w:r w:rsidRPr="00A501C9">
        <w:rPr>
          <w:rFonts w:ascii="Arial" w:hAnsi="Arial" w:cs="Arial"/>
          <w:i/>
          <w:iCs/>
          <w:sz w:val="22"/>
          <w:szCs w:val="22"/>
          <w:lang w:val="en-GB"/>
        </w:rPr>
        <w:t>International Energy Agency.</w:t>
      </w:r>
      <w:r w:rsidRPr="00997458">
        <w:rPr>
          <w:rFonts w:ascii="Arial" w:hAnsi="Arial" w:cs="Arial"/>
          <w:sz w:val="22"/>
          <w:szCs w:val="22"/>
          <w:lang w:val="en-GB"/>
        </w:rPr>
        <w:t xml:space="preserve"> Available at: </w:t>
      </w:r>
      <w:hyperlink r:id="rId26" w:tgtFrame="_new" w:history="1">
        <w:r w:rsidRPr="00997458">
          <w:rPr>
            <w:rStyle w:val="Hyperlink"/>
            <w:rFonts w:ascii="Arial" w:hAnsi="Arial" w:cs="Arial"/>
            <w:sz w:val="22"/>
            <w:szCs w:val="22"/>
            <w:lang w:val="en-GB"/>
          </w:rPr>
          <w:t>https://www.iea.org/reports/global-ev-outlook-2024</w:t>
        </w:r>
      </w:hyperlink>
      <w:r w:rsidRPr="00997458">
        <w:rPr>
          <w:rFonts w:ascii="Arial" w:hAnsi="Arial" w:cs="Arial"/>
          <w:sz w:val="22"/>
          <w:szCs w:val="22"/>
          <w:lang w:val="en-GB"/>
        </w:rPr>
        <w:t xml:space="preserve"> (Accessed: 27 June 2026).</w:t>
      </w:r>
    </w:p>
    <w:p w14:paraId="7EB14861" w14:textId="45B645E8" w:rsidR="0042481C" w:rsidRPr="00997458" w:rsidRDefault="0042481C" w:rsidP="00BE47CF">
      <w:pPr>
        <w:rPr>
          <w:rFonts w:ascii="Arial" w:hAnsi="Arial" w:cs="Arial"/>
          <w:sz w:val="22"/>
          <w:szCs w:val="22"/>
          <w:lang w:val="en-GB"/>
        </w:rPr>
      </w:pPr>
      <w:r w:rsidRPr="0042481C">
        <w:rPr>
          <w:rFonts w:ascii="Arial" w:hAnsi="Arial" w:cs="Arial"/>
          <w:sz w:val="22"/>
          <w:szCs w:val="22"/>
        </w:rPr>
        <w:t xml:space="preserve">Jaguar Land Rover. (2024) </w:t>
      </w:r>
      <w:r w:rsidRPr="0042481C">
        <w:rPr>
          <w:rFonts w:ascii="Arial" w:hAnsi="Arial" w:cs="Arial"/>
          <w:i/>
          <w:iCs/>
          <w:sz w:val="22"/>
          <w:szCs w:val="22"/>
        </w:rPr>
        <w:t>Annual Report 2023/24</w:t>
      </w:r>
      <w:r w:rsidRPr="0042481C">
        <w:rPr>
          <w:rFonts w:ascii="Arial" w:hAnsi="Arial" w:cs="Arial"/>
          <w:sz w:val="22"/>
          <w:szCs w:val="22"/>
        </w:rPr>
        <w:t xml:space="preserve">. Coventry: Jaguar Land Rover Automotive PLC. Available at: </w:t>
      </w:r>
      <w:hyperlink r:id="rId27" w:history="1">
        <w:r w:rsidRPr="00794555">
          <w:rPr>
            <w:rStyle w:val="Hyperlink"/>
            <w:rFonts w:ascii="Arial" w:hAnsi="Arial" w:cs="Arial"/>
            <w:sz w:val="22"/>
            <w:szCs w:val="22"/>
          </w:rPr>
          <w:t>https://www.jaguarlandrover.com/investors/results-reports-and-presentations</w:t>
        </w:r>
      </w:hyperlink>
      <w:r>
        <w:rPr>
          <w:rFonts w:ascii="Arial" w:hAnsi="Arial" w:cs="Arial"/>
          <w:sz w:val="22"/>
          <w:szCs w:val="22"/>
        </w:rPr>
        <w:t xml:space="preserve"> </w:t>
      </w:r>
      <w:r w:rsidRPr="0042481C">
        <w:rPr>
          <w:rFonts w:ascii="Arial" w:hAnsi="Arial" w:cs="Arial"/>
          <w:sz w:val="22"/>
          <w:szCs w:val="22"/>
        </w:rPr>
        <w:t xml:space="preserve"> (Accessed: 13 July 2026).</w:t>
      </w:r>
    </w:p>
    <w:p w14:paraId="1593AE44" w14:textId="6FA1FB7E" w:rsidR="00997458" w:rsidRPr="00997458" w:rsidRDefault="00997458" w:rsidP="00BE47CF">
      <w:pPr>
        <w:rPr>
          <w:rFonts w:ascii="Arial" w:hAnsi="Arial" w:cs="Arial"/>
          <w:sz w:val="22"/>
          <w:szCs w:val="22"/>
          <w:lang w:val="en-GB"/>
        </w:rPr>
      </w:pPr>
      <w:r w:rsidRPr="00997458">
        <w:rPr>
          <w:rFonts w:ascii="Arial" w:hAnsi="Arial" w:cs="Arial"/>
          <w:sz w:val="22"/>
          <w:szCs w:val="22"/>
          <w:lang w:val="en-GB"/>
        </w:rPr>
        <w:t xml:space="preserve">Jaguar Land Rover (2024) </w:t>
      </w:r>
      <w:r w:rsidRPr="00A501C9">
        <w:rPr>
          <w:rFonts w:ascii="Arial" w:hAnsi="Arial" w:cs="Arial"/>
          <w:i/>
          <w:iCs/>
          <w:sz w:val="22"/>
          <w:szCs w:val="22"/>
          <w:lang w:val="en-GB"/>
        </w:rPr>
        <w:t>Annual Report 2023/24. Coventry</w:t>
      </w:r>
      <w:r w:rsidRPr="00997458">
        <w:rPr>
          <w:rFonts w:ascii="Arial" w:hAnsi="Arial" w:cs="Arial"/>
          <w:sz w:val="22"/>
          <w:szCs w:val="22"/>
          <w:lang w:val="en-GB"/>
        </w:rPr>
        <w:t xml:space="preserve">: Jaguar Land Rover. Available at: </w:t>
      </w:r>
      <w:hyperlink r:id="rId28" w:history="1">
        <w:r w:rsidR="00AF118C" w:rsidRPr="00D32EAD">
          <w:rPr>
            <w:rStyle w:val="Hyperlink"/>
            <w:rFonts w:ascii="Arial" w:hAnsi="Arial" w:cs="Arial"/>
            <w:sz w:val="22"/>
            <w:szCs w:val="22"/>
            <w:lang w:val="en-GB"/>
          </w:rPr>
          <w:t>https://www.jlr.com/investors/annual-report</w:t>
        </w:r>
      </w:hyperlink>
      <w:r w:rsidR="00AF118C">
        <w:rPr>
          <w:rFonts w:ascii="Arial" w:hAnsi="Arial" w:cs="Arial"/>
          <w:sz w:val="22"/>
          <w:szCs w:val="22"/>
          <w:lang w:val="en-GB"/>
        </w:rPr>
        <w:t xml:space="preserve"> </w:t>
      </w:r>
      <w:r w:rsidRPr="00997458">
        <w:rPr>
          <w:rFonts w:ascii="Arial" w:hAnsi="Arial" w:cs="Arial"/>
          <w:sz w:val="22"/>
          <w:szCs w:val="22"/>
          <w:lang w:val="en-GB"/>
        </w:rPr>
        <w:t xml:space="preserve"> (Accessed: 27 June 2026).</w:t>
      </w:r>
    </w:p>
    <w:p w14:paraId="2A15BE57" w14:textId="77777777" w:rsidR="00997458" w:rsidRPr="005F50E1" w:rsidRDefault="00997458" w:rsidP="00D83349">
      <w:pPr>
        <w:rPr>
          <w:rFonts w:ascii="Arial" w:hAnsi="Arial" w:cs="Arial"/>
          <w:sz w:val="22"/>
          <w:szCs w:val="22"/>
          <w:lang w:val="en-GB"/>
        </w:rPr>
      </w:pPr>
      <w:r w:rsidRPr="005F50E1">
        <w:rPr>
          <w:rFonts w:ascii="Arial" w:hAnsi="Arial" w:cs="Arial"/>
          <w:sz w:val="22"/>
          <w:szCs w:val="22"/>
          <w:lang w:val="en-GB"/>
        </w:rPr>
        <w:t xml:space="preserve">Jaguar Land Rover. (2021) </w:t>
      </w:r>
      <w:r w:rsidRPr="005F50E1">
        <w:rPr>
          <w:rFonts w:ascii="Arial" w:hAnsi="Arial" w:cs="Arial"/>
          <w:i/>
          <w:iCs/>
          <w:sz w:val="22"/>
          <w:szCs w:val="22"/>
          <w:lang w:val="en-GB"/>
        </w:rPr>
        <w:t>Reimagine Strategy</w:t>
      </w:r>
      <w:r w:rsidRPr="005F50E1">
        <w:rPr>
          <w:rFonts w:ascii="Arial" w:hAnsi="Arial" w:cs="Arial"/>
          <w:sz w:val="22"/>
          <w:szCs w:val="22"/>
          <w:lang w:val="en-GB"/>
        </w:rPr>
        <w:t xml:space="preserve">. Coventry: Jaguar Land Rover. Available at: </w:t>
      </w:r>
      <w:hyperlink r:id="rId29" w:history="1">
        <w:r w:rsidRPr="005F50E1">
          <w:rPr>
            <w:rStyle w:val="Hyperlink"/>
            <w:rFonts w:ascii="Arial" w:hAnsi="Arial" w:cs="Arial"/>
            <w:sz w:val="22"/>
            <w:szCs w:val="22"/>
            <w:lang w:val="en-GB"/>
          </w:rPr>
          <w:t>https://www.jaguarlandrover.com/reimagine</w:t>
        </w:r>
      </w:hyperlink>
      <w:r w:rsidRPr="005F50E1">
        <w:rPr>
          <w:rFonts w:ascii="Arial" w:hAnsi="Arial" w:cs="Arial"/>
          <w:sz w:val="22"/>
          <w:szCs w:val="22"/>
          <w:lang w:val="en-GB"/>
        </w:rPr>
        <w:t xml:space="preserve"> (Accessed: 7 July 2026).</w:t>
      </w:r>
    </w:p>
    <w:p w14:paraId="147A8815" w14:textId="124A22A1" w:rsidR="0048614F" w:rsidRPr="005F50E1" w:rsidRDefault="00997458" w:rsidP="0048614F">
      <w:pPr>
        <w:rPr>
          <w:rFonts w:ascii="Arial" w:hAnsi="Arial" w:cs="Arial"/>
          <w:sz w:val="22"/>
          <w:szCs w:val="22"/>
          <w:lang w:val="en-GB"/>
        </w:rPr>
      </w:pPr>
      <w:r w:rsidRPr="00997458">
        <w:rPr>
          <w:rFonts w:ascii="Arial" w:hAnsi="Arial" w:cs="Arial"/>
          <w:sz w:val="22"/>
          <w:szCs w:val="22"/>
          <w:lang w:val="en-GB"/>
        </w:rPr>
        <w:t xml:space="preserve">Johnson, G., Scholes, K. and Whittington, R. (2020) </w:t>
      </w:r>
      <w:r w:rsidRPr="00A501C9">
        <w:rPr>
          <w:rFonts w:ascii="Arial" w:hAnsi="Arial" w:cs="Arial"/>
          <w:i/>
          <w:iCs/>
          <w:sz w:val="22"/>
          <w:szCs w:val="22"/>
          <w:lang w:val="en-GB"/>
        </w:rPr>
        <w:t>Exploring Strategy</w:t>
      </w:r>
      <w:r w:rsidRPr="00997458">
        <w:rPr>
          <w:rFonts w:ascii="Arial" w:hAnsi="Arial" w:cs="Arial"/>
          <w:sz w:val="22"/>
          <w:szCs w:val="22"/>
          <w:lang w:val="en-GB"/>
        </w:rPr>
        <w:t>. 12th edn. Harlow: Pearson.</w:t>
      </w:r>
      <w:r w:rsidR="0048614F" w:rsidRPr="0048614F">
        <w:rPr>
          <w:rFonts w:ascii="Arial" w:hAnsi="Arial" w:cs="Arial"/>
          <w:sz w:val="22"/>
          <w:szCs w:val="22"/>
          <w:lang w:val="en-GB"/>
        </w:rPr>
        <w:t xml:space="preserve"> </w:t>
      </w:r>
      <w:r w:rsidR="0048614F" w:rsidRPr="00997458">
        <w:rPr>
          <w:rFonts w:ascii="Arial" w:hAnsi="Arial" w:cs="Arial"/>
          <w:sz w:val="22"/>
          <w:szCs w:val="22"/>
          <w:lang w:val="en-GB"/>
        </w:rPr>
        <w:t xml:space="preserve">Available </w:t>
      </w:r>
      <w:proofErr w:type="gramStart"/>
      <w:r w:rsidR="0048614F" w:rsidRPr="00997458">
        <w:rPr>
          <w:rFonts w:ascii="Arial" w:hAnsi="Arial" w:cs="Arial"/>
          <w:sz w:val="22"/>
          <w:szCs w:val="22"/>
          <w:lang w:val="en-GB"/>
        </w:rPr>
        <w:t>at</w:t>
      </w:r>
      <w:r w:rsidR="0048614F">
        <w:rPr>
          <w:rFonts w:ascii="Arial" w:hAnsi="Arial" w:cs="Arial"/>
          <w:sz w:val="22"/>
          <w:szCs w:val="22"/>
          <w:lang w:val="en-GB"/>
        </w:rPr>
        <w:t>:</w:t>
      </w:r>
      <w:r w:rsidR="001D0644">
        <w:rPr>
          <w:rFonts w:ascii="Arial" w:hAnsi="Arial" w:cs="Arial"/>
          <w:sz w:val="22"/>
          <w:szCs w:val="22"/>
          <w:lang w:val="en-GB"/>
        </w:rPr>
        <w:t>[</w:t>
      </w:r>
      <w:proofErr w:type="gramEnd"/>
      <w:r w:rsidR="0048614F">
        <w:rPr>
          <w:rFonts w:ascii="Arial" w:hAnsi="Arial" w:cs="Arial"/>
          <w:sz w:val="22"/>
          <w:szCs w:val="22"/>
          <w:lang w:val="en-GB"/>
        </w:rPr>
        <w:t xml:space="preserve"> </w:t>
      </w:r>
      <w:hyperlink r:id="rId30" w:history="1">
        <w:r w:rsidR="001D0644" w:rsidRPr="00C75916">
          <w:rPr>
            <w:rStyle w:val="Hyperlink"/>
            <w:rFonts w:ascii="Arial" w:hAnsi="Arial" w:cs="Arial"/>
            <w:sz w:val="22"/>
            <w:szCs w:val="22"/>
            <w:lang w:val="en-GB"/>
          </w:rPr>
          <w:t>https://www.pearson.com/en-gb/subject-catalog/p/exploring-strategy-text-only/P200000012998?view=educator&amp;srsltid=AfmBOopFkT_6WV-m0WftHHlR--JN3uxXokdXDlYqHxYnjtE6JF9C42yD</w:t>
        </w:r>
      </w:hyperlink>
      <w:r w:rsidR="00E854A4">
        <w:rPr>
          <w:rFonts w:ascii="Arial" w:hAnsi="Arial" w:cs="Arial"/>
          <w:sz w:val="22"/>
          <w:szCs w:val="22"/>
          <w:lang w:val="en-GB"/>
        </w:rPr>
        <w:t xml:space="preserve"> </w:t>
      </w:r>
      <w:proofErr w:type="gramStart"/>
      <w:r w:rsidR="00E854A4">
        <w:rPr>
          <w:rFonts w:ascii="Arial" w:hAnsi="Arial" w:cs="Arial"/>
          <w:sz w:val="22"/>
          <w:szCs w:val="22"/>
          <w:lang w:val="en-GB"/>
        </w:rPr>
        <w:t>(</w:t>
      </w:r>
      <w:r w:rsidR="001D0644">
        <w:rPr>
          <w:rFonts w:ascii="Arial" w:hAnsi="Arial" w:cs="Arial"/>
          <w:sz w:val="22"/>
          <w:szCs w:val="22"/>
          <w:lang w:val="en-GB"/>
        </w:rPr>
        <w:t xml:space="preserve"> </w:t>
      </w:r>
      <w:r w:rsidR="0048614F">
        <w:rPr>
          <w:rFonts w:ascii="Arial" w:hAnsi="Arial" w:cs="Arial"/>
          <w:sz w:val="22"/>
          <w:szCs w:val="22"/>
          <w:lang w:val="en-GB"/>
        </w:rPr>
        <w:t>Access</w:t>
      </w:r>
      <w:r w:rsidR="00446110">
        <w:rPr>
          <w:rFonts w:ascii="Arial" w:hAnsi="Arial" w:cs="Arial"/>
          <w:sz w:val="22"/>
          <w:szCs w:val="22"/>
          <w:lang w:val="en-GB"/>
        </w:rPr>
        <w:t>ed</w:t>
      </w:r>
      <w:proofErr w:type="gramEnd"/>
      <w:r w:rsidR="00446110">
        <w:rPr>
          <w:rFonts w:ascii="Arial" w:hAnsi="Arial" w:cs="Arial"/>
          <w:sz w:val="22"/>
          <w:szCs w:val="22"/>
          <w:lang w:val="en-GB"/>
        </w:rPr>
        <w:t xml:space="preserve"> </w:t>
      </w:r>
      <w:r w:rsidR="0048614F">
        <w:rPr>
          <w:rFonts w:ascii="Arial" w:hAnsi="Arial" w:cs="Arial"/>
          <w:sz w:val="22"/>
          <w:szCs w:val="22"/>
          <w:lang w:val="en-GB"/>
        </w:rPr>
        <w:t>19 July 2026</w:t>
      </w:r>
      <w:r w:rsidR="00E854A4">
        <w:rPr>
          <w:rFonts w:ascii="Arial" w:hAnsi="Arial" w:cs="Arial"/>
          <w:sz w:val="22"/>
          <w:szCs w:val="22"/>
          <w:lang w:val="en-GB"/>
        </w:rPr>
        <w:t>)</w:t>
      </w:r>
      <w:r w:rsidR="0048614F">
        <w:rPr>
          <w:rFonts w:ascii="Arial" w:hAnsi="Arial" w:cs="Arial"/>
          <w:sz w:val="22"/>
          <w:szCs w:val="22"/>
          <w:lang w:val="en-GB"/>
        </w:rPr>
        <w:t xml:space="preserve"> </w:t>
      </w:r>
    </w:p>
    <w:p w14:paraId="11254AF3" w14:textId="1794FA64" w:rsidR="0048614F" w:rsidRPr="005F50E1" w:rsidRDefault="00997458" w:rsidP="0048614F">
      <w:pPr>
        <w:rPr>
          <w:rFonts w:ascii="Arial" w:hAnsi="Arial" w:cs="Arial"/>
          <w:sz w:val="22"/>
          <w:szCs w:val="22"/>
          <w:lang w:val="en-GB"/>
        </w:rPr>
      </w:pPr>
      <w:r w:rsidRPr="00997458">
        <w:rPr>
          <w:rFonts w:ascii="Arial" w:hAnsi="Arial" w:cs="Arial"/>
          <w:sz w:val="22"/>
          <w:szCs w:val="22"/>
          <w:lang w:val="en-GB"/>
        </w:rPr>
        <w:t>Kaplan, R.S. and Norton, D.P. (1996</w:t>
      </w:r>
      <w:r w:rsidRPr="00A501C9">
        <w:rPr>
          <w:rFonts w:ascii="Arial" w:hAnsi="Arial" w:cs="Arial"/>
          <w:i/>
          <w:iCs/>
          <w:sz w:val="22"/>
          <w:szCs w:val="22"/>
          <w:lang w:val="en-GB"/>
        </w:rPr>
        <w:t>) The Balanced Scorecard: Translating Strategy into Action. Boston</w:t>
      </w:r>
      <w:r w:rsidRPr="00997458">
        <w:rPr>
          <w:rFonts w:ascii="Arial" w:hAnsi="Arial" w:cs="Arial"/>
          <w:sz w:val="22"/>
          <w:szCs w:val="22"/>
          <w:lang w:val="en-GB"/>
        </w:rPr>
        <w:t>: Harvard Business School Press.</w:t>
      </w:r>
      <w:r w:rsidR="0048614F" w:rsidRPr="0048614F">
        <w:rPr>
          <w:rFonts w:ascii="Arial" w:hAnsi="Arial" w:cs="Arial"/>
          <w:sz w:val="22"/>
          <w:szCs w:val="22"/>
          <w:lang w:val="en-GB"/>
        </w:rPr>
        <w:t xml:space="preserve"> </w:t>
      </w:r>
      <w:r w:rsidR="0048614F" w:rsidRPr="00997458">
        <w:rPr>
          <w:rFonts w:ascii="Arial" w:hAnsi="Arial" w:cs="Arial"/>
          <w:sz w:val="22"/>
          <w:szCs w:val="22"/>
          <w:lang w:val="en-GB"/>
        </w:rPr>
        <w:t>Available at</w:t>
      </w:r>
      <w:r w:rsidR="0048614F">
        <w:rPr>
          <w:rFonts w:ascii="Arial" w:hAnsi="Arial" w:cs="Arial"/>
          <w:sz w:val="22"/>
          <w:szCs w:val="22"/>
          <w:lang w:val="en-GB"/>
        </w:rPr>
        <w:t>:</w:t>
      </w:r>
      <w:r w:rsidR="001D0644" w:rsidRPr="001D0644">
        <w:t xml:space="preserve"> </w:t>
      </w:r>
      <w:r w:rsidR="001D0644">
        <w:t>[</w:t>
      </w:r>
      <w:hyperlink r:id="rId31" w:history="1">
        <w:r w:rsidR="001D0644" w:rsidRPr="00C75916">
          <w:rPr>
            <w:rStyle w:val="Hyperlink"/>
            <w:rFonts w:ascii="Arial" w:hAnsi="Arial" w:cs="Arial"/>
            <w:sz w:val="22"/>
            <w:szCs w:val="22"/>
            <w:lang w:val="en-GB"/>
          </w:rPr>
          <w:t>https://hbsp.harvard.edu/product/6513-PDF-ENG</w:t>
        </w:r>
      </w:hyperlink>
      <w:r w:rsidR="001D0644">
        <w:rPr>
          <w:rFonts w:ascii="Arial" w:hAnsi="Arial" w:cs="Arial"/>
          <w:sz w:val="22"/>
          <w:szCs w:val="22"/>
          <w:lang w:val="en-GB"/>
        </w:rPr>
        <w:t xml:space="preserve"> ]</w:t>
      </w:r>
      <w:r w:rsidR="0048614F">
        <w:rPr>
          <w:rFonts w:ascii="Arial" w:hAnsi="Arial" w:cs="Arial"/>
          <w:sz w:val="22"/>
          <w:szCs w:val="22"/>
          <w:lang w:val="en-GB"/>
        </w:rPr>
        <w:t xml:space="preserve"> </w:t>
      </w:r>
      <w:r w:rsidR="00E854A4">
        <w:rPr>
          <w:rFonts w:ascii="Arial" w:hAnsi="Arial" w:cs="Arial"/>
          <w:sz w:val="22"/>
          <w:szCs w:val="22"/>
          <w:lang w:val="en-GB"/>
        </w:rPr>
        <w:t>(</w:t>
      </w:r>
      <w:r w:rsidR="0048614F">
        <w:rPr>
          <w:rFonts w:ascii="Arial" w:hAnsi="Arial" w:cs="Arial"/>
          <w:sz w:val="22"/>
          <w:szCs w:val="22"/>
          <w:lang w:val="en-GB"/>
        </w:rPr>
        <w:t>Access</w:t>
      </w:r>
      <w:r w:rsidR="00446110">
        <w:rPr>
          <w:rFonts w:ascii="Arial" w:hAnsi="Arial" w:cs="Arial"/>
          <w:sz w:val="22"/>
          <w:szCs w:val="22"/>
          <w:lang w:val="en-GB"/>
        </w:rPr>
        <w:t>ed</w:t>
      </w:r>
      <w:r w:rsidR="0048614F">
        <w:rPr>
          <w:rFonts w:ascii="Arial" w:hAnsi="Arial" w:cs="Arial"/>
          <w:sz w:val="22"/>
          <w:szCs w:val="22"/>
          <w:lang w:val="en-GB"/>
        </w:rPr>
        <w:t xml:space="preserve"> 03 July </w:t>
      </w:r>
      <w:r w:rsidR="00E854A4">
        <w:rPr>
          <w:rFonts w:ascii="Arial" w:hAnsi="Arial" w:cs="Arial"/>
          <w:sz w:val="22"/>
          <w:szCs w:val="22"/>
          <w:lang w:val="en-GB"/>
        </w:rPr>
        <w:t>2026)</w:t>
      </w:r>
    </w:p>
    <w:p w14:paraId="0280D6CE" w14:textId="37CB021D" w:rsidR="0048614F" w:rsidRPr="005F50E1" w:rsidRDefault="00997458" w:rsidP="0048614F">
      <w:pPr>
        <w:rPr>
          <w:rFonts w:ascii="Arial" w:hAnsi="Arial" w:cs="Arial"/>
          <w:sz w:val="22"/>
          <w:szCs w:val="22"/>
          <w:lang w:val="en-GB"/>
        </w:rPr>
      </w:pPr>
      <w:r w:rsidRPr="00997458">
        <w:rPr>
          <w:rFonts w:ascii="Arial" w:hAnsi="Arial" w:cs="Arial"/>
          <w:sz w:val="22"/>
          <w:szCs w:val="22"/>
          <w:lang w:val="en-GB"/>
        </w:rPr>
        <w:t>Kotler, P. and Keller, K.L. (2022</w:t>
      </w:r>
      <w:r w:rsidRPr="00A501C9">
        <w:rPr>
          <w:rFonts w:ascii="Arial" w:hAnsi="Arial" w:cs="Arial"/>
          <w:i/>
          <w:iCs/>
          <w:sz w:val="22"/>
          <w:szCs w:val="22"/>
          <w:lang w:val="en-GB"/>
        </w:rPr>
        <w:t>) Marketing Management.</w:t>
      </w:r>
      <w:r w:rsidRPr="00997458">
        <w:rPr>
          <w:rFonts w:ascii="Arial" w:hAnsi="Arial" w:cs="Arial"/>
          <w:sz w:val="22"/>
          <w:szCs w:val="22"/>
          <w:lang w:val="en-GB"/>
        </w:rPr>
        <w:t xml:space="preserve"> 16th Global edn. Harlow: Pearson.</w:t>
      </w:r>
      <w:r w:rsidR="0048614F" w:rsidRPr="0048614F">
        <w:rPr>
          <w:rFonts w:ascii="Arial" w:hAnsi="Arial" w:cs="Arial"/>
          <w:sz w:val="22"/>
          <w:szCs w:val="22"/>
          <w:lang w:val="en-GB"/>
        </w:rPr>
        <w:t xml:space="preserve"> </w:t>
      </w:r>
      <w:r w:rsidR="0048614F" w:rsidRPr="00997458">
        <w:rPr>
          <w:rFonts w:ascii="Arial" w:hAnsi="Arial" w:cs="Arial"/>
          <w:sz w:val="22"/>
          <w:szCs w:val="22"/>
          <w:lang w:val="en-GB"/>
        </w:rPr>
        <w:t xml:space="preserve">Available </w:t>
      </w:r>
      <w:r w:rsidR="00E854A4" w:rsidRPr="00997458">
        <w:rPr>
          <w:rFonts w:ascii="Arial" w:hAnsi="Arial" w:cs="Arial"/>
          <w:sz w:val="22"/>
          <w:szCs w:val="22"/>
          <w:lang w:val="en-GB"/>
        </w:rPr>
        <w:t>at</w:t>
      </w:r>
      <w:r w:rsidR="00E854A4">
        <w:rPr>
          <w:rFonts w:ascii="Arial" w:hAnsi="Arial" w:cs="Arial"/>
          <w:sz w:val="22"/>
          <w:szCs w:val="22"/>
          <w:lang w:val="en-GB"/>
        </w:rPr>
        <w:t>: [</w:t>
      </w:r>
      <w:r w:rsidR="008A3484" w:rsidRPr="008A3484">
        <w:t xml:space="preserve"> </w:t>
      </w:r>
      <w:hyperlink r:id="rId32" w:history="1">
        <w:r w:rsidR="008A3484" w:rsidRPr="00C75916">
          <w:rPr>
            <w:rStyle w:val="Hyperlink"/>
            <w:rFonts w:ascii="Arial" w:hAnsi="Arial" w:cs="Arial"/>
            <w:sz w:val="22"/>
            <w:szCs w:val="22"/>
            <w:lang w:val="en-GB"/>
          </w:rPr>
          <w:t>https://www.pearson.com/en-us/subject-catalog/p/marketing-</w:t>
        </w:r>
        <w:r w:rsidR="008A3484" w:rsidRPr="00C75916">
          <w:rPr>
            <w:rStyle w:val="Hyperlink"/>
            <w:rFonts w:ascii="Arial" w:hAnsi="Arial" w:cs="Arial"/>
            <w:sz w:val="22"/>
            <w:szCs w:val="22"/>
            <w:lang w:val="en-GB"/>
          </w:rPr>
          <w:lastRenderedPageBreak/>
          <w:t>management/P200000005952/9780137344161?srsltid=AfmBOopIVVgFi-dJfp9E-bFyE3u81zd6BwuHBl9kqNrvRsvUbX4ImXsR</w:t>
        </w:r>
      </w:hyperlink>
      <w:r w:rsidR="008A3484">
        <w:rPr>
          <w:rFonts w:ascii="Arial" w:hAnsi="Arial" w:cs="Arial"/>
          <w:sz w:val="22"/>
          <w:szCs w:val="22"/>
          <w:lang w:val="en-GB"/>
        </w:rPr>
        <w:t xml:space="preserve">] </w:t>
      </w:r>
      <w:r w:rsidR="00E854A4">
        <w:rPr>
          <w:rFonts w:ascii="Arial" w:hAnsi="Arial" w:cs="Arial"/>
          <w:sz w:val="22"/>
          <w:szCs w:val="22"/>
          <w:lang w:val="en-GB"/>
        </w:rPr>
        <w:t>(</w:t>
      </w:r>
      <w:r w:rsidR="0048614F">
        <w:rPr>
          <w:rFonts w:ascii="Arial" w:hAnsi="Arial" w:cs="Arial"/>
          <w:sz w:val="22"/>
          <w:szCs w:val="22"/>
          <w:lang w:val="en-GB"/>
        </w:rPr>
        <w:t xml:space="preserve">Accessed: 19 July </w:t>
      </w:r>
      <w:r w:rsidR="00E854A4">
        <w:rPr>
          <w:rFonts w:ascii="Arial" w:hAnsi="Arial" w:cs="Arial"/>
          <w:sz w:val="22"/>
          <w:szCs w:val="22"/>
          <w:lang w:val="en-GB"/>
        </w:rPr>
        <w:t>2026)</w:t>
      </w:r>
    </w:p>
    <w:p w14:paraId="03B263F1" w14:textId="28AAD5BF" w:rsidR="00997458" w:rsidRPr="008A3484" w:rsidRDefault="00997458" w:rsidP="003D3941">
      <w:pPr>
        <w:rPr>
          <w:rFonts w:ascii="Arial" w:hAnsi="Arial" w:cs="Arial"/>
          <w:sz w:val="22"/>
          <w:szCs w:val="22"/>
          <w:lang w:val="en-GB"/>
        </w:rPr>
      </w:pPr>
      <w:r w:rsidRPr="008A3484">
        <w:rPr>
          <w:rFonts w:ascii="Arial" w:hAnsi="Arial" w:cs="Arial"/>
          <w:sz w:val="22"/>
          <w:szCs w:val="22"/>
          <w:lang w:val="en-GB"/>
        </w:rPr>
        <w:t>Kotter, J.P. (1996) Leading Change. Boston: Harvard Business School Press.</w:t>
      </w:r>
      <w:r w:rsidR="0048614F" w:rsidRPr="008A3484">
        <w:rPr>
          <w:rFonts w:ascii="Arial" w:hAnsi="Arial" w:cs="Arial"/>
          <w:sz w:val="22"/>
          <w:szCs w:val="22"/>
          <w:lang w:val="en-GB"/>
        </w:rPr>
        <w:t xml:space="preserve"> Available at</w:t>
      </w:r>
      <w:r w:rsidR="00E854A4" w:rsidRPr="008A3484">
        <w:rPr>
          <w:rFonts w:ascii="Arial" w:hAnsi="Arial" w:cs="Arial"/>
          <w:sz w:val="22"/>
          <w:szCs w:val="22"/>
          <w:lang w:val="en-GB"/>
        </w:rPr>
        <w:t>: [</w:t>
      </w:r>
      <w:hyperlink r:id="rId33" w:history="1">
        <w:r w:rsidR="008A3484" w:rsidRPr="00C75916">
          <w:rPr>
            <w:rStyle w:val="Hyperlink"/>
            <w:rFonts w:ascii="Arial" w:hAnsi="Arial" w:cs="Arial"/>
            <w:sz w:val="22"/>
            <w:szCs w:val="22"/>
            <w:lang w:val="en-GB"/>
          </w:rPr>
          <w:t>https://hbsp.harvard.edu/product/6513-PDF-ENG</w:t>
        </w:r>
      </w:hyperlink>
      <w:r w:rsidR="008A3484">
        <w:rPr>
          <w:rFonts w:ascii="Arial" w:hAnsi="Arial" w:cs="Arial"/>
          <w:sz w:val="22"/>
          <w:szCs w:val="22"/>
          <w:lang w:val="en-GB"/>
        </w:rPr>
        <w:t xml:space="preserve"> ]</w:t>
      </w:r>
      <w:r w:rsidRPr="008A3484">
        <w:rPr>
          <w:rFonts w:ascii="Arial" w:hAnsi="Arial" w:cs="Arial"/>
          <w:sz w:val="22"/>
          <w:szCs w:val="22"/>
          <w:lang w:val="en-GB"/>
        </w:rPr>
        <w:t xml:space="preserve">Access on 14 July 2026 </w:t>
      </w:r>
    </w:p>
    <w:p w14:paraId="30DFB2C3" w14:textId="78FD2793" w:rsidR="00997458" w:rsidRPr="005F50E1" w:rsidRDefault="00997458" w:rsidP="003D3941">
      <w:pPr>
        <w:rPr>
          <w:rFonts w:ascii="Arial" w:hAnsi="Arial" w:cs="Arial"/>
          <w:sz w:val="22"/>
          <w:szCs w:val="22"/>
          <w:lang w:val="en-GB"/>
        </w:rPr>
      </w:pPr>
      <w:r w:rsidRPr="00E854A4">
        <w:rPr>
          <w:rFonts w:ascii="Arial" w:hAnsi="Arial" w:cs="Arial"/>
          <w:sz w:val="22"/>
          <w:szCs w:val="22"/>
          <w:lang w:val="en-GB"/>
        </w:rPr>
        <w:t xml:space="preserve">Lewin, K. (1947) </w:t>
      </w:r>
      <w:r w:rsidRPr="00A501C9">
        <w:rPr>
          <w:rFonts w:ascii="Arial" w:hAnsi="Arial" w:cs="Arial"/>
          <w:i/>
          <w:iCs/>
          <w:sz w:val="22"/>
          <w:szCs w:val="22"/>
          <w:lang w:val="en-GB"/>
        </w:rPr>
        <w:t>'Frontiers in Group Dynamics', Human Relations</w:t>
      </w:r>
      <w:r w:rsidRPr="00E854A4">
        <w:rPr>
          <w:rFonts w:ascii="Arial" w:hAnsi="Arial" w:cs="Arial"/>
          <w:sz w:val="22"/>
          <w:szCs w:val="22"/>
          <w:lang w:val="en-GB"/>
        </w:rPr>
        <w:t>, 1(1), pp. 5–41.</w:t>
      </w:r>
      <w:r w:rsidR="0048614F" w:rsidRPr="00E854A4">
        <w:rPr>
          <w:rFonts w:ascii="Arial" w:hAnsi="Arial" w:cs="Arial"/>
          <w:sz w:val="22"/>
          <w:szCs w:val="22"/>
          <w:lang w:val="en-GB"/>
        </w:rPr>
        <w:t xml:space="preserve"> Available </w:t>
      </w:r>
      <w:r w:rsidR="00E854A4" w:rsidRPr="00E854A4">
        <w:rPr>
          <w:rFonts w:ascii="Arial" w:hAnsi="Arial" w:cs="Arial"/>
          <w:sz w:val="22"/>
          <w:szCs w:val="22"/>
          <w:lang w:val="en-GB"/>
        </w:rPr>
        <w:t>at: [</w:t>
      </w:r>
      <w:r w:rsidR="008A3484" w:rsidRPr="00E854A4">
        <w:rPr>
          <w:rFonts w:ascii="Arial" w:hAnsi="Arial" w:cs="Arial"/>
          <w:sz w:val="22"/>
          <w:szCs w:val="22"/>
          <w:lang w:val="en-GB"/>
        </w:rPr>
        <w:t xml:space="preserve"> </w:t>
      </w:r>
      <w:hyperlink r:id="rId34" w:history="1">
        <w:r w:rsidR="008A3484" w:rsidRPr="00E854A4">
          <w:rPr>
            <w:rStyle w:val="Hyperlink"/>
            <w:rFonts w:ascii="Arial" w:hAnsi="Arial" w:cs="Arial"/>
            <w:sz w:val="22"/>
            <w:szCs w:val="22"/>
            <w:lang w:val="en-GB"/>
          </w:rPr>
          <w:t>https://journals.sagepub.com/doi/10.1177/001872674700100103</w:t>
        </w:r>
      </w:hyperlink>
      <w:r w:rsidR="008A3484" w:rsidRPr="00E854A4">
        <w:rPr>
          <w:rFonts w:ascii="Arial" w:hAnsi="Arial" w:cs="Arial"/>
          <w:sz w:val="22"/>
          <w:szCs w:val="22"/>
          <w:lang w:val="en-GB"/>
        </w:rPr>
        <w:t>]</w:t>
      </w:r>
      <w:r w:rsidRPr="00E854A4">
        <w:rPr>
          <w:rFonts w:ascii="Arial" w:hAnsi="Arial" w:cs="Arial"/>
          <w:sz w:val="22"/>
          <w:szCs w:val="22"/>
          <w:lang w:val="en-GB"/>
        </w:rPr>
        <w:t xml:space="preserve"> </w:t>
      </w:r>
      <w:r w:rsidR="00E854A4">
        <w:rPr>
          <w:rFonts w:ascii="Arial" w:hAnsi="Arial" w:cs="Arial"/>
          <w:sz w:val="22"/>
          <w:szCs w:val="22"/>
          <w:lang w:val="en-GB"/>
        </w:rPr>
        <w:t>(</w:t>
      </w:r>
      <w:r w:rsidRPr="00E854A4">
        <w:rPr>
          <w:rFonts w:ascii="Arial" w:hAnsi="Arial" w:cs="Arial"/>
          <w:sz w:val="22"/>
          <w:szCs w:val="22"/>
          <w:lang w:val="en-GB"/>
        </w:rPr>
        <w:t>Access</w:t>
      </w:r>
      <w:r w:rsidR="0048614F" w:rsidRPr="00E854A4">
        <w:rPr>
          <w:rFonts w:ascii="Arial" w:hAnsi="Arial" w:cs="Arial"/>
          <w:sz w:val="22"/>
          <w:szCs w:val="22"/>
          <w:lang w:val="en-GB"/>
        </w:rPr>
        <w:t>ed:</w:t>
      </w:r>
      <w:r w:rsidRPr="00E854A4">
        <w:rPr>
          <w:rFonts w:ascii="Arial" w:hAnsi="Arial" w:cs="Arial"/>
          <w:sz w:val="22"/>
          <w:szCs w:val="22"/>
          <w:lang w:val="en-GB"/>
        </w:rPr>
        <w:t xml:space="preserve"> 12 July </w:t>
      </w:r>
      <w:r>
        <w:rPr>
          <w:rFonts w:ascii="Arial" w:hAnsi="Arial" w:cs="Arial"/>
          <w:sz w:val="22"/>
          <w:szCs w:val="22"/>
          <w:lang w:val="en-GB"/>
        </w:rPr>
        <w:t>2026</w:t>
      </w:r>
      <w:r w:rsidR="00E854A4">
        <w:rPr>
          <w:rFonts w:ascii="Arial" w:hAnsi="Arial" w:cs="Arial"/>
          <w:sz w:val="22"/>
          <w:szCs w:val="22"/>
          <w:lang w:val="en-GB"/>
        </w:rPr>
        <w:t>)</w:t>
      </w:r>
      <w:r>
        <w:rPr>
          <w:rFonts w:ascii="Arial" w:hAnsi="Arial" w:cs="Arial"/>
          <w:sz w:val="22"/>
          <w:szCs w:val="22"/>
          <w:lang w:val="en-GB"/>
        </w:rPr>
        <w:t xml:space="preserve"> </w:t>
      </w:r>
    </w:p>
    <w:p w14:paraId="10D9A60E" w14:textId="2AB2DD61" w:rsidR="00997458" w:rsidRPr="00997458" w:rsidRDefault="00997458" w:rsidP="00BE47CF">
      <w:pPr>
        <w:rPr>
          <w:rFonts w:ascii="Arial" w:hAnsi="Arial" w:cs="Arial"/>
          <w:sz w:val="22"/>
          <w:szCs w:val="22"/>
          <w:lang w:val="en-GB"/>
        </w:rPr>
      </w:pPr>
      <w:r w:rsidRPr="00997458">
        <w:rPr>
          <w:rFonts w:ascii="Arial" w:hAnsi="Arial" w:cs="Arial"/>
          <w:sz w:val="22"/>
          <w:szCs w:val="22"/>
          <w:lang w:val="en-GB"/>
        </w:rPr>
        <w:t xml:space="preserve">McKinsey &amp; Company (2024) </w:t>
      </w:r>
      <w:r w:rsidRPr="00A501C9">
        <w:rPr>
          <w:rFonts w:ascii="Arial" w:hAnsi="Arial" w:cs="Arial"/>
          <w:i/>
          <w:iCs/>
          <w:sz w:val="22"/>
          <w:szCs w:val="22"/>
          <w:lang w:val="en-GB"/>
        </w:rPr>
        <w:t>The Future of Mobility</w:t>
      </w:r>
      <w:r w:rsidR="0005789B" w:rsidRPr="00A501C9">
        <w:rPr>
          <w:rFonts w:ascii="Arial" w:hAnsi="Arial" w:cs="Arial"/>
          <w:i/>
          <w:iCs/>
          <w:sz w:val="22"/>
          <w:szCs w:val="22"/>
          <w:lang w:val="en-GB"/>
        </w:rPr>
        <w:t xml:space="preserve"> and Automotive Industry</w:t>
      </w:r>
      <w:r w:rsidR="0005789B" w:rsidRPr="005F50E1">
        <w:rPr>
          <w:rFonts w:ascii="Arial" w:hAnsi="Arial" w:cs="Arial"/>
          <w:sz w:val="22"/>
          <w:szCs w:val="22"/>
          <w:lang w:val="en-GB"/>
        </w:rPr>
        <w:t>. London:</w:t>
      </w:r>
      <w:r w:rsidRPr="00997458">
        <w:rPr>
          <w:rFonts w:ascii="Arial" w:hAnsi="Arial" w:cs="Arial"/>
          <w:sz w:val="22"/>
          <w:szCs w:val="22"/>
          <w:lang w:val="en-GB"/>
        </w:rPr>
        <w:t xml:space="preserve"> Available at: </w:t>
      </w:r>
      <w:r w:rsidR="00E854A4">
        <w:rPr>
          <w:rFonts w:ascii="Arial" w:hAnsi="Arial" w:cs="Arial"/>
          <w:sz w:val="22"/>
          <w:szCs w:val="22"/>
          <w:lang w:val="en-GB"/>
        </w:rPr>
        <w:t>[</w:t>
      </w:r>
      <w:hyperlink r:id="rId35" w:history="1">
        <w:r w:rsidR="00E854A4" w:rsidRPr="00C75916">
          <w:rPr>
            <w:rStyle w:val="Hyperlink"/>
            <w:rFonts w:ascii="Arial" w:hAnsi="Arial" w:cs="Arial"/>
            <w:sz w:val="22"/>
            <w:szCs w:val="22"/>
            <w:lang w:val="en-GB"/>
          </w:rPr>
          <w:t>https://www.mckinsey.com/capabilities/operations/our-insights</w:t>
        </w:r>
      </w:hyperlink>
      <w:r w:rsidR="00E854A4">
        <w:t>]</w:t>
      </w:r>
      <w:r w:rsidRPr="00997458">
        <w:rPr>
          <w:rFonts w:ascii="Arial" w:hAnsi="Arial" w:cs="Arial"/>
          <w:sz w:val="22"/>
          <w:szCs w:val="22"/>
          <w:lang w:val="en-GB"/>
        </w:rPr>
        <w:t xml:space="preserve"> (Accessed: 27 June 2026).</w:t>
      </w:r>
    </w:p>
    <w:p w14:paraId="0D393DC4" w14:textId="60E4EDB8" w:rsidR="00997458" w:rsidRPr="00997458" w:rsidRDefault="00997458" w:rsidP="00BE47CF">
      <w:pPr>
        <w:rPr>
          <w:rFonts w:ascii="Arial" w:hAnsi="Arial" w:cs="Arial"/>
          <w:sz w:val="22"/>
          <w:szCs w:val="22"/>
          <w:lang w:val="en-GB"/>
        </w:rPr>
      </w:pPr>
      <w:r w:rsidRPr="00997458">
        <w:rPr>
          <w:rFonts w:ascii="Arial" w:hAnsi="Arial" w:cs="Arial"/>
          <w:sz w:val="22"/>
          <w:szCs w:val="22"/>
          <w:lang w:val="en-GB"/>
        </w:rPr>
        <w:t xml:space="preserve">Porter, M.E. (1980) Competitive Strategy: </w:t>
      </w:r>
      <w:r w:rsidRPr="00A501C9">
        <w:rPr>
          <w:rFonts w:ascii="Arial" w:hAnsi="Arial" w:cs="Arial"/>
          <w:i/>
          <w:iCs/>
          <w:sz w:val="22"/>
          <w:szCs w:val="22"/>
          <w:lang w:val="en-GB"/>
        </w:rPr>
        <w:t>Techniques for Analysing Industries and Competitors</w:t>
      </w:r>
      <w:r w:rsidRPr="00997458">
        <w:rPr>
          <w:rFonts w:ascii="Arial" w:hAnsi="Arial" w:cs="Arial"/>
          <w:sz w:val="22"/>
          <w:szCs w:val="22"/>
          <w:lang w:val="en-GB"/>
        </w:rPr>
        <w:t>. New York: Free Press.</w:t>
      </w:r>
      <w:r w:rsidR="0048614F" w:rsidRPr="0048614F">
        <w:rPr>
          <w:rFonts w:ascii="Arial" w:hAnsi="Arial" w:cs="Arial"/>
          <w:sz w:val="22"/>
          <w:szCs w:val="22"/>
          <w:lang w:val="en-GB"/>
        </w:rPr>
        <w:t xml:space="preserve"> </w:t>
      </w:r>
      <w:r w:rsidR="0048614F" w:rsidRPr="00997458">
        <w:rPr>
          <w:rFonts w:ascii="Arial" w:hAnsi="Arial" w:cs="Arial"/>
          <w:sz w:val="22"/>
          <w:szCs w:val="22"/>
          <w:lang w:val="en-GB"/>
        </w:rPr>
        <w:t>Available at</w:t>
      </w:r>
      <w:r w:rsidR="0048614F">
        <w:rPr>
          <w:rFonts w:ascii="Arial" w:hAnsi="Arial" w:cs="Arial"/>
          <w:sz w:val="22"/>
          <w:szCs w:val="22"/>
          <w:lang w:val="en-GB"/>
        </w:rPr>
        <w:t xml:space="preserve">:  </w:t>
      </w:r>
      <w:r w:rsidR="0048614F" w:rsidRPr="00997458">
        <w:rPr>
          <w:rFonts w:ascii="Arial" w:hAnsi="Arial" w:cs="Arial"/>
          <w:sz w:val="22"/>
          <w:szCs w:val="22"/>
          <w:lang w:val="en-GB"/>
        </w:rPr>
        <w:t xml:space="preserve">Accessed: </w:t>
      </w:r>
      <w:r w:rsidR="0048614F">
        <w:rPr>
          <w:rFonts w:ascii="Arial" w:hAnsi="Arial" w:cs="Arial"/>
          <w:sz w:val="22"/>
          <w:szCs w:val="22"/>
          <w:lang w:val="en-GB"/>
        </w:rPr>
        <w:t>12 June 2026</w:t>
      </w:r>
    </w:p>
    <w:p w14:paraId="3667E027" w14:textId="29BE29E1" w:rsidR="0048614F" w:rsidRPr="005F50E1" w:rsidRDefault="00997458" w:rsidP="0048614F">
      <w:pPr>
        <w:rPr>
          <w:rFonts w:ascii="Arial" w:hAnsi="Arial" w:cs="Arial"/>
          <w:sz w:val="22"/>
          <w:szCs w:val="22"/>
          <w:lang w:val="en-GB"/>
        </w:rPr>
      </w:pPr>
      <w:r w:rsidRPr="00997458">
        <w:rPr>
          <w:rFonts w:ascii="Arial" w:hAnsi="Arial" w:cs="Arial"/>
          <w:sz w:val="22"/>
          <w:szCs w:val="22"/>
          <w:lang w:val="en-GB"/>
        </w:rPr>
        <w:t xml:space="preserve">Porter, M.E. (1985) Competitive Advantage: </w:t>
      </w:r>
      <w:r w:rsidRPr="00A501C9">
        <w:rPr>
          <w:rFonts w:ascii="Arial" w:hAnsi="Arial" w:cs="Arial"/>
          <w:i/>
          <w:iCs/>
          <w:sz w:val="22"/>
          <w:szCs w:val="22"/>
          <w:lang w:val="en-GB"/>
        </w:rPr>
        <w:t>Creating and Sustaining Superior Performance. New York</w:t>
      </w:r>
      <w:r w:rsidRPr="00997458">
        <w:rPr>
          <w:rFonts w:ascii="Arial" w:hAnsi="Arial" w:cs="Arial"/>
          <w:sz w:val="22"/>
          <w:szCs w:val="22"/>
          <w:lang w:val="en-GB"/>
        </w:rPr>
        <w:t>: Free Press.</w:t>
      </w:r>
      <w:r w:rsidR="0048614F" w:rsidRPr="0048614F">
        <w:rPr>
          <w:rFonts w:ascii="Arial" w:hAnsi="Arial" w:cs="Arial"/>
          <w:sz w:val="22"/>
          <w:szCs w:val="22"/>
          <w:lang w:val="en-GB"/>
        </w:rPr>
        <w:t xml:space="preserve"> </w:t>
      </w:r>
      <w:r w:rsidR="0048614F" w:rsidRPr="00997458">
        <w:rPr>
          <w:rFonts w:ascii="Arial" w:hAnsi="Arial" w:cs="Arial"/>
          <w:sz w:val="22"/>
          <w:szCs w:val="22"/>
          <w:lang w:val="en-GB"/>
        </w:rPr>
        <w:t>Available at</w:t>
      </w:r>
      <w:r w:rsidR="008A3484">
        <w:rPr>
          <w:rFonts w:ascii="Arial" w:hAnsi="Arial" w:cs="Arial"/>
          <w:sz w:val="22"/>
          <w:szCs w:val="22"/>
          <w:lang w:val="en-GB"/>
        </w:rPr>
        <w:t>:</w:t>
      </w:r>
      <w:r w:rsidR="008A3484" w:rsidRPr="008A3484">
        <w:t xml:space="preserve"> </w:t>
      </w:r>
      <w:r w:rsidR="008A3484">
        <w:t>[</w:t>
      </w:r>
      <w:hyperlink r:id="rId36" w:history="1">
        <w:r w:rsidR="008A3484" w:rsidRPr="00C75916">
          <w:rPr>
            <w:rStyle w:val="Hyperlink"/>
            <w:rFonts w:ascii="Arial" w:hAnsi="Arial" w:cs="Arial"/>
            <w:sz w:val="22"/>
            <w:szCs w:val="22"/>
            <w:lang w:val="en-GB"/>
          </w:rPr>
          <w:t>https://books.google.co.uk/books/about/Competitive_Advantage.html?id=_Fu1AAAAIAAJ&amp;redir_esc=y</w:t>
        </w:r>
      </w:hyperlink>
      <w:r w:rsidR="008A3484">
        <w:rPr>
          <w:rFonts w:ascii="Arial" w:hAnsi="Arial" w:cs="Arial"/>
          <w:sz w:val="22"/>
          <w:szCs w:val="22"/>
          <w:lang w:val="en-GB"/>
        </w:rPr>
        <w:t xml:space="preserve"> ] (</w:t>
      </w:r>
      <w:r w:rsidR="0048614F" w:rsidRPr="005F50E1">
        <w:rPr>
          <w:rFonts w:ascii="Arial" w:hAnsi="Arial" w:cs="Arial"/>
          <w:sz w:val="22"/>
          <w:szCs w:val="22"/>
          <w:lang w:val="en-GB"/>
        </w:rPr>
        <w:t>Accessed: 7 July 2026).</w:t>
      </w:r>
    </w:p>
    <w:p w14:paraId="6DD4DEC6" w14:textId="26DCC696" w:rsidR="0048614F" w:rsidRPr="005F50E1" w:rsidRDefault="00997458" w:rsidP="0048614F">
      <w:pPr>
        <w:rPr>
          <w:rFonts w:ascii="Arial" w:hAnsi="Arial" w:cs="Arial"/>
          <w:sz w:val="22"/>
          <w:szCs w:val="22"/>
          <w:lang w:val="en-GB"/>
        </w:rPr>
      </w:pPr>
      <w:r w:rsidRPr="00997458">
        <w:rPr>
          <w:rFonts w:ascii="Arial" w:hAnsi="Arial" w:cs="Arial"/>
          <w:sz w:val="22"/>
          <w:szCs w:val="22"/>
          <w:lang w:val="en-GB"/>
        </w:rPr>
        <w:t xml:space="preserve">Porter, M.E. (2008) </w:t>
      </w:r>
      <w:r w:rsidRPr="000B5057">
        <w:rPr>
          <w:rFonts w:ascii="Arial" w:hAnsi="Arial" w:cs="Arial"/>
          <w:i/>
          <w:iCs/>
          <w:sz w:val="22"/>
          <w:szCs w:val="22"/>
          <w:lang w:val="en-GB"/>
        </w:rPr>
        <w:t>'The Five Competitive Forces That Shape Strategy', Harvard Business Review</w:t>
      </w:r>
      <w:r w:rsidRPr="00997458">
        <w:rPr>
          <w:rFonts w:ascii="Arial" w:hAnsi="Arial" w:cs="Arial"/>
          <w:sz w:val="22"/>
          <w:szCs w:val="22"/>
          <w:lang w:val="en-GB"/>
        </w:rPr>
        <w:t>, 86(1), pp. 78–93.</w:t>
      </w:r>
      <w:r w:rsidR="0048614F" w:rsidRPr="0048614F">
        <w:rPr>
          <w:rFonts w:ascii="Arial" w:hAnsi="Arial" w:cs="Arial"/>
          <w:sz w:val="22"/>
          <w:szCs w:val="22"/>
          <w:lang w:val="en-GB"/>
        </w:rPr>
        <w:t xml:space="preserve"> </w:t>
      </w:r>
      <w:r w:rsidR="0048614F" w:rsidRPr="00997458">
        <w:rPr>
          <w:rFonts w:ascii="Arial" w:hAnsi="Arial" w:cs="Arial"/>
          <w:sz w:val="22"/>
          <w:szCs w:val="22"/>
          <w:lang w:val="en-GB"/>
        </w:rPr>
        <w:t xml:space="preserve">Available </w:t>
      </w:r>
      <w:r w:rsidR="00E854A4" w:rsidRPr="00997458">
        <w:rPr>
          <w:rFonts w:ascii="Arial" w:hAnsi="Arial" w:cs="Arial"/>
          <w:sz w:val="22"/>
          <w:szCs w:val="22"/>
          <w:lang w:val="en-GB"/>
        </w:rPr>
        <w:t>at</w:t>
      </w:r>
      <w:r w:rsidR="00E854A4">
        <w:rPr>
          <w:rFonts w:ascii="Arial" w:hAnsi="Arial" w:cs="Arial"/>
          <w:sz w:val="22"/>
          <w:szCs w:val="22"/>
          <w:lang w:val="en-GB"/>
        </w:rPr>
        <w:t>: [</w:t>
      </w:r>
      <w:r w:rsidR="008A3484">
        <w:rPr>
          <w:rFonts w:ascii="Arial" w:hAnsi="Arial" w:cs="Arial"/>
          <w:sz w:val="22"/>
          <w:szCs w:val="22"/>
          <w:lang w:val="en-GB"/>
        </w:rPr>
        <w:t xml:space="preserve"> </w:t>
      </w:r>
      <w:hyperlink r:id="rId37" w:history="1">
        <w:r w:rsidR="008A3484" w:rsidRPr="00C75916">
          <w:rPr>
            <w:rStyle w:val="Hyperlink"/>
            <w:rFonts w:ascii="Arial" w:hAnsi="Arial" w:cs="Arial"/>
            <w:sz w:val="22"/>
            <w:szCs w:val="22"/>
            <w:lang w:val="en-GB"/>
          </w:rPr>
          <w:t>https://hbr.org/2008/01/the-five-competitive-forces-that-shape-strategy</w:t>
        </w:r>
      </w:hyperlink>
      <w:r w:rsidR="008A3484">
        <w:rPr>
          <w:rFonts w:ascii="Arial" w:hAnsi="Arial" w:cs="Arial"/>
          <w:sz w:val="22"/>
          <w:szCs w:val="22"/>
          <w:lang w:val="en-GB"/>
        </w:rPr>
        <w:t xml:space="preserve"> ]</w:t>
      </w:r>
      <w:r w:rsidR="0048614F">
        <w:rPr>
          <w:rFonts w:ascii="Arial" w:hAnsi="Arial" w:cs="Arial"/>
          <w:sz w:val="22"/>
          <w:szCs w:val="22"/>
          <w:lang w:val="en-GB"/>
        </w:rPr>
        <w:t xml:space="preserve"> </w:t>
      </w:r>
      <w:r w:rsidR="0048614F" w:rsidRPr="005F50E1">
        <w:rPr>
          <w:rFonts w:ascii="Arial" w:hAnsi="Arial" w:cs="Arial"/>
          <w:sz w:val="22"/>
          <w:szCs w:val="22"/>
          <w:lang w:val="en-GB"/>
        </w:rPr>
        <w:t xml:space="preserve">(Accessed: </w:t>
      </w:r>
      <w:r w:rsidR="0048614F">
        <w:rPr>
          <w:rFonts w:ascii="Arial" w:hAnsi="Arial" w:cs="Arial"/>
          <w:sz w:val="22"/>
          <w:szCs w:val="22"/>
          <w:lang w:val="en-GB"/>
        </w:rPr>
        <w:t>3</w:t>
      </w:r>
      <w:r w:rsidR="0048614F" w:rsidRPr="005F50E1">
        <w:rPr>
          <w:rFonts w:ascii="Arial" w:hAnsi="Arial" w:cs="Arial"/>
          <w:sz w:val="22"/>
          <w:szCs w:val="22"/>
          <w:lang w:val="en-GB"/>
        </w:rPr>
        <w:t xml:space="preserve"> July 2026).</w:t>
      </w:r>
      <w:r w:rsidR="008A3484">
        <w:rPr>
          <w:rFonts w:ascii="Arial" w:hAnsi="Arial" w:cs="Arial"/>
          <w:sz w:val="22"/>
          <w:szCs w:val="22"/>
          <w:lang w:val="en-GB"/>
        </w:rPr>
        <w:t xml:space="preserve"> </w:t>
      </w:r>
    </w:p>
    <w:p w14:paraId="37C20D6A" w14:textId="06EE67F2" w:rsidR="00CB3022" w:rsidRPr="00CB3022" w:rsidRDefault="00CB3022" w:rsidP="0048614F">
      <w:pPr>
        <w:rPr>
          <w:rFonts w:ascii="Arial" w:hAnsi="Arial" w:cs="Arial"/>
          <w:sz w:val="22"/>
          <w:szCs w:val="22"/>
          <w:lang w:val="en-GB"/>
        </w:rPr>
      </w:pPr>
      <w:r w:rsidRPr="00CB3022">
        <w:rPr>
          <w:rFonts w:ascii="Arial" w:hAnsi="Arial" w:cs="Arial"/>
          <w:sz w:val="22"/>
          <w:szCs w:val="22"/>
        </w:rPr>
        <w:t xml:space="preserve">Knowledge (PMBOK® Guide). 7th edn. Newtown Square, PA: </w:t>
      </w:r>
      <w:r w:rsidRPr="000B5057">
        <w:rPr>
          <w:rFonts w:ascii="Arial" w:hAnsi="Arial" w:cs="Arial"/>
          <w:i/>
          <w:iCs/>
          <w:sz w:val="22"/>
          <w:szCs w:val="22"/>
        </w:rPr>
        <w:t>Project Management Institute</w:t>
      </w:r>
      <w:r w:rsidRPr="00CB3022">
        <w:rPr>
          <w:rFonts w:ascii="Arial" w:hAnsi="Arial" w:cs="Arial"/>
          <w:sz w:val="22"/>
          <w:szCs w:val="22"/>
        </w:rPr>
        <w:t xml:space="preserve">. Available at: </w:t>
      </w:r>
      <w:hyperlink r:id="rId38" w:tgtFrame="_new" w:history="1">
        <w:r w:rsidRPr="00CB3022">
          <w:rPr>
            <w:rStyle w:val="Hyperlink"/>
            <w:rFonts w:ascii="Arial" w:hAnsi="Arial" w:cs="Arial"/>
            <w:sz w:val="22"/>
            <w:szCs w:val="22"/>
          </w:rPr>
          <w:t>https://www.pmi.org/pmbok-guide-standards/foundational/pmbok</w:t>
        </w:r>
      </w:hyperlink>
      <w:r w:rsidRPr="00CB3022">
        <w:rPr>
          <w:rFonts w:ascii="Arial" w:hAnsi="Arial" w:cs="Arial"/>
          <w:sz w:val="22"/>
          <w:szCs w:val="22"/>
        </w:rPr>
        <w:t xml:space="preserve"> (Accessed: 22 July 2026).</w:t>
      </w:r>
    </w:p>
    <w:p w14:paraId="6FAF54CC" w14:textId="0ABBA10E" w:rsidR="00CB3022" w:rsidRPr="00CB3022" w:rsidRDefault="00CB3022" w:rsidP="003D3941">
      <w:pPr>
        <w:rPr>
          <w:rFonts w:ascii="Arial" w:hAnsi="Arial" w:cs="Arial"/>
          <w:sz w:val="22"/>
          <w:szCs w:val="22"/>
          <w:lang w:val="en-GB"/>
        </w:rPr>
      </w:pPr>
      <w:r w:rsidRPr="00CB3022">
        <w:rPr>
          <w:rFonts w:ascii="Arial" w:hAnsi="Arial" w:cs="Arial"/>
          <w:sz w:val="22"/>
          <w:szCs w:val="22"/>
        </w:rPr>
        <w:t xml:space="preserve">Rothaermel, F.T. (2024) </w:t>
      </w:r>
      <w:r w:rsidRPr="000B5057">
        <w:rPr>
          <w:rFonts w:ascii="Arial" w:hAnsi="Arial" w:cs="Arial"/>
          <w:i/>
          <w:iCs/>
          <w:sz w:val="22"/>
          <w:szCs w:val="22"/>
        </w:rPr>
        <w:t>Strategic Management</w:t>
      </w:r>
      <w:r w:rsidRPr="00CB3022">
        <w:rPr>
          <w:rFonts w:ascii="Arial" w:hAnsi="Arial" w:cs="Arial"/>
          <w:sz w:val="22"/>
          <w:szCs w:val="22"/>
        </w:rPr>
        <w:t xml:space="preserve">. 6th edn. New York: McGraw Hill. Available at: </w:t>
      </w:r>
      <w:hyperlink r:id="rId39" w:tgtFrame="_new" w:history="1">
        <w:r w:rsidRPr="00CB3022">
          <w:rPr>
            <w:rStyle w:val="Hyperlink"/>
            <w:rFonts w:ascii="Arial" w:hAnsi="Arial" w:cs="Arial"/>
            <w:sz w:val="22"/>
            <w:szCs w:val="22"/>
          </w:rPr>
          <w:t>https://www.mheducation.com</w:t>
        </w:r>
      </w:hyperlink>
      <w:r w:rsidRPr="00CB3022">
        <w:rPr>
          <w:rFonts w:ascii="Arial" w:hAnsi="Arial" w:cs="Arial"/>
          <w:sz w:val="22"/>
          <w:szCs w:val="22"/>
        </w:rPr>
        <w:t xml:space="preserve"> (Accessed: 15 July 2026).</w:t>
      </w:r>
    </w:p>
    <w:p w14:paraId="1EC7D85A" w14:textId="17C154BE" w:rsidR="00997458" w:rsidRPr="005F50E1" w:rsidRDefault="00997458" w:rsidP="003D3941">
      <w:pPr>
        <w:rPr>
          <w:rFonts w:ascii="Arial" w:hAnsi="Arial" w:cs="Arial"/>
          <w:sz w:val="22"/>
          <w:szCs w:val="22"/>
          <w:lang w:val="en-GB"/>
        </w:rPr>
      </w:pPr>
      <w:r w:rsidRPr="005F50E1">
        <w:rPr>
          <w:rFonts w:ascii="Arial" w:hAnsi="Arial" w:cs="Arial"/>
          <w:sz w:val="22"/>
          <w:szCs w:val="22"/>
          <w:lang w:val="en-GB"/>
        </w:rPr>
        <w:t xml:space="preserve">Schein, E.H. and Schein, P.A. (2017) </w:t>
      </w:r>
      <w:r w:rsidRPr="005F50E1">
        <w:rPr>
          <w:rFonts w:ascii="Arial" w:hAnsi="Arial" w:cs="Arial"/>
          <w:i/>
          <w:iCs/>
          <w:sz w:val="22"/>
          <w:szCs w:val="22"/>
          <w:lang w:val="en-GB"/>
        </w:rPr>
        <w:t>Organizational Culture and Leadership</w:t>
      </w:r>
      <w:r w:rsidRPr="005F50E1">
        <w:rPr>
          <w:rFonts w:ascii="Arial" w:hAnsi="Arial" w:cs="Arial"/>
          <w:sz w:val="22"/>
          <w:szCs w:val="22"/>
          <w:lang w:val="en-GB"/>
        </w:rPr>
        <w:t>. 5th edn. Hoboken, NJ: John Wiley &amp; Sons.</w:t>
      </w:r>
      <w:r w:rsidR="0048614F" w:rsidRPr="0048614F">
        <w:rPr>
          <w:rFonts w:ascii="Arial" w:hAnsi="Arial" w:cs="Arial"/>
          <w:sz w:val="22"/>
          <w:szCs w:val="22"/>
          <w:lang w:val="en-GB"/>
        </w:rPr>
        <w:t xml:space="preserve"> </w:t>
      </w:r>
      <w:r w:rsidR="0048614F" w:rsidRPr="00997458">
        <w:rPr>
          <w:rFonts w:ascii="Arial" w:hAnsi="Arial" w:cs="Arial"/>
          <w:sz w:val="22"/>
          <w:szCs w:val="22"/>
          <w:lang w:val="en-GB"/>
        </w:rPr>
        <w:t xml:space="preserve">Available </w:t>
      </w:r>
      <w:r w:rsidR="00E854A4" w:rsidRPr="00997458">
        <w:rPr>
          <w:rFonts w:ascii="Arial" w:hAnsi="Arial" w:cs="Arial"/>
          <w:sz w:val="22"/>
          <w:szCs w:val="22"/>
          <w:lang w:val="en-GB"/>
        </w:rPr>
        <w:t>at</w:t>
      </w:r>
      <w:r w:rsidR="00E854A4">
        <w:rPr>
          <w:rFonts w:ascii="Arial" w:hAnsi="Arial" w:cs="Arial"/>
          <w:sz w:val="22"/>
          <w:szCs w:val="22"/>
          <w:lang w:val="en-GB"/>
        </w:rPr>
        <w:t>: [</w:t>
      </w:r>
      <w:r w:rsidR="0048614F" w:rsidRPr="00997458">
        <w:rPr>
          <w:rFonts w:ascii="Arial" w:hAnsi="Arial" w:cs="Arial"/>
          <w:sz w:val="22"/>
          <w:szCs w:val="22"/>
          <w:lang w:val="en-GB"/>
        </w:rPr>
        <w:t xml:space="preserve"> </w:t>
      </w:r>
      <w:hyperlink r:id="rId40" w:history="1">
        <w:r w:rsidR="00E854A4" w:rsidRPr="00C75916">
          <w:rPr>
            <w:rStyle w:val="Hyperlink"/>
            <w:rFonts w:ascii="Arial" w:hAnsi="Arial" w:cs="Arial"/>
            <w:sz w:val="22"/>
            <w:szCs w:val="22"/>
            <w:lang w:val="en-GB"/>
          </w:rPr>
          <w:t>https://www.wiley.com/en-us/shop/general-introductory-business-management/organizational-culture-and-leadership-5th-edition-p-9781119212041</w:t>
        </w:r>
      </w:hyperlink>
      <w:r w:rsidR="00E854A4">
        <w:rPr>
          <w:rFonts w:ascii="Arial" w:hAnsi="Arial" w:cs="Arial"/>
          <w:sz w:val="22"/>
          <w:szCs w:val="22"/>
          <w:lang w:val="en-GB"/>
        </w:rPr>
        <w:t>]</w:t>
      </w:r>
      <w:r w:rsidR="0048614F">
        <w:rPr>
          <w:rFonts w:ascii="Arial" w:hAnsi="Arial" w:cs="Arial"/>
          <w:sz w:val="22"/>
          <w:szCs w:val="22"/>
          <w:lang w:val="en-GB"/>
        </w:rPr>
        <w:t xml:space="preserve"> </w:t>
      </w:r>
      <w:r w:rsidRPr="003D3941">
        <w:rPr>
          <w:rFonts w:ascii="Arial" w:hAnsi="Arial" w:cs="Arial"/>
          <w:sz w:val="22"/>
          <w:szCs w:val="22"/>
          <w:lang w:val="en-GB"/>
        </w:rPr>
        <w:t xml:space="preserve"> </w:t>
      </w:r>
      <w:r w:rsidR="00E854A4">
        <w:rPr>
          <w:rFonts w:ascii="Arial" w:hAnsi="Arial" w:cs="Arial"/>
          <w:sz w:val="22"/>
          <w:szCs w:val="22"/>
          <w:lang w:val="en-GB"/>
        </w:rPr>
        <w:t>(</w:t>
      </w:r>
      <w:r>
        <w:rPr>
          <w:rFonts w:ascii="Arial" w:hAnsi="Arial" w:cs="Arial"/>
          <w:sz w:val="22"/>
          <w:szCs w:val="22"/>
          <w:lang w:val="en-GB"/>
        </w:rPr>
        <w:t>Access</w:t>
      </w:r>
      <w:r w:rsidR="0048614F">
        <w:rPr>
          <w:rFonts w:ascii="Arial" w:hAnsi="Arial" w:cs="Arial"/>
          <w:sz w:val="22"/>
          <w:szCs w:val="22"/>
          <w:lang w:val="en-GB"/>
        </w:rPr>
        <w:t xml:space="preserve">ed: </w:t>
      </w:r>
      <w:r>
        <w:rPr>
          <w:rFonts w:ascii="Arial" w:hAnsi="Arial" w:cs="Arial"/>
          <w:sz w:val="22"/>
          <w:szCs w:val="22"/>
          <w:lang w:val="en-GB"/>
        </w:rPr>
        <w:t>18 July 2026</w:t>
      </w:r>
      <w:r w:rsidR="00E854A4">
        <w:rPr>
          <w:rFonts w:ascii="Arial" w:hAnsi="Arial" w:cs="Arial"/>
          <w:sz w:val="22"/>
          <w:szCs w:val="22"/>
          <w:lang w:val="en-GB"/>
        </w:rPr>
        <w:t>)</w:t>
      </w:r>
    </w:p>
    <w:p w14:paraId="73C3B4AE" w14:textId="77777777" w:rsidR="00997458" w:rsidRPr="00E854A4" w:rsidRDefault="00997458" w:rsidP="00D83349">
      <w:pPr>
        <w:rPr>
          <w:rFonts w:ascii="Arial" w:hAnsi="Arial" w:cs="Arial"/>
          <w:sz w:val="22"/>
          <w:szCs w:val="22"/>
          <w:lang w:val="en-GB"/>
        </w:rPr>
      </w:pPr>
      <w:r w:rsidRPr="00E854A4">
        <w:rPr>
          <w:rFonts w:ascii="Arial" w:hAnsi="Arial" w:cs="Arial"/>
          <w:sz w:val="22"/>
          <w:szCs w:val="22"/>
          <w:lang w:val="en-GB"/>
        </w:rPr>
        <w:t xml:space="preserve">Tata Motors. (2024) </w:t>
      </w:r>
      <w:r w:rsidRPr="000B5057">
        <w:rPr>
          <w:rFonts w:ascii="Arial" w:hAnsi="Arial" w:cs="Arial"/>
          <w:i/>
          <w:iCs/>
          <w:sz w:val="22"/>
          <w:szCs w:val="22"/>
          <w:lang w:val="en-GB"/>
        </w:rPr>
        <w:t>Integrated Annual Report</w:t>
      </w:r>
      <w:r w:rsidRPr="00E854A4">
        <w:rPr>
          <w:rFonts w:ascii="Arial" w:hAnsi="Arial" w:cs="Arial"/>
          <w:sz w:val="22"/>
          <w:szCs w:val="22"/>
          <w:lang w:val="en-GB"/>
        </w:rPr>
        <w:t xml:space="preserve"> 2023–24. Mumbai: Tata Motors Limited. Available at: </w:t>
      </w:r>
      <w:hyperlink r:id="rId41" w:history="1">
        <w:r w:rsidRPr="00E854A4">
          <w:rPr>
            <w:rStyle w:val="Hyperlink"/>
            <w:rFonts w:ascii="Arial" w:hAnsi="Arial" w:cs="Arial"/>
            <w:sz w:val="22"/>
            <w:szCs w:val="22"/>
            <w:lang w:val="en-GB"/>
          </w:rPr>
          <w:t>https://www.tatamotors.com/investors/annual-reports/</w:t>
        </w:r>
      </w:hyperlink>
      <w:r w:rsidRPr="00E854A4">
        <w:rPr>
          <w:rFonts w:ascii="Arial" w:hAnsi="Arial" w:cs="Arial"/>
          <w:sz w:val="22"/>
          <w:szCs w:val="22"/>
          <w:lang w:val="en-GB"/>
        </w:rPr>
        <w:t xml:space="preserve"> (Accessed: 7 July 2026).</w:t>
      </w:r>
    </w:p>
    <w:p w14:paraId="4F26F96F" w14:textId="08044568" w:rsidR="00E854A4" w:rsidRDefault="00997458" w:rsidP="00E854A4">
      <w:pPr>
        <w:rPr>
          <w:rFonts w:ascii="Arial" w:hAnsi="Arial" w:cs="Arial"/>
          <w:sz w:val="22"/>
          <w:szCs w:val="22"/>
          <w:lang w:val="en-GB"/>
        </w:rPr>
      </w:pPr>
      <w:r w:rsidRPr="00997458">
        <w:rPr>
          <w:rFonts w:ascii="Arial" w:hAnsi="Arial" w:cs="Arial"/>
          <w:sz w:val="22"/>
          <w:szCs w:val="22"/>
          <w:lang w:val="en-GB"/>
        </w:rPr>
        <w:t xml:space="preserve">Teece, D.J. (2018) </w:t>
      </w:r>
      <w:r w:rsidRPr="000B5057">
        <w:rPr>
          <w:rFonts w:ascii="Arial" w:hAnsi="Arial" w:cs="Arial"/>
          <w:i/>
          <w:iCs/>
          <w:sz w:val="22"/>
          <w:szCs w:val="22"/>
          <w:lang w:val="en-GB"/>
        </w:rPr>
        <w:t>'Business models and dynamic capabilities'</w:t>
      </w:r>
      <w:r w:rsidRPr="00997458">
        <w:rPr>
          <w:rFonts w:ascii="Arial" w:hAnsi="Arial" w:cs="Arial"/>
          <w:sz w:val="22"/>
          <w:szCs w:val="22"/>
          <w:lang w:val="en-GB"/>
        </w:rPr>
        <w:t>, Long Range Planning, 51(1), pp. 40–49.</w:t>
      </w:r>
      <w:r w:rsidR="00E854A4" w:rsidRPr="00E854A4">
        <w:rPr>
          <w:rFonts w:ascii="Arial" w:hAnsi="Arial" w:cs="Arial"/>
          <w:sz w:val="22"/>
          <w:szCs w:val="22"/>
          <w:lang w:val="en-GB"/>
        </w:rPr>
        <w:t xml:space="preserve"> </w:t>
      </w:r>
      <w:r w:rsidR="00E854A4" w:rsidRPr="005F50E1">
        <w:rPr>
          <w:rFonts w:ascii="Arial" w:hAnsi="Arial" w:cs="Arial"/>
          <w:sz w:val="22"/>
          <w:szCs w:val="22"/>
          <w:lang w:val="en-GB"/>
        </w:rPr>
        <w:t>Available at</w:t>
      </w:r>
      <w:proofErr w:type="gramStart"/>
      <w:r w:rsidR="00E854A4" w:rsidRPr="005F50E1">
        <w:rPr>
          <w:rFonts w:ascii="Arial" w:hAnsi="Arial" w:cs="Arial"/>
          <w:sz w:val="22"/>
          <w:szCs w:val="22"/>
          <w:lang w:val="en-GB"/>
        </w:rPr>
        <w:t xml:space="preserve">: </w:t>
      </w:r>
      <w:r w:rsidR="00E854A4">
        <w:rPr>
          <w:rFonts w:ascii="Arial" w:hAnsi="Arial" w:cs="Arial"/>
          <w:sz w:val="22"/>
          <w:szCs w:val="22"/>
          <w:lang w:val="en-GB"/>
        </w:rPr>
        <w:t xml:space="preserve"> [</w:t>
      </w:r>
      <w:proofErr w:type="gramEnd"/>
      <w:hyperlink r:id="rId42" w:history="1">
        <w:r w:rsidR="00E854A4" w:rsidRPr="00C75916">
          <w:rPr>
            <w:rStyle w:val="Hyperlink"/>
            <w:rFonts w:ascii="Arial" w:hAnsi="Arial" w:cs="Arial"/>
            <w:sz w:val="22"/>
            <w:szCs w:val="22"/>
            <w:lang w:val="en-GB"/>
          </w:rPr>
          <w:t>https://www.sciencedirect.com/science/article/pii/S0024630117302868</w:t>
        </w:r>
      </w:hyperlink>
      <w:r w:rsidR="00E854A4">
        <w:rPr>
          <w:rFonts w:ascii="Arial" w:hAnsi="Arial" w:cs="Arial"/>
          <w:sz w:val="22"/>
          <w:szCs w:val="22"/>
          <w:lang w:val="en-GB"/>
        </w:rPr>
        <w:t xml:space="preserve"> ]</w:t>
      </w:r>
      <w:r w:rsidR="00E854A4" w:rsidRPr="00E854A4">
        <w:rPr>
          <w:rFonts w:ascii="Arial" w:hAnsi="Arial" w:cs="Arial"/>
          <w:sz w:val="22"/>
          <w:szCs w:val="22"/>
          <w:lang w:val="en-GB"/>
        </w:rPr>
        <w:t xml:space="preserve"> </w:t>
      </w:r>
      <w:r w:rsidR="00E854A4">
        <w:rPr>
          <w:rFonts w:ascii="Arial" w:hAnsi="Arial" w:cs="Arial"/>
          <w:sz w:val="22"/>
          <w:szCs w:val="22"/>
          <w:lang w:val="en-GB"/>
        </w:rPr>
        <w:t xml:space="preserve">: </w:t>
      </w:r>
      <w:r w:rsidR="00E854A4" w:rsidRPr="005F50E1">
        <w:rPr>
          <w:rFonts w:ascii="Arial" w:hAnsi="Arial" w:cs="Arial"/>
          <w:sz w:val="22"/>
          <w:szCs w:val="22"/>
          <w:lang w:val="en-GB"/>
        </w:rPr>
        <w:t xml:space="preserve">(Accessed: </w:t>
      </w:r>
      <w:r w:rsidR="00E854A4">
        <w:rPr>
          <w:rFonts w:ascii="Arial" w:hAnsi="Arial" w:cs="Arial"/>
          <w:sz w:val="22"/>
          <w:szCs w:val="22"/>
          <w:lang w:val="en-GB"/>
        </w:rPr>
        <w:t xml:space="preserve">22 </w:t>
      </w:r>
      <w:r w:rsidR="00E854A4" w:rsidRPr="005F50E1">
        <w:rPr>
          <w:rFonts w:ascii="Arial" w:hAnsi="Arial" w:cs="Arial"/>
          <w:sz w:val="22"/>
          <w:szCs w:val="22"/>
          <w:lang w:val="en-GB"/>
        </w:rPr>
        <w:t>July 2026).</w:t>
      </w:r>
    </w:p>
    <w:p w14:paraId="725F273C" w14:textId="77777777" w:rsidR="00997458" w:rsidRPr="00997458" w:rsidRDefault="00997458" w:rsidP="00BE47CF">
      <w:pPr>
        <w:rPr>
          <w:rFonts w:ascii="Arial" w:hAnsi="Arial" w:cs="Arial"/>
          <w:sz w:val="22"/>
          <w:szCs w:val="22"/>
          <w:lang w:val="en-GB"/>
        </w:rPr>
      </w:pPr>
      <w:r w:rsidRPr="00997458">
        <w:rPr>
          <w:rFonts w:ascii="Arial" w:hAnsi="Arial" w:cs="Arial"/>
          <w:sz w:val="22"/>
          <w:szCs w:val="22"/>
          <w:lang w:val="en-GB"/>
        </w:rPr>
        <w:t xml:space="preserve">UK Government (2023) </w:t>
      </w:r>
      <w:r w:rsidRPr="000B5057">
        <w:rPr>
          <w:rFonts w:ascii="Arial" w:hAnsi="Arial" w:cs="Arial"/>
          <w:i/>
          <w:iCs/>
          <w:sz w:val="22"/>
          <w:szCs w:val="22"/>
          <w:lang w:val="en-GB"/>
        </w:rPr>
        <w:t>Powering Up Britain. London</w:t>
      </w:r>
      <w:r w:rsidRPr="00997458">
        <w:rPr>
          <w:rFonts w:ascii="Arial" w:hAnsi="Arial" w:cs="Arial"/>
          <w:sz w:val="22"/>
          <w:szCs w:val="22"/>
          <w:lang w:val="en-GB"/>
        </w:rPr>
        <w:t xml:space="preserve">: HM Government. Available at: </w:t>
      </w:r>
      <w:hyperlink r:id="rId43" w:tgtFrame="_new" w:history="1">
        <w:r w:rsidRPr="00997458">
          <w:rPr>
            <w:rStyle w:val="Hyperlink"/>
            <w:rFonts w:ascii="Arial" w:hAnsi="Arial" w:cs="Arial"/>
            <w:sz w:val="22"/>
            <w:szCs w:val="22"/>
            <w:lang w:val="en-GB"/>
          </w:rPr>
          <w:t>https://www.gov.uk/government/publications/powering-up-britain</w:t>
        </w:r>
      </w:hyperlink>
      <w:r w:rsidRPr="00997458">
        <w:rPr>
          <w:rFonts w:ascii="Arial" w:hAnsi="Arial" w:cs="Arial"/>
          <w:sz w:val="22"/>
          <w:szCs w:val="22"/>
          <w:lang w:val="en-GB"/>
        </w:rPr>
        <w:t xml:space="preserve"> (Accessed: 27 June 2026).</w:t>
      </w:r>
    </w:p>
    <w:p w14:paraId="329865B5" w14:textId="4CB6363A" w:rsidR="00997458" w:rsidRPr="005F50E1" w:rsidRDefault="00997458" w:rsidP="003D3941">
      <w:pPr>
        <w:rPr>
          <w:rFonts w:ascii="Arial" w:hAnsi="Arial" w:cs="Arial"/>
          <w:sz w:val="22"/>
          <w:szCs w:val="22"/>
          <w:lang w:val="en-GB"/>
        </w:rPr>
      </w:pPr>
      <w:r w:rsidRPr="005F50E1">
        <w:rPr>
          <w:rFonts w:ascii="Arial" w:hAnsi="Arial" w:cs="Arial"/>
          <w:sz w:val="22"/>
          <w:szCs w:val="22"/>
          <w:lang w:val="en-GB"/>
        </w:rPr>
        <w:t xml:space="preserve">Waterman, R.H., Peters, T.J. and Phillips, J.R. (1980) </w:t>
      </w:r>
      <w:r w:rsidRPr="000B5057">
        <w:rPr>
          <w:rFonts w:ascii="Arial" w:hAnsi="Arial" w:cs="Arial"/>
          <w:i/>
          <w:iCs/>
          <w:sz w:val="22"/>
          <w:szCs w:val="22"/>
          <w:lang w:val="en-GB"/>
        </w:rPr>
        <w:t>Structure is Not Organization',</w:t>
      </w:r>
      <w:r w:rsidRPr="005F50E1">
        <w:rPr>
          <w:rFonts w:ascii="Arial" w:hAnsi="Arial" w:cs="Arial"/>
          <w:sz w:val="22"/>
          <w:szCs w:val="22"/>
          <w:lang w:val="en-GB"/>
        </w:rPr>
        <w:t xml:space="preserve"> </w:t>
      </w:r>
      <w:r w:rsidRPr="005F50E1">
        <w:rPr>
          <w:rFonts w:ascii="Arial" w:hAnsi="Arial" w:cs="Arial"/>
          <w:i/>
          <w:iCs/>
          <w:sz w:val="22"/>
          <w:szCs w:val="22"/>
          <w:lang w:val="en-GB"/>
        </w:rPr>
        <w:t>Business Horizons</w:t>
      </w:r>
      <w:r w:rsidRPr="005F50E1">
        <w:rPr>
          <w:rFonts w:ascii="Arial" w:hAnsi="Arial" w:cs="Arial"/>
          <w:sz w:val="22"/>
          <w:szCs w:val="22"/>
          <w:lang w:val="en-GB"/>
        </w:rPr>
        <w:t>, 23(3), pp. 14–26.</w:t>
      </w:r>
      <w:r w:rsidR="0048614F" w:rsidRPr="0048614F">
        <w:rPr>
          <w:rFonts w:ascii="Arial" w:hAnsi="Arial" w:cs="Arial"/>
          <w:sz w:val="22"/>
          <w:szCs w:val="22"/>
          <w:lang w:val="en-GB"/>
        </w:rPr>
        <w:t xml:space="preserve"> </w:t>
      </w:r>
      <w:r w:rsidR="0048614F" w:rsidRPr="00997458">
        <w:rPr>
          <w:rFonts w:ascii="Arial" w:hAnsi="Arial" w:cs="Arial"/>
          <w:sz w:val="22"/>
          <w:szCs w:val="22"/>
          <w:lang w:val="en-GB"/>
        </w:rPr>
        <w:t>Available at</w:t>
      </w:r>
      <w:r w:rsidR="0048614F">
        <w:rPr>
          <w:rFonts w:ascii="Arial" w:hAnsi="Arial" w:cs="Arial"/>
          <w:sz w:val="22"/>
          <w:szCs w:val="22"/>
          <w:lang w:val="en-GB"/>
        </w:rPr>
        <w:t>:</w:t>
      </w:r>
      <w:r w:rsidR="00E854A4">
        <w:rPr>
          <w:rFonts w:ascii="Arial" w:hAnsi="Arial" w:cs="Arial"/>
          <w:sz w:val="22"/>
          <w:szCs w:val="22"/>
          <w:lang w:val="en-GB"/>
        </w:rPr>
        <w:t xml:space="preserve"> [</w:t>
      </w:r>
      <w:hyperlink r:id="rId44" w:history="1">
        <w:r w:rsidR="00E854A4" w:rsidRPr="00C75916">
          <w:rPr>
            <w:rStyle w:val="Hyperlink"/>
            <w:rFonts w:ascii="Arial" w:hAnsi="Arial" w:cs="Arial"/>
            <w:sz w:val="22"/>
            <w:szCs w:val="22"/>
            <w:lang w:val="en-GB"/>
          </w:rPr>
          <w:t>https://www.sciencedirect.com/science/article/abs/pii/0007681380900270</w:t>
        </w:r>
      </w:hyperlink>
      <w:r w:rsidR="00E854A4">
        <w:rPr>
          <w:rFonts w:ascii="Arial" w:hAnsi="Arial" w:cs="Arial"/>
          <w:sz w:val="22"/>
          <w:szCs w:val="22"/>
          <w:lang w:val="en-GB"/>
        </w:rPr>
        <w:t>]</w:t>
      </w:r>
      <w:r w:rsidRPr="003D3941">
        <w:rPr>
          <w:rFonts w:ascii="Arial" w:hAnsi="Arial" w:cs="Arial"/>
          <w:sz w:val="22"/>
          <w:szCs w:val="22"/>
          <w:lang w:val="en-GB"/>
        </w:rPr>
        <w:t xml:space="preserve"> </w:t>
      </w:r>
      <w:r w:rsidR="00E854A4">
        <w:rPr>
          <w:rFonts w:ascii="Arial" w:hAnsi="Arial" w:cs="Arial"/>
          <w:sz w:val="22"/>
          <w:szCs w:val="22"/>
          <w:lang w:val="en-GB"/>
        </w:rPr>
        <w:t>(</w:t>
      </w:r>
      <w:r>
        <w:rPr>
          <w:rFonts w:ascii="Arial" w:hAnsi="Arial" w:cs="Arial"/>
          <w:sz w:val="22"/>
          <w:szCs w:val="22"/>
          <w:lang w:val="en-GB"/>
        </w:rPr>
        <w:t>Access</w:t>
      </w:r>
      <w:r w:rsidR="0048614F">
        <w:rPr>
          <w:rFonts w:ascii="Arial" w:hAnsi="Arial" w:cs="Arial"/>
          <w:sz w:val="22"/>
          <w:szCs w:val="22"/>
          <w:lang w:val="en-GB"/>
        </w:rPr>
        <w:t>ed:</w:t>
      </w:r>
      <w:r>
        <w:rPr>
          <w:rFonts w:ascii="Arial" w:hAnsi="Arial" w:cs="Arial"/>
          <w:sz w:val="22"/>
          <w:szCs w:val="22"/>
          <w:lang w:val="en-GB"/>
        </w:rPr>
        <w:t xml:space="preserve"> 19 July 2026</w:t>
      </w:r>
      <w:r w:rsidR="00E854A4">
        <w:rPr>
          <w:rFonts w:ascii="Arial" w:hAnsi="Arial" w:cs="Arial"/>
          <w:sz w:val="22"/>
          <w:szCs w:val="22"/>
          <w:lang w:val="en-GB"/>
        </w:rPr>
        <w:t>)</w:t>
      </w:r>
    </w:p>
    <w:sectPr w:rsidR="00997458" w:rsidRPr="005F50E1" w:rsidSect="00814832">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C25B88" w14:textId="77777777" w:rsidR="00074022" w:rsidRDefault="00074022" w:rsidP="0005789B">
      <w:pPr>
        <w:spacing w:after="0" w:line="240" w:lineRule="auto"/>
      </w:pPr>
      <w:r>
        <w:separator/>
      </w:r>
    </w:p>
  </w:endnote>
  <w:endnote w:type="continuationSeparator" w:id="0">
    <w:p w14:paraId="0C0785DF" w14:textId="77777777" w:rsidR="00074022" w:rsidRDefault="00074022" w:rsidP="000578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1876741"/>
      <w:docPartObj>
        <w:docPartGallery w:val="Page Numbers (Bottom of Page)"/>
        <w:docPartUnique/>
      </w:docPartObj>
    </w:sdtPr>
    <w:sdtEndPr>
      <w:rPr>
        <w:noProof/>
      </w:rPr>
    </w:sdtEndPr>
    <w:sdtContent>
      <w:p w14:paraId="00DAEC2E" w14:textId="0FDF100D" w:rsidR="0005789B" w:rsidRDefault="0005789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D0EEFA" w14:textId="77777777" w:rsidR="0005789B" w:rsidRDefault="000578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FCC707" w14:textId="77777777" w:rsidR="00074022" w:rsidRDefault="00074022" w:rsidP="0005789B">
      <w:pPr>
        <w:spacing w:after="0" w:line="240" w:lineRule="auto"/>
      </w:pPr>
      <w:r>
        <w:separator/>
      </w:r>
    </w:p>
  </w:footnote>
  <w:footnote w:type="continuationSeparator" w:id="0">
    <w:p w14:paraId="53DE25C1" w14:textId="77777777" w:rsidR="00074022" w:rsidRDefault="00074022" w:rsidP="000578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577AC"/>
    <w:multiLevelType w:val="multilevel"/>
    <w:tmpl w:val="84FC3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357132"/>
    <w:multiLevelType w:val="multilevel"/>
    <w:tmpl w:val="CD5AA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AA579B"/>
    <w:multiLevelType w:val="multilevel"/>
    <w:tmpl w:val="542A6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7A0256"/>
    <w:multiLevelType w:val="multilevel"/>
    <w:tmpl w:val="7F5C9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0844FB"/>
    <w:multiLevelType w:val="multilevel"/>
    <w:tmpl w:val="409C1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E63501"/>
    <w:multiLevelType w:val="multilevel"/>
    <w:tmpl w:val="602CF52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1813468"/>
    <w:multiLevelType w:val="multilevel"/>
    <w:tmpl w:val="63B0E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6C59E3"/>
    <w:multiLevelType w:val="multilevel"/>
    <w:tmpl w:val="52DAF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3A3EA4"/>
    <w:multiLevelType w:val="multilevel"/>
    <w:tmpl w:val="B0240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EC636DE"/>
    <w:multiLevelType w:val="multilevel"/>
    <w:tmpl w:val="45DCA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2C809B9"/>
    <w:multiLevelType w:val="multilevel"/>
    <w:tmpl w:val="69CC2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9055718"/>
    <w:multiLevelType w:val="multilevel"/>
    <w:tmpl w:val="DF14B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349318B"/>
    <w:multiLevelType w:val="multilevel"/>
    <w:tmpl w:val="E2D23C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4E61F9E"/>
    <w:multiLevelType w:val="multilevel"/>
    <w:tmpl w:val="4C607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6FB7858"/>
    <w:multiLevelType w:val="multilevel"/>
    <w:tmpl w:val="482E8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73A703E"/>
    <w:multiLevelType w:val="multilevel"/>
    <w:tmpl w:val="A7DC3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70C501D"/>
    <w:multiLevelType w:val="multilevel"/>
    <w:tmpl w:val="81308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9B5603C"/>
    <w:multiLevelType w:val="multilevel"/>
    <w:tmpl w:val="2C064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0296799">
    <w:abstractNumId w:val="12"/>
  </w:num>
  <w:num w:numId="2" w16cid:durableId="1440445579">
    <w:abstractNumId w:val="16"/>
  </w:num>
  <w:num w:numId="3" w16cid:durableId="2108227947">
    <w:abstractNumId w:val="10"/>
  </w:num>
  <w:num w:numId="4" w16cid:durableId="448161861">
    <w:abstractNumId w:val="2"/>
  </w:num>
  <w:num w:numId="5" w16cid:durableId="49966893">
    <w:abstractNumId w:val="13"/>
  </w:num>
  <w:num w:numId="6" w16cid:durableId="264194000">
    <w:abstractNumId w:val="14"/>
  </w:num>
  <w:num w:numId="7" w16cid:durableId="474877814">
    <w:abstractNumId w:val="8"/>
  </w:num>
  <w:num w:numId="8" w16cid:durableId="1071662690">
    <w:abstractNumId w:val="7"/>
  </w:num>
  <w:num w:numId="9" w16cid:durableId="197088991">
    <w:abstractNumId w:val="15"/>
  </w:num>
  <w:num w:numId="10" w16cid:durableId="712734516">
    <w:abstractNumId w:val="0"/>
  </w:num>
  <w:num w:numId="11" w16cid:durableId="978387794">
    <w:abstractNumId w:val="9"/>
  </w:num>
  <w:num w:numId="12" w16cid:durableId="104884183">
    <w:abstractNumId w:val="3"/>
  </w:num>
  <w:num w:numId="13" w16cid:durableId="944267472">
    <w:abstractNumId w:val="17"/>
  </w:num>
  <w:num w:numId="14" w16cid:durableId="2109886891">
    <w:abstractNumId w:val="11"/>
  </w:num>
  <w:num w:numId="15" w16cid:durableId="35739414">
    <w:abstractNumId w:val="6"/>
  </w:num>
  <w:num w:numId="16" w16cid:durableId="1273972399">
    <w:abstractNumId w:val="4"/>
  </w:num>
  <w:num w:numId="17" w16cid:durableId="1392462234">
    <w:abstractNumId w:val="5"/>
  </w:num>
  <w:num w:numId="18" w16cid:durableId="2942221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D55"/>
    <w:rsid w:val="0005789B"/>
    <w:rsid w:val="00074022"/>
    <w:rsid w:val="000B5057"/>
    <w:rsid w:val="000C1835"/>
    <w:rsid w:val="000E4881"/>
    <w:rsid w:val="000F4C6C"/>
    <w:rsid w:val="00104EA6"/>
    <w:rsid w:val="00124D6D"/>
    <w:rsid w:val="00177BAE"/>
    <w:rsid w:val="001871FF"/>
    <w:rsid w:val="001B5991"/>
    <w:rsid w:val="001D0644"/>
    <w:rsid w:val="001E00F3"/>
    <w:rsid w:val="00264E3C"/>
    <w:rsid w:val="00287AF2"/>
    <w:rsid w:val="0029411E"/>
    <w:rsid w:val="00326194"/>
    <w:rsid w:val="0036478E"/>
    <w:rsid w:val="003D3941"/>
    <w:rsid w:val="0042481C"/>
    <w:rsid w:val="00446110"/>
    <w:rsid w:val="00475C74"/>
    <w:rsid w:val="0048614F"/>
    <w:rsid w:val="0049498D"/>
    <w:rsid w:val="004B3B6B"/>
    <w:rsid w:val="004D5B5E"/>
    <w:rsid w:val="004F66BD"/>
    <w:rsid w:val="005F50E1"/>
    <w:rsid w:val="00647A09"/>
    <w:rsid w:val="00756A99"/>
    <w:rsid w:val="00766D8F"/>
    <w:rsid w:val="007B5E08"/>
    <w:rsid w:val="00814832"/>
    <w:rsid w:val="008A3484"/>
    <w:rsid w:val="008E038F"/>
    <w:rsid w:val="00953BFF"/>
    <w:rsid w:val="00974E55"/>
    <w:rsid w:val="00997458"/>
    <w:rsid w:val="009D016B"/>
    <w:rsid w:val="00A23B0B"/>
    <w:rsid w:val="00A23BE7"/>
    <w:rsid w:val="00A35C84"/>
    <w:rsid w:val="00A501C9"/>
    <w:rsid w:val="00A8028F"/>
    <w:rsid w:val="00AF118C"/>
    <w:rsid w:val="00B027E6"/>
    <w:rsid w:val="00B27C5D"/>
    <w:rsid w:val="00B3706B"/>
    <w:rsid w:val="00B56C64"/>
    <w:rsid w:val="00B96039"/>
    <w:rsid w:val="00BE47CF"/>
    <w:rsid w:val="00C25294"/>
    <w:rsid w:val="00C71D55"/>
    <w:rsid w:val="00CB3022"/>
    <w:rsid w:val="00CB6371"/>
    <w:rsid w:val="00CD7BD5"/>
    <w:rsid w:val="00D71796"/>
    <w:rsid w:val="00D83349"/>
    <w:rsid w:val="00DA1F00"/>
    <w:rsid w:val="00DA378D"/>
    <w:rsid w:val="00DE3BDD"/>
    <w:rsid w:val="00E156BA"/>
    <w:rsid w:val="00E854A4"/>
    <w:rsid w:val="00F4295D"/>
    <w:rsid w:val="00FF4B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034460"/>
  <w15:chartTrackingRefBased/>
  <w15:docId w15:val="{9214AD0F-2784-47BC-ACEB-AF437C1103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3B0B"/>
    <w:pPr>
      <w:spacing w:line="279" w:lineRule="auto"/>
    </w:pPr>
    <w:rPr>
      <w:rFonts w:eastAsiaTheme="minorEastAsia"/>
      <w:kern w:val="0"/>
      <w:sz w:val="24"/>
      <w:szCs w:val="24"/>
      <w:lang w:val="en-US" w:eastAsia="ja-JP"/>
      <w14:ligatures w14:val="none"/>
    </w:rPr>
  </w:style>
  <w:style w:type="paragraph" w:styleId="Heading1">
    <w:name w:val="heading 1"/>
    <w:basedOn w:val="Normal"/>
    <w:next w:val="Normal"/>
    <w:link w:val="Heading1Char"/>
    <w:uiPriority w:val="9"/>
    <w:qFormat/>
    <w:rsid w:val="00C71D55"/>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val="en-GB" w:eastAsia="en-US"/>
      <w14:ligatures w14:val="standardContextual"/>
    </w:rPr>
  </w:style>
  <w:style w:type="paragraph" w:styleId="Heading2">
    <w:name w:val="heading 2"/>
    <w:basedOn w:val="Normal"/>
    <w:next w:val="Normal"/>
    <w:link w:val="Heading2Char"/>
    <w:uiPriority w:val="9"/>
    <w:unhideWhenUsed/>
    <w:qFormat/>
    <w:rsid w:val="00C71D55"/>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val="en-GB" w:eastAsia="en-US"/>
      <w14:ligatures w14:val="standardContextual"/>
    </w:rPr>
  </w:style>
  <w:style w:type="paragraph" w:styleId="Heading3">
    <w:name w:val="heading 3"/>
    <w:basedOn w:val="Normal"/>
    <w:next w:val="Normal"/>
    <w:link w:val="Heading3Char"/>
    <w:uiPriority w:val="9"/>
    <w:semiHidden/>
    <w:unhideWhenUsed/>
    <w:qFormat/>
    <w:rsid w:val="00C71D55"/>
    <w:pPr>
      <w:keepNext/>
      <w:keepLines/>
      <w:spacing w:before="160" w:after="80" w:line="259" w:lineRule="auto"/>
      <w:outlineLvl w:val="2"/>
    </w:pPr>
    <w:rPr>
      <w:rFonts w:eastAsiaTheme="majorEastAsia" w:cstheme="majorBidi"/>
      <w:color w:val="0F4761" w:themeColor="accent1" w:themeShade="BF"/>
      <w:kern w:val="2"/>
      <w:sz w:val="28"/>
      <w:szCs w:val="28"/>
      <w:lang w:val="en-GB" w:eastAsia="en-US"/>
      <w14:ligatures w14:val="standardContextual"/>
    </w:rPr>
  </w:style>
  <w:style w:type="paragraph" w:styleId="Heading4">
    <w:name w:val="heading 4"/>
    <w:basedOn w:val="Normal"/>
    <w:next w:val="Normal"/>
    <w:link w:val="Heading4Char"/>
    <w:uiPriority w:val="9"/>
    <w:semiHidden/>
    <w:unhideWhenUsed/>
    <w:qFormat/>
    <w:rsid w:val="00C71D55"/>
    <w:pPr>
      <w:keepNext/>
      <w:keepLines/>
      <w:spacing w:before="80" w:after="40" w:line="259" w:lineRule="auto"/>
      <w:outlineLvl w:val="3"/>
    </w:pPr>
    <w:rPr>
      <w:rFonts w:eastAsiaTheme="majorEastAsia" w:cstheme="majorBidi"/>
      <w:i/>
      <w:iCs/>
      <w:color w:val="0F4761" w:themeColor="accent1" w:themeShade="BF"/>
      <w:kern w:val="2"/>
      <w:sz w:val="22"/>
      <w:szCs w:val="22"/>
      <w:lang w:val="en-GB" w:eastAsia="en-US"/>
      <w14:ligatures w14:val="standardContextual"/>
    </w:rPr>
  </w:style>
  <w:style w:type="paragraph" w:styleId="Heading5">
    <w:name w:val="heading 5"/>
    <w:basedOn w:val="Normal"/>
    <w:next w:val="Normal"/>
    <w:link w:val="Heading5Char"/>
    <w:uiPriority w:val="9"/>
    <w:semiHidden/>
    <w:unhideWhenUsed/>
    <w:qFormat/>
    <w:rsid w:val="00C71D55"/>
    <w:pPr>
      <w:keepNext/>
      <w:keepLines/>
      <w:spacing w:before="80" w:after="40" w:line="259" w:lineRule="auto"/>
      <w:outlineLvl w:val="4"/>
    </w:pPr>
    <w:rPr>
      <w:rFonts w:eastAsiaTheme="majorEastAsia" w:cstheme="majorBidi"/>
      <w:color w:val="0F4761" w:themeColor="accent1" w:themeShade="BF"/>
      <w:kern w:val="2"/>
      <w:sz w:val="22"/>
      <w:szCs w:val="22"/>
      <w:lang w:val="en-GB" w:eastAsia="en-US"/>
      <w14:ligatures w14:val="standardContextual"/>
    </w:rPr>
  </w:style>
  <w:style w:type="paragraph" w:styleId="Heading6">
    <w:name w:val="heading 6"/>
    <w:basedOn w:val="Normal"/>
    <w:next w:val="Normal"/>
    <w:link w:val="Heading6Char"/>
    <w:uiPriority w:val="9"/>
    <w:semiHidden/>
    <w:unhideWhenUsed/>
    <w:qFormat/>
    <w:rsid w:val="00C71D55"/>
    <w:pPr>
      <w:keepNext/>
      <w:keepLines/>
      <w:spacing w:before="40" w:after="0" w:line="259" w:lineRule="auto"/>
      <w:outlineLvl w:val="5"/>
    </w:pPr>
    <w:rPr>
      <w:rFonts w:eastAsiaTheme="majorEastAsia" w:cstheme="majorBidi"/>
      <w:i/>
      <w:iCs/>
      <w:color w:val="595959" w:themeColor="text1" w:themeTint="A6"/>
      <w:kern w:val="2"/>
      <w:sz w:val="22"/>
      <w:szCs w:val="22"/>
      <w:lang w:val="en-GB" w:eastAsia="en-US"/>
      <w14:ligatures w14:val="standardContextual"/>
    </w:rPr>
  </w:style>
  <w:style w:type="paragraph" w:styleId="Heading7">
    <w:name w:val="heading 7"/>
    <w:basedOn w:val="Normal"/>
    <w:next w:val="Normal"/>
    <w:link w:val="Heading7Char"/>
    <w:uiPriority w:val="9"/>
    <w:semiHidden/>
    <w:unhideWhenUsed/>
    <w:qFormat/>
    <w:rsid w:val="00C71D55"/>
    <w:pPr>
      <w:keepNext/>
      <w:keepLines/>
      <w:spacing w:before="40" w:after="0" w:line="259" w:lineRule="auto"/>
      <w:outlineLvl w:val="6"/>
    </w:pPr>
    <w:rPr>
      <w:rFonts w:eastAsiaTheme="majorEastAsia" w:cstheme="majorBidi"/>
      <w:color w:val="595959" w:themeColor="text1" w:themeTint="A6"/>
      <w:kern w:val="2"/>
      <w:sz w:val="22"/>
      <w:szCs w:val="22"/>
      <w:lang w:val="en-GB" w:eastAsia="en-US"/>
      <w14:ligatures w14:val="standardContextual"/>
    </w:rPr>
  </w:style>
  <w:style w:type="paragraph" w:styleId="Heading8">
    <w:name w:val="heading 8"/>
    <w:basedOn w:val="Normal"/>
    <w:next w:val="Normal"/>
    <w:link w:val="Heading8Char"/>
    <w:uiPriority w:val="9"/>
    <w:semiHidden/>
    <w:unhideWhenUsed/>
    <w:qFormat/>
    <w:rsid w:val="00C71D55"/>
    <w:pPr>
      <w:keepNext/>
      <w:keepLines/>
      <w:spacing w:after="0" w:line="259" w:lineRule="auto"/>
      <w:outlineLvl w:val="7"/>
    </w:pPr>
    <w:rPr>
      <w:rFonts w:eastAsiaTheme="majorEastAsia" w:cstheme="majorBidi"/>
      <w:i/>
      <w:iCs/>
      <w:color w:val="272727" w:themeColor="text1" w:themeTint="D8"/>
      <w:kern w:val="2"/>
      <w:sz w:val="22"/>
      <w:szCs w:val="22"/>
      <w:lang w:val="en-GB" w:eastAsia="en-US"/>
      <w14:ligatures w14:val="standardContextual"/>
    </w:rPr>
  </w:style>
  <w:style w:type="paragraph" w:styleId="Heading9">
    <w:name w:val="heading 9"/>
    <w:basedOn w:val="Normal"/>
    <w:next w:val="Normal"/>
    <w:link w:val="Heading9Char"/>
    <w:uiPriority w:val="9"/>
    <w:semiHidden/>
    <w:unhideWhenUsed/>
    <w:qFormat/>
    <w:rsid w:val="00C71D55"/>
    <w:pPr>
      <w:keepNext/>
      <w:keepLines/>
      <w:spacing w:after="0" w:line="259" w:lineRule="auto"/>
      <w:outlineLvl w:val="8"/>
    </w:pPr>
    <w:rPr>
      <w:rFonts w:eastAsiaTheme="majorEastAsia" w:cstheme="majorBidi"/>
      <w:color w:val="272727" w:themeColor="text1" w:themeTint="D8"/>
      <w:kern w:val="2"/>
      <w:sz w:val="22"/>
      <w:szCs w:val="22"/>
      <w:lang w:val="en-GB"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1D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71D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1D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1D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1D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1D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1D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1D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1D55"/>
    <w:rPr>
      <w:rFonts w:eastAsiaTheme="majorEastAsia" w:cstheme="majorBidi"/>
      <w:color w:val="272727" w:themeColor="text1" w:themeTint="D8"/>
    </w:rPr>
  </w:style>
  <w:style w:type="paragraph" w:styleId="Title">
    <w:name w:val="Title"/>
    <w:basedOn w:val="Normal"/>
    <w:next w:val="Normal"/>
    <w:link w:val="TitleChar"/>
    <w:uiPriority w:val="10"/>
    <w:qFormat/>
    <w:rsid w:val="00C71D55"/>
    <w:pPr>
      <w:spacing w:after="80" w:line="240" w:lineRule="auto"/>
      <w:contextualSpacing/>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eChar">
    <w:name w:val="Title Char"/>
    <w:basedOn w:val="DefaultParagraphFont"/>
    <w:link w:val="Title"/>
    <w:uiPriority w:val="10"/>
    <w:rsid w:val="00C71D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1D55"/>
    <w:pPr>
      <w:numPr>
        <w:ilvl w:val="1"/>
      </w:numPr>
      <w:spacing w:line="259" w:lineRule="auto"/>
    </w:pPr>
    <w:rPr>
      <w:rFonts w:eastAsiaTheme="majorEastAsia" w:cstheme="majorBidi"/>
      <w:color w:val="595959" w:themeColor="text1" w:themeTint="A6"/>
      <w:spacing w:val="15"/>
      <w:kern w:val="2"/>
      <w:sz w:val="28"/>
      <w:szCs w:val="28"/>
      <w:lang w:val="en-GB" w:eastAsia="en-US"/>
      <w14:ligatures w14:val="standardContextual"/>
    </w:rPr>
  </w:style>
  <w:style w:type="character" w:customStyle="1" w:styleId="SubtitleChar">
    <w:name w:val="Subtitle Char"/>
    <w:basedOn w:val="DefaultParagraphFont"/>
    <w:link w:val="Subtitle"/>
    <w:uiPriority w:val="11"/>
    <w:rsid w:val="00C71D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1D55"/>
    <w:pPr>
      <w:spacing w:before="160" w:line="259" w:lineRule="auto"/>
      <w:jc w:val="center"/>
    </w:pPr>
    <w:rPr>
      <w:rFonts w:eastAsiaTheme="minorHAnsi"/>
      <w:i/>
      <w:iCs/>
      <w:color w:val="404040" w:themeColor="text1" w:themeTint="BF"/>
      <w:kern w:val="2"/>
      <w:sz w:val="22"/>
      <w:szCs w:val="22"/>
      <w:lang w:val="en-GB" w:eastAsia="en-US"/>
      <w14:ligatures w14:val="standardContextual"/>
    </w:rPr>
  </w:style>
  <w:style w:type="character" w:customStyle="1" w:styleId="QuoteChar">
    <w:name w:val="Quote Char"/>
    <w:basedOn w:val="DefaultParagraphFont"/>
    <w:link w:val="Quote"/>
    <w:uiPriority w:val="29"/>
    <w:rsid w:val="00C71D55"/>
    <w:rPr>
      <w:i/>
      <w:iCs/>
      <w:color w:val="404040" w:themeColor="text1" w:themeTint="BF"/>
    </w:rPr>
  </w:style>
  <w:style w:type="paragraph" w:styleId="ListParagraph">
    <w:name w:val="List Paragraph"/>
    <w:basedOn w:val="Normal"/>
    <w:uiPriority w:val="34"/>
    <w:qFormat/>
    <w:rsid w:val="00C71D55"/>
    <w:pPr>
      <w:spacing w:line="259" w:lineRule="auto"/>
      <w:ind w:left="720"/>
      <w:contextualSpacing/>
    </w:pPr>
    <w:rPr>
      <w:rFonts w:eastAsiaTheme="minorHAnsi"/>
      <w:kern w:val="2"/>
      <w:sz w:val="22"/>
      <w:szCs w:val="22"/>
      <w:lang w:val="en-GB" w:eastAsia="en-US"/>
      <w14:ligatures w14:val="standardContextual"/>
    </w:rPr>
  </w:style>
  <w:style w:type="character" w:styleId="IntenseEmphasis">
    <w:name w:val="Intense Emphasis"/>
    <w:basedOn w:val="DefaultParagraphFont"/>
    <w:uiPriority w:val="21"/>
    <w:qFormat/>
    <w:rsid w:val="00C71D55"/>
    <w:rPr>
      <w:i/>
      <w:iCs/>
      <w:color w:val="0F4761" w:themeColor="accent1" w:themeShade="BF"/>
    </w:rPr>
  </w:style>
  <w:style w:type="paragraph" w:styleId="IntenseQuote">
    <w:name w:val="Intense Quote"/>
    <w:basedOn w:val="Normal"/>
    <w:next w:val="Normal"/>
    <w:link w:val="IntenseQuoteChar"/>
    <w:uiPriority w:val="30"/>
    <w:qFormat/>
    <w:rsid w:val="00C71D55"/>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kern w:val="2"/>
      <w:sz w:val="22"/>
      <w:szCs w:val="22"/>
      <w:lang w:val="en-GB" w:eastAsia="en-US"/>
      <w14:ligatures w14:val="standardContextual"/>
    </w:rPr>
  </w:style>
  <w:style w:type="character" w:customStyle="1" w:styleId="IntenseQuoteChar">
    <w:name w:val="Intense Quote Char"/>
    <w:basedOn w:val="DefaultParagraphFont"/>
    <w:link w:val="IntenseQuote"/>
    <w:uiPriority w:val="30"/>
    <w:rsid w:val="00C71D55"/>
    <w:rPr>
      <w:i/>
      <w:iCs/>
      <w:color w:val="0F4761" w:themeColor="accent1" w:themeShade="BF"/>
    </w:rPr>
  </w:style>
  <w:style w:type="character" w:styleId="IntenseReference">
    <w:name w:val="Intense Reference"/>
    <w:basedOn w:val="DefaultParagraphFont"/>
    <w:uiPriority w:val="32"/>
    <w:qFormat/>
    <w:rsid w:val="00C71D55"/>
    <w:rPr>
      <w:b/>
      <w:bCs/>
      <w:smallCaps/>
      <w:color w:val="0F4761" w:themeColor="accent1" w:themeShade="BF"/>
      <w:spacing w:val="5"/>
    </w:rPr>
  </w:style>
  <w:style w:type="character" w:styleId="Hyperlink">
    <w:name w:val="Hyperlink"/>
    <w:basedOn w:val="DefaultParagraphFont"/>
    <w:uiPriority w:val="99"/>
    <w:unhideWhenUsed/>
    <w:rsid w:val="00177BAE"/>
    <w:rPr>
      <w:color w:val="467886" w:themeColor="hyperlink"/>
      <w:u w:val="single"/>
    </w:rPr>
  </w:style>
  <w:style w:type="character" w:styleId="UnresolvedMention">
    <w:name w:val="Unresolved Mention"/>
    <w:basedOn w:val="DefaultParagraphFont"/>
    <w:uiPriority w:val="99"/>
    <w:semiHidden/>
    <w:unhideWhenUsed/>
    <w:rsid w:val="00177BAE"/>
    <w:rPr>
      <w:color w:val="605E5C"/>
      <w:shd w:val="clear" w:color="auto" w:fill="E1DFDD"/>
    </w:rPr>
  </w:style>
  <w:style w:type="character" w:styleId="Strong">
    <w:name w:val="Strong"/>
    <w:basedOn w:val="DefaultParagraphFont"/>
    <w:uiPriority w:val="22"/>
    <w:qFormat/>
    <w:rsid w:val="00287AF2"/>
    <w:rPr>
      <w:b/>
      <w:bCs/>
    </w:rPr>
  </w:style>
  <w:style w:type="table" w:styleId="TableGrid">
    <w:name w:val="Table Grid"/>
    <w:basedOn w:val="TableNormal"/>
    <w:uiPriority w:val="39"/>
    <w:rsid w:val="000E48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578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789B"/>
    <w:rPr>
      <w:rFonts w:eastAsiaTheme="minorEastAsia"/>
      <w:kern w:val="0"/>
      <w:sz w:val="24"/>
      <w:szCs w:val="24"/>
      <w:lang w:val="en-US" w:eastAsia="ja-JP"/>
      <w14:ligatures w14:val="none"/>
    </w:rPr>
  </w:style>
  <w:style w:type="paragraph" w:styleId="Footer">
    <w:name w:val="footer"/>
    <w:basedOn w:val="Normal"/>
    <w:link w:val="FooterChar"/>
    <w:uiPriority w:val="99"/>
    <w:unhideWhenUsed/>
    <w:rsid w:val="000578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789B"/>
    <w:rPr>
      <w:rFonts w:eastAsiaTheme="minorEastAsia"/>
      <w:kern w:val="0"/>
      <w:sz w:val="24"/>
      <w:szCs w:val="24"/>
      <w:lang w:val="en-US" w:eastAsia="ja-JP"/>
      <w14:ligatures w14:val="none"/>
    </w:rPr>
  </w:style>
  <w:style w:type="paragraph" w:styleId="TOCHeading">
    <w:name w:val="TOC Heading"/>
    <w:basedOn w:val="Heading1"/>
    <w:next w:val="Normal"/>
    <w:uiPriority w:val="39"/>
    <w:unhideWhenUsed/>
    <w:qFormat/>
    <w:rsid w:val="0081483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814832"/>
    <w:pPr>
      <w:spacing w:after="100"/>
    </w:pPr>
  </w:style>
  <w:style w:type="paragraph" w:styleId="TOC2">
    <w:name w:val="toc 2"/>
    <w:basedOn w:val="Normal"/>
    <w:next w:val="Normal"/>
    <w:autoRedefine/>
    <w:uiPriority w:val="39"/>
    <w:unhideWhenUsed/>
    <w:rsid w:val="00814832"/>
    <w:pPr>
      <w:spacing w:after="100"/>
      <w:ind w:left="240"/>
    </w:pPr>
  </w:style>
  <w:style w:type="paragraph" w:styleId="TOC3">
    <w:name w:val="toc 3"/>
    <w:basedOn w:val="Normal"/>
    <w:next w:val="Normal"/>
    <w:autoRedefine/>
    <w:uiPriority w:val="39"/>
    <w:unhideWhenUsed/>
    <w:rsid w:val="00814832"/>
    <w:pPr>
      <w:spacing w:after="100" w:line="259" w:lineRule="auto"/>
      <w:ind w:left="440"/>
    </w:pPr>
    <w:rPr>
      <w:rFonts w:cs="Times New Roman"/>
      <w:sz w:val="22"/>
      <w:szCs w:val="22"/>
      <w:lang w:eastAsia="en-US"/>
    </w:rPr>
  </w:style>
  <w:style w:type="table" w:styleId="GridTable4-Accent2">
    <w:name w:val="Grid Table 4 Accent 2"/>
    <w:basedOn w:val="TableNormal"/>
    <w:uiPriority w:val="49"/>
    <w:rsid w:val="00A501C9"/>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4">
    <w:name w:val="Grid Table 4 Accent 4"/>
    <w:basedOn w:val="TableNormal"/>
    <w:uiPriority w:val="49"/>
    <w:rsid w:val="00A501C9"/>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5Dark-Accent4">
    <w:name w:val="Grid Table 5 Dark Accent 4"/>
    <w:basedOn w:val="TableNormal"/>
    <w:uiPriority w:val="50"/>
    <w:rsid w:val="00E156B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6Colorful">
    <w:name w:val="Grid Table 6 Colorful"/>
    <w:basedOn w:val="TableNormal"/>
    <w:uiPriority w:val="51"/>
    <w:rsid w:val="00E156BA"/>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
    <w:name w:val="Grid Table 1 Light"/>
    <w:basedOn w:val="TableNormal"/>
    <w:uiPriority w:val="46"/>
    <w:rsid w:val="00F4295D"/>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6.png"/><Relationship Id="rId26" Type="http://schemas.openxmlformats.org/officeDocument/2006/relationships/hyperlink" Target="https://www.iea.org/reports/global-ev-outlook-2024" TargetMode="External"/><Relationship Id="rId39" Type="http://schemas.openxmlformats.org/officeDocument/2006/relationships/hyperlink" Target="https://www.mheducation.com" TargetMode="External"/><Relationship Id="rId21" Type="http://schemas.openxmlformats.org/officeDocument/2006/relationships/hyperlink" Target="https://www.bankofengland.co.uk/monetary-policy-report/monetary-policy-report" TargetMode="External"/><Relationship Id="rId34" Type="http://schemas.openxmlformats.org/officeDocument/2006/relationships/hyperlink" Target="https://journals.sagepub.com/doi/10.1177/001872674700100103" TargetMode="External"/><Relationship Id="rId42" Type="http://schemas.openxmlformats.org/officeDocument/2006/relationships/hyperlink" Target="https://www.sciencedirect.com/science/article/pii/S0024630117302868"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esheninger.blogspot.com/2024/08/leveraging-swot-to-navigate-winds-of.html" TargetMode="External"/><Relationship Id="rId29" Type="http://schemas.openxmlformats.org/officeDocument/2006/relationships/hyperlink" Target="https://www.jaguarlandrover.com/reimagin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echcrunch.com/2025/09/29/uk-government-bails-out-jaguar-land-rover-with-1-5b-loan-after-hack-disrupts-vehicle-production-for-weeks/" TargetMode="External"/><Relationship Id="rId24" Type="http://schemas.openxmlformats.org/officeDocument/2006/relationships/hyperlink" Target="https://www.deloitte.com/uk/en/Industries/automotive/perspectives/global-automotive-consumer-study.html" TargetMode="External"/><Relationship Id="rId32" Type="http://schemas.openxmlformats.org/officeDocument/2006/relationships/hyperlink" Target="https://www.pearson.com/en-us/subject-catalog/p/marketing-management/P200000005952/9780137344161?srsltid=AfmBOopIVVgFi-dJfp9E-bFyE3u81zd6BwuHBl9kqNrvRsvUbX4ImXsR" TargetMode="External"/><Relationship Id="rId37" Type="http://schemas.openxmlformats.org/officeDocument/2006/relationships/hyperlink" Target="https://hbr.org/2008/01/the-five-competitive-forces-that-shape-strategy" TargetMode="External"/><Relationship Id="rId40" Type="http://schemas.openxmlformats.org/officeDocument/2006/relationships/hyperlink" Target="https://www.wiley.com/en-us/shop/general-introductory-business-management/organizational-culture-and-leadership-5th-edition-p-9781119212041"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esheninger.blogspot.com/2024/08/leveraging-swot-to-navigate-winds-of.html" TargetMode="External"/><Relationship Id="rId23" Type="http://schemas.openxmlformats.org/officeDocument/2006/relationships/hyperlink" Target="https://www.pearson.com/en-gb/subject-catalog/p/managing-change/P200000003851/9781292156088?srsltid=AfmBOoqlGCm0A6wf3eIvY24-YbMK8fh6eDv_sPk5QMRxPD1edBoxJh5r" TargetMode="External"/><Relationship Id="rId28" Type="http://schemas.openxmlformats.org/officeDocument/2006/relationships/hyperlink" Target="https://www.jlr.com/investors/annual-report" TargetMode="External"/><Relationship Id="rId36" Type="http://schemas.openxmlformats.org/officeDocument/2006/relationships/hyperlink" Target="https://books.google.co.uk/books/about/Competitive_Advantage.html?id=_Fu1AAAAIAAJ&amp;redir_esc=y" TargetMode="External"/><Relationship Id="rId10" Type="http://schemas.openxmlformats.org/officeDocument/2006/relationships/image" Target="media/image2.jpeg"/><Relationship Id="rId19" Type="http://schemas.openxmlformats.org/officeDocument/2006/relationships/hyperlink" Target="https://esheninger.blogspot.com/2024/08/leveraging-swot-to-navigate-winds-of.html" TargetMode="External"/><Relationship Id="rId31" Type="http://schemas.openxmlformats.org/officeDocument/2006/relationships/hyperlink" Target="https://hbsp.harvard.edu/product/6513-PDF-ENG" TargetMode="External"/><Relationship Id="rId44" Type="http://schemas.openxmlformats.org/officeDocument/2006/relationships/hyperlink" Target="https://www.sciencedirect.com/science/article/abs/pii/0007681380900270"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png"/><Relationship Id="rId22" Type="http://schemas.openxmlformats.org/officeDocument/2006/relationships/hyperlink" Target="https://archive.org/details/leadershipperfor0000bass" TargetMode="External"/><Relationship Id="rId27" Type="http://schemas.openxmlformats.org/officeDocument/2006/relationships/hyperlink" Target="https://www.jaguarlandrover.com/investors/results-reports-and-presentations" TargetMode="External"/><Relationship Id="rId30" Type="http://schemas.openxmlformats.org/officeDocument/2006/relationships/hyperlink" Target="https://www.pearson.com/en-gb/subject-catalog/p/exploring-strategy-text-only/P200000012998?view=educator&amp;srsltid=AfmBOopFkT_6WV-m0WftHHlR--JN3uxXokdXDlYqHxYnjtE6JF9C42yD" TargetMode="External"/><Relationship Id="rId35" Type="http://schemas.openxmlformats.org/officeDocument/2006/relationships/hyperlink" Target="https://www.mckinsey.com/capabilities/operations/our-insights" TargetMode="External"/><Relationship Id="rId43" Type="http://schemas.openxmlformats.org/officeDocument/2006/relationships/hyperlink" Target="https://www.gov.uk/government/publications/powering-up-britain"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creativecommons.org/licenses/by/3.0/" TargetMode="External"/><Relationship Id="rId25" Type="http://schemas.openxmlformats.org/officeDocument/2006/relationships/hyperlink" Target="https://www.prosci.com/methodology/adkar" TargetMode="External"/><Relationship Id="rId33" Type="http://schemas.openxmlformats.org/officeDocument/2006/relationships/hyperlink" Target="https://hbsp.harvard.edu/product/6513-PDF-ENG" TargetMode="External"/><Relationship Id="rId38" Type="http://schemas.openxmlformats.org/officeDocument/2006/relationships/hyperlink" Target="https://www.pmi.org/pmbok-guide-standards/foundational/pmbok" TargetMode="External"/><Relationship Id="rId46" Type="http://schemas.openxmlformats.org/officeDocument/2006/relationships/fontTable" Target="fontTable.xml"/><Relationship Id="rId20" Type="http://schemas.openxmlformats.org/officeDocument/2006/relationships/hyperlink" Target="https://creativecommons.org/licenses/by/3.0/" TargetMode="External"/><Relationship Id="rId41" Type="http://schemas.openxmlformats.org/officeDocument/2006/relationships/hyperlink" Target="https://www.tatamotors.com/investors/annual-repor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53E61E-997F-495B-BC37-B33EB4F1A6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395</TotalTime>
  <Pages>21</Pages>
  <Words>6858</Words>
  <Characters>39096</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ciobanu</dc:creator>
  <cp:keywords/>
  <dc:description/>
  <cp:lastModifiedBy>Andrei ciobanu</cp:lastModifiedBy>
  <cp:revision>22</cp:revision>
  <dcterms:created xsi:type="dcterms:W3CDTF">2026-06-13T08:33:00Z</dcterms:created>
  <dcterms:modified xsi:type="dcterms:W3CDTF">2026-07-13T08:56:00Z</dcterms:modified>
</cp:coreProperties>
</file>