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D70B34">
      <w:pPr>
        <w:pStyle w:val="Header"/>
        <w:tabs>
          <w:tab w:val="clear" w:pos="4153"/>
          <w:tab w:val="clear" w:pos="8306"/>
        </w:tabs>
        <w:jc w:val="center"/>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3948164D" w:rsidR="003B3F9D" w:rsidRPr="00A406E5" w:rsidRDefault="0047315A" w:rsidP="001E57C1">
            <w:pPr>
              <w:spacing w:before="120" w:after="120"/>
              <w:jc w:val="both"/>
              <w:rPr>
                <w:rFonts w:ascii="Arial" w:hAnsi="Arial" w:cs="Arial"/>
                <w:b/>
                <w:sz w:val="22"/>
                <w:szCs w:val="22"/>
              </w:rPr>
            </w:pPr>
            <w:r w:rsidRPr="0047315A">
              <w:rPr>
                <w:rFonts w:ascii="Arial" w:hAnsi="Arial" w:cs="Arial"/>
                <w:b/>
                <w:sz w:val="22"/>
                <w:szCs w:val="22"/>
              </w:rPr>
              <w:t>Ieuan</w:t>
            </w:r>
            <w:r>
              <w:rPr>
                <w:rFonts w:ascii="Arial" w:hAnsi="Arial" w:cs="Arial"/>
                <w:b/>
                <w:sz w:val="22"/>
                <w:szCs w:val="22"/>
              </w:rPr>
              <w:t xml:space="preserve"> </w:t>
            </w:r>
            <w:r w:rsidRPr="0047315A">
              <w:rPr>
                <w:rFonts w:ascii="Arial" w:hAnsi="Arial" w:cs="Arial"/>
                <w:b/>
                <w:sz w:val="22"/>
                <w:szCs w:val="22"/>
              </w:rPr>
              <w:t>Thomas</w:t>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28C22CC4" w:rsidR="003B3F9D" w:rsidRPr="00A406E5" w:rsidRDefault="003E16DE" w:rsidP="001E57C1">
            <w:pPr>
              <w:spacing w:before="120" w:after="120"/>
              <w:jc w:val="both"/>
              <w:rPr>
                <w:rFonts w:ascii="Arial" w:hAnsi="Arial" w:cs="Arial"/>
                <w:b/>
                <w:sz w:val="22"/>
                <w:szCs w:val="22"/>
              </w:rPr>
            </w:pPr>
            <w:r w:rsidRPr="003E16DE">
              <w:rPr>
                <w:rFonts w:ascii="Arial" w:hAnsi="Arial" w:cs="Arial"/>
                <w:b/>
                <w:sz w:val="22"/>
                <w:szCs w:val="22"/>
              </w:rPr>
              <w:t>335780</w:t>
            </w:r>
          </w:p>
        </w:tc>
      </w:tr>
      <w:tr w:rsidR="00411B62" w:rsidRPr="00A406E5" w14:paraId="51C04FAB" w14:textId="77777777" w:rsidTr="00A406E5">
        <w:tc>
          <w:tcPr>
            <w:tcW w:w="2093" w:type="dxa"/>
            <w:shd w:val="pct15" w:color="auto" w:fill="auto"/>
          </w:tcPr>
          <w:p w14:paraId="76851DC8" w14:textId="77777777" w:rsidR="00411B62" w:rsidRPr="00A406E5" w:rsidRDefault="00411B62" w:rsidP="00411B62">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16CBACC0" w:rsidR="00411B62" w:rsidRPr="00A406E5" w:rsidRDefault="00411B62" w:rsidP="00411B62">
            <w:pPr>
              <w:spacing w:before="120" w:after="120"/>
              <w:jc w:val="both"/>
              <w:rPr>
                <w:rFonts w:ascii="Arial" w:hAnsi="Arial" w:cs="Arial"/>
                <w:b/>
                <w:sz w:val="22"/>
                <w:szCs w:val="22"/>
              </w:rPr>
            </w:pPr>
            <w:r>
              <w:rPr>
                <w:rFonts w:ascii="Arial" w:hAnsi="Arial" w:cs="Arial"/>
                <w:b/>
                <w:sz w:val="22"/>
                <w:szCs w:val="22"/>
              </w:rPr>
              <w:t>BSc Software Engineering</w:t>
            </w:r>
          </w:p>
        </w:tc>
      </w:tr>
      <w:tr w:rsidR="00411B62" w:rsidRPr="00A406E5" w14:paraId="1E16D525" w14:textId="77777777" w:rsidTr="00A628CC">
        <w:tc>
          <w:tcPr>
            <w:tcW w:w="2093" w:type="dxa"/>
            <w:shd w:val="pct15" w:color="auto" w:fill="auto"/>
          </w:tcPr>
          <w:p w14:paraId="59BD23F8" w14:textId="77777777" w:rsidR="00411B62" w:rsidRPr="00A406E5" w:rsidRDefault="00411B62" w:rsidP="00411B62">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1EAF009E" w:rsidR="00411B62" w:rsidRPr="00A406E5" w:rsidRDefault="00411B62" w:rsidP="00411B62">
            <w:pPr>
              <w:spacing w:before="120" w:after="120"/>
              <w:jc w:val="both"/>
              <w:rPr>
                <w:rFonts w:ascii="Arial" w:hAnsi="Arial" w:cs="Arial"/>
                <w:b/>
                <w:sz w:val="22"/>
                <w:szCs w:val="22"/>
              </w:rPr>
            </w:pPr>
            <w:r>
              <w:rPr>
                <w:rFonts w:ascii="Arial" w:hAnsi="Arial" w:cs="Arial"/>
                <w:b/>
                <w:sz w:val="22"/>
                <w:szCs w:val="22"/>
              </w:rPr>
              <w:t>Socket Programming and Concurrency</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2CA05C0E" w:rsidR="00B84B5B" w:rsidRPr="00A406E5" w:rsidRDefault="00411B62" w:rsidP="00152E9D">
            <w:pPr>
              <w:spacing w:before="120" w:after="120"/>
              <w:jc w:val="both"/>
              <w:rPr>
                <w:rFonts w:ascii="Arial" w:hAnsi="Arial" w:cs="Arial"/>
                <w:b/>
                <w:sz w:val="22"/>
                <w:szCs w:val="22"/>
              </w:rPr>
            </w:pPr>
            <w:r>
              <w:rPr>
                <w:rFonts w:ascii="Arial" w:hAnsi="Arial" w:cs="Arial"/>
                <w:b/>
                <w:sz w:val="22"/>
                <w:szCs w:val="22"/>
              </w:rPr>
              <w:t>ACCA6028</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1D295E7F" w:rsidR="00B84B5B" w:rsidRPr="00A406E5" w:rsidRDefault="00411B62" w:rsidP="00E51AAC">
            <w:pPr>
              <w:spacing w:before="120" w:after="120"/>
              <w:jc w:val="both"/>
              <w:rPr>
                <w:rFonts w:ascii="Arial" w:hAnsi="Arial" w:cs="Arial"/>
                <w:b/>
                <w:sz w:val="22"/>
                <w:szCs w:val="22"/>
              </w:rPr>
            </w:pPr>
            <w:r>
              <w:rPr>
                <w:rFonts w:ascii="Arial" w:hAnsi="Arial" w:cs="Arial"/>
                <w:b/>
                <w:sz w:val="22"/>
                <w:szCs w:val="22"/>
              </w:rPr>
              <w:t>50%</w:t>
            </w:r>
          </w:p>
        </w:tc>
      </w:tr>
      <w:tr w:rsidR="00411B62" w:rsidRPr="00A406E5" w14:paraId="66606AEF" w14:textId="77777777" w:rsidTr="008F1308">
        <w:tc>
          <w:tcPr>
            <w:tcW w:w="2093" w:type="dxa"/>
            <w:shd w:val="pct15" w:color="auto" w:fill="auto"/>
          </w:tcPr>
          <w:p w14:paraId="7F3FF356" w14:textId="77777777" w:rsidR="00411B62" w:rsidRPr="00A406E5" w:rsidRDefault="00411B62" w:rsidP="00411B62">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66859327" w:rsidR="00411B62" w:rsidRPr="00A406E5" w:rsidRDefault="00411B62" w:rsidP="00411B62">
            <w:pPr>
              <w:spacing w:before="120" w:after="120"/>
              <w:jc w:val="both"/>
              <w:rPr>
                <w:rFonts w:ascii="Arial" w:hAnsi="Arial" w:cs="Arial"/>
                <w:b/>
                <w:sz w:val="22"/>
                <w:szCs w:val="22"/>
              </w:rPr>
            </w:pPr>
            <w:r>
              <w:rPr>
                <w:rFonts w:ascii="Arial" w:hAnsi="Arial" w:cs="Arial"/>
                <w:b/>
                <w:sz w:val="22"/>
                <w:szCs w:val="22"/>
              </w:rPr>
              <w:t>Dr Tim Bashford</w:t>
            </w:r>
          </w:p>
        </w:tc>
        <w:tc>
          <w:tcPr>
            <w:tcW w:w="2268" w:type="dxa"/>
            <w:shd w:val="clear" w:color="auto" w:fill="D9D9D9"/>
          </w:tcPr>
          <w:p w14:paraId="37E56863" w14:textId="038B124C" w:rsidR="00411B62" w:rsidRPr="00A406E5" w:rsidRDefault="00411B62" w:rsidP="00411B62">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09498D75" w:rsidR="00411B62" w:rsidRPr="00A406E5" w:rsidRDefault="00411B62" w:rsidP="00411B62">
            <w:pPr>
              <w:spacing w:before="120" w:after="120"/>
              <w:jc w:val="both"/>
              <w:rPr>
                <w:rFonts w:ascii="Arial" w:hAnsi="Arial" w:cs="Arial"/>
                <w:b/>
                <w:sz w:val="22"/>
                <w:szCs w:val="22"/>
              </w:rPr>
            </w:pPr>
            <w:r>
              <w:rPr>
                <w:rFonts w:ascii="Arial" w:hAnsi="Arial" w:cs="Arial"/>
                <w:b/>
                <w:sz w:val="22"/>
                <w:szCs w:val="22"/>
              </w:rPr>
              <w:t>Dr Mike Dacey</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1523F5CA" w:rsidR="00DB116D" w:rsidRPr="00A406E5" w:rsidRDefault="00411B62" w:rsidP="005F0579">
            <w:pPr>
              <w:spacing w:before="120" w:after="120"/>
              <w:jc w:val="both"/>
              <w:rPr>
                <w:rFonts w:ascii="Arial" w:hAnsi="Arial" w:cs="Arial"/>
                <w:b/>
                <w:sz w:val="22"/>
                <w:szCs w:val="22"/>
              </w:rPr>
            </w:pPr>
            <w:r>
              <w:rPr>
                <w:rFonts w:ascii="Arial" w:hAnsi="Arial" w:cs="Arial"/>
                <w:b/>
                <w:sz w:val="22"/>
                <w:szCs w:val="22"/>
              </w:rPr>
              <w:t>Socket Programming and Concurrency</w:t>
            </w:r>
            <w:r w:rsidR="0090516F">
              <w:rPr>
                <w:rFonts w:ascii="Arial" w:hAnsi="Arial" w:cs="Arial"/>
                <w:b/>
                <w:sz w:val="22"/>
                <w:szCs w:val="22"/>
              </w:rPr>
              <w:t xml:space="preserve"> Report</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6C6CC7A9" w:rsidR="00DB116D" w:rsidRPr="00A406E5" w:rsidRDefault="0090516F"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5EED30E6" w:rsidR="00B84B5B" w:rsidRPr="00A406E5" w:rsidRDefault="0047315A" w:rsidP="005F0579">
            <w:pPr>
              <w:spacing w:before="120" w:after="120"/>
              <w:jc w:val="both"/>
              <w:rPr>
                <w:rFonts w:ascii="Arial" w:hAnsi="Arial" w:cs="Arial"/>
                <w:b/>
                <w:sz w:val="22"/>
                <w:szCs w:val="22"/>
              </w:rPr>
            </w:pPr>
            <w:r>
              <w:rPr>
                <w:rFonts w:ascii="Arial" w:hAnsi="Arial" w:cs="Arial"/>
                <w:b/>
                <w:sz w:val="22"/>
                <w:szCs w:val="22"/>
              </w:rPr>
              <w:t>16/5/25</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32451076" w:rsidR="00B84B5B" w:rsidRPr="00A406E5" w:rsidRDefault="0047315A" w:rsidP="005F0579">
            <w:pPr>
              <w:spacing w:before="120" w:after="120"/>
              <w:jc w:val="both"/>
              <w:rPr>
                <w:rFonts w:ascii="Arial" w:hAnsi="Arial" w:cs="Arial"/>
                <w:b/>
                <w:sz w:val="22"/>
                <w:szCs w:val="22"/>
              </w:rPr>
            </w:pPr>
            <w:r>
              <w:rPr>
                <w:rFonts w:ascii="Arial" w:hAnsi="Arial" w:cs="Arial"/>
                <w:b/>
                <w:sz w:val="22"/>
                <w:szCs w:val="22"/>
              </w:rPr>
              <w:t>23/5/25</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2F23508E" w14:textId="77777777" w:rsidR="00BB551C" w:rsidRPr="00DC4C74" w:rsidRDefault="00BB551C" w:rsidP="00BB551C">
            <w:pPr>
              <w:pStyle w:val="ListParagraph"/>
              <w:numPr>
                <w:ilvl w:val="0"/>
                <w:numId w:val="18"/>
              </w:numPr>
              <w:contextualSpacing w:val="0"/>
              <w:rPr>
                <w:rFonts w:ascii="Arial" w:hAnsi="Arial" w:cs="Arial"/>
                <w:sz w:val="22"/>
                <w:szCs w:val="22"/>
              </w:rPr>
            </w:pPr>
            <w:r w:rsidRPr="00DC4C74">
              <w:rPr>
                <w:rFonts w:ascii="Arial" w:hAnsi="Arial" w:cs="Arial"/>
                <w:sz w:val="22"/>
                <w:szCs w:val="22"/>
              </w:rPr>
              <w:t xml:space="preserve">Critically appraise the major concepts, principles and practice to design </w:t>
            </w:r>
            <w:r>
              <w:rPr>
                <w:rFonts w:ascii="Arial" w:hAnsi="Arial" w:cs="Arial"/>
                <w:sz w:val="22"/>
                <w:szCs w:val="22"/>
              </w:rPr>
              <w:t>web services</w:t>
            </w:r>
            <w:r w:rsidRPr="00DC4C74">
              <w:rPr>
                <w:rFonts w:ascii="Arial" w:hAnsi="Arial" w:cs="Arial"/>
                <w:sz w:val="22"/>
                <w:szCs w:val="22"/>
              </w:rPr>
              <w:t>.</w:t>
            </w:r>
          </w:p>
          <w:p w14:paraId="275EF718" w14:textId="77777777" w:rsidR="00C01A3F" w:rsidRPr="00A406E5" w:rsidRDefault="00C01A3F" w:rsidP="00BB551C">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708F38B4"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90516F">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4D053EFB"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90516F">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160FE869"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90516F">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59A9130A"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0516F">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F5E0BF"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90516F">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7949C3A4"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90516F">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35231368"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90516F">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596DA19D" w14:textId="77777777" w:rsidR="0090516F" w:rsidRDefault="0090516F" w:rsidP="0090516F">
      <w:pPr>
        <w:ind w:left="720"/>
        <w:rPr>
          <w:rFonts w:ascii="Arial" w:hAnsi="Arial" w:cs="Arial"/>
          <w:sz w:val="24"/>
          <w:szCs w:val="24"/>
        </w:rPr>
      </w:pPr>
      <w:r>
        <w:rPr>
          <w:rFonts w:ascii="Arial" w:hAnsi="Arial" w:cs="Arial"/>
          <w:sz w:val="24"/>
          <w:szCs w:val="24"/>
        </w:rPr>
        <w:t>You are to write a research-driven essay of 3000 words which explores the following topics:</w:t>
      </w:r>
    </w:p>
    <w:p w14:paraId="5DDDD781" w14:textId="77777777" w:rsidR="0090516F" w:rsidRDefault="0090516F" w:rsidP="0090516F">
      <w:pPr>
        <w:ind w:left="720"/>
        <w:rPr>
          <w:rFonts w:ascii="Arial" w:hAnsi="Arial" w:cs="Arial"/>
          <w:sz w:val="24"/>
          <w:szCs w:val="24"/>
        </w:rPr>
      </w:pPr>
    </w:p>
    <w:p w14:paraId="22A1570B" w14:textId="77777777" w:rsidR="0090516F" w:rsidRDefault="0090516F" w:rsidP="0090516F">
      <w:pPr>
        <w:pStyle w:val="ListParagraph"/>
        <w:numPr>
          <w:ilvl w:val="0"/>
          <w:numId w:val="17"/>
        </w:numPr>
        <w:rPr>
          <w:rFonts w:ascii="Arial" w:hAnsi="Arial" w:cs="Arial"/>
          <w:sz w:val="24"/>
          <w:szCs w:val="24"/>
        </w:rPr>
      </w:pPr>
      <w:r>
        <w:rPr>
          <w:rFonts w:ascii="Arial" w:hAnsi="Arial" w:cs="Arial"/>
          <w:sz w:val="24"/>
          <w:szCs w:val="24"/>
        </w:rPr>
        <w:lastRenderedPageBreak/>
        <w:t>How the Transmission Control Protocol operates and endeavours to guarantee delivery of data.  Refer to the three-way handshake and so-called “Two Generals’ Problem”.</w:t>
      </w:r>
    </w:p>
    <w:p w14:paraId="2294F90B" w14:textId="77777777" w:rsidR="0090516F" w:rsidRDefault="0090516F" w:rsidP="0090516F">
      <w:pPr>
        <w:pStyle w:val="ListParagraph"/>
        <w:numPr>
          <w:ilvl w:val="0"/>
          <w:numId w:val="17"/>
        </w:numPr>
        <w:rPr>
          <w:rFonts w:ascii="Arial" w:hAnsi="Arial" w:cs="Arial"/>
          <w:sz w:val="24"/>
          <w:szCs w:val="24"/>
        </w:rPr>
      </w:pPr>
      <w:r>
        <w:rPr>
          <w:rFonts w:ascii="Arial" w:hAnsi="Arial" w:cs="Arial"/>
          <w:sz w:val="24"/>
          <w:szCs w:val="24"/>
        </w:rPr>
        <w:t>The impact of the m</w:t>
      </w:r>
      <w:r w:rsidRPr="00D14998">
        <w:rPr>
          <w:rFonts w:ascii="Arial" w:hAnsi="Arial" w:cs="Arial"/>
          <w:sz w:val="24"/>
          <w:szCs w:val="24"/>
        </w:rPr>
        <w:t>aximum transmission unit</w:t>
      </w:r>
      <w:r>
        <w:rPr>
          <w:rFonts w:ascii="Arial" w:hAnsi="Arial" w:cs="Arial"/>
          <w:sz w:val="24"/>
          <w:szCs w:val="24"/>
        </w:rPr>
        <w:t xml:space="preserve"> (MTU) size on the transfer of data.  You should consider associated factors such as the size of the protocol data unit (PDU), their relative positions in the OSI model and the practicalities of IP fragmentation.</w:t>
      </w:r>
    </w:p>
    <w:p w14:paraId="4822EFBD" w14:textId="77777777" w:rsidR="0090516F" w:rsidRPr="00AB2727" w:rsidRDefault="0090516F" w:rsidP="0090516F">
      <w:pPr>
        <w:pStyle w:val="ListParagraph"/>
        <w:numPr>
          <w:ilvl w:val="0"/>
          <w:numId w:val="17"/>
        </w:numPr>
        <w:rPr>
          <w:rFonts w:ascii="Arial" w:hAnsi="Arial" w:cs="Arial"/>
          <w:sz w:val="24"/>
          <w:szCs w:val="24"/>
        </w:rPr>
      </w:pPr>
      <w:r>
        <w:rPr>
          <w:rFonts w:ascii="Arial" w:hAnsi="Arial" w:cs="Arial"/>
          <w:sz w:val="24"/>
          <w:szCs w:val="24"/>
        </w:rPr>
        <w:t>Synchronicity and asynchronicity in network protocols.  Consider the sorts of applications you might use with each.  Consider I/O dispatch models.</w:t>
      </w:r>
    </w:p>
    <w:p w14:paraId="7F541034" w14:textId="77777777" w:rsidR="0090516F" w:rsidRPr="00481F85" w:rsidRDefault="0090516F" w:rsidP="0090516F">
      <w:pPr>
        <w:pStyle w:val="ListParagraph"/>
        <w:numPr>
          <w:ilvl w:val="0"/>
          <w:numId w:val="17"/>
        </w:numPr>
        <w:rPr>
          <w:rFonts w:ascii="Arial" w:hAnsi="Arial" w:cs="Arial"/>
          <w:sz w:val="24"/>
          <w:szCs w:val="24"/>
        </w:rPr>
      </w:pPr>
      <w:r>
        <w:rPr>
          <w:rFonts w:ascii="Arial" w:hAnsi="Arial" w:cs="Arial"/>
          <w:sz w:val="24"/>
          <w:szCs w:val="24"/>
        </w:rPr>
        <w:t>The meaning of interoperability for networked applications and how it is best achieved.</w:t>
      </w:r>
    </w:p>
    <w:p w14:paraId="56FEA655" w14:textId="77777777" w:rsidR="0090516F" w:rsidRPr="00A406E5" w:rsidRDefault="0090516F" w:rsidP="0090516F">
      <w:pPr>
        <w:ind w:left="720"/>
        <w:rPr>
          <w:rFonts w:ascii="Arial" w:hAnsi="Arial" w:cs="Arial"/>
          <w:sz w:val="24"/>
          <w:szCs w:val="24"/>
        </w:rPr>
      </w:pPr>
    </w:p>
    <w:p w14:paraId="023FE612" w14:textId="77777777" w:rsidR="0090516F" w:rsidRPr="00A406E5" w:rsidRDefault="0090516F" w:rsidP="0090516F">
      <w:pPr>
        <w:ind w:left="720"/>
        <w:rPr>
          <w:rFonts w:ascii="Arial" w:hAnsi="Arial" w:cs="Arial"/>
          <w:sz w:val="24"/>
          <w:szCs w:val="24"/>
        </w:rPr>
      </w:pPr>
      <w:r>
        <w:rPr>
          <w:rFonts w:ascii="Arial" w:hAnsi="Arial" w:cs="Arial"/>
          <w:sz w:val="24"/>
          <w:szCs w:val="24"/>
        </w:rPr>
        <w:t>Consider how these are relevant to us as programmers and how they may impact on our design decisions for development of networked applications.</w:t>
      </w: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116106C" w14:textId="77777777" w:rsidTr="00BB551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BB551C">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BB551C" w:rsidRPr="00A406E5" w14:paraId="61DBE375" w14:textId="77777777" w:rsidTr="00BB551C">
        <w:trPr>
          <w:trHeight w:val="1686"/>
        </w:trPr>
        <w:tc>
          <w:tcPr>
            <w:tcW w:w="4169" w:type="pct"/>
            <w:tcBorders>
              <w:top w:val="single" w:sz="4" w:space="0" w:color="auto"/>
              <w:left w:val="single" w:sz="4" w:space="0" w:color="auto"/>
              <w:right w:val="single" w:sz="4" w:space="0" w:color="auto"/>
            </w:tcBorders>
          </w:tcPr>
          <w:p w14:paraId="402AFC0E" w14:textId="5EA77E0C" w:rsidR="00BB551C" w:rsidRPr="00C1426F" w:rsidRDefault="00EF6A81" w:rsidP="00C1426F">
            <w:pPr>
              <w:spacing w:after="120"/>
              <w:rPr>
                <w:rFonts w:ascii="Arial" w:hAnsi="Arial" w:cs="Arial"/>
                <w:sz w:val="24"/>
                <w:szCs w:val="24"/>
              </w:rPr>
            </w:pPr>
            <w:r>
              <w:rPr>
                <w:rFonts w:ascii="Arial" w:hAnsi="Arial" w:cs="Arial"/>
                <w:sz w:val="24"/>
                <w:szCs w:val="24"/>
              </w:rPr>
              <w:t>The essay is supported with a suitable number of sources.  A few of these are of a suitable academic and authoritative nature although they are predominantly of a less authoritative article-based nature.</w:t>
            </w:r>
            <w:r>
              <w:t xml:space="preserve"> </w:t>
            </w:r>
            <w:r w:rsidR="00C1426F">
              <w:rPr>
                <w:rFonts w:ascii="Arial" w:hAnsi="Arial" w:cs="Arial"/>
                <w:sz w:val="24"/>
                <w:szCs w:val="24"/>
              </w:rPr>
              <w:t>Evidence of en</w:t>
            </w:r>
            <w:r w:rsidR="00C1426F" w:rsidRPr="00C1426F">
              <w:rPr>
                <w:rFonts w:ascii="Arial" w:hAnsi="Arial" w:cs="Arial"/>
                <w:sz w:val="24"/>
                <w:szCs w:val="24"/>
              </w:rPr>
              <w:t>gagement with a wide range of research-informed literature, including sources retrieved independently.</w:t>
            </w:r>
            <w:r w:rsidR="00C1426F">
              <w:rPr>
                <w:rFonts w:ascii="Arial" w:hAnsi="Arial" w:cs="Arial"/>
                <w:sz w:val="24"/>
                <w:szCs w:val="24"/>
              </w:rPr>
              <w:t xml:space="preserve"> A v</w:t>
            </w:r>
            <w:r w:rsidR="00C1426F" w:rsidRPr="00C1426F">
              <w:rPr>
                <w:rFonts w:ascii="Arial" w:hAnsi="Arial" w:cs="Arial"/>
                <w:sz w:val="24"/>
                <w:szCs w:val="24"/>
              </w:rPr>
              <w:t>ery good use of referencing, with few inaccuracies or inconsistencies.</w:t>
            </w:r>
          </w:p>
        </w:tc>
        <w:tc>
          <w:tcPr>
            <w:tcW w:w="416" w:type="pct"/>
            <w:tcBorders>
              <w:top w:val="single" w:sz="4" w:space="0" w:color="auto"/>
              <w:left w:val="single" w:sz="4" w:space="0" w:color="auto"/>
              <w:right w:val="single" w:sz="4" w:space="0" w:color="auto"/>
            </w:tcBorders>
            <w:vAlign w:val="center"/>
          </w:tcPr>
          <w:p w14:paraId="4C14861E" w14:textId="6ACED5F8" w:rsidR="00BB551C" w:rsidRPr="00A406E5" w:rsidRDefault="00BB551C" w:rsidP="00BB551C">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4A6A0F5B" w14:textId="2A8E8831" w:rsidR="00BB551C" w:rsidRPr="00A406E5" w:rsidRDefault="00C1426F" w:rsidP="00BB551C">
            <w:pPr>
              <w:jc w:val="center"/>
              <w:rPr>
                <w:rFonts w:ascii="Arial" w:hAnsi="Arial" w:cs="Arial"/>
                <w:sz w:val="32"/>
              </w:rPr>
            </w:pPr>
            <w:r>
              <w:rPr>
                <w:rFonts w:ascii="Arial" w:hAnsi="Arial" w:cs="Arial"/>
                <w:sz w:val="32"/>
              </w:rPr>
              <w:t>13.5</w:t>
            </w:r>
          </w:p>
        </w:tc>
      </w:tr>
      <w:tr w:rsidR="00152E9D" w:rsidRPr="00A406E5" w14:paraId="446F486E" w14:textId="77777777" w:rsidTr="00BB551C">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BB551C" w:rsidRPr="00A406E5" w14:paraId="50BE116E" w14:textId="77777777" w:rsidTr="00BB551C">
        <w:trPr>
          <w:trHeight w:val="1686"/>
        </w:trPr>
        <w:tc>
          <w:tcPr>
            <w:tcW w:w="4169" w:type="pct"/>
            <w:tcBorders>
              <w:top w:val="single" w:sz="4" w:space="0" w:color="auto"/>
              <w:left w:val="single" w:sz="4" w:space="0" w:color="auto"/>
              <w:right w:val="single" w:sz="4" w:space="0" w:color="auto"/>
            </w:tcBorders>
          </w:tcPr>
          <w:p w14:paraId="327C6895" w14:textId="745DC14A" w:rsidR="00BB551C" w:rsidRPr="006C5F7D" w:rsidRDefault="006C5F7D" w:rsidP="00152E9D">
            <w:pPr>
              <w:spacing w:after="120"/>
              <w:rPr>
                <w:rFonts w:ascii="Arial" w:hAnsi="Arial" w:cs="Arial"/>
                <w:sz w:val="24"/>
                <w:szCs w:val="24"/>
              </w:rPr>
            </w:pPr>
            <w:r>
              <w:rPr>
                <w:rFonts w:ascii="Arial" w:hAnsi="Arial" w:cs="Arial"/>
                <w:sz w:val="24"/>
                <w:szCs w:val="24"/>
              </w:rPr>
              <w:t>Many of the concepts related are essentially correct, in some instances, with aspects related either incorrectly or not entirely correctly.  It is possible to determine a reasonable understanding of the general concepts involved which is in need of some further research and refinement.</w:t>
            </w:r>
            <w:r w:rsidR="00D9592F">
              <w:rPr>
                <w:rFonts w:ascii="Arial" w:hAnsi="Arial" w:cs="Arial"/>
                <w:sz w:val="24"/>
                <w:szCs w:val="24"/>
              </w:rPr>
              <w:t xml:space="preserve">  </w:t>
            </w:r>
            <w:r w:rsidR="00D9592F" w:rsidRPr="00D9592F">
              <w:rPr>
                <w:rFonts w:ascii="Arial" w:hAnsi="Arial" w:cs="Arial"/>
                <w:sz w:val="24"/>
                <w:szCs w:val="24"/>
              </w:rPr>
              <w:t>Knowledge is reasonably extensive coherent and detailed</w:t>
            </w:r>
            <w:r w:rsidR="00D9592F">
              <w:rPr>
                <w:rFonts w:ascii="Arial" w:hAnsi="Arial" w:cs="Arial"/>
                <w:sz w:val="24"/>
                <w:szCs w:val="24"/>
              </w:rPr>
              <w:t xml:space="preserve"> with occasional issues.</w:t>
            </w:r>
          </w:p>
        </w:tc>
        <w:tc>
          <w:tcPr>
            <w:tcW w:w="416" w:type="pct"/>
            <w:tcBorders>
              <w:top w:val="single" w:sz="4" w:space="0" w:color="auto"/>
              <w:left w:val="single" w:sz="4" w:space="0" w:color="auto"/>
              <w:right w:val="single" w:sz="4" w:space="0" w:color="auto"/>
            </w:tcBorders>
            <w:vAlign w:val="center"/>
          </w:tcPr>
          <w:p w14:paraId="69C4EA6D" w14:textId="322A5E6F" w:rsidR="00BB551C" w:rsidRPr="00A406E5" w:rsidRDefault="00BB551C" w:rsidP="00BB551C">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vAlign w:val="center"/>
          </w:tcPr>
          <w:p w14:paraId="426250AF" w14:textId="0D5E7027" w:rsidR="00BB551C" w:rsidRPr="00A406E5" w:rsidRDefault="00757687" w:rsidP="00BB551C">
            <w:pPr>
              <w:jc w:val="center"/>
              <w:rPr>
                <w:rFonts w:ascii="Arial" w:hAnsi="Arial" w:cs="Arial"/>
                <w:sz w:val="32"/>
              </w:rPr>
            </w:pPr>
            <w:r>
              <w:rPr>
                <w:rFonts w:ascii="Arial" w:hAnsi="Arial" w:cs="Arial"/>
                <w:sz w:val="32"/>
              </w:rPr>
              <w:t>1</w:t>
            </w:r>
            <w:r w:rsidR="00D70B34">
              <w:rPr>
                <w:rFonts w:ascii="Arial" w:hAnsi="Arial" w:cs="Arial"/>
                <w:sz w:val="32"/>
              </w:rPr>
              <w:t>8</w:t>
            </w:r>
            <w:r w:rsidR="006C2E04">
              <w:rPr>
                <w:rFonts w:ascii="Arial" w:hAnsi="Arial" w:cs="Arial"/>
                <w:sz w:val="32"/>
              </w:rPr>
              <w:t>.5</w:t>
            </w:r>
          </w:p>
        </w:tc>
      </w:tr>
      <w:tr w:rsidR="00152E9D" w:rsidRPr="00A406E5" w14:paraId="10FADD6A" w14:textId="77777777" w:rsidTr="00BB551C">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BB551C" w:rsidRPr="00A406E5" w14:paraId="0BB7806D" w14:textId="77777777" w:rsidTr="00BB551C">
        <w:trPr>
          <w:trHeight w:val="1686"/>
        </w:trPr>
        <w:tc>
          <w:tcPr>
            <w:tcW w:w="4169" w:type="pct"/>
            <w:tcBorders>
              <w:top w:val="single" w:sz="4" w:space="0" w:color="auto"/>
              <w:left w:val="single" w:sz="4" w:space="0" w:color="auto"/>
              <w:right w:val="single" w:sz="4" w:space="0" w:color="auto"/>
            </w:tcBorders>
          </w:tcPr>
          <w:p w14:paraId="030CDDCA" w14:textId="0C36B7F4" w:rsidR="00BB551C" w:rsidRPr="00BB551C" w:rsidRDefault="00191E83" w:rsidP="00152E9D">
            <w:pPr>
              <w:spacing w:after="120"/>
              <w:rPr>
                <w:rFonts w:ascii="Arial" w:hAnsi="Arial" w:cs="Arial"/>
                <w:sz w:val="24"/>
                <w:szCs w:val="24"/>
              </w:rPr>
            </w:pPr>
            <w:r>
              <w:rPr>
                <w:rFonts w:ascii="Arial" w:hAnsi="Arial" w:cs="Arial"/>
                <w:sz w:val="24"/>
                <w:szCs w:val="24"/>
              </w:rPr>
              <w:t>An understanding of how concepts such as the two generals problem can be applied to ensuring safe delivery of data and the TCP/IP handshake is demonstrated although a number of aspects of this relationship are related incorrectly.</w:t>
            </w:r>
            <w:r w:rsidR="00936BE4">
              <w:rPr>
                <w:rFonts w:ascii="Arial" w:hAnsi="Arial" w:cs="Arial"/>
                <w:sz w:val="24"/>
                <w:szCs w:val="24"/>
              </w:rPr>
              <w:t xml:space="preserve">  </w:t>
            </w:r>
            <w:r w:rsidR="001E74FA">
              <w:rPr>
                <w:rFonts w:ascii="Arial" w:hAnsi="Arial" w:cs="Arial"/>
                <w:sz w:val="24"/>
                <w:szCs w:val="24"/>
              </w:rPr>
              <w:t>Some analysis is made of sources and how these interrelate. The outcomes are not always entirely accurate, but a general understanding of the core topics is present.</w:t>
            </w:r>
            <w:r w:rsidR="001E74FA">
              <w:t xml:space="preserve"> </w:t>
            </w:r>
            <w:r w:rsidR="001E74FA" w:rsidRPr="001E74FA">
              <w:rPr>
                <w:rFonts w:ascii="Arial" w:hAnsi="Arial" w:cs="Arial"/>
                <w:sz w:val="24"/>
                <w:szCs w:val="24"/>
              </w:rPr>
              <w:t>Some analysis, synthesis and evaluation</w:t>
            </w:r>
            <w:r w:rsidR="00D04E7E">
              <w:rPr>
                <w:rFonts w:ascii="Arial" w:hAnsi="Arial" w:cs="Arial"/>
                <w:sz w:val="24"/>
                <w:szCs w:val="24"/>
              </w:rPr>
              <w:t>.</w:t>
            </w:r>
          </w:p>
          <w:p w14:paraId="675C423B" w14:textId="77777777" w:rsidR="00BB551C" w:rsidRPr="00A406E5" w:rsidRDefault="00BB551C"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vAlign w:val="center"/>
          </w:tcPr>
          <w:p w14:paraId="5965BAA2" w14:textId="27EED028" w:rsidR="00BB551C" w:rsidRPr="00A406E5" w:rsidRDefault="00BB551C" w:rsidP="00BB551C">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vAlign w:val="center"/>
          </w:tcPr>
          <w:p w14:paraId="2EB5B397" w14:textId="523C46C4" w:rsidR="00BB551C" w:rsidRPr="00A406E5" w:rsidRDefault="00D04E7E" w:rsidP="00BB551C">
            <w:pPr>
              <w:jc w:val="center"/>
              <w:rPr>
                <w:rFonts w:ascii="Arial" w:hAnsi="Arial" w:cs="Arial"/>
                <w:sz w:val="32"/>
              </w:rPr>
            </w:pPr>
            <w:r>
              <w:rPr>
                <w:rFonts w:ascii="Arial" w:hAnsi="Arial" w:cs="Arial"/>
                <w:sz w:val="32"/>
              </w:rPr>
              <w:t>17</w:t>
            </w:r>
          </w:p>
        </w:tc>
      </w:tr>
      <w:tr w:rsidR="00152E9D" w:rsidRPr="00A406E5" w14:paraId="434EDEC9" w14:textId="77777777" w:rsidTr="00BB551C">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BB551C" w:rsidRPr="00A406E5" w14:paraId="4105CEE0" w14:textId="77777777" w:rsidTr="00BB551C">
        <w:trPr>
          <w:trHeight w:val="1686"/>
        </w:trPr>
        <w:tc>
          <w:tcPr>
            <w:tcW w:w="4169" w:type="pct"/>
            <w:tcBorders>
              <w:top w:val="single" w:sz="4" w:space="0" w:color="auto"/>
              <w:left w:val="single" w:sz="4" w:space="0" w:color="auto"/>
              <w:right w:val="single" w:sz="4" w:space="0" w:color="auto"/>
            </w:tcBorders>
          </w:tcPr>
          <w:p w14:paraId="43C58CCD" w14:textId="77777777" w:rsidR="00BB551C" w:rsidRPr="00BB551C" w:rsidRDefault="00BB551C" w:rsidP="00152E9D">
            <w:pPr>
              <w:spacing w:after="120"/>
              <w:rPr>
                <w:rFonts w:ascii="Arial" w:hAnsi="Arial" w:cs="Arial"/>
                <w:sz w:val="24"/>
                <w:szCs w:val="24"/>
              </w:rPr>
            </w:pPr>
          </w:p>
          <w:p w14:paraId="0CB76EC4" w14:textId="77777777" w:rsidR="00BB551C" w:rsidRPr="00A406E5" w:rsidRDefault="00BB551C" w:rsidP="00152E9D">
            <w:pPr>
              <w:spacing w:after="120"/>
              <w:rPr>
                <w:rFonts w:ascii="Arial" w:hAnsi="Arial" w:cs="Arial"/>
                <w:sz w:val="14"/>
                <w:szCs w:val="14"/>
              </w:rPr>
            </w:pPr>
          </w:p>
          <w:p w14:paraId="742103F5" w14:textId="77777777" w:rsidR="00BB551C" w:rsidRPr="00A406E5" w:rsidRDefault="00BB551C" w:rsidP="00152E9D">
            <w:pPr>
              <w:spacing w:after="120"/>
              <w:rPr>
                <w:rFonts w:ascii="Arial" w:hAnsi="Arial" w:cs="Arial"/>
                <w:sz w:val="14"/>
                <w:szCs w:val="14"/>
              </w:rPr>
            </w:pPr>
          </w:p>
          <w:p w14:paraId="31A1B508" w14:textId="77777777" w:rsidR="00BB551C" w:rsidRPr="00A406E5" w:rsidRDefault="00BB551C" w:rsidP="00152E9D">
            <w:pPr>
              <w:spacing w:after="120"/>
              <w:rPr>
                <w:rFonts w:ascii="Arial" w:hAnsi="Arial" w:cs="Arial"/>
                <w:sz w:val="14"/>
                <w:szCs w:val="14"/>
              </w:rPr>
            </w:pPr>
          </w:p>
          <w:p w14:paraId="23AAC475" w14:textId="77777777" w:rsidR="00BB551C" w:rsidRPr="00A406E5" w:rsidRDefault="00BB551C" w:rsidP="00152E9D">
            <w:pPr>
              <w:spacing w:after="120"/>
              <w:rPr>
                <w:rFonts w:ascii="Arial" w:hAnsi="Arial" w:cs="Arial"/>
                <w:sz w:val="14"/>
                <w:szCs w:val="14"/>
              </w:rPr>
            </w:pPr>
          </w:p>
          <w:p w14:paraId="693F7A18" w14:textId="77777777" w:rsidR="00BB551C" w:rsidRPr="00A406E5" w:rsidRDefault="00BB551C"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vAlign w:val="center"/>
          </w:tcPr>
          <w:p w14:paraId="433BD066" w14:textId="6AB2772E" w:rsidR="00BB551C" w:rsidRPr="00A406E5" w:rsidRDefault="00BB551C" w:rsidP="00BB551C">
            <w:pPr>
              <w:jc w:val="center"/>
              <w:rPr>
                <w:rFonts w:ascii="Arial" w:hAnsi="Arial" w:cs="Arial"/>
                <w:sz w:val="32"/>
              </w:rPr>
            </w:pPr>
            <w:r>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vAlign w:val="center"/>
          </w:tcPr>
          <w:p w14:paraId="68B69F2F" w14:textId="4EA04CDD" w:rsidR="00BB551C" w:rsidRPr="00A406E5" w:rsidRDefault="00BB551C" w:rsidP="00BB551C">
            <w:pPr>
              <w:jc w:val="center"/>
              <w:rPr>
                <w:rFonts w:ascii="Arial" w:hAnsi="Arial" w:cs="Arial"/>
                <w:sz w:val="32"/>
              </w:rPr>
            </w:pPr>
            <w:r>
              <w:rPr>
                <w:rFonts w:ascii="Arial" w:hAnsi="Arial" w:cs="Arial"/>
                <w:sz w:val="32"/>
              </w:rPr>
              <w:t>0</w:t>
            </w:r>
          </w:p>
        </w:tc>
      </w:tr>
      <w:tr w:rsidR="00152E9D" w:rsidRPr="00A406E5" w14:paraId="60999925" w14:textId="77777777" w:rsidTr="00BB551C">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BB551C" w:rsidRPr="00A406E5" w14:paraId="3CE1AC40" w14:textId="77777777" w:rsidTr="00BB551C">
        <w:trPr>
          <w:trHeight w:val="1124"/>
        </w:trPr>
        <w:tc>
          <w:tcPr>
            <w:tcW w:w="4169" w:type="pct"/>
            <w:tcBorders>
              <w:top w:val="single" w:sz="4" w:space="0" w:color="auto"/>
              <w:left w:val="single" w:sz="4" w:space="0" w:color="auto"/>
              <w:bottom w:val="single" w:sz="4" w:space="0" w:color="auto"/>
              <w:right w:val="single" w:sz="4" w:space="0" w:color="auto"/>
            </w:tcBorders>
          </w:tcPr>
          <w:p w14:paraId="2155C1EC" w14:textId="6BBE8681" w:rsidR="00BB551C" w:rsidRPr="0074343E" w:rsidRDefault="004F7EFA" w:rsidP="00152E9D">
            <w:pPr>
              <w:spacing w:after="120"/>
              <w:rPr>
                <w:rFonts w:ascii="Arial" w:hAnsi="Arial" w:cs="Arial"/>
                <w:sz w:val="24"/>
                <w:szCs w:val="24"/>
              </w:rPr>
            </w:pPr>
            <w:r>
              <w:rPr>
                <w:rFonts w:ascii="Arial" w:hAnsi="Arial" w:cs="Arial"/>
                <w:sz w:val="24"/>
                <w:szCs w:val="24"/>
              </w:rPr>
              <w:t xml:space="preserve">The essay is not </w:t>
            </w:r>
            <w:r w:rsidR="002D5816">
              <w:rPr>
                <w:rFonts w:ascii="Arial" w:hAnsi="Arial" w:cs="Arial"/>
                <w:sz w:val="24"/>
                <w:szCs w:val="24"/>
              </w:rPr>
              <w:t>introduced with a suitable front-sheet.</w:t>
            </w:r>
            <w:r w:rsidR="00C26400">
              <w:rPr>
                <w:rFonts w:ascii="Arial" w:hAnsi="Arial" w:cs="Arial"/>
                <w:sz w:val="24"/>
                <w:szCs w:val="24"/>
              </w:rPr>
              <w:t xml:space="preserve"> It is slightly under the specified word count but not significantly so.</w:t>
            </w:r>
            <w:r w:rsidR="00832B23">
              <w:rPr>
                <w:rFonts w:ascii="Arial" w:hAnsi="Arial" w:cs="Arial"/>
                <w:sz w:val="24"/>
                <w:szCs w:val="24"/>
              </w:rPr>
              <w:t xml:space="preserve">  Some of the terminology used through the report could be improved (“chopped” in place of “fragmented for example).</w:t>
            </w:r>
            <w:r w:rsidR="00032C2A">
              <w:rPr>
                <w:rFonts w:ascii="Arial" w:hAnsi="Arial" w:cs="Arial"/>
                <w:sz w:val="24"/>
                <w:szCs w:val="24"/>
              </w:rPr>
              <w:t xml:space="preserve">  The essay</w:t>
            </w:r>
            <w:r w:rsidR="00025D3F">
              <w:rPr>
                <w:rFonts w:ascii="Arial" w:hAnsi="Arial" w:cs="Arial"/>
                <w:sz w:val="24"/>
                <w:szCs w:val="24"/>
              </w:rPr>
              <w:t xml:space="preserve"> communicates clearly using well ordered sections and makes consistently good use of the Vancouver referencing system. </w:t>
            </w:r>
            <w:r w:rsidR="00025D3F" w:rsidRPr="00025D3F">
              <w:rPr>
                <w:rFonts w:ascii="Arial" w:hAnsi="Arial" w:cs="Arial"/>
                <w:sz w:val="24"/>
                <w:szCs w:val="24"/>
              </w:rPr>
              <w:t>Can communicate well, confidently and consistently in a suitable format.</w:t>
            </w:r>
          </w:p>
        </w:tc>
        <w:tc>
          <w:tcPr>
            <w:tcW w:w="416" w:type="pct"/>
            <w:tcBorders>
              <w:top w:val="single" w:sz="4" w:space="0" w:color="auto"/>
              <w:left w:val="single" w:sz="4" w:space="0" w:color="auto"/>
              <w:bottom w:val="single" w:sz="4" w:space="0" w:color="auto"/>
              <w:right w:val="single" w:sz="4" w:space="0" w:color="auto"/>
            </w:tcBorders>
            <w:vAlign w:val="center"/>
          </w:tcPr>
          <w:p w14:paraId="71FD3B3F" w14:textId="01409F79" w:rsidR="00BB551C" w:rsidRPr="00A406E5" w:rsidRDefault="00BB551C" w:rsidP="00BB551C">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1AD6C8CA" w14:textId="52A496F5" w:rsidR="00BB551C" w:rsidRPr="00A406E5" w:rsidRDefault="00025D3F" w:rsidP="00BB551C">
            <w:pPr>
              <w:jc w:val="center"/>
              <w:rPr>
                <w:rFonts w:ascii="Arial" w:hAnsi="Arial" w:cs="Arial"/>
                <w:sz w:val="32"/>
              </w:rPr>
            </w:pPr>
            <w:r>
              <w:rPr>
                <w:rFonts w:ascii="Arial" w:hAnsi="Arial" w:cs="Arial"/>
                <w:sz w:val="32"/>
              </w:rPr>
              <w:t>13</w:t>
            </w: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2E77335B" w:rsidR="00152E9D" w:rsidRPr="00A406E5" w:rsidRDefault="0074343E" w:rsidP="00152E9D">
            <w:pPr>
              <w:jc w:val="right"/>
              <w:rPr>
                <w:rFonts w:ascii="Arial" w:hAnsi="Arial" w:cs="Arial"/>
                <w:b/>
                <w:bCs/>
              </w:rPr>
            </w:pPr>
            <w:r>
              <w:rPr>
                <w:rFonts w:ascii="Arial" w:hAnsi="Arial" w:cs="Arial"/>
                <w:b/>
                <w:bCs/>
              </w:rPr>
              <w:t>6</w:t>
            </w:r>
            <w:r w:rsidR="00D70B34">
              <w:rPr>
                <w:rFonts w:ascii="Arial" w:hAnsi="Arial" w:cs="Arial"/>
                <w:b/>
                <w:bCs/>
              </w:rPr>
              <w:t>2</w:t>
            </w:r>
            <w:r>
              <w:rPr>
                <w:rFonts w:ascii="Arial" w:hAnsi="Arial" w:cs="Arial"/>
                <w:b/>
                <w:bCs/>
              </w:rPr>
              <w:t xml:space="preserve"> </w:t>
            </w:r>
            <w:r w:rsidR="00152E9D"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FD8DAE" w14:textId="77777777" w:rsidR="007D72FD" w:rsidRDefault="007D72FD">
      <w:r>
        <w:separator/>
      </w:r>
    </w:p>
  </w:endnote>
  <w:endnote w:type="continuationSeparator" w:id="0">
    <w:p w14:paraId="3EA7F3C3" w14:textId="77777777" w:rsidR="007D72FD" w:rsidRDefault="007D72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D7650C" w14:textId="77777777" w:rsidR="007D72FD" w:rsidRDefault="007D72FD">
      <w:r>
        <w:separator/>
      </w:r>
    </w:p>
  </w:footnote>
  <w:footnote w:type="continuationSeparator" w:id="0">
    <w:p w14:paraId="40FD5ECC" w14:textId="77777777" w:rsidR="007D72FD" w:rsidRDefault="007D72F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7A3B2B"/>
    <w:multiLevelType w:val="hybridMultilevel"/>
    <w:tmpl w:val="25A0C0E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4510E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0187438">
    <w:abstractNumId w:val="1"/>
  </w:num>
  <w:num w:numId="2" w16cid:durableId="1697583224">
    <w:abstractNumId w:val="10"/>
  </w:num>
  <w:num w:numId="3" w16cid:durableId="1129662898">
    <w:abstractNumId w:val="16"/>
  </w:num>
  <w:num w:numId="4" w16cid:durableId="1149709272">
    <w:abstractNumId w:val="12"/>
  </w:num>
  <w:num w:numId="5" w16cid:durableId="578830593">
    <w:abstractNumId w:val="7"/>
  </w:num>
  <w:num w:numId="6" w16cid:durableId="905066771">
    <w:abstractNumId w:val="15"/>
  </w:num>
  <w:num w:numId="7" w16cid:durableId="112411671">
    <w:abstractNumId w:val="2"/>
  </w:num>
  <w:num w:numId="8" w16cid:durableId="785201029">
    <w:abstractNumId w:val="14"/>
  </w:num>
  <w:num w:numId="9" w16cid:durableId="1702122028">
    <w:abstractNumId w:val="11"/>
  </w:num>
  <w:num w:numId="10" w16cid:durableId="875317057">
    <w:abstractNumId w:val="4"/>
  </w:num>
  <w:num w:numId="11" w16cid:durableId="646278689">
    <w:abstractNumId w:val="5"/>
  </w:num>
  <w:num w:numId="12" w16cid:durableId="571963626">
    <w:abstractNumId w:val="8"/>
  </w:num>
  <w:num w:numId="13" w16cid:durableId="1673995786">
    <w:abstractNumId w:val="13"/>
  </w:num>
  <w:num w:numId="14" w16cid:durableId="1807967875">
    <w:abstractNumId w:val="3"/>
  </w:num>
  <w:num w:numId="15" w16cid:durableId="500390440">
    <w:abstractNumId w:val="0"/>
  </w:num>
  <w:num w:numId="16" w16cid:durableId="507791675">
    <w:abstractNumId w:val="6"/>
  </w:num>
  <w:num w:numId="17" w16cid:durableId="1385104668">
    <w:abstractNumId w:val="9"/>
  </w:num>
  <w:num w:numId="18" w16cid:durableId="206610286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5D3F"/>
    <w:rsid w:val="00026B02"/>
    <w:rsid w:val="00032C2A"/>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1E83"/>
    <w:rsid w:val="00196958"/>
    <w:rsid w:val="001A1E39"/>
    <w:rsid w:val="001A24F3"/>
    <w:rsid w:val="001B405C"/>
    <w:rsid w:val="001B5F45"/>
    <w:rsid w:val="001E1050"/>
    <w:rsid w:val="001E1E1F"/>
    <w:rsid w:val="001E2007"/>
    <w:rsid w:val="001E57C1"/>
    <w:rsid w:val="001E74FA"/>
    <w:rsid w:val="001F07EF"/>
    <w:rsid w:val="001F50B6"/>
    <w:rsid w:val="001F6D7A"/>
    <w:rsid w:val="0022746E"/>
    <w:rsid w:val="00235F71"/>
    <w:rsid w:val="002444CA"/>
    <w:rsid w:val="00260DE6"/>
    <w:rsid w:val="00273FEE"/>
    <w:rsid w:val="0028204E"/>
    <w:rsid w:val="0028591B"/>
    <w:rsid w:val="00291841"/>
    <w:rsid w:val="002C449B"/>
    <w:rsid w:val="002C6040"/>
    <w:rsid w:val="002D20C9"/>
    <w:rsid w:val="002D5816"/>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16DE"/>
    <w:rsid w:val="003E5751"/>
    <w:rsid w:val="004046A9"/>
    <w:rsid w:val="00404C50"/>
    <w:rsid w:val="00411B62"/>
    <w:rsid w:val="00423934"/>
    <w:rsid w:val="00426244"/>
    <w:rsid w:val="00470A38"/>
    <w:rsid w:val="0047315A"/>
    <w:rsid w:val="004874DE"/>
    <w:rsid w:val="004B5334"/>
    <w:rsid w:val="004B6C14"/>
    <w:rsid w:val="004C4F19"/>
    <w:rsid w:val="004D5E9B"/>
    <w:rsid w:val="004D63D9"/>
    <w:rsid w:val="004E6585"/>
    <w:rsid w:val="004F7EFA"/>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5F5031"/>
    <w:rsid w:val="006062A3"/>
    <w:rsid w:val="00610E08"/>
    <w:rsid w:val="006140BF"/>
    <w:rsid w:val="006161BE"/>
    <w:rsid w:val="00620787"/>
    <w:rsid w:val="00624846"/>
    <w:rsid w:val="00632434"/>
    <w:rsid w:val="0063478F"/>
    <w:rsid w:val="00644256"/>
    <w:rsid w:val="00661D6F"/>
    <w:rsid w:val="006628E9"/>
    <w:rsid w:val="0066725E"/>
    <w:rsid w:val="006716C7"/>
    <w:rsid w:val="00681208"/>
    <w:rsid w:val="00681FA9"/>
    <w:rsid w:val="00691EA9"/>
    <w:rsid w:val="006934D4"/>
    <w:rsid w:val="006A6DC3"/>
    <w:rsid w:val="006C1480"/>
    <w:rsid w:val="006C2E04"/>
    <w:rsid w:val="006C5F7D"/>
    <w:rsid w:val="006D49ED"/>
    <w:rsid w:val="006D55CE"/>
    <w:rsid w:val="006D637A"/>
    <w:rsid w:val="006D6B5E"/>
    <w:rsid w:val="006D6F24"/>
    <w:rsid w:val="006E3E4E"/>
    <w:rsid w:val="006F45BF"/>
    <w:rsid w:val="006F60E0"/>
    <w:rsid w:val="00702F71"/>
    <w:rsid w:val="007366DF"/>
    <w:rsid w:val="0074343E"/>
    <w:rsid w:val="00757687"/>
    <w:rsid w:val="00757839"/>
    <w:rsid w:val="00770C81"/>
    <w:rsid w:val="00791024"/>
    <w:rsid w:val="00793F0A"/>
    <w:rsid w:val="007A2657"/>
    <w:rsid w:val="007C682C"/>
    <w:rsid w:val="007D2385"/>
    <w:rsid w:val="007D72FD"/>
    <w:rsid w:val="007E6F99"/>
    <w:rsid w:val="007F214F"/>
    <w:rsid w:val="00800069"/>
    <w:rsid w:val="008042F0"/>
    <w:rsid w:val="0080612C"/>
    <w:rsid w:val="008310A0"/>
    <w:rsid w:val="00832B23"/>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0516F"/>
    <w:rsid w:val="00911394"/>
    <w:rsid w:val="00923EF2"/>
    <w:rsid w:val="00926D25"/>
    <w:rsid w:val="00926E9D"/>
    <w:rsid w:val="00932C6E"/>
    <w:rsid w:val="00933F10"/>
    <w:rsid w:val="00936BE4"/>
    <w:rsid w:val="009433C5"/>
    <w:rsid w:val="00965881"/>
    <w:rsid w:val="00975DEE"/>
    <w:rsid w:val="009871FF"/>
    <w:rsid w:val="00990799"/>
    <w:rsid w:val="00995D51"/>
    <w:rsid w:val="009A0631"/>
    <w:rsid w:val="009B10ED"/>
    <w:rsid w:val="009D3EA4"/>
    <w:rsid w:val="009D649C"/>
    <w:rsid w:val="009E4BC1"/>
    <w:rsid w:val="009F20E8"/>
    <w:rsid w:val="009F5CB2"/>
    <w:rsid w:val="00A03BB8"/>
    <w:rsid w:val="00A3505D"/>
    <w:rsid w:val="00A4036F"/>
    <w:rsid w:val="00A406E5"/>
    <w:rsid w:val="00A4641C"/>
    <w:rsid w:val="00A55876"/>
    <w:rsid w:val="00A67FB1"/>
    <w:rsid w:val="00A85BFE"/>
    <w:rsid w:val="00AB6FE7"/>
    <w:rsid w:val="00AB7AD7"/>
    <w:rsid w:val="00AC5F32"/>
    <w:rsid w:val="00AD2430"/>
    <w:rsid w:val="00AE2C8E"/>
    <w:rsid w:val="00AE41A6"/>
    <w:rsid w:val="00AE6A92"/>
    <w:rsid w:val="00AF0E34"/>
    <w:rsid w:val="00AF271D"/>
    <w:rsid w:val="00AF56C2"/>
    <w:rsid w:val="00B004E6"/>
    <w:rsid w:val="00B0744D"/>
    <w:rsid w:val="00B50EA8"/>
    <w:rsid w:val="00B64082"/>
    <w:rsid w:val="00B72325"/>
    <w:rsid w:val="00B8024D"/>
    <w:rsid w:val="00B81AD3"/>
    <w:rsid w:val="00B829D8"/>
    <w:rsid w:val="00B84B5B"/>
    <w:rsid w:val="00B86446"/>
    <w:rsid w:val="00BA1176"/>
    <w:rsid w:val="00BB551C"/>
    <w:rsid w:val="00BE0B01"/>
    <w:rsid w:val="00BE79C7"/>
    <w:rsid w:val="00BF3CB5"/>
    <w:rsid w:val="00C01A3F"/>
    <w:rsid w:val="00C073F1"/>
    <w:rsid w:val="00C1285B"/>
    <w:rsid w:val="00C1361B"/>
    <w:rsid w:val="00C1426F"/>
    <w:rsid w:val="00C14E1F"/>
    <w:rsid w:val="00C26400"/>
    <w:rsid w:val="00C315AF"/>
    <w:rsid w:val="00C36D9A"/>
    <w:rsid w:val="00C44A72"/>
    <w:rsid w:val="00C61FC2"/>
    <w:rsid w:val="00C705F9"/>
    <w:rsid w:val="00C80F0F"/>
    <w:rsid w:val="00C8667A"/>
    <w:rsid w:val="00C93BCB"/>
    <w:rsid w:val="00CC241A"/>
    <w:rsid w:val="00CE4035"/>
    <w:rsid w:val="00CE65AB"/>
    <w:rsid w:val="00CF4266"/>
    <w:rsid w:val="00D04E7E"/>
    <w:rsid w:val="00D22D9C"/>
    <w:rsid w:val="00D241F1"/>
    <w:rsid w:val="00D275CB"/>
    <w:rsid w:val="00D30DFA"/>
    <w:rsid w:val="00D463A5"/>
    <w:rsid w:val="00D4710D"/>
    <w:rsid w:val="00D47D25"/>
    <w:rsid w:val="00D62ACD"/>
    <w:rsid w:val="00D70B34"/>
    <w:rsid w:val="00D9592F"/>
    <w:rsid w:val="00DA36EE"/>
    <w:rsid w:val="00DB116D"/>
    <w:rsid w:val="00DD17CC"/>
    <w:rsid w:val="00DE217A"/>
    <w:rsid w:val="00DF321B"/>
    <w:rsid w:val="00DF664E"/>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EF6A81"/>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List Paragraph1,Numbered Indented Text,Colorful List - Accent 11,Text bullets 1,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List Paragraph1 Char,Numbered Indented Text Char,Colorful List - Accent 11 Char,Text bullets 1 Char,omar footnote Char"/>
    <w:link w:val="ListParagraph"/>
    <w:uiPriority w:val="34"/>
    <w:locked/>
    <w:rsid w:val="00BB551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_Flow_SignoffStatus xmlns="7b371449-43eb-435e-a0a2-287b0bfa500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7" ma:contentTypeDescription="Create a new document." ma:contentTypeScope="" ma:versionID="c423b0155abd4ed70197d6d090bda67b">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124688600b5eed20bc015dcd0c4b8d1f"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0F2D464-1FAB-4FE7-9890-F7DC2E735DEE}">
  <ds:schemaRefs>
    <ds:schemaRef ds:uri="http://schemas.microsoft.com/sharepoint/v3/contenttype/forms"/>
  </ds:schemaRefs>
</ds:datastoreItem>
</file>

<file path=customXml/itemProps2.xml><?xml version="1.0" encoding="utf-8"?>
<ds:datastoreItem xmlns:ds="http://schemas.openxmlformats.org/officeDocument/2006/customXml" ds:itemID="{4C5C1830-6B96-47CE-9D82-78D4DBE2353D}">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3.xml><?xml version="1.0" encoding="utf-8"?>
<ds:datastoreItem xmlns:ds="http://schemas.openxmlformats.org/officeDocument/2006/customXml" ds:itemID="{848CD0B1-F284-4F72-890E-78E9B17D8A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11</Pages>
  <Words>3896</Words>
  <Characters>22212</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26056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Andrew Green</cp:lastModifiedBy>
  <cp:revision>44</cp:revision>
  <cp:lastPrinted>2014-10-10T07:42:00Z</cp:lastPrinted>
  <dcterms:created xsi:type="dcterms:W3CDTF">2015-10-01T16:41:00Z</dcterms:created>
  <dcterms:modified xsi:type="dcterms:W3CDTF">2025-05-17T12:15:00Z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