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37C745" w14:textId="2ADE79EF" w:rsidR="00FD138C" w:rsidRDefault="00347E3C" w:rsidP="00347E3C">
      <w:pPr>
        <w:jc w:val="center"/>
        <w:rPr>
          <w:u w:val="single"/>
        </w:rPr>
      </w:pPr>
      <w:r w:rsidRPr="00347E3C">
        <w:rPr>
          <w:u w:val="single"/>
        </w:rPr>
        <w:t>Gobbet – BBC: What is Orientalism?</w:t>
      </w:r>
    </w:p>
    <w:p w14:paraId="14B3B211" w14:textId="4CC2E65B" w:rsidR="00347E3C" w:rsidRDefault="00347E3C" w:rsidP="00347E3C">
      <w:pPr>
        <w:jc w:val="center"/>
        <w:rPr>
          <w:u w:val="single"/>
        </w:rPr>
      </w:pPr>
    </w:p>
    <w:p w14:paraId="699D35CB" w14:textId="7CC60524" w:rsidR="00AC5CF2" w:rsidRDefault="00AC5CF2" w:rsidP="00347E3C">
      <w:r>
        <w:t xml:space="preserve">“When will we stop stereotyping?” is a video produced by the BBC in collaboration with Professor Evelyn Alsultany explaining the </w:t>
      </w:r>
      <w:r w:rsidR="0047371C">
        <w:t>term Orientalism and the consequences it has within our society (particularly “Western” societies). To place this piece</w:t>
      </w:r>
      <w:r w:rsidR="00560956">
        <w:t xml:space="preserve"> </w:t>
      </w:r>
      <w:r w:rsidR="0047371C">
        <w:t>within context, Alsultany is a professor on the repres</w:t>
      </w:r>
      <w:r w:rsidR="00CB386C">
        <w:t>en</w:t>
      </w:r>
      <w:r w:rsidR="0047371C">
        <w:t>tation of Arab and Muslim people particularly within the US media and the</w:t>
      </w:r>
      <w:r w:rsidR="00CB386C">
        <w:t xml:space="preserve"> specific forms of</w:t>
      </w:r>
      <w:r w:rsidR="0047371C">
        <w:t xml:space="preserve"> racism that these groups face. Her background in this field leads to her part in this piece as she is focussed on those whom Orientalism has real world effects. </w:t>
      </w:r>
    </w:p>
    <w:p w14:paraId="40247D67" w14:textId="3AF948AF" w:rsidR="00C04BA4" w:rsidRDefault="00CB386C" w:rsidP="00C04BA4">
      <w:r>
        <w:t xml:space="preserve">Unlike the other options of pieces for this gobbet, “When will we stop stereotyping?” is a video posted on the BBC’s own website. It features animations to illustrate Alsultany’s points as well as subtitles. I think that these are important to not as these components of the piece make for it to be much more widely accessible for </w:t>
      </w:r>
      <w:proofErr w:type="gramStart"/>
      <w:r>
        <w:t>a number of</w:t>
      </w:r>
      <w:proofErr w:type="gramEnd"/>
      <w:r>
        <w:t xml:space="preserve"> different audiences.</w:t>
      </w:r>
      <w:r w:rsidR="00810549">
        <w:t xml:space="preserve"> This </w:t>
      </w:r>
      <w:proofErr w:type="gramStart"/>
      <w:r w:rsidR="00810549">
        <w:t>piece  is</w:t>
      </w:r>
      <w:proofErr w:type="gramEnd"/>
      <w:r w:rsidR="00810549">
        <w:t xml:space="preserve"> part of a series of short films all found under the “ideas” section of the BBC’s website. This collection of short films includes various topics such as history, </w:t>
      </w:r>
      <w:r w:rsidR="00604649">
        <w:t>economics</w:t>
      </w:r>
      <w:r w:rsidR="00810549">
        <w:t xml:space="preserve"> and psychology, meaning that this film can be discovered by people who would not otherwise be looking for it. </w:t>
      </w:r>
      <w:proofErr w:type="gramStart"/>
      <w:r w:rsidR="00810549">
        <w:t>It  allows</w:t>
      </w:r>
      <w:proofErr w:type="gramEnd"/>
      <w:r w:rsidR="00810549">
        <w:t xml:space="preserve"> for Alsul</w:t>
      </w:r>
      <w:r w:rsidR="00604649">
        <w:t>tan</w:t>
      </w:r>
      <w:r w:rsidR="00810549">
        <w:t>y and her analysis of Said’s work and the term orientalism to reach audiences which would</w:t>
      </w:r>
      <w:r w:rsidR="00A94FA8">
        <w:t xml:space="preserve"> </w:t>
      </w:r>
      <w:r w:rsidR="00810549">
        <w:t>otherwise not encounter such information. The use of a video rather than an essay or article is also notable. The video, with brightly coloured animations, makes the information easier to be consumed by these wider audiences. Rather than alienating those who would simply skip over</w:t>
      </w:r>
      <w:r w:rsidR="00A94FA8">
        <w:t xml:space="preserve"> </w:t>
      </w:r>
      <w:r w:rsidR="00810549">
        <w:t xml:space="preserve">a </w:t>
      </w:r>
      <w:r w:rsidR="00604649">
        <w:t>written</w:t>
      </w:r>
      <w:r w:rsidR="00810549">
        <w:t xml:space="preserve"> piece on the subject, the video format allows for it to capture this audience and require less intent observation than a written</w:t>
      </w:r>
      <w:r w:rsidR="00A94FA8">
        <w:t xml:space="preserve"> </w:t>
      </w:r>
      <w:r w:rsidR="00604649">
        <w:t>piece</w:t>
      </w:r>
      <w:r w:rsidR="00C04BA4">
        <w:t>.</w:t>
      </w:r>
      <w:r w:rsidR="00C04BA4" w:rsidRPr="00C04BA4">
        <w:t xml:space="preserve"> </w:t>
      </w:r>
      <w:r w:rsidR="00C04BA4">
        <w:t>The video also contains subtitles, allowing it to be accessed by those with hearing difficulties.</w:t>
      </w:r>
    </w:p>
    <w:p w14:paraId="52EBAC30" w14:textId="77777777" w:rsidR="00C04BA4" w:rsidRDefault="00C04BA4" w:rsidP="00C04BA4">
      <w:r>
        <w:t xml:space="preserve">The video begins with introducing Said and the term orientalism. They explain that Said argues that orientalism is the way in which the “East” or “Orient” is seen as the opposite or a juxtaposition of he “West”. They very early in the video simplify the term orient, explaining that it means the east and the roots of the word and its opposition to the west. However, the video fails to delve deeper into the issues that arise from simply using the terms east and </w:t>
      </w:r>
      <w:proofErr w:type="gramStart"/>
      <w:r>
        <w:t>west, and</w:t>
      </w:r>
      <w:proofErr w:type="gramEnd"/>
      <w:r>
        <w:t xml:space="preserve"> does not further explain the difficulties with these terms, the problems that arise with their use, or even what either Said or Alsultany define the east and the west as. As is often discussed in contemporary anthropology </w:t>
      </w:r>
      <w:proofErr w:type="gramStart"/>
      <w:r>
        <w:t>these term</w:t>
      </w:r>
      <w:proofErr w:type="gramEnd"/>
      <w:r>
        <w:t xml:space="preserve"> are hard to accurately define. There is no totally agreed upon definition of east and west and no clear border between the two. Rather, they fall prey to the assumptions and personal viewpoints of the writer. It can be inferred from Alsultany’s presence in the video and the later examples of orientalism given that she at least, </w:t>
      </w:r>
      <w:proofErr w:type="gramStart"/>
      <w:r>
        <w:t>definitely includes</w:t>
      </w:r>
      <w:proofErr w:type="gramEnd"/>
      <w:r>
        <w:t xml:space="preserve"> Arab and majority Muslim countries in her own definition of the east. </w:t>
      </w:r>
    </w:p>
    <w:p w14:paraId="36398A20" w14:textId="77777777" w:rsidR="00C04BA4" w:rsidRDefault="00C04BA4" w:rsidP="00C04BA4">
      <w:r>
        <w:t xml:space="preserve">The video then goes on to use visual imagery in order to further explain how orientalism works. Using the example of a pair of glasses they explain the orientalism distorts a </w:t>
      </w:r>
      <w:proofErr w:type="spellStart"/>
      <w:proofErr w:type="gramStart"/>
      <w:r>
        <w:t>persons</w:t>
      </w:r>
      <w:proofErr w:type="spellEnd"/>
      <w:proofErr w:type="gramEnd"/>
      <w:r>
        <w:t xml:space="preserve"> view of the world by adding layers of stereotypes and creating an image of those in the “east” as something different to those in the “west”. This provides the viewer with </w:t>
      </w:r>
      <w:proofErr w:type="gramStart"/>
      <w:r>
        <w:t>a</w:t>
      </w:r>
      <w:proofErr w:type="gramEnd"/>
      <w:r>
        <w:t xml:space="preserve"> easily understandable metaphor without becoming patronising, allowing viewers to more easily accept it. With a more patronising explanation, one in which the viewer is told that they are actively engaging with these orientalist views would alienate said viewers. By explaining orientalism as an outside force that the viewer </w:t>
      </w:r>
      <w:proofErr w:type="gramStart"/>
      <w:r>
        <w:t>is able to</w:t>
      </w:r>
      <w:proofErr w:type="gramEnd"/>
      <w:r>
        <w:t xml:space="preserve"> simply “take off the glasses” and see the world more clearly, viewers are less likely </w:t>
      </w:r>
      <w:proofErr w:type="spellStart"/>
      <w:r>
        <w:t>t</w:t>
      </w:r>
      <w:proofErr w:type="spellEnd"/>
      <w:r>
        <w:t xml:space="preserve"> feel as though they are being blamed for the influence of orientalism in their day to day lives.</w:t>
      </w:r>
    </w:p>
    <w:p w14:paraId="5874BB8D" w14:textId="77777777" w:rsidR="00C04BA4" w:rsidRDefault="00C04BA4" w:rsidP="00C04BA4">
      <w:pPr>
        <w:rPr>
          <w:rFonts w:ascii="Calibri" w:hAnsi="Calibri" w:cs="Calibri"/>
          <w:color w:val="000000"/>
        </w:rPr>
      </w:pPr>
      <w:r>
        <w:lastRenderedPageBreak/>
        <w:t>The next point made by Alsultany is about the extremes at which those in the “east” are represented particularly in the media. Alsultany describes the two very juxtaposing views of Asian women as either “</w:t>
      </w:r>
      <w:r>
        <w:rPr>
          <w:rFonts w:ascii="Calibri" w:hAnsi="Calibri" w:cs="Calibri"/>
          <w:color w:val="000000"/>
        </w:rPr>
        <w:t>as exotic – a belly dancer- or oppressed – a “veiled woman” with no nuances in between.”</w:t>
      </w:r>
      <w:r>
        <w:rPr>
          <w:rStyle w:val="FootnoteReference"/>
          <w:rFonts w:ascii="Calibri" w:hAnsi="Calibri" w:cs="Calibri"/>
          <w:color w:val="000000"/>
        </w:rPr>
        <w:footnoteReference w:id="1"/>
      </w:r>
      <w:r>
        <w:rPr>
          <w:rFonts w:ascii="Calibri" w:hAnsi="Calibri" w:cs="Calibri"/>
          <w:color w:val="000000"/>
        </w:rPr>
        <w:t xml:space="preserve"> This is also seen in Asian men, however, instead of oppressed, men are viewed as violent and dangerous. It is important to note that these perceptions are much more recent and a result of the post-9/11 world in which we live, where the media has created a fear in much of the public of Asian people in general, not only Muslims. </w:t>
      </w:r>
    </w:p>
    <w:p w14:paraId="114BE678" w14:textId="77777777" w:rsidR="00C04BA4" w:rsidRPr="008273DF" w:rsidRDefault="00C04BA4" w:rsidP="00C04BA4">
      <w:pPr>
        <w:rPr>
          <w:rFonts w:ascii="Calibri" w:hAnsi="Calibri" w:cs="Calibri"/>
          <w:color w:val="000000"/>
        </w:rPr>
      </w:pPr>
      <w:r>
        <w:rPr>
          <w:rFonts w:ascii="Calibri" w:hAnsi="Calibri" w:cs="Calibri"/>
          <w:color w:val="000000"/>
        </w:rPr>
        <w:t xml:space="preserve">Finally, the video end with reiterating the point from Said which they explained at the beginning of the video. Not only is orientalism about views of the east but about its juxtaposition to the west. Orientalism therefor, is just as defining of the west as it is the east. As explained in the video, this contributes to the prevalence of orientalism in </w:t>
      </w:r>
      <w:proofErr w:type="spellStart"/>
      <w:r>
        <w:rPr>
          <w:rFonts w:ascii="Calibri" w:hAnsi="Calibri" w:cs="Calibri"/>
          <w:color w:val="000000"/>
        </w:rPr>
        <w:t>todays</w:t>
      </w:r>
      <w:proofErr w:type="spellEnd"/>
      <w:r>
        <w:rPr>
          <w:rFonts w:ascii="Calibri" w:hAnsi="Calibri" w:cs="Calibri"/>
          <w:color w:val="000000"/>
        </w:rPr>
        <w:t xml:space="preserve"> society as it is as much about how the west views themselves as hot the view the east. As a result, orientalism has become more stubborn than some of the views developed at the same time during the 18</w:t>
      </w:r>
      <w:r w:rsidRPr="00864764">
        <w:rPr>
          <w:rFonts w:ascii="Calibri" w:hAnsi="Calibri" w:cs="Calibri"/>
          <w:color w:val="000000"/>
          <w:vertAlign w:val="superscript"/>
        </w:rPr>
        <w:t>th</w:t>
      </w:r>
      <w:r>
        <w:rPr>
          <w:rFonts w:ascii="Calibri" w:hAnsi="Calibri" w:cs="Calibri"/>
          <w:color w:val="000000"/>
        </w:rPr>
        <w:t xml:space="preserve"> and 19</w:t>
      </w:r>
      <w:r w:rsidRPr="00864764">
        <w:rPr>
          <w:rFonts w:ascii="Calibri" w:hAnsi="Calibri" w:cs="Calibri"/>
          <w:color w:val="000000"/>
          <w:vertAlign w:val="superscript"/>
        </w:rPr>
        <w:t>th</w:t>
      </w:r>
      <w:r>
        <w:rPr>
          <w:rFonts w:ascii="Calibri" w:hAnsi="Calibri" w:cs="Calibri"/>
          <w:color w:val="000000"/>
        </w:rPr>
        <w:t xml:space="preserve"> century. Rather than becoming an antiquated view, it has simply morphed into something different. Whilst the east was once portrayed as an exotic and otherworldly place, there has been a shift towards it becoming a dangerous place. In </w:t>
      </w:r>
      <w:proofErr w:type="spellStart"/>
      <w:r>
        <w:rPr>
          <w:rFonts w:ascii="Calibri" w:hAnsi="Calibri" w:cs="Calibri"/>
          <w:color w:val="000000"/>
        </w:rPr>
        <w:t>todays</w:t>
      </w:r>
      <w:proofErr w:type="spellEnd"/>
      <w:r>
        <w:rPr>
          <w:rFonts w:ascii="Calibri" w:hAnsi="Calibri" w:cs="Calibri"/>
          <w:color w:val="000000"/>
        </w:rPr>
        <w:t xml:space="preserve"> portrays of the east vs the west the east is a dangerous place with a dangerous religion, as opposed to the west with its supposedly more progressive ideas, where women are not </w:t>
      </w:r>
      <w:proofErr w:type="gramStart"/>
      <w:r>
        <w:rPr>
          <w:rFonts w:ascii="Calibri" w:hAnsi="Calibri" w:cs="Calibri"/>
          <w:color w:val="000000"/>
        </w:rPr>
        <w:t>oppressed</w:t>
      </w:r>
      <w:proofErr w:type="gramEnd"/>
      <w:r>
        <w:rPr>
          <w:rFonts w:ascii="Calibri" w:hAnsi="Calibri" w:cs="Calibri"/>
          <w:color w:val="000000"/>
        </w:rPr>
        <w:t xml:space="preserve"> and society is supposedly more free.</w:t>
      </w:r>
    </w:p>
    <w:p w14:paraId="54DC19CA" w14:textId="5C1FF22F" w:rsidR="005A0791" w:rsidRDefault="005A0791" w:rsidP="00347E3C"/>
    <w:p w14:paraId="294A619A" w14:textId="77777777" w:rsidR="005A0791" w:rsidRDefault="005A0791">
      <w:r>
        <w:br w:type="page"/>
      </w:r>
    </w:p>
    <w:p w14:paraId="7D1658F8" w14:textId="4A0C617F" w:rsidR="005A0791" w:rsidRDefault="005A0791" w:rsidP="005A0791">
      <w:pPr>
        <w:jc w:val="center"/>
      </w:pPr>
      <w:r>
        <w:lastRenderedPageBreak/>
        <w:t xml:space="preserve">Blog Post – The Use of “Meme Culture” in the Welsh Independence </w:t>
      </w:r>
      <w:r w:rsidR="00903298">
        <w:t>Movement</w:t>
      </w:r>
    </w:p>
    <w:p w14:paraId="77F0F3C2" w14:textId="71C45149" w:rsidR="005A0791" w:rsidRDefault="005A0791" w:rsidP="005A0791">
      <w:pPr>
        <w:jc w:val="center"/>
      </w:pPr>
    </w:p>
    <w:p w14:paraId="136F4872" w14:textId="287ECB3D" w:rsidR="005A0791" w:rsidRDefault="005A0791" w:rsidP="005A0791">
      <w:r>
        <w:t xml:space="preserve">With the latest generation of young </w:t>
      </w:r>
      <w:r w:rsidR="00903298">
        <w:t>Welsh</w:t>
      </w:r>
      <w:r>
        <w:t xml:space="preserve"> people, the sense of </w:t>
      </w:r>
      <w:r w:rsidR="00903298">
        <w:t>alienation</w:t>
      </w:r>
      <w:r>
        <w:t xml:space="preserve"> from the UK government and its policies has become not simply more widely felt, but more intensely felt. AS a result, there has been a surge within Welsh youth to regain a Welsh State independent of </w:t>
      </w:r>
      <w:r w:rsidR="00903298">
        <w:t>Westminster</w:t>
      </w:r>
      <w:r>
        <w:t xml:space="preserve">. And unlike our pre – worldwide web </w:t>
      </w:r>
      <w:r w:rsidR="00903298">
        <w:t>predecessors</w:t>
      </w:r>
      <w:r>
        <w:t xml:space="preserve"> todays Welsh youth have access to the internet in order to find others like them, with dreams of a better, more </w:t>
      </w:r>
      <w:r w:rsidR="00903298">
        <w:t>independent</w:t>
      </w:r>
      <w:r>
        <w:t xml:space="preserve"> Welsh state. The Facebook community page “Welsh Independence Memes for Angry Welsh Teens” (which I will from here refer to as simply </w:t>
      </w:r>
      <w:r w:rsidR="00903298">
        <w:t>Welsh</w:t>
      </w:r>
      <w:r>
        <w:t xml:space="preserve"> independence memes) has almost ten thousand </w:t>
      </w:r>
      <w:r w:rsidR="00903298">
        <w:t>followers</w:t>
      </w:r>
      <w:r>
        <w:t>, and posts daily content relating to the injustices done to the welsh people in todays government, in the past with attempts to wipe out welsh culture, and hopeful looks toward an independent future for Wales.</w:t>
      </w:r>
    </w:p>
    <w:p w14:paraId="035F41E1" w14:textId="7A7E7075" w:rsidR="005A0791" w:rsidRDefault="005A0791" w:rsidP="005A0791">
      <w:r>
        <w:t>The Worship of the “Real Prince of Wales”</w:t>
      </w:r>
    </w:p>
    <w:p w14:paraId="5FAD3B1A" w14:textId="52D06586" w:rsidR="005A0791" w:rsidRDefault="005A0791" w:rsidP="005A0791">
      <w:r>
        <w:t>Despite the currents British monarch’s title as the Prince of Wales, many followers of Welsh Independence Memes would argue that there has not in fact been a “true” Prince of Wales for hundreds of years, since the last one was hung, drawn and quartered by the English.</w:t>
      </w:r>
    </w:p>
    <w:p w14:paraId="1FD3B434" w14:textId="77777777" w:rsidR="00423A21" w:rsidRDefault="00423A21" w:rsidP="005A0791"/>
    <w:p w14:paraId="166E1367" w14:textId="7172A4B8" w:rsidR="00423A21" w:rsidRDefault="00423A21" w:rsidP="005A0791">
      <w:r>
        <w:rPr>
          <w:noProof/>
        </w:rPr>
        <w:drawing>
          <wp:inline distT="0" distB="0" distL="0" distR="0" wp14:anchorId="6F090B8F" wp14:editId="22AE6C8D">
            <wp:extent cx="2457450" cy="3686175"/>
            <wp:effectExtent l="0" t="0" r="0" b="9525"/>
            <wp:docPr id="2" name="Picture 2" descr="Image may contain: 2 peopl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may contain: 2 people, tex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9655" cy="3689483"/>
                    </a:xfrm>
                    <a:prstGeom prst="rect">
                      <a:avLst/>
                    </a:prstGeom>
                    <a:noFill/>
                    <a:ln>
                      <a:noFill/>
                    </a:ln>
                  </pic:spPr>
                </pic:pic>
              </a:graphicData>
            </a:graphic>
          </wp:inline>
        </w:drawing>
      </w:r>
      <w:r>
        <w:t xml:space="preserve"> </w:t>
      </w:r>
      <w:hyperlink r:id="rId8" w:history="1">
        <w:r w:rsidRPr="000F4362">
          <w:rPr>
            <w:rStyle w:val="Hyperlink"/>
          </w:rPr>
          <w:t>https://www.facebook.com/indy4us/photos/a.2002643086439519/2076270975743396/?type=3&amp;theater</w:t>
        </w:r>
      </w:hyperlink>
      <w:r>
        <w:t xml:space="preserve"> (last accessed 8.3.19)</w:t>
      </w:r>
    </w:p>
    <w:p w14:paraId="56262B64" w14:textId="51F4DDA3" w:rsidR="00423A21" w:rsidRDefault="00423A21" w:rsidP="005A0791">
      <w:r>
        <w:t xml:space="preserve">The above photo posted to the page draws parallels between what may be considered modern colonialism (that of the past 200-300 years) to the invasion and annexation of </w:t>
      </w:r>
      <w:r w:rsidR="00903298">
        <w:t>wales</w:t>
      </w:r>
      <w:r>
        <w:t xml:space="preserve"> by the English in the middle ages. It also highlights the continued attempts at drowning out </w:t>
      </w:r>
      <w:r w:rsidR="00903298">
        <w:t>Welsh</w:t>
      </w:r>
      <w:r>
        <w:t xml:space="preserve"> culture, in the case of Cofiwch Dryweryn, quite literally. The site of the Tryweryn graffiti, a memorial of a welsh town flooded to provide the English city of Liverpool with water holds a particularly bitter sentiment as not only was it a literal example of this drowning out of welsh culture, but in the weeks before the </w:t>
      </w:r>
      <w:r>
        <w:lastRenderedPageBreak/>
        <w:t xml:space="preserve">posting of the above picture was vandalised, leading to public outcry. The </w:t>
      </w:r>
      <w:r w:rsidR="00903298">
        <w:t>picture</w:t>
      </w:r>
      <w:r>
        <w:t xml:space="preserve"> also features the “Welsh Not” which was used in the 19</w:t>
      </w:r>
      <w:r w:rsidRPr="00423A21">
        <w:rPr>
          <w:vertAlign w:val="superscript"/>
        </w:rPr>
        <w:t>th</w:t>
      </w:r>
      <w:r>
        <w:t xml:space="preserve"> and </w:t>
      </w:r>
      <w:r w:rsidR="00903298">
        <w:t>early</w:t>
      </w:r>
      <w:r>
        <w:t xml:space="preserve"> 20</w:t>
      </w:r>
      <w:r w:rsidRPr="00423A21">
        <w:rPr>
          <w:vertAlign w:val="superscript"/>
        </w:rPr>
        <w:t>th</w:t>
      </w:r>
      <w:r>
        <w:t xml:space="preserve"> century to punish welsh children who spoke their native language, </w:t>
      </w:r>
      <w:r w:rsidR="00903298">
        <w:t>Welsh</w:t>
      </w:r>
      <w:r>
        <w:t xml:space="preserve">, at school. </w:t>
      </w:r>
    </w:p>
    <w:p w14:paraId="0C8CD029" w14:textId="36FBDA35" w:rsidR="00423A21" w:rsidRDefault="00423A21" w:rsidP="005A0791">
      <w:pPr>
        <w:rPr>
          <w:sz w:val="20"/>
          <w:szCs w:val="20"/>
        </w:rPr>
      </w:pPr>
      <w:r>
        <w:rPr>
          <w:noProof/>
        </w:rPr>
        <w:drawing>
          <wp:inline distT="0" distB="0" distL="0" distR="0" wp14:anchorId="3421952D" wp14:editId="6708122F">
            <wp:extent cx="2775556" cy="4362450"/>
            <wp:effectExtent l="0" t="0" r="6350" b="0"/>
            <wp:docPr id="4" name="Picture 4"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photo description availab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7629" cy="4365709"/>
                    </a:xfrm>
                    <a:prstGeom prst="rect">
                      <a:avLst/>
                    </a:prstGeom>
                    <a:noFill/>
                    <a:ln>
                      <a:noFill/>
                    </a:ln>
                  </pic:spPr>
                </pic:pic>
              </a:graphicData>
            </a:graphic>
          </wp:inline>
        </w:drawing>
      </w:r>
      <w:r>
        <w:t xml:space="preserve"> </w:t>
      </w:r>
      <w:hyperlink r:id="rId10" w:history="1">
        <w:r w:rsidRPr="000F4362">
          <w:rPr>
            <w:rStyle w:val="Hyperlink"/>
            <w:sz w:val="20"/>
            <w:szCs w:val="20"/>
          </w:rPr>
          <w:t>https://www.facebook.com/photo.php?fbid=10216775687237275&amp;set=a.1105753796805&amp;type=3&amp;theater</w:t>
        </w:r>
      </w:hyperlink>
      <w:r>
        <w:rPr>
          <w:sz w:val="20"/>
          <w:szCs w:val="20"/>
        </w:rPr>
        <w:t xml:space="preserve"> (last accessed 8.3.19)</w:t>
      </w:r>
    </w:p>
    <w:p w14:paraId="76EF04E2" w14:textId="09180898" w:rsidR="00423A21" w:rsidRDefault="00423A21" w:rsidP="005A0791">
      <w:r w:rsidRPr="00423A21">
        <w:t>This diagram was also featured on the page,</w:t>
      </w:r>
      <w:r>
        <w:t xml:space="preserve"> illustrating the inequalities between money allocated to different areas of the UK regarding funds after Brexit. IT highlights the lack of funds allocated for both Wales and Scotland, both of which were annexed by the English government, and whose current governments do not </w:t>
      </w:r>
      <w:r w:rsidR="00C04BA4">
        <w:t xml:space="preserve">support much of what goes on in Westminster – unlike the DUP of </w:t>
      </w:r>
      <w:proofErr w:type="gramStart"/>
      <w:r w:rsidR="00C04BA4">
        <w:t>northern Ireland</w:t>
      </w:r>
      <w:proofErr w:type="gramEnd"/>
      <w:r w:rsidR="00C04BA4">
        <w:t>.</w:t>
      </w:r>
    </w:p>
    <w:p w14:paraId="7A0E5A73" w14:textId="7418600A" w:rsidR="00C04BA4" w:rsidRDefault="00C04BA4" w:rsidP="005A0791">
      <w:r w:rsidRPr="00C04BA4">
        <w:drawing>
          <wp:inline distT="0" distB="0" distL="0" distR="0" wp14:anchorId="52EEC307" wp14:editId="569F6F07">
            <wp:extent cx="2655094" cy="1762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926" t="41084" r="37015" b="15172"/>
                    <a:stretch/>
                  </pic:blipFill>
                  <pic:spPr bwMode="auto">
                    <a:xfrm>
                      <a:off x="0" y="0"/>
                      <a:ext cx="2662671" cy="176715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hyperlink r:id="rId12" w:history="1">
        <w:r w:rsidRPr="000F4362">
          <w:rPr>
            <w:rStyle w:val="Hyperlink"/>
          </w:rPr>
          <w:t>https://www.facebook.com/welshindependencememes/</w:t>
        </w:r>
      </w:hyperlink>
      <w:r>
        <w:t xml:space="preserve"> last accessed 8.3.19</w:t>
      </w:r>
    </w:p>
    <w:p w14:paraId="66294C94" w14:textId="5B3D3B30" w:rsidR="00C04BA4" w:rsidRDefault="00C04BA4" w:rsidP="005A0791">
      <w:r>
        <w:rPr>
          <w:noProof/>
        </w:rPr>
        <w:lastRenderedPageBreak/>
        <w:drawing>
          <wp:inline distT="0" distB="0" distL="0" distR="0" wp14:anchorId="3F3372A4" wp14:editId="0A1A75D9">
            <wp:extent cx="2216468" cy="2971800"/>
            <wp:effectExtent l="0" t="0" r="0" b="0"/>
            <wp:docPr id="3" name="Picture 3" descr="Image may contain: ind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may contain: indoo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1952" cy="2979153"/>
                    </a:xfrm>
                    <a:prstGeom prst="rect">
                      <a:avLst/>
                    </a:prstGeom>
                    <a:noFill/>
                    <a:ln>
                      <a:noFill/>
                    </a:ln>
                  </pic:spPr>
                </pic:pic>
              </a:graphicData>
            </a:graphic>
          </wp:inline>
        </w:drawing>
      </w:r>
      <w:r>
        <w:t xml:space="preserve"> </w:t>
      </w:r>
      <w:r w:rsidRPr="00C04BA4">
        <w:rPr>
          <w:sz w:val="20"/>
          <w:szCs w:val="20"/>
        </w:rPr>
        <w:t>https://www.facebook.com/welshindependencememes/photos/a.1201826023228190/2118087874935329/?type=3&amp;theater</w:t>
      </w:r>
    </w:p>
    <w:p w14:paraId="4EDCF1AF" w14:textId="3C224BD2" w:rsidR="00C04BA4" w:rsidRDefault="00C04BA4" w:rsidP="005A0791">
      <w:r>
        <w:t xml:space="preserve">The above image is from a post, sharing a petition for parliament to make St David’s Day an official holiday in wales. St David’s Day, the patron saint of wales, is not officially recognised. Whilst this seems to many to be a trivial, to those that follow this page, this is </w:t>
      </w:r>
      <w:r w:rsidR="00903298">
        <w:t>symptomatic</w:t>
      </w:r>
      <w:r>
        <w:t xml:space="preserve"> of w</w:t>
      </w:r>
      <w:bookmarkStart w:id="0" w:name="_GoBack"/>
      <w:bookmarkEnd w:id="0"/>
      <w:r>
        <w:t xml:space="preserve">ider issue of forgetting </w:t>
      </w:r>
      <w:r w:rsidR="00903298">
        <w:t>Welsh</w:t>
      </w:r>
      <w:r>
        <w:t xml:space="preserve"> heritage and welsh traditions within Westminster. The second above image is a </w:t>
      </w:r>
      <w:r w:rsidR="00903298">
        <w:t>portrait</w:t>
      </w:r>
      <w:r>
        <w:t xml:space="preserve"> of saint David, or in welsh Dewi Sant. This image was posted to </w:t>
      </w:r>
      <w:r w:rsidR="00903298">
        <w:t>celebrate</w:t>
      </w:r>
      <w:r>
        <w:t xml:space="preserve"> the patron </w:t>
      </w:r>
      <w:proofErr w:type="gramStart"/>
      <w:r>
        <w:t>saints</w:t>
      </w:r>
      <w:proofErr w:type="gramEnd"/>
      <w:r>
        <w:t xml:space="preserve"> day on march 1</w:t>
      </w:r>
      <w:r w:rsidRPr="00C04BA4">
        <w:rPr>
          <w:vertAlign w:val="superscript"/>
        </w:rPr>
        <w:t>st</w:t>
      </w:r>
      <w:r>
        <w:t xml:space="preserve"> and unlike most content on this page, was not making a joke. But </w:t>
      </w:r>
      <w:r w:rsidR="00542426">
        <w:t xml:space="preserve">instead the image of the patron saint was posted with respect, whilst not from a religious </w:t>
      </w:r>
      <w:r w:rsidR="00903298">
        <w:t>standpoint</w:t>
      </w:r>
      <w:r w:rsidR="00542426">
        <w:t xml:space="preserve"> but instead from one that celebrates and respects the heritage of the welsh people that has survived hundreds </w:t>
      </w:r>
      <w:r w:rsidR="00903298">
        <w:t>of</w:t>
      </w:r>
      <w:r w:rsidR="00542426">
        <w:t xml:space="preserve"> years of attempts to be wiped out by the English government.</w:t>
      </w:r>
    </w:p>
    <w:p w14:paraId="154D716D" w14:textId="57051985" w:rsidR="00542426" w:rsidRDefault="00542426" w:rsidP="005A0791"/>
    <w:p w14:paraId="79B0E29F" w14:textId="7C3FF18B" w:rsidR="00542426" w:rsidRPr="00423A21" w:rsidRDefault="00542426" w:rsidP="005A0791">
      <w:r>
        <w:t xml:space="preserve">It is pages like these, where young people from across the country can communicate with each other about matter that directly affect them, but in light hearted ways, that allow these kinds of new nationalist movements to develop. With the use of memes and joke, not only does the page and its followers make fun of their </w:t>
      </w:r>
      <w:r w:rsidR="00903298">
        <w:t>English</w:t>
      </w:r>
      <w:r>
        <w:t xml:space="preserve"> oppressors and the government </w:t>
      </w:r>
      <w:proofErr w:type="gramStart"/>
      <w:r>
        <w:t>that  they</w:t>
      </w:r>
      <w:proofErr w:type="gramEnd"/>
      <w:r>
        <w:t xml:space="preserve"> believe treats them unfairly, but allows for a space to celebrate their own heritage. IT is not a small feat that the welsh culture, language and traditions have managed to last </w:t>
      </w:r>
      <w:r w:rsidR="00903298">
        <w:t>through</w:t>
      </w:r>
      <w:r>
        <w:t xml:space="preserve"> years of English oppression, and whilst not always using the advances of the internet, the spirit of the welsh that can be seen here is directly responsible </w:t>
      </w:r>
      <w:r w:rsidR="00903298">
        <w:t>for</w:t>
      </w:r>
      <w:r>
        <w:t xml:space="preserve"> this survival. The welsh independence movement could have died with the mines, the language, our “real” </w:t>
      </w:r>
      <w:r w:rsidR="00903298">
        <w:t>prince</w:t>
      </w:r>
      <w:r>
        <w:t xml:space="preserve"> of wales. But instead, the welsh people have consistently fought back. </w:t>
      </w:r>
      <w:r w:rsidR="00903298">
        <w:t>Except</w:t>
      </w:r>
      <w:r>
        <w:t xml:space="preserve"> now, rather than </w:t>
      </w:r>
      <w:proofErr w:type="gramStart"/>
      <w:r w:rsidR="00903298">
        <w:t>through</w:t>
      </w:r>
      <w:r>
        <w:t xml:space="preserve"> the use of</w:t>
      </w:r>
      <w:proofErr w:type="gramEnd"/>
      <w:r>
        <w:t xml:space="preserve"> violence and bloodshed, it is derogatory names for the English, such as Saes, and laughter that they fight back, and continue to fight for the right of welsh representation/ </w:t>
      </w:r>
    </w:p>
    <w:p w14:paraId="4AD45D95" w14:textId="77777777" w:rsidR="005A0791" w:rsidRDefault="005A0791">
      <w:r>
        <w:br w:type="page"/>
      </w:r>
    </w:p>
    <w:p w14:paraId="1B825850" w14:textId="07C10429" w:rsidR="00612723" w:rsidRPr="008273DF" w:rsidRDefault="00612723" w:rsidP="00347E3C">
      <w:pPr>
        <w:rPr>
          <w:rFonts w:ascii="Calibri" w:hAnsi="Calibri" w:cs="Calibri"/>
          <w:color w:val="000000"/>
        </w:rPr>
      </w:pPr>
    </w:p>
    <w:sectPr w:rsidR="00612723" w:rsidRPr="008273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87A3BD" w14:textId="77777777" w:rsidR="00964549" w:rsidRDefault="00964549" w:rsidP="008273DF">
      <w:pPr>
        <w:spacing w:after="0" w:line="240" w:lineRule="auto"/>
      </w:pPr>
      <w:r>
        <w:separator/>
      </w:r>
    </w:p>
  </w:endnote>
  <w:endnote w:type="continuationSeparator" w:id="0">
    <w:p w14:paraId="5E3747ED" w14:textId="77777777" w:rsidR="00964549" w:rsidRDefault="00964549" w:rsidP="00827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BF0B3" w14:textId="77777777" w:rsidR="00964549" w:rsidRDefault="00964549" w:rsidP="008273DF">
      <w:pPr>
        <w:spacing w:after="0" w:line="240" w:lineRule="auto"/>
      </w:pPr>
      <w:r>
        <w:separator/>
      </w:r>
    </w:p>
  </w:footnote>
  <w:footnote w:type="continuationSeparator" w:id="0">
    <w:p w14:paraId="7A82FC0E" w14:textId="77777777" w:rsidR="00964549" w:rsidRDefault="00964549" w:rsidP="008273DF">
      <w:pPr>
        <w:spacing w:after="0" w:line="240" w:lineRule="auto"/>
      </w:pPr>
      <w:r>
        <w:continuationSeparator/>
      </w:r>
    </w:p>
  </w:footnote>
  <w:footnote w:id="1">
    <w:p w14:paraId="27D53FB2" w14:textId="77777777" w:rsidR="00C04BA4" w:rsidRDefault="00C04BA4" w:rsidP="00C04BA4">
      <w:pPr>
        <w:pStyle w:val="FootnoteText"/>
      </w:pPr>
      <w:r>
        <w:rPr>
          <w:rStyle w:val="FootnoteReference"/>
        </w:rPr>
        <w:footnoteRef/>
      </w:r>
      <w:r>
        <w:t xml:space="preserve"> Somethin’ Else. 2018. “When will we stop stereotyping?” </w:t>
      </w:r>
      <w:r w:rsidRPr="00444131">
        <w:rPr>
          <w:i/>
        </w:rPr>
        <w:t>BBC [online]</w:t>
      </w:r>
      <w:r>
        <w:t xml:space="preserve"> Available at </w:t>
      </w:r>
      <w:hyperlink r:id="rId1" w:history="1">
        <w:r w:rsidRPr="00FC1893">
          <w:rPr>
            <w:rStyle w:val="Hyperlink"/>
          </w:rPr>
          <w:t>https://www.bbc.com/ideas/videos/when-will-we-stop-stereotyping-people/p06p97cr?playlist=the-a-z-of-isms</w:t>
        </w:r>
      </w:hyperlink>
      <w:r>
        <w:t xml:space="preserve"> Accessed 7.3.19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E3C"/>
    <w:rsid w:val="00155755"/>
    <w:rsid w:val="003147BD"/>
    <w:rsid w:val="00321E8C"/>
    <w:rsid w:val="00327ED4"/>
    <w:rsid w:val="00344499"/>
    <w:rsid w:val="00347E3C"/>
    <w:rsid w:val="003C2F2A"/>
    <w:rsid w:val="003E24BE"/>
    <w:rsid w:val="00423A21"/>
    <w:rsid w:val="00444131"/>
    <w:rsid w:val="0047371C"/>
    <w:rsid w:val="00542426"/>
    <w:rsid w:val="00560956"/>
    <w:rsid w:val="005A0791"/>
    <w:rsid w:val="00604649"/>
    <w:rsid w:val="00612723"/>
    <w:rsid w:val="007100DF"/>
    <w:rsid w:val="007A7E30"/>
    <w:rsid w:val="007B70ED"/>
    <w:rsid w:val="00810549"/>
    <w:rsid w:val="008273DF"/>
    <w:rsid w:val="00864764"/>
    <w:rsid w:val="008B5918"/>
    <w:rsid w:val="008F1D94"/>
    <w:rsid w:val="00903298"/>
    <w:rsid w:val="00964549"/>
    <w:rsid w:val="009B76D8"/>
    <w:rsid w:val="00A94FA8"/>
    <w:rsid w:val="00AB4939"/>
    <w:rsid w:val="00AC5CF2"/>
    <w:rsid w:val="00B24B6E"/>
    <w:rsid w:val="00C04BA4"/>
    <w:rsid w:val="00C355F2"/>
    <w:rsid w:val="00CB386C"/>
    <w:rsid w:val="00CF42CD"/>
    <w:rsid w:val="00D411DA"/>
    <w:rsid w:val="00E525DE"/>
    <w:rsid w:val="00E6540B"/>
    <w:rsid w:val="00F12CD4"/>
    <w:rsid w:val="00F85C48"/>
    <w:rsid w:val="00FD0265"/>
    <w:rsid w:val="00FD1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25CD"/>
  <w15:chartTrackingRefBased/>
  <w15:docId w15:val="{E6F0CCC5-E9CF-4776-9BAD-2C496153E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7E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8273D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73DF"/>
    <w:rPr>
      <w:sz w:val="20"/>
      <w:szCs w:val="20"/>
    </w:rPr>
  </w:style>
  <w:style w:type="character" w:styleId="FootnoteReference">
    <w:name w:val="footnote reference"/>
    <w:basedOn w:val="DefaultParagraphFont"/>
    <w:uiPriority w:val="99"/>
    <w:semiHidden/>
    <w:unhideWhenUsed/>
    <w:rsid w:val="008273DF"/>
    <w:rPr>
      <w:vertAlign w:val="superscript"/>
    </w:rPr>
  </w:style>
  <w:style w:type="character" w:styleId="Hyperlink">
    <w:name w:val="Hyperlink"/>
    <w:basedOn w:val="DefaultParagraphFont"/>
    <w:uiPriority w:val="99"/>
    <w:unhideWhenUsed/>
    <w:rsid w:val="00444131"/>
    <w:rPr>
      <w:color w:val="0563C1" w:themeColor="hyperlink"/>
      <w:u w:val="single"/>
    </w:rPr>
  </w:style>
  <w:style w:type="character" w:styleId="UnresolvedMention">
    <w:name w:val="Unresolved Mention"/>
    <w:basedOn w:val="DefaultParagraphFont"/>
    <w:uiPriority w:val="99"/>
    <w:semiHidden/>
    <w:unhideWhenUsed/>
    <w:rsid w:val="00444131"/>
    <w:rPr>
      <w:color w:val="605E5C"/>
      <w:shd w:val="clear" w:color="auto" w:fill="E1DFDD"/>
    </w:rPr>
  </w:style>
  <w:style w:type="paragraph" w:styleId="BalloonText">
    <w:name w:val="Balloon Text"/>
    <w:basedOn w:val="Normal"/>
    <w:link w:val="BalloonTextChar"/>
    <w:uiPriority w:val="99"/>
    <w:semiHidden/>
    <w:unhideWhenUsed/>
    <w:rsid w:val="00423A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A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60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indy4us/photos/a.2002643086439519/2076270975743396/?type=3&amp;theater"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acebook.com/welshindependencemem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ebook.com/photo.php?fbid=10216775687237275&amp;set=a.1105753796805&amp;type=3&amp;theater"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bbc.com/ideas/videos/when-will-we-stop-stereotyping-people/p06p97cr?playlist=the-a-z-of-is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C8EDE-C9C9-4B9F-B07C-76B3F7760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1473</TotalTime>
  <Pages>6</Pages>
  <Words>1601</Words>
  <Characters>9128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Dunstan (1602189)</dc:creator>
  <cp:keywords/>
  <dc:description/>
  <cp:lastModifiedBy>Alexandra Dunstan (1602189)</cp:lastModifiedBy>
  <cp:revision>7</cp:revision>
  <dcterms:created xsi:type="dcterms:W3CDTF">2019-02-22T13:16:00Z</dcterms:created>
  <dcterms:modified xsi:type="dcterms:W3CDTF">2019-03-08T23:40:00Z</dcterms:modified>
</cp:coreProperties>
</file>