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160" w:lineRule="auto"/>
        <w:jc w:val="center"/>
        <w:rPr/>
      </w:pPr>
      <w:r w:rsidDel="00000000" w:rsidR="00000000" w:rsidRPr="00000000">
        <w:rPr>
          <w:rtl w:val="0"/>
        </w:rPr>
      </w:r>
    </w:p>
    <w:p w:rsidR="00000000" w:rsidDel="00000000" w:rsidP="00000000" w:rsidRDefault="00000000" w:rsidRPr="00000000" w14:paraId="00000002">
      <w:pPr>
        <w:spacing w:after="160" w:lineRule="auto"/>
        <w:rPr/>
      </w:pPr>
      <w:r w:rsidDel="00000000" w:rsidR="00000000" w:rsidRPr="00000000">
        <w:rPr>
          <w:rtl w:val="0"/>
        </w:rPr>
      </w:r>
    </w:p>
    <w:p w:rsidR="00000000" w:rsidDel="00000000" w:rsidP="00000000" w:rsidRDefault="00000000" w:rsidRPr="00000000" w14:paraId="00000003">
      <w:pPr>
        <w:spacing w:after="160" w:lineRule="auto"/>
        <w:jc w:val="center"/>
        <w:rPr/>
      </w:pPr>
      <w:r w:rsidDel="00000000" w:rsidR="00000000" w:rsidRPr="00000000">
        <w:rPr/>
        <w:drawing>
          <wp:inline distB="0" distT="0" distL="0" distR="0">
            <wp:extent cx="2400300" cy="977900"/>
            <wp:effectExtent b="0" l="0" r="0" t="0"/>
            <wp:docPr id="1534902023"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400300" cy="97790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spacing w:after="160" w:lineRule="auto"/>
        <w:jc w:val="center"/>
        <w:rPr/>
      </w:pPr>
      <w:r w:rsidDel="00000000" w:rsidR="00000000" w:rsidRPr="00000000">
        <w:rPr>
          <w:rtl w:val="0"/>
        </w:rPr>
      </w:r>
    </w:p>
    <w:p w:rsidR="00000000" w:rsidDel="00000000" w:rsidP="00000000" w:rsidRDefault="00000000" w:rsidRPr="00000000" w14:paraId="00000005">
      <w:pPr>
        <w:spacing w:after="160" w:lineRule="auto"/>
        <w:jc w:val="center"/>
        <w:rPr>
          <w:sz w:val="32"/>
          <w:szCs w:val="32"/>
        </w:rPr>
      </w:pPr>
      <w:r w:rsidDel="00000000" w:rsidR="00000000" w:rsidRPr="00000000">
        <w:rPr>
          <w:sz w:val="32"/>
          <w:szCs w:val="32"/>
          <w:rtl w:val="0"/>
        </w:rPr>
        <w:t xml:space="preserve">Master of Business Administration</w:t>
      </w:r>
    </w:p>
    <w:p w:rsidR="00000000" w:rsidDel="00000000" w:rsidP="00000000" w:rsidRDefault="00000000" w:rsidRPr="00000000" w14:paraId="00000006">
      <w:pPr>
        <w:spacing w:after="160" w:lineRule="auto"/>
        <w:jc w:val="center"/>
        <w:rPr>
          <w:sz w:val="32"/>
          <w:szCs w:val="32"/>
        </w:rPr>
      </w:pPr>
      <w:r w:rsidDel="00000000" w:rsidR="00000000" w:rsidRPr="00000000">
        <w:rPr>
          <w:sz w:val="32"/>
          <w:szCs w:val="32"/>
          <w:rtl w:val="0"/>
        </w:rPr>
        <w:t xml:space="preserve">Module: LCMB7024 Marketing Management</w:t>
      </w:r>
    </w:p>
    <w:p w:rsidR="00000000" w:rsidDel="00000000" w:rsidP="00000000" w:rsidRDefault="00000000" w:rsidRPr="00000000" w14:paraId="00000007">
      <w:pPr>
        <w:spacing w:after="160" w:lineRule="auto"/>
        <w:jc w:val="center"/>
        <w:rPr>
          <w:sz w:val="32"/>
          <w:szCs w:val="32"/>
        </w:rPr>
      </w:pPr>
      <w:r w:rsidDel="00000000" w:rsidR="00000000" w:rsidRPr="00000000">
        <w:rPr>
          <w:sz w:val="32"/>
          <w:szCs w:val="32"/>
          <w:rtl w:val="0"/>
        </w:rPr>
        <w:t xml:space="preserve">Assessment component 2: Marketing Portfolio</w:t>
      </w:r>
    </w:p>
    <w:p w:rsidR="00000000" w:rsidDel="00000000" w:rsidP="00000000" w:rsidRDefault="00000000" w:rsidRPr="00000000" w14:paraId="00000008">
      <w:pPr>
        <w:spacing w:after="160" w:lineRule="auto"/>
        <w:jc w:val="center"/>
        <w:rPr>
          <w:sz w:val="32"/>
          <w:szCs w:val="32"/>
        </w:rPr>
      </w:pPr>
      <w:r w:rsidDel="00000000" w:rsidR="00000000" w:rsidRPr="00000000">
        <w:rPr>
          <w:sz w:val="32"/>
          <w:szCs w:val="32"/>
          <w:rtl w:val="0"/>
        </w:rPr>
        <w:t xml:space="preserve">Brand: Unilever’s new eco-friendly brand EcoPure</w:t>
      </w:r>
    </w:p>
    <w:p w:rsidR="00000000" w:rsidDel="00000000" w:rsidP="00000000" w:rsidRDefault="00000000" w:rsidRPr="00000000" w14:paraId="00000009">
      <w:pPr>
        <w:spacing w:after="160" w:lineRule="auto"/>
        <w:jc w:val="center"/>
        <w:rPr>
          <w:sz w:val="32"/>
          <w:szCs w:val="32"/>
        </w:rPr>
      </w:pPr>
      <w:r w:rsidDel="00000000" w:rsidR="00000000" w:rsidRPr="00000000">
        <w:rPr>
          <w:sz w:val="32"/>
          <w:szCs w:val="32"/>
          <w:rtl w:val="0"/>
        </w:rPr>
        <w:t xml:space="preserve">Lecturer: Dian Mayasari (Birmingham)</w:t>
      </w:r>
    </w:p>
    <w:p w:rsidR="00000000" w:rsidDel="00000000" w:rsidP="00000000" w:rsidRDefault="00000000" w:rsidRPr="00000000" w14:paraId="0000000A">
      <w:pPr>
        <w:spacing w:after="160" w:lineRule="auto"/>
        <w:jc w:val="center"/>
        <w:rPr>
          <w:sz w:val="32"/>
          <w:szCs w:val="32"/>
        </w:rPr>
      </w:pPr>
      <w:r w:rsidDel="00000000" w:rsidR="00000000" w:rsidRPr="00000000">
        <w:rPr>
          <w:sz w:val="32"/>
          <w:szCs w:val="32"/>
          <w:rtl w:val="0"/>
        </w:rPr>
        <w:t xml:space="preserve">Student Name : Pratikkumar Jagdishbhai Kevadiya</w:t>
      </w:r>
    </w:p>
    <w:p w:rsidR="00000000" w:rsidDel="00000000" w:rsidP="00000000" w:rsidRDefault="00000000" w:rsidRPr="00000000" w14:paraId="0000000B">
      <w:pPr>
        <w:spacing w:after="160" w:lineRule="auto"/>
        <w:jc w:val="center"/>
        <w:rPr>
          <w:sz w:val="32"/>
          <w:szCs w:val="32"/>
        </w:rPr>
      </w:pPr>
      <w:r w:rsidDel="00000000" w:rsidR="00000000" w:rsidRPr="00000000">
        <w:rPr>
          <w:sz w:val="32"/>
          <w:szCs w:val="32"/>
          <w:rtl w:val="0"/>
        </w:rPr>
        <w:t xml:space="preserve">Student ID : 2435897</w:t>
      </w:r>
    </w:p>
    <w:p w:rsidR="00000000" w:rsidDel="00000000" w:rsidP="00000000" w:rsidRDefault="00000000" w:rsidRPr="00000000" w14:paraId="0000000C">
      <w:pPr>
        <w:spacing w:after="160" w:lineRule="auto"/>
        <w:jc w:val="center"/>
        <w:rPr>
          <w:sz w:val="32"/>
          <w:szCs w:val="32"/>
        </w:rPr>
      </w:pPr>
      <w:r w:rsidDel="00000000" w:rsidR="00000000" w:rsidRPr="00000000">
        <w:rPr>
          <w:sz w:val="32"/>
          <w:szCs w:val="32"/>
          <w:rtl w:val="0"/>
        </w:rPr>
        <w:t xml:space="preserve">Word count: 2600</w:t>
      </w:r>
    </w:p>
    <w:p w:rsidR="00000000" w:rsidDel="00000000" w:rsidP="00000000" w:rsidRDefault="00000000" w:rsidRPr="00000000" w14:paraId="0000000D">
      <w:pPr>
        <w:spacing w:after="160" w:lineRule="auto"/>
        <w:rPr>
          <w:b w:val="0"/>
          <w:bCs w:val="0"/>
        </w:rPr>
      </w:pPr>
      <w:r w:rsidDel="00000000" w:rsidR="00000000" w:rsidRPr="00000000">
        <w:br w:type="page"/>
      </w:r>
      <w:r w:rsidDel="00000000" w:rsidR="00000000" w:rsidRPr="00000000">
        <w:rPr>
          <w:rtl w:val="0"/>
        </w:rPr>
      </w:r>
    </w:p>
    <w:p w:rsidR="00000000" w:rsidDel="00000000" w:rsidP="00000000" w:rsidRDefault="00000000" w:rsidRPr="00000000" w14:paraId="0000000E">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240" w:line="360" w:lineRule="auto"/>
        <w:ind w:left="0" w:right="0" w:firstLine="0"/>
        <w:jc w:val="center"/>
        <w:rPr>
          <w:rFonts w:ascii="Arial" w:cs="Arial" w:eastAsia="Arial" w:hAnsi="Arial"/>
          <w:b w:val="1"/>
          <w:bCs w:val="1"/>
          <w:i w:val="0"/>
          <w:iCs w:val="0"/>
          <w:smallCaps w:val="0"/>
          <w:strike w:val="0"/>
          <w:color w:val="000000"/>
          <w:sz w:val="28"/>
          <w:szCs w:val="28"/>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8"/>
          <w:szCs w:val="28"/>
          <w:u w:val="none"/>
          <w:shd w:fill="auto" w:val="clear"/>
          <w:vertAlign w:val="baseline"/>
          <w:rtl w:val="0"/>
        </w:rPr>
        <w:t xml:space="preserve">Table of Contents</w:t>
      </w:r>
    </w:p>
    <w:sdt>
      <w:sdtPr>
        <w:id w:val="-2020356520"/>
        <w:docPartObj>
          <w:docPartGallery w:val="Table of Contents"/>
          <w:docPartUnique w:val="1"/>
        </w:docPartObj>
      </w:sdtPr>
      <w:sdtContent>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heading=h.h7b4e5n0uus3">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1: Segmentation, Targeting, Differentiation, and Positioning (STDP) Analysis – EcoPure</w:t>
              <w:tab/>
              <w:t xml:space="preserve">3</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w8yfo65qdfv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Introduction to Unilever and EcoPure Concept</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7rf9bdxtppj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Emerging Trends and Consumer Behaviour</w:t>
              <w:tab/>
              <w:t xml:space="preserve">4</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29ojn587j8b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STDP Analysis</w:t>
              <w:tab/>
              <w:t xml:space="preserve">4</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yw29hemy8f8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Segmentation</w:t>
              <w:tab/>
              <w:t xml:space="preserve">4</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1l90cebuyc5z">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Targeting</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74zwvhv4ig4s">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Differentiation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cc5gj8a1j1q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Positioning</w:t>
              <w:tab/>
              <w:t xml:space="preserve">7</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qmupn967knu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2: Marketing Mix (4Ps) – EcoPure</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s7h2apclxon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4: Reflection – EcoPure Project</w:t>
              <w:tab/>
              <w:t xml:space="preserve">13</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v5m4ccvzixy5">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tab/>
              <w:t xml:space="preserve">15</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ze9145rtzmo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w:t>
              <w:tab/>
              <w:t xml:space="preserve">18</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20" w:right="0" w:firstLine="0"/>
            <w:jc w:val="both"/>
            <w:rPr>
              <w:rFonts w:ascii="Calibri" w:cs="Calibri" w:eastAsia="Calibri" w:hAnsi="Calibri"/>
              <w:b w:val="0"/>
              <w:bCs w:val="0"/>
              <w:i w:val="0"/>
              <w:iCs w:val="0"/>
              <w:smallCaps w:val="0"/>
              <w:strike w:val="0"/>
              <w:color w:val="000000"/>
              <w:sz w:val="24"/>
              <w:szCs w:val="24"/>
              <w:u w:val="none"/>
              <w:shd w:fill="auto" w:val="clear"/>
              <w:vertAlign w:val="baseline"/>
            </w:rPr>
          </w:pPr>
          <w:hyperlink w:anchor="_heading=h.fc4wcvl7dmf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Element 3: Marketing Strategy Pitch</w:t>
              <w:tab/>
              <w:t xml:space="preserve">18</w:t>
            </w:r>
          </w:hyperlink>
          <w:r w:rsidDel="00000000" w:rsidR="00000000" w:rsidRPr="00000000">
            <w:rPr>
              <w:rtl w:val="0"/>
            </w:rPr>
          </w:r>
        </w:p>
        <w:p w:rsidR="00000000" w:rsidDel="00000000" w:rsidP="00000000" w:rsidRDefault="00000000" w:rsidRPr="00000000" w14:paraId="0000001C">
          <w:pPr>
            <w:rPr>
              <w:b w:val="0"/>
              <w:bCs w:val="0"/>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D">
      <w:pPr>
        <w:spacing w:after="160" w:lineRule="auto"/>
        <w:rPr>
          <w:b w:val="0"/>
          <w:bCs w:val="0"/>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heading=h.h7b4e5n0uus3" w:id="0"/>
      <w:bookmarkEnd w:id="0"/>
      <w:r w:rsidDel="00000000" w:rsidR="00000000" w:rsidRPr="00000000">
        <w:rPr>
          <w:rtl w:val="0"/>
        </w:rPr>
        <w:t xml:space="preserve">Element 1: Segmentation, Targeting, Differentiation, and Positioning (STDP) Analysis – EcoPure</w:t>
      </w:r>
    </w:p>
    <w:p w:rsidR="00000000" w:rsidDel="00000000" w:rsidP="00000000" w:rsidRDefault="00000000" w:rsidRPr="00000000" w14:paraId="0000001F">
      <w:pPr>
        <w:pStyle w:val="Heading2"/>
        <w:rPr/>
      </w:pPr>
      <w:bookmarkStart w:colFirst="0" w:colLast="0" w:name="_heading=h.w8yfo65qdfv1" w:id="1"/>
      <w:bookmarkEnd w:id="1"/>
      <w:r w:rsidDel="00000000" w:rsidR="00000000" w:rsidRPr="00000000">
        <w:rPr>
          <w:rtl w:val="0"/>
        </w:rPr>
        <w:t xml:space="preserve">Introduction to Unilever and EcoPure Concept</w:t>
      </w:r>
    </w:p>
    <w:p w:rsidR="00000000" w:rsidDel="00000000" w:rsidP="00000000" w:rsidRDefault="00000000" w:rsidRPr="00000000" w14:paraId="00000020">
      <w:pPr>
        <w:rPr>
          <w:b w:val="0"/>
          <w:bCs w:val="0"/>
        </w:rPr>
      </w:pPr>
      <w:r w:rsidDel="00000000" w:rsidR="00000000" w:rsidRPr="00000000">
        <w:rPr>
          <w:b w:val="0"/>
          <w:bCs w:val="0"/>
          <w:rtl w:val="0"/>
        </w:rPr>
        <w:t xml:space="preserve">Unilever is one of the world’s largest consumer goods companies, with a diverse portfolio of over 400 brands including household names such as Dove, Surf, Domestos, and Cif. Its strong presence in the home care segment positions it as an innovator in cleaning solutions that combine performance with sustainability (Unilever PLC, 2025). The company has publicly committed to achieving net zero emissions by 2039 and ensuring that all plastic packaging is reusable, recyclable, or compostable by 2025 (Unilever PLC, 2025). Despite these efforts, there remains a significant gap in the market for a fully sustainable household cleaning brand that eliminates reliance on single-use plastics and harsh chemicals.</w:t>
      </w:r>
    </w:p>
    <w:p w:rsidR="00000000" w:rsidDel="00000000" w:rsidP="00000000" w:rsidRDefault="00000000" w:rsidRPr="00000000" w14:paraId="00000021">
      <w:pPr>
        <w:keepNext w:val="1"/>
        <w:jc w:val="center"/>
        <w:rPr/>
      </w:pPr>
      <w:r w:rsidDel="00000000" w:rsidR="00000000" w:rsidRPr="00000000">
        <w:rPr>
          <w:b w:val="0"/>
          <w:bCs w:val="0"/>
        </w:rPr>
        <w:drawing>
          <wp:inline distB="0" distT="0" distL="0" distR="0">
            <wp:extent cx="3006040" cy="2743217"/>
            <wp:effectExtent b="38100" l="38100" r="38100" t="38100"/>
            <wp:docPr id="1534902025"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3006040" cy="2743217"/>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1: Unilever Logo</w:t>
      </w:r>
    </w:p>
    <w:p w:rsidR="00000000" w:rsidDel="00000000" w:rsidP="00000000" w:rsidRDefault="00000000" w:rsidRPr="00000000" w14:paraId="00000023">
      <w:pPr>
        <w:jc w:val="center"/>
        <w:rPr/>
      </w:pPr>
      <w:r w:rsidDel="00000000" w:rsidR="00000000" w:rsidRPr="00000000">
        <w:rPr>
          <w:rtl w:val="0"/>
        </w:rPr>
        <w:t xml:space="preserve">(Source: Unilever PLC, 2025)</w:t>
      </w:r>
    </w:p>
    <w:p w:rsidR="00000000" w:rsidDel="00000000" w:rsidP="00000000" w:rsidRDefault="00000000" w:rsidRPr="00000000" w14:paraId="00000024">
      <w:pPr>
        <w:rPr>
          <w:b w:val="0"/>
          <w:bCs w:val="0"/>
        </w:rPr>
      </w:pPr>
      <w:r w:rsidDel="00000000" w:rsidR="00000000" w:rsidRPr="00000000">
        <w:rPr>
          <w:b w:val="0"/>
          <w:bCs w:val="0"/>
          <w:rtl w:val="0"/>
        </w:rPr>
        <w:t xml:space="preserve">EcoPure is proposed as a new Unilever brand of eco-friendly household cleaners (laundry detergents, kitchen sprays, and multipurpose surface cleaners). It differentiates itself through 100% plant-based ingredients, a refill-pouch system, and biodegradable packaging. Positioned as </w:t>
      </w:r>
      <w:r w:rsidDel="00000000" w:rsidR="00000000" w:rsidRPr="00000000">
        <w:rPr>
          <w:b w:val="0"/>
          <w:bCs w:val="0"/>
          <w:i w:val="1"/>
          <w:iCs w:val="1"/>
          <w:rtl w:val="0"/>
        </w:rPr>
        <w:t xml:space="preserve">“A clean home with a clean conscience”</w:t>
      </w:r>
      <w:r w:rsidDel="00000000" w:rsidR="00000000" w:rsidRPr="00000000">
        <w:rPr>
          <w:b w:val="0"/>
          <w:bCs w:val="0"/>
          <w:rtl w:val="0"/>
        </w:rPr>
        <w:t xml:space="preserve">, EcoPure combines performance with environmental responsibility, targeting eco-conscious consumers who seek both convenience and sustainability (Unilever PLC, 2025).</w:t>
      </w:r>
    </w:p>
    <w:p w:rsidR="00000000" w:rsidDel="00000000" w:rsidP="00000000" w:rsidRDefault="00000000" w:rsidRPr="00000000" w14:paraId="00000025">
      <w:pPr>
        <w:pStyle w:val="Heading2"/>
        <w:rPr/>
      </w:pPr>
      <w:bookmarkStart w:colFirst="0" w:colLast="0" w:name="_heading=h.7rf9bdxtppj1" w:id="2"/>
      <w:bookmarkEnd w:id="2"/>
      <w:r w:rsidDel="00000000" w:rsidR="00000000" w:rsidRPr="00000000">
        <w:rPr>
          <w:rtl w:val="0"/>
        </w:rPr>
        <w:t xml:space="preserve">Emerging Trends and Consumer Behaviour</w:t>
      </w:r>
    </w:p>
    <w:p w:rsidR="00000000" w:rsidDel="00000000" w:rsidP="00000000" w:rsidRDefault="00000000" w:rsidRPr="00000000" w14:paraId="00000026">
      <w:pPr>
        <w:rPr>
          <w:b w:val="0"/>
          <w:bCs w:val="0"/>
        </w:rPr>
      </w:pPr>
      <w:r w:rsidDel="00000000" w:rsidR="00000000" w:rsidRPr="00000000">
        <w:rPr>
          <w:b w:val="0"/>
          <w:bCs w:val="0"/>
          <w:rtl w:val="0"/>
        </w:rPr>
        <w:t xml:space="preserve">Sustainability has become a defining trend in consumer goods. It has been examined from the study of Chakraborty, (2025) that 73% of global consumers are willing to change consumption habits to reduce environmental impact with Gen Z and millennials showing the strongest preference for eco-friendly alternatives. Moreover, the household cleaning market is shifting towards products that balance efficacy, affordability, and sustainability. Competitors like Ecover and Seventh Generation have pioneered the space, but mainstream adoption is still limited by price and accessibility. With Unilever’s distribution power and EcoPure’s refill-based system, the brand can bridge this gap, appealing to mass-market eco-conscious households.</w:t>
      </w:r>
    </w:p>
    <w:p w:rsidR="00000000" w:rsidDel="00000000" w:rsidP="00000000" w:rsidRDefault="00000000" w:rsidRPr="00000000" w14:paraId="00000027">
      <w:pPr>
        <w:pStyle w:val="Heading2"/>
        <w:rPr/>
      </w:pPr>
      <w:bookmarkStart w:colFirst="0" w:colLast="0" w:name="_heading=h.29ojn587j8bu" w:id="3"/>
      <w:bookmarkEnd w:id="3"/>
      <w:r w:rsidDel="00000000" w:rsidR="00000000" w:rsidRPr="00000000">
        <w:rPr>
          <w:rtl w:val="0"/>
        </w:rPr>
        <w:t xml:space="preserve">STDP Analysis</w:t>
      </w:r>
    </w:p>
    <w:p w:rsidR="00000000" w:rsidDel="00000000" w:rsidP="00000000" w:rsidRDefault="00000000" w:rsidRPr="00000000" w14:paraId="00000028">
      <w:pPr>
        <w:keepNext w:val="1"/>
        <w:jc w:val="center"/>
        <w:rPr/>
      </w:pPr>
      <w:r w:rsidDel="00000000" w:rsidR="00000000" w:rsidRPr="00000000">
        <w:rPr/>
        <w:drawing>
          <wp:inline distB="0" distT="0" distL="0" distR="0">
            <wp:extent cx="4087483" cy="2567244"/>
            <wp:effectExtent b="38100" l="38100" r="38100" t="38100"/>
            <wp:docPr id="1534902024"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4087483" cy="2567244"/>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2: STDP Analysis</w:t>
      </w:r>
    </w:p>
    <w:p w:rsidR="00000000" w:rsidDel="00000000" w:rsidP="00000000" w:rsidRDefault="00000000" w:rsidRPr="00000000" w14:paraId="0000002A">
      <w:pPr>
        <w:jc w:val="center"/>
        <w:rPr/>
      </w:pPr>
      <w:r w:rsidDel="00000000" w:rsidR="00000000" w:rsidRPr="00000000">
        <w:rPr>
          <w:rtl w:val="0"/>
        </w:rPr>
        <w:t xml:space="preserve">(Source: Fripp, 2025)</w:t>
      </w:r>
    </w:p>
    <w:p w:rsidR="00000000" w:rsidDel="00000000" w:rsidP="00000000" w:rsidRDefault="00000000" w:rsidRPr="00000000" w14:paraId="0000002B">
      <w:pPr>
        <w:pStyle w:val="Heading2"/>
        <w:rPr/>
      </w:pPr>
      <w:bookmarkStart w:colFirst="0" w:colLast="0" w:name="_heading=h.yw29hemy8f84" w:id="4"/>
      <w:bookmarkEnd w:id="4"/>
      <w:r w:rsidDel="00000000" w:rsidR="00000000" w:rsidRPr="00000000">
        <w:rPr>
          <w:rtl w:val="0"/>
        </w:rPr>
        <w:t xml:space="preserve">Segmentation</w:t>
      </w:r>
    </w:p>
    <w:p w:rsidR="00000000" w:rsidDel="00000000" w:rsidP="00000000" w:rsidRDefault="00000000" w:rsidRPr="00000000" w14:paraId="0000002C">
      <w:pPr>
        <w:rPr>
          <w:b w:val="0"/>
          <w:bCs w:val="0"/>
        </w:rPr>
      </w:pPr>
      <w:r w:rsidDel="00000000" w:rsidR="00000000" w:rsidRPr="00000000">
        <w:rPr>
          <w:b w:val="0"/>
          <w:bCs w:val="0"/>
          <w:rtl w:val="0"/>
        </w:rPr>
        <w:t xml:space="preserve">To understand EcoPure’s customer base, segmentation can be divided into demographic, psychographic, behavioural, and geographic factors:</w:t>
      </w:r>
    </w:p>
    <w:p w:rsidR="00000000" w:rsidDel="00000000" w:rsidP="00000000" w:rsidRDefault="00000000" w:rsidRPr="00000000" w14:paraId="0000002D">
      <w:pPr>
        <w:keepNext w:val="1"/>
        <w:jc w:val="center"/>
        <w:rPr/>
      </w:pPr>
      <w:r w:rsidDel="00000000" w:rsidR="00000000" w:rsidRPr="00000000">
        <w:rPr>
          <w:b w:val="0"/>
          <w:bCs w:val="0"/>
        </w:rPr>
        <w:drawing>
          <wp:inline distB="0" distT="0" distL="0" distR="0">
            <wp:extent cx="4435262" cy="1373427"/>
            <wp:effectExtent b="38100" l="38100" r="38100" t="38100"/>
            <wp:docPr id="1534902027" name="image7.png"/>
            <a:graphic>
              <a:graphicData uri="http://schemas.openxmlformats.org/drawingml/2006/picture">
                <pic:pic>
                  <pic:nvPicPr>
                    <pic:cNvPr id="0" name="image7.png"/>
                    <pic:cNvPicPr preferRelativeResize="0"/>
                  </pic:nvPicPr>
                  <pic:blipFill>
                    <a:blip r:embed="rId10"/>
                    <a:srcRect b="0" l="0" r="0" t="0"/>
                    <a:stretch>
                      <a:fillRect/>
                    </a:stretch>
                  </pic:blipFill>
                  <pic:spPr>
                    <a:xfrm>
                      <a:off x="0" y="0"/>
                      <a:ext cx="4435262" cy="1373427"/>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Figure 3: Types of Market Segmentation</w:t>
      </w:r>
    </w:p>
    <w:p w:rsidR="00000000" w:rsidDel="00000000" w:rsidP="00000000" w:rsidRDefault="00000000" w:rsidRPr="00000000" w14:paraId="0000002F">
      <w:pPr>
        <w:jc w:val="center"/>
        <w:rPr/>
      </w:pPr>
      <w:r w:rsidDel="00000000" w:rsidR="00000000" w:rsidRPr="00000000">
        <w:rPr>
          <w:rtl w:val="0"/>
        </w:rPr>
        <w:t xml:space="preserve">(Source: Flashman, 2023)</w:t>
      </w:r>
    </w:p>
    <w:p w:rsidR="00000000" w:rsidDel="00000000" w:rsidP="00000000" w:rsidRDefault="00000000" w:rsidRPr="00000000" w14:paraId="00000030">
      <w:pPr>
        <w:numPr>
          <w:ilvl w:val="0"/>
          <w:numId w:val="2"/>
        </w:numPr>
        <w:ind w:left="720" w:hanging="360"/>
        <w:rPr>
          <w:b w:val="0"/>
          <w:bCs w:val="0"/>
        </w:rPr>
      </w:pPr>
      <w:r w:rsidDel="00000000" w:rsidR="00000000" w:rsidRPr="00000000">
        <w:rPr>
          <w:rtl w:val="0"/>
        </w:rPr>
        <w:t xml:space="preserve">Demographic Segmentation</w:t>
      </w:r>
      <w:r w:rsidDel="00000000" w:rsidR="00000000" w:rsidRPr="00000000">
        <w:rPr>
          <w:rtl w:val="0"/>
        </w:rPr>
      </w:r>
    </w:p>
    <w:p w:rsidR="00000000" w:rsidDel="00000000" w:rsidP="00000000" w:rsidRDefault="00000000" w:rsidRPr="00000000" w14:paraId="00000031">
      <w:pPr>
        <w:numPr>
          <w:ilvl w:val="1"/>
          <w:numId w:val="2"/>
        </w:numPr>
        <w:ind w:left="1440" w:hanging="360"/>
        <w:rPr>
          <w:b w:val="0"/>
          <w:bCs w:val="0"/>
        </w:rPr>
      </w:pPr>
      <w:r w:rsidDel="00000000" w:rsidR="00000000" w:rsidRPr="00000000">
        <w:rPr>
          <w:b w:val="0"/>
          <w:bCs w:val="0"/>
          <w:rtl w:val="0"/>
        </w:rPr>
        <w:t xml:space="preserve">Age: 25–45 (millennials and younger Gen Z families).</w:t>
      </w:r>
    </w:p>
    <w:p w:rsidR="00000000" w:rsidDel="00000000" w:rsidP="00000000" w:rsidRDefault="00000000" w:rsidRPr="00000000" w14:paraId="00000032">
      <w:pPr>
        <w:numPr>
          <w:ilvl w:val="1"/>
          <w:numId w:val="2"/>
        </w:numPr>
        <w:ind w:left="1440" w:hanging="360"/>
        <w:rPr>
          <w:b w:val="0"/>
          <w:bCs w:val="0"/>
        </w:rPr>
      </w:pPr>
      <w:r w:rsidDel="00000000" w:rsidR="00000000" w:rsidRPr="00000000">
        <w:rPr>
          <w:b w:val="0"/>
          <w:bCs w:val="0"/>
          <w:rtl w:val="0"/>
        </w:rPr>
        <w:t xml:space="preserve">Income: Middle to upper-middle class, with disposable income for premium eco-friendly products.</w:t>
      </w:r>
    </w:p>
    <w:p w:rsidR="00000000" w:rsidDel="00000000" w:rsidP="00000000" w:rsidRDefault="00000000" w:rsidRPr="00000000" w14:paraId="00000033">
      <w:pPr>
        <w:numPr>
          <w:ilvl w:val="1"/>
          <w:numId w:val="2"/>
        </w:numPr>
        <w:ind w:left="1440" w:hanging="360"/>
        <w:rPr>
          <w:b w:val="0"/>
          <w:bCs w:val="0"/>
        </w:rPr>
      </w:pPr>
      <w:r w:rsidDel="00000000" w:rsidR="00000000" w:rsidRPr="00000000">
        <w:rPr>
          <w:b w:val="0"/>
          <w:bCs w:val="0"/>
          <w:rtl w:val="0"/>
        </w:rPr>
        <w:t xml:space="preserve">Family life stage: Young families and urban professionals who value safe, non-toxic products for children and pets.</w:t>
      </w:r>
    </w:p>
    <w:p w:rsidR="00000000" w:rsidDel="00000000" w:rsidP="00000000" w:rsidRDefault="00000000" w:rsidRPr="00000000" w14:paraId="00000034">
      <w:pPr>
        <w:numPr>
          <w:ilvl w:val="0"/>
          <w:numId w:val="2"/>
        </w:numPr>
        <w:ind w:left="720" w:hanging="360"/>
        <w:rPr>
          <w:b w:val="0"/>
          <w:bCs w:val="0"/>
        </w:rPr>
      </w:pPr>
      <w:r w:rsidDel="00000000" w:rsidR="00000000" w:rsidRPr="00000000">
        <w:rPr>
          <w:rtl w:val="0"/>
        </w:rPr>
        <w:t xml:space="preserve">Psychographic Segmentation</w:t>
      </w:r>
      <w:r w:rsidDel="00000000" w:rsidR="00000000" w:rsidRPr="00000000">
        <w:rPr>
          <w:rtl w:val="0"/>
        </w:rPr>
      </w:r>
    </w:p>
    <w:p w:rsidR="00000000" w:rsidDel="00000000" w:rsidP="00000000" w:rsidRDefault="00000000" w:rsidRPr="00000000" w14:paraId="00000035">
      <w:pPr>
        <w:numPr>
          <w:ilvl w:val="1"/>
          <w:numId w:val="2"/>
        </w:numPr>
        <w:ind w:left="1440" w:hanging="360"/>
        <w:rPr>
          <w:b w:val="0"/>
          <w:bCs w:val="0"/>
        </w:rPr>
      </w:pPr>
      <w:r w:rsidDel="00000000" w:rsidR="00000000" w:rsidRPr="00000000">
        <w:rPr>
          <w:b w:val="0"/>
          <w:bCs w:val="0"/>
          <w:rtl w:val="0"/>
        </w:rPr>
        <w:t xml:space="preserve">Values: Sustainability, eco-consciousness, ethical consumption.</w:t>
      </w:r>
    </w:p>
    <w:p w:rsidR="00000000" w:rsidDel="00000000" w:rsidP="00000000" w:rsidRDefault="00000000" w:rsidRPr="00000000" w14:paraId="00000036">
      <w:pPr>
        <w:numPr>
          <w:ilvl w:val="1"/>
          <w:numId w:val="2"/>
        </w:numPr>
        <w:ind w:left="1440" w:hanging="360"/>
        <w:rPr>
          <w:b w:val="0"/>
          <w:bCs w:val="0"/>
        </w:rPr>
      </w:pPr>
      <w:r w:rsidDel="00000000" w:rsidR="00000000" w:rsidRPr="00000000">
        <w:rPr>
          <w:b w:val="0"/>
          <w:bCs w:val="0"/>
          <w:rtl w:val="0"/>
        </w:rPr>
        <w:t xml:space="preserve">Lifestyle: Health-conscious, tech-savvy, urban, trend-aware (Fripp, 2025).</w:t>
      </w:r>
    </w:p>
    <w:p w:rsidR="00000000" w:rsidDel="00000000" w:rsidP="00000000" w:rsidRDefault="00000000" w:rsidRPr="00000000" w14:paraId="00000037">
      <w:pPr>
        <w:numPr>
          <w:ilvl w:val="1"/>
          <w:numId w:val="2"/>
        </w:numPr>
        <w:ind w:left="1440" w:hanging="360"/>
        <w:rPr>
          <w:b w:val="0"/>
          <w:bCs w:val="0"/>
        </w:rPr>
      </w:pPr>
      <w:r w:rsidDel="00000000" w:rsidR="00000000" w:rsidRPr="00000000">
        <w:rPr>
          <w:b w:val="0"/>
          <w:bCs w:val="0"/>
          <w:rtl w:val="0"/>
        </w:rPr>
        <w:t xml:space="preserve">Motivations: Reducing personal carbon footprint, protecting the environment, supporting ethical brands.</w:t>
      </w:r>
    </w:p>
    <w:p w:rsidR="00000000" w:rsidDel="00000000" w:rsidP="00000000" w:rsidRDefault="00000000" w:rsidRPr="00000000" w14:paraId="00000038">
      <w:pPr>
        <w:numPr>
          <w:ilvl w:val="0"/>
          <w:numId w:val="2"/>
        </w:numPr>
        <w:ind w:left="720" w:hanging="360"/>
        <w:rPr>
          <w:b w:val="0"/>
          <w:bCs w:val="0"/>
        </w:rPr>
      </w:pPr>
      <w:r w:rsidDel="00000000" w:rsidR="00000000" w:rsidRPr="00000000">
        <w:rPr>
          <w:rtl w:val="0"/>
        </w:rPr>
        <w:t xml:space="preserve">Behavioural Segmentation</w:t>
      </w:r>
      <w:r w:rsidDel="00000000" w:rsidR="00000000" w:rsidRPr="00000000">
        <w:rPr>
          <w:rtl w:val="0"/>
        </w:rPr>
      </w:r>
    </w:p>
    <w:p w:rsidR="00000000" w:rsidDel="00000000" w:rsidP="00000000" w:rsidRDefault="00000000" w:rsidRPr="00000000" w14:paraId="00000039">
      <w:pPr>
        <w:numPr>
          <w:ilvl w:val="1"/>
          <w:numId w:val="2"/>
        </w:numPr>
        <w:ind w:left="1440" w:hanging="360"/>
        <w:rPr>
          <w:b w:val="0"/>
          <w:bCs w:val="0"/>
        </w:rPr>
      </w:pPr>
      <w:r w:rsidDel="00000000" w:rsidR="00000000" w:rsidRPr="00000000">
        <w:rPr>
          <w:b w:val="0"/>
          <w:bCs w:val="0"/>
          <w:rtl w:val="0"/>
        </w:rPr>
        <w:t xml:space="preserve">Usage: Regular household cleaners, laundry detergent, and kitchen sprays used weekly.</w:t>
      </w:r>
    </w:p>
    <w:p w:rsidR="00000000" w:rsidDel="00000000" w:rsidP="00000000" w:rsidRDefault="00000000" w:rsidRPr="00000000" w14:paraId="0000003A">
      <w:pPr>
        <w:numPr>
          <w:ilvl w:val="1"/>
          <w:numId w:val="2"/>
        </w:numPr>
        <w:ind w:left="1440" w:hanging="360"/>
        <w:rPr>
          <w:b w:val="0"/>
          <w:bCs w:val="0"/>
        </w:rPr>
      </w:pPr>
      <w:r w:rsidDel="00000000" w:rsidR="00000000" w:rsidRPr="00000000">
        <w:rPr>
          <w:b w:val="0"/>
          <w:bCs w:val="0"/>
          <w:rtl w:val="0"/>
        </w:rPr>
        <w:t xml:space="preserve">Buying behaviour: Early adopters of sustainable brands; willing to pay a price premium if aligned with values.</w:t>
      </w:r>
    </w:p>
    <w:p w:rsidR="00000000" w:rsidDel="00000000" w:rsidP="00000000" w:rsidRDefault="00000000" w:rsidRPr="00000000" w14:paraId="0000003B">
      <w:pPr>
        <w:numPr>
          <w:ilvl w:val="1"/>
          <w:numId w:val="2"/>
        </w:numPr>
        <w:ind w:left="1440" w:hanging="360"/>
        <w:rPr>
          <w:b w:val="0"/>
          <w:bCs w:val="0"/>
        </w:rPr>
      </w:pPr>
      <w:r w:rsidDel="00000000" w:rsidR="00000000" w:rsidRPr="00000000">
        <w:rPr>
          <w:b w:val="0"/>
          <w:bCs w:val="0"/>
          <w:rtl w:val="0"/>
        </w:rPr>
        <w:t xml:space="preserve">Loyalty: Higher brand loyalty when companies demonstrate transparency and measurable environmental impact (Waghmare, et al., 2025).</w:t>
      </w:r>
    </w:p>
    <w:p w:rsidR="00000000" w:rsidDel="00000000" w:rsidP="00000000" w:rsidRDefault="00000000" w:rsidRPr="00000000" w14:paraId="0000003C">
      <w:pPr>
        <w:numPr>
          <w:ilvl w:val="0"/>
          <w:numId w:val="2"/>
        </w:numPr>
        <w:ind w:left="720" w:hanging="360"/>
        <w:rPr>
          <w:b w:val="0"/>
          <w:bCs w:val="0"/>
        </w:rPr>
      </w:pPr>
      <w:r w:rsidDel="00000000" w:rsidR="00000000" w:rsidRPr="00000000">
        <w:rPr>
          <w:rtl w:val="0"/>
        </w:rPr>
        <w:t xml:space="preserve">Geographic Segmentation</w:t>
      </w:r>
      <w:r w:rsidDel="00000000" w:rsidR="00000000" w:rsidRPr="00000000">
        <w:rPr>
          <w:rtl w:val="0"/>
        </w:rPr>
      </w:r>
    </w:p>
    <w:p w:rsidR="00000000" w:rsidDel="00000000" w:rsidP="00000000" w:rsidRDefault="00000000" w:rsidRPr="00000000" w14:paraId="0000003D">
      <w:pPr>
        <w:numPr>
          <w:ilvl w:val="1"/>
          <w:numId w:val="2"/>
        </w:numPr>
        <w:ind w:left="1440" w:hanging="360"/>
        <w:rPr>
          <w:b w:val="0"/>
          <w:bCs w:val="0"/>
        </w:rPr>
      </w:pPr>
      <w:r w:rsidDel="00000000" w:rsidR="00000000" w:rsidRPr="00000000">
        <w:rPr>
          <w:b w:val="0"/>
          <w:bCs w:val="0"/>
          <w:rtl w:val="0"/>
        </w:rPr>
        <w:t xml:space="preserve">Primary focus: Urban and suburban households in Europe, North America, and Asia’s metropolitan markets, where demand for eco-friendly products is rising fastest.</w:t>
      </w:r>
    </w:p>
    <w:p w:rsidR="00000000" w:rsidDel="00000000" w:rsidP="00000000" w:rsidRDefault="00000000" w:rsidRPr="00000000" w14:paraId="0000003E">
      <w:pPr>
        <w:pStyle w:val="Heading2"/>
        <w:rPr/>
      </w:pPr>
      <w:bookmarkStart w:colFirst="0" w:colLast="0" w:name="_heading=h.1l90cebuyc5z" w:id="5"/>
      <w:bookmarkEnd w:id="5"/>
      <w:r w:rsidDel="00000000" w:rsidR="00000000" w:rsidRPr="00000000">
        <w:rPr>
          <w:rtl w:val="0"/>
        </w:rPr>
        <w:t xml:space="preserve">Targeting</w:t>
      </w:r>
    </w:p>
    <w:p w:rsidR="00000000" w:rsidDel="00000000" w:rsidP="00000000" w:rsidRDefault="00000000" w:rsidRPr="00000000" w14:paraId="0000003F">
      <w:pPr>
        <w:rPr>
          <w:b w:val="0"/>
          <w:bCs w:val="0"/>
        </w:rPr>
      </w:pPr>
      <w:r w:rsidDel="00000000" w:rsidR="00000000" w:rsidRPr="00000000">
        <w:rPr>
          <w:b w:val="0"/>
          <w:bCs w:val="0"/>
          <w:rtl w:val="0"/>
        </w:rPr>
        <w:t xml:space="preserve">EcoPure’s primary target audience will be urban millennial and Gen Z households who are motivated by sustainability and wellness. These consumers actively seek brands that resonate with their values, making them ideal ambassadors for word-of-mouth and digital advocacy. Secondary audiences include young families concerned with child and pet safety, and conscious professionals seeking convenient eco-friendly alternatives (Wood, 2022).</w:t>
      </w:r>
    </w:p>
    <w:p w:rsidR="00000000" w:rsidDel="00000000" w:rsidP="00000000" w:rsidRDefault="00000000" w:rsidRPr="00000000" w14:paraId="00000040">
      <w:pPr>
        <w:rPr>
          <w:b w:val="0"/>
          <w:bCs w:val="0"/>
        </w:rPr>
      </w:pPr>
      <w:r w:rsidDel="00000000" w:rsidR="00000000" w:rsidRPr="00000000">
        <w:rPr>
          <w:b w:val="0"/>
          <w:bCs w:val="0"/>
          <w:rtl w:val="0"/>
        </w:rPr>
        <w:t xml:space="preserve">By leveraging Unilever’s wide distribution channels, EcoPure can make sustainability accessible to the mass market, targeting not only niche eco-shoppers but also mainstream consumers who want to make incremental changes without compromising product performance.</w:t>
      </w:r>
    </w:p>
    <w:p w:rsidR="00000000" w:rsidDel="00000000" w:rsidP="00000000" w:rsidRDefault="00000000" w:rsidRPr="00000000" w14:paraId="00000041">
      <w:pPr>
        <w:pStyle w:val="Heading2"/>
        <w:rPr/>
      </w:pPr>
      <w:bookmarkStart w:colFirst="0" w:colLast="0" w:name="_heading=h.74zwvhv4ig4s" w:id="6"/>
      <w:bookmarkEnd w:id="6"/>
      <w:r w:rsidDel="00000000" w:rsidR="00000000" w:rsidRPr="00000000">
        <w:rPr>
          <w:rtl w:val="0"/>
        </w:rPr>
        <w:t xml:space="preserve">Differentiation</w:t>
      </w:r>
    </w:p>
    <w:p w:rsidR="00000000" w:rsidDel="00000000" w:rsidP="00000000" w:rsidRDefault="00000000" w:rsidRPr="00000000" w14:paraId="00000042">
      <w:pPr>
        <w:rPr>
          <w:b w:val="0"/>
          <w:bCs w:val="0"/>
        </w:rPr>
      </w:pPr>
      <w:r w:rsidDel="00000000" w:rsidR="00000000" w:rsidRPr="00000000">
        <w:rPr>
          <w:b w:val="0"/>
          <w:bCs w:val="0"/>
          <w:rtl w:val="0"/>
        </w:rPr>
        <w:t xml:space="preserve">EcoPure will differentiate itself in the competitive cleaning sector through three key pillars:</w:t>
      </w:r>
    </w:p>
    <w:p w:rsidR="00000000" w:rsidDel="00000000" w:rsidP="00000000" w:rsidRDefault="00000000" w:rsidRPr="00000000" w14:paraId="00000043">
      <w:pPr>
        <w:keepNext w:val="1"/>
        <w:rPr/>
      </w:pPr>
      <w:r w:rsidDel="00000000" w:rsidR="00000000" w:rsidRPr="00000000">
        <w:rPr>
          <w:b w:val="0"/>
          <w:bCs w:val="0"/>
        </w:rPr>
        <mc:AlternateContent>
          <mc:Choice Requires="wpg">
            <w:drawing>
              <wp:inline distB="0" distT="0" distL="0" distR="0">
                <wp:extent cx="5903089" cy="1793875"/>
                <wp:effectExtent b="0" l="0" r="0" t="0"/>
                <wp:docPr id="1534902022" name=""/>
                <a:graphic>
                  <a:graphicData uri="http://schemas.microsoft.com/office/word/2010/wordprocessingGroup">
                    <wpg:wgp>
                      <wpg:cNvGrpSpPr/>
                      <wpg:grpSpPr>
                        <a:xfrm>
                          <a:off x="0" y="0"/>
                          <a:ext cx="5903089" cy="1793875"/>
                          <a:chOff x="0" y="0"/>
                          <a:chExt cx="5955050" cy="1793875"/>
                        </a:xfrm>
                      </wpg:grpSpPr>
                      <wpg:grpSp>
                        <wpg:cNvGrpSpPr/>
                        <wpg:grpSpPr>
                          <a:xfrm>
                            <a:off x="0" y="0"/>
                            <a:ext cx="5903075" cy="1793875"/>
                            <a:chOff x="0" y="0"/>
                            <a:chExt cx="5903075" cy="1793875"/>
                          </a:xfrm>
                        </wpg:grpSpPr>
                        <wps:wsp>
                          <wps:cNvSpPr/>
                          <wps:cNvPr id="3" name="Shape 3"/>
                          <wps:spPr>
                            <a:xfrm>
                              <a:off x="0" y="0"/>
                              <a:ext cx="5903075" cy="1793875"/>
                            </a:xfrm>
                            <a:prstGeom prst="rect">
                              <a:avLst/>
                            </a:prstGeom>
                            <a:noFill/>
                            <a:ln>
                              <a:noFill/>
                            </a:ln>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wps:cNvPr id="4" name="Shape 4"/>
                          <wps:spPr>
                            <a:xfrm>
                              <a:off x="5188" y="431723"/>
                              <a:ext cx="1550713" cy="930428"/>
                            </a:xfrm>
                            <a:prstGeom prst="roundRect">
                              <a:avLst>
                                <a:gd fmla="val 10000" name="adj"/>
                              </a:avLst>
                            </a:prstGeom>
                            <a:gradFill>
                              <a:gsLst>
                                <a:gs pos="0">
                                  <a:srgbClr val="6EA5DA"/>
                                </a:gs>
                                <a:gs pos="50000">
                                  <a:srgbClr val="529BDA"/>
                                </a:gs>
                                <a:gs pos="100000">
                                  <a:srgbClr val="4188C8"/>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5" name="Shape 5"/>
                          <wps:spPr>
                            <a:xfrm>
                              <a:off x="32439" y="458974"/>
                              <a:ext cx="1496211" cy="87592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Sustainability Leadership</w:t>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w:t>
                                </w:r>
                              </w:p>
                            </w:txbxContent>
                          </wps:txbx>
                          <wps:bodyPr anchorCtr="0" anchor="ctr" bIns="45700" lIns="45700" spcFirstLastPara="1" rIns="45700" wrap="square" tIns="45700">
                            <a:noAutofit/>
                          </wps:bodyPr>
                        </wps:wsp>
                        <wps:wsp>
                          <wps:cNvSpPr/>
                          <wps:cNvPr id="6" name="Shape 6"/>
                          <wps:spPr>
                            <a:xfrm>
                              <a:off x="1710973" y="704648"/>
                              <a:ext cx="328751" cy="384577"/>
                            </a:xfrm>
                            <a:prstGeom prst="rightArrow">
                              <a:avLst>
                                <a:gd fmla="val 60000" name="adj1"/>
                                <a:gd fmla="val 50000" name="adj2"/>
                              </a:avLst>
                            </a:prstGeom>
                            <a:gradFill>
                              <a:gsLst>
                                <a:gs pos="0">
                                  <a:srgbClr val="6EA5DA"/>
                                </a:gs>
                                <a:gs pos="50000">
                                  <a:srgbClr val="529BDA"/>
                                </a:gs>
                                <a:gs pos="100000">
                                  <a:srgbClr val="4188C8"/>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7" name="Shape 7"/>
                          <wps:spPr>
                            <a:xfrm>
                              <a:off x="1710973" y="781563"/>
                              <a:ext cx="230126" cy="23074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8" name="Shape 8"/>
                          <wps:spPr>
                            <a:xfrm>
                              <a:off x="2176187" y="431723"/>
                              <a:ext cx="1550713" cy="930428"/>
                            </a:xfrm>
                            <a:prstGeom prst="roundRect">
                              <a:avLst>
                                <a:gd fmla="val 10000" name="adj"/>
                              </a:avLst>
                            </a:prstGeom>
                            <a:gradFill>
                              <a:gsLst>
                                <a:gs pos="0">
                                  <a:srgbClr val="65C998"/>
                                </a:gs>
                                <a:gs pos="50000">
                                  <a:srgbClr val="46C78C"/>
                                </a:gs>
                                <a:gs pos="100000">
                                  <a:srgbClr val="35B87B"/>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9" name="Shape 9"/>
                          <wps:spPr>
                            <a:xfrm>
                              <a:off x="2203438" y="458974"/>
                              <a:ext cx="1496211" cy="87592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Performance Assurance</w:t>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w:t>
                                </w:r>
                              </w:p>
                            </w:txbxContent>
                          </wps:txbx>
                          <wps:bodyPr anchorCtr="0" anchor="ctr" bIns="45700" lIns="45700" spcFirstLastPara="1" rIns="45700" wrap="square" tIns="45700">
                            <a:noAutofit/>
                          </wps:bodyPr>
                        </wps:wsp>
                        <wps:wsp>
                          <wps:cNvSpPr/>
                          <wps:cNvPr id="10" name="Shape 10"/>
                          <wps:spPr>
                            <a:xfrm>
                              <a:off x="3881972" y="704648"/>
                              <a:ext cx="328751" cy="384577"/>
                            </a:xfrm>
                            <a:prstGeom prst="rightArrow">
                              <a:avLst>
                                <a:gd fmla="val 60000" name="adj1"/>
                                <a:gd fmla="val 50000" name="adj2"/>
                              </a:avLst>
                            </a:prstGeom>
                            <a:gradFill>
                              <a:gsLst>
                                <a:gs pos="0">
                                  <a:srgbClr val="7EB55F"/>
                                </a:gs>
                                <a:gs pos="50000">
                                  <a:srgbClr val="6EB03F"/>
                                </a:gs>
                                <a:gs pos="100000">
                                  <a:srgbClr val="5F9F34"/>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1" name="Shape 11"/>
                          <wps:spPr>
                            <a:xfrm>
                              <a:off x="3881972" y="781563"/>
                              <a:ext cx="230126" cy="230747"/>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p>
                            </w:txbxContent>
                          </wps:txbx>
                          <wps:bodyPr anchorCtr="0" anchor="ctr" bIns="0" lIns="0" spcFirstLastPara="1" rIns="0" wrap="square" tIns="0">
                            <a:noAutofit/>
                          </wps:bodyPr>
                        </wps:wsp>
                        <wps:wsp>
                          <wps:cNvSpPr/>
                          <wps:cNvPr id="12" name="Shape 12"/>
                          <wps:spPr>
                            <a:xfrm>
                              <a:off x="4347186" y="431723"/>
                              <a:ext cx="1550713" cy="930428"/>
                            </a:xfrm>
                            <a:prstGeom prst="roundRect">
                              <a:avLst>
                                <a:gd fmla="val 10000" name="adj"/>
                              </a:avLst>
                            </a:prstGeom>
                            <a:gradFill>
                              <a:gsLst>
                                <a:gs pos="0">
                                  <a:srgbClr val="7EB55F"/>
                                </a:gs>
                                <a:gs pos="50000">
                                  <a:srgbClr val="6EB03F"/>
                                </a:gs>
                                <a:gs pos="100000">
                                  <a:srgbClr val="5F9F34"/>
                                </a:gs>
                              </a:gsLst>
                              <a:lin ang="5400000" scaled="0"/>
                            </a:gradFill>
                            <a:ln>
                              <a:noFill/>
                            </a:ln>
                            <a:effectLst>
                              <a:outerShdw blurRad="57150" rotWithShape="0" algn="ctr" dir="5400000" dist="19050">
                                <a:srgbClr val="000000">
                                  <a:alpha val="62745"/>
                                </a:srgbClr>
                              </a:outerShdw>
                            </a:effectLst>
                          </wps:spPr>
                          <wps:txbx>
                            <w:txbxContent>
                              <w:p w:rsidR="00000000" w:rsidDel="00000000" w:rsidP="00000000" w:rsidRDefault="00000000" w:rsidRPr="00000000">
                                <w:pPr>
                                  <w:spacing w:after="0" w:before="0" w:line="240"/>
                                  <w:ind w:left="0" w:right="0" w:firstLine="0"/>
                                  <w:jc w:val="left"/>
                                  <w:textDirection w:val="btLr"/>
                                </w:pPr>
                              </w:p>
                            </w:txbxContent>
                          </wps:txbx>
                          <wps:bodyPr anchorCtr="0" anchor="ctr" bIns="91425" lIns="91425" spcFirstLastPara="1" rIns="91425" wrap="square" tIns="91425">
                            <a:noAutofit/>
                          </wps:bodyPr>
                        </wps:wsp>
                        <wps:wsp>
                          <wps:cNvSpPr txBox="1"/>
                          <wps:cNvPr id="13" name="Shape 13"/>
                          <wps:spPr>
                            <a:xfrm>
                              <a:off x="4374437" y="458974"/>
                              <a:ext cx="1496211" cy="875926"/>
                            </a:xfrm>
                            <a:prstGeom prst="rect">
                              <a:avLst/>
                            </a:prstGeom>
                            <a:noFill/>
                            <a:ln>
                              <a:noFill/>
                            </a:ln>
                          </wps:spPr>
                          <wps:txbx>
                            <w:txbxContent>
                              <w:p w:rsidR="00000000" w:rsidDel="00000000" w:rsidP="00000000" w:rsidRDefault="00000000" w:rsidRPr="00000000">
                                <w:pPr>
                                  <w:spacing w:after="0" w:before="0" w:line="215.9999942779541"/>
                                  <w:ind w:left="0" w:right="0" w:firstLine="0"/>
                                  <w:jc w:val="center"/>
                                  <w:textDirection w:val="btLr"/>
                                </w:pPr>
                                <w:r w:rsidDel="00000000" w:rsidR="00000000" w:rsidRPr="00000000">
                                  <w:rPr>
                                    <w:rFonts w:ascii="Times New Roman" w:cs="Times New Roman" w:eastAsia="Times New Roman" w:hAnsi="Times New Roman"/>
                                    <w:b w:val="1"/>
                                    <w:i w:val="0"/>
                                    <w:smallCaps w:val="0"/>
                                    <w:strike w:val="0"/>
                                    <w:color w:val="000000"/>
                                    <w:sz w:val="24"/>
                                    <w:vertAlign w:val="baseline"/>
                                  </w:rPr>
                                  <w:t xml:space="preserve">Affordability and Accessibility</w:t>
                                </w:r>
                                <w:r w:rsidDel="00000000" w:rsidR="00000000" w:rsidRPr="00000000">
                                  <w:rPr>
                                    <w:rFonts w:ascii="Times New Roman" w:cs="Times New Roman" w:eastAsia="Times New Roman" w:hAnsi="Times New Roman"/>
                                    <w:b w:val="0"/>
                                    <w:i w:val="0"/>
                                    <w:smallCaps w:val="0"/>
                                    <w:strike w:val="0"/>
                                    <w:color w:val="000000"/>
                                    <w:sz w:val="24"/>
                                    <w:vertAlign w:val="baseline"/>
                                  </w:rPr>
                                  <w:t xml:space="preserve"> </w:t>
                                </w:r>
                              </w:p>
                            </w:txbxContent>
                          </wps:txbx>
                          <wps:bodyPr anchorCtr="0" anchor="ctr" bIns="45700" lIns="45700" spcFirstLastPara="1" rIns="45700" wrap="square" tIns="45700">
                            <a:noAutofit/>
                          </wps:bodyPr>
                        </wps:wsp>
                      </wpg:grpSp>
                    </wpg:wgp>
                  </a:graphicData>
                </a:graphic>
              </wp:inline>
            </w:drawing>
          </mc:Choice>
          <mc:Fallback>
            <w:drawing>
              <wp:inline distB="0" distT="0" distL="0" distR="0">
                <wp:extent cx="5903089" cy="1793875"/>
                <wp:effectExtent b="0" l="0" r="0" t="0"/>
                <wp:docPr id="1534902022" name="image8.png"/>
                <a:graphic>
                  <a:graphicData uri="http://schemas.openxmlformats.org/drawingml/2006/picture">
                    <pic:pic>
                      <pic:nvPicPr>
                        <pic:cNvPr id="0" name="image8.png"/>
                        <pic:cNvPicPr preferRelativeResize="0"/>
                      </pic:nvPicPr>
                      <pic:blipFill>
                        <a:blip r:embed="rId11"/>
                        <a:srcRect/>
                        <a:stretch>
                          <a:fillRect/>
                        </a:stretch>
                      </pic:blipFill>
                      <pic:spPr>
                        <a:xfrm>
                          <a:off x="0" y="0"/>
                          <a:ext cx="5903089" cy="1793875"/>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Figure 4: Key Pillars</w:t>
      </w:r>
    </w:p>
    <w:p w:rsidR="00000000" w:rsidDel="00000000" w:rsidP="00000000" w:rsidRDefault="00000000" w:rsidRPr="00000000" w14:paraId="00000045">
      <w:pPr>
        <w:jc w:val="center"/>
        <w:rPr/>
      </w:pPr>
      <w:r w:rsidDel="00000000" w:rsidR="00000000" w:rsidRPr="00000000">
        <w:rPr>
          <w:rtl w:val="0"/>
        </w:rPr>
        <w:t xml:space="preserve">(Source: Created by author)</w:t>
      </w:r>
    </w:p>
    <w:p w:rsidR="00000000" w:rsidDel="00000000" w:rsidP="00000000" w:rsidRDefault="00000000" w:rsidRPr="00000000" w14:paraId="00000046">
      <w:pPr>
        <w:numPr>
          <w:ilvl w:val="0"/>
          <w:numId w:val="3"/>
        </w:numPr>
        <w:ind w:left="720" w:hanging="360"/>
        <w:rPr>
          <w:b w:val="0"/>
          <w:bCs w:val="0"/>
        </w:rPr>
      </w:pPr>
      <w:r w:rsidDel="00000000" w:rsidR="00000000" w:rsidRPr="00000000">
        <w:rPr>
          <w:rtl w:val="0"/>
        </w:rPr>
        <w:t xml:space="preserve">Sustainability Leadership</w:t>
      </w:r>
      <w:r w:rsidDel="00000000" w:rsidR="00000000" w:rsidRPr="00000000">
        <w:rPr>
          <w:b w:val="0"/>
          <w:bCs w:val="0"/>
          <w:rtl w:val="0"/>
        </w:rPr>
        <w:t xml:space="preserve"> – Unlike conventional cleaners, EcoPure products are 100% plant-based, packaged in biodegradable materials, and supported by a refill subscription model that reduces single-use plastic waste (Haq, et al., 2024). This goes beyond Unilever’s existing partially sustainable sub-brands by creating a dedicated eco-cleaning line.</w:t>
      </w:r>
    </w:p>
    <w:p w:rsidR="00000000" w:rsidDel="00000000" w:rsidP="00000000" w:rsidRDefault="00000000" w:rsidRPr="00000000" w14:paraId="00000047">
      <w:pPr>
        <w:numPr>
          <w:ilvl w:val="0"/>
          <w:numId w:val="3"/>
        </w:numPr>
        <w:ind w:left="720" w:hanging="360"/>
        <w:rPr>
          <w:b w:val="0"/>
          <w:bCs w:val="0"/>
        </w:rPr>
      </w:pPr>
      <w:r w:rsidDel="00000000" w:rsidR="00000000" w:rsidRPr="00000000">
        <w:rPr>
          <w:rtl w:val="0"/>
        </w:rPr>
        <w:t xml:space="preserve">Performance Assurance</w:t>
      </w:r>
      <w:r w:rsidDel="00000000" w:rsidR="00000000" w:rsidRPr="00000000">
        <w:rPr>
          <w:b w:val="0"/>
          <w:bCs w:val="0"/>
          <w:rtl w:val="0"/>
        </w:rPr>
        <w:t xml:space="preserve"> – One challenge with eco-cleaners is consumer scepticism about their effectiveness. EcoPure addresses this by positioning itself as “green without compromise”, combining high efficacy with eco-ingredients backed by Unilever’s R&amp;D expertise (Haq, et al., 2024).</w:t>
      </w:r>
    </w:p>
    <w:p w:rsidR="00000000" w:rsidDel="00000000" w:rsidP="00000000" w:rsidRDefault="00000000" w:rsidRPr="00000000" w14:paraId="00000048">
      <w:pPr>
        <w:numPr>
          <w:ilvl w:val="0"/>
          <w:numId w:val="3"/>
        </w:numPr>
        <w:ind w:left="720" w:hanging="360"/>
        <w:rPr>
          <w:b w:val="0"/>
          <w:bCs w:val="0"/>
        </w:rPr>
      </w:pPr>
      <w:r w:rsidDel="00000000" w:rsidR="00000000" w:rsidRPr="00000000">
        <w:rPr>
          <w:rtl w:val="0"/>
        </w:rPr>
        <w:t xml:space="preserve">Affordability and Accessibility</w:t>
      </w:r>
      <w:r w:rsidDel="00000000" w:rsidR="00000000" w:rsidRPr="00000000">
        <w:rPr>
          <w:b w:val="0"/>
          <w:bCs w:val="0"/>
          <w:rtl w:val="0"/>
        </w:rPr>
        <w:t xml:space="preserve"> – While niche eco-brands like Method or Ecover often price themselves at the premium end, EcoPure aims to strike a mid-premium balance: affordable enough for mass adoption, yet positioned as a conscious upgrade from traditional cleaners. By distributing through supermarkets, e-commerce, and a direct-to-consumer refill system, EcoPure ensures convenience and broad accessibility (Sheriffdeen, et al., 2023).</w:t>
      </w:r>
    </w:p>
    <w:p w:rsidR="00000000" w:rsidDel="00000000" w:rsidP="00000000" w:rsidRDefault="00000000" w:rsidRPr="00000000" w14:paraId="00000049">
      <w:pPr>
        <w:pStyle w:val="Heading2"/>
        <w:rPr/>
      </w:pPr>
      <w:bookmarkStart w:colFirst="0" w:colLast="0" w:name="_heading=h.cc5gj8a1j1qe" w:id="7"/>
      <w:bookmarkEnd w:id="7"/>
      <w:r w:rsidDel="00000000" w:rsidR="00000000" w:rsidRPr="00000000">
        <w:rPr>
          <w:rtl w:val="0"/>
        </w:rPr>
        <w:t xml:space="preserve">Positioning</w:t>
      </w:r>
    </w:p>
    <w:p w:rsidR="00000000" w:rsidDel="00000000" w:rsidP="00000000" w:rsidRDefault="00000000" w:rsidRPr="00000000" w14:paraId="0000004A">
      <w:pPr>
        <w:rPr>
          <w:b w:val="0"/>
          <w:bCs w:val="0"/>
        </w:rPr>
      </w:pPr>
      <w:r w:rsidDel="00000000" w:rsidR="00000000" w:rsidRPr="00000000">
        <w:rPr>
          <w:b w:val="0"/>
          <w:bCs w:val="0"/>
          <w:rtl w:val="0"/>
        </w:rPr>
        <w:t xml:space="preserve">EcoPure’s positioning can be articulated using a positioning statement:</w:t>
      </w:r>
    </w:p>
    <w:p w:rsidR="00000000" w:rsidDel="00000000" w:rsidP="00000000" w:rsidRDefault="00000000" w:rsidRPr="00000000" w14:paraId="0000004B">
      <w:pPr>
        <w:rPr>
          <w:b w:val="0"/>
          <w:bCs w:val="0"/>
        </w:rPr>
      </w:pPr>
      <w:r w:rsidDel="00000000" w:rsidR="00000000" w:rsidRPr="00000000">
        <w:rPr>
          <w:b w:val="0"/>
          <w:bCs w:val="0"/>
          <w:rtl w:val="0"/>
        </w:rPr>
        <w:t xml:space="preserve">For eco-conscious urban households, EcoPure is the sustainable cleaning brand that combines plant-based efficacy with zero-waste packaging, enabling consumers to achieve a clean home with a clean conscience. EcoPure will be positioned in the consumer’s mind as both ethical and effective a premium yet accessible choice that balances convenience, performance, and sustainability. Its identity will be reinforced through minimalist eco-design packaging, digital-first campaigns, and collaborations with environmental NGOs, positioning Unilever as a thought leader in green innovation (Unilever PLC, 2025).</w:t>
        <w:tab/>
      </w:r>
    </w:p>
    <w:p w:rsidR="00000000" w:rsidDel="00000000" w:rsidP="00000000" w:rsidRDefault="00000000" w:rsidRPr="00000000" w14:paraId="0000004C">
      <w:pPr>
        <w:keepNext w:val="1"/>
        <w:jc w:val="center"/>
        <w:rPr/>
      </w:pPr>
      <w:r w:rsidDel="00000000" w:rsidR="00000000" w:rsidRPr="00000000">
        <w:rPr>
          <w:b w:val="0"/>
          <w:bCs w:val="0"/>
        </w:rPr>
        <w:drawing>
          <wp:inline distB="0" distT="0" distL="0" distR="0">
            <wp:extent cx="3654229" cy="2590268"/>
            <wp:effectExtent b="38100" l="38100" r="38100" t="38100"/>
            <wp:docPr id="1534902026" name="image3.png"/>
            <a:graphic>
              <a:graphicData uri="http://schemas.openxmlformats.org/drawingml/2006/picture">
                <pic:pic>
                  <pic:nvPicPr>
                    <pic:cNvPr id="0" name="image3.png"/>
                    <pic:cNvPicPr preferRelativeResize="0"/>
                  </pic:nvPicPr>
                  <pic:blipFill>
                    <a:blip r:embed="rId12"/>
                    <a:srcRect b="0" l="0" r="0" t="0"/>
                    <a:stretch>
                      <a:fillRect/>
                    </a:stretch>
                  </pic:blipFill>
                  <pic:spPr>
                    <a:xfrm>
                      <a:off x="0" y="0"/>
                      <a:ext cx="3654229" cy="2590268"/>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4D">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2"/>
          <w:szCs w:val="22"/>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2"/>
          <w:szCs w:val="22"/>
          <w:u w:val="none"/>
          <w:shd w:fill="auto" w:val="clear"/>
          <w:vertAlign w:val="baseline"/>
          <w:rtl w:val="0"/>
        </w:rPr>
        <w:t xml:space="preserve">Figure 5: Positioning Map</w:t>
      </w:r>
    </w:p>
    <w:p w:rsidR="00000000" w:rsidDel="00000000" w:rsidP="00000000" w:rsidRDefault="00000000" w:rsidRPr="00000000" w14:paraId="0000004E">
      <w:pPr>
        <w:jc w:val="center"/>
        <w:rPr/>
      </w:pPr>
      <w:r w:rsidDel="00000000" w:rsidR="00000000" w:rsidRPr="00000000">
        <w:rPr>
          <w:rtl w:val="0"/>
        </w:rPr>
        <w:t xml:space="preserve">(Source: Created by author)</w:t>
      </w:r>
    </w:p>
    <w:p w:rsidR="00000000" w:rsidDel="00000000" w:rsidP="00000000" w:rsidRDefault="00000000" w:rsidRPr="00000000" w14:paraId="0000004F">
      <w:pPr>
        <w:spacing w:after="160" w:lineRule="auto"/>
        <w:rPr>
          <w:b w:val="0"/>
          <w:bCs w:val="0"/>
        </w:rPr>
      </w:pPr>
      <w:r w:rsidDel="00000000" w:rsidR="00000000" w:rsidRPr="00000000">
        <w:br w:type="page"/>
      </w:r>
      <w:r w:rsidDel="00000000" w:rsidR="00000000" w:rsidRPr="00000000">
        <w:rPr>
          <w:rtl w:val="0"/>
        </w:rPr>
      </w:r>
    </w:p>
    <w:p w:rsidR="00000000" w:rsidDel="00000000" w:rsidP="00000000" w:rsidRDefault="00000000" w:rsidRPr="00000000" w14:paraId="00000050">
      <w:pPr>
        <w:pStyle w:val="Heading1"/>
        <w:rPr/>
      </w:pPr>
      <w:bookmarkStart w:colFirst="0" w:colLast="0" w:name="_heading=h.qmupn967knuk" w:id="8"/>
      <w:bookmarkEnd w:id="8"/>
      <w:r w:rsidDel="00000000" w:rsidR="00000000" w:rsidRPr="00000000">
        <w:rPr>
          <w:rtl w:val="0"/>
        </w:rPr>
        <w:t xml:space="preserve">Element 2: Marketing Mix (4Ps) – EcoPure</w:t>
      </w:r>
    </w:p>
    <w:p w:rsidR="00000000" w:rsidDel="00000000" w:rsidP="00000000" w:rsidRDefault="00000000" w:rsidRPr="00000000" w14:paraId="00000051">
      <w:pPr>
        <w:rPr>
          <w:b w:val="0"/>
          <w:bCs w:val="0"/>
        </w:rPr>
      </w:pPr>
      <w:r w:rsidDel="00000000" w:rsidR="00000000" w:rsidRPr="00000000">
        <w:rPr>
          <w:b w:val="0"/>
          <w:bCs w:val="0"/>
          <w:rtl w:val="0"/>
        </w:rPr>
        <w:t xml:space="preserve">The success of EcoPure will depend on how effectively its marketing mix is designed to align with its brand promise of sustainability, convenience, and affordability. By carefully considering the 4Ps of marketing—Product, Price, Place, and Promotion, Unilever can ensure EcoPure appeals to its target audience of eco-conscious households while standing out against competitors in the growing sustainable cleaning market (Frei, 2021).</w:t>
      </w:r>
    </w:p>
    <w:p w:rsidR="00000000" w:rsidDel="00000000" w:rsidP="00000000" w:rsidRDefault="00000000" w:rsidRPr="00000000" w14:paraId="00000052">
      <w:pPr>
        <w:keepNext w:val="1"/>
        <w:jc w:val="center"/>
        <w:rPr/>
      </w:pPr>
      <w:r w:rsidDel="00000000" w:rsidR="00000000" w:rsidRPr="00000000">
        <w:rPr/>
        <w:drawing>
          <wp:inline distB="0" distT="0" distL="0" distR="0">
            <wp:extent cx="3158525" cy="2940719"/>
            <wp:effectExtent b="38100" l="38100" r="38100" t="38100"/>
            <wp:docPr descr="4 P's Of Marketing" id="1534902029" name="image6.jpg"/>
            <a:graphic>
              <a:graphicData uri="http://schemas.openxmlformats.org/drawingml/2006/picture">
                <pic:pic>
                  <pic:nvPicPr>
                    <pic:cNvPr descr="4 P's Of Marketing" id="0" name="image6.jpg"/>
                    <pic:cNvPicPr preferRelativeResize="0"/>
                  </pic:nvPicPr>
                  <pic:blipFill>
                    <a:blip r:embed="rId13"/>
                    <a:srcRect b="0" l="0" r="0" t="0"/>
                    <a:stretch>
                      <a:fillRect/>
                    </a:stretch>
                  </pic:blipFill>
                  <pic:spPr>
                    <a:xfrm>
                      <a:off x="0" y="0"/>
                      <a:ext cx="3158525" cy="2940719"/>
                    </a:xfrm>
                    <a:prstGeom prst="rect"/>
                    <a:ln w="381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36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Figure 6: 4 Ps of Marketing</w:t>
      </w:r>
    </w:p>
    <w:p w:rsidR="00000000" w:rsidDel="00000000" w:rsidP="00000000" w:rsidRDefault="00000000" w:rsidRPr="00000000" w14:paraId="00000054">
      <w:pPr>
        <w:jc w:val="center"/>
        <w:rPr/>
      </w:pPr>
      <w:r w:rsidDel="00000000" w:rsidR="00000000" w:rsidRPr="00000000">
        <w:rPr>
          <w:rtl w:val="0"/>
        </w:rPr>
        <w:t xml:space="preserve">(Source: Frei, 2021)</w:t>
      </w:r>
    </w:p>
    <w:p w:rsidR="00000000" w:rsidDel="00000000" w:rsidP="00000000" w:rsidRDefault="00000000" w:rsidRPr="00000000" w14:paraId="00000055">
      <w:pPr>
        <w:rPr>
          <w:b w:val="0"/>
          <w:bCs w:val="0"/>
          <w:i w:val="1"/>
          <w:iCs w:val="1"/>
        </w:rPr>
      </w:pPr>
      <w:r w:rsidDel="00000000" w:rsidR="00000000" w:rsidRPr="00000000">
        <w:rPr>
          <w:i w:val="1"/>
          <w:iCs w:val="1"/>
          <w:rtl w:val="0"/>
        </w:rPr>
        <w:t xml:space="preserve">1. Product</w:t>
      </w:r>
      <w:r w:rsidDel="00000000" w:rsidR="00000000" w:rsidRPr="00000000">
        <w:rPr>
          <w:rtl w:val="0"/>
        </w:rPr>
      </w:r>
    </w:p>
    <w:p w:rsidR="00000000" w:rsidDel="00000000" w:rsidP="00000000" w:rsidRDefault="00000000" w:rsidRPr="00000000" w14:paraId="00000056">
      <w:pPr>
        <w:rPr>
          <w:b w:val="0"/>
          <w:bCs w:val="0"/>
        </w:rPr>
      </w:pPr>
      <w:r w:rsidDel="00000000" w:rsidR="00000000" w:rsidRPr="00000000">
        <w:rPr>
          <w:b w:val="0"/>
          <w:bCs w:val="0"/>
          <w:rtl w:val="0"/>
        </w:rPr>
        <w:t xml:space="preserve">EcoPure’s product strategy focuses on sustainability without compromising efficacy. The line will include:</w:t>
      </w:r>
    </w:p>
    <w:p w:rsidR="00000000" w:rsidDel="00000000" w:rsidP="00000000" w:rsidRDefault="00000000" w:rsidRPr="00000000" w14:paraId="00000057">
      <w:pPr>
        <w:numPr>
          <w:ilvl w:val="0"/>
          <w:numId w:val="4"/>
        </w:numPr>
        <w:ind w:left="720" w:hanging="360"/>
        <w:rPr>
          <w:b w:val="0"/>
          <w:bCs w:val="0"/>
        </w:rPr>
      </w:pPr>
      <w:r w:rsidDel="00000000" w:rsidR="00000000" w:rsidRPr="00000000">
        <w:rPr>
          <w:rtl w:val="0"/>
        </w:rPr>
        <w:t xml:space="preserve">Product Range:</w:t>
      </w:r>
      <w:r w:rsidDel="00000000" w:rsidR="00000000" w:rsidRPr="00000000">
        <w:rPr>
          <w:rtl w:val="0"/>
        </w:rPr>
      </w:r>
    </w:p>
    <w:p w:rsidR="00000000" w:rsidDel="00000000" w:rsidP="00000000" w:rsidRDefault="00000000" w:rsidRPr="00000000" w14:paraId="00000058">
      <w:pPr>
        <w:numPr>
          <w:ilvl w:val="1"/>
          <w:numId w:val="4"/>
        </w:numPr>
        <w:ind w:left="1440" w:hanging="360"/>
        <w:rPr>
          <w:b w:val="0"/>
          <w:bCs w:val="0"/>
        </w:rPr>
      </w:pPr>
      <w:r w:rsidDel="00000000" w:rsidR="00000000" w:rsidRPr="00000000">
        <w:rPr>
          <w:b w:val="0"/>
          <w:bCs w:val="0"/>
          <w:rtl w:val="0"/>
        </w:rPr>
        <w:t xml:space="preserve">Laundry detergents (liquid and capsule forms).</w:t>
      </w:r>
    </w:p>
    <w:p w:rsidR="00000000" w:rsidDel="00000000" w:rsidP="00000000" w:rsidRDefault="00000000" w:rsidRPr="00000000" w14:paraId="00000059">
      <w:pPr>
        <w:numPr>
          <w:ilvl w:val="1"/>
          <w:numId w:val="4"/>
        </w:numPr>
        <w:ind w:left="1440" w:hanging="360"/>
        <w:rPr>
          <w:b w:val="0"/>
          <w:bCs w:val="0"/>
        </w:rPr>
      </w:pPr>
      <w:r w:rsidDel="00000000" w:rsidR="00000000" w:rsidRPr="00000000">
        <w:rPr>
          <w:b w:val="0"/>
          <w:bCs w:val="0"/>
          <w:rtl w:val="0"/>
        </w:rPr>
        <w:t xml:space="preserve">Kitchen sprays (multipurpose and surface-specific).</w:t>
      </w:r>
    </w:p>
    <w:p w:rsidR="00000000" w:rsidDel="00000000" w:rsidP="00000000" w:rsidRDefault="00000000" w:rsidRPr="00000000" w14:paraId="0000005A">
      <w:pPr>
        <w:numPr>
          <w:ilvl w:val="1"/>
          <w:numId w:val="4"/>
        </w:numPr>
        <w:ind w:left="1440" w:hanging="360"/>
        <w:rPr>
          <w:b w:val="0"/>
          <w:bCs w:val="0"/>
        </w:rPr>
      </w:pPr>
      <w:r w:rsidDel="00000000" w:rsidR="00000000" w:rsidRPr="00000000">
        <w:rPr>
          <w:b w:val="0"/>
          <w:bCs w:val="0"/>
          <w:rtl w:val="0"/>
        </w:rPr>
        <w:t xml:space="preserve">Multipurpose cleaners and bathroom disinfectants.</w:t>
      </w:r>
    </w:p>
    <w:p w:rsidR="00000000" w:rsidDel="00000000" w:rsidP="00000000" w:rsidRDefault="00000000" w:rsidRPr="00000000" w14:paraId="0000005B">
      <w:pPr>
        <w:numPr>
          <w:ilvl w:val="1"/>
          <w:numId w:val="4"/>
        </w:numPr>
        <w:ind w:left="1440" w:hanging="360"/>
        <w:rPr>
          <w:b w:val="0"/>
          <w:bCs w:val="0"/>
        </w:rPr>
      </w:pPr>
      <w:r w:rsidDel="00000000" w:rsidR="00000000" w:rsidRPr="00000000">
        <w:rPr>
          <w:b w:val="0"/>
          <w:bCs w:val="0"/>
          <w:rtl w:val="0"/>
        </w:rPr>
        <w:t xml:space="preserve">Refill pouches and tablet-based concentrates.</w:t>
      </w:r>
    </w:p>
    <w:p w:rsidR="00000000" w:rsidDel="00000000" w:rsidP="00000000" w:rsidRDefault="00000000" w:rsidRPr="00000000" w14:paraId="0000005C">
      <w:pPr>
        <w:numPr>
          <w:ilvl w:val="0"/>
          <w:numId w:val="4"/>
        </w:numPr>
        <w:ind w:left="720" w:hanging="360"/>
        <w:rPr>
          <w:b w:val="0"/>
          <w:bCs w:val="0"/>
        </w:rPr>
      </w:pPr>
      <w:r w:rsidDel="00000000" w:rsidR="00000000" w:rsidRPr="00000000">
        <w:rPr>
          <w:rtl w:val="0"/>
        </w:rPr>
        <w:t xml:space="preserve">Sustainability Features:</w:t>
      </w:r>
      <w:r w:rsidDel="00000000" w:rsidR="00000000" w:rsidRPr="00000000">
        <w:rPr>
          <w:rtl w:val="0"/>
        </w:rPr>
      </w:r>
    </w:p>
    <w:p w:rsidR="00000000" w:rsidDel="00000000" w:rsidP="00000000" w:rsidRDefault="00000000" w:rsidRPr="00000000" w14:paraId="0000005D">
      <w:pPr>
        <w:numPr>
          <w:ilvl w:val="1"/>
          <w:numId w:val="4"/>
        </w:numPr>
        <w:ind w:left="1440" w:hanging="360"/>
        <w:rPr>
          <w:b w:val="0"/>
          <w:bCs w:val="0"/>
        </w:rPr>
      </w:pPr>
      <w:r w:rsidDel="00000000" w:rsidR="00000000" w:rsidRPr="00000000">
        <w:rPr>
          <w:rtl w:val="0"/>
        </w:rPr>
        <w:t xml:space="preserve">100% plant-based ingredients</w:t>
      </w:r>
      <w:r w:rsidDel="00000000" w:rsidR="00000000" w:rsidRPr="00000000">
        <w:rPr>
          <w:b w:val="0"/>
          <w:bCs w:val="0"/>
          <w:rtl w:val="0"/>
        </w:rPr>
        <w:t xml:space="preserve">: natural surfactants, essential oils, and biodegradable formulas (Peak, 2024).</w:t>
      </w:r>
    </w:p>
    <w:p w:rsidR="00000000" w:rsidDel="00000000" w:rsidP="00000000" w:rsidRDefault="00000000" w:rsidRPr="00000000" w14:paraId="0000005E">
      <w:pPr>
        <w:numPr>
          <w:ilvl w:val="1"/>
          <w:numId w:val="4"/>
        </w:numPr>
        <w:ind w:left="1440" w:hanging="360"/>
        <w:rPr>
          <w:b w:val="0"/>
          <w:bCs w:val="0"/>
        </w:rPr>
      </w:pPr>
      <w:r w:rsidDel="00000000" w:rsidR="00000000" w:rsidRPr="00000000">
        <w:rPr>
          <w:rtl w:val="0"/>
        </w:rPr>
        <w:t xml:space="preserve">Zero single-use plastic</w:t>
      </w:r>
      <w:r w:rsidDel="00000000" w:rsidR="00000000" w:rsidRPr="00000000">
        <w:rPr>
          <w:b w:val="0"/>
          <w:bCs w:val="0"/>
          <w:rtl w:val="0"/>
        </w:rPr>
        <w:t xml:space="preserve">: biodegradable bottles and refill pouches designed for circular use.</w:t>
      </w:r>
    </w:p>
    <w:p w:rsidR="00000000" w:rsidDel="00000000" w:rsidP="00000000" w:rsidRDefault="00000000" w:rsidRPr="00000000" w14:paraId="0000005F">
      <w:pPr>
        <w:numPr>
          <w:ilvl w:val="1"/>
          <w:numId w:val="4"/>
        </w:numPr>
        <w:ind w:left="1440" w:hanging="360"/>
        <w:rPr>
          <w:b w:val="0"/>
          <w:bCs w:val="0"/>
        </w:rPr>
      </w:pPr>
      <w:r w:rsidDel="00000000" w:rsidR="00000000" w:rsidRPr="00000000">
        <w:rPr>
          <w:rtl w:val="0"/>
        </w:rPr>
        <w:t xml:space="preserve">Concentrate models</w:t>
      </w:r>
      <w:r w:rsidDel="00000000" w:rsidR="00000000" w:rsidRPr="00000000">
        <w:rPr>
          <w:b w:val="0"/>
          <w:bCs w:val="0"/>
          <w:rtl w:val="0"/>
        </w:rPr>
        <w:t xml:space="preserve">: tablets and powders reduce shipping weight and carbon emissions.</w:t>
      </w:r>
    </w:p>
    <w:p w:rsidR="00000000" w:rsidDel="00000000" w:rsidP="00000000" w:rsidRDefault="00000000" w:rsidRPr="00000000" w14:paraId="00000060">
      <w:pPr>
        <w:numPr>
          <w:ilvl w:val="0"/>
          <w:numId w:val="4"/>
        </w:numPr>
        <w:ind w:left="720" w:hanging="360"/>
        <w:rPr>
          <w:b w:val="0"/>
          <w:bCs w:val="0"/>
        </w:rPr>
      </w:pPr>
      <w:r w:rsidDel="00000000" w:rsidR="00000000" w:rsidRPr="00000000">
        <w:rPr>
          <w:rtl w:val="0"/>
        </w:rPr>
        <w:t xml:space="preserve">Packaging &amp; Design:</w:t>
      </w:r>
      <w:r w:rsidDel="00000000" w:rsidR="00000000" w:rsidRPr="00000000">
        <w:rPr>
          <w:b w:val="0"/>
          <w:bCs w:val="0"/>
          <w:rtl w:val="0"/>
        </w:rPr>
        <w:t xml:space="preserve"> EcoPure’s packaging will emphasise minimalist, eco-friendly design earth tones, clear labels on carbon footprint savings, and QR codes linking to sustainability information. Packaging will be transparent about ingredients to build consumer trust (Peak, 2024).</w:t>
      </w:r>
    </w:p>
    <w:p w:rsidR="00000000" w:rsidDel="00000000" w:rsidP="00000000" w:rsidRDefault="00000000" w:rsidRPr="00000000" w14:paraId="00000061">
      <w:pPr>
        <w:numPr>
          <w:ilvl w:val="0"/>
          <w:numId w:val="4"/>
        </w:numPr>
        <w:ind w:left="720" w:hanging="360"/>
        <w:rPr>
          <w:b w:val="0"/>
          <w:bCs w:val="0"/>
        </w:rPr>
      </w:pPr>
      <w:r w:rsidDel="00000000" w:rsidR="00000000" w:rsidRPr="00000000">
        <w:rPr>
          <w:rtl w:val="0"/>
        </w:rPr>
        <w:t xml:space="preserve">Quality Assurance:</w:t>
      </w:r>
      <w:r w:rsidDel="00000000" w:rsidR="00000000" w:rsidRPr="00000000">
        <w:rPr>
          <w:b w:val="0"/>
          <w:bCs w:val="0"/>
          <w:rtl w:val="0"/>
        </w:rPr>
        <w:t xml:space="preserve"> To overcome scepticism around “green” cleaners, Unilever’s R&amp;D team will ensure EcoPure performs as effectively as mainstream brands. Independent third-party certifications (EU Ecolabel, Cradle to Cradle, Leaping Bunny for cruelty-free) will strengthen credibility (Dhanani, 2022).</w:t>
      </w:r>
    </w:p>
    <w:p w:rsidR="00000000" w:rsidDel="00000000" w:rsidP="00000000" w:rsidRDefault="00000000" w:rsidRPr="00000000" w14:paraId="00000062">
      <w:pPr>
        <w:numPr>
          <w:ilvl w:val="0"/>
          <w:numId w:val="4"/>
        </w:numPr>
        <w:ind w:left="720" w:hanging="360"/>
        <w:rPr>
          <w:b w:val="0"/>
          <w:bCs w:val="0"/>
        </w:rPr>
      </w:pPr>
      <w:r w:rsidDel="00000000" w:rsidR="00000000" w:rsidRPr="00000000">
        <w:rPr>
          <w:rtl w:val="0"/>
        </w:rPr>
        <w:t xml:space="preserve">Brand Extensions:</w:t>
      </w:r>
      <w:r w:rsidDel="00000000" w:rsidR="00000000" w:rsidRPr="00000000">
        <w:rPr>
          <w:b w:val="0"/>
          <w:bCs w:val="0"/>
          <w:rtl w:val="0"/>
        </w:rPr>
        <w:t xml:space="preserve"> In the long term, EcoPure could expand into air fresheners, dishwasher detergents, and fabric softeners, all following the same refillable and eco-friendly design.</w:t>
      </w:r>
    </w:p>
    <w:p w:rsidR="00000000" w:rsidDel="00000000" w:rsidP="00000000" w:rsidRDefault="00000000" w:rsidRPr="00000000" w14:paraId="00000063">
      <w:pPr>
        <w:rPr>
          <w:b w:val="0"/>
          <w:bCs w:val="0"/>
        </w:rPr>
      </w:pPr>
      <w:r w:rsidDel="00000000" w:rsidR="00000000" w:rsidRPr="00000000">
        <w:rPr>
          <w:b w:val="0"/>
          <w:bCs w:val="0"/>
          <w:rtl w:val="0"/>
        </w:rPr>
        <w:t xml:space="preserve">Overall, EcoPure’s product policy combines sustainable innovation with high functional performance, ensuring consumers do not feel they are sacrificing quality for ethics.</w:t>
      </w:r>
    </w:p>
    <w:p w:rsidR="00000000" w:rsidDel="00000000" w:rsidP="00000000" w:rsidRDefault="00000000" w:rsidRPr="00000000" w14:paraId="00000064">
      <w:pPr>
        <w:numPr>
          <w:ilvl w:val="0"/>
          <w:numId w:val="9"/>
        </w:numPr>
        <w:ind w:left="720" w:hanging="360"/>
        <w:rPr>
          <w:i w:val="1"/>
          <w:iCs w:val="1"/>
          <w:u w:val="none"/>
        </w:rPr>
      </w:pPr>
      <w:r w:rsidDel="00000000" w:rsidR="00000000" w:rsidRPr="00000000">
        <w:rPr>
          <w:i w:val="1"/>
          <w:iCs w:val="1"/>
          <w:rtl w:val="0"/>
        </w:rPr>
        <w:t xml:space="preserve">2. Price</w:t>
      </w:r>
      <w:r w:rsidDel="00000000" w:rsidR="00000000" w:rsidRPr="00000000">
        <w:rPr>
          <w:rtl w:val="0"/>
        </w:rPr>
      </w:r>
    </w:p>
    <w:p w:rsidR="00000000" w:rsidDel="00000000" w:rsidP="00000000" w:rsidRDefault="00000000" w:rsidRPr="00000000" w14:paraId="00000065">
      <w:pPr>
        <w:rPr>
          <w:b w:val="0"/>
          <w:bCs w:val="0"/>
        </w:rPr>
      </w:pPr>
      <w:r w:rsidDel="00000000" w:rsidR="00000000" w:rsidRPr="00000000">
        <w:rPr>
          <w:b w:val="0"/>
          <w:bCs w:val="0"/>
          <w:rtl w:val="0"/>
        </w:rPr>
        <w:t xml:space="preserve">EcoPure’s pricing strategy must balance accessibility with perceived premium value.</w:t>
      </w:r>
    </w:p>
    <w:p w:rsidR="00000000" w:rsidDel="00000000" w:rsidP="00000000" w:rsidRDefault="00000000" w:rsidRPr="00000000" w14:paraId="00000066">
      <w:pPr>
        <w:numPr>
          <w:ilvl w:val="0"/>
          <w:numId w:val="5"/>
        </w:numPr>
        <w:ind w:left="720" w:hanging="360"/>
        <w:rPr>
          <w:b w:val="0"/>
          <w:bCs w:val="0"/>
        </w:rPr>
      </w:pPr>
      <w:r w:rsidDel="00000000" w:rsidR="00000000" w:rsidRPr="00000000">
        <w:rPr>
          <w:rtl w:val="0"/>
        </w:rPr>
        <w:t xml:space="preserve">Pricing Model:</w:t>
      </w:r>
      <w:r w:rsidDel="00000000" w:rsidR="00000000" w:rsidRPr="00000000">
        <w:rPr>
          <w:b w:val="0"/>
          <w:bCs w:val="0"/>
          <w:rtl w:val="0"/>
        </w:rPr>
        <w:t xml:space="preserve"> EcoPure will adopt a mid-premium pricing strategy, slightly above conventional Unilever cleaning products but below niche eco-brands like Method or Ecover. For example:</w:t>
      </w:r>
    </w:p>
    <w:p w:rsidR="00000000" w:rsidDel="00000000" w:rsidP="00000000" w:rsidRDefault="00000000" w:rsidRPr="00000000" w14:paraId="00000067">
      <w:pPr>
        <w:numPr>
          <w:ilvl w:val="1"/>
          <w:numId w:val="5"/>
        </w:numPr>
        <w:ind w:left="1440" w:hanging="360"/>
        <w:rPr>
          <w:b w:val="0"/>
          <w:bCs w:val="0"/>
        </w:rPr>
      </w:pPr>
      <w:r w:rsidDel="00000000" w:rsidR="00000000" w:rsidRPr="00000000">
        <w:rPr>
          <w:b w:val="0"/>
          <w:bCs w:val="0"/>
          <w:rtl w:val="0"/>
        </w:rPr>
        <w:t xml:space="preserve">500ml kitchen spray: £3.49 (vs. £2.99 for mainstream, £4.49 for niche eco brands).</w:t>
      </w:r>
    </w:p>
    <w:p w:rsidR="00000000" w:rsidDel="00000000" w:rsidP="00000000" w:rsidRDefault="00000000" w:rsidRPr="00000000" w14:paraId="00000068">
      <w:pPr>
        <w:numPr>
          <w:ilvl w:val="1"/>
          <w:numId w:val="5"/>
        </w:numPr>
        <w:ind w:left="1440" w:hanging="360"/>
        <w:rPr>
          <w:b w:val="0"/>
          <w:bCs w:val="0"/>
        </w:rPr>
      </w:pPr>
      <w:r w:rsidDel="00000000" w:rsidR="00000000" w:rsidRPr="00000000">
        <w:rPr>
          <w:b w:val="0"/>
          <w:bCs w:val="0"/>
          <w:rtl w:val="0"/>
        </w:rPr>
        <w:t xml:space="preserve">20 laundry pods: £7.99 (vs. £6.49 mainstream, £9.49 eco competitors).</w:t>
      </w:r>
    </w:p>
    <w:p w:rsidR="00000000" w:rsidDel="00000000" w:rsidP="00000000" w:rsidRDefault="00000000" w:rsidRPr="00000000" w14:paraId="00000069">
      <w:pPr>
        <w:numPr>
          <w:ilvl w:val="0"/>
          <w:numId w:val="5"/>
        </w:numPr>
        <w:ind w:left="720" w:hanging="360"/>
        <w:rPr>
          <w:u w:val="none"/>
        </w:rPr>
      </w:pPr>
      <w:r w:rsidDel="00000000" w:rsidR="00000000" w:rsidRPr="00000000">
        <w:rPr>
          <w:rtl w:val="0"/>
        </w:rPr>
        <w:t xml:space="preserve">Justification for Premium:</w:t>
      </w:r>
      <w:r w:rsidDel="00000000" w:rsidR="00000000" w:rsidRPr="00000000">
        <w:rPr>
          <w:b w:val="0"/>
          <w:bCs w:val="0"/>
          <w:rtl w:val="0"/>
        </w:rPr>
        <w:t xml:space="preserve"> Consumers are increasingly willing to pay more for sustainable goods. ASUENE, (2025), examined that 58% of Gen Z are prepared to pay a “green premium.” EcoPure taps into this willingness but avoids alienating price-sensitive buyers by keeping pricing competitive.</w:t>
      </w:r>
      <w:r w:rsidDel="00000000" w:rsidR="00000000" w:rsidRPr="00000000">
        <w:rPr>
          <w:rtl w:val="0"/>
        </w:rPr>
      </w:r>
    </w:p>
    <w:p w:rsidR="00000000" w:rsidDel="00000000" w:rsidP="00000000" w:rsidRDefault="00000000" w:rsidRPr="00000000" w14:paraId="0000006A">
      <w:pPr>
        <w:numPr>
          <w:ilvl w:val="0"/>
          <w:numId w:val="5"/>
        </w:numPr>
        <w:ind w:left="720" w:hanging="360"/>
        <w:rPr>
          <w:b w:val="0"/>
          <w:bCs w:val="0"/>
        </w:rPr>
      </w:pPr>
      <w:r w:rsidDel="00000000" w:rsidR="00000000" w:rsidRPr="00000000">
        <w:rPr>
          <w:rtl w:val="0"/>
        </w:rPr>
        <w:t xml:space="preserve">Value-based Pricing:</w:t>
      </w:r>
      <w:r w:rsidDel="00000000" w:rsidR="00000000" w:rsidRPr="00000000">
        <w:rPr>
          <w:b w:val="0"/>
          <w:bCs w:val="0"/>
          <w:rtl w:val="0"/>
        </w:rPr>
        <w:t xml:space="preserve"> EcoPure’s messaging will highlight savings from refill packs. A refill pouch will cost 25% less than buying a new bottle, encouraging brand loyalty and repeat purchases (Paul, 2025).</w:t>
      </w:r>
    </w:p>
    <w:p w:rsidR="00000000" w:rsidDel="00000000" w:rsidP="00000000" w:rsidRDefault="00000000" w:rsidRPr="00000000" w14:paraId="0000006B">
      <w:pPr>
        <w:numPr>
          <w:ilvl w:val="0"/>
          <w:numId w:val="5"/>
        </w:numPr>
        <w:ind w:left="720" w:hanging="360"/>
        <w:rPr>
          <w:b w:val="0"/>
          <w:bCs w:val="0"/>
        </w:rPr>
      </w:pPr>
      <w:r w:rsidDel="00000000" w:rsidR="00000000" w:rsidRPr="00000000">
        <w:rPr>
          <w:rtl w:val="0"/>
        </w:rPr>
        <w:t xml:space="preserve">Subscription Discounts:</w:t>
      </w:r>
      <w:r w:rsidDel="00000000" w:rsidR="00000000" w:rsidRPr="00000000">
        <w:rPr>
          <w:b w:val="0"/>
          <w:bCs w:val="0"/>
          <w:rtl w:val="0"/>
        </w:rPr>
        <w:t xml:space="preserve"> Through Unilever’s e-commerce platform, EcoPure will offer subscription-based delivery for refills at a discounted price (e.g., 10–15% savings), aligning with consumer convenience and long-term brand engagement.</w:t>
      </w:r>
    </w:p>
    <w:p w:rsidR="00000000" w:rsidDel="00000000" w:rsidP="00000000" w:rsidRDefault="00000000" w:rsidRPr="00000000" w14:paraId="0000006C">
      <w:pPr>
        <w:rPr>
          <w:b w:val="0"/>
          <w:bCs w:val="0"/>
        </w:rPr>
      </w:pPr>
      <w:r w:rsidDel="00000000" w:rsidR="00000000" w:rsidRPr="00000000">
        <w:rPr>
          <w:b w:val="0"/>
          <w:bCs w:val="0"/>
          <w:rtl w:val="0"/>
        </w:rPr>
        <w:t xml:space="preserve">This balanced pricing approach ensures EcoPure is perceived as affordable sustainability—not exclusive to high-income consumers, but still premium enough to reinforce its eco-friendly brand image.</w:t>
      </w:r>
    </w:p>
    <w:p w:rsidR="00000000" w:rsidDel="00000000" w:rsidP="00000000" w:rsidRDefault="00000000" w:rsidRPr="00000000" w14:paraId="0000006D">
      <w:pPr>
        <w:rPr>
          <w:b w:val="0"/>
          <w:bCs w:val="0"/>
          <w:i w:val="1"/>
          <w:iCs w:val="1"/>
        </w:rPr>
      </w:pPr>
      <w:r w:rsidDel="00000000" w:rsidR="00000000" w:rsidRPr="00000000">
        <w:rPr>
          <w:i w:val="1"/>
          <w:iCs w:val="1"/>
          <w:rtl w:val="0"/>
        </w:rPr>
        <w:t xml:space="preserve">3. Place</w:t>
      </w:r>
      <w:r w:rsidDel="00000000" w:rsidR="00000000" w:rsidRPr="00000000">
        <w:rPr>
          <w:rtl w:val="0"/>
        </w:rPr>
      </w:r>
    </w:p>
    <w:p w:rsidR="00000000" w:rsidDel="00000000" w:rsidP="00000000" w:rsidRDefault="00000000" w:rsidRPr="00000000" w14:paraId="0000006E">
      <w:pPr>
        <w:rPr>
          <w:b w:val="0"/>
          <w:bCs w:val="0"/>
        </w:rPr>
      </w:pPr>
      <w:r w:rsidDel="00000000" w:rsidR="00000000" w:rsidRPr="00000000">
        <w:rPr>
          <w:b w:val="0"/>
          <w:bCs w:val="0"/>
          <w:rtl w:val="0"/>
        </w:rPr>
        <w:t xml:space="preserve">EcoPure’s distribution strategy must combine Unilever’s strong global reach with direct-to-consumer innovation.</w:t>
      </w:r>
    </w:p>
    <w:p w:rsidR="00000000" w:rsidDel="00000000" w:rsidP="00000000" w:rsidRDefault="00000000" w:rsidRPr="00000000" w14:paraId="0000006F">
      <w:pPr>
        <w:ind w:left="720" w:firstLine="0"/>
        <w:rPr>
          <w:b w:val="0"/>
          <w:bCs w:val="0"/>
        </w:rPr>
      </w:pPr>
      <w:r w:rsidDel="00000000" w:rsidR="00000000" w:rsidRPr="00000000">
        <w:rPr>
          <w:rtl w:val="0"/>
        </w:rPr>
        <w:t xml:space="preserve">Retail Distribution:</w:t>
      </w:r>
      <w:r w:rsidDel="00000000" w:rsidR="00000000" w:rsidRPr="00000000">
        <w:rPr>
          <w:rtl w:val="0"/>
        </w:rPr>
      </w:r>
    </w:p>
    <w:p w:rsidR="00000000" w:rsidDel="00000000" w:rsidP="00000000" w:rsidRDefault="00000000" w:rsidRPr="00000000" w14:paraId="00000070">
      <w:pPr>
        <w:numPr>
          <w:ilvl w:val="1"/>
          <w:numId w:val="6"/>
        </w:numPr>
        <w:ind w:left="1440" w:hanging="360"/>
        <w:rPr>
          <w:b w:val="0"/>
          <w:bCs w:val="0"/>
        </w:rPr>
      </w:pPr>
      <w:r w:rsidDel="00000000" w:rsidR="00000000" w:rsidRPr="00000000">
        <w:rPr>
          <w:b w:val="0"/>
          <w:bCs w:val="0"/>
          <w:rtl w:val="0"/>
        </w:rPr>
        <w:t xml:space="preserve">Available in major supermarkets (Tesco, Carrefour, Walmart) to achieve mass-market penetration.</w:t>
      </w:r>
    </w:p>
    <w:p w:rsidR="00000000" w:rsidDel="00000000" w:rsidP="00000000" w:rsidRDefault="00000000" w:rsidRPr="00000000" w14:paraId="00000071">
      <w:pPr>
        <w:numPr>
          <w:ilvl w:val="1"/>
          <w:numId w:val="6"/>
        </w:numPr>
        <w:ind w:left="1440" w:hanging="360"/>
        <w:rPr>
          <w:b w:val="0"/>
          <w:bCs w:val="0"/>
        </w:rPr>
      </w:pPr>
      <w:r w:rsidDel="00000000" w:rsidR="00000000" w:rsidRPr="00000000">
        <w:rPr>
          <w:b w:val="0"/>
          <w:bCs w:val="0"/>
          <w:rtl w:val="0"/>
        </w:rPr>
        <w:t xml:space="preserve">Shelf placement will emphasise “eco aisles” or front-of-store displays that signal sustainability (Unilever PLC, 2025).</w:t>
      </w:r>
    </w:p>
    <w:p w:rsidR="00000000" w:rsidDel="00000000" w:rsidP="00000000" w:rsidRDefault="00000000" w:rsidRPr="00000000" w14:paraId="00000072">
      <w:pPr>
        <w:ind w:left="720" w:firstLine="0"/>
        <w:rPr>
          <w:b w:val="0"/>
          <w:bCs w:val="0"/>
        </w:rPr>
      </w:pPr>
      <w:r w:rsidDel="00000000" w:rsidR="00000000" w:rsidRPr="00000000">
        <w:rPr>
          <w:rtl w:val="0"/>
        </w:rPr>
        <w:t xml:space="preserve">E-commerce:</w:t>
      </w:r>
      <w:r w:rsidDel="00000000" w:rsidR="00000000" w:rsidRPr="00000000">
        <w:rPr>
          <w:rtl w:val="0"/>
        </w:rPr>
      </w:r>
    </w:p>
    <w:p w:rsidR="00000000" w:rsidDel="00000000" w:rsidP="00000000" w:rsidRDefault="00000000" w:rsidRPr="00000000" w14:paraId="00000073">
      <w:pPr>
        <w:numPr>
          <w:ilvl w:val="1"/>
          <w:numId w:val="6"/>
        </w:numPr>
        <w:ind w:left="1440" w:hanging="360"/>
        <w:rPr>
          <w:b w:val="0"/>
          <w:bCs w:val="0"/>
        </w:rPr>
      </w:pPr>
      <w:r w:rsidDel="00000000" w:rsidR="00000000" w:rsidRPr="00000000">
        <w:rPr>
          <w:b w:val="0"/>
          <w:bCs w:val="0"/>
          <w:rtl w:val="0"/>
        </w:rPr>
        <w:t xml:space="preserve">Unilever’s existing partnerships with Amazon and supermarket online platforms will be leveraged.</w:t>
      </w:r>
    </w:p>
    <w:p w:rsidR="00000000" w:rsidDel="00000000" w:rsidP="00000000" w:rsidRDefault="00000000" w:rsidRPr="00000000" w14:paraId="00000074">
      <w:pPr>
        <w:numPr>
          <w:ilvl w:val="1"/>
          <w:numId w:val="6"/>
        </w:numPr>
        <w:ind w:left="1440" w:hanging="360"/>
        <w:rPr>
          <w:b w:val="0"/>
          <w:bCs w:val="0"/>
        </w:rPr>
      </w:pPr>
      <w:r w:rsidDel="00000000" w:rsidR="00000000" w:rsidRPr="00000000">
        <w:rPr>
          <w:b w:val="0"/>
          <w:bCs w:val="0"/>
          <w:rtl w:val="0"/>
        </w:rPr>
        <w:t xml:space="preserve">EcoPure’s own website will feature subscription refill options, carbon footprint calculators, and community engagement (e.g., sustainability tips).</w:t>
      </w:r>
    </w:p>
    <w:p w:rsidR="00000000" w:rsidDel="00000000" w:rsidP="00000000" w:rsidRDefault="00000000" w:rsidRPr="00000000" w14:paraId="00000075">
      <w:pPr>
        <w:ind w:left="720" w:firstLine="0"/>
        <w:rPr>
          <w:b w:val="0"/>
          <w:bCs w:val="0"/>
        </w:rPr>
      </w:pPr>
      <w:r w:rsidDel="00000000" w:rsidR="00000000" w:rsidRPr="00000000">
        <w:rPr>
          <w:rtl w:val="0"/>
        </w:rPr>
        <w:t xml:space="preserve">Direct-to-Consumer (D2C) Subscription Model:</w:t>
      </w:r>
      <w:r w:rsidDel="00000000" w:rsidR="00000000" w:rsidRPr="00000000">
        <w:rPr>
          <w:rtl w:val="0"/>
        </w:rPr>
      </w:r>
    </w:p>
    <w:p w:rsidR="00000000" w:rsidDel="00000000" w:rsidP="00000000" w:rsidRDefault="00000000" w:rsidRPr="00000000" w14:paraId="00000076">
      <w:pPr>
        <w:numPr>
          <w:ilvl w:val="1"/>
          <w:numId w:val="6"/>
        </w:numPr>
        <w:ind w:left="1440" w:hanging="360"/>
        <w:rPr>
          <w:b w:val="0"/>
          <w:bCs w:val="0"/>
        </w:rPr>
      </w:pPr>
      <w:r w:rsidDel="00000000" w:rsidR="00000000" w:rsidRPr="00000000">
        <w:rPr>
          <w:b w:val="0"/>
          <w:bCs w:val="0"/>
          <w:rtl w:val="0"/>
        </w:rPr>
        <w:t xml:space="preserve">EcoPure will introduce a subscription service for refills delivered monthly, packaged in biodegradable mailers.</w:t>
      </w:r>
    </w:p>
    <w:p w:rsidR="00000000" w:rsidDel="00000000" w:rsidP="00000000" w:rsidRDefault="00000000" w:rsidRPr="00000000" w14:paraId="00000077">
      <w:pPr>
        <w:numPr>
          <w:ilvl w:val="1"/>
          <w:numId w:val="6"/>
        </w:numPr>
        <w:ind w:left="1440" w:hanging="360"/>
        <w:rPr>
          <w:b w:val="0"/>
          <w:bCs w:val="0"/>
        </w:rPr>
      </w:pPr>
      <w:r w:rsidDel="00000000" w:rsidR="00000000" w:rsidRPr="00000000">
        <w:rPr>
          <w:b w:val="0"/>
          <w:bCs w:val="0"/>
          <w:rtl w:val="0"/>
        </w:rPr>
        <w:t xml:space="preserve">Partnerships with Loop by TerraCycle can support reusable packaging return systems (TerraCycle, 2025).</w:t>
      </w:r>
    </w:p>
    <w:p w:rsidR="00000000" w:rsidDel="00000000" w:rsidP="00000000" w:rsidRDefault="00000000" w:rsidRPr="00000000" w14:paraId="00000078">
      <w:pPr>
        <w:ind w:left="720" w:firstLine="0"/>
        <w:rPr>
          <w:b w:val="0"/>
          <w:bCs w:val="0"/>
        </w:rPr>
      </w:pPr>
      <w:r w:rsidDel="00000000" w:rsidR="00000000" w:rsidRPr="00000000">
        <w:rPr>
          <w:rtl w:val="0"/>
        </w:rPr>
        <w:t xml:space="preserve">Geographic Rollout:</w:t>
      </w:r>
      <w:r w:rsidDel="00000000" w:rsidR="00000000" w:rsidRPr="00000000">
        <w:rPr>
          <w:rtl w:val="0"/>
        </w:rPr>
      </w:r>
    </w:p>
    <w:p w:rsidR="00000000" w:rsidDel="00000000" w:rsidP="00000000" w:rsidRDefault="00000000" w:rsidRPr="00000000" w14:paraId="00000079">
      <w:pPr>
        <w:numPr>
          <w:ilvl w:val="1"/>
          <w:numId w:val="6"/>
        </w:numPr>
        <w:ind w:left="1440" w:hanging="360"/>
        <w:rPr>
          <w:b w:val="0"/>
          <w:bCs w:val="0"/>
        </w:rPr>
      </w:pPr>
      <w:r w:rsidDel="00000000" w:rsidR="00000000" w:rsidRPr="00000000">
        <w:rPr>
          <w:b w:val="0"/>
          <w:bCs w:val="0"/>
          <w:rtl w:val="0"/>
        </w:rPr>
        <w:t xml:space="preserve">Initial launch: Europe (UK, Germany, Scandinavia), where eco-conscious purchasing is highest.</w:t>
      </w:r>
    </w:p>
    <w:p w:rsidR="00000000" w:rsidDel="00000000" w:rsidP="00000000" w:rsidRDefault="00000000" w:rsidRPr="00000000" w14:paraId="0000007A">
      <w:pPr>
        <w:numPr>
          <w:ilvl w:val="1"/>
          <w:numId w:val="6"/>
        </w:numPr>
        <w:ind w:left="1440" w:hanging="360"/>
        <w:rPr>
          <w:b w:val="0"/>
          <w:bCs w:val="0"/>
        </w:rPr>
      </w:pPr>
      <w:r w:rsidDel="00000000" w:rsidR="00000000" w:rsidRPr="00000000">
        <w:rPr>
          <w:b w:val="0"/>
          <w:bCs w:val="0"/>
          <w:rtl w:val="0"/>
        </w:rPr>
        <w:t xml:space="preserve">Secondary markets: North America and select Asian cities (Tokyo, Singapore, Seoul) where sustainability trends are strong.</w:t>
      </w:r>
    </w:p>
    <w:p w:rsidR="00000000" w:rsidDel="00000000" w:rsidP="00000000" w:rsidRDefault="00000000" w:rsidRPr="00000000" w14:paraId="0000007B">
      <w:pPr>
        <w:ind w:left="720" w:firstLine="0"/>
        <w:rPr>
          <w:b w:val="0"/>
          <w:bCs w:val="0"/>
        </w:rPr>
      </w:pPr>
      <w:r w:rsidDel="00000000" w:rsidR="00000000" w:rsidRPr="00000000">
        <w:rPr>
          <w:rtl w:val="0"/>
        </w:rPr>
        <w:t xml:space="preserve">Sustainability in Logistics:</w:t>
      </w:r>
      <w:r w:rsidDel="00000000" w:rsidR="00000000" w:rsidRPr="00000000">
        <w:rPr>
          <w:rtl w:val="0"/>
        </w:rPr>
      </w:r>
    </w:p>
    <w:p w:rsidR="00000000" w:rsidDel="00000000" w:rsidP="00000000" w:rsidRDefault="00000000" w:rsidRPr="00000000" w14:paraId="0000007C">
      <w:pPr>
        <w:numPr>
          <w:ilvl w:val="1"/>
          <w:numId w:val="6"/>
        </w:numPr>
        <w:ind w:left="1440" w:hanging="360"/>
        <w:rPr>
          <w:b w:val="0"/>
          <w:bCs w:val="0"/>
        </w:rPr>
      </w:pPr>
      <w:r w:rsidDel="00000000" w:rsidR="00000000" w:rsidRPr="00000000">
        <w:rPr>
          <w:b w:val="0"/>
          <w:bCs w:val="0"/>
          <w:rtl w:val="0"/>
        </w:rPr>
        <w:t xml:space="preserve">EcoPure will use Unilever’s carbon-neutral distribution networks, prioritising electric vehicle delivery where possible.</w:t>
      </w:r>
    </w:p>
    <w:p w:rsidR="00000000" w:rsidDel="00000000" w:rsidP="00000000" w:rsidRDefault="00000000" w:rsidRPr="00000000" w14:paraId="0000007D">
      <w:pPr>
        <w:numPr>
          <w:ilvl w:val="1"/>
          <w:numId w:val="6"/>
        </w:numPr>
        <w:ind w:left="1440" w:hanging="360"/>
        <w:rPr>
          <w:b w:val="0"/>
          <w:bCs w:val="0"/>
        </w:rPr>
      </w:pPr>
      <w:r w:rsidDel="00000000" w:rsidR="00000000" w:rsidRPr="00000000">
        <w:rPr>
          <w:b w:val="0"/>
          <w:bCs w:val="0"/>
          <w:rtl w:val="0"/>
        </w:rPr>
        <w:t xml:space="preserve">Compact concentrate tablets and pouches reduce packaging waste and lower transportation costs.</w:t>
      </w:r>
    </w:p>
    <w:p w:rsidR="00000000" w:rsidDel="00000000" w:rsidP="00000000" w:rsidRDefault="00000000" w:rsidRPr="00000000" w14:paraId="0000007E">
      <w:pPr>
        <w:rPr>
          <w:b w:val="0"/>
          <w:bCs w:val="0"/>
        </w:rPr>
      </w:pPr>
      <w:r w:rsidDel="00000000" w:rsidR="00000000" w:rsidRPr="00000000">
        <w:rPr>
          <w:b w:val="0"/>
          <w:bCs w:val="0"/>
          <w:rtl w:val="0"/>
        </w:rPr>
        <w:t xml:space="preserve">By making EcoPure widely available across physical retail, e-commerce, and direct-to-consumer, Unilever ensures the brand is both accessible and aligned with modern purchasing behaviours.</w:t>
      </w:r>
    </w:p>
    <w:p w:rsidR="00000000" w:rsidDel="00000000" w:rsidP="00000000" w:rsidRDefault="00000000" w:rsidRPr="00000000" w14:paraId="0000007F">
      <w:pPr>
        <w:rPr>
          <w:b w:val="0"/>
          <w:bCs w:val="0"/>
        </w:rPr>
      </w:pPr>
      <w:r w:rsidDel="00000000" w:rsidR="00000000" w:rsidRPr="00000000">
        <w:rPr>
          <w:rtl w:val="0"/>
        </w:rPr>
        <w:t xml:space="preserve">4. Promotion</w:t>
      </w:r>
      <w:r w:rsidDel="00000000" w:rsidR="00000000" w:rsidRPr="00000000">
        <w:rPr>
          <w:rtl w:val="0"/>
        </w:rPr>
      </w:r>
    </w:p>
    <w:p w:rsidR="00000000" w:rsidDel="00000000" w:rsidP="00000000" w:rsidRDefault="00000000" w:rsidRPr="00000000" w14:paraId="00000080">
      <w:pPr>
        <w:rPr>
          <w:b w:val="0"/>
          <w:bCs w:val="0"/>
        </w:rPr>
      </w:pPr>
      <w:r w:rsidDel="00000000" w:rsidR="00000000" w:rsidRPr="00000000">
        <w:rPr>
          <w:b w:val="0"/>
          <w:bCs w:val="0"/>
          <w:rtl w:val="0"/>
        </w:rPr>
        <w:t xml:space="preserve">EcoPure’s promotional strategy will focus on educating, engaging, and inspiring eco-conscious behaviour while highlighting product efficacy.</w:t>
      </w:r>
    </w:p>
    <w:p w:rsidR="00000000" w:rsidDel="00000000" w:rsidP="00000000" w:rsidRDefault="00000000" w:rsidRPr="00000000" w14:paraId="00000081">
      <w:pPr>
        <w:ind w:left="360" w:firstLine="0"/>
        <w:rPr>
          <w:b w:val="0"/>
          <w:bCs w:val="0"/>
        </w:rPr>
      </w:pPr>
      <w:r w:rsidDel="00000000" w:rsidR="00000000" w:rsidRPr="00000000">
        <w:rPr>
          <w:rtl w:val="0"/>
        </w:rPr>
        <w:t xml:space="preserve">Brand Messaging:</w:t>
      </w:r>
      <w:r w:rsidDel="00000000" w:rsidR="00000000" w:rsidRPr="00000000">
        <w:rPr>
          <w:b w:val="0"/>
          <w:bCs w:val="0"/>
          <w:rtl w:val="0"/>
        </w:rPr>
        <w:t xml:space="preserve"> Key slogan: </w:t>
      </w:r>
      <w:r w:rsidDel="00000000" w:rsidR="00000000" w:rsidRPr="00000000">
        <w:rPr>
          <w:b w:val="0"/>
          <w:bCs w:val="0"/>
          <w:i w:val="1"/>
          <w:iCs w:val="1"/>
          <w:rtl w:val="0"/>
        </w:rPr>
        <w:t xml:space="preserve">“A clean home with a clean conscience.”</w:t>
      </w:r>
      <w:r w:rsidDel="00000000" w:rsidR="00000000" w:rsidRPr="00000000">
        <w:rPr>
          <w:b w:val="0"/>
          <w:bCs w:val="0"/>
          <w:rtl w:val="0"/>
        </w:rPr>
        <w:br w:type="textWrapping"/>
        <w:t xml:space="preserve">Communication pillars:</w:t>
      </w:r>
    </w:p>
    <w:p w:rsidR="00000000" w:rsidDel="00000000" w:rsidP="00000000" w:rsidRDefault="00000000" w:rsidRPr="00000000" w14:paraId="00000082">
      <w:pPr>
        <w:numPr>
          <w:ilvl w:val="1"/>
          <w:numId w:val="7"/>
        </w:numPr>
        <w:ind w:left="1440" w:hanging="360"/>
        <w:rPr>
          <w:b w:val="0"/>
          <w:bCs w:val="0"/>
        </w:rPr>
      </w:pPr>
      <w:r w:rsidDel="00000000" w:rsidR="00000000" w:rsidRPr="00000000">
        <w:rPr>
          <w:b w:val="0"/>
          <w:bCs w:val="0"/>
          <w:rtl w:val="0"/>
        </w:rPr>
        <w:t xml:space="preserve">Sustainability (eco-friendly, zero plastic).</w:t>
      </w:r>
    </w:p>
    <w:p w:rsidR="00000000" w:rsidDel="00000000" w:rsidP="00000000" w:rsidRDefault="00000000" w:rsidRPr="00000000" w14:paraId="00000083">
      <w:pPr>
        <w:numPr>
          <w:ilvl w:val="1"/>
          <w:numId w:val="7"/>
        </w:numPr>
        <w:ind w:left="1440" w:hanging="360"/>
        <w:rPr>
          <w:b w:val="0"/>
          <w:bCs w:val="0"/>
        </w:rPr>
      </w:pPr>
      <w:r w:rsidDel="00000000" w:rsidR="00000000" w:rsidRPr="00000000">
        <w:rPr>
          <w:b w:val="0"/>
          <w:bCs w:val="0"/>
          <w:rtl w:val="0"/>
        </w:rPr>
        <w:t xml:space="preserve">Efficacy (green cleaning without compromise).</w:t>
      </w:r>
    </w:p>
    <w:p w:rsidR="00000000" w:rsidDel="00000000" w:rsidP="00000000" w:rsidRDefault="00000000" w:rsidRPr="00000000" w14:paraId="00000084">
      <w:pPr>
        <w:numPr>
          <w:ilvl w:val="1"/>
          <w:numId w:val="7"/>
        </w:numPr>
        <w:ind w:left="1440" w:hanging="360"/>
        <w:rPr>
          <w:b w:val="0"/>
          <w:bCs w:val="0"/>
        </w:rPr>
      </w:pPr>
      <w:r w:rsidDel="00000000" w:rsidR="00000000" w:rsidRPr="00000000">
        <w:rPr>
          <w:b w:val="0"/>
          <w:bCs w:val="0"/>
          <w:rtl w:val="0"/>
        </w:rPr>
        <w:t xml:space="preserve">Accessibility (affordable, convenient refills).</w:t>
      </w:r>
    </w:p>
    <w:p w:rsidR="00000000" w:rsidDel="00000000" w:rsidP="00000000" w:rsidRDefault="00000000" w:rsidRPr="00000000" w14:paraId="00000085">
      <w:pPr>
        <w:ind w:left="360" w:firstLine="0"/>
        <w:rPr>
          <w:b w:val="0"/>
          <w:bCs w:val="0"/>
        </w:rPr>
      </w:pPr>
      <w:r w:rsidDel="00000000" w:rsidR="00000000" w:rsidRPr="00000000">
        <w:rPr>
          <w:rtl w:val="0"/>
        </w:rPr>
        <w:t xml:space="preserve">Advertising Channels:</w:t>
      </w:r>
      <w:r w:rsidDel="00000000" w:rsidR="00000000" w:rsidRPr="00000000">
        <w:rPr>
          <w:rtl w:val="0"/>
        </w:rPr>
      </w:r>
    </w:p>
    <w:p w:rsidR="00000000" w:rsidDel="00000000" w:rsidP="00000000" w:rsidRDefault="00000000" w:rsidRPr="00000000" w14:paraId="00000086">
      <w:pPr>
        <w:numPr>
          <w:ilvl w:val="1"/>
          <w:numId w:val="8"/>
        </w:numPr>
        <w:ind w:left="1440" w:hanging="360"/>
        <w:rPr>
          <w:b w:val="0"/>
          <w:bCs w:val="0"/>
        </w:rPr>
      </w:pPr>
      <w:r w:rsidDel="00000000" w:rsidR="00000000" w:rsidRPr="00000000">
        <w:rPr>
          <w:rtl w:val="0"/>
        </w:rPr>
        <w:t xml:space="preserve">Digital-first campaigns:</w:t>
      </w:r>
      <w:r w:rsidDel="00000000" w:rsidR="00000000" w:rsidRPr="00000000">
        <w:rPr>
          <w:b w:val="0"/>
          <w:bCs w:val="0"/>
          <w:rtl w:val="0"/>
        </w:rPr>
        <w:t xml:space="preserve"> Targeted ads on Instagram, TikTok, and YouTube showcasing EcoPure’s eco-benefits and lifestyle appeal.</w:t>
      </w:r>
    </w:p>
    <w:p w:rsidR="00000000" w:rsidDel="00000000" w:rsidP="00000000" w:rsidRDefault="00000000" w:rsidRPr="00000000" w14:paraId="00000087">
      <w:pPr>
        <w:numPr>
          <w:ilvl w:val="1"/>
          <w:numId w:val="8"/>
        </w:numPr>
        <w:ind w:left="1440" w:hanging="360"/>
        <w:rPr>
          <w:b w:val="0"/>
          <w:bCs w:val="0"/>
        </w:rPr>
      </w:pPr>
      <w:r w:rsidDel="00000000" w:rsidR="00000000" w:rsidRPr="00000000">
        <w:rPr>
          <w:rtl w:val="0"/>
        </w:rPr>
        <w:t xml:space="preserve">Content Marketing:</w:t>
      </w:r>
      <w:r w:rsidDel="00000000" w:rsidR="00000000" w:rsidRPr="00000000">
        <w:rPr>
          <w:b w:val="0"/>
          <w:bCs w:val="0"/>
          <w:rtl w:val="0"/>
        </w:rPr>
        <w:t xml:space="preserve"> Sustainability blogs, cleaning hacks, and educational posts to build brand credibility (Kuria, 2024).</w:t>
      </w:r>
    </w:p>
    <w:p w:rsidR="00000000" w:rsidDel="00000000" w:rsidP="00000000" w:rsidRDefault="00000000" w:rsidRPr="00000000" w14:paraId="00000088">
      <w:pPr>
        <w:numPr>
          <w:ilvl w:val="1"/>
          <w:numId w:val="8"/>
        </w:numPr>
        <w:ind w:left="1440" w:hanging="360"/>
        <w:rPr>
          <w:b w:val="0"/>
          <w:bCs w:val="0"/>
        </w:rPr>
      </w:pPr>
      <w:r w:rsidDel="00000000" w:rsidR="00000000" w:rsidRPr="00000000">
        <w:rPr>
          <w:rtl w:val="0"/>
        </w:rPr>
        <w:t xml:space="preserve">Influencer Marketing:</w:t>
      </w:r>
      <w:r w:rsidDel="00000000" w:rsidR="00000000" w:rsidRPr="00000000">
        <w:rPr>
          <w:b w:val="0"/>
          <w:bCs w:val="0"/>
          <w:rtl w:val="0"/>
        </w:rPr>
        <w:t xml:space="preserve"> Collaborations with eco-influencers, family lifestyle bloggers, and sustainability advocates.</w:t>
      </w:r>
    </w:p>
    <w:p w:rsidR="00000000" w:rsidDel="00000000" w:rsidP="00000000" w:rsidRDefault="00000000" w:rsidRPr="00000000" w14:paraId="00000089">
      <w:pPr>
        <w:ind w:left="360" w:firstLine="0"/>
        <w:rPr>
          <w:b w:val="0"/>
          <w:bCs w:val="0"/>
        </w:rPr>
      </w:pPr>
      <w:r w:rsidDel="00000000" w:rsidR="00000000" w:rsidRPr="00000000">
        <w:rPr>
          <w:rtl w:val="0"/>
        </w:rPr>
        <w:t xml:space="preserve">Traditional Media:</w:t>
      </w:r>
      <w:r w:rsidDel="00000000" w:rsidR="00000000" w:rsidRPr="00000000">
        <w:rPr>
          <w:b w:val="0"/>
          <w:bCs w:val="0"/>
          <w:rtl w:val="0"/>
        </w:rPr>
        <w:t xml:space="preserve"> EcoPure will run print campaigns in lifestyle magazines and collaborate with retailers for in-store displays emphasising sustainability impact.</w:t>
      </w:r>
    </w:p>
    <w:p w:rsidR="00000000" w:rsidDel="00000000" w:rsidP="00000000" w:rsidRDefault="00000000" w:rsidRPr="00000000" w14:paraId="0000008A">
      <w:pPr>
        <w:ind w:left="360" w:firstLine="0"/>
        <w:rPr>
          <w:b w:val="0"/>
          <w:bCs w:val="0"/>
        </w:rPr>
      </w:pPr>
      <w:r w:rsidDel="00000000" w:rsidR="00000000" w:rsidRPr="00000000">
        <w:rPr>
          <w:rtl w:val="0"/>
        </w:rPr>
        <w:t xml:space="preserve">Experiential Marketing:</w:t>
      </w:r>
      <w:r w:rsidDel="00000000" w:rsidR="00000000" w:rsidRPr="00000000">
        <w:rPr>
          <w:b w:val="0"/>
          <w:bCs w:val="0"/>
          <w:rtl w:val="0"/>
        </w:rPr>
        <w:t xml:space="preserve"> Pop-up refill stations at supermarkets and eco-festivals will demonstrate how the refill model reduces waste. Customers can bring bottles and experience EcoPure first-hand (Unilever PLC, 2025).</w:t>
      </w:r>
    </w:p>
    <w:p w:rsidR="00000000" w:rsidDel="00000000" w:rsidP="00000000" w:rsidRDefault="00000000" w:rsidRPr="00000000" w14:paraId="0000008B">
      <w:pPr>
        <w:ind w:left="360" w:firstLine="0"/>
        <w:rPr>
          <w:b w:val="0"/>
          <w:bCs w:val="0"/>
        </w:rPr>
      </w:pPr>
      <w:r w:rsidDel="00000000" w:rsidR="00000000" w:rsidRPr="00000000">
        <w:rPr>
          <w:rtl w:val="0"/>
        </w:rPr>
        <w:t xml:space="preserve">Cause-Related Marketing:</w:t>
      </w:r>
      <w:r w:rsidDel="00000000" w:rsidR="00000000" w:rsidRPr="00000000">
        <w:rPr>
          <w:b w:val="0"/>
          <w:bCs w:val="0"/>
          <w:rtl w:val="0"/>
        </w:rPr>
        <w:t xml:space="preserve"> EcoPure will partner with NGOs like WWF or Ocean Cleanup. For every bottle sold, a portion will fund plastic waste removal initiatives.</w:t>
      </w:r>
    </w:p>
    <w:p w:rsidR="00000000" w:rsidDel="00000000" w:rsidP="00000000" w:rsidRDefault="00000000" w:rsidRPr="00000000" w14:paraId="0000008C">
      <w:pPr>
        <w:ind w:left="360" w:firstLine="0"/>
        <w:rPr>
          <w:b w:val="0"/>
          <w:bCs w:val="0"/>
        </w:rPr>
      </w:pPr>
      <w:r w:rsidDel="00000000" w:rsidR="00000000" w:rsidRPr="00000000">
        <w:rPr>
          <w:rtl w:val="0"/>
        </w:rPr>
        <w:t xml:space="preserve">Customer Engagement:</w:t>
      </w:r>
      <w:r w:rsidDel="00000000" w:rsidR="00000000" w:rsidRPr="00000000">
        <w:rPr>
          <w:rtl w:val="0"/>
        </w:rPr>
      </w:r>
    </w:p>
    <w:p w:rsidR="00000000" w:rsidDel="00000000" w:rsidP="00000000" w:rsidRDefault="00000000" w:rsidRPr="00000000" w14:paraId="0000008D">
      <w:pPr>
        <w:numPr>
          <w:ilvl w:val="1"/>
          <w:numId w:val="1"/>
        </w:numPr>
        <w:ind w:left="1440" w:hanging="360"/>
        <w:rPr>
          <w:b w:val="0"/>
          <w:bCs w:val="0"/>
        </w:rPr>
      </w:pPr>
      <w:r w:rsidDel="00000000" w:rsidR="00000000" w:rsidRPr="00000000">
        <w:rPr>
          <w:b w:val="0"/>
          <w:bCs w:val="0"/>
          <w:rtl w:val="0"/>
        </w:rPr>
        <w:t xml:space="preserve">EcoPure app integration (tracking carbon footprint saved by using refill packs).</w:t>
      </w:r>
    </w:p>
    <w:p w:rsidR="00000000" w:rsidDel="00000000" w:rsidP="00000000" w:rsidRDefault="00000000" w:rsidRPr="00000000" w14:paraId="0000008E">
      <w:pPr>
        <w:numPr>
          <w:ilvl w:val="1"/>
          <w:numId w:val="1"/>
        </w:numPr>
        <w:ind w:left="1440" w:hanging="360"/>
        <w:rPr>
          <w:b w:val="0"/>
          <w:bCs w:val="0"/>
        </w:rPr>
      </w:pPr>
      <w:r w:rsidDel="00000000" w:rsidR="00000000" w:rsidRPr="00000000">
        <w:rPr>
          <w:b w:val="0"/>
          <w:bCs w:val="0"/>
          <w:rtl w:val="0"/>
        </w:rPr>
        <w:t xml:space="preserve">Loyalty rewards for customers who share eco-challenges on social media.</w:t>
      </w:r>
    </w:p>
    <w:p w:rsidR="00000000" w:rsidDel="00000000" w:rsidP="00000000" w:rsidRDefault="00000000" w:rsidRPr="00000000" w14:paraId="0000008F">
      <w:pPr>
        <w:numPr>
          <w:ilvl w:val="0"/>
          <w:numId w:val="1"/>
        </w:numPr>
        <w:ind w:left="720" w:hanging="360"/>
        <w:rPr>
          <w:b w:val="0"/>
          <w:bCs w:val="0"/>
        </w:rPr>
      </w:pPr>
      <w:r w:rsidDel="00000000" w:rsidR="00000000" w:rsidRPr="00000000">
        <w:rPr>
          <w:rtl w:val="0"/>
        </w:rPr>
        <w:t xml:space="preserve">Public Relations:</w:t>
      </w:r>
      <w:r w:rsidDel="00000000" w:rsidR="00000000" w:rsidRPr="00000000">
        <w:rPr>
          <w:b w:val="0"/>
          <w:bCs w:val="0"/>
          <w:rtl w:val="0"/>
        </w:rPr>
        <w:t xml:space="preserve"> EcoPure’s launch will be tied to Unilever’s sustainability commitments, reinforcing its leadership in responsible consumption. Media stories will highlight EcoPure as a flagship innovation driving circular economy practices.</w:t>
      </w:r>
    </w:p>
    <w:p w:rsidR="00000000" w:rsidDel="00000000" w:rsidP="00000000" w:rsidRDefault="00000000" w:rsidRPr="00000000" w14:paraId="00000090">
      <w:pPr>
        <w:rPr>
          <w:b w:val="0"/>
          <w:bCs w:val="0"/>
        </w:rPr>
      </w:pPr>
      <w:r w:rsidDel="00000000" w:rsidR="00000000" w:rsidRPr="00000000">
        <w:rPr>
          <w:b w:val="0"/>
          <w:bCs w:val="0"/>
          <w:rtl w:val="0"/>
        </w:rPr>
        <w:t xml:space="preserve">Through this integrated promotional mix, EcoPure will educate consumers about eco-cleaning, build emotional connections, and inspire long-term loyalty.</w:t>
      </w:r>
    </w:p>
    <w:p w:rsidR="00000000" w:rsidDel="00000000" w:rsidP="00000000" w:rsidRDefault="00000000" w:rsidRPr="00000000" w14:paraId="00000091">
      <w:pPr>
        <w:rPr>
          <w:b w:val="0"/>
          <w:bCs w:val="0"/>
        </w:rPr>
      </w:pPr>
      <w:r w:rsidDel="00000000" w:rsidR="00000000" w:rsidRPr="00000000">
        <w:rPr>
          <w:b w:val="0"/>
          <w:bCs w:val="0"/>
          <w:rtl w:val="0"/>
        </w:rPr>
        <w:t xml:space="preserve">EcoPure’s marketing mix has been designed to balance sustainability, affordability, and accessibility. Its Product offers eco-innovation without sacrificing cleaning performance. Its Price reflects a mid-premium strategy, with refill systems making sustainability affordable. Its Place leverages Unilever’s retail dominance and adds a direct-to-consumer subscription model. Its Promotion inspires and educates consumers, positioning EcoPure as more than a cleaning product a lifestyle choice for eco-conscious living (Unilever PLC, 2025).</w:t>
      </w:r>
    </w:p>
    <w:p w:rsidR="00000000" w:rsidDel="00000000" w:rsidP="00000000" w:rsidRDefault="00000000" w:rsidRPr="00000000" w14:paraId="00000092">
      <w:pPr>
        <w:rPr>
          <w:b w:val="0"/>
          <w:bCs w:val="0"/>
        </w:rPr>
      </w:pPr>
      <w:r w:rsidDel="00000000" w:rsidR="00000000" w:rsidRPr="00000000">
        <w:rPr>
          <w:b w:val="0"/>
          <w:bCs w:val="0"/>
          <w:rtl w:val="0"/>
        </w:rPr>
        <w:t xml:space="preserve">By aligning all four Ps with EcoPure’s brand identity, Unilever can create a scalable, profitable, and socially responsible brand that appeals to both mainstream and niche eco-conscious consumers, while strengthening its global sustainability reputation.</w:t>
      </w:r>
    </w:p>
    <w:p w:rsidR="00000000" w:rsidDel="00000000" w:rsidP="00000000" w:rsidRDefault="00000000" w:rsidRPr="00000000" w14:paraId="00000093">
      <w:pPr>
        <w:spacing w:after="160" w:lineRule="auto"/>
        <w:rPr>
          <w:b w:val="0"/>
          <w:bCs w:val="0"/>
        </w:rPr>
      </w:pPr>
      <w:r w:rsidDel="00000000" w:rsidR="00000000" w:rsidRPr="00000000">
        <w:br w:type="page"/>
      </w:r>
      <w:r w:rsidDel="00000000" w:rsidR="00000000" w:rsidRPr="00000000">
        <w:rPr>
          <w:rtl w:val="0"/>
        </w:rPr>
      </w:r>
    </w:p>
    <w:p w:rsidR="00000000" w:rsidDel="00000000" w:rsidP="00000000" w:rsidRDefault="00000000" w:rsidRPr="00000000" w14:paraId="00000094">
      <w:pPr>
        <w:pStyle w:val="Heading1"/>
        <w:rPr/>
      </w:pPr>
      <w:bookmarkStart w:colFirst="0" w:colLast="0" w:name="_heading=h.s7h2apclxone" w:id="9"/>
      <w:bookmarkEnd w:id="9"/>
      <w:r w:rsidDel="00000000" w:rsidR="00000000" w:rsidRPr="00000000">
        <w:rPr>
          <w:rtl w:val="0"/>
        </w:rPr>
        <w:t xml:space="preserve">Element 4: Reflection – EcoPure Project</w:t>
      </w:r>
    </w:p>
    <w:p w:rsidR="00000000" w:rsidDel="00000000" w:rsidP="00000000" w:rsidRDefault="00000000" w:rsidRPr="00000000" w14:paraId="00000095">
      <w:pPr>
        <w:rPr>
          <w:b w:val="0"/>
          <w:bCs w:val="0"/>
        </w:rPr>
      </w:pPr>
      <w:r w:rsidDel="00000000" w:rsidR="00000000" w:rsidRPr="00000000">
        <w:rPr>
          <w:b w:val="0"/>
          <w:bCs w:val="0"/>
          <w:rtl w:val="0"/>
        </w:rPr>
        <w:t xml:space="preserve">Developing the new brand concept EcoPure for Unilever has been a highly valuable learning experience allowing me to apply theoretical marketing models to a practical, sustainability-driven context. The project challenged me to integrate market research, creative thinking, and strategic planning to produce a coherent marketing strategy. Reflecting on this process has provided insights into my strengths, areas for improvement, and transferable skills for future professional practice.</w:t>
      </w:r>
    </w:p>
    <w:p w:rsidR="00000000" w:rsidDel="00000000" w:rsidP="00000000" w:rsidRDefault="00000000" w:rsidRPr="00000000" w14:paraId="00000096">
      <w:pPr>
        <w:rPr/>
      </w:pPr>
      <w:r w:rsidDel="00000000" w:rsidR="00000000" w:rsidRPr="00000000">
        <w:rPr>
          <w:rtl w:val="0"/>
        </w:rPr>
        <w:t xml:space="preserve">Learning from Brand Development</w:t>
      </w:r>
    </w:p>
    <w:p w:rsidR="00000000" w:rsidDel="00000000" w:rsidP="00000000" w:rsidRDefault="00000000" w:rsidRPr="00000000" w14:paraId="00000097">
      <w:pPr>
        <w:rPr>
          <w:b w:val="0"/>
          <w:bCs w:val="0"/>
        </w:rPr>
      </w:pPr>
      <w:r w:rsidDel="00000000" w:rsidR="00000000" w:rsidRPr="00000000">
        <w:rPr>
          <w:b w:val="0"/>
          <w:bCs w:val="0"/>
          <w:rtl w:val="0"/>
        </w:rPr>
        <w:t xml:space="preserve">The first key learning point was the application of the STDP framework. Segmenting the market for EcoPure required me to analyse demographic, psychographic, behavioural, and geographic factors which highlighted the importance of grounding brand development in consumer insight rather than assumptions (Lim, et al., 2024). Identifying Gen Z and millennial households as the target market reinforced my understanding of the growing significance of values-based consumption. I also learned the importance of differentiation, particularly how EcoPure needed to combine sustainability with functional performance to overcome consumer scepticism towards eco-cleaners. This exercise strengthened my ability to critically evaluate competitors and position a brand effectively.</w:t>
      </w:r>
    </w:p>
    <w:p w:rsidR="00000000" w:rsidDel="00000000" w:rsidP="00000000" w:rsidRDefault="00000000" w:rsidRPr="00000000" w14:paraId="00000098">
      <w:pPr>
        <w:rPr/>
      </w:pPr>
      <w:r w:rsidDel="00000000" w:rsidR="00000000" w:rsidRPr="00000000">
        <w:rPr>
          <w:rtl w:val="0"/>
        </w:rPr>
        <w:t xml:space="preserve">Insights from Marketing Mix Design</w:t>
      </w:r>
    </w:p>
    <w:p w:rsidR="00000000" w:rsidDel="00000000" w:rsidP="00000000" w:rsidRDefault="00000000" w:rsidRPr="00000000" w14:paraId="00000099">
      <w:pPr>
        <w:rPr>
          <w:b w:val="0"/>
          <w:bCs w:val="0"/>
        </w:rPr>
      </w:pPr>
      <w:r w:rsidDel="00000000" w:rsidR="00000000" w:rsidRPr="00000000">
        <w:rPr>
          <w:b w:val="0"/>
          <w:bCs w:val="0"/>
          <w:rtl w:val="0"/>
        </w:rPr>
        <w:t xml:space="preserve">Designing the marketing mix for EcoPure deepened my appreciation of how the 4Ps framework operates in practice. I realised that product innovation alone is insufficient unless supported by the right pricing, distribution, and promotional strategies. For example, pricing psychology and logistical viability had to be taken into account when refill-pouch systems and subscription models were added.  Furthermore, I discovered that sustainability can only be profitable if it is made available and reasonably priced, which reaffirmed the necessity of striking a balance between premium positioning and general appeal (Adıgüzel, 2020).  Because I had to match Unilever's profitability targets with sustainability goals, this stage improved my analytical and problem-solving abilities.</w:t>
      </w:r>
    </w:p>
    <w:p w:rsidR="00000000" w:rsidDel="00000000" w:rsidP="00000000" w:rsidRDefault="00000000" w:rsidRPr="00000000" w14:paraId="0000009A">
      <w:pPr>
        <w:rPr/>
      </w:pPr>
      <w:r w:rsidDel="00000000" w:rsidR="00000000" w:rsidRPr="00000000">
        <w:rPr>
          <w:rtl w:val="0"/>
        </w:rPr>
        <w:t xml:space="preserve">Experience Preparing the Pitch</w:t>
      </w:r>
    </w:p>
    <w:p w:rsidR="00000000" w:rsidDel="00000000" w:rsidP="00000000" w:rsidRDefault="00000000" w:rsidRPr="00000000" w14:paraId="0000009B">
      <w:pPr>
        <w:rPr>
          <w:b w:val="0"/>
          <w:bCs w:val="0"/>
        </w:rPr>
      </w:pPr>
      <w:r w:rsidDel="00000000" w:rsidR="00000000" w:rsidRPr="00000000">
        <w:rPr>
          <w:b w:val="0"/>
          <w:bCs w:val="0"/>
          <w:rtl w:val="0"/>
        </w:rPr>
        <w:t xml:space="preserve">Another important learning experience was developing the pitch for the marketing strategy.  I had to put clarity, impact, and storytelling first because I had to condense the entire project into a persuasive presentation that lasted three to five minutes.  I came to see that oral presentations need succinct messaging that emphasizes the main value proposition, whereas written work requires in-depth analysis.  My ability to communicate has improved as a result of this exercise, especially when it comes to creating content that appeals to both investors and customers.  It also increased my confidence in my ability to make strong arguments in a condensed amount of time.</w:t>
      </w:r>
    </w:p>
    <w:p w:rsidR="00000000" w:rsidDel="00000000" w:rsidP="00000000" w:rsidRDefault="00000000" w:rsidRPr="00000000" w14:paraId="0000009C">
      <w:pPr>
        <w:rPr/>
      </w:pPr>
      <w:r w:rsidDel="00000000" w:rsidR="00000000" w:rsidRPr="00000000">
        <w:rPr>
          <w:rtl w:val="0"/>
        </w:rPr>
        <w:t xml:space="preserve">Skills Gained and Areas for Improvement</w:t>
      </w:r>
    </w:p>
    <w:p w:rsidR="00000000" w:rsidDel="00000000" w:rsidP="00000000" w:rsidRDefault="00000000" w:rsidRPr="00000000" w14:paraId="0000009D">
      <w:pPr>
        <w:rPr>
          <w:b w:val="0"/>
          <w:bCs w:val="0"/>
        </w:rPr>
      </w:pPr>
      <w:r w:rsidDel="00000000" w:rsidR="00000000" w:rsidRPr="00000000">
        <w:rPr>
          <w:b w:val="0"/>
          <w:bCs w:val="0"/>
          <w:rtl w:val="0"/>
        </w:rPr>
        <w:t xml:space="preserve">Through this project, I strengthened several transferable skills:</w:t>
      </w:r>
    </w:p>
    <w:p w:rsidR="00000000" w:rsidDel="00000000" w:rsidP="00000000" w:rsidRDefault="00000000" w:rsidRPr="00000000" w14:paraId="0000009E">
      <w:pPr>
        <w:ind w:left="360" w:firstLine="0"/>
        <w:rPr>
          <w:b w:val="0"/>
          <w:bCs w:val="0"/>
        </w:rPr>
      </w:pPr>
      <w:r w:rsidDel="00000000" w:rsidR="00000000" w:rsidRPr="00000000">
        <w:rPr>
          <w:rtl w:val="0"/>
        </w:rPr>
        <w:t xml:space="preserve">Critical thinking</w:t>
      </w:r>
      <w:r w:rsidDel="00000000" w:rsidR="00000000" w:rsidRPr="00000000">
        <w:rPr>
          <w:b w:val="0"/>
          <w:bCs w:val="0"/>
          <w:rtl w:val="0"/>
        </w:rPr>
        <w:t xml:space="preserve">: analysing consumer trends and identifying opportunities in sustainability.</w:t>
      </w:r>
    </w:p>
    <w:p w:rsidR="00000000" w:rsidDel="00000000" w:rsidP="00000000" w:rsidRDefault="00000000" w:rsidRPr="00000000" w14:paraId="0000009F">
      <w:pPr>
        <w:ind w:left="360" w:firstLine="0"/>
        <w:rPr>
          <w:b w:val="0"/>
          <w:bCs w:val="0"/>
        </w:rPr>
      </w:pPr>
      <w:r w:rsidDel="00000000" w:rsidR="00000000" w:rsidRPr="00000000">
        <w:rPr>
          <w:rtl w:val="0"/>
        </w:rPr>
        <w:t xml:space="preserve">Strategic planning</w:t>
      </w:r>
      <w:r w:rsidDel="00000000" w:rsidR="00000000" w:rsidRPr="00000000">
        <w:rPr>
          <w:b w:val="0"/>
          <w:bCs w:val="0"/>
          <w:rtl w:val="0"/>
        </w:rPr>
        <w:t xml:space="preserve">: integrating STDP and 4Ps into a coherent strategy.</w:t>
      </w:r>
    </w:p>
    <w:p w:rsidR="00000000" w:rsidDel="00000000" w:rsidP="00000000" w:rsidRDefault="00000000" w:rsidRPr="00000000" w14:paraId="000000A0">
      <w:pPr>
        <w:ind w:left="360" w:firstLine="0"/>
        <w:rPr>
          <w:b w:val="0"/>
          <w:bCs w:val="0"/>
        </w:rPr>
      </w:pPr>
      <w:r w:rsidDel="00000000" w:rsidR="00000000" w:rsidRPr="00000000">
        <w:rPr>
          <w:rtl w:val="0"/>
        </w:rPr>
        <w:t xml:space="preserve">Creative problem-solving</w:t>
      </w:r>
      <w:r w:rsidDel="00000000" w:rsidR="00000000" w:rsidRPr="00000000">
        <w:rPr>
          <w:b w:val="0"/>
          <w:bCs w:val="0"/>
          <w:rtl w:val="0"/>
        </w:rPr>
        <w:t xml:space="preserve">: developing an innovative refill model to tackle plastic waste.</w:t>
      </w:r>
    </w:p>
    <w:p w:rsidR="00000000" w:rsidDel="00000000" w:rsidP="00000000" w:rsidRDefault="00000000" w:rsidRPr="00000000" w14:paraId="000000A1">
      <w:pPr>
        <w:ind w:left="360" w:firstLine="0"/>
        <w:rPr>
          <w:b w:val="0"/>
          <w:bCs w:val="0"/>
        </w:rPr>
      </w:pPr>
      <w:r w:rsidDel="00000000" w:rsidR="00000000" w:rsidRPr="00000000">
        <w:rPr>
          <w:rtl w:val="0"/>
        </w:rPr>
        <w:t xml:space="preserve">Communication</w:t>
      </w:r>
      <w:r w:rsidDel="00000000" w:rsidR="00000000" w:rsidRPr="00000000">
        <w:rPr>
          <w:b w:val="0"/>
          <w:bCs w:val="0"/>
          <w:rtl w:val="0"/>
        </w:rPr>
        <w:t xml:space="preserve">: structuring and delivering a persuasive pitch.</w:t>
      </w:r>
    </w:p>
    <w:p w:rsidR="00000000" w:rsidDel="00000000" w:rsidP="00000000" w:rsidRDefault="00000000" w:rsidRPr="00000000" w14:paraId="000000A2">
      <w:pPr>
        <w:rPr>
          <w:b w:val="0"/>
          <w:bCs w:val="0"/>
        </w:rPr>
      </w:pPr>
      <w:r w:rsidDel="00000000" w:rsidR="00000000" w:rsidRPr="00000000">
        <w:rPr>
          <w:b w:val="0"/>
          <w:bCs w:val="0"/>
          <w:rtl w:val="0"/>
        </w:rPr>
        <w:t xml:space="preserve">However, I also recognised areas for improvement. I sometimes relied too heavily on secondary data and could have enhanced the project with more primary consumer insights. Additionally, I would improve the visual impact of the pitch by developing stronger storytelling tools such as infographics and customer journey maps.</w:t>
      </w:r>
    </w:p>
    <w:p w:rsidR="00000000" w:rsidDel="00000000" w:rsidP="00000000" w:rsidRDefault="00000000" w:rsidRPr="00000000" w14:paraId="000000A3">
      <w:pPr>
        <w:rPr/>
      </w:pPr>
      <w:r w:rsidDel="00000000" w:rsidR="00000000" w:rsidRPr="00000000">
        <w:rPr>
          <w:rtl w:val="0"/>
        </w:rPr>
        <w:t xml:space="preserve">Future Application</w:t>
      </w:r>
    </w:p>
    <w:p w:rsidR="00000000" w:rsidDel="00000000" w:rsidP="00000000" w:rsidRDefault="00000000" w:rsidRPr="00000000" w14:paraId="000000A4">
      <w:pPr>
        <w:rPr>
          <w:b w:val="0"/>
          <w:bCs w:val="0"/>
        </w:rPr>
      </w:pPr>
      <w:r w:rsidDel="00000000" w:rsidR="00000000" w:rsidRPr="00000000">
        <w:rPr>
          <w:b w:val="0"/>
          <w:bCs w:val="0"/>
          <w:rtl w:val="0"/>
        </w:rPr>
        <w:t xml:space="preserve">This project has reinforced my interest in sustainable brand management and shown me the importance of balancing business viability with social responsibility (Ogunbukola, 2024). In future projects, I aim to engage more deeply with consumer research and practice delivering pitches to diverse audiences. Overall, the EcoPure project has enhanced my academic understanding and professional preparedness, equipping me with skills that will be highly transferable to real-world marketing roles.</w:t>
      </w:r>
    </w:p>
    <w:p w:rsidR="00000000" w:rsidDel="00000000" w:rsidP="00000000" w:rsidRDefault="00000000" w:rsidRPr="00000000" w14:paraId="000000A5">
      <w:pPr>
        <w:spacing w:after="160" w:lineRule="auto"/>
        <w:rPr>
          <w:b w:val="0"/>
          <w:bCs w:val="0"/>
        </w:rPr>
      </w:pPr>
      <w:r w:rsidDel="00000000" w:rsidR="00000000" w:rsidRPr="00000000">
        <w:br w:type="page"/>
      </w:r>
      <w:r w:rsidDel="00000000" w:rsidR="00000000" w:rsidRPr="00000000">
        <w:rPr>
          <w:rtl w:val="0"/>
        </w:rPr>
      </w:r>
    </w:p>
    <w:p w:rsidR="00000000" w:rsidDel="00000000" w:rsidP="00000000" w:rsidRDefault="00000000" w:rsidRPr="00000000" w14:paraId="000000A6">
      <w:pPr>
        <w:pStyle w:val="Heading1"/>
        <w:rPr/>
      </w:pPr>
      <w:bookmarkStart w:colFirst="0" w:colLast="0" w:name="_heading=h.v5m4ccvzixy5" w:id="10"/>
      <w:bookmarkEnd w:id="10"/>
      <w:r w:rsidDel="00000000" w:rsidR="00000000" w:rsidRPr="00000000">
        <w:rPr>
          <w:rtl w:val="0"/>
        </w:rPr>
        <w:t xml:space="preserve">References</w:t>
      </w:r>
    </w:p>
    <w:p w:rsidR="00000000" w:rsidDel="00000000" w:rsidP="00000000" w:rsidRDefault="00000000" w:rsidRPr="00000000" w14:paraId="000000A7">
      <w:pPr>
        <w:rPr/>
      </w:pPr>
      <w:r w:rsidDel="00000000" w:rsidR="00000000" w:rsidRPr="00000000">
        <w:rPr>
          <w:rtl w:val="0"/>
        </w:rPr>
        <w:t xml:space="preserve">References for element 1</w:t>
      </w:r>
    </w:p>
    <w:p w:rsidR="00000000" w:rsidDel="00000000" w:rsidP="00000000" w:rsidRDefault="00000000" w:rsidRPr="00000000" w14:paraId="000000A8">
      <w:pPr>
        <w:spacing w:after="160" w:lineRule="auto"/>
        <w:rPr>
          <w:b w:val="0"/>
          <w:bCs w:val="0"/>
        </w:rPr>
      </w:pPr>
      <w:r w:rsidDel="00000000" w:rsidR="00000000" w:rsidRPr="00000000">
        <w:rPr>
          <w:b w:val="0"/>
          <w:bCs w:val="0"/>
          <w:rtl w:val="0"/>
        </w:rPr>
        <w:t xml:space="preserve">Chakraborty. A. (2025) Sustainable Marketing: How Eco-Friendly Brands are Winning Customers | UniAthena. UniAthena. </w:t>
      </w:r>
      <w:hyperlink r:id="rId14">
        <w:r w:rsidDel="00000000" w:rsidR="00000000" w:rsidRPr="00000000">
          <w:rPr>
            <w:b w:val="0"/>
            <w:bCs w:val="0"/>
            <w:color w:val="0563c1"/>
            <w:u w:val="single"/>
            <w:rtl w:val="0"/>
          </w:rPr>
          <w:t xml:space="preserve">https://uniathena.com/sustainable-marketing-eco-friendly-brands-winning-customers</w:t>
        </w:r>
      </w:hyperlink>
      <w:r w:rsidDel="00000000" w:rsidR="00000000" w:rsidRPr="00000000">
        <w:rPr>
          <w:rtl w:val="0"/>
        </w:rPr>
      </w:r>
    </w:p>
    <w:p w:rsidR="00000000" w:rsidDel="00000000" w:rsidP="00000000" w:rsidRDefault="00000000" w:rsidRPr="00000000" w14:paraId="000000A9">
      <w:pPr>
        <w:spacing w:after="160" w:lineRule="auto"/>
        <w:rPr>
          <w:b w:val="0"/>
          <w:bCs w:val="0"/>
        </w:rPr>
      </w:pPr>
      <w:r w:rsidDel="00000000" w:rsidR="00000000" w:rsidRPr="00000000">
        <w:rPr>
          <w:b w:val="0"/>
          <w:bCs w:val="0"/>
          <w:rtl w:val="0"/>
        </w:rPr>
        <w:t xml:space="preserve">Flashman, J. (2023). How To Set Up Market Segmentation And Make More Money - Word-of-Mouth and Referral Marketing Blog. Referralcandy.com; ReferralCandy. </w:t>
      </w:r>
      <w:hyperlink r:id="rId15">
        <w:r w:rsidDel="00000000" w:rsidR="00000000" w:rsidRPr="00000000">
          <w:rPr>
            <w:b w:val="0"/>
            <w:bCs w:val="0"/>
            <w:color w:val="0563c1"/>
            <w:u w:val="single"/>
            <w:rtl w:val="0"/>
          </w:rPr>
          <w:t xml:space="preserve">https://www.referralcandy.com/blog/what-is-market-segmentation</w:t>
        </w:r>
      </w:hyperlink>
      <w:r w:rsidDel="00000000" w:rsidR="00000000" w:rsidRPr="00000000">
        <w:rPr>
          <w:rtl w:val="0"/>
        </w:rPr>
      </w:r>
    </w:p>
    <w:p w:rsidR="00000000" w:rsidDel="00000000" w:rsidP="00000000" w:rsidRDefault="00000000" w:rsidRPr="00000000" w14:paraId="000000AA">
      <w:pPr>
        <w:spacing w:after="160" w:lineRule="auto"/>
        <w:rPr>
          <w:b w:val="0"/>
          <w:bCs w:val="0"/>
        </w:rPr>
      </w:pPr>
      <w:r w:rsidDel="00000000" w:rsidR="00000000" w:rsidRPr="00000000">
        <w:rPr>
          <w:b w:val="0"/>
          <w:bCs w:val="0"/>
          <w:rtl w:val="0"/>
        </w:rPr>
        <w:t xml:space="preserve">Fripp, G. (2025). Understanding the STDP Process in Marketing. Segmentationstudyguide.com. Available at:  </w:t>
      </w:r>
      <w:hyperlink r:id="rId16">
        <w:r w:rsidDel="00000000" w:rsidR="00000000" w:rsidRPr="00000000">
          <w:rPr>
            <w:b w:val="0"/>
            <w:bCs w:val="0"/>
            <w:color w:val="0563c1"/>
            <w:u w:val="single"/>
            <w:rtl w:val="0"/>
          </w:rPr>
          <w:t xml:space="preserve">https://www.segmentationstudyguide.com/understanding-the-stdp-process-in-marketing/</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AB">
      <w:pPr>
        <w:spacing w:after="160" w:lineRule="auto"/>
        <w:rPr>
          <w:b w:val="0"/>
          <w:bCs w:val="0"/>
        </w:rPr>
      </w:pPr>
      <w:r w:rsidDel="00000000" w:rsidR="00000000" w:rsidRPr="00000000">
        <w:rPr>
          <w:b w:val="0"/>
          <w:bCs w:val="0"/>
          <w:rtl w:val="0"/>
        </w:rPr>
        <w:t xml:space="preserve">Haq, F., Kiran, M., Khan, I. A., Mehmood, S., Aziz, T., and Haroon, M. (2024). Exploring the Pathways to Sustainability: A Comprehensive Review of Biodegradable Plastics in the Circular Economy. Materials Today Sustainability, 101067–101067. </w:t>
      </w:r>
      <w:hyperlink r:id="rId17">
        <w:r w:rsidDel="00000000" w:rsidR="00000000" w:rsidRPr="00000000">
          <w:rPr>
            <w:b w:val="0"/>
            <w:bCs w:val="0"/>
            <w:color w:val="0563c1"/>
            <w:u w:val="single"/>
            <w:rtl w:val="0"/>
          </w:rPr>
          <w:t xml:space="preserve">https://doi.org/10.1016/j.mtsust.2024.101067</w:t>
        </w:r>
      </w:hyperlink>
      <w:r w:rsidDel="00000000" w:rsidR="00000000" w:rsidRPr="00000000">
        <w:rPr>
          <w:rtl w:val="0"/>
        </w:rPr>
      </w:r>
    </w:p>
    <w:p w:rsidR="00000000" w:rsidDel="00000000" w:rsidP="00000000" w:rsidRDefault="00000000" w:rsidRPr="00000000" w14:paraId="000000AC">
      <w:pPr>
        <w:spacing w:after="160" w:lineRule="auto"/>
        <w:rPr>
          <w:b w:val="0"/>
          <w:bCs w:val="0"/>
        </w:rPr>
      </w:pPr>
      <w:r w:rsidDel="00000000" w:rsidR="00000000" w:rsidRPr="00000000">
        <w:rPr>
          <w:b w:val="0"/>
          <w:bCs w:val="0"/>
          <w:rtl w:val="0"/>
        </w:rPr>
        <w:t xml:space="preserve">Sheriffden, K., Iseal, S., Praise, A., and Luz, A. (2023). Sustainability and Environmental Impact of Grocery E-commerce: Strategies for Reduction. ResearchGate; unknown.</w:t>
      </w:r>
      <w:hyperlink r:id="rId18">
        <w:r w:rsidDel="00000000" w:rsidR="00000000" w:rsidRPr="00000000">
          <w:rPr>
            <w:b w:val="0"/>
            <w:bCs w:val="0"/>
            <w:color w:val="0563c1"/>
            <w:u w:val="single"/>
            <w:rtl w:val="0"/>
          </w:rPr>
          <w:t xml:space="preserve">https://www.researchgate.net/publication/385079083_Sustainability_and_Environmental_Impact_of_Grocery_E-commerce_Strategies_for_Reduction</w:t>
        </w:r>
      </w:hyperlink>
      <w:r w:rsidDel="00000000" w:rsidR="00000000" w:rsidRPr="00000000">
        <w:rPr>
          <w:rtl w:val="0"/>
        </w:rPr>
      </w:r>
    </w:p>
    <w:p w:rsidR="00000000" w:rsidDel="00000000" w:rsidP="00000000" w:rsidRDefault="00000000" w:rsidRPr="00000000" w14:paraId="000000AD">
      <w:pPr>
        <w:spacing w:after="160" w:lineRule="auto"/>
        <w:rPr>
          <w:b w:val="0"/>
          <w:bCs w:val="0"/>
        </w:rPr>
      </w:pPr>
      <w:r w:rsidDel="00000000" w:rsidR="00000000" w:rsidRPr="00000000">
        <w:rPr>
          <w:b w:val="0"/>
          <w:bCs w:val="0"/>
          <w:rtl w:val="0"/>
        </w:rPr>
        <w:t xml:space="preserve">Unilever PLC. (2025). Our brands. Unilever; Unilever PLC. Available at: </w:t>
      </w:r>
      <w:hyperlink r:id="rId19">
        <w:r w:rsidDel="00000000" w:rsidR="00000000" w:rsidRPr="00000000">
          <w:rPr>
            <w:b w:val="0"/>
            <w:bCs w:val="0"/>
            <w:color w:val="0563c1"/>
            <w:u w:val="single"/>
            <w:rtl w:val="0"/>
          </w:rPr>
          <w:t xml:space="preserve">https://www.unilever.com/brands/all-brands/</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AE">
      <w:pPr>
        <w:spacing w:after="160" w:lineRule="auto"/>
        <w:rPr>
          <w:b w:val="0"/>
          <w:bCs w:val="0"/>
        </w:rPr>
      </w:pPr>
      <w:r w:rsidDel="00000000" w:rsidR="00000000" w:rsidRPr="00000000">
        <w:rPr>
          <w:b w:val="0"/>
          <w:bCs w:val="0"/>
          <w:rtl w:val="0"/>
        </w:rPr>
        <w:t xml:space="preserve">Unilever PLC. (2025). Our Climate Transition Action Plan. Unilever; Unilever PLC. Available at: </w:t>
      </w:r>
      <w:hyperlink r:id="rId20">
        <w:r w:rsidDel="00000000" w:rsidR="00000000" w:rsidRPr="00000000">
          <w:rPr>
            <w:b w:val="0"/>
            <w:bCs w:val="0"/>
            <w:color w:val="0563c1"/>
            <w:u w:val="single"/>
            <w:rtl w:val="0"/>
          </w:rPr>
          <w:t xml:space="preserve">https://www.unilever.com/sustainability/climate/our-climate-transition-action-plan/</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AF">
      <w:pPr>
        <w:spacing w:after="160" w:lineRule="auto"/>
        <w:rPr>
          <w:b w:val="0"/>
          <w:bCs w:val="0"/>
        </w:rPr>
      </w:pPr>
      <w:r w:rsidDel="00000000" w:rsidR="00000000" w:rsidRPr="00000000">
        <w:rPr>
          <w:b w:val="0"/>
          <w:bCs w:val="0"/>
          <w:rtl w:val="0"/>
        </w:rPr>
        <w:t xml:space="preserve">Unilever PLC. (2025). Plastics. Unilever; Unilever PLC. Available at: </w:t>
      </w:r>
      <w:hyperlink r:id="rId21">
        <w:r w:rsidDel="00000000" w:rsidR="00000000" w:rsidRPr="00000000">
          <w:rPr>
            <w:b w:val="0"/>
            <w:bCs w:val="0"/>
            <w:color w:val="0563c1"/>
            <w:u w:val="single"/>
            <w:rtl w:val="0"/>
          </w:rPr>
          <w:t xml:space="preserve">https://www.unilever.com/sustainability/plastics/</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0">
      <w:pPr>
        <w:spacing w:after="160" w:lineRule="auto"/>
        <w:rPr>
          <w:b w:val="0"/>
          <w:bCs w:val="0"/>
        </w:rPr>
      </w:pPr>
      <w:r w:rsidDel="00000000" w:rsidR="00000000" w:rsidRPr="00000000">
        <w:rPr>
          <w:b w:val="0"/>
          <w:bCs w:val="0"/>
          <w:rtl w:val="0"/>
        </w:rPr>
        <w:t xml:space="preserve">Unilever PLC. (2025). Unilever boosts investment in packaging R&amp;D to cut virgin plastic. Unilever; Unilever PLC. Available at: </w:t>
      </w:r>
      <w:hyperlink r:id="rId22">
        <w:r w:rsidDel="00000000" w:rsidR="00000000" w:rsidRPr="00000000">
          <w:rPr>
            <w:b w:val="0"/>
            <w:bCs w:val="0"/>
            <w:color w:val="0563c1"/>
            <w:u w:val="single"/>
            <w:rtl w:val="0"/>
          </w:rPr>
          <w:t xml:space="preserve">https://www.unilever.com/news/news-search/2024/unilever-boosts-investment-in-packaging-rd-to-cut-virgin-plastic/</w:t>
        </w:r>
      </w:hyperlink>
      <w:r w:rsidDel="00000000" w:rsidR="00000000" w:rsidRPr="00000000">
        <w:rPr>
          <w:b w:val="0"/>
          <w:bCs w:val="0"/>
          <w:rtl w:val="0"/>
        </w:rPr>
        <w:t xml:space="preserve"> 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1">
      <w:pPr>
        <w:spacing w:after="160" w:lineRule="auto"/>
        <w:rPr>
          <w:b w:val="0"/>
          <w:bCs w:val="0"/>
        </w:rPr>
      </w:pPr>
      <w:r w:rsidDel="00000000" w:rsidR="00000000" w:rsidRPr="00000000">
        <w:rPr>
          <w:b w:val="0"/>
          <w:bCs w:val="0"/>
          <w:rtl w:val="0"/>
        </w:rPr>
        <w:t xml:space="preserve">Waghmare, G., Dash, P., Jogalekar, J., Killedar, M., Rao, M. S., and Biswas, M. (2025). Corporate Social Responsibility: Economic Impacts on Consumer Loyalty and Brand Value in the Digital Era. ECONOMICS, 13(2), 507–527. </w:t>
      </w:r>
      <w:hyperlink r:id="rId23">
        <w:r w:rsidDel="00000000" w:rsidR="00000000" w:rsidRPr="00000000">
          <w:rPr>
            <w:b w:val="0"/>
            <w:bCs w:val="0"/>
            <w:color w:val="0563c1"/>
            <w:u w:val="single"/>
            <w:rtl w:val="0"/>
          </w:rPr>
          <w:t xml:space="preserve">https://doi.org/10.2478/eoik-2025-0045</w:t>
        </w:r>
      </w:hyperlink>
      <w:r w:rsidDel="00000000" w:rsidR="00000000" w:rsidRPr="00000000">
        <w:rPr>
          <w:rtl w:val="0"/>
        </w:rPr>
      </w:r>
    </w:p>
    <w:p w:rsidR="00000000" w:rsidDel="00000000" w:rsidP="00000000" w:rsidRDefault="00000000" w:rsidRPr="00000000" w14:paraId="000000B2">
      <w:pPr>
        <w:spacing w:after="160" w:lineRule="auto"/>
        <w:rPr/>
      </w:pPr>
      <w:r w:rsidDel="00000000" w:rsidR="00000000" w:rsidRPr="00000000">
        <w:rPr>
          <w:b w:val="0"/>
          <w:bCs w:val="0"/>
          <w:rtl w:val="0"/>
        </w:rPr>
        <w:t xml:space="preserve">Wood, J. (2022). How Gen Z’s sustainability concerns are influencing others. World Economic Forum. </w:t>
      </w:r>
      <w:hyperlink r:id="rId24">
        <w:r w:rsidDel="00000000" w:rsidR="00000000" w:rsidRPr="00000000">
          <w:rPr>
            <w:b w:val="0"/>
            <w:bCs w:val="0"/>
            <w:color w:val="0563c1"/>
            <w:u w:val="single"/>
            <w:rtl w:val="0"/>
          </w:rPr>
          <w:t xml:space="preserve">https://www.weforum.org/stories/2022/03/generation-z-sustainability-lifestyle-buying-decisions/</w:t>
        </w:r>
      </w:hyperlink>
      <w:r w:rsidDel="00000000" w:rsidR="00000000" w:rsidRPr="00000000">
        <w:rPr>
          <w:rtl w:val="0"/>
        </w:rPr>
      </w:r>
    </w:p>
    <w:p w:rsidR="00000000" w:rsidDel="00000000" w:rsidP="00000000" w:rsidRDefault="00000000" w:rsidRPr="00000000" w14:paraId="000000B3">
      <w:pPr>
        <w:rPr/>
      </w:pPr>
      <w:r w:rsidDel="00000000" w:rsidR="00000000" w:rsidRPr="00000000">
        <w:rPr>
          <w:rtl w:val="0"/>
        </w:rPr>
        <w:t xml:space="preserve">References for element 2</w:t>
      </w:r>
    </w:p>
    <w:p w:rsidR="00000000" w:rsidDel="00000000" w:rsidP="00000000" w:rsidRDefault="00000000" w:rsidRPr="00000000" w14:paraId="000000B4">
      <w:pPr>
        <w:spacing w:after="160" w:lineRule="auto"/>
        <w:rPr>
          <w:b w:val="0"/>
          <w:bCs w:val="0"/>
        </w:rPr>
      </w:pPr>
      <w:r w:rsidDel="00000000" w:rsidR="00000000" w:rsidRPr="00000000">
        <w:rPr>
          <w:b w:val="0"/>
          <w:bCs w:val="0"/>
          <w:rtl w:val="0"/>
        </w:rPr>
        <w:t xml:space="preserve">ASUENE. (2025) Green Branding: How Sustainable Marketing Shapes Business and Consumer Behavior | Blog | ASUENE | The enterprise climate cloud platform | Carbon Calculation Decarbonizated SaaS. ASUENE. </w:t>
      </w:r>
      <w:hyperlink r:id="rId25">
        <w:r w:rsidDel="00000000" w:rsidR="00000000" w:rsidRPr="00000000">
          <w:rPr>
            <w:b w:val="0"/>
            <w:bCs w:val="0"/>
            <w:color w:val="0563c1"/>
            <w:u w:val="single"/>
            <w:rtl w:val="0"/>
          </w:rPr>
          <w:t xml:space="preserve">https://asuene.com/us/blog/green-branding-how-sustainable-marketing-shapes-business-and-consumer-behavior</w:t>
        </w:r>
      </w:hyperlink>
      <w:r w:rsidDel="00000000" w:rsidR="00000000" w:rsidRPr="00000000">
        <w:rPr>
          <w:rtl w:val="0"/>
        </w:rPr>
      </w:r>
    </w:p>
    <w:p w:rsidR="00000000" w:rsidDel="00000000" w:rsidP="00000000" w:rsidRDefault="00000000" w:rsidRPr="00000000" w14:paraId="000000B5">
      <w:pPr>
        <w:rPr>
          <w:b w:val="0"/>
          <w:bCs w:val="0"/>
        </w:rPr>
      </w:pPr>
      <w:r w:rsidDel="00000000" w:rsidR="00000000" w:rsidRPr="00000000">
        <w:rPr>
          <w:b w:val="0"/>
          <w:bCs w:val="0"/>
          <w:rtl w:val="0"/>
        </w:rPr>
        <w:t xml:space="preserve">Dhanani, R. (2022). Best Sustainability Certifications &amp; Ecolabels | 2025. The Sustainable Agency. </w:t>
      </w:r>
      <w:hyperlink r:id="rId26">
        <w:r w:rsidDel="00000000" w:rsidR="00000000" w:rsidRPr="00000000">
          <w:rPr>
            <w:b w:val="0"/>
            <w:bCs w:val="0"/>
            <w:color w:val="0563c1"/>
            <w:u w:val="single"/>
            <w:rtl w:val="0"/>
          </w:rPr>
          <w:t xml:space="preserve">https://thesustainableagency.com/blog/sustainability-certifications-and-ecolabels-guide/</w:t>
        </w:r>
      </w:hyperlink>
      <w:r w:rsidDel="00000000" w:rsidR="00000000" w:rsidRPr="00000000">
        <w:rPr>
          <w:rtl w:val="0"/>
        </w:rPr>
      </w:r>
    </w:p>
    <w:p w:rsidR="00000000" w:rsidDel="00000000" w:rsidP="00000000" w:rsidRDefault="00000000" w:rsidRPr="00000000" w14:paraId="000000B6">
      <w:pPr>
        <w:rPr>
          <w:b w:val="0"/>
          <w:bCs w:val="0"/>
        </w:rPr>
      </w:pPr>
      <w:r w:rsidDel="00000000" w:rsidR="00000000" w:rsidRPr="00000000">
        <w:rPr>
          <w:b w:val="0"/>
          <w:bCs w:val="0"/>
          <w:rtl w:val="0"/>
        </w:rPr>
        <w:t xml:space="preserve">Frei, K. (2021) The 4 Ps of Marketing | Ethical Digital. Ethical Digital Marketing Blog. Available at: </w:t>
      </w:r>
      <w:hyperlink r:id="rId27">
        <w:r w:rsidDel="00000000" w:rsidR="00000000" w:rsidRPr="00000000">
          <w:rPr>
            <w:b w:val="0"/>
            <w:bCs w:val="0"/>
            <w:color w:val="0563c1"/>
            <w:u w:val="single"/>
            <w:rtl w:val="0"/>
          </w:rPr>
          <w:t xml:space="preserve">https://blog.ethicaldigital.com/4-ps-of-marketing</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7">
      <w:pPr>
        <w:rPr>
          <w:b w:val="0"/>
          <w:bCs w:val="0"/>
        </w:rPr>
      </w:pPr>
      <w:r w:rsidDel="00000000" w:rsidR="00000000" w:rsidRPr="00000000">
        <w:rPr>
          <w:b w:val="0"/>
          <w:bCs w:val="0"/>
          <w:rtl w:val="0"/>
        </w:rPr>
        <w:t xml:space="preserve">Kuria, B. (2024). Influence of Green Marketing Strategies on Consumer Behavior. International Journal of Marketing Strategies, 6(1), 48–59. </w:t>
      </w:r>
      <w:hyperlink r:id="rId28">
        <w:r w:rsidDel="00000000" w:rsidR="00000000" w:rsidRPr="00000000">
          <w:rPr>
            <w:b w:val="0"/>
            <w:bCs w:val="0"/>
            <w:color w:val="0563c1"/>
            <w:u w:val="single"/>
            <w:rtl w:val="0"/>
          </w:rPr>
          <w:t xml:space="preserve">https://doi.org/10.47672/ijms.1835</w:t>
        </w:r>
      </w:hyperlink>
      <w:r w:rsidDel="00000000" w:rsidR="00000000" w:rsidRPr="00000000">
        <w:rPr>
          <w:rtl w:val="0"/>
        </w:rPr>
      </w:r>
    </w:p>
    <w:p w:rsidR="00000000" w:rsidDel="00000000" w:rsidP="00000000" w:rsidRDefault="00000000" w:rsidRPr="00000000" w14:paraId="000000B8">
      <w:pPr>
        <w:rPr>
          <w:b w:val="0"/>
          <w:bCs w:val="0"/>
        </w:rPr>
      </w:pPr>
      <w:r w:rsidDel="00000000" w:rsidR="00000000" w:rsidRPr="00000000">
        <w:rPr>
          <w:b w:val="0"/>
          <w:bCs w:val="0"/>
          <w:rtl w:val="0"/>
        </w:rPr>
        <w:t xml:space="preserve">Paul, J. (2025). Balancing Pricing Strategies and Customer Satisfaction: A Key to Long-Term E-Commerce Success. ResearchGate; unknown. </w:t>
      </w:r>
      <w:hyperlink r:id="rId29">
        <w:r w:rsidDel="00000000" w:rsidR="00000000" w:rsidRPr="00000000">
          <w:rPr>
            <w:b w:val="0"/>
            <w:bCs w:val="0"/>
            <w:color w:val="0563c1"/>
            <w:u w:val="single"/>
            <w:rtl w:val="0"/>
          </w:rPr>
          <w:t xml:space="preserve">https://www.researchgate.net/publication/390131097_Balancing_Pricing_Strategies_and_Customer_Satisfaction_A_Key_to_Long-Term_E-Commerce_Success</w:t>
        </w:r>
      </w:hyperlink>
      <w:r w:rsidDel="00000000" w:rsidR="00000000" w:rsidRPr="00000000">
        <w:rPr>
          <w:rtl w:val="0"/>
        </w:rPr>
      </w:r>
    </w:p>
    <w:p w:rsidR="00000000" w:rsidDel="00000000" w:rsidP="00000000" w:rsidRDefault="00000000" w:rsidRPr="00000000" w14:paraId="000000B9">
      <w:pPr>
        <w:rPr>
          <w:b w:val="0"/>
          <w:bCs w:val="0"/>
        </w:rPr>
      </w:pPr>
      <w:r w:rsidDel="00000000" w:rsidR="00000000" w:rsidRPr="00000000">
        <w:rPr>
          <w:b w:val="0"/>
          <w:bCs w:val="0"/>
          <w:rtl w:val="0"/>
        </w:rPr>
        <w:t xml:space="preserve">Peak. (2024). Sustainable Business Plan for Eco-Friendly Products. Medium. </w:t>
      </w:r>
      <w:hyperlink r:id="rId30">
        <w:r w:rsidDel="00000000" w:rsidR="00000000" w:rsidRPr="00000000">
          <w:rPr>
            <w:b w:val="0"/>
            <w:bCs w:val="0"/>
            <w:color w:val="0563c1"/>
            <w:u w:val="single"/>
            <w:rtl w:val="0"/>
          </w:rPr>
          <w:t xml:space="preserve">https://ahmetpeakplans.medium.com/sustainable-business-plan-for-eco-friendly-products-6fee43e7e0d4</w:t>
        </w:r>
      </w:hyperlink>
      <w:r w:rsidDel="00000000" w:rsidR="00000000" w:rsidRPr="00000000">
        <w:rPr>
          <w:rtl w:val="0"/>
        </w:rPr>
      </w:r>
    </w:p>
    <w:p w:rsidR="00000000" w:rsidDel="00000000" w:rsidP="00000000" w:rsidRDefault="00000000" w:rsidRPr="00000000" w14:paraId="000000BA">
      <w:pPr>
        <w:rPr>
          <w:b w:val="0"/>
          <w:bCs w:val="0"/>
        </w:rPr>
      </w:pPr>
      <w:r w:rsidDel="00000000" w:rsidR="00000000" w:rsidRPr="00000000">
        <w:rPr>
          <w:b w:val="0"/>
          <w:bCs w:val="0"/>
          <w:rtl w:val="0"/>
        </w:rPr>
        <w:t xml:space="preserve">TerraCycle. (2025). Available at: </w:t>
      </w:r>
      <w:hyperlink r:id="rId31">
        <w:r w:rsidDel="00000000" w:rsidR="00000000" w:rsidRPr="00000000">
          <w:rPr>
            <w:b w:val="0"/>
            <w:bCs w:val="0"/>
            <w:color w:val="0563c1"/>
            <w:u w:val="single"/>
            <w:rtl w:val="0"/>
          </w:rPr>
          <w:t xml:space="preserve">https://www.terracycle.com/en-US/about-terracycle/history/reuse_loop?srsltid=AfmBOorcuCLhOr1ZEyIfaVxWj9JLfTtNMGCfIaj2bizFlXDMHv8zc4f1</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B">
      <w:pPr>
        <w:rPr>
          <w:b w:val="0"/>
          <w:bCs w:val="0"/>
        </w:rPr>
      </w:pPr>
      <w:r w:rsidDel="00000000" w:rsidR="00000000" w:rsidRPr="00000000">
        <w:rPr>
          <w:b w:val="0"/>
          <w:bCs w:val="0"/>
          <w:rtl w:val="0"/>
        </w:rPr>
        <w:t xml:space="preserve">Unilever PLC. (2025). Our strategy. Unilever; Unilever PLC. Available at: </w:t>
      </w:r>
      <w:hyperlink r:id="rId32">
        <w:r w:rsidDel="00000000" w:rsidR="00000000" w:rsidRPr="00000000">
          <w:rPr>
            <w:b w:val="0"/>
            <w:bCs w:val="0"/>
            <w:color w:val="0563c1"/>
            <w:u w:val="single"/>
            <w:rtl w:val="0"/>
          </w:rPr>
          <w:t xml:space="preserve">https://www.unilever.com/our-company/strategy/</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C">
      <w:pPr>
        <w:spacing w:after="160" w:lineRule="auto"/>
        <w:rPr/>
      </w:pPr>
      <w:r w:rsidDel="00000000" w:rsidR="00000000" w:rsidRPr="00000000">
        <w:rPr>
          <w:b w:val="0"/>
          <w:bCs w:val="0"/>
          <w:rtl w:val="0"/>
        </w:rPr>
        <w:t xml:space="preserve">Unilever PLC. (2025). Reuse. Refill. Rethink. Our progress towards a packaging revolution. Unilever; Unilever PLC. Available at:  </w:t>
      </w:r>
      <w:hyperlink r:id="rId33">
        <w:r w:rsidDel="00000000" w:rsidR="00000000" w:rsidRPr="00000000">
          <w:rPr>
            <w:b w:val="0"/>
            <w:bCs w:val="0"/>
            <w:color w:val="0563c1"/>
            <w:u w:val="single"/>
            <w:rtl w:val="0"/>
          </w:rPr>
          <w:t xml:space="preserve">https://www.unilever.com/reuse-refill-rethink-plastic/</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r w:rsidDel="00000000" w:rsidR="00000000" w:rsidRPr="00000000">
        <w:rPr>
          <w:rtl w:val="0"/>
        </w:rPr>
      </w:r>
    </w:p>
    <w:p w:rsidR="00000000" w:rsidDel="00000000" w:rsidP="00000000" w:rsidRDefault="00000000" w:rsidRPr="00000000" w14:paraId="000000BD">
      <w:pPr>
        <w:rPr/>
      </w:pPr>
      <w:r w:rsidDel="00000000" w:rsidR="00000000" w:rsidRPr="00000000">
        <w:rPr>
          <w:rtl w:val="0"/>
        </w:rPr>
        <w:t xml:space="preserve">References for element 3</w:t>
      </w:r>
    </w:p>
    <w:p w:rsidR="00000000" w:rsidDel="00000000" w:rsidP="00000000" w:rsidRDefault="00000000" w:rsidRPr="00000000" w14:paraId="000000BE">
      <w:pPr>
        <w:spacing w:after="160" w:lineRule="auto"/>
        <w:rPr>
          <w:b w:val="0"/>
          <w:bCs w:val="0"/>
        </w:rPr>
      </w:pPr>
      <w:r w:rsidDel="00000000" w:rsidR="00000000" w:rsidRPr="00000000">
        <w:rPr>
          <w:b w:val="0"/>
          <w:bCs w:val="0"/>
          <w:rtl w:val="0"/>
        </w:rPr>
        <w:t xml:space="preserve">UN. (2025) World leaders set sights on plastic pollution. UNEP. Available at: </w:t>
      </w:r>
      <w:hyperlink r:id="rId34">
        <w:r w:rsidDel="00000000" w:rsidR="00000000" w:rsidRPr="00000000">
          <w:rPr>
            <w:b w:val="0"/>
            <w:bCs w:val="0"/>
            <w:color w:val="0563c1"/>
            <w:u w:val="single"/>
            <w:rtl w:val="0"/>
          </w:rPr>
          <w:t xml:space="preserve">https://www.unep.org/news-and-stories/story/world-leaders-set-sights-plastic-pollution</w:t>
        </w:r>
      </w:hyperlink>
      <w:r w:rsidDel="00000000" w:rsidR="00000000" w:rsidRPr="00000000">
        <w:rPr>
          <w:b w:val="0"/>
          <w:bCs w:val="0"/>
          <w:rtl w:val="0"/>
        </w:rPr>
        <w:t xml:space="preserve"> (Accessed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BF">
      <w:pPr>
        <w:spacing w:after="160" w:lineRule="auto"/>
        <w:rPr>
          <w:b w:val="0"/>
          <w:bCs w:val="0"/>
        </w:rPr>
      </w:pPr>
      <w:r w:rsidDel="00000000" w:rsidR="00000000" w:rsidRPr="00000000">
        <w:rPr>
          <w:b w:val="0"/>
          <w:bCs w:val="0"/>
          <w:rtl w:val="0"/>
        </w:rPr>
        <w:t xml:space="preserve">Unilever PLC. (2025a). Unilever boosts investment in packaging R&amp;D to cut virgin plastic. Unilever; Unilever PLC. Available at:  </w:t>
      </w:r>
      <w:hyperlink r:id="rId35">
        <w:r w:rsidDel="00000000" w:rsidR="00000000" w:rsidRPr="00000000">
          <w:rPr>
            <w:b w:val="0"/>
            <w:bCs w:val="0"/>
            <w:color w:val="0563c1"/>
            <w:u w:val="single"/>
            <w:rtl w:val="0"/>
          </w:rPr>
          <w:t xml:space="preserve">https://www.unilever.com/news/news-search/2024/unilever-boosts-investment-in-packaging-rd-to-cut-virgin-plastic/</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p>
    <w:p w:rsidR="00000000" w:rsidDel="00000000" w:rsidP="00000000" w:rsidRDefault="00000000" w:rsidRPr="00000000" w14:paraId="000000C0">
      <w:pPr>
        <w:spacing w:after="160" w:lineRule="auto"/>
        <w:rPr/>
      </w:pPr>
      <w:r w:rsidDel="00000000" w:rsidR="00000000" w:rsidRPr="00000000">
        <w:rPr>
          <w:b w:val="0"/>
          <w:bCs w:val="0"/>
          <w:rtl w:val="0"/>
        </w:rPr>
        <w:t xml:space="preserve">Unilever PLC. (2025b). Reuse. Refill. Rethink. Our progress towards a packaging revolution. Unilever; Unilever PLC. Available at:  </w:t>
      </w:r>
      <w:hyperlink r:id="rId36">
        <w:r w:rsidDel="00000000" w:rsidR="00000000" w:rsidRPr="00000000">
          <w:rPr>
            <w:b w:val="0"/>
            <w:bCs w:val="0"/>
            <w:color w:val="0563c1"/>
            <w:u w:val="single"/>
            <w:rtl w:val="0"/>
          </w:rPr>
          <w:t xml:space="preserve">https://www.unilever.com/reuse-refill-rethink-plastic/</w:t>
        </w:r>
      </w:hyperlink>
      <w:r w:rsidDel="00000000" w:rsidR="00000000" w:rsidRPr="00000000">
        <w:rPr>
          <w:rtl w:val="0"/>
        </w:rPr>
        <w:t xml:space="preserve"> </w:t>
      </w:r>
      <w:r w:rsidDel="00000000" w:rsidR="00000000" w:rsidRPr="00000000">
        <w:rPr>
          <w:b w:val="0"/>
          <w:bCs w:val="0"/>
          <w:rtl w:val="0"/>
        </w:rPr>
        <w:t xml:space="preserve">(Accessed on: 3</w:t>
      </w:r>
      <w:r w:rsidDel="00000000" w:rsidR="00000000" w:rsidRPr="00000000">
        <w:rPr>
          <w:b w:val="0"/>
          <w:bCs w:val="0"/>
          <w:vertAlign w:val="superscript"/>
          <w:rtl w:val="0"/>
        </w:rPr>
        <w:t xml:space="preserve">rd</w:t>
      </w:r>
      <w:r w:rsidDel="00000000" w:rsidR="00000000" w:rsidRPr="00000000">
        <w:rPr>
          <w:b w:val="0"/>
          <w:bCs w:val="0"/>
          <w:rtl w:val="0"/>
        </w:rPr>
        <w:t xml:space="preserve"> Oct 2025)</w:t>
      </w:r>
      <w:r w:rsidDel="00000000" w:rsidR="00000000" w:rsidRPr="00000000">
        <w:rPr>
          <w:rtl w:val="0"/>
        </w:rPr>
      </w:r>
    </w:p>
    <w:p w:rsidR="00000000" w:rsidDel="00000000" w:rsidP="00000000" w:rsidRDefault="00000000" w:rsidRPr="00000000" w14:paraId="000000C1">
      <w:pPr>
        <w:rPr/>
      </w:pPr>
      <w:r w:rsidDel="00000000" w:rsidR="00000000" w:rsidRPr="00000000">
        <w:rPr>
          <w:rtl w:val="0"/>
        </w:rPr>
        <w:t xml:space="preserve">References for element 4</w:t>
      </w:r>
    </w:p>
    <w:p w:rsidR="00000000" w:rsidDel="00000000" w:rsidP="00000000" w:rsidRDefault="00000000" w:rsidRPr="00000000" w14:paraId="000000C2">
      <w:pPr>
        <w:spacing w:after="160" w:lineRule="auto"/>
        <w:rPr>
          <w:b w:val="0"/>
          <w:bCs w:val="0"/>
        </w:rPr>
      </w:pPr>
      <w:r w:rsidDel="00000000" w:rsidR="00000000" w:rsidRPr="00000000">
        <w:rPr>
          <w:b w:val="0"/>
          <w:bCs w:val="0"/>
          <w:rtl w:val="0"/>
        </w:rPr>
        <w:t xml:space="preserve">Adıgüzel, S. (2020). Market and Brand Positioning and Sustainability Strategies in International Marketing. International Journal of Scientific Research and Management (IJSRM), 8(09), 09-24. </w:t>
      </w:r>
      <w:hyperlink r:id="rId37">
        <w:r w:rsidDel="00000000" w:rsidR="00000000" w:rsidRPr="00000000">
          <w:rPr>
            <w:b w:val="0"/>
            <w:bCs w:val="0"/>
            <w:color w:val="0563c1"/>
            <w:u w:val="single"/>
            <w:rtl w:val="0"/>
          </w:rPr>
          <w:t xml:space="preserve">https://doi.org/10.18535/ijsrm/v8i09.lis01</w:t>
        </w:r>
      </w:hyperlink>
      <w:r w:rsidDel="00000000" w:rsidR="00000000" w:rsidRPr="00000000">
        <w:rPr>
          <w:rtl w:val="0"/>
        </w:rPr>
      </w:r>
    </w:p>
    <w:p w:rsidR="00000000" w:rsidDel="00000000" w:rsidP="00000000" w:rsidRDefault="00000000" w:rsidRPr="00000000" w14:paraId="000000C3">
      <w:pPr>
        <w:spacing w:after="160" w:lineRule="auto"/>
        <w:rPr>
          <w:b w:val="0"/>
          <w:bCs w:val="0"/>
        </w:rPr>
      </w:pPr>
      <w:r w:rsidDel="00000000" w:rsidR="00000000" w:rsidRPr="00000000">
        <w:rPr>
          <w:b w:val="0"/>
          <w:bCs w:val="0"/>
          <w:rtl w:val="0"/>
        </w:rPr>
        <w:t xml:space="preserve">Lim, W.M., Das, M, and Saha, V. (2024) From consuming food away from home to on-the-go consumption: a multi-study exploration using focus groups and fsQCA. Journal of Marketing Management. </w:t>
      </w:r>
      <w:hyperlink r:id="rId38">
        <w:r w:rsidDel="00000000" w:rsidR="00000000" w:rsidRPr="00000000">
          <w:rPr>
            <w:b w:val="0"/>
            <w:bCs w:val="0"/>
            <w:color w:val="0563c1"/>
            <w:u w:val="single"/>
            <w:rtl w:val="0"/>
          </w:rPr>
          <w:t xml:space="preserve">https://doi.org/10.1080//0267257X.2025.2460773</w:t>
        </w:r>
      </w:hyperlink>
      <w:r w:rsidDel="00000000" w:rsidR="00000000" w:rsidRPr="00000000">
        <w:rPr>
          <w:rtl w:val="0"/>
        </w:rPr>
      </w:r>
    </w:p>
    <w:p w:rsidR="00000000" w:rsidDel="00000000" w:rsidP="00000000" w:rsidRDefault="00000000" w:rsidRPr="00000000" w14:paraId="000000C4">
      <w:pPr>
        <w:spacing w:after="160" w:lineRule="auto"/>
        <w:rPr>
          <w:b w:val="0"/>
          <w:bCs w:val="0"/>
        </w:rPr>
      </w:pPr>
      <w:r w:rsidDel="00000000" w:rsidR="00000000" w:rsidRPr="00000000">
        <w:rPr>
          <w:b w:val="0"/>
          <w:bCs w:val="0"/>
          <w:rtl w:val="0"/>
        </w:rPr>
        <w:t xml:space="preserve">Ogunbukola, M. (2024). Sustainable Business Practices and Profitability: Balancing Environmental Responsibility with Financial... ResearchGate; unknown.  </w:t>
      </w:r>
      <w:hyperlink r:id="rId39">
        <w:r w:rsidDel="00000000" w:rsidR="00000000" w:rsidRPr="00000000">
          <w:rPr>
            <w:b w:val="0"/>
            <w:bCs w:val="0"/>
            <w:color w:val="0563c1"/>
            <w:u w:val="single"/>
            <w:rtl w:val="0"/>
          </w:rPr>
          <w:t xml:space="preserve">https://www.researchgate.net/publication/384291322_Sustainable_Business_Practices_and_Profitability_Balancing_Environmental_Responsibility_with_Financial_Performance</w:t>
        </w:r>
      </w:hyperlink>
      <w:r w:rsidDel="00000000" w:rsidR="00000000" w:rsidRPr="00000000">
        <w:rPr>
          <w:rtl w:val="0"/>
        </w:rPr>
      </w:r>
    </w:p>
    <w:p w:rsidR="00000000" w:rsidDel="00000000" w:rsidP="00000000" w:rsidRDefault="00000000" w:rsidRPr="00000000" w14:paraId="000000C5">
      <w:pPr>
        <w:pStyle w:val="Heading1"/>
        <w:rPr>
          <w:sz w:val="24"/>
          <w:szCs w:val="24"/>
        </w:rPr>
      </w:pPr>
      <w:bookmarkStart w:colFirst="0" w:colLast="0" w:name="_heading=h.ze9145rtzmom" w:id="11"/>
      <w:bookmarkEnd w:id="11"/>
      <w:r w:rsidDel="00000000" w:rsidR="00000000" w:rsidRPr="00000000">
        <w:rPr>
          <w:sz w:val="24"/>
          <w:szCs w:val="24"/>
          <w:rtl w:val="0"/>
        </w:rPr>
        <w:t xml:space="preserve">Appendix</w:t>
      </w:r>
    </w:p>
    <w:p w:rsidR="00000000" w:rsidDel="00000000" w:rsidP="00000000" w:rsidRDefault="00000000" w:rsidRPr="00000000" w14:paraId="000000C6">
      <w:pPr>
        <w:pStyle w:val="Heading2"/>
        <w:rPr>
          <w:sz w:val="24"/>
          <w:szCs w:val="24"/>
        </w:rPr>
      </w:pPr>
      <w:bookmarkStart w:colFirst="0" w:colLast="0" w:name="_heading=h.fc4wcvl7dmfp" w:id="12"/>
      <w:bookmarkEnd w:id="12"/>
      <w:r w:rsidDel="00000000" w:rsidR="00000000" w:rsidRPr="00000000">
        <w:rPr>
          <w:sz w:val="24"/>
          <w:szCs w:val="24"/>
          <w:rtl w:val="0"/>
        </w:rPr>
        <w:t xml:space="preserve">Element 3: Marketing Strategy Pitch</w:t>
      </w:r>
    </w:p>
    <w:p w:rsidR="00000000" w:rsidDel="00000000" w:rsidP="00000000" w:rsidRDefault="00000000" w:rsidRPr="00000000" w14:paraId="000000C7">
      <w:pPr>
        <w:jc w:val="center"/>
        <w:rPr>
          <w:b w:val="0"/>
          <w:bCs w:val="0"/>
        </w:rPr>
      </w:pPr>
      <w:r w:rsidDel="00000000" w:rsidR="00000000" w:rsidRPr="00000000">
        <w:rPr/>
        <w:drawing>
          <wp:inline distB="0" distT="0" distL="0" distR="0">
            <wp:extent cx="4191000" cy="6591300"/>
            <wp:effectExtent b="0" l="0" r="0" t="0"/>
            <wp:docPr id="1534902028" name="image4.png"/>
            <a:graphic>
              <a:graphicData uri="http://schemas.openxmlformats.org/drawingml/2006/picture">
                <pic:pic>
                  <pic:nvPicPr>
                    <pic:cNvPr id="0" name="image4.png"/>
                    <pic:cNvPicPr preferRelativeResize="0"/>
                  </pic:nvPicPr>
                  <pic:blipFill>
                    <a:blip r:embed="rId40"/>
                    <a:srcRect b="0" l="0" r="0" t="0"/>
                    <a:stretch>
                      <a:fillRect/>
                    </a:stretch>
                  </pic:blipFill>
                  <pic:spPr>
                    <a:xfrm>
                      <a:off x="0" y="0"/>
                      <a:ext cx="4191000" cy="6591300"/>
                    </a:xfrm>
                    <a:prstGeom prst="rect"/>
                    <a:ln/>
                  </pic:spPr>
                </pic:pic>
              </a:graphicData>
            </a:graphic>
          </wp:inline>
        </w:drawing>
      </w:r>
      <w:r w:rsidDel="00000000" w:rsidR="00000000" w:rsidRPr="00000000">
        <w:rPr>
          <w:rtl w:val="0"/>
        </w:rPr>
      </w:r>
    </w:p>
    <w:p w:rsidR="00000000" w:rsidDel="00000000" w:rsidP="00000000" w:rsidRDefault="00000000" w:rsidRPr="00000000" w14:paraId="000000C8">
      <w:pPr>
        <w:rPr/>
      </w:pPr>
      <w:r w:rsidDel="00000000" w:rsidR="00000000" w:rsidRPr="00000000">
        <w:rPr>
          <w:rtl w:val="0"/>
        </w:rPr>
        <w:t xml:space="preserve">Unilever ECOPURE – A CLEAN HOME WITH A CLEAN CONSCIENCE</w:t>
      </w:r>
    </w:p>
    <w:p w:rsidR="00000000" w:rsidDel="00000000" w:rsidP="00000000" w:rsidRDefault="00000000" w:rsidRPr="00000000" w14:paraId="000000C9">
      <w:pPr>
        <w:rPr>
          <w:b w:val="0"/>
          <w:bCs w:val="0"/>
        </w:rPr>
      </w:pPr>
      <w:r w:rsidDel="00000000" w:rsidR="00000000" w:rsidRPr="00000000">
        <w:rPr>
          <w:b w:val="0"/>
          <w:bCs w:val="0"/>
          <w:rtl w:val="0"/>
        </w:rPr>
        <w:t xml:space="preserve">Key Strategic element of new brand</w:t>
      </w:r>
    </w:p>
    <w:p w:rsidR="00000000" w:rsidDel="00000000" w:rsidP="00000000" w:rsidRDefault="00000000" w:rsidRPr="00000000" w14:paraId="000000CA">
      <w:pPr>
        <w:rPr>
          <w:b w:val="0"/>
          <w:bCs w:val="0"/>
        </w:rPr>
      </w:pPr>
      <w:r w:rsidDel="00000000" w:rsidR="00000000" w:rsidRPr="00000000">
        <w:rPr>
          <w:b w:val="0"/>
          <w:bCs w:val="0"/>
          <w:rtl w:val="0"/>
        </w:rPr>
        <w:t xml:space="preserve">Tagline: "A clean home with a clean conscience"</w:t>
      </w:r>
    </w:p>
    <w:p w:rsidR="00000000" w:rsidDel="00000000" w:rsidP="00000000" w:rsidRDefault="00000000" w:rsidRPr="00000000" w14:paraId="000000CB">
      <w:pPr>
        <w:rPr>
          <w:b w:val="0"/>
          <w:bCs w:val="0"/>
        </w:rPr>
      </w:pPr>
      <w:r w:rsidDel="00000000" w:rsidR="00000000" w:rsidRPr="00000000">
        <w:rPr>
          <w:b w:val="0"/>
          <w:bCs w:val="0"/>
          <w:rtl w:val="0"/>
        </w:rPr>
        <w:t xml:space="preserve">Company: Unilever’s new eco-friendly cleaning brand</w:t>
      </w:r>
    </w:p>
    <w:p w:rsidR="00000000" w:rsidDel="00000000" w:rsidP="00000000" w:rsidRDefault="00000000" w:rsidRPr="00000000" w14:paraId="000000CC">
      <w:pPr>
        <w:rPr/>
      </w:pPr>
      <w:r w:rsidDel="00000000" w:rsidR="00000000" w:rsidRPr="00000000">
        <w:rPr>
          <w:rtl w:val="0"/>
        </w:rPr>
        <w:t xml:space="preserve">The Problem</w:t>
      </w:r>
    </w:p>
    <w:p w:rsidR="00000000" w:rsidDel="00000000" w:rsidP="00000000" w:rsidRDefault="00000000" w:rsidRPr="00000000" w14:paraId="000000CD">
      <w:pPr>
        <w:rPr>
          <w:b w:val="0"/>
          <w:bCs w:val="0"/>
        </w:rPr>
      </w:pPr>
      <w:r w:rsidDel="00000000" w:rsidR="00000000" w:rsidRPr="00000000">
        <w:rPr>
          <w:b w:val="0"/>
          <w:bCs w:val="0"/>
          <w:rtl w:val="0"/>
        </w:rPr>
        <w:t xml:space="preserve">There is an annual generation of 300 million tonnes of garbage made of plastic (UN, 2025).</w:t>
      </w:r>
    </w:p>
    <w:p w:rsidR="00000000" w:rsidDel="00000000" w:rsidP="00000000" w:rsidRDefault="00000000" w:rsidRPr="00000000" w14:paraId="000000CE">
      <w:pPr>
        <w:rPr>
          <w:b w:val="0"/>
          <w:bCs w:val="0"/>
        </w:rPr>
      </w:pPr>
      <w:r w:rsidDel="00000000" w:rsidR="00000000" w:rsidRPr="00000000">
        <w:rPr>
          <w:b w:val="0"/>
          <w:bCs w:val="0"/>
          <w:rtl w:val="0"/>
        </w:rPr>
        <w:t xml:space="preserve"> An overreliance on single-use plastics and harsh chemicals is associated with household cleaners.</w:t>
      </w:r>
    </w:p>
    <w:p w:rsidR="00000000" w:rsidDel="00000000" w:rsidP="00000000" w:rsidRDefault="00000000" w:rsidRPr="00000000" w14:paraId="000000CF">
      <w:pPr>
        <w:rPr>
          <w:b w:val="0"/>
          <w:bCs w:val="0"/>
        </w:rPr>
      </w:pPr>
      <w:r w:rsidDel="00000000" w:rsidR="00000000" w:rsidRPr="00000000">
        <w:rPr>
          <w:b w:val="0"/>
          <w:bCs w:val="0"/>
          <w:rtl w:val="0"/>
        </w:rPr>
        <w:t xml:space="preserve"> Increased demand for: Solutions that are sustainable, safe, and effective are what Millennials and Gen Z demand.</w:t>
      </w:r>
    </w:p>
    <w:p w:rsidR="00000000" w:rsidDel="00000000" w:rsidP="00000000" w:rsidRDefault="00000000" w:rsidRPr="00000000" w14:paraId="000000D0">
      <w:pPr>
        <w:rPr/>
      </w:pPr>
      <w:r w:rsidDel="00000000" w:rsidR="00000000" w:rsidRPr="00000000">
        <w:rPr>
          <w:rtl w:val="0"/>
        </w:rPr>
        <w:t xml:space="preserve">The Solution – EcoPure</w:t>
      </w:r>
    </w:p>
    <w:p w:rsidR="00000000" w:rsidDel="00000000" w:rsidP="00000000" w:rsidRDefault="00000000" w:rsidRPr="00000000" w14:paraId="000000D1">
      <w:pPr>
        <w:rPr>
          <w:b w:val="0"/>
          <w:bCs w:val="0"/>
        </w:rPr>
      </w:pPr>
      <w:r w:rsidDel="00000000" w:rsidR="00000000" w:rsidRPr="00000000">
        <w:rPr>
          <w:b w:val="0"/>
          <w:bCs w:val="0"/>
          <w:rtl w:val="0"/>
        </w:rPr>
        <w:t xml:space="preserve">One hundred percent cleaning products derived from plants (Unilever PLC, 2025a)</w:t>
      </w:r>
    </w:p>
    <w:p w:rsidR="00000000" w:rsidDel="00000000" w:rsidP="00000000" w:rsidRDefault="00000000" w:rsidRPr="00000000" w14:paraId="000000D2">
      <w:pPr>
        <w:rPr>
          <w:b w:val="0"/>
          <w:bCs w:val="0"/>
        </w:rPr>
      </w:pPr>
      <w:r w:rsidDel="00000000" w:rsidR="00000000" w:rsidRPr="00000000">
        <w:rPr>
          <w:b w:val="0"/>
          <w:bCs w:val="0"/>
          <w:rtl w:val="0"/>
        </w:rPr>
        <w:t xml:space="preserve"> Refill-pouch system to reduce the amount of waste produced by plastic</w:t>
      </w:r>
    </w:p>
    <w:p w:rsidR="00000000" w:rsidDel="00000000" w:rsidP="00000000" w:rsidRDefault="00000000" w:rsidRPr="00000000" w14:paraId="000000D3">
      <w:pPr>
        <w:rPr>
          <w:b w:val="0"/>
          <w:bCs w:val="0"/>
        </w:rPr>
      </w:pPr>
      <w:r w:rsidDel="00000000" w:rsidR="00000000" w:rsidRPr="00000000">
        <w:rPr>
          <w:b w:val="0"/>
          <w:bCs w:val="0"/>
          <w:rtl w:val="0"/>
        </w:rPr>
        <w:t xml:space="preserve"> Biodegradable packaging that features eco-labeling that is clear and visible</w:t>
      </w:r>
    </w:p>
    <w:p w:rsidR="00000000" w:rsidDel="00000000" w:rsidP="00000000" w:rsidRDefault="00000000" w:rsidRPr="00000000" w14:paraId="000000D4">
      <w:pPr>
        <w:rPr>
          <w:b w:val="0"/>
          <w:bCs w:val="0"/>
        </w:rPr>
      </w:pPr>
      <w:r w:rsidDel="00000000" w:rsidR="00000000" w:rsidRPr="00000000">
        <w:rPr>
          <w:b w:val="0"/>
          <w:bCs w:val="0"/>
          <w:rtl w:val="0"/>
        </w:rPr>
        <w:t xml:space="preserve"> Affordable, easily accessible, and delivering excellent performance</w:t>
      </w:r>
    </w:p>
    <w:p w:rsidR="00000000" w:rsidDel="00000000" w:rsidP="00000000" w:rsidRDefault="00000000" w:rsidRPr="00000000" w14:paraId="000000D5">
      <w:pPr>
        <w:rPr/>
      </w:pPr>
      <w:r w:rsidDel="00000000" w:rsidR="00000000" w:rsidRPr="00000000">
        <w:rPr>
          <w:rtl w:val="0"/>
        </w:rPr>
        <w:t xml:space="preserve">Unique Value Proposition</w:t>
      </w:r>
    </w:p>
    <w:p w:rsidR="00000000" w:rsidDel="00000000" w:rsidP="00000000" w:rsidRDefault="00000000" w:rsidRPr="00000000" w14:paraId="000000D6">
      <w:pPr>
        <w:rPr>
          <w:b w:val="0"/>
          <w:bCs w:val="0"/>
        </w:rPr>
      </w:pPr>
      <w:r w:rsidDel="00000000" w:rsidR="00000000" w:rsidRPr="00000000">
        <w:rPr>
          <w:b w:val="0"/>
          <w:bCs w:val="0"/>
          <w:rtl w:val="0"/>
        </w:rPr>
        <w:t xml:space="preserve">Remaining sustainable without making concessions: Useful and kind to the environment</w:t>
      </w:r>
    </w:p>
    <w:p w:rsidR="00000000" w:rsidDel="00000000" w:rsidP="00000000" w:rsidRDefault="00000000" w:rsidRPr="00000000" w14:paraId="000000D7">
      <w:pPr>
        <w:rPr>
          <w:b w:val="0"/>
          <w:bCs w:val="0"/>
        </w:rPr>
      </w:pPr>
      <w:r w:rsidDel="00000000" w:rsidR="00000000" w:rsidRPr="00000000">
        <w:rPr>
          <w:b w:val="0"/>
          <w:bCs w:val="0"/>
          <w:rtl w:val="0"/>
        </w:rPr>
        <w:t xml:space="preserve"> At a reasonable cost, sustainability: Middle-of-the-road cost, discounts on refills</w:t>
      </w:r>
    </w:p>
    <w:p w:rsidR="00000000" w:rsidDel="00000000" w:rsidP="00000000" w:rsidRDefault="00000000" w:rsidRPr="00000000" w14:paraId="000000D8">
      <w:pPr>
        <w:rPr>
          <w:b w:val="0"/>
          <w:bCs w:val="0"/>
        </w:rPr>
      </w:pPr>
      <w:r w:rsidDel="00000000" w:rsidR="00000000" w:rsidRPr="00000000">
        <w:rPr>
          <w:b w:val="0"/>
          <w:bCs w:val="0"/>
          <w:rtl w:val="0"/>
        </w:rPr>
        <w:t xml:space="preserve"> Accessible in a convenient manner: supermarkets, online shopping, and subscription refills</w:t>
      </w:r>
    </w:p>
    <w:p w:rsidR="00000000" w:rsidDel="00000000" w:rsidP="00000000" w:rsidRDefault="00000000" w:rsidRPr="00000000" w14:paraId="000000D9">
      <w:pPr>
        <w:rPr/>
      </w:pPr>
      <w:r w:rsidDel="00000000" w:rsidR="00000000" w:rsidRPr="00000000">
        <w:rPr>
          <w:rtl w:val="0"/>
        </w:rPr>
        <w:t xml:space="preserve">Impact and Value on the Customer</w:t>
      </w:r>
    </w:p>
    <w:p w:rsidR="00000000" w:rsidDel="00000000" w:rsidP="00000000" w:rsidRDefault="00000000" w:rsidRPr="00000000" w14:paraId="000000DA">
      <w:pPr>
        <w:rPr>
          <w:b w:val="0"/>
          <w:bCs w:val="0"/>
        </w:rPr>
      </w:pPr>
      <w:r w:rsidDel="00000000" w:rsidR="00000000" w:rsidRPr="00000000">
        <w:rPr>
          <w:b w:val="0"/>
          <w:bCs w:val="0"/>
          <w:rtl w:val="0"/>
        </w:rPr>
        <w:t xml:space="preserve">Safe for families, pets, and the planet</w:t>
      </w:r>
    </w:p>
    <w:p w:rsidR="00000000" w:rsidDel="00000000" w:rsidP="00000000" w:rsidRDefault="00000000" w:rsidRPr="00000000" w14:paraId="000000DB">
      <w:pPr>
        <w:rPr>
          <w:b w:val="0"/>
          <w:bCs w:val="0"/>
        </w:rPr>
      </w:pPr>
      <w:r w:rsidDel="00000000" w:rsidR="00000000" w:rsidRPr="00000000">
        <w:rPr>
          <w:b w:val="0"/>
          <w:bCs w:val="0"/>
          <w:rtl w:val="0"/>
        </w:rPr>
        <w:t xml:space="preserve">Reduces plastic footprint by 80% per household (Unilever PLC, 2025b)</w:t>
      </w:r>
    </w:p>
    <w:p w:rsidR="00000000" w:rsidDel="00000000" w:rsidP="00000000" w:rsidRDefault="00000000" w:rsidRPr="00000000" w14:paraId="000000DC">
      <w:pPr>
        <w:rPr>
          <w:b w:val="0"/>
          <w:bCs w:val="0"/>
        </w:rPr>
      </w:pPr>
      <w:r w:rsidDel="00000000" w:rsidR="00000000" w:rsidRPr="00000000">
        <w:rPr>
          <w:b w:val="0"/>
          <w:bCs w:val="0"/>
          <w:rtl w:val="0"/>
        </w:rPr>
        <w:t xml:space="preserve">Supports Unilever’s net-zero and circular economy goals</w:t>
      </w:r>
    </w:p>
    <w:p w:rsidR="00000000" w:rsidDel="00000000" w:rsidP="00000000" w:rsidRDefault="00000000" w:rsidRPr="00000000" w14:paraId="000000DD">
      <w:pPr>
        <w:jc w:val="left"/>
        <w:rPr>
          <w:b w:val="0"/>
          <w:bCs w:val="0"/>
        </w:rPr>
      </w:pPr>
      <w:r w:rsidDel="00000000" w:rsidR="00000000" w:rsidRPr="00000000">
        <w:rPr>
          <w:rtl w:val="0"/>
        </w:rPr>
        <w:t xml:space="preserve">4P </w:t>
      </w:r>
      <w:r w:rsidDel="00000000" w:rsidR="00000000" w:rsidRPr="00000000">
        <w:rPr>
          <w:rtl w:val="0"/>
        </w:rPr>
      </w:r>
    </w:p>
    <w:p w:rsidR="00000000" w:rsidDel="00000000" w:rsidP="00000000" w:rsidRDefault="00000000" w:rsidRPr="00000000" w14:paraId="000000DE">
      <w:pPr>
        <w:jc w:val="left"/>
        <w:rPr>
          <w:b w:val="0"/>
          <w:bCs w:val="0"/>
        </w:rPr>
      </w:pPr>
      <w:r w:rsidDel="00000000" w:rsidR="00000000" w:rsidRPr="00000000">
        <w:rPr>
          <w:rtl w:val="0"/>
        </w:rPr>
        <w:t xml:space="preserve">Product:</w:t>
      </w:r>
      <w:r w:rsidDel="00000000" w:rsidR="00000000" w:rsidRPr="00000000">
        <w:rPr>
          <w:b w:val="0"/>
          <w:bCs w:val="0"/>
          <w:rtl w:val="0"/>
        </w:rPr>
        <w:t xml:space="preserve"> Laundry detergents (liquid and capsule forms), Kitchen sprays (multipurpose and surface-specific).</w:t>
      </w:r>
    </w:p>
    <w:p w:rsidR="00000000" w:rsidDel="00000000" w:rsidP="00000000" w:rsidRDefault="00000000" w:rsidRPr="00000000" w14:paraId="000000DF">
      <w:pPr>
        <w:jc w:val="left"/>
        <w:rPr>
          <w:b w:val="0"/>
          <w:bCs w:val="0"/>
        </w:rPr>
      </w:pPr>
      <w:r w:rsidDel="00000000" w:rsidR="00000000" w:rsidRPr="00000000">
        <w:rPr>
          <w:rtl w:val="0"/>
        </w:rPr>
        <w:t xml:space="preserve">Place: </w:t>
      </w:r>
      <w:r w:rsidDel="00000000" w:rsidR="00000000" w:rsidRPr="00000000">
        <w:rPr>
          <w:b w:val="0"/>
          <w:bCs w:val="0"/>
          <w:rtl w:val="0"/>
        </w:rPr>
        <w:t xml:space="preserve">Retail Distribution and E-commerce </w:t>
      </w:r>
    </w:p>
    <w:p w:rsidR="00000000" w:rsidDel="00000000" w:rsidP="00000000" w:rsidRDefault="00000000" w:rsidRPr="00000000" w14:paraId="000000E0">
      <w:pPr>
        <w:jc w:val="left"/>
        <w:rPr>
          <w:b w:val="0"/>
          <w:bCs w:val="0"/>
        </w:rPr>
      </w:pPr>
      <w:r w:rsidDel="00000000" w:rsidR="00000000" w:rsidRPr="00000000">
        <w:rPr>
          <w:rtl w:val="0"/>
        </w:rPr>
        <w:t xml:space="preserve">Price: </w:t>
      </w:r>
      <w:r w:rsidDel="00000000" w:rsidR="00000000" w:rsidRPr="00000000">
        <w:rPr>
          <w:b w:val="0"/>
          <w:bCs w:val="0"/>
          <w:rtl w:val="0"/>
        </w:rPr>
        <w:t xml:space="preserve">Pricing Model the product price will be rang from 5 to 10 pounds.</w:t>
      </w:r>
    </w:p>
    <w:p w:rsidR="00000000" w:rsidDel="00000000" w:rsidP="00000000" w:rsidRDefault="00000000" w:rsidRPr="00000000" w14:paraId="000000E1">
      <w:pPr>
        <w:rPr>
          <w:b w:val="0"/>
          <w:bCs w:val="0"/>
        </w:rPr>
      </w:pPr>
      <w:r w:rsidDel="00000000" w:rsidR="00000000" w:rsidRPr="00000000">
        <w:rPr>
          <w:rtl w:val="0"/>
        </w:rPr>
        <w:t xml:space="preserve">Promotion: </w:t>
      </w:r>
      <w:r w:rsidDel="00000000" w:rsidR="00000000" w:rsidRPr="00000000">
        <w:rPr>
          <w:b w:val="0"/>
          <w:bCs w:val="0"/>
          <w:rtl w:val="0"/>
        </w:rPr>
        <w:t xml:space="preserve">Digital-first campaigns</w:t>
      </w:r>
    </w:p>
    <w:p w:rsidR="00000000" w:rsidDel="00000000" w:rsidP="00000000" w:rsidRDefault="00000000" w:rsidRPr="00000000" w14:paraId="000000E2">
      <w:pPr>
        <w:rPr/>
      </w:pPr>
      <w:r w:rsidDel="00000000" w:rsidR="00000000" w:rsidRPr="00000000">
        <w:rPr>
          <w:rtl w:val="0"/>
        </w:rPr>
        <w:t xml:space="preserve">STDP analysis</w:t>
      </w:r>
    </w:p>
    <w:p w:rsidR="00000000" w:rsidDel="00000000" w:rsidP="00000000" w:rsidRDefault="00000000" w:rsidRPr="00000000" w14:paraId="000000E3">
      <w:pPr>
        <w:rPr/>
      </w:pPr>
      <w:r w:rsidDel="00000000" w:rsidR="00000000" w:rsidRPr="00000000">
        <w:rPr>
          <w:rtl w:val="0"/>
        </w:rPr>
        <w:t xml:space="preserve">Segmentation: </w:t>
      </w:r>
      <w:r w:rsidDel="00000000" w:rsidR="00000000" w:rsidRPr="00000000">
        <w:rPr>
          <w:b w:val="0"/>
          <w:bCs w:val="0"/>
          <w:rtl w:val="0"/>
        </w:rPr>
        <w:t xml:space="preserve">Usage: Regular household cleaners, laundry detergent, and kitchen sprays used weekly</w:t>
      </w:r>
      <w:r w:rsidDel="00000000" w:rsidR="00000000" w:rsidRPr="00000000">
        <w:rPr>
          <w:rtl w:val="0"/>
        </w:rPr>
        <w:t xml:space="preserve">.</w:t>
      </w:r>
    </w:p>
    <w:p w:rsidR="00000000" w:rsidDel="00000000" w:rsidP="00000000" w:rsidRDefault="00000000" w:rsidRPr="00000000" w14:paraId="000000E4">
      <w:pPr>
        <w:jc w:val="left"/>
        <w:rPr>
          <w:b w:val="0"/>
          <w:bCs w:val="0"/>
        </w:rPr>
      </w:pPr>
      <w:r w:rsidDel="00000000" w:rsidR="00000000" w:rsidRPr="00000000">
        <w:rPr>
          <w:rtl w:val="0"/>
        </w:rPr>
        <w:t xml:space="preserve">Targeting: </w:t>
      </w:r>
      <w:r w:rsidDel="00000000" w:rsidR="00000000" w:rsidRPr="00000000">
        <w:rPr>
          <w:b w:val="0"/>
          <w:bCs w:val="0"/>
          <w:rtl w:val="0"/>
        </w:rPr>
        <w:t xml:space="preserve">EcoPure’s primary target audience will be urban millennial and Gen Z households who are motivated by sustainability and wellness.</w:t>
      </w:r>
    </w:p>
    <w:p w:rsidR="00000000" w:rsidDel="00000000" w:rsidP="00000000" w:rsidRDefault="00000000" w:rsidRPr="00000000" w14:paraId="000000E5">
      <w:pPr>
        <w:jc w:val="left"/>
        <w:rPr>
          <w:b w:val="0"/>
          <w:bCs w:val="0"/>
        </w:rPr>
      </w:pPr>
      <w:r w:rsidDel="00000000" w:rsidR="00000000" w:rsidRPr="00000000">
        <w:rPr>
          <w:rtl w:val="0"/>
        </w:rPr>
        <w:t xml:space="preserve">Differentiation: </w:t>
      </w:r>
      <w:r w:rsidDel="00000000" w:rsidR="00000000" w:rsidRPr="00000000">
        <w:rPr>
          <w:b w:val="0"/>
          <w:bCs w:val="0"/>
          <w:rtl w:val="0"/>
        </w:rPr>
        <w:t xml:space="preserve">Sustainability Leadership, Performance Assurance, Affordability and Accessibility </w:t>
      </w:r>
    </w:p>
    <w:p w:rsidR="00000000" w:rsidDel="00000000" w:rsidP="00000000" w:rsidRDefault="00000000" w:rsidRPr="00000000" w14:paraId="000000E6">
      <w:pPr>
        <w:jc w:val="left"/>
        <w:rPr>
          <w:b w:val="0"/>
          <w:bCs w:val="0"/>
        </w:rPr>
      </w:pPr>
      <w:r w:rsidDel="00000000" w:rsidR="00000000" w:rsidRPr="00000000">
        <w:rPr>
          <w:rtl w:val="0"/>
        </w:rPr>
        <w:t xml:space="preserve">Positioning: </w:t>
      </w:r>
      <w:r w:rsidDel="00000000" w:rsidR="00000000" w:rsidRPr="00000000">
        <w:rPr>
          <w:b w:val="0"/>
          <w:bCs w:val="0"/>
          <w:rtl w:val="0"/>
        </w:rPr>
        <w:t xml:space="preserve">ethical and effective a premium yet accessible choice </w:t>
      </w:r>
    </w:p>
    <w:p w:rsidR="00000000" w:rsidDel="00000000" w:rsidP="00000000" w:rsidRDefault="00000000" w:rsidRPr="00000000" w14:paraId="000000E7">
      <w:pPr>
        <w:jc w:val="left"/>
        <w:rPr>
          <w:b w:val="0"/>
          <w:bCs w:val="0"/>
        </w:rPr>
      </w:pPr>
      <w:r w:rsidDel="00000000" w:rsidR="00000000" w:rsidRPr="00000000">
        <w:rPr>
          <w:rtl w:val="0"/>
        </w:rPr>
      </w:r>
    </w:p>
    <w:p w:rsidR="00000000" w:rsidDel="00000000" w:rsidP="00000000" w:rsidRDefault="00000000" w:rsidRPr="00000000" w14:paraId="000000E8">
      <w:pPr>
        <w:jc w:val="center"/>
        <w:rPr>
          <w:b w:val="0"/>
          <w:bCs w:val="0"/>
        </w:rPr>
      </w:pPr>
      <w:r w:rsidDel="00000000" w:rsidR="00000000" w:rsidRPr="00000000">
        <w:rPr>
          <w:rtl w:val="0"/>
        </w:rPr>
      </w:r>
    </w:p>
    <w:sectPr>
      <w:headerReference r:id="rId41" w:type="default"/>
      <w:footerReference r:id="rId42" w:type="default"/>
      <w:footerReference r:id="rId43" w:type="even"/>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libri"/>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E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36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E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2">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3">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decimal"/>
      <w:lvlText w:val="%2."/>
      <w:lvlJc w:val="left"/>
      <w:pPr>
        <w:ind w:left="1440" w:hanging="360"/>
      </w:pPr>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bullet"/>
      <w:lvlText w:val="●"/>
      <w:lvlJc w:val="left"/>
      <w:pPr>
        <w:ind w:left="720" w:hanging="360"/>
      </w:pPr>
      <w:rPr>
        <w:rFonts w:ascii="Noto Sans Symbols" w:cs="Noto Sans Symbols" w:eastAsia="Noto Sans Symbols" w:hAnsi="Noto Sans Symbols"/>
        <w:sz w:val="20"/>
        <w:szCs w:val="20"/>
      </w:rPr>
    </w:lvl>
    <w:lvl w:ilvl="1">
      <w:start w:val="0"/>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b w:val="1"/>
        <w:bCs w:val="1"/>
        <w:sz w:val="24"/>
        <w:szCs w:val="24"/>
        <w:lang w:val="en_GB"/>
      </w:rPr>
    </w:rPrDefault>
    <w:pPrDefault>
      <w:pPr>
        <w:spacing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before="240" w:lineRule="auto"/>
    </w:pPr>
    <w:rPr>
      <w:sz w:val="28"/>
      <w:szCs w:val="28"/>
    </w:rPr>
  </w:style>
  <w:style w:type="paragraph" w:styleId="Heading2">
    <w:name w:val="heading 2"/>
    <w:basedOn w:val="Normal"/>
    <w:next w:val="Normal"/>
    <w:pPr>
      <w:keepNext w:val="1"/>
      <w:keepLines w:val="1"/>
      <w:spacing w:before="40" w:lineRule="auto"/>
    </w:pPr>
    <w:rPr>
      <w:sz w:val="26"/>
      <w:szCs w:val="26"/>
    </w:rPr>
  </w:style>
  <w:style w:type="paragraph" w:styleId="Heading3">
    <w:name w:val="heading 3"/>
    <w:basedOn w:val="Normal"/>
    <w:next w:val="Normal"/>
    <w:pPr>
      <w:keepNext w:val="1"/>
      <w:keepLines w:val="1"/>
      <w:spacing w:after="80" w:before="160" w:line="480" w:lineRule="auto"/>
    </w:pPr>
    <w:rPr>
      <w:i w:val="1"/>
      <w:iCs w:val="1"/>
    </w:rPr>
  </w:style>
  <w:style w:type="paragraph" w:styleId="Heading4">
    <w:name w:val="heading 4"/>
    <w:basedOn w:val="Normal"/>
    <w:next w:val="Normal"/>
    <w:pPr>
      <w:keepNext w:val="1"/>
      <w:keepLines w:val="1"/>
      <w:spacing w:after="40" w:before="80" w:lineRule="auto"/>
    </w:pPr>
    <w:rPr>
      <w:rFonts w:ascii="Calibri" w:cs="Calibri" w:eastAsia="Calibri" w:hAnsi="Calibri"/>
      <w:i w:val="1"/>
      <w:iCs w:val="1"/>
      <w:color w:val="2f5496"/>
    </w:rPr>
  </w:style>
  <w:style w:type="paragraph" w:styleId="Heading5">
    <w:name w:val="heading 5"/>
    <w:basedOn w:val="Normal"/>
    <w:next w:val="Normal"/>
    <w:pPr>
      <w:keepNext w:val="1"/>
      <w:keepLines w:val="1"/>
      <w:spacing w:after="40" w:before="80" w:lineRule="auto"/>
    </w:pPr>
    <w:rPr>
      <w:rFonts w:ascii="Calibri" w:cs="Calibri" w:eastAsia="Calibri" w:hAnsi="Calibri"/>
      <w:color w:val="2f5496"/>
    </w:rPr>
  </w:style>
  <w:style w:type="paragraph" w:styleId="Heading6">
    <w:name w:val="heading 6"/>
    <w:basedOn w:val="Normal"/>
    <w:next w:val="Normal"/>
    <w:pPr>
      <w:keepNext w:val="1"/>
      <w:keepLines w:val="1"/>
      <w:spacing w:before="40" w:lineRule="auto"/>
    </w:pPr>
    <w:rPr>
      <w:rFonts w:ascii="Calibri" w:cs="Calibri" w:eastAsia="Calibri" w:hAnsi="Calibri"/>
      <w:i w:val="1"/>
      <w:iCs w:val="1"/>
      <w:color w:val="595959"/>
    </w:rPr>
  </w:style>
  <w:style w:type="paragraph" w:styleId="Title">
    <w:name w:val="Title"/>
    <w:basedOn w:val="Normal"/>
    <w:next w:val="Normal"/>
    <w:pPr>
      <w:spacing w:after="80" w:line="240" w:lineRule="auto"/>
    </w:pPr>
    <w:rPr>
      <w:rFonts w:ascii="Calibri" w:cs="Calibri" w:eastAsia="Calibri" w:hAnsi="Calibri"/>
      <w:sz w:val="56"/>
      <w:szCs w:val="56"/>
    </w:rPr>
  </w:style>
  <w:style w:type="paragraph" w:styleId="Heading7">
    <w:name w:val="heading 7"/>
    <w:basedOn w:val="Normal"/>
    <w:next w:val="Normal"/>
    <w:link w:val="Heading7Char"/>
    <w:uiPriority w:val="9"/>
    <w:semiHidden w:val="1"/>
    <w:unhideWhenUsed w:val="1"/>
    <w:qFormat w:val="1"/>
    <w:rsid w:val="00905752"/>
    <w:pPr>
      <w:keepNext w:val="1"/>
      <w:keepLines w:val="1"/>
      <w:spacing w:before="40"/>
      <w:outlineLvl w:val="6"/>
    </w:pPr>
    <w:rPr>
      <w:rFonts w:asciiTheme="minorHAnsi" w:cstheme="majorBidi" w:eastAsiaTheme="majorEastAsia" w:hAnsiTheme="minorHAnsi"/>
      <w:color w:val="595959" w:themeColor="text1" w:themeTint="0000A6"/>
    </w:rPr>
  </w:style>
  <w:style w:type="paragraph" w:styleId="Heading8">
    <w:name w:val="heading 8"/>
    <w:basedOn w:val="Normal"/>
    <w:next w:val="Normal"/>
    <w:link w:val="Heading8Char"/>
    <w:uiPriority w:val="9"/>
    <w:semiHidden w:val="1"/>
    <w:unhideWhenUsed w:val="1"/>
    <w:qFormat w:val="1"/>
    <w:rsid w:val="00905752"/>
    <w:pPr>
      <w:keepNext w:val="1"/>
      <w:keepLines w:val="1"/>
      <w:outlineLvl w:val="7"/>
    </w:pPr>
    <w:rPr>
      <w:rFonts w:asciiTheme="minorHAnsi" w:cstheme="majorBidi" w:eastAsiaTheme="majorEastAsia" w:hAnsiTheme="minorHAnsi"/>
      <w:i w:val="1"/>
      <w:iCs w:val="1"/>
      <w:color w:val="272727" w:themeColor="text1" w:themeTint="0000D8"/>
    </w:rPr>
  </w:style>
  <w:style w:type="paragraph" w:styleId="Heading9">
    <w:name w:val="heading 9"/>
    <w:basedOn w:val="Normal"/>
    <w:next w:val="Normal"/>
    <w:link w:val="Heading9Char"/>
    <w:uiPriority w:val="9"/>
    <w:semiHidden w:val="1"/>
    <w:unhideWhenUsed w:val="1"/>
    <w:qFormat w:val="1"/>
    <w:rsid w:val="00905752"/>
    <w:pPr>
      <w:keepNext w:val="1"/>
      <w:keepLines w:val="1"/>
      <w:outlineLvl w:val="8"/>
    </w:pPr>
    <w:rPr>
      <w:rFonts w:asciiTheme="minorHAnsi" w:cstheme="majorBidi" w:eastAsiaTheme="majorEastAsia" w:hAnsiTheme="minorHAnsi"/>
      <w:color w:val="272727" w:themeColor="text1" w:themeTint="0000D8"/>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character" w:styleId="Heading1Char" w:customStyle="1">
    <w:name w:val="Heading 1 Char"/>
    <w:basedOn w:val="DefaultParagraphFont"/>
    <w:link w:val="Heading1"/>
    <w:uiPriority w:val="9"/>
    <w:rsid w:val="00E919B5"/>
    <w:rPr>
      <w:rFonts w:ascii="Arial" w:hAnsi="Arial" w:cstheme="majorBidi" w:eastAsiaTheme="majorEastAsia"/>
      <w:b w:val="1"/>
      <w:color w:val="000000" w:themeColor="text1"/>
      <w:sz w:val="28"/>
      <w:szCs w:val="32"/>
    </w:rPr>
  </w:style>
  <w:style w:type="character" w:styleId="Heading2Char" w:customStyle="1">
    <w:name w:val="Heading 2 Char"/>
    <w:basedOn w:val="DefaultParagraphFont"/>
    <w:link w:val="Heading2"/>
    <w:uiPriority w:val="9"/>
    <w:rsid w:val="00E919B5"/>
    <w:rPr>
      <w:rFonts w:ascii="Arial" w:hAnsi="Arial" w:cstheme="majorBidi" w:eastAsiaTheme="majorEastAsia"/>
      <w:b w:val="1"/>
      <w:color w:val="000000" w:themeColor="text1"/>
      <w:sz w:val="26"/>
      <w:szCs w:val="26"/>
    </w:rPr>
  </w:style>
  <w:style w:type="paragraph" w:styleId="NoSpacing">
    <w:name w:val="No Spacing"/>
    <w:aliases w:val="heading 1"/>
    <w:uiPriority w:val="1"/>
    <w:qFormat w:val="1"/>
    <w:rsid w:val="005A43D4"/>
    <w:pPr>
      <w:spacing w:after="0" w:line="240" w:lineRule="auto"/>
    </w:pPr>
    <w:rPr>
      <w:rFonts w:ascii="Times New Roman" w:cs="Arial" w:hAnsi="Times New Roman"/>
      <w:b w:val="1"/>
      <w:kern w:val="0"/>
      <w:szCs w:val="22"/>
    </w:rPr>
  </w:style>
  <w:style w:type="character" w:styleId="Heading3Char" w:customStyle="1">
    <w:name w:val="Heading 3 Char"/>
    <w:basedOn w:val="DefaultParagraphFont"/>
    <w:link w:val="Heading3"/>
    <w:uiPriority w:val="9"/>
    <w:rsid w:val="00C4218D"/>
    <w:rPr>
      <w:rFonts w:ascii="Times New Roman" w:hAnsi="Times New Roman" w:cstheme="majorBidi" w:eastAsiaTheme="majorEastAsia"/>
      <w:b w:val="1"/>
      <w:i w:val="1"/>
      <w:color w:val="000000" w:themeColor="text1"/>
      <w:kern w:val="0"/>
      <w:sz w:val="22"/>
      <w:szCs w:val="28"/>
      <w:lang w:eastAsia="en-GB" w:val="en-GB"/>
    </w:rPr>
  </w:style>
  <w:style w:type="paragraph" w:styleId="BodyText">
    <w:name w:val="Body Text"/>
    <w:basedOn w:val="Normal"/>
    <w:link w:val="BodyTextChar"/>
    <w:uiPriority w:val="99"/>
    <w:semiHidden w:val="1"/>
    <w:unhideWhenUsed w:val="1"/>
    <w:rsid w:val="00CB65E6"/>
    <w:pPr>
      <w:spacing w:after="120"/>
    </w:pPr>
  </w:style>
  <w:style w:type="character" w:styleId="BodyTextChar" w:customStyle="1">
    <w:name w:val="Body Text Char"/>
    <w:basedOn w:val="DefaultParagraphFont"/>
    <w:link w:val="BodyText"/>
    <w:uiPriority w:val="99"/>
    <w:semiHidden w:val="1"/>
    <w:rsid w:val="00CB65E6"/>
    <w:rPr>
      <w:rFonts w:ascii="Times New Roman" w:cs="Arial" w:hAnsi="Times New Roman"/>
      <w:b w:val="1"/>
      <w:kern w:val="0"/>
      <w:szCs w:val="22"/>
    </w:rPr>
  </w:style>
  <w:style w:type="paragraph" w:styleId="BodyTextFirstIndent">
    <w:name w:val="Body Text First Indent"/>
    <w:basedOn w:val="BodyText"/>
    <w:link w:val="BodyTextFirstIndentChar"/>
    <w:uiPriority w:val="99"/>
    <w:semiHidden w:val="1"/>
    <w:unhideWhenUsed w:val="1"/>
    <w:rsid w:val="000F3852"/>
    <w:pPr>
      <w:spacing w:after="0"/>
      <w:ind w:firstLine="360"/>
    </w:pPr>
  </w:style>
  <w:style w:type="character" w:styleId="BodyTextFirstIndentChar" w:customStyle="1">
    <w:name w:val="Body Text First Indent Char"/>
    <w:basedOn w:val="BodyTextChar"/>
    <w:link w:val="BodyTextFirstIndent"/>
    <w:uiPriority w:val="99"/>
    <w:semiHidden w:val="1"/>
    <w:rsid w:val="000F3852"/>
    <w:rPr>
      <w:rFonts w:ascii="Times New Roman" w:cs="Arial" w:hAnsi="Times New Roman"/>
      <w:b w:val="0"/>
      <w:kern w:val="0"/>
      <w:szCs w:val="22"/>
    </w:rPr>
  </w:style>
  <w:style w:type="character" w:styleId="Heading4Char" w:customStyle="1">
    <w:name w:val="Heading 4 Char"/>
    <w:basedOn w:val="DefaultParagraphFont"/>
    <w:link w:val="Heading4"/>
    <w:uiPriority w:val="9"/>
    <w:semiHidden w:val="1"/>
    <w:rsid w:val="00905752"/>
    <w:rPr>
      <w:rFonts w:cstheme="majorBidi" w:eastAsiaTheme="majorEastAsia"/>
      <w:b w:val="1"/>
      <w:i w:val="1"/>
      <w:iCs w:val="1"/>
      <w:color w:val="2f5496" w:themeColor="accent1" w:themeShade="0000BF"/>
      <w:kern w:val="0"/>
      <w:sz w:val="22"/>
      <w:szCs w:val="22"/>
    </w:rPr>
  </w:style>
  <w:style w:type="character" w:styleId="Heading5Char" w:customStyle="1">
    <w:name w:val="Heading 5 Char"/>
    <w:basedOn w:val="DefaultParagraphFont"/>
    <w:link w:val="Heading5"/>
    <w:uiPriority w:val="9"/>
    <w:semiHidden w:val="1"/>
    <w:rsid w:val="00905752"/>
    <w:rPr>
      <w:rFonts w:cstheme="majorBidi" w:eastAsiaTheme="majorEastAsia"/>
      <w:b w:val="1"/>
      <w:color w:val="2f5496" w:themeColor="accent1" w:themeShade="0000BF"/>
      <w:kern w:val="0"/>
      <w:sz w:val="22"/>
      <w:szCs w:val="22"/>
    </w:rPr>
  </w:style>
  <w:style w:type="character" w:styleId="Heading6Char" w:customStyle="1">
    <w:name w:val="Heading 6 Char"/>
    <w:basedOn w:val="DefaultParagraphFont"/>
    <w:link w:val="Heading6"/>
    <w:uiPriority w:val="9"/>
    <w:semiHidden w:val="1"/>
    <w:rsid w:val="00905752"/>
    <w:rPr>
      <w:rFonts w:cstheme="majorBidi" w:eastAsiaTheme="majorEastAsia"/>
      <w:b w:val="1"/>
      <w:i w:val="1"/>
      <w:iCs w:val="1"/>
      <w:color w:val="595959" w:themeColor="text1" w:themeTint="0000A6"/>
      <w:kern w:val="0"/>
      <w:sz w:val="22"/>
      <w:szCs w:val="22"/>
    </w:rPr>
  </w:style>
  <w:style w:type="character" w:styleId="Heading7Char" w:customStyle="1">
    <w:name w:val="Heading 7 Char"/>
    <w:basedOn w:val="DefaultParagraphFont"/>
    <w:link w:val="Heading7"/>
    <w:uiPriority w:val="9"/>
    <w:semiHidden w:val="1"/>
    <w:rsid w:val="00905752"/>
    <w:rPr>
      <w:rFonts w:cstheme="majorBidi" w:eastAsiaTheme="majorEastAsia"/>
      <w:b w:val="1"/>
      <w:color w:val="595959" w:themeColor="text1" w:themeTint="0000A6"/>
      <w:kern w:val="0"/>
      <w:sz w:val="22"/>
      <w:szCs w:val="22"/>
    </w:rPr>
  </w:style>
  <w:style w:type="character" w:styleId="Heading8Char" w:customStyle="1">
    <w:name w:val="Heading 8 Char"/>
    <w:basedOn w:val="DefaultParagraphFont"/>
    <w:link w:val="Heading8"/>
    <w:uiPriority w:val="9"/>
    <w:semiHidden w:val="1"/>
    <w:rsid w:val="00905752"/>
    <w:rPr>
      <w:rFonts w:cstheme="majorBidi" w:eastAsiaTheme="majorEastAsia"/>
      <w:b w:val="1"/>
      <w:i w:val="1"/>
      <w:iCs w:val="1"/>
      <w:color w:val="272727" w:themeColor="text1" w:themeTint="0000D8"/>
      <w:kern w:val="0"/>
      <w:sz w:val="22"/>
      <w:szCs w:val="22"/>
    </w:rPr>
  </w:style>
  <w:style w:type="character" w:styleId="Heading9Char" w:customStyle="1">
    <w:name w:val="Heading 9 Char"/>
    <w:basedOn w:val="DefaultParagraphFont"/>
    <w:link w:val="Heading9"/>
    <w:uiPriority w:val="9"/>
    <w:semiHidden w:val="1"/>
    <w:rsid w:val="00905752"/>
    <w:rPr>
      <w:rFonts w:cstheme="majorBidi" w:eastAsiaTheme="majorEastAsia"/>
      <w:b w:val="1"/>
      <w:color w:val="272727" w:themeColor="text1" w:themeTint="0000D8"/>
      <w:kern w:val="0"/>
      <w:sz w:val="22"/>
      <w:szCs w:val="22"/>
    </w:rPr>
  </w:style>
  <w:style w:type="character" w:styleId="TitleChar" w:customStyle="1">
    <w:name w:val="Title Char"/>
    <w:basedOn w:val="DefaultParagraphFont"/>
    <w:link w:val="Title"/>
    <w:uiPriority w:val="10"/>
    <w:rsid w:val="00905752"/>
    <w:rPr>
      <w:rFonts w:asciiTheme="majorHAnsi" w:cstheme="majorBidi" w:eastAsiaTheme="majorEastAsia" w:hAnsiTheme="majorHAnsi"/>
      <w:b w:val="1"/>
      <w:spacing w:val="-10"/>
      <w:kern w:val="28"/>
      <w:sz w:val="56"/>
      <w:szCs w:val="56"/>
    </w:rPr>
  </w:style>
  <w:style w:type="character" w:styleId="SubtitleChar" w:customStyle="1">
    <w:name w:val="Subtitle Char"/>
    <w:basedOn w:val="DefaultParagraphFont"/>
    <w:link w:val="Subtitle"/>
    <w:uiPriority w:val="11"/>
    <w:rsid w:val="00905752"/>
    <w:rPr>
      <w:rFonts w:cstheme="majorBidi" w:eastAsiaTheme="majorEastAsia"/>
      <w:b w:val="1"/>
      <w:color w:val="595959" w:themeColor="text1" w:themeTint="0000A6"/>
      <w:spacing w:val="15"/>
      <w:kern w:val="0"/>
      <w:sz w:val="28"/>
      <w:szCs w:val="28"/>
    </w:rPr>
  </w:style>
  <w:style w:type="paragraph" w:styleId="Quote">
    <w:name w:val="Quote"/>
    <w:basedOn w:val="Normal"/>
    <w:next w:val="Normal"/>
    <w:link w:val="QuoteChar"/>
    <w:uiPriority w:val="29"/>
    <w:qFormat w:val="1"/>
    <w:rsid w:val="00905752"/>
    <w:pPr>
      <w:spacing w:after="160" w:before="160"/>
      <w:jc w:val="center"/>
    </w:pPr>
    <w:rPr>
      <w:i w:val="1"/>
      <w:iCs w:val="1"/>
      <w:color w:val="404040" w:themeColor="text1" w:themeTint="0000BF"/>
    </w:rPr>
  </w:style>
  <w:style w:type="character" w:styleId="QuoteChar" w:customStyle="1">
    <w:name w:val="Quote Char"/>
    <w:basedOn w:val="DefaultParagraphFont"/>
    <w:link w:val="Quote"/>
    <w:uiPriority w:val="29"/>
    <w:rsid w:val="00905752"/>
    <w:rPr>
      <w:rFonts w:ascii="Times New Roman" w:cs="Arial" w:hAnsi="Times New Roman"/>
      <w:b w:val="1"/>
      <w:i w:val="1"/>
      <w:iCs w:val="1"/>
      <w:color w:val="404040" w:themeColor="text1" w:themeTint="0000BF"/>
      <w:kern w:val="0"/>
      <w:sz w:val="22"/>
      <w:szCs w:val="22"/>
    </w:rPr>
  </w:style>
  <w:style w:type="paragraph" w:styleId="ListParagraph">
    <w:name w:val="List Paragraph"/>
    <w:basedOn w:val="Normal"/>
    <w:uiPriority w:val="34"/>
    <w:qFormat w:val="1"/>
    <w:rsid w:val="00905752"/>
    <w:pPr>
      <w:ind w:left="720"/>
      <w:contextualSpacing w:val="1"/>
    </w:pPr>
  </w:style>
  <w:style w:type="character" w:styleId="IntenseEmphasis">
    <w:name w:val="Intense Emphasis"/>
    <w:basedOn w:val="DefaultParagraphFont"/>
    <w:uiPriority w:val="21"/>
    <w:qFormat w:val="1"/>
    <w:rsid w:val="00905752"/>
    <w:rPr>
      <w:i w:val="1"/>
      <w:iCs w:val="1"/>
      <w:color w:val="2f5496" w:themeColor="accent1" w:themeShade="0000BF"/>
    </w:rPr>
  </w:style>
  <w:style w:type="paragraph" w:styleId="IntenseQuote">
    <w:name w:val="Intense Quote"/>
    <w:basedOn w:val="Normal"/>
    <w:next w:val="Normal"/>
    <w:link w:val="IntenseQuoteChar"/>
    <w:uiPriority w:val="30"/>
    <w:qFormat w:val="1"/>
    <w:rsid w:val="00905752"/>
    <w:pPr>
      <w:pBdr>
        <w:top w:color="2f5496" w:space="10" w:sz="4" w:themeColor="accent1" w:themeShade="0000BF" w:val="single"/>
        <w:bottom w:color="2f5496" w:space="10" w:sz="4" w:themeColor="accent1" w:themeShade="0000BF" w:val="single"/>
      </w:pBdr>
      <w:spacing w:after="360" w:before="360"/>
      <w:ind w:left="864" w:right="864"/>
      <w:jc w:val="center"/>
    </w:pPr>
    <w:rPr>
      <w:i w:val="1"/>
      <w:iCs w:val="1"/>
      <w:color w:val="2f5496" w:themeColor="accent1" w:themeShade="0000BF"/>
    </w:rPr>
  </w:style>
  <w:style w:type="character" w:styleId="IntenseQuoteChar" w:customStyle="1">
    <w:name w:val="Intense Quote Char"/>
    <w:basedOn w:val="DefaultParagraphFont"/>
    <w:link w:val="IntenseQuote"/>
    <w:uiPriority w:val="30"/>
    <w:rsid w:val="00905752"/>
    <w:rPr>
      <w:rFonts w:ascii="Times New Roman" w:cs="Arial" w:hAnsi="Times New Roman"/>
      <w:b w:val="1"/>
      <w:i w:val="1"/>
      <w:iCs w:val="1"/>
      <w:color w:val="2f5496" w:themeColor="accent1" w:themeShade="0000BF"/>
      <w:kern w:val="0"/>
      <w:sz w:val="22"/>
      <w:szCs w:val="22"/>
    </w:rPr>
  </w:style>
  <w:style w:type="character" w:styleId="IntenseReference">
    <w:name w:val="Intense Reference"/>
    <w:basedOn w:val="DefaultParagraphFont"/>
    <w:uiPriority w:val="32"/>
    <w:qFormat w:val="1"/>
    <w:rsid w:val="00905752"/>
    <w:rPr>
      <w:b w:val="1"/>
      <w:bCs w:val="1"/>
      <w:smallCaps w:val="1"/>
      <w:color w:val="2f5496" w:themeColor="accent1" w:themeShade="0000BF"/>
      <w:spacing w:val="5"/>
    </w:rPr>
  </w:style>
  <w:style w:type="paragraph" w:styleId="Header">
    <w:name w:val="header"/>
    <w:basedOn w:val="Normal"/>
    <w:link w:val="HeaderChar"/>
    <w:uiPriority w:val="99"/>
    <w:unhideWhenUsed w:val="1"/>
    <w:rsid w:val="008C1840"/>
    <w:pPr>
      <w:tabs>
        <w:tab w:val="center" w:pos="4513"/>
        <w:tab w:val="right" w:pos="9026"/>
      </w:tabs>
      <w:spacing w:line="240" w:lineRule="auto"/>
    </w:pPr>
  </w:style>
  <w:style w:type="character" w:styleId="HeaderChar" w:customStyle="1">
    <w:name w:val="Header Char"/>
    <w:basedOn w:val="DefaultParagraphFont"/>
    <w:link w:val="Header"/>
    <w:uiPriority w:val="99"/>
    <w:rsid w:val="008C1840"/>
    <w:rPr>
      <w:rFonts w:ascii="Times New Roman" w:cs="Arial" w:hAnsi="Times New Roman"/>
      <w:b w:val="1"/>
      <w:kern w:val="0"/>
      <w:sz w:val="22"/>
      <w:szCs w:val="22"/>
    </w:rPr>
  </w:style>
  <w:style w:type="paragraph" w:styleId="Footer">
    <w:name w:val="footer"/>
    <w:basedOn w:val="Normal"/>
    <w:link w:val="FooterChar"/>
    <w:uiPriority w:val="99"/>
    <w:unhideWhenUsed w:val="1"/>
    <w:rsid w:val="008C1840"/>
    <w:pPr>
      <w:tabs>
        <w:tab w:val="center" w:pos="4513"/>
        <w:tab w:val="right" w:pos="9026"/>
      </w:tabs>
      <w:spacing w:line="240" w:lineRule="auto"/>
    </w:pPr>
  </w:style>
  <w:style w:type="character" w:styleId="FooterChar" w:customStyle="1">
    <w:name w:val="Footer Char"/>
    <w:basedOn w:val="DefaultParagraphFont"/>
    <w:link w:val="Footer"/>
    <w:uiPriority w:val="99"/>
    <w:rsid w:val="008C1840"/>
    <w:rPr>
      <w:rFonts w:ascii="Times New Roman" w:cs="Arial" w:hAnsi="Times New Roman"/>
      <w:b w:val="1"/>
      <w:kern w:val="0"/>
      <w:sz w:val="22"/>
      <w:szCs w:val="22"/>
    </w:rPr>
  </w:style>
  <w:style w:type="paragraph" w:styleId="TOCHeading">
    <w:name w:val="TOC Heading"/>
    <w:basedOn w:val="Heading1"/>
    <w:next w:val="Normal"/>
    <w:uiPriority w:val="39"/>
    <w:unhideWhenUsed w:val="1"/>
    <w:qFormat w:val="1"/>
    <w:rsid w:val="00552FF0"/>
    <w:pPr>
      <w:outlineLvl w:val="9"/>
    </w:pPr>
    <w:rPr>
      <w:rFonts w:asciiTheme="majorHAnsi" w:hAnsiTheme="majorHAnsi"/>
      <w:b w:val="0"/>
      <w:color w:val="2f5496" w:themeColor="accent1" w:themeShade="0000BF"/>
      <w:kern w:val="0"/>
      <w:lang w:val="en-US"/>
    </w:rPr>
  </w:style>
  <w:style w:type="paragraph" w:styleId="TOC1">
    <w:name w:val="toc 1"/>
    <w:basedOn w:val="Normal"/>
    <w:next w:val="Normal"/>
    <w:autoRedefine w:val="1"/>
    <w:uiPriority w:val="39"/>
    <w:unhideWhenUsed w:val="1"/>
    <w:rsid w:val="00552FF0"/>
    <w:pPr>
      <w:spacing w:after="100"/>
    </w:pPr>
  </w:style>
  <w:style w:type="paragraph" w:styleId="TOC2">
    <w:name w:val="toc 2"/>
    <w:basedOn w:val="Normal"/>
    <w:next w:val="Normal"/>
    <w:autoRedefine w:val="1"/>
    <w:uiPriority w:val="39"/>
    <w:unhideWhenUsed w:val="1"/>
    <w:rsid w:val="00552FF0"/>
    <w:pPr>
      <w:spacing w:after="100"/>
      <w:ind w:left="220"/>
    </w:pPr>
  </w:style>
  <w:style w:type="character" w:styleId="Hyperlink">
    <w:name w:val="Hyperlink"/>
    <w:basedOn w:val="DefaultParagraphFont"/>
    <w:uiPriority w:val="99"/>
    <w:unhideWhenUsed w:val="1"/>
    <w:rsid w:val="00552FF0"/>
    <w:rPr>
      <w:color w:val="0563c1" w:themeColor="hyperlink"/>
      <w:u w:val="single"/>
    </w:rPr>
  </w:style>
  <w:style w:type="paragraph" w:styleId="Caption">
    <w:name w:val="caption"/>
    <w:basedOn w:val="Normal"/>
    <w:next w:val="Normal"/>
    <w:uiPriority w:val="35"/>
    <w:unhideWhenUsed w:val="1"/>
    <w:qFormat w:val="1"/>
    <w:rsid w:val="009D7AA6"/>
    <w:pPr>
      <w:spacing w:after="200" w:line="240" w:lineRule="auto"/>
    </w:pPr>
    <w:rPr>
      <w:i w:val="1"/>
      <w:iCs w:val="1"/>
      <w:color w:val="44546a" w:themeColor="text2"/>
      <w:sz w:val="18"/>
      <w:szCs w:val="18"/>
    </w:rPr>
  </w:style>
  <w:style w:type="character" w:styleId="UnresolvedMention">
    <w:name w:val="Unresolved Mention"/>
    <w:basedOn w:val="DefaultParagraphFont"/>
    <w:uiPriority w:val="99"/>
    <w:semiHidden w:val="1"/>
    <w:unhideWhenUsed w:val="1"/>
    <w:rsid w:val="00EA601B"/>
    <w:rPr>
      <w:color w:val="605e5c"/>
      <w:shd w:color="auto" w:fill="e1dfdd" w:val="clear"/>
    </w:rPr>
  </w:style>
  <w:style w:type="character" w:styleId="CommentReference">
    <w:name w:val="annotation reference"/>
    <w:basedOn w:val="DefaultParagraphFont"/>
    <w:uiPriority w:val="99"/>
    <w:semiHidden w:val="1"/>
    <w:unhideWhenUsed w:val="1"/>
    <w:rsid w:val="00E919B5"/>
    <w:rPr>
      <w:sz w:val="16"/>
      <w:szCs w:val="16"/>
    </w:rPr>
  </w:style>
  <w:style w:type="paragraph" w:styleId="CommentText">
    <w:name w:val="annotation text"/>
    <w:basedOn w:val="Normal"/>
    <w:link w:val="CommentTextChar"/>
    <w:uiPriority w:val="99"/>
    <w:unhideWhenUsed w:val="1"/>
    <w:rsid w:val="00E919B5"/>
    <w:pPr>
      <w:spacing w:line="240" w:lineRule="auto"/>
    </w:pPr>
    <w:rPr>
      <w:sz w:val="20"/>
      <w:szCs w:val="20"/>
    </w:rPr>
  </w:style>
  <w:style w:type="character" w:styleId="CommentTextChar" w:customStyle="1">
    <w:name w:val="Comment Text Char"/>
    <w:basedOn w:val="DefaultParagraphFont"/>
    <w:link w:val="CommentText"/>
    <w:uiPriority w:val="99"/>
    <w:rsid w:val="00E919B5"/>
    <w:rPr>
      <w:rFonts w:ascii="Times New Roman" w:cs="Arial" w:hAnsi="Times New Roman"/>
      <w:b w:val="1"/>
      <w:kern w:val="0"/>
      <w:sz w:val="20"/>
      <w:szCs w:val="20"/>
    </w:rPr>
  </w:style>
  <w:style w:type="paragraph" w:styleId="CommentSubject">
    <w:name w:val="annotation subject"/>
    <w:basedOn w:val="CommentText"/>
    <w:next w:val="CommentText"/>
    <w:link w:val="CommentSubjectChar"/>
    <w:uiPriority w:val="99"/>
    <w:semiHidden w:val="1"/>
    <w:unhideWhenUsed w:val="1"/>
    <w:rsid w:val="00E919B5"/>
    <w:rPr>
      <w:bCs w:val="1"/>
    </w:rPr>
  </w:style>
  <w:style w:type="character" w:styleId="CommentSubjectChar" w:customStyle="1">
    <w:name w:val="Comment Subject Char"/>
    <w:basedOn w:val="CommentTextChar"/>
    <w:link w:val="CommentSubject"/>
    <w:uiPriority w:val="99"/>
    <w:semiHidden w:val="1"/>
    <w:rsid w:val="00E919B5"/>
    <w:rPr>
      <w:rFonts w:ascii="Times New Roman" w:cs="Arial" w:hAnsi="Times New Roman"/>
      <w:b w:val="1"/>
      <w:bCs w:val="1"/>
      <w:kern w:val="0"/>
      <w:sz w:val="20"/>
      <w:szCs w:val="20"/>
    </w:rPr>
  </w:style>
  <w:style w:type="character" w:styleId="PageNumber">
    <w:name w:val="page number"/>
    <w:basedOn w:val="DefaultParagraphFont"/>
    <w:uiPriority w:val="99"/>
    <w:semiHidden w:val="1"/>
    <w:unhideWhenUsed w:val="1"/>
    <w:rsid w:val="00E40B8F"/>
  </w:style>
  <w:style w:type="paragraph" w:styleId="NormalWeb">
    <w:name w:val="Normal (Web)"/>
    <w:basedOn w:val="Normal"/>
    <w:uiPriority w:val="99"/>
    <w:semiHidden w:val="1"/>
    <w:unhideWhenUsed w:val="1"/>
    <w:rsid w:val="0078018F"/>
    <w:pPr>
      <w:spacing w:after="100" w:afterAutospacing="1" w:before="100" w:beforeAutospacing="1" w:line="240" w:lineRule="auto"/>
      <w:jc w:val="left"/>
    </w:pPr>
    <w:rPr>
      <w:rFonts w:ascii="Times New Roman" w:cs="Times New Roman" w:eastAsia="Times New Roman" w:hAnsi="Times New Roman"/>
      <w:b w:val="0"/>
      <w:color w:val="auto"/>
      <w:szCs w:val="24"/>
      <w:lang w:eastAsia="en-GB"/>
    </w:rPr>
  </w:style>
  <w:style w:type="paragraph" w:styleId="Subtitle">
    <w:name w:val="Subtitle"/>
    <w:basedOn w:val="Normal"/>
    <w:next w:val="Normal"/>
    <w:pPr>
      <w:spacing w:after="160" w:lineRule="auto"/>
    </w:pPr>
    <w:rPr>
      <w:rFonts w:ascii="Calibri" w:cs="Calibri" w:eastAsia="Calibri" w:hAnsi="Calibri"/>
      <w:color w:val="595959"/>
      <w:sz w:val="28"/>
      <w:szCs w:val="28"/>
    </w:rPr>
  </w:style>
</w:styles>
</file>

<file path=word/_rels/document.xml.rels><?xml version="1.0" encoding="UTF-8" standalone="yes"?><Relationships xmlns="http://schemas.openxmlformats.org/package/2006/relationships"><Relationship Id="rId40" Type="http://schemas.openxmlformats.org/officeDocument/2006/relationships/image" Target="media/image4.png"/><Relationship Id="rId20" Type="http://schemas.openxmlformats.org/officeDocument/2006/relationships/hyperlink" Target="https://www.unilever.com/sustainability/climate/our-climate-transition-action-plan/" TargetMode="External"/><Relationship Id="rId42" Type="http://schemas.openxmlformats.org/officeDocument/2006/relationships/footer" Target="footer2.xml"/><Relationship Id="rId41" Type="http://schemas.openxmlformats.org/officeDocument/2006/relationships/header" Target="header1.xml"/><Relationship Id="rId22" Type="http://schemas.openxmlformats.org/officeDocument/2006/relationships/hyperlink" Target="https://www.unilever.com/news/news-search/2024/unilever-boosts-investment-in-packaging-rd-to-cut-virgin-plastic/" TargetMode="External"/><Relationship Id="rId21" Type="http://schemas.openxmlformats.org/officeDocument/2006/relationships/hyperlink" Target="https://www.unilever.com/sustainability/plastics/" TargetMode="External"/><Relationship Id="rId43" Type="http://schemas.openxmlformats.org/officeDocument/2006/relationships/footer" Target="footer1.xml"/><Relationship Id="rId24" Type="http://schemas.openxmlformats.org/officeDocument/2006/relationships/hyperlink" Target="https://www.weforum.org/stories/2022/03/generation-z-sustainability-lifestyle-buying-decisions/" TargetMode="External"/><Relationship Id="rId23" Type="http://schemas.openxmlformats.org/officeDocument/2006/relationships/hyperlink" Target="https://doi.org/10.2478/eoik-2025-0045"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thesustainableagency.com/blog/sustainability-certifications-and-ecolabels-guide/" TargetMode="External"/><Relationship Id="rId25" Type="http://schemas.openxmlformats.org/officeDocument/2006/relationships/hyperlink" Target="https://asuene.com/us/blog/green-branding-how-sustainable-marketing-shapes-business-and-consumer-behavior" TargetMode="External"/><Relationship Id="rId28" Type="http://schemas.openxmlformats.org/officeDocument/2006/relationships/hyperlink" Target="https://doi.org/10.47672/ijms.1835" TargetMode="External"/><Relationship Id="rId27" Type="http://schemas.openxmlformats.org/officeDocument/2006/relationships/hyperlink" Target="https://blog.ethicaldigital.com/4-ps-of-marketing"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researchgate.net/publication/390131097_Balancing_Pricing_Strategies_and_Customer_Satisfaction_A_Key_to_Long-Term_E-Commerce_Success" TargetMode="External"/><Relationship Id="rId7" Type="http://schemas.openxmlformats.org/officeDocument/2006/relationships/image" Target="media/image1.png"/><Relationship Id="rId8" Type="http://schemas.openxmlformats.org/officeDocument/2006/relationships/image" Target="media/image5.png"/><Relationship Id="rId31" Type="http://schemas.openxmlformats.org/officeDocument/2006/relationships/hyperlink" Target="https://www.terracycle.com/en-US/about-terracycle/history/reuse_loop?srsltid=AfmBOorcuCLhOr1ZEyIfaVxWj9JLfTtNMGCfIaj2bizFlXDMHv8zc4f1" TargetMode="External"/><Relationship Id="rId30" Type="http://schemas.openxmlformats.org/officeDocument/2006/relationships/hyperlink" Target="https://ahmetpeakplans.medium.com/sustainable-business-plan-for-eco-friendly-products-6fee43e7e0d4" TargetMode="External"/><Relationship Id="rId11" Type="http://schemas.openxmlformats.org/officeDocument/2006/relationships/image" Target="media/image8.png"/><Relationship Id="rId33" Type="http://schemas.openxmlformats.org/officeDocument/2006/relationships/hyperlink" Target="https://www.unilever.com/reuse-refill-rethink-plastic/" TargetMode="External"/><Relationship Id="rId10" Type="http://schemas.openxmlformats.org/officeDocument/2006/relationships/image" Target="media/image7.png"/><Relationship Id="rId32" Type="http://schemas.openxmlformats.org/officeDocument/2006/relationships/hyperlink" Target="https://www.unilever.com/our-company/strategy/" TargetMode="External"/><Relationship Id="rId13" Type="http://schemas.openxmlformats.org/officeDocument/2006/relationships/image" Target="media/image6.jpg"/><Relationship Id="rId35" Type="http://schemas.openxmlformats.org/officeDocument/2006/relationships/hyperlink" Target="https://www.unilever.com/news/news-search/2024/unilever-boosts-investment-in-packaging-rd-to-cut-virgin-plastic/" TargetMode="External"/><Relationship Id="rId12" Type="http://schemas.openxmlformats.org/officeDocument/2006/relationships/image" Target="media/image3.png"/><Relationship Id="rId34" Type="http://schemas.openxmlformats.org/officeDocument/2006/relationships/hyperlink" Target="https://www.unep.org/news-and-stories/story/world-leaders-set-sights-plastic-pollution" TargetMode="External"/><Relationship Id="rId15" Type="http://schemas.openxmlformats.org/officeDocument/2006/relationships/hyperlink" Target="https://www.referralcandy.com/blog/what-is-market-segmentation" TargetMode="External"/><Relationship Id="rId37" Type="http://schemas.openxmlformats.org/officeDocument/2006/relationships/hyperlink" Target="https://doi.org/10.18535/ijsrm/v8i09.lis01" TargetMode="External"/><Relationship Id="rId14" Type="http://schemas.openxmlformats.org/officeDocument/2006/relationships/hyperlink" Target="https://uniathena.com/sustainable-marketing-eco-friendly-brands-winning-customers" TargetMode="External"/><Relationship Id="rId36" Type="http://schemas.openxmlformats.org/officeDocument/2006/relationships/hyperlink" Target="https://www.unilever.com/reuse-refill-rethink-plastic/" TargetMode="External"/><Relationship Id="rId17" Type="http://schemas.openxmlformats.org/officeDocument/2006/relationships/hyperlink" Target="https://doi.org/10.1016/j.mtsust.2024.101067" TargetMode="External"/><Relationship Id="rId39" Type="http://schemas.openxmlformats.org/officeDocument/2006/relationships/hyperlink" Target="https://www.researchgate.net/publication/384291322_Sustainable_Business_Practices_and_Profitability_Balancing_Environmental_Responsibility_with_Financial_Performance" TargetMode="External"/><Relationship Id="rId16" Type="http://schemas.openxmlformats.org/officeDocument/2006/relationships/hyperlink" Target="https://www.segmentationstudyguide.com/understanding-the-stdp-process-in-marketing/" TargetMode="External"/><Relationship Id="rId38" Type="http://schemas.openxmlformats.org/officeDocument/2006/relationships/hyperlink" Target="https://doi.org/10.1080//0267257X.2025.2460773" TargetMode="External"/><Relationship Id="rId19" Type="http://schemas.openxmlformats.org/officeDocument/2006/relationships/hyperlink" Target="https://www.unilever.com/brands/all-brands/" TargetMode="External"/><Relationship Id="rId18" Type="http://schemas.openxmlformats.org/officeDocument/2006/relationships/hyperlink" Target="https://www.researchgate.net/publication/385079083_Sustainability_and_Environmental_Impact_of_Grocery_E-commerce_Strategies_for_Reduction"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jW0LX5Tea492hElveiGXxKI529Q==">CgMxLjAyDmguaDdiNGU1bjB1dXMzMg5oLnc4eWZvNjVxZGZ2MTIOaC43cmY5YmR4dHBwajEyDmguMjlvam41ODdqOGJ1Mg5oLnl3MjloZW15OGY4NDIOaC4xbDkwY2VidXljNXoyDmguNzR6d3ZodjRpZzRzMg5oLmNjNWdqOGExajFxZTIOaC5xbXVwbjk2N2tudWsyDmguczdoMmFwY2x4b25lMg5oLnY1bTRjY3Z6aXh5NTIOaC56ZTkxNDVydHptb20yDmguZmM0d2N2bDdkbWZwOAByITEtdDRSSUpYNWtzQllBRWtpX1VMc2xKN20xSDFFSFlIYw==</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2025-10-03T13:45:00Z</dcterms:created>
</cp:coreProperties>
</file>