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576"/>
      </w:tblGrid>
      <w:tr w:rsidR="001E797C" w:rsidTr="00E4486F">
        <w:trPr>
          <w:jc w:val="center"/>
        </w:trPr>
        <w:tc>
          <w:tcPr>
            <w:tcW w:w="9576" w:type="dxa"/>
            <w:tcBorders>
              <w:top w:val="single" w:sz="4" w:space="0" w:color="auto"/>
              <w:left w:val="single" w:sz="4" w:space="0" w:color="auto"/>
              <w:bottom w:val="single" w:sz="4" w:space="0" w:color="auto"/>
              <w:right w:val="single" w:sz="4" w:space="0" w:color="auto"/>
            </w:tcBorders>
            <w:shd w:val="clear" w:color="auto" w:fill="BFBFBF"/>
            <w:hideMark/>
          </w:tcPr>
          <w:p w:rsidR="001E797C" w:rsidRDefault="001E797C" w:rsidP="00E4486F">
            <w:pPr>
              <w:rPr>
                <w:rFonts w:ascii="Arial" w:hAnsi="Arial" w:cs="Arial"/>
                <w:lang w:val="en-GB" w:eastAsia="en-GB"/>
              </w:rPr>
            </w:pPr>
            <w:r>
              <w:rPr>
                <w:rFonts w:ascii="Arial" w:hAnsi="Arial" w:cs="Arial"/>
                <w:b/>
                <w:caps/>
                <w:sz w:val="40"/>
              </w:rPr>
              <w:t xml:space="preserve">     Student FEEDBACK FORM</w:t>
            </w:r>
          </w:p>
        </w:tc>
      </w:tr>
    </w:tbl>
    <w:p w:rsidR="001E797C" w:rsidRDefault="001E797C" w:rsidP="001E797C">
      <w:pPr>
        <w:pStyle w:val="BodyText1"/>
        <w:rPr>
          <w:rFonts w:ascii="Arial" w:hAnsi="Arial" w:cs="Arial"/>
          <w:sz w:val="20"/>
        </w:rPr>
      </w:pPr>
    </w:p>
    <w:p w:rsidR="001E797C" w:rsidRDefault="001E797C" w:rsidP="001E797C">
      <w:pPr>
        <w:pStyle w:val="BodyText1"/>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1E797C" w:rsidRDefault="001E797C" w:rsidP="001E797C">
      <w:pPr>
        <w:pStyle w:val="BodyText1"/>
        <w:rPr>
          <w:rFonts w:ascii="Arial" w:hAnsi="Arial" w:cs="Arial"/>
          <w:sz w:val="20"/>
        </w:rPr>
      </w:pPr>
    </w:p>
    <w:tbl>
      <w:tblPr>
        <w:tblW w:w="5000" w:type="pct"/>
        <w:tblLook w:val="04A0" w:firstRow="1" w:lastRow="0" w:firstColumn="1" w:lastColumn="0" w:noHBand="0" w:noVBand="1"/>
      </w:tblPr>
      <w:tblGrid>
        <w:gridCol w:w="7796"/>
        <w:gridCol w:w="667"/>
        <w:gridCol w:w="1113"/>
      </w:tblGrid>
      <w:tr w:rsidR="001E797C" w:rsidTr="00E4486F">
        <w:trPr>
          <w:trHeight w:val="1002"/>
        </w:trPr>
        <w:tc>
          <w:tcPr>
            <w:tcW w:w="4071" w:type="pct"/>
            <w:tcBorders>
              <w:top w:val="single" w:sz="4" w:space="0" w:color="auto"/>
              <w:left w:val="single" w:sz="4" w:space="0" w:color="auto"/>
              <w:bottom w:val="nil"/>
              <w:right w:val="single" w:sz="4" w:space="0" w:color="auto"/>
            </w:tcBorders>
            <w:shd w:val="clear" w:color="auto" w:fill="BFBFBF"/>
            <w:vAlign w:val="center"/>
            <w:hideMark/>
          </w:tcPr>
          <w:p w:rsidR="001E797C" w:rsidRDefault="001E797C" w:rsidP="00E4486F">
            <w:pPr>
              <w:rPr>
                <w:rFonts w:ascii="Arial" w:hAnsi="Arial" w:cs="Arial"/>
                <w:b/>
                <w:lang w:val="en-GB" w:eastAsia="en-GB"/>
              </w:rPr>
            </w:pPr>
            <w:r>
              <w:rPr>
                <w:rFonts w:ascii="Arial" w:hAnsi="Arial" w:cs="Arial"/>
                <w:b/>
                <w:szCs w:val="16"/>
              </w:rPr>
              <w:t xml:space="preserve">Generic Assessment Criteria </w:t>
            </w:r>
          </w:p>
        </w:tc>
        <w:tc>
          <w:tcPr>
            <w:tcW w:w="348" w:type="pct"/>
            <w:tcBorders>
              <w:top w:val="single" w:sz="4" w:space="0" w:color="auto"/>
              <w:left w:val="single" w:sz="4" w:space="0" w:color="auto"/>
              <w:bottom w:val="nil"/>
              <w:right w:val="single" w:sz="4" w:space="0" w:color="auto"/>
            </w:tcBorders>
            <w:shd w:val="clear" w:color="auto" w:fill="BFBFBF"/>
            <w:textDirection w:val="btLr"/>
            <w:hideMark/>
          </w:tcPr>
          <w:p w:rsidR="001E797C" w:rsidRDefault="001E797C" w:rsidP="00E4486F">
            <w:pPr>
              <w:ind w:left="34" w:right="113"/>
              <w:rPr>
                <w:rFonts w:ascii="Arial" w:hAnsi="Arial" w:cs="Arial"/>
                <w:b/>
                <w:sz w:val="18"/>
                <w:szCs w:val="18"/>
                <w:lang w:val="en-GB" w:eastAsia="en-GB"/>
              </w:rPr>
            </w:pPr>
            <w:r>
              <w:rPr>
                <w:rFonts w:ascii="Arial" w:hAnsi="Arial" w:cs="Arial"/>
                <w:b/>
                <w:sz w:val="18"/>
                <w:szCs w:val="18"/>
              </w:rPr>
              <w:t>Marks available</w:t>
            </w:r>
          </w:p>
        </w:tc>
        <w:tc>
          <w:tcPr>
            <w:tcW w:w="581"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E797C" w:rsidRDefault="001E797C" w:rsidP="00E4486F">
            <w:pPr>
              <w:ind w:left="113" w:right="113"/>
              <w:rPr>
                <w:rFonts w:ascii="Arial" w:hAnsi="Arial" w:cs="Arial"/>
                <w:b/>
                <w:sz w:val="18"/>
                <w:szCs w:val="18"/>
                <w:lang w:eastAsia="en-GB"/>
              </w:rPr>
            </w:pPr>
            <w:r>
              <w:rPr>
                <w:rFonts w:ascii="Arial" w:hAnsi="Arial" w:cs="Arial"/>
                <w:b/>
                <w:sz w:val="18"/>
                <w:szCs w:val="18"/>
              </w:rPr>
              <w:t xml:space="preserve">Marks </w:t>
            </w:r>
          </w:p>
          <w:p w:rsidR="001E797C" w:rsidRDefault="001E797C" w:rsidP="00E4486F">
            <w:pPr>
              <w:ind w:left="113" w:right="113"/>
              <w:rPr>
                <w:rFonts w:ascii="Arial" w:hAnsi="Arial" w:cs="Arial"/>
                <w:b/>
                <w:sz w:val="18"/>
                <w:szCs w:val="18"/>
                <w:lang w:val="en-GB" w:eastAsia="en-GB"/>
              </w:rPr>
            </w:pPr>
            <w:r>
              <w:rPr>
                <w:rFonts w:ascii="Arial" w:hAnsi="Arial" w:cs="Arial"/>
                <w:b/>
                <w:sz w:val="18"/>
                <w:szCs w:val="18"/>
              </w:rPr>
              <w:t>awarded</w:t>
            </w:r>
          </w:p>
        </w:tc>
      </w:tr>
      <w:tr w:rsidR="001E797C" w:rsidTr="00E4486F">
        <w:trPr>
          <w:trHeight w:val="626"/>
        </w:trPr>
        <w:tc>
          <w:tcPr>
            <w:tcW w:w="4071" w:type="pct"/>
            <w:tcBorders>
              <w:top w:val="single" w:sz="4" w:space="0" w:color="auto"/>
              <w:left w:val="single" w:sz="4" w:space="0" w:color="auto"/>
              <w:bottom w:val="nil"/>
              <w:right w:val="single" w:sz="4" w:space="0" w:color="auto"/>
            </w:tcBorders>
            <w:shd w:val="clear" w:color="auto" w:fill="D9D9D9"/>
            <w:hideMark/>
          </w:tcPr>
          <w:p w:rsidR="001E797C" w:rsidRDefault="001E797C" w:rsidP="00E4486F">
            <w:pPr>
              <w:rPr>
                <w:rFonts w:ascii="Arial" w:hAnsi="Arial" w:cs="Arial"/>
                <w:b/>
                <w:sz w:val="16"/>
                <w:szCs w:val="16"/>
                <w:lang w:eastAsia="en-GB"/>
              </w:rPr>
            </w:pPr>
            <w:r>
              <w:rPr>
                <w:rFonts w:ascii="Arial" w:hAnsi="Arial" w:cs="Arial"/>
                <w:b/>
                <w:szCs w:val="16"/>
              </w:rPr>
              <w:t xml:space="preserve">1. </w:t>
            </w:r>
            <w:r>
              <w:rPr>
                <w:rFonts w:ascii="Arial" w:hAnsi="Arial" w:cs="Arial"/>
                <w:b/>
              </w:rPr>
              <w:t>Engagement with Literature Skills</w:t>
            </w:r>
          </w:p>
          <w:p w:rsidR="001E797C" w:rsidRDefault="001E797C" w:rsidP="00E4486F">
            <w:pPr>
              <w:spacing w:after="120"/>
              <w:rPr>
                <w:rFonts w:ascii="Arial" w:hAnsi="Arial" w:cs="Arial"/>
                <w:sz w:val="14"/>
                <w:szCs w:val="14"/>
                <w:lang w:val="en-GB" w:eastAsia="en-GB"/>
              </w:rPr>
            </w:pPr>
            <w:r>
              <w:rPr>
                <w:rFonts w:ascii="Arial" w:hAnsi="Arial" w:cs="Arial"/>
                <w:sz w:val="14"/>
                <w:szCs w:val="14"/>
              </w:rPr>
              <w:t>.</w:t>
            </w:r>
          </w:p>
        </w:tc>
        <w:tc>
          <w:tcPr>
            <w:tcW w:w="348" w:type="pct"/>
            <w:tcBorders>
              <w:top w:val="single" w:sz="4" w:space="0" w:color="auto"/>
              <w:left w:val="single" w:sz="4" w:space="0" w:color="auto"/>
              <w:bottom w:val="nil"/>
              <w:right w:val="single" w:sz="4" w:space="0" w:color="auto"/>
            </w:tcBorders>
            <w:shd w:val="clear" w:color="auto" w:fill="D9D9D9"/>
            <w:hideMark/>
          </w:tcPr>
          <w:p w:rsidR="001E797C" w:rsidRDefault="001E797C" w:rsidP="00E4486F">
            <w:pPr>
              <w:rPr>
                <w:rFonts w:ascii="Arial" w:hAnsi="Arial" w:cs="Arial"/>
                <w:sz w:val="32"/>
                <w:lang w:val="en-GB" w:eastAsia="en-GB"/>
              </w:rPr>
            </w:pPr>
            <w:r>
              <w:rPr>
                <w:rFonts w:ascii="Arial" w:hAnsi="Arial" w:cs="Arial"/>
                <w:sz w:val="32"/>
              </w:rPr>
              <w:t>20</w:t>
            </w:r>
          </w:p>
        </w:tc>
        <w:tc>
          <w:tcPr>
            <w:tcW w:w="581" w:type="pct"/>
            <w:tcBorders>
              <w:top w:val="single" w:sz="4" w:space="0" w:color="auto"/>
              <w:left w:val="single" w:sz="4" w:space="0" w:color="auto"/>
              <w:bottom w:val="single" w:sz="4" w:space="0" w:color="auto"/>
              <w:right w:val="single" w:sz="4" w:space="0" w:color="auto"/>
            </w:tcBorders>
            <w:shd w:val="clear" w:color="auto" w:fill="D9D9D9"/>
          </w:tcPr>
          <w:p w:rsidR="001E797C" w:rsidRDefault="001E797C" w:rsidP="00E4486F">
            <w:pPr>
              <w:rPr>
                <w:rFonts w:ascii="Arial" w:hAnsi="Arial" w:cs="Arial"/>
                <w:sz w:val="32"/>
                <w:lang w:val="en-GB" w:eastAsia="en-GB"/>
              </w:rPr>
            </w:pPr>
          </w:p>
        </w:tc>
      </w:tr>
      <w:tr w:rsidR="001E797C" w:rsidTr="00E4486F">
        <w:trPr>
          <w:trHeight w:val="450"/>
        </w:trPr>
        <w:tc>
          <w:tcPr>
            <w:tcW w:w="4071" w:type="pct"/>
            <w:vMerge w:val="restart"/>
            <w:tcBorders>
              <w:top w:val="single" w:sz="4" w:space="0" w:color="auto"/>
              <w:left w:val="single" w:sz="4" w:space="0" w:color="auto"/>
              <w:bottom w:val="single" w:sz="4" w:space="0" w:color="auto"/>
              <w:right w:val="single" w:sz="4" w:space="0" w:color="auto"/>
            </w:tcBorders>
            <w:hideMark/>
          </w:tcPr>
          <w:p w:rsidR="001E797C" w:rsidRDefault="001E797C" w:rsidP="00E4486F">
            <w:pPr>
              <w:spacing w:after="120" w:line="240" w:lineRule="auto"/>
              <w:rPr>
                <w:rFonts w:ascii="Arial" w:hAnsi="Arial" w:cs="Arial"/>
                <w:szCs w:val="14"/>
                <w:lang w:eastAsia="en-GB"/>
              </w:rPr>
            </w:pPr>
            <w:r>
              <w:rPr>
                <w:rFonts w:ascii="Arial" w:hAnsi="Arial" w:cs="Arial"/>
                <w:szCs w:val="14"/>
              </w:rPr>
              <w:t>Inclusion of relevant and recent research to support the essay.</w:t>
            </w:r>
          </w:p>
          <w:p w:rsidR="001E797C" w:rsidRPr="00575F86" w:rsidRDefault="001E797C" w:rsidP="00E4486F">
            <w:pPr>
              <w:spacing w:after="120" w:line="240" w:lineRule="auto"/>
              <w:rPr>
                <w:rFonts w:ascii="Arial" w:hAnsi="Arial" w:cs="Arial"/>
                <w:szCs w:val="14"/>
              </w:rPr>
            </w:pPr>
            <w:r>
              <w:rPr>
                <w:rFonts w:ascii="Arial" w:hAnsi="Arial" w:cs="Arial"/>
                <w:szCs w:val="14"/>
              </w:rPr>
              <w:t>Reference format correct within text and in the reference section.</w:t>
            </w:r>
          </w:p>
        </w:tc>
        <w:tc>
          <w:tcPr>
            <w:tcW w:w="348" w:type="pct"/>
            <w:tcBorders>
              <w:top w:val="single" w:sz="4" w:space="0" w:color="auto"/>
              <w:left w:val="single" w:sz="4" w:space="0" w:color="auto"/>
              <w:bottom w:val="nil"/>
              <w:right w:val="single" w:sz="4" w:space="0" w:color="auto"/>
            </w:tcBorders>
          </w:tcPr>
          <w:p w:rsidR="001E797C" w:rsidRDefault="001E797C" w:rsidP="00E4486F">
            <w:pPr>
              <w:rPr>
                <w:rFonts w:ascii="Arial" w:hAnsi="Arial" w:cs="Arial"/>
                <w:sz w:val="32"/>
                <w:lang w:val="en-GB" w:eastAsia="en-GB"/>
              </w:rPr>
            </w:pPr>
          </w:p>
        </w:tc>
        <w:tc>
          <w:tcPr>
            <w:tcW w:w="581" w:type="pct"/>
            <w:vMerge w:val="restart"/>
            <w:tcBorders>
              <w:top w:val="single" w:sz="4" w:space="0" w:color="auto"/>
              <w:left w:val="single" w:sz="4" w:space="0" w:color="auto"/>
              <w:bottom w:val="single" w:sz="4" w:space="0" w:color="auto"/>
              <w:right w:val="single" w:sz="4" w:space="0" w:color="auto"/>
            </w:tcBorders>
          </w:tcPr>
          <w:p w:rsidR="001E797C" w:rsidRDefault="001E797C" w:rsidP="00E4486F">
            <w:pPr>
              <w:rPr>
                <w:rFonts w:ascii="Arial" w:hAnsi="Arial" w:cs="Arial"/>
                <w:sz w:val="32"/>
                <w:lang w:val="en-GB" w:eastAsia="en-GB"/>
              </w:rPr>
            </w:pPr>
          </w:p>
        </w:tc>
      </w:tr>
      <w:tr w:rsidR="001E797C" w:rsidTr="00E4486F">
        <w:trPr>
          <w:trHeight w:val="3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Cs w:val="14"/>
                <w:lang w:val="en-GB" w:eastAsia="en-GB"/>
              </w:rPr>
            </w:pPr>
          </w:p>
        </w:tc>
        <w:tc>
          <w:tcPr>
            <w:tcW w:w="348" w:type="pct"/>
            <w:tcBorders>
              <w:top w:val="nil"/>
              <w:left w:val="single" w:sz="4" w:space="0" w:color="auto"/>
              <w:bottom w:val="single" w:sz="4" w:space="0" w:color="auto"/>
              <w:right w:val="single" w:sz="4" w:space="0" w:color="auto"/>
            </w:tcBorders>
          </w:tcPr>
          <w:p w:rsidR="001E797C" w:rsidRDefault="001E797C" w:rsidP="00E4486F">
            <w:pPr>
              <w:rPr>
                <w:rFonts w:ascii="Arial" w:hAnsi="Arial" w:cs="Arial"/>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 w:val="32"/>
                <w:lang w:val="en-GB" w:eastAsia="en-GB"/>
              </w:rPr>
            </w:pPr>
          </w:p>
        </w:tc>
      </w:tr>
      <w:tr w:rsidR="001E797C" w:rsidTr="00E4486F">
        <w:trPr>
          <w:trHeight w:val="450"/>
        </w:trPr>
        <w:tc>
          <w:tcPr>
            <w:tcW w:w="4071" w:type="pct"/>
            <w:tcBorders>
              <w:top w:val="single" w:sz="4" w:space="0" w:color="auto"/>
              <w:left w:val="single" w:sz="4" w:space="0" w:color="auto"/>
              <w:bottom w:val="nil"/>
              <w:right w:val="single" w:sz="4" w:space="0" w:color="auto"/>
            </w:tcBorders>
            <w:shd w:val="clear" w:color="auto" w:fill="D9D9D9"/>
          </w:tcPr>
          <w:p w:rsidR="001E797C" w:rsidRDefault="001E797C" w:rsidP="00E4486F">
            <w:pPr>
              <w:rPr>
                <w:rFonts w:ascii="Arial" w:hAnsi="Arial" w:cs="Arial"/>
                <w:b/>
                <w:lang w:eastAsia="en-GB"/>
              </w:rPr>
            </w:pPr>
            <w:r>
              <w:rPr>
                <w:rFonts w:ascii="Arial" w:hAnsi="Arial" w:cs="Arial"/>
                <w:b/>
                <w:szCs w:val="16"/>
              </w:rPr>
              <w:t xml:space="preserve">2. </w:t>
            </w:r>
            <w:r>
              <w:rPr>
                <w:rFonts w:ascii="Arial" w:hAnsi="Arial" w:cs="Arial"/>
                <w:b/>
              </w:rPr>
              <w:t>Knowledge and Understanding Skills</w:t>
            </w:r>
          </w:p>
          <w:p w:rsidR="001E797C" w:rsidRDefault="001E797C" w:rsidP="00E4486F">
            <w:pPr>
              <w:spacing w:after="120"/>
              <w:rPr>
                <w:rFonts w:ascii="Arial" w:hAnsi="Arial" w:cs="Arial"/>
                <w:sz w:val="14"/>
                <w:szCs w:val="14"/>
                <w:lang w:val="en-GB" w:eastAsia="en-GB"/>
              </w:rPr>
            </w:pPr>
          </w:p>
        </w:tc>
        <w:tc>
          <w:tcPr>
            <w:tcW w:w="348" w:type="pct"/>
            <w:tcBorders>
              <w:top w:val="single" w:sz="4" w:space="0" w:color="auto"/>
              <w:left w:val="single" w:sz="4" w:space="0" w:color="auto"/>
              <w:bottom w:val="nil"/>
              <w:right w:val="single" w:sz="4" w:space="0" w:color="auto"/>
            </w:tcBorders>
            <w:shd w:val="clear" w:color="auto" w:fill="D9D9D9"/>
            <w:hideMark/>
          </w:tcPr>
          <w:p w:rsidR="001E797C" w:rsidRDefault="001E797C" w:rsidP="00E4486F">
            <w:pPr>
              <w:rPr>
                <w:rFonts w:ascii="Arial" w:hAnsi="Arial" w:cs="Arial"/>
                <w:sz w:val="32"/>
                <w:lang w:val="en-GB" w:eastAsia="en-GB"/>
              </w:rPr>
            </w:pPr>
            <w:r>
              <w:rPr>
                <w:rFonts w:ascii="Arial" w:hAnsi="Arial" w:cs="Arial"/>
                <w:sz w:val="32"/>
              </w:rPr>
              <w:t>40</w:t>
            </w:r>
          </w:p>
        </w:tc>
        <w:tc>
          <w:tcPr>
            <w:tcW w:w="581" w:type="pct"/>
            <w:tcBorders>
              <w:top w:val="single" w:sz="4" w:space="0" w:color="auto"/>
              <w:left w:val="single" w:sz="4" w:space="0" w:color="auto"/>
              <w:bottom w:val="single" w:sz="4" w:space="0" w:color="auto"/>
              <w:right w:val="single" w:sz="4" w:space="0" w:color="auto"/>
            </w:tcBorders>
            <w:shd w:val="clear" w:color="auto" w:fill="D9D9D9"/>
          </w:tcPr>
          <w:p w:rsidR="001E797C" w:rsidRDefault="001E797C" w:rsidP="00E4486F">
            <w:pPr>
              <w:rPr>
                <w:rFonts w:ascii="Arial" w:hAnsi="Arial" w:cs="Arial"/>
                <w:sz w:val="32"/>
                <w:lang w:val="en-GB" w:eastAsia="en-GB"/>
              </w:rPr>
            </w:pPr>
          </w:p>
        </w:tc>
      </w:tr>
      <w:tr w:rsidR="001E797C" w:rsidTr="00E4486F">
        <w:trPr>
          <w:trHeight w:val="450"/>
        </w:trPr>
        <w:tc>
          <w:tcPr>
            <w:tcW w:w="4071" w:type="pct"/>
            <w:vMerge w:val="restart"/>
            <w:tcBorders>
              <w:top w:val="single" w:sz="4" w:space="0" w:color="auto"/>
              <w:left w:val="single" w:sz="4" w:space="0" w:color="auto"/>
              <w:bottom w:val="single" w:sz="4" w:space="0" w:color="auto"/>
              <w:right w:val="single" w:sz="4" w:space="0" w:color="auto"/>
            </w:tcBorders>
            <w:hideMark/>
          </w:tcPr>
          <w:p w:rsidR="001E797C" w:rsidRPr="00575F86" w:rsidRDefault="001E797C" w:rsidP="00E4486F">
            <w:pPr>
              <w:spacing w:after="120"/>
              <w:rPr>
                <w:rFonts w:ascii="Arial" w:hAnsi="Arial" w:cs="Arial"/>
                <w:szCs w:val="14"/>
              </w:rPr>
            </w:pPr>
            <w:r>
              <w:rPr>
                <w:rFonts w:ascii="Arial" w:hAnsi="Arial" w:cs="Arial"/>
                <w:szCs w:val="14"/>
              </w:rPr>
              <w:t>Include a clear explanation of the key theory and context relevant to your specific question.</w:t>
            </w:r>
          </w:p>
        </w:tc>
        <w:tc>
          <w:tcPr>
            <w:tcW w:w="348" w:type="pct"/>
            <w:tcBorders>
              <w:top w:val="single" w:sz="4" w:space="0" w:color="auto"/>
              <w:left w:val="single" w:sz="4" w:space="0" w:color="auto"/>
              <w:bottom w:val="nil"/>
              <w:right w:val="single" w:sz="4" w:space="0" w:color="auto"/>
            </w:tcBorders>
          </w:tcPr>
          <w:p w:rsidR="001E797C" w:rsidRDefault="001E797C" w:rsidP="00E4486F">
            <w:pPr>
              <w:rPr>
                <w:rFonts w:ascii="Arial" w:hAnsi="Arial" w:cs="Arial"/>
                <w:sz w:val="32"/>
                <w:lang w:val="en-GB" w:eastAsia="en-GB"/>
              </w:rPr>
            </w:pPr>
          </w:p>
        </w:tc>
        <w:tc>
          <w:tcPr>
            <w:tcW w:w="581" w:type="pct"/>
            <w:vMerge w:val="restart"/>
            <w:tcBorders>
              <w:top w:val="single" w:sz="4" w:space="0" w:color="auto"/>
              <w:left w:val="single" w:sz="4" w:space="0" w:color="auto"/>
              <w:bottom w:val="single" w:sz="4" w:space="0" w:color="auto"/>
              <w:right w:val="single" w:sz="4" w:space="0" w:color="auto"/>
            </w:tcBorders>
          </w:tcPr>
          <w:p w:rsidR="001E797C" w:rsidRDefault="001E797C" w:rsidP="00E4486F">
            <w:pPr>
              <w:rPr>
                <w:rFonts w:ascii="Arial" w:hAnsi="Arial" w:cs="Arial"/>
                <w:sz w:val="32"/>
                <w:lang w:val="en-GB" w:eastAsia="en-GB"/>
              </w:rPr>
            </w:pPr>
          </w:p>
        </w:tc>
      </w:tr>
      <w:tr w:rsidR="001E797C" w:rsidTr="00E4486F">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Cs w:val="14"/>
                <w:lang w:val="en-GB" w:eastAsia="en-GB"/>
              </w:rPr>
            </w:pPr>
          </w:p>
        </w:tc>
        <w:tc>
          <w:tcPr>
            <w:tcW w:w="348" w:type="pct"/>
            <w:tcBorders>
              <w:top w:val="nil"/>
              <w:left w:val="single" w:sz="4" w:space="0" w:color="auto"/>
              <w:bottom w:val="single" w:sz="4" w:space="0" w:color="auto"/>
              <w:right w:val="single" w:sz="4" w:space="0" w:color="auto"/>
            </w:tcBorders>
          </w:tcPr>
          <w:p w:rsidR="001E797C" w:rsidRDefault="001E797C" w:rsidP="00E4486F">
            <w:pPr>
              <w:rPr>
                <w:rFonts w:ascii="Arial" w:hAnsi="Arial" w:cs="Arial"/>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 w:val="32"/>
                <w:lang w:val="en-GB" w:eastAsia="en-GB"/>
              </w:rPr>
            </w:pPr>
          </w:p>
        </w:tc>
      </w:tr>
      <w:tr w:rsidR="001E797C" w:rsidTr="00E4486F">
        <w:trPr>
          <w:trHeight w:val="450"/>
        </w:trPr>
        <w:tc>
          <w:tcPr>
            <w:tcW w:w="4071" w:type="pct"/>
            <w:tcBorders>
              <w:top w:val="single" w:sz="4" w:space="0" w:color="auto"/>
              <w:left w:val="single" w:sz="4" w:space="0" w:color="auto"/>
              <w:bottom w:val="nil"/>
              <w:right w:val="single" w:sz="4" w:space="0" w:color="auto"/>
            </w:tcBorders>
            <w:shd w:val="clear" w:color="auto" w:fill="D9D9D9"/>
          </w:tcPr>
          <w:p w:rsidR="001E797C" w:rsidRDefault="001E797C" w:rsidP="00E4486F">
            <w:pPr>
              <w:rPr>
                <w:rFonts w:ascii="Arial" w:hAnsi="Arial" w:cs="Arial"/>
                <w:b/>
                <w:sz w:val="16"/>
                <w:szCs w:val="16"/>
                <w:lang w:eastAsia="en-GB"/>
              </w:rPr>
            </w:pPr>
            <w:r>
              <w:rPr>
                <w:rFonts w:ascii="Arial" w:hAnsi="Arial" w:cs="Arial"/>
                <w:b/>
                <w:szCs w:val="16"/>
              </w:rPr>
              <w:t xml:space="preserve">3. </w:t>
            </w:r>
            <w:r>
              <w:rPr>
                <w:rFonts w:ascii="Arial" w:hAnsi="Arial" w:cs="Arial"/>
                <w:b/>
              </w:rPr>
              <w:t>Cognitive and Intellectual Skills</w:t>
            </w:r>
          </w:p>
          <w:p w:rsidR="001E797C" w:rsidRDefault="001E797C" w:rsidP="00E4486F">
            <w:pPr>
              <w:spacing w:after="120"/>
              <w:rPr>
                <w:rFonts w:ascii="Arial" w:hAnsi="Arial" w:cs="Arial"/>
                <w:sz w:val="14"/>
                <w:szCs w:val="14"/>
                <w:lang w:val="en-GB" w:eastAsia="en-GB"/>
              </w:rPr>
            </w:pPr>
          </w:p>
        </w:tc>
        <w:tc>
          <w:tcPr>
            <w:tcW w:w="348" w:type="pct"/>
            <w:tcBorders>
              <w:top w:val="single" w:sz="4" w:space="0" w:color="auto"/>
              <w:left w:val="single" w:sz="4" w:space="0" w:color="auto"/>
              <w:bottom w:val="nil"/>
              <w:right w:val="single" w:sz="4" w:space="0" w:color="auto"/>
            </w:tcBorders>
            <w:shd w:val="clear" w:color="auto" w:fill="D9D9D9"/>
            <w:hideMark/>
          </w:tcPr>
          <w:p w:rsidR="001E797C" w:rsidRDefault="001E797C" w:rsidP="00E4486F">
            <w:pPr>
              <w:rPr>
                <w:rFonts w:ascii="Arial" w:hAnsi="Arial" w:cs="Arial"/>
                <w:sz w:val="32"/>
                <w:lang w:val="en-GB" w:eastAsia="en-GB"/>
              </w:rPr>
            </w:pPr>
            <w:r>
              <w:rPr>
                <w:rFonts w:ascii="Arial" w:hAnsi="Arial" w:cs="Arial"/>
                <w:sz w:val="32"/>
              </w:rPr>
              <w:t>40</w:t>
            </w:r>
          </w:p>
        </w:tc>
        <w:tc>
          <w:tcPr>
            <w:tcW w:w="581" w:type="pct"/>
            <w:tcBorders>
              <w:top w:val="single" w:sz="4" w:space="0" w:color="auto"/>
              <w:left w:val="single" w:sz="4" w:space="0" w:color="auto"/>
              <w:bottom w:val="single" w:sz="4" w:space="0" w:color="auto"/>
              <w:right w:val="single" w:sz="4" w:space="0" w:color="auto"/>
            </w:tcBorders>
            <w:shd w:val="clear" w:color="auto" w:fill="D9D9D9"/>
          </w:tcPr>
          <w:p w:rsidR="001E797C" w:rsidRDefault="001E797C" w:rsidP="00E4486F">
            <w:pPr>
              <w:rPr>
                <w:rFonts w:ascii="Arial" w:hAnsi="Arial" w:cs="Arial"/>
                <w:sz w:val="32"/>
                <w:lang w:val="en-GB" w:eastAsia="en-GB"/>
              </w:rPr>
            </w:pPr>
          </w:p>
        </w:tc>
      </w:tr>
      <w:tr w:rsidR="001E797C" w:rsidTr="00E4486F">
        <w:trPr>
          <w:trHeight w:val="450"/>
        </w:trPr>
        <w:tc>
          <w:tcPr>
            <w:tcW w:w="4071" w:type="pct"/>
            <w:vMerge w:val="restart"/>
            <w:tcBorders>
              <w:top w:val="single" w:sz="4" w:space="0" w:color="auto"/>
              <w:left w:val="single" w:sz="4" w:space="0" w:color="auto"/>
              <w:bottom w:val="single" w:sz="4" w:space="0" w:color="auto"/>
              <w:right w:val="single" w:sz="4" w:space="0" w:color="auto"/>
            </w:tcBorders>
            <w:hideMark/>
          </w:tcPr>
          <w:p w:rsidR="001E797C" w:rsidRDefault="001E797C" w:rsidP="00E4486F">
            <w:pPr>
              <w:spacing w:after="120"/>
              <w:rPr>
                <w:rFonts w:ascii="Arial" w:hAnsi="Arial" w:cs="Arial"/>
                <w:szCs w:val="14"/>
                <w:lang w:eastAsia="en-GB"/>
              </w:rPr>
            </w:pPr>
            <w:r>
              <w:rPr>
                <w:rFonts w:ascii="Arial" w:hAnsi="Arial" w:cs="Arial"/>
                <w:szCs w:val="14"/>
              </w:rPr>
              <w:t>Write the essay in the correct format and style</w:t>
            </w:r>
          </w:p>
          <w:p w:rsidR="001E797C" w:rsidRDefault="001E797C" w:rsidP="00E4486F">
            <w:pPr>
              <w:spacing w:after="120"/>
              <w:rPr>
                <w:rFonts w:ascii="Arial" w:hAnsi="Arial" w:cs="Arial"/>
                <w:szCs w:val="14"/>
              </w:rPr>
            </w:pPr>
            <w:r>
              <w:rPr>
                <w:rFonts w:ascii="Arial" w:hAnsi="Arial" w:cs="Arial"/>
                <w:szCs w:val="14"/>
              </w:rPr>
              <w:t>Conclude the essay with a clearly summary and position statement supported by the theory and research included.</w:t>
            </w:r>
          </w:p>
          <w:p w:rsidR="001E797C" w:rsidRDefault="001E797C" w:rsidP="001E797C">
            <w:pPr>
              <w:pStyle w:val="ListParagraph"/>
              <w:numPr>
                <w:ilvl w:val="0"/>
                <w:numId w:val="1"/>
              </w:numPr>
              <w:spacing w:after="120" w:line="240" w:lineRule="auto"/>
              <w:rPr>
                <w:rFonts w:ascii="Arial" w:hAnsi="Arial" w:cs="Arial"/>
                <w:szCs w:val="14"/>
              </w:rPr>
            </w:pPr>
            <w:r>
              <w:rPr>
                <w:rFonts w:ascii="Arial" w:hAnsi="Arial" w:cs="Arial"/>
                <w:szCs w:val="14"/>
              </w:rPr>
              <w:t>State the research question and context</w:t>
            </w:r>
          </w:p>
          <w:p w:rsidR="001E797C" w:rsidRDefault="001E797C" w:rsidP="001E797C">
            <w:pPr>
              <w:pStyle w:val="ListParagraph"/>
              <w:numPr>
                <w:ilvl w:val="0"/>
                <w:numId w:val="1"/>
              </w:numPr>
              <w:spacing w:after="120" w:line="240" w:lineRule="auto"/>
              <w:rPr>
                <w:rFonts w:ascii="Arial" w:hAnsi="Arial" w:cs="Arial"/>
                <w:szCs w:val="14"/>
              </w:rPr>
            </w:pPr>
            <w:r>
              <w:rPr>
                <w:rFonts w:ascii="Arial" w:hAnsi="Arial" w:cs="Arial"/>
                <w:szCs w:val="14"/>
              </w:rPr>
              <w:t>Present and review the evidence</w:t>
            </w:r>
          </w:p>
          <w:p w:rsidR="001E797C" w:rsidRDefault="001E797C" w:rsidP="001E797C">
            <w:pPr>
              <w:pStyle w:val="ListParagraph"/>
              <w:numPr>
                <w:ilvl w:val="0"/>
                <w:numId w:val="1"/>
              </w:numPr>
              <w:spacing w:after="120" w:line="240" w:lineRule="auto"/>
              <w:rPr>
                <w:rFonts w:ascii="Arial" w:hAnsi="Arial" w:cs="Arial"/>
                <w:szCs w:val="14"/>
                <w:lang w:val="en-GB" w:eastAsia="en-GB"/>
              </w:rPr>
            </w:pPr>
            <w:r>
              <w:rPr>
                <w:rFonts w:ascii="Arial" w:hAnsi="Arial" w:cs="Arial"/>
                <w:szCs w:val="14"/>
              </w:rPr>
              <w:t>Develop a statement that answers the research question.</w:t>
            </w:r>
          </w:p>
        </w:tc>
        <w:tc>
          <w:tcPr>
            <w:tcW w:w="348" w:type="pct"/>
            <w:tcBorders>
              <w:top w:val="single" w:sz="4" w:space="0" w:color="auto"/>
              <w:left w:val="single" w:sz="4" w:space="0" w:color="auto"/>
              <w:bottom w:val="nil"/>
              <w:right w:val="single" w:sz="4" w:space="0" w:color="auto"/>
            </w:tcBorders>
          </w:tcPr>
          <w:p w:rsidR="001E797C" w:rsidRDefault="001E797C" w:rsidP="00E4486F">
            <w:pPr>
              <w:rPr>
                <w:rFonts w:ascii="Arial" w:hAnsi="Arial" w:cs="Arial"/>
                <w:sz w:val="32"/>
                <w:lang w:val="en-GB" w:eastAsia="en-GB"/>
              </w:rPr>
            </w:pPr>
          </w:p>
        </w:tc>
        <w:tc>
          <w:tcPr>
            <w:tcW w:w="581" w:type="pct"/>
            <w:vMerge w:val="restart"/>
            <w:tcBorders>
              <w:top w:val="single" w:sz="4" w:space="0" w:color="auto"/>
              <w:left w:val="single" w:sz="4" w:space="0" w:color="auto"/>
              <w:bottom w:val="single" w:sz="4" w:space="0" w:color="auto"/>
              <w:right w:val="single" w:sz="4" w:space="0" w:color="auto"/>
            </w:tcBorders>
          </w:tcPr>
          <w:p w:rsidR="001E797C" w:rsidRDefault="001E797C" w:rsidP="00E4486F">
            <w:pPr>
              <w:rPr>
                <w:rFonts w:ascii="Arial" w:hAnsi="Arial" w:cs="Arial"/>
                <w:sz w:val="32"/>
                <w:lang w:val="en-GB" w:eastAsia="en-GB"/>
              </w:rPr>
            </w:pPr>
          </w:p>
        </w:tc>
      </w:tr>
      <w:tr w:rsidR="001E797C" w:rsidTr="00E4486F">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Cs w:val="14"/>
                <w:lang w:val="en-GB" w:eastAsia="en-GB"/>
              </w:rPr>
            </w:pPr>
          </w:p>
        </w:tc>
        <w:tc>
          <w:tcPr>
            <w:tcW w:w="348" w:type="pct"/>
            <w:tcBorders>
              <w:top w:val="nil"/>
              <w:left w:val="single" w:sz="4" w:space="0" w:color="auto"/>
              <w:bottom w:val="single" w:sz="4" w:space="0" w:color="auto"/>
              <w:right w:val="single" w:sz="4" w:space="0" w:color="auto"/>
            </w:tcBorders>
          </w:tcPr>
          <w:p w:rsidR="001E797C" w:rsidRDefault="001E797C" w:rsidP="00E4486F">
            <w:pPr>
              <w:rPr>
                <w:rFonts w:ascii="Arial" w:hAnsi="Arial" w:cs="Arial"/>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 w:val="32"/>
                <w:lang w:val="en-GB" w:eastAsia="en-GB"/>
              </w:rPr>
            </w:pPr>
          </w:p>
        </w:tc>
      </w:tr>
      <w:tr w:rsidR="001E797C" w:rsidTr="00E4486F">
        <w:trPr>
          <w:trHeight w:val="450"/>
        </w:trPr>
        <w:tc>
          <w:tcPr>
            <w:tcW w:w="4071" w:type="pct"/>
            <w:tcBorders>
              <w:top w:val="single" w:sz="4" w:space="0" w:color="auto"/>
              <w:left w:val="single" w:sz="4" w:space="0" w:color="auto"/>
              <w:bottom w:val="nil"/>
              <w:right w:val="single" w:sz="4" w:space="0" w:color="auto"/>
            </w:tcBorders>
            <w:shd w:val="clear" w:color="auto" w:fill="D9D9D9"/>
          </w:tcPr>
          <w:p w:rsidR="001E797C" w:rsidRDefault="001E797C" w:rsidP="00E4486F">
            <w:pPr>
              <w:rPr>
                <w:rFonts w:ascii="Arial" w:hAnsi="Arial" w:cs="Arial"/>
                <w:b/>
                <w:sz w:val="16"/>
                <w:szCs w:val="16"/>
                <w:lang w:eastAsia="en-GB"/>
              </w:rPr>
            </w:pPr>
            <w:r>
              <w:rPr>
                <w:rFonts w:ascii="Arial" w:hAnsi="Arial" w:cs="Arial"/>
                <w:b/>
                <w:szCs w:val="16"/>
              </w:rPr>
              <w:t xml:space="preserve">4. </w:t>
            </w:r>
            <w:r>
              <w:rPr>
                <w:rFonts w:ascii="Arial" w:hAnsi="Arial" w:cs="Arial"/>
                <w:b/>
              </w:rPr>
              <w:t>Practical Application Skills</w:t>
            </w:r>
          </w:p>
          <w:p w:rsidR="001E797C" w:rsidRDefault="001E797C" w:rsidP="00E4486F">
            <w:pPr>
              <w:spacing w:after="120"/>
              <w:rPr>
                <w:rFonts w:ascii="Arial" w:hAnsi="Arial" w:cs="Arial"/>
                <w:sz w:val="14"/>
                <w:szCs w:val="14"/>
                <w:lang w:val="en-GB" w:eastAsia="en-GB"/>
              </w:rPr>
            </w:pPr>
          </w:p>
        </w:tc>
        <w:tc>
          <w:tcPr>
            <w:tcW w:w="348" w:type="pct"/>
            <w:tcBorders>
              <w:top w:val="single" w:sz="4" w:space="0" w:color="auto"/>
              <w:left w:val="single" w:sz="4" w:space="0" w:color="auto"/>
              <w:bottom w:val="nil"/>
              <w:right w:val="single" w:sz="4" w:space="0" w:color="auto"/>
            </w:tcBorders>
            <w:shd w:val="clear" w:color="auto" w:fill="D9D9D9"/>
            <w:hideMark/>
          </w:tcPr>
          <w:p w:rsidR="001E797C" w:rsidRDefault="001E797C" w:rsidP="00E4486F">
            <w:pPr>
              <w:rPr>
                <w:rFonts w:ascii="Arial" w:hAnsi="Arial" w:cs="Arial"/>
                <w:sz w:val="32"/>
                <w:lang w:val="en-GB" w:eastAsia="en-GB"/>
              </w:rPr>
            </w:pPr>
            <w:r>
              <w:rPr>
                <w:rFonts w:ascii="Arial" w:hAnsi="Arial" w:cs="Arial"/>
                <w:sz w:val="32"/>
              </w:rPr>
              <w:t>0</w:t>
            </w:r>
          </w:p>
        </w:tc>
        <w:tc>
          <w:tcPr>
            <w:tcW w:w="581" w:type="pct"/>
            <w:tcBorders>
              <w:top w:val="single" w:sz="4" w:space="0" w:color="auto"/>
              <w:left w:val="single" w:sz="4" w:space="0" w:color="auto"/>
              <w:bottom w:val="single" w:sz="4" w:space="0" w:color="auto"/>
              <w:right w:val="single" w:sz="4" w:space="0" w:color="auto"/>
            </w:tcBorders>
            <w:shd w:val="clear" w:color="auto" w:fill="D9D9D9"/>
          </w:tcPr>
          <w:p w:rsidR="001E797C" w:rsidRDefault="001E797C" w:rsidP="00E4486F">
            <w:pPr>
              <w:rPr>
                <w:rFonts w:ascii="Arial" w:hAnsi="Arial" w:cs="Arial"/>
                <w:sz w:val="32"/>
                <w:lang w:val="en-GB" w:eastAsia="en-GB"/>
              </w:rPr>
            </w:pPr>
          </w:p>
        </w:tc>
      </w:tr>
      <w:tr w:rsidR="001E797C" w:rsidTr="00E4486F">
        <w:trPr>
          <w:trHeight w:val="451"/>
        </w:trPr>
        <w:tc>
          <w:tcPr>
            <w:tcW w:w="4071" w:type="pct"/>
            <w:vMerge w:val="restart"/>
            <w:tcBorders>
              <w:top w:val="single" w:sz="4" w:space="0" w:color="auto"/>
              <w:left w:val="single" w:sz="4" w:space="0" w:color="auto"/>
              <w:bottom w:val="single" w:sz="4" w:space="0" w:color="auto"/>
              <w:right w:val="single" w:sz="4" w:space="0" w:color="auto"/>
            </w:tcBorders>
          </w:tcPr>
          <w:p w:rsidR="001E797C" w:rsidRDefault="001E797C" w:rsidP="00E4486F">
            <w:pPr>
              <w:spacing w:after="120"/>
              <w:rPr>
                <w:rFonts w:ascii="Arial" w:hAnsi="Arial" w:cs="Arial"/>
                <w:sz w:val="14"/>
                <w:szCs w:val="14"/>
                <w:lang w:eastAsia="en-GB"/>
              </w:rPr>
            </w:pPr>
          </w:p>
          <w:p w:rsidR="001E797C" w:rsidRDefault="001E797C" w:rsidP="00E4486F">
            <w:pPr>
              <w:spacing w:after="120"/>
              <w:rPr>
                <w:rFonts w:ascii="Arial" w:hAnsi="Arial" w:cs="Arial"/>
                <w:sz w:val="14"/>
                <w:szCs w:val="14"/>
              </w:rPr>
            </w:pPr>
          </w:p>
          <w:p w:rsidR="001E797C" w:rsidRDefault="001E797C" w:rsidP="00E4486F">
            <w:pPr>
              <w:spacing w:after="120"/>
              <w:rPr>
                <w:rFonts w:ascii="Arial" w:hAnsi="Arial" w:cs="Arial"/>
                <w:sz w:val="14"/>
                <w:szCs w:val="14"/>
              </w:rPr>
            </w:pPr>
          </w:p>
          <w:p w:rsidR="001E797C" w:rsidRDefault="001E797C" w:rsidP="00E4486F">
            <w:pPr>
              <w:spacing w:after="120"/>
              <w:rPr>
                <w:rFonts w:ascii="Arial" w:hAnsi="Arial" w:cs="Arial"/>
                <w:sz w:val="14"/>
                <w:szCs w:val="14"/>
              </w:rPr>
            </w:pPr>
          </w:p>
          <w:p w:rsidR="001E797C" w:rsidRDefault="001E797C" w:rsidP="00E4486F">
            <w:pPr>
              <w:spacing w:after="120"/>
              <w:rPr>
                <w:rFonts w:ascii="Arial" w:hAnsi="Arial" w:cs="Arial"/>
                <w:sz w:val="14"/>
                <w:szCs w:val="14"/>
              </w:rPr>
            </w:pPr>
          </w:p>
          <w:p w:rsidR="001E797C" w:rsidRDefault="001E797C" w:rsidP="00E4486F">
            <w:pPr>
              <w:spacing w:after="120"/>
              <w:rPr>
                <w:rFonts w:ascii="Arial" w:hAnsi="Arial" w:cs="Arial"/>
                <w:sz w:val="14"/>
                <w:szCs w:val="14"/>
                <w:lang w:val="en-GB" w:eastAsia="en-GB"/>
              </w:rPr>
            </w:pPr>
          </w:p>
        </w:tc>
        <w:tc>
          <w:tcPr>
            <w:tcW w:w="348" w:type="pct"/>
            <w:tcBorders>
              <w:top w:val="single" w:sz="4" w:space="0" w:color="auto"/>
              <w:left w:val="single" w:sz="4" w:space="0" w:color="auto"/>
              <w:bottom w:val="nil"/>
              <w:right w:val="single" w:sz="4" w:space="0" w:color="auto"/>
            </w:tcBorders>
          </w:tcPr>
          <w:p w:rsidR="001E797C" w:rsidRDefault="001E797C" w:rsidP="00E4486F">
            <w:pPr>
              <w:rPr>
                <w:rFonts w:ascii="Arial" w:hAnsi="Arial" w:cs="Arial"/>
                <w:sz w:val="32"/>
                <w:lang w:val="en-GB" w:eastAsia="en-GB"/>
              </w:rPr>
            </w:pPr>
          </w:p>
        </w:tc>
        <w:tc>
          <w:tcPr>
            <w:tcW w:w="581" w:type="pct"/>
            <w:vMerge w:val="restart"/>
            <w:tcBorders>
              <w:top w:val="single" w:sz="4" w:space="0" w:color="auto"/>
              <w:left w:val="single" w:sz="4" w:space="0" w:color="auto"/>
              <w:bottom w:val="single" w:sz="4" w:space="0" w:color="auto"/>
              <w:right w:val="single" w:sz="4" w:space="0" w:color="auto"/>
            </w:tcBorders>
          </w:tcPr>
          <w:p w:rsidR="001E797C" w:rsidRDefault="001E797C" w:rsidP="00E4486F">
            <w:pPr>
              <w:rPr>
                <w:rFonts w:ascii="Arial" w:hAnsi="Arial" w:cs="Arial"/>
                <w:sz w:val="32"/>
                <w:lang w:val="en-GB" w:eastAsia="en-GB"/>
              </w:rPr>
            </w:pPr>
          </w:p>
        </w:tc>
      </w:tr>
      <w:tr w:rsidR="001E797C" w:rsidTr="00E4486F">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 w:val="14"/>
                <w:szCs w:val="14"/>
                <w:lang w:val="en-GB" w:eastAsia="en-GB"/>
              </w:rPr>
            </w:pPr>
          </w:p>
        </w:tc>
        <w:tc>
          <w:tcPr>
            <w:tcW w:w="348" w:type="pct"/>
            <w:tcBorders>
              <w:top w:val="nil"/>
              <w:left w:val="single" w:sz="4" w:space="0" w:color="auto"/>
              <w:bottom w:val="single" w:sz="4" w:space="0" w:color="auto"/>
              <w:right w:val="single" w:sz="4" w:space="0" w:color="auto"/>
            </w:tcBorders>
          </w:tcPr>
          <w:p w:rsidR="001E797C" w:rsidRDefault="001E797C" w:rsidP="00E4486F">
            <w:pPr>
              <w:rPr>
                <w:rFonts w:ascii="Arial" w:hAnsi="Arial" w:cs="Arial"/>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 w:val="32"/>
                <w:lang w:val="en-GB" w:eastAsia="en-GB"/>
              </w:rPr>
            </w:pPr>
          </w:p>
        </w:tc>
      </w:tr>
      <w:tr w:rsidR="001E797C" w:rsidTr="00E4486F">
        <w:trPr>
          <w:trHeight w:val="450"/>
        </w:trPr>
        <w:tc>
          <w:tcPr>
            <w:tcW w:w="4071" w:type="pct"/>
            <w:tcBorders>
              <w:top w:val="single" w:sz="4" w:space="0" w:color="auto"/>
              <w:left w:val="single" w:sz="4" w:space="0" w:color="auto"/>
              <w:bottom w:val="nil"/>
              <w:right w:val="single" w:sz="4" w:space="0" w:color="auto"/>
            </w:tcBorders>
            <w:shd w:val="clear" w:color="auto" w:fill="D9D9D9"/>
          </w:tcPr>
          <w:p w:rsidR="001E797C" w:rsidRDefault="001E797C" w:rsidP="00E4486F">
            <w:pPr>
              <w:rPr>
                <w:rFonts w:ascii="Arial" w:hAnsi="Arial" w:cs="Arial"/>
                <w:b/>
                <w:sz w:val="16"/>
                <w:szCs w:val="16"/>
                <w:lang w:eastAsia="en-GB"/>
              </w:rPr>
            </w:pPr>
            <w:r>
              <w:rPr>
                <w:rFonts w:ascii="Arial" w:hAnsi="Arial" w:cs="Arial"/>
                <w:b/>
                <w:szCs w:val="16"/>
              </w:rPr>
              <w:lastRenderedPageBreak/>
              <w:t xml:space="preserve">5. </w:t>
            </w:r>
            <w:r>
              <w:rPr>
                <w:rFonts w:ascii="Arial" w:hAnsi="Arial" w:cs="Arial"/>
                <w:b/>
              </w:rPr>
              <w:t>Transferable Skills for Life and Professional Practice</w:t>
            </w:r>
          </w:p>
          <w:p w:rsidR="001E797C" w:rsidRDefault="001E797C" w:rsidP="00E4486F">
            <w:pPr>
              <w:spacing w:after="120"/>
              <w:rPr>
                <w:rFonts w:ascii="Arial" w:hAnsi="Arial" w:cs="Arial"/>
                <w:sz w:val="14"/>
                <w:szCs w:val="14"/>
                <w:lang w:val="en-GB" w:eastAsia="en-GB"/>
              </w:rPr>
            </w:pPr>
          </w:p>
        </w:tc>
        <w:tc>
          <w:tcPr>
            <w:tcW w:w="348" w:type="pct"/>
            <w:tcBorders>
              <w:top w:val="single" w:sz="4" w:space="0" w:color="auto"/>
              <w:left w:val="single" w:sz="4" w:space="0" w:color="auto"/>
              <w:bottom w:val="nil"/>
              <w:right w:val="single" w:sz="4" w:space="0" w:color="auto"/>
            </w:tcBorders>
            <w:shd w:val="clear" w:color="auto" w:fill="D9D9D9"/>
            <w:hideMark/>
          </w:tcPr>
          <w:p w:rsidR="001E797C" w:rsidRDefault="001E797C" w:rsidP="00E4486F">
            <w:pPr>
              <w:rPr>
                <w:rFonts w:ascii="Arial" w:hAnsi="Arial" w:cs="Arial"/>
                <w:sz w:val="32"/>
                <w:lang w:val="en-GB" w:eastAsia="en-GB"/>
              </w:rPr>
            </w:pPr>
            <w:r>
              <w:rPr>
                <w:rFonts w:ascii="Arial" w:hAnsi="Arial" w:cs="Arial"/>
                <w:sz w:val="32"/>
              </w:rPr>
              <w:t>0</w:t>
            </w:r>
          </w:p>
        </w:tc>
        <w:tc>
          <w:tcPr>
            <w:tcW w:w="581" w:type="pct"/>
            <w:tcBorders>
              <w:top w:val="single" w:sz="4" w:space="0" w:color="auto"/>
              <w:left w:val="single" w:sz="4" w:space="0" w:color="auto"/>
              <w:bottom w:val="single" w:sz="4" w:space="0" w:color="auto"/>
              <w:right w:val="single" w:sz="4" w:space="0" w:color="auto"/>
            </w:tcBorders>
            <w:shd w:val="clear" w:color="auto" w:fill="D9D9D9"/>
          </w:tcPr>
          <w:p w:rsidR="001E797C" w:rsidRDefault="001E797C" w:rsidP="00E4486F">
            <w:pPr>
              <w:rPr>
                <w:rFonts w:ascii="Arial" w:hAnsi="Arial" w:cs="Arial"/>
                <w:sz w:val="32"/>
                <w:lang w:val="en-GB" w:eastAsia="en-GB"/>
              </w:rPr>
            </w:pPr>
          </w:p>
        </w:tc>
      </w:tr>
      <w:tr w:rsidR="001E797C" w:rsidTr="00E4486F">
        <w:trPr>
          <w:trHeight w:val="451"/>
        </w:trPr>
        <w:tc>
          <w:tcPr>
            <w:tcW w:w="4071" w:type="pct"/>
            <w:vMerge w:val="restart"/>
            <w:tcBorders>
              <w:top w:val="single" w:sz="4" w:space="0" w:color="auto"/>
              <w:left w:val="single" w:sz="4" w:space="0" w:color="auto"/>
              <w:bottom w:val="single" w:sz="4" w:space="0" w:color="auto"/>
              <w:right w:val="single" w:sz="4" w:space="0" w:color="auto"/>
            </w:tcBorders>
          </w:tcPr>
          <w:p w:rsidR="001E797C" w:rsidRDefault="001E797C" w:rsidP="00E4486F">
            <w:pPr>
              <w:spacing w:after="120"/>
              <w:rPr>
                <w:rFonts w:ascii="Arial" w:hAnsi="Arial" w:cs="Arial"/>
                <w:sz w:val="14"/>
                <w:szCs w:val="14"/>
                <w:lang w:eastAsia="en-GB"/>
              </w:rPr>
            </w:pPr>
          </w:p>
          <w:p w:rsidR="001E797C" w:rsidRDefault="001E797C" w:rsidP="00E4486F">
            <w:pPr>
              <w:spacing w:after="120"/>
              <w:rPr>
                <w:rFonts w:ascii="Arial" w:hAnsi="Arial" w:cs="Arial"/>
                <w:sz w:val="14"/>
                <w:szCs w:val="14"/>
              </w:rPr>
            </w:pPr>
          </w:p>
          <w:p w:rsidR="001E797C" w:rsidRDefault="001E797C" w:rsidP="00E4486F">
            <w:pPr>
              <w:spacing w:after="120"/>
              <w:rPr>
                <w:rFonts w:ascii="Arial" w:hAnsi="Arial" w:cs="Arial"/>
                <w:sz w:val="14"/>
                <w:szCs w:val="14"/>
              </w:rPr>
            </w:pPr>
          </w:p>
          <w:p w:rsidR="001E797C" w:rsidRDefault="001E797C" w:rsidP="00E4486F">
            <w:pPr>
              <w:spacing w:after="120"/>
              <w:rPr>
                <w:rFonts w:ascii="Arial" w:hAnsi="Arial" w:cs="Arial"/>
                <w:sz w:val="14"/>
                <w:szCs w:val="14"/>
                <w:lang w:val="en-GB" w:eastAsia="en-GB"/>
              </w:rPr>
            </w:pPr>
          </w:p>
        </w:tc>
        <w:tc>
          <w:tcPr>
            <w:tcW w:w="348" w:type="pct"/>
            <w:tcBorders>
              <w:top w:val="single" w:sz="4" w:space="0" w:color="auto"/>
              <w:left w:val="single" w:sz="4" w:space="0" w:color="auto"/>
              <w:bottom w:val="nil"/>
              <w:right w:val="single" w:sz="4" w:space="0" w:color="auto"/>
            </w:tcBorders>
          </w:tcPr>
          <w:p w:rsidR="001E797C" w:rsidRDefault="001E797C" w:rsidP="00E4486F">
            <w:pPr>
              <w:rPr>
                <w:rFonts w:ascii="Arial" w:hAnsi="Arial" w:cs="Arial"/>
                <w:sz w:val="32"/>
                <w:lang w:val="en-GB" w:eastAsia="en-GB"/>
              </w:rPr>
            </w:pPr>
          </w:p>
        </w:tc>
        <w:tc>
          <w:tcPr>
            <w:tcW w:w="581" w:type="pct"/>
            <w:vMerge w:val="restart"/>
            <w:tcBorders>
              <w:top w:val="single" w:sz="4" w:space="0" w:color="auto"/>
              <w:left w:val="single" w:sz="4" w:space="0" w:color="auto"/>
              <w:bottom w:val="single" w:sz="4" w:space="0" w:color="auto"/>
              <w:right w:val="single" w:sz="4" w:space="0" w:color="auto"/>
            </w:tcBorders>
          </w:tcPr>
          <w:p w:rsidR="001E797C" w:rsidRDefault="001E797C" w:rsidP="00E4486F">
            <w:pPr>
              <w:rPr>
                <w:rFonts w:ascii="Arial" w:hAnsi="Arial" w:cs="Arial"/>
                <w:sz w:val="32"/>
                <w:lang w:val="en-GB" w:eastAsia="en-GB"/>
              </w:rPr>
            </w:pPr>
          </w:p>
        </w:tc>
      </w:tr>
      <w:tr w:rsidR="001E797C" w:rsidTr="00E4486F">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 w:val="14"/>
                <w:szCs w:val="14"/>
                <w:lang w:val="en-GB" w:eastAsia="en-GB"/>
              </w:rPr>
            </w:pPr>
          </w:p>
        </w:tc>
        <w:tc>
          <w:tcPr>
            <w:tcW w:w="348" w:type="pct"/>
            <w:tcBorders>
              <w:top w:val="nil"/>
              <w:left w:val="single" w:sz="4" w:space="0" w:color="auto"/>
              <w:bottom w:val="single" w:sz="4" w:space="0" w:color="auto"/>
              <w:right w:val="single" w:sz="4" w:space="0" w:color="auto"/>
            </w:tcBorders>
          </w:tcPr>
          <w:p w:rsidR="001E797C" w:rsidRDefault="001E797C" w:rsidP="00E4486F">
            <w:pPr>
              <w:rPr>
                <w:rFonts w:ascii="Arial" w:hAnsi="Arial" w:cs="Arial"/>
                <w:sz w:val="32"/>
                <w:lang w:val="en-GB"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 w:val="32"/>
                <w:lang w:val="en-GB" w:eastAsia="en-GB"/>
              </w:rPr>
            </w:pPr>
          </w:p>
        </w:tc>
      </w:tr>
    </w:tbl>
    <w:p w:rsidR="001E797C" w:rsidRDefault="001E797C" w:rsidP="001E797C">
      <w:pPr>
        <w:ind w:left="284" w:right="531"/>
        <w:rPr>
          <w:rFonts w:ascii="Arial" w:hAnsi="Arial" w:cs="Arial"/>
          <w:b/>
          <w:sz w:val="16"/>
          <w:szCs w:val="16"/>
          <w:lang w:val="en-GB" w:eastAsia="en-GB"/>
        </w:rPr>
      </w:pPr>
    </w:p>
    <w:tbl>
      <w:tblPr>
        <w:tblpPr w:leftFromText="180" w:rightFromText="180" w:vertAnchor="text" w:horzAnchor="margin" w:tblpXSpec="center" w:tblpY="82"/>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3"/>
        <w:gridCol w:w="2904"/>
        <w:gridCol w:w="641"/>
        <w:gridCol w:w="1060"/>
      </w:tblGrid>
      <w:tr w:rsidR="001E797C" w:rsidTr="00E4486F">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1E797C" w:rsidRDefault="001E797C" w:rsidP="00E4486F">
            <w:pPr>
              <w:rPr>
                <w:rFonts w:ascii="Arial" w:hAnsi="Arial" w:cs="Arial"/>
                <w:sz w:val="16"/>
                <w:szCs w:val="16"/>
                <w:lang w:val="en-GB" w:eastAsia="en-GB"/>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1E797C" w:rsidRDefault="001E797C" w:rsidP="00E4486F">
            <w:pPr>
              <w:rPr>
                <w:rFonts w:ascii="Arial" w:hAnsi="Arial" w:cs="Arial"/>
                <w:b/>
                <w:bCs/>
                <w:sz w:val="16"/>
                <w:szCs w:val="16"/>
                <w:lang w:val="en-GB" w:eastAsia="en-GB"/>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b/>
                <w:bCs/>
                <w:lang w:val="en-GB" w:eastAsia="en-GB"/>
              </w:rPr>
            </w:pPr>
            <w:r>
              <w:rPr>
                <w:rFonts w:ascii="Arial" w:hAnsi="Arial" w:cs="Arial"/>
                <w:b/>
                <w:bCs/>
              </w:rPr>
              <w:t>%</w:t>
            </w:r>
          </w:p>
        </w:tc>
      </w:tr>
      <w:tr w:rsidR="001E797C" w:rsidTr="00E4486F">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 w:val="16"/>
                <w:szCs w:val="16"/>
                <w:lang w:val="en-GB"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1E797C" w:rsidRDefault="001E797C" w:rsidP="00E4486F">
            <w:pPr>
              <w:rPr>
                <w:rFonts w:ascii="Arial" w:hAnsi="Arial" w:cs="Arial"/>
                <w:b/>
                <w:bCs/>
                <w:sz w:val="16"/>
                <w:szCs w:val="16"/>
                <w:lang w:val="en-GB" w:eastAsia="en-GB"/>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rsidR="001E797C" w:rsidRDefault="001E797C" w:rsidP="00E4486F">
            <w:pPr>
              <w:rPr>
                <w:rFonts w:ascii="Arial" w:hAnsi="Arial" w:cs="Arial"/>
                <w:sz w:val="12"/>
                <w:szCs w:val="12"/>
                <w:lang w:val="en-GB"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b/>
                <w:bCs/>
                <w:lang w:val="en-GB" w:eastAsia="en-GB"/>
              </w:rPr>
            </w:pPr>
          </w:p>
        </w:tc>
      </w:tr>
      <w:tr w:rsidR="001E797C" w:rsidTr="00E4486F">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sz w:val="16"/>
                <w:szCs w:val="16"/>
                <w:lang w:val="en-GB"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1E797C" w:rsidRDefault="001E797C" w:rsidP="00E4486F">
            <w:pPr>
              <w:rPr>
                <w:rFonts w:ascii="Arial" w:hAnsi="Arial" w:cs="Arial"/>
                <w:b/>
                <w:bCs/>
                <w:sz w:val="16"/>
                <w:szCs w:val="16"/>
                <w:lang w:val="en-GB" w:eastAsia="en-GB"/>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rsidR="001E797C" w:rsidRDefault="001E797C" w:rsidP="00E4486F">
            <w:pPr>
              <w:rPr>
                <w:rFonts w:ascii="Arial" w:hAnsi="Arial" w:cs="Arial"/>
                <w:sz w:val="12"/>
                <w:szCs w:val="12"/>
                <w:lang w:val="en-GB"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1E797C" w:rsidRDefault="001E797C" w:rsidP="00E4486F">
            <w:pPr>
              <w:rPr>
                <w:rFonts w:ascii="Arial" w:hAnsi="Arial" w:cs="Arial"/>
                <w:b/>
                <w:bCs/>
                <w:lang w:val="en-GB" w:eastAsia="en-GB"/>
              </w:rPr>
            </w:pPr>
          </w:p>
        </w:tc>
      </w:tr>
    </w:tbl>
    <w:p w:rsidR="001E797C" w:rsidRDefault="001E797C" w:rsidP="001E797C">
      <w:pPr>
        <w:rPr>
          <w:rFonts w:ascii="Arial" w:hAnsi="Arial" w:cs="Arial"/>
          <w:sz w:val="20"/>
          <w:szCs w:val="20"/>
          <w:lang w:val="en-GB" w:eastAsia="en-GB"/>
        </w:rPr>
      </w:pPr>
    </w:p>
    <w:p w:rsidR="001E797C" w:rsidRDefault="001E797C" w:rsidP="001E797C">
      <w:pPr>
        <w:rPr>
          <w:rFonts w:ascii="Arial" w:hAnsi="Arial" w:cs="Arial"/>
        </w:rPr>
      </w:pPr>
    </w:p>
    <w:p w:rsidR="00220456" w:rsidRDefault="00220456"/>
    <w:p w:rsidR="008650E2" w:rsidRDefault="008650E2"/>
    <w:p w:rsidR="008650E2" w:rsidRDefault="008650E2"/>
    <w:p w:rsidR="008650E2" w:rsidRDefault="008650E2"/>
    <w:p w:rsidR="008650E2" w:rsidRDefault="008650E2"/>
    <w:p w:rsidR="008650E2" w:rsidRDefault="008650E2"/>
    <w:p w:rsidR="008650E2" w:rsidRDefault="008650E2"/>
    <w:p w:rsidR="008650E2" w:rsidRDefault="008650E2"/>
    <w:p w:rsidR="008650E2" w:rsidRDefault="008650E2"/>
    <w:p w:rsidR="008650E2" w:rsidRDefault="008650E2"/>
    <w:p w:rsidR="008650E2" w:rsidRDefault="008650E2"/>
    <w:p w:rsidR="008650E2" w:rsidRDefault="008650E2"/>
    <w:p w:rsidR="008650E2" w:rsidRDefault="008650E2"/>
    <w:p w:rsidR="001E797C" w:rsidRDefault="001E797C"/>
    <w:p w:rsidR="001E797C" w:rsidRDefault="001E797C">
      <w:r>
        <w:br w:type="page"/>
      </w:r>
    </w:p>
    <w:p w:rsidR="00C33ACF" w:rsidRDefault="00C33ACF" w:rsidP="00C33ACF">
      <w:pPr>
        <w:spacing w:after="0" w:line="360" w:lineRule="auto"/>
        <w:jc w:val="center"/>
        <w:rPr>
          <w:rFonts w:ascii="Times New Roman" w:hAnsi="Times New Roman" w:cs="Times New Roman"/>
          <w:b/>
          <w:sz w:val="40"/>
          <w:szCs w:val="40"/>
        </w:rPr>
      </w:pPr>
    </w:p>
    <w:p w:rsidR="00C33ACF" w:rsidRDefault="00C33ACF" w:rsidP="00C33ACF">
      <w:pPr>
        <w:spacing w:after="0" w:line="360" w:lineRule="auto"/>
        <w:jc w:val="center"/>
        <w:rPr>
          <w:rFonts w:ascii="Times New Roman" w:hAnsi="Times New Roman" w:cs="Times New Roman"/>
          <w:b/>
          <w:sz w:val="40"/>
          <w:szCs w:val="40"/>
        </w:rPr>
      </w:pPr>
    </w:p>
    <w:p w:rsidR="00C33ACF" w:rsidRDefault="00C33ACF" w:rsidP="008650E2">
      <w:pPr>
        <w:spacing w:after="0" w:line="360" w:lineRule="auto"/>
        <w:rPr>
          <w:rFonts w:ascii="Times New Roman" w:hAnsi="Times New Roman" w:cs="Times New Roman"/>
          <w:b/>
          <w:sz w:val="40"/>
          <w:szCs w:val="40"/>
        </w:rPr>
      </w:pPr>
    </w:p>
    <w:p w:rsidR="00C33ACF" w:rsidRPr="008650E2" w:rsidRDefault="00C33ACF" w:rsidP="00C33ACF">
      <w:pPr>
        <w:spacing w:after="0" w:line="360" w:lineRule="auto"/>
        <w:jc w:val="center"/>
        <w:rPr>
          <w:rFonts w:ascii="Arial" w:hAnsi="Arial" w:cs="Arial"/>
          <w:b/>
          <w:sz w:val="40"/>
          <w:szCs w:val="40"/>
        </w:rPr>
      </w:pPr>
      <w:r w:rsidRPr="008650E2">
        <w:rPr>
          <w:rFonts w:ascii="Arial" w:hAnsi="Arial" w:cs="Arial"/>
          <w:b/>
          <w:sz w:val="40"/>
          <w:szCs w:val="40"/>
        </w:rPr>
        <w:t>University of Wales Trinity Saint David</w:t>
      </w:r>
    </w:p>
    <w:p w:rsidR="00C33ACF" w:rsidRPr="008650E2" w:rsidRDefault="00C33ACF" w:rsidP="00C33ACF">
      <w:pPr>
        <w:spacing w:after="0" w:line="360" w:lineRule="auto"/>
        <w:jc w:val="center"/>
        <w:rPr>
          <w:rFonts w:ascii="Arial" w:hAnsi="Arial" w:cs="Arial"/>
          <w:b/>
          <w:sz w:val="36"/>
          <w:szCs w:val="36"/>
        </w:rPr>
      </w:pPr>
      <w:r w:rsidRPr="008650E2">
        <w:rPr>
          <w:rFonts w:ascii="Arial" w:hAnsi="Arial" w:cs="Arial"/>
          <w:b/>
          <w:sz w:val="36"/>
          <w:szCs w:val="36"/>
        </w:rPr>
        <w:t>BSc. Health, Nutrition and Lifestyle</w:t>
      </w:r>
    </w:p>
    <w:p w:rsidR="00C33ACF" w:rsidRDefault="00C33ACF" w:rsidP="00C33ACF">
      <w:pPr>
        <w:spacing w:after="0" w:line="360" w:lineRule="auto"/>
        <w:jc w:val="center"/>
        <w:rPr>
          <w:rFonts w:ascii="Times New Roman" w:hAnsi="Times New Roman" w:cs="Times New Roman"/>
          <w:b/>
          <w:sz w:val="28"/>
          <w:szCs w:val="28"/>
        </w:rPr>
      </w:pPr>
    </w:p>
    <w:p w:rsidR="00C33ACF" w:rsidRPr="008650E2" w:rsidRDefault="00C33ACF" w:rsidP="00C33ACF">
      <w:pPr>
        <w:spacing w:after="0" w:line="360" w:lineRule="auto"/>
        <w:jc w:val="center"/>
        <w:rPr>
          <w:rFonts w:ascii="Arial" w:hAnsi="Arial" w:cs="Arial"/>
          <w:b/>
          <w:sz w:val="32"/>
          <w:szCs w:val="32"/>
        </w:rPr>
      </w:pPr>
      <w:r w:rsidRPr="008650E2">
        <w:rPr>
          <w:rFonts w:ascii="Arial" w:hAnsi="Arial" w:cs="Arial"/>
          <w:b/>
          <w:sz w:val="32"/>
          <w:szCs w:val="32"/>
        </w:rPr>
        <w:t>BM</w:t>
      </w:r>
      <w:r w:rsidR="008650E2" w:rsidRPr="008650E2">
        <w:rPr>
          <w:rFonts w:ascii="Arial" w:hAnsi="Arial" w:cs="Arial"/>
          <w:b/>
          <w:sz w:val="32"/>
          <w:szCs w:val="32"/>
        </w:rPr>
        <w:t>HN4001</w:t>
      </w:r>
      <w:r w:rsidRPr="008650E2">
        <w:rPr>
          <w:rFonts w:ascii="Arial" w:hAnsi="Arial" w:cs="Arial"/>
          <w:b/>
          <w:sz w:val="32"/>
          <w:szCs w:val="32"/>
        </w:rPr>
        <w:t xml:space="preserve"> – </w:t>
      </w:r>
      <w:r w:rsidR="008650E2" w:rsidRPr="008650E2">
        <w:rPr>
          <w:rFonts w:ascii="Arial" w:hAnsi="Arial" w:cs="Arial"/>
          <w:b/>
          <w:sz w:val="32"/>
          <w:szCs w:val="32"/>
        </w:rPr>
        <w:t>Health, Exercise and Society</w:t>
      </w:r>
    </w:p>
    <w:p w:rsidR="00C33ACF" w:rsidRPr="008650E2" w:rsidRDefault="00C33ACF" w:rsidP="00C33ACF">
      <w:pPr>
        <w:spacing w:after="0" w:line="360" w:lineRule="auto"/>
        <w:jc w:val="center"/>
        <w:rPr>
          <w:rFonts w:ascii="Arial" w:hAnsi="Arial" w:cs="Arial"/>
          <w:b/>
          <w:sz w:val="28"/>
          <w:szCs w:val="28"/>
        </w:rPr>
      </w:pPr>
    </w:p>
    <w:p w:rsidR="00C33ACF" w:rsidRPr="008650E2" w:rsidRDefault="00C33ACF" w:rsidP="00C33ACF">
      <w:pPr>
        <w:spacing w:after="0" w:line="360" w:lineRule="auto"/>
        <w:jc w:val="center"/>
        <w:rPr>
          <w:rFonts w:ascii="Arial" w:hAnsi="Arial" w:cs="Arial"/>
          <w:b/>
          <w:sz w:val="30"/>
          <w:szCs w:val="30"/>
        </w:rPr>
      </w:pPr>
      <w:r w:rsidRPr="008650E2">
        <w:rPr>
          <w:rFonts w:ascii="Arial" w:hAnsi="Arial" w:cs="Arial"/>
          <w:b/>
          <w:sz w:val="30"/>
          <w:szCs w:val="30"/>
        </w:rPr>
        <w:t>Assessment #1 (Essay)</w:t>
      </w:r>
    </w:p>
    <w:p w:rsidR="008650E2" w:rsidRPr="008650E2" w:rsidRDefault="008650E2" w:rsidP="008650E2">
      <w:pPr>
        <w:jc w:val="center"/>
        <w:rPr>
          <w:rFonts w:ascii="Arial" w:hAnsi="Arial" w:cs="Arial"/>
          <w:b/>
          <w:sz w:val="24"/>
          <w:szCs w:val="24"/>
        </w:rPr>
      </w:pPr>
      <w:r w:rsidRPr="008650E2">
        <w:rPr>
          <w:rFonts w:ascii="Arial" w:hAnsi="Arial" w:cs="Arial"/>
          <w:b/>
          <w:sz w:val="24"/>
          <w:szCs w:val="24"/>
        </w:rPr>
        <w:t>The relationship between cardiovascular disease and physical activity and it’s prevalence in England and Wales</w:t>
      </w:r>
    </w:p>
    <w:p w:rsidR="00C33ACF" w:rsidRPr="008650E2" w:rsidRDefault="00C33ACF" w:rsidP="00C33ACF">
      <w:pPr>
        <w:spacing w:after="0" w:line="360" w:lineRule="auto"/>
        <w:rPr>
          <w:rFonts w:ascii="Arial" w:hAnsi="Arial" w:cs="Arial"/>
          <w:b/>
          <w:sz w:val="24"/>
          <w:szCs w:val="24"/>
        </w:rPr>
      </w:pPr>
    </w:p>
    <w:p w:rsidR="00C33ACF" w:rsidRPr="008650E2" w:rsidRDefault="00C33ACF" w:rsidP="00C33ACF">
      <w:pPr>
        <w:spacing w:after="0" w:line="360" w:lineRule="auto"/>
        <w:rPr>
          <w:rFonts w:ascii="Arial" w:hAnsi="Arial" w:cs="Arial"/>
          <w:b/>
          <w:sz w:val="28"/>
          <w:szCs w:val="28"/>
        </w:rPr>
      </w:pPr>
    </w:p>
    <w:p w:rsidR="00C33ACF" w:rsidRPr="008650E2" w:rsidRDefault="00C33ACF" w:rsidP="00C33ACF">
      <w:pPr>
        <w:spacing w:after="0" w:line="360" w:lineRule="auto"/>
        <w:jc w:val="center"/>
        <w:rPr>
          <w:rFonts w:ascii="Arial" w:hAnsi="Arial" w:cs="Arial"/>
          <w:b/>
          <w:sz w:val="28"/>
          <w:szCs w:val="28"/>
        </w:rPr>
      </w:pPr>
      <w:r w:rsidRPr="008650E2">
        <w:rPr>
          <w:rFonts w:ascii="Arial" w:hAnsi="Arial" w:cs="Arial"/>
          <w:b/>
          <w:sz w:val="28"/>
          <w:szCs w:val="28"/>
        </w:rPr>
        <w:t>Shericka Primus</w:t>
      </w:r>
    </w:p>
    <w:p w:rsidR="00C33ACF" w:rsidRPr="008650E2" w:rsidRDefault="00C33ACF" w:rsidP="00C33ACF">
      <w:pPr>
        <w:spacing w:after="0" w:line="360" w:lineRule="auto"/>
        <w:jc w:val="center"/>
        <w:rPr>
          <w:rFonts w:ascii="Arial" w:hAnsi="Arial" w:cs="Arial"/>
          <w:b/>
          <w:sz w:val="28"/>
          <w:szCs w:val="28"/>
        </w:rPr>
      </w:pPr>
      <w:r w:rsidRPr="008650E2">
        <w:rPr>
          <w:rFonts w:ascii="Arial" w:hAnsi="Arial" w:cs="Arial"/>
          <w:b/>
          <w:sz w:val="28"/>
          <w:szCs w:val="28"/>
        </w:rPr>
        <w:t>Student ID #: 2114529</w:t>
      </w:r>
    </w:p>
    <w:p w:rsidR="00C33ACF" w:rsidRPr="008650E2" w:rsidRDefault="00C33ACF" w:rsidP="00C33ACF">
      <w:pPr>
        <w:spacing w:after="0" w:line="360" w:lineRule="auto"/>
        <w:jc w:val="center"/>
        <w:rPr>
          <w:rFonts w:ascii="Arial" w:hAnsi="Arial" w:cs="Arial"/>
          <w:b/>
          <w:sz w:val="28"/>
          <w:szCs w:val="28"/>
        </w:rPr>
      </w:pPr>
    </w:p>
    <w:p w:rsidR="00C33ACF" w:rsidRPr="008650E2" w:rsidRDefault="008650E2" w:rsidP="00C33ACF">
      <w:pPr>
        <w:spacing w:after="0" w:line="360" w:lineRule="auto"/>
        <w:jc w:val="center"/>
        <w:rPr>
          <w:rFonts w:ascii="Arial" w:hAnsi="Arial" w:cs="Arial"/>
          <w:b/>
          <w:sz w:val="28"/>
          <w:szCs w:val="28"/>
        </w:rPr>
      </w:pPr>
      <w:r w:rsidRPr="008650E2">
        <w:rPr>
          <w:rFonts w:ascii="Arial" w:hAnsi="Arial" w:cs="Arial"/>
          <w:b/>
          <w:sz w:val="28"/>
          <w:szCs w:val="28"/>
        </w:rPr>
        <w:t>March 11</w:t>
      </w:r>
      <w:r w:rsidR="00C33ACF" w:rsidRPr="008650E2">
        <w:rPr>
          <w:rFonts w:ascii="Arial" w:hAnsi="Arial" w:cs="Arial"/>
          <w:b/>
          <w:sz w:val="28"/>
          <w:szCs w:val="28"/>
          <w:vertAlign w:val="superscript"/>
        </w:rPr>
        <w:t>th</w:t>
      </w:r>
      <w:r w:rsidRPr="008650E2">
        <w:rPr>
          <w:rFonts w:ascii="Arial" w:hAnsi="Arial" w:cs="Arial"/>
          <w:b/>
          <w:sz w:val="28"/>
          <w:szCs w:val="28"/>
        </w:rPr>
        <w:t>, 2022</w:t>
      </w:r>
      <w:r w:rsidR="00C33ACF" w:rsidRPr="008650E2">
        <w:rPr>
          <w:rFonts w:ascii="Arial" w:hAnsi="Arial" w:cs="Arial"/>
          <w:b/>
          <w:sz w:val="28"/>
          <w:szCs w:val="28"/>
        </w:rPr>
        <w:t>.</w:t>
      </w:r>
    </w:p>
    <w:p w:rsidR="00C33ACF" w:rsidRPr="008650E2" w:rsidRDefault="00C33ACF" w:rsidP="00C33ACF">
      <w:pPr>
        <w:spacing w:after="0" w:line="360" w:lineRule="auto"/>
        <w:jc w:val="center"/>
        <w:rPr>
          <w:rFonts w:ascii="Arial" w:hAnsi="Arial" w:cs="Arial"/>
          <w:b/>
          <w:sz w:val="28"/>
          <w:szCs w:val="28"/>
        </w:rPr>
      </w:pPr>
    </w:p>
    <w:p w:rsidR="00C33ACF" w:rsidRPr="008650E2" w:rsidRDefault="00C33ACF" w:rsidP="00C33ACF">
      <w:pPr>
        <w:spacing w:after="0" w:line="360" w:lineRule="auto"/>
        <w:jc w:val="center"/>
        <w:rPr>
          <w:rFonts w:ascii="Arial" w:hAnsi="Arial" w:cs="Arial"/>
          <w:b/>
          <w:sz w:val="28"/>
          <w:szCs w:val="28"/>
        </w:rPr>
      </w:pPr>
      <w:r w:rsidRPr="008650E2">
        <w:rPr>
          <w:rFonts w:ascii="Arial" w:hAnsi="Arial" w:cs="Arial"/>
          <w:b/>
          <w:sz w:val="28"/>
          <w:szCs w:val="28"/>
        </w:rPr>
        <w:t xml:space="preserve">E-Tutor: </w:t>
      </w:r>
      <w:r w:rsidR="008650E2" w:rsidRPr="008650E2">
        <w:rPr>
          <w:rFonts w:ascii="Arial" w:hAnsi="Arial" w:cs="Arial"/>
          <w:b/>
          <w:sz w:val="28"/>
          <w:szCs w:val="28"/>
        </w:rPr>
        <w:t>Dr. Simon Williams</w:t>
      </w:r>
    </w:p>
    <w:p w:rsidR="00A669D8" w:rsidRPr="008650E2" w:rsidRDefault="00A669D8">
      <w:pPr>
        <w:rPr>
          <w:rFonts w:ascii="Arial" w:hAnsi="Arial" w:cs="Arial"/>
        </w:rPr>
      </w:pPr>
    </w:p>
    <w:p w:rsidR="008650E2" w:rsidRDefault="008650E2"/>
    <w:p w:rsidR="008650E2" w:rsidRDefault="008650E2"/>
    <w:p w:rsidR="008650E2" w:rsidRDefault="008650E2"/>
    <w:p w:rsidR="008650E2" w:rsidRDefault="008650E2"/>
    <w:p w:rsidR="00A669D8" w:rsidRPr="00B01A37" w:rsidRDefault="00924215" w:rsidP="0085272A">
      <w:pPr>
        <w:spacing w:line="360" w:lineRule="auto"/>
        <w:ind w:firstLine="720"/>
        <w:jc w:val="both"/>
        <w:rPr>
          <w:rFonts w:ascii="Arial" w:hAnsi="Arial" w:cs="Arial"/>
          <w:sz w:val="24"/>
          <w:szCs w:val="24"/>
        </w:rPr>
      </w:pPr>
      <w:r w:rsidRPr="00B01A37">
        <w:rPr>
          <w:rFonts w:ascii="Arial" w:hAnsi="Arial" w:cs="Arial"/>
          <w:sz w:val="24"/>
          <w:szCs w:val="24"/>
        </w:rPr>
        <w:lastRenderedPageBreak/>
        <w:t>Physical activity</w:t>
      </w:r>
      <w:r w:rsidR="003D71D1" w:rsidRPr="00B01A37">
        <w:rPr>
          <w:rFonts w:ascii="Arial" w:hAnsi="Arial" w:cs="Arial"/>
          <w:sz w:val="24"/>
          <w:szCs w:val="24"/>
        </w:rPr>
        <w:t>,</w:t>
      </w:r>
      <w:r w:rsidRPr="00B01A37">
        <w:rPr>
          <w:rFonts w:ascii="Arial" w:hAnsi="Arial" w:cs="Arial"/>
          <w:sz w:val="24"/>
          <w:szCs w:val="24"/>
        </w:rPr>
        <w:t xml:space="preserve"> is it the key to cardiovascular health? </w:t>
      </w:r>
      <w:r w:rsidR="003D71D1" w:rsidRPr="00B01A37">
        <w:rPr>
          <w:rFonts w:ascii="Arial" w:hAnsi="Arial" w:cs="Arial"/>
          <w:sz w:val="24"/>
          <w:szCs w:val="24"/>
        </w:rPr>
        <w:t>Physical activity can be defined as movements of the body that require energy expenditure</w:t>
      </w:r>
      <w:r w:rsidR="00291DD1" w:rsidRPr="00B01A37">
        <w:rPr>
          <w:rFonts w:ascii="Arial" w:hAnsi="Arial" w:cs="Arial"/>
          <w:sz w:val="24"/>
          <w:szCs w:val="24"/>
        </w:rPr>
        <w:t xml:space="preserve"> </w:t>
      </w:r>
      <w:r w:rsidR="0083557C" w:rsidRPr="00B01A37">
        <w:rPr>
          <w:rFonts w:ascii="Arial" w:hAnsi="Arial" w:cs="Arial"/>
          <w:sz w:val="24"/>
          <w:szCs w:val="24"/>
        </w:rPr>
        <w:t>and there are</w:t>
      </w:r>
      <w:r w:rsidR="00AA54BF" w:rsidRPr="00B01A37">
        <w:rPr>
          <w:rFonts w:ascii="Arial" w:hAnsi="Arial" w:cs="Arial"/>
          <w:sz w:val="24"/>
          <w:szCs w:val="24"/>
        </w:rPr>
        <w:t xml:space="preserve"> </w:t>
      </w:r>
      <w:r w:rsidR="00291DD1" w:rsidRPr="00B01A37">
        <w:rPr>
          <w:rFonts w:ascii="Arial" w:hAnsi="Arial" w:cs="Arial"/>
          <w:sz w:val="24"/>
          <w:szCs w:val="24"/>
        </w:rPr>
        <w:t>various guidelines per age group</w:t>
      </w:r>
      <w:r w:rsidR="0083557C" w:rsidRPr="00B01A37">
        <w:rPr>
          <w:rFonts w:ascii="Arial" w:hAnsi="Arial" w:cs="Arial"/>
          <w:sz w:val="24"/>
          <w:szCs w:val="24"/>
        </w:rPr>
        <w:t xml:space="preserve"> (US department of Health and Human Services, 1996)</w:t>
      </w:r>
      <w:r w:rsidR="00D70BC4" w:rsidRPr="00B01A37">
        <w:rPr>
          <w:rFonts w:ascii="Arial" w:hAnsi="Arial" w:cs="Arial"/>
          <w:sz w:val="24"/>
          <w:szCs w:val="24"/>
        </w:rPr>
        <w:t xml:space="preserve">. </w:t>
      </w:r>
      <w:r w:rsidR="00291DD1" w:rsidRPr="00B01A37">
        <w:rPr>
          <w:rFonts w:ascii="Arial" w:hAnsi="Arial" w:cs="Arial"/>
          <w:sz w:val="24"/>
          <w:szCs w:val="24"/>
        </w:rPr>
        <w:t xml:space="preserve">The </w:t>
      </w:r>
      <w:r w:rsidR="00D70BC4" w:rsidRPr="00B01A37">
        <w:rPr>
          <w:rFonts w:ascii="Arial" w:hAnsi="Arial" w:cs="Arial"/>
          <w:sz w:val="24"/>
          <w:szCs w:val="24"/>
        </w:rPr>
        <w:t>Department of Health and Social Care</w:t>
      </w:r>
      <w:r w:rsidR="00291DD1" w:rsidRPr="00B01A37">
        <w:rPr>
          <w:rFonts w:ascii="Arial" w:hAnsi="Arial" w:cs="Arial"/>
          <w:sz w:val="24"/>
          <w:szCs w:val="24"/>
        </w:rPr>
        <w:t xml:space="preserve"> </w:t>
      </w:r>
      <w:r w:rsidR="00144143" w:rsidRPr="00B01A37">
        <w:rPr>
          <w:rFonts w:ascii="Arial" w:hAnsi="Arial" w:cs="Arial"/>
          <w:sz w:val="24"/>
          <w:szCs w:val="24"/>
        </w:rPr>
        <w:t>(2019</w:t>
      </w:r>
      <w:r w:rsidR="00046203" w:rsidRPr="00B01A37">
        <w:rPr>
          <w:rFonts w:ascii="Arial" w:hAnsi="Arial" w:cs="Arial"/>
          <w:sz w:val="24"/>
          <w:szCs w:val="24"/>
        </w:rPr>
        <w:t xml:space="preserve">) </w:t>
      </w:r>
      <w:r w:rsidR="00144143" w:rsidRPr="00B01A37">
        <w:rPr>
          <w:rFonts w:ascii="Arial" w:hAnsi="Arial" w:cs="Arial"/>
          <w:sz w:val="24"/>
          <w:szCs w:val="24"/>
        </w:rPr>
        <w:t>outline</w:t>
      </w:r>
      <w:r w:rsidR="00D70BC4" w:rsidRPr="00B01A37">
        <w:rPr>
          <w:rFonts w:ascii="Arial" w:hAnsi="Arial" w:cs="Arial"/>
          <w:sz w:val="24"/>
          <w:szCs w:val="24"/>
        </w:rPr>
        <w:t>s</w:t>
      </w:r>
      <w:r w:rsidR="00291DD1" w:rsidRPr="00B01A37">
        <w:rPr>
          <w:rFonts w:ascii="Arial" w:hAnsi="Arial" w:cs="Arial"/>
          <w:sz w:val="24"/>
          <w:szCs w:val="24"/>
        </w:rPr>
        <w:t xml:space="preserve"> many potential benefits </w:t>
      </w:r>
      <w:r w:rsidR="00D70BC4" w:rsidRPr="00B01A37">
        <w:rPr>
          <w:rFonts w:ascii="Arial" w:hAnsi="Arial" w:cs="Arial"/>
          <w:sz w:val="24"/>
          <w:szCs w:val="24"/>
        </w:rPr>
        <w:t xml:space="preserve">of physical activity </w:t>
      </w:r>
      <w:r w:rsidR="00291DD1" w:rsidRPr="00B01A37">
        <w:rPr>
          <w:rFonts w:ascii="Arial" w:hAnsi="Arial" w:cs="Arial"/>
          <w:sz w:val="24"/>
          <w:szCs w:val="24"/>
        </w:rPr>
        <w:t>including improved bone health in children, reduc</w:t>
      </w:r>
      <w:r w:rsidR="00AA54BF" w:rsidRPr="00B01A37">
        <w:rPr>
          <w:rFonts w:ascii="Arial" w:hAnsi="Arial" w:cs="Arial"/>
          <w:sz w:val="24"/>
          <w:szCs w:val="24"/>
        </w:rPr>
        <w:t xml:space="preserve">tion </w:t>
      </w:r>
      <w:r w:rsidR="00291DD1" w:rsidRPr="00B01A37">
        <w:rPr>
          <w:rFonts w:ascii="Arial" w:hAnsi="Arial" w:cs="Arial"/>
          <w:sz w:val="24"/>
          <w:szCs w:val="24"/>
        </w:rPr>
        <w:t>of depression, stroke</w:t>
      </w:r>
      <w:r w:rsidR="00BA482E" w:rsidRPr="00B01A37">
        <w:rPr>
          <w:rFonts w:ascii="Arial" w:hAnsi="Arial" w:cs="Arial"/>
          <w:sz w:val="24"/>
          <w:szCs w:val="24"/>
        </w:rPr>
        <w:t>s</w:t>
      </w:r>
      <w:r w:rsidR="00291DD1" w:rsidRPr="00B01A37">
        <w:rPr>
          <w:rFonts w:ascii="Arial" w:hAnsi="Arial" w:cs="Arial"/>
          <w:sz w:val="24"/>
          <w:szCs w:val="24"/>
        </w:rPr>
        <w:t xml:space="preserve"> and dementia </w:t>
      </w:r>
      <w:r w:rsidR="00AA54BF" w:rsidRPr="00B01A37">
        <w:rPr>
          <w:rFonts w:ascii="Arial" w:hAnsi="Arial" w:cs="Arial"/>
          <w:sz w:val="24"/>
          <w:szCs w:val="24"/>
        </w:rPr>
        <w:t>incidence in adults along with decreased</w:t>
      </w:r>
      <w:r w:rsidR="00291DD1" w:rsidRPr="00B01A37">
        <w:rPr>
          <w:rFonts w:ascii="Arial" w:hAnsi="Arial" w:cs="Arial"/>
          <w:sz w:val="24"/>
          <w:szCs w:val="24"/>
        </w:rPr>
        <w:t xml:space="preserve"> frailty of the older adults. </w:t>
      </w:r>
      <w:r w:rsidR="00046203" w:rsidRPr="00B01A37">
        <w:rPr>
          <w:rFonts w:ascii="Arial" w:hAnsi="Arial" w:cs="Arial"/>
          <w:sz w:val="24"/>
          <w:szCs w:val="24"/>
        </w:rPr>
        <w:t xml:space="preserve">Hardman and </w:t>
      </w:r>
      <w:proofErr w:type="spellStart"/>
      <w:r w:rsidR="00046203" w:rsidRPr="00B01A37">
        <w:rPr>
          <w:rFonts w:ascii="Arial" w:hAnsi="Arial" w:cs="Arial"/>
          <w:sz w:val="24"/>
          <w:szCs w:val="24"/>
        </w:rPr>
        <w:t>Stensel</w:t>
      </w:r>
      <w:proofErr w:type="spellEnd"/>
      <w:r w:rsidR="00046203" w:rsidRPr="00B01A37">
        <w:rPr>
          <w:rFonts w:ascii="Arial" w:hAnsi="Arial" w:cs="Arial"/>
          <w:sz w:val="24"/>
          <w:szCs w:val="24"/>
        </w:rPr>
        <w:t xml:space="preserve"> (2003) among others have indicated that persons who are more physically active are less likely to die from cardiovascular related diseases. </w:t>
      </w:r>
      <w:r w:rsidR="00BA482E" w:rsidRPr="00B01A37">
        <w:rPr>
          <w:rFonts w:ascii="Arial" w:hAnsi="Arial" w:cs="Arial"/>
          <w:sz w:val="24"/>
          <w:szCs w:val="24"/>
        </w:rPr>
        <w:t>Cardiovascular disease (CVD) relates to all diseases of the heart and circulation such as strokes, atrial fibrillation and heart failure which are known to</w:t>
      </w:r>
      <w:r w:rsidR="00AA54BF" w:rsidRPr="00B01A37">
        <w:rPr>
          <w:rFonts w:ascii="Arial" w:hAnsi="Arial" w:cs="Arial"/>
          <w:sz w:val="24"/>
          <w:szCs w:val="24"/>
        </w:rPr>
        <w:t xml:space="preserve"> </w:t>
      </w:r>
      <w:r w:rsidR="00BA482E" w:rsidRPr="00B01A37">
        <w:rPr>
          <w:rFonts w:ascii="Arial" w:hAnsi="Arial" w:cs="Arial"/>
          <w:sz w:val="24"/>
          <w:szCs w:val="24"/>
        </w:rPr>
        <w:t>“</w:t>
      </w:r>
      <w:r w:rsidR="00AA54BF" w:rsidRPr="00B01A37">
        <w:rPr>
          <w:rFonts w:ascii="Arial" w:hAnsi="Arial" w:cs="Arial"/>
          <w:sz w:val="24"/>
          <w:szCs w:val="24"/>
        </w:rPr>
        <w:t xml:space="preserve">cause a quarter of all deaths in the UK” </w:t>
      </w:r>
      <w:r w:rsidR="00FC08D8" w:rsidRPr="00B01A37">
        <w:rPr>
          <w:rFonts w:ascii="Arial" w:hAnsi="Arial" w:cs="Arial"/>
          <w:sz w:val="24"/>
          <w:szCs w:val="24"/>
        </w:rPr>
        <w:t xml:space="preserve">and there are about 7.6 million persons currently living with these diseases in the UK </w:t>
      </w:r>
      <w:r w:rsidR="00AA54BF" w:rsidRPr="00B01A37">
        <w:rPr>
          <w:rFonts w:ascii="Arial" w:hAnsi="Arial" w:cs="Arial"/>
          <w:sz w:val="24"/>
          <w:szCs w:val="24"/>
        </w:rPr>
        <w:t>(British Heart Foundation</w:t>
      </w:r>
      <w:r w:rsidR="00D70BC4" w:rsidRPr="00B01A37">
        <w:rPr>
          <w:rFonts w:ascii="Arial" w:hAnsi="Arial" w:cs="Arial"/>
          <w:sz w:val="24"/>
          <w:szCs w:val="24"/>
        </w:rPr>
        <w:t>, 2022</w:t>
      </w:r>
      <w:r w:rsidR="00AA54BF" w:rsidRPr="00B01A37">
        <w:rPr>
          <w:rFonts w:ascii="Arial" w:hAnsi="Arial" w:cs="Arial"/>
          <w:sz w:val="24"/>
          <w:szCs w:val="24"/>
        </w:rPr>
        <w:t xml:space="preserve">). Their </w:t>
      </w:r>
      <w:r w:rsidR="00D70BC4" w:rsidRPr="00B01A37">
        <w:rPr>
          <w:rFonts w:ascii="Arial" w:hAnsi="Arial" w:cs="Arial"/>
          <w:sz w:val="24"/>
          <w:szCs w:val="24"/>
        </w:rPr>
        <w:t>publication</w:t>
      </w:r>
      <w:r w:rsidR="00AA54BF" w:rsidRPr="00B01A37">
        <w:rPr>
          <w:rFonts w:ascii="Arial" w:hAnsi="Arial" w:cs="Arial"/>
          <w:b/>
          <w:sz w:val="24"/>
          <w:szCs w:val="24"/>
        </w:rPr>
        <w:t xml:space="preserve"> </w:t>
      </w:r>
      <w:r w:rsidR="00AA54BF" w:rsidRPr="00B01A37">
        <w:rPr>
          <w:rFonts w:ascii="Arial" w:hAnsi="Arial" w:cs="Arial"/>
          <w:sz w:val="24"/>
          <w:szCs w:val="24"/>
        </w:rPr>
        <w:t>states that approximately three hundred and forty thousand (340,000) persons are living with heart and circulatory diseases in Wales and about 6.4 million in England.</w:t>
      </w:r>
      <w:r w:rsidR="00622225" w:rsidRPr="00B01A37">
        <w:rPr>
          <w:rFonts w:ascii="Arial" w:hAnsi="Arial" w:cs="Arial"/>
          <w:sz w:val="24"/>
          <w:szCs w:val="24"/>
        </w:rPr>
        <w:t xml:space="preserve"> </w:t>
      </w:r>
      <w:r w:rsidR="004A3688" w:rsidRPr="00B01A37">
        <w:rPr>
          <w:rFonts w:ascii="Arial" w:hAnsi="Arial" w:cs="Arial"/>
          <w:sz w:val="24"/>
          <w:szCs w:val="24"/>
        </w:rPr>
        <w:t xml:space="preserve">The prevalence of cardio vascular disease between England and Wales is close in proximity and physical exercise </w:t>
      </w:r>
      <w:r w:rsidR="00241C54" w:rsidRPr="00B01A37">
        <w:rPr>
          <w:rFonts w:ascii="Arial" w:hAnsi="Arial" w:cs="Arial"/>
          <w:sz w:val="24"/>
          <w:szCs w:val="24"/>
        </w:rPr>
        <w:t>along with other considerations play a major role in dealing with most risk factors of the disease.</w:t>
      </w:r>
    </w:p>
    <w:p w:rsidR="00764260" w:rsidRPr="0033717B" w:rsidRDefault="00B01A37" w:rsidP="0033717B">
      <w:pPr>
        <w:ind w:firstLine="720"/>
        <w:jc w:val="both"/>
        <w:rPr>
          <w:rFonts w:ascii="Arial" w:hAnsi="Arial" w:cs="Arial"/>
          <w:sz w:val="24"/>
          <w:szCs w:val="24"/>
        </w:rPr>
      </w:pPr>
      <w:r w:rsidRPr="0033717B">
        <w:rPr>
          <w:rFonts w:ascii="Arial" w:hAnsi="Arial" w:cs="Arial"/>
          <w:sz w:val="24"/>
          <w:szCs w:val="24"/>
        </w:rPr>
        <w:t>The guidelines state</w:t>
      </w:r>
      <w:r w:rsidR="001E16B7" w:rsidRPr="0033717B">
        <w:rPr>
          <w:rFonts w:ascii="Arial" w:hAnsi="Arial" w:cs="Arial"/>
          <w:sz w:val="24"/>
          <w:szCs w:val="24"/>
        </w:rPr>
        <w:t xml:space="preserve"> that a</w:t>
      </w:r>
      <w:r w:rsidR="008416AF" w:rsidRPr="0033717B">
        <w:rPr>
          <w:rFonts w:ascii="Arial" w:hAnsi="Arial" w:cs="Arial"/>
          <w:sz w:val="24"/>
          <w:szCs w:val="24"/>
        </w:rPr>
        <w:t xml:space="preserve">n adult </w:t>
      </w:r>
      <w:r w:rsidR="001E16B7" w:rsidRPr="0033717B">
        <w:rPr>
          <w:rFonts w:ascii="Arial" w:hAnsi="Arial" w:cs="Arial"/>
          <w:sz w:val="24"/>
          <w:szCs w:val="24"/>
        </w:rPr>
        <w:t xml:space="preserve">should aim to </w:t>
      </w:r>
      <w:r w:rsidR="008416AF" w:rsidRPr="0033717B">
        <w:rPr>
          <w:rFonts w:ascii="Arial" w:hAnsi="Arial" w:cs="Arial"/>
          <w:sz w:val="24"/>
          <w:szCs w:val="24"/>
        </w:rPr>
        <w:t>indulge in moderate physical activity for 150 minutes per week or 75 minutes of vigorous activity</w:t>
      </w:r>
      <w:r w:rsidR="001E16B7" w:rsidRPr="0033717B">
        <w:rPr>
          <w:rFonts w:ascii="Arial" w:hAnsi="Arial" w:cs="Arial"/>
          <w:sz w:val="24"/>
          <w:szCs w:val="24"/>
        </w:rPr>
        <w:t xml:space="preserve"> per week (Department of Health and Social Care, 2019)</w:t>
      </w:r>
      <w:r w:rsidR="008416AF" w:rsidRPr="0033717B">
        <w:rPr>
          <w:rFonts w:ascii="Arial" w:hAnsi="Arial" w:cs="Arial"/>
          <w:sz w:val="24"/>
          <w:szCs w:val="24"/>
        </w:rPr>
        <w:t xml:space="preserve">. </w:t>
      </w:r>
      <w:r w:rsidR="005C3B33" w:rsidRPr="0033717B">
        <w:rPr>
          <w:rFonts w:ascii="Arial" w:hAnsi="Arial" w:cs="Arial"/>
          <w:sz w:val="24"/>
          <w:szCs w:val="24"/>
        </w:rPr>
        <w:t xml:space="preserve">Hardman and </w:t>
      </w:r>
      <w:proofErr w:type="spellStart"/>
      <w:r w:rsidR="005C3B33" w:rsidRPr="0033717B">
        <w:rPr>
          <w:rFonts w:ascii="Arial" w:hAnsi="Arial" w:cs="Arial"/>
          <w:sz w:val="24"/>
          <w:szCs w:val="24"/>
        </w:rPr>
        <w:t>Stensel</w:t>
      </w:r>
      <w:proofErr w:type="spellEnd"/>
      <w:r w:rsidR="002F29FB" w:rsidRPr="0033717B">
        <w:rPr>
          <w:rFonts w:ascii="Arial" w:hAnsi="Arial" w:cs="Arial"/>
          <w:sz w:val="24"/>
          <w:szCs w:val="24"/>
        </w:rPr>
        <w:t xml:space="preserve"> (2003)</w:t>
      </w:r>
      <w:r w:rsidR="00F547D4" w:rsidRPr="0033717B">
        <w:rPr>
          <w:rFonts w:ascii="Arial" w:hAnsi="Arial" w:cs="Arial"/>
          <w:sz w:val="24"/>
          <w:szCs w:val="24"/>
        </w:rPr>
        <w:t xml:space="preserve"> have</w:t>
      </w:r>
      <w:r w:rsidR="002F29FB" w:rsidRPr="0033717B">
        <w:rPr>
          <w:rFonts w:ascii="Arial" w:hAnsi="Arial" w:cs="Arial"/>
          <w:sz w:val="24"/>
          <w:szCs w:val="24"/>
        </w:rPr>
        <w:t xml:space="preserve"> claimed that physical activity has a “cause-effect” relationship</w:t>
      </w:r>
      <w:r w:rsidR="00F547D4" w:rsidRPr="0033717B">
        <w:rPr>
          <w:rFonts w:ascii="Arial" w:hAnsi="Arial" w:cs="Arial"/>
          <w:sz w:val="24"/>
          <w:szCs w:val="24"/>
        </w:rPr>
        <w:t xml:space="preserve"> as it </w:t>
      </w:r>
      <w:r w:rsidR="002F29FB" w:rsidRPr="0033717B">
        <w:rPr>
          <w:rFonts w:ascii="Arial" w:hAnsi="Arial" w:cs="Arial"/>
          <w:sz w:val="24"/>
          <w:szCs w:val="24"/>
        </w:rPr>
        <w:t>lowers t</w:t>
      </w:r>
      <w:r w:rsidR="00F547D4" w:rsidRPr="0033717B">
        <w:rPr>
          <w:rFonts w:ascii="Arial" w:hAnsi="Arial" w:cs="Arial"/>
          <w:sz w:val="24"/>
          <w:szCs w:val="24"/>
        </w:rPr>
        <w:t xml:space="preserve">he incidence of heart diseases. </w:t>
      </w:r>
      <w:r w:rsidR="005C3B33" w:rsidRPr="0033717B">
        <w:rPr>
          <w:rFonts w:ascii="Arial" w:hAnsi="Arial" w:cs="Arial"/>
          <w:sz w:val="24"/>
          <w:szCs w:val="24"/>
        </w:rPr>
        <w:t xml:space="preserve">However, </w:t>
      </w:r>
      <w:r w:rsidR="008416AF" w:rsidRPr="0033717B">
        <w:rPr>
          <w:rFonts w:ascii="Arial" w:hAnsi="Arial" w:cs="Arial"/>
          <w:sz w:val="24"/>
          <w:szCs w:val="24"/>
        </w:rPr>
        <w:t>47% of wales and 39% of England do not meet the physical activity requirement</w:t>
      </w:r>
      <w:r w:rsidR="005C3B33" w:rsidRPr="0033717B">
        <w:rPr>
          <w:rFonts w:ascii="Arial" w:hAnsi="Arial" w:cs="Arial"/>
          <w:sz w:val="24"/>
          <w:szCs w:val="24"/>
        </w:rPr>
        <w:t xml:space="preserve"> (British Heart Foundation, 2022). </w:t>
      </w:r>
      <w:r w:rsidR="00E87FCB" w:rsidRPr="0033717B">
        <w:rPr>
          <w:rFonts w:ascii="Arial" w:hAnsi="Arial" w:cs="Arial"/>
          <w:sz w:val="24"/>
          <w:szCs w:val="24"/>
        </w:rPr>
        <w:t>Despite this, the</w:t>
      </w:r>
      <w:r w:rsidR="005C3B33" w:rsidRPr="0033717B">
        <w:rPr>
          <w:rFonts w:ascii="Arial" w:hAnsi="Arial" w:cs="Arial"/>
          <w:sz w:val="24"/>
          <w:szCs w:val="24"/>
        </w:rPr>
        <w:t>ir</w:t>
      </w:r>
      <w:r w:rsidR="00510561" w:rsidRPr="0033717B">
        <w:rPr>
          <w:rFonts w:ascii="Arial" w:hAnsi="Arial" w:cs="Arial"/>
          <w:sz w:val="24"/>
          <w:szCs w:val="24"/>
        </w:rPr>
        <w:t xml:space="preserve"> statistics </w:t>
      </w:r>
      <w:r w:rsidR="005C3B33" w:rsidRPr="0033717B">
        <w:rPr>
          <w:rFonts w:ascii="Arial" w:hAnsi="Arial" w:cs="Arial"/>
          <w:sz w:val="24"/>
          <w:szCs w:val="24"/>
        </w:rPr>
        <w:t>also</w:t>
      </w:r>
      <w:r w:rsidR="00510561" w:rsidRPr="0033717B">
        <w:rPr>
          <w:rFonts w:ascii="Arial" w:hAnsi="Arial" w:cs="Arial"/>
          <w:sz w:val="24"/>
          <w:szCs w:val="24"/>
        </w:rPr>
        <w:t xml:space="preserve"> reveals that</w:t>
      </w:r>
      <w:r w:rsidR="00E87FCB" w:rsidRPr="0033717B">
        <w:rPr>
          <w:rFonts w:ascii="Arial" w:hAnsi="Arial" w:cs="Arial"/>
          <w:sz w:val="24"/>
          <w:szCs w:val="24"/>
        </w:rPr>
        <w:t xml:space="preserve"> cardiovascular </w:t>
      </w:r>
      <w:r w:rsidR="00510561" w:rsidRPr="0033717B">
        <w:rPr>
          <w:rFonts w:ascii="Arial" w:hAnsi="Arial" w:cs="Arial"/>
          <w:sz w:val="24"/>
          <w:szCs w:val="24"/>
        </w:rPr>
        <w:t xml:space="preserve">disease </w:t>
      </w:r>
      <w:r w:rsidR="00E87FCB" w:rsidRPr="0033717B">
        <w:rPr>
          <w:rFonts w:ascii="Arial" w:hAnsi="Arial" w:cs="Arial"/>
          <w:sz w:val="24"/>
          <w:szCs w:val="24"/>
        </w:rPr>
        <w:t>prevalence has reduced over the past decade</w:t>
      </w:r>
      <w:r w:rsidR="005C3B33" w:rsidRPr="0033717B">
        <w:rPr>
          <w:rFonts w:ascii="Arial" w:hAnsi="Arial" w:cs="Arial"/>
          <w:sz w:val="24"/>
          <w:szCs w:val="24"/>
        </w:rPr>
        <w:t>. The report shows that</w:t>
      </w:r>
      <w:r w:rsidR="00580F5B" w:rsidRPr="0033717B">
        <w:rPr>
          <w:rFonts w:ascii="Arial" w:hAnsi="Arial" w:cs="Arial"/>
          <w:sz w:val="24"/>
          <w:szCs w:val="24"/>
        </w:rPr>
        <w:t xml:space="preserve"> women in Wales and England are more active than males and recorded </w:t>
      </w:r>
      <w:r w:rsidR="005C3B33" w:rsidRPr="0033717B">
        <w:rPr>
          <w:rFonts w:ascii="Arial" w:hAnsi="Arial" w:cs="Arial"/>
          <w:sz w:val="24"/>
          <w:szCs w:val="24"/>
        </w:rPr>
        <w:t>fewer cases</w:t>
      </w:r>
      <w:r w:rsidR="00580F5B" w:rsidRPr="0033717B">
        <w:rPr>
          <w:rFonts w:ascii="Arial" w:hAnsi="Arial" w:cs="Arial"/>
          <w:sz w:val="24"/>
          <w:szCs w:val="24"/>
        </w:rPr>
        <w:t xml:space="preserve"> of CVDs. </w:t>
      </w:r>
      <w:r w:rsidR="005C3B33" w:rsidRPr="0033717B">
        <w:rPr>
          <w:rFonts w:ascii="Arial" w:hAnsi="Arial" w:cs="Arial"/>
          <w:sz w:val="24"/>
          <w:szCs w:val="24"/>
        </w:rPr>
        <w:t xml:space="preserve">The </w:t>
      </w:r>
      <w:r w:rsidR="00E87FCB" w:rsidRPr="0033717B">
        <w:rPr>
          <w:rFonts w:ascii="Arial" w:hAnsi="Arial" w:cs="Arial"/>
          <w:sz w:val="24"/>
          <w:szCs w:val="24"/>
        </w:rPr>
        <w:t>British Heart Foundation</w:t>
      </w:r>
      <w:r w:rsidR="005C3B33" w:rsidRPr="0033717B">
        <w:rPr>
          <w:rFonts w:ascii="Arial" w:hAnsi="Arial" w:cs="Arial"/>
          <w:sz w:val="24"/>
          <w:szCs w:val="24"/>
        </w:rPr>
        <w:t xml:space="preserve"> (2022) also relays that </w:t>
      </w:r>
      <w:r w:rsidR="00E87FCB" w:rsidRPr="0033717B">
        <w:rPr>
          <w:rFonts w:ascii="Arial" w:hAnsi="Arial" w:cs="Arial"/>
          <w:sz w:val="24"/>
          <w:szCs w:val="24"/>
        </w:rPr>
        <w:t xml:space="preserve">other </w:t>
      </w:r>
      <w:r w:rsidR="005D5288" w:rsidRPr="0033717B">
        <w:rPr>
          <w:rFonts w:ascii="Arial" w:hAnsi="Arial" w:cs="Arial"/>
          <w:sz w:val="24"/>
          <w:szCs w:val="24"/>
        </w:rPr>
        <w:t>causes</w:t>
      </w:r>
      <w:r w:rsidR="00E87FCB" w:rsidRPr="0033717B">
        <w:rPr>
          <w:rFonts w:ascii="Arial" w:hAnsi="Arial" w:cs="Arial"/>
          <w:sz w:val="24"/>
          <w:szCs w:val="24"/>
        </w:rPr>
        <w:t xml:space="preserve"> or risk factors</w:t>
      </w:r>
      <w:r w:rsidR="00F547D4" w:rsidRPr="0033717B">
        <w:rPr>
          <w:rFonts w:ascii="Arial" w:hAnsi="Arial" w:cs="Arial"/>
          <w:sz w:val="24"/>
          <w:szCs w:val="24"/>
        </w:rPr>
        <w:t xml:space="preserve"> </w:t>
      </w:r>
      <w:r w:rsidR="00E87FCB" w:rsidRPr="0033717B">
        <w:rPr>
          <w:rFonts w:ascii="Arial" w:hAnsi="Arial" w:cs="Arial"/>
          <w:sz w:val="24"/>
          <w:szCs w:val="24"/>
        </w:rPr>
        <w:t xml:space="preserve">of </w:t>
      </w:r>
      <w:r w:rsidR="00F547D4" w:rsidRPr="0033717B">
        <w:rPr>
          <w:rFonts w:ascii="Arial" w:hAnsi="Arial" w:cs="Arial"/>
          <w:sz w:val="24"/>
          <w:szCs w:val="24"/>
        </w:rPr>
        <w:t xml:space="preserve">CVD </w:t>
      </w:r>
      <w:r w:rsidR="005D5288" w:rsidRPr="0033717B">
        <w:rPr>
          <w:rFonts w:ascii="Arial" w:hAnsi="Arial" w:cs="Arial"/>
          <w:sz w:val="24"/>
          <w:szCs w:val="24"/>
        </w:rPr>
        <w:t>include fami</w:t>
      </w:r>
      <w:r w:rsidR="00CD4916" w:rsidRPr="0033717B">
        <w:rPr>
          <w:rFonts w:ascii="Arial" w:hAnsi="Arial" w:cs="Arial"/>
          <w:sz w:val="24"/>
          <w:szCs w:val="24"/>
        </w:rPr>
        <w:t xml:space="preserve">ly history, sex, </w:t>
      </w:r>
      <w:r w:rsidR="005D5288" w:rsidRPr="0033717B">
        <w:rPr>
          <w:rFonts w:ascii="Arial" w:hAnsi="Arial" w:cs="Arial"/>
          <w:sz w:val="24"/>
          <w:szCs w:val="24"/>
        </w:rPr>
        <w:t>and impaired kidney function. Leon</w:t>
      </w:r>
      <w:r w:rsidR="00F547D4" w:rsidRPr="0033717B">
        <w:rPr>
          <w:rFonts w:ascii="Arial" w:hAnsi="Arial" w:cs="Arial"/>
          <w:sz w:val="24"/>
          <w:szCs w:val="24"/>
        </w:rPr>
        <w:t xml:space="preserve"> (1997) also</w:t>
      </w:r>
      <w:r w:rsidR="005D5288" w:rsidRPr="0033717B">
        <w:rPr>
          <w:rFonts w:ascii="Arial" w:hAnsi="Arial" w:cs="Arial"/>
          <w:sz w:val="24"/>
          <w:szCs w:val="24"/>
        </w:rPr>
        <w:t xml:space="preserve"> explained other factors such as </w:t>
      </w:r>
      <w:r w:rsidR="00510561" w:rsidRPr="0033717B">
        <w:rPr>
          <w:rFonts w:ascii="Arial" w:hAnsi="Arial" w:cs="Arial"/>
          <w:sz w:val="24"/>
          <w:szCs w:val="24"/>
        </w:rPr>
        <w:t>hypertension</w:t>
      </w:r>
      <w:r w:rsidR="005D5288" w:rsidRPr="0033717B">
        <w:rPr>
          <w:rFonts w:ascii="Arial" w:hAnsi="Arial" w:cs="Arial"/>
          <w:sz w:val="24"/>
          <w:szCs w:val="24"/>
        </w:rPr>
        <w:t xml:space="preserve">, </w:t>
      </w:r>
      <w:r w:rsidR="005C1051" w:rsidRPr="0033717B">
        <w:rPr>
          <w:rFonts w:ascii="Arial" w:hAnsi="Arial" w:cs="Arial"/>
          <w:sz w:val="24"/>
          <w:szCs w:val="24"/>
        </w:rPr>
        <w:t xml:space="preserve">high cholesterol, </w:t>
      </w:r>
      <w:r w:rsidR="005D5288" w:rsidRPr="0033717B">
        <w:rPr>
          <w:rFonts w:ascii="Arial" w:hAnsi="Arial" w:cs="Arial"/>
          <w:sz w:val="24"/>
          <w:szCs w:val="24"/>
        </w:rPr>
        <w:t xml:space="preserve">smoking, diabetes, obesity and physical activity </w:t>
      </w:r>
      <w:r w:rsidR="00510561" w:rsidRPr="0033717B">
        <w:rPr>
          <w:rFonts w:ascii="Arial" w:hAnsi="Arial" w:cs="Arial"/>
          <w:sz w:val="24"/>
          <w:szCs w:val="24"/>
        </w:rPr>
        <w:t>all classed as modifiable risk. He also spoke of other non-modifiable risk</w:t>
      </w:r>
      <w:r w:rsidR="000A144D" w:rsidRPr="0033717B">
        <w:rPr>
          <w:rFonts w:ascii="Arial" w:hAnsi="Arial" w:cs="Arial"/>
          <w:sz w:val="24"/>
          <w:szCs w:val="24"/>
        </w:rPr>
        <w:t>s</w:t>
      </w:r>
      <w:r w:rsidR="00510561" w:rsidRPr="0033717B">
        <w:rPr>
          <w:rFonts w:ascii="Arial" w:hAnsi="Arial" w:cs="Arial"/>
          <w:sz w:val="24"/>
          <w:szCs w:val="24"/>
        </w:rPr>
        <w:t xml:space="preserve"> such as age and ethnic background. </w:t>
      </w:r>
      <w:r w:rsidR="000041FB" w:rsidRPr="0033717B">
        <w:rPr>
          <w:rFonts w:ascii="Arial" w:hAnsi="Arial" w:cs="Arial"/>
          <w:sz w:val="24"/>
          <w:szCs w:val="24"/>
        </w:rPr>
        <w:t xml:space="preserve"> </w:t>
      </w:r>
      <w:r w:rsidR="008534C9" w:rsidRPr="0033717B">
        <w:rPr>
          <w:rFonts w:ascii="Arial" w:hAnsi="Arial" w:cs="Arial"/>
          <w:sz w:val="24"/>
          <w:szCs w:val="24"/>
        </w:rPr>
        <w:t xml:space="preserve">The </w:t>
      </w:r>
      <w:r w:rsidR="000041FB" w:rsidRPr="0033717B">
        <w:rPr>
          <w:rFonts w:ascii="Arial" w:hAnsi="Arial" w:cs="Arial"/>
          <w:sz w:val="24"/>
          <w:szCs w:val="24"/>
        </w:rPr>
        <w:t>British Heart Foundation</w:t>
      </w:r>
      <w:r w:rsidR="008534C9" w:rsidRPr="0033717B">
        <w:rPr>
          <w:rFonts w:ascii="Arial" w:hAnsi="Arial" w:cs="Arial"/>
          <w:sz w:val="24"/>
          <w:szCs w:val="24"/>
        </w:rPr>
        <w:t xml:space="preserve"> (2022</w:t>
      </w:r>
      <w:r w:rsidR="000041FB" w:rsidRPr="0033717B">
        <w:rPr>
          <w:rFonts w:ascii="Arial" w:hAnsi="Arial" w:cs="Arial"/>
          <w:sz w:val="24"/>
          <w:szCs w:val="24"/>
        </w:rPr>
        <w:t xml:space="preserve">) has established that </w:t>
      </w:r>
      <w:r w:rsidR="00FF32B6" w:rsidRPr="0033717B">
        <w:rPr>
          <w:rFonts w:ascii="Arial" w:hAnsi="Arial" w:cs="Arial"/>
          <w:sz w:val="24"/>
          <w:szCs w:val="24"/>
        </w:rPr>
        <w:t>80 % of persons</w:t>
      </w:r>
      <w:r w:rsidR="008534C9" w:rsidRPr="0033717B">
        <w:rPr>
          <w:rFonts w:ascii="Arial" w:hAnsi="Arial" w:cs="Arial"/>
          <w:sz w:val="24"/>
          <w:szCs w:val="24"/>
        </w:rPr>
        <w:t xml:space="preserve"> with</w:t>
      </w:r>
      <w:r w:rsidR="00FF32B6" w:rsidRPr="0033717B">
        <w:rPr>
          <w:rFonts w:ascii="Arial" w:hAnsi="Arial" w:cs="Arial"/>
          <w:sz w:val="24"/>
          <w:szCs w:val="24"/>
        </w:rPr>
        <w:t xml:space="preserve"> CVD have a minimum of one underlying condition. </w:t>
      </w:r>
      <w:r w:rsidR="000A144D" w:rsidRPr="0033717B">
        <w:rPr>
          <w:rFonts w:ascii="Arial" w:hAnsi="Arial" w:cs="Arial"/>
          <w:sz w:val="24"/>
          <w:szCs w:val="24"/>
        </w:rPr>
        <w:t>British Heart Foundation (2022)  shows</w:t>
      </w:r>
      <w:r w:rsidR="00430E46" w:rsidRPr="0033717B">
        <w:rPr>
          <w:rFonts w:ascii="Arial" w:hAnsi="Arial" w:cs="Arial"/>
          <w:sz w:val="24"/>
          <w:szCs w:val="24"/>
        </w:rPr>
        <w:t xml:space="preserve"> that between the years of 2019 to 2020 physical activity was not amongst the to</w:t>
      </w:r>
      <w:r w:rsidR="008534C9" w:rsidRPr="0033717B">
        <w:rPr>
          <w:rFonts w:ascii="Arial" w:hAnsi="Arial" w:cs="Arial"/>
          <w:sz w:val="24"/>
          <w:szCs w:val="24"/>
        </w:rPr>
        <w:t>p contributing risk factors of cardiovascular diseases</w:t>
      </w:r>
      <w:r w:rsidR="00FC5D2F" w:rsidRPr="0033717B">
        <w:rPr>
          <w:rFonts w:ascii="Arial" w:hAnsi="Arial" w:cs="Arial"/>
          <w:sz w:val="24"/>
          <w:szCs w:val="24"/>
        </w:rPr>
        <w:t xml:space="preserve"> between Wales and England</w:t>
      </w:r>
      <w:r w:rsidR="00430E46" w:rsidRPr="0033717B">
        <w:rPr>
          <w:rFonts w:ascii="Arial" w:hAnsi="Arial" w:cs="Arial"/>
          <w:sz w:val="24"/>
          <w:szCs w:val="24"/>
        </w:rPr>
        <w:t xml:space="preserve">. The </w:t>
      </w:r>
      <w:r w:rsidR="00430E46" w:rsidRPr="0033717B">
        <w:rPr>
          <w:rFonts w:ascii="Arial" w:hAnsi="Arial" w:cs="Arial"/>
          <w:sz w:val="24"/>
          <w:szCs w:val="24"/>
        </w:rPr>
        <w:lastRenderedPageBreak/>
        <w:t>top spots were taken by hypertension, diabetes</w:t>
      </w:r>
      <w:r w:rsidR="008066F5" w:rsidRPr="0033717B">
        <w:rPr>
          <w:rFonts w:ascii="Arial" w:hAnsi="Arial" w:cs="Arial"/>
          <w:sz w:val="24"/>
          <w:szCs w:val="24"/>
        </w:rPr>
        <w:t>,</w:t>
      </w:r>
      <w:r w:rsidR="00430E46" w:rsidRPr="0033717B">
        <w:rPr>
          <w:rFonts w:ascii="Arial" w:hAnsi="Arial" w:cs="Arial"/>
          <w:sz w:val="24"/>
          <w:szCs w:val="24"/>
        </w:rPr>
        <w:t xml:space="preserve"> and diet. Nevertheless, physical activity can prevent and aid in the management of these factors.</w:t>
      </w:r>
    </w:p>
    <w:p w:rsidR="00E4486F" w:rsidRPr="0033717B" w:rsidRDefault="00764260" w:rsidP="0033717B">
      <w:pPr>
        <w:ind w:firstLine="720"/>
        <w:jc w:val="both"/>
        <w:rPr>
          <w:rFonts w:ascii="Arial" w:hAnsi="Arial" w:cs="Arial"/>
          <w:sz w:val="24"/>
          <w:szCs w:val="24"/>
        </w:rPr>
      </w:pPr>
      <w:r w:rsidRPr="0033717B">
        <w:rPr>
          <w:rFonts w:ascii="Arial" w:hAnsi="Arial" w:cs="Arial"/>
          <w:sz w:val="24"/>
          <w:szCs w:val="24"/>
        </w:rPr>
        <w:t>High</w:t>
      </w:r>
      <w:r w:rsidR="00FF32B6" w:rsidRPr="0033717B">
        <w:rPr>
          <w:rFonts w:ascii="Arial" w:hAnsi="Arial" w:cs="Arial"/>
          <w:sz w:val="24"/>
          <w:szCs w:val="24"/>
        </w:rPr>
        <w:t xml:space="preserve"> blood pressure </w:t>
      </w:r>
      <w:r w:rsidRPr="0033717B">
        <w:rPr>
          <w:rFonts w:ascii="Arial" w:hAnsi="Arial" w:cs="Arial"/>
          <w:sz w:val="24"/>
          <w:szCs w:val="24"/>
        </w:rPr>
        <w:t xml:space="preserve">is </w:t>
      </w:r>
      <w:r w:rsidR="00FF32B6" w:rsidRPr="0033717B">
        <w:rPr>
          <w:rFonts w:ascii="Arial" w:hAnsi="Arial" w:cs="Arial"/>
          <w:sz w:val="24"/>
          <w:szCs w:val="24"/>
        </w:rPr>
        <w:t>the leading cause of CVD in both England and Wales</w:t>
      </w:r>
      <w:r w:rsidRPr="0033717B">
        <w:rPr>
          <w:rFonts w:ascii="Arial" w:hAnsi="Arial" w:cs="Arial"/>
          <w:sz w:val="24"/>
          <w:szCs w:val="24"/>
        </w:rPr>
        <w:t xml:space="preserve"> (British Heart Foundation</w:t>
      </w:r>
      <w:r w:rsidR="00FC5D2F" w:rsidRPr="0033717B">
        <w:rPr>
          <w:rFonts w:ascii="Arial" w:hAnsi="Arial" w:cs="Arial"/>
          <w:sz w:val="24"/>
          <w:szCs w:val="24"/>
        </w:rPr>
        <w:t>, 2022</w:t>
      </w:r>
      <w:r w:rsidRPr="0033717B">
        <w:rPr>
          <w:rFonts w:ascii="Arial" w:hAnsi="Arial" w:cs="Arial"/>
          <w:sz w:val="24"/>
          <w:szCs w:val="24"/>
        </w:rPr>
        <w:t>). They have indicated that it</w:t>
      </w:r>
      <w:r w:rsidR="00FF32B6" w:rsidRPr="0033717B">
        <w:rPr>
          <w:rFonts w:ascii="Arial" w:hAnsi="Arial" w:cs="Arial"/>
          <w:sz w:val="24"/>
          <w:szCs w:val="24"/>
        </w:rPr>
        <w:t xml:space="preserve"> contribute</w:t>
      </w:r>
      <w:r w:rsidRPr="0033717B">
        <w:rPr>
          <w:rFonts w:ascii="Arial" w:hAnsi="Arial" w:cs="Arial"/>
          <w:sz w:val="24"/>
          <w:szCs w:val="24"/>
        </w:rPr>
        <w:t>s</w:t>
      </w:r>
      <w:r w:rsidR="00FF32B6" w:rsidRPr="0033717B">
        <w:rPr>
          <w:rFonts w:ascii="Arial" w:hAnsi="Arial" w:cs="Arial"/>
          <w:sz w:val="24"/>
          <w:szCs w:val="24"/>
        </w:rPr>
        <w:t xml:space="preserve"> to 50% of the CVD cases. </w:t>
      </w:r>
      <w:proofErr w:type="gramStart"/>
      <w:r w:rsidR="005265C2" w:rsidRPr="0033717B">
        <w:rPr>
          <w:rFonts w:ascii="Arial" w:hAnsi="Arial" w:cs="Arial"/>
          <w:sz w:val="24"/>
          <w:szCs w:val="24"/>
        </w:rPr>
        <w:t xml:space="preserve">Dawson, </w:t>
      </w:r>
      <w:proofErr w:type="spellStart"/>
      <w:r w:rsidR="005265C2" w:rsidRPr="0033717B">
        <w:rPr>
          <w:rFonts w:ascii="Arial" w:hAnsi="Arial" w:cs="Arial"/>
          <w:sz w:val="24"/>
          <w:szCs w:val="24"/>
        </w:rPr>
        <w:t>Frontera</w:t>
      </w:r>
      <w:proofErr w:type="spellEnd"/>
      <w:r w:rsidR="005265C2" w:rsidRPr="0033717B">
        <w:rPr>
          <w:rFonts w:ascii="Arial" w:hAnsi="Arial" w:cs="Arial"/>
          <w:sz w:val="24"/>
          <w:szCs w:val="24"/>
        </w:rPr>
        <w:t xml:space="preserve"> and </w:t>
      </w:r>
      <w:proofErr w:type="spellStart"/>
      <w:r w:rsidR="005265C2" w:rsidRPr="0033717B">
        <w:rPr>
          <w:rFonts w:ascii="Arial" w:hAnsi="Arial" w:cs="Arial"/>
          <w:sz w:val="24"/>
          <w:szCs w:val="24"/>
        </w:rPr>
        <w:t>Slovik</w:t>
      </w:r>
      <w:proofErr w:type="spellEnd"/>
      <w:r w:rsidR="005265C2" w:rsidRPr="0033717B">
        <w:rPr>
          <w:rFonts w:ascii="Arial" w:hAnsi="Arial" w:cs="Arial"/>
          <w:sz w:val="24"/>
          <w:szCs w:val="24"/>
        </w:rPr>
        <w:t xml:space="preserve"> (2006) state</w:t>
      </w:r>
      <w:r w:rsidR="00E056EE" w:rsidRPr="0033717B">
        <w:rPr>
          <w:rFonts w:ascii="Arial" w:hAnsi="Arial" w:cs="Arial"/>
          <w:sz w:val="24"/>
          <w:szCs w:val="24"/>
        </w:rPr>
        <w:t xml:space="preserve"> that inactive persons are 35</w:t>
      </w:r>
      <w:r w:rsidR="005265C2" w:rsidRPr="0033717B">
        <w:rPr>
          <w:rFonts w:ascii="Arial" w:hAnsi="Arial" w:cs="Arial"/>
          <w:sz w:val="24"/>
          <w:szCs w:val="24"/>
        </w:rPr>
        <w:t>% more likely to develop hypertension.</w:t>
      </w:r>
      <w:proofErr w:type="gramEnd"/>
      <w:r w:rsidR="005265C2" w:rsidRPr="0033717B">
        <w:rPr>
          <w:rFonts w:ascii="Arial" w:hAnsi="Arial" w:cs="Arial"/>
          <w:sz w:val="24"/>
          <w:szCs w:val="24"/>
        </w:rPr>
        <w:t xml:space="preserve"> This then puts them at </w:t>
      </w:r>
      <w:r w:rsidR="003A1EBF" w:rsidRPr="0033717B">
        <w:rPr>
          <w:rFonts w:ascii="Arial" w:hAnsi="Arial" w:cs="Arial"/>
          <w:sz w:val="24"/>
          <w:szCs w:val="24"/>
        </w:rPr>
        <w:t xml:space="preserve">a </w:t>
      </w:r>
      <w:r w:rsidR="005265C2" w:rsidRPr="0033717B">
        <w:rPr>
          <w:rFonts w:ascii="Arial" w:hAnsi="Arial" w:cs="Arial"/>
          <w:sz w:val="24"/>
          <w:szCs w:val="24"/>
        </w:rPr>
        <w:t xml:space="preserve">50 % chance of developing a CVD. </w:t>
      </w:r>
      <w:proofErr w:type="spellStart"/>
      <w:r w:rsidR="00E4486F" w:rsidRPr="0033717B">
        <w:rPr>
          <w:rFonts w:ascii="Arial" w:hAnsi="Arial" w:cs="Arial"/>
          <w:sz w:val="24"/>
          <w:szCs w:val="24"/>
        </w:rPr>
        <w:t>Pescatello</w:t>
      </w:r>
      <w:proofErr w:type="spellEnd"/>
      <w:r w:rsidR="00E4486F" w:rsidRPr="0033717B">
        <w:rPr>
          <w:rFonts w:ascii="Arial" w:hAnsi="Arial" w:cs="Arial"/>
          <w:sz w:val="24"/>
          <w:szCs w:val="24"/>
        </w:rPr>
        <w:t xml:space="preserve"> et al. (</w:t>
      </w:r>
      <w:r w:rsidR="00DD15C3" w:rsidRPr="0033717B">
        <w:rPr>
          <w:rFonts w:ascii="Arial" w:hAnsi="Arial" w:cs="Arial"/>
          <w:sz w:val="24"/>
          <w:szCs w:val="24"/>
        </w:rPr>
        <w:t>2019</w:t>
      </w:r>
      <w:r w:rsidR="00E4486F" w:rsidRPr="0033717B">
        <w:rPr>
          <w:rFonts w:ascii="Arial" w:hAnsi="Arial" w:cs="Arial"/>
          <w:sz w:val="24"/>
          <w:szCs w:val="24"/>
        </w:rPr>
        <w:t xml:space="preserve">) have conducted studies that show that </w:t>
      </w:r>
      <w:r w:rsidR="003A1EBF" w:rsidRPr="0033717B">
        <w:rPr>
          <w:rFonts w:ascii="Arial" w:hAnsi="Arial" w:cs="Arial"/>
          <w:sz w:val="24"/>
          <w:szCs w:val="24"/>
        </w:rPr>
        <w:t>individuals</w:t>
      </w:r>
      <w:r w:rsidR="00E4486F" w:rsidRPr="0033717B">
        <w:rPr>
          <w:rFonts w:ascii="Arial" w:hAnsi="Arial" w:cs="Arial"/>
          <w:sz w:val="24"/>
          <w:szCs w:val="24"/>
        </w:rPr>
        <w:t xml:space="preserve"> with regular blood pressure can reduce their chances of becoming hypertensive with light to vigorous activity based on energy expenditure. They have also reflected that </w:t>
      </w:r>
      <w:r w:rsidR="003A1EBF" w:rsidRPr="0033717B">
        <w:rPr>
          <w:rFonts w:ascii="Arial" w:hAnsi="Arial" w:cs="Arial"/>
          <w:sz w:val="24"/>
          <w:szCs w:val="24"/>
        </w:rPr>
        <w:t>persons with hypertensive</w:t>
      </w:r>
      <w:r w:rsidR="00E4486F" w:rsidRPr="0033717B">
        <w:rPr>
          <w:rFonts w:ascii="Arial" w:hAnsi="Arial" w:cs="Arial"/>
          <w:sz w:val="24"/>
          <w:szCs w:val="24"/>
        </w:rPr>
        <w:t xml:space="preserve"> can</w:t>
      </w:r>
      <w:r w:rsidR="003A1EBF" w:rsidRPr="0033717B">
        <w:rPr>
          <w:rFonts w:ascii="Arial" w:hAnsi="Arial" w:cs="Arial"/>
          <w:sz w:val="24"/>
          <w:szCs w:val="24"/>
        </w:rPr>
        <w:t xml:space="preserve"> also</w:t>
      </w:r>
      <w:r w:rsidR="00E4486F" w:rsidRPr="0033717B">
        <w:rPr>
          <w:rFonts w:ascii="Arial" w:hAnsi="Arial" w:cs="Arial"/>
          <w:sz w:val="24"/>
          <w:szCs w:val="24"/>
        </w:rPr>
        <w:t xml:space="preserve"> lower their reading as well, particularly the systolic pressure.</w:t>
      </w:r>
      <w:r w:rsidR="00E542E1" w:rsidRPr="0033717B">
        <w:rPr>
          <w:rFonts w:ascii="Arial" w:hAnsi="Arial" w:cs="Arial"/>
          <w:sz w:val="24"/>
          <w:szCs w:val="24"/>
        </w:rPr>
        <w:t xml:space="preserve"> </w:t>
      </w:r>
      <w:proofErr w:type="spellStart"/>
      <w:r w:rsidR="00E542E1" w:rsidRPr="0033717B">
        <w:rPr>
          <w:rFonts w:ascii="Arial" w:hAnsi="Arial" w:cs="Arial"/>
          <w:sz w:val="24"/>
          <w:szCs w:val="24"/>
        </w:rPr>
        <w:t>Garrow</w:t>
      </w:r>
      <w:proofErr w:type="spellEnd"/>
      <w:r w:rsidR="00E542E1" w:rsidRPr="0033717B">
        <w:rPr>
          <w:rFonts w:ascii="Arial" w:hAnsi="Arial" w:cs="Arial"/>
          <w:sz w:val="24"/>
          <w:szCs w:val="24"/>
        </w:rPr>
        <w:t xml:space="preserve"> (1995) explained that despite this, physical exercise does not normalize hypertension for those who have it. </w:t>
      </w:r>
      <w:r w:rsidR="003A1EBF" w:rsidRPr="0033717B">
        <w:rPr>
          <w:rFonts w:ascii="Arial" w:hAnsi="Arial" w:cs="Arial"/>
          <w:sz w:val="24"/>
          <w:szCs w:val="24"/>
        </w:rPr>
        <w:t>On the other hand</w:t>
      </w:r>
      <w:r w:rsidR="00E542E1" w:rsidRPr="0033717B">
        <w:rPr>
          <w:rFonts w:ascii="Arial" w:hAnsi="Arial" w:cs="Arial"/>
          <w:sz w:val="24"/>
          <w:szCs w:val="24"/>
        </w:rPr>
        <w:t>, it reduces the medication one wil</w:t>
      </w:r>
      <w:r w:rsidR="003755E0" w:rsidRPr="0033717B">
        <w:rPr>
          <w:rFonts w:ascii="Arial" w:hAnsi="Arial" w:cs="Arial"/>
          <w:sz w:val="24"/>
          <w:szCs w:val="24"/>
        </w:rPr>
        <w:t>l have to take and the risk of</w:t>
      </w:r>
      <w:r w:rsidR="00E542E1" w:rsidRPr="0033717B">
        <w:rPr>
          <w:rFonts w:ascii="Arial" w:hAnsi="Arial" w:cs="Arial"/>
          <w:sz w:val="24"/>
          <w:szCs w:val="24"/>
        </w:rPr>
        <w:t xml:space="preserve"> developing a CVD. </w:t>
      </w:r>
      <w:r w:rsidR="003A1EBF" w:rsidRPr="0033717B">
        <w:rPr>
          <w:rFonts w:ascii="Arial" w:hAnsi="Arial" w:cs="Arial"/>
          <w:sz w:val="24"/>
          <w:szCs w:val="24"/>
        </w:rPr>
        <w:t>Hence</w:t>
      </w:r>
      <w:r w:rsidR="00E542E1" w:rsidRPr="0033717B">
        <w:rPr>
          <w:rFonts w:ascii="Arial" w:hAnsi="Arial" w:cs="Arial"/>
          <w:sz w:val="24"/>
          <w:szCs w:val="24"/>
        </w:rPr>
        <w:t xml:space="preserve">, the more active </w:t>
      </w:r>
      <w:r w:rsidR="003A1EBF" w:rsidRPr="0033717B">
        <w:rPr>
          <w:rFonts w:ascii="Arial" w:hAnsi="Arial" w:cs="Arial"/>
          <w:sz w:val="24"/>
          <w:szCs w:val="24"/>
        </w:rPr>
        <w:t xml:space="preserve">one </w:t>
      </w:r>
      <w:r w:rsidR="00E056EE" w:rsidRPr="0033717B">
        <w:rPr>
          <w:rFonts w:ascii="Arial" w:hAnsi="Arial" w:cs="Arial"/>
          <w:sz w:val="24"/>
          <w:szCs w:val="24"/>
        </w:rPr>
        <w:t>is</w:t>
      </w:r>
      <w:r w:rsidR="00E542E1" w:rsidRPr="0033717B">
        <w:rPr>
          <w:rFonts w:ascii="Arial" w:hAnsi="Arial" w:cs="Arial"/>
          <w:sz w:val="24"/>
          <w:szCs w:val="24"/>
        </w:rPr>
        <w:t xml:space="preserve"> hypertensive or non-hypertensive your risk of CVD is reduced</w:t>
      </w:r>
      <w:r w:rsidR="00A77A29" w:rsidRPr="0033717B">
        <w:rPr>
          <w:rFonts w:ascii="Arial" w:hAnsi="Arial" w:cs="Arial"/>
          <w:sz w:val="24"/>
          <w:szCs w:val="24"/>
        </w:rPr>
        <w:t xml:space="preserve"> </w:t>
      </w:r>
      <w:r w:rsidR="00E056EE" w:rsidRPr="0033717B">
        <w:rPr>
          <w:rFonts w:ascii="Arial" w:hAnsi="Arial" w:cs="Arial"/>
          <w:sz w:val="24"/>
          <w:szCs w:val="24"/>
        </w:rPr>
        <w:t xml:space="preserve">with physical activity and </w:t>
      </w:r>
      <w:r w:rsidR="00A77A29" w:rsidRPr="0033717B">
        <w:rPr>
          <w:rFonts w:ascii="Arial" w:hAnsi="Arial" w:cs="Arial"/>
          <w:sz w:val="24"/>
          <w:szCs w:val="24"/>
        </w:rPr>
        <w:t>a diet containing less salt</w:t>
      </w:r>
      <w:r w:rsidR="00E056EE" w:rsidRPr="0033717B">
        <w:rPr>
          <w:rFonts w:ascii="Arial" w:hAnsi="Arial" w:cs="Arial"/>
          <w:sz w:val="24"/>
          <w:szCs w:val="24"/>
        </w:rPr>
        <w:t xml:space="preserve"> (Dawson, </w:t>
      </w:r>
      <w:proofErr w:type="spellStart"/>
      <w:r w:rsidR="00E056EE" w:rsidRPr="0033717B">
        <w:rPr>
          <w:rFonts w:ascii="Arial" w:hAnsi="Arial" w:cs="Arial"/>
          <w:sz w:val="24"/>
          <w:szCs w:val="24"/>
        </w:rPr>
        <w:t>Frontera</w:t>
      </w:r>
      <w:proofErr w:type="spellEnd"/>
      <w:r w:rsidR="00E056EE" w:rsidRPr="0033717B">
        <w:rPr>
          <w:rFonts w:ascii="Arial" w:hAnsi="Arial" w:cs="Arial"/>
          <w:sz w:val="24"/>
          <w:szCs w:val="24"/>
        </w:rPr>
        <w:t xml:space="preserve"> and </w:t>
      </w:r>
      <w:proofErr w:type="spellStart"/>
      <w:r w:rsidR="00E056EE" w:rsidRPr="0033717B">
        <w:rPr>
          <w:rFonts w:ascii="Arial" w:hAnsi="Arial" w:cs="Arial"/>
          <w:sz w:val="24"/>
          <w:szCs w:val="24"/>
        </w:rPr>
        <w:t>Slovik</w:t>
      </w:r>
      <w:proofErr w:type="spellEnd"/>
      <w:r w:rsidR="00E056EE" w:rsidRPr="0033717B">
        <w:rPr>
          <w:rFonts w:ascii="Arial" w:hAnsi="Arial" w:cs="Arial"/>
          <w:sz w:val="24"/>
          <w:szCs w:val="24"/>
        </w:rPr>
        <w:t xml:space="preserve"> 2006).</w:t>
      </w:r>
      <w:r w:rsidR="00E4486F" w:rsidRPr="0033717B">
        <w:rPr>
          <w:rFonts w:ascii="Arial" w:hAnsi="Arial" w:cs="Arial"/>
          <w:sz w:val="24"/>
          <w:szCs w:val="24"/>
        </w:rPr>
        <w:t xml:space="preserve"> </w:t>
      </w:r>
      <w:r w:rsidR="00FF32B6" w:rsidRPr="0033717B">
        <w:rPr>
          <w:rFonts w:ascii="Arial" w:hAnsi="Arial" w:cs="Arial"/>
          <w:sz w:val="24"/>
          <w:szCs w:val="24"/>
        </w:rPr>
        <w:t xml:space="preserve">Persons with diabetes are 2-3 times more likely to develop CVD and almost twice likely to die from it </w:t>
      </w:r>
      <w:r w:rsidR="00C23E3A" w:rsidRPr="0033717B">
        <w:rPr>
          <w:rFonts w:ascii="Arial" w:hAnsi="Arial" w:cs="Arial"/>
          <w:sz w:val="24"/>
          <w:szCs w:val="24"/>
        </w:rPr>
        <w:t>particularly</w:t>
      </w:r>
      <w:r w:rsidR="00FF32B6" w:rsidRPr="0033717B">
        <w:rPr>
          <w:rFonts w:ascii="Arial" w:hAnsi="Arial" w:cs="Arial"/>
          <w:sz w:val="24"/>
          <w:szCs w:val="24"/>
        </w:rPr>
        <w:t xml:space="preserve"> by a </w:t>
      </w:r>
      <w:r w:rsidR="00E4486F" w:rsidRPr="0033717B">
        <w:rPr>
          <w:rFonts w:ascii="Arial" w:hAnsi="Arial" w:cs="Arial"/>
          <w:sz w:val="24"/>
          <w:szCs w:val="24"/>
        </w:rPr>
        <w:t>stroke compared</w:t>
      </w:r>
      <w:r w:rsidR="00FF32B6" w:rsidRPr="0033717B">
        <w:rPr>
          <w:rFonts w:ascii="Arial" w:hAnsi="Arial" w:cs="Arial"/>
          <w:sz w:val="24"/>
          <w:szCs w:val="24"/>
        </w:rPr>
        <w:t xml:space="preserve"> to those without</w:t>
      </w:r>
      <w:r w:rsidR="00687BDC" w:rsidRPr="0033717B">
        <w:rPr>
          <w:rFonts w:ascii="Arial" w:hAnsi="Arial" w:cs="Arial"/>
          <w:sz w:val="24"/>
          <w:szCs w:val="24"/>
        </w:rPr>
        <w:t xml:space="preserve"> fact </w:t>
      </w:r>
      <w:proofErr w:type="gramStart"/>
      <w:r w:rsidR="00687BDC" w:rsidRPr="0033717B">
        <w:rPr>
          <w:rFonts w:ascii="Arial" w:hAnsi="Arial" w:cs="Arial"/>
          <w:sz w:val="24"/>
          <w:szCs w:val="24"/>
        </w:rPr>
        <w:t xml:space="preserve">sheet </w:t>
      </w:r>
      <w:r w:rsidR="00FF32B6" w:rsidRPr="0033717B">
        <w:rPr>
          <w:rFonts w:ascii="Arial" w:hAnsi="Arial" w:cs="Arial"/>
          <w:sz w:val="24"/>
          <w:szCs w:val="24"/>
        </w:rPr>
        <w:t>.</w:t>
      </w:r>
      <w:proofErr w:type="gramEnd"/>
      <w:r w:rsidR="00FF32B6" w:rsidRPr="0033717B">
        <w:rPr>
          <w:rFonts w:ascii="Arial" w:hAnsi="Arial" w:cs="Arial"/>
          <w:sz w:val="24"/>
          <w:szCs w:val="24"/>
        </w:rPr>
        <w:t xml:space="preserve"> In total one third of diabetic cases die from CVD</w:t>
      </w:r>
      <w:r w:rsidR="00E4486F" w:rsidRPr="0033717B">
        <w:rPr>
          <w:rFonts w:ascii="Arial" w:hAnsi="Arial" w:cs="Arial"/>
          <w:sz w:val="24"/>
          <w:szCs w:val="24"/>
        </w:rPr>
        <w:t xml:space="preserve"> in the UK</w:t>
      </w:r>
      <w:r w:rsidR="00687BDC" w:rsidRPr="0033717B">
        <w:rPr>
          <w:rFonts w:ascii="Arial" w:hAnsi="Arial" w:cs="Arial"/>
          <w:sz w:val="24"/>
          <w:szCs w:val="24"/>
        </w:rPr>
        <w:t xml:space="preserve"> </w:t>
      </w:r>
      <w:r w:rsidR="00F23562" w:rsidRPr="0033717B">
        <w:rPr>
          <w:rFonts w:ascii="Arial" w:hAnsi="Arial" w:cs="Arial"/>
          <w:sz w:val="24"/>
          <w:szCs w:val="24"/>
        </w:rPr>
        <w:t>with approximately</w:t>
      </w:r>
      <w:r w:rsidR="00687BDC" w:rsidRPr="0033717B">
        <w:rPr>
          <w:rFonts w:ascii="Arial" w:hAnsi="Arial" w:cs="Arial"/>
          <w:sz w:val="24"/>
          <w:szCs w:val="24"/>
        </w:rPr>
        <w:t xml:space="preserve"> 3.5 million adults presently living with diabetes in England and more than two hundred thousand (200, 000) in Wales</w:t>
      </w:r>
      <w:r w:rsidR="00F23562" w:rsidRPr="0033717B">
        <w:rPr>
          <w:rFonts w:ascii="Arial" w:hAnsi="Arial" w:cs="Arial"/>
          <w:sz w:val="24"/>
          <w:szCs w:val="24"/>
        </w:rPr>
        <w:t xml:space="preserve"> (British Heart Foundation, 2022)</w:t>
      </w:r>
      <w:r w:rsidR="00687BDC" w:rsidRPr="0033717B">
        <w:rPr>
          <w:rFonts w:ascii="Arial" w:hAnsi="Arial" w:cs="Arial"/>
          <w:sz w:val="24"/>
          <w:szCs w:val="24"/>
        </w:rPr>
        <w:t xml:space="preserve">. </w:t>
      </w:r>
      <w:r w:rsidR="00A77A29" w:rsidRPr="0033717B">
        <w:rPr>
          <w:rFonts w:ascii="Arial" w:hAnsi="Arial" w:cs="Arial"/>
          <w:sz w:val="24"/>
          <w:szCs w:val="24"/>
        </w:rPr>
        <w:t xml:space="preserve">The good part </w:t>
      </w:r>
      <w:r w:rsidR="00E056EE" w:rsidRPr="0033717B">
        <w:rPr>
          <w:rFonts w:ascii="Arial" w:hAnsi="Arial" w:cs="Arial"/>
          <w:sz w:val="24"/>
          <w:szCs w:val="24"/>
        </w:rPr>
        <w:t>is</w:t>
      </w:r>
      <w:r w:rsidR="00A77A29" w:rsidRPr="0033717B">
        <w:rPr>
          <w:rFonts w:ascii="Arial" w:hAnsi="Arial" w:cs="Arial"/>
          <w:sz w:val="24"/>
          <w:szCs w:val="24"/>
        </w:rPr>
        <w:t xml:space="preserve"> </w:t>
      </w:r>
      <w:r w:rsidR="00E056EE" w:rsidRPr="0033717B">
        <w:rPr>
          <w:rFonts w:ascii="Arial" w:hAnsi="Arial" w:cs="Arial"/>
          <w:sz w:val="24"/>
          <w:szCs w:val="24"/>
        </w:rPr>
        <w:t xml:space="preserve">Dawson, </w:t>
      </w:r>
      <w:proofErr w:type="spellStart"/>
      <w:r w:rsidR="00E056EE" w:rsidRPr="0033717B">
        <w:rPr>
          <w:rFonts w:ascii="Arial" w:hAnsi="Arial" w:cs="Arial"/>
          <w:sz w:val="24"/>
          <w:szCs w:val="24"/>
        </w:rPr>
        <w:t>Frontera</w:t>
      </w:r>
      <w:proofErr w:type="spellEnd"/>
      <w:r w:rsidR="00E056EE" w:rsidRPr="0033717B">
        <w:rPr>
          <w:rFonts w:ascii="Arial" w:hAnsi="Arial" w:cs="Arial"/>
          <w:sz w:val="24"/>
          <w:szCs w:val="24"/>
        </w:rPr>
        <w:t xml:space="preserve"> and </w:t>
      </w:r>
      <w:proofErr w:type="spellStart"/>
      <w:r w:rsidR="00E056EE" w:rsidRPr="0033717B">
        <w:rPr>
          <w:rFonts w:ascii="Arial" w:hAnsi="Arial" w:cs="Arial"/>
          <w:sz w:val="24"/>
          <w:szCs w:val="24"/>
        </w:rPr>
        <w:t>Slovik</w:t>
      </w:r>
      <w:proofErr w:type="spellEnd"/>
      <w:r w:rsidR="00E056EE" w:rsidRPr="0033717B">
        <w:rPr>
          <w:rFonts w:ascii="Arial" w:hAnsi="Arial" w:cs="Arial"/>
          <w:sz w:val="24"/>
          <w:szCs w:val="24"/>
        </w:rPr>
        <w:t xml:space="preserve"> (2006) </w:t>
      </w:r>
      <w:r w:rsidR="00A77A29" w:rsidRPr="0033717B">
        <w:rPr>
          <w:rFonts w:ascii="Arial" w:hAnsi="Arial" w:cs="Arial"/>
          <w:sz w:val="24"/>
          <w:szCs w:val="24"/>
        </w:rPr>
        <w:t>and others</w:t>
      </w:r>
      <w:r w:rsidR="00687BDC" w:rsidRPr="0033717B">
        <w:rPr>
          <w:rFonts w:ascii="Arial" w:hAnsi="Arial" w:cs="Arial"/>
          <w:sz w:val="24"/>
          <w:szCs w:val="24"/>
        </w:rPr>
        <w:t xml:space="preserve"> ha</w:t>
      </w:r>
      <w:r w:rsidR="00A77A29" w:rsidRPr="0033717B">
        <w:rPr>
          <w:rFonts w:ascii="Arial" w:hAnsi="Arial" w:cs="Arial"/>
          <w:sz w:val="24"/>
          <w:szCs w:val="24"/>
        </w:rPr>
        <w:t>ve</w:t>
      </w:r>
      <w:r w:rsidR="00687BDC" w:rsidRPr="0033717B">
        <w:rPr>
          <w:rFonts w:ascii="Arial" w:hAnsi="Arial" w:cs="Arial"/>
          <w:sz w:val="24"/>
          <w:szCs w:val="24"/>
        </w:rPr>
        <w:t xml:space="preserve"> confirmed that persons who are more physically active have better insulin and glucose levels than their inactive counterparts. </w:t>
      </w:r>
      <w:r w:rsidR="00A77A29" w:rsidRPr="0033717B">
        <w:rPr>
          <w:rFonts w:ascii="Arial" w:hAnsi="Arial" w:cs="Arial"/>
          <w:sz w:val="24"/>
          <w:szCs w:val="24"/>
        </w:rPr>
        <w:t>They have explained that physical activity reduces insulin resistance and improve</w:t>
      </w:r>
      <w:r w:rsidR="00614416" w:rsidRPr="0033717B">
        <w:rPr>
          <w:rFonts w:ascii="Arial" w:hAnsi="Arial" w:cs="Arial"/>
          <w:sz w:val="24"/>
          <w:szCs w:val="24"/>
        </w:rPr>
        <w:t>s</w:t>
      </w:r>
      <w:r w:rsidR="00A77A29" w:rsidRPr="0033717B">
        <w:rPr>
          <w:rFonts w:ascii="Arial" w:hAnsi="Arial" w:cs="Arial"/>
          <w:sz w:val="24"/>
          <w:szCs w:val="24"/>
        </w:rPr>
        <w:t xml:space="preserve"> its sensitivity. </w:t>
      </w:r>
      <w:r w:rsidR="00DF311E" w:rsidRPr="0033717B">
        <w:rPr>
          <w:rFonts w:ascii="Arial" w:hAnsi="Arial" w:cs="Arial"/>
          <w:sz w:val="24"/>
          <w:szCs w:val="24"/>
        </w:rPr>
        <w:t>The two a</w:t>
      </w:r>
      <w:r w:rsidR="00614416" w:rsidRPr="0033717B">
        <w:rPr>
          <w:rFonts w:ascii="Arial" w:hAnsi="Arial" w:cs="Arial"/>
          <w:sz w:val="24"/>
          <w:szCs w:val="24"/>
        </w:rPr>
        <w:t>forementioned factors are inter</w:t>
      </w:r>
      <w:r w:rsidR="00DF311E" w:rsidRPr="0033717B">
        <w:rPr>
          <w:rFonts w:ascii="Arial" w:hAnsi="Arial" w:cs="Arial"/>
          <w:sz w:val="24"/>
          <w:szCs w:val="24"/>
        </w:rPr>
        <w:t xml:space="preserve">related as with most risk factors associated with CVD </w:t>
      </w:r>
      <w:r w:rsidR="00544AE3" w:rsidRPr="0033717B">
        <w:rPr>
          <w:rFonts w:ascii="Arial" w:hAnsi="Arial" w:cs="Arial"/>
          <w:sz w:val="24"/>
          <w:szCs w:val="24"/>
        </w:rPr>
        <w:t>(</w:t>
      </w:r>
      <w:proofErr w:type="spellStart"/>
      <w:r w:rsidR="00544AE3" w:rsidRPr="0033717B">
        <w:rPr>
          <w:rFonts w:ascii="Arial" w:hAnsi="Arial" w:cs="Arial"/>
          <w:sz w:val="24"/>
          <w:szCs w:val="24"/>
        </w:rPr>
        <w:t>Mohammadnezhad</w:t>
      </w:r>
      <w:proofErr w:type="spellEnd"/>
      <w:r w:rsidR="00544AE3" w:rsidRPr="0033717B">
        <w:rPr>
          <w:rFonts w:ascii="Arial" w:hAnsi="Arial" w:cs="Arial"/>
          <w:sz w:val="24"/>
          <w:szCs w:val="24"/>
        </w:rPr>
        <w:t xml:space="preserve"> </w:t>
      </w:r>
      <w:proofErr w:type="gramStart"/>
      <w:r w:rsidR="00544AE3" w:rsidRPr="0033717B">
        <w:rPr>
          <w:rFonts w:ascii="Arial" w:hAnsi="Arial" w:cs="Arial"/>
          <w:sz w:val="24"/>
          <w:szCs w:val="24"/>
        </w:rPr>
        <w:t>et</w:t>
      </w:r>
      <w:proofErr w:type="gramEnd"/>
      <w:r w:rsidR="00544AE3" w:rsidRPr="0033717B">
        <w:rPr>
          <w:rFonts w:ascii="Arial" w:hAnsi="Arial" w:cs="Arial"/>
          <w:sz w:val="24"/>
          <w:szCs w:val="24"/>
        </w:rPr>
        <w:t xml:space="preserve">. </w:t>
      </w:r>
      <w:proofErr w:type="gramStart"/>
      <w:r w:rsidR="00544AE3" w:rsidRPr="0033717B">
        <w:rPr>
          <w:rFonts w:ascii="Arial" w:hAnsi="Arial" w:cs="Arial"/>
          <w:sz w:val="24"/>
          <w:szCs w:val="24"/>
        </w:rPr>
        <w:t>Al. 2016).</w:t>
      </w:r>
      <w:proofErr w:type="gramEnd"/>
      <w:r w:rsidR="00544AE3" w:rsidRPr="0033717B">
        <w:rPr>
          <w:rFonts w:ascii="Arial" w:hAnsi="Arial" w:cs="Arial"/>
          <w:sz w:val="24"/>
          <w:szCs w:val="24"/>
        </w:rPr>
        <w:t xml:space="preserve"> The</w:t>
      </w:r>
      <w:r w:rsidR="00DF311E" w:rsidRPr="0033717B">
        <w:rPr>
          <w:rFonts w:ascii="Arial" w:hAnsi="Arial" w:cs="Arial"/>
          <w:sz w:val="24"/>
          <w:szCs w:val="24"/>
        </w:rPr>
        <w:t xml:space="preserve">y are also </w:t>
      </w:r>
      <w:r w:rsidR="00544AE3" w:rsidRPr="0033717B">
        <w:rPr>
          <w:rFonts w:ascii="Arial" w:hAnsi="Arial" w:cs="Arial"/>
          <w:sz w:val="24"/>
          <w:szCs w:val="24"/>
        </w:rPr>
        <w:t>linked with diet</w:t>
      </w:r>
      <w:r w:rsidR="00CD48FE" w:rsidRPr="0033717B">
        <w:rPr>
          <w:rFonts w:ascii="Arial" w:hAnsi="Arial" w:cs="Arial"/>
          <w:sz w:val="24"/>
          <w:szCs w:val="24"/>
        </w:rPr>
        <w:t xml:space="preserve"> and other lifestyle habits</w:t>
      </w:r>
      <w:r w:rsidR="00544AE3" w:rsidRPr="0033717B">
        <w:rPr>
          <w:rFonts w:ascii="Arial" w:hAnsi="Arial" w:cs="Arial"/>
          <w:sz w:val="24"/>
          <w:szCs w:val="24"/>
        </w:rPr>
        <w:t>.</w:t>
      </w:r>
    </w:p>
    <w:p w:rsidR="00E4486F" w:rsidRPr="0033717B" w:rsidRDefault="006C6B32" w:rsidP="0033717B">
      <w:pPr>
        <w:jc w:val="both"/>
        <w:rPr>
          <w:rFonts w:ascii="Arial" w:hAnsi="Arial" w:cs="Arial"/>
          <w:sz w:val="24"/>
          <w:szCs w:val="24"/>
        </w:rPr>
      </w:pPr>
      <w:r w:rsidRPr="0033717B">
        <w:rPr>
          <w:rFonts w:ascii="Arial" w:hAnsi="Arial" w:cs="Arial"/>
          <w:sz w:val="24"/>
          <w:szCs w:val="24"/>
        </w:rPr>
        <w:tab/>
      </w:r>
    </w:p>
    <w:p w:rsidR="008416AF" w:rsidRPr="0033717B" w:rsidRDefault="00FF32B6" w:rsidP="0033717B">
      <w:pPr>
        <w:ind w:firstLine="720"/>
        <w:jc w:val="both"/>
        <w:rPr>
          <w:rFonts w:ascii="Arial" w:hAnsi="Arial" w:cs="Arial"/>
          <w:sz w:val="24"/>
          <w:szCs w:val="24"/>
        </w:rPr>
      </w:pPr>
      <w:r w:rsidRPr="0033717B">
        <w:rPr>
          <w:rFonts w:ascii="Arial" w:hAnsi="Arial" w:cs="Arial"/>
          <w:sz w:val="24"/>
          <w:szCs w:val="24"/>
        </w:rPr>
        <w:t xml:space="preserve"> In Wales, 1 in </w:t>
      </w:r>
      <w:r w:rsidR="000E5C7D" w:rsidRPr="0033717B">
        <w:rPr>
          <w:rFonts w:ascii="Arial" w:hAnsi="Arial" w:cs="Arial"/>
          <w:sz w:val="24"/>
          <w:szCs w:val="24"/>
        </w:rPr>
        <w:t xml:space="preserve">4 persons have high cholesterol, </w:t>
      </w:r>
      <w:r w:rsidRPr="0033717B">
        <w:rPr>
          <w:rFonts w:ascii="Arial" w:hAnsi="Arial" w:cs="Arial"/>
          <w:sz w:val="24"/>
          <w:szCs w:val="24"/>
        </w:rPr>
        <w:t>a 2 in 5 ratio for England</w:t>
      </w:r>
      <w:r w:rsidR="00CD48FE" w:rsidRPr="0033717B">
        <w:rPr>
          <w:rFonts w:ascii="Arial" w:hAnsi="Arial" w:cs="Arial"/>
          <w:sz w:val="24"/>
          <w:szCs w:val="24"/>
        </w:rPr>
        <w:t xml:space="preserve"> </w:t>
      </w:r>
      <w:r w:rsidR="000E5C7D" w:rsidRPr="0033717B">
        <w:rPr>
          <w:rFonts w:ascii="Arial" w:hAnsi="Arial" w:cs="Arial"/>
          <w:sz w:val="24"/>
          <w:szCs w:val="24"/>
        </w:rPr>
        <w:t>and</w:t>
      </w:r>
      <w:r w:rsidRPr="0033717B">
        <w:rPr>
          <w:rFonts w:ascii="Arial" w:hAnsi="Arial" w:cs="Arial"/>
          <w:sz w:val="24"/>
          <w:szCs w:val="24"/>
        </w:rPr>
        <w:t xml:space="preserve"> </w:t>
      </w:r>
      <w:r w:rsidR="000E5C7D" w:rsidRPr="0033717B">
        <w:rPr>
          <w:rFonts w:ascii="Arial" w:hAnsi="Arial" w:cs="Arial"/>
          <w:sz w:val="24"/>
          <w:szCs w:val="24"/>
        </w:rPr>
        <w:t>a</w:t>
      </w:r>
      <w:r w:rsidR="00AA14E3" w:rsidRPr="0033717B">
        <w:rPr>
          <w:rFonts w:ascii="Arial" w:hAnsi="Arial" w:cs="Arial"/>
          <w:sz w:val="24"/>
          <w:szCs w:val="24"/>
        </w:rPr>
        <w:t>pproximately 6.5 million persons in England take lipid-lowering pills</w:t>
      </w:r>
      <w:r w:rsidR="000E5C7D" w:rsidRPr="0033717B">
        <w:rPr>
          <w:rFonts w:ascii="Arial" w:hAnsi="Arial" w:cs="Arial"/>
          <w:sz w:val="24"/>
          <w:szCs w:val="24"/>
        </w:rPr>
        <w:t xml:space="preserve"> (British Heart Foundation, 2022)</w:t>
      </w:r>
      <w:r w:rsidR="00AA14E3" w:rsidRPr="0033717B">
        <w:rPr>
          <w:rFonts w:ascii="Arial" w:hAnsi="Arial" w:cs="Arial"/>
          <w:sz w:val="24"/>
          <w:szCs w:val="24"/>
        </w:rPr>
        <w:t xml:space="preserve">. </w:t>
      </w:r>
      <w:r w:rsidR="000E5C7D" w:rsidRPr="0033717B">
        <w:rPr>
          <w:rFonts w:ascii="Arial" w:hAnsi="Arial" w:cs="Arial"/>
          <w:sz w:val="24"/>
          <w:szCs w:val="24"/>
        </w:rPr>
        <w:t>According to British Heart Foundation (2022), h</w:t>
      </w:r>
      <w:r w:rsidR="00571BA3" w:rsidRPr="0033717B">
        <w:rPr>
          <w:rFonts w:ascii="Arial" w:hAnsi="Arial" w:cs="Arial"/>
          <w:sz w:val="24"/>
          <w:szCs w:val="24"/>
        </w:rPr>
        <w:t>igh cholesterol can lead t</w:t>
      </w:r>
      <w:r w:rsidR="00B43F06" w:rsidRPr="0033717B">
        <w:rPr>
          <w:rFonts w:ascii="Arial" w:hAnsi="Arial" w:cs="Arial"/>
          <w:sz w:val="24"/>
          <w:szCs w:val="24"/>
        </w:rPr>
        <w:t>o obesity which is another high-</w:t>
      </w:r>
      <w:r w:rsidR="00571BA3" w:rsidRPr="0033717B">
        <w:rPr>
          <w:rFonts w:ascii="Arial" w:hAnsi="Arial" w:cs="Arial"/>
          <w:sz w:val="24"/>
          <w:szCs w:val="24"/>
        </w:rPr>
        <w:t xml:space="preserve">risk factor for developing CVD. </w:t>
      </w:r>
      <w:proofErr w:type="gramStart"/>
      <w:r w:rsidR="00571BA3" w:rsidRPr="0033717B">
        <w:rPr>
          <w:rFonts w:ascii="Arial" w:hAnsi="Arial" w:cs="Arial"/>
          <w:sz w:val="24"/>
          <w:szCs w:val="24"/>
        </w:rPr>
        <w:t>Ob</w:t>
      </w:r>
      <w:r w:rsidR="00B43F06" w:rsidRPr="0033717B">
        <w:rPr>
          <w:rFonts w:ascii="Arial" w:hAnsi="Arial" w:cs="Arial"/>
          <w:sz w:val="24"/>
          <w:szCs w:val="24"/>
        </w:rPr>
        <w:t>esity as a risk factors account</w:t>
      </w:r>
      <w:r w:rsidR="00571BA3" w:rsidRPr="0033717B">
        <w:rPr>
          <w:rFonts w:ascii="Arial" w:hAnsi="Arial" w:cs="Arial"/>
          <w:sz w:val="24"/>
          <w:szCs w:val="24"/>
        </w:rPr>
        <w:t xml:space="preserve"> for 28% of the CVD cases that are obese</w:t>
      </w:r>
      <w:r w:rsidR="00726E17" w:rsidRPr="0033717B">
        <w:rPr>
          <w:rFonts w:ascii="Arial" w:hAnsi="Arial" w:cs="Arial"/>
          <w:sz w:val="24"/>
          <w:szCs w:val="24"/>
        </w:rPr>
        <w:t xml:space="preserve"> in England and 25 % in Wales.</w:t>
      </w:r>
      <w:proofErr w:type="gramEnd"/>
      <w:r w:rsidR="00726E17" w:rsidRPr="0033717B">
        <w:rPr>
          <w:rFonts w:ascii="Arial" w:hAnsi="Arial" w:cs="Arial"/>
          <w:sz w:val="24"/>
          <w:szCs w:val="24"/>
        </w:rPr>
        <w:t xml:space="preserve">  I</w:t>
      </w:r>
      <w:r w:rsidR="00A24F58" w:rsidRPr="0033717B">
        <w:rPr>
          <w:rFonts w:ascii="Arial" w:hAnsi="Arial" w:cs="Arial"/>
          <w:sz w:val="24"/>
          <w:szCs w:val="24"/>
        </w:rPr>
        <w:t>t i</w:t>
      </w:r>
      <w:r w:rsidR="00726E17" w:rsidRPr="0033717B">
        <w:rPr>
          <w:rFonts w:ascii="Arial" w:hAnsi="Arial" w:cs="Arial"/>
          <w:sz w:val="24"/>
          <w:szCs w:val="24"/>
        </w:rPr>
        <w:t xml:space="preserve">s common knowledge that physical activity is a major factor in combating weight gain and obesity. However, Dawson, </w:t>
      </w:r>
      <w:proofErr w:type="spellStart"/>
      <w:r w:rsidR="00726E17" w:rsidRPr="0033717B">
        <w:rPr>
          <w:rFonts w:ascii="Arial" w:hAnsi="Arial" w:cs="Arial"/>
          <w:sz w:val="24"/>
          <w:szCs w:val="24"/>
        </w:rPr>
        <w:t>Frontera</w:t>
      </w:r>
      <w:proofErr w:type="spellEnd"/>
      <w:r w:rsidR="00726E17" w:rsidRPr="0033717B">
        <w:rPr>
          <w:rFonts w:ascii="Arial" w:hAnsi="Arial" w:cs="Arial"/>
          <w:sz w:val="24"/>
          <w:szCs w:val="24"/>
        </w:rPr>
        <w:t xml:space="preserve"> and </w:t>
      </w:r>
      <w:proofErr w:type="spellStart"/>
      <w:r w:rsidR="00726E17" w:rsidRPr="0033717B">
        <w:rPr>
          <w:rFonts w:ascii="Arial" w:hAnsi="Arial" w:cs="Arial"/>
          <w:sz w:val="24"/>
          <w:szCs w:val="24"/>
        </w:rPr>
        <w:t>Slovik</w:t>
      </w:r>
      <w:proofErr w:type="spellEnd"/>
      <w:r w:rsidR="00726E17" w:rsidRPr="0033717B">
        <w:rPr>
          <w:rFonts w:ascii="Arial" w:hAnsi="Arial" w:cs="Arial"/>
          <w:sz w:val="24"/>
          <w:szCs w:val="24"/>
        </w:rPr>
        <w:t xml:space="preserve"> (2006) indicate that physical activity cannot prevent weight gain associated with aging but rather reduce the margin. They also expressed that physical activity cannot solely be effective in dealing with various conditions as aforementioned. Leon and </w:t>
      </w:r>
      <w:proofErr w:type="spellStart"/>
      <w:r w:rsidR="00726E17" w:rsidRPr="0033717B">
        <w:rPr>
          <w:rFonts w:ascii="Arial" w:hAnsi="Arial" w:cs="Arial"/>
          <w:sz w:val="24"/>
          <w:szCs w:val="24"/>
        </w:rPr>
        <w:t>Norstrom</w:t>
      </w:r>
      <w:proofErr w:type="spellEnd"/>
      <w:r w:rsidR="00726E17" w:rsidRPr="0033717B">
        <w:rPr>
          <w:rFonts w:ascii="Arial" w:hAnsi="Arial" w:cs="Arial"/>
          <w:sz w:val="24"/>
          <w:szCs w:val="24"/>
        </w:rPr>
        <w:t xml:space="preserve"> (1995) </w:t>
      </w:r>
      <w:r w:rsidR="000E5C7D" w:rsidRPr="0033717B">
        <w:rPr>
          <w:rFonts w:ascii="Arial" w:hAnsi="Arial" w:cs="Arial"/>
          <w:sz w:val="24"/>
          <w:szCs w:val="24"/>
        </w:rPr>
        <w:t>implied</w:t>
      </w:r>
      <w:r w:rsidR="00726E17" w:rsidRPr="0033717B">
        <w:rPr>
          <w:rFonts w:ascii="Arial" w:hAnsi="Arial" w:cs="Arial"/>
          <w:sz w:val="24"/>
          <w:szCs w:val="24"/>
        </w:rPr>
        <w:t xml:space="preserve"> that in order for physical activity to be effective it must be “habitual, maintained and current”.</w:t>
      </w:r>
      <w:r w:rsidR="00A24F58" w:rsidRPr="0033717B">
        <w:rPr>
          <w:rFonts w:ascii="Arial" w:hAnsi="Arial" w:cs="Arial"/>
          <w:sz w:val="24"/>
          <w:szCs w:val="24"/>
        </w:rPr>
        <w:t xml:space="preserve"> Lifestyle habits that cannot be fixed by physical activity include smoking and drinking. </w:t>
      </w:r>
      <w:r w:rsidR="000E5C7D" w:rsidRPr="0033717B">
        <w:rPr>
          <w:rFonts w:ascii="Arial" w:hAnsi="Arial" w:cs="Arial"/>
          <w:sz w:val="24"/>
          <w:szCs w:val="24"/>
        </w:rPr>
        <w:lastRenderedPageBreak/>
        <w:t>CVD deaths related to smoking are</w:t>
      </w:r>
      <w:r w:rsidRPr="0033717B">
        <w:rPr>
          <w:rFonts w:ascii="Arial" w:hAnsi="Arial" w:cs="Arial"/>
          <w:sz w:val="24"/>
          <w:szCs w:val="24"/>
        </w:rPr>
        <w:t xml:space="preserve"> approximately 12000 each year in England and over 1000 in Wales.</w:t>
      </w:r>
      <w:r w:rsidR="00C23E3A" w:rsidRPr="0033717B">
        <w:rPr>
          <w:rFonts w:ascii="Arial" w:hAnsi="Arial" w:cs="Arial"/>
          <w:sz w:val="24"/>
          <w:szCs w:val="24"/>
        </w:rPr>
        <w:t xml:space="preserve"> Statisti</w:t>
      </w:r>
      <w:r w:rsidR="00AA14E3" w:rsidRPr="0033717B">
        <w:rPr>
          <w:rFonts w:ascii="Arial" w:hAnsi="Arial" w:cs="Arial"/>
          <w:sz w:val="24"/>
          <w:szCs w:val="24"/>
        </w:rPr>
        <w:t>cs between England and Wales have</w:t>
      </w:r>
      <w:r w:rsidR="00C23E3A" w:rsidRPr="0033717B">
        <w:rPr>
          <w:rFonts w:ascii="Arial" w:hAnsi="Arial" w:cs="Arial"/>
          <w:sz w:val="24"/>
          <w:szCs w:val="24"/>
        </w:rPr>
        <w:t xml:space="preserve"> shown that men have a higher record of CVD which can be </w:t>
      </w:r>
      <w:r w:rsidR="00AA14E3" w:rsidRPr="0033717B">
        <w:rPr>
          <w:rFonts w:ascii="Arial" w:hAnsi="Arial" w:cs="Arial"/>
          <w:sz w:val="24"/>
          <w:szCs w:val="24"/>
        </w:rPr>
        <w:t>attributed</w:t>
      </w:r>
      <w:r w:rsidR="00C23E3A" w:rsidRPr="0033717B">
        <w:rPr>
          <w:rFonts w:ascii="Arial" w:hAnsi="Arial" w:cs="Arial"/>
          <w:sz w:val="24"/>
          <w:szCs w:val="24"/>
        </w:rPr>
        <w:t xml:space="preserve"> to the fact that they smoke and consume more alcohol</w:t>
      </w:r>
      <w:r w:rsidR="0085272A" w:rsidRPr="0033717B">
        <w:rPr>
          <w:rFonts w:ascii="Arial" w:hAnsi="Arial" w:cs="Arial"/>
          <w:sz w:val="24"/>
          <w:szCs w:val="24"/>
        </w:rPr>
        <w:t xml:space="preserve"> (British Heart Foundation, 2022)</w:t>
      </w:r>
      <w:r w:rsidR="00C23E3A" w:rsidRPr="0033717B">
        <w:rPr>
          <w:rFonts w:ascii="Arial" w:hAnsi="Arial" w:cs="Arial"/>
          <w:sz w:val="24"/>
          <w:szCs w:val="24"/>
        </w:rPr>
        <w:t xml:space="preserve">. </w:t>
      </w:r>
      <w:r w:rsidRPr="0033717B">
        <w:rPr>
          <w:rFonts w:ascii="Arial" w:hAnsi="Arial" w:cs="Arial"/>
          <w:sz w:val="24"/>
          <w:szCs w:val="24"/>
        </w:rPr>
        <w:t xml:space="preserve"> </w:t>
      </w:r>
      <w:r w:rsidR="00A24F58" w:rsidRPr="0033717B">
        <w:rPr>
          <w:rFonts w:ascii="Arial" w:hAnsi="Arial" w:cs="Arial"/>
          <w:sz w:val="24"/>
          <w:szCs w:val="24"/>
        </w:rPr>
        <w:t>(</w:t>
      </w:r>
      <w:proofErr w:type="spellStart"/>
      <w:r w:rsidR="00A24F58" w:rsidRPr="0033717B">
        <w:rPr>
          <w:rFonts w:ascii="Arial" w:hAnsi="Arial" w:cs="Arial"/>
          <w:sz w:val="24"/>
          <w:szCs w:val="24"/>
        </w:rPr>
        <w:t>Mohammadnezhad</w:t>
      </w:r>
      <w:proofErr w:type="spellEnd"/>
      <w:r w:rsidR="00A24F58" w:rsidRPr="0033717B">
        <w:rPr>
          <w:rFonts w:ascii="Arial" w:hAnsi="Arial" w:cs="Arial"/>
          <w:sz w:val="24"/>
          <w:szCs w:val="24"/>
        </w:rPr>
        <w:t xml:space="preserve"> </w:t>
      </w:r>
      <w:proofErr w:type="gramStart"/>
      <w:r w:rsidR="00A24F58" w:rsidRPr="0033717B">
        <w:rPr>
          <w:rFonts w:ascii="Arial" w:hAnsi="Arial" w:cs="Arial"/>
          <w:sz w:val="24"/>
          <w:szCs w:val="24"/>
        </w:rPr>
        <w:t>et</w:t>
      </w:r>
      <w:proofErr w:type="gramEnd"/>
      <w:r w:rsidR="00A24F58" w:rsidRPr="0033717B">
        <w:rPr>
          <w:rFonts w:ascii="Arial" w:hAnsi="Arial" w:cs="Arial"/>
          <w:sz w:val="24"/>
          <w:szCs w:val="24"/>
        </w:rPr>
        <w:t xml:space="preserve">. Al. 2016) reminds individuals that though </w:t>
      </w:r>
      <w:r w:rsidR="00FE617C" w:rsidRPr="0033717B">
        <w:rPr>
          <w:rFonts w:ascii="Arial" w:hAnsi="Arial" w:cs="Arial"/>
          <w:sz w:val="24"/>
          <w:szCs w:val="24"/>
        </w:rPr>
        <w:t>non-modifiable</w:t>
      </w:r>
      <w:r w:rsidR="00A24F58" w:rsidRPr="0033717B">
        <w:rPr>
          <w:rFonts w:ascii="Arial" w:hAnsi="Arial" w:cs="Arial"/>
          <w:sz w:val="24"/>
          <w:szCs w:val="24"/>
        </w:rPr>
        <w:t xml:space="preserve"> factors cannot be changed, their inter connectivity</w:t>
      </w:r>
      <w:r w:rsidR="00FE617C" w:rsidRPr="0033717B">
        <w:rPr>
          <w:rFonts w:ascii="Arial" w:hAnsi="Arial" w:cs="Arial"/>
          <w:sz w:val="24"/>
          <w:szCs w:val="24"/>
        </w:rPr>
        <w:t xml:space="preserve"> can indirectly reduce their risk. They looked at socio-economic status as an example. It is explained that </w:t>
      </w:r>
      <w:r w:rsidR="00F8753E" w:rsidRPr="0033717B">
        <w:rPr>
          <w:rFonts w:ascii="Arial" w:hAnsi="Arial" w:cs="Arial"/>
          <w:sz w:val="24"/>
          <w:szCs w:val="24"/>
        </w:rPr>
        <w:t xml:space="preserve">persons at a lower socio-economic status may result to buying unhealthy food because they are cheaper. Consequently, they may become overweight that increases their chances of developing high blood cholesterol, hypertension and even diabetes. These conditions as previously discussed can later lead to CVD. </w:t>
      </w:r>
      <w:r w:rsidR="00A14E82" w:rsidRPr="0033717B">
        <w:rPr>
          <w:rFonts w:ascii="Arial" w:hAnsi="Arial" w:cs="Arial"/>
          <w:sz w:val="24"/>
          <w:szCs w:val="24"/>
        </w:rPr>
        <w:t xml:space="preserve">Physical activity may aid with many risk factors to CVD such as hypertension diabetes and obesity, however, it can have negative impacts on individuals when not used correctly (Dawson, </w:t>
      </w:r>
      <w:proofErr w:type="spellStart"/>
      <w:r w:rsidR="00A14E82" w:rsidRPr="0033717B">
        <w:rPr>
          <w:rFonts w:ascii="Arial" w:hAnsi="Arial" w:cs="Arial"/>
          <w:sz w:val="24"/>
          <w:szCs w:val="24"/>
        </w:rPr>
        <w:t>Frontera</w:t>
      </w:r>
      <w:proofErr w:type="spellEnd"/>
      <w:r w:rsidR="00A14E82" w:rsidRPr="0033717B">
        <w:rPr>
          <w:rFonts w:ascii="Arial" w:hAnsi="Arial" w:cs="Arial"/>
          <w:sz w:val="24"/>
          <w:szCs w:val="24"/>
        </w:rPr>
        <w:t xml:space="preserve"> and </w:t>
      </w:r>
      <w:proofErr w:type="spellStart"/>
      <w:r w:rsidR="00A14E82" w:rsidRPr="0033717B">
        <w:rPr>
          <w:rFonts w:ascii="Arial" w:hAnsi="Arial" w:cs="Arial"/>
          <w:sz w:val="24"/>
          <w:szCs w:val="24"/>
        </w:rPr>
        <w:t>Slovik</w:t>
      </w:r>
      <w:proofErr w:type="spellEnd"/>
      <w:r w:rsidR="00A14E82" w:rsidRPr="0033717B">
        <w:rPr>
          <w:rFonts w:ascii="Arial" w:hAnsi="Arial" w:cs="Arial"/>
          <w:sz w:val="24"/>
          <w:szCs w:val="24"/>
        </w:rPr>
        <w:t xml:space="preserve"> 2006).</w:t>
      </w:r>
    </w:p>
    <w:p w:rsidR="008416AF" w:rsidRPr="00B01A37" w:rsidRDefault="00F52F8E" w:rsidP="0033717B">
      <w:pPr>
        <w:ind w:firstLine="720"/>
        <w:jc w:val="both"/>
      </w:pPr>
      <w:r w:rsidRPr="0033717B">
        <w:rPr>
          <w:rFonts w:ascii="Arial" w:hAnsi="Arial" w:cs="Arial"/>
          <w:sz w:val="24"/>
          <w:szCs w:val="24"/>
        </w:rPr>
        <w:t>Physical activity in excessive amounts can cause more harm than good (Leon, 1997). He explains that extreme endurance exercise and training can lead</w:t>
      </w:r>
      <w:r w:rsidR="00216E65" w:rsidRPr="0033717B">
        <w:rPr>
          <w:rFonts w:ascii="Arial" w:hAnsi="Arial" w:cs="Arial"/>
          <w:sz w:val="24"/>
          <w:szCs w:val="24"/>
        </w:rPr>
        <w:t xml:space="preserve"> to heart damage and rhythm disorders. </w:t>
      </w:r>
      <w:proofErr w:type="spellStart"/>
      <w:r w:rsidR="008F1228" w:rsidRPr="0033717B">
        <w:rPr>
          <w:rFonts w:ascii="Arial" w:hAnsi="Arial" w:cs="Arial"/>
          <w:sz w:val="24"/>
          <w:szCs w:val="24"/>
        </w:rPr>
        <w:t>Eijsvogel</w:t>
      </w:r>
      <w:proofErr w:type="spellEnd"/>
      <w:r w:rsidR="008F1228" w:rsidRPr="0033717B">
        <w:rPr>
          <w:rFonts w:ascii="Arial" w:hAnsi="Arial" w:cs="Arial"/>
          <w:sz w:val="24"/>
          <w:szCs w:val="24"/>
        </w:rPr>
        <w:t>, George and Thompson (2016) reiterated the fact that though moderate physical activity yields much health benefits excessive practice may cause transient stress cardiomyopathy. Particularly when moving from an inactive status to a more active one, physical activity should be taken on gradually to minimize the risk of cardiac arrest (</w:t>
      </w:r>
      <w:proofErr w:type="spellStart"/>
      <w:r w:rsidR="008F1228" w:rsidRPr="0033717B">
        <w:rPr>
          <w:rFonts w:ascii="Arial" w:hAnsi="Arial" w:cs="Arial"/>
          <w:sz w:val="24"/>
          <w:szCs w:val="24"/>
        </w:rPr>
        <w:t>Melzer</w:t>
      </w:r>
      <w:proofErr w:type="spellEnd"/>
      <w:r w:rsidR="008F1228" w:rsidRPr="0033717B">
        <w:rPr>
          <w:rFonts w:ascii="Arial" w:hAnsi="Arial" w:cs="Arial"/>
          <w:sz w:val="24"/>
          <w:szCs w:val="24"/>
        </w:rPr>
        <w:t xml:space="preserve"> et al, 2004). Seidel and </w:t>
      </w:r>
      <w:proofErr w:type="spellStart"/>
      <w:r w:rsidR="008F1228" w:rsidRPr="0033717B">
        <w:rPr>
          <w:rFonts w:ascii="Arial" w:hAnsi="Arial" w:cs="Arial"/>
          <w:sz w:val="24"/>
          <w:szCs w:val="24"/>
        </w:rPr>
        <w:t>Asphald</w:t>
      </w:r>
      <w:proofErr w:type="spellEnd"/>
      <w:r w:rsidR="008F1228" w:rsidRPr="0033717B">
        <w:rPr>
          <w:rFonts w:ascii="Arial" w:hAnsi="Arial" w:cs="Arial"/>
          <w:sz w:val="24"/>
          <w:szCs w:val="24"/>
        </w:rPr>
        <w:t xml:space="preserve"> (2014) shows us that not even athletes</w:t>
      </w:r>
      <w:r w:rsidR="0085272A" w:rsidRPr="0033717B">
        <w:rPr>
          <w:rFonts w:ascii="Arial" w:hAnsi="Arial" w:cs="Arial"/>
          <w:sz w:val="24"/>
          <w:szCs w:val="24"/>
        </w:rPr>
        <w:t>,</w:t>
      </w:r>
      <w:r w:rsidR="008F1228" w:rsidRPr="0033717B">
        <w:rPr>
          <w:rFonts w:ascii="Arial" w:hAnsi="Arial" w:cs="Arial"/>
          <w:sz w:val="24"/>
          <w:szCs w:val="24"/>
        </w:rPr>
        <w:t xml:space="preserve"> particular endurance runners are “immune to cardiac death”. They further related that CMR imaging suggest</w:t>
      </w:r>
      <w:r w:rsidR="00B43F06" w:rsidRPr="0033717B">
        <w:rPr>
          <w:rFonts w:ascii="Arial" w:hAnsi="Arial" w:cs="Arial"/>
          <w:sz w:val="24"/>
          <w:szCs w:val="24"/>
        </w:rPr>
        <w:t>s</w:t>
      </w:r>
      <w:r w:rsidR="008F1228" w:rsidRPr="0033717B">
        <w:rPr>
          <w:rFonts w:ascii="Arial" w:hAnsi="Arial" w:cs="Arial"/>
          <w:sz w:val="24"/>
          <w:szCs w:val="24"/>
        </w:rPr>
        <w:t xml:space="preserve"> myocardial fibrosis or scarring for both Ryan Shay</w:t>
      </w:r>
      <w:r w:rsidR="00975548" w:rsidRPr="0033717B">
        <w:rPr>
          <w:rFonts w:ascii="Arial" w:hAnsi="Arial" w:cs="Arial"/>
          <w:sz w:val="24"/>
          <w:szCs w:val="24"/>
        </w:rPr>
        <w:t xml:space="preserve"> and Micah</w:t>
      </w:r>
      <w:r w:rsidR="008F1228" w:rsidRPr="0033717B">
        <w:rPr>
          <w:rFonts w:ascii="Arial" w:hAnsi="Arial" w:cs="Arial"/>
          <w:sz w:val="24"/>
          <w:szCs w:val="24"/>
        </w:rPr>
        <w:t xml:space="preserve"> True. Shay was a marathoner while True was a</w:t>
      </w:r>
      <w:r w:rsidR="009567D3" w:rsidRPr="0033717B">
        <w:rPr>
          <w:rFonts w:ascii="Arial" w:hAnsi="Arial" w:cs="Arial"/>
          <w:sz w:val="24"/>
          <w:szCs w:val="24"/>
        </w:rPr>
        <w:t>n</w:t>
      </w:r>
      <w:r w:rsidR="008F1228" w:rsidRPr="0033717B">
        <w:rPr>
          <w:rFonts w:ascii="Arial" w:hAnsi="Arial" w:cs="Arial"/>
          <w:sz w:val="24"/>
          <w:szCs w:val="24"/>
        </w:rPr>
        <w:t xml:space="preserve"> ultra</w:t>
      </w:r>
      <w:r w:rsidR="009567D3" w:rsidRPr="0033717B">
        <w:rPr>
          <w:rFonts w:ascii="Arial" w:hAnsi="Arial" w:cs="Arial"/>
          <w:sz w:val="24"/>
          <w:szCs w:val="24"/>
        </w:rPr>
        <w:t>-</w:t>
      </w:r>
      <w:r w:rsidR="008F1228" w:rsidRPr="0033717B">
        <w:rPr>
          <w:rFonts w:ascii="Arial" w:hAnsi="Arial" w:cs="Arial"/>
          <w:sz w:val="24"/>
          <w:szCs w:val="24"/>
        </w:rPr>
        <w:t xml:space="preserve">marathoner </w:t>
      </w:r>
      <w:r w:rsidR="009B60F7" w:rsidRPr="0033717B">
        <w:rPr>
          <w:rFonts w:ascii="Arial" w:hAnsi="Arial" w:cs="Arial"/>
          <w:sz w:val="24"/>
          <w:szCs w:val="24"/>
        </w:rPr>
        <w:t xml:space="preserve">who both died on a run. </w:t>
      </w:r>
      <w:r w:rsidR="009567D3" w:rsidRPr="0033717B">
        <w:rPr>
          <w:rFonts w:ascii="Arial" w:hAnsi="Arial" w:cs="Arial"/>
          <w:sz w:val="24"/>
          <w:szCs w:val="24"/>
        </w:rPr>
        <w:t>Though the direct relationship between excessive exercise and</w:t>
      </w:r>
      <w:r w:rsidR="00975548" w:rsidRPr="0033717B">
        <w:rPr>
          <w:rFonts w:ascii="Arial" w:hAnsi="Arial" w:cs="Arial"/>
          <w:sz w:val="24"/>
          <w:szCs w:val="24"/>
        </w:rPr>
        <w:t xml:space="preserve"> cardiac implication is</w:t>
      </w:r>
      <w:r w:rsidR="009567D3" w:rsidRPr="0033717B">
        <w:rPr>
          <w:rFonts w:ascii="Arial" w:hAnsi="Arial" w:cs="Arial"/>
          <w:sz w:val="24"/>
          <w:szCs w:val="24"/>
        </w:rPr>
        <w:t xml:space="preserve"> unclear</w:t>
      </w:r>
      <w:r w:rsidR="00975548" w:rsidRPr="0033717B">
        <w:rPr>
          <w:rFonts w:ascii="Arial" w:hAnsi="Arial" w:cs="Arial"/>
          <w:sz w:val="24"/>
          <w:szCs w:val="24"/>
        </w:rPr>
        <w:t xml:space="preserve"> due to the possibility of underlying factors,</w:t>
      </w:r>
      <w:r w:rsidR="009567D3" w:rsidRPr="0033717B">
        <w:rPr>
          <w:rFonts w:ascii="Arial" w:hAnsi="Arial" w:cs="Arial"/>
          <w:sz w:val="24"/>
          <w:szCs w:val="24"/>
        </w:rPr>
        <w:t xml:space="preserve"> </w:t>
      </w:r>
      <w:r w:rsidR="00B43F06" w:rsidRPr="0033717B">
        <w:rPr>
          <w:rFonts w:ascii="Arial" w:hAnsi="Arial" w:cs="Arial"/>
          <w:sz w:val="24"/>
          <w:szCs w:val="24"/>
        </w:rPr>
        <w:t xml:space="preserve">some studies </w:t>
      </w:r>
      <w:r w:rsidR="009567D3" w:rsidRPr="0033717B">
        <w:rPr>
          <w:rFonts w:ascii="Arial" w:hAnsi="Arial" w:cs="Arial"/>
          <w:sz w:val="24"/>
          <w:szCs w:val="24"/>
        </w:rPr>
        <w:t xml:space="preserve">showed that endurance athletes were 5 times at a higher risk for atrial fibrillation than non-athletes. </w:t>
      </w:r>
      <w:r w:rsidR="00975548" w:rsidRPr="0033717B">
        <w:rPr>
          <w:rFonts w:ascii="Arial" w:hAnsi="Arial" w:cs="Arial"/>
          <w:sz w:val="24"/>
          <w:szCs w:val="24"/>
        </w:rPr>
        <w:t>Thus, despite a being inactive is correlated to a higher risk for common diseases including cardiovascular ones, physical activity should</w:t>
      </w:r>
      <w:r w:rsidR="000D6F5E" w:rsidRPr="0033717B">
        <w:rPr>
          <w:rFonts w:ascii="Arial" w:hAnsi="Arial" w:cs="Arial"/>
          <w:sz w:val="24"/>
          <w:szCs w:val="24"/>
        </w:rPr>
        <w:t xml:space="preserve"> be done in moderation because persons who part take in vigorous exercise are twice likely to get a heart attack than persons doing less strenuous activity.</w:t>
      </w:r>
    </w:p>
    <w:p w:rsidR="00A14E82" w:rsidRPr="00B01A37" w:rsidRDefault="00662563" w:rsidP="0085272A">
      <w:pPr>
        <w:spacing w:line="360" w:lineRule="auto"/>
        <w:ind w:firstLine="720"/>
        <w:jc w:val="both"/>
        <w:rPr>
          <w:rFonts w:ascii="Arial" w:hAnsi="Arial" w:cs="Arial"/>
          <w:sz w:val="24"/>
          <w:szCs w:val="24"/>
        </w:rPr>
      </w:pPr>
      <w:r w:rsidRPr="00B01A37">
        <w:rPr>
          <w:rFonts w:ascii="Arial" w:hAnsi="Arial" w:cs="Arial"/>
          <w:sz w:val="24"/>
          <w:szCs w:val="24"/>
        </w:rPr>
        <w:t xml:space="preserve">The prevalence of cardiovascular diseases between England and Wales </w:t>
      </w:r>
      <w:r w:rsidR="00927D2D" w:rsidRPr="00B01A37">
        <w:rPr>
          <w:rFonts w:ascii="Arial" w:hAnsi="Arial" w:cs="Arial"/>
          <w:sz w:val="24"/>
          <w:szCs w:val="24"/>
        </w:rPr>
        <w:t>is only different by a mere fraction. Men have shown to have a higher recording of the disease that can be attributed to their higher consumption and alcohol and smoking compared to women. Though physical activity does play a role in the control of many chronic diseases including cardiovascular diseases its benefit or harm comes from the measure of activity one is involved in</w:t>
      </w:r>
      <w:r w:rsidR="00A77A29" w:rsidRPr="00B01A37">
        <w:rPr>
          <w:rFonts w:ascii="Arial" w:hAnsi="Arial" w:cs="Arial"/>
          <w:sz w:val="24"/>
          <w:szCs w:val="24"/>
        </w:rPr>
        <w:t xml:space="preserve"> (frequency and intensity)</w:t>
      </w:r>
      <w:r w:rsidR="00927D2D" w:rsidRPr="00B01A37">
        <w:rPr>
          <w:rFonts w:ascii="Arial" w:hAnsi="Arial" w:cs="Arial"/>
          <w:sz w:val="24"/>
          <w:szCs w:val="24"/>
        </w:rPr>
        <w:t xml:space="preserve">. </w:t>
      </w:r>
      <w:r w:rsidR="00A77A29" w:rsidRPr="00B01A37">
        <w:rPr>
          <w:rFonts w:ascii="Arial" w:hAnsi="Arial" w:cs="Arial"/>
          <w:sz w:val="24"/>
          <w:szCs w:val="24"/>
        </w:rPr>
        <w:t>Statistically, p</w:t>
      </w:r>
      <w:r w:rsidR="00927D2D" w:rsidRPr="00B01A37">
        <w:rPr>
          <w:rFonts w:ascii="Arial" w:hAnsi="Arial" w:cs="Arial"/>
          <w:sz w:val="24"/>
          <w:szCs w:val="24"/>
        </w:rPr>
        <w:t xml:space="preserve">hysical activity </w:t>
      </w:r>
      <w:r w:rsidR="00825521" w:rsidRPr="00B01A37">
        <w:rPr>
          <w:rFonts w:ascii="Arial" w:hAnsi="Arial" w:cs="Arial"/>
          <w:sz w:val="24"/>
          <w:szCs w:val="24"/>
        </w:rPr>
        <w:t xml:space="preserve">may not be the top risk factor, however, whether modifiable or not they are all inter-related. </w:t>
      </w:r>
      <w:r w:rsidR="00825521" w:rsidRPr="00B01A37">
        <w:rPr>
          <w:rFonts w:ascii="Arial" w:hAnsi="Arial" w:cs="Arial"/>
          <w:sz w:val="24"/>
          <w:szCs w:val="24"/>
        </w:rPr>
        <w:lastRenderedPageBreak/>
        <w:t xml:space="preserve">Thus, physical activity role in preventing and managing the occurrence of CVD may be understated. </w:t>
      </w:r>
    </w:p>
    <w:p w:rsidR="00A14E82" w:rsidRPr="00B01A37" w:rsidRDefault="00A14E82" w:rsidP="0085272A">
      <w:pPr>
        <w:spacing w:line="360" w:lineRule="auto"/>
        <w:ind w:firstLine="720"/>
        <w:jc w:val="both"/>
        <w:rPr>
          <w:rFonts w:ascii="Arial" w:hAnsi="Arial" w:cs="Arial"/>
          <w:sz w:val="24"/>
          <w:szCs w:val="24"/>
        </w:rPr>
      </w:pPr>
    </w:p>
    <w:p w:rsidR="00A669D8" w:rsidRPr="0085272A" w:rsidRDefault="0033717B" w:rsidP="0085272A">
      <w:pPr>
        <w:spacing w:line="360" w:lineRule="auto"/>
        <w:jc w:val="both"/>
        <w:rPr>
          <w:rFonts w:ascii="Arial" w:hAnsi="Arial" w:cs="Arial"/>
          <w:sz w:val="24"/>
          <w:szCs w:val="24"/>
        </w:rPr>
      </w:pPr>
      <w:proofErr w:type="gramStart"/>
      <w:r>
        <w:rPr>
          <w:rFonts w:ascii="Arial" w:hAnsi="Arial" w:cs="Arial"/>
          <w:sz w:val="24"/>
          <w:szCs w:val="24"/>
        </w:rPr>
        <w:t xml:space="preserve">1419 </w:t>
      </w:r>
      <w:r w:rsidR="005265C2" w:rsidRPr="00B01A37">
        <w:rPr>
          <w:rFonts w:ascii="Arial" w:hAnsi="Arial" w:cs="Arial"/>
          <w:sz w:val="24"/>
          <w:szCs w:val="24"/>
        </w:rPr>
        <w:t>words.</w:t>
      </w:r>
      <w:proofErr w:type="gramEnd"/>
    </w:p>
    <w:p w:rsidR="00382E06" w:rsidRDefault="00382E06" w:rsidP="0085272A">
      <w:pPr>
        <w:spacing w:line="360" w:lineRule="auto"/>
        <w:jc w:val="both"/>
        <w:rPr>
          <w:rFonts w:ascii="Arial" w:hAnsi="Arial" w:cs="Arial"/>
          <w:sz w:val="24"/>
          <w:szCs w:val="24"/>
        </w:rPr>
      </w:pPr>
    </w:p>
    <w:p w:rsidR="0085272A" w:rsidRDefault="0085272A" w:rsidP="0085272A">
      <w:pPr>
        <w:spacing w:line="360" w:lineRule="auto"/>
        <w:jc w:val="both"/>
        <w:rPr>
          <w:rFonts w:ascii="Arial" w:hAnsi="Arial" w:cs="Arial"/>
          <w:sz w:val="24"/>
          <w:szCs w:val="24"/>
        </w:rPr>
      </w:pPr>
    </w:p>
    <w:p w:rsidR="0085272A" w:rsidRDefault="0085272A" w:rsidP="0085272A">
      <w:pPr>
        <w:spacing w:line="360" w:lineRule="auto"/>
        <w:jc w:val="both"/>
        <w:rPr>
          <w:rFonts w:ascii="Arial" w:hAnsi="Arial" w:cs="Arial"/>
          <w:sz w:val="24"/>
          <w:szCs w:val="24"/>
        </w:rPr>
      </w:pPr>
    </w:p>
    <w:p w:rsidR="0085272A" w:rsidRDefault="0085272A"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p>
    <w:p w:rsidR="0033717B" w:rsidRDefault="0033717B" w:rsidP="0085272A">
      <w:pPr>
        <w:spacing w:line="360" w:lineRule="auto"/>
        <w:jc w:val="both"/>
        <w:rPr>
          <w:rFonts w:ascii="Arial" w:hAnsi="Arial" w:cs="Arial"/>
          <w:sz w:val="24"/>
          <w:szCs w:val="24"/>
        </w:rPr>
      </w:pPr>
      <w:bookmarkStart w:id="0" w:name="_GoBack"/>
      <w:bookmarkEnd w:id="0"/>
    </w:p>
    <w:p w:rsidR="0085272A" w:rsidRPr="0085272A" w:rsidRDefault="0085272A" w:rsidP="0085272A">
      <w:pPr>
        <w:spacing w:line="360" w:lineRule="auto"/>
        <w:jc w:val="both"/>
        <w:rPr>
          <w:rFonts w:ascii="Arial" w:hAnsi="Arial" w:cs="Arial"/>
          <w:sz w:val="24"/>
          <w:szCs w:val="24"/>
        </w:rPr>
      </w:pPr>
    </w:p>
    <w:p w:rsidR="00A669D8" w:rsidRPr="0085272A" w:rsidRDefault="00A669D8" w:rsidP="0085272A">
      <w:pPr>
        <w:spacing w:after="0" w:line="360" w:lineRule="auto"/>
        <w:jc w:val="both"/>
        <w:rPr>
          <w:rFonts w:ascii="Arial" w:hAnsi="Arial" w:cs="Arial"/>
          <w:b/>
          <w:sz w:val="24"/>
          <w:szCs w:val="24"/>
        </w:rPr>
      </w:pPr>
      <w:r w:rsidRPr="0085272A">
        <w:rPr>
          <w:rFonts w:ascii="Arial" w:hAnsi="Arial" w:cs="Arial"/>
          <w:b/>
          <w:sz w:val="24"/>
          <w:szCs w:val="24"/>
        </w:rPr>
        <w:lastRenderedPageBreak/>
        <w:t>References</w:t>
      </w:r>
    </w:p>
    <w:p w:rsidR="00CE48A9" w:rsidRPr="0085272A" w:rsidRDefault="00CE48A9" w:rsidP="0085272A">
      <w:pPr>
        <w:spacing w:after="0" w:line="360" w:lineRule="auto"/>
        <w:jc w:val="both"/>
        <w:rPr>
          <w:rFonts w:ascii="Arial" w:hAnsi="Arial" w:cs="Arial"/>
          <w:sz w:val="24"/>
          <w:szCs w:val="24"/>
        </w:rPr>
      </w:pPr>
      <w:proofErr w:type="gramStart"/>
      <w:r w:rsidRPr="0085272A">
        <w:rPr>
          <w:rFonts w:ascii="Arial" w:hAnsi="Arial" w:cs="Arial"/>
          <w:sz w:val="24"/>
          <w:szCs w:val="24"/>
        </w:rPr>
        <w:t>British Heart Foundation</w:t>
      </w:r>
      <w:r w:rsidR="00B13E4F" w:rsidRPr="0085272A">
        <w:rPr>
          <w:rFonts w:ascii="Arial" w:hAnsi="Arial" w:cs="Arial"/>
          <w:sz w:val="24"/>
          <w:szCs w:val="24"/>
        </w:rPr>
        <w:t>.</w:t>
      </w:r>
      <w:proofErr w:type="gramEnd"/>
      <w:r w:rsidR="00B13E4F" w:rsidRPr="0085272A">
        <w:rPr>
          <w:rFonts w:ascii="Arial" w:hAnsi="Arial" w:cs="Arial"/>
          <w:sz w:val="24"/>
          <w:szCs w:val="24"/>
        </w:rPr>
        <w:t xml:space="preserve"> </w:t>
      </w:r>
      <w:proofErr w:type="gramStart"/>
      <w:r w:rsidR="00B13E4F" w:rsidRPr="0085272A">
        <w:rPr>
          <w:rFonts w:ascii="Arial" w:hAnsi="Arial" w:cs="Arial"/>
          <w:sz w:val="24"/>
          <w:szCs w:val="24"/>
        </w:rPr>
        <w:t>(2022) Heart and circulatory disease statistics 2022.</w:t>
      </w:r>
      <w:proofErr w:type="gramEnd"/>
    </w:p>
    <w:p w:rsidR="00B13E4F" w:rsidRPr="0085272A" w:rsidRDefault="00B13E4F" w:rsidP="0085272A">
      <w:pPr>
        <w:spacing w:after="0" w:line="360" w:lineRule="auto"/>
        <w:jc w:val="both"/>
        <w:rPr>
          <w:rFonts w:ascii="Arial" w:hAnsi="Arial" w:cs="Arial"/>
          <w:sz w:val="24"/>
          <w:szCs w:val="24"/>
        </w:rPr>
      </w:pPr>
      <w:r w:rsidRPr="0085272A">
        <w:rPr>
          <w:rFonts w:ascii="Arial" w:hAnsi="Arial" w:cs="Arial"/>
          <w:sz w:val="24"/>
          <w:szCs w:val="24"/>
        </w:rPr>
        <w:t xml:space="preserve">Available at: </w:t>
      </w:r>
      <w:hyperlink r:id="rId9" w:history="1">
        <w:r w:rsidRPr="0085272A">
          <w:rPr>
            <w:rStyle w:val="Hyperlink"/>
            <w:rFonts w:ascii="Arial" w:hAnsi="Arial" w:cs="Arial"/>
            <w:sz w:val="24"/>
            <w:szCs w:val="24"/>
          </w:rPr>
          <w:t>https://www.bhf.org.uk/what-we-do/our-research/heart-statistics/heart-statistics-publications/cardiovascular-disease-statistics-2022</w:t>
        </w:r>
      </w:hyperlink>
      <w:r w:rsidRPr="0085272A">
        <w:rPr>
          <w:rFonts w:ascii="Arial" w:hAnsi="Arial" w:cs="Arial"/>
          <w:sz w:val="24"/>
          <w:szCs w:val="24"/>
        </w:rPr>
        <w:t xml:space="preserve"> </w:t>
      </w:r>
    </w:p>
    <w:p w:rsidR="00B13E4F" w:rsidRPr="0085272A" w:rsidRDefault="00B13E4F" w:rsidP="0085272A">
      <w:pPr>
        <w:spacing w:after="0" w:line="360" w:lineRule="auto"/>
        <w:jc w:val="both"/>
        <w:rPr>
          <w:rFonts w:ascii="Arial" w:hAnsi="Arial" w:cs="Arial"/>
          <w:sz w:val="24"/>
          <w:szCs w:val="24"/>
        </w:rPr>
      </w:pPr>
      <w:proofErr w:type="gramStart"/>
      <w:r w:rsidRPr="0085272A">
        <w:rPr>
          <w:rFonts w:ascii="Arial" w:hAnsi="Arial" w:cs="Arial"/>
          <w:sz w:val="24"/>
          <w:szCs w:val="24"/>
        </w:rPr>
        <w:t>Accessed: (02 March, 2022).</w:t>
      </w:r>
      <w:proofErr w:type="gramEnd"/>
    </w:p>
    <w:p w:rsidR="005F776E" w:rsidRPr="0085272A" w:rsidRDefault="005F776E" w:rsidP="0085272A">
      <w:pPr>
        <w:spacing w:after="0" w:line="360" w:lineRule="auto"/>
        <w:jc w:val="both"/>
        <w:rPr>
          <w:rFonts w:ascii="Arial" w:hAnsi="Arial" w:cs="Arial"/>
          <w:color w:val="000000" w:themeColor="text1"/>
          <w:sz w:val="24"/>
          <w:szCs w:val="24"/>
          <w:shd w:val="clear" w:color="auto" w:fill="FFFFFF"/>
        </w:rPr>
      </w:pPr>
    </w:p>
    <w:p w:rsidR="00C5368A" w:rsidRPr="0085272A" w:rsidRDefault="00C5368A" w:rsidP="0085272A">
      <w:pPr>
        <w:spacing w:after="0" w:line="360" w:lineRule="auto"/>
        <w:jc w:val="both"/>
        <w:rPr>
          <w:rFonts w:ascii="Arial" w:hAnsi="Arial" w:cs="Arial"/>
          <w:color w:val="000000" w:themeColor="text1"/>
          <w:sz w:val="24"/>
          <w:szCs w:val="24"/>
          <w:shd w:val="clear" w:color="auto" w:fill="FFFFFF"/>
        </w:rPr>
      </w:pPr>
      <w:r w:rsidRPr="0085272A">
        <w:rPr>
          <w:rFonts w:ascii="Arial" w:hAnsi="Arial" w:cs="Arial"/>
          <w:color w:val="000000" w:themeColor="text1"/>
          <w:sz w:val="24"/>
          <w:szCs w:val="24"/>
          <w:shd w:val="clear" w:color="auto" w:fill="FFFFFF"/>
        </w:rPr>
        <w:t xml:space="preserve">Dawson, D.M., </w:t>
      </w:r>
      <w:proofErr w:type="spellStart"/>
      <w:r w:rsidRPr="0085272A">
        <w:rPr>
          <w:rFonts w:ascii="Arial" w:hAnsi="Arial" w:cs="Arial"/>
          <w:color w:val="000000" w:themeColor="text1"/>
          <w:sz w:val="24"/>
          <w:szCs w:val="24"/>
          <w:shd w:val="clear" w:color="auto" w:fill="FFFFFF"/>
        </w:rPr>
        <w:t>Frontera</w:t>
      </w:r>
      <w:proofErr w:type="spellEnd"/>
      <w:r w:rsidRPr="0085272A">
        <w:rPr>
          <w:rFonts w:ascii="Arial" w:hAnsi="Arial" w:cs="Arial"/>
          <w:color w:val="000000" w:themeColor="text1"/>
          <w:sz w:val="24"/>
          <w:szCs w:val="24"/>
          <w:shd w:val="clear" w:color="auto" w:fill="FFFFFF"/>
        </w:rPr>
        <w:t xml:space="preserve">, W.R. and </w:t>
      </w:r>
      <w:proofErr w:type="spellStart"/>
      <w:r w:rsidRPr="0085272A">
        <w:rPr>
          <w:rFonts w:ascii="Arial" w:hAnsi="Arial" w:cs="Arial"/>
          <w:color w:val="000000" w:themeColor="text1"/>
          <w:sz w:val="24"/>
          <w:szCs w:val="24"/>
          <w:shd w:val="clear" w:color="auto" w:fill="FFFFFF"/>
        </w:rPr>
        <w:t>Slovik</w:t>
      </w:r>
      <w:proofErr w:type="spellEnd"/>
      <w:r w:rsidRPr="0085272A">
        <w:rPr>
          <w:rFonts w:ascii="Arial" w:hAnsi="Arial" w:cs="Arial"/>
          <w:color w:val="000000" w:themeColor="text1"/>
          <w:sz w:val="24"/>
          <w:szCs w:val="24"/>
          <w:shd w:val="clear" w:color="auto" w:fill="FFFFFF"/>
        </w:rPr>
        <w:t>, D.M. (2006) </w:t>
      </w:r>
      <w:r w:rsidRPr="0085272A">
        <w:rPr>
          <w:rFonts w:ascii="Arial" w:hAnsi="Arial" w:cs="Arial"/>
          <w:i/>
          <w:iCs/>
          <w:color w:val="000000" w:themeColor="text1"/>
          <w:sz w:val="24"/>
          <w:szCs w:val="24"/>
          <w:shd w:val="clear" w:color="auto" w:fill="FFFFFF"/>
        </w:rPr>
        <w:t>Exercise in rehabilitation medicine</w:t>
      </w:r>
      <w:r w:rsidRPr="0085272A">
        <w:rPr>
          <w:rFonts w:ascii="Arial" w:hAnsi="Arial" w:cs="Arial"/>
          <w:color w:val="000000" w:themeColor="text1"/>
          <w:sz w:val="24"/>
          <w:szCs w:val="24"/>
          <w:shd w:val="clear" w:color="auto" w:fill="FFFFFF"/>
        </w:rPr>
        <w:t>. 2nd ed. Leeds: Human Kinetics.</w:t>
      </w:r>
    </w:p>
    <w:p w:rsidR="0019589A" w:rsidRPr="0085272A" w:rsidRDefault="0019589A" w:rsidP="0085272A">
      <w:pPr>
        <w:spacing w:after="0" w:line="360" w:lineRule="auto"/>
        <w:jc w:val="both"/>
        <w:rPr>
          <w:rFonts w:ascii="Arial" w:hAnsi="Arial" w:cs="Arial"/>
          <w:color w:val="000000" w:themeColor="text1"/>
          <w:sz w:val="24"/>
          <w:szCs w:val="24"/>
          <w:shd w:val="clear" w:color="auto" w:fill="FFFFFF"/>
        </w:rPr>
      </w:pPr>
    </w:p>
    <w:p w:rsidR="0019589A" w:rsidRPr="0085272A" w:rsidRDefault="0019589A" w:rsidP="0085272A">
      <w:pPr>
        <w:spacing w:after="0" w:line="360" w:lineRule="auto"/>
        <w:rPr>
          <w:rFonts w:ascii="Arial" w:hAnsi="Arial" w:cs="Arial"/>
          <w:sz w:val="24"/>
          <w:szCs w:val="24"/>
        </w:rPr>
      </w:pPr>
      <w:proofErr w:type="gramStart"/>
      <w:r w:rsidRPr="0085272A">
        <w:rPr>
          <w:rFonts w:ascii="Arial" w:hAnsi="Arial" w:cs="Arial"/>
          <w:sz w:val="24"/>
          <w:szCs w:val="24"/>
        </w:rPr>
        <w:t>Department of Health and Social Care.</w:t>
      </w:r>
      <w:proofErr w:type="gramEnd"/>
      <w:r w:rsidRPr="0085272A">
        <w:rPr>
          <w:rFonts w:ascii="Arial" w:hAnsi="Arial" w:cs="Arial"/>
          <w:sz w:val="24"/>
          <w:szCs w:val="24"/>
        </w:rPr>
        <w:t xml:space="preserve"> </w:t>
      </w:r>
      <w:proofErr w:type="gramStart"/>
      <w:r w:rsidRPr="0085272A">
        <w:rPr>
          <w:rFonts w:ascii="Arial" w:hAnsi="Arial" w:cs="Arial"/>
          <w:sz w:val="24"/>
          <w:szCs w:val="24"/>
        </w:rPr>
        <w:t>(2019) UK Chief Medical Officers’ Physical Activity Guidelines.</w:t>
      </w:r>
      <w:proofErr w:type="gramEnd"/>
      <w:r w:rsidRPr="0085272A">
        <w:rPr>
          <w:rFonts w:ascii="Arial" w:hAnsi="Arial" w:cs="Arial"/>
          <w:sz w:val="24"/>
          <w:szCs w:val="24"/>
        </w:rPr>
        <w:t xml:space="preserve"> (2019). Available at: </w:t>
      </w:r>
      <w:hyperlink r:id="rId10" w:history="1">
        <w:r w:rsidRPr="0085272A">
          <w:rPr>
            <w:rStyle w:val="Hyperlink"/>
            <w:rFonts w:ascii="Arial" w:hAnsi="Arial" w:cs="Arial"/>
            <w:sz w:val="24"/>
            <w:szCs w:val="24"/>
          </w:rPr>
          <w:t>https://assets.publishing.service.gov.uk/government/uploads/system/uploads/attachment_data/file/832868/uk-chief-medical-officers-physical-activity-guidelines.pdf</w:t>
        </w:r>
      </w:hyperlink>
      <w:r w:rsidRPr="0085272A">
        <w:rPr>
          <w:rFonts w:ascii="Arial" w:hAnsi="Arial" w:cs="Arial"/>
          <w:sz w:val="24"/>
          <w:szCs w:val="24"/>
        </w:rPr>
        <w:t xml:space="preserve"> </w:t>
      </w:r>
    </w:p>
    <w:p w:rsidR="0019589A" w:rsidRPr="0085272A" w:rsidRDefault="0019589A" w:rsidP="0085272A">
      <w:pPr>
        <w:spacing w:after="0" w:line="360" w:lineRule="auto"/>
        <w:jc w:val="both"/>
        <w:rPr>
          <w:rFonts w:ascii="Arial" w:hAnsi="Arial" w:cs="Arial"/>
          <w:sz w:val="24"/>
          <w:szCs w:val="24"/>
        </w:rPr>
      </w:pPr>
      <w:proofErr w:type="gramStart"/>
      <w:r w:rsidRPr="0085272A">
        <w:rPr>
          <w:rFonts w:ascii="Arial" w:hAnsi="Arial" w:cs="Arial"/>
          <w:sz w:val="24"/>
          <w:szCs w:val="24"/>
        </w:rPr>
        <w:t>Accessed: (02 March, 2022).</w:t>
      </w:r>
      <w:proofErr w:type="gramEnd"/>
    </w:p>
    <w:p w:rsidR="00144143" w:rsidRPr="0085272A" w:rsidRDefault="00144143" w:rsidP="0085272A">
      <w:pPr>
        <w:spacing w:after="0" w:line="360" w:lineRule="auto"/>
        <w:jc w:val="both"/>
        <w:rPr>
          <w:rFonts w:ascii="Arial" w:hAnsi="Arial" w:cs="Arial"/>
          <w:b/>
          <w:color w:val="000000" w:themeColor="text1"/>
          <w:sz w:val="24"/>
          <w:szCs w:val="24"/>
        </w:rPr>
      </w:pPr>
    </w:p>
    <w:p w:rsidR="00E166AE" w:rsidRPr="0085272A" w:rsidRDefault="00C5368A" w:rsidP="0085272A">
      <w:pPr>
        <w:spacing w:after="0" w:line="360" w:lineRule="auto"/>
        <w:ind w:hanging="720"/>
        <w:jc w:val="both"/>
        <w:rPr>
          <w:rFonts w:ascii="Arial" w:hAnsi="Arial" w:cs="Arial"/>
          <w:color w:val="000000" w:themeColor="text1"/>
          <w:sz w:val="24"/>
          <w:szCs w:val="24"/>
          <w:shd w:val="clear" w:color="auto" w:fill="FFFFFF"/>
        </w:rPr>
      </w:pPr>
      <w:r w:rsidRPr="0085272A">
        <w:rPr>
          <w:rFonts w:ascii="Arial" w:hAnsi="Arial" w:cs="Arial"/>
          <w:color w:val="000000" w:themeColor="text1"/>
          <w:sz w:val="24"/>
          <w:szCs w:val="24"/>
          <w:shd w:val="clear" w:color="auto" w:fill="FFFFFF"/>
        </w:rPr>
        <w:t xml:space="preserve">            </w:t>
      </w:r>
      <w:proofErr w:type="spellStart"/>
      <w:r w:rsidR="00E166AE" w:rsidRPr="0085272A">
        <w:rPr>
          <w:rFonts w:ascii="Arial" w:hAnsi="Arial" w:cs="Arial"/>
          <w:color w:val="000000" w:themeColor="text1"/>
          <w:sz w:val="24"/>
          <w:szCs w:val="24"/>
          <w:shd w:val="clear" w:color="auto" w:fill="FFFFFF"/>
        </w:rPr>
        <w:t>Eijsvogels</w:t>
      </w:r>
      <w:proofErr w:type="spellEnd"/>
      <w:r w:rsidR="00E166AE" w:rsidRPr="0085272A">
        <w:rPr>
          <w:rFonts w:ascii="Arial" w:hAnsi="Arial" w:cs="Arial"/>
          <w:color w:val="000000" w:themeColor="text1"/>
          <w:sz w:val="24"/>
          <w:szCs w:val="24"/>
          <w:shd w:val="clear" w:color="auto" w:fill="FFFFFF"/>
        </w:rPr>
        <w:t>, T.M.H., George, K.P and Thompson, P.</w:t>
      </w:r>
      <w:r w:rsidR="006A3AF2" w:rsidRPr="0085272A">
        <w:rPr>
          <w:rFonts w:ascii="Arial" w:hAnsi="Arial" w:cs="Arial"/>
          <w:color w:val="000000" w:themeColor="text1"/>
          <w:sz w:val="24"/>
          <w:szCs w:val="24"/>
          <w:shd w:val="clear" w:color="auto" w:fill="FFFFFF"/>
        </w:rPr>
        <w:t>D. </w:t>
      </w:r>
      <w:r w:rsidR="00E166AE" w:rsidRPr="0085272A">
        <w:rPr>
          <w:rFonts w:ascii="Arial" w:hAnsi="Arial" w:cs="Arial"/>
          <w:color w:val="000000" w:themeColor="text1"/>
          <w:sz w:val="24"/>
          <w:szCs w:val="24"/>
          <w:shd w:val="clear" w:color="auto" w:fill="FFFFFF"/>
        </w:rPr>
        <w:t>(2016) ‘</w:t>
      </w:r>
      <w:r w:rsidR="006A3AF2" w:rsidRPr="0085272A">
        <w:rPr>
          <w:rFonts w:ascii="Arial" w:hAnsi="Arial" w:cs="Arial"/>
          <w:color w:val="000000" w:themeColor="text1"/>
          <w:sz w:val="24"/>
          <w:szCs w:val="24"/>
          <w:shd w:val="clear" w:color="auto" w:fill="FFFFFF"/>
        </w:rPr>
        <w:t>Cardiovascular benefits and risks across the physical activity continuum</w:t>
      </w:r>
      <w:r w:rsidR="00E166AE" w:rsidRPr="0085272A">
        <w:rPr>
          <w:rFonts w:ascii="Arial" w:hAnsi="Arial" w:cs="Arial"/>
          <w:color w:val="000000" w:themeColor="text1"/>
          <w:sz w:val="24"/>
          <w:szCs w:val="24"/>
          <w:shd w:val="clear" w:color="auto" w:fill="FFFFFF"/>
        </w:rPr>
        <w:t>’</w:t>
      </w:r>
      <w:r w:rsidR="006A3AF2" w:rsidRPr="0085272A">
        <w:rPr>
          <w:rFonts w:ascii="Arial" w:hAnsi="Arial" w:cs="Arial"/>
          <w:color w:val="000000" w:themeColor="text1"/>
          <w:sz w:val="24"/>
          <w:szCs w:val="24"/>
          <w:shd w:val="clear" w:color="auto" w:fill="FFFFFF"/>
        </w:rPr>
        <w:t xml:space="preserve">, </w:t>
      </w:r>
      <w:r w:rsidR="006A3AF2" w:rsidRPr="0085272A">
        <w:rPr>
          <w:rFonts w:ascii="Arial" w:hAnsi="Arial" w:cs="Arial"/>
          <w:i/>
          <w:color w:val="000000" w:themeColor="text1"/>
          <w:sz w:val="24"/>
          <w:szCs w:val="24"/>
          <w:shd w:val="clear" w:color="auto" w:fill="FFFFFF"/>
        </w:rPr>
        <w:t>Current Opinion in Cardiology</w:t>
      </w:r>
      <w:r w:rsidR="00E166AE" w:rsidRPr="0085272A">
        <w:rPr>
          <w:rFonts w:ascii="Arial" w:hAnsi="Arial" w:cs="Arial"/>
          <w:color w:val="000000" w:themeColor="text1"/>
          <w:sz w:val="24"/>
          <w:szCs w:val="24"/>
          <w:shd w:val="clear" w:color="auto" w:fill="FFFFFF"/>
        </w:rPr>
        <w:t>,</w:t>
      </w:r>
      <w:r w:rsidR="006A3AF2" w:rsidRPr="0085272A">
        <w:rPr>
          <w:rFonts w:ascii="Arial" w:hAnsi="Arial" w:cs="Arial"/>
          <w:color w:val="000000" w:themeColor="text1"/>
          <w:sz w:val="24"/>
          <w:szCs w:val="24"/>
          <w:shd w:val="clear" w:color="auto" w:fill="FFFFFF"/>
        </w:rPr>
        <w:t xml:space="preserve"> 31</w:t>
      </w:r>
      <w:proofErr w:type="gramStart"/>
      <w:r w:rsidR="00E166AE" w:rsidRPr="0085272A">
        <w:rPr>
          <w:rFonts w:ascii="Arial" w:hAnsi="Arial" w:cs="Arial"/>
          <w:color w:val="000000" w:themeColor="text1"/>
          <w:sz w:val="24"/>
          <w:szCs w:val="24"/>
          <w:shd w:val="clear" w:color="auto" w:fill="FFFFFF"/>
        </w:rPr>
        <w:t>(</w:t>
      </w:r>
      <w:r w:rsidR="006A3AF2" w:rsidRPr="0085272A">
        <w:rPr>
          <w:rFonts w:ascii="Arial" w:hAnsi="Arial" w:cs="Arial"/>
          <w:color w:val="000000" w:themeColor="text1"/>
          <w:sz w:val="24"/>
          <w:szCs w:val="24"/>
          <w:shd w:val="clear" w:color="auto" w:fill="FFFFFF"/>
        </w:rPr>
        <w:t xml:space="preserve"> 5</w:t>
      </w:r>
      <w:proofErr w:type="gramEnd"/>
      <w:r w:rsidR="00E166AE" w:rsidRPr="0085272A">
        <w:rPr>
          <w:rFonts w:ascii="Arial" w:hAnsi="Arial" w:cs="Arial"/>
          <w:color w:val="000000" w:themeColor="text1"/>
          <w:sz w:val="24"/>
          <w:szCs w:val="24"/>
          <w:shd w:val="clear" w:color="auto" w:fill="FFFFFF"/>
        </w:rPr>
        <w:t xml:space="preserve">), </w:t>
      </w:r>
      <w:r w:rsidR="006A3AF2" w:rsidRPr="0085272A">
        <w:rPr>
          <w:rFonts w:ascii="Arial" w:hAnsi="Arial" w:cs="Arial"/>
          <w:color w:val="000000" w:themeColor="text1"/>
          <w:sz w:val="24"/>
          <w:szCs w:val="24"/>
          <w:shd w:val="clear" w:color="auto" w:fill="FFFFFF"/>
        </w:rPr>
        <w:t xml:space="preserve"> 566-571</w:t>
      </w:r>
      <w:r w:rsidR="00E166AE" w:rsidRPr="0085272A">
        <w:rPr>
          <w:rFonts w:ascii="Arial" w:hAnsi="Arial" w:cs="Arial"/>
          <w:color w:val="000000" w:themeColor="text1"/>
          <w:sz w:val="24"/>
          <w:szCs w:val="24"/>
          <w:shd w:val="clear" w:color="auto" w:fill="FFFFFF"/>
        </w:rPr>
        <w:t>.</w:t>
      </w:r>
    </w:p>
    <w:p w:rsidR="006A3AF2" w:rsidRPr="0085272A" w:rsidRDefault="00E166AE" w:rsidP="0085272A">
      <w:pPr>
        <w:spacing w:after="0" w:line="360" w:lineRule="auto"/>
        <w:ind w:hanging="720"/>
        <w:jc w:val="both"/>
        <w:rPr>
          <w:rFonts w:ascii="Arial" w:hAnsi="Arial" w:cs="Arial"/>
          <w:color w:val="000000" w:themeColor="text1"/>
          <w:sz w:val="24"/>
          <w:szCs w:val="24"/>
          <w:shd w:val="clear" w:color="auto" w:fill="FFFFFF"/>
        </w:rPr>
      </w:pPr>
      <w:r w:rsidRPr="0085272A">
        <w:rPr>
          <w:rFonts w:ascii="Arial" w:hAnsi="Arial" w:cs="Arial"/>
          <w:color w:val="000000" w:themeColor="text1"/>
          <w:sz w:val="24"/>
          <w:szCs w:val="24"/>
          <w:shd w:val="clear" w:color="auto" w:fill="FFFFFF"/>
        </w:rPr>
        <w:t xml:space="preserve">          </w:t>
      </w:r>
      <w:r w:rsidR="009764B4" w:rsidRPr="0085272A">
        <w:rPr>
          <w:rFonts w:ascii="Arial" w:hAnsi="Arial" w:cs="Arial"/>
          <w:color w:val="000000" w:themeColor="text1"/>
          <w:sz w:val="24"/>
          <w:szCs w:val="24"/>
          <w:shd w:val="clear" w:color="auto" w:fill="FFFFFF"/>
        </w:rPr>
        <w:t xml:space="preserve"> DOI</w:t>
      </w:r>
      <w:r w:rsidR="006A3AF2" w:rsidRPr="0085272A">
        <w:rPr>
          <w:rFonts w:ascii="Arial" w:hAnsi="Arial" w:cs="Arial"/>
          <w:color w:val="000000" w:themeColor="text1"/>
          <w:sz w:val="24"/>
          <w:szCs w:val="24"/>
          <w:shd w:val="clear" w:color="auto" w:fill="FFFFFF"/>
        </w:rPr>
        <w:t>: 10.1097/HCO.0000000000000321</w:t>
      </w:r>
    </w:p>
    <w:p w:rsidR="00C5368A" w:rsidRPr="0085272A" w:rsidRDefault="00C5368A" w:rsidP="0085272A">
      <w:pPr>
        <w:spacing w:after="0" w:line="360" w:lineRule="auto"/>
        <w:ind w:hanging="720"/>
        <w:jc w:val="both"/>
        <w:rPr>
          <w:rFonts w:ascii="Arial" w:hAnsi="Arial" w:cs="Arial"/>
          <w:color w:val="000000" w:themeColor="text1"/>
          <w:sz w:val="24"/>
          <w:szCs w:val="24"/>
          <w:shd w:val="clear" w:color="auto" w:fill="FFFFFF"/>
        </w:rPr>
      </w:pPr>
    </w:p>
    <w:p w:rsidR="00C5368A" w:rsidRPr="0085272A" w:rsidRDefault="00C5368A" w:rsidP="0085272A">
      <w:pPr>
        <w:spacing w:after="0" w:line="360" w:lineRule="auto"/>
        <w:jc w:val="both"/>
        <w:rPr>
          <w:rFonts w:ascii="Arial" w:hAnsi="Arial" w:cs="Arial"/>
          <w:b/>
          <w:color w:val="000000" w:themeColor="text1"/>
          <w:sz w:val="24"/>
          <w:szCs w:val="24"/>
        </w:rPr>
      </w:pPr>
      <w:r w:rsidRPr="0085272A">
        <w:rPr>
          <w:rFonts w:ascii="Arial" w:hAnsi="Arial" w:cs="Arial"/>
          <w:color w:val="000000" w:themeColor="text1"/>
          <w:sz w:val="24"/>
          <w:szCs w:val="24"/>
          <w:shd w:val="clear" w:color="auto" w:fill="FFFFFF"/>
        </w:rPr>
        <w:t xml:space="preserve">Hardman, A.E. and </w:t>
      </w:r>
      <w:proofErr w:type="spellStart"/>
      <w:r w:rsidRPr="0085272A">
        <w:rPr>
          <w:rFonts w:ascii="Arial" w:hAnsi="Arial" w:cs="Arial"/>
          <w:color w:val="000000" w:themeColor="text1"/>
          <w:sz w:val="24"/>
          <w:szCs w:val="24"/>
          <w:shd w:val="clear" w:color="auto" w:fill="FFFFFF"/>
        </w:rPr>
        <w:t>Stensel</w:t>
      </w:r>
      <w:proofErr w:type="spellEnd"/>
      <w:r w:rsidRPr="0085272A">
        <w:rPr>
          <w:rFonts w:ascii="Arial" w:hAnsi="Arial" w:cs="Arial"/>
          <w:color w:val="000000" w:themeColor="text1"/>
          <w:sz w:val="24"/>
          <w:szCs w:val="24"/>
          <w:shd w:val="clear" w:color="auto" w:fill="FFFFFF"/>
        </w:rPr>
        <w:t>, D.J. (2003) </w:t>
      </w:r>
      <w:r w:rsidRPr="0085272A">
        <w:rPr>
          <w:rFonts w:ascii="Arial" w:hAnsi="Arial" w:cs="Arial"/>
          <w:i/>
          <w:iCs/>
          <w:color w:val="000000" w:themeColor="text1"/>
          <w:sz w:val="24"/>
          <w:szCs w:val="24"/>
          <w:shd w:val="clear" w:color="auto" w:fill="FFFFFF"/>
        </w:rPr>
        <w:t>Physical activity and health : the evidence explained</w:t>
      </w:r>
      <w:r w:rsidRPr="0085272A">
        <w:rPr>
          <w:rFonts w:ascii="Arial" w:hAnsi="Arial" w:cs="Arial"/>
          <w:color w:val="000000" w:themeColor="text1"/>
          <w:sz w:val="24"/>
          <w:szCs w:val="24"/>
          <w:shd w:val="clear" w:color="auto" w:fill="FFFFFF"/>
        </w:rPr>
        <w:t xml:space="preserve">. London: </w:t>
      </w:r>
      <w:proofErr w:type="spellStart"/>
      <w:r w:rsidRPr="0085272A">
        <w:rPr>
          <w:rFonts w:ascii="Arial" w:hAnsi="Arial" w:cs="Arial"/>
          <w:color w:val="000000" w:themeColor="text1"/>
          <w:sz w:val="24"/>
          <w:szCs w:val="24"/>
          <w:shd w:val="clear" w:color="auto" w:fill="FFFFFF"/>
        </w:rPr>
        <w:t>Routledge</w:t>
      </w:r>
      <w:proofErr w:type="spellEnd"/>
      <w:r w:rsidRPr="0085272A">
        <w:rPr>
          <w:rFonts w:ascii="Arial" w:hAnsi="Arial" w:cs="Arial"/>
          <w:color w:val="000000" w:themeColor="text1"/>
          <w:sz w:val="24"/>
          <w:szCs w:val="24"/>
          <w:shd w:val="clear" w:color="auto" w:fill="FFFFFF"/>
        </w:rPr>
        <w:t>.</w:t>
      </w:r>
    </w:p>
    <w:p w:rsidR="00C5368A" w:rsidRPr="0085272A" w:rsidRDefault="00C5368A" w:rsidP="0085272A">
      <w:pPr>
        <w:spacing w:after="0" w:line="360" w:lineRule="auto"/>
        <w:ind w:left="720"/>
        <w:jc w:val="both"/>
        <w:rPr>
          <w:rFonts w:ascii="Arial" w:hAnsi="Arial" w:cs="Arial"/>
          <w:color w:val="000000" w:themeColor="text1"/>
          <w:sz w:val="24"/>
          <w:szCs w:val="24"/>
          <w:shd w:val="clear" w:color="auto" w:fill="FFFFFF"/>
        </w:rPr>
      </w:pPr>
    </w:p>
    <w:p w:rsidR="002471A5" w:rsidRPr="0085272A" w:rsidRDefault="002471A5" w:rsidP="0085272A">
      <w:pPr>
        <w:spacing w:after="0" w:line="360" w:lineRule="auto"/>
        <w:jc w:val="both"/>
        <w:rPr>
          <w:rFonts w:ascii="Arial" w:hAnsi="Arial" w:cs="Arial"/>
          <w:color w:val="000000" w:themeColor="text1"/>
          <w:sz w:val="24"/>
          <w:szCs w:val="24"/>
          <w:shd w:val="clear" w:color="auto" w:fill="FFFFFF"/>
        </w:rPr>
      </w:pPr>
      <w:r w:rsidRPr="0085272A">
        <w:rPr>
          <w:rFonts w:ascii="Arial" w:hAnsi="Arial" w:cs="Arial"/>
          <w:color w:val="000000" w:themeColor="text1"/>
          <w:sz w:val="24"/>
          <w:szCs w:val="24"/>
          <w:shd w:val="clear" w:color="auto" w:fill="FFFFFF"/>
        </w:rPr>
        <w:t>Leon, A.S. (1997) </w:t>
      </w:r>
      <w:r w:rsidRPr="0085272A">
        <w:rPr>
          <w:rFonts w:ascii="Arial" w:hAnsi="Arial" w:cs="Arial"/>
          <w:i/>
          <w:iCs/>
          <w:color w:val="000000" w:themeColor="text1"/>
          <w:sz w:val="24"/>
          <w:szCs w:val="24"/>
          <w:shd w:val="clear" w:color="auto" w:fill="FFFFFF"/>
        </w:rPr>
        <w:t>Physical activity and cardiovascular health : a national consensus</w:t>
      </w:r>
      <w:r w:rsidRPr="0085272A">
        <w:rPr>
          <w:rFonts w:ascii="Arial" w:hAnsi="Arial" w:cs="Arial"/>
          <w:color w:val="000000" w:themeColor="text1"/>
          <w:sz w:val="24"/>
          <w:szCs w:val="24"/>
          <w:shd w:val="clear" w:color="auto" w:fill="FFFFFF"/>
        </w:rPr>
        <w:t>. Leeds: Human Kinetics.</w:t>
      </w:r>
    </w:p>
    <w:p w:rsidR="00997641" w:rsidRPr="0085272A" w:rsidRDefault="00997641" w:rsidP="0085272A">
      <w:pPr>
        <w:spacing w:after="0" w:line="360" w:lineRule="auto"/>
        <w:jc w:val="both"/>
        <w:rPr>
          <w:rFonts w:ascii="Arial" w:hAnsi="Arial" w:cs="Arial"/>
          <w:color w:val="000000" w:themeColor="text1"/>
          <w:sz w:val="24"/>
          <w:szCs w:val="24"/>
          <w:shd w:val="clear" w:color="auto" w:fill="FFFFFF"/>
        </w:rPr>
      </w:pPr>
    </w:p>
    <w:p w:rsidR="00382E06" w:rsidRPr="0085272A" w:rsidRDefault="00382E06" w:rsidP="0085272A">
      <w:pPr>
        <w:spacing w:after="0" w:line="360" w:lineRule="auto"/>
        <w:jc w:val="both"/>
        <w:rPr>
          <w:rFonts w:ascii="Arial" w:hAnsi="Arial" w:cs="Arial"/>
          <w:color w:val="000000" w:themeColor="text1"/>
          <w:sz w:val="24"/>
          <w:szCs w:val="24"/>
          <w:shd w:val="clear" w:color="auto" w:fill="FFFFFF"/>
        </w:rPr>
      </w:pPr>
      <w:proofErr w:type="gramStart"/>
      <w:r w:rsidRPr="0085272A">
        <w:rPr>
          <w:rFonts w:ascii="Arial" w:hAnsi="Arial" w:cs="Arial"/>
          <w:color w:val="000000" w:themeColor="text1"/>
          <w:sz w:val="24"/>
          <w:szCs w:val="24"/>
          <w:shd w:val="clear" w:color="auto" w:fill="FFFFFF"/>
        </w:rPr>
        <w:t xml:space="preserve">Leon, A.S., and </w:t>
      </w:r>
      <w:proofErr w:type="spellStart"/>
      <w:r w:rsidR="00E166AE" w:rsidRPr="0085272A">
        <w:rPr>
          <w:rFonts w:ascii="Arial" w:hAnsi="Arial" w:cs="Arial"/>
          <w:color w:val="000000" w:themeColor="text1"/>
          <w:sz w:val="24"/>
          <w:szCs w:val="24"/>
          <w:shd w:val="clear" w:color="auto" w:fill="FFFFFF"/>
        </w:rPr>
        <w:t>Norstrom</w:t>
      </w:r>
      <w:proofErr w:type="spellEnd"/>
      <w:r w:rsidR="00E166AE" w:rsidRPr="0085272A">
        <w:rPr>
          <w:rFonts w:ascii="Arial" w:hAnsi="Arial" w:cs="Arial"/>
          <w:color w:val="000000" w:themeColor="text1"/>
          <w:sz w:val="24"/>
          <w:szCs w:val="24"/>
          <w:shd w:val="clear" w:color="auto" w:fill="FFFFFF"/>
        </w:rPr>
        <w:t>, J. (1995)</w:t>
      </w:r>
      <w:r w:rsidRPr="0085272A">
        <w:rPr>
          <w:rFonts w:ascii="Arial" w:hAnsi="Arial" w:cs="Arial"/>
          <w:color w:val="000000" w:themeColor="text1"/>
          <w:sz w:val="24"/>
          <w:szCs w:val="24"/>
          <w:shd w:val="clear" w:color="auto" w:fill="FFFFFF"/>
        </w:rPr>
        <w:t xml:space="preserve"> </w:t>
      </w:r>
      <w:r w:rsidR="00E166AE" w:rsidRPr="0085272A">
        <w:rPr>
          <w:rFonts w:ascii="Arial" w:hAnsi="Arial" w:cs="Arial"/>
          <w:color w:val="000000" w:themeColor="text1"/>
          <w:sz w:val="24"/>
          <w:szCs w:val="24"/>
          <w:shd w:val="clear" w:color="auto" w:fill="FFFFFF"/>
        </w:rPr>
        <w:t>‘</w:t>
      </w:r>
      <w:r w:rsidRPr="0085272A">
        <w:rPr>
          <w:rFonts w:ascii="Arial" w:hAnsi="Arial" w:cs="Arial"/>
          <w:color w:val="000000" w:themeColor="text1"/>
          <w:sz w:val="24"/>
          <w:szCs w:val="24"/>
          <w:shd w:val="clear" w:color="auto" w:fill="FFFFFF"/>
        </w:rPr>
        <w:t xml:space="preserve">Evidence of the role </w:t>
      </w:r>
      <w:r w:rsidR="001767B0" w:rsidRPr="0085272A">
        <w:rPr>
          <w:rFonts w:ascii="Arial" w:hAnsi="Arial" w:cs="Arial"/>
          <w:color w:val="000000" w:themeColor="text1"/>
          <w:sz w:val="24"/>
          <w:szCs w:val="24"/>
          <w:shd w:val="clear" w:color="auto" w:fill="FFFFFF"/>
        </w:rPr>
        <w:t>of physical activity and cardiorespiratory fitness in the prevention of coronary heart disease</w:t>
      </w:r>
      <w:r w:rsidR="00E166AE" w:rsidRPr="0085272A">
        <w:rPr>
          <w:rFonts w:ascii="Arial" w:hAnsi="Arial" w:cs="Arial"/>
          <w:color w:val="000000" w:themeColor="text1"/>
          <w:sz w:val="24"/>
          <w:szCs w:val="24"/>
          <w:shd w:val="clear" w:color="auto" w:fill="FFFFFF"/>
        </w:rPr>
        <w:t>’,</w:t>
      </w:r>
      <w:r w:rsidR="001767B0" w:rsidRPr="0085272A">
        <w:rPr>
          <w:rFonts w:ascii="Arial" w:hAnsi="Arial" w:cs="Arial"/>
          <w:color w:val="000000" w:themeColor="text1"/>
          <w:sz w:val="24"/>
          <w:szCs w:val="24"/>
          <w:shd w:val="clear" w:color="auto" w:fill="FFFFFF"/>
        </w:rPr>
        <w:t xml:space="preserve"> Quest</w:t>
      </w:r>
      <w:r w:rsidR="00E166AE" w:rsidRPr="0085272A">
        <w:rPr>
          <w:rFonts w:ascii="Arial" w:hAnsi="Arial" w:cs="Arial"/>
          <w:i/>
          <w:color w:val="000000" w:themeColor="text1"/>
          <w:sz w:val="24"/>
          <w:szCs w:val="24"/>
          <w:shd w:val="clear" w:color="auto" w:fill="FFFFFF"/>
        </w:rPr>
        <w:t>,</w:t>
      </w:r>
      <w:r w:rsidR="001767B0" w:rsidRPr="0085272A">
        <w:rPr>
          <w:rFonts w:ascii="Arial" w:hAnsi="Arial" w:cs="Arial"/>
          <w:color w:val="000000" w:themeColor="text1"/>
          <w:sz w:val="24"/>
          <w:szCs w:val="24"/>
          <w:shd w:val="clear" w:color="auto" w:fill="FFFFFF"/>
        </w:rPr>
        <w:t xml:space="preserve"> 47: 311-319</w:t>
      </w:r>
      <w:r w:rsidR="00E166AE" w:rsidRPr="0085272A">
        <w:rPr>
          <w:rFonts w:ascii="Arial" w:hAnsi="Arial" w:cs="Arial"/>
          <w:color w:val="000000" w:themeColor="text1"/>
          <w:sz w:val="24"/>
          <w:szCs w:val="24"/>
          <w:shd w:val="clear" w:color="auto" w:fill="FFFFFF"/>
        </w:rPr>
        <w:t>.</w:t>
      </w:r>
      <w:proofErr w:type="gramEnd"/>
    </w:p>
    <w:p w:rsidR="00997641" w:rsidRPr="0085272A" w:rsidRDefault="00997641" w:rsidP="0085272A">
      <w:pPr>
        <w:spacing w:after="0" w:line="360" w:lineRule="auto"/>
        <w:jc w:val="both"/>
        <w:rPr>
          <w:rFonts w:ascii="Arial" w:hAnsi="Arial" w:cs="Arial"/>
          <w:color w:val="000000" w:themeColor="text1"/>
          <w:sz w:val="24"/>
          <w:szCs w:val="24"/>
          <w:shd w:val="clear" w:color="auto" w:fill="FFFFFF"/>
        </w:rPr>
      </w:pPr>
    </w:p>
    <w:p w:rsidR="008C1DAB" w:rsidRPr="0085272A" w:rsidRDefault="00E166AE" w:rsidP="0085272A">
      <w:pPr>
        <w:spacing w:after="0" w:line="360" w:lineRule="auto"/>
        <w:ind w:hanging="720"/>
        <w:jc w:val="both"/>
        <w:rPr>
          <w:rStyle w:val="pagelast"/>
          <w:rFonts w:ascii="Arial" w:hAnsi="Arial" w:cs="Arial"/>
          <w:color w:val="000000" w:themeColor="text1"/>
          <w:sz w:val="24"/>
          <w:szCs w:val="24"/>
          <w:shd w:val="clear" w:color="auto" w:fill="FFFFFF"/>
        </w:rPr>
      </w:pPr>
      <w:r w:rsidRPr="0085272A">
        <w:rPr>
          <w:rStyle w:val="author"/>
          <w:rFonts w:ascii="Arial" w:hAnsi="Arial" w:cs="Arial"/>
          <w:color w:val="000000" w:themeColor="text1"/>
          <w:sz w:val="24"/>
          <w:szCs w:val="24"/>
          <w:shd w:val="clear" w:color="auto" w:fill="FFFFFF"/>
        </w:rPr>
        <w:lastRenderedPageBreak/>
        <w:t xml:space="preserve">            </w:t>
      </w:r>
      <w:proofErr w:type="spellStart"/>
      <w:r w:rsidR="008C1DAB" w:rsidRPr="0085272A">
        <w:rPr>
          <w:rStyle w:val="author"/>
          <w:rFonts w:ascii="Arial" w:hAnsi="Arial" w:cs="Arial"/>
          <w:color w:val="000000" w:themeColor="text1"/>
          <w:sz w:val="24"/>
          <w:szCs w:val="24"/>
          <w:shd w:val="clear" w:color="auto" w:fill="FFFFFF"/>
        </w:rPr>
        <w:t>Melzer</w:t>
      </w:r>
      <w:proofErr w:type="spellEnd"/>
      <w:r w:rsidRPr="0085272A">
        <w:rPr>
          <w:rStyle w:val="author"/>
          <w:rFonts w:ascii="Arial" w:hAnsi="Arial" w:cs="Arial"/>
          <w:color w:val="000000" w:themeColor="text1"/>
          <w:sz w:val="24"/>
          <w:szCs w:val="24"/>
          <w:shd w:val="clear" w:color="auto" w:fill="FFFFFF"/>
        </w:rPr>
        <w:t>,</w:t>
      </w:r>
      <w:r w:rsidR="008C1DAB" w:rsidRPr="0085272A">
        <w:rPr>
          <w:rStyle w:val="author"/>
          <w:rFonts w:ascii="Arial" w:hAnsi="Arial" w:cs="Arial"/>
          <w:color w:val="000000" w:themeColor="text1"/>
          <w:sz w:val="24"/>
          <w:szCs w:val="24"/>
          <w:shd w:val="clear" w:color="auto" w:fill="FFFFFF"/>
        </w:rPr>
        <w:t xml:space="preserve"> K</w:t>
      </w:r>
      <w:r w:rsidR="008C1DAB" w:rsidRPr="0085272A">
        <w:rPr>
          <w:rFonts w:ascii="Arial" w:hAnsi="Arial" w:cs="Arial"/>
          <w:color w:val="000000" w:themeColor="text1"/>
          <w:sz w:val="24"/>
          <w:szCs w:val="24"/>
          <w:shd w:val="clear" w:color="auto" w:fill="FFFFFF"/>
        </w:rPr>
        <w:t>, </w:t>
      </w:r>
      <w:proofErr w:type="spellStart"/>
      <w:r w:rsidR="008C1DAB" w:rsidRPr="0085272A">
        <w:rPr>
          <w:rStyle w:val="author"/>
          <w:rFonts w:ascii="Arial" w:hAnsi="Arial" w:cs="Arial"/>
          <w:color w:val="000000" w:themeColor="text1"/>
          <w:sz w:val="24"/>
          <w:szCs w:val="24"/>
          <w:shd w:val="clear" w:color="auto" w:fill="FFFFFF"/>
        </w:rPr>
        <w:t>Kayser</w:t>
      </w:r>
      <w:proofErr w:type="spellEnd"/>
      <w:r w:rsidRPr="0085272A">
        <w:rPr>
          <w:rStyle w:val="author"/>
          <w:rFonts w:ascii="Arial" w:hAnsi="Arial" w:cs="Arial"/>
          <w:color w:val="000000" w:themeColor="text1"/>
          <w:sz w:val="24"/>
          <w:szCs w:val="24"/>
          <w:shd w:val="clear" w:color="auto" w:fill="FFFFFF"/>
        </w:rPr>
        <w:t>,</w:t>
      </w:r>
      <w:r w:rsidR="008C1DAB" w:rsidRPr="0085272A">
        <w:rPr>
          <w:rStyle w:val="author"/>
          <w:rFonts w:ascii="Arial" w:hAnsi="Arial" w:cs="Arial"/>
          <w:color w:val="000000" w:themeColor="text1"/>
          <w:sz w:val="24"/>
          <w:szCs w:val="24"/>
          <w:shd w:val="clear" w:color="auto" w:fill="FFFFFF"/>
        </w:rPr>
        <w:t xml:space="preserve"> B</w:t>
      </w:r>
      <w:r w:rsidRPr="0085272A">
        <w:rPr>
          <w:rFonts w:ascii="Arial" w:hAnsi="Arial" w:cs="Arial"/>
          <w:color w:val="000000" w:themeColor="text1"/>
          <w:sz w:val="24"/>
          <w:szCs w:val="24"/>
          <w:shd w:val="clear" w:color="auto" w:fill="FFFFFF"/>
        </w:rPr>
        <w:t xml:space="preserve"> and </w:t>
      </w:r>
      <w:proofErr w:type="spellStart"/>
      <w:r w:rsidR="008C1DAB" w:rsidRPr="0085272A">
        <w:rPr>
          <w:rStyle w:val="author"/>
          <w:rFonts w:ascii="Arial" w:hAnsi="Arial" w:cs="Arial"/>
          <w:color w:val="000000" w:themeColor="text1"/>
          <w:sz w:val="24"/>
          <w:szCs w:val="24"/>
          <w:shd w:val="clear" w:color="auto" w:fill="FFFFFF"/>
        </w:rPr>
        <w:t>Pichard</w:t>
      </w:r>
      <w:proofErr w:type="spellEnd"/>
      <w:r w:rsidRPr="0085272A">
        <w:rPr>
          <w:rStyle w:val="author"/>
          <w:rFonts w:ascii="Arial" w:hAnsi="Arial" w:cs="Arial"/>
          <w:color w:val="000000" w:themeColor="text1"/>
          <w:sz w:val="24"/>
          <w:szCs w:val="24"/>
          <w:shd w:val="clear" w:color="auto" w:fill="FFFFFF"/>
        </w:rPr>
        <w:t>,</w:t>
      </w:r>
      <w:r w:rsidR="008C1DAB" w:rsidRPr="0085272A">
        <w:rPr>
          <w:rStyle w:val="author"/>
          <w:rFonts w:ascii="Arial" w:hAnsi="Arial" w:cs="Arial"/>
          <w:color w:val="000000" w:themeColor="text1"/>
          <w:sz w:val="24"/>
          <w:szCs w:val="24"/>
          <w:shd w:val="clear" w:color="auto" w:fill="FFFFFF"/>
        </w:rPr>
        <w:t xml:space="preserve"> C</w:t>
      </w:r>
      <w:r w:rsidRPr="0085272A">
        <w:rPr>
          <w:rStyle w:val="author"/>
          <w:rFonts w:ascii="Arial" w:hAnsi="Arial" w:cs="Arial"/>
          <w:color w:val="000000" w:themeColor="text1"/>
          <w:sz w:val="24"/>
          <w:szCs w:val="24"/>
          <w:shd w:val="clear" w:color="auto" w:fill="FFFFFF"/>
        </w:rPr>
        <w:t>.</w:t>
      </w:r>
      <w:r w:rsidR="008C1DAB" w:rsidRPr="0085272A">
        <w:rPr>
          <w:rFonts w:ascii="Arial" w:hAnsi="Arial" w:cs="Arial"/>
          <w:color w:val="000000" w:themeColor="text1"/>
          <w:sz w:val="24"/>
          <w:szCs w:val="24"/>
          <w:shd w:val="clear" w:color="auto" w:fill="FFFFFF"/>
        </w:rPr>
        <w:t> (</w:t>
      </w:r>
      <w:r w:rsidR="008C1DAB" w:rsidRPr="0085272A">
        <w:rPr>
          <w:rStyle w:val="pubyear"/>
          <w:rFonts w:ascii="Arial" w:hAnsi="Arial" w:cs="Arial"/>
          <w:color w:val="000000" w:themeColor="text1"/>
          <w:sz w:val="24"/>
          <w:szCs w:val="24"/>
          <w:shd w:val="clear" w:color="auto" w:fill="FFFFFF"/>
        </w:rPr>
        <w:t>2004</w:t>
      </w:r>
      <w:r w:rsidR="008C1DAB" w:rsidRPr="0085272A">
        <w:rPr>
          <w:rFonts w:ascii="Arial" w:hAnsi="Arial" w:cs="Arial"/>
          <w:color w:val="000000" w:themeColor="text1"/>
          <w:sz w:val="24"/>
          <w:szCs w:val="24"/>
          <w:shd w:val="clear" w:color="auto" w:fill="FFFFFF"/>
        </w:rPr>
        <w:t>) </w:t>
      </w:r>
      <w:r w:rsidRPr="0085272A">
        <w:rPr>
          <w:rFonts w:ascii="Arial" w:hAnsi="Arial" w:cs="Arial"/>
          <w:color w:val="000000" w:themeColor="text1"/>
          <w:sz w:val="24"/>
          <w:szCs w:val="24"/>
          <w:shd w:val="clear" w:color="auto" w:fill="FFFFFF"/>
        </w:rPr>
        <w:t>‘</w:t>
      </w:r>
      <w:r w:rsidR="008C1DAB" w:rsidRPr="0085272A">
        <w:rPr>
          <w:rStyle w:val="articletitle"/>
          <w:rFonts w:ascii="Arial" w:hAnsi="Arial" w:cs="Arial"/>
          <w:color w:val="000000" w:themeColor="text1"/>
          <w:sz w:val="24"/>
          <w:szCs w:val="24"/>
          <w:shd w:val="clear" w:color="auto" w:fill="FFFFFF"/>
        </w:rPr>
        <w:t>Physical activity: the health benefits outweigh the risks</w:t>
      </w:r>
      <w:r w:rsidRPr="0085272A">
        <w:rPr>
          <w:rStyle w:val="articletitle"/>
          <w:rFonts w:ascii="Arial" w:hAnsi="Arial" w:cs="Arial"/>
          <w:color w:val="000000" w:themeColor="text1"/>
          <w:sz w:val="24"/>
          <w:szCs w:val="24"/>
          <w:shd w:val="clear" w:color="auto" w:fill="FFFFFF"/>
        </w:rPr>
        <w:t>’</w:t>
      </w:r>
      <w:r w:rsidR="008C1DAB" w:rsidRPr="0085272A">
        <w:rPr>
          <w:rFonts w:ascii="Arial" w:hAnsi="Arial" w:cs="Arial"/>
          <w:color w:val="000000" w:themeColor="text1"/>
          <w:sz w:val="24"/>
          <w:szCs w:val="24"/>
          <w:shd w:val="clear" w:color="auto" w:fill="FFFFFF"/>
        </w:rPr>
        <w:t>. </w:t>
      </w:r>
      <w:proofErr w:type="gramStart"/>
      <w:r w:rsidR="008C1DAB" w:rsidRPr="0085272A">
        <w:rPr>
          <w:rFonts w:ascii="Arial" w:hAnsi="Arial" w:cs="Arial"/>
          <w:i/>
          <w:iCs/>
          <w:color w:val="000000" w:themeColor="text1"/>
          <w:sz w:val="24"/>
          <w:szCs w:val="24"/>
          <w:shd w:val="clear" w:color="auto" w:fill="FFFFFF"/>
        </w:rPr>
        <w:t>Current Opinion in Clinical Nutrition and Metabolic Care</w:t>
      </w:r>
      <w:r w:rsidR="008C1DAB" w:rsidRPr="0085272A">
        <w:rPr>
          <w:rFonts w:ascii="Arial" w:hAnsi="Arial" w:cs="Arial"/>
          <w:color w:val="000000" w:themeColor="text1"/>
          <w:sz w:val="24"/>
          <w:szCs w:val="24"/>
          <w:shd w:val="clear" w:color="auto" w:fill="FFFFFF"/>
        </w:rPr>
        <w:t> </w:t>
      </w:r>
      <w:r w:rsidR="008C1DAB" w:rsidRPr="0085272A">
        <w:rPr>
          <w:rStyle w:val="vol"/>
          <w:rFonts w:ascii="Arial" w:hAnsi="Arial" w:cs="Arial"/>
          <w:b/>
          <w:bCs/>
          <w:color w:val="000000" w:themeColor="text1"/>
          <w:sz w:val="24"/>
          <w:szCs w:val="24"/>
          <w:shd w:val="clear" w:color="auto" w:fill="FFFFFF"/>
        </w:rPr>
        <w:t>7</w:t>
      </w:r>
      <w:r w:rsidR="008C1DAB" w:rsidRPr="0085272A">
        <w:rPr>
          <w:rFonts w:ascii="Arial" w:hAnsi="Arial" w:cs="Arial"/>
          <w:color w:val="000000" w:themeColor="text1"/>
          <w:sz w:val="24"/>
          <w:szCs w:val="24"/>
          <w:shd w:val="clear" w:color="auto" w:fill="FFFFFF"/>
        </w:rPr>
        <w:t>: </w:t>
      </w:r>
      <w:r w:rsidR="008C1DAB" w:rsidRPr="0085272A">
        <w:rPr>
          <w:rStyle w:val="pagefirst"/>
          <w:rFonts w:ascii="Arial" w:hAnsi="Arial" w:cs="Arial"/>
          <w:color w:val="000000" w:themeColor="text1"/>
          <w:sz w:val="24"/>
          <w:szCs w:val="24"/>
          <w:shd w:val="clear" w:color="auto" w:fill="FFFFFF"/>
        </w:rPr>
        <w:t>641</w:t>
      </w:r>
      <w:r w:rsidR="008C1DAB" w:rsidRPr="0085272A">
        <w:rPr>
          <w:rFonts w:ascii="Arial" w:hAnsi="Arial" w:cs="Arial"/>
          <w:color w:val="000000" w:themeColor="text1"/>
          <w:sz w:val="24"/>
          <w:szCs w:val="24"/>
          <w:shd w:val="clear" w:color="auto" w:fill="FFFFFF"/>
        </w:rPr>
        <w:t>– </w:t>
      </w:r>
      <w:r w:rsidR="008C1DAB" w:rsidRPr="0085272A">
        <w:rPr>
          <w:rStyle w:val="pagelast"/>
          <w:rFonts w:ascii="Arial" w:hAnsi="Arial" w:cs="Arial"/>
          <w:color w:val="000000" w:themeColor="text1"/>
          <w:sz w:val="24"/>
          <w:szCs w:val="24"/>
          <w:shd w:val="clear" w:color="auto" w:fill="FFFFFF"/>
        </w:rPr>
        <w:t>7</w:t>
      </w:r>
      <w:r w:rsidRPr="0085272A">
        <w:rPr>
          <w:rStyle w:val="pagelast"/>
          <w:rFonts w:ascii="Arial" w:hAnsi="Arial" w:cs="Arial"/>
          <w:color w:val="000000" w:themeColor="text1"/>
          <w:sz w:val="24"/>
          <w:szCs w:val="24"/>
          <w:shd w:val="clear" w:color="auto" w:fill="FFFFFF"/>
        </w:rPr>
        <w:t>.</w:t>
      </w:r>
      <w:proofErr w:type="gramEnd"/>
    </w:p>
    <w:p w:rsidR="008C1DAB" w:rsidRPr="0085272A" w:rsidRDefault="008C1DAB" w:rsidP="0085272A">
      <w:pPr>
        <w:spacing w:after="0" w:line="360" w:lineRule="auto"/>
        <w:ind w:left="720"/>
        <w:jc w:val="both"/>
        <w:rPr>
          <w:rFonts w:ascii="Arial" w:hAnsi="Arial" w:cs="Arial"/>
          <w:color w:val="000000" w:themeColor="text1"/>
          <w:sz w:val="24"/>
          <w:szCs w:val="24"/>
          <w:shd w:val="clear" w:color="auto" w:fill="FFFFFF"/>
        </w:rPr>
      </w:pPr>
    </w:p>
    <w:p w:rsidR="00C5368A" w:rsidRPr="0085272A" w:rsidRDefault="00F25ECB" w:rsidP="0085272A">
      <w:pPr>
        <w:spacing w:after="0" w:line="360" w:lineRule="auto"/>
        <w:jc w:val="both"/>
        <w:rPr>
          <w:rFonts w:ascii="Arial" w:hAnsi="Arial" w:cs="Arial"/>
          <w:color w:val="000000" w:themeColor="text1"/>
          <w:sz w:val="24"/>
          <w:szCs w:val="24"/>
          <w:shd w:val="clear" w:color="auto" w:fill="FFFFFF"/>
        </w:rPr>
      </w:pPr>
      <w:proofErr w:type="spellStart"/>
      <w:r w:rsidRPr="0085272A">
        <w:rPr>
          <w:rFonts w:ascii="Arial" w:hAnsi="Arial" w:cs="Arial"/>
          <w:color w:val="000000" w:themeColor="text1"/>
          <w:sz w:val="24"/>
          <w:szCs w:val="24"/>
          <w:shd w:val="clear" w:color="auto" w:fill="FFFFFF"/>
        </w:rPr>
        <w:t>Mohammadnezhad</w:t>
      </w:r>
      <w:proofErr w:type="spellEnd"/>
      <w:r w:rsidRPr="0085272A">
        <w:rPr>
          <w:rFonts w:ascii="Arial" w:hAnsi="Arial" w:cs="Arial"/>
          <w:color w:val="000000" w:themeColor="text1"/>
          <w:sz w:val="24"/>
          <w:szCs w:val="24"/>
          <w:shd w:val="clear" w:color="auto" w:fill="FFFFFF"/>
        </w:rPr>
        <w:t>, M. et al</w:t>
      </w:r>
      <w:r w:rsidR="0051595D" w:rsidRPr="0085272A">
        <w:rPr>
          <w:rFonts w:ascii="Arial" w:hAnsi="Arial" w:cs="Arial"/>
          <w:color w:val="000000" w:themeColor="text1"/>
          <w:sz w:val="24"/>
          <w:szCs w:val="24"/>
          <w:shd w:val="clear" w:color="auto" w:fill="FFFFFF"/>
        </w:rPr>
        <w:t xml:space="preserve">. (2016) </w:t>
      </w:r>
      <w:r w:rsidRPr="0085272A">
        <w:rPr>
          <w:rFonts w:ascii="Arial" w:hAnsi="Arial" w:cs="Arial"/>
          <w:color w:val="000000" w:themeColor="text1"/>
          <w:sz w:val="24"/>
          <w:szCs w:val="24"/>
          <w:shd w:val="clear" w:color="auto" w:fill="FFFFFF"/>
        </w:rPr>
        <w:t>‘</w:t>
      </w:r>
      <w:r w:rsidR="0051595D" w:rsidRPr="0085272A">
        <w:rPr>
          <w:rFonts w:ascii="Arial" w:hAnsi="Arial" w:cs="Arial"/>
          <w:color w:val="000000" w:themeColor="text1"/>
          <w:sz w:val="24"/>
          <w:szCs w:val="24"/>
          <w:shd w:val="clear" w:color="auto" w:fill="FFFFFF"/>
        </w:rPr>
        <w:t>Common Modifiable and Non-Modifiable Risk Factors of Cardiovascular Disease (CVD) among Pacific Countries</w:t>
      </w:r>
      <w:r w:rsidRPr="0085272A">
        <w:rPr>
          <w:rFonts w:ascii="Arial" w:hAnsi="Arial" w:cs="Arial"/>
          <w:color w:val="000000" w:themeColor="text1"/>
          <w:sz w:val="24"/>
          <w:szCs w:val="24"/>
          <w:shd w:val="clear" w:color="auto" w:fill="FFFFFF"/>
        </w:rPr>
        <w:t>’</w:t>
      </w:r>
      <w:r w:rsidR="0051595D" w:rsidRPr="0085272A">
        <w:rPr>
          <w:rFonts w:ascii="Arial" w:hAnsi="Arial" w:cs="Arial"/>
          <w:color w:val="000000" w:themeColor="text1"/>
          <w:sz w:val="24"/>
          <w:szCs w:val="24"/>
          <w:shd w:val="clear" w:color="auto" w:fill="FFFFFF"/>
        </w:rPr>
        <w:t xml:space="preserve">. </w:t>
      </w:r>
      <w:r w:rsidR="0051595D" w:rsidRPr="0085272A">
        <w:rPr>
          <w:rFonts w:ascii="Arial" w:hAnsi="Arial" w:cs="Arial"/>
          <w:i/>
          <w:color w:val="000000" w:themeColor="text1"/>
          <w:sz w:val="24"/>
          <w:szCs w:val="24"/>
          <w:shd w:val="clear" w:color="auto" w:fill="FFFFFF"/>
        </w:rPr>
        <w:t>World Journal of Cardiovascular Surgery</w:t>
      </w:r>
      <w:r w:rsidR="0051595D" w:rsidRPr="0085272A">
        <w:rPr>
          <w:rFonts w:ascii="Arial" w:hAnsi="Arial" w:cs="Arial"/>
          <w:color w:val="000000" w:themeColor="text1"/>
          <w:sz w:val="24"/>
          <w:szCs w:val="24"/>
          <w:shd w:val="clear" w:color="auto" w:fill="FFFFFF"/>
        </w:rPr>
        <w:t>, 6, 153-170. </w:t>
      </w:r>
    </w:p>
    <w:p w:rsidR="0051595D" w:rsidRPr="0085272A" w:rsidRDefault="004C65B6" w:rsidP="0085272A">
      <w:pPr>
        <w:spacing w:after="0" w:line="360" w:lineRule="auto"/>
        <w:jc w:val="both"/>
        <w:rPr>
          <w:rFonts w:ascii="Arial" w:hAnsi="Arial" w:cs="Arial"/>
          <w:color w:val="0070C0"/>
          <w:sz w:val="24"/>
          <w:szCs w:val="24"/>
        </w:rPr>
      </w:pPr>
      <w:hyperlink r:id="rId11" w:history="1">
        <w:r w:rsidR="0051595D" w:rsidRPr="0085272A">
          <w:rPr>
            <w:rStyle w:val="Hyperlink"/>
            <w:rFonts w:ascii="Arial" w:hAnsi="Arial" w:cs="Arial"/>
            <w:color w:val="0070C0"/>
            <w:sz w:val="24"/>
            <w:szCs w:val="24"/>
            <w:shd w:val="clear" w:color="auto" w:fill="FFFFFF"/>
          </w:rPr>
          <w:t>http://dx.doi.org/10.4236/wjcs.2016.611022</w:t>
        </w:r>
      </w:hyperlink>
    </w:p>
    <w:p w:rsidR="00C5368A" w:rsidRPr="0085272A" w:rsidRDefault="00C5368A" w:rsidP="0085272A">
      <w:pPr>
        <w:spacing w:after="0" w:line="360" w:lineRule="auto"/>
        <w:ind w:left="720"/>
        <w:jc w:val="both"/>
        <w:rPr>
          <w:rFonts w:ascii="Arial" w:hAnsi="Arial" w:cs="Arial"/>
          <w:color w:val="000000" w:themeColor="text1"/>
          <w:sz w:val="24"/>
          <w:szCs w:val="24"/>
        </w:rPr>
      </w:pPr>
    </w:p>
    <w:p w:rsidR="00DD15C3" w:rsidRPr="0085272A" w:rsidRDefault="00DD15C3" w:rsidP="0085272A">
      <w:pPr>
        <w:spacing w:after="0" w:line="360" w:lineRule="auto"/>
        <w:jc w:val="both"/>
        <w:rPr>
          <w:rFonts w:ascii="Arial" w:hAnsi="Arial" w:cs="Arial"/>
          <w:color w:val="000000" w:themeColor="text1"/>
          <w:sz w:val="24"/>
          <w:szCs w:val="24"/>
        </w:rPr>
      </w:pPr>
      <w:proofErr w:type="spellStart"/>
      <w:r w:rsidRPr="0085272A">
        <w:rPr>
          <w:rFonts w:ascii="Arial" w:hAnsi="Arial" w:cs="Arial"/>
          <w:color w:val="000000" w:themeColor="text1"/>
          <w:sz w:val="24"/>
          <w:szCs w:val="24"/>
        </w:rPr>
        <w:t>Pescatello</w:t>
      </w:r>
      <w:proofErr w:type="spellEnd"/>
      <w:r w:rsidRPr="0085272A">
        <w:rPr>
          <w:rFonts w:ascii="Arial" w:hAnsi="Arial" w:cs="Arial"/>
          <w:color w:val="000000" w:themeColor="text1"/>
          <w:sz w:val="24"/>
          <w:szCs w:val="24"/>
        </w:rPr>
        <w:t xml:space="preserve">, L. </w:t>
      </w:r>
      <w:proofErr w:type="gramStart"/>
      <w:r w:rsidRPr="0085272A">
        <w:rPr>
          <w:rFonts w:ascii="Arial" w:hAnsi="Arial" w:cs="Arial"/>
          <w:color w:val="000000" w:themeColor="text1"/>
          <w:sz w:val="24"/>
          <w:szCs w:val="24"/>
        </w:rPr>
        <w:t>et</w:t>
      </w:r>
      <w:proofErr w:type="gramEnd"/>
      <w:r w:rsidRPr="0085272A">
        <w:rPr>
          <w:rFonts w:ascii="Arial" w:hAnsi="Arial" w:cs="Arial"/>
          <w:color w:val="000000" w:themeColor="text1"/>
          <w:sz w:val="24"/>
          <w:szCs w:val="24"/>
        </w:rPr>
        <w:t xml:space="preserve">. al. (2019) Physical activity to prevent and treat hypertension: A systematic review. </w:t>
      </w:r>
      <w:r w:rsidRPr="0085272A">
        <w:rPr>
          <w:rFonts w:ascii="Arial" w:hAnsi="Arial" w:cs="Arial"/>
          <w:i/>
          <w:color w:val="000000" w:themeColor="text1"/>
          <w:sz w:val="24"/>
          <w:szCs w:val="24"/>
        </w:rPr>
        <w:t xml:space="preserve">Med. Sci. Sports </w:t>
      </w:r>
      <w:proofErr w:type="spellStart"/>
      <w:proofErr w:type="gramStart"/>
      <w:r w:rsidRPr="0085272A">
        <w:rPr>
          <w:rFonts w:ascii="Arial" w:hAnsi="Arial" w:cs="Arial"/>
          <w:i/>
          <w:color w:val="000000" w:themeColor="text1"/>
          <w:sz w:val="24"/>
          <w:szCs w:val="24"/>
        </w:rPr>
        <w:t>Exerc</w:t>
      </w:r>
      <w:proofErr w:type="spellEnd"/>
      <w:r w:rsidRPr="0085272A">
        <w:rPr>
          <w:rFonts w:ascii="Arial" w:hAnsi="Arial" w:cs="Arial"/>
          <w:color w:val="000000" w:themeColor="text1"/>
          <w:sz w:val="24"/>
          <w:szCs w:val="24"/>
        </w:rPr>
        <w:t>.,</w:t>
      </w:r>
      <w:proofErr w:type="gramEnd"/>
      <w:r w:rsidRPr="0085272A">
        <w:rPr>
          <w:rFonts w:ascii="Arial" w:hAnsi="Arial" w:cs="Arial"/>
          <w:color w:val="000000" w:themeColor="text1"/>
          <w:sz w:val="24"/>
          <w:szCs w:val="24"/>
        </w:rPr>
        <w:t xml:space="preserve"> 51 (6), pp. 1314–1323</w:t>
      </w:r>
      <w:r w:rsidR="009764B4" w:rsidRPr="0085272A">
        <w:rPr>
          <w:rFonts w:ascii="Arial" w:hAnsi="Arial" w:cs="Arial"/>
          <w:color w:val="000000" w:themeColor="text1"/>
          <w:sz w:val="24"/>
          <w:szCs w:val="24"/>
        </w:rPr>
        <w:t>.</w:t>
      </w:r>
    </w:p>
    <w:p w:rsidR="008208DA" w:rsidRPr="0085272A" w:rsidRDefault="008208DA" w:rsidP="0085272A">
      <w:pPr>
        <w:spacing w:after="0" w:line="360" w:lineRule="auto"/>
        <w:jc w:val="both"/>
        <w:rPr>
          <w:rFonts w:ascii="Arial" w:hAnsi="Arial" w:cs="Arial"/>
          <w:color w:val="000000" w:themeColor="text1"/>
          <w:sz w:val="24"/>
          <w:szCs w:val="24"/>
        </w:rPr>
      </w:pPr>
      <w:r w:rsidRPr="0085272A">
        <w:rPr>
          <w:rFonts w:ascii="Arial" w:hAnsi="Arial" w:cs="Arial"/>
          <w:color w:val="000000" w:themeColor="text1"/>
          <w:sz w:val="24"/>
          <w:szCs w:val="24"/>
        </w:rPr>
        <w:t>DOI: 10.1249/MSS.0000000000001943</w:t>
      </w:r>
    </w:p>
    <w:p w:rsidR="00997641" w:rsidRPr="0085272A" w:rsidRDefault="00997641" w:rsidP="0085272A">
      <w:pPr>
        <w:spacing w:after="0" w:line="360" w:lineRule="auto"/>
        <w:jc w:val="both"/>
        <w:rPr>
          <w:rFonts w:ascii="Arial" w:hAnsi="Arial" w:cs="Arial"/>
          <w:color w:val="000000" w:themeColor="text1"/>
          <w:sz w:val="24"/>
          <w:szCs w:val="24"/>
        </w:rPr>
      </w:pPr>
    </w:p>
    <w:p w:rsidR="009764B4" w:rsidRPr="0085272A" w:rsidRDefault="009764B4" w:rsidP="0085272A">
      <w:pPr>
        <w:spacing w:after="0" w:line="360" w:lineRule="auto"/>
        <w:jc w:val="both"/>
        <w:rPr>
          <w:rFonts w:ascii="Arial" w:hAnsi="Arial" w:cs="Arial"/>
          <w:color w:val="000000" w:themeColor="text1"/>
          <w:sz w:val="24"/>
          <w:szCs w:val="24"/>
          <w:shd w:val="clear" w:color="auto" w:fill="FFFFFF"/>
        </w:rPr>
      </w:pPr>
      <w:proofErr w:type="spellStart"/>
      <w:r w:rsidRPr="0085272A">
        <w:rPr>
          <w:rFonts w:ascii="Arial" w:hAnsi="Arial" w:cs="Arial"/>
          <w:color w:val="000000" w:themeColor="text1"/>
          <w:sz w:val="24"/>
          <w:szCs w:val="24"/>
          <w:shd w:val="clear" w:color="auto" w:fill="FFFFFF"/>
        </w:rPr>
        <w:t>Seidl</w:t>
      </w:r>
      <w:proofErr w:type="spellEnd"/>
      <w:r w:rsidRPr="0085272A">
        <w:rPr>
          <w:rFonts w:ascii="Arial" w:hAnsi="Arial" w:cs="Arial"/>
          <w:color w:val="000000" w:themeColor="text1"/>
          <w:sz w:val="24"/>
          <w:szCs w:val="24"/>
          <w:shd w:val="clear" w:color="auto" w:fill="FFFFFF"/>
        </w:rPr>
        <w:t xml:space="preserve">, J.D. and </w:t>
      </w:r>
      <w:proofErr w:type="spellStart"/>
      <w:r w:rsidRPr="0085272A">
        <w:rPr>
          <w:rFonts w:ascii="Arial" w:hAnsi="Arial" w:cs="Arial"/>
          <w:color w:val="000000" w:themeColor="text1"/>
          <w:sz w:val="24"/>
          <w:szCs w:val="24"/>
          <w:shd w:val="clear" w:color="auto" w:fill="FFFFFF"/>
        </w:rPr>
        <w:t>Asplund</w:t>
      </w:r>
      <w:proofErr w:type="spellEnd"/>
      <w:r w:rsidRPr="0085272A">
        <w:rPr>
          <w:rFonts w:ascii="Arial" w:hAnsi="Arial" w:cs="Arial"/>
          <w:color w:val="000000" w:themeColor="text1"/>
          <w:sz w:val="24"/>
          <w:szCs w:val="24"/>
          <w:shd w:val="clear" w:color="auto" w:fill="FFFFFF"/>
        </w:rPr>
        <w:t>, C.</w:t>
      </w:r>
      <w:r w:rsidR="00C5368A" w:rsidRPr="0085272A">
        <w:rPr>
          <w:rFonts w:ascii="Arial" w:hAnsi="Arial" w:cs="Arial"/>
          <w:color w:val="000000" w:themeColor="text1"/>
          <w:sz w:val="24"/>
          <w:szCs w:val="24"/>
          <w:shd w:val="clear" w:color="auto" w:fill="FFFFFF"/>
        </w:rPr>
        <w:t xml:space="preserve">A. </w:t>
      </w:r>
      <w:r w:rsidRPr="0085272A">
        <w:rPr>
          <w:rFonts w:ascii="Arial" w:hAnsi="Arial" w:cs="Arial"/>
          <w:color w:val="000000" w:themeColor="text1"/>
          <w:sz w:val="24"/>
          <w:szCs w:val="24"/>
          <w:shd w:val="clear" w:color="auto" w:fill="FFFFFF"/>
        </w:rPr>
        <w:t>(2014) ‘</w:t>
      </w:r>
      <w:r w:rsidR="00C5368A" w:rsidRPr="0085272A">
        <w:rPr>
          <w:rFonts w:ascii="Arial" w:hAnsi="Arial" w:cs="Arial"/>
          <w:color w:val="000000" w:themeColor="text1"/>
          <w:sz w:val="24"/>
          <w:szCs w:val="24"/>
          <w:shd w:val="clear" w:color="auto" w:fill="FFFFFF"/>
        </w:rPr>
        <w:t>Effects of Excessive Endurance Activity on the Heart</w:t>
      </w:r>
      <w:r w:rsidRPr="0085272A">
        <w:rPr>
          <w:rFonts w:ascii="Arial" w:hAnsi="Arial" w:cs="Arial"/>
          <w:color w:val="000000" w:themeColor="text1"/>
          <w:sz w:val="24"/>
          <w:szCs w:val="24"/>
          <w:shd w:val="clear" w:color="auto" w:fill="FFFFFF"/>
        </w:rPr>
        <w:t>’</w:t>
      </w:r>
      <w:r w:rsidR="00C5368A" w:rsidRPr="0085272A">
        <w:rPr>
          <w:rFonts w:ascii="Arial" w:hAnsi="Arial" w:cs="Arial"/>
          <w:color w:val="000000" w:themeColor="text1"/>
          <w:sz w:val="24"/>
          <w:szCs w:val="24"/>
          <w:shd w:val="clear" w:color="auto" w:fill="FFFFFF"/>
        </w:rPr>
        <w:t xml:space="preserve">, </w:t>
      </w:r>
      <w:r w:rsidR="00C5368A" w:rsidRPr="0085272A">
        <w:rPr>
          <w:rFonts w:ascii="Arial" w:hAnsi="Arial" w:cs="Arial"/>
          <w:i/>
          <w:color w:val="000000" w:themeColor="text1"/>
          <w:sz w:val="24"/>
          <w:szCs w:val="24"/>
          <w:shd w:val="clear" w:color="auto" w:fill="FFFFFF"/>
        </w:rPr>
        <w:t>Current Sports Medicine Reports</w:t>
      </w:r>
      <w:r w:rsidRPr="0085272A">
        <w:rPr>
          <w:rFonts w:ascii="Arial" w:hAnsi="Arial" w:cs="Arial"/>
          <w:color w:val="000000" w:themeColor="text1"/>
          <w:sz w:val="24"/>
          <w:szCs w:val="24"/>
          <w:shd w:val="clear" w:color="auto" w:fill="FFFFFF"/>
        </w:rPr>
        <w:t>, 13(</w:t>
      </w:r>
      <w:r w:rsidR="00C5368A" w:rsidRPr="0085272A">
        <w:rPr>
          <w:rFonts w:ascii="Arial" w:hAnsi="Arial" w:cs="Arial"/>
          <w:color w:val="000000" w:themeColor="text1"/>
          <w:sz w:val="24"/>
          <w:szCs w:val="24"/>
          <w:shd w:val="clear" w:color="auto" w:fill="FFFFFF"/>
        </w:rPr>
        <w:t>6</w:t>
      </w:r>
      <w:r w:rsidRPr="0085272A">
        <w:rPr>
          <w:rFonts w:ascii="Arial" w:hAnsi="Arial" w:cs="Arial"/>
          <w:color w:val="000000" w:themeColor="text1"/>
          <w:sz w:val="24"/>
          <w:szCs w:val="24"/>
          <w:shd w:val="clear" w:color="auto" w:fill="FFFFFF"/>
        </w:rPr>
        <w:t>),</w:t>
      </w:r>
      <w:r w:rsidR="00C5368A" w:rsidRPr="0085272A">
        <w:rPr>
          <w:rFonts w:ascii="Arial" w:hAnsi="Arial" w:cs="Arial"/>
          <w:color w:val="000000" w:themeColor="text1"/>
          <w:sz w:val="24"/>
          <w:szCs w:val="24"/>
          <w:shd w:val="clear" w:color="auto" w:fill="FFFFFF"/>
        </w:rPr>
        <w:t xml:space="preserve"> p</w:t>
      </w:r>
      <w:r w:rsidRPr="0085272A">
        <w:rPr>
          <w:rFonts w:ascii="Arial" w:hAnsi="Arial" w:cs="Arial"/>
          <w:color w:val="000000" w:themeColor="text1"/>
          <w:sz w:val="24"/>
          <w:szCs w:val="24"/>
          <w:shd w:val="clear" w:color="auto" w:fill="FFFFFF"/>
        </w:rPr>
        <w:t>p.</w:t>
      </w:r>
      <w:r w:rsidR="00C5368A" w:rsidRPr="0085272A">
        <w:rPr>
          <w:rFonts w:ascii="Arial" w:hAnsi="Arial" w:cs="Arial"/>
          <w:color w:val="000000" w:themeColor="text1"/>
          <w:sz w:val="24"/>
          <w:szCs w:val="24"/>
          <w:shd w:val="clear" w:color="auto" w:fill="FFFFFF"/>
        </w:rPr>
        <w:t xml:space="preserve"> 361-364</w:t>
      </w:r>
      <w:r w:rsidRPr="0085272A">
        <w:rPr>
          <w:rFonts w:ascii="Arial" w:hAnsi="Arial" w:cs="Arial"/>
          <w:color w:val="000000" w:themeColor="text1"/>
          <w:sz w:val="24"/>
          <w:szCs w:val="24"/>
          <w:shd w:val="clear" w:color="auto" w:fill="FFFFFF"/>
        </w:rPr>
        <w:t>.</w:t>
      </w:r>
      <w:r w:rsidR="00C5368A" w:rsidRPr="0085272A">
        <w:rPr>
          <w:rFonts w:ascii="Arial" w:hAnsi="Arial" w:cs="Arial"/>
          <w:color w:val="000000" w:themeColor="text1"/>
          <w:sz w:val="24"/>
          <w:szCs w:val="24"/>
          <w:shd w:val="clear" w:color="auto" w:fill="FFFFFF"/>
        </w:rPr>
        <w:t xml:space="preserve"> </w:t>
      </w:r>
    </w:p>
    <w:p w:rsidR="00C5368A" w:rsidRPr="0085272A" w:rsidRDefault="009764B4" w:rsidP="0085272A">
      <w:pPr>
        <w:spacing w:after="0" w:line="360" w:lineRule="auto"/>
        <w:jc w:val="both"/>
        <w:rPr>
          <w:rFonts w:ascii="Arial" w:hAnsi="Arial" w:cs="Arial"/>
          <w:color w:val="000000" w:themeColor="text1"/>
          <w:sz w:val="24"/>
          <w:szCs w:val="24"/>
          <w:shd w:val="clear" w:color="auto" w:fill="FFFFFF"/>
        </w:rPr>
      </w:pPr>
      <w:r w:rsidRPr="0085272A">
        <w:rPr>
          <w:rFonts w:ascii="Arial" w:hAnsi="Arial" w:cs="Arial"/>
          <w:color w:val="000000" w:themeColor="text1"/>
          <w:sz w:val="24"/>
          <w:szCs w:val="24"/>
          <w:shd w:val="clear" w:color="auto" w:fill="FFFFFF"/>
        </w:rPr>
        <w:t>DOI</w:t>
      </w:r>
      <w:r w:rsidR="00C5368A" w:rsidRPr="0085272A">
        <w:rPr>
          <w:rFonts w:ascii="Arial" w:hAnsi="Arial" w:cs="Arial"/>
          <w:color w:val="000000" w:themeColor="text1"/>
          <w:sz w:val="24"/>
          <w:szCs w:val="24"/>
          <w:shd w:val="clear" w:color="auto" w:fill="FFFFFF"/>
        </w:rPr>
        <w:t>: 10.1249/JSR.0000000000000097</w:t>
      </w:r>
    </w:p>
    <w:p w:rsidR="00997641" w:rsidRPr="0085272A" w:rsidRDefault="00997641" w:rsidP="0085272A">
      <w:pPr>
        <w:spacing w:after="0" w:line="360" w:lineRule="auto"/>
        <w:jc w:val="both"/>
        <w:rPr>
          <w:rFonts w:ascii="Arial" w:hAnsi="Arial" w:cs="Arial"/>
          <w:color w:val="000000" w:themeColor="text1"/>
          <w:sz w:val="24"/>
          <w:szCs w:val="24"/>
          <w:shd w:val="clear" w:color="auto" w:fill="FFFFFF"/>
        </w:rPr>
      </w:pPr>
    </w:p>
    <w:p w:rsidR="00C5368A" w:rsidRPr="0085272A" w:rsidRDefault="00C5368A" w:rsidP="0085272A">
      <w:pPr>
        <w:spacing w:after="0" w:line="360" w:lineRule="auto"/>
        <w:jc w:val="both"/>
        <w:rPr>
          <w:rFonts w:ascii="Arial" w:hAnsi="Arial" w:cs="Arial"/>
          <w:color w:val="000000" w:themeColor="text1"/>
          <w:sz w:val="24"/>
          <w:szCs w:val="24"/>
          <w:shd w:val="clear" w:color="auto" w:fill="FFFFFF"/>
        </w:rPr>
      </w:pPr>
      <w:proofErr w:type="gramStart"/>
      <w:r w:rsidRPr="0085272A">
        <w:rPr>
          <w:rStyle w:val="groupname"/>
          <w:rFonts w:ascii="Arial" w:hAnsi="Arial" w:cs="Arial"/>
          <w:color w:val="000000" w:themeColor="text1"/>
          <w:sz w:val="24"/>
          <w:szCs w:val="24"/>
          <w:shd w:val="clear" w:color="auto" w:fill="FFFFFF"/>
        </w:rPr>
        <w:t>US Department of Health and Human Services.</w:t>
      </w:r>
      <w:proofErr w:type="gramEnd"/>
      <w:r w:rsidRPr="0085272A">
        <w:rPr>
          <w:rFonts w:ascii="Arial" w:hAnsi="Arial" w:cs="Arial"/>
          <w:color w:val="000000" w:themeColor="text1"/>
          <w:sz w:val="24"/>
          <w:szCs w:val="24"/>
          <w:shd w:val="clear" w:color="auto" w:fill="FFFFFF"/>
        </w:rPr>
        <w:t> </w:t>
      </w:r>
      <w:proofErr w:type="gramStart"/>
      <w:r w:rsidRPr="0085272A">
        <w:rPr>
          <w:rFonts w:ascii="Arial" w:hAnsi="Arial" w:cs="Arial"/>
          <w:color w:val="000000" w:themeColor="text1"/>
          <w:sz w:val="24"/>
          <w:szCs w:val="24"/>
          <w:shd w:val="clear" w:color="auto" w:fill="FFFFFF"/>
        </w:rPr>
        <w:t>(</w:t>
      </w:r>
      <w:r w:rsidRPr="0085272A">
        <w:rPr>
          <w:rStyle w:val="pubyear"/>
          <w:rFonts w:ascii="Arial" w:hAnsi="Arial" w:cs="Arial"/>
          <w:color w:val="000000" w:themeColor="text1"/>
          <w:sz w:val="24"/>
          <w:szCs w:val="24"/>
          <w:shd w:val="clear" w:color="auto" w:fill="FFFFFF"/>
        </w:rPr>
        <w:t>1996</w:t>
      </w:r>
      <w:r w:rsidRPr="0085272A">
        <w:rPr>
          <w:rFonts w:ascii="Arial" w:hAnsi="Arial" w:cs="Arial"/>
          <w:color w:val="000000" w:themeColor="text1"/>
          <w:sz w:val="24"/>
          <w:szCs w:val="24"/>
          <w:shd w:val="clear" w:color="auto" w:fill="FFFFFF"/>
        </w:rPr>
        <w:t>) </w:t>
      </w:r>
      <w:r w:rsidRPr="0085272A">
        <w:rPr>
          <w:rStyle w:val="booktitle"/>
          <w:rFonts w:ascii="Arial" w:hAnsi="Arial" w:cs="Arial"/>
          <w:i/>
          <w:iCs/>
          <w:color w:val="000000" w:themeColor="text1"/>
          <w:sz w:val="24"/>
          <w:szCs w:val="24"/>
          <w:shd w:val="clear" w:color="auto" w:fill="FFFFFF"/>
        </w:rPr>
        <w:t>Physical Activity and Health.</w:t>
      </w:r>
      <w:proofErr w:type="gramEnd"/>
      <w:r w:rsidRPr="0085272A">
        <w:rPr>
          <w:rStyle w:val="booktitle"/>
          <w:rFonts w:ascii="Arial" w:hAnsi="Arial" w:cs="Arial"/>
          <w:i/>
          <w:iCs/>
          <w:color w:val="000000" w:themeColor="text1"/>
          <w:sz w:val="24"/>
          <w:szCs w:val="24"/>
          <w:shd w:val="clear" w:color="auto" w:fill="FFFFFF"/>
        </w:rPr>
        <w:t xml:space="preserve"> </w:t>
      </w:r>
      <w:proofErr w:type="gramStart"/>
      <w:r w:rsidRPr="0085272A">
        <w:rPr>
          <w:rStyle w:val="booktitle"/>
          <w:rFonts w:ascii="Arial" w:hAnsi="Arial" w:cs="Arial"/>
          <w:i/>
          <w:iCs/>
          <w:color w:val="000000" w:themeColor="text1"/>
          <w:sz w:val="24"/>
          <w:szCs w:val="24"/>
          <w:shd w:val="clear" w:color="auto" w:fill="FFFFFF"/>
        </w:rPr>
        <w:t>A report of the Surgeon General</w:t>
      </w:r>
      <w:r w:rsidRPr="0085272A">
        <w:rPr>
          <w:rFonts w:ascii="Arial" w:hAnsi="Arial" w:cs="Arial"/>
          <w:color w:val="000000" w:themeColor="text1"/>
          <w:sz w:val="24"/>
          <w:szCs w:val="24"/>
          <w:shd w:val="clear" w:color="auto" w:fill="FFFFFF"/>
        </w:rPr>
        <w:t>.</w:t>
      </w:r>
      <w:proofErr w:type="gramEnd"/>
      <w:r w:rsidRPr="0085272A">
        <w:rPr>
          <w:rFonts w:ascii="Arial" w:hAnsi="Arial" w:cs="Arial"/>
          <w:color w:val="000000" w:themeColor="text1"/>
          <w:sz w:val="24"/>
          <w:szCs w:val="24"/>
          <w:shd w:val="clear" w:color="auto" w:fill="FFFFFF"/>
        </w:rPr>
        <w:t xml:space="preserve"> US Department of Health and Human Services, Centers for Disease Control and Prevention: Atlanta, GA.</w:t>
      </w:r>
    </w:p>
    <w:p w:rsidR="00C5368A" w:rsidRPr="0085272A" w:rsidRDefault="00C5368A" w:rsidP="0085272A">
      <w:pPr>
        <w:spacing w:after="0" w:line="360" w:lineRule="auto"/>
        <w:ind w:left="720"/>
        <w:jc w:val="both"/>
        <w:rPr>
          <w:rFonts w:ascii="Arial" w:hAnsi="Arial" w:cs="Arial"/>
          <w:color w:val="000000" w:themeColor="text1"/>
          <w:sz w:val="24"/>
          <w:szCs w:val="24"/>
          <w:shd w:val="clear" w:color="auto" w:fill="FFFFFF"/>
        </w:rPr>
      </w:pPr>
    </w:p>
    <w:p w:rsidR="00C5368A" w:rsidRPr="00A669D8" w:rsidRDefault="00C5368A" w:rsidP="00997641">
      <w:pPr>
        <w:spacing w:after="0" w:line="360" w:lineRule="auto"/>
        <w:ind w:left="720"/>
        <w:rPr>
          <w:b/>
        </w:rPr>
      </w:pPr>
    </w:p>
    <w:sectPr w:rsidR="00C5368A" w:rsidRPr="00A669D8" w:rsidSect="00DD4FD5">
      <w:headerReference w:type="even" r:id="rId12"/>
      <w:headerReference w:type="default" r:id="rId1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5B6" w:rsidRDefault="004C65B6" w:rsidP="008650E2">
      <w:pPr>
        <w:spacing w:after="0" w:line="240" w:lineRule="auto"/>
      </w:pPr>
      <w:r>
        <w:separator/>
      </w:r>
    </w:p>
  </w:endnote>
  <w:endnote w:type="continuationSeparator" w:id="0">
    <w:p w:rsidR="004C65B6" w:rsidRDefault="004C65B6" w:rsidP="00865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5B6" w:rsidRDefault="004C65B6" w:rsidP="008650E2">
      <w:pPr>
        <w:spacing w:after="0" w:line="240" w:lineRule="auto"/>
      </w:pPr>
      <w:r>
        <w:separator/>
      </w:r>
    </w:p>
  </w:footnote>
  <w:footnote w:type="continuationSeparator" w:id="0">
    <w:p w:rsidR="004C65B6" w:rsidRDefault="004C65B6" w:rsidP="008650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EBF" w:rsidRDefault="003A1EBF">
    <w:pPr>
      <w:pStyle w:val="Header"/>
    </w:pPr>
    <w:r>
      <w:tab/>
    </w:r>
    <w:r>
      <w:tab/>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4257038"/>
      <w:docPartObj>
        <w:docPartGallery w:val="Page Numbers (Top of Page)"/>
        <w:docPartUnique/>
      </w:docPartObj>
    </w:sdtPr>
    <w:sdtEndPr>
      <w:rPr>
        <w:noProof/>
      </w:rPr>
    </w:sdtEndPr>
    <w:sdtContent>
      <w:p w:rsidR="003A1EBF" w:rsidRDefault="003A1EBF">
        <w:pPr>
          <w:pStyle w:val="Header"/>
          <w:jc w:val="right"/>
        </w:pPr>
        <w:r>
          <w:fldChar w:fldCharType="begin"/>
        </w:r>
        <w:r>
          <w:instrText xml:space="preserve"> PAGE   \* MERGEFORMAT </w:instrText>
        </w:r>
        <w:r>
          <w:fldChar w:fldCharType="separate"/>
        </w:r>
        <w:r w:rsidR="0033717B">
          <w:rPr>
            <w:noProof/>
          </w:rPr>
          <w:t>7</w:t>
        </w:r>
        <w:r>
          <w:rPr>
            <w:noProof/>
          </w:rPr>
          <w:fldChar w:fldCharType="end"/>
        </w:r>
      </w:p>
    </w:sdtContent>
  </w:sdt>
  <w:p w:rsidR="003A1EBF" w:rsidRDefault="003A1E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7115CA"/>
    <w:multiLevelType w:val="hybridMultilevel"/>
    <w:tmpl w:val="3BC44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9D8"/>
    <w:rsid w:val="000041FB"/>
    <w:rsid w:val="00046203"/>
    <w:rsid w:val="00071F8C"/>
    <w:rsid w:val="000A144D"/>
    <w:rsid w:val="000A30E6"/>
    <w:rsid w:val="000C425F"/>
    <w:rsid w:val="000D6F5E"/>
    <w:rsid w:val="000E5C7D"/>
    <w:rsid w:val="00144143"/>
    <w:rsid w:val="00173FDF"/>
    <w:rsid w:val="001767B0"/>
    <w:rsid w:val="0019589A"/>
    <w:rsid w:val="001E16B7"/>
    <w:rsid w:val="001E797C"/>
    <w:rsid w:val="00205774"/>
    <w:rsid w:val="00216E65"/>
    <w:rsid w:val="00220456"/>
    <w:rsid w:val="00241C54"/>
    <w:rsid w:val="002422EE"/>
    <w:rsid w:val="002471A5"/>
    <w:rsid w:val="00284389"/>
    <w:rsid w:val="00291DD1"/>
    <w:rsid w:val="002A7480"/>
    <w:rsid w:val="002D5976"/>
    <w:rsid w:val="002F29FB"/>
    <w:rsid w:val="00301F70"/>
    <w:rsid w:val="00303506"/>
    <w:rsid w:val="0033717B"/>
    <w:rsid w:val="003755E0"/>
    <w:rsid w:val="00382E06"/>
    <w:rsid w:val="003A1EBF"/>
    <w:rsid w:val="003D71D1"/>
    <w:rsid w:val="003E6244"/>
    <w:rsid w:val="00407284"/>
    <w:rsid w:val="00430E46"/>
    <w:rsid w:val="004874D9"/>
    <w:rsid w:val="004A3688"/>
    <w:rsid w:val="004C65B6"/>
    <w:rsid w:val="004D2001"/>
    <w:rsid w:val="00510561"/>
    <w:rsid w:val="0051595D"/>
    <w:rsid w:val="005265C2"/>
    <w:rsid w:val="005304B5"/>
    <w:rsid w:val="00544AE3"/>
    <w:rsid w:val="00571BA3"/>
    <w:rsid w:val="00580F5B"/>
    <w:rsid w:val="005C1051"/>
    <w:rsid w:val="005C3B33"/>
    <w:rsid w:val="005D5288"/>
    <w:rsid w:val="005F776E"/>
    <w:rsid w:val="00612179"/>
    <w:rsid w:val="00614416"/>
    <w:rsid w:val="00622225"/>
    <w:rsid w:val="00626EC4"/>
    <w:rsid w:val="00662563"/>
    <w:rsid w:val="00687BDC"/>
    <w:rsid w:val="006A3AF2"/>
    <w:rsid w:val="006C3CA7"/>
    <w:rsid w:val="006C6B32"/>
    <w:rsid w:val="006D535E"/>
    <w:rsid w:val="00726E17"/>
    <w:rsid w:val="00742ABE"/>
    <w:rsid w:val="00764260"/>
    <w:rsid w:val="007A4BC6"/>
    <w:rsid w:val="007B21FD"/>
    <w:rsid w:val="008066F5"/>
    <w:rsid w:val="008208DA"/>
    <w:rsid w:val="00825521"/>
    <w:rsid w:val="0083557C"/>
    <w:rsid w:val="008416AF"/>
    <w:rsid w:val="0085272A"/>
    <w:rsid w:val="008534C9"/>
    <w:rsid w:val="008650E2"/>
    <w:rsid w:val="008C1DAB"/>
    <w:rsid w:val="008F1228"/>
    <w:rsid w:val="00924215"/>
    <w:rsid w:val="00927D2D"/>
    <w:rsid w:val="00947104"/>
    <w:rsid w:val="009567D3"/>
    <w:rsid w:val="00975548"/>
    <w:rsid w:val="009764B4"/>
    <w:rsid w:val="00997641"/>
    <w:rsid w:val="009B60F7"/>
    <w:rsid w:val="00A14E82"/>
    <w:rsid w:val="00A24B3B"/>
    <w:rsid w:val="00A24F58"/>
    <w:rsid w:val="00A63359"/>
    <w:rsid w:val="00A669D8"/>
    <w:rsid w:val="00A77A29"/>
    <w:rsid w:val="00AA14E3"/>
    <w:rsid w:val="00AA54BF"/>
    <w:rsid w:val="00B01A37"/>
    <w:rsid w:val="00B13E4F"/>
    <w:rsid w:val="00B15A8F"/>
    <w:rsid w:val="00B43F06"/>
    <w:rsid w:val="00BA482E"/>
    <w:rsid w:val="00BE263A"/>
    <w:rsid w:val="00BE69A4"/>
    <w:rsid w:val="00C23E3A"/>
    <w:rsid w:val="00C33ACF"/>
    <w:rsid w:val="00C5368A"/>
    <w:rsid w:val="00CC057F"/>
    <w:rsid w:val="00CD48FE"/>
    <w:rsid w:val="00CD4916"/>
    <w:rsid w:val="00CE48A9"/>
    <w:rsid w:val="00D70BC4"/>
    <w:rsid w:val="00DB0F97"/>
    <w:rsid w:val="00DD15C3"/>
    <w:rsid w:val="00DD4FD5"/>
    <w:rsid w:val="00DF311E"/>
    <w:rsid w:val="00E056EE"/>
    <w:rsid w:val="00E166AE"/>
    <w:rsid w:val="00E344EA"/>
    <w:rsid w:val="00E4486F"/>
    <w:rsid w:val="00E542E1"/>
    <w:rsid w:val="00E87FCB"/>
    <w:rsid w:val="00F23562"/>
    <w:rsid w:val="00F25ECB"/>
    <w:rsid w:val="00F52F8E"/>
    <w:rsid w:val="00F547D4"/>
    <w:rsid w:val="00F8753E"/>
    <w:rsid w:val="00FC08D8"/>
    <w:rsid w:val="00FC5D2F"/>
    <w:rsid w:val="00FD0B12"/>
    <w:rsid w:val="00FD78F6"/>
    <w:rsid w:val="00FE1702"/>
    <w:rsid w:val="00FE617C"/>
    <w:rsid w:val="00FF32B6"/>
    <w:rsid w:val="00FF60EB"/>
    <w:rsid w:val="00FF6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471A5"/>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roupname">
    <w:name w:val="groupname"/>
    <w:basedOn w:val="DefaultParagraphFont"/>
    <w:rsid w:val="00B15A8F"/>
  </w:style>
  <w:style w:type="character" w:customStyle="1" w:styleId="pubyear">
    <w:name w:val="pubyear"/>
    <w:basedOn w:val="DefaultParagraphFont"/>
    <w:rsid w:val="00B15A8F"/>
  </w:style>
  <w:style w:type="character" w:customStyle="1" w:styleId="booktitle">
    <w:name w:val="booktitle"/>
    <w:basedOn w:val="DefaultParagraphFont"/>
    <w:rsid w:val="00B15A8F"/>
  </w:style>
  <w:style w:type="character" w:customStyle="1" w:styleId="author">
    <w:name w:val="author"/>
    <w:basedOn w:val="DefaultParagraphFont"/>
    <w:rsid w:val="00612179"/>
  </w:style>
  <w:style w:type="character" w:customStyle="1" w:styleId="articletitle">
    <w:name w:val="articletitle"/>
    <w:basedOn w:val="DefaultParagraphFont"/>
    <w:rsid w:val="00612179"/>
  </w:style>
  <w:style w:type="character" w:customStyle="1" w:styleId="vol">
    <w:name w:val="vol"/>
    <w:basedOn w:val="DefaultParagraphFont"/>
    <w:rsid w:val="00612179"/>
  </w:style>
  <w:style w:type="character" w:customStyle="1" w:styleId="pagefirst">
    <w:name w:val="pagefirst"/>
    <w:basedOn w:val="DefaultParagraphFont"/>
    <w:rsid w:val="00612179"/>
  </w:style>
  <w:style w:type="character" w:customStyle="1" w:styleId="pagelast">
    <w:name w:val="pagelast"/>
    <w:basedOn w:val="DefaultParagraphFont"/>
    <w:rsid w:val="00612179"/>
  </w:style>
  <w:style w:type="character" w:customStyle="1" w:styleId="Heading1Char">
    <w:name w:val="Heading 1 Char"/>
    <w:basedOn w:val="DefaultParagraphFont"/>
    <w:link w:val="Heading1"/>
    <w:uiPriority w:val="9"/>
    <w:rsid w:val="002471A5"/>
    <w:rPr>
      <w:rFonts w:asciiTheme="majorHAnsi" w:eastAsiaTheme="majorEastAsia" w:hAnsiTheme="majorHAnsi" w:cstheme="majorBidi"/>
      <w:b/>
      <w:bCs/>
      <w:color w:val="365F91" w:themeColor="accent1" w:themeShade="BF"/>
      <w:sz w:val="28"/>
      <w:szCs w:val="28"/>
      <w:lang w:eastAsia="ja-JP"/>
    </w:rPr>
  </w:style>
  <w:style w:type="paragraph" w:styleId="BalloonText">
    <w:name w:val="Balloon Text"/>
    <w:basedOn w:val="Normal"/>
    <w:link w:val="BalloonTextChar"/>
    <w:uiPriority w:val="99"/>
    <w:semiHidden/>
    <w:unhideWhenUsed/>
    <w:rsid w:val="002471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1A5"/>
    <w:rPr>
      <w:rFonts w:ascii="Tahoma" w:hAnsi="Tahoma" w:cs="Tahoma"/>
      <w:sz w:val="16"/>
      <w:szCs w:val="16"/>
    </w:rPr>
  </w:style>
  <w:style w:type="paragraph" w:styleId="ListParagraph">
    <w:name w:val="List Paragraph"/>
    <w:basedOn w:val="Normal"/>
    <w:uiPriority w:val="34"/>
    <w:qFormat/>
    <w:rsid w:val="001E797C"/>
    <w:pPr>
      <w:ind w:left="720"/>
      <w:contextualSpacing/>
    </w:pPr>
  </w:style>
  <w:style w:type="paragraph" w:customStyle="1" w:styleId="BodyText1">
    <w:name w:val="Body Text1"/>
    <w:basedOn w:val="Normal"/>
    <w:rsid w:val="001E797C"/>
    <w:pPr>
      <w:tabs>
        <w:tab w:val="left" w:pos="720"/>
        <w:tab w:val="left" w:pos="1440"/>
      </w:tabs>
      <w:spacing w:after="0" w:line="240" w:lineRule="auto"/>
    </w:pPr>
    <w:rPr>
      <w:rFonts w:ascii="CG Times (WN)" w:eastAsia="Times New Roman" w:hAnsi="CG Times (WN)" w:cs="Times New Roman"/>
      <w:sz w:val="24"/>
      <w:szCs w:val="20"/>
      <w:lang w:val="en-GB"/>
    </w:rPr>
  </w:style>
  <w:style w:type="paragraph" w:styleId="Header">
    <w:name w:val="header"/>
    <w:basedOn w:val="Normal"/>
    <w:link w:val="HeaderChar"/>
    <w:uiPriority w:val="99"/>
    <w:unhideWhenUsed/>
    <w:rsid w:val="008650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50E2"/>
  </w:style>
  <w:style w:type="paragraph" w:styleId="Footer">
    <w:name w:val="footer"/>
    <w:basedOn w:val="Normal"/>
    <w:link w:val="FooterChar"/>
    <w:uiPriority w:val="99"/>
    <w:unhideWhenUsed/>
    <w:rsid w:val="008650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50E2"/>
  </w:style>
  <w:style w:type="character" w:styleId="Hyperlink">
    <w:name w:val="Hyperlink"/>
    <w:basedOn w:val="DefaultParagraphFont"/>
    <w:uiPriority w:val="99"/>
    <w:unhideWhenUsed/>
    <w:rsid w:val="0051595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471A5"/>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roupname">
    <w:name w:val="groupname"/>
    <w:basedOn w:val="DefaultParagraphFont"/>
    <w:rsid w:val="00B15A8F"/>
  </w:style>
  <w:style w:type="character" w:customStyle="1" w:styleId="pubyear">
    <w:name w:val="pubyear"/>
    <w:basedOn w:val="DefaultParagraphFont"/>
    <w:rsid w:val="00B15A8F"/>
  </w:style>
  <w:style w:type="character" w:customStyle="1" w:styleId="booktitle">
    <w:name w:val="booktitle"/>
    <w:basedOn w:val="DefaultParagraphFont"/>
    <w:rsid w:val="00B15A8F"/>
  </w:style>
  <w:style w:type="character" w:customStyle="1" w:styleId="author">
    <w:name w:val="author"/>
    <w:basedOn w:val="DefaultParagraphFont"/>
    <w:rsid w:val="00612179"/>
  </w:style>
  <w:style w:type="character" w:customStyle="1" w:styleId="articletitle">
    <w:name w:val="articletitle"/>
    <w:basedOn w:val="DefaultParagraphFont"/>
    <w:rsid w:val="00612179"/>
  </w:style>
  <w:style w:type="character" w:customStyle="1" w:styleId="vol">
    <w:name w:val="vol"/>
    <w:basedOn w:val="DefaultParagraphFont"/>
    <w:rsid w:val="00612179"/>
  </w:style>
  <w:style w:type="character" w:customStyle="1" w:styleId="pagefirst">
    <w:name w:val="pagefirst"/>
    <w:basedOn w:val="DefaultParagraphFont"/>
    <w:rsid w:val="00612179"/>
  </w:style>
  <w:style w:type="character" w:customStyle="1" w:styleId="pagelast">
    <w:name w:val="pagelast"/>
    <w:basedOn w:val="DefaultParagraphFont"/>
    <w:rsid w:val="00612179"/>
  </w:style>
  <w:style w:type="character" w:customStyle="1" w:styleId="Heading1Char">
    <w:name w:val="Heading 1 Char"/>
    <w:basedOn w:val="DefaultParagraphFont"/>
    <w:link w:val="Heading1"/>
    <w:uiPriority w:val="9"/>
    <w:rsid w:val="002471A5"/>
    <w:rPr>
      <w:rFonts w:asciiTheme="majorHAnsi" w:eastAsiaTheme="majorEastAsia" w:hAnsiTheme="majorHAnsi" w:cstheme="majorBidi"/>
      <w:b/>
      <w:bCs/>
      <w:color w:val="365F91" w:themeColor="accent1" w:themeShade="BF"/>
      <w:sz w:val="28"/>
      <w:szCs w:val="28"/>
      <w:lang w:eastAsia="ja-JP"/>
    </w:rPr>
  </w:style>
  <w:style w:type="paragraph" w:styleId="BalloonText">
    <w:name w:val="Balloon Text"/>
    <w:basedOn w:val="Normal"/>
    <w:link w:val="BalloonTextChar"/>
    <w:uiPriority w:val="99"/>
    <w:semiHidden/>
    <w:unhideWhenUsed/>
    <w:rsid w:val="002471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1A5"/>
    <w:rPr>
      <w:rFonts w:ascii="Tahoma" w:hAnsi="Tahoma" w:cs="Tahoma"/>
      <w:sz w:val="16"/>
      <w:szCs w:val="16"/>
    </w:rPr>
  </w:style>
  <w:style w:type="paragraph" w:styleId="ListParagraph">
    <w:name w:val="List Paragraph"/>
    <w:basedOn w:val="Normal"/>
    <w:uiPriority w:val="34"/>
    <w:qFormat/>
    <w:rsid w:val="001E797C"/>
    <w:pPr>
      <w:ind w:left="720"/>
      <w:contextualSpacing/>
    </w:pPr>
  </w:style>
  <w:style w:type="paragraph" w:customStyle="1" w:styleId="BodyText1">
    <w:name w:val="Body Text1"/>
    <w:basedOn w:val="Normal"/>
    <w:rsid w:val="001E797C"/>
    <w:pPr>
      <w:tabs>
        <w:tab w:val="left" w:pos="720"/>
        <w:tab w:val="left" w:pos="1440"/>
      </w:tabs>
      <w:spacing w:after="0" w:line="240" w:lineRule="auto"/>
    </w:pPr>
    <w:rPr>
      <w:rFonts w:ascii="CG Times (WN)" w:eastAsia="Times New Roman" w:hAnsi="CG Times (WN)" w:cs="Times New Roman"/>
      <w:sz w:val="24"/>
      <w:szCs w:val="20"/>
      <w:lang w:val="en-GB"/>
    </w:rPr>
  </w:style>
  <w:style w:type="paragraph" w:styleId="Header">
    <w:name w:val="header"/>
    <w:basedOn w:val="Normal"/>
    <w:link w:val="HeaderChar"/>
    <w:uiPriority w:val="99"/>
    <w:unhideWhenUsed/>
    <w:rsid w:val="008650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50E2"/>
  </w:style>
  <w:style w:type="paragraph" w:styleId="Footer">
    <w:name w:val="footer"/>
    <w:basedOn w:val="Normal"/>
    <w:link w:val="FooterChar"/>
    <w:uiPriority w:val="99"/>
    <w:unhideWhenUsed/>
    <w:rsid w:val="008650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50E2"/>
  </w:style>
  <w:style w:type="character" w:styleId="Hyperlink">
    <w:name w:val="Hyperlink"/>
    <w:basedOn w:val="DefaultParagraphFont"/>
    <w:uiPriority w:val="99"/>
    <w:unhideWhenUsed/>
    <w:rsid w:val="005159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41750">
      <w:bodyDiv w:val="1"/>
      <w:marLeft w:val="0"/>
      <w:marRight w:val="0"/>
      <w:marTop w:val="0"/>
      <w:marBottom w:val="0"/>
      <w:divBdr>
        <w:top w:val="none" w:sz="0" w:space="0" w:color="auto"/>
        <w:left w:val="none" w:sz="0" w:space="0" w:color="auto"/>
        <w:bottom w:val="none" w:sz="0" w:space="0" w:color="auto"/>
        <w:right w:val="none" w:sz="0" w:space="0" w:color="auto"/>
      </w:divBdr>
    </w:div>
    <w:div w:id="208818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x.doi.org/10.4236/wjcs.2016.611022"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assets.publishing.service.gov.uk/government/uploads/system/uploads/attachment_data/file/832868/uk-chief-medical-officers-physical-activity-guidelines.pdf" TargetMode="External"/><Relationship Id="rId4" Type="http://schemas.microsoft.com/office/2007/relationships/stylesWithEffects" Target="stylesWithEffects.xml"/><Relationship Id="rId9" Type="http://schemas.openxmlformats.org/officeDocument/2006/relationships/hyperlink" Target="https://www.bhf.org.uk/what-we-do/our-research/heart-statistics/heart-statistics-publications/cardiovascular-disease-statistics-202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046C3-29AF-4424-9D2F-3FFF4C469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2630</TotalTime>
  <Pages>9</Pages>
  <Words>2061</Words>
  <Characters>11750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Shericka Primus -  res: svg air</dc:creator>
  <cp:lastModifiedBy>Shericka Primus -  res: svg air</cp:lastModifiedBy>
  <cp:revision>93</cp:revision>
  <dcterms:created xsi:type="dcterms:W3CDTF">2022-03-08T23:45:00Z</dcterms:created>
  <dcterms:modified xsi:type="dcterms:W3CDTF">2022-03-11T13:12:00Z</dcterms:modified>
</cp:coreProperties>
</file>