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95DADC5" w14:paraId="5E5787A5" wp14:textId="48844703">
      <w:pPr>
        <w:jc w:val="center"/>
      </w:pPr>
      <w:bookmarkStart w:name="_GoBack" w:id="0"/>
      <w:bookmarkEnd w:id="0"/>
      <w:r w:rsidRPr="495DADC5" w:rsidR="7EBBF3E7">
        <w:rPr>
          <w:rFonts w:ascii="Times New Roman" w:hAnsi="Times New Roman" w:eastAsia="Times New Roman" w:cs="Times New Roman"/>
          <w:sz w:val="96"/>
          <w:szCs w:val="96"/>
        </w:rPr>
        <w:t>Accounting Fundamentals</w:t>
      </w:r>
    </w:p>
    <w:p w:rsidR="7EBBF3E7" w:rsidP="495DADC5" w:rsidRDefault="7EBBF3E7" w14:paraId="05DCDEF9" w14:textId="73E69B7A">
      <w:pPr>
        <w:pStyle w:val="Normal"/>
        <w:jc w:val="center"/>
        <w:rPr>
          <w:rFonts w:ascii="Times New Roman" w:hAnsi="Times New Roman" w:eastAsia="Times New Roman" w:cs="Times New Roman"/>
          <w:sz w:val="96"/>
          <w:szCs w:val="96"/>
        </w:rPr>
      </w:pPr>
      <w:r w:rsidRPr="495DADC5" w:rsidR="7EBBF3E7">
        <w:rPr>
          <w:rFonts w:ascii="Times New Roman" w:hAnsi="Times New Roman" w:eastAsia="Times New Roman" w:cs="Times New Roman"/>
          <w:sz w:val="96"/>
          <w:szCs w:val="96"/>
        </w:rPr>
        <w:t>Assessment</w:t>
      </w:r>
      <w:r w:rsidRPr="495DADC5" w:rsidR="69FD9316">
        <w:rPr>
          <w:rFonts w:ascii="Times New Roman" w:hAnsi="Times New Roman" w:eastAsia="Times New Roman" w:cs="Times New Roman"/>
          <w:sz w:val="96"/>
          <w:szCs w:val="96"/>
        </w:rPr>
        <w:t xml:space="preserve"> 2</w:t>
      </w:r>
    </w:p>
    <w:p w:rsidR="495DADC5" w:rsidP="495DADC5" w:rsidRDefault="495DADC5" w14:paraId="13A7B489" w14:textId="0958562F">
      <w:pPr>
        <w:pStyle w:val="Normal"/>
        <w:jc w:val="left"/>
        <w:rPr>
          <w:rFonts w:ascii="Times New Roman" w:hAnsi="Times New Roman" w:eastAsia="Times New Roman" w:cs="Times New Roman"/>
          <w:sz w:val="96"/>
          <w:szCs w:val="96"/>
        </w:rPr>
      </w:pPr>
    </w:p>
    <w:p w:rsidR="495DADC5" w:rsidP="495DADC5" w:rsidRDefault="495DADC5" w14:paraId="3ECFAA8E" w14:textId="03D8603B">
      <w:pPr>
        <w:pStyle w:val="Normal"/>
        <w:jc w:val="left"/>
        <w:rPr>
          <w:rFonts w:ascii="Times New Roman" w:hAnsi="Times New Roman" w:eastAsia="Times New Roman" w:cs="Times New Roman"/>
          <w:sz w:val="96"/>
          <w:szCs w:val="96"/>
        </w:rPr>
      </w:pPr>
    </w:p>
    <w:p w:rsidR="495DADC5" w:rsidP="495DADC5" w:rsidRDefault="495DADC5" w14:paraId="08F15B37" w14:textId="253BA84B">
      <w:pPr>
        <w:pStyle w:val="Normal"/>
        <w:jc w:val="left"/>
        <w:rPr>
          <w:rFonts w:ascii="Times New Roman" w:hAnsi="Times New Roman" w:eastAsia="Times New Roman" w:cs="Times New Roman"/>
          <w:sz w:val="96"/>
          <w:szCs w:val="96"/>
        </w:rPr>
      </w:pPr>
    </w:p>
    <w:p w:rsidR="68A0E124" w:rsidP="495DADC5" w:rsidRDefault="68A0E124" w14:paraId="1B11D16A" w14:textId="29BEEC32">
      <w:pPr>
        <w:pStyle w:val="Normal"/>
        <w:jc w:val="left"/>
        <w:rPr>
          <w:rFonts w:ascii="Times New Roman" w:hAnsi="Times New Roman" w:eastAsia="Times New Roman" w:cs="Times New Roman"/>
          <w:sz w:val="56"/>
          <w:szCs w:val="56"/>
        </w:rPr>
      </w:pPr>
      <w:r w:rsidRPr="495DADC5" w:rsidR="68A0E124">
        <w:rPr>
          <w:rFonts w:ascii="Times New Roman" w:hAnsi="Times New Roman" w:eastAsia="Times New Roman" w:cs="Times New Roman"/>
          <w:sz w:val="56"/>
          <w:szCs w:val="56"/>
        </w:rPr>
        <w:t xml:space="preserve">Lecturer: Widin </w:t>
      </w:r>
      <w:proofErr w:type="spellStart"/>
      <w:r w:rsidRPr="495DADC5" w:rsidR="68A0E124">
        <w:rPr>
          <w:rFonts w:ascii="Times New Roman" w:hAnsi="Times New Roman" w:eastAsia="Times New Roman" w:cs="Times New Roman"/>
          <w:sz w:val="56"/>
          <w:szCs w:val="56"/>
        </w:rPr>
        <w:t>Bongasu</w:t>
      </w:r>
      <w:proofErr w:type="spellEnd"/>
      <w:r w:rsidRPr="495DADC5" w:rsidR="68A0E124">
        <w:rPr>
          <w:rFonts w:ascii="Times New Roman" w:hAnsi="Times New Roman" w:eastAsia="Times New Roman" w:cs="Times New Roman"/>
          <w:sz w:val="56"/>
          <w:szCs w:val="56"/>
        </w:rPr>
        <w:t xml:space="preserve"> </w:t>
      </w:r>
      <w:proofErr w:type="spellStart"/>
      <w:r w:rsidRPr="495DADC5" w:rsidR="68A0E124">
        <w:rPr>
          <w:rFonts w:ascii="Times New Roman" w:hAnsi="Times New Roman" w:eastAsia="Times New Roman" w:cs="Times New Roman"/>
          <w:sz w:val="56"/>
          <w:szCs w:val="56"/>
        </w:rPr>
        <w:t>Sha’ven</w:t>
      </w:r>
      <w:proofErr w:type="spellEnd"/>
    </w:p>
    <w:p w:rsidR="495DADC5" w:rsidP="495DADC5" w:rsidRDefault="495DADC5" w14:paraId="19324AFD" w14:textId="41CAA9AE">
      <w:pPr>
        <w:pStyle w:val="Normal"/>
        <w:jc w:val="left"/>
        <w:rPr>
          <w:rFonts w:ascii="Times New Roman" w:hAnsi="Times New Roman" w:eastAsia="Times New Roman" w:cs="Times New Roman"/>
          <w:sz w:val="56"/>
          <w:szCs w:val="56"/>
        </w:rPr>
      </w:pPr>
    </w:p>
    <w:p w:rsidR="495DADC5" w:rsidP="495DADC5" w:rsidRDefault="495DADC5" w14:paraId="7C6FD5BE" w14:textId="096779B9">
      <w:pPr>
        <w:pStyle w:val="Normal"/>
        <w:jc w:val="left"/>
        <w:rPr>
          <w:rFonts w:ascii="Times New Roman" w:hAnsi="Times New Roman" w:eastAsia="Times New Roman" w:cs="Times New Roman"/>
          <w:sz w:val="56"/>
          <w:szCs w:val="56"/>
        </w:rPr>
      </w:pPr>
    </w:p>
    <w:p w:rsidR="68A0E124" w:rsidP="495DADC5" w:rsidRDefault="68A0E124" w14:paraId="1C785747" w14:textId="69D3F47D">
      <w:pPr>
        <w:pStyle w:val="Normal"/>
        <w:jc w:val="right"/>
        <w:rPr>
          <w:rFonts w:ascii="Times New Roman" w:hAnsi="Times New Roman" w:eastAsia="Times New Roman" w:cs="Times New Roman"/>
          <w:sz w:val="56"/>
          <w:szCs w:val="56"/>
        </w:rPr>
      </w:pPr>
      <w:r w:rsidRPr="495DADC5" w:rsidR="68A0E124">
        <w:rPr>
          <w:rFonts w:ascii="Times New Roman" w:hAnsi="Times New Roman" w:eastAsia="Times New Roman" w:cs="Times New Roman"/>
          <w:sz w:val="56"/>
          <w:szCs w:val="56"/>
        </w:rPr>
        <w:t>Student: Loredana-Lenuta</w:t>
      </w:r>
      <w:r w:rsidRPr="495DADC5" w:rsidR="68A0E124">
        <w:rPr>
          <w:rFonts w:ascii="Times New Roman" w:hAnsi="Times New Roman" w:eastAsia="Times New Roman" w:cs="Times New Roman"/>
          <w:sz w:val="56"/>
          <w:szCs w:val="56"/>
        </w:rPr>
        <w:t xml:space="preserve"> </w:t>
      </w:r>
      <w:proofErr w:type="spellStart"/>
      <w:r w:rsidRPr="495DADC5" w:rsidR="68A0E124">
        <w:rPr>
          <w:rFonts w:ascii="Times New Roman" w:hAnsi="Times New Roman" w:eastAsia="Times New Roman" w:cs="Times New Roman"/>
          <w:sz w:val="56"/>
          <w:szCs w:val="56"/>
        </w:rPr>
        <w:t>Tintar</w:t>
      </w:r>
      <w:proofErr w:type="spellEnd"/>
    </w:p>
    <w:p w:rsidR="495DADC5" w:rsidP="495DADC5" w:rsidRDefault="495DADC5" w14:paraId="7E015631" w14:textId="099DD1BA">
      <w:pPr>
        <w:pStyle w:val="Normal"/>
        <w:jc w:val="right"/>
        <w:rPr>
          <w:rFonts w:ascii="Times New Roman" w:hAnsi="Times New Roman" w:eastAsia="Times New Roman" w:cs="Times New Roman"/>
          <w:sz w:val="56"/>
          <w:szCs w:val="56"/>
        </w:rPr>
      </w:pPr>
    </w:p>
    <w:p w:rsidR="495DADC5" w:rsidP="495DADC5" w:rsidRDefault="495DADC5" w14:paraId="42DBDF54" w14:textId="4EAA34FD">
      <w:pPr>
        <w:pStyle w:val="Normal"/>
        <w:jc w:val="right"/>
        <w:rPr>
          <w:rFonts w:ascii="Times New Roman" w:hAnsi="Times New Roman" w:eastAsia="Times New Roman" w:cs="Times New Roman"/>
          <w:sz w:val="56"/>
          <w:szCs w:val="56"/>
        </w:rPr>
      </w:pPr>
    </w:p>
    <w:p w:rsidR="495DADC5" w:rsidP="495DADC5" w:rsidRDefault="495DADC5" w14:paraId="21FD4D0E" w14:textId="3C668E8C">
      <w:pPr>
        <w:pStyle w:val="Normal"/>
        <w:jc w:val="right"/>
        <w:rPr>
          <w:rFonts w:ascii="Times New Roman" w:hAnsi="Times New Roman" w:eastAsia="Times New Roman" w:cs="Times New Roman"/>
          <w:sz w:val="56"/>
          <w:szCs w:val="56"/>
        </w:rPr>
      </w:pPr>
    </w:p>
    <w:p w:rsidR="495DADC5" w:rsidP="495DADC5" w:rsidRDefault="495DADC5" w14:paraId="69909A4C" w14:textId="211CAF59">
      <w:pPr>
        <w:pStyle w:val="Normal"/>
        <w:jc w:val="right"/>
        <w:rPr>
          <w:rFonts w:ascii="Times New Roman" w:hAnsi="Times New Roman" w:eastAsia="Times New Roman" w:cs="Times New Roman"/>
          <w:sz w:val="56"/>
          <w:szCs w:val="56"/>
        </w:rPr>
      </w:pPr>
    </w:p>
    <w:p w:rsidR="1B80FDD2" w:rsidP="495DADC5" w:rsidRDefault="1B80FDD2" w14:paraId="74512F58" w14:textId="46C693CB">
      <w:pPr>
        <w:pStyle w:val="Normal"/>
        <w:jc w:val="left"/>
        <w:rPr>
          <w:rFonts w:ascii="Times New Roman" w:hAnsi="Times New Roman" w:eastAsia="Times New Roman" w:cs="Times New Roman"/>
          <w:b w:val="1"/>
          <w:bCs w:val="1"/>
          <w:i w:val="1"/>
          <w:iCs w:val="1"/>
          <w:sz w:val="36"/>
          <w:szCs w:val="36"/>
        </w:rPr>
      </w:pPr>
      <w:r w:rsidRPr="495DADC5" w:rsidR="1B80FDD2">
        <w:rPr>
          <w:rFonts w:ascii="Times New Roman" w:hAnsi="Times New Roman" w:eastAsia="Times New Roman" w:cs="Times New Roman"/>
          <w:b w:val="1"/>
          <w:bCs w:val="1"/>
          <w:i w:val="1"/>
          <w:iCs w:val="1"/>
          <w:sz w:val="36"/>
          <w:szCs w:val="36"/>
        </w:rPr>
        <w:t xml:space="preserve">Question 1 </w:t>
      </w:r>
    </w:p>
    <w:p w:rsidR="1B80FDD2" w:rsidP="495DADC5" w:rsidRDefault="1B80FDD2" w14:paraId="75629928" w14:textId="582FBD54">
      <w:pPr>
        <w:pStyle w:val="Normal"/>
        <w:jc w:val="left"/>
        <w:rPr>
          <w:rFonts w:ascii="Times New Roman" w:hAnsi="Times New Roman" w:eastAsia="Times New Roman" w:cs="Times New Roman"/>
          <w:b w:val="1"/>
          <w:bCs w:val="1"/>
          <w:i w:val="1"/>
          <w:iCs w:val="1"/>
          <w:sz w:val="36"/>
          <w:szCs w:val="36"/>
        </w:rPr>
      </w:pPr>
      <w:r w:rsidRPr="495DADC5" w:rsidR="1B80FDD2">
        <w:rPr>
          <w:rFonts w:ascii="Times New Roman" w:hAnsi="Times New Roman" w:eastAsia="Times New Roman" w:cs="Times New Roman"/>
          <w:b w:val="1"/>
          <w:bCs w:val="1"/>
          <w:i w:val="1"/>
          <w:iCs w:val="1"/>
          <w:sz w:val="36"/>
          <w:szCs w:val="36"/>
        </w:rPr>
        <w:t xml:space="preserve">(a) </w:t>
      </w:r>
    </w:p>
    <w:p w:rsidR="6B3F2A34" w:rsidP="495DADC5" w:rsidRDefault="6B3F2A34" w14:paraId="05C1F2CA" w14:textId="6BC8E3C8">
      <w:pPr>
        <w:pStyle w:val="Normal"/>
        <w:jc w:val="left"/>
        <w:rPr>
          <w:rFonts w:ascii="Times New Roman" w:hAnsi="Times New Roman" w:eastAsia="Times New Roman" w:cs="Times New Roman"/>
          <w:b w:val="0"/>
          <w:bCs w:val="0"/>
          <w:i w:val="1"/>
          <w:iCs w:val="1"/>
          <w:sz w:val="36"/>
          <w:szCs w:val="36"/>
        </w:rPr>
      </w:pPr>
      <w:r w:rsidRPr="495DADC5" w:rsidR="6B3F2A34">
        <w:rPr>
          <w:rFonts w:ascii="Times New Roman" w:hAnsi="Times New Roman" w:eastAsia="Times New Roman" w:cs="Times New Roman"/>
          <w:b w:val="0"/>
          <w:bCs w:val="0"/>
          <w:i w:val="1"/>
          <w:iCs w:val="1"/>
          <w:sz w:val="36"/>
          <w:szCs w:val="36"/>
        </w:rPr>
        <w:t xml:space="preserve">Selling price –variable cost </w:t>
      </w:r>
    </w:p>
    <w:p w:rsidR="6B3F2A34" w:rsidP="495DADC5" w:rsidRDefault="6B3F2A34" w14:paraId="4A7B983C" w14:textId="518FB7FC">
      <w:pPr>
        <w:pStyle w:val="Normal"/>
        <w:jc w:val="left"/>
        <w:rPr>
          <w:rFonts w:ascii="Times New Roman" w:hAnsi="Times New Roman" w:eastAsia="Times New Roman" w:cs="Times New Roman"/>
          <w:b w:val="0"/>
          <w:bCs w:val="0"/>
          <w:i w:val="1"/>
          <w:iCs w:val="1"/>
          <w:sz w:val="36"/>
          <w:szCs w:val="36"/>
        </w:rPr>
      </w:pPr>
      <w:r w:rsidRPr="495DADC5" w:rsidR="6B3F2A34">
        <w:rPr>
          <w:rFonts w:ascii="Times New Roman" w:hAnsi="Times New Roman" w:eastAsia="Times New Roman" w:cs="Times New Roman"/>
          <w:b w:val="0"/>
          <w:bCs w:val="0"/>
          <w:i w:val="1"/>
          <w:iCs w:val="1"/>
          <w:sz w:val="36"/>
          <w:szCs w:val="36"/>
        </w:rPr>
        <w:t xml:space="preserve">11-6=5  </w:t>
      </w:r>
    </w:p>
    <w:p w:rsidR="0FF75F60" w:rsidP="495DADC5" w:rsidRDefault="0FF75F60" w14:paraId="7748B3B0" w14:textId="56A4471D">
      <w:pPr>
        <w:pStyle w:val="Normal"/>
        <w:jc w:val="left"/>
        <w:rPr>
          <w:rFonts w:ascii="Times New Roman" w:hAnsi="Times New Roman" w:eastAsia="Times New Roman" w:cs="Times New Roman"/>
          <w:b w:val="0"/>
          <w:bCs w:val="0"/>
          <w:i w:val="1"/>
          <w:iCs w:val="1"/>
          <w:sz w:val="36"/>
          <w:szCs w:val="36"/>
        </w:rPr>
      </w:pPr>
      <w:r w:rsidRPr="495DADC5" w:rsidR="0FF75F60">
        <w:rPr>
          <w:rFonts w:ascii="Times New Roman" w:hAnsi="Times New Roman" w:eastAsia="Times New Roman" w:cs="Times New Roman"/>
          <w:b w:val="0"/>
          <w:bCs w:val="0"/>
          <w:i w:val="1"/>
          <w:iCs w:val="1"/>
          <w:sz w:val="36"/>
          <w:szCs w:val="36"/>
        </w:rPr>
        <w:t>Break-eve</w:t>
      </w:r>
      <w:r w:rsidRPr="495DADC5" w:rsidR="7E8E0DB7">
        <w:rPr>
          <w:rFonts w:ascii="Times New Roman" w:hAnsi="Times New Roman" w:eastAsia="Times New Roman" w:cs="Times New Roman"/>
          <w:b w:val="0"/>
          <w:bCs w:val="0"/>
          <w:i w:val="1"/>
          <w:iCs w:val="1"/>
          <w:sz w:val="36"/>
          <w:szCs w:val="36"/>
        </w:rPr>
        <w:t>n</w:t>
      </w:r>
      <w:r w:rsidRPr="495DADC5" w:rsidR="676D2468">
        <w:rPr>
          <w:rFonts w:ascii="Times New Roman" w:hAnsi="Times New Roman" w:eastAsia="Times New Roman" w:cs="Times New Roman"/>
          <w:b w:val="0"/>
          <w:bCs w:val="0"/>
          <w:i w:val="1"/>
          <w:iCs w:val="1"/>
          <w:sz w:val="36"/>
          <w:szCs w:val="36"/>
        </w:rPr>
        <w:t xml:space="preserve"> </w:t>
      </w:r>
      <w:r w:rsidRPr="495DADC5" w:rsidR="0FF75F60">
        <w:rPr>
          <w:rFonts w:ascii="Times New Roman" w:hAnsi="Times New Roman" w:eastAsia="Times New Roman" w:cs="Times New Roman"/>
          <w:b w:val="0"/>
          <w:bCs w:val="0"/>
          <w:i w:val="1"/>
          <w:iCs w:val="1"/>
          <w:sz w:val="36"/>
          <w:szCs w:val="36"/>
        </w:rPr>
        <w:t>point</w:t>
      </w:r>
      <w:r w:rsidRPr="495DADC5" w:rsidR="78B22704">
        <w:rPr>
          <w:rFonts w:ascii="Times New Roman" w:hAnsi="Times New Roman" w:eastAsia="Times New Roman" w:cs="Times New Roman"/>
          <w:b w:val="0"/>
          <w:bCs w:val="0"/>
          <w:i w:val="1"/>
          <w:iCs w:val="1"/>
          <w:sz w:val="36"/>
          <w:szCs w:val="36"/>
        </w:rPr>
        <w:t xml:space="preserve"> </w:t>
      </w:r>
      <w:r w:rsidRPr="495DADC5" w:rsidR="0FF75F60">
        <w:rPr>
          <w:rFonts w:ascii="Times New Roman" w:hAnsi="Times New Roman" w:eastAsia="Times New Roman" w:cs="Times New Roman"/>
          <w:b w:val="0"/>
          <w:bCs w:val="0"/>
          <w:i w:val="1"/>
          <w:iCs w:val="1"/>
          <w:sz w:val="36"/>
          <w:szCs w:val="36"/>
        </w:rPr>
        <w:t>=</w:t>
      </w:r>
      <w:r w:rsidRPr="495DADC5" w:rsidR="0C48DAF3">
        <w:rPr>
          <w:rFonts w:ascii="Times New Roman" w:hAnsi="Times New Roman" w:eastAsia="Times New Roman" w:cs="Times New Roman"/>
          <w:b w:val="0"/>
          <w:bCs w:val="0"/>
          <w:i w:val="1"/>
          <w:iCs w:val="1"/>
          <w:sz w:val="36"/>
          <w:szCs w:val="36"/>
        </w:rPr>
        <w:t xml:space="preserve"> </w:t>
      </w:r>
      <w:r w:rsidRPr="495DADC5" w:rsidR="0FF75F60">
        <w:rPr>
          <w:rFonts w:ascii="Times New Roman" w:hAnsi="Times New Roman" w:eastAsia="Times New Roman" w:cs="Times New Roman"/>
          <w:b w:val="0"/>
          <w:bCs w:val="0"/>
          <w:i w:val="1"/>
          <w:iCs w:val="1"/>
          <w:sz w:val="36"/>
          <w:szCs w:val="36"/>
        </w:rPr>
        <w:t>T</w:t>
      </w:r>
      <w:r w:rsidRPr="495DADC5" w:rsidR="715A306E">
        <w:rPr>
          <w:rFonts w:ascii="Times New Roman" w:hAnsi="Times New Roman" w:eastAsia="Times New Roman" w:cs="Times New Roman"/>
          <w:b w:val="0"/>
          <w:bCs w:val="0"/>
          <w:i w:val="1"/>
          <w:iCs w:val="1"/>
          <w:sz w:val="36"/>
          <w:szCs w:val="36"/>
        </w:rPr>
        <w:t xml:space="preserve">otal </w:t>
      </w:r>
      <w:proofErr w:type="spellStart"/>
      <w:r w:rsidRPr="495DADC5" w:rsidR="0FF75F60">
        <w:rPr>
          <w:rFonts w:ascii="Times New Roman" w:hAnsi="Times New Roman" w:eastAsia="Times New Roman" w:cs="Times New Roman"/>
          <w:b w:val="0"/>
          <w:bCs w:val="0"/>
          <w:i w:val="1"/>
          <w:iCs w:val="1"/>
          <w:sz w:val="36"/>
          <w:szCs w:val="36"/>
        </w:rPr>
        <w:t>C</w:t>
      </w:r>
      <w:r w:rsidRPr="495DADC5" w:rsidR="75BCE8D5">
        <w:rPr>
          <w:rFonts w:ascii="Times New Roman" w:hAnsi="Times New Roman" w:eastAsia="Times New Roman" w:cs="Times New Roman"/>
          <w:b w:val="0"/>
          <w:bCs w:val="0"/>
          <w:i w:val="1"/>
          <w:iCs w:val="1"/>
          <w:sz w:val="36"/>
          <w:szCs w:val="36"/>
        </w:rPr>
        <w:t>ost</w:t>
      </w:r>
      <w:r w:rsidRPr="495DADC5" w:rsidR="0FF75F60">
        <w:rPr>
          <w:rFonts w:ascii="Times New Roman" w:hAnsi="Times New Roman" w:eastAsia="Times New Roman" w:cs="Times New Roman"/>
          <w:b w:val="0"/>
          <w:bCs w:val="0"/>
          <w:i w:val="1"/>
          <w:iCs w:val="1"/>
          <w:sz w:val="36"/>
          <w:szCs w:val="36"/>
        </w:rPr>
        <w:t>+</w:t>
      </w:r>
      <w:r w:rsidRPr="495DADC5" w:rsidR="0FF75F60">
        <w:rPr>
          <w:rFonts w:ascii="Times New Roman" w:hAnsi="Times New Roman" w:eastAsia="Times New Roman" w:cs="Times New Roman"/>
          <w:b w:val="0"/>
          <w:bCs w:val="0"/>
          <w:i w:val="1"/>
          <w:iCs w:val="1"/>
          <w:sz w:val="36"/>
          <w:szCs w:val="36"/>
        </w:rPr>
        <w:t>Q</w:t>
      </w:r>
      <w:r w:rsidRPr="495DADC5" w:rsidR="61A30706">
        <w:rPr>
          <w:rFonts w:ascii="Times New Roman" w:hAnsi="Times New Roman" w:eastAsia="Times New Roman" w:cs="Times New Roman"/>
          <w:b w:val="0"/>
          <w:bCs w:val="0"/>
          <w:i w:val="1"/>
          <w:iCs w:val="1"/>
          <w:sz w:val="36"/>
          <w:szCs w:val="36"/>
        </w:rPr>
        <w:t>uantity</w:t>
      </w:r>
      <w:proofErr w:type="spellEnd"/>
      <w:r w:rsidRPr="495DADC5" w:rsidR="5771AC5B">
        <w:rPr>
          <w:rFonts w:ascii="Times New Roman" w:hAnsi="Times New Roman" w:eastAsia="Times New Roman" w:cs="Times New Roman"/>
          <w:b w:val="0"/>
          <w:bCs w:val="0"/>
          <w:i w:val="1"/>
          <w:iCs w:val="1"/>
          <w:sz w:val="36"/>
          <w:szCs w:val="36"/>
        </w:rPr>
        <w:t xml:space="preserve"> </w:t>
      </w:r>
      <w:r w:rsidRPr="495DADC5" w:rsidR="0FF75F60">
        <w:rPr>
          <w:rFonts w:ascii="Times New Roman" w:hAnsi="Times New Roman" w:eastAsia="Times New Roman" w:cs="Times New Roman"/>
          <w:b w:val="0"/>
          <w:bCs w:val="0"/>
          <w:i w:val="1"/>
          <w:iCs w:val="1"/>
          <w:sz w:val="36"/>
          <w:szCs w:val="36"/>
        </w:rPr>
        <w:t>+V</w:t>
      </w:r>
      <w:r w:rsidRPr="495DADC5" w:rsidR="016D8E1B">
        <w:rPr>
          <w:rFonts w:ascii="Times New Roman" w:hAnsi="Times New Roman" w:eastAsia="Times New Roman" w:cs="Times New Roman"/>
          <w:b w:val="0"/>
          <w:bCs w:val="0"/>
          <w:i w:val="1"/>
          <w:iCs w:val="1"/>
          <w:sz w:val="36"/>
          <w:szCs w:val="36"/>
        </w:rPr>
        <w:t xml:space="preserve">ariable </w:t>
      </w:r>
      <w:r w:rsidRPr="495DADC5" w:rsidR="0FF75F60">
        <w:rPr>
          <w:rFonts w:ascii="Times New Roman" w:hAnsi="Times New Roman" w:eastAsia="Times New Roman" w:cs="Times New Roman"/>
          <w:b w:val="0"/>
          <w:bCs w:val="0"/>
          <w:i w:val="1"/>
          <w:iCs w:val="1"/>
          <w:sz w:val="36"/>
          <w:szCs w:val="36"/>
        </w:rPr>
        <w:t>C</w:t>
      </w:r>
      <w:r w:rsidRPr="495DADC5" w:rsidR="0F262E47">
        <w:rPr>
          <w:rFonts w:ascii="Times New Roman" w:hAnsi="Times New Roman" w:eastAsia="Times New Roman" w:cs="Times New Roman"/>
          <w:b w:val="0"/>
          <w:bCs w:val="0"/>
          <w:i w:val="1"/>
          <w:iCs w:val="1"/>
          <w:sz w:val="36"/>
          <w:szCs w:val="36"/>
        </w:rPr>
        <w:t xml:space="preserve">ost </w:t>
      </w:r>
      <w:r w:rsidRPr="495DADC5" w:rsidR="0FF75F60">
        <w:rPr>
          <w:rFonts w:ascii="Times New Roman" w:hAnsi="Times New Roman" w:eastAsia="Times New Roman" w:cs="Times New Roman"/>
          <w:b w:val="0"/>
          <w:bCs w:val="0"/>
          <w:i w:val="1"/>
          <w:iCs w:val="1"/>
          <w:sz w:val="36"/>
          <w:szCs w:val="36"/>
        </w:rPr>
        <w:t>/Q</w:t>
      </w:r>
      <w:r w:rsidRPr="495DADC5" w:rsidR="07C946FF">
        <w:rPr>
          <w:rFonts w:ascii="Times New Roman" w:hAnsi="Times New Roman" w:eastAsia="Times New Roman" w:cs="Times New Roman"/>
          <w:b w:val="0"/>
          <w:bCs w:val="0"/>
          <w:i w:val="1"/>
          <w:iCs w:val="1"/>
          <w:sz w:val="36"/>
          <w:szCs w:val="36"/>
        </w:rPr>
        <w:t>ua</w:t>
      </w:r>
      <w:r w:rsidRPr="495DADC5" w:rsidR="07C946FF">
        <w:rPr>
          <w:rFonts w:ascii="Times New Roman" w:hAnsi="Times New Roman" w:eastAsia="Times New Roman" w:cs="Times New Roman"/>
          <w:b w:val="0"/>
          <w:bCs w:val="0"/>
          <w:i w:val="1"/>
          <w:iCs w:val="1"/>
          <w:sz w:val="36"/>
          <w:szCs w:val="36"/>
        </w:rPr>
        <w:t>ntity</w:t>
      </w:r>
      <w:r w:rsidRPr="495DADC5" w:rsidR="0FF75F60">
        <w:rPr>
          <w:rFonts w:ascii="Times New Roman" w:hAnsi="Times New Roman" w:eastAsia="Times New Roman" w:cs="Times New Roman"/>
          <w:b w:val="0"/>
          <w:bCs w:val="0"/>
          <w:i w:val="1"/>
          <w:iCs w:val="1"/>
          <w:sz w:val="36"/>
          <w:szCs w:val="36"/>
        </w:rPr>
        <w:t>= 350</w:t>
      </w:r>
      <w:r w:rsidRPr="495DADC5" w:rsidR="6FCE041A">
        <w:rPr>
          <w:rFonts w:ascii="Times New Roman" w:hAnsi="Times New Roman" w:eastAsia="Times New Roman" w:cs="Times New Roman"/>
          <w:b w:val="0"/>
          <w:bCs w:val="0"/>
          <w:i w:val="1"/>
          <w:iCs w:val="1"/>
          <w:sz w:val="36"/>
          <w:szCs w:val="36"/>
        </w:rPr>
        <w:t>.</w:t>
      </w:r>
      <w:r w:rsidRPr="495DADC5" w:rsidR="0FF75F60">
        <w:rPr>
          <w:rFonts w:ascii="Times New Roman" w:hAnsi="Times New Roman" w:eastAsia="Times New Roman" w:cs="Times New Roman"/>
          <w:b w:val="0"/>
          <w:bCs w:val="0"/>
          <w:i w:val="1"/>
          <w:iCs w:val="1"/>
          <w:sz w:val="36"/>
          <w:szCs w:val="36"/>
        </w:rPr>
        <w:t>000+75</w:t>
      </w:r>
      <w:r w:rsidRPr="495DADC5" w:rsidR="24DD5263">
        <w:rPr>
          <w:rFonts w:ascii="Times New Roman" w:hAnsi="Times New Roman" w:eastAsia="Times New Roman" w:cs="Times New Roman"/>
          <w:b w:val="0"/>
          <w:bCs w:val="0"/>
          <w:i w:val="1"/>
          <w:iCs w:val="1"/>
          <w:sz w:val="36"/>
          <w:szCs w:val="36"/>
        </w:rPr>
        <w:t>.</w:t>
      </w:r>
      <w:r w:rsidRPr="495DADC5" w:rsidR="0FF75F60">
        <w:rPr>
          <w:rFonts w:ascii="Times New Roman" w:hAnsi="Times New Roman" w:eastAsia="Times New Roman" w:cs="Times New Roman"/>
          <w:b w:val="0"/>
          <w:bCs w:val="0"/>
          <w:i w:val="1"/>
          <w:iCs w:val="1"/>
          <w:sz w:val="36"/>
          <w:szCs w:val="36"/>
        </w:rPr>
        <w:t>000</w:t>
      </w:r>
      <w:r w:rsidRPr="495DADC5" w:rsidR="4E2D7BE7">
        <w:rPr>
          <w:rFonts w:ascii="Times New Roman" w:hAnsi="Times New Roman" w:eastAsia="Times New Roman" w:cs="Times New Roman"/>
          <w:b w:val="0"/>
          <w:bCs w:val="0"/>
          <w:i w:val="1"/>
          <w:iCs w:val="1"/>
          <w:sz w:val="36"/>
          <w:szCs w:val="36"/>
        </w:rPr>
        <w:t>×6/75</w:t>
      </w:r>
      <w:r w:rsidRPr="495DADC5" w:rsidR="0DC5831D">
        <w:rPr>
          <w:rFonts w:ascii="Times New Roman" w:hAnsi="Times New Roman" w:eastAsia="Times New Roman" w:cs="Times New Roman"/>
          <w:b w:val="0"/>
          <w:bCs w:val="0"/>
          <w:i w:val="1"/>
          <w:iCs w:val="1"/>
          <w:sz w:val="36"/>
          <w:szCs w:val="36"/>
        </w:rPr>
        <w:t>.</w:t>
      </w:r>
      <w:r w:rsidRPr="495DADC5" w:rsidR="4E2D7BE7">
        <w:rPr>
          <w:rFonts w:ascii="Times New Roman" w:hAnsi="Times New Roman" w:eastAsia="Times New Roman" w:cs="Times New Roman"/>
          <w:b w:val="0"/>
          <w:bCs w:val="0"/>
          <w:i w:val="1"/>
          <w:iCs w:val="1"/>
          <w:sz w:val="36"/>
          <w:szCs w:val="36"/>
        </w:rPr>
        <w:t>000</w:t>
      </w:r>
      <w:r w:rsidRPr="495DADC5" w:rsidR="4F3360A1">
        <w:rPr>
          <w:rFonts w:ascii="Times New Roman" w:hAnsi="Times New Roman" w:eastAsia="Times New Roman" w:cs="Times New Roman"/>
          <w:b w:val="0"/>
          <w:bCs w:val="0"/>
          <w:i w:val="1"/>
          <w:iCs w:val="1"/>
          <w:sz w:val="36"/>
          <w:szCs w:val="36"/>
        </w:rPr>
        <w:t>= 10,6</w:t>
      </w:r>
      <w:r w:rsidRPr="495DADC5" w:rsidR="2F507AA0">
        <w:rPr>
          <w:rFonts w:ascii="Times New Roman" w:hAnsi="Times New Roman" w:eastAsia="Times New Roman" w:cs="Times New Roman"/>
          <w:b w:val="0"/>
          <w:bCs w:val="0"/>
          <w:i w:val="1"/>
          <w:iCs w:val="1"/>
          <w:sz w:val="36"/>
          <w:szCs w:val="36"/>
        </w:rPr>
        <w:t xml:space="preserve">6 </w:t>
      </w:r>
    </w:p>
    <w:p w:rsidR="520A290A" w:rsidP="495DADC5" w:rsidRDefault="520A290A" w14:paraId="34A817C8" w14:textId="5EC21C5E">
      <w:pPr>
        <w:pStyle w:val="Normal"/>
        <w:jc w:val="left"/>
        <w:rPr>
          <w:rFonts w:ascii="Times New Roman" w:hAnsi="Times New Roman" w:eastAsia="Times New Roman" w:cs="Times New Roman"/>
          <w:b w:val="0"/>
          <w:bCs w:val="0"/>
          <w:i w:val="1"/>
          <w:iCs w:val="1"/>
          <w:sz w:val="36"/>
          <w:szCs w:val="36"/>
        </w:rPr>
      </w:pPr>
      <w:r w:rsidRPr="495DADC5" w:rsidR="520A290A">
        <w:rPr>
          <w:rFonts w:ascii="Times New Roman" w:hAnsi="Times New Roman" w:eastAsia="Times New Roman" w:cs="Times New Roman"/>
          <w:b w:val="0"/>
          <w:bCs w:val="0"/>
          <w:i w:val="1"/>
          <w:iCs w:val="1"/>
          <w:sz w:val="36"/>
          <w:szCs w:val="36"/>
        </w:rPr>
        <w:t>Break-even point in unit= Fixed cost/selling price per unit</w:t>
      </w:r>
      <w:r w:rsidRPr="495DADC5" w:rsidR="664FC0BE">
        <w:rPr>
          <w:rFonts w:ascii="Times New Roman" w:hAnsi="Times New Roman" w:eastAsia="Times New Roman" w:cs="Times New Roman"/>
          <w:b w:val="0"/>
          <w:bCs w:val="0"/>
          <w:i w:val="1"/>
          <w:iCs w:val="1"/>
          <w:sz w:val="36"/>
          <w:szCs w:val="36"/>
        </w:rPr>
        <w:t>= 350.000/5= 70.000 units</w:t>
      </w:r>
    </w:p>
    <w:p w:rsidR="2F03DB09" w:rsidP="495DADC5" w:rsidRDefault="2F03DB09" w14:paraId="081C61D4" w14:textId="038189A7">
      <w:pPr>
        <w:pStyle w:val="Normal"/>
        <w:jc w:val="left"/>
        <w:rPr>
          <w:rFonts w:ascii="Times New Roman" w:hAnsi="Times New Roman" w:eastAsia="Times New Roman" w:cs="Times New Roman"/>
          <w:b w:val="0"/>
          <w:bCs w:val="0"/>
          <w:i w:val="1"/>
          <w:iCs w:val="1"/>
          <w:sz w:val="36"/>
          <w:szCs w:val="36"/>
        </w:rPr>
      </w:pPr>
      <w:r w:rsidRPr="495DADC5" w:rsidR="2F03DB09">
        <w:rPr>
          <w:rFonts w:ascii="Times New Roman" w:hAnsi="Times New Roman" w:eastAsia="Times New Roman" w:cs="Times New Roman"/>
          <w:b w:val="0"/>
          <w:bCs w:val="0"/>
          <w:i w:val="1"/>
          <w:iCs w:val="1"/>
          <w:sz w:val="36"/>
          <w:szCs w:val="36"/>
        </w:rPr>
        <w:t>Break-even point i</w:t>
      </w:r>
      <w:r w:rsidRPr="495DADC5" w:rsidR="664FC0BE">
        <w:rPr>
          <w:rFonts w:ascii="Times New Roman" w:hAnsi="Times New Roman" w:eastAsia="Times New Roman" w:cs="Times New Roman"/>
          <w:b w:val="0"/>
          <w:bCs w:val="0"/>
          <w:i w:val="1"/>
          <w:iCs w:val="1"/>
          <w:sz w:val="36"/>
          <w:szCs w:val="36"/>
        </w:rPr>
        <w:t>n revenues= 5×70.000=350.000</w:t>
      </w:r>
    </w:p>
    <w:p w:rsidR="495DADC5" w:rsidP="495DADC5" w:rsidRDefault="495DADC5" w14:paraId="53A8E30E" w14:textId="43F561E1">
      <w:pPr>
        <w:pStyle w:val="Normal"/>
        <w:jc w:val="left"/>
        <w:rPr>
          <w:rFonts w:ascii="Times New Roman" w:hAnsi="Times New Roman" w:eastAsia="Times New Roman" w:cs="Times New Roman"/>
          <w:b w:val="0"/>
          <w:bCs w:val="0"/>
          <w:i w:val="1"/>
          <w:iCs w:val="1"/>
          <w:sz w:val="36"/>
          <w:szCs w:val="36"/>
        </w:rPr>
      </w:pPr>
    </w:p>
    <w:p w:rsidR="145B9B20" w:rsidP="495DADC5" w:rsidRDefault="145B9B20" w14:paraId="2C036821" w14:textId="6325F987">
      <w:pPr>
        <w:pStyle w:val="Normal"/>
        <w:jc w:val="left"/>
        <w:rPr>
          <w:rFonts w:ascii="Times New Roman" w:hAnsi="Times New Roman" w:eastAsia="Times New Roman" w:cs="Times New Roman"/>
          <w:b w:val="1"/>
          <w:bCs w:val="1"/>
          <w:i w:val="1"/>
          <w:iCs w:val="1"/>
          <w:sz w:val="36"/>
          <w:szCs w:val="36"/>
        </w:rPr>
      </w:pPr>
      <w:r w:rsidRPr="495DADC5" w:rsidR="145B9B20">
        <w:rPr>
          <w:rFonts w:ascii="Times New Roman" w:hAnsi="Times New Roman" w:eastAsia="Times New Roman" w:cs="Times New Roman"/>
          <w:b w:val="1"/>
          <w:bCs w:val="1"/>
          <w:i w:val="1"/>
          <w:iCs w:val="1"/>
          <w:sz w:val="36"/>
          <w:szCs w:val="36"/>
        </w:rPr>
        <w:t>(b)</w:t>
      </w:r>
    </w:p>
    <w:p w:rsidR="28983321" w:rsidP="495DADC5" w:rsidRDefault="28983321" w14:paraId="64B58C48" w14:textId="3C75497C">
      <w:pPr>
        <w:pStyle w:val="Normal"/>
        <w:jc w:val="left"/>
        <w:rPr>
          <w:rFonts w:ascii="Times New Roman" w:hAnsi="Times New Roman" w:eastAsia="Times New Roman" w:cs="Times New Roman"/>
          <w:b w:val="1"/>
          <w:bCs w:val="1"/>
          <w:i w:val="1"/>
          <w:iCs w:val="1"/>
          <w:sz w:val="36"/>
          <w:szCs w:val="36"/>
        </w:rPr>
      </w:pPr>
      <w:r w:rsidRPr="495DADC5" w:rsidR="28983321">
        <w:rPr>
          <w:rFonts w:ascii="Times New Roman" w:hAnsi="Times New Roman" w:eastAsia="Times New Roman" w:cs="Times New Roman"/>
          <w:b w:val="0"/>
          <w:bCs w:val="0"/>
          <w:i w:val="1"/>
          <w:iCs w:val="1"/>
          <w:sz w:val="36"/>
          <w:szCs w:val="36"/>
        </w:rPr>
        <w:t>Selling price- variable price= 5</w:t>
      </w:r>
    </w:p>
    <w:p w:rsidR="020E6269" w:rsidP="495DADC5" w:rsidRDefault="020E6269" w14:paraId="2C88EBFF" w14:textId="2FADD81D">
      <w:pPr>
        <w:pStyle w:val="Normal"/>
        <w:jc w:val="left"/>
        <w:rPr>
          <w:rFonts w:ascii="Times New Roman" w:hAnsi="Times New Roman" w:eastAsia="Times New Roman" w:cs="Times New Roman"/>
          <w:b w:val="0"/>
          <w:bCs w:val="0"/>
          <w:i w:val="1"/>
          <w:iCs w:val="1"/>
          <w:sz w:val="36"/>
          <w:szCs w:val="36"/>
        </w:rPr>
      </w:pPr>
      <w:r w:rsidRPr="495DADC5" w:rsidR="020E6269">
        <w:rPr>
          <w:rFonts w:ascii="Times New Roman" w:hAnsi="Times New Roman" w:eastAsia="Times New Roman" w:cs="Times New Roman"/>
          <w:b w:val="0"/>
          <w:bCs w:val="0"/>
          <w:i w:val="1"/>
          <w:iCs w:val="1"/>
          <w:sz w:val="36"/>
          <w:szCs w:val="36"/>
        </w:rPr>
        <w:t>Q</w:t>
      </w:r>
      <w:r w:rsidRPr="495DADC5" w:rsidR="494BE179">
        <w:rPr>
          <w:rFonts w:ascii="Times New Roman" w:hAnsi="Times New Roman" w:eastAsia="Times New Roman" w:cs="Times New Roman"/>
          <w:b w:val="0"/>
          <w:bCs w:val="0"/>
          <w:i w:val="1"/>
          <w:iCs w:val="1"/>
          <w:sz w:val="36"/>
          <w:szCs w:val="36"/>
        </w:rPr>
        <w:t>uantity×cost= 75.000×5= 350.000</w:t>
      </w:r>
    </w:p>
    <w:p w:rsidR="289D0F4D" w:rsidP="495DADC5" w:rsidRDefault="289D0F4D" w14:paraId="11F82206" w14:textId="5313EE6A">
      <w:pPr>
        <w:pStyle w:val="Normal"/>
        <w:jc w:val="left"/>
        <w:rPr>
          <w:rFonts w:ascii="Times New Roman" w:hAnsi="Times New Roman" w:eastAsia="Times New Roman" w:cs="Times New Roman"/>
          <w:b w:val="0"/>
          <w:bCs w:val="0"/>
          <w:i w:val="1"/>
          <w:iCs w:val="1"/>
          <w:sz w:val="36"/>
          <w:szCs w:val="36"/>
        </w:rPr>
      </w:pPr>
      <w:r w:rsidRPr="495DADC5" w:rsidR="289D0F4D">
        <w:rPr>
          <w:rFonts w:ascii="Times New Roman" w:hAnsi="Times New Roman" w:eastAsia="Times New Roman" w:cs="Times New Roman"/>
          <w:b w:val="0"/>
          <w:bCs w:val="0"/>
          <w:i w:val="1"/>
          <w:iCs w:val="1"/>
          <w:sz w:val="36"/>
          <w:szCs w:val="36"/>
        </w:rPr>
        <w:t>Profit=total contribution- fixed cost</w:t>
      </w:r>
    </w:p>
    <w:p w:rsidR="289D0F4D" w:rsidP="495DADC5" w:rsidRDefault="289D0F4D" w14:paraId="2ECB0AAA" w14:textId="494DFF0E">
      <w:pPr>
        <w:pStyle w:val="Normal"/>
        <w:jc w:val="left"/>
        <w:rPr>
          <w:rFonts w:ascii="Times New Roman" w:hAnsi="Times New Roman" w:eastAsia="Times New Roman" w:cs="Times New Roman"/>
          <w:b w:val="0"/>
          <w:bCs w:val="0"/>
          <w:i w:val="1"/>
          <w:iCs w:val="1"/>
          <w:sz w:val="36"/>
          <w:szCs w:val="36"/>
        </w:rPr>
      </w:pPr>
      <w:r w:rsidRPr="495DADC5" w:rsidR="289D0F4D">
        <w:rPr>
          <w:rFonts w:ascii="Times New Roman" w:hAnsi="Times New Roman" w:eastAsia="Times New Roman" w:cs="Times New Roman"/>
          <w:b w:val="0"/>
          <w:bCs w:val="0"/>
          <w:i w:val="1"/>
          <w:iCs w:val="1"/>
          <w:sz w:val="36"/>
          <w:szCs w:val="36"/>
        </w:rPr>
        <w:t>375.000-350.000=25.000</w:t>
      </w:r>
    </w:p>
    <w:p w:rsidR="495DADC5" w:rsidP="495DADC5" w:rsidRDefault="495DADC5" w14:paraId="546F199B" w14:textId="6FA1E03E">
      <w:pPr>
        <w:pStyle w:val="Normal"/>
        <w:jc w:val="left"/>
        <w:rPr>
          <w:rFonts w:ascii="Times New Roman" w:hAnsi="Times New Roman" w:eastAsia="Times New Roman" w:cs="Times New Roman"/>
          <w:b w:val="0"/>
          <w:bCs w:val="0"/>
          <w:i w:val="1"/>
          <w:iCs w:val="1"/>
          <w:sz w:val="36"/>
          <w:szCs w:val="36"/>
        </w:rPr>
      </w:pPr>
    </w:p>
    <w:p w:rsidR="70D5FE4C" w:rsidP="495DADC5" w:rsidRDefault="70D5FE4C" w14:paraId="48CAE064" w14:textId="670EF870">
      <w:pPr>
        <w:pStyle w:val="Normal"/>
        <w:jc w:val="left"/>
        <w:rPr>
          <w:rFonts w:ascii="Times New Roman" w:hAnsi="Times New Roman" w:eastAsia="Times New Roman" w:cs="Times New Roman"/>
          <w:b w:val="1"/>
          <w:bCs w:val="1"/>
          <w:i w:val="1"/>
          <w:iCs w:val="1"/>
          <w:sz w:val="36"/>
          <w:szCs w:val="36"/>
        </w:rPr>
      </w:pPr>
      <w:r w:rsidRPr="495DADC5" w:rsidR="70D5FE4C">
        <w:rPr>
          <w:rFonts w:ascii="Times New Roman" w:hAnsi="Times New Roman" w:eastAsia="Times New Roman" w:cs="Times New Roman"/>
          <w:b w:val="1"/>
          <w:bCs w:val="1"/>
          <w:i w:val="1"/>
          <w:iCs w:val="1"/>
          <w:sz w:val="36"/>
          <w:szCs w:val="36"/>
        </w:rPr>
        <w:t>( c)</w:t>
      </w:r>
    </w:p>
    <w:p w:rsidR="70D5FE4C" w:rsidP="495DADC5" w:rsidRDefault="70D5FE4C" w14:paraId="2864B44C" w14:textId="5796F728">
      <w:pPr>
        <w:pStyle w:val="Normal"/>
        <w:jc w:val="left"/>
        <w:rPr>
          <w:rFonts w:ascii="Times New Roman" w:hAnsi="Times New Roman" w:eastAsia="Times New Roman" w:cs="Times New Roman"/>
          <w:b w:val="1"/>
          <w:bCs w:val="1"/>
          <w:i w:val="1"/>
          <w:iCs w:val="1"/>
          <w:sz w:val="36"/>
          <w:szCs w:val="36"/>
        </w:rPr>
      </w:pPr>
      <w:r w:rsidRPr="495DADC5" w:rsidR="70D5FE4C">
        <w:rPr>
          <w:rFonts w:ascii="Times New Roman" w:hAnsi="Times New Roman" w:eastAsia="Times New Roman" w:cs="Times New Roman"/>
          <w:b w:val="0"/>
          <w:bCs w:val="0"/>
          <w:i w:val="1"/>
          <w:iCs w:val="1"/>
          <w:sz w:val="36"/>
          <w:szCs w:val="36"/>
        </w:rPr>
        <w:t xml:space="preserve">Advertising </w:t>
      </w:r>
      <w:r w:rsidRPr="495DADC5" w:rsidR="70D5FE4C">
        <w:rPr>
          <w:rFonts w:ascii="Times New Roman" w:hAnsi="Times New Roman" w:eastAsia="Times New Roman" w:cs="Times New Roman"/>
          <w:b w:val="0"/>
          <w:bCs w:val="0"/>
          <w:i w:val="1"/>
          <w:iCs w:val="1"/>
          <w:sz w:val="36"/>
          <w:szCs w:val="36"/>
        </w:rPr>
        <w:t>campaig</w:t>
      </w:r>
      <w:r w:rsidRPr="495DADC5" w:rsidR="00B9F042">
        <w:rPr>
          <w:rFonts w:ascii="Times New Roman" w:hAnsi="Times New Roman" w:eastAsia="Times New Roman" w:cs="Times New Roman"/>
          <w:b w:val="0"/>
          <w:bCs w:val="0"/>
          <w:i w:val="1"/>
          <w:iCs w:val="1"/>
          <w:sz w:val="36"/>
          <w:szCs w:val="36"/>
        </w:rPr>
        <w:t>n</w:t>
      </w:r>
      <w:r w:rsidRPr="495DADC5" w:rsidR="70D5FE4C">
        <w:rPr>
          <w:rFonts w:ascii="Times New Roman" w:hAnsi="Times New Roman" w:eastAsia="Times New Roman" w:cs="Times New Roman"/>
          <w:b w:val="0"/>
          <w:bCs w:val="0"/>
          <w:i w:val="1"/>
          <w:iCs w:val="1"/>
          <w:sz w:val="36"/>
          <w:szCs w:val="36"/>
        </w:rPr>
        <w:t>- 350.000+10.000=360.000</w:t>
      </w:r>
    </w:p>
    <w:p w:rsidR="4C208458" w:rsidP="495DADC5" w:rsidRDefault="4C208458" w14:paraId="3B615CF0" w14:textId="20DC030A">
      <w:pPr>
        <w:pStyle w:val="Normal"/>
        <w:jc w:val="left"/>
        <w:rPr>
          <w:rFonts w:ascii="Times New Roman" w:hAnsi="Times New Roman" w:eastAsia="Times New Roman" w:cs="Times New Roman"/>
          <w:b w:val="0"/>
          <w:bCs w:val="0"/>
          <w:i w:val="1"/>
          <w:iCs w:val="1"/>
          <w:sz w:val="36"/>
          <w:szCs w:val="36"/>
        </w:rPr>
      </w:pPr>
      <w:r w:rsidRPr="495DADC5" w:rsidR="4C208458">
        <w:rPr>
          <w:rFonts w:ascii="Times New Roman" w:hAnsi="Times New Roman" w:eastAsia="Times New Roman" w:cs="Times New Roman"/>
          <w:b w:val="0"/>
          <w:bCs w:val="0"/>
          <w:i w:val="1"/>
          <w:iCs w:val="1"/>
          <w:sz w:val="36"/>
          <w:szCs w:val="36"/>
        </w:rPr>
        <w:t>Revised Variable costs: 6+1=7</w:t>
      </w:r>
    </w:p>
    <w:p w:rsidR="4C208458" w:rsidP="495DADC5" w:rsidRDefault="4C208458" w14:paraId="4B024D1B" w14:textId="3EFE6FC0">
      <w:pPr>
        <w:pStyle w:val="Normal"/>
        <w:jc w:val="left"/>
        <w:rPr>
          <w:rFonts w:ascii="Times New Roman" w:hAnsi="Times New Roman" w:eastAsia="Times New Roman" w:cs="Times New Roman"/>
          <w:b w:val="0"/>
          <w:bCs w:val="0"/>
          <w:i w:val="1"/>
          <w:iCs w:val="1"/>
          <w:sz w:val="36"/>
          <w:szCs w:val="36"/>
        </w:rPr>
      </w:pPr>
      <w:r w:rsidRPr="495DADC5" w:rsidR="4C208458">
        <w:rPr>
          <w:rFonts w:ascii="Times New Roman" w:hAnsi="Times New Roman" w:eastAsia="Times New Roman" w:cs="Times New Roman"/>
          <w:b w:val="0"/>
          <w:bCs w:val="0"/>
          <w:i w:val="1"/>
          <w:iCs w:val="1"/>
          <w:sz w:val="36"/>
          <w:szCs w:val="36"/>
        </w:rPr>
        <w:t>Revised Contribution</w:t>
      </w:r>
      <w:r w:rsidRPr="495DADC5" w:rsidR="4C208458">
        <w:rPr>
          <w:rFonts w:ascii="Times New Roman" w:hAnsi="Times New Roman" w:eastAsia="Times New Roman" w:cs="Times New Roman"/>
          <w:b w:val="0"/>
          <w:bCs w:val="0"/>
          <w:i w:val="1"/>
          <w:iCs w:val="1"/>
          <w:sz w:val="36"/>
          <w:szCs w:val="36"/>
        </w:rPr>
        <w:t>:</w:t>
      </w:r>
      <w:r w:rsidRPr="495DADC5" w:rsidR="4C208458">
        <w:rPr>
          <w:rFonts w:ascii="Times New Roman" w:hAnsi="Times New Roman" w:eastAsia="Times New Roman" w:cs="Times New Roman"/>
          <w:b w:val="0"/>
          <w:bCs w:val="0"/>
          <w:i w:val="1"/>
          <w:iCs w:val="1"/>
          <w:sz w:val="36"/>
          <w:szCs w:val="36"/>
        </w:rPr>
        <w:t xml:space="preserve"> 13-7=6</w:t>
      </w:r>
    </w:p>
    <w:p w:rsidR="4C208458" w:rsidP="495DADC5" w:rsidRDefault="4C208458" w14:paraId="29F3A887" w14:textId="1DBCF10C">
      <w:pPr>
        <w:pStyle w:val="Normal"/>
        <w:jc w:val="left"/>
        <w:rPr>
          <w:rFonts w:ascii="Times New Roman" w:hAnsi="Times New Roman" w:eastAsia="Times New Roman" w:cs="Times New Roman"/>
          <w:b w:val="0"/>
          <w:bCs w:val="0"/>
          <w:i w:val="1"/>
          <w:iCs w:val="1"/>
          <w:sz w:val="36"/>
          <w:szCs w:val="36"/>
        </w:rPr>
      </w:pPr>
      <w:r w:rsidRPr="495DADC5" w:rsidR="4C208458">
        <w:rPr>
          <w:rFonts w:ascii="Times New Roman" w:hAnsi="Times New Roman" w:eastAsia="Times New Roman" w:cs="Times New Roman"/>
          <w:b w:val="0"/>
          <w:bCs w:val="0"/>
          <w:i w:val="1"/>
          <w:iCs w:val="1"/>
          <w:sz w:val="36"/>
          <w:szCs w:val="36"/>
        </w:rPr>
        <w:t xml:space="preserve">Revised Total </w:t>
      </w:r>
      <w:proofErr w:type="spellStart"/>
      <w:r w:rsidRPr="495DADC5" w:rsidR="4C208458">
        <w:rPr>
          <w:rFonts w:ascii="Times New Roman" w:hAnsi="Times New Roman" w:eastAsia="Times New Roman" w:cs="Times New Roman"/>
          <w:b w:val="0"/>
          <w:bCs w:val="0"/>
          <w:i w:val="1"/>
          <w:iCs w:val="1"/>
          <w:sz w:val="36"/>
          <w:szCs w:val="36"/>
        </w:rPr>
        <w:t>Contriution</w:t>
      </w:r>
      <w:proofErr w:type="spellEnd"/>
      <w:r w:rsidRPr="495DADC5" w:rsidR="4C208458">
        <w:rPr>
          <w:rFonts w:ascii="Times New Roman" w:hAnsi="Times New Roman" w:eastAsia="Times New Roman" w:cs="Times New Roman"/>
          <w:b w:val="0"/>
          <w:bCs w:val="0"/>
          <w:i w:val="1"/>
          <w:iCs w:val="1"/>
          <w:sz w:val="36"/>
          <w:szCs w:val="36"/>
        </w:rPr>
        <w:t>: 6×80.000=480.000</w:t>
      </w:r>
    </w:p>
    <w:p w:rsidR="4C208458" w:rsidP="495DADC5" w:rsidRDefault="4C208458" w14:paraId="4ED1F73B" w14:textId="40DB5566">
      <w:pPr>
        <w:pStyle w:val="Normal"/>
        <w:jc w:val="left"/>
        <w:rPr>
          <w:rFonts w:ascii="Times New Roman" w:hAnsi="Times New Roman" w:eastAsia="Times New Roman" w:cs="Times New Roman"/>
          <w:b w:val="0"/>
          <w:bCs w:val="0"/>
          <w:i w:val="1"/>
          <w:iCs w:val="1"/>
          <w:sz w:val="36"/>
          <w:szCs w:val="36"/>
        </w:rPr>
      </w:pPr>
      <w:r w:rsidRPr="495DADC5" w:rsidR="4C208458">
        <w:rPr>
          <w:rFonts w:ascii="Times New Roman" w:hAnsi="Times New Roman" w:eastAsia="Times New Roman" w:cs="Times New Roman"/>
          <w:b w:val="0"/>
          <w:bCs w:val="0"/>
          <w:i w:val="1"/>
          <w:iCs w:val="1"/>
          <w:sz w:val="36"/>
          <w:szCs w:val="36"/>
        </w:rPr>
        <w:t>New profit= Revised Total Contribution-</w:t>
      </w:r>
      <w:r w:rsidRPr="495DADC5" w:rsidR="17E3195C">
        <w:rPr>
          <w:rFonts w:ascii="Times New Roman" w:hAnsi="Times New Roman" w:eastAsia="Times New Roman" w:cs="Times New Roman"/>
          <w:b w:val="0"/>
          <w:bCs w:val="0"/>
          <w:i w:val="1"/>
          <w:iCs w:val="1"/>
          <w:sz w:val="36"/>
          <w:szCs w:val="36"/>
        </w:rPr>
        <w:t xml:space="preserve"> </w:t>
      </w:r>
      <w:r w:rsidRPr="495DADC5" w:rsidR="4C208458">
        <w:rPr>
          <w:rFonts w:ascii="Times New Roman" w:hAnsi="Times New Roman" w:eastAsia="Times New Roman" w:cs="Times New Roman"/>
          <w:b w:val="0"/>
          <w:bCs w:val="0"/>
          <w:i w:val="1"/>
          <w:iCs w:val="1"/>
          <w:sz w:val="36"/>
          <w:szCs w:val="36"/>
        </w:rPr>
        <w:t>Advertising Campaign</w:t>
      </w:r>
      <w:r w:rsidRPr="495DADC5" w:rsidR="0E483DCE">
        <w:rPr>
          <w:rFonts w:ascii="Times New Roman" w:hAnsi="Times New Roman" w:eastAsia="Times New Roman" w:cs="Times New Roman"/>
          <w:b w:val="0"/>
          <w:bCs w:val="0"/>
          <w:i w:val="1"/>
          <w:iCs w:val="1"/>
          <w:sz w:val="36"/>
          <w:szCs w:val="36"/>
        </w:rPr>
        <w:t xml:space="preserve">= 480.000- 360.000= 120.000 </w:t>
      </w:r>
    </w:p>
    <w:p w:rsidR="495DADC5" w:rsidP="495DADC5" w:rsidRDefault="495DADC5" w14:paraId="2141772C" w14:textId="20150689">
      <w:pPr>
        <w:pStyle w:val="Normal"/>
        <w:jc w:val="left"/>
        <w:rPr>
          <w:rFonts w:ascii="Times New Roman" w:hAnsi="Times New Roman" w:eastAsia="Times New Roman" w:cs="Times New Roman"/>
          <w:b w:val="0"/>
          <w:bCs w:val="0"/>
          <w:i w:val="1"/>
          <w:iCs w:val="1"/>
          <w:sz w:val="36"/>
          <w:szCs w:val="36"/>
        </w:rPr>
      </w:pPr>
    </w:p>
    <w:p w:rsidR="4AB7F5EE" w:rsidP="495DADC5" w:rsidRDefault="4AB7F5EE" w14:paraId="3AD405CB" w14:textId="2A6F8B98">
      <w:pPr>
        <w:pStyle w:val="Normal"/>
        <w:jc w:val="left"/>
        <w:rPr>
          <w:rFonts w:ascii="Times New Roman" w:hAnsi="Times New Roman" w:eastAsia="Times New Roman" w:cs="Times New Roman"/>
          <w:b w:val="1"/>
          <w:bCs w:val="1"/>
          <w:i w:val="1"/>
          <w:iCs w:val="1"/>
          <w:sz w:val="36"/>
          <w:szCs w:val="36"/>
        </w:rPr>
      </w:pPr>
      <w:r w:rsidRPr="495DADC5" w:rsidR="4AB7F5EE">
        <w:rPr>
          <w:rFonts w:ascii="Times New Roman" w:hAnsi="Times New Roman" w:eastAsia="Times New Roman" w:cs="Times New Roman"/>
          <w:b w:val="1"/>
          <w:bCs w:val="1"/>
          <w:i w:val="1"/>
          <w:iCs w:val="1"/>
          <w:sz w:val="36"/>
          <w:szCs w:val="36"/>
        </w:rPr>
        <w:t xml:space="preserve">(d) </w:t>
      </w:r>
    </w:p>
    <w:p w:rsidR="382C2BF3" w:rsidP="495DADC5" w:rsidRDefault="382C2BF3" w14:paraId="5403C72F" w14:textId="7107AAC6">
      <w:pPr>
        <w:pStyle w:val="Normal"/>
        <w:jc w:val="left"/>
        <w:rPr>
          <w:rFonts w:ascii="Times New Roman" w:hAnsi="Times New Roman" w:eastAsia="Times New Roman" w:cs="Times New Roman"/>
          <w:b w:val="0"/>
          <w:bCs w:val="0"/>
          <w:i w:val="1"/>
          <w:iCs w:val="1"/>
          <w:noProof w:val="0"/>
          <w:color w:val="4A4A4A"/>
          <w:sz w:val="36"/>
          <w:szCs w:val="36"/>
          <w:lang w:val="en-GB"/>
        </w:rPr>
      </w:pPr>
      <w:r w:rsidRPr="495DADC5" w:rsidR="382C2BF3">
        <w:rPr>
          <w:rFonts w:ascii="Times New Roman" w:hAnsi="Times New Roman" w:eastAsia="Times New Roman" w:cs="Times New Roman"/>
          <w:b w:val="0"/>
          <w:bCs w:val="0"/>
          <w:i w:val="1"/>
          <w:iCs w:val="1"/>
          <w:sz w:val="36"/>
          <w:szCs w:val="36"/>
        </w:rPr>
        <w:t xml:space="preserve">Limitation of the break-even analysis is: </w:t>
      </w:r>
      <w:r>
        <w:br/>
      </w:r>
      <w:r w:rsidRPr="495DADC5" w:rsidR="26AFEC97">
        <w:rPr>
          <w:rFonts w:ascii="Times New Roman" w:hAnsi="Times New Roman" w:eastAsia="Times New Roman" w:cs="Times New Roman"/>
          <w:b w:val="0"/>
          <w:bCs w:val="0"/>
          <w:i w:val="1"/>
          <w:iCs w:val="1"/>
          <w:noProof w:val="0"/>
          <w:color w:val="000000" w:themeColor="text1" w:themeTint="FF" w:themeShade="FF"/>
          <w:sz w:val="36"/>
          <w:szCs w:val="36"/>
          <w:lang w:val="en-GB"/>
        </w:rPr>
        <w:t>Assumes variable costs increase at a steady rate in line with activity.</w:t>
      </w:r>
    </w:p>
    <w:p w:rsidR="26AFEC97" w:rsidP="495DADC5" w:rsidRDefault="26AFEC97" w14:paraId="67DAF771" w14:textId="01B69833">
      <w:pPr>
        <w:pStyle w:val="Normal"/>
        <w:jc w:val="left"/>
        <w:rPr>
          <w:rFonts w:ascii="Times New Roman" w:hAnsi="Times New Roman" w:eastAsia="Times New Roman" w:cs="Times New Roman"/>
          <w:b w:val="0"/>
          <w:bCs w:val="0"/>
          <w:i w:val="1"/>
          <w:iCs w:val="1"/>
          <w:noProof w:val="0"/>
          <w:color w:val="4A4A4A"/>
          <w:sz w:val="36"/>
          <w:szCs w:val="36"/>
          <w:lang w:val="en-GB"/>
        </w:rPr>
      </w:pPr>
      <w:r w:rsidRPr="495DADC5" w:rsidR="26AFEC97">
        <w:rPr>
          <w:rFonts w:ascii="Times New Roman" w:hAnsi="Times New Roman" w:eastAsia="Times New Roman" w:cs="Times New Roman"/>
          <w:b w:val="0"/>
          <w:bCs w:val="0"/>
          <w:i w:val="1"/>
          <w:iCs w:val="1"/>
          <w:noProof w:val="0"/>
          <w:color w:val="000000" w:themeColor="text1" w:themeTint="FF" w:themeShade="FF"/>
          <w:sz w:val="36"/>
          <w:szCs w:val="36"/>
          <w:lang w:val="en-GB"/>
        </w:rPr>
        <w:t xml:space="preserve">Few costs are truly variable. </w:t>
      </w:r>
    </w:p>
    <w:p w:rsidR="26AFEC97" w:rsidP="495DADC5" w:rsidRDefault="26AFEC97" w14:paraId="0128F1B5" w14:textId="3C2EDF77">
      <w:pPr>
        <w:pStyle w:val="Normal"/>
        <w:jc w:val="left"/>
        <w:rPr>
          <w:rFonts w:ascii="Times New Roman" w:hAnsi="Times New Roman" w:eastAsia="Times New Roman" w:cs="Times New Roman"/>
          <w:b w:val="0"/>
          <w:bCs w:val="0"/>
          <w:i w:val="1"/>
          <w:iCs w:val="1"/>
          <w:noProof w:val="0"/>
          <w:color w:val="4A4A4A"/>
          <w:sz w:val="36"/>
          <w:szCs w:val="36"/>
          <w:lang w:val="en-GB"/>
        </w:rPr>
      </w:pPr>
      <w:r w:rsidRPr="495DADC5" w:rsidR="26AFEC97">
        <w:rPr>
          <w:rFonts w:ascii="Times New Roman" w:hAnsi="Times New Roman" w:eastAsia="Times New Roman" w:cs="Times New Roman"/>
          <w:b w:val="0"/>
          <w:bCs w:val="0"/>
          <w:i w:val="1"/>
          <w:iCs w:val="1"/>
          <w:noProof w:val="0"/>
          <w:color w:val="000000" w:themeColor="text1" w:themeTint="FF" w:themeShade="FF"/>
          <w:sz w:val="36"/>
          <w:szCs w:val="36"/>
          <w:lang w:val="en-GB"/>
        </w:rPr>
        <w:t>Fixed costs are only fixed to a certain point.</w:t>
      </w:r>
    </w:p>
    <w:p w:rsidR="26AFEC97" w:rsidP="495DADC5" w:rsidRDefault="26AFEC97" w14:paraId="59BDA1C1" w14:textId="24E6CFAD">
      <w:pPr>
        <w:pStyle w:val="Normal"/>
        <w:jc w:val="left"/>
        <w:rPr>
          <w:rFonts w:ascii="Times New Roman" w:hAnsi="Times New Roman" w:eastAsia="Times New Roman" w:cs="Times New Roman"/>
          <w:b w:val="0"/>
          <w:bCs w:val="0"/>
          <w:i w:val="1"/>
          <w:iCs w:val="1"/>
          <w:noProof w:val="0"/>
          <w:color w:val="4A4A4A"/>
          <w:sz w:val="36"/>
          <w:szCs w:val="36"/>
          <w:lang w:val="en-GB"/>
        </w:rPr>
      </w:pPr>
      <w:r w:rsidRPr="495DADC5" w:rsidR="26AFEC97">
        <w:rPr>
          <w:rFonts w:ascii="Times New Roman" w:hAnsi="Times New Roman" w:eastAsia="Times New Roman" w:cs="Times New Roman"/>
          <w:b w:val="0"/>
          <w:bCs w:val="0"/>
          <w:i w:val="1"/>
          <w:iCs w:val="1"/>
          <w:noProof w:val="0"/>
          <w:color w:val="000000" w:themeColor="text1" w:themeTint="FF" w:themeShade="FF"/>
          <w:sz w:val="36"/>
          <w:szCs w:val="36"/>
          <w:lang w:val="en-GB"/>
        </w:rPr>
        <w:t xml:space="preserve">Analysis complicated with multiple products. </w:t>
      </w:r>
    </w:p>
    <w:p w:rsidR="26AFEC97" w:rsidP="495DADC5" w:rsidRDefault="26AFEC97" w14:paraId="102148BA" w14:textId="2B13CC57">
      <w:pPr>
        <w:pStyle w:val="Normal"/>
        <w:jc w:val="left"/>
        <w:rPr>
          <w:rFonts w:ascii="Times New Roman" w:hAnsi="Times New Roman" w:eastAsia="Times New Roman" w:cs="Times New Roman"/>
          <w:b w:val="0"/>
          <w:bCs w:val="0"/>
          <w:i w:val="1"/>
          <w:iCs w:val="1"/>
          <w:noProof w:val="0"/>
          <w:color w:val="4A4A4A"/>
          <w:sz w:val="36"/>
          <w:szCs w:val="36"/>
          <w:lang w:val="en-GB"/>
        </w:rPr>
      </w:pPr>
      <w:r w:rsidRPr="495DADC5" w:rsidR="26AFEC97">
        <w:rPr>
          <w:rFonts w:ascii="Times New Roman" w:hAnsi="Times New Roman" w:eastAsia="Times New Roman" w:cs="Times New Roman"/>
          <w:b w:val="0"/>
          <w:bCs w:val="0"/>
          <w:i w:val="1"/>
          <w:iCs w:val="1"/>
          <w:noProof w:val="0"/>
          <w:color w:val="000000" w:themeColor="text1" w:themeTint="FF" w:themeShade="FF"/>
          <w:sz w:val="36"/>
          <w:szCs w:val="36"/>
          <w:lang w:val="en-GB"/>
        </w:rPr>
        <w:t xml:space="preserve">Ignores </w:t>
      </w:r>
      <w:proofErr w:type="gramStart"/>
      <w:r w:rsidRPr="495DADC5" w:rsidR="26AFEC97">
        <w:rPr>
          <w:rFonts w:ascii="Times New Roman" w:hAnsi="Times New Roman" w:eastAsia="Times New Roman" w:cs="Times New Roman"/>
          <w:b w:val="0"/>
          <w:bCs w:val="0"/>
          <w:i w:val="1"/>
          <w:iCs w:val="1"/>
          <w:noProof w:val="0"/>
          <w:color w:val="000000" w:themeColor="text1" w:themeTint="FF" w:themeShade="FF"/>
          <w:sz w:val="36"/>
          <w:szCs w:val="36"/>
          <w:lang w:val="en-GB"/>
        </w:rPr>
        <w:t>other</w:t>
      </w:r>
      <w:proofErr w:type="gramEnd"/>
      <w:r w:rsidRPr="495DADC5" w:rsidR="26AFEC97">
        <w:rPr>
          <w:rFonts w:ascii="Times New Roman" w:hAnsi="Times New Roman" w:eastAsia="Times New Roman" w:cs="Times New Roman"/>
          <w:b w:val="0"/>
          <w:bCs w:val="0"/>
          <w:i w:val="1"/>
          <w:iCs w:val="1"/>
          <w:noProof w:val="0"/>
          <w:color w:val="000000" w:themeColor="text1" w:themeTint="FF" w:themeShade="FF"/>
          <w:sz w:val="36"/>
          <w:szCs w:val="36"/>
          <w:lang w:val="en-GB"/>
        </w:rPr>
        <w:t xml:space="preserve"> factor. </w:t>
      </w:r>
    </w:p>
    <w:p w:rsidR="495DADC5" w:rsidP="495DADC5" w:rsidRDefault="495DADC5" w14:paraId="00DDCD09" w14:textId="652B4CF5">
      <w:pPr>
        <w:pStyle w:val="Normal"/>
        <w:jc w:val="left"/>
        <w:rPr>
          <w:rFonts w:ascii="Times New Roman" w:hAnsi="Times New Roman" w:eastAsia="Times New Roman" w:cs="Times New Roman"/>
          <w:b w:val="1"/>
          <w:bCs w:val="1"/>
          <w:i w:val="1"/>
          <w:iCs w:val="1"/>
          <w:sz w:val="36"/>
          <w:szCs w:val="36"/>
        </w:rPr>
      </w:pPr>
    </w:p>
    <w:p w:rsidR="33A496E4" w:rsidP="495DADC5" w:rsidRDefault="33A496E4" w14:paraId="1F11C0EA" w14:textId="07051C2C">
      <w:pPr>
        <w:pStyle w:val="Normal"/>
        <w:jc w:val="left"/>
        <w:rPr>
          <w:rFonts w:ascii="Times New Roman" w:hAnsi="Times New Roman" w:eastAsia="Times New Roman" w:cs="Times New Roman"/>
          <w:b w:val="1"/>
          <w:bCs w:val="1"/>
          <w:i w:val="1"/>
          <w:iCs w:val="1"/>
          <w:sz w:val="36"/>
          <w:szCs w:val="36"/>
        </w:rPr>
      </w:pPr>
      <w:r w:rsidRPr="495DADC5" w:rsidR="33A496E4">
        <w:rPr>
          <w:rFonts w:ascii="Times New Roman" w:hAnsi="Times New Roman" w:eastAsia="Times New Roman" w:cs="Times New Roman"/>
          <w:b w:val="1"/>
          <w:bCs w:val="1"/>
          <w:i w:val="1"/>
          <w:iCs w:val="1"/>
          <w:sz w:val="36"/>
          <w:szCs w:val="36"/>
        </w:rPr>
        <w:t>Question 2</w:t>
      </w:r>
    </w:p>
    <w:p w:rsidR="33A496E4" w:rsidP="495DADC5" w:rsidRDefault="33A496E4" w14:paraId="7CB35A09" w14:textId="751C281A">
      <w:pPr>
        <w:pStyle w:val="Normal"/>
        <w:jc w:val="left"/>
        <w:rPr>
          <w:rFonts w:ascii="Times New Roman" w:hAnsi="Times New Roman" w:eastAsia="Times New Roman" w:cs="Times New Roman"/>
          <w:b w:val="1"/>
          <w:bCs w:val="1"/>
          <w:i w:val="1"/>
          <w:iCs w:val="1"/>
          <w:sz w:val="36"/>
          <w:szCs w:val="36"/>
        </w:rPr>
      </w:pPr>
      <w:r w:rsidRPr="495DADC5" w:rsidR="33A496E4">
        <w:rPr>
          <w:rFonts w:ascii="Times New Roman" w:hAnsi="Times New Roman" w:eastAsia="Times New Roman" w:cs="Times New Roman"/>
          <w:b w:val="1"/>
          <w:bCs w:val="1"/>
          <w:i w:val="1"/>
          <w:iCs w:val="1"/>
          <w:sz w:val="36"/>
          <w:szCs w:val="36"/>
        </w:rPr>
        <w:t>(a)</w:t>
      </w:r>
    </w:p>
    <w:p w:rsidR="2A9603FD" w:rsidP="495DADC5" w:rsidRDefault="2A9603FD" w14:paraId="388524B7" w14:textId="1F433663">
      <w:pPr>
        <w:spacing w:line="450" w:lineRule="exact"/>
        <w:jc w:val="both"/>
        <w:rPr>
          <w:rFonts w:ascii="Georgia" w:hAnsi="Georgia" w:eastAsia="Georgia" w:cs="Georgia"/>
          <w:b w:val="0"/>
          <w:bCs w:val="0"/>
          <w:i w:val="1"/>
          <w:iCs w:val="1"/>
          <w:noProof w:val="0"/>
          <w:color w:val="1A1A1A"/>
          <w:sz w:val="32"/>
          <w:szCs w:val="32"/>
          <w:lang w:val="en-GB"/>
        </w:rPr>
      </w:pPr>
      <w:r w:rsidRPr="495DADC5" w:rsidR="2A9603FD">
        <w:rPr>
          <w:rFonts w:ascii="Georgia" w:hAnsi="Georgia" w:eastAsia="Georgia" w:cs="Georgia"/>
          <w:b w:val="0"/>
          <w:bCs w:val="0"/>
          <w:i w:val="1"/>
          <w:iCs w:val="1"/>
          <w:noProof w:val="0"/>
          <w:color w:val="1A1A1A"/>
          <w:sz w:val="32"/>
          <w:szCs w:val="32"/>
          <w:lang w:val="en-GB"/>
        </w:rPr>
        <w:t xml:space="preserve">Management accounting is the way toward getting ready administration reports and records that give precise and opportune budgetary and measurable data to directors to make a present moment and </w:t>
      </w:r>
      <w:proofErr w:type="gramStart"/>
      <w:r w:rsidRPr="495DADC5" w:rsidR="2A9603FD">
        <w:rPr>
          <w:rFonts w:ascii="Georgia" w:hAnsi="Georgia" w:eastAsia="Georgia" w:cs="Georgia"/>
          <w:b w:val="0"/>
          <w:bCs w:val="0"/>
          <w:i w:val="1"/>
          <w:iCs w:val="1"/>
          <w:noProof w:val="0"/>
          <w:color w:val="1A1A1A"/>
          <w:sz w:val="32"/>
          <w:szCs w:val="32"/>
          <w:lang w:val="en-GB"/>
        </w:rPr>
        <w:t>long haul</w:t>
      </w:r>
      <w:proofErr w:type="gramEnd"/>
      <w:r w:rsidRPr="495DADC5" w:rsidR="2A9603FD">
        <w:rPr>
          <w:rFonts w:ascii="Georgia" w:hAnsi="Georgia" w:eastAsia="Georgia" w:cs="Georgia"/>
          <w:b w:val="0"/>
          <w:bCs w:val="0"/>
          <w:i w:val="1"/>
          <w:iCs w:val="1"/>
          <w:noProof w:val="0"/>
          <w:color w:val="1A1A1A"/>
          <w:sz w:val="32"/>
          <w:szCs w:val="32"/>
          <w:lang w:val="en-GB"/>
        </w:rPr>
        <w:t xml:space="preserve"> choices. It recognizes, measures, breaks down, translates, and conveys data to empower an association to seek after its objectives. Management accounting varies from budgetary bookkeeping. While monetary bookkeeping gives data to individuals inside and, </w:t>
      </w:r>
      <w:proofErr w:type="gramStart"/>
      <w:r w:rsidRPr="495DADC5" w:rsidR="2A9603FD">
        <w:rPr>
          <w:rFonts w:ascii="Georgia" w:hAnsi="Georgia" w:eastAsia="Georgia" w:cs="Georgia"/>
          <w:b w:val="0"/>
          <w:bCs w:val="0"/>
          <w:i w:val="1"/>
          <w:iCs w:val="1"/>
          <w:noProof w:val="0"/>
          <w:color w:val="1A1A1A"/>
          <w:sz w:val="32"/>
          <w:szCs w:val="32"/>
          <w:lang w:val="en-GB"/>
        </w:rPr>
        <w:t>all the more</w:t>
      </w:r>
      <w:proofErr w:type="gramEnd"/>
      <w:r w:rsidRPr="495DADC5" w:rsidR="2A9603FD">
        <w:rPr>
          <w:rFonts w:ascii="Georgia" w:hAnsi="Georgia" w:eastAsia="Georgia" w:cs="Georgia"/>
          <w:b w:val="0"/>
          <w:bCs w:val="0"/>
          <w:i w:val="1"/>
          <w:iCs w:val="1"/>
          <w:noProof w:val="0"/>
          <w:color w:val="1A1A1A"/>
          <w:sz w:val="32"/>
          <w:szCs w:val="32"/>
          <w:lang w:val="en-GB"/>
        </w:rPr>
        <w:t xml:space="preserve"> significant, individuals outside the association, the Management accounting is for the most part gone for helping supervisors inside the association with basic leadership.</w:t>
      </w:r>
    </w:p>
    <w:p w:rsidR="5181453D" w:rsidP="495DADC5" w:rsidRDefault="5181453D" w14:paraId="4FBDC47A" w14:textId="4E61ADBA">
      <w:pPr>
        <w:pStyle w:val="Normal"/>
        <w:spacing w:line="450" w:lineRule="exact"/>
        <w:jc w:val="both"/>
        <w:rPr>
          <w:rFonts w:ascii="Georgia" w:hAnsi="Georgia" w:eastAsia="Georgia" w:cs="Georgia"/>
          <w:b w:val="0"/>
          <w:bCs w:val="0"/>
          <w:i w:val="1"/>
          <w:iCs w:val="1"/>
          <w:noProof w:val="0"/>
          <w:color w:val="1A1A1A"/>
          <w:sz w:val="32"/>
          <w:szCs w:val="32"/>
          <w:lang w:val="en-GB"/>
        </w:rPr>
      </w:pPr>
      <w:r w:rsidRPr="495DADC5" w:rsidR="5181453D">
        <w:rPr>
          <w:rFonts w:ascii="Georgia" w:hAnsi="Georgia" w:eastAsia="Georgia" w:cs="Georgia"/>
          <w:b w:val="0"/>
          <w:bCs w:val="0"/>
          <w:i w:val="1"/>
          <w:iCs w:val="1"/>
          <w:noProof w:val="0"/>
          <w:color w:val="1A1A1A"/>
          <w:sz w:val="32"/>
          <w:szCs w:val="32"/>
          <w:lang w:val="en-GB"/>
        </w:rPr>
        <w:t xml:space="preserve">In management accounting, the financial information and non-financial information is presented at regular intervals say </w:t>
      </w:r>
      <w:proofErr w:type="gramStart"/>
      <w:r w:rsidRPr="495DADC5" w:rsidR="5181453D">
        <w:rPr>
          <w:rFonts w:ascii="Georgia" w:hAnsi="Georgia" w:eastAsia="Georgia" w:cs="Georgia"/>
          <w:b w:val="0"/>
          <w:bCs w:val="0"/>
          <w:i w:val="1"/>
          <w:iCs w:val="1"/>
          <w:noProof w:val="0"/>
          <w:color w:val="1A1A1A"/>
          <w:sz w:val="32"/>
          <w:szCs w:val="32"/>
          <w:lang w:val="en-GB"/>
        </w:rPr>
        <w:t>weekly,  fortnightly</w:t>
      </w:r>
      <w:proofErr w:type="gramEnd"/>
      <w:r w:rsidRPr="495DADC5" w:rsidR="5181453D">
        <w:rPr>
          <w:rFonts w:ascii="Georgia" w:hAnsi="Georgia" w:eastAsia="Georgia" w:cs="Georgia"/>
          <w:b w:val="0"/>
          <w:bCs w:val="0"/>
          <w:i w:val="1"/>
          <w:iCs w:val="1"/>
          <w:noProof w:val="0"/>
          <w:color w:val="1A1A1A"/>
          <w:sz w:val="32"/>
          <w:szCs w:val="32"/>
          <w:lang w:val="en-GB"/>
        </w:rPr>
        <w:t xml:space="preserve"> to the management. This presentation i</w:t>
      </w:r>
      <w:r w:rsidRPr="495DADC5" w:rsidR="5181453D">
        <w:rPr>
          <w:rFonts w:ascii="Georgia" w:hAnsi="Georgia" w:eastAsia="Georgia" w:cs="Georgia"/>
          <w:b w:val="0"/>
          <w:bCs w:val="0"/>
          <w:i w:val="1"/>
          <w:iCs w:val="1"/>
          <w:noProof w:val="0"/>
          <w:color w:val="1A1A1A"/>
          <w:sz w:val="32"/>
          <w:szCs w:val="32"/>
          <w:lang w:val="en-GB"/>
        </w:rPr>
        <w:t>ncludes forecasts, budgets, and in-depth analysis. Hence it assists the management in planning the business activities.</w:t>
      </w:r>
    </w:p>
    <w:p w:rsidR="5181453D" w:rsidP="495DADC5" w:rsidRDefault="5181453D" w14:paraId="30B845E2" w14:textId="0F060E88">
      <w:pPr>
        <w:pStyle w:val="Normal"/>
        <w:spacing w:line="450" w:lineRule="exact"/>
        <w:jc w:val="both"/>
        <w:rPr>
          <w:rFonts w:ascii="Georgia" w:hAnsi="Georgia" w:eastAsia="Georgia" w:cs="Georgia"/>
          <w:b w:val="0"/>
          <w:bCs w:val="0"/>
          <w:i w:val="1"/>
          <w:iCs w:val="1"/>
          <w:noProof w:val="0"/>
          <w:color w:val="1A1A1A"/>
          <w:sz w:val="32"/>
          <w:szCs w:val="32"/>
          <w:lang w:val="en-GB"/>
        </w:rPr>
      </w:pPr>
      <w:r w:rsidRPr="495DADC5" w:rsidR="5181453D">
        <w:rPr>
          <w:rFonts w:ascii="Georgia" w:hAnsi="Georgia" w:eastAsia="Georgia" w:cs="Georgia"/>
          <w:b w:val="0"/>
          <w:bCs w:val="0"/>
          <w:i w:val="1"/>
          <w:iCs w:val="1"/>
          <w:noProof w:val="0"/>
          <w:color w:val="1A1A1A"/>
          <w:sz w:val="32"/>
          <w:szCs w:val="32"/>
          <w:lang w:val="en-GB"/>
        </w:rPr>
        <w:t xml:space="preserve">Based on the information presented in management accounting, the management can make decisions about continuing a product or modifying the sale strategy. Since management accounting is not regulated by any </w:t>
      </w:r>
      <w:proofErr w:type="gramStart"/>
      <w:r w:rsidRPr="495DADC5" w:rsidR="5181453D">
        <w:rPr>
          <w:rFonts w:ascii="Georgia" w:hAnsi="Georgia" w:eastAsia="Georgia" w:cs="Georgia"/>
          <w:b w:val="0"/>
          <w:bCs w:val="0"/>
          <w:i w:val="1"/>
          <w:iCs w:val="1"/>
          <w:noProof w:val="0"/>
          <w:color w:val="1A1A1A"/>
          <w:sz w:val="32"/>
          <w:szCs w:val="32"/>
          <w:lang w:val="en-GB"/>
        </w:rPr>
        <w:t>law,  the</w:t>
      </w:r>
      <w:proofErr w:type="gramEnd"/>
      <w:r w:rsidRPr="495DADC5" w:rsidR="5181453D">
        <w:rPr>
          <w:rFonts w:ascii="Georgia" w:hAnsi="Georgia" w:eastAsia="Georgia" w:cs="Georgia"/>
          <w:b w:val="0"/>
          <w:bCs w:val="0"/>
          <w:i w:val="1"/>
          <w:iCs w:val="1"/>
          <w:noProof w:val="0"/>
          <w:color w:val="1A1A1A"/>
          <w:sz w:val="32"/>
          <w:szCs w:val="32"/>
          <w:lang w:val="en-GB"/>
        </w:rPr>
        <w:t xml:space="preserve"> management can decide the areas that require more analysis, investigation and accordingly draw up strategies.</w:t>
      </w:r>
    </w:p>
    <w:p w:rsidR="5A4D9732" w:rsidP="495DADC5" w:rsidRDefault="5A4D9732" w14:paraId="24C03C33" w14:textId="79CE4A5D">
      <w:pPr>
        <w:pStyle w:val="Normal"/>
        <w:spacing w:line="450" w:lineRule="exact"/>
        <w:jc w:val="both"/>
        <w:rPr>
          <w:rFonts w:ascii="Georgia" w:hAnsi="Georgia" w:eastAsia="Georgia" w:cs="Georgia"/>
          <w:b w:val="0"/>
          <w:bCs w:val="0"/>
          <w:i w:val="1"/>
          <w:iCs w:val="1"/>
          <w:noProof w:val="0"/>
          <w:color w:val="111111"/>
          <w:sz w:val="32"/>
          <w:szCs w:val="32"/>
          <w:lang w:val="en-GB"/>
        </w:rPr>
      </w:pPr>
      <w:r w:rsidRPr="495DADC5" w:rsidR="5A4D9732">
        <w:rPr>
          <w:rFonts w:ascii="Georgia" w:hAnsi="Georgia" w:eastAsia="Georgia" w:cs="Georgia"/>
          <w:b w:val="0"/>
          <w:bCs w:val="0"/>
          <w:i w:val="1"/>
          <w:iCs w:val="1"/>
          <w:noProof w:val="0"/>
          <w:color w:val="111111"/>
          <w:sz w:val="32"/>
          <w:szCs w:val="32"/>
          <w:lang w:val="en-GB"/>
        </w:rPr>
        <w:t xml:space="preserve">Financial accounting and managerial accounting are two of the four largest branches of the accounting discipline. Despite many similarities in approach and usage, there are significant differences between the financial and managerial accounting. These differences primarily </w:t>
      </w:r>
      <w:proofErr w:type="spellStart"/>
      <w:r w:rsidRPr="495DADC5" w:rsidR="5A4D9732">
        <w:rPr>
          <w:rFonts w:ascii="Georgia" w:hAnsi="Georgia" w:eastAsia="Georgia" w:cs="Georgia"/>
          <w:b w:val="0"/>
          <w:bCs w:val="0"/>
          <w:i w:val="1"/>
          <w:iCs w:val="1"/>
          <w:noProof w:val="0"/>
          <w:color w:val="111111"/>
          <w:sz w:val="32"/>
          <w:szCs w:val="32"/>
          <w:lang w:val="en-GB"/>
        </w:rPr>
        <w:t>center</w:t>
      </w:r>
      <w:proofErr w:type="spellEnd"/>
      <w:r w:rsidRPr="495DADC5" w:rsidR="5A4D9732">
        <w:rPr>
          <w:rFonts w:ascii="Georgia" w:hAnsi="Georgia" w:eastAsia="Georgia" w:cs="Georgia"/>
          <w:b w:val="0"/>
          <w:bCs w:val="0"/>
          <w:i w:val="1"/>
          <w:iCs w:val="1"/>
          <w:noProof w:val="0"/>
          <w:color w:val="111111"/>
          <w:sz w:val="32"/>
          <w:szCs w:val="32"/>
          <w:lang w:val="en-GB"/>
        </w:rPr>
        <w:t xml:space="preserve"> around compliance, </w:t>
      </w:r>
      <w:r w:rsidRPr="495DADC5" w:rsidR="5A4D9732">
        <w:rPr>
          <w:rFonts w:ascii="Georgia" w:hAnsi="Georgia" w:eastAsia="Georgia" w:cs="Georgia"/>
          <w:b w:val="0"/>
          <w:bCs w:val="0"/>
          <w:i w:val="1"/>
          <w:iCs w:val="1"/>
          <w:strike w:val="0"/>
          <w:dstrike w:val="0"/>
          <w:noProof w:val="0"/>
          <w:sz w:val="32"/>
          <w:szCs w:val="32"/>
          <w:lang w:val="en-GB"/>
        </w:rPr>
        <w:t>accounting</w:t>
      </w:r>
      <w:r w:rsidRPr="495DADC5" w:rsidR="14C13891">
        <w:rPr>
          <w:rFonts w:ascii="Georgia" w:hAnsi="Georgia" w:eastAsia="Georgia" w:cs="Georgia"/>
          <w:b w:val="0"/>
          <w:bCs w:val="0"/>
          <w:i w:val="1"/>
          <w:iCs w:val="1"/>
          <w:strike w:val="0"/>
          <w:dstrike w:val="0"/>
          <w:noProof w:val="0"/>
          <w:sz w:val="32"/>
          <w:szCs w:val="32"/>
          <w:lang w:val="en-GB"/>
        </w:rPr>
        <w:t xml:space="preserve"> </w:t>
      </w:r>
      <w:r w:rsidRPr="495DADC5" w:rsidR="5A4D9732">
        <w:rPr>
          <w:rFonts w:ascii="Georgia" w:hAnsi="Georgia" w:eastAsia="Georgia" w:cs="Georgia"/>
          <w:b w:val="0"/>
          <w:bCs w:val="0"/>
          <w:i w:val="1"/>
          <w:iCs w:val="1"/>
          <w:strike w:val="0"/>
          <w:dstrike w:val="0"/>
          <w:noProof w:val="0"/>
          <w:sz w:val="32"/>
          <w:szCs w:val="32"/>
          <w:lang w:val="en-GB"/>
        </w:rPr>
        <w:t xml:space="preserve"> standar</w:t>
      </w:r>
      <w:r w:rsidRPr="495DADC5" w:rsidR="6737BFD6">
        <w:rPr>
          <w:rFonts w:ascii="Georgia" w:hAnsi="Georgia" w:eastAsia="Georgia" w:cs="Georgia"/>
          <w:b w:val="0"/>
          <w:bCs w:val="0"/>
          <w:i w:val="1"/>
          <w:iCs w:val="1"/>
          <w:strike w:val="0"/>
          <w:dstrike w:val="0"/>
          <w:noProof w:val="0"/>
          <w:sz w:val="32"/>
          <w:szCs w:val="32"/>
          <w:lang w:val="en-GB"/>
        </w:rPr>
        <w:t>ds</w:t>
      </w:r>
      <w:r w:rsidRPr="495DADC5" w:rsidR="5A4D9732">
        <w:rPr>
          <w:rFonts w:ascii="Georgia" w:hAnsi="Georgia" w:eastAsia="Georgia" w:cs="Georgia"/>
          <w:b w:val="0"/>
          <w:bCs w:val="0"/>
          <w:i w:val="1"/>
          <w:iCs w:val="1"/>
          <w:noProof w:val="0"/>
          <w:color w:val="111111"/>
          <w:sz w:val="32"/>
          <w:szCs w:val="32"/>
          <w:lang w:val="en-GB"/>
        </w:rPr>
        <w:t xml:space="preserve">, and target audiences. </w:t>
      </w:r>
    </w:p>
    <w:p w:rsidR="5A4D9732" w:rsidP="495DADC5" w:rsidRDefault="5A4D9732" w14:paraId="66221C04" w14:textId="1642DCE1">
      <w:pPr>
        <w:pStyle w:val="Normal"/>
        <w:ind w:left="0"/>
        <w:jc w:val="both"/>
        <w:rPr>
          <w:rFonts w:ascii="Georgia" w:hAnsi="Georgia" w:eastAsia="Georgia" w:cs="Georgia"/>
          <w:b w:val="0"/>
          <w:bCs w:val="0"/>
          <w:i w:val="1"/>
          <w:iCs w:val="1"/>
          <w:noProof w:val="0"/>
          <w:color w:val="111111"/>
          <w:sz w:val="32"/>
          <w:szCs w:val="32"/>
          <w:lang w:val="en-GB"/>
        </w:rPr>
      </w:pPr>
      <w:r w:rsidRPr="495DADC5" w:rsidR="5A4D9732">
        <w:rPr>
          <w:rFonts w:ascii="Georgia" w:hAnsi="Georgia" w:eastAsia="Georgia" w:cs="Georgia"/>
          <w:b w:val="0"/>
          <w:bCs w:val="0"/>
          <w:i w:val="1"/>
          <w:iCs w:val="1"/>
          <w:noProof w:val="0"/>
          <w:color w:val="111111"/>
          <w:sz w:val="32"/>
          <w:szCs w:val="32"/>
          <w:lang w:val="en-GB"/>
        </w:rPr>
        <w:t xml:space="preserve">Managerial accounting is the practice of identifying, measuring, </w:t>
      </w:r>
      <w:proofErr w:type="spellStart"/>
      <w:r w:rsidRPr="495DADC5" w:rsidR="5A4D9732">
        <w:rPr>
          <w:rFonts w:ascii="Georgia" w:hAnsi="Georgia" w:eastAsia="Georgia" w:cs="Georgia"/>
          <w:b w:val="0"/>
          <w:bCs w:val="0"/>
          <w:i w:val="1"/>
          <w:iCs w:val="1"/>
          <w:noProof w:val="0"/>
          <w:color w:val="111111"/>
          <w:sz w:val="32"/>
          <w:szCs w:val="32"/>
          <w:lang w:val="en-GB"/>
        </w:rPr>
        <w:t>analyzing</w:t>
      </w:r>
      <w:proofErr w:type="spellEnd"/>
      <w:r w:rsidRPr="495DADC5" w:rsidR="5A4D9732">
        <w:rPr>
          <w:rFonts w:ascii="Georgia" w:hAnsi="Georgia" w:eastAsia="Georgia" w:cs="Georgia"/>
          <w:b w:val="0"/>
          <w:bCs w:val="0"/>
          <w:i w:val="1"/>
          <w:iCs w:val="1"/>
          <w:noProof w:val="0"/>
          <w:color w:val="111111"/>
          <w:sz w:val="32"/>
          <w:szCs w:val="32"/>
          <w:lang w:val="en-GB"/>
        </w:rPr>
        <w:t>, interpreting, and communicating financial information to managers for the pursuit of an organization's goals.</w:t>
      </w:r>
    </w:p>
    <w:p w:rsidR="5A4D9732" w:rsidP="495DADC5" w:rsidRDefault="5A4D9732" w14:paraId="08771C6F" w14:textId="421B6E96">
      <w:pPr>
        <w:pStyle w:val="Normal"/>
        <w:ind w:left="0"/>
        <w:jc w:val="both"/>
        <w:rPr>
          <w:rFonts w:ascii="Georgia" w:hAnsi="Georgia" w:eastAsia="Georgia" w:cs="Georgia"/>
          <w:b w:val="0"/>
          <w:bCs w:val="0"/>
          <w:i w:val="1"/>
          <w:iCs w:val="1"/>
          <w:noProof w:val="0"/>
          <w:color w:val="111111"/>
          <w:sz w:val="32"/>
          <w:szCs w:val="32"/>
          <w:lang w:val="en-GB"/>
        </w:rPr>
      </w:pPr>
      <w:r w:rsidRPr="495DADC5" w:rsidR="5A4D9732">
        <w:rPr>
          <w:rFonts w:ascii="Georgia" w:hAnsi="Georgia" w:eastAsia="Georgia" w:cs="Georgia"/>
          <w:b w:val="0"/>
          <w:bCs w:val="0"/>
          <w:i w:val="1"/>
          <w:iCs w:val="1"/>
          <w:noProof w:val="0"/>
          <w:color w:val="111111"/>
          <w:sz w:val="32"/>
          <w:szCs w:val="32"/>
          <w:lang w:val="en-GB"/>
        </w:rPr>
        <w:t xml:space="preserve">Financial accounting involves recording, summarizing, and reporting the stream of transactions and economic activity resulting from business operations over </w:t>
      </w:r>
      <w:proofErr w:type="gramStart"/>
      <w:r w:rsidRPr="495DADC5" w:rsidR="5A4D9732">
        <w:rPr>
          <w:rFonts w:ascii="Georgia" w:hAnsi="Georgia" w:eastAsia="Georgia" w:cs="Georgia"/>
          <w:b w:val="0"/>
          <w:bCs w:val="0"/>
          <w:i w:val="1"/>
          <w:iCs w:val="1"/>
          <w:noProof w:val="0"/>
          <w:color w:val="111111"/>
          <w:sz w:val="32"/>
          <w:szCs w:val="32"/>
          <w:lang w:val="en-GB"/>
        </w:rPr>
        <w:t>a period of time</w:t>
      </w:r>
      <w:proofErr w:type="gramEnd"/>
      <w:r w:rsidRPr="495DADC5" w:rsidR="5A4D9732">
        <w:rPr>
          <w:rFonts w:ascii="Georgia" w:hAnsi="Georgia" w:eastAsia="Georgia" w:cs="Georgia"/>
          <w:b w:val="0"/>
          <w:bCs w:val="0"/>
          <w:i w:val="1"/>
          <w:iCs w:val="1"/>
          <w:noProof w:val="0"/>
          <w:color w:val="111111"/>
          <w:sz w:val="32"/>
          <w:szCs w:val="32"/>
          <w:lang w:val="en-GB"/>
        </w:rPr>
        <w:t xml:space="preserve"> to the public or regulators.</w:t>
      </w:r>
    </w:p>
    <w:p w:rsidR="5A4D9732" w:rsidP="495DADC5" w:rsidRDefault="5A4D9732" w14:paraId="326E766D" w14:textId="400D4E42">
      <w:pPr>
        <w:pStyle w:val="Normal"/>
        <w:ind w:left="0"/>
        <w:jc w:val="both"/>
        <w:rPr>
          <w:rFonts w:ascii="Georgia" w:hAnsi="Georgia" w:eastAsia="Georgia" w:cs="Georgia"/>
          <w:b w:val="0"/>
          <w:bCs w:val="0"/>
          <w:i w:val="1"/>
          <w:iCs w:val="1"/>
          <w:noProof w:val="0"/>
          <w:color w:val="111111"/>
          <w:sz w:val="32"/>
          <w:szCs w:val="32"/>
          <w:lang w:val="en-GB"/>
        </w:rPr>
      </w:pPr>
      <w:r w:rsidRPr="495DADC5" w:rsidR="5A4D9732">
        <w:rPr>
          <w:rFonts w:ascii="Georgia" w:hAnsi="Georgia" w:eastAsia="Georgia" w:cs="Georgia"/>
          <w:b w:val="0"/>
          <w:bCs w:val="0"/>
          <w:i w:val="1"/>
          <w:iCs w:val="1"/>
          <w:noProof w:val="0"/>
          <w:color w:val="111111"/>
          <w:sz w:val="32"/>
          <w:szCs w:val="32"/>
          <w:lang w:val="en-GB"/>
        </w:rPr>
        <w:t>Managerial accounting differs from financial accounting because the intended purpose of managerial accounting is to assist users internal to the company in making well-informed business decisions.</w:t>
      </w:r>
    </w:p>
    <w:p w:rsidR="5A4D9732" w:rsidP="495DADC5" w:rsidRDefault="5A4D9732" w14:paraId="1CC8AF10" w14:textId="1F6071E6">
      <w:pPr>
        <w:pStyle w:val="Normal"/>
        <w:spacing w:line="450" w:lineRule="exact"/>
        <w:jc w:val="both"/>
      </w:pPr>
      <w:r>
        <w:br/>
      </w:r>
      <w:r w:rsidRPr="495DADC5" w:rsidR="0EBBCA44">
        <w:rPr>
          <w:rFonts w:ascii="Times New Roman" w:hAnsi="Times New Roman" w:eastAsia="Times New Roman" w:cs="Times New Roman"/>
          <w:b w:val="1"/>
          <w:bCs w:val="1"/>
          <w:i w:val="1"/>
          <w:iCs w:val="1"/>
          <w:sz w:val="36"/>
          <w:szCs w:val="36"/>
        </w:rPr>
        <w:t>(b)</w:t>
      </w:r>
    </w:p>
    <w:p w:rsidR="495DADC5" w:rsidP="495DADC5" w:rsidRDefault="495DADC5" w14:paraId="4352BE79" w14:textId="016E1AE3">
      <w:pPr>
        <w:pStyle w:val="Normal"/>
        <w:spacing w:line="450" w:lineRule="exact"/>
        <w:jc w:val="both"/>
        <w:rPr>
          <w:rFonts w:ascii="Times New Roman" w:hAnsi="Times New Roman" w:eastAsia="Times New Roman" w:cs="Times New Roman"/>
          <w:b w:val="1"/>
          <w:bCs w:val="1"/>
          <w:i w:val="1"/>
          <w:iCs w:val="1"/>
          <w:sz w:val="36"/>
          <w:szCs w:val="36"/>
        </w:rPr>
      </w:pPr>
    </w:p>
    <w:p w:rsidR="639FD011" w:rsidP="495DADC5" w:rsidRDefault="639FD011" w14:paraId="31B9301B" w14:textId="0B3AA5C7">
      <w:pPr>
        <w:jc w:val="both"/>
        <w:rPr>
          <w:rFonts w:ascii="Georgia" w:hAnsi="Georgia" w:eastAsia="Georgia" w:cs="Georgia"/>
          <w:b w:val="0"/>
          <w:bCs w:val="0"/>
          <w:i w:val="1"/>
          <w:iCs w:val="1"/>
          <w:noProof w:val="0"/>
          <w:color w:val="000000" w:themeColor="text1" w:themeTint="FF" w:themeShade="FF"/>
          <w:sz w:val="32"/>
          <w:szCs w:val="32"/>
          <w:lang w:val="en-GB"/>
        </w:rPr>
      </w:pPr>
      <w:r w:rsidRPr="495DADC5" w:rsidR="639FD011">
        <w:rPr>
          <w:rFonts w:ascii="Georgia" w:hAnsi="Georgia" w:eastAsia="Georgia" w:cs="Georgia"/>
          <w:b w:val="0"/>
          <w:bCs w:val="0"/>
          <w:i w:val="1"/>
          <w:iCs w:val="1"/>
          <w:noProof w:val="0"/>
          <w:color w:val="000000" w:themeColor="text1" w:themeTint="FF" w:themeShade="FF"/>
          <w:sz w:val="32"/>
          <w:szCs w:val="32"/>
          <w:lang w:val="en-GB"/>
        </w:rPr>
        <w:t xml:space="preserve">Financial planning is the act of deciding in advance about the financial activities necessary for the concern to achieve its primary objectives. It includes determining both long term and </w:t>
      </w:r>
      <w:proofErr w:type="gramStart"/>
      <w:r w:rsidRPr="495DADC5" w:rsidR="639FD011">
        <w:rPr>
          <w:rFonts w:ascii="Georgia" w:hAnsi="Georgia" w:eastAsia="Georgia" w:cs="Georgia"/>
          <w:b w:val="0"/>
          <w:bCs w:val="0"/>
          <w:i w:val="1"/>
          <w:iCs w:val="1"/>
          <w:noProof w:val="0"/>
          <w:color w:val="000000" w:themeColor="text1" w:themeTint="FF" w:themeShade="FF"/>
          <w:sz w:val="32"/>
          <w:szCs w:val="32"/>
          <w:lang w:val="en-GB"/>
        </w:rPr>
        <w:t>short term</w:t>
      </w:r>
      <w:proofErr w:type="gramEnd"/>
      <w:r w:rsidRPr="495DADC5" w:rsidR="639FD011">
        <w:rPr>
          <w:rFonts w:ascii="Georgia" w:hAnsi="Georgia" w:eastAsia="Georgia" w:cs="Georgia"/>
          <w:b w:val="0"/>
          <w:bCs w:val="0"/>
          <w:i w:val="1"/>
          <w:iCs w:val="1"/>
          <w:noProof w:val="0"/>
          <w:color w:val="000000" w:themeColor="text1" w:themeTint="FF" w:themeShade="FF"/>
          <w:sz w:val="32"/>
          <w:szCs w:val="32"/>
          <w:lang w:val="en-GB"/>
        </w:rPr>
        <w:t xml:space="preserve"> financial objectives of the enterprise, formulating financial policies and developing the financial procedure to achieve the objectives.</w:t>
      </w:r>
    </w:p>
    <w:p w:rsidR="639FD011" w:rsidP="495DADC5" w:rsidRDefault="639FD011" w14:paraId="1C5E3639" w14:textId="18E4DDD7">
      <w:pPr>
        <w:jc w:val="both"/>
        <w:rPr>
          <w:rFonts w:ascii="Georgia" w:hAnsi="Georgia" w:eastAsia="Georgia" w:cs="Georgia"/>
          <w:b w:val="0"/>
          <w:bCs w:val="0"/>
          <w:i w:val="1"/>
          <w:iCs w:val="1"/>
          <w:noProof w:val="0"/>
          <w:color w:val="000000" w:themeColor="text1" w:themeTint="FF" w:themeShade="FF"/>
          <w:sz w:val="32"/>
          <w:szCs w:val="32"/>
          <w:lang w:val="en-GB"/>
        </w:rPr>
      </w:pPr>
      <w:r w:rsidRPr="495DADC5" w:rsidR="639FD011">
        <w:rPr>
          <w:rFonts w:ascii="Georgia" w:hAnsi="Georgia" w:eastAsia="Georgia" w:cs="Georgia"/>
          <w:b w:val="0"/>
          <w:bCs w:val="0"/>
          <w:i w:val="1"/>
          <w:iCs w:val="1"/>
          <w:noProof w:val="0"/>
          <w:color w:val="000000" w:themeColor="text1" w:themeTint="FF" w:themeShade="FF"/>
          <w:sz w:val="32"/>
          <w:szCs w:val="32"/>
          <w:lang w:val="en-GB"/>
        </w:rPr>
        <w:t>The role of financial policies cannot be emphasized to achieve the maximum return on the capital employed. Financial policies may relate to the determination of the amount of capital required, sources of funds, govern the determination and distribution of income, act as a guide in the use of debt and equity capital and determination of the optimum level of investment in various assets.</w:t>
      </w:r>
    </w:p>
    <w:p w:rsidR="6C62A459" w:rsidP="495DADC5" w:rsidRDefault="6C62A459" w14:paraId="6478FF7C" w14:textId="48677F04">
      <w:pPr>
        <w:pStyle w:val="Heading4"/>
        <w:rPr>
          <w:rFonts w:ascii="Georgia" w:hAnsi="Georgia" w:eastAsia="Georgia" w:cs="Georgia"/>
          <w:b w:val="0"/>
          <w:bCs w:val="0"/>
          <w:i w:val="1"/>
          <w:iCs w:val="1"/>
          <w:noProof w:val="0"/>
          <w:color w:val="000000" w:themeColor="text1" w:themeTint="FF" w:themeShade="FF"/>
          <w:sz w:val="30"/>
          <w:szCs w:val="30"/>
          <w:lang w:val="en-GB"/>
        </w:rPr>
      </w:pPr>
      <w:r w:rsidRPr="495DADC5" w:rsidR="6C62A459">
        <w:rPr>
          <w:rFonts w:ascii="Georgia" w:hAnsi="Georgia" w:eastAsia="Georgia" w:cs="Georgia"/>
          <w:b w:val="0"/>
          <w:bCs w:val="0"/>
          <w:i w:val="1"/>
          <w:iCs w:val="1"/>
          <w:noProof w:val="0"/>
          <w:color w:val="000000" w:themeColor="text1" w:themeTint="FF" w:themeShade="FF"/>
          <w:sz w:val="32"/>
          <w:szCs w:val="32"/>
          <w:lang w:val="en-GB"/>
        </w:rPr>
        <w:t xml:space="preserve">First technique I present is </w:t>
      </w:r>
      <w:r w:rsidRPr="495DADC5" w:rsidR="24A0F327">
        <w:rPr>
          <w:rFonts w:ascii="Georgia" w:hAnsi="Georgia" w:eastAsia="Georgia" w:cs="Georgia"/>
          <w:b w:val="1"/>
          <w:bCs w:val="1"/>
          <w:i w:val="1"/>
          <w:iCs w:val="1"/>
          <w:noProof w:val="0"/>
          <w:color w:val="000000" w:themeColor="text1" w:themeTint="FF" w:themeShade="FF"/>
          <w:sz w:val="30"/>
          <w:szCs w:val="30"/>
          <w:lang w:val="en-GB"/>
        </w:rPr>
        <w:t xml:space="preserve">Budgetary Control: </w:t>
      </w:r>
      <w:r w:rsidRPr="495DADC5" w:rsidR="24A0F327">
        <w:rPr>
          <w:rFonts w:ascii="Georgia" w:hAnsi="Georgia" w:eastAsia="Georgia" w:cs="Georgia"/>
          <w:b w:val="0"/>
          <w:bCs w:val="0"/>
          <w:i w:val="1"/>
          <w:iCs w:val="1"/>
          <w:noProof w:val="0"/>
          <w:color w:val="000000" w:themeColor="text1" w:themeTint="FF" w:themeShade="FF"/>
          <w:sz w:val="30"/>
          <w:szCs w:val="30"/>
          <w:lang w:val="en-GB"/>
        </w:rPr>
        <w:t>The management accountant uses the tool of budgetary control for planning and control of the various activities of the business. Budgetary control is an important technique of directing business operations in a desired direction, achieves a satisfactory return on investment.</w:t>
      </w:r>
    </w:p>
    <w:p w:rsidR="24A0F327" w:rsidP="495DADC5" w:rsidRDefault="24A0F327" w14:paraId="1380B2DA" w14:textId="21965C21">
      <w:pPr>
        <w:pStyle w:val="Normal"/>
        <w:rPr>
          <w:noProof w:val="0"/>
          <w:lang w:val="en-GB"/>
        </w:rPr>
      </w:pPr>
      <w:r w:rsidRPr="495DADC5" w:rsidR="24A0F327">
        <w:rPr>
          <w:noProof w:val="0"/>
          <w:lang w:val="en-GB"/>
        </w:rPr>
        <w:t xml:space="preserve"> </w:t>
      </w:r>
    </w:p>
    <w:p w:rsidR="24A0F327" w:rsidP="495DADC5" w:rsidRDefault="24A0F327" w14:paraId="6DF77E36" w14:textId="61C65501">
      <w:pPr>
        <w:pStyle w:val="Heading4"/>
        <w:rPr>
          <w:rFonts w:ascii="Georgia" w:hAnsi="Georgia" w:eastAsia="Georgia" w:cs="Georgia"/>
          <w:b w:val="1"/>
          <w:bCs w:val="1"/>
          <w:i w:val="1"/>
          <w:iCs w:val="1"/>
          <w:noProof w:val="0"/>
          <w:color w:val="000000" w:themeColor="text1" w:themeTint="FF" w:themeShade="FF"/>
          <w:sz w:val="30"/>
          <w:szCs w:val="30"/>
          <w:lang w:val="en-GB"/>
        </w:rPr>
      </w:pPr>
      <w:r w:rsidRPr="495DADC5" w:rsidR="24A0F327">
        <w:rPr>
          <w:rFonts w:ascii="Georgia" w:hAnsi="Georgia" w:eastAsia="Georgia" w:cs="Georgia"/>
          <w:i w:val="1"/>
          <w:iCs w:val="1"/>
          <w:noProof w:val="0"/>
          <w:color w:val="000000" w:themeColor="text1" w:themeTint="FF" w:themeShade="FF"/>
          <w:sz w:val="32"/>
          <w:szCs w:val="32"/>
          <w:lang w:val="en-GB"/>
        </w:rPr>
        <w:t xml:space="preserve">The second </w:t>
      </w:r>
      <w:proofErr w:type="gramStart"/>
      <w:r w:rsidRPr="495DADC5" w:rsidR="24A0F327">
        <w:rPr>
          <w:rFonts w:ascii="Georgia" w:hAnsi="Georgia" w:eastAsia="Georgia" w:cs="Georgia"/>
          <w:i w:val="1"/>
          <w:iCs w:val="1"/>
          <w:noProof w:val="0"/>
          <w:color w:val="000000" w:themeColor="text1" w:themeTint="FF" w:themeShade="FF"/>
          <w:sz w:val="32"/>
          <w:szCs w:val="32"/>
          <w:lang w:val="en-GB"/>
        </w:rPr>
        <w:t>technique  is</w:t>
      </w:r>
      <w:proofErr w:type="gramEnd"/>
      <w:r w:rsidRPr="495DADC5" w:rsidR="24A0F327">
        <w:rPr>
          <w:rFonts w:ascii="Georgia" w:hAnsi="Georgia" w:eastAsia="Georgia" w:cs="Georgia"/>
          <w:i w:val="1"/>
          <w:iCs w:val="1"/>
          <w:noProof w:val="0"/>
          <w:color w:val="000000" w:themeColor="text1" w:themeTint="FF" w:themeShade="FF"/>
          <w:sz w:val="32"/>
          <w:szCs w:val="32"/>
          <w:lang w:val="en-GB"/>
        </w:rPr>
        <w:t xml:space="preserve"> </w:t>
      </w:r>
      <w:r w:rsidRPr="495DADC5" w:rsidR="24A0F327">
        <w:rPr>
          <w:rFonts w:ascii="Georgia" w:hAnsi="Georgia" w:eastAsia="Georgia" w:cs="Georgia"/>
          <w:b w:val="1"/>
          <w:bCs w:val="1"/>
          <w:i w:val="1"/>
          <w:iCs w:val="1"/>
          <w:noProof w:val="0"/>
          <w:color w:val="000000" w:themeColor="text1" w:themeTint="FF" w:themeShade="FF"/>
          <w:sz w:val="30"/>
          <w:szCs w:val="30"/>
          <w:lang w:val="en-GB"/>
        </w:rPr>
        <w:t xml:space="preserve"> Cash Flow Statement:</w:t>
      </w:r>
    </w:p>
    <w:p w:rsidR="24A0F327" w:rsidP="495DADC5" w:rsidRDefault="24A0F327" w14:paraId="310F2CA7" w14:textId="15188C89">
      <w:pPr>
        <w:rPr>
          <w:rFonts w:ascii="Georgia" w:hAnsi="Georgia" w:eastAsia="Georgia" w:cs="Georgia"/>
          <w:b w:val="0"/>
          <w:bCs w:val="0"/>
          <w:i w:val="1"/>
          <w:iCs w:val="1"/>
          <w:noProof w:val="0"/>
          <w:color w:val="000000" w:themeColor="text1" w:themeTint="FF" w:themeShade="FF"/>
          <w:sz w:val="30"/>
          <w:szCs w:val="30"/>
          <w:lang w:val="en-GB"/>
        </w:rPr>
      </w:pPr>
      <w:r w:rsidRPr="495DADC5" w:rsidR="24A0F327">
        <w:rPr>
          <w:rFonts w:ascii="Georgia" w:hAnsi="Georgia" w:eastAsia="Georgia" w:cs="Georgia"/>
          <w:b w:val="0"/>
          <w:bCs w:val="0"/>
          <w:i w:val="1"/>
          <w:iCs w:val="1"/>
          <w:noProof w:val="0"/>
          <w:color w:val="000000" w:themeColor="text1" w:themeTint="FF" w:themeShade="FF"/>
          <w:sz w:val="30"/>
          <w:szCs w:val="30"/>
          <w:lang w:val="en-GB"/>
        </w:rPr>
        <w:t>A funds flow statement based on increase or decrease in working capital is very useful in long-range financial planning. It is quite possible that there may be sufficient working capital as revealed by the funds flow statement and still the company may be unable to meet its current liabilities as and when they fall due. It may be due to an accumulation of inventories and an increase in trade debtors.</w:t>
      </w:r>
    </w:p>
    <w:p w:rsidR="24A0F327" w:rsidP="495DADC5" w:rsidRDefault="24A0F327" w14:paraId="79A89BE0" w14:textId="6471D914">
      <w:pPr>
        <w:rPr>
          <w:rFonts w:ascii="Georgia" w:hAnsi="Georgia" w:eastAsia="Georgia" w:cs="Georgia"/>
          <w:b w:val="0"/>
          <w:bCs w:val="0"/>
          <w:i w:val="1"/>
          <w:iCs w:val="1"/>
          <w:noProof w:val="0"/>
          <w:color w:val="000000" w:themeColor="text1" w:themeTint="FF" w:themeShade="FF"/>
          <w:sz w:val="30"/>
          <w:szCs w:val="30"/>
          <w:lang w:val="en-GB"/>
        </w:rPr>
      </w:pPr>
      <w:r w:rsidRPr="495DADC5" w:rsidR="24A0F327">
        <w:rPr>
          <w:rFonts w:ascii="Georgia" w:hAnsi="Georgia" w:eastAsia="Georgia" w:cs="Georgia"/>
          <w:b w:val="0"/>
          <w:bCs w:val="0"/>
          <w:i w:val="1"/>
          <w:iCs w:val="1"/>
          <w:noProof w:val="0"/>
          <w:color w:val="000000" w:themeColor="text1" w:themeTint="FF" w:themeShade="FF"/>
          <w:sz w:val="30"/>
          <w:szCs w:val="30"/>
          <w:lang w:val="en-GB"/>
        </w:rPr>
        <w:t xml:space="preserve">In such a situation, a cash flow statement is more useful because it gives detailed information of cash inflows and outflows. Cash flow statement is an important tool of cash control because it summarises sources of cash inflows and uses of cash outflows of a firm during a particular </w:t>
      </w:r>
      <w:proofErr w:type="gramStart"/>
      <w:r w:rsidRPr="495DADC5" w:rsidR="24A0F327">
        <w:rPr>
          <w:rFonts w:ascii="Georgia" w:hAnsi="Georgia" w:eastAsia="Georgia" w:cs="Georgia"/>
          <w:b w:val="0"/>
          <w:bCs w:val="0"/>
          <w:i w:val="1"/>
          <w:iCs w:val="1"/>
          <w:noProof w:val="0"/>
          <w:color w:val="000000" w:themeColor="text1" w:themeTint="FF" w:themeShade="FF"/>
          <w:sz w:val="30"/>
          <w:szCs w:val="30"/>
          <w:lang w:val="en-GB"/>
        </w:rPr>
        <w:t>period of time</w:t>
      </w:r>
      <w:proofErr w:type="gramEnd"/>
      <w:r w:rsidRPr="495DADC5" w:rsidR="24A0F327">
        <w:rPr>
          <w:rFonts w:ascii="Georgia" w:hAnsi="Georgia" w:eastAsia="Georgia" w:cs="Georgia"/>
          <w:b w:val="0"/>
          <w:bCs w:val="0"/>
          <w:i w:val="1"/>
          <w:iCs w:val="1"/>
          <w:noProof w:val="0"/>
          <w:color w:val="000000" w:themeColor="text1" w:themeTint="FF" w:themeShade="FF"/>
          <w:sz w:val="30"/>
          <w:szCs w:val="30"/>
          <w:lang w:val="en-GB"/>
        </w:rPr>
        <w:t>, say a month or a year. It is very useful tool for liquidity analysis of the enterprise.</w:t>
      </w:r>
    </w:p>
    <w:p w:rsidR="495DADC5" w:rsidP="495DADC5" w:rsidRDefault="495DADC5" w14:paraId="1967E3D9" w14:textId="0B739A9B">
      <w:pPr>
        <w:pStyle w:val="Normal"/>
        <w:rPr>
          <w:rFonts w:ascii="Georgia" w:hAnsi="Georgia" w:eastAsia="Georgia" w:cs="Georgia"/>
          <w:noProof w:val="0"/>
          <w:sz w:val="32"/>
          <w:szCs w:val="32"/>
          <w:lang w:val="en-GB"/>
        </w:rPr>
      </w:pPr>
    </w:p>
    <w:p w:rsidR="24A0F327" w:rsidP="495DADC5" w:rsidRDefault="24A0F327" w14:paraId="029EB74B" w14:textId="13F3875D">
      <w:pPr>
        <w:pStyle w:val="Heading4"/>
        <w:rPr>
          <w:rFonts w:ascii="Georgia" w:hAnsi="Georgia" w:eastAsia="Georgia" w:cs="Georgia"/>
          <w:b w:val="1"/>
          <w:bCs w:val="1"/>
          <w:i w:val="1"/>
          <w:iCs w:val="1"/>
          <w:noProof w:val="0"/>
          <w:color w:val="000000" w:themeColor="text1" w:themeTint="FF" w:themeShade="FF"/>
          <w:sz w:val="32"/>
          <w:szCs w:val="32"/>
          <w:lang w:val="en-GB"/>
        </w:rPr>
      </w:pPr>
      <w:r w:rsidRPr="495DADC5" w:rsidR="24A0F327">
        <w:rPr>
          <w:rFonts w:ascii="Georgia" w:hAnsi="Georgia" w:eastAsia="Georgia" w:cs="Georgia"/>
          <w:i w:val="1"/>
          <w:iCs w:val="1"/>
          <w:noProof w:val="0"/>
          <w:color w:val="000000" w:themeColor="text1" w:themeTint="FF" w:themeShade="FF"/>
          <w:sz w:val="32"/>
          <w:szCs w:val="32"/>
          <w:lang w:val="en-GB"/>
        </w:rPr>
        <w:t xml:space="preserve">The last technique is </w:t>
      </w:r>
      <w:r w:rsidRPr="495DADC5" w:rsidR="24A0F327">
        <w:rPr>
          <w:rFonts w:ascii="Georgia" w:hAnsi="Georgia" w:eastAsia="Georgia" w:cs="Georgia"/>
          <w:b w:val="1"/>
          <w:bCs w:val="1"/>
          <w:i w:val="1"/>
          <w:iCs w:val="1"/>
          <w:noProof w:val="0"/>
          <w:color w:val="000000" w:themeColor="text1" w:themeTint="FF" w:themeShade="FF"/>
          <w:sz w:val="32"/>
          <w:szCs w:val="32"/>
          <w:lang w:val="en-GB"/>
        </w:rPr>
        <w:t>Communicating:</w:t>
      </w:r>
    </w:p>
    <w:p w:rsidR="24A0F327" w:rsidP="495DADC5" w:rsidRDefault="24A0F327" w14:paraId="67636620" w14:textId="3F86ABB5">
      <w:pPr>
        <w:rPr>
          <w:rFonts w:ascii="Georgia" w:hAnsi="Georgia" w:eastAsia="Georgia" w:cs="Georgia"/>
          <w:b w:val="0"/>
          <w:bCs w:val="0"/>
          <w:i w:val="1"/>
          <w:iCs w:val="1"/>
          <w:noProof w:val="0"/>
          <w:color w:val="000000" w:themeColor="text1" w:themeTint="FF" w:themeShade="FF"/>
          <w:sz w:val="32"/>
          <w:szCs w:val="32"/>
          <w:lang w:val="en-GB"/>
        </w:rPr>
      </w:pPr>
      <w:r w:rsidRPr="495DADC5" w:rsidR="24A0F327">
        <w:rPr>
          <w:rFonts w:ascii="Georgia" w:hAnsi="Georgia" w:eastAsia="Georgia" w:cs="Georgia"/>
          <w:b w:val="0"/>
          <w:bCs w:val="0"/>
          <w:i w:val="1"/>
          <w:iCs w:val="1"/>
          <w:noProof w:val="0"/>
          <w:color w:val="000000" w:themeColor="text1" w:themeTint="FF" w:themeShade="FF"/>
          <w:sz w:val="32"/>
          <w:szCs w:val="32"/>
          <w:lang w:val="en-GB"/>
        </w:rPr>
        <w:t xml:space="preserve">The success or failure of the management is dependent on the fact, whether requisite information is provided to the management in right form at the right time </w:t>
      </w:r>
      <w:proofErr w:type="gramStart"/>
      <w:r w:rsidRPr="495DADC5" w:rsidR="24A0F327">
        <w:rPr>
          <w:rFonts w:ascii="Georgia" w:hAnsi="Georgia" w:eastAsia="Georgia" w:cs="Georgia"/>
          <w:b w:val="0"/>
          <w:bCs w:val="0"/>
          <w:i w:val="1"/>
          <w:iCs w:val="1"/>
          <w:noProof w:val="0"/>
          <w:color w:val="000000" w:themeColor="text1" w:themeTint="FF" w:themeShade="FF"/>
          <w:sz w:val="32"/>
          <w:szCs w:val="32"/>
          <w:lang w:val="en-GB"/>
        </w:rPr>
        <w:t>so as to</w:t>
      </w:r>
      <w:proofErr w:type="gramEnd"/>
      <w:r w:rsidRPr="495DADC5" w:rsidR="24A0F327">
        <w:rPr>
          <w:rFonts w:ascii="Georgia" w:hAnsi="Georgia" w:eastAsia="Georgia" w:cs="Georgia"/>
          <w:b w:val="0"/>
          <w:bCs w:val="0"/>
          <w:i w:val="1"/>
          <w:iCs w:val="1"/>
          <w:noProof w:val="0"/>
          <w:color w:val="000000" w:themeColor="text1" w:themeTint="FF" w:themeShade="FF"/>
          <w:sz w:val="32"/>
          <w:szCs w:val="32"/>
          <w:lang w:val="en-GB"/>
        </w:rPr>
        <w:t xml:space="preserve"> enable them to carry out the functions of planning, controlling and decision-making effectively.</w:t>
      </w:r>
    </w:p>
    <w:p w:rsidR="24A0F327" w:rsidP="495DADC5" w:rsidRDefault="24A0F327" w14:paraId="5B505DE0" w14:textId="3DFC2C02">
      <w:pPr>
        <w:rPr>
          <w:rFonts w:ascii="Georgia" w:hAnsi="Georgia" w:eastAsia="Georgia" w:cs="Georgia"/>
          <w:b w:val="0"/>
          <w:bCs w:val="0"/>
          <w:i w:val="1"/>
          <w:iCs w:val="1"/>
          <w:noProof w:val="0"/>
          <w:color w:val="000000" w:themeColor="text1" w:themeTint="FF" w:themeShade="FF"/>
          <w:sz w:val="32"/>
          <w:szCs w:val="32"/>
          <w:lang w:val="en-GB"/>
        </w:rPr>
      </w:pPr>
      <w:r w:rsidRPr="495DADC5" w:rsidR="24A0F327">
        <w:rPr>
          <w:rFonts w:ascii="Georgia" w:hAnsi="Georgia" w:eastAsia="Georgia" w:cs="Georgia"/>
          <w:b w:val="0"/>
          <w:bCs w:val="0"/>
          <w:i w:val="1"/>
          <w:iCs w:val="1"/>
          <w:noProof w:val="0"/>
          <w:color w:val="000000" w:themeColor="text1" w:themeTint="FF" w:themeShade="FF"/>
          <w:sz w:val="32"/>
          <w:szCs w:val="32"/>
          <w:lang w:val="en-GB"/>
        </w:rPr>
        <w:t>The management accountant will prepare the necessary reports for providing information to the different levels of management by proper selection of data to be presented, organisation of data and selecting the appropriate method of reporting.</w:t>
      </w:r>
    </w:p>
    <w:p w:rsidR="495DADC5" w:rsidP="495DADC5" w:rsidRDefault="495DADC5" w14:paraId="210A4BBD" w14:textId="33685DE0">
      <w:pPr>
        <w:pStyle w:val="Normal"/>
        <w:rPr>
          <w:rFonts w:ascii="Georgia" w:hAnsi="Georgia" w:eastAsia="Georgia" w:cs="Georgia"/>
          <w:i w:val="1"/>
          <w:iCs w:val="1"/>
          <w:noProof w:val="0"/>
          <w:sz w:val="32"/>
          <w:szCs w:val="32"/>
          <w:lang w:val="en-GB"/>
        </w:rPr>
      </w:pPr>
    </w:p>
    <w:p w:rsidR="495DADC5" w:rsidP="495DADC5" w:rsidRDefault="495DADC5" w14:paraId="4B1A51B5" w14:textId="638130E0">
      <w:pPr>
        <w:pStyle w:val="Normal"/>
        <w:jc w:val="both"/>
        <w:rPr>
          <w:rFonts w:ascii="Georgia" w:hAnsi="Georgia" w:eastAsia="Georgia" w:cs="Georgia"/>
          <w:b w:val="0"/>
          <w:bCs w:val="0"/>
          <w:i w:val="1"/>
          <w:iCs w:val="1"/>
          <w:noProof w:val="0"/>
          <w:color w:val="000000" w:themeColor="text1" w:themeTint="FF" w:themeShade="FF"/>
          <w:sz w:val="32"/>
          <w:szCs w:val="32"/>
          <w:lang w:val="en-GB"/>
        </w:rPr>
      </w:pPr>
    </w:p>
    <w:p w:rsidR="495DADC5" w:rsidP="495DADC5" w:rsidRDefault="495DADC5" w14:paraId="4EF1A976" w14:textId="03633BA9">
      <w:pPr>
        <w:pStyle w:val="Normal"/>
        <w:spacing w:line="450" w:lineRule="exact"/>
        <w:jc w:val="both"/>
        <w:rPr>
          <w:rFonts w:ascii="Times New Roman" w:hAnsi="Times New Roman" w:eastAsia="Times New Roman" w:cs="Times New Roman"/>
          <w:b w:val="1"/>
          <w:bCs w:val="1"/>
          <w:i w:val="1"/>
          <w:iCs w:val="1"/>
          <w:sz w:val="36"/>
          <w:szCs w:val="36"/>
        </w:rPr>
      </w:pPr>
    </w:p>
    <w:p w:rsidR="495DADC5" w:rsidP="495DADC5" w:rsidRDefault="495DADC5" w14:paraId="5A8E1530" w14:textId="4A065003">
      <w:pPr>
        <w:pStyle w:val="Normal"/>
        <w:spacing w:line="450" w:lineRule="exact"/>
        <w:jc w:val="both"/>
        <w:rPr>
          <w:rFonts w:ascii="Times New Roman" w:hAnsi="Times New Roman" w:eastAsia="Times New Roman" w:cs="Times New Roman"/>
          <w:b w:val="1"/>
          <w:bCs w:val="1"/>
          <w:i w:val="1"/>
          <w:iCs w:val="1"/>
          <w:sz w:val="36"/>
          <w:szCs w:val="36"/>
        </w:rPr>
      </w:pPr>
    </w:p>
    <w:p w:rsidR="495DADC5" w:rsidP="495DADC5" w:rsidRDefault="495DADC5" w14:paraId="64F9B5E1" w14:textId="13C79886">
      <w:pPr>
        <w:pStyle w:val="Normal"/>
        <w:jc w:val="left"/>
        <w:rPr>
          <w:rFonts w:ascii="Times New Roman" w:hAnsi="Times New Roman" w:eastAsia="Times New Roman" w:cs="Times New Roman"/>
          <w:b w:val="0"/>
          <w:bCs w:val="0"/>
          <w:i w:val="1"/>
          <w:iCs w:val="1"/>
          <w:sz w:val="36"/>
          <w:szCs w:val="36"/>
        </w:rPr>
      </w:pPr>
    </w:p>
    <w:p w:rsidR="495DADC5" w:rsidP="495DADC5" w:rsidRDefault="495DADC5" w14:paraId="460584A2" w14:textId="3F15405F">
      <w:pPr>
        <w:pStyle w:val="Normal"/>
        <w:jc w:val="left"/>
        <w:rPr>
          <w:rFonts w:ascii="Times New Roman" w:hAnsi="Times New Roman" w:eastAsia="Times New Roman" w:cs="Times New Roman"/>
          <w:b w:val="0"/>
          <w:bCs w:val="0"/>
          <w:i w:val="1"/>
          <w:iCs w:val="1"/>
          <w:sz w:val="36"/>
          <w:szCs w:val="36"/>
        </w:rPr>
      </w:pPr>
    </w:p>
    <w:p w:rsidR="495DADC5" w:rsidP="495DADC5" w:rsidRDefault="495DADC5" w14:paraId="651B51BA" w14:textId="22B78030">
      <w:pPr>
        <w:pStyle w:val="Normal"/>
        <w:jc w:val="left"/>
        <w:rPr>
          <w:rFonts w:ascii="Times New Roman" w:hAnsi="Times New Roman" w:eastAsia="Times New Roman" w:cs="Times New Roman"/>
          <w:b w:val="0"/>
          <w:bCs w:val="0"/>
          <w:i w:val="1"/>
          <w:iCs w:val="1"/>
          <w:sz w:val="36"/>
          <w:szCs w:val="36"/>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ACC53A3"/>
  <w15:docId w15:val="{356f52b6-fbd8-4738-be9b-d726a6b7fa43}"/>
  <w:rsids>
    <w:rsidRoot w:val="3CDF00EB"/>
    <w:rsid w:val="00B9F042"/>
    <w:rsid w:val="016D8E1B"/>
    <w:rsid w:val="01D461D5"/>
    <w:rsid w:val="020E6269"/>
    <w:rsid w:val="03169141"/>
    <w:rsid w:val="03A12899"/>
    <w:rsid w:val="04542328"/>
    <w:rsid w:val="04A126CB"/>
    <w:rsid w:val="05041E1C"/>
    <w:rsid w:val="066BCAB5"/>
    <w:rsid w:val="069FEE7D"/>
    <w:rsid w:val="07C946FF"/>
    <w:rsid w:val="08B91004"/>
    <w:rsid w:val="08F54E8A"/>
    <w:rsid w:val="0A2492E2"/>
    <w:rsid w:val="0A5E1076"/>
    <w:rsid w:val="0C48DAF3"/>
    <w:rsid w:val="0DC5831D"/>
    <w:rsid w:val="0E1FEAD5"/>
    <w:rsid w:val="0E483DCE"/>
    <w:rsid w:val="0EBBCA44"/>
    <w:rsid w:val="0F13D198"/>
    <w:rsid w:val="0F262E47"/>
    <w:rsid w:val="0FA01173"/>
    <w:rsid w:val="0FD4A171"/>
    <w:rsid w:val="0FF75F60"/>
    <w:rsid w:val="10D62072"/>
    <w:rsid w:val="10EA26EB"/>
    <w:rsid w:val="12AF473F"/>
    <w:rsid w:val="1322BE34"/>
    <w:rsid w:val="145B9B20"/>
    <w:rsid w:val="14C13891"/>
    <w:rsid w:val="169CE04F"/>
    <w:rsid w:val="17E3195C"/>
    <w:rsid w:val="19A1A470"/>
    <w:rsid w:val="1A64F1A7"/>
    <w:rsid w:val="1A8B2790"/>
    <w:rsid w:val="1B80FDD2"/>
    <w:rsid w:val="1B999AE4"/>
    <w:rsid w:val="1BBD5EB0"/>
    <w:rsid w:val="1C1DE732"/>
    <w:rsid w:val="1C656C1E"/>
    <w:rsid w:val="1DAE31E7"/>
    <w:rsid w:val="1E4C8D5D"/>
    <w:rsid w:val="2245C891"/>
    <w:rsid w:val="228A28A2"/>
    <w:rsid w:val="234A9E22"/>
    <w:rsid w:val="23B1D8E9"/>
    <w:rsid w:val="24986FBC"/>
    <w:rsid w:val="24A0F327"/>
    <w:rsid w:val="24DD5263"/>
    <w:rsid w:val="24F1F276"/>
    <w:rsid w:val="25A5AC10"/>
    <w:rsid w:val="26AFEC97"/>
    <w:rsid w:val="26C49187"/>
    <w:rsid w:val="26CEB4B4"/>
    <w:rsid w:val="27A6D0A7"/>
    <w:rsid w:val="28983321"/>
    <w:rsid w:val="289D0F4D"/>
    <w:rsid w:val="28CE0A39"/>
    <w:rsid w:val="292114D1"/>
    <w:rsid w:val="2A9603FD"/>
    <w:rsid w:val="2AF16195"/>
    <w:rsid w:val="2B017310"/>
    <w:rsid w:val="2B42AEC8"/>
    <w:rsid w:val="2B8DC23D"/>
    <w:rsid w:val="2C300431"/>
    <w:rsid w:val="2CB80D6C"/>
    <w:rsid w:val="2D382BB1"/>
    <w:rsid w:val="2D863B93"/>
    <w:rsid w:val="2DBA5EDA"/>
    <w:rsid w:val="2E6315CE"/>
    <w:rsid w:val="2EC562FF"/>
    <w:rsid w:val="2F03DB09"/>
    <w:rsid w:val="2F11FF12"/>
    <w:rsid w:val="2F507AA0"/>
    <w:rsid w:val="2FFEE62F"/>
    <w:rsid w:val="311F9079"/>
    <w:rsid w:val="31C4F18B"/>
    <w:rsid w:val="3274EC7F"/>
    <w:rsid w:val="32E34B1D"/>
    <w:rsid w:val="33940F5F"/>
    <w:rsid w:val="33A496E4"/>
    <w:rsid w:val="345484DF"/>
    <w:rsid w:val="35D51577"/>
    <w:rsid w:val="37F0CFB7"/>
    <w:rsid w:val="382C2BF3"/>
    <w:rsid w:val="391E103E"/>
    <w:rsid w:val="39553375"/>
    <w:rsid w:val="3AB9E09F"/>
    <w:rsid w:val="3CAD2E5C"/>
    <w:rsid w:val="3CC440DA"/>
    <w:rsid w:val="3CDD6937"/>
    <w:rsid w:val="3CDF00EB"/>
    <w:rsid w:val="3D743BCE"/>
    <w:rsid w:val="3DBAEF27"/>
    <w:rsid w:val="3DDDFE14"/>
    <w:rsid w:val="3E5AB466"/>
    <w:rsid w:val="4132F1BC"/>
    <w:rsid w:val="43456040"/>
    <w:rsid w:val="43EACFD8"/>
    <w:rsid w:val="473B2247"/>
    <w:rsid w:val="47A23340"/>
    <w:rsid w:val="480EE107"/>
    <w:rsid w:val="494BE179"/>
    <w:rsid w:val="4957A6D0"/>
    <w:rsid w:val="495DADC5"/>
    <w:rsid w:val="4AB7F5EE"/>
    <w:rsid w:val="4ABC05AB"/>
    <w:rsid w:val="4C208458"/>
    <w:rsid w:val="4E2D7BE7"/>
    <w:rsid w:val="4E8EE425"/>
    <w:rsid w:val="4F3360A1"/>
    <w:rsid w:val="4F713BF8"/>
    <w:rsid w:val="5034EB4E"/>
    <w:rsid w:val="50F03764"/>
    <w:rsid w:val="5181453D"/>
    <w:rsid w:val="520A290A"/>
    <w:rsid w:val="53BF96A8"/>
    <w:rsid w:val="53F852FE"/>
    <w:rsid w:val="5488A3CE"/>
    <w:rsid w:val="55224FB1"/>
    <w:rsid w:val="557AFB02"/>
    <w:rsid w:val="56D4406F"/>
    <w:rsid w:val="5771AC5B"/>
    <w:rsid w:val="577509DD"/>
    <w:rsid w:val="582BE0A7"/>
    <w:rsid w:val="595701B2"/>
    <w:rsid w:val="595C14F1"/>
    <w:rsid w:val="59A21EC4"/>
    <w:rsid w:val="59C7B108"/>
    <w:rsid w:val="5A4D9732"/>
    <w:rsid w:val="5AF73275"/>
    <w:rsid w:val="5BEA3C86"/>
    <w:rsid w:val="5F34CD74"/>
    <w:rsid w:val="602405E3"/>
    <w:rsid w:val="603016B6"/>
    <w:rsid w:val="61A30706"/>
    <w:rsid w:val="626C6E36"/>
    <w:rsid w:val="62D0BCA8"/>
    <w:rsid w:val="63999B1A"/>
    <w:rsid w:val="639FD011"/>
    <w:rsid w:val="6636520A"/>
    <w:rsid w:val="664FC0BE"/>
    <w:rsid w:val="665112FF"/>
    <w:rsid w:val="66FEE71D"/>
    <w:rsid w:val="6737BFD6"/>
    <w:rsid w:val="676D2468"/>
    <w:rsid w:val="68A0E124"/>
    <w:rsid w:val="695E7E98"/>
    <w:rsid w:val="69797128"/>
    <w:rsid w:val="69FD9316"/>
    <w:rsid w:val="6B3F2A34"/>
    <w:rsid w:val="6BD274CA"/>
    <w:rsid w:val="6C62A459"/>
    <w:rsid w:val="6E39A538"/>
    <w:rsid w:val="6EC36A43"/>
    <w:rsid w:val="6F3FEE98"/>
    <w:rsid w:val="6FCE041A"/>
    <w:rsid w:val="70D5FE4C"/>
    <w:rsid w:val="715A306E"/>
    <w:rsid w:val="71938242"/>
    <w:rsid w:val="721E4C91"/>
    <w:rsid w:val="72829B03"/>
    <w:rsid w:val="7412B59B"/>
    <w:rsid w:val="759F9E0C"/>
    <w:rsid w:val="75BCE8D5"/>
    <w:rsid w:val="761C88F6"/>
    <w:rsid w:val="76266EBA"/>
    <w:rsid w:val="78B22704"/>
    <w:rsid w:val="7A4A4990"/>
    <w:rsid w:val="7B54A42F"/>
    <w:rsid w:val="7B7FE807"/>
    <w:rsid w:val="7BB3C12F"/>
    <w:rsid w:val="7E268F67"/>
    <w:rsid w:val="7E8E0DB7"/>
    <w:rsid w:val="7E8E5AD0"/>
    <w:rsid w:val="7EBBF3E7"/>
    <w:rsid w:val="7F2EF58A"/>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851344dca2b7485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Loredana Lenuta Tintar (2014070)</dc:creator>
  <keywords/>
  <dc:description/>
  <lastModifiedBy>Loredana Lenuta Tintar (2014070)</lastModifiedBy>
  <revision>2</revision>
  <dcterms:created xsi:type="dcterms:W3CDTF">2021-01-08T09:05:24.8334206Z</dcterms:created>
  <dcterms:modified xsi:type="dcterms:W3CDTF">2021-01-08T14:51:49.7683016Z</dcterms:modified>
</coreProperties>
</file>