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D2C4335" w14:textId="77777777" w:rsidR="00521470" w:rsidRPr="00DB157D" w:rsidRDefault="00521470" w:rsidP="000F30E8">
      <w:pPr>
        <w:rPr>
          <w:rFonts w:cs="Arial"/>
        </w:rPr>
      </w:pPr>
    </w:p>
    <w:p w14:paraId="261B4A08" w14:textId="77777777" w:rsidR="00521470" w:rsidRPr="00DB157D" w:rsidRDefault="00521470" w:rsidP="000F30E8">
      <w:pPr>
        <w:rPr>
          <w:rFonts w:cs="Arial"/>
        </w:rPr>
      </w:pPr>
    </w:p>
    <w:p w14:paraId="7FF3DF75" w14:textId="77777777" w:rsidR="00521470" w:rsidRPr="00DB157D" w:rsidRDefault="00521470" w:rsidP="000F30E8">
      <w:pPr>
        <w:jc w:val="center"/>
        <w:rPr>
          <w:rFonts w:cs="Arial"/>
        </w:rPr>
      </w:pPr>
      <w:r w:rsidRPr="00DB157D">
        <w:rPr>
          <w:rFonts w:cs="Arial"/>
          <w:noProof/>
          <w:lang w:eastAsia="en-GB"/>
        </w:rPr>
        <w:drawing>
          <wp:inline distT="0" distB="0" distL="0" distR="0" wp14:anchorId="2C4E1AAE" wp14:editId="18442321">
            <wp:extent cx="1944546" cy="762184"/>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1953541" cy="765710"/>
                    </a:xfrm>
                    <a:prstGeom prst="rect">
                      <a:avLst/>
                    </a:prstGeom>
                  </pic:spPr>
                </pic:pic>
              </a:graphicData>
            </a:graphic>
          </wp:inline>
        </w:drawing>
      </w:r>
    </w:p>
    <w:p w14:paraId="49D08171" w14:textId="77777777" w:rsidR="00521470" w:rsidRPr="00DB157D" w:rsidRDefault="00521470" w:rsidP="000F30E8">
      <w:pPr>
        <w:jc w:val="center"/>
        <w:rPr>
          <w:rFonts w:cs="Arial"/>
        </w:rPr>
      </w:pPr>
    </w:p>
    <w:p w14:paraId="48F5D15F" w14:textId="77777777" w:rsidR="000F18E9" w:rsidRPr="00DB157D" w:rsidRDefault="000F18E9" w:rsidP="000F30E8">
      <w:pPr>
        <w:jc w:val="center"/>
        <w:rPr>
          <w:rFonts w:cs="Arial"/>
          <w:b/>
          <w:i/>
          <w:sz w:val="32"/>
        </w:rPr>
      </w:pPr>
    </w:p>
    <w:p w14:paraId="2F520509" w14:textId="394473A8" w:rsidR="000F18E9" w:rsidRPr="00DB157D" w:rsidRDefault="000F18E9" w:rsidP="000F30E8">
      <w:pPr>
        <w:jc w:val="center"/>
        <w:rPr>
          <w:rFonts w:cs="Arial"/>
          <w:b/>
          <w:i/>
          <w:sz w:val="32"/>
        </w:rPr>
      </w:pPr>
      <w:r w:rsidRPr="00DB157D">
        <w:rPr>
          <w:rFonts w:cs="Arial"/>
          <w:b/>
          <w:i/>
          <w:sz w:val="32"/>
        </w:rPr>
        <w:t>LCMB7035</w:t>
      </w:r>
    </w:p>
    <w:p w14:paraId="5F02A24B" w14:textId="196E1616" w:rsidR="00521470" w:rsidRPr="00DB157D" w:rsidRDefault="00521470" w:rsidP="000F30E8">
      <w:pPr>
        <w:jc w:val="center"/>
        <w:rPr>
          <w:rFonts w:cs="Arial"/>
          <w:b/>
          <w:i/>
          <w:sz w:val="32"/>
        </w:rPr>
      </w:pPr>
      <w:r w:rsidRPr="00DB157D">
        <w:rPr>
          <w:rFonts w:cs="Arial"/>
          <w:b/>
          <w:i/>
          <w:sz w:val="32"/>
        </w:rPr>
        <w:t>“Impact of Ethical AI Disclosure on Consumer Trust in Digital Marketing Campaigns in the UK”</w:t>
      </w:r>
    </w:p>
    <w:p w14:paraId="0318F3B6" w14:textId="77777777" w:rsidR="00521470" w:rsidRPr="00DB157D" w:rsidRDefault="00521470" w:rsidP="000F30E8">
      <w:pPr>
        <w:jc w:val="center"/>
        <w:rPr>
          <w:rFonts w:cs="Arial"/>
          <w:b/>
          <w:i/>
        </w:rPr>
      </w:pPr>
    </w:p>
    <w:p w14:paraId="6F4A4623" w14:textId="77777777" w:rsidR="00521470" w:rsidRPr="00DB157D" w:rsidRDefault="00521470" w:rsidP="000F30E8">
      <w:pPr>
        <w:jc w:val="center"/>
        <w:rPr>
          <w:rFonts w:cs="Arial"/>
          <w:b/>
          <w:i/>
        </w:rPr>
      </w:pPr>
      <w:r w:rsidRPr="00DB157D">
        <w:rPr>
          <w:rFonts w:cs="Arial"/>
          <w:b/>
          <w:i/>
        </w:rPr>
        <w:t>Dissertation</w:t>
      </w:r>
    </w:p>
    <w:p w14:paraId="0F718F53" w14:textId="77777777" w:rsidR="00521470" w:rsidRPr="00DB157D" w:rsidRDefault="00521470" w:rsidP="000F30E8">
      <w:pPr>
        <w:rPr>
          <w:rFonts w:cs="Arial"/>
          <w:b/>
          <w:i/>
        </w:rPr>
      </w:pPr>
    </w:p>
    <w:p w14:paraId="12942F35" w14:textId="77777777" w:rsidR="00521470" w:rsidRPr="00DB157D" w:rsidRDefault="00521470" w:rsidP="000F30E8">
      <w:pPr>
        <w:rPr>
          <w:rFonts w:cs="Arial"/>
          <w:b/>
          <w:i/>
        </w:rPr>
      </w:pPr>
    </w:p>
    <w:p w14:paraId="59E3C5BD" w14:textId="77777777" w:rsidR="00521470" w:rsidRPr="00DB157D" w:rsidRDefault="00521470" w:rsidP="000F30E8">
      <w:pPr>
        <w:rPr>
          <w:rFonts w:cs="Arial"/>
          <w:b/>
          <w:i/>
        </w:rPr>
      </w:pPr>
    </w:p>
    <w:p w14:paraId="51393740" w14:textId="77777777" w:rsidR="00521470" w:rsidRPr="00DB157D" w:rsidRDefault="00521470" w:rsidP="000F30E8">
      <w:pPr>
        <w:rPr>
          <w:rFonts w:cs="Arial"/>
          <w:b/>
          <w:i/>
        </w:rPr>
      </w:pPr>
    </w:p>
    <w:p w14:paraId="1B09802C" w14:textId="77777777" w:rsidR="00521470" w:rsidRPr="00DB157D" w:rsidRDefault="00521470" w:rsidP="000F30E8">
      <w:pPr>
        <w:rPr>
          <w:rFonts w:cs="Arial"/>
          <w:b/>
          <w:i/>
        </w:rPr>
      </w:pPr>
    </w:p>
    <w:p w14:paraId="5686DD5E" w14:textId="624CA15C" w:rsidR="00521470" w:rsidRPr="00DB157D" w:rsidRDefault="00521470" w:rsidP="000F30E8">
      <w:pPr>
        <w:rPr>
          <w:rFonts w:cs="Arial"/>
          <w:b/>
          <w:i/>
          <w:highlight w:val="yellow"/>
        </w:rPr>
      </w:pPr>
      <w:r w:rsidRPr="00DB157D">
        <w:rPr>
          <w:rFonts w:cs="Arial"/>
          <w:b/>
          <w:i/>
          <w:highlight w:val="yellow"/>
        </w:rPr>
        <w:t>Student Name:</w:t>
      </w:r>
      <w:r w:rsidR="00E90A16">
        <w:rPr>
          <w:rFonts w:cs="Arial"/>
          <w:b/>
          <w:i/>
          <w:highlight w:val="yellow"/>
        </w:rPr>
        <w:t xml:space="preserve"> Divyesh Desai </w:t>
      </w:r>
    </w:p>
    <w:p w14:paraId="0EE740A2" w14:textId="28E879CC" w:rsidR="00521470" w:rsidRPr="00DB157D" w:rsidRDefault="00521470" w:rsidP="000F30E8">
      <w:pPr>
        <w:rPr>
          <w:rFonts w:cs="Arial"/>
          <w:b/>
          <w:i/>
        </w:rPr>
      </w:pPr>
      <w:r w:rsidRPr="00DB157D">
        <w:rPr>
          <w:rFonts w:cs="Arial"/>
          <w:b/>
          <w:i/>
          <w:highlight w:val="yellow"/>
        </w:rPr>
        <w:t>Student ID:</w:t>
      </w:r>
      <w:r w:rsidR="00E90A16">
        <w:rPr>
          <w:rFonts w:cs="Arial"/>
          <w:b/>
          <w:i/>
        </w:rPr>
        <w:t xml:space="preserve"> 2510655</w:t>
      </w:r>
    </w:p>
    <w:p w14:paraId="58A74664" w14:textId="77777777" w:rsidR="00521470" w:rsidRPr="00DB157D" w:rsidRDefault="00521470" w:rsidP="000F30E8">
      <w:pPr>
        <w:rPr>
          <w:rFonts w:cs="Arial"/>
          <w:b/>
          <w:i/>
        </w:rPr>
      </w:pPr>
      <w:r w:rsidRPr="00DB157D">
        <w:rPr>
          <w:rFonts w:cs="Arial"/>
          <w:b/>
          <w:i/>
        </w:rPr>
        <w:t>Programme: Master of Business Administration</w:t>
      </w:r>
    </w:p>
    <w:p w14:paraId="487D49D4" w14:textId="77777777" w:rsidR="00805563" w:rsidRDefault="00521470" w:rsidP="000F30E8">
      <w:pPr>
        <w:rPr>
          <w:rFonts w:cs="Arial"/>
          <w:b/>
          <w:i/>
        </w:rPr>
      </w:pPr>
      <w:r w:rsidRPr="00DB157D">
        <w:rPr>
          <w:rFonts w:cs="Arial"/>
          <w:b/>
          <w:i/>
        </w:rPr>
        <w:t>Module Code: LCMB7035</w:t>
      </w:r>
    </w:p>
    <w:p w14:paraId="35B7D6B7" w14:textId="68B50345" w:rsidR="00A24C4C" w:rsidRDefault="00A24C4C">
      <w:pPr>
        <w:spacing w:before="0" w:after="160" w:line="259" w:lineRule="auto"/>
        <w:jc w:val="left"/>
        <w:rPr>
          <w:rFonts w:cs="Arial"/>
          <w:b/>
          <w:i/>
        </w:rPr>
      </w:pPr>
      <w:r>
        <w:rPr>
          <w:rFonts w:cs="Arial"/>
          <w:b/>
          <w:i/>
        </w:rPr>
        <w:br w:type="page"/>
      </w:r>
    </w:p>
    <w:p w14:paraId="2A4274F1" w14:textId="77777777" w:rsidR="00A24C4C" w:rsidRPr="00A24C4C" w:rsidRDefault="00A24C4C" w:rsidP="00A24C4C">
      <w:pPr>
        <w:rPr>
          <w:b/>
          <w:bCs/>
        </w:rPr>
      </w:pPr>
      <w:r w:rsidRPr="00A24C4C">
        <w:rPr>
          <w:b/>
          <w:bCs/>
        </w:rPr>
        <w:t>AI Declaration</w:t>
      </w:r>
    </w:p>
    <w:p w14:paraId="528D09A2" w14:textId="77777777" w:rsidR="00A24C4C" w:rsidRPr="00A24C4C" w:rsidRDefault="00A24C4C" w:rsidP="00A24C4C">
      <w:r w:rsidRPr="00A24C4C">
        <w:t>Hereby, I confirm that there was no use of any Artificial Intelligence (AI) software during the preparation, analysis, interpretation, writing, or development of this dissertation. All research, analysis, findings, discussions, conclusions, and recommendations presented in this dissertation are the original work of the researcher.</w:t>
      </w:r>
    </w:p>
    <w:p w14:paraId="1E920C65" w14:textId="77777777" w:rsidR="00A24C4C" w:rsidRDefault="00A24C4C">
      <w:pPr>
        <w:spacing w:before="0" w:after="160" w:line="259" w:lineRule="auto"/>
        <w:jc w:val="left"/>
      </w:pPr>
      <w:r>
        <w:br w:type="page"/>
      </w:r>
    </w:p>
    <w:p w14:paraId="07B7694A" w14:textId="48B68ED3" w:rsidR="00A24C4C" w:rsidRPr="00A24C4C" w:rsidRDefault="00A24C4C" w:rsidP="00A24C4C">
      <w:pPr>
        <w:rPr>
          <w:b/>
          <w:bCs/>
        </w:rPr>
      </w:pPr>
      <w:r w:rsidRPr="00A24C4C">
        <w:rPr>
          <w:b/>
          <w:bCs/>
        </w:rPr>
        <w:t>Acknowledgement</w:t>
      </w:r>
    </w:p>
    <w:p w14:paraId="034B5147" w14:textId="224F02C4" w:rsidR="00A24C4C" w:rsidRDefault="00A24C4C" w:rsidP="00A24C4C">
      <w:r w:rsidRPr="00A24C4C">
        <w:t>I would like to express my sincere gratitude to my supervisor for their valuable guidance and constructive feedback throughout this research. I would also like to thank my family members and friends for their continuous encouragement and patience.</w:t>
      </w:r>
    </w:p>
    <w:p w14:paraId="7AEC3C40" w14:textId="77777777" w:rsidR="00805563" w:rsidRDefault="00805563">
      <w:pPr>
        <w:spacing w:before="0" w:after="160" w:line="259" w:lineRule="auto"/>
        <w:jc w:val="left"/>
        <w:rPr>
          <w:rFonts w:cs="Arial"/>
          <w:bCs/>
          <w:iCs/>
        </w:rPr>
      </w:pPr>
      <w:r>
        <w:rPr>
          <w:rFonts w:cs="Arial"/>
          <w:bCs/>
          <w:iCs/>
        </w:rPr>
        <w:br w:type="page"/>
      </w:r>
    </w:p>
    <w:p w14:paraId="53D0610E" w14:textId="77777777" w:rsidR="00805563" w:rsidRPr="00C110F5" w:rsidRDefault="00805563" w:rsidP="00805563">
      <w:pPr>
        <w:pStyle w:val="Heading1"/>
      </w:pPr>
      <w:bookmarkStart w:id="0" w:name="_Toc241176988"/>
      <w:r w:rsidRPr="00C110F5">
        <w:t>Abstract</w:t>
      </w:r>
      <w:bookmarkEnd w:id="0"/>
      <w:r w:rsidRPr="00C110F5">
        <w:t xml:space="preserve"> </w:t>
      </w:r>
    </w:p>
    <w:p w14:paraId="7C282F06" w14:textId="77777777" w:rsidR="00805563" w:rsidRPr="00C110F5" w:rsidRDefault="00805563" w:rsidP="00805563">
      <w:pPr>
        <w:spacing w:before="240" w:after="240"/>
        <w:rPr>
          <w:lang w:bidi="th-TH"/>
        </w:rPr>
      </w:pPr>
      <w:r w:rsidRPr="00C110F5">
        <w:rPr>
          <w:b/>
          <w:bCs/>
          <w:lang w:bidi="th-TH"/>
        </w:rPr>
        <w:t>Purpose</w:t>
      </w:r>
      <w:r w:rsidRPr="00C110F5">
        <w:rPr>
          <w:b/>
          <w:bCs/>
        </w:rPr>
        <w:t xml:space="preserve">: </w:t>
      </w:r>
      <w:r w:rsidRPr="00C110F5">
        <w:rPr>
          <w:lang w:bidi="th-TH"/>
        </w:rPr>
        <w:t>This study examines how ethical AI disclosure in digital marketing campaigns relates to consumer trust in the UK. It explores current disclosure practices, transparency factors, ethical challenges and consumer expectations to provide practical insights into responsible AI communication within modern digital marketing environments across organisations.</w:t>
      </w:r>
    </w:p>
    <w:p w14:paraId="2CA0EA53" w14:textId="77777777" w:rsidR="00805563" w:rsidRPr="00C110F5" w:rsidRDefault="00805563" w:rsidP="00805563">
      <w:pPr>
        <w:spacing w:before="240" w:after="240"/>
        <w:rPr>
          <w:lang w:bidi="th-TH"/>
        </w:rPr>
      </w:pPr>
      <w:r w:rsidRPr="00C110F5">
        <w:rPr>
          <w:b/>
          <w:bCs/>
          <w:lang w:bidi="th-TH"/>
        </w:rPr>
        <w:t>Methodology</w:t>
      </w:r>
      <w:r w:rsidRPr="00C110F5">
        <w:rPr>
          <w:b/>
          <w:bCs/>
        </w:rPr>
        <w:t xml:space="preserve">: </w:t>
      </w:r>
      <w:r w:rsidRPr="00C110F5">
        <w:t>A survey questionnaire was used with a quantitative research design targeting UK consumers. About 80-100 valid responses were obtained and descriptive statistical methods were employed to analyse the data obtained. Consumer perceptions of AI disclosure, transparency, explainability, accountability, privacy and trust were focused in the research. The methodological approach allowed for the consistent measurement of attitudes of customers towards ethical AI disclosure in digital marketing campaigns across the sample surveyed.</w:t>
      </w:r>
    </w:p>
    <w:p w14:paraId="344A306B" w14:textId="77777777" w:rsidR="00805563" w:rsidRPr="00C110F5" w:rsidRDefault="00805563" w:rsidP="00805563">
      <w:pPr>
        <w:spacing w:before="240" w:after="240"/>
        <w:rPr>
          <w:lang w:bidi="th-TH"/>
        </w:rPr>
      </w:pPr>
      <w:r w:rsidRPr="00C110F5">
        <w:rPr>
          <w:b/>
          <w:bCs/>
          <w:lang w:bidi="th-TH"/>
        </w:rPr>
        <w:t>Findings</w:t>
      </w:r>
      <w:r w:rsidRPr="00C110F5">
        <w:rPr>
          <w:b/>
          <w:bCs/>
        </w:rPr>
        <w:t xml:space="preserve">: </w:t>
      </w:r>
      <w:r w:rsidRPr="00C110F5">
        <w:t>It has been found that ethical AI disclosure is positively correlated with high levels of consumer trust, confidence and organisational integrity in the context of digital marketing campaigns. Clear explanations about how AI personalises advertisements and recommendations are determined as more effective than simple disclosure statements.</w:t>
      </w:r>
      <w:r w:rsidRPr="00C110F5">
        <w:rPr>
          <w:b/>
          <w:bCs/>
        </w:rPr>
        <w:t xml:space="preserve"> </w:t>
      </w:r>
      <w:r w:rsidRPr="00C110F5">
        <w:t>Transparency, explainability, accountability and privacy were identified as essential considerations for the ethical use of AI. However, issues existed in relation to privacy implications, algorithmic bias and the efficiency of some disclosure strategies, especially when there is a lack of clear communication or information overload. Overall, it is clear that ethical AI disclosure requires transparency in communications along with good governance and consumer-oriented data protection measures.</w:t>
      </w:r>
    </w:p>
    <w:p w14:paraId="1D30508A" w14:textId="77777777" w:rsidR="00805563" w:rsidRPr="00C110F5" w:rsidRDefault="00805563" w:rsidP="00805563">
      <w:pPr>
        <w:spacing w:before="240" w:after="240"/>
        <w:rPr>
          <w:lang w:bidi="th-TH"/>
        </w:rPr>
      </w:pPr>
      <w:r w:rsidRPr="00C110F5">
        <w:rPr>
          <w:b/>
          <w:bCs/>
          <w:lang w:bidi="th-TH"/>
        </w:rPr>
        <w:t>Recommendations</w:t>
      </w:r>
      <w:r w:rsidRPr="00C110F5">
        <w:rPr>
          <w:b/>
          <w:bCs/>
        </w:rPr>
        <w:t xml:space="preserve">: </w:t>
      </w:r>
      <w:r w:rsidRPr="00C110F5">
        <w:t>Organisations should ensure that AI disclosure processes are well-defined and consistent and supported by easy-to-understand statements, improved privacy rights and increased accountability for the use of AI in marketing activities. Good governance should be incorporated into everyday marketing procedures and staff training as well as monitoring of AI activities can assist organisations in maintaining open communication channels and responding to the evolving needs of consumers.</w:t>
      </w:r>
    </w:p>
    <w:p w14:paraId="618E858A" w14:textId="77777777" w:rsidR="00805563" w:rsidRPr="003856FC" w:rsidRDefault="00805563" w:rsidP="00805563">
      <w:pPr>
        <w:spacing w:before="240" w:after="240"/>
        <w:rPr>
          <w:lang w:bidi="th-TH"/>
        </w:rPr>
      </w:pPr>
      <w:r w:rsidRPr="00C110F5">
        <w:rPr>
          <w:b/>
          <w:bCs/>
          <w:lang w:bidi="th-TH"/>
        </w:rPr>
        <w:t>Keywords</w:t>
      </w:r>
      <w:r w:rsidRPr="00C110F5">
        <w:rPr>
          <w:lang w:bidi="th-TH"/>
        </w:rPr>
        <w:t>: Ethical AI Disclosure, Consumer Trust, Digital Marketing, Transparency, Explainability, UK Consumers</w:t>
      </w:r>
    </w:p>
    <w:p w14:paraId="2444455E" w14:textId="09862954" w:rsidR="00432945" w:rsidRPr="00DB157D" w:rsidRDefault="00432945" w:rsidP="000F30E8">
      <w:pPr>
        <w:rPr>
          <w:rFonts w:cs="Arial"/>
        </w:rPr>
      </w:pPr>
      <w:r w:rsidRPr="00DB157D">
        <w:rPr>
          <w:rFonts w:cs="Arial"/>
        </w:rPr>
        <w:br w:type="page"/>
      </w:r>
    </w:p>
    <w:sdt>
      <w:sdtPr>
        <w:rPr>
          <w:rFonts w:ascii="Arial" w:eastAsiaTheme="minorHAnsi" w:hAnsi="Arial" w:cs="Arial"/>
          <w:color w:val="auto"/>
          <w:sz w:val="24"/>
          <w:szCs w:val="22"/>
          <w:lang w:val="en-GB"/>
        </w:rPr>
        <w:id w:val="303437430"/>
        <w:docPartObj>
          <w:docPartGallery w:val="Table of Contents"/>
          <w:docPartUnique/>
        </w:docPartObj>
      </w:sdtPr>
      <w:sdtEndPr>
        <w:rPr>
          <w:b/>
          <w:bCs/>
          <w:noProof/>
        </w:rPr>
      </w:sdtEndPr>
      <w:sdtContent>
        <w:p w14:paraId="6A25F539" w14:textId="77777777" w:rsidR="00432945" w:rsidRPr="00DB157D" w:rsidRDefault="00432945" w:rsidP="000F30E8">
          <w:pPr>
            <w:pStyle w:val="TOCHeading"/>
            <w:spacing w:before="120" w:after="120" w:line="360" w:lineRule="auto"/>
            <w:rPr>
              <w:rFonts w:ascii="Arial" w:hAnsi="Arial" w:cs="Arial"/>
              <w:b/>
              <w:color w:val="auto"/>
              <w:sz w:val="24"/>
              <w:szCs w:val="24"/>
            </w:rPr>
          </w:pPr>
          <w:r w:rsidRPr="00DB157D">
            <w:rPr>
              <w:rFonts w:ascii="Arial" w:hAnsi="Arial" w:cs="Arial"/>
              <w:b/>
              <w:color w:val="auto"/>
              <w:sz w:val="24"/>
              <w:szCs w:val="24"/>
            </w:rPr>
            <w:t>Table of Contents</w:t>
          </w:r>
        </w:p>
        <w:p w14:paraId="5C36717A" w14:textId="65AF0164" w:rsidR="00EC5946" w:rsidRDefault="00432945">
          <w:pPr>
            <w:pStyle w:val="TOC1"/>
            <w:tabs>
              <w:tab w:val="right" w:leader="dot" w:pos="9350"/>
            </w:tabs>
            <w:rPr>
              <w:rFonts w:asciiTheme="minorHAnsi" w:eastAsiaTheme="minorEastAsia" w:hAnsiTheme="minorHAnsi"/>
              <w:noProof/>
              <w:sz w:val="22"/>
              <w:lang w:eastAsia="en-GB"/>
            </w:rPr>
          </w:pPr>
          <w:r w:rsidRPr="00DB157D">
            <w:rPr>
              <w:rFonts w:cs="Arial"/>
            </w:rPr>
            <w:fldChar w:fldCharType="begin"/>
          </w:r>
          <w:r w:rsidRPr="00DB157D">
            <w:rPr>
              <w:rFonts w:cs="Arial"/>
            </w:rPr>
            <w:instrText xml:space="preserve"> TOC \o "1-3" \h \z \u </w:instrText>
          </w:r>
          <w:r w:rsidRPr="00DB157D">
            <w:rPr>
              <w:rFonts w:cs="Arial"/>
            </w:rPr>
            <w:fldChar w:fldCharType="separate"/>
          </w:r>
          <w:hyperlink w:anchor="_Toc241176988" w:history="1">
            <w:r w:rsidR="00EC5946" w:rsidRPr="00D21879">
              <w:rPr>
                <w:rStyle w:val="Hyperlink"/>
                <w:noProof/>
              </w:rPr>
              <w:t>Abstract</w:t>
            </w:r>
            <w:r w:rsidR="00EC5946">
              <w:rPr>
                <w:noProof/>
                <w:webHidden/>
              </w:rPr>
              <w:tab/>
            </w:r>
            <w:r w:rsidR="00EC5946">
              <w:rPr>
                <w:noProof/>
                <w:webHidden/>
              </w:rPr>
              <w:fldChar w:fldCharType="begin"/>
            </w:r>
            <w:r w:rsidR="00EC5946">
              <w:rPr>
                <w:noProof/>
                <w:webHidden/>
              </w:rPr>
              <w:instrText xml:space="preserve"> PAGEREF _Toc241176988 \h </w:instrText>
            </w:r>
            <w:r w:rsidR="00EC5946">
              <w:rPr>
                <w:noProof/>
                <w:webHidden/>
              </w:rPr>
            </w:r>
            <w:r w:rsidR="00EC5946">
              <w:rPr>
                <w:noProof/>
                <w:webHidden/>
              </w:rPr>
              <w:fldChar w:fldCharType="separate"/>
            </w:r>
            <w:r w:rsidR="00EC5946">
              <w:rPr>
                <w:noProof/>
                <w:webHidden/>
              </w:rPr>
              <w:t>4</w:t>
            </w:r>
            <w:r w:rsidR="00EC5946">
              <w:rPr>
                <w:noProof/>
                <w:webHidden/>
              </w:rPr>
              <w:fldChar w:fldCharType="end"/>
            </w:r>
          </w:hyperlink>
        </w:p>
        <w:p w14:paraId="2FAC3A7A" w14:textId="719822B7" w:rsidR="00EC5946" w:rsidRDefault="00EC5946">
          <w:pPr>
            <w:pStyle w:val="TOC1"/>
            <w:tabs>
              <w:tab w:val="right" w:leader="dot" w:pos="9350"/>
            </w:tabs>
            <w:rPr>
              <w:rFonts w:asciiTheme="minorHAnsi" w:eastAsiaTheme="minorEastAsia" w:hAnsiTheme="minorHAnsi"/>
              <w:noProof/>
              <w:sz w:val="22"/>
              <w:lang w:eastAsia="en-GB"/>
            </w:rPr>
          </w:pPr>
          <w:hyperlink w:anchor="_Toc241176989" w:history="1">
            <w:r w:rsidRPr="00D21879">
              <w:rPr>
                <w:rStyle w:val="Hyperlink"/>
                <w:rFonts w:cs="Arial"/>
                <w:noProof/>
                <w:shd w:val="clear" w:color="auto" w:fill="FFFFFF"/>
              </w:rPr>
              <w:t>Chapter 1: Introduction</w:t>
            </w:r>
            <w:r>
              <w:rPr>
                <w:noProof/>
                <w:webHidden/>
              </w:rPr>
              <w:tab/>
            </w:r>
            <w:r>
              <w:rPr>
                <w:noProof/>
                <w:webHidden/>
              </w:rPr>
              <w:fldChar w:fldCharType="begin"/>
            </w:r>
            <w:r>
              <w:rPr>
                <w:noProof/>
                <w:webHidden/>
              </w:rPr>
              <w:instrText xml:space="preserve"> PAGEREF _Toc241176989 \h </w:instrText>
            </w:r>
            <w:r>
              <w:rPr>
                <w:noProof/>
                <w:webHidden/>
              </w:rPr>
            </w:r>
            <w:r>
              <w:rPr>
                <w:noProof/>
                <w:webHidden/>
              </w:rPr>
              <w:fldChar w:fldCharType="separate"/>
            </w:r>
            <w:r>
              <w:rPr>
                <w:noProof/>
                <w:webHidden/>
              </w:rPr>
              <w:t>12</w:t>
            </w:r>
            <w:r>
              <w:rPr>
                <w:noProof/>
                <w:webHidden/>
              </w:rPr>
              <w:fldChar w:fldCharType="end"/>
            </w:r>
          </w:hyperlink>
        </w:p>
        <w:p w14:paraId="7D4C1609" w14:textId="438E5925" w:rsidR="00EC5946" w:rsidRDefault="00EC5946">
          <w:pPr>
            <w:pStyle w:val="TOC2"/>
            <w:tabs>
              <w:tab w:val="right" w:leader="dot" w:pos="9350"/>
            </w:tabs>
            <w:rPr>
              <w:rFonts w:asciiTheme="minorHAnsi" w:eastAsiaTheme="minorEastAsia" w:hAnsiTheme="minorHAnsi"/>
              <w:noProof/>
              <w:sz w:val="22"/>
              <w:lang w:eastAsia="en-GB"/>
            </w:rPr>
          </w:pPr>
          <w:hyperlink w:anchor="_Toc241176990" w:history="1">
            <w:r w:rsidRPr="00D21879">
              <w:rPr>
                <w:rStyle w:val="Hyperlink"/>
                <w:rFonts w:cs="Arial"/>
                <w:noProof/>
                <w:shd w:val="clear" w:color="auto" w:fill="FFFFFF"/>
              </w:rPr>
              <w:t>1.1 Background of the Study</w:t>
            </w:r>
            <w:r>
              <w:rPr>
                <w:noProof/>
                <w:webHidden/>
              </w:rPr>
              <w:tab/>
            </w:r>
            <w:r>
              <w:rPr>
                <w:noProof/>
                <w:webHidden/>
              </w:rPr>
              <w:fldChar w:fldCharType="begin"/>
            </w:r>
            <w:r>
              <w:rPr>
                <w:noProof/>
                <w:webHidden/>
              </w:rPr>
              <w:instrText xml:space="preserve"> PAGEREF _Toc241176990 \h </w:instrText>
            </w:r>
            <w:r>
              <w:rPr>
                <w:noProof/>
                <w:webHidden/>
              </w:rPr>
            </w:r>
            <w:r>
              <w:rPr>
                <w:noProof/>
                <w:webHidden/>
              </w:rPr>
              <w:fldChar w:fldCharType="separate"/>
            </w:r>
            <w:r>
              <w:rPr>
                <w:noProof/>
                <w:webHidden/>
              </w:rPr>
              <w:t>12</w:t>
            </w:r>
            <w:r>
              <w:rPr>
                <w:noProof/>
                <w:webHidden/>
              </w:rPr>
              <w:fldChar w:fldCharType="end"/>
            </w:r>
          </w:hyperlink>
        </w:p>
        <w:p w14:paraId="6AF64E8E" w14:textId="7590ECCF" w:rsidR="00EC5946" w:rsidRDefault="00EC5946">
          <w:pPr>
            <w:pStyle w:val="TOC2"/>
            <w:tabs>
              <w:tab w:val="right" w:leader="dot" w:pos="9350"/>
            </w:tabs>
            <w:rPr>
              <w:rFonts w:asciiTheme="minorHAnsi" w:eastAsiaTheme="minorEastAsia" w:hAnsiTheme="minorHAnsi"/>
              <w:noProof/>
              <w:sz w:val="22"/>
              <w:lang w:eastAsia="en-GB"/>
            </w:rPr>
          </w:pPr>
          <w:hyperlink w:anchor="_Toc241176991" w:history="1">
            <w:r w:rsidRPr="00D21879">
              <w:rPr>
                <w:rStyle w:val="Hyperlink"/>
                <w:rFonts w:cs="Arial" w:hint="eastAsia"/>
                <w:noProof/>
              </w:rPr>
              <w:t>‌</w:t>
            </w:r>
            <w:r w:rsidRPr="00D21879">
              <w:rPr>
                <w:rStyle w:val="Hyperlink"/>
                <w:rFonts w:cs="Arial"/>
                <w:noProof/>
              </w:rPr>
              <w:t xml:space="preserve">1.2 </w:t>
            </w:r>
            <w:r w:rsidRPr="00D21879">
              <w:rPr>
                <w:rStyle w:val="Hyperlink"/>
                <w:rFonts w:cs="Arial"/>
                <w:noProof/>
                <w:shd w:val="clear" w:color="auto" w:fill="FFFFFF"/>
              </w:rPr>
              <w:t>Research Problem</w:t>
            </w:r>
            <w:r>
              <w:rPr>
                <w:noProof/>
                <w:webHidden/>
              </w:rPr>
              <w:tab/>
            </w:r>
            <w:r>
              <w:rPr>
                <w:noProof/>
                <w:webHidden/>
              </w:rPr>
              <w:fldChar w:fldCharType="begin"/>
            </w:r>
            <w:r>
              <w:rPr>
                <w:noProof/>
                <w:webHidden/>
              </w:rPr>
              <w:instrText xml:space="preserve"> PAGEREF _Toc241176991 \h </w:instrText>
            </w:r>
            <w:r>
              <w:rPr>
                <w:noProof/>
                <w:webHidden/>
              </w:rPr>
            </w:r>
            <w:r>
              <w:rPr>
                <w:noProof/>
                <w:webHidden/>
              </w:rPr>
              <w:fldChar w:fldCharType="separate"/>
            </w:r>
            <w:r>
              <w:rPr>
                <w:noProof/>
                <w:webHidden/>
              </w:rPr>
              <w:t>15</w:t>
            </w:r>
            <w:r>
              <w:rPr>
                <w:noProof/>
                <w:webHidden/>
              </w:rPr>
              <w:fldChar w:fldCharType="end"/>
            </w:r>
          </w:hyperlink>
        </w:p>
        <w:p w14:paraId="06307E06" w14:textId="4113208F" w:rsidR="00EC5946" w:rsidRDefault="00EC5946">
          <w:pPr>
            <w:pStyle w:val="TOC2"/>
            <w:tabs>
              <w:tab w:val="right" w:leader="dot" w:pos="9350"/>
            </w:tabs>
            <w:rPr>
              <w:rFonts w:asciiTheme="minorHAnsi" w:eastAsiaTheme="minorEastAsia" w:hAnsiTheme="minorHAnsi"/>
              <w:noProof/>
              <w:sz w:val="22"/>
              <w:lang w:eastAsia="en-GB"/>
            </w:rPr>
          </w:pPr>
          <w:hyperlink w:anchor="_Toc241176992" w:history="1">
            <w:r w:rsidRPr="00D21879">
              <w:rPr>
                <w:rStyle w:val="Hyperlink"/>
                <w:rFonts w:cs="Arial"/>
                <w:noProof/>
                <w:shd w:val="clear" w:color="auto" w:fill="FFFFFF"/>
              </w:rPr>
              <w:t>1.3 Research Rationale</w:t>
            </w:r>
            <w:r>
              <w:rPr>
                <w:noProof/>
                <w:webHidden/>
              </w:rPr>
              <w:tab/>
            </w:r>
            <w:r>
              <w:rPr>
                <w:noProof/>
                <w:webHidden/>
              </w:rPr>
              <w:fldChar w:fldCharType="begin"/>
            </w:r>
            <w:r>
              <w:rPr>
                <w:noProof/>
                <w:webHidden/>
              </w:rPr>
              <w:instrText xml:space="preserve"> PAGEREF _Toc241176992 \h </w:instrText>
            </w:r>
            <w:r>
              <w:rPr>
                <w:noProof/>
                <w:webHidden/>
              </w:rPr>
            </w:r>
            <w:r>
              <w:rPr>
                <w:noProof/>
                <w:webHidden/>
              </w:rPr>
              <w:fldChar w:fldCharType="separate"/>
            </w:r>
            <w:r>
              <w:rPr>
                <w:noProof/>
                <w:webHidden/>
              </w:rPr>
              <w:t>15</w:t>
            </w:r>
            <w:r>
              <w:rPr>
                <w:noProof/>
                <w:webHidden/>
              </w:rPr>
              <w:fldChar w:fldCharType="end"/>
            </w:r>
          </w:hyperlink>
        </w:p>
        <w:p w14:paraId="0D5F56F8" w14:textId="220B65F0" w:rsidR="00EC5946" w:rsidRDefault="00EC5946">
          <w:pPr>
            <w:pStyle w:val="TOC2"/>
            <w:tabs>
              <w:tab w:val="right" w:leader="dot" w:pos="9350"/>
            </w:tabs>
            <w:rPr>
              <w:rFonts w:asciiTheme="minorHAnsi" w:eastAsiaTheme="minorEastAsia" w:hAnsiTheme="minorHAnsi"/>
              <w:noProof/>
              <w:sz w:val="22"/>
              <w:lang w:eastAsia="en-GB"/>
            </w:rPr>
          </w:pPr>
          <w:hyperlink w:anchor="_Toc241176993" w:history="1">
            <w:r w:rsidRPr="00D21879">
              <w:rPr>
                <w:rStyle w:val="Hyperlink"/>
                <w:rFonts w:cs="Arial"/>
                <w:noProof/>
                <w:shd w:val="clear" w:color="auto" w:fill="FFFFFF"/>
              </w:rPr>
              <w:t>1.4 Research Aim, Objectives and Research Question</w:t>
            </w:r>
            <w:r>
              <w:rPr>
                <w:noProof/>
                <w:webHidden/>
              </w:rPr>
              <w:tab/>
            </w:r>
            <w:r>
              <w:rPr>
                <w:noProof/>
                <w:webHidden/>
              </w:rPr>
              <w:fldChar w:fldCharType="begin"/>
            </w:r>
            <w:r>
              <w:rPr>
                <w:noProof/>
                <w:webHidden/>
              </w:rPr>
              <w:instrText xml:space="preserve"> PAGEREF _Toc241176993 \h </w:instrText>
            </w:r>
            <w:r>
              <w:rPr>
                <w:noProof/>
                <w:webHidden/>
              </w:rPr>
            </w:r>
            <w:r>
              <w:rPr>
                <w:noProof/>
                <w:webHidden/>
              </w:rPr>
              <w:fldChar w:fldCharType="separate"/>
            </w:r>
            <w:r>
              <w:rPr>
                <w:noProof/>
                <w:webHidden/>
              </w:rPr>
              <w:t>16</w:t>
            </w:r>
            <w:r>
              <w:rPr>
                <w:noProof/>
                <w:webHidden/>
              </w:rPr>
              <w:fldChar w:fldCharType="end"/>
            </w:r>
          </w:hyperlink>
        </w:p>
        <w:p w14:paraId="1D9810B5" w14:textId="54EE2DC0" w:rsidR="00EC5946" w:rsidRDefault="00EC5946">
          <w:pPr>
            <w:pStyle w:val="TOC2"/>
            <w:tabs>
              <w:tab w:val="right" w:leader="dot" w:pos="9350"/>
            </w:tabs>
            <w:rPr>
              <w:rFonts w:asciiTheme="minorHAnsi" w:eastAsiaTheme="minorEastAsia" w:hAnsiTheme="minorHAnsi"/>
              <w:noProof/>
              <w:sz w:val="22"/>
              <w:lang w:eastAsia="en-GB"/>
            </w:rPr>
          </w:pPr>
          <w:hyperlink w:anchor="_Toc241176994" w:history="1">
            <w:r w:rsidRPr="00D21879">
              <w:rPr>
                <w:rStyle w:val="Hyperlink"/>
                <w:rFonts w:cs="Arial"/>
                <w:noProof/>
                <w:shd w:val="clear" w:color="auto" w:fill="FFFFFF"/>
              </w:rPr>
              <w:t>1.5 Significance and Contribution of the Study</w:t>
            </w:r>
            <w:r>
              <w:rPr>
                <w:noProof/>
                <w:webHidden/>
              </w:rPr>
              <w:tab/>
            </w:r>
            <w:r>
              <w:rPr>
                <w:noProof/>
                <w:webHidden/>
              </w:rPr>
              <w:fldChar w:fldCharType="begin"/>
            </w:r>
            <w:r>
              <w:rPr>
                <w:noProof/>
                <w:webHidden/>
              </w:rPr>
              <w:instrText xml:space="preserve"> PAGEREF _Toc241176994 \h </w:instrText>
            </w:r>
            <w:r>
              <w:rPr>
                <w:noProof/>
                <w:webHidden/>
              </w:rPr>
            </w:r>
            <w:r>
              <w:rPr>
                <w:noProof/>
                <w:webHidden/>
              </w:rPr>
              <w:fldChar w:fldCharType="separate"/>
            </w:r>
            <w:r>
              <w:rPr>
                <w:noProof/>
                <w:webHidden/>
              </w:rPr>
              <w:t>16</w:t>
            </w:r>
            <w:r>
              <w:rPr>
                <w:noProof/>
                <w:webHidden/>
              </w:rPr>
              <w:fldChar w:fldCharType="end"/>
            </w:r>
          </w:hyperlink>
        </w:p>
        <w:p w14:paraId="6DC5B476" w14:textId="3266CAA3" w:rsidR="00EC5946" w:rsidRDefault="00EC5946">
          <w:pPr>
            <w:pStyle w:val="TOC2"/>
            <w:tabs>
              <w:tab w:val="right" w:leader="dot" w:pos="9350"/>
            </w:tabs>
            <w:rPr>
              <w:rFonts w:asciiTheme="minorHAnsi" w:eastAsiaTheme="minorEastAsia" w:hAnsiTheme="minorHAnsi"/>
              <w:noProof/>
              <w:sz w:val="22"/>
              <w:lang w:eastAsia="en-GB"/>
            </w:rPr>
          </w:pPr>
          <w:hyperlink w:anchor="_Toc241176995" w:history="1">
            <w:r w:rsidRPr="00D21879">
              <w:rPr>
                <w:rStyle w:val="Hyperlink"/>
                <w:rFonts w:cs="Arial"/>
                <w:noProof/>
                <w:shd w:val="clear" w:color="auto" w:fill="FFFFFF"/>
              </w:rPr>
              <w:t>1.6 Dissertation Structure</w:t>
            </w:r>
            <w:r>
              <w:rPr>
                <w:noProof/>
                <w:webHidden/>
              </w:rPr>
              <w:tab/>
            </w:r>
            <w:r>
              <w:rPr>
                <w:noProof/>
                <w:webHidden/>
              </w:rPr>
              <w:fldChar w:fldCharType="begin"/>
            </w:r>
            <w:r>
              <w:rPr>
                <w:noProof/>
                <w:webHidden/>
              </w:rPr>
              <w:instrText xml:space="preserve"> PAGEREF _Toc241176995 \h </w:instrText>
            </w:r>
            <w:r>
              <w:rPr>
                <w:noProof/>
                <w:webHidden/>
              </w:rPr>
            </w:r>
            <w:r>
              <w:rPr>
                <w:noProof/>
                <w:webHidden/>
              </w:rPr>
              <w:fldChar w:fldCharType="separate"/>
            </w:r>
            <w:r>
              <w:rPr>
                <w:noProof/>
                <w:webHidden/>
              </w:rPr>
              <w:t>17</w:t>
            </w:r>
            <w:r>
              <w:rPr>
                <w:noProof/>
                <w:webHidden/>
              </w:rPr>
              <w:fldChar w:fldCharType="end"/>
            </w:r>
          </w:hyperlink>
        </w:p>
        <w:p w14:paraId="54A9025C" w14:textId="128B310B" w:rsidR="00EC5946" w:rsidRDefault="00EC5946">
          <w:pPr>
            <w:pStyle w:val="TOC1"/>
            <w:tabs>
              <w:tab w:val="right" w:leader="dot" w:pos="9350"/>
            </w:tabs>
            <w:rPr>
              <w:rFonts w:asciiTheme="minorHAnsi" w:eastAsiaTheme="minorEastAsia" w:hAnsiTheme="minorHAnsi"/>
              <w:noProof/>
              <w:sz w:val="22"/>
              <w:lang w:eastAsia="en-GB"/>
            </w:rPr>
          </w:pPr>
          <w:hyperlink w:anchor="_Toc241176996" w:history="1">
            <w:r w:rsidRPr="00D21879">
              <w:rPr>
                <w:rStyle w:val="Hyperlink"/>
                <w:rFonts w:cs="Arial"/>
                <w:noProof/>
              </w:rPr>
              <w:t>Chapter 2: Literature Review</w:t>
            </w:r>
            <w:r>
              <w:rPr>
                <w:noProof/>
                <w:webHidden/>
              </w:rPr>
              <w:tab/>
            </w:r>
            <w:r>
              <w:rPr>
                <w:noProof/>
                <w:webHidden/>
              </w:rPr>
              <w:fldChar w:fldCharType="begin"/>
            </w:r>
            <w:r>
              <w:rPr>
                <w:noProof/>
                <w:webHidden/>
              </w:rPr>
              <w:instrText xml:space="preserve"> PAGEREF _Toc241176996 \h </w:instrText>
            </w:r>
            <w:r>
              <w:rPr>
                <w:noProof/>
                <w:webHidden/>
              </w:rPr>
            </w:r>
            <w:r>
              <w:rPr>
                <w:noProof/>
                <w:webHidden/>
              </w:rPr>
              <w:fldChar w:fldCharType="separate"/>
            </w:r>
            <w:r>
              <w:rPr>
                <w:noProof/>
                <w:webHidden/>
              </w:rPr>
              <w:t>18</w:t>
            </w:r>
            <w:r>
              <w:rPr>
                <w:noProof/>
                <w:webHidden/>
              </w:rPr>
              <w:fldChar w:fldCharType="end"/>
            </w:r>
          </w:hyperlink>
        </w:p>
        <w:p w14:paraId="72CC680C" w14:textId="13F17C17" w:rsidR="00EC5946" w:rsidRDefault="00EC5946">
          <w:pPr>
            <w:pStyle w:val="TOC2"/>
            <w:tabs>
              <w:tab w:val="right" w:leader="dot" w:pos="9350"/>
            </w:tabs>
            <w:rPr>
              <w:rFonts w:asciiTheme="minorHAnsi" w:eastAsiaTheme="minorEastAsia" w:hAnsiTheme="minorHAnsi"/>
              <w:noProof/>
              <w:sz w:val="22"/>
              <w:lang w:eastAsia="en-GB"/>
            </w:rPr>
          </w:pPr>
          <w:hyperlink w:anchor="_Toc241176997" w:history="1">
            <w:r w:rsidRPr="00D21879">
              <w:rPr>
                <w:rStyle w:val="Hyperlink"/>
                <w:rFonts w:cs="Arial"/>
                <w:noProof/>
              </w:rPr>
              <w:t>2.1 Introduction</w:t>
            </w:r>
            <w:r>
              <w:rPr>
                <w:noProof/>
                <w:webHidden/>
              </w:rPr>
              <w:tab/>
            </w:r>
            <w:r>
              <w:rPr>
                <w:noProof/>
                <w:webHidden/>
              </w:rPr>
              <w:fldChar w:fldCharType="begin"/>
            </w:r>
            <w:r>
              <w:rPr>
                <w:noProof/>
                <w:webHidden/>
              </w:rPr>
              <w:instrText xml:space="preserve"> PAGEREF _Toc241176997 \h </w:instrText>
            </w:r>
            <w:r>
              <w:rPr>
                <w:noProof/>
                <w:webHidden/>
              </w:rPr>
            </w:r>
            <w:r>
              <w:rPr>
                <w:noProof/>
                <w:webHidden/>
              </w:rPr>
              <w:fldChar w:fldCharType="separate"/>
            </w:r>
            <w:r>
              <w:rPr>
                <w:noProof/>
                <w:webHidden/>
              </w:rPr>
              <w:t>18</w:t>
            </w:r>
            <w:r>
              <w:rPr>
                <w:noProof/>
                <w:webHidden/>
              </w:rPr>
              <w:fldChar w:fldCharType="end"/>
            </w:r>
          </w:hyperlink>
        </w:p>
        <w:p w14:paraId="26C09264" w14:textId="062D7B42" w:rsidR="00EC5946" w:rsidRDefault="00EC5946">
          <w:pPr>
            <w:pStyle w:val="TOC2"/>
            <w:tabs>
              <w:tab w:val="right" w:leader="dot" w:pos="9350"/>
            </w:tabs>
            <w:rPr>
              <w:rFonts w:asciiTheme="minorHAnsi" w:eastAsiaTheme="minorEastAsia" w:hAnsiTheme="minorHAnsi"/>
              <w:noProof/>
              <w:sz w:val="22"/>
              <w:lang w:eastAsia="en-GB"/>
            </w:rPr>
          </w:pPr>
          <w:hyperlink w:anchor="_Toc241176998" w:history="1">
            <w:r w:rsidRPr="00D21879">
              <w:rPr>
                <w:rStyle w:val="Hyperlink"/>
                <w:rFonts w:cs="Arial"/>
                <w:noProof/>
              </w:rPr>
              <w:t>2.2</w:t>
            </w:r>
            <w:r w:rsidRPr="00D21879">
              <w:rPr>
                <w:rStyle w:val="Hyperlink"/>
                <w:rFonts w:cs="Arial"/>
                <w:bCs/>
                <w:noProof/>
              </w:rPr>
              <w:t xml:space="preserve"> </w:t>
            </w:r>
            <w:r w:rsidRPr="00D21879">
              <w:rPr>
                <w:rStyle w:val="Hyperlink"/>
                <w:rFonts w:cs="Arial"/>
                <w:noProof/>
              </w:rPr>
              <w:t>Conceptual Background</w:t>
            </w:r>
            <w:r w:rsidRPr="00D21879">
              <w:rPr>
                <w:rStyle w:val="Hyperlink"/>
                <w:rFonts w:cs="Arial"/>
                <w:bCs/>
                <w:noProof/>
              </w:rPr>
              <w:t xml:space="preserve"> </w:t>
            </w:r>
            <w:r w:rsidRPr="00D21879">
              <w:rPr>
                <w:rStyle w:val="Hyperlink"/>
                <w:rFonts w:cs="Arial"/>
                <w:noProof/>
              </w:rPr>
              <w:t>and Theoretical Underpinning</w:t>
            </w:r>
            <w:r>
              <w:rPr>
                <w:noProof/>
                <w:webHidden/>
              </w:rPr>
              <w:tab/>
            </w:r>
            <w:r>
              <w:rPr>
                <w:noProof/>
                <w:webHidden/>
              </w:rPr>
              <w:fldChar w:fldCharType="begin"/>
            </w:r>
            <w:r>
              <w:rPr>
                <w:noProof/>
                <w:webHidden/>
              </w:rPr>
              <w:instrText xml:space="preserve"> PAGEREF _Toc241176998 \h </w:instrText>
            </w:r>
            <w:r>
              <w:rPr>
                <w:noProof/>
                <w:webHidden/>
              </w:rPr>
            </w:r>
            <w:r>
              <w:rPr>
                <w:noProof/>
                <w:webHidden/>
              </w:rPr>
              <w:fldChar w:fldCharType="separate"/>
            </w:r>
            <w:r>
              <w:rPr>
                <w:noProof/>
                <w:webHidden/>
              </w:rPr>
              <w:t>18</w:t>
            </w:r>
            <w:r>
              <w:rPr>
                <w:noProof/>
                <w:webHidden/>
              </w:rPr>
              <w:fldChar w:fldCharType="end"/>
            </w:r>
          </w:hyperlink>
        </w:p>
        <w:p w14:paraId="44BCCDE2" w14:textId="15A75F46" w:rsidR="00EC5946" w:rsidRDefault="00EC5946">
          <w:pPr>
            <w:pStyle w:val="TOC2"/>
            <w:tabs>
              <w:tab w:val="right" w:leader="dot" w:pos="9350"/>
            </w:tabs>
            <w:rPr>
              <w:rFonts w:asciiTheme="minorHAnsi" w:eastAsiaTheme="minorEastAsia" w:hAnsiTheme="minorHAnsi"/>
              <w:noProof/>
              <w:sz w:val="22"/>
              <w:lang w:eastAsia="en-GB"/>
            </w:rPr>
          </w:pPr>
          <w:hyperlink w:anchor="_Toc241176999" w:history="1">
            <w:r w:rsidRPr="00D21879">
              <w:rPr>
                <w:rStyle w:val="Hyperlink"/>
                <w:rFonts w:cs="Arial"/>
                <w:noProof/>
              </w:rPr>
              <w:t>2.3 Prevailing Ethical AI Disclosure Practices in Digital Marketing Campaigns</w:t>
            </w:r>
            <w:r>
              <w:rPr>
                <w:noProof/>
                <w:webHidden/>
              </w:rPr>
              <w:tab/>
            </w:r>
            <w:r>
              <w:rPr>
                <w:noProof/>
                <w:webHidden/>
              </w:rPr>
              <w:fldChar w:fldCharType="begin"/>
            </w:r>
            <w:r>
              <w:rPr>
                <w:noProof/>
                <w:webHidden/>
              </w:rPr>
              <w:instrText xml:space="preserve"> PAGEREF _Toc241176999 \h </w:instrText>
            </w:r>
            <w:r>
              <w:rPr>
                <w:noProof/>
                <w:webHidden/>
              </w:rPr>
            </w:r>
            <w:r>
              <w:rPr>
                <w:noProof/>
                <w:webHidden/>
              </w:rPr>
              <w:fldChar w:fldCharType="separate"/>
            </w:r>
            <w:r>
              <w:rPr>
                <w:noProof/>
                <w:webHidden/>
              </w:rPr>
              <w:t>20</w:t>
            </w:r>
            <w:r>
              <w:rPr>
                <w:noProof/>
                <w:webHidden/>
              </w:rPr>
              <w:fldChar w:fldCharType="end"/>
            </w:r>
          </w:hyperlink>
        </w:p>
        <w:p w14:paraId="1A3342DA" w14:textId="6A8708D2" w:rsidR="00EC5946" w:rsidRDefault="00EC5946">
          <w:pPr>
            <w:pStyle w:val="TOC3"/>
            <w:tabs>
              <w:tab w:val="right" w:leader="dot" w:pos="9350"/>
            </w:tabs>
            <w:rPr>
              <w:rFonts w:asciiTheme="minorHAnsi" w:eastAsiaTheme="minorEastAsia" w:hAnsiTheme="minorHAnsi"/>
              <w:noProof/>
              <w:sz w:val="22"/>
              <w:lang w:eastAsia="en-GB"/>
            </w:rPr>
          </w:pPr>
          <w:hyperlink w:anchor="_Toc241177000" w:history="1">
            <w:r w:rsidRPr="00D21879">
              <w:rPr>
                <w:rStyle w:val="Hyperlink"/>
                <w:rFonts w:cs="Arial"/>
                <w:noProof/>
              </w:rPr>
              <w:t>2.3.1 Ethical AI Disclosure Practices in AI-Driven Digital Marketing</w:t>
            </w:r>
            <w:r>
              <w:rPr>
                <w:noProof/>
                <w:webHidden/>
              </w:rPr>
              <w:tab/>
            </w:r>
            <w:r>
              <w:rPr>
                <w:noProof/>
                <w:webHidden/>
              </w:rPr>
              <w:fldChar w:fldCharType="begin"/>
            </w:r>
            <w:r>
              <w:rPr>
                <w:noProof/>
                <w:webHidden/>
              </w:rPr>
              <w:instrText xml:space="preserve"> PAGEREF _Toc241177000 \h </w:instrText>
            </w:r>
            <w:r>
              <w:rPr>
                <w:noProof/>
                <w:webHidden/>
              </w:rPr>
            </w:r>
            <w:r>
              <w:rPr>
                <w:noProof/>
                <w:webHidden/>
              </w:rPr>
              <w:fldChar w:fldCharType="separate"/>
            </w:r>
            <w:r>
              <w:rPr>
                <w:noProof/>
                <w:webHidden/>
              </w:rPr>
              <w:t>21</w:t>
            </w:r>
            <w:r>
              <w:rPr>
                <w:noProof/>
                <w:webHidden/>
              </w:rPr>
              <w:fldChar w:fldCharType="end"/>
            </w:r>
          </w:hyperlink>
        </w:p>
        <w:p w14:paraId="3B986050" w14:textId="5228393B" w:rsidR="00EC5946" w:rsidRDefault="00EC5946">
          <w:pPr>
            <w:pStyle w:val="TOC3"/>
            <w:tabs>
              <w:tab w:val="right" w:leader="dot" w:pos="9350"/>
            </w:tabs>
            <w:rPr>
              <w:rFonts w:asciiTheme="minorHAnsi" w:eastAsiaTheme="minorEastAsia" w:hAnsiTheme="minorHAnsi"/>
              <w:noProof/>
              <w:sz w:val="22"/>
              <w:lang w:eastAsia="en-GB"/>
            </w:rPr>
          </w:pPr>
          <w:hyperlink w:anchor="_Toc241177001" w:history="1">
            <w:r w:rsidRPr="00D21879">
              <w:rPr>
                <w:rStyle w:val="Hyperlink"/>
                <w:rFonts w:cs="Arial"/>
                <w:noProof/>
              </w:rPr>
              <w:t>2.3.2 Role of Transparency and Disclosure in Responsible Digital Marketing</w:t>
            </w:r>
            <w:r>
              <w:rPr>
                <w:noProof/>
                <w:webHidden/>
              </w:rPr>
              <w:tab/>
            </w:r>
            <w:r>
              <w:rPr>
                <w:noProof/>
                <w:webHidden/>
              </w:rPr>
              <w:fldChar w:fldCharType="begin"/>
            </w:r>
            <w:r>
              <w:rPr>
                <w:noProof/>
                <w:webHidden/>
              </w:rPr>
              <w:instrText xml:space="preserve"> PAGEREF _Toc241177001 \h </w:instrText>
            </w:r>
            <w:r>
              <w:rPr>
                <w:noProof/>
                <w:webHidden/>
              </w:rPr>
            </w:r>
            <w:r>
              <w:rPr>
                <w:noProof/>
                <w:webHidden/>
              </w:rPr>
              <w:fldChar w:fldCharType="separate"/>
            </w:r>
            <w:r>
              <w:rPr>
                <w:noProof/>
                <w:webHidden/>
              </w:rPr>
              <w:t>22</w:t>
            </w:r>
            <w:r>
              <w:rPr>
                <w:noProof/>
                <w:webHidden/>
              </w:rPr>
              <w:fldChar w:fldCharType="end"/>
            </w:r>
          </w:hyperlink>
        </w:p>
        <w:p w14:paraId="5FB3C2F7" w14:textId="14804EC8" w:rsidR="00EC5946" w:rsidRDefault="00EC5946">
          <w:pPr>
            <w:pStyle w:val="TOC2"/>
            <w:tabs>
              <w:tab w:val="right" w:leader="dot" w:pos="9350"/>
            </w:tabs>
            <w:rPr>
              <w:rFonts w:asciiTheme="minorHAnsi" w:eastAsiaTheme="minorEastAsia" w:hAnsiTheme="minorHAnsi"/>
              <w:noProof/>
              <w:sz w:val="22"/>
              <w:lang w:eastAsia="en-GB"/>
            </w:rPr>
          </w:pPr>
          <w:hyperlink w:anchor="_Toc241177002" w:history="1">
            <w:r w:rsidRPr="00D21879">
              <w:rPr>
                <w:rStyle w:val="Hyperlink"/>
                <w:rFonts w:cs="Arial"/>
                <w:noProof/>
              </w:rPr>
              <w:t>2.4 Impact of Ethical AI Disclosure on Consumer Trust in Digital Marketing Campaigns</w:t>
            </w:r>
            <w:r>
              <w:rPr>
                <w:noProof/>
                <w:webHidden/>
              </w:rPr>
              <w:tab/>
            </w:r>
            <w:r>
              <w:rPr>
                <w:noProof/>
                <w:webHidden/>
              </w:rPr>
              <w:fldChar w:fldCharType="begin"/>
            </w:r>
            <w:r>
              <w:rPr>
                <w:noProof/>
                <w:webHidden/>
              </w:rPr>
              <w:instrText xml:space="preserve"> PAGEREF _Toc241177002 \h </w:instrText>
            </w:r>
            <w:r>
              <w:rPr>
                <w:noProof/>
                <w:webHidden/>
              </w:rPr>
            </w:r>
            <w:r>
              <w:rPr>
                <w:noProof/>
                <w:webHidden/>
              </w:rPr>
              <w:fldChar w:fldCharType="separate"/>
            </w:r>
            <w:r>
              <w:rPr>
                <w:noProof/>
                <w:webHidden/>
              </w:rPr>
              <w:t>23</w:t>
            </w:r>
            <w:r>
              <w:rPr>
                <w:noProof/>
                <w:webHidden/>
              </w:rPr>
              <w:fldChar w:fldCharType="end"/>
            </w:r>
          </w:hyperlink>
        </w:p>
        <w:p w14:paraId="0E4B58C6" w14:textId="1011AAC0" w:rsidR="00EC5946" w:rsidRDefault="00EC5946">
          <w:pPr>
            <w:pStyle w:val="TOC3"/>
            <w:tabs>
              <w:tab w:val="right" w:leader="dot" w:pos="9350"/>
            </w:tabs>
            <w:rPr>
              <w:rFonts w:asciiTheme="minorHAnsi" w:eastAsiaTheme="minorEastAsia" w:hAnsiTheme="minorHAnsi"/>
              <w:noProof/>
              <w:sz w:val="22"/>
              <w:lang w:eastAsia="en-GB"/>
            </w:rPr>
          </w:pPr>
          <w:hyperlink w:anchor="_Toc241177003" w:history="1">
            <w:r w:rsidRPr="00D21879">
              <w:rPr>
                <w:rStyle w:val="Hyperlink"/>
                <w:rFonts w:cs="Arial"/>
                <w:noProof/>
              </w:rPr>
              <w:t>2.4.1 Relationship Between Ethical AI Disclosure and Consumer Trust</w:t>
            </w:r>
            <w:r>
              <w:rPr>
                <w:noProof/>
                <w:webHidden/>
              </w:rPr>
              <w:tab/>
            </w:r>
            <w:r>
              <w:rPr>
                <w:noProof/>
                <w:webHidden/>
              </w:rPr>
              <w:fldChar w:fldCharType="begin"/>
            </w:r>
            <w:r>
              <w:rPr>
                <w:noProof/>
                <w:webHidden/>
              </w:rPr>
              <w:instrText xml:space="preserve"> PAGEREF _Toc241177003 \h </w:instrText>
            </w:r>
            <w:r>
              <w:rPr>
                <w:noProof/>
                <w:webHidden/>
              </w:rPr>
            </w:r>
            <w:r>
              <w:rPr>
                <w:noProof/>
                <w:webHidden/>
              </w:rPr>
              <w:fldChar w:fldCharType="separate"/>
            </w:r>
            <w:r>
              <w:rPr>
                <w:noProof/>
                <w:webHidden/>
              </w:rPr>
              <w:t>24</w:t>
            </w:r>
            <w:r>
              <w:rPr>
                <w:noProof/>
                <w:webHidden/>
              </w:rPr>
              <w:fldChar w:fldCharType="end"/>
            </w:r>
          </w:hyperlink>
        </w:p>
        <w:p w14:paraId="7B994BA3" w14:textId="5420955C" w:rsidR="00EC5946" w:rsidRDefault="00EC5946">
          <w:pPr>
            <w:pStyle w:val="TOC3"/>
            <w:tabs>
              <w:tab w:val="right" w:leader="dot" w:pos="9350"/>
            </w:tabs>
            <w:rPr>
              <w:rFonts w:asciiTheme="minorHAnsi" w:eastAsiaTheme="minorEastAsia" w:hAnsiTheme="minorHAnsi"/>
              <w:noProof/>
              <w:sz w:val="22"/>
              <w:lang w:eastAsia="en-GB"/>
            </w:rPr>
          </w:pPr>
          <w:hyperlink w:anchor="_Toc241177004" w:history="1">
            <w:r w:rsidRPr="00D21879">
              <w:rPr>
                <w:rStyle w:val="Hyperlink"/>
                <w:rFonts w:cs="Arial"/>
                <w:noProof/>
              </w:rPr>
              <w:t>2.4.2 Influence of Ethical AI Disclosure on Consumer Behaviour and Marketing Outcomes</w:t>
            </w:r>
            <w:r>
              <w:rPr>
                <w:noProof/>
                <w:webHidden/>
              </w:rPr>
              <w:tab/>
            </w:r>
            <w:r>
              <w:rPr>
                <w:noProof/>
                <w:webHidden/>
              </w:rPr>
              <w:fldChar w:fldCharType="begin"/>
            </w:r>
            <w:r>
              <w:rPr>
                <w:noProof/>
                <w:webHidden/>
              </w:rPr>
              <w:instrText xml:space="preserve"> PAGEREF _Toc241177004 \h </w:instrText>
            </w:r>
            <w:r>
              <w:rPr>
                <w:noProof/>
                <w:webHidden/>
              </w:rPr>
            </w:r>
            <w:r>
              <w:rPr>
                <w:noProof/>
                <w:webHidden/>
              </w:rPr>
              <w:fldChar w:fldCharType="separate"/>
            </w:r>
            <w:r>
              <w:rPr>
                <w:noProof/>
                <w:webHidden/>
              </w:rPr>
              <w:t>24</w:t>
            </w:r>
            <w:r>
              <w:rPr>
                <w:noProof/>
                <w:webHidden/>
              </w:rPr>
              <w:fldChar w:fldCharType="end"/>
            </w:r>
          </w:hyperlink>
        </w:p>
        <w:p w14:paraId="42F7B6C2" w14:textId="0316EF82" w:rsidR="00EC5946" w:rsidRDefault="00EC5946">
          <w:pPr>
            <w:pStyle w:val="TOC2"/>
            <w:tabs>
              <w:tab w:val="right" w:leader="dot" w:pos="9350"/>
            </w:tabs>
            <w:rPr>
              <w:rFonts w:asciiTheme="minorHAnsi" w:eastAsiaTheme="minorEastAsia" w:hAnsiTheme="minorHAnsi"/>
              <w:noProof/>
              <w:sz w:val="22"/>
              <w:lang w:eastAsia="en-GB"/>
            </w:rPr>
          </w:pPr>
          <w:hyperlink w:anchor="_Toc241177005" w:history="1">
            <w:r w:rsidRPr="00D21879">
              <w:rPr>
                <w:rStyle w:val="Hyperlink"/>
                <w:rFonts w:cs="Arial"/>
                <w:noProof/>
              </w:rPr>
              <w:t>2.5 Ethical AI Transparency Factors Influencing Consumer Trust in Digital Marketing Campaigns</w:t>
            </w:r>
            <w:r>
              <w:rPr>
                <w:noProof/>
                <w:webHidden/>
              </w:rPr>
              <w:tab/>
            </w:r>
            <w:r>
              <w:rPr>
                <w:noProof/>
                <w:webHidden/>
              </w:rPr>
              <w:fldChar w:fldCharType="begin"/>
            </w:r>
            <w:r>
              <w:rPr>
                <w:noProof/>
                <w:webHidden/>
              </w:rPr>
              <w:instrText xml:space="preserve"> PAGEREF _Toc241177005 \h </w:instrText>
            </w:r>
            <w:r>
              <w:rPr>
                <w:noProof/>
                <w:webHidden/>
              </w:rPr>
            </w:r>
            <w:r>
              <w:rPr>
                <w:noProof/>
                <w:webHidden/>
              </w:rPr>
              <w:fldChar w:fldCharType="separate"/>
            </w:r>
            <w:r>
              <w:rPr>
                <w:noProof/>
                <w:webHidden/>
              </w:rPr>
              <w:t>26</w:t>
            </w:r>
            <w:r>
              <w:rPr>
                <w:noProof/>
                <w:webHidden/>
              </w:rPr>
              <w:fldChar w:fldCharType="end"/>
            </w:r>
          </w:hyperlink>
        </w:p>
        <w:p w14:paraId="342B04C6" w14:textId="2E438846" w:rsidR="00EC5946" w:rsidRDefault="00EC5946">
          <w:pPr>
            <w:pStyle w:val="TOC3"/>
            <w:tabs>
              <w:tab w:val="right" w:leader="dot" w:pos="9350"/>
            </w:tabs>
            <w:rPr>
              <w:rFonts w:asciiTheme="minorHAnsi" w:eastAsiaTheme="minorEastAsia" w:hAnsiTheme="minorHAnsi"/>
              <w:noProof/>
              <w:sz w:val="22"/>
              <w:lang w:eastAsia="en-GB"/>
            </w:rPr>
          </w:pPr>
          <w:hyperlink w:anchor="_Toc241177006" w:history="1">
            <w:r w:rsidRPr="00D21879">
              <w:rPr>
                <w:rStyle w:val="Hyperlink"/>
                <w:rFonts w:cs="Arial"/>
                <w:noProof/>
              </w:rPr>
              <w:t>2.5.1 Transparency, Explainability and Accountability in AI-Driven Marketing</w:t>
            </w:r>
            <w:r>
              <w:rPr>
                <w:noProof/>
                <w:webHidden/>
              </w:rPr>
              <w:tab/>
            </w:r>
            <w:r>
              <w:rPr>
                <w:noProof/>
                <w:webHidden/>
              </w:rPr>
              <w:fldChar w:fldCharType="begin"/>
            </w:r>
            <w:r>
              <w:rPr>
                <w:noProof/>
                <w:webHidden/>
              </w:rPr>
              <w:instrText xml:space="preserve"> PAGEREF _Toc241177006 \h </w:instrText>
            </w:r>
            <w:r>
              <w:rPr>
                <w:noProof/>
                <w:webHidden/>
              </w:rPr>
            </w:r>
            <w:r>
              <w:rPr>
                <w:noProof/>
                <w:webHidden/>
              </w:rPr>
              <w:fldChar w:fldCharType="separate"/>
            </w:r>
            <w:r>
              <w:rPr>
                <w:noProof/>
                <w:webHidden/>
              </w:rPr>
              <w:t>26</w:t>
            </w:r>
            <w:r>
              <w:rPr>
                <w:noProof/>
                <w:webHidden/>
              </w:rPr>
              <w:fldChar w:fldCharType="end"/>
            </w:r>
          </w:hyperlink>
        </w:p>
        <w:p w14:paraId="7162E0AA" w14:textId="1FBAFEAC" w:rsidR="00EC5946" w:rsidRDefault="00EC5946">
          <w:pPr>
            <w:pStyle w:val="TOC3"/>
            <w:tabs>
              <w:tab w:val="right" w:leader="dot" w:pos="9350"/>
            </w:tabs>
            <w:rPr>
              <w:rFonts w:asciiTheme="minorHAnsi" w:eastAsiaTheme="minorEastAsia" w:hAnsiTheme="minorHAnsi"/>
              <w:noProof/>
              <w:sz w:val="22"/>
              <w:lang w:eastAsia="en-GB"/>
            </w:rPr>
          </w:pPr>
          <w:hyperlink w:anchor="_Toc241177007" w:history="1">
            <w:r w:rsidRPr="00D21879">
              <w:rPr>
                <w:rStyle w:val="Hyperlink"/>
                <w:rFonts w:cs="Arial"/>
                <w:noProof/>
              </w:rPr>
              <w:t>2.5.2 Privacy, Fairness and Consumer Control as Determinants of Consumer Trust</w:t>
            </w:r>
            <w:r>
              <w:rPr>
                <w:noProof/>
                <w:webHidden/>
              </w:rPr>
              <w:tab/>
            </w:r>
            <w:r>
              <w:rPr>
                <w:noProof/>
                <w:webHidden/>
              </w:rPr>
              <w:fldChar w:fldCharType="begin"/>
            </w:r>
            <w:r>
              <w:rPr>
                <w:noProof/>
                <w:webHidden/>
              </w:rPr>
              <w:instrText xml:space="preserve"> PAGEREF _Toc241177007 \h </w:instrText>
            </w:r>
            <w:r>
              <w:rPr>
                <w:noProof/>
                <w:webHidden/>
              </w:rPr>
            </w:r>
            <w:r>
              <w:rPr>
                <w:noProof/>
                <w:webHidden/>
              </w:rPr>
              <w:fldChar w:fldCharType="separate"/>
            </w:r>
            <w:r>
              <w:rPr>
                <w:noProof/>
                <w:webHidden/>
              </w:rPr>
              <w:t>28</w:t>
            </w:r>
            <w:r>
              <w:rPr>
                <w:noProof/>
                <w:webHidden/>
              </w:rPr>
              <w:fldChar w:fldCharType="end"/>
            </w:r>
          </w:hyperlink>
        </w:p>
        <w:p w14:paraId="7951D78F" w14:textId="3DB2529D" w:rsidR="00EC5946" w:rsidRDefault="00EC5946">
          <w:pPr>
            <w:pStyle w:val="TOC2"/>
            <w:tabs>
              <w:tab w:val="right" w:leader="dot" w:pos="9350"/>
            </w:tabs>
            <w:rPr>
              <w:rFonts w:asciiTheme="minorHAnsi" w:eastAsiaTheme="minorEastAsia" w:hAnsiTheme="minorHAnsi"/>
              <w:noProof/>
              <w:sz w:val="22"/>
              <w:lang w:eastAsia="en-GB"/>
            </w:rPr>
          </w:pPr>
          <w:hyperlink w:anchor="_Toc241177008" w:history="1">
            <w:r w:rsidRPr="00D21879">
              <w:rPr>
                <w:rStyle w:val="Hyperlink"/>
                <w:rFonts w:cs="Arial"/>
                <w:noProof/>
                <w:shd w:val="clear" w:color="auto" w:fill="FFFFFF"/>
              </w:rPr>
              <w:t>2.6 Ethical Challenges in AI-Driven Digital Marketing Campaigns and Strategies for Building Consumer Confidence</w:t>
            </w:r>
            <w:r>
              <w:rPr>
                <w:noProof/>
                <w:webHidden/>
              </w:rPr>
              <w:tab/>
            </w:r>
            <w:r>
              <w:rPr>
                <w:noProof/>
                <w:webHidden/>
              </w:rPr>
              <w:fldChar w:fldCharType="begin"/>
            </w:r>
            <w:r>
              <w:rPr>
                <w:noProof/>
                <w:webHidden/>
              </w:rPr>
              <w:instrText xml:space="preserve"> PAGEREF _Toc241177008 \h </w:instrText>
            </w:r>
            <w:r>
              <w:rPr>
                <w:noProof/>
                <w:webHidden/>
              </w:rPr>
            </w:r>
            <w:r>
              <w:rPr>
                <w:noProof/>
                <w:webHidden/>
              </w:rPr>
              <w:fldChar w:fldCharType="separate"/>
            </w:r>
            <w:r>
              <w:rPr>
                <w:noProof/>
                <w:webHidden/>
              </w:rPr>
              <w:t>30</w:t>
            </w:r>
            <w:r>
              <w:rPr>
                <w:noProof/>
                <w:webHidden/>
              </w:rPr>
              <w:fldChar w:fldCharType="end"/>
            </w:r>
          </w:hyperlink>
        </w:p>
        <w:p w14:paraId="53C78840" w14:textId="7F6B297D" w:rsidR="00EC5946" w:rsidRDefault="00EC5946">
          <w:pPr>
            <w:pStyle w:val="TOC3"/>
            <w:tabs>
              <w:tab w:val="right" w:leader="dot" w:pos="9350"/>
            </w:tabs>
            <w:rPr>
              <w:rFonts w:asciiTheme="minorHAnsi" w:eastAsiaTheme="minorEastAsia" w:hAnsiTheme="minorHAnsi"/>
              <w:noProof/>
              <w:sz w:val="22"/>
              <w:lang w:eastAsia="en-GB"/>
            </w:rPr>
          </w:pPr>
          <w:hyperlink w:anchor="_Toc241177009" w:history="1">
            <w:r w:rsidRPr="00D21879">
              <w:rPr>
                <w:rStyle w:val="Hyperlink"/>
                <w:rFonts w:cs="Arial"/>
                <w:noProof/>
                <w:shd w:val="clear" w:color="auto" w:fill="FFFFFF"/>
              </w:rPr>
              <w:t>2.6.1 Ethical Challenges Associated with AI-Driven Digital Marketing Campaigns</w:t>
            </w:r>
            <w:r>
              <w:rPr>
                <w:noProof/>
                <w:webHidden/>
              </w:rPr>
              <w:tab/>
            </w:r>
            <w:r>
              <w:rPr>
                <w:noProof/>
                <w:webHidden/>
              </w:rPr>
              <w:fldChar w:fldCharType="begin"/>
            </w:r>
            <w:r>
              <w:rPr>
                <w:noProof/>
                <w:webHidden/>
              </w:rPr>
              <w:instrText xml:space="preserve"> PAGEREF _Toc241177009 \h </w:instrText>
            </w:r>
            <w:r>
              <w:rPr>
                <w:noProof/>
                <w:webHidden/>
              </w:rPr>
            </w:r>
            <w:r>
              <w:rPr>
                <w:noProof/>
                <w:webHidden/>
              </w:rPr>
              <w:fldChar w:fldCharType="separate"/>
            </w:r>
            <w:r>
              <w:rPr>
                <w:noProof/>
                <w:webHidden/>
              </w:rPr>
              <w:t>30</w:t>
            </w:r>
            <w:r>
              <w:rPr>
                <w:noProof/>
                <w:webHidden/>
              </w:rPr>
              <w:fldChar w:fldCharType="end"/>
            </w:r>
          </w:hyperlink>
        </w:p>
        <w:p w14:paraId="28C2F078" w14:textId="667C5EAC" w:rsidR="00EC5946" w:rsidRDefault="00EC5946">
          <w:pPr>
            <w:pStyle w:val="TOC3"/>
            <w:tabs>
              <w:tab w:val="right" w:leader="dot" w:pos="9350"/>
            </w:tabs>
            <w:rPr>
              <w:rFonts w:asciiTheme="minorHAnsi" w:eastAsiaTheme="minorEastAsia" w:hAnsiTheme="minorHAnsi"/>
              <w:noProof/>
              <w:sz w:val="22"/>
              <w:lang w:eastAsia="en-GB"/>
            </w:rPr>
          </w:pPr>
          <w:hyperlink w:anchor="_Toc241177010" w:history="1">
            <w:r w:rsidRPr="00D21879">
              <w:rPr>
                <w:rStyle w:val="Hyperlink"/>
                <w:rFonts w:cs="Arial"/>
                <w:noProof/>
                <w:shd w:val="clear" w:color="auto" w:fill="FFFFFF"/>
              </w:rPr>
              <w:t>2.6.2 Strategies for Building Consumer Confidence</w:t>
            </w:r>
            <w:r>
              <w:rPr>
                <w:noProof/>
                <w:webHidden/>
              </w:rPr>
              <w:tab/>
            </w:r>
            <w:r>
              <w:rPr>
                <w:noProof/>
                <w:webHidden/>
              </w:rPr>
              <w:fldChar w:fldCharType="begin"/>
            </w:r>
            <w:r>
              <w:rPr>
                <w:noProof/>
                <w:webHidden/>
              </w:rPr>
              <w:instrText xml:space="preserve"> PAGEREF _Toc241177010 \h </w:instrText>
            </w:r>
            <w:r>
              <w:rPr>
                <w:noProof/>
                <w:webHidden/>
              </w:rPr>
            </w:r>
            <w:r>
              <w:rPr>
                <w:noProof/>
                <w:webHidden/>
              </w:rPr>
              <w:fldChar w:fldCharType="separate"/>
            </w:r>
            <w:r>
              <w:rPr>
                <w:noProof/>
                <w:webHidden/>
              </w:rPr>
              <w:t>31</w:t>
            </w:r>
            <w:r>
              <w:rPr>
                <w:noProof/>
                <w:webHidden/>
              </w:rPr>
              <w:fldChar w:fldCharType="end"/>
            </w:r>
          </w:hyperlink>
        </w:p>
        <w:p w14:paraId="598FF0AD" w14:textId="3476D38A" w:rsidR="00EC5946" w:rsidRDefault="00EC5946">
          <w:pPr>
            <w:pStyle w:val="TOC2"/>
            <w:tabs>
              <w:tab w:val="right" w:leader="dot" w:pos="9350"/>
            </w:tabs>
            <w:rPr>
              <w:rFonts w:asciiTheme="minorHAnsi" w:eastAsiaTheme="minorEastAsia" w:hAnsiTheme="minorHAnsi"/>
              <w:noProof/>
              <w:sz w:val="22"/>
              <w:lang w:eastAsia="en-GB"/>
            </w:rPr>
          </w:pPr>
          <w:hyperlink w:anchor="_Toc241177011" w:history="1">
            <w:r w:rsidRPr="00D21879">
              <w:rPr>
                <w:rStyle w:val="Hyperlink"/>
                <w:rFonts w:cs="Arial"/>
                <w:noProof/>
              </w:rPr>
              <w:t>2.7 Conceptual Framework and Hypotheses Development</w:t>
            </w:r>
            <w:r>
              <w:rPr>
                <w:noProof/>
                <w:webHidden/>
              </w:rPr>
              <w:tab/>
            </w:r>
            <w:r>
              <w:rPr>
                <w:noProof/>
                <w:webHidden/>
              </w:rPr>
              <w:fldChar w:fldCharType="begin"/>
            </w:r>
            <w:r>
              <w:rPr>
                <w:noProof/>
                <w:webHidden/>
              </w:rPr>
              <w:instrText xml:space="preserve"> PAGEREF _Toc241177011 \h </w:instrText>
            </w:r>
            <w:r>
              <w:rPr>
                <w:noProof/>
                <w:webHidden/>
              </w:rPr>
            </w:r>
            <w:r>
              <w:rPr>
                <w:noProof/>
                <w:webHidden/>
              </w:rPr>
              <w:fldChar w:fldCharType="separate"/>
            </w:r>
            <w:r>
              <w:rPr>
                <w:noProof/>
                <w:webHidden/>
              </w:rPr>
              <w:t>32</w:t>
            </w:r>
            <w:r>
              <w:rPr>
                <w:noProof/>
                <w:webHidden/>
              </w:rPr>
              <w:fldChar w:fldCharType="end"/>
            </w:r>
          </w:hyperlink>
        </w:p>
        <w:p w14:paraId="021108D3" w14:textId="34F90B56" w:rsidR="00EC5946" w:rsidRDefault="00EC5946">
          <w:pPr>
            <w:pStyle w:val="TOC2"/>
            <w:tabs>
              <w:tab w:val="right" w:leader="dot" w:pos="9350"/>
            </w:tabs>
            <w:rPr>
              <w:rFonts w:asciiTheme="minorHAnsi" w:eastAsiaTheme="minorEastAsia" w:hAnsiTheme="minorHAnsi"/>
              <w:noProof/>
              <w:sz w:val="22"/>
              <w:lang w:eastAsia="en-GB"/>
            </w:rPr>
          </w:pPr>
          <w:hyperlink w:anchor="_Toc241177012" w:history="1">
            <w:r w:rsidRPr="00D21879">
              <w:rPr>
                <w:rStyle w:val="Hyperlink"/>
                <w:rFonts w:cs="Arial"/>
                <w:noProof/>
              </w:rPr>
              <w:t>2.8 Research Gap</w:t>
            </w:r>
            <w:r>
              <w:rPr>
                <w:noProof/>
                <w:webHidden/>
              </w:rPr>
              <w:tab/>
            </w:r>
            <w:r>
              <w:rPr>
                <w:noProof/>
                <w:webHidden/>
              </w:rPr>
              <w:fldChar w:fldCharType="begin"/>
            </w:r>
            <w:r>
              <w:rPr>
                <w:noProof/>
                <w:webHidden/>
              </w:rPr>
              <w:instrText xml:space="preserve"> PAGEREF _Toc241177012 \h </w:instrText>
            </w:r>
            <w:r>
              <w:rPr>
                <w:noProof/>
                <w:webHidden/>
              </w:rPr>
            </w:r>
            <w:r>
              <w:rPr>
                <w:noProof/>
                <w:webHidden/>
              </w:rPr>
              <w:fldChar w:fldCharType="separate"/>
            </w:r>
            <w:r>
              <w:rPr>
                <w:noProof/>
                <w:webHidden/>
              </w:rPr>
              <w:t>34</w:t>
            </w:r>
            <w:r>
              <w:rPr>
                <w:noProof/>
                <w:webHidden/>
              </w:rPr>
              <w:fldChar w:fldCharType="end"/>
            </w:r>
          </w:hyperlink>
        </w:p>
        <w:p w14:paraId="628C3050" w14:textId="3DD156AE" w:rsidR="00EC5946" w:rsidRDefault="00EC5946">
          <w:pPr>
            <w:pStyle w:val="TOC2"/>
            <w:tabs>
              <w:tab w:val="right" w:leader="dot" w:pos="9350"/>
            </w:tabs>
            <w:rPr>
              <w:rFonts w:asciiTheme="minorHAnsi" w:eastAsiaTheme="minorEastAsia" w:hAnsiTheme="minorHAnsi"/>
              <w:noProof/>
              <w:sz w:val="22"/>
              <w:lang w:eastAsia="en-GB"/>
            </w:rPr>
          </w:pPr>
          <w:hyperlink w:anchor="_Toc241177013" w:history="1">
            <w:r w:rsidRPr="00D21879">
              <w:rPr>
                <w:rStyle w:val="Hyperlink"/>
                <w:rFonts w:cs="Arial"/>
                <w:noProof/>
              </w:rPr>
              <w:t>2.9 Summary</w:t>
            </w:r>
            <w:r>
              <w:rPr>
                <w:noProof/>
                <w:webHidden/>
              </w:rPr>
              <w:tab/>
            </w:r>
            <w:r>
              <w:rPr>
                <w:noProof/>
                <w:webHidden/>
              </w:rPr>
              <w:fldChar w:fldCharType="begin"/>
            </w:r>
            <w:r>
              <w:rPr>
                <w:noProof/>
                <w:webHidden/>
              </w:rPr>
              <w:instrText xml:space="preserve"> PAGEREF _Toc241177013 \h </w:instrText>
            </w:r>
            <w:r>
              <w:rPr>
                <w:noProof/>
                <w:webHidden/>
              </w:rPr>
            </w:r>
            <w:r>
              <w:rPr>
                <w:noProof/>
                <w:webHidden/>
              </w:rPr>
              <w:fldChar w:fldCharType="separate"/>
            </w:r>
            <w:r>
              <w:rPr>
                <w:noProof/>
                <w:webHidden/>
              </w:rPr>
              <w:t>34</w:t>
            </w:r>
            <w:r>
              <w:rPr>
                <w:noProof/>
                <w:webHidden/>
              </w:rPr>
              <w:fldChar w:fldCharType="end"/>
            </w:r>
          </w:hyperlink>
        </w:p>
        <w:p w14:paraId="3726469B" w14:textId="1C8AE3AA" w:rsidR="00EC5946" w:rsidRDefault="00EC5946">
          <w:pPr>
            <w:pStyle w:val="TOC1"/>
            <w:tabs>
              <w:tab w:val="right" w:leader="dot" w:pos="9350"/>
            </w:tabs>
            <w:rPr>
              <w:rFonts w:asciiTheme="minorHAnsi" w:eastAsiaTheme="minorEastAsia" w:hAnsiTheme="minorHAnsi"/>
              <w:noProof/>
              <w:sz w:val="22"/>
              <w:lang w:eastAsia="en-GB"/>
            </w:rPr>
          </w:pPr>
          <w:hyperlink w:anchor="_Toc241177014" w:history="1">
            <w:r w:rsidRPr="00D21879">
              <w:rPr>
                <w:rStyle w:val="Hyperlink"/>
                <w:rFonts w:cs="Arial"/>
                <w:noProof/>
                <w:lang w:val="en-US"/>
              </w:rPr>
              <w:t>Chapter 3: Research Methodology</w:t>
            </w:r>
            <w:r>
              <w:rPr>
                <w:noProof/>
                <w:webHidden/>
              </w:rPr>
              <w:tab/>
            </w:r>
            <w:r>
              <w:rPr>
                <w:noProof/>
                <w:webHidden/>
              </w:rPr>
              <w:fldChar w:fldCharType="begin"/>
            </w:r>
            <w:r>
              <w:rPr>
                <w:noProof/>
                <w:webHidden/>
              </w:rPr>
              <w:instrText xml:space="preserve"> PAGEREF _Toc241177014 \h </w:instrText>
            </w:r>
            <w:r>
              <w:rPr>
                <w:noProof/>
                <w:webHidden/>
              </w:rPr>
            </w:r>
            <w:r>
              <w:rPr>
                <w:noProof/>
                <w:webHidden/>
              </w:rPr>
              <w:fldChar w:fldCharType="separate"/>
            </w:r>
            <w:r>
              <w:rPr>
                <w:noProof/>
                <w:webHidden/>
              </w:rPr>
              <w:t>36</w:t>
            </w:r>
            <w:r>
              <w:rPr>
                <w:noProof/>
                <w:webHidden/>
              </w:rPr>
              <w:fldChar w:fldCharType="end"/>
            </w:r>
          </w:hyperlink>
        </w:p>
        <w:p w14:paraId="526F751C" w14:textId="17CC4C5F" w:rsidR="00EC5946" w:rsidRDefault="00EC5946">
          <w:pPr>
            <w:pStyle w:val="TOC2"/>
            <w:tabs>
              <w:tab w:val="right" w:leader="dot" w:pos="9350"/>
            </w:tabs>
            <w:rPr>
              <w:rFonts w:asciiTheme="minorHAnsi" w:eastAsiaTheme="minorEastAsia" w:hAnsiTheme="minorHAnsi"/>
              <w:noProof/>
              <w:sz w:val="22"/>
              <w:lang w:eastAsia="en-GB"/>
            </w:rPr>
          </w:pPr>
          <w:hyperlink w:anchor="_Toc241177015" w:history="1">
            <w:r w:rsidRPr="00D21879">
              <w:rPr>
                <w:rStyle w:val="Hyperlink"/>
                <w:rFonts w:cs="Arial"/>
                <w:noProof/>
                <w:lang w:val="en-US"/>
              </w:rPr>
              <w:t>3.1 Introduction</w:t>
            </w:r>
            <w:r>
              <w:rPr>
                <w:noProof/>
                <w:webHidden/>
              </w:rPr>
              <w:tab/>
            </w:r>
            <w:r>
              <w:rPr>
                <w:noProof/>
                <w:webHidden/>
              </w:rPr>
              <w:fldChar w:fldCharType="begin"/>
            </w:r>
            <w:r>
              <w:rPr>
                <w:noProof/>
                <w:webHidden/>
              </w:rPr>
              <w:instrText xml:space="preserve"> PAGEREF _Toc241177015 \h </w:instrText>
            </w:r>
            <w:r>
              <w:rPr>
                <w:noProof/>
                <w:webHidden/>
              </w:rPr>
            </w:r>
            <w:r>
              <w:rPr>
                <w:noProof/>
                <w:webHidden/>
              </w:rPr>
              <w:fldChar w:fldCharType="separate"/>
            </w:r>
            <w:r>
              <w:rPr>
                <w:noProof/>
                <w:webHidden/>
              </w:rPr>
              <w:t>36</w:t>
            </w:r>
            <w:r>
              <w:rPr>
                <w:noProof/>
                <w:webHidden/>
              </w:rPr>
              <w:fldChar w:fldCharType="end"/>
            </w:r>
          </w:hyperlink>
        </w:p>
        <w:p w14:paraId="18EC93FB" w14:textId="4A6FC5F2" w:rsidR="00EC5946" w:rsidRDefault="00EC5946">
          <w:pPr>
            <w:pStyle w:val="TOC2"/>
            <w:tabs>
              <w:tab w:val="right" w:leader="dot" w:pos="9350"/>
            </w:tabs>
            <w:rPr>
              <w:rFonts w:asciiTheme="minorHAnsi" w:eastAsiaTheme="minorEastAsia" w:hAnsiTheme="minorHAnsi"/>
              <w:noProof/>
              <w:sz w:val="22"/>
              <w:lang w:eastAsia="en-GB"/>
            </w:rPr>
          </w:pPr>
          <w:hyperlink w:anchor="_Toc241177016" w:history="1">
            <w:r w:rsidRPr="00D21879">
              <w:rPr>
                <w:rStyle w:val="Hyperlink"/>
                <w:rFonts w:cs="Arial"/>
                <w:noProof/>
              </w:rPr>
              <w:t>3.2 Research Philosophy</w:t>
            </w:r>
            <w:r>
              <w:rPr>
                <w:noProof/>
                <w:webHidden/>
              </w:rPr>
              <w:tab/>
            </w:r>
            <w:r>
              <w:rPr>
                <w:noProof/>
                <w:webHidden/>
              </w:rPr>
              <w:fldChar w:fldCharType="begin"/>
            </w:r>
            <w:r>
              <w:rPr>
                <w:noProof/>
                <w:webHidden/>
              </w:rPr>
              <w:instrText xml:space="preserve"> PAGEREF _Toc241177016 \h </w:instrText>
            </w:r>
            <w:r>
              <w:rPr>
                <w:noProof/>
                <w:webHidden/>
              </w:rPr>
            </w:r>
            <w:r>
              <w:rPr>
                <w:noProof/>
                <w:webHidden/>
              </w:rPr>
              <w:fldChar w:fldCharType="separate"/>
            </w:r>
            <w:r>
              <w:rPr>
                <w:noProof/>
                <w:webHidden/>
              </w:rPr>
              <w:t>36</w:t>
            </w:r>
            <w:r>
              <w:rPr>
                <w:noProof/>
                <w:webHidden/>
              </w:rPr>
              <w:fldChar w:fldCharType="end"/>
            </w:r>
          </w:hyperlink>
        </w:p>
        <w:p w14:paraId="46F5D1BC" w14:textId="5FE585D5" w:rsidR="00EC5946" w:rsidRDefault="00EC5946">
          <w:pPr>
            <w:pStyle w:val="TOC2"/>
            <w:tabs>
              <w:tab w:val="right" w:leader="dot" w:pos="9350"/>
            </w:tabs>
            <w:rPr>
              <w:rFonts w:asciiTheme="minorHAnsi" w:eastAsiaTheme="minorEastAsia" w:hAnsiTheme="minorHAnsi"/>
              <w:noProof/>
              <w:sz w:val="22"/>
              <w:lang w:eastAsia="en-GB"/>
            </w:rPr>
          </w:pPr>
          <w:hyperlink w:anchor="_Toc241177017" w:history="1">
            <w:r w:rsidRPr="00D21879">
              <w:rPr>
                <w:rStyle w:val="Hyperlink"/>
                <w:rFonts w:cs="Arial"/>
                <w:noProof/>
              </w:rPr>
              <w:t>3.3 Research Approach</w:t>
            </w:r>
            <w:r>
              <w:rPr>
                <w:noProof/>
                <w:webHidden/>
              </w:rPr>
              <w:tab/>
            </w:r>
            <w:r>
              <w:rPr>
                <w:noProof/>
                <w:webHidden/>
              </w:rPr>
              <w:fldChar w:fldCharType="begin"/>
            </w:r>
            <w:r>
              <w:rPr>
                <w:noProof/>
                <w:webHidden/>
              </w:rPr>
              <w:instrText xml:space="preserve"> PAGEREF _Toc241177017 \h </w:instrText>
            </w:r>
            <w:r>
              <w:rPr>
                <w:noProof/>
                <w:webHidden/>
              </w:rPr>
            </w:r>
            <w:r>
              <w:rPr>
                <w:noProof/>
                <w:webHidden/>
              </w:rPr>
              <w:fldChar w:fldCharType="separate"/>
            </w:r>
            <w:r>
              <w:rPr>
                <w:noProof/>
                <w:webHidden/>
              </w:rPr>
              <w:t>37</w:t>
            </w:r>
            <w:r>
              <w:rPr>
                <w:noProof/>
                <w:webHidden/>
              </w:rPr>
              <w:fldChar w:fldCharType="end"/>
            </w:r>
          </w:hyperlink>
        </w:p>
        <w:p w14:paraId="5F7BF30F" w14:textId="06FCC698" w:rsidR="00EC5946" w:rsidRDefault="00EC5946">
          <w:pPr>
            <w:pStyle w:val="TOC2"/>
            <w:tabs>
              <w:tab w:val="right" w:leader="dot" w:pos="9350"/>
            </w:tabs>
            <w:rPr>
              <w:rFonts w:asciiTheme="minorHAnsi" w:eastAsiaTheme="minorEastAsia" w:hAnsiTheme="minorHAnsi"/>
              <w:noProof/>
              <w:sz w:val="22"/>
              <w:lang w:eastAsia="en-GB"/>
            </w:rPr>
          </w:pPr>
          <w:hyperlink w:anchor="_Toc241177018" w:history="1">
            <w:r w:rsidRPr="00D21879">
              <w:rPr>
                <w:rStyle w:val="Hyperlink"/>
                <w:rFonts w:cs="Arial"/>
                <w:noProof/>
              </w:rPr>
              <w:t>3.4 Research Method and Strategy</w:t>
            </w:r>
            <w:r>
              <w:rPr>
                <w:noProof/>
                <w:webHidden/>
              </w:rPr>
              <w:tab/>
            </w:r>
            <w:r>
              <w:rPr>
                <w:noProof/>
                <w:webHidden/>
              </w:rPr>
              <w:fldChar w:fldCharType="begin"/>
            </w:r>
            <w:r>
              <w:rPr>
                <w:noProof/>
                <w:webHidden/>
              </w:rPr>
              <w:instrText xml:space="preserve"> PAGEREF _Toc241177018 \h </w:instrText>
            </w:r>
            <w:r>
              <w:rPr>
                <w:noProof/>
                <w:webHidden/>
              </w:rPr>
            </w:r>
            <w:r>
              <w:rPr>
                <w:noProof/>
                <w:webHidden/>
              </w:rPr>
              <w:fldChar w:fldCharType="separate"/>
            </w:r>
            <w:r>
              <w:rPr>
                <w:noProof/>
                <w:webHidden/>
              </w:rPr>
              <w:t>38</w:t>
            </w:r>
            <w:r>
              <w:rPr>
                <w:noProof/>
                <w:webHidden/>
              </w:rPr>
              <w:fldChar w:fldCharType="end"/>
            </w:r>
          </w:hyperlink>
        </w:p>
        <w:p w14:paraId="31287784" w14:textId="6B3C30E4" w:rsidR="00EC5946" w:rsidRDefault="00EC5946">
          <w:pPr>
            <w:pStyle w:val="TOC3"/>
            <w:tabs>
              <w:tab w:val="right" w:leader="dot" w:pos="9350"/>
            </w:tabs>
            <w:rPr>
              <w:rFonts w:asciiTheme="minorHAnsi" w:eastAsiaTheme="minorEastAsia" w:hAnsiTheme="minorHAnsi"/>
              <w:noProof/>
              <w:sz w:val="22"/>
              <w:lang w:eastAsia="en-GB"/>
            </w:rPr>
          </w:pPr>
          <w:hyperlink w:anchor="_Toc241177019" w:history="1">
            <w:r w:rsidRPr="00D21879">
              <w:rPr>
                <w:rStyle w:val="Hyperlink"/>
                <w:rFonts w:cs="Arial"/>
                <w:noProof/>
              </w:rPr>
              <w:t>3.4.1 Quantitative Research Method</w:t>
            </w:r>
            <w:r>
              <w:rPr>
                <w:noProof/>
                <w:webHidden/>
              </w:rPr>
              <w:tab/>
            </w:r>
            <w:r>
              <w:rPr>
                <w:noProof/>
                <w:webHidden/>
              </w:rPr>
              <w:fldChar w:fldCharType="begin"/>
            </w:r>
            <w:r>
              <w:rPr>
                <w:noProof/>
                <w:webHidden/>
              </w:rPr>
              <w:instrText xml:space="preserve"> PAGEREF _Toc241177019 \h </w:instrText>
            </w:r>
            <w:r>
              <w:rPr>
                <w:noProof/>
                <w:webHidden/>
              </w:rPr>
            </w:r>
            <w:r>
              <w:rPr>
                <w:noProof/>
                <w:webHidden/>
              </w:rPr>
              <w:fldChar w:fldCharType="separate"/>
            </w:r>
            <w:r>
              <w:rPr>
                <w:noProof/>
                <w:webHidden/>
              </w:rPr>
              <w:t>38</w:t>
            </w:r>
            <w:r>
              <w:rPr>
                <w:noProof/>
                <w:webHidden/>
              </w:rPr>
              <w:fldChar w:fldCharType="end"/>
            </w:r>
          </w:hyperlink>
        </w:p>
        <w:p w14:paraId="787DE076" w14:textId="66515CB1" w:rsidR="00EC5946" w:rsidRDefault="00EC5946">
          <w:pPr>
            <w:pStyle w:val="TOC3"/>
            <w:tabs>
              <w:tab w:val="right" w:leader="dot" w:pos="9350"/>
            </w:tabs>
            <w:rPr>
              <w:rFonts w:asciiTheme="minorHAnsi" w:eastAsiaTheme="minorEastAsia" w:hAnsiTheme="minorHAnsi"/>
              <w:noProof/>
              <w:sz w:val="22"/>
              <w:lang w:eastAsia="en-GB"/>
            </w:rPr>
          </w:pPr>
          <w:hyperlink w:anchor="_Toc241177020" w:history="1">
            <w:r w:rsidRPr="00D21879">
              <w:rPr>
                <w:rStyle w:val="Hyperlink"/>
                <w:rFonts w:cs="Arial"/>
                <w:noProof/>
              </w:rPr>
              <w:t>3.4.2 Survey Research Strategy</w:t>
            </w:r>
            <w:r>
              <w:rPr>
                <w:noProof/>
                <w:webHidden/>
              </w:rPr>
              <w:tab/>
            </w:r>
            <w:r>
              <w:rPr>
                <w:noProof/>
                <w:webHidden/>
              </w:rPr>
              <w:fldChar w:fldCharType="begin"/>
            </w:r>
            <w:r>
              <w:rPr>
                <w:noProof/>
                <w:webHidden/>
              </w:rPr>
              <w:instrText xml:space="preserve"> PAGEREF _Toc241177020 \h </w:instrText>
            </w:r>
            <w:r>
              <w:rPr>
                <w:noProof/>
                <w:webHidden/>
              </w:rPr>
            </w:r>
            <w:r>
              <w:rPr>
                <w:noProof/>
                <w:webHidden/>
              </w:rPr>
              <w:fldChar w:fldCharType="separate"/>
            </w:r>
            <w:r>
              <w:rPr>
                <w:noProof/>
                <w:webHidden/>
              </w:rPr>
              <w:t>38</w:t>
            </w:r>
            <w:r>
              <w:rPr>
                <w:noProof/>
                <w:webHidden/>
              </w:rPr>
              <w:fldChar w:fldCharType="end"/>
            </w:r>
          </w:hyperlink>
        </w:p>
        <w:p w14:paraId="10190316" w14:textId="76BC8E7D" w:rsidR="00EC5946" w:rsidRDefault="00EC5946">
          <w:pPr>
            <w:pStyle w:val="TOC2"/>
            <w:tabs>
              <w:tab w:val="right" w:leader="dot" w:pos="9350"/>
            </w:tabs>
            <w:rPr>
              <w:rFonts w:asciiTheme="minorHAnsi" w:eastAsiaTheme="minorEastAsia" w:hAnsiTheme="minorHAnsi"/>
              <w:noProof/>
              <w:sz w:val="22"/>
              <w:lang w:eastAsia="en-GB"/>
            </w:rPr>
          </w:pPr>
          <w:hyperlink w:anchor="_Toc241177021" w:history="1">
            <w:r w:rsidRPr="00D21879">
              <w:rPr>
                <w:rStyle w:val="Hyperlink"/>
                <w:rFonts w:cs="Arial"/>
                <w:noProof/>
              </w:rPr>
              <w:t>3.5 Population, Sampling and Sample Size</w:t>
            </w:r>
            <w:r>
              <w:rPr>
                <w:noProof/>
                <w:webHidden/>
              </w:rPr>
              <w:tab/>
            </w:r>
            <w:r>
              <w:rPr>
                <w:noProof/>
                <w:webHidden/>
              </w:rPr>
              <w:fldChar w:fldCharType="begin"/>
            </w:r>
            <w:r>
              <w:rPr>
                <w:noProof/>
                <w:webHidden/>
              </w:rPr>
              <w:instrText xml:space="preserve"> PAGEREF _Toc241177021 \h </w:instrText>
            </w:r>
            <w:r>
              <w:rPr>
                <w:noProof/>
                <w:webHidden/>
              </w:rPr>
            </w:r>
            <w:r>
              <w:rPr>
                <w:noProof/>
                <w:webHidden/>
              </w:rPr>
              <w:fldChar w:fldCharType="separate"/>
            </w:r>
            <w:r>
              <w:rPr>
                <w:noProof/>
                <w:webHidden/>
              </w:rPr>
              <w:t>38</w:t>
            </w:r>
            <w:r>
              <w:rPr>
                <w:noProof/>
                <w:webHidden/>
              </w:rPr>
              <w:fldChar w:fldCharType="end"/>
            </w:r>
          </w:hyperlink>
        </w:p>
        <w:p w14:paraId="2A980BFB" w14:textId="34A1AF23" w:rsidR="00EC5946" w:rsidRDefault="00EC5946">
          <w:pPr>
            <w:pStyle w:val="TOC2"/>
            <w:tabs>
              <w:tab w:val="right" w:leader="dot" w:pos="9350"/>
            </w:tabs>
            <w:rPr>
              <w:rFonts w:asciiTheme="minorHAnsi" w:eastAsiaTheme="minorEastAsia" w:hAnsiTheme="minorHAnsi"/>
              <w:noProof/>
              <w:sz w:val="22"/>
              <w:lang w:eastAsia="en-GB"/>
            </w:rPr>
          </w:pPr>
          <w:hyperlink w:anchor="_Toc241177022" w:history="1">
            <w:r w:rsidRPr="00D21879">
              <w:rPr>
                <w:rStyle w:val="Hyperlink"/>
                <w:rFonts w:cs="Arial"/>
                <w:noProof/>
              </w:rPr>
              <w:t>3.6 Data Collection Method and Instrument</w:t>
            </w:r>
            <w:r>
              <w:rPr>
                <w:noProof/>
                <w:webHidden/>
              </w:rPr>
              <w:tab/>
            </w:r>
            <w:r>
              <w:rPr>
                <w:noProof/>
                <w:webHidden/>
              </w:rPr>
              <w:fldChar w:fldCharType="begin"/>
            </w:r>
            <w:r>
              <w:rPr>
                <w:noProof/>
                <w:webHidden/>
              </w:rPr>
              <w:instrText xml:space="preserve"> PAGEREF _Toc241177022 \h </w:instrText>
            </w:r>
            <w:r>
              <w:rPr>
                <w:noProof/>
                <w:webHidden/>
              </w:rPr>
            </w:r>
            <w:r>
              <w:rPr>
                <w:noProof/>
                <w:webHidden/>
              </w:rPr>
              <w:fldChar w:fldCharType="separate"/>
            </w:r>
            <w:r>
              <w:rPr>
                <w:noProof/>
                <w:webHidden/>
              </w:rPr>
              <w:t>39</w:t>
            </w:r>
            <w:r>
              <w:rPr>
                <w:noProof/>
                <w:webHidden/>
              </w:rPr>
              <w:fldChar w:fldCharType="end"/>
            </w:r>
          </w:hyperlink>
        </w:p>
        <w:p w14:paraId="26105D60" w14:textId="29C2A087" w:rsidR="00EC5946" w:rsidRDefault="00EC5946">
          <w:pPr>
            <w:pStyle w:val="TOC2"/>
            <w:tabs>
              <w:tab w:val="right" w:leader="dot" w:pos="9350"/>
            </w:tabs>
            <w:rPr>
              <w:rFonts w:asciiTheme="minorHAnsi" w:eastAsiaTheme="minorEastAsia" w:hAnsiTheme="minorHAnsi"/>
              <w:noProof/>
              <w:sz w:val="22"/>
              <w:lang w:eastAsia="en-GB"/>
            </w:rPr>
          </w:pPr>
          <w:hyperlink w:anchor="_Toc241177023" w:history="1">
            <w:r w:rsidRPr="00D21879">
              <w:rPr>
                <w:rStyle w:val="Hyperlink"/>
                <w:rFonts w:cs="Arial"/>
                <w:noProof/>
              </w:rPr>
              <w:t>3.7 Data Analysis Method</w:t>
            </w:r>
            <w:r>
              <w:rPr>
                <w:noProof/>
                <w:webHidden/>
              </w:rPr>
              <w:tab/>
            </w:r>
            <w:r>
              <w:rPr>
                <w:noProof/>
                <w:webHidden/>
              </w:rPr>
              <w:fldChar w:fldCharType="begin"/>
            </w:r>
            <w:r>
              <w:rPr>
                <w:noProof/>
                <w:webHidden/>
              </w:rPr>
              <w:instrText xml:space="preserve"> PAGEREF _Toc241177023 \h </w:instrText>
            </w:r>
            <w:r>
              <w:rPr>
                <w:noProof/>
                <w:webHidden/>
              </w:rPr>
            </w:r>
            <w:r>
              <w:rPr>
                <w:noProof/>
                <w:webHidden/>
              </w:rPr>
              <w:fldChar w:fldCharType="separate"/>
            </w:r>
            <w:r>
              <w:rPr>
                <w:noProof/>
                <w:webHidden/>
              </w:rPr>
              <w:t>40</w:t>
            </w:r>
            <w:r>
              <w:rPr>
                <w:noProof/>
                <w:webHidden/>
              </w:rPr>
              <w:fldChar w:fldCharType="end"/>
            </w:r>
          </w:hyperlink>
        </w:p>
        <w:p w14:paraId="5CDAE066" w14:textId="346C488E" w:rsidR="00EC5946" w:rsidRDefault="00EC5946">
          <w:pPr>
            <w:pStyle w:val="TOC2"/>
            <w:tabs>
              <w:tab w:val="right" w:leader="dot" w:pos="9350"/>
            </w:tabs>
            <w:rPr>
              <w:rFonts w:asciiTheme="minorHAnsi" w:eastAsiaTheme="minorEastAsia" w:hAnsiTheme="minorHAnsi"/>
              <w:noProof/>
              <w:sz w:val="22"/>
              <w:lang w:eastAsia="en-GB"/>
            </w:rPr>
          </w:pPr>
          <w:hyperlink w:anchor="_Toc241177024" w:history="1">
            <w:r w:rsidRPr="00D21879">
              <w:rPr>
                <w:rStyle w:val="Hyperlink"/>
                <w:rFonts w:cs="Arial"/>
                <w:noProof/>
              </w:rPr>
              <w:t>3.8 Ethical Considerations and Data Protection</w:t>
            </w:r>
            <w:r>
              <w:rPr>
                <w:noProof/>
                <w:webHidden/>
              </w:rPr>
              <w:tab/>
            </w:r>
            <w:r>
              <w:rPr>
                <w:noProof/>
                <w:webHidden/>
              </w:rPr>
              <w:fldChar w:fldCharType="begin"/>
            </w:r>
            <w:r>
              <w:rPr>
                <w:noProof/>
                <w:webHidden/>
              </w:rPr>
              <w:instrText xml:space="preserve"> PAGEREF _Toc241177024 \h </w:instrText>
            </w:r>
            <w:r>
              <w:rPr>
                <w:noProof/>
                <w:webHidden/>
              </w:rPr>
            </w:r>
            <w:r>
              <w:rPr>
                <w:noProof/>
                <w:webHidden/>
              </w:rPr>
              <w:fldChar w:fldCharType="separate"/>
            </w:r>
            <w:r>
              <w:rPr>
                <w:noProof/>
                <w:webHidden/>
              </w:rPr>
              <w:t>40</w:t>
            </w:r>
            <w:r>
              <w:rPr>
                <w:noProof/>
                <w:webHidden/>
              </w:rPr>
              <w:fldChar w:fldCharType="end"/>
            </w:r>
          </w:hyperlink>
        </w:p>
        <w:p w14:paraId="53DF8F8E" w14:textId="3012782D" w:rsidR="00EC5946" w:rsidRDefault="00EC5946">
          <w:pPr>
            <w:pStyle w:val="TOC2"/>
            <w:tabs>
              <w:tab w:val="right" w:leader="dot" w:pos="9350"/>
            </w:tabs>
            <w:rPr>
              <w:rFonts w:asciiTheme="minorHAnsi" w:eastAsiaTheme="minorEastAsia" w:hAnsiTheme="minorHAnsi"/>
              <w:noProof/>
              <w:sz w:val="22"/>
              <w:lang w:eastAsia="en-GB"/>
            </w:rPr>
          </w:pPr>
          <w:hyperlink w:anchor="_Toc241177025" w:history="1">
            <w:r w:rsidRPr="00D21879">
              <w:rPr>
                <w:rStyle w:val="Hyperlink"/>
                <w:rFonts w:cs="Arial"/>
                <w:noProof/>
              </w:rPr>
              <w:t>3.9 Methodological Limitations</w:t>
            </w:r>
            <w:r>
              <w:rPr>
                <w:noProof/>
                <w:webHidden/>
              </w:rPr>
              <w:tab/>
            </w:r>
            <w:r>
              <w:rPr>
                <w:noProof/>
                <w:webHidden/>
              </w:rPr>
              <w:fldChar w:fldCharType="begin"/>
            </w:r>
            <w:r>
              <w:rPr>
                <w:noProof/>
                <w:webHidden/>
              </w:rPr>
              <w:instrText xml:space="preserve"> PAGEREF _Toc241177025 \h </w:instrText>
            </w:r>
            <w:r>
              <w:rPr>
                <w:noProof/>
                <w:webHidden/>
              </w:rPr>
            </w:r>
            <w:r>
              <w:rPr>
                <w:noProof/>
                <w:webHidden/>
              </w:rPr>
              <w:fldChar w:fldCharType="separate"/>
            </w:r>
            <w:r>
              <w:rPr>
                <w:noProof/>
                <w:webHidden/>
              </w:rPr>
              <w:t>41</w:t>
            </w:r>
            <w:r>
              <w:rPr>
                <w:noProof/>
                <w:webHidden/>
              </w:rPr>
              <w:fldChar w:fldCharType="end"/>
            </w:r>
          </w:hyperlink>
        </w:p>
        <w:p w14:paraId="42932702" w14:textId="43E3D112" w:rsidR="00EC5946" w:rsidRDefault="00EC5946">
          <w:pPr>
            <w:pStyle w:val="TOC2"/>
            <w:tabs>
              <w:tab w:val="right" w:leader="dot" w:pos="9350"/>
            </w:tabs>
            <w:rPr>
              <w:rFonts w:asciiTheme="minorHAnsi" w:eastAsiaTheme="minorEastAsia" w:hAnsiTheme="minorHAnsi"/>
              <w:noProof/>
              <w:sz w:val="22"/>
              <w:lang w:eastAsia="en-GB"/>
            </w:rPr>
          </w:pPr>
          <w:hyperlink w:anchor="_Toc241177026" w:history="1">
            <w:r w:rsidRPr="00D21879">
              <w:rPr>
                <w:rStyle w:val="Hyperlink"/>
                <w:rFonts w:cs="Arial"/>
                <w:noProof/>
              </w:rPr>
              <w:t>3.10 Summary</w:t>
            </w:r>
            <w:r>
              <w:rPr>
                <w:noProof/>
                <w:webHidden/>
              </w:rPr>
              <w:tab/>
            </w:r>
            <w:r>
              <w:rPr>
                <w:noProof/>
                <w:webHidden/>
              </w:rPr>
              <w:fldChar w:fldCharType="begin"/>
            </w:r>
            <w:r>
              <w:rPr>
                <w:noProof/>
                <w:webHidden/>
              </w:rPr>
              <w:instrText xml:space="preserve"> PAGEREF _Toc241177026 \h </w:instrText>
            </w:r>
            <w:r>
              <w:rPr>
                <w:noProof/>
                <w:webHidden/>
              </w:rPr>
            </w:r>
            <w:r>
              <w:rPr>
                <w:noProof/>
                <w:webHidden/>
              </w:rPr>
              <w:fldChar w:fldCharType="separate"/>
            </w:r>
            <w:r>
              <w:rPr>
                <w:noProof/>
                <w:webHidden/>
              </w:rPr>
              <w:t>41</w:t>
            </w:r>
            <w:r>
              <w:rPr>
                <w:noProof/>
                <w:webHidden/>
              </w:rPr>
              <w:fldChar w:fldCharType="end"/>
            </w:r>
          </w:hyperlink>
        </w:p>
        <w:p w14:paraId="224C4B33" w14:textId="5D12C3E1" w:rsidR="00EC5946" w:rsidRDefault="00EC5946">
          <w:pPr>
            <w:pStyle w:val="TOC1"/>
            <w:tabs>
              <w:tab w:val="right" w:leader="dot" w:pos="9350"/>
            </w:tabs>
            <w:rPr>
              <w:rFonts w:asciiTheme="minorHAnsi" w:eastAsiaTheme="minorEastAsia" w:hAnsiTheme="minorHAnsi"/>
              <w:noProof/>
              <w:sz w:val="22"/>
              <w:lang w:eastAsia="en-GB"/>
            </w:rPr>
          </w:pPr>
          <w:hyperlink w:anchor="_Toc241177027" w:history="1">
            <w:r w:rsidRPr="00D21879">
              <w:rPr>
                <w:rStyle w:val="Hyperlink"/>
                <w:noProof/>
              </w:rPr>
              <w:t>Chapter 4: Data Analysis</w:t>
            </w:r>
            <w:r>
              <w:rPr>
                <w:noProof/>
                <w:webHidden/>
              </w:rPr>
              <w:tab/>
            </w:r>
            <w:r>
              <w:rPr>
                <w:noProof/>
                <w:webHidden/>
              </w:rPr>
              <w:fldChar w:fldCharType="begin"/>
            </w:r>
            <w:r>
              <w:rPr>
                <w:noProof/>
                <w:webHidden/>
              </w:rPr>
              <w:instrText xml:space="preserve"> PAGEREF _Toc241177027 \h </w:instrText>
            </w:r>
            <w:r>
              <w:rPr>
                <w:noProof/>
                <w:webHidden/>
              </w:rPr>
            </w:r>
            <w:r>
              <w:rPr>
                <w:noProof/>
                <w:webHidden/>
              </w:rPr>
              <w:fldChar w:fldCharType="separate"/>
            </w:r>
            <w:r>
              <w:rPr>
                <w:noProof/>
                <w:webHidden/>
              </w:rPr>
              <w:t>42</w:t>
            </w:r>
            <w:r>
              <w:rPr>
                <w:noProof/>
                <w:webHidden/>
              </w:rPr>
              <w:fldChar w:fldCharType="end"/>
            </w:r>
          </w:hyperlink>
        </w:p>
        <w:p w14:paraId="63EDA457" w14:textId="420C60FC" w:rsidR="00EC5946" w:rsidRDefault="00EC5946">
          <w:pPr>
            <w:pStyle w:val="TOC2"/>
            <w:tabs>
              <w:tab w:val="right" w:leader="dot" w:pos="9350"/>
            </w:tabs>
            <w:rPr>
              <w:rFonts w:asciiTheme="minorHAnsi" w:eastAsiaTheme="minorEastAsia" w:hAnsiTheme="minorHAnsi"/>
              <w:noProof/>
              <w:sz w:val="22"/>
              <w:lang w:eastAsia="en-GB"/>
            </w:rPr>
          </w:pPr>
          <w:hyperlink w:anchor="_Toc241177028" w:history="1">
            <w:r w:rsidRPr="00D21879">
              <w:rPr>
                <w:rStyle w:val="Hyperlink"/>
                <w:noProof/>
                <w:lang w:val="en-US"/>
              </w:rPr>
              <w:t>4.1 Introduction</w:t>
            </w:r>
            <w:r>
              <w:rPr>
                <w:noProof/>
                <w:webHidden/>
              </w:rPr>
              <w:tab/>
            </w:r>
            <w:r>
              <w:rPr>
                <w:noProof/>
                <w:webHidden/>
              </w:rPr>
              <w:fldChar w:fldCharType="begin"/>
            </w:r>
            <w:r>
              <w:rPr>
                <w:noProof/>
                <w:webHidden/>
              </w:rPr>
              <w:instrText xml:space="preserve"> PAGEREF _Toc241177028 \h </w:instrText>
            </w:r>
            <w:r>
              <w:rPr>
                <w:noProof/>
                <w:webHidden/>
              </w:rPr>
            </w:r>
            <w:r>
              <w:rPr>
                <w:noProof/>
                <w:webHidden/>
              </w:rPr>
              <w:fldChar w:fldCharType="separate"/>
            </w:r>
            <w:r>
              <w:rPr>
                <w:noProof/>
                <w:webHidden/>
              </w:rPr>
              <w:t>42</w:t>
            </w:r>
            <w:r>
              <w:rPr>
                <w:noProof/>
                <w:webHidden/>
              </w:rPr>
              <w:fldChar w:fldCharType="end"/>
            </w:r>
          </w:hyperlink>
        </w:p>
        <w:p w14:paraId="2EC67C04" w14:textId="77D94825" w:rsidR="00EC5946" w:rsidRDefault="00EC5946">
          <w:pPr>
            <w:pStyle w:val="TOC2"/>
            <w:tabs>
              <w:tab w:val="right" w:leader="dot" w:pos="9350"/>
            </w:tabs>
            <w:rPr>
              <w:rFonts w:asciiTheme="minorHAnsi" w:eastAsiaTheme="minorEastAsia" w:hAnsiTheme="minorHAnsi"/>
              <w:noProof/>
              <w:sz w:val="22"/>
              <w:lang w:eastAsia="en-GB"/>
            </w:rPr>
          </w:pPr>
          <w:hyperlink w:anchor="_Toc241177029" w:history="1">
            <w:r w:rsidRPr="00D21879">
              <w:rPr>
                <w:rStyle w:val="Hyperlink"/>
                <w:noProof/>
              </w:rPr>
              <w:t>4.2 Interpretation of Findings</w:t>
            </w:r>
            <w:r>
              <w:rPr>
                <w:noProof/>
                <w:webHidden/>
              </w:rPr>
              <w:tab/>
            </w:r>
            <w:r>
              <w:rPr>
                <w:noProof/>
                <w:webHidden/>
              </w:rPr>
              <w:fldChar w:fldCharType="begin"/>
            </w:r>
            <w:r>
              <w:rPr>
                <w:noProof/>
                <w:webHidden/>
              </w:rPr>
              <w:instrText xml:space="preserve"> PAGEREF _Toc241177029 \h </w:instrText>
            </w:r>
            <w:r>
              <w:rPr>
                <w:noProof/>
                <w:webHidden/>
              </w:rPr>
            </w:r>
            <w:r>
              <w:rPr>
                <w:noProof/>
                <w:webHidden/>
              </w:rPr>
              <w:fldChar w:fldCharType="separate"/>
            </w:r>
            <w:r>
              <w:rPr>
                <w:noProof/>
                <w:webHidden/>
              </w:rPr>
              <w:t>42</w:t>
            </w:r>
            <w:r>
              <w:rPr>
                <w:noProof/>
                <w:webHidden/>
              </w:rPr>
              <w:fldChar w:fldCharType="end"/>
            </w:r>
          </w:hyperlink>
        </w:p>
        <w:p w14:paraId="0F907A33" w14:textId="19D39F23" w:rsidR="00EC5946" w:rsidRDefault="00EC5946">
          <w:pPr>
            <w:pStyle w:val="TOC2"/>
            <w:tabs>
              <w:tab w:val="right" w:leader="dot" w:pos="9350"/>
            </w:tabs>
            <w:rPr>
              <w:rFonts w:asciiTheme="minorHAnsi" w:eastAsiaTheme="minorEastAsia" w:hAnsiTheme="minorHAnsi"/>
              <w:noProof/>
              <w:sz w:val="22"/>
              <w:lang w:eastAsia="en-GB"/>
            </w:rPr>
          </w:pPr>
          <w:hyperlink w:anchor="_Toc241177030" w:history="1">
            <w:r w:rsidRPr="00D21879">
              <w:rPr>
                <w:rStyle w:val="Hyperlink"/>
                <w:noProof/>
              </w:rPr>
              <w:t>4.3 Linear Regression test for Hypothesis</w:t>
            </w:r>
            <w:r>
              <w:rPr>
                <w:noProof/>
                <w:webHidden/>
              </w:rPr>
              <w:tab/>
            </w:r>
            <w:r>
              <w:rPr>
                <w:noProof/>
                <w:webHidden/>
              </w:rPr>
              <w:fldChar w:fldCharType="begin"/>
            </w:r>
            <w:r>
              <w:rPr>
                <w:noProof/>
                <w:webHidden/>
              </w:rPr>
              <w:instrText xml:space="preserve"> PAGEREF _Toc241177030 \h </w:instrText>
            </w:r>
            <w:r>
              <w:rPr>
                <w:noProof/>
                <w:webHidden/>
              </w:rPr>
            </w:r>
            <w:r>
              <w:rPr>
                <w:noProof/>
                <w:webHidden/>
              </w:rPr>
              <w:fldChar w:fldCharType="separate"/>
            </w:r>
            <w:r>
              <w:rPr>
                <w:noProof/>
                <w:webHidden/>
              </w:rPr>
              <w:t>63</w:t>
            </w:r>
            <w:r>
              <w:rPr>
                <w:noProof/>
                <w:webHidden/>
              </w:rPr>
              <w:fldChar w:fldCharType="end"/>
            </w:r>
          </w:hyperlink>
        </w:p>
        <w:p w14:paraId="34ACBAB7" w14:textId="2B49E77A" w:rsidR="00EC5946" w:rsidRDefault="00EC5946">
          <w:pPr>
            <w:pStyle w:val="TOC2"/>
            <w:tabs>
              <w:tab w:val="right" w:leader="dot" w:pos="9350"/>
            </w:tabs>
            <w:rPr>
              <w:rFonts w:asciiTheme="minorHAnsi" w:eastAsiaTheme="minorEastAsia" w:hAnsiTheme="minorHAnsi"/>
              <w:noProof/>
              <w:sz w:val="22"/>
              <w:lang w:eastAsia="en-GB"/>
            </w:rPr>
          </w:pPr>
          <w:hyperlink w:anchor="_Toc241177031" w:history="1">
            <w:r w:rsidRPr="00D21879">
              <w:rPr>
                <w:rStyle w:val="Hyperlink"/>
                <w:noProof/>
              </w:rPr>
              <w:t>4.4 Reliability Tests</w:t>
            </w:r>
            <w:r>
              <w:rPr>
                <w:noProof/>
                <w:webHidden/>
              </w:rPr>
              <w:tab/>
            </w:r>
            <w:r>
              <w:rPr>
                <w:noProof/>
                <w:webHidden/>
              </w:rPr>
              <w:fldChar w:fldCharType="begin"/>
            </w:r>
            <w:r>
              <w:rPr>
                <w:noProof/>
                <w:webHidden/>
              </w:rPr>
              <w:instrText xml:space="preserve"> PAGEREF _Toc241177031 \h </w:instrText>
            </w:r>
            <w:r>
              <w:rPr>
                <w:noProof/>
                <w:webHidden/>
              </w:rPr>
            </w:r>
            <w:r>
              <w:rPr>
                <w:noProof/>
                <w:webHidden/>
              </w:rPr>
              <w:fldChar w:fldCharType="separate"/>
            </w:r>
            <w:r>
              <w:rPr>
                <w:noProof/>
                <w:webHidden/>
              </w:rPr>
              <w:t>66</w:t>
            </w:r>
            <w:r>
              <w:rPr>
                <w:noProof/>
                <w:webHidden/>
              </w:rPr>
              <w:fldChar w:fldCharType="end"/>
            </w:r>
          </w:hyperlink>
        </w:p>
        <w:p w14:paraId="6183BD32" w14:textId="587F224B" w:rsidR="00EC5946" w:rsidRDefault="00EC5946">
          <w:pPr>
            <w:pStyle w:val="TOC1"/>
            <w:tabs>
              <w:tab w:val="right" w:leader="dot" w:pos="9350"/>
            </w:tabs>
            <w:rPr>
              <w:rFonts w:asciiTheme="minorHAnsi" w:eastAsiaTheme="minorEastAsia" w:hAnsiTheme="minorHAnsi"/>
              <w:noProof/>
              <w:sz w:val="22"/>
              <w:lang w:eastAsia="en-GB"/>
            </w:rPr>
          </w:pPr>
          <w:hyperlink w:anchor="_Toc241177032" w:history="1">
            <w:r w:rsidRPr="00D21879">
              <w:rPr>
                <w:rStyle w:val="Hyperlink"/>
                <w:noProof/>
                <w:lang w:val="en-US"/>
              </w:rPr>
              <w:t>Chapter 5: Discussion</w:t>
            </w:r>
            <w:r>
              <w:rPr>
                <w:noProof/>
                <w:webHidden/>
              </w:rPr>
              <w:tab/>
            </w:r>
            <w:r>
              <w:rPr>
                <w:noProof/>
                <w:webHidden/>
              </w:rPr>
              <w:fldChar w:fldCharType="begin"/>
            </w:r>
            <w:r>
              <w:rPr>
                <w:noProof/>
                <w:webHidden/>
              </w:rPr>
              <w:instrText xml:space="preserve"> PAGEREF _Toc241177032 \h </w:instrText>
            </w:r>
            <w:r>
              <w:rPr>
                <w:noProof/>
                <w:webHidden/>
              </w:rPr>
            </w:r>
            <w:r>
              <w:rPr>
                <w:noProof/>
                <w:webHidden/>
              </w:rPr>
              <w:fldChar w:fldCharType="separate"/>
            </w:r>
            <w:r>
              <w:rPr>
                <w:noProof/>
                <w:webHidden/>
              </w:rPr>
              <w:t>68</w:t>
            </w:r>
            <w:r>
              <w:rPr>
                <w:noProof/>
                <w:webHidden/>
              </w:rPr>
              <w:fldChar w:fldCharType="end"/>
            </w:r>
          </w:hyperlink>
        </w:p>
        <w:p w14:paraId="15FE0248" w14:textId="0A9BCD6B" w:rsidR="00EC5946" w:rsidRDefault="00EC5946">
          <w:pPr>
            <w:pStyle w:val="TOC1"/>
            <w:tabs>
              <w:tab w:val="right" w:leader="dot" w:pos="9350"/>
            </w:tabs>
            <w:rPr>
              <w:rFonts w:asciiTheme="minorHAnsi" w:eastAsiaTheme="minorEastAsia" w:hAnsiTheme="minorHAnsi"/>
              <w:noProof/>
              <w:sz w:val="22"/>
              <w:lang w:eastAsia="en-GB"/>
            </w:rPr>
          </w:pPr>
          <w:hyperlink w:anchor="_Toc241177033" w:history="1">
            <w:r w:rsidRPr="00D21879">
              <w:rPr>
                <w:rStyle w:val="Hyperlink"/>
                <w:noProof/>
              </w:rPr>
              <w:t>Chapter 6: Conclusion and Recommendations</w:t>
            </w:r>
            <w:r>
              <w:rPr>
                <w:noProof/>
                <w:webHidden/>
              </w:rPr>
              <w:tab/>
            </w:r>
            <w:r>
              <w:rPr>
                <w:noProof/>
                <w:webHidden/>
              </w:rPr>
              <w:fldChar w:fldCharType="begin"/>
            </w:r>
            <w:r>
              <w:rPr>
                <w:noProof/>
                <w:webHidden/>
              </w:rPr>
              <w:instrText xml:space="preserve"> PAGEREF _Toc241177033 \h </w:instrText>
            </w:r>
            <w:r>
              <w:rPr>
                <w:noProof/>
                <w:webHidden/>
              </w:rPr>
            </w:r>
            <w:r>
              <w:rPr>
                <w:noProof/>
                <w:webHidden/>
              </w:rPr>
              <w:fldChar w:fldCharType="separate"/>
            </w:r>
            <w:r>
              <w:rPr>
                <w:noProof/>
                <w:webHidden/>
              </w:rPr>
              <w:t>72</w:t>
            </w:r>
            <w:r>
              <w:rPr>
                <w:noProof/>
                <w:webHidden/>
              </w:rPr>
              <w:fldChar w:fldCharType="end"/>
            </w:r>
          </w:hyperlink>
        </w:p>
        <w:p w14:paraId="4CAA32D6" w14:textId="798B7EBC" w:rsidR="00EC5946" w:rsidRDefault="00EC5946">
          <w:pPr>
            <w:pStyle w:val="TOC2"/>
            <w:tabs>
              <w:tab w:val="right" w:leader="dot" w:pos="9350"/>
            </w:tabs>
            <w:rPr>
              <w:rFonts w:asciiTheme="minorHAnsi" w:eastAsiaTheme="minorEastAsia" w:hAnsiTheme="minorHAnsi"/>
              <w:noProof/>
              <w:sz w:val="22"/>
              <w:lang w:eastAsia="en-GB"/>
            </w:rPr>
          </w:pPr>
          <w:hyperlink w:anchor="_Toc241177034" w:history="1">
            <w:r w:rsidRPr="00D21879">
              <w:rPr>
                <w:rStyle w:val="Hyperlink"/>
                <w:bCs/>
                <w:noProof/>
              </w:rPr>
              <w:t>6.1 Introduction</w:t>
            </w:r>
            <w:r>
              <w:rPr>
                <w:noProof/>
                <w:webHidden/>
              </w:rPr>
              <w:tab/>
            </w:r>
            <w:r>
              <w:rPr>
                <w:noProof/>
                <w:webHidden/>
              </w:rPr>
              <w:fldChar w:fldCharType="begin"/>
            </w:r>
            <w:r>
              <w:rPr>
                <w:noProof/>
                <w:webHidden/>
              </w:rPr>
              <w:instrText xml:space="preserve"> PAGEREF _Toc241177034 \h </w:instrText>
            </w:r>
            <w:r>
              <w:rPr>
                <w:noProof/>
                <w:webHidden/>
              </w:rPr>
            </w:r>
            <w:r>
              <w:rPr>
                <w:noProof/>
                <w:webHidden/>
              </w:rPr>
              <w:fldChar w:fldCharType="separate"/>
            </w:r>
            <w:r>
              <w:rPr>
                <w:noProof/>
                <w:webHidden/>
              </w:rPr>
              <w:t>72</w:t>
            </w:r>
            <w:r>
              <w:rPr>
                <w:noProof/>
                <w:webHidden/>
              </w:rPr>
              <w:fldChar w:fldCharType="end"/>
            </w:r>
          </w:hyperlink>
        </w:p>
        <w:p w14:paraId="386D1BCD" w14:textId="616BCF9A" w:rsidR="00EC5946" w:rsidRDefault="00EC5946">
          <w:pPr>
            <w:pStyle w:val="TOC2"/>
            <w:tabs>
              <w:tab w:val="right" w:leader="dot" w:pos="9350"/>
            </w:tabs>
            <w:rPr>
              <w:rFonts w:asciiTheme="minorHAnsi" w:eastAsiaTheme="minorEastAsia" w:hAnsiTheme="minorHAnsi"/>
              <w:noProof/>
              <w:sz w:val="22"/>
              <w:lang w:eastAsia="en-GB"/>
            </w:rPr>
          </w:pPr>
          <w:hyperlink w:anchor="_Toc241177035" w:history="1">
            <w:r w:rsidRPr="00D21879">
              <w:rPr>
                <w:rStyle w:val="Hyperlink"/>
                <w:noProof/>
              </w:rPr>
              <w:t>6.2 Summary of Main Findings</w:t>
            </w:r>
            <w:r>
              <w:rPr>
                <w:noProof/>
                <w:webHidden/>
              </w:rPr>
              <w:tab/>
            </w:r>
            <w:r>
              <w:rPr>
                <w:noProof/>
                <w:webHidden/>
              </w:rPr>
              <w:fldChar w:fldCharType="begin"/>
            </w:r>
            <w:r>
              <w:rPr>
                <w:noProof/>
                <w:webHidden/>
              </w:rPr>
              <w:instrText xml:space="preserve"> PAGEREF _Toc241177035 \h </w:instrText>
            </w:r>
            <w:r>
              <w:rPr>
                <w:noProof/>
                <w:webHidden/>
              </w:rPr>
            </w:r>
            <w:r>
              <w:rPr>
                <w:noProof/>
                <w:webHidden/>
              </w:rPr>
              <w:fldChar w:fldCharType="separate"/>
            </w:r>
            <w:r>
              <w:rPr>
                <w:noProof/>
                <w:webHidden/>
              </w:rPr>
              <w:t>72</w:t>
            </w:r>
            <w:r>
              <w:rPr>
                <w:noProof/>
                <w:webHidden/>
              </w:rPr>
              <w:fldChar w:fldCharType="end"/>
            </w:r>
          </w:hyperlink>
        </w:p>
        <w:p w14:paraId="4CD05C11" w14:textId="0472E5AE" w:rsidR="00EC5946" w:rsidRDefault="00EC5946">
          <w:pPr>
            <w:pStyle w:val="TOC2"/>
            <w:tabs>
              <w:tab w:val="right" w:leader="dot" w:pos="9350"/>
            </w:tabs>
            <w:rPr>
              <w:rFonts w:asciiTheme="minorHAnsi" w:eastAsiaTheme="minorEastAsia" w:hAnsiTheme="minorHAnsi"/>
              <w:noProof/>
              <w:sz w:val="22"/>
              <w:lang w:eastAsia="en-GB"/>
            </w:rPr>
          </w:pPr>
          <w:hyperlink w:anchor="_Toc241177036" w:history="1">
            <w:r w:rsidRPr="00D21879">
              <w:rPr>
                <w:rStyle w:val="Hyperlink"/>
                <w:noProof/>
              </w:rPr>
              <w:t>6.3 Fulfilment of Research Objectives</w:t>
            </w:r>
            <w:r>
              <w:rPr>
                <w:noProof/>
                <w:webHidden/>
              </w:rPr>
              <w:tab/>
            </w:r>
            <w:r>
              <w:rPr>
                <w:noProof/>
                <w:webHidden/>
              </w:rPr>
              <w:fldChar w:fldCharType="begin"/>
            </w:r>
            <w:r>
              <w:rPr>
                <w:noProof/>
                <w:webHidden/>
              </w:rPr>
              <w:instrText xml:space="preserve"> PAGEREF _Toc241177036 \h </w:instrText>
            </w:r>
            <w:r>
              <w:rPr>
                <w:noProof/>
                <w:webHidden/>
              </w:rPr>
            </w:r>
            <w:r>
              <w:rPr>
                <w:noProof/>
                <w:webHidden/>
              </w:rPr>
              <w:fldChar w:fldCharType="separate"/>
            </w:r>
            <w:r>
              <w:rPr>
                <w:noProof/>
                <w:webHidden/>
              </w:rPr>
              <w:t>72</w:t>
            </w:r>
            <w:r>
              <w:rPr>
                <w:noProof/>
                <w:webHidden/>
              </w:rPr>
              <w:fldChar w:fldCharType="end"/>
            </w:r>
          </w:hyperlink>
        </w:p>
        <w:p w14:paraId="7068D4C9" w14:textId="3DA7616E" w:rsidR="00EC5946" w:rsidRDefault="00EC5946">
          <w:pPr>
            <w:pStyle w:val="TOC2"/>
            <w:tabs>
              <w:tab w:val="right" w:leader="dot" w:pos="9350"/>
            </w:tabs>
            <w:rPr>
              <w:rFonts w:asciiTheme="minorHAnsi" w:eastAsiaTheme="minorEastAsia" w:hAnsiTheme="minorHAnsi"/>
              <w:noProof/>
              <w:sz w:val="22"/>
              <w:lang w:eastAsia="en-GB"/>
            </w:rPr>
          </w:pPr>
          <w:hyperlink w:anchor="_Toc241177037" w:history="1">
            <w:r w:rsidRPr="00D21879">
              <w:rPr>
                <w:rStyle w:val="Hyperlink"/>
                <w:noProof/>
              </w:rPr>
              <w:t>6.4 Summary of Contribution</w:t>
            </w:r>
            <w:r>
              <w:rPr>
                <w:noProof/>
                <w:webHidden/>
              </w:rPr>
              <w:tab/>
            </w:r>
            <w:r>
              <w:rPr>
                <w:noProof/>
                <w:webHidden/>
              </w:rPr>
              <w:fldChar w:fldCharType="begin"/>
            </w:r>
            <w:r>
              <w:rPr>
                <w:noProof/>
                <w:webHidden/>
              </w:rPr>
              <w:instrText xml:space="preserve"> PAGEREF _Toc241177037 \h </w:instrText>
            </w:r>
            <w:r>
              <w:rPr>
                <w:noProof/>
                <w:webHidden/>
              </w:rPr>
            </w:r>
            <w:r>
              <w:rPr>
                <w:noProof/>
                <w:webHidden/>
              </w:rPr>
              <w:fldChar w:fldCharType="separate"/>
            </w:r>
            <w:r>
              <w:rPr>
                <w:noProof/>
                <w:webHidden/>
              </w:rPr>
              <w:t>74</w:t>
            </w:r>
            <w:r>
              <w:rPr>
                <w:noProof/>
                <w:webHidden/>
              </w:rPr>
              <w:fldChar w:fldCharType="end"/>
            </w:r>
          </w:hyperlink>
        </w:p>
        <w:p w14:paraId="00B81058" w14:textId="612B58CA" w:rsidR="00EC5946" w:rsidRDefault="00EC5946">
          <w:pPr>
            <w:pStyle w:val="TOC2"/>
            <w:tabs>
              <w:tab w:val="right" w:leader="dot" w:pos="9350"/>
            </w:tabs>
            <w:rPr>
              <w:rFonts w:asciiTheme="minorHAnsi" w:eastAsiaTheme="minorEastAsia" w:hAnsiTheme="minorHAnsi"/>
              <w:noProof/>
              <w:sz w:val="22"/>
              <w:lang w:eastAsia="en-GB"/>
            </w:rPr>
          </w:pPr>
          <w:hyperlink w:anchor="_Toc241177038" w:history="1">
            <w:r w:rsidRPr="00D21879">
              <w:rPr>
                <w:rStyle w:val="Hyperlink"/>
                <w:noProof/>
              </w:rPr>
              <w:t>6.5 Recommendations</w:t>
            </w:r>
            <w:r>
              <w:rPr>
                <w:noProof/>
                <w:webHidden/>
              </w:rPr>
              <w:tab/>
            </w:r>
            <w:r>
              <w:rPr>
                <w:noProof/>
                <w:webHidden/>
              </w:rPr>
              <w:fldChar w:fldCharType="begin"/>
            </w:r>
            <w:r>
              <w:rPr>
                <w:noProof/>
                <w:webHidden/>
              </w:rPr>
              <w:instrText xml:space="preserve"> PAGEREF _Toc241177038 \h </w:instrText>
            </w:r>
            <w:r>
              <w:rPr>
                <w:noProof/>
                <w:webHidden/>
              </w:rPr>
            </w:r>
            <w:r>
              <w:rPr>
                <w:noProof/>
                <w:webHidden/>
              </w:rPr>
              <w:fldChar w:fldCharType="separate"/>
            </w:r>
            <w:r>
              <w:rPr>
                <w:noProof/>
                <w:webHidden/>
              </w:rPr>
              <w:t>75</w:t>
            </w:r>
            <w:r>
              <w:rPr>
                <w:noProof/>
                <w:webHidden/>
              </w:rPr>
              <w:fldChar w:fldCharType="end"/>
            </w:r>
          </w:hyperlink>
        </w:p>
        <w:p w14:paraId="3057B40C" w14:textId="7065B1DA" w:rsidR="00EC5946" w:rsidRDefault="00EC5946">
          <w:pPr>
            <w:pStyle w:val="TOC2"/>
            <w:tabs>
              <w:tab w:val="right" w:leader="dot" w:pos="9350"/>
            </w:tabs>
            <w:rPr>
              <w:rFonts w:asciiTheme="minorHAnsi" w:eastAsiaTheme="minorEastAsia" w:hAnsiTheme="minorHAnsi"/>
              <w:noProof/>
              <w:sz w:val="22"/>
              <w:lang w:eastAsia="en-GB"/>
            </w:rPr>
          </w:pPr>
          <w:hyperlink w:anchor="_Toc241177039" w:history="1">
            <w:r w:rsidRPr="00D21879">
              <w:rPr>
                <w:rStyle w:val="Hyperlink"/>
                <w:noProof/>
              </w:rPr>
              <w:t>6.6 Limitations</w:t>
            </w:r>
            <w:r>
              <w:rPr>
                <w:noProof/>
                <w:webHidden/>
              </w:rPr>
              <w:tab/>
            </w:r>
            <w:r>
              <w:rPr>
                <w:noProof/>
                <w:webHidden/>
              </w:rPr>
              <w:fldChar w:fldCharType="begin"/>
            </w:r>
            <w:r>
              <w:rPr>
                <w:noProof/>
                <w:webHidden/>
              </w:rPr>
              <w:instrText xml:space="preserve"> PAGEREF _Toc241177039 \h </w:instrText>
            </w:r>
            <w:r>
              <w:rPr>
                <w:noProof/>
                <w:webHidden/>
              </w:rPr>
            </w:r>
            <w:r>
              <w:rPr>
                <w:noProof/>
                <w:webHidden/>
              </w:rPr>
              <w:fldChar w:fldCharType="separate"/>
            </w:r>
            <w:r>
              <w:rPr>
                <w:noProof/>
                <w:webHidden/>
              </w:rPr>
              <w:t>76</w:t>
            </w:r>
            <w:r>
              <w:rPr>
                <w:noProof/>
                <w:webHidden/>
              </w:rPr>
              <w:fldChar w:fldCharType="end"/>
            </w:r>
          </w:hyperlink>
        </w:p>
        <w:p w14:paraId="2FA2ED0E" w14:textId="26E7371B" w:rsidR="00EC5946" w:rsidRDefault="00EC5946">
          <w:pPr>
            <w:pStyle w:val="TOC2"/>
            <w:tabs>
              <w:tab w:val="right" w:leader="dot" w:pos="9350"/>
            </w:tabs>
            <w:rPr>
              <w:rFonts w:asciiTheme="minorHAnsi" w:eastAsiaTheme="minorEastAsia" w:hAnsiTheme="minorHAnsi"/>
              <w:noProof/>
              <w:sz w:val="22"/>
              <w:lang w:eastAsia="en-GB"/>
            </w:rPr>
          </w:pPr>
          <w:hyperlink w:anchor="_Toc241177040" w:history="1">
            <w:r w:rsidRPr="00D21879">
              <w:rPr>
                <w:rStyle w:val="Hyperlink"/>
                <w:noProof/>
              </w:rPr>
              <w:t>6.7 Recommendations for Future Research</w:t>
            </w:r>
            <w:r>
              <w:rPr>
                <w:noProof/>
                <w:webHidden/>
              </w:rPr>
              <w:tab/>
            </w:r>
            <w:r>
              <w:rPr>
                <w:noProof/>
                <w:webHidden/>
              </w:rPr>
              <w:fldChar w:fldCharType="begin"/>
            </w:r>
            <w:r>
              <w:rPr>
                <w:noProof/>
                <w:webHidden/>
              </w:rPr>
              <w:instrText xml:space="preserve"> PAGEREF _Toc241177040 \h </w:instrText>
            </w:r>
            <w:r>
              <w:rPr>
                <w:noProof/>
                <w:webHidden/>
              </w:rPr>
            </w:r>
            <w:r>
              <w:rPr>
                <w:noProof/>
                <w:webHidden/>
              </w:rPr>
              <w:fldChar w:fldCharType="separate"/>
            </w:r>
            <w:r>
              <w:rPr>
                <w:noProof/>
                <w:webHidden/>
              </w:rPr>
              <w:t>77</w:t>
            </w:r>
            <w:r>
              <w:rPr>
                <w:noProof/>
                <w:webHidden/>
              </w:rPr>
              <w:fldChar w:fldCharType="end"/>
            </w:r>
          </w:hyperlink>
        </w:p>
        <w:p w14:paraId="186CF603" w14:textId="5BA6CCC1" w:rsidR="00EC5946" w:rsidRDefault="00EC5946">
          <w:pPr>
            <w:pStyle w:val="TOC2"/>
            <w:tabs>
              <w:tab w:val="right" w:leader="dot" w:pos="9350"/>
            </w:tabs>
            <w:rPr>
              <w:rFonts w:asciiTheme="minorHAnsi" w:eastAsiaTheme="minorEastAsia" w:hAnsiTheme="minorHAnsi"/>
              <w:noProof/>
              <w:sz w:val="22"/>
              <w:lang w:eastAsia="en-GB"/>
            </w:rPr>
          </w:pPr>
          <w:hyperlink w:anchor="_Toc241177041" w:history="1">
            <w:r w:rsidRPr="00D21879">
              <w:rPr>
                <w:rStyle w:val="Hyperlink"/>
                <w:noProof/>
              </w:rPr>
              <w:t>6.8 Reflection</w:t>
            </w:r>
            <w:r>
              <w:rPr>
                <w:noProof/>
                <w:webHidden/>
              </w:rPr>
              <w:tab/>
            </w:r>
            <w:r>
              <w:rPr>
                <w:noProof/>
                <w:webHidden/>
              </w:rPr>
              <w:fldChar w:fldCharType="begin"/>
            </w:r>
            <w:r>
              <w:rPr>
                <w:noProof/>
                <w:webHidden/>
              </w:rPr>
              <w:instrText xml:space="preserve"> PAGEREF _Toc241177041 \h </w:instrText>
            </w:r>
            <w:r>
              <w:rPr>
                <w:noProof/>
                <w:webHidden/>
              </w:rPr>
            </w:r>
            <w:r>
              <w:rPr>
                <w:noProof/>
                <w:webHidden/>
              </w:rPr>
              <w:fldChar w:fldCharType="separate"/>
            </w:r>
            <w:r>
              <w:rPr>
                <w:noProof/>
                <w:webHidden/>
              </w:rPr>
              <w:t>77</w:t>
            </w:r>
            <w:r>
              <w:rPr>
                <w:noProof/>
                <w:webHidden/>
              </w:rPr>
              <w:fldChar w:fldCharType="end"/>
            </w:r>
          </w:hyperlink>
        </w:p>
        <w:p w14:paraId="27268A99" w14:textId="7CB83408" w:rsidR="00EC5946" w:rsidRDefault="00EC5946">
          <w:pPr>
            <w:pStyle w:val="TOC1"/>
            <w:tabs>
              <w:tab w:val="right" w:leader="dot" w:pos="9350"/>
            </w:tabs>
            <w:rPr>
              <w:rFonts w:asciiTheme="minorHAnsi" w:eastAsiaTheme="minorEastAsia" w:hAnsiTheme="minorHAnsi"/>
              <w:noProof/>
              <w:sz w:val="22"/>
              <w:lang w:eastAsia="en-GB"/>
            </w:rPr>
          </w:pPr>
          <w:hyperlink w:anchor="_Toc241177042" w:history="1">
            <w:r w:rsidRPr="00D21879">
              <w:rPr>
                <w:rStyle w:val="Hyperlink"/>
                <w:rFonts w:cs="Arial"/>
                <w:noProof/>
              </w:rPr>
              <w:t>References</w:t>
            </w:r>
            <w:r>
              <w:rPr>
                <w:noProof/>
                <w:webHidden/>
              </w:rPr>
              <w:tab/>
            </w:r>
            <w:r>
              <w:rPr>
                <w:noProof/>
                <w:webHidden/>
              </w:rPr>
              <w:fldChar w:fldCharType="begin"/>
            </w:r>
            <w:r>
              <w:rPr>
                <w:noProof/>
                <w:webHidden/>
              </w:rPr>
              <w:instrText xml:space="preserve"> PAGEREF _Toc241177042 \h </w:instrText>
            </w:r>
            <w:r>
              <w:rPr>
                <w:noProof/>
                <w:webHidden/>
              </w:rPr>
            </w:r>
            <w:r>
              <w:rPr>
                <w:noProof/>
                <w:webHidden/>
              </w:rPr>
              <w:fldChar w:fldCharType="separate"/>
            </w:r>
            <w:r>
              <w:rPr>
                <w:noProof/>
                <w:webHidden/>
              </w:rPr>
              <w:t>79</w:t>
            </w:r>
            <w:r>
              <w:rPr>
                <w:noProof/>
                <w:webHidden/>
              </w:rPr>
              <w:fldChar w:fldCharType="end"/>
            </w:r>
          </w:hyperlink>
        </w:p>
        <w:p w14:paraId="0C9FE5F1" w14:textId="7007355B" w:rsidR="00EC5946" w:rsidRDefault="00EC5946">
          <w:pPr>
            <w:pStyle w:val="TOC1"/>
            <w:tabs>
              <w:tab w:val="right" w:leader="dot" w:pos="9350"/>
            </w:tabs>
            <w:rPr>
              <w:rFonts w:asciiTheme="minorHAnsi" w:eastAsiaTheme="minorEastAsia" w:hAnsiTheme="minorHAnsi"/>
              <w:noProof/>
              <w:sz w:val="22"/>
              <w:lang w:eastAsia="en-GB"/>
            </w:rPr>
          </w:pPr>
          <w:hyperlink w:anchor="_Toc241177043" w:history="1">
            <w:r w:rsidRPr="00D21879">
              <w:rPr>
                <w:rStyle w:val="Hyperlink"/>
                <w:noProof/>
                <w:shd w:val="clear" w:color="auto" w:fill="FFFFFF"/>
              </w:rPr>
              <w:t>Appendix</w:t>
            </w:r>
            <w:r>
              <w:rPr>
                <w:noProof/>
                <w:webHidden/>
              </w:rPr>
              <w:tab/>
            </w:r>
            <w:r>
              <w:rPr>
                <w:noProof/>
                <w:webHidden/>
              </w:rPr>
              <w:fldChar w:fldCharType="begin"/>
            </w:r>
            <w:r>
              <w:rPr>
                <w:noProof/>
                <w:webHidden/>
              </w:rPr>
              <w:instrText xml:space="preserve"> PAGEREF _Toc241177043 \h </w:instrText>
            </w:r>
            <w:r>
              <w:rPr>
                <w:noProof/>
                <w:webHidden/>
              </w:rPr>
            </w:r>
            <w:r>
              <w:rPr>
                <w:noProof/>
                <w:webHidden/>
              </w:rPr>
              <w:fldChar w:fldCharType="separate"/>
            </w:r>
            <w:r>
              <w:rPr>
                <w:noProof/>
                <w:webHidden/>
              </w:rPr>
              <w:t>87</w:t>
            </w:r>
            <w:r>
              <w:rPr>
                <w:noProof/>
                <w:webHidden/>
              </w:rPr>
              <w:fldChar w:fldCharType="end"/>
            </w:r>
          </w:hyperlink>
        </w:p>
        <w:p w14:paraId="6D44FBEB" w14:textId="5CE667C0" w:rsidR="00EC5946" w:rsidRDefault="00EC5946">
          <w:pPr>
            <w:pStyle w:val="TOC2"/>
            <w:tabs>
              <w:tab w:val="right" w:leader="dot" w:pos="9350"/>
            </w:tabs>
            <w:rPr>
              <w:rFonts w:asciiTheme="minorHAnsi" w:eastAsiaTheme="minorEastAsia" w:hAnsiTheme="minorHAnsi"/>
              <w:noProof/>
              <w:sz w:val="22"/>
              <w:lang w:eastAsia="en-GB"/>
            </w:rPr>
          </w:pPr>
          <w:hyperlink w:anchor="_Toc241177044" w:history="1">
            <w:r w:rsidRPr="00D21879">
              <w:rPr>
                <w:rStyle w:val="Hyperlink"/>
                <w:noProof/>
              </w:rPr>
              <w:t>Appendix 1: Survey Questionnaire</w:t>
            </w:r>
            <w:r>
              <w:rPr>
                <w:noProof/>
                <w:webHidden/>
              </w:rPr>
              <w:tab/>
            </w:r>
            <w:r>
              <w:rPr>
                <w:noProof/>
                <w:webHidden/>
              </w:rPr>
              <w:fldChar w:fldCharType="begin"/>
            </w:r>
            <w:r>
              <w:rPr>
                <w:noProof/>
                <w:webHidden/>
              </w:rPr>
              <w:instrText xml:space="preserve"> PAGEREF _Toc241177044 \h </w:instrText>
            </w:r>
            <w:r>
              <w:rPr>
                <w:noProof/>
                <w:webHidden/>
              </w:rPr>
            </w:r>
            <w:r>
              <w:rPr>
                <w:noProof/>
                <w:webHidden/>
              </w:rPr>
              <w:fldChar w:fldCharType="separate"/>
            </w:r>
            <w:r>
              <w:rPr>
                <w:noProof/>
                <w:webHidden/>
              </w:rPr>
              <w:t>87</w:t>
            </w:r>
            <w:r>
              <w:rPr>
                <w:noProof/>
                <w:webHidden/>
              </w:rPr>
              <w:fldChar w:fldCharType="end"/>
            </w:r>
          </w:hyperlink>
        </w:p>
        <w:p w14:paraId="0A8152C2" w14:textId="11F81BEA" w:rsidR="00EC5946" w:rsidRDefault="00EC5946">
          <w:pPr>
            <w:pStyle w:val="TOC2"/>
            <w:tabs>
              <w:tab w:val="right" w:leader="dot" w:pos="9350"/>
            </w:tabs>
            <w:rPr>
              <w:rFonts w:asciiTheme="minorHAnsi" w:eastAsiaTheme="minorEastAsia" w:hAnsiTheme="minorHAnsi"/>
              <w:noProof/>
              <w:sz w:val="22"/>
              <w:lang w:eastAsia="en-GB"/>
            </w:rPr>
          </w:pPr>
          <w:hyperlink w:anchor="_Toc241177045" w:history="1">
            <w:r w:rsidRPr="00D21879">
              <w:rPr>
                <w:rStyle w:val="Hyperlink"/>
                <w:noProof/>
              </w:rPr>
              <w:t>Appendix 2: Histogram</w:t>
            </w:r>
            <w:r>
              <w:rPr>
                <w:noProof/>
                <w:webHidden/>
              </w:rPr>
              <w:tab/>
            </w:r>
            <w:r>
              <w:rPr>
                <w:noProof/>
                <w:webHidden/>
              </w:rPr>
              <w:fldChar w:fldCharType="begin"/>
            </w:r>
            <w:r>
              <w:rPr>
                <w:noProof/>
                <w:webHidden/>
              </w:rPr>
              <w:instrText xml:space="preserve"> PAGEREF _Toc241177045 \h </w:instrText>
            </w:r>
            <w:r>
              <w:rPr>
                <w:noProof/>
                <w:webHidden/>
              </w:rPr>
            </w:r>
            <w:r>
              <w:rPr>
                <w:noProof/>
                <w:webHidden/>
              </w:rPr>
              <w:fldChar w:fldCharType="separate"/>
            </w:r>
            <w:r>
              <w:rPr>
                <w:noProof/>
                <w:webHidden/>
              </w:rPr>
              <w:t>91</w:t>
            </w:r>
            <w:r>
              <w:rPr>
                <w:noProof/>
                <w:webHidden/>
              </w:rPr>
              <w:fldChar w:fldCharType="end"/>
            </w:r>
          </w:hyperlink>
        </w:p>
        <w:p w14:paraId="50F81F3E" w14:textId="1A9188B6" w:rsidR="00116AAE" w:rsidRDefault="00432945" w:rsidP="00116AAE">
          <w:pPr>
            <w:rPr>
              <w:rFonts w:cs="Arial"/>
              <w:b/>
              <w:bCs/>
              <w:noProof/>
            </w:rPr>
          </w:pPr>
          <w:r w:rsidRPr="00DB157D">
            <w:rPr>
              <w:rFonts w:cs="Arial"/>
              <w:b/>
              <w:bCs/>
              <w:noProof/>
            </w:rPr>
            <w:fldChar w:fldCharType="end"/>
          </w:r>
        </w:p>
      </w:sdtContent>
    </w:sdt>
    <w:p w14:paraId="6E9ADC6A" w14:textId="77777777" w:rsidR="0089055F" w:rsidRDefault="0089055F">
      <w:pPr>
        <w:spacing w:before="0" w:after="160" w:line="259" w:lineRule="auto"/>
        <w:jc w:val="left"/>
        <w:rPr>
          <w:rFonts w:cs="Arial"/>
        </w:rPr>
      </w:pPr>
      <w:r>
        <w:rPr>
          <w:rFonts w:cs="Arial"/>
        </w:rPr>
        <w:br w:type="page"/>
      </w:r>
    </w:p>
    <w:p w14:paraId="30599946" w14:textId="36684D17" w:rsidR="0089055F" w:rsidRPr="00A026C9" w:rsidRDefault="0089055F">
      <w:pPr>
        <w:pStyle w:val="TableofFigures"/>
        <w:tabs>
          <w:tab w:val="right" w:leader="dot" w:pos="9350"/>
        </w:tabs>
        <w:rPr>
          <w:rFonts w:cs="Arial"/>
          <w:b/>
          <w:bCs/>
          <w:i/>
          <w:iCs/>
        </w:rPr>
      </w:pPr>
      <w:r w:rsidRPr="00A026C9">
        <w:rPr>
          <w:rFonts w:cs="Arial"/>
          <w:b/>
          <w:bCs/>
          <w:i/>
          <w:iCs/>
        </w:rPr>
        <w:t>List of Figures</w:t>
      </w:r>
    </w:p>
    <w:p w14:paraId="38B36D67" w14:textId="546E8E65" w:rsidR="0089055F" w:rsidRPr="0089055F" w:rsidRDefault="0089055F">
      <w:pPr>
        <w:pStyle w:val="TableofFigures"/>
        <w:tabs>
          <w:tab w:val="right" w:leader="dot" w:pos="9350"/>
        </w:tabs>
        <w:rPr>
          <w:noProof/>
        </w:rPr>
      </w:pPr>
      <w:r w:rsidRPr="0089055F">
        <w:rPr>
          <w:rFonts w:cs="Arial"/>
        </w:rPr>
        <w:fldChar w:fldCharType="begin"/>
      </w:r>
      <w:r w:rsidRPr="0089055F">
        <w:rPr>
          <w:rFonts w:cs="Arial"/>
        </w:rPr>
        <w:instrText xml:space="preserve"> TOC \h \z \c "Figure" </w:instrText>
      </w:r>
      <w:r w:rsidRPr="0089055F">
        <w:rPr>
          <w:rFonts w:cs="Arial"/>
        </w:rPr>
        <w:fldChar w:fldCharType="separate"/>
      </w:r>
      <w:hyperlink w:anchor="_Toc241167765" w:history="1">
        <w:r w:rsidRPr="0089055F">
          <w:rPr>
            <w:rStyle w:val="Hyperlink"/>
            <w:rFonts w:cs="Arial"/>
            <w:i/>
            <w:iCs/>
            <w:noProof/>
          </w:rPr>
          <w:t>Figure 1: AI Adoption Across UK Industries, June 2026</w:t>
        </w:r>
        <w:r w:rsidRPr="0089055F">
          <w:rPr>
            <w:noProof/>
            <w:webHidden/>
          </w:rPr>
          <w:tab/>
        </w:r>
        <w:r w:rsidRPr="0089055F">
          <w:rPr>
            <w:noProof/>
            <w:webHidden/>
          </w:rPr>
          <w:fldChar w:fldCharType="begin"/>
        </w:r>
        <w:r w:rsidRPr="0089055F">
          <w:rPr>
            <w:noProof/>
            <w:webHidden/>
          </w:rPr>
          <w:instrText xml:space="preserve"> PAGEREF _Toc241167765 \h </w:instrText>
        </w:r>
        <w:r w:rsidRPr="0089055F">
          <w:rPr>
            <w:noProof/>
            <w:webHidden/>
          </w:rPr>
        </w:r>
        <w:r w:rsidRPr="0089055F">
          <w:rPr>
            <w:noProof/>
            <w:webHidden/>
          </w:rPr>
          <w:fldChar w:fldCharType="separate"/>
        </w:r>
        <w:r w:rsidRPr="0089055F">
          <w:rPr>
            <w:noProof/>
            <w:webHidden/>
          </w:rPr>
          <w:t>11</w:t>
        </w:r>
        <w:r w:rsidRPr="0089055F">
          <w:rPr>
            <w:noProof/>
            <w:webHidden/>
          </w:rPr>
          <w:fldChar w:fldCharType="end"/>
        </w:r>
      </w:hyperlink>
    </w:p>
    <w:p w14:paraId="5678D598" w14:textId="01C20C92" w:rsidR="0089055F" w:rsidRPr="0089055F" w:rsidRDefault="0089055F">
      <w:pPr>
        <w:pStyle w:val="TableofFigures"/>
        <w:tabs>
          <w:tab w:val="right" w:leader="dot" w:pos="9350"/>
        </w:tabs>
        <w:rPr>
          <w:noProof/>
        </w:rPr>
      </w:pPr>
      <w:hyperlink w:anchor="_Toc241167766" w:history="1">
        <w:r w:rsidRPr="0089055F">
          <w:rPr>
            <w:rStyle w:val="Hyperlink"/>
            <w:rFonts w:cs="Arial"/>
            <w:i/>
            <w:noProof/>
          </w:rPr>
          <w:t>Figure 2: AI in marketing</w:t>
        </w:r>
        <w:r w:rsidRPr="0089055F">
          <w:rPr>
            <w:noProof/>
            <w:webHidden/>
          </w:rPr>
          <w:tab/>
        </w:r>
        <w:r w:rsidRPr="0089055F">
          <w:rPr>
            <w:noProof/>
            <w:webHidden/>
          </w:rPr>
          <w:fldChar w:fldCharType="begin"/>
        </w:r>
        <w:r w:rsidRPr="0089055F">
          <w:rPr>
            <w:noProof/>
            <w:webHidden/>
          </w:rPr>
          <w:instrText xml:space="preserve"> PAGEREF _Toc241167766 \h </w:instrText>
        </w:r>
        <w:r w:rsidRPr="0089055F">
          <w:rPr>
            <w:noProof/>
            <w:webHidden/>
          </w:rPr>
        </w:r>
        <w:r w:rsidRPr="0089055F">
          <w:rPr>
            <w:noProof/>
            <w:webHidden/>
          </w:rPr>
          <w:fldChar w:fldCharType="separate"/>
        </w:r>
        <w:r w:rsidRPr="0089055F">
          <w:rPr>
            <w:noProof/>
            <w:webHidden/>
          </w:rPr>
          <w:t>17</w:t>
        </w:r>
        <w:r w:rsidRPr="0089055F">
          <w:rPr>
            <w:noProof/>
            <w:webHidden/>
          </w:rPr>
          <w:fldChar w:fldCharType="end"/>
        </w:r>
      </w:hyperlink>
    </w:p>
    <w:p w14:paraId="74A70580" w14:textId="2E8704A8" w:rsidR="0089055F" w:rsidRPr="0089055F" w:rsidRDefault="0089055F">
      <w:pPr>
        <w:pStyle w:val="TableofFigures"/>
        <w:tabs>
          <w:tab w:val="right" w:leader="dot" w:pos="9350"/>
        </w:tabs>
        <w:rPr>
          <w:noProof/>
        </w:rPr>
      </w:pPr>
      <w:hyperlink w:anchor="_Toc241167767" w:history="1">
        <w:r w:rsidRPr="0089055F">
          <w:rPr>
            <w:rStyle w:val="Hyperlink"/>
            <w:rFonts w:cs="Arial"/>
            <w:i/>
            <w:noProof/>
          </w:rPr>
          <w:t>Figure 3: SOR Theory</w:t>
        </w:r>
        <w:r w:rsidRPr="0089055F">
          <w:rPr>
            <w:noProof/>
            <w:webHidden/>
          </w:rPr>
          <w:tab/>
        </w:r>
        <w:r w:rsidRPr="0089055F">
          <w:rPr>
            <w:noProof/>
            <w:webHidden/>
          </w:rPr>
          <w:fldChar w:fldCharType="begin"/>
        </w:r>
        <w:r w:rsidRPr="0089055F">
          <w:rPr>
            <w:noProof/>
            <w:webHidden/>
          </w:rPr>
          <w:instrText xml:space="preserve"> PAGEREF _Toc241167767 \h </w:instrText>
        </w:r>
        <w:r w:rsidRPr="0089055F">
          <w:rPr>
            <w:noProof/>
            <w:webHidden/>
          </w:rPr>
        </w:r>
        <w:r w:rsidRPr="0089055F">
          <w:rPr>
            <w:noProof/>
            <w:webHidden/>
          </w:rPr>
          <w:fldChar w:fldCharType="separate"/>
        </w:r>
        <w:r w:rsidRPr="0089055F">
          <w:rPr>
            <w:noProof/>
            <w:webHidden/>
          </w:rPr>
          <w:t>18</w:t>
        </w:r>
        <w:r w:rsidRPr="0089055F">
          <w:rPr>
            <w:noProof/>
            <w:webHidden/>
          </w:rPr>
          <w:fldChar w:fldCharType="end"/>
        </w:r>
      </w:hyperlink>
    </w:p>
    <w:p w14:paraId="468B052C" w14:textId="4F11B01F" w:rsidR="0089055F" w:rsidRPr="0089055F" w:rsidRDefault="0089055F">
      <w:pPr>
        <w:pStyle w:val="TableofFigures"/>
        <w:tabs>
          <w:tab w:val="right" w:leader="dot" w:pos="9350"/>
        </w:tabs>
        <w:rPr>
          <w:noProof/>
        </w:rPr>
      </w:pPr>
      <w:hyperlink w:anchor="_Toc241167768" w:history="1">
        <w:r w:rsidRPr="0089055F">
          <w:rPr>
            <w:rStyle w:val="Hyperlink"/>
            <w:rFonts w:cs="Arial"/>
            <w:i/>
            <w:noProof/>
          </w:rPr>
          <w:t>Figure 4: Signalling Theory</w:t>
        </w:r>
        <w:r w:rsidRPr="0089055F">
          <w:rPr>
            <w:noProof/>
            <w:webHidden/>
          </w:rPr>
          <w:tab/>
        </w:r>
        <w:r w:rsidRPr="0089055F">
          <w:rPr>
            <w:noProof/>
            <w:webHidden/>
          </w:rPr>
          <w:fldChar w:fldCharType="begin"/>
        </w:r>
        <w:r w:rsidRPr="0089055F">
          <w:rPr>
            <w:noProof/>
            <w:webHidden/>
          </w:rPr>
          <w:instrText xml:space="preserve"> PAGEREF _Toc241167768 \h </w:instrText>
        </w:r>
        <w:r w:rsidRPr="0089055F">
          <w:rPr>
            <w:noProof/>
            <w:webHidden/>
          </w:rPr>
        </w:r>
        <w:r w:rsidRPr="0089055F">
          <w:rPr>
            <w:noProof/>
            <w:webHidden/>
          </w:rPr>
          <w:fldChar w:fldCharType="separate"/>
        </w:r>
        <w:r w:rsidRPr="0089055F">
          <w:rPr>
            <w:noProof/>
            <w:webHidden/>
          </w:rPr>
          <w:t>19</w:t>
        </w:r>
        <w:r w:rsidRPr="0089055F">
          <w:rPr>
            <w:noProof/>
            <w:webHidden/>
          </w:rPr>
          <w:fldChar w:fldCharType="end"/>
        </w:r>
      </w:hyperlink>
    </w:p>
    <w:p w14:paraId="5E52449F" w14:textId="7F42612E" w:rsidR="0089055F" w:rsidRPr="0089055F" w:rsidRDefault="0089055F">
      <w:pPr>
        <w:pStyle w:val="TableofFigures"/>
        <w:tabs>
          <w:tab w:val="right" w:leader="dot" w:pos="9350"/>
        </w:tabs>
        <w:rPr>
          <w:noProof/>
        </w:rPr>
      </w:pPr>
      <w:hyperlink w:anchor="_Toc241167769" w:history="1">
        <w:r w:rsidRPr="0089055F">
          <w:rPr>
            <w:rStyle w:val="Hyperlink"/>
            <w:rFonts w:cs="Arial"/>
            <w:i/>
            <w:noProof/>
          </w:rPr>
          <w:t>Figure 5: AI Ethics Principles</w:t>
        </w:r>
        <w:r w:rsidRPr="0089055F">
          <w:rPr>
            <w:noProof/>
            <w:webHidden/>
          </w:rPr>
          <w:tab/>
        </w:r>
        <w:r w:rsidRPr="0089055F">
          <w:rPr>
            <w:noProof/>
            <w:webHidden/>
          </w:rPr>
          <w:fldChar w:fldCharType="begin"/>
        </w:r>
        <w:r w:rsidRPr="0089055F">
          <w:rPr>
            <w:noProof/>
            <w:webHidden/>
          </w:rPr>
          <w:instrText xml:space="preserve"> PAGEREF _Toc241167769 \h </w:instrText>
        </w:r>
        <w:r w:rsidRPr="0089055F">
          <w:rPr>
            <w:noProof/>
            <w:webHidden/>
          </w:rPr>
        </w:r>
        <w:r w:rsidRPr="0089055F">
          <w:rPr>
            <w:noProof/>
            <w:webHidden/>
          </w:rPr>
          <w:fldChar w:fldCharType="separate"/>
        </w:r>
        <w:r w:rsidRPr="0089055F">
          <w:rPr>
            <w:noProof/>
            <w:webHidden/>
          </w:rPr>
          <w:t>21</w:t>
        </w:r>
        <w:r w:rsidRPr="0089055F">
          <w:rPr>
            <w:noProof/>
            <w:webHidden/>
          </w:rPr>
          <w:fldChar w:fldCharType="end"/>
        </w:r>
      </w:hyperlink>
    </w:p>
    <w:p w14:paraId="151F6739" w14:textId="323ED145" w:rsidR="0089055F" w:rsidRPr="0089055F" w:rsidRDefault="0089055F">
      <w:pPr>
        <w:pStyle w:val="TableofFigures"/>
        <w:tabs>
          <w:tab w:val="right" w:leader="dot" w:pos="9350"/>
        </w:tabs>
        <w:rPr>
          <w:noProof/>
        </w:rPr>
      </w:pPr>
      <w:hyperlink w:anchor="_Toc241167770" w:history="1">
        <w:r w:rsidRPr="0089055F">
          <w:rPr>
            <w:rStyle w:val="Hyperlink"/>
            <w:rFonts w:cs="Arial"/>
            <w:i/>
            <w:noProof/>
          </w:rPr>
          <w:t>Figure 6: AI effect on Business</w:t>
        </w:r>
        <w:r w:rsidRPr="0089055F">
          <w:rPr>
            <w:noProof/>
            <w:webHidden/>
          </w:rPr>
          <w:tab/>
        </w:r>
        <w:r w:rsidRPr="0089055F">
          <w:rPr>
            <w:noProof/>
            <w:webHidden/>
          </w:rPr>
          <w:fldChar w:fldCharType="begin"/>
        </w:r>
        <w:r w:rsidRPr="0089055F">
          <w:rPr>
            <w:noProof/>
            <w:webHidden/>
          </w:rPr>
          <w:instrText xml:space="preserve"> PAGEREF _Toc241167770 \h </w:instrText>
        </w:r>
        <w:r w:rsidRPr="0089055F">
          <w:rPr>
            <w:noProof/>
            <w:webHidden/>
          </w:rPr>
        </w:r>
        <w:r w:rsidRPr="0089055F">
          <w:rPr>
            <w:noProof/>
            <w:webHidden/>
          </w:rPr>
          <w:fldChar w:fldCharType="separate"/>
        </w:r>
        <w:r w:rsidRPr="0089055F">
          <w:rPr>
            <w:noProof/>
            <w:webHidden/>
          </w:rPr>
          <w:t>24</w:t>
        </w:r>
        <w:r w:rsidRPr="0089055F">
          <w:rPr>
            <w:noProof/>
            <w:webHidden/>
          </w:rPr>
          <w:fldChar w:fldCharType="end"/>
        </w:r>
      </w:hyperlink>
    </w:p>
    <w:p w14:paraId="70C7B8EA" w14:textId="272735C6" w:rsidR="0089055F" w:rsidRPr="0089055F" w:rsidRDefault="0089055F">
      <w:pPr>
        <w:pStyle w:val="TableofFigures"/>
        <w:tabs>
          <w:tab w:val="right" w:leader="dot" w:pos="9350"/>
        </w:tabs>
        <w:rPr>
          <w:noProof/>
        </w:rPr>
      </w:pPr>
      <w:hyperlink w:anchor="_Toc241167771" w:history="1">
        <w:r w:rsidRPr="0089055F">
          <w:rPr>
            <w:rStyle w:val="Hyperlink"/>
            <w:rFonts w:cs="Arial"/>
            <w:i/>
            <w:noProof/>
          </w:rPr>
          <w:t>Figure 7: Ethical AI practice framework</w:t>
        </w:r>
        <w:r w:rsidRPr="0089055F">
          <w:rPr>
            <w:noProof/>
            <w:webHidden/>
          </w:rPr>
          <w:tab/>
        </w:r>
        <w:r w:rsidRPr="0089055F">
          <w:rPr>
            <w:noProof/>
            <w:webHidden/>
          </w:rPr>
          <w:fldChar w:fldCharType="begin"/>
        </w:r>
        <w:r w:rsidRPr="0089055F">
          <w:rPr>
            <w:noProof/>
            <w:webHidden/>
          </w:rPr>
          <w:instrText xml:space="preserve"> PAGEREF _Toc241167771 \h </w:instrText>
        </w:r>
        <w:r w:rsidRPr="0089055F">
          <w:rPr>
            <w:noProof/>
            <w:webHidden/>
          </w:rPr>
        </w:r>
        <w:r w:rsidRPr="0089055F">
          <w:rPr>
            <w:noProof/>
            <w:webHidden/>
          </w:rPr>
          <w:fldChar w:fldCharType="separate"/>
        </w:r>
        <w:r w:rsidRPr="0089055F">
          <w:rPr>
            <w:noProof/>
            <w:webHidden/>
          </w:rPr>
          <w:t>26</w:t>
        </w:r>
        <w:r w:rsidRPr="0089055F">
          <w:rPr>
            <w:noProof/>
            <w:webHidden/>
          </w:rPr>
          <w:fldChar w:fldCharType="end"/>
        </w:r>
      </w:hyperlink>
    </w:p>
    <w:p w14:paraId="390DE697" w14:textId="00984F88" w:rsidR="0089055F" w:rsidRPr="0089055F" w:rsidRDefault="0089055F">
      <w:pPr>
        <w:pStyle w:val="TableofFigures"/>
        <w:tabs>
          <w:tab w:val="right" w:leader="dot" w:pos="9350"/>
        </w:tabs>
        <w:rPr>
          <w:noProof/>
        </w:rPr>
      </w:pPr>
      <w:hyperlink w:anchor="_Toc241167772" w:history="1">
        <w:r w:rsidRPr="0089055F">
          <w:rPr>
            <w:rStyle w:val="Hyperlink"/>
            <w:rFonts w:cs="Arial"/>
            <w:i/>
            <w:noProof/>
          </w:rPr>
          <w:t>Figure 8: Ethics in AI</w:t>
        </w:r>
        <w:r w:rsidRPr="0089055F">
          <w:rPr>
            <w:noProof/>
            <w:webHidden/>
          </w:rPr>
          <w:tab/>
        </w:r>
        <w:r w:rsidRPr="0089055F">
          <w:rPr>
            <w:noProof/>
            <w:webHidden/>
          </w:rPr>
          <w:fldChar w:fldCharType="begin"/>
        </w:r>
        <w:r w:rsidRPr="0089055F">
          <w:rPr>
            <w:noProof/>
            <w:webHidden/>
          </w:rPr>
          <w:instrText xml:space="preserve"> PAGEREF _Toc241167772 \h </w:instrText>
        </w:r>
        <w:r w:rsidRPr="0089055F">
          <w:rPr>
            <w:noProof/>
            <w:webHidden/>
          </w:rPr>
        </w:r>
        <w:r w:rsidRPr="0089055F">
          <w:rPr>
            <w:noProof/>
            <w:webHidden/>
          </w:rPr>
          <w:fldChar w:fldCharType="separate"/>
        </w:r>
        <w:r w:rsidRPr="0089055F">
          <w:rPr>
            <w:noProof/>
            <w:webHidden/>
          </w:rPr>
          <w:t>28</w:t>
        </w:r>
        <w:r w:rsidRPr="0089055F">
          <w:rPr>
            <w:noProof/>
            <w:webHidden/>
          </w:rPr>
          <w:fldChar w:fldCharType="end"/>
        </w:r>
      </w:hyperlink>
    </w:p>
    <w:p w14:paraId="6553F2D0" w14:textId="3ABD9325" w:rsidR="0089055F" w:rsidRPr="0089055F" w:rsidRDefault="0089055F">
      <w:pPr>
        <w:pStyle w:val="TableofFigures"/>
        <w:tabs>
          <w:tab w:val="right" w:leader="dot" w:pos="9350"/>
        </w:tabs>
        <w:rPr>
          <w:noProof/>
        </w:rPr>
      </w:pPr>
      <w:hyperlink w:anchor="_Toc241167773" w:history="1">
        <w:r w:rsidRPr="0089055F">
          <w:rPr>
            <w:rStyle w:val="Hyperlink"/>
            <w:rFonts w:cs="Arial"/>
            <w:noProof/>
          </w:rPr>
          <w:t>Figure 9</w:t>
        </w:r>
        <w:r w:rsidRPr="0089055F">
          <w:rPr>
            <w:rStyle w:val="Hyperlink"/>
            <w:rFonts w:cs="Arial"/>
            <w:noProof/>
            <w:lang w:val="en-US"/>
          </w:rPr>
          <w:t>: Conceptual Framework</w:t>
        </w:r>
        <w:r w:rsidRPr="0089055F">
          <w:rPr>
            <w:noProof/>
            <w:webHidden/>
          </w:rPr>
          <w:tab/>
        </w:r>
        <w:r w:rsidRPr="0089055F">
          <w:rPr>
            <w:noProof/>
            <w:webHidden/>
          </w:rPr>
          <w:fldChar w:fldCharType="begin"/>
        </w:r>
        <w:r w:rsidRPr="0089055F">
          <w:rPr>
            <w:noProof/>
            <w:webHidden/>
          </w:rPr>
          <w:instrText xml:space="preserve"> PAGEREF _Toc241167773 \h </w:instrText>
        </w:r>
        <w:r w:rsidRPr="0089055F">
          <w:rPr>
            <w:noProof/>
            <w:webHidden/>
          </w:rPr>
        </w:r>
        <w:r w:rsidRPr="0089055F">
          <w:rPr>
            <w:noProof/>
            <w:webHidden/>
          </w:rPr>
          <w:fldChar w:fldCharType="separate"/>
        </w:r>
        <w:r w:rsidRPr="0089055F">
          <w:rPr>
            <w:noProof/>
            <w:webHidden/>
          </w:rPr>
          <w:t>32</w:t>
        </w:r>
        <w:r w:rsidRPr="0089055F">
          <w:rPr>
            <w:noProof/>
            <w:webHidden/>
          </w:rPr>
          <w:fldChar w:fldCharType="end"/>
        </w:r>
      </w:hyperlink>
    </w:p>
    <w:p w14:paraId="60970C19" w14:textId="6CDEBAEE" w:rsidR="0089055F" w:rsidRPr="0089055F" w:rsidRDefault="0089055F">
      <w:pPr>
        <w:pStyle w:val="TableofFigures"/>
        <w:tabs>
          <w:tab w:val="right" w:leader="dot" w:pos="9350"/>
        </w:tabs>
        <w:rPr>
          <w:noProof/>
        </w:rPr>
      </w:pPr>
      <w:hyperlink w:anchor="_Toc241167774" w:history="1">
        <w:r w:rsidRPr="0089055F">
          <w:rPr>
            <w:rStyle w:val="Hyperlink"/>
            <w:noProof/>
          </w:rPr>
          <w:t>Figure 10: Age Group</w:t>
        </w:r>
        <w:r w:rsidRPr="0089055F">
          <w:rPr>
            <w:noProof/>
            <w:webHidden/>
          </w:rPr>
          <w:tab/>
        </w:r>
        <w:r w:rsidRPr="0089055F">
          <w:rPr>
            <w:noProof/>
            <w:webHidden/>
          </w:rPr>
          <w:fldChar w:fldCharType="begin"/>
        </w:r>
        <w:r w:rsidRPr="0089055F">
          <w:rPr>
            <w:noProof/>
            <w:webHidden/>
          </w:rPr>
          <w:instrText xml:space="preserve"> PAGEREF _Toc241167774 \h </w:instrText>
        </w:r>
        <w:r w:rsidRPr="0089055F">
          <w:rPr>
            <w:noProof/>
            <w:webHidden/>
          </w:rPr>
        </w:r>
        <w:r w:rsidRPr="0089055F">
          <w:rPr>
            <w:noProof/>
            <w:webHidden/>
          </w:rPr>
          <w:fldChar w:fldCharType="separate"/>
        </w:r>
        <w:r w:rsidRPr="0089055F">
          <w:rPr>
            <w:noProof/>
            <w:webHidden/>
          </w:rPr>
          <w:t>42</w:t>
        </w:r>
        <w:r w:rsidRPr="0089055F">
          <w:rPr>
            <w:noProof/>
            <w:webHidden/>
          </w:rPr>
          <w:fldChar w:fldCharType="end"/>
        </w:r>
      </w:hyperlink>
    </w:p>
    <w:p w14:paraId="1DB8028F" w14:textId="62C3F437" w:rsidR="0089055F" w:rsidRPr="0089055F" w:rsidRDefault="0089055F">
      <w:pPr>
        <w:pStyle w:val="TableofFigures"/>
        <w:tabs>
          <w:tab w:val="right" w:leader="dot" w:pos="9350"/>
        </w:tabs>
        <w:rPr>
          <w:noProof/>
        </w:rPr>
      </w:pPr>
      <w:hyperlink w:anchor="_Toc241167775" w:history="1">
        <w:r w:rsidRPr="0089055F">
          <w:rPr>
            <w:rStyle w:val="Hyperlink"/>
            <w:noProof/>
          </w:rPr>
          <w:t>Figure 11: Gender</w:t>
        </w:r>
        <w:r w:rsidRPr="0089055F">
          <w:rPr>
            <w:noProof/>
            <w:webHidden/>
          </w:rPr>
          <w:tab/>
        </w:r>
        <w:r w:rsidRPr="0089055F">
          <w:rPr>
            <w:noProof/>
            <w:webHidden/>
          </w:rPr>
          <w:fldChar w:fldCharType="begin"/>
        </w:r>
        <w:r w:rsidRPr="0089055F">
          <w:rPr>
            <w:noProof/>
            <w:webHidden/>
          </w:rPr>
          <w:instrText xml:space="preserve"> PAGEREF _Toc241167775 \h </w:instrText>
        </w:r>
        <w:r w:rsidRPr="0089055F">
          <w:rPr>
            <w:noProof/>
            <w:webHidden/>
          </w:rPr>
        </w:r>
        <w:r w:rsidRPr="0089055F">
          <w:rPr>
            <w:noProof/>
            <w:webHidden/>
          </w:rPr>
          <w:fldChar w:fldCharType="separate"/>
        </w:r>
        <w:r w:rsidRPr="0089055F">
          <w:rPr>
            <w:noProof/>
            <w:webHidden/>
          </w:rPr>
          <w:t>43</w:t>
        </w:r>
        <w:r w:rsidRPr="0089055F">
          <w:rPr>
            <w:noProof/>
            <w:webHidden/>
          </w:rPr>
          <w:fldChar w:fldCharType="end"/>
        </w:r>
      </w:hyperlink>
    </w:p>
    <w:p w14:paraId="3746FBDF" w14:textId="565817CC" w:rsidR="0089055F" w:rsidRPr="0089055F" w:rsidRDefault="0089055F">
      <w:pPr>
        <w:pStyle w:val="TableofFigures"/>
        <w:tabs>
          <w:tab w:val="right" w:leader="dot" w:pos="9350"/>
        </w:tabs>
        <w:rPr>
          <w:noProof/>
        </w:rPr>
      </w:pPr>
      <w:hyperlink w:anchor="_Toc241167776" w:history="1">
        <w:r w:rsidRPr="0089055F">
          <w:rPr>
            <w:rStyle w:val="Hyperlink"/>
            <w:noProof/>
          </w:rPr>
          <w:t>Figure 12: Online Shopping Statistics</w:t>
        </w:r>
        <w:r w:rsidRPr="0089055F">
          <w:rPr>
            <w:noProof/>
            <w:webHidden/>
          </w:rPr>
          <w:tab/>
        </w:r>
        <w:r w:rsidRPr="0089055F">
          <w:rPr>
            <w:noProof/>
            <w:webHidden/>
          </w:rPr>
          <w:fldChar w:fldCharType="begin"/>
        </w:r>
        <w:r w:rsidRPr="0089055F">
          <w:rPr>
            <w:noProof/>
            <w:webHidden/>
          </w:rPr>
          <w:instrText xml:space="preserve"> PAGEREF _Toc241167776 \h </w:instrText>
        </w:r>
        <w:r w:rsidRPr="0089055F">
          <w:rPr>
            <w:noProof/>
            <w:webHidden/>
          </w:rPr>
        </w:r>
        <w:r w:rsidRPr="0089055F">
          <w:rPr>
            <w:noProof/>
            <w:webHidden/>
          </w:rPr>
          <w:fldChar w:fldCharType="separate"/>
        </w:r>
        <w:r w:rsidRPr="0089055F">
          <w:rPr>
            <w:noProof/>
            <w:webHidden/>
          </w:rPr>
          <w:t>44</w:t>
        </w:r>
        <w:r w:rsidRPr="0089055F">
          <w:rPr>
            <w:noProof/>
            <w:webHidden/>
          </w:rPr>
          <w:fldChar w:fldCharType="end"/>
        </w:r>
      </w:hyperlink>
    </w:p>
    <w:p w14:paraId="39395E46" w14:textId="691DC886" w:rsidR="0089055F" w:rsidRPr="0089055F" w:rsidRDefault="0089055F">
      <w:pPr>
        <w:pStyle w:val="TableofFigures"/>
        <w:tabs>
          <w:tab w:val="right" w:leader="dot" w:pos="9350"/>
        </w:tabs>
        <w:rPr>
          <w:noProof/>
        </w:rPr>
      </w:pPr>
      <w:hyperlink w:anchor="_Toc241167777" w:history="1">
        <w:r w:rsidRPr="0089055F">
          <w:rPr>
            <w:rStyle w:val="Hyperlink"/>
            <w:noProof/>
          </w:rPr>
          <w:t>Figure 13: Familiarity with AI</w:t>
        </w:r>
        <w:r w:rsidRPr="0089055F">
          <w:rPr>
            <w:noProof/>
            <w:webHidden/>
          </w:rPr>
          <w:tab/>
        </w:r>
        <w:r w:rsidRPr="0089055F">
          <w:rPr>
            <w:noProof/>
            <w:webHidden/>
          </w:rPr>
          <w:fldChar w:fldCharType="begin"/>
        </w:r>
        <w:r w:rsidRPr="0089055F">
          <w:rPr>
            <w:noProof/>
            <w:webHidden/>
          </w:rPr>
          <w:instrText xml:space="preserve"> PAGEREF _Toc241167777 \h </w:instrText>
        </w:r>
        <w:r w:rsidRPr="0089055F">
          <w:rPr>
            <w:noProof/>
            <w:webHidden/>
          </w:rPr>
        </w:r>
        <w:r w:rsidRPr="0089055F">
          <w:rPr>
            <w:noProof/>
            <w:webHidden/>
          </w:rPr>
          <w:fldChar w:fldCharType="separate"/>
        </w:r>
        <w:r w:rsidRPr="0089055F">
          <w:rPr>
            <w:noProof/>
            <w:webHidden/>
          </w:rPr>
          <w:t>45</w:t>
        </w:r>
        <w:r w:rsidRPr="0089055F">
          <w:rPr>
            <w:noProof/>
            <w:webHidden/>
          </w:rPr>
          <w:fldChar w:fldCharType="end"/>
        </w:r>
      </w:hyperlink>
    </w:p>
    <w:p w14:paraId="68E2691C" w14:textId="1B186894" w:rsidR="0089055F" w:rsidRPr="0089055F" w:rsidRDefault="0089055F">
      <w:pPr>
        <w:pStyle w:val="TableofFigures"/>
        <w:tabs>
          <w:tab w:val="right" w:leader="dot" w:pos="9350"/>
        </w:tabs>
        <w:rPr>
          <w:noProof/>
        </w:rPr>
      </w:pPr>
      <w:hyperlink w:anchor="_Toc241167778" w:history="1">
        <w:r w:rsidRPr="0089055F">
          <w:rPr>
            <w:rStyle w:val="Hyperlink"/>
            <w:noProof/>
          </w:rPr>
          <w:t>Figure 14: Preference of AI Closure in Marketing</w:t>
        </w:r>
        <w:r w:rsidRPr="0089055F">
          <w:rPr>
            <w:noProof/>
            <w:webHidden/>
          </w:rPr>
          <w:tab/>
        </w:r>
        <w:r w:rsidRPr="0089055F">
          <w:rPr>
            <w:noProof/>
            <w:webHidden/>
          </w:rPr>
          <w:fldChar w:fldCharType="begin"/>
        </w:r>
        <w:r w:rsidRPr="0089055F">
          <w:rPr>
            <w:noProof/>
            <w:webHidden/>
          </w:rPr>
          <w:instrText xml:space="preserve"> PAGEREF _Toc241167778 \h </w:instrText>
        </w:r>
        <w:r w:rsidRPr="0089055F">
          <w:rPr>
            <w:noProof/>
            <w:webHidden/>
          </w:rPr>
        </w:r>
        <w:r w:rsidRPr="0089055F">
          <w:rPr>
            <w:noProof/>
            <w:webHidden/>
          </w:rPr>
          <w:fldChar w:fldCharType="separate"/>
        </w:r>
        <w:r w:rsidRPr="0089055F">
          <w:rPr>
            <w:noProof/>
            <w:webHidden/>
          </w:rPr>
          <w:t>46</w:t>
        </w:r>
        <w:r w:rsidRPr="0089055F">
          <w:rPr>
            <w:noProof/>
            <w:webHidden/>
          </w:rPr>
          <w:fldChar w:fldCharType="end"/>
        </w:r>
      </w:hyperlink>
    </w:p>
    <w:p w14:paraId="50E75487" w14:textId="0AAE77F2" w:rsidR="0089055F" w:rsidRPr="0089055F" w:rsidRDefault="0089055F">
      <w:pPr>
        <w:pStyle w:val="TableofFigures"/>
        <w:tabs>
          <w:tab w:val="right" w:leader="dot" w:pos="9350"/>
        </w:tabs>
        <w:rPr>
          <w:noProof/>
        </w:rPr>
      </w:pPr>
      <w:hyperlink w:anchor="_Toc241167779" w:history="1">
        <w:r w:rsidRPr="0089055F">
          <w:rPr>
            <w:rStyle w:val="Hyperlink"/>
            <w:noProof/>
          </w:rPr>
          <w:t>Figure 15: Descriptive Analysis</w:t>
        </w:r>
        <w:r w:rsidRPr="0089055F">
          <w:rPr>
            <w:noProof/>
            <w:webHidden/>
          </w:rPr>
          <w:tab/>
        </w:r>
        <w:r w:rsidRPr="0089055F">
          <w:rPr>
            <w:noProof/>
            <w:webHidden/>
          </w:rPr>
          <w:fldChar w:fldCharType="begin"/>
        </w:r>
        <w:r w:rsidRPr="0089055F">
          <w:rPr>
            <w:noProof/>
            <w:webHidden/>
          </w:rPr>
          <w:instrText xml:space="preserve"> PAGEREF _Toc241167779 \h </w:instrText>
        </w:r>
        <w:r w:rsidRPr="0089055F">
          <w:rPr>
            <w:noProof/>
            <w:webHidden/>
          </w:rPr>
        </w:r>
        <w:r w:rsidRPr="0089055F">
          <w:rPr>
            <w:noProof/>
            <w:webHidden/>
          </w:rPr>
          <w:fldChar w:fldCharType="separate"/>
        </w:r>
        <w:r w:rsidRPr="0089055F">
          <w:rPr>
            <w:noProof/>
            <w:webHidden/>
          </w:rPr>
          <w:t>46</w:t>
        </w:r>
        <w:r w:rsidRPr="0089055F">
          <w:rPr>
            <w:noProof/>
            <w:webHidden/>
          </w:rPr>
          <w:fldChar w:fldCharType="end"/>
        </w:r>
      </w:hyperlink>
    </w:p>
    <w:p w14:paraId="55A29476" w14:textId="38CAEA7F" w:rsidR="0089055F" w:rsidRPr="0089055F" w:rsidRDefault="0089055F">
      <w:pPr>
        <w:pStyle w:val="TableofFigures"/>
        <w:tabs>
          <w:tab w:val="right" w:leader="dot" w:pos="9350"/>
        </w:tabs>
        <w:rPr>
          <w:noProof/>
        </w:rPr>
      </w:pPr>
      <w:hyperlink w:anchor="_Toc241167780" w:history="1">
        <w:r w:rsidRPr="0089055F">
          <w:rPr>
            <w:rStyle w:val="Hyperlink"/>
            <w:i/>
            <w:iCs/>
            <w:noProof/>
          </w:rPr>
          <w:t>Figure 16</w:t>
        </w:r>
        <w:r w:rsidRPr="0089055F">
          <w:rPr>
            <w:rStyle w:val="Hyperlink"/>
            <w:i/>
            <w:iCs/>
            <w:noProof/>
            <w:lang w:val="en-US"/>
          </w:rPr>
          <w:t>: Marketing Content Generation using AI</w:t>
        </w:r>
        <w:r w:rsidRPr="0089055F">
          <w:rPr>
            <w:noProof/>
            <w:webHidden/>
          </w:rPr>
          <w:tab/>
        </w:r>
        <w:r w:rsidRPr="0089055F">
          <w:rPr>
            <w:noProof/>
            <w:webHidden/>
          </w:rPr>
          <w:fldChar w:fldCharType="begin"/>
        </w:r>
        <w:r w:rsidRPr="0089055F">
          <w:rPr>
            <w:noProof/>
            <w:webHidden/>
          </w:rPr>
          <w:instrText xml:space="preserve"> PAGEREF _Toc241167780 \h </w:instrText>
        </w:r>
        <w:r w:rsidRPr="0089055F">
          <w:rPr>
            <w:noProof/>
            <w:webHidden/>
          </w:rPr>
        </w:r>
        <w:r w:rsidRPr="0089055F">
          <w:rPr>
            <w:noProof/>
            <w:webHidden/>
          </w:rPr>
          <w:fldChar w:fldCharType="separate"/>
        </w:r>
        <w:r w:rsidRPr="0089055F">
          <w:rPr>
            <w:noProof/>
            <w:webHidden/>
          </w:rPr>
          <w:t>48</w:t>
        </w:r>
        <w:r w:rsidRPr="0089055F">
          <w:rPr>
            <w:noProof/>
            <w:webHidden/>
          </w:rPr>
          <w:fldChar w:fldCharType="end"/>
        </w:r>
      </w:hyperlink>
    </w:p>
    <w:p w14:paraId="59264F67" w14:textId="29838A8F" w:rsidR="0089055F" w:rsidRPr="0089055F" w:rsidRDefault="0089055F">
      <w:pPr>
        <w:pStyle w:val="TableofFigures"/>
        <w:tabs>
          <w:tab w:val="right" w:leader="dot" w:pos="9350"/>
        </w:tabs>
        <w:rPr>
          <w:noProof/>
        </w:rPr>
      </w:pPr>
      <w:hyperlink w:anchor="_Toc241167781" w:history="1">
        <w:r w:rsidRPr="0089055F">
          <w:rPr>
            <w:rStyle w:val="Hyperlink"/>
            <w:i/>
            <w:iCs/>
            <w:noProof/>
          </w:rPr>
          <w:t>Figure 17</w:t>
        </w:r>
        <w:r w:rsidRPr="0089055F">
          <w:rPr>
            <w:rStyle w:val="Hyperlink"/>
            <w:i/>
            <w:iCs/>
            <w:noProof/>
            <w:lang w:val="en-US"/>
          </w:rPr>
          <w:t>: AI-Generated Advertisements</w:t>
        </w:r>
        <w:r w:rsidRPr="0089055F">
          <w:rPr>
            <w:noProof/>
            <w:webHidden/>
          </w:rPr>
          <w:tab/>
        </w:r>
        <w:r w:rsidRPr="0089055F">
          <w:rPr>
            <w:noProof/>
            <w:webHidden/>
          </w:rPr>
          <w:fldChar w:fldCharType="begin"/>
        </w:r>
        <w:r w:rsidRPr="0089055F">
          <w:rPr>
            <w:noProof/>
            <w:webHidden/>
          </w:rPr>
          <w:instrText xml:space="preserve"> PAGEREF _Toc241167781 \h </w:instrText>
        </w:r>
        <w:r w:rsidRPr="0089055F">
          <w:rPr>
            <w:noProof/>
            <w:webHidden/>
          </w:rPr>
        </w:r>
        <w:r w:rsidRPr="0089055F">
          <w:rPr>
            <w:noProof/>
            <w:webHidden/>
          </w:rPr>
          <w:fldChar w:fldCharType="separate"/>
        </w:r>
        <w:r w:rsidRPr="0089055F">
          <w:rPr>
            <w:noProof/>
            <w:webHidden/>
          </w:rPr>
          <w:t>49</w:t>
        </w:r>
        <w:r w:rsidRPr="0089055F">
          <w:rPr>
            <w:noProof/>
            <w:webHidden/>
          </w:rPr>
          <w:fldChar w:fldCharType="end"/>
        </w:r>
      </w:hyperlink>
    </w:p>
    <w:p w14:paraId="2DC108C5" w14:textId="36F0ABF6" w:rsidR="0089055F" w:rsidRPr="0089055F" w:rsidRDefault="0089055F">
      <w:pPr>
        <w:pStyle w:val="TableofFigures"/>
        <w:tabs>
          <w:tab w:val="right" w:leader="dot" w:pos="9350"/>
        </w:tabs>
        <w:rPr>
          <w:noProof/>
        </w:rPr>
      </w:pPr>
      <w:hyperlink w:anchor="_Toc241167782" w:history="1">
        <w:r w:rsidRPr="0089055F">
          <w:rPr>
            <w:rStyle w:val="Hyperlink"/>
            <w:i/>
            <w:iCs/>
            <w:noProof/>
          </w:rPr>
          <w:t>Figure 18: AI Personalises Advertisements</w:t>
        </w:r>
        <w:r w:rsidRPr="0089055F">
          <w:rPr>
            <w:noProof/>
            <w:webHidden/>
          </w:rPr>
          <w:tab/>
        </w:r>
        <w:r w:rsidRPr="0089055F">
          <w:rPr>
            <w:noProof/>
            <w:webHidden/>
          </w:rPr>
          <w:fldChar w:fldCharType="begin"/>
        </w:r>
        <w:r w:rsidRPr="0089055F">
          <w:rPr>
            <w:noProof/>
            <w:webHidden/>
          </w:rPr>
          <w:instrText xml:space="preserve"> PAGEREF _Toc241167782 \h </w:instrText>
        </w:r>
        <w:r w:rsidRPr="0089055F">
          <w:rPr>
            <w:noProof/>
            <w:webHidden/>
          </w:rPr>
        </w:r>
        <w:r w:rsidRPr="0089055F">
          <w:rPr>
            <w:noProof/>
            <w:webHidden/>
          </w:rPr>
          <w:fldChar w:fldCharType="separate"/>
        </w:r>
        <w:r w:rsidRPr="0089055F">
          <w:rPr>
            <w:noProof/>
            <w:webHidden/>
          </w:rPr>
          <w:t>50</w:t>
        </w:r>
        <w:r w:rsidRPr="0089055F">
          <w:rPr>
            <w:noProof/>
            <w:webHidden/>
          </w:rPr>
          <w:fldChar w:fldCharType="end"/>
        </w:r>
      </w:hyperlink>
    </w:p>
    <w:p w14:paraId="617A4C0D" w14:textId="44AB939B" w:rsidR="0089055F" w:rsidRPr="0089055F" w:rsidRDefault="0089055F">
      <w:pPr>
        <w:pStyle w:val="TableofFigures"/>
        <w:tabs>
          <w:tab w:val="right" w:leader="dot" w:pos="9350"/>
        </w:tabs>
        <w:rPr>
          <w:noProof/>
        </w:rPr>
      </w:pPr>
      <w:hyperlink w:anchor="_Toc241167783" w:history="1">
        <w:r w:rsidRPr="0089055F">
          <w:rPr>
            <w:rStyle w:val="Hyperlink"/>
            <w:i/>
            <w:iCs/>
            <w:noProof/>
          </w:rPr>
          <w:t>Figure 19</w:t>
        </w:r>
        <w:r w:rsidRPr="0089055F">
          <w:rPr>
            <w:rStyle w:val="Hyperlink"/>
            <w:i/>
            <w:iCs/>
            <w:noProof/>
            <w:lang w:val="en-US"/>
          </w:rPr>
          <w:t>: Statistics of 9 to 12 Questions</w:t>
        </w:r>
        <w:r w:rsidRPr="0089055F">
          <w:rPr>
            <w:noProof/>
            <w:webHidden/>
          </w:rPr>
          <w:tab/>
        </w:r>
        <w:r w:rsidRPr="0089055F">
          <w:rPr>
            <w:noProof/>
            <w:webHidden/>
          </w:rPr>
          <w:fldChar w:fldCharType="begin"/>
        </w:r>
        <w:r w:rsidRPr="0089055F">
          <w:rPr>
            <w:noProof/>
            <w:webHidden/>
          </w:rPr>
          <w:instrText xml:space="preserve"> PAGEREF _Toc241167783 \h </w:instrText>
        </w:r>
        <w:r w:rsidRPr="0089055F">
          <w:rPr>
            <w:noProof/>
            <w:webHidden/>
          </w:rPr>
        </w:r>
        <w:r w:rsidRPr="0089055F">
          <w:rPr>
            <w:noProof/>
            <w:webHidden/>
          </w:rPr>
          <w:fldChar w:fldCharType="separate"/>
        </w:r>
        <w:r w:rsidRPr="0089055F">
          <w:rPr>
            <w:noProof/>
            <w:webHidden/>
          </w:rPr>
          <w:t>51</w:t>
        </w:r>
        <w:r w:rsidRPr="0089055F">
          <w:rPr>
            <w:noProof/>
            <w:webHidden/>
          </w:rPr>
          <w:fldChar w:fldCharType="end"/>
        </w:r>
      </w:hyperlink>
    </w:p>
    <w:p w14:paraId="2BC46A70" w14:textId="14F31786" w:rsidR="0089055F" w:rsidRPr="0089055F" w:rsidRDefault="0089055F">
      <w:pPr>
        <w:pStyle w:val="TableofFigures"/>
        <w:tabs>
          <w:tab w:val="right" w:leader="dot" w:pos="9350"/>
        </w:tabs>
        <w:rPr>
          <w:noProof/>
        </w:rPr>
      </w:pPr>
      <w:hyperlink w:anchor="_Toc241167784" w:history="1">
        <w:r w:rsidRPr="0089055F">
          <w:rPr>
            <w:rStyle w:val="Hyperlink"/>
            <w:i/>
            <w:iCs/>
            <w:noProof/>
          </w:rPr>
          <w:t>Figure 20: Usage of AI</w:t>
        </w:r>
        <w:r w:rsidRPr="0089055F">
          <w:rPr>
            <w:noProof/>
            <w:webHidden/>
          </w:rPr>
          <w:tab/>
        </w:r>
        <w:r w:rsidRPr="0089055F">
          <w:rPr>
            <w:noProof/>
            <w:webHidden/>
          </w:rPr>
          <w:fldChar w:fldCharType="begin"/>
        </w:r>
        <w:r w:rsidRPr="0089055F">
          <w:rPr>
            <w:noProof/>
            <w:webHidden/>
          </w:rPr>
          <w:instrText xml:space="preserve"> PAGEREF _Toc241167784 \h </w:instrText>
        </w:r>
        <w:r w:rsidRPr="0089055F">
          <w:rPr>
            <w:noProof/>
            <w:webHidden/>
          </w:rPr>
        </w:r>
        <w:r w:rsidRPr="0089055F">
          <w:rPr>
            <w:noProof/>
            <w:webHidden/>
          </w:rPr>
          <w:fldChar w:fldCharType="separate"/>
        </w:r>
        <w:r w:rsidRPr="0089055F">
          <w:rPr>
            <w:noProof/>
            <w:webHidden/>
          </w:rPr>
          <w:t>52</w:t>
        </w:r>
        <w:r w:rsidRPr="0089055F">
          <w:rPr>
            <w:noProof/>
            <w:webHidden/>
          </w:rPr>
          <w:fldChar w:fldCharType="end"/>
        </w:r>
      </w:hyperlink>
    </w:p>
    <w:p w14:paraId="29340AC1" w14:textId="68891B6F" w:rsidR="0089055F" w:rsidRPr="0089055F" w:rsidRDefault="0089055F">
      <w:pPr>
        <w:pStyle w:val="TableofFigures"/>
        <w:tabs>
          <w:tab w:val="right" w:leader="dot" w:pos="9350"/>
        </w:tabs>
        <w:rPr>
          <w:noProof/>
        </w:rPr>
      </w:pPr>
      <w:hyperlink w:anchor="_Toc241167785" w:history="1">
        <w:r w:rsidRPr="0089055F">
          <w:rPr>
            <w:rStyle w:val="Hyperlink"/>
            <w:i/>
            <w:iCs/>
            <w:noProof/>
          </w:rPr>
          <w:t>Figure 21: Ethical AI Disclosure Enhances Confidence</w:t>
        </w:r>
        <w:r w:rsidRPr="0089055F">
          <w:rPr>
            <w:noProof/>
            <w:webHidden/>
          </w:rPr>
          <w:tab/>
        </w:r>
        <w:r w:rsidRPr="0089055F">
          <w:rPr>
            <w:noProof/>
            <w:webHidden/>
          </w:rPr>
          <w:fldChar w:fldCharType="begin"/>
        </w:r>
        <w:r w:rsidRPr="0089055F">
          <w:rPr>
            <w:noProof/>
            <w:webHidden/>
          </w:rPr>
          <w:instrText xml:space="preserve"> PAGEREF _Toc241167785 \h </w:instrText>
        </w:r>
        <w:r w:rsidRPr="0089055F">
          <w:rPr>
            <w:noProof/>
            <w:webHidden/>
          </w:rPr>
        </w:r>
        <w:r w:rsidRPr="0089055F">
          <w:rPr>
            <w:noProof/>
            <w:webHidden/>
          </w:rPr>
          <w:fldChar w:fldCharType="separate"/>
        </w:r>
        <w:r w:rsidRPr="0089055F">
          <w:rPr>
            <w:noProof/>
            <w:webHidden/>
          </w:rPr>
          <w:t>53</w:t>
        </w:r>
        <w:r w:rsidRPr="0089055F">
          <w:rPr>
            <w:noProof/>
            <w:webHidden/>
          </w:rPr>
          <w:fldChar w:fldCharType="end"/>
        </w:r>
      </w:hyperlink>
    </w:p>
    <w:p w14:paraId="4C8D4D34" w14:textId="47FFADD5" w:rsidR="0089055F" w:rsidRPr="0089055F" w:rsidRDefault="0089055F">
      <w:pPr>
        <w:pStyle w:val="TableofFigures"/>
        <w:tabs>
          <w:tab w:val="right" w:leader="dot" w:pos="9350"/>
        </w:tabs>
        <w:rPr>
          <w:noProof/>
        </w:rPr>
      </w:pPr>
      <w:hyperlink w:anchor="_Toc241167786" w:history="1">
        <w:r w:rsidRPr="0089055F">
          <w:rPr>
            <w:rStyle w:val="Hyperlink"/>
            <w:i/>
            <w:iCs/>
            <w:noProof/>
          </w:rPr>
          <w:t>Figure 22: AI Usage Disclosure</w:t>
        </w:r>
        <w:r w:rsidRPr="0089055F">
          <w:rPr>
            <w:noProof/>
            <w:webHidden/>
          </w:rPr>
          <w:tab/>
        </w:r>
        <w:r w:rsidRPr="0089055F">
          <w:rPr>
            <w:noProof/>
            <w:webHidden/>
          </w:rPr>
          <w:fldChar w:fldCharType="begin"/>
        </w:r>
        <w:r w:rsidRPr="0089055F">
          <w:rPr>
            <w:noProof/>
            <w:webHidden/>
          </w:rPr>
          <w:instrText xml:space="preserve"> PAGEREF _Toc241167786 \h </w:instrText>
        </w:r>
        <w:r w:rsidRPr="0089055F">
          <w:rPr>
            <w:noProof/>
            <w:webHidden/>
          </w:rPr>
        </w:r>
        <w:r w:rsidRPr="0089055F">
          <w:rPr>
            <w:noProof/>
            <w:webHidden/>
          </w:rPr>
          <w:fldChar w:fldCharType="separate"/>
        </w:r>
        <w:r w:rsidRPr="0089055F">
          <w:rPr>
            <w:noProof/>
            <w:webHidden/>
          </w:rPr>
          <w:t>55</w:t>
        </w:r>
        <w:r w:rsidRPr="0089055F">
          <w:rPr>
            <w:noProof/>
            <w:webHidden/>
          </w:rPr>
          <w:fldChar w:fldCharType="end"/>
        </w:r>
      </w:hyperlink>
    </w:p>
    <w:p w14:paraId="63D79B7B" w14:textId="7EAC8964" w:rsidR="0089055F" w:rsidRPr="0089055F" w:rsidRDefault="0089055F">
      <w:pPr>
        <w:pStyle w:val="TableofFigures"/>
        <w:tabs>
          <w:tab w:val="right" w:leader="dot" w:pos="9350"/>
        </w:tabs>
        <w:rPr>
          <w:noProof/>
        </w:rPr>
      </w:pPr>
      <w:hyperlink w:anchor="_Toc241167787" w:history="1">
        <w:r w:rsidRPr="0089055F">
          <w:rPr>
            <w:rStyle w:val="Hyperlink"/>
            <w:i/>
            <w:iCs/>
            <w:noProof/>
          </w:rPr>
          <w:t>Figure 23: AI Transparency</w:t>
        </w:r>
        <w:r w:rsidRPr="0089055F">
          <w:rPr>
            <w:noProof/>
            <w:webHidden/>
          </w:rPr>
          <w:tab/>
        </w:r>
        <w:r w:rsidRPr="0089055F">
          <w:rPr>
            <w:noProof/>
            <w:webHidden/>
          </w:rPr>
          <w:fldChar w:fldCharType="begin"/>
        </w:r>
        <w:r w:rsidRPr="0089055F">
          <w:rPr>
            <w:noProof/>
            <w:webHidden/>
          </w:rPr>
          <w:instrText xml:space="preserve"> PAGEREF _Toc241167787 \h </w:instrText>
        </w:r>
        <w:r w:rsidRPr="0089055F">
          <w:rPr>
            <w:noProof/>
            <w:webHidden/>
          </w:rPr>
        </w:r>
        <w:r w:rsidRPr="0089055F">
          <w:rPr>
            <w:noProof/>
            <w:webHidden/>
          </w:rPr>
          <w:fldChar w:fldCharType="separate"/>
        </w:r>
        <w:r w:rsidRPr="0089055F">
          <w:rPr>
            <w:noProof/>
            <w:webHidden/>
          </w:rPr>
          <w:t>56</w:t>
        </w:r>
        <w:r w:rsidRPr="0089055F">
          <w:rPr>
            <w:noProof/>
            <w:webHidden/>
          </w:rPr>
          <w:fldChar w:fldCharType="end"/>
        </w:r>
      </w:hyperlink>
    </w:p>
    <w:p w14:paraId="6174A47C" w14:textId="268D2FF8" w:rsidR="0089055F" w:rsidRPr="0089055F" w:rsidRDefault="0089055F">
      <w:pPr>
        <w:pStyle w:val="TableofFigures"/>
        <w:tabs>
          <w:tab w:val="right" w:leader="dot" w:pos="9350"/>
        </w:tabs>
        <w:rPr>
          <w:noProof/>
        </w:rPr>
      </w:pPr>
      <w:hyperlink w:anchor="_Toc241167788" w:history="1">
        <w:r w:rsidRPr="0089055F">
          <w:rPr>
            <w:rStyle w:val="Hyperlink"/>
            <w:i/>
            <w:iCs/>
            <w:noProof/>
          </w:rPr>
          <w:t>Figure 24: Statistics of 13 to 16 Questions</w:t>
        </w:r>
        <w:r w:rsidRPr="0089055F">
          <w:rPr>
            <w:noProof/>
            <w:webHidden/>
          </w:rPr>
          <w:tab/>
        </w:r>
        <w:r w:rsidRPr="0089055F">
          <w:rPr>
            <w:noProof/>
            <w:webHidden/>
          </w:rPr>
          <w:fldChar w:fldCharType="begin"/>
        </w:r>
        <w:r w:rsidRPr="0089055F">
          <w:rPr>
            <w:noProof/>
            <w:webHidden/>
          </w:rPr>
          <w:instrText xml:space="preserve"> PAGEREF _Toc241167788 \h </w:instrText>
        </w:r>
        <w:r w:rsidRPr="0089055F">
          <w:rPr>
            <w:noProof/>
            <w:webHidden/>
          </w:rPr>
        </w:r>
        <w:r w:rsidRPr="0089055F">
          <w:rPr>
            <w:noProof/>
            <w:webHidden/>
          </w:rPr>
          <w:fldChar w:fldCharType="separate"/>
        </w:r>
        <w:r w:rsidRPr="0089055F">
          <w:rPr>
            <w:noProof/>
            <w:webHidden/>
          </w:rPr>
          <w:t>57</w:t>
        </w:r>
        <w:r w:rsidRPr="0089055F">
          <w:rPr>
            <w:noProof/>
            <w:webHidden/>
          </w:rPr>
          <w:fldChar w:fldCharType="end"/>
        </w:r>
      </w:hyperlink>
    </w:p>
    <w:p w14:paraId="52D70AFA" w14:textId="78079B43" w:rsidR="0089055F" w:rsidRPr="0089055F" w:rsidRDefault="0089055F">
      <w:pPr>
        <w:pStyle w:val="TableofFigures"/>
        <w:tabs>
          <w:tab w:val="right" w:leader="dot" w:pos="9350"/>
        </w:tabs>
        <w:rPr>
          <w:noProof/>
        </w:rPr>
      </w:pPr>
      <w:hyperlink w:anchor="_Toc241167789" w:history="1">
        <w:r w:rsidRPr="0089055F">
          <w:rPr>
            <w:rStyle w:val="Hyperlink"/>
            <w:i/>
            <w:iCs/>
            <w:noProof/>
          </w:rPr>
          <w:t>Figure 25: AI Increases Confidence</w:t>
        </w:r>
        <w:r w:rsidRPr="0089055F">
          <w:rPr>
            <w:noProof/>
            <w:webHidden/>
          </w:rPr>
          <w:tab/>
        </w:r>
        <w:r w:rsidRPr="0089055F">
          <w:rPr>
            <w:noProof/>
            <w:webHidden/>
          </w:rPr>
          <w:fldChar w:fldCharType="begin"/>
        </w:r>
        <w:r w:rsidRPr="0089055F">
          <w:rPr>
            <w:noProof/>
            <w:webHidden/>
          </w:rPr>
          <w:instrText xml:space="preserve"> PAGEREF _Toc241167789 \h </w:instrText>
        </w:r>
        <w:r w:rsidRPr="0089055F">
          <w:rPr>
            <w:noProof/>
            <w:webHidden/>
          </w:rPr>
        </w:r>
        <w:r w:rsidRPr="0089055F">
          <w:rPr>
            <w:noProof/>
            <w:webHidden/>
          </w:rPr>
          <w:fldChar w:fldCharType="separate"/>
        </w:r>
        <w:r w:rsidRPr="0089055F">
          <w:rPr>
            <w:noProof/>
            <w:webHidden/>
          </w:rPr>
          <w:t>58</w:t>
        </w:r>
        <w:r w:rsidRPr="0089055F">
          <w:rPr>
            <w:noProof/>
            <w:webHidden/>
          </w:rPr>
          <w:fldChar w:fldCharType="end"/>
        </w:r>
      </w:hyperlink>
    </w:p>
    <w:p w14:paraId="1ECD022C" w14:textId="5FAE8C72" w:rsidR="0089055F" w:rsidRPr="0089055F" w:rsidRDefault="0089055F">
      <w:pPr>
        <w:pStyle w:val="TableofFigures"/>
        <w:tabs>
          <w:tab w:val="right" w:leader="dot" w:pos="9350"/>
        </w:tabs>
        <w:rPr>
          <w:noProof/>
        </w:rPr>
      </w:pPr>
      <w:hyperlink w:anchor="_Toc241167790" w:history="1">
        <w:r w:rsidRPr="0089055F">
          <w:rPr>
            <w:rStyle w:val="Hyperlink"/>
            <w:i/>
            <w:iCs/>
            <w:noProof/>
          </w:rPr>
          <w:t>Figure 26: Accountability for AI-Generated Marketing</w:t>
        </w:r>
        <w:r w:rsidRPr="0089055F">
          <w:rPr>
            <w:noProof/>
            <w:webHidden/>
          </w:rPr>
          <w:tab/>
        </w:r>
        <w:r w:rsidRPr="0089055F">
          <w:rPr>
            <w:noProof/>
            <w:webHidden/>
          </w:rPr>
          <w:fldChar w:fldCharType="begin"/>
        </w:r>
        <w:r w:rsidRPr="0089055F">
          <w:rPr>
            <w:noProof/>
            <w:webHidden/>
          </w:rPr>
          <w:instrText xml:space="preserve"> PAGEREF _Toc241167790 \h </w:instrText>
        </w:r>
        <w:r w:rsidRPr="0089055F">
          <w:rPr>
            <w:noProof/>
            <w:webHidden/>
          </w:rPr>
        </w:r>
        <w:r w:rsidRPr="0089055F">
          <w:rPr>
            <w:noProof/>
            <w:webHidden/>
          </w:rPr>
          <w:fldChar w:fldCharType="separate"/>
        </w:r>
        <w:r w:rsidRPr="0089055F">
          <w:rPr>
            <w:noProof/>
            <w:webHidden/>
          </w:rPr>
          <w:t>59</w:t>
        </w:r>
        <w:r w:rsidRPr="0089055F">
          <w:rPr>
            <w:noProof/>
            <w:webHidden/>
          </w:rPr>
          <w:fldChar w:fldCharType="end"/>
        </w:r>
      </w:hyperlink>
    </w:p>
    <w:p w14:paraId="39D9144C" w14:textId="57D56E6A" w:rsidR="0089055F" w:rsidRPr="0089055F" w:rsidRDefault="0089055F">
      <w:pPr>
        <w:pStyle w:val="TableofFigures"/>
        <w:tabs>
          <w:tab w:val="right" w:leader="dot" w:pos="9350"/>
        </w:tabs>
        <w:rPr>
          <w:noProof/>
        </w:rPr>
      </w:pPr>
      <w:hyperlink w:anchor="_Toc241167791" w:history="1">
        <w:r w:rsidRPr="0089055F">
          <w:rPr>
            <w:rStyle w:val="Hyperlink"/>
            <w:i/>
            <w:iCs/>
            <w:noProof/>
          </w:rPr>
          <w:t>Figure 27: Ethical Guidelines</w:t>
        </w:r>
        <w:r w:rsidRPr="0089055F">
          <w:rPr>
            <w:noProof/>
            <w:webHidden/>
          </w:rPr>
          <w:tab/>
        </w:r>
        <w:r w:rsidRPr="0089055F">
          <w:rPr>
            <w:noProof/>
            <w:webHidden/>
          </w:rPr>
          <w:fldChar w:fldCharType="begin"/>
        </w:r>
        <w:r w:rsidRPr="0089055F">
          <w:rPr>
            <w:noProof/>
            <w:webHidden/>
          </w:rPr>
          <w:instrText xml:space="preserve"> PAGEREF _Toc241167791 \h </w:instrText>
        </w:r>
        <w:r w:rsidRPr="0089055F">
          <w:rPr>
            <w:noProof/>
            <w:webHidden/>
          </w:rPr>
        </w:r>
        <w:r w:rsidRPr="0089055F">
          <w:rPr>
            <w:noProof/>
            <w:webHidden/>
          </w:rPr>
          <w:fldChar w:fldCharType="separate"/>
        </w:r>
        <w:r w:rsidRPr="0089055F">
          <w:rPr>
            <w:noProof/>
            <w:webHidden/>
          </w:rPr>
          <w:t>60</w:t>
        </w:r>
        <w:r w:rsidRPr="0089055F">
          <w:rPr>
            <w:noProof/>
            <w:webHidden/>
          </w:rPr>
          <w:fldChar w:fldCharType="end"/>
        </w:r>
      </w:hyperlink>
    </w:p>
    <w:p w14:paraId="57EC77EE" w14:textId="53C8ABAB" w:rsidR="0089055F" w:rsidRPr="0089055F" w:rsidRDefault="0089055F">
      <w:pPr>
        <w:pStyle w:val="TableofFigures"/>
        <w:tabs>
          <w:tab w:val="right" w:leader="dot" w:pos="9350"/>
        </w:tabs>
        <w:rPr>
          <w:noProof/>
        </w:rPr>
      </w:pPr>
      <w:hyperlink w:anchor="_Toc241167792" w:history="1">
        <w:r w:rsidRPr="0089055F">
          <w:rPr>
            <w:rStyle w:val="Hyperlink"/>
            <w:i/>
            <w:iCs/>
            <w:noProof/>
          </w:rPr>
          <w:t>Figure 28: Protecting Personal Information During the AI Usage</w:t>
        </w:r>
        <w:r w:rsidRPr="0089055F">
          <w:rPr>
            <w:noProof/>
            <w:webHidden/>
          </w:rPr>
          <w:tab/>
        </w:r>
        <w:r w:rsidRPr="0089055F">
          <w:rPr>
            <w:noProof/>
            <w:webHidden/>
          </w:rPr>
          <w:fldChar w:fldCharType="begin"/>
        </w:r>
        <w:r w:rsidRPr="0089055F">
          <w:rPr>
            <w:noProof/>
            <w:webHidden/>
          </w:rPr>
          <w:instrText xml:space="preserve"> PAGEREF _Toc241167792 \h </w:instrText>
        </w:r>
        <w:r w:rsidRPr="0089055F">
          <w:rPr>
            <w:noProof/>
            <w:webHidden/>
          </w:rPr>
        </w:r>
        <w:r w:rsidRPr="0089055F">
          <w:rPr>
            <w:noProof/>
            <w:webHidden/>
          </w:rPr>
          <w:fldChar w:fldCharType="separate"/>
        </w:r>
        <w:r w:rsidRPr="0089055F">
          <w:rPr>
            <w:noProof/>
            <w:webHidden/>
          </w:rPr>
          <w:t>61</w:t>
        </w:r>
        <w:r w:rsidRPr="0089055F">
          <w:rPr>
            <w:noProof/>
            <w:webHidden/>
          </w:rPr>
          <w:fldChar w:fldCharType="end"/>
        </w:r>
      </w:hyperlink>
    </w:p>
    <w:p w14:paraId="7D555F2B" w14:textId="77777777" w:rsidR="00B23315" w:rsidRDefault="0089055F" w:rsidP="00116AAE">
      <w:pPr>
        <w:rPr>
          <w:rFonts w:cs="Arial"/>
        </w:rPr>
      </w:pPr>
      <w:r w:rsidRPr="0089055F">
        <w:rPr>
          <w:rFonts w:cs="Arial"/>
        </w:rPr>
        <w:fldChar w:fldCharType="end"/>
      </w:r>
    </w:p>
    <w:p w14:paraId="22D423EC" w14:textId="77777777" w:rsidR="00B23315" w:rsidRDefault="00B23315">
      <w:pPr>
        <w:spacing w:before="0" w:after="160" w:line="259" w:lineRule="auto"/>
        <w:jc w:val="left"/>
        <w:rPr>
          <w:rFonts w:cs="Arial"/>
        </w:rPr>
      </w:pPr>
      <w:r>
        <w:rPr>
          <w:rFonts w:cs="Arial"/>
        </w:rPr>
        <w:br w:type="page"/>
      </w:r>
    </w:p>
    <w:p w14:paraId="7BD244E2" w14:textId="356B692B" w:rsidR="00B23315" w:rsidRPr="00556BA5" w:rsidRDefault="00B23315" w:rsidP="00B23315">
      <w:pPr>
        <w:rPr>
          <w:rFonts w:cs="Arial"/>
          <w:b/>
          <w:bCs/>
          <w:i/>
          <w:iCs/>
        </w:rPr>
      </w:pPr>
      <w:r w:rsidRPr="00556BA5">
        <w:rPr>
          <w:rFonts w:cs="Arial"/>
          <w:b/>
          <w:bCs/>
          <w:i/>
          <w:iCs/>
        </w:rPr>
        <w:t>List of Abbreviations</w:t>
      </w:r>
    </w:p>
    <w:p w14:paraId="20057005" w14:textId="0643979D" w:rsidR="00B23315" w:rsidRPr="00B23315" w:rsidRDefault="00B23315" w:rsidP="00B23315">
      <w:pPr>
        <w:rPr>
          <w:rFonts w:cs="Arial"/>
        </w:rPr>
      </w:pPr>
      <w:r w:rsidRPr="00B23315">
        <w:rPr>
          <w:rFonts w:cs="Arial"/>
        </w:rPr>
        <w:t>AI</w:t>
      </w:r>
      <w:r w:rsidR="00D164AE">
        <w:rPr>
          <w:rFonts w:cs="Arial"/>
        </w:rPr>
        <w:t xml:space="preserve">: </w:t>
      </w:r>
      <w:r w:rsidRPr="00B23315">
        <w:rPr>
          <w:rFonts w:cs="Arial"/>
        </w:rPr>
        <w:t>Artificial Intelligence</w:t>
      </w:r>
    </w:p>
    <w:p w14:paraId="27D650D7" w14:textId="76834AE1" w:rsidR="00B23315" w:rsidRPr="00B23315" w:rsidRDefault="00B23315" w:rsidP="00B23315">
      <w:pPr>
        <w:rPr>
          <w:rFonts w:cs="Arial"/>
        </w:rPr>
      </w:pPr>
      <w:r w:rsidRPr="00B23315">
        <w:rPr>
          <w:rFonts w:cs="Arial"/>
        </w:rPr>
        <w:t>AIGC</w:t>
      </w:r>
      <w:r w:rsidR="007D2A7F">
        <w:rPr>
          <w:rFonts w:cs="Arial"/>
        </w:rPr>
        <w:t xml:space="preserve">: </w:t>
      </w:r>
      <w:r w:rsidRPr="00B23315">
        <w:rPr>
          <w:rFonts w:cs="Arial"/>
        </w:rPr>
        <w:t>Artificial Intelligence-Generated Content</w:t>
      </w:r>
    </w:p>
    <w:p w14:paraId="586B951D" w14:textId="73509E6C" w:rsidR="00B23315" w:rsidRPr="00B23315" w:rsidRDefault="00B23315" w:rsidP="00B23315">
      <w:pPr>
        <w:rPr>
          <w:rFonts w:cs="Arial"/>
        </w:rPr>
      </w:pPr>
      <w:r w:rsidRPr="00B23315">
        <w:rPr>
          <w:rFonts w:cs="Arial"/>
        </w:rPr>
        <w:t>GDPR</w:t>
      </w:r>
      <w:r w:rsidR="00314CE8">
        <w:rPr>
          <w:rFonts w:cs="Arial"/>
        </w:rPr>
        <w:t>:</w:t>
      </w:r>
      <w:r w:rsidRPr="00B23315">
        <w:rPr>
          <w:rFonts w:cs="Arial"/>
        </w:rPr>
        <w:t xml:space="preserve"> General Data Protection Regulation</w:t>
      </w:r>
    </w:p>
    <w:p w14:paraId="06194F31" w14:textId="546AA5BC" w:rsidR="00B23315" w:rsidRPr="00B23315" w:rsidRDefault="00B23315" w:rsidP="00B23315">
      <w:pPr>
        <w:rPr>
          <w:rFonts w:cs="Arial"/>
        </w:rPr>
      </w:pPr>
      <w:r w:rsidRPr="00B23315">
        <w:rPr>
          <w:rFonts w:cs="Arial"/>
        </w:rPr>
        <w:t>H1</w:t>
      </w:r>
      <w:r w:rsidR="00F50C50">
        <w:rPr>
          <w:rFonts w:cs="Arial"/>
        </w:rPr>
        <w:t xml:space="preserve">: </w:t>
      </w:r>
      <w:r w:rsidRPr="00B23315">
        <w:rPr>
          <w:rFonts w:cs="Arial"/>
        </w:rPr>
        <w:t>Hypothesis 1</w:t>
      </w:r>
    </w:p>
    <w:p w14:paraId="56055206" w14:textId="19CF68EC" w:rsidR="00B23315" w:rsidRPr="00B23315" w:rsidRDefault="00B23315" w:rsidP="00B23315">
      <w:pPr>
        <w:rPr>
          <w:rFonts w:cs="Arial"/>
        </w:rPr>
      </w:pPr>
      <w:r w:rsidRPr="00B23315">
        <w:rPr>
          <w:rFonts w:cs="Arial"/>
        </w:rPr>
        <w:t>H2</w:t>
      </w:r>
      <w:r w:rsidR="008C3A00">
        <w:rPr>
          <w:rFonts w:cs="Arial"/>
        </w:rPr>
        <w:t>:</w:t>
      </w:r>
      <w:r w:rsidRPr="00B23315">
        <w:rPr>
          <w:rFonts w:cs="Arial"/>
        </w:rPr>
        <w:t xml:space="preserve"> Hypothesis 2</w:t>
      </w:r>
    </w:p>
    <w:p w14:paraId="201B49CB" w14:textId="5F8BB5B8" w:rsidR="00B23315" w:rsidRPr="00B23315" w:rsidRDefault="00B23315" w:rsidP="00B23315">
      <w:pPr>
        <w:rPr>
          <w:rFonts w:cs="Arial"/>
        </w:rPr>
      </w:pPr>
      <w:r w:rsidRPr="00B23315">
        <w:rPr>
          <w:rFonts w:cs="Arial"/>
        </w:rPr>
        <w:t>ICO</w:t>
      </w:r>
      <w:r w:rsidR="00B93115">
        <w:rPr>
          <w:rFonts w:cs="Arial"/>
        </w:rPr>
        <w:t>:</w:t>
      </w:r>
      <w:r w:rsidRPr="00B23315">
        <w:rPr>
          <w:rFonts w:cs="Arial"/>
        </w:rPr>
        <w:t xml:space="preserve"> Information Commissioner’s Office</w:t>
      </w:r>
    </w:p>
    <w:p w14:paraId="314654E8" w14:textId="04538FAF" w:rsidR="00B23315" w:rsidRPr="00B23315" w:rsidRDefault="00B23315" w:rsidP="00B23315">
      <w:pPr>
        <w:rPr>
          <w:rFonts w:cs="Arial"/>
        </w:rPr>
      </w:pPr>
      <w:r w:rsidRPr="00B23315">
        <w:rPr>
          <w:rFonts w:cs="Arial"/>
        </w:rPr>
        <w:t>R</w:t>
      </w:r>
      <w:r w:rsidR="007563A6">
        <w:rPr>
          <w:rFonts w:cs="Arial"/>
        </w:rPr>
        <w:t>:</w:t>
      </w:r>
      <w:r w:rsidRPr="00B23315">
        <w:rPr>
          <w:rFonts w:cs="Arial"/>
        </w:rPr>
        <w:t xml:space="preserve"> Correlation Coefficient</w:t>
      </w:r>
    </w:p>
    <w:p w14:paraId="539B019E" w14:textId="59B0387F" w:rsidR="00B23315" w:rsidRPr="00B23315" w:rsidRDefault="00B23315" w:rsidP="00B23315">
      <w:pPr>
        <w:rPr>
          <w:rFonts w:cs="Arial"/>
        </w:rPr>
      </w:pPr>
      <w:r w:rsidRPr="00B23315">
        <w:rPr>
          <w:rFonts w:cs="Arial"/>
        </w:rPr>
        <w:t>R²</w:t>
      </w:r>
      <w:r w:rsidR="007563A6">
        <w:rPr>
          <w:rFonts w:cs="Arial"/>
        </w:rPr>
        <w:t>:</w:t>
      </w:r>
      <w:r w:rsidRPr="00B23315">
        <w:rPr>
          <w:rFonts w:cs="Arial"/>
        </w:rPr>
        <w:t xml:space="preserve"> Coefficient of Determination</w:t>
      </w:r>
    </w:p>
    <w:p w14:paraId="35F593EC" w14:textId="742C30A0" w:rsidR="00B23315" w:rsidRPr="00B23315" w:rsidRDefault="00B23315" w:rsidP="00B23315">
      <w:pPr>
        <w:rPr>
          <w:rFonts w:cs="Arial"/>
        </w:rPr>
      </w:pPr>
      <w:r w:rsidRPr="00B23315">
        <w:rPr>
          <w:rFonts w:cs="Arial"/>
        </w:rPr>
        <w:t>SOR</w:t>
      </w:r>
      <w:r w:rsidR="007563A6">
        <w:rPr>
          <w:rFonts w:cs="Arial"/>
        </w:rPr>
        <w:t>:</w:t>
      </w:r>
      <w:r w:rsidRPr="00B23315">
        <w:rPr>
          <w:rFonts w:cs="Arial"/>
        </w:rPr>
        <w:t xml:space="preserve"> Stimulus-Organism-Response</w:t>
      </w:r>
    </w:p>
    <w:p w14:paraId="7884E8F9" w14:textId="4B15CB4A" w:rsidR="00B23315" w:rsidRPr="00B23315" w:rsidRDefault="00B23315" w:rsidP="00B23315">
      <w:pPr>
        <w:rPr>
          <w:rFonts w:cs="Arial"/>
        </w:rPr>
      </w:pPr>
      <w:r w:rsidRPr="00B23315">
        <w:rPr>
          <w:rFonts w:cs="Arial"/>
        </w:rPr>
        <w:t>SPSS – Statistical Package for the Social Sciences</w:t>
      </w:r>
    </w:p>
    <w:p w14:paraId="1DEA90B8" w14:textId="306FC643" w:rsidR="00B23315" w:rsidRPr="00B23315" w:rsidRDefault="00B23315" w:rsidP="00B23315">
      <w:pPr>
        <w:rPr>
          <w:rFonts w:cs="Arial"/>
        </w:rPr>
      </w:pPr>
      <w:r w:rsidRPr="00B23315">
        <w:rPr>
          <w:rFonts w:cs="Arial"/>
        </w:rPr>
        <w:t>UK</w:t>
      </w:r>
      <w:r w:rsidR="007563A6">
        <w:rPr>
          <w:rFonts w:cs="Arial"/>
        </w:rPr>
        <w:t>:</w:t>
      </w:r>
      <w:r w:rsidRPr="00B23315">
        <w:rPr>
          <w:rFonts w:cs="Arial"/>
        </w:rPr>
        <w:t xml:space="preserve"> United Kingdom</w:t>
      </w:r>
    </w:p>
    <w:p w14:paraId="75474F5A" w14:textId="01610A4A" w:rsidR="006864F1" w:rsidRPr="00116AAE" w:rsidRDefault="00B23315" w:rsidP="00B23315">
      <w:pPr>
        <w:rPr>
          <w:rFonts w:cs="Arial"/>
          <w:b/>
          <w:bCs/>
          <w:noProof/>
        </w:rPr>
      </w:pPr>
      <w:r w:rsidRPr="00B23315">
        <w:rPr>
          <w:rFonts w:cs="Arial"/>
        </w:rPr>
        <w:t>XAI</w:t>
      </w:r>
      <w:r>
        <w:rPr>
          <w:rFonts w:cs="Arial"/>
        </w:rPr>
        <w:t>:</w:t>
      </w:r>
      <w:r w:rsidRPr="00B23315">
        <w:rPr>
          <w:rFonts w:cs="Arial"/>
        </w:rPr>
        <w:t xml:space="preserve"> Explainable Artificial Intelligence </w:t>
      </w:r>
      <w:r w:rsidR="006864F1" w:rsidRPr="00DB157D">
        <w:rPr>
          <w:rFonts w:cs="Arial"/>
        </w:rPr>
        <w:br w:type="page"/>
      </w:r>
    </w:p>
    <w:p w14:paraId="4BBC2901" w14:textId="77777777" w:rsidR="000D4C7A" w:rsidRPr="00DB157D" w:rsidRDefault="000D4C7A" w:rsidP="000F30E8">
      <w:pPr>
        <w:pStyle w:val="Heading1"/>
        <w:spacing w:before="120" w:after="120"/>
        <w:rPr>
          <w:rFonts w:cs="Arial"/>
          <w:color w:val="auto"/>
          <w:shd w:val="clear" w:color="auto" w:fill="FFFFFF"/>
        </w:rPr>
      </w:pPr>
      <w:bookmarkStart w:id="1" w:name="_Toc236832327"/>
      <w:bookmarkStart w:id="2" w:name="_Toc241176989"/>
      <w:r w:rsidRPr="00DB157D">
        <w:rPr>
          <w:rFonts w:cs="Arial"/>
          <w:color w:val="auto"/>
          <w:shd w:val="clear" w:color="auto" w:fill="FFFFFF"/>
        </w:rPr>
        <w:t>Chapter 1: Introduction</w:t>
      </w:r>
      <w:bookmarkEnd w:id="1"/>
      <w:bookmarkEnd w:id="2"/>
    </w:p>
    <w:p w14:paraId="0C7DE834" w14:textId="77777777" w:rsidR="000D4C7A" w:rsidRPr="00DB157D" w:rsidRDefault="000D4C7A" w:rsidP="000F30E8">
      <w:pPr>
        <w:pStyle w:val="Heading2"/>
        <w:spacing w:before="120" w:after="120"/>
        <w:rPr>
          <w:rFonts w:cs="Arial"/>
          <w:color w:val="auto"/>
          <w:shd w:val="clear" w:color="auto" w:fill="FFFFFF"/>
        </w:rPr>
      </w:pPr>
      <w:bookmarkStart w:id="3" w:name="_Toc236832328"/>
      <w:bookmarkStart w:id="4" w:name="_Toc241176990"/>
      <w:r w:rsidRPr="00DB157D">
        <w:rPr>
          <w:rFonts w:cs="Arial"/>
          <w:color w:val="auto"/>
          <w:shd w:val="clear" w:color="auto" w:fill="FFFFFF"/>
        </w:rPr>
        <w:t>1.1 Background of the Study</w:t>
      </w:r>
      <w:bookmarkEnd w:id="3"/>
      <w:bookmarkEnd w:id="4"/>
      <w:r w:rsidRPr="00DB157D">
        <w:rPr>
          <w:rFonts w:cs="Arial"/>
          <w:color w:val="auto"/>
          <w:shd w:val="clear" w:color="auto" w:fill="FFFFFF"/>
        </w:rPr>
        <w:t xml:space="preserve"> </w:t>
      </w:r>
    </w:p>
    <w:p w14:paraId="5541C863" w14:textId="77777777" w:rsidR="000D4C7A" w:rsidRPr="00DB157D" w:rsidRDefault="000D4C7A" w:rsidP="000F30E8">
      <w:pPr>
        <w:rPr>
          <w:rFonts w:cs="Arial"/>
        </w:rPr>
      </w:pPr>
      <w:r w:rsidRPr="00DB157D">
        <w:rPr>
          <w:rFonts w:eastAsiaTheme="majorEastAsia" w:cs="Arial"/>
        </w:rPr>
        <w:t>AI has evolved as a significant component of digital marketing since it reshapes the way that businesses connect with their customers.</w:t>
      </w:r>
      <w:r w:rsidRPr="00DB157D">
        <w:rPr>
          <w:rFonts w:cs="Arial"/>
        </w:rPr>
        <w:t xml:space="preserve"> </w:t>
      </w:r>
      <w:r w:rsidRPr="00DB157D">
        <w:rPr>
          <w:rFonts w:eastAsiaTheme="majorEastAsia" w:cs="Arial"/>
        </w:rPr>
        <w:t>The use of AI assists in various activities such as the creation of content, personalised advertising, customer service, product recommendations and analysing consumer behaviour (Acatrinei, et al., 2025).</w:t>
      </w:r>
      <w:r w:rsidRPr="00DB157D">
        <w:rPr>
          <w:rFonts w:cs="Arial"/>
        </w:rPr>
        <w:t xml:space="preserve"> </w:t>
      </w:r>
      <w:r w:rsidRPr="00DB157D">
        <w:rPr>
          <w:rFonts w:eastAsiaTheme="majorEastAsia" w:cs="Arial"/>
        </w:rPr>
        <w:t>It is also particularly interesting in the UK where advertising spend still keeps growing even with the growth of digital channels.</w:t>
      </w:r>
      <w:r w:rsidRPr="00DB157D">
        <w:rPr>
          <w:rFonts w:cs="Arial"/>
        </w:rPr>
        <w:t xml:space="preserve"> </w:t>
      </w:r>
      <w:r w:rsidRPr="00DB157D">
        <w:rPr>
          <w:rFonts w:eastAsiaTheme="majorEastAsia" w:cs="Arial"/>
        </w:rPr>
        <w:t>The UK advertising market grew by about 9.3% to £11.7 billion during the first quarter of 2026 with continued investment in areas such as retail media and social media contributing to this growth (Manock, 2026).</w:t>
      </w:r>
      <w:r w:rsidRPr="00DB157D">
        <w:rPr>
          <w:rFonts w:cs="Arial"/>
        </w:rPr>
        <w:t xml:space="preserve"> </w:t>
      </w:r>
      <w:r w:rsidRPr="00DB157D">
        <w:rPr>
          <w:rFonts w:eastAsiaTheme="majorEastAsia" w:cs="Arial"/>
        </w:rPr>
        <w:t>The expanding digital landscape increases the opportunities for businesses to leverage AI at various points of their marketing communication</w:t>
      </w:r>
      <w:r w:rsidRPr="00DB157D">
        <w:rPr>
          <w:rFonts w:cs="Arial"/>
        </w:rPr>
        <w:t>.</w:t>
      </w:r>
    </w:p>
    <w:p w14:paraId="57B17254" w14:textId="77777777" w:rsidR="000D4C7A" w:rsidRPr="00DB157D" w:rsidRDefault="000D4C7A" w:rsidP="000F30E8">
      <w:pPr>
        <w:jc w:val="center"/>
        <w:rPr>
          <w:rFonts w:cs="Arial"/>
          <w:b/>
          <w:bCs/>
          <w:i/>
          <w:iCs/>
        </w:rPr>
      </w:pPr>
      <w:r w:rsidRPr="00DB157D">
        <w:rPr>
          <w:rFonts w:cs="Arial"/>
          <w:b/>
          <w:bCs/>
          <w:i/>
          <w:iCs/>
          <w:noProof/>
          <w:lang w:eastAsia="en-GB"/>
        </w:rPr>
        <w:drawing>
          <wp:inline distT="0" distB="0" distL="0" distR="0" wp14:anchorId="3CD79011" wp14:editId="34BEC287">
            <wp:extent cx="5943600" cy="4362450"/>
            <wp:effectExtent l="0" t="0" r="0" b="0"/>
            <wp:docPr id="20796453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9645352" name=""/>
                    <pic:cNvPicPr/>
                  </pic:nvPicPr>
                  <pic:blipFill rotWithShape="1">
                    <a:blip r:embed="rId7"/>
                    <a:srcRect t="12595"/>
                    <a:stretch>
                      <a:fillRect/>
                    </a:stretch>
                  </pic:blipFill>
                  <pic:spPr bwMode="auto">
                    <a:xfrm>
                      <a:off x="0" y="0"/>
                      <a:ext cx="5943600" cy="4362450"/>
                    </a:xfrm>
                    <a:prstGeom prst="rect">
                      <a:avLst/>
                    </a:prstGeom>
                    <a:ln>
                      <a:noFill/>
                    </a:ln>
                    <a:extLst>
                      <a:ext uri="{53640926-AAD7-44D8-BBD7-CCE9431645EC}">
                        <a14:shadowObscured xmlns:a14="http://schemas.microsoft.com/office/drawing/2010/main"/>
                      </a:ext>
                    </a:extLst>
                  </pic:spPr>
                </pic:pic>
              </a:graphicData>
            </a:graphic>
          </wp:inline>
        </w:drawing>
      </w:r>
    </w:p>
    <w:p w14:paraId="4D7BDDBA" w14:textId="03ED5821" w:rsidR="000D4C7A" w:rsidRPr="00DB157D" w:rsidRDefault="000D4C7A" w:rsidP="000F30E8">
      <w:pPr>
        <w:jc w:val="center"/>
        <w:rPr>
          <w:rFonts w:cs="Arial"/>
          <w:b/>
          <w:bCs/>
          <w:i/>
          <w:iCs/>
        </w:rPr>
      </w:pPr>
      <w:bookmarkStart w:id="5" w:name="_Toc241167765"/>
      <w:r w:rsidRPr="00DB157D">
        <w:rPr>
          <w:rFonts w:cs="Arial"/>
          <w:b/>
          <w:bCs/>
          <w:i/>
          <w:iCs/>
        </w:rPr>
        <w:t xml:space="preserve">Figure </w:t>
      </w:r>
      <w:r w:rsidRPr="00DB157D">
        <w:rPr>
          <w:rFonts w:cs="Arial"/>
          <w:b/>
          <w:bCs/>
          <w:i/>
          <w:iCs/>
        </w:rPr>
        <w:fldChar w:fldCharType="begin"/>
      </w:r>
      <w:r w:rsidRPr="00DB157D">
        <w:rPr>
          <w:rFonts w:cs="Arial"/>
          <w:b/>
          <w:bCs/>
          <w:i/>
          <w:iCs/>
        </w:rPr>
        <w:instrText xml:space="preserve"> SEQ Figure \* ARABIC </w:instrText>
      </w:r>
      <w:r w:rsidRPr="00DB157D">
        <w:rPr>
          <w:rFonts w:cs="Arial"/>
          <w:b/>
          <w:bCs/>
          <w:i/>
          <w:iCs/>
        </w:rPr>
        <w:fldChar w:fldCharType="separate"/>
      </w:r>
      <w:r w:rsidR="00390969">
        <w:rPr>
          <w:rFonts w:cs="Arial"/>
          <w:b/>
          <w:bCs/>
          <w:i/>
          <w:iCs/>
          <w:noProof/>
        </w:rPr>
        <w:t>1</w:t>
      </w:r>
      <w:r w:rsidRPr="00DB157D">
        <w:rPr>
          <w:rFonts w:cs="Arial"/>
          <w:b/>
          <w:bCs/>
          <w:i/>
          <w:iCs/>
        </w:rPr>
        <w:fldChar w:fldCharType="end"/>
      </w:r>
      <w:r w:rsidRPr="00DB157D">
        <w:rPr>
          <w:rFonts w:cs="Arial"/>
          <w:b/>
          <w:bCs/>
          <w:i/>
          <w:iCs/>
        </w:rPr>
        <w:t>: AI Adoption Across UK Industries, June 2026</w:t>
      </w:r>
      <w:bookmarkEnd w:id="5"/>
    </w:p>
    <w:p w14:paraId="23F600EA" w14:textId="77777777" w:rsidR="000D4C7A" w:rsidRPr="00DB157D" w:rsidRDefault="000D4C7A" w:rsidP="000F30E8">
      <w:pPr>
        <w:jc w:val="center"/>
        <w:rPr>
          <w:rFonts w:cs="Arial"/>
          <w:b/>
          <w:bCs/>
          <w:i/>
          <w:iCs/>
        </w:rPr>
      </w:pPr>
      <w:r w:rsidRPr="00DB157D">
        <w:rPr>
          <w:rFonts w:cs="Arial"/>
          <w:b/>
          <w:bCs/>
          <w:i/>
          <w:iCs/>
        </w:rPr>
        <w:t>(Source: ONS, 2026)</w:t>
      </w:r>
    </w:p>
    <w:p w14:paraId="2F8DCA67" w14:textId="77777777" w:rsidR="000D4C7A" w:rsidRPr="00DB157D" w:rsidRDefault="000D4C7A" w:rsidP="000F30E8">
      <w:pPr>
        <w:rPr>
          <w:rFonts w:eastAsiaTheme="majorEastAsia" w:cs="Arial"/>
        </w:rPr>
      </w:pPr>
      <w:r w:rsidRPr="00DB157D">
        <w:rPr>
          <w:rFonts w:eastAsiaTheme="majorEastAsia" w:cs="Arial"/>
        </w:rPr>
        <w:t>The use of AI is also gaining significance in various industries of the UK's economy.</w:t>
      </w:r>
      <w:r w:rsidRPr="00DB157D">
        <w:rPr>
          <w:rFonts w:cs="Arial"/>
        </w:rPr>
        <w:t xml:space="preserve"> </w:t>
      </w:r>
      <w:r w:rsidRPr="00DB157D">
        <w:rPr>
          <w:rFonts w:eastAsiaTheme="majorEastAsia" w:cs="Arial"/>
        </w:rPr>
        <w:t xml:space="preserve">In June 2026, about 60% of businesses in the information and communication sector were using AI as shown in </w:t>
      </w:r>
      <w:r w:rsidRPr="00DB157D">
        <w:rPr>
          <w:rFonts w:eastAsiaTheme="majorEastAsia" w:cs="Arial"/>
          <w:i/>
          <w:iCs/>
        </w:rPr>
        <w:t>Figure 1</w:t>
      </w:r>
      <w:r w:rsidRPr="00DB157D">
        <w:rPr>
          <w:rFonts w:eastAsiaTheme="majorEastAsia" w:cs="Arial"/>
        </w:rPr>
        <w:t>.</w:t>
      </w:r>
      <w:r w:rsidRPr="00DB157D">
        <w:rPr>
          <w:rFonts w:cs="Arial"/>
        </w:rPr>
        <w:t xml:space="preserve"> </w:t>
      </w:r>
      <w:r w:rsidRPr="00DB157D">
        <w:rPr>
          <w:rFonts w:eastAsiaTheme="majorEastAsia" w:cs="Arial"/>
        </w:rPr>
        <w:t>High proportions of businesses have adopted AI in their education and professional, scientific and technical activities sectors</w:t>
      </w:r>
      <w:r w:rsidRPr="00DB157D">
        <w:rPr>
          <w:rFonts w:cs="Arial"/>
        </w:rPr>
        <w:t xml:space="preserve"> (ONS, 2026). This shows that </w:t>
      </w:r>
      <w:r w:rsidRPr="00DB157D">
        <w:rPr>
          <w:rFonts w:eastAsiaTheme="majorEastAsia" w:cs="Arial"/>
        </w:rPr>
        <w:t>AI is already integrated into various aspects of UK business however, its adoption levels differ depending on the sector.</w:t>
      </w:r>
      <w:r w:rsidRPr="00DB157D">
        <w:rPr>
          <w:rFonts w:cs="Arial"/>
        </w:rPr>
        <w:t xml:space="preserve"> </w:t>
      </w:r>
      <w:r w:rsidRPr="00DB157D">
        <w:rPr>
          <w:rFonts w:eastAsiaTheme="majorEastAsia" w:cs="Arial"/>
        </w:rPr>
        <w:t>In terms of digital marketing efforts, AI's broader integration has transformed the ways by which businesses initiate and execute marketing efforts.</w:t>
      </w:r>
      <w:r w:rsidRPr="00DB157D">
        <w:rPr>
          <w:rFonts w:cs="Arial"/>
        </w:rPr>
        <w:t xml:space="preserve"> </w:t>
      </w:r>
      <w:r w:rsidRPr="00DB157D">
        <w:rPr>
          <w:rFonts w:eastAsiaTheme="majorEastAsia" w:cs="Arial"/>
        </w:rPr>
        <w:t>In the UK, about one-third of marketers reported the use of AI to create content for their initiatives (Guttmann, 2025).</w:t>
      </w:r>
      <w:r w:rsidRPr="00DB157D">
        <w:rPr>
          <w:rFonts w:cs="Arial"/>
        </w:rPr>
        <w:t xml:space="preserve"> </w:t>
      </w:r>
      <w:r w:rsidRPr="00DB157D">
        <w:rPr>
          <w:rFonts w:eastAsiaTheme="majorEastAsia" w:cs="Arial"/>
        </w:rPr>
        <w:t>It assists in the creation of marketing material, individualised messaging, automated customer interactions and strategically targeted advertising.</w:t>
      </w:r>
      <w:r w:rsidRPr="00DB157D">
        <w:rPr>
          <w:rFonts w:cs="Arial"/>
        </w:rPr>
        <w:t xml:space="preserve"> </w:t>
      </w:r>
      <w:r w:rsidRPr="00DB157D">
        <w:rPr>
          <w:rFonts w:eastAsiaTheme="majorEastAsia" w:cs="Arial"/>
        </w:rPr>
        <w:t>These capabilities are now further improved with the use of generative AI which helps to generate digital content such as text and images in high volume and rapid speed (Kumar, et al., 2024).</w:t>
      </w:r>
      <w:r w:rsidRPr="00DB157D">
        <w:rPr>
          <w:rFonts w:cs="Arial"/>
        </w:rPr>
        <w:t xml:space="preserve"> </w:t>
      </w:r>
      <w:r w:rsidRPr="00DB157D">
        <w:rPr>
          <w:rFonts w:eastAsiaTheme="majorEastAsia" w:cs="Arial"/>
        </w:rPr>
        <w:t>AI is becoming an essential part of businesses to create effective marketing communications and manage interactions with consumers.</w:t>
      </w:r>
    </w:p>
    <w:p w14:paraId="6D9AB080" w14:textId="77777777" w:rsidR="000D4C7A" w:rsidRPr="00DB157D" w:rsidRDefault="000D4C7A" w:rsidP="000F30E8">
      <w:pPr>
        <w:rPr>
          <w:rFonts w:cs="Arial"/>
        </w:rPr>
      </w:pPr>
      <w:r w:rsidRPr="00DB157D">
        <w:rPr>
          <w:rFonts w:eastAsiaTheme="majorEastAsia" w:cs="Arial"/>
        </w:rPr>
        <w:t>However, there are high levels of public awareness and public engagement with AI in business.</w:t>
      </w:r>
      <w:r w:rsidRPr="00DB157D">
        <w:rPr>
          <w:rFonts w:cs="Arial"/>
        </w:rPr>
        <w:t xml:space="preserve"> </w:t>
      </w:r>
      <w:r w:rsidRPr="00DB157D">
        <w:rPr>
          <w:rFonts w:eastAsiaTheme="majorEastAsia" w:cs="Arial"/>
        </w:rPr>
        <w:t>In 2025/26, about 97% of all adults in the UK were aware of AI and around 59% of UK adults had used some form of generative AI in the last 3 months (GovUK, 2026a).</w:t>
      </w:r>
      <w:r w:rsidRPr="00DB157D">
        <w:rPr>
          <w:rFonts w:cs="Arial"/>
        </w:rPr>
        <w:t xml:space="preserve"> </w:t>
      </w:r>
      <w:r w:rsidRPr="00DB157D">
        <w:rPr>
          <w:rFonts w:eastAsiaTheme="majorEastAsia" w:cs="Arial"/>
        </w:rPr>
        <w:t>These numbers highlight the broad application of AI in consumers' lives in the UK.</w:t>
      </w:r>
      <w:r w:rsidRPr="00DB157D">
        <w:rPr>
          <w:rFonts w:cs="Arial"/>
        </w:rPr>
        <w:t xml:space="preserve"> </w:t>
      </w:r>
    </w:p>
    <w:p w14:paraId="62720B98" w14:textId="77777777" w:rsidR="000D4C7A" w:rsidRPr="00DB157D" w:rsidRDefault="000D4C7A" w:rsidP="000F30E8">
      <w:pPr>
        <w:keepNext/>
        <w:jc w:val="center"/>
        <w:rPr>
          <w:rFonts w:cs="Arial"/>
          <w:b/>
          <w:bCs/>
          <w:i/>
          <w:iCs/>
          <w:szCs w:val="24"/>
        </w:rPr>
      </w:pPr>
      <w:r w:rsidRPr="00DB157D">
        <w:rPr>
          <w:rFonts w:cs="Arial"/>
          <w:b/>
          <w:bCs/>
          <w:i/>
          <w:iCs/>
          <w:noProof/>
          <w:szCs w:val="24"/>
          <w:lang w:eastAsia="en-GB"/>
        </w:rPr>
        <w:drawing>
          <wp:inline distT="0" distB="0" distL="0" distR="0" wp14:anchorId="15399388" wp14:editId="5CDD7DC1">
            <wp:extent cx="5943600" cy="3007360"/>
            <wp:effectExtent l="0" t="0" r="0" b="2540"/>
            <wp:docPr id="14885212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521253" name=""/>
                    <pic:cNvPicPr/>
                  </pic:nvPicPr>
                  <pic:blipFill rotWithShape="1">
                    <a:blip r:embed="rId8"/>
                    <a:srcRect t="22715"/>
                    <a:stretch>
                      <a:fillRect/>
                    </a:stretch>
                  </pic:blipFill>
                  <pic:spPr bwMode="auto">
                    <a:xfrm>
                      <a:off x="0" y="0"/>
                      <a:ext cx="5943600" cy="3007360"/>
                    </a:xfrm>
                    <a:prstGeom prst="rect">
                      <a:avLst/>
                    </a:prstGeom>
                    <a:ln>
                      <a:noFill/>
                    </a:ln>
                    <a:extLst>
                      <a:ext uri="{53640926-AAD7-44D8-BBD7-CCE9431645EC}">
                        <a14:shadowObscured xmlns:a14="http://schemas.microsoft.com/office/drawing/2010/main"/>
                      </a:ext>
                    </a:extLst>
                  </pic:spPr>
                </pic:pic>
              </a:graphicData>
            </a:graphic>
          </wp:inline>
        </w:drawing>
      </w:r>
    </w:p>
    <w:p w14:paraId="4C33B20A" w14:textId="77777777" w:rsidR="000D4C7A" w:rsidRPr="00DB157D" w:rsidRDefault="000D4C7A" w:rsidP="000F30E8">
      <w:pPr>
        <w:pStyle w:val="Caption"/>
        <w:spacing w:before="120" w:after="120" w:line="360" w:lineRule="auto"/>
        <w:jc w:val="center"/>
        <w:rPr>
          <w:rFonts w:cs="Arial"/>
          <w:b w:val="0"/>
          <w:bCs/>
          <w:szCs w:val="24"/>
        </w:rPr>
      </w:pPr>
      <w:r w:rsidRPr="00DB157D">
        <w:rPr>
          <w:rFonts w:cs="Arial"/>
          <w:bCs/>
          <w:szCs w:val="24"/>
        </w:rPr>
        <w:t>Figure 2: Public Concerns About AI in Great Britain</w:t>
      </w:r>
    </w:p>
    <w:p w14:paraId="76421214" w14:textId="77777777" w:rsidR="000D4C7A" w:rsidRPr="00DB157D" w:rsidRDefault="000D4C7A" w:rsidP="000F30E8">
      <w:pPr>
        <w:jc w:val="center"/>
        <w:rPr>
          <w:rFonts w:cs="Arial"/>
          <w:b/>
          <w:bCs/>
          <w:i/>
          <w:iCs/>
          <w:szCs w:val="24"/>
          <w:lang w:val="en-US"/>
        </w:rPr>
      </w:pPr>
      <w:r w:rsidRPr="00DB157D">
        <w:rPr>
          <w:rFonts w:cs="Arial"/>
          <w:b/>
          <w:bCs/>
          <w:i/>
          <w:iCs/>
          <w:szCs w:val="24"/>
          <w:lang w:val="en-US"/>
        </w:rPr>
        <w:t>(Source: Harris, et al., 2023)</w:t>
      </w:r>
    </w:p>
    <w:p w14:paraId="5FBC9169" w14:textId="77777777" w:rsidR="000D4C7A" w:rsidRPr="00DB157D" w:rsidRDefault="000D4C7A" w:rsidP="000F30E8">
      <w:pPr>
        <w:rPr>
          <w:rFonts w:eastAsiaTheme="majorEastAsia" w:cs="Arial"/>
        </w:rPr>
      </w:pPr>
      <w:r w:rsidRPr="00DB157D">
        <w:rPr>
          <w:rFonts w:eastAsiaTheme="majorEastAsia" w:cs="Arial"/>
        </w:rPr>
        <w:t>The public perceptions about AI also reflect the significance of transparency in its application.</w:t>
      </w:r>
      <w:r w:rsidRPr="00DB157D">
        <w:rPr>
          <w:rFonts w:cs="Arial"/>
        </w:rPr>
        <w:t xml:space="preserve"> </w:t>
      </w:r>
      <w:r w:rsidRPr="00DB157D">
        <w:rPr>
          <w:rFonts w:eastAsiaTheme="majorEastAsia" w:cs="Arial"/>
        </w:rPr>
        <w:t xml:space="preserve">UK consumers are concerned about the application of AI systems and how the information is shared with consumers around the growing use of AI as illustrated in </w:t>
      </w:r>
      <w:r w:rsidRPr="00DB157D">
        <w:rPr>
          <w:rFonts w:eastAsiaTheme="majorEastAsia" w:cs="Arial"/>
          <w:i/>
          <w:iCs/>
        </w:rPr>
        <w:t>Figure 2</w:t>
      </w:r>
      <w:r w:rsidRPr="00DB157D">
        <w:rPr>
          <w:rFonts w:eastAsiaTheme="majorEastAsia" w:cs="Arial"/>
        </w:rPr>
        <w:t>.</w:t>
      </w:r>
      <w:r w:rsidRPr="00DB157D">
        <w:rPr>
          <w:rFonts w:cs="Arial"/>
        </w:rPr>
        <w:t xml:space="preserve"> </w:t>
      </w:r>
      <w:r w:rsidRPr="00DB157D">
        <w:rPr>
          <w:rFonts w:eastAsiaTheme="majorEastAsia" w:cs="Arial"/>
        </w:rPr>
        <w:t>These attitudes indicate the significance of providing consumers with clear information since AI is widely used for enhancing digital interactions. The ability of generative AI to create realistic content has made transparency an important aspect of AI-enabled communication.</w:t>
      </w:r>
      <w:r w:rsidRPr="00DB157D">
        <w:rPr>
          <w:rFonts w:cs="Arial"/>
        </w:rPr>
        <w:t xml:space="preserve"> AI-generated text, images and other materials can sometimes be difficult to distinguish from human-created content</w:t>
      </w:r>
      <w:r w:rsidRPr="00DB157D">
        <w:rPr>
          <w:rFonts w:eastAsiaTheme="majorEastAsia" w:cs="Arial"/>
        </w:rPr>
        <w:t>.</w:t>
      </w:r>
      <w:r w:rsidRPr="00DB157D">
        <w:rPr>
          <w:rFonts w:cs="Arial"/>
        </w:rPr>
        <w:t xml:space="preserve"> </w:t>
      </w:r>
      <w:r w:rsidRPr="00DB157D">
        <w:rPr>
          <w:rFonts w:eastAsiaTheme="majorEastAsia" w:cs="Arial"/>
        </w:rPr>
        <w:t>The volume and quality of artificial intelligence-produced content are making it difficult for people to identify how it is actually produced (European Commission, 2026).</w:t>
      </w:r>
      <w:r w:rsidRPr="00DB157D">
        <w:rPr>
          <w:rFonts w:cs="Arial"/>
        </w:rPr>
        <w:t xml:space="preserve"> </w:t>
      </w:r>
      <w:r w:rsidRPr="00DB157D">
        <w:rPr>
          <w:rFonts w:eastAsiaTheme="majorEastAsia" w:cs="Arial"/>
        </w:rPr>
        <w:t>In the digital marketing context, this is an important issue when users review the advertisements and promotional material without a clear explanation of the use of AI data.</w:t>
      </w:r>
    </w:p>
    <w:p w14:paraId="602344A1" w14:textId="77777777" w:rsidR="000D4C7A" w:rsidRPr="00DB157D" w:rsidRDefault="000D4C7A" w:rsidP="000F30E8">
      <w:pPr>
        <w:rPr>
          <w:rFonts w:eastAsiaTheme="majorEastAsia" w:cs="Arial"/>
        </w:rPr>
      </w:pPr>
      <w:r w:rsidRPr="00DB157D">
        <w:rPr>
          <w:rFonts w:eastAsiaTheme="majorEastAsia" w:cs="Arial"/>
        </w:rPr>
        <w:t>The disclosure of ethical AI has become a significant issue in terms of the digital marketing.</w:t>
      </w:r>
      <w:r w:rsidRPr="00DB157D">
        <w:rPr>
          <w:rFonts w:cs="Arial"/>
        </w:rPr>
        <w:t xml:space="preserve"> </w:t>
      </w:r>
      <w:r w:rsidRPr="00DB157D">
        <w:rPr>
          <w:rFonts w:eastAsiaTheme="majorEastAsia" w:cs="Arial"/>
        </w:rPr>
        <w:t>It helps to ensure that AI is communicating transparently in the production and provision of marketing content.</w:t>
      </w:r>
      <w:r w:rsidRPr="00DB157D">
        <w:rPr>
          <w:rFonts w:cs="Arial"/>
        </w:rPr>
        <w:t xml:space="preserve"> </w:t>
      </w:r>
      <w:r w:rsidRPr="00DB157D">
        <w:rPr>
          <w:rFonts w:eastAsiaTheme="majorEastAsia" w:cs="Arial"/>
        </w:rPr>
        <w:t>Transparency enables consumers to get information about the development of the marketing material. It also helps to support responsible advertising since AI-powered marketing still revolves around misinformation and consumer protection standards (Hari, et al., 2025).</w:t>
      </w:r>
      <w:r w:rsidRPr="00DB157D">
        <w:rPr>
          <w:rFonts w:cs="Arial"/>
        </w:rPr>
        <w:t xml:space="preserve"> </w:t>
      </w:r>
      <w:r w:rsidRPr="00DB157D">
        <w:rPr>
          <w:rFonts w:eastAsiaTheme="majorEastAsia" w:cs="Arial"/>
        </w:rPr>
        <w:t>Consumer trust plays a key role since modern consumers are increasingly engaging with brands through AI-driven advertisements, personalised recommendations and automated communication.</w:t>
      </w:r>
      <w:r w:rsidRPr="00DB157D">
        <w:rPr>
          <w:rFonts w:cs="Arial"/>
        </w:rPr>
        <w:t xml:space="preserve"> </w:t>
      </w:r>
      <w:r w:rsidRPr="00DB157D">
        <w:rPr>
          <w:rFonts w:eastAsiaTheme="majorEastAsia" w:cs="Arial"/>
        </w:rPr>
        <w:t>The provision of adequate disclosure of AI use helps consumers to effectively understand these interactions (Ahire, 2025).</w:t>
      </w:r>
      <w:r w:rsidRPr="00DB157D">
        <w:rPr>
          <w:rFonts w:cs="Arial"/>
        </w:rPr>
        <w:t xml:space="preserve"> </w:t>
      </w:r>
      <w:r w:rsidRPr="00DB157D">
        <w:rPr>
          <w:rFonts w:eastAsiaTheme="majorEastAsia" w:cs="Arial"/>
        </w:rPr>
        <w:t>Therefore, the growth of AI-enabled digital marketing, increasing consumer exposure to AI and greater attention to transparency provide an appropriate context for examining ethical AI disclosure and consumer trust within digital marketing campaigns in the UK.</w:t>
      </w:r>
    </w:p>
    <w:p w14:paraId="440CCC60" w14:textId="77777777" w:rsidR="000D4C7A" w:rsidRPr="00DB157D" w:rsidRDefault="000D4C7A" w:rsidP="000F30E8">
      <w:pPr>
        <w:pStyle w:val="Heading2"/>
        <w:spacing w:before="120" w:after="120"/>
        <w:rPr>
          <w:rFonts w:cs="Arial"/>
          <w:color w:val="auto"/>
          <w:shd w:val="clear" w:color="auto" w:fill="FFFFFF"/>
        </w:rPr>
      </w:pPr>
      <w:bookmarkStart w:id="6" w:name="_Toc236832329"/>
      <w:bookmarkStart w:id="7" w:name="_Toc241176991"/>
      <w:r w:rsidRPr="00DB157D">
        <w:rPr>
          <w:rFonts w:cs="Arial"/>
          <w:color w:val="auto"/>
          <w:szCs w:val="24"/>
        </w:rPr>
        <w:t xml:space="preserve">‌1.2 </w:t>
      </w:r>
      <w:r w:rsidRPr="00DB157D">
        <w:rPr>
          <w:rFonts w:cs="Arial"/>
          <w:color w:val="auto"/>
          <w:shd w:val="clear" w:color="auto" w:fill="FFFFFF"/>
        </w:rPr>
        <w:t>Research Problem</w:t>
      </w:r>
      <w:bookmarkEnd w:id="6"/>
      <w:bookmarkEnd w:id="7"/>
    </w:p>
    <w:p w14:paraId="3A094A54" w14:textId="77777777" w:rsidR="000D4C7A" w:rsidRPr="00DB157D" w:rsidRDefault="000D4C7A" w:rsidP="000F30E8">
      <w:pPr>
        <w:rPr>
          <w:rFonts w:cs="Arial"/>
          <w:lang w:val="en-US"/>
        </w:rPr>
      </w:pPr>
      <w:r w:rsidRPr="00DB157D">
        <w:rPr>
          <w:rFonts w:eastAsiaTheme="majorEastAsia" w:cs="Arial"/>
        </w:rPr>
        <w:t>The increasing marketing use of generative AI has increased ethical and transparency issues because it increases difficulties for consumers to differentiate between actual and AI-generated content in an advertisement (Koning and Voorveld, 2025).</w:t>
      </w:r>
      <w:r w:rsidRPr="00DB157D">
        <w:rPr>
          <w:rFonts w:cs="Arial"/>
        </w:rPr>
        <w:t xml:space="preserve"> In the UK, </w:t>
      </w:r>
      <w:r w:rsidRPr="00DB157D">
        <w:rPr>
          <w:rFonts w:eastAsiaTheme="majorEastAsia" w:cs="Arial"/>
        </w:rPr>
        <w:t>approximately 78% of UK individuals reported that legislation should be introduced to enhance transparency in AI system development and about 69% are worried about privacy and security concerns regarding AI (GovUK, 2026a).</w:t>
      </w:r>
      <w:r w:rsidRPr="00DB157D">
        <w:rPr>
          <w:rFonts w:cs="Arial"/>
        </w:rPr>
        <w:t xml:space="preserve"> </w:t>
      </w:r>
      <w:r w:rsidRPr="00DB157D">
        <w:rPr>
          <w:rFonts w:eastAsiaTheme="majorEastAsia" w:cs="Arial"/>
        </w:rPr>
        <w:t>These concerns indicate that the increasing integration of AI into digital marketing may create uncertainty regarding how transparently organisations communicate their AI utilisation to consumers.</w:t>
      </w:r>
      <w:r w:rsidRPr="00DB157D">
        <w:rPr>
          <w:rFonts w:cs="Arial"/>
        </w:rPr>
        <w:t xml:space="preserve"> </w:t>
      </w:r>
      <w:r w:rsidRPr="00DB157D">
        <w:rPr>
          <w:rFonts w:eastAsiaTheme="majorEastAsia" w:cs="Arial"/>
        </w:rPr>
        <w:t>The lack of transparency increases doubts about the authenticity and authority of the AI-influenced information (Schilke and Reimann, 2025).</w:t>
      </w:r>
      <w:r w:rsidRPr="00DB157D">
        <w:rPr>
          <w:rFonts w:cs="Arial"/>
        </w:rPr>
        <w:t xml:space="preserve"> </w:t>
      </w:r>
      <w:r w:rsidRPr="00DB157D">
        <w:rPr>
          <w:rFonts w:eastAsiaTheme="majorEastAsia" w:cs="Arial"/>
        </w:rPr>
        <w:t>The issue causes difficulty in retaining the trust of consumers and implementing AI-driven marketing strategies.</w:t>
      </w:r>
      <w:r w:rsidRPr="00DB157D">
        <w:rPr>
          <w:rFonts w:cs="Arial"/>
        </w:rPr>
        <w:t xml:space="preserve"> </w:t>
      </w:r>
      <w:r w:rsidRPr="00DB157D">
        <w:rPr>
          <w:rFonts w:eastAsiaTheme="majorEastAsia" w:cs="Arial"/>
        </w:rPr>
        <w:t>Thus, it is crucial to examine ethical AI disclosure to obtain insights into the power of transparent and responsible communication in fostering consumer trust in AI-powered digital marketing strategies.</w:t>
      </w:r>
    </w:p>
    <w:p w14:paraId="11754EFC" w14:textId="77777777" w:rsidR="000D4C7A" w:rsidRPr="00DB157D" w:rsidRDefault="000D4C7A" w:rsidP="000F30E8">
      <w:pPr>
        <w:pStyle w:val="Heading2"/>
        <w:spacing w:before="120" w:after="120"/>
        <w:rPr>
          <w:rFonts w:cs="Arial"/>
          <w:color w:val="auto"/>
          <w:shd w:val="clear" w:color="auto" w:fill="FFFFFF"/>
        </w:rPr>
      </w:pPr>
      <w:bookmarkStart w:id="8" w:name="_Toc236832330"/>
      <w:bookmarkStart w:id="9" w:name="_Toc241176992"/>
      <w:r w:rsidRPr="00DB157D">
        <w:rPr>
          <w:rFonts w:cs="Arial"/>
          <w:color w:val="auto"/>
          <w:shd w:val="clear" w:color="auto" w:fill="FFFFFF"/>
        </w:rPr>
        <w:t>1.3 Research Rationale</w:t>
      </w:r>
      <w:bookmarkEnd w:id="8"/>
      <w:bookmarkEnd w:id="9"/>
    </w:p>
    <w:p w14:paraId="5C63E48C" w14:textId="77777777" w:rsidR="000D4C7A" w:rsidRPr="00DB157D" w:rsidRDefault="000D4C7A" w:rsidP="000F30E8">
      <w:pPr>
        <w:rPr>
          <w:rFonts w:cs="Arial"/>
        </w:rPr>
      </w:pPr>
      <w:r w:rsidRPr="00DB157D">
        <w:rPr>
          <w:rFonts w:eastAsiaTheme="majorEastAsia" w:cs="Arial"/>
        </w:rPr>
        <w:t>The significant role of artificial intelligence in digital marketing has enhanced the significance of clear communication about AI usage in terms of supporting marketing strategies (Ramesha, et al., 2025).</w:t>
      </w:r>
      <w:r w:rsidRPr="00DB157D">
        <w:rPr>
          <w:rFonts w:cs="Arial"/>
        </w:rPr>
        <w:t xml:space="preserve"> </w:t>
      </w:r>
      <w:r w:rsidRPr="00DB157D">
        <w:rPr>
          <w:rFonts w:eastAsiaTheme="majorEastAsia" w:cs="Arial"/>
        </w:rPr>
        <w:t>Current studies have extensively focused on AI transparency, privacy and consumer reactions with limited understanding of how ethical disclosure of AI influences consumer trust in digital marketing campaigns specifically within the UK (Schilke and Reimann, 2025; Park and Yoon, 2025).</w:t>
      </w:r>
      <w:r w:rsidRPr="00DB157D">
        <w:rPr>
          <w:rFonts w:cs="Arial"/>
        </w:rPr>
        <w:t xml:space="preserve"> </w:t>
      </w:r>
      <w:r w:rsidRPr="00DB157D">
        <w:rPr>
          <w:rFonts w:eastAsiaTheme="majorEastAsia" w:cs="Arial"/>
        </w:rPr>
        <w:t>This is an important aspect to focus on since consumer reactions to disclosure may have a significant effect on how organisations communicate about their AI usage along with the consideration of transparency and responsibility. Therefore, this study investigates existing AI disclosure and evaluates its effect on consumer confidence.</w:t>
      </w:r>
      <w:r w:rsidRPr="00DB157D">
        <w:rPr>
          <w:rFonts w:cs="Arial"/>
        </w:rPr>
        <w:t xml:space="preserve"> </w:t>
      </w:r>
      <w:r w:rsidRPr="00DB157D">
        <w:rPr>
          <w:rFonts w:eastAsiaTheme="majorEastAsia" w:cs="Arial"/>
        </w:rPr>
        <w:t>It also explores factors influencing transparency and trust and examines ethical issues with AI-influenced marketing.</w:t>
      </w:r>
      <w:r w:rsidRPr="00DB157D">
        <w:rPr>
          <w:rFonts w:cs="Arial"/>
        </w:rPr>
        <w:t xml:space="preserve"> These objectives collectively form a grounded framework for comprehending ethical AI disclosure and the relationship between disclosure and consumer trust in the UK.</w:t>
      </w:r>
    </w:p>
    <w:p w14:paraId="7F43C83D" w14:textId="77777777" w:rsidR="000D4C7A" w:rsidRPr="00DB157D" w:rsidRDefault="000D4C7A" w:rsidP="000F30E8">
      <w:pPr>
        <w:pStyle w:val="Heading2"/>
        <w:spacing w:before="120" w:after="120"/>
        <w:rPr>
          <w:rFonts w:cs="Arial"/>
          <w:color w:val="auto"/>
          <w:shd w:val="clear" w:color="auto" w:fill="FFFFFF"/>
        </w:rPr>
      </w:pPr>
      <w:bookmarkStart w:id="10" w:name="_Toc236832331"/>
      <w:bookmarkStart w:id="11" w:name="_Toc241176993"/>
      <w:r w:rsidRPr="00DB157D">
        <w:rPr>
          <w:rFonts w:cs="Arial"/>
          <w:color w:val="auto"/>
          <w:shd w:val="clear" w:color="auto" w:fill="FFFFFF"/>
        </w:rPr>
        <w:t>1.4 Research Aim, Objectives and Research Question</w:t>
      </w:r>
      <w:bookmarkEnd w:id="10"/>
      <w:bookmarkEnd w:id="11"/>
    </w:p>
    <w:p w14:paraId="6665D640" w14:textId="77777777" w:rsidR="000D4C7A" w:rsidRPr="00DB157D" w:rsidRDefault="000D4C7A" w:rsidP="000F30E8">
      <w:pPr>
        <w:rPr>
          <w:rFonts w:cs="Arial"/>
          <w:u w:val="single"/>
          <w:shd w:val="clear" w:color="auto" w:fill="FFFFFF"/>
        </w:rPr>
      </w:pPr>
      <w:r w:rsidRPr="00DB157D">
        <w:rPr>
          <w:rFonts w:cs="Arial"/>
          <w:u w:val="single"/>
          <w:shd w:val="clear" w:color="auto" w:fill="FFFFFF"/>
        </w:rPr>
        <w:t>Aim</w:t>
      </w:r>
    </w:p>
    <w:p w14:paraId="6BD94C75" w14:textId="77777777" w:rsidR="000D4C7A" w:rsidRPr="00DB157D" w:rsidRDefault="000D4C7A" w:rsidP="000F30E8">
      <w:pPr>
        <w:rPr>
          <w:rFonts w:cs="Arial"/>
        </w:rPr>
      </w:pPr>
      <w:r w:rsidRPr="00DB157D">
        <w:rPr>
          <w:rFonts w:cs="Arial"/>
        </w:rPr>
        <w:t xml:space="preserve">This study aims to </w:t>
      </w:r>
      <w:r w:rsidRPr="00DB157D">
        <w:rPr>
          <w:rFonts w:eastAsiaTheme="majorEastAsia" w:cs="Arial"/>
        </w:rPr>
        <w:t>examine the impact of the ethical disclosure of AI use in digital marketing campaigns on consumer trust in the UK.</w:t>
      </w:r>
    </w:p>
    <w:p w14:paraId="0A572456" w14:textId="77777777" w:rsidR="000D4C7A" w:rsidRPr="00DB157D" w:rsidRDefault="000D4C7A" w:rsidP="000F30E8">
      <w:pPr>
        <w:rPr>
          <w:rFonts w:cs="Arial"/>
          <w:u w:val="single"/>
          <w:shd w:val="clear" w:color="auto" w:fill="FFFFFF"/>
        </w:rPr>
      </w:pPr>
      <w:r w:rsidRPr="00DB157D">
        <w:rPr>
          <w:rFonts w:cs="Arial"/>
          <w:u w:val="single"/>
          <w:shd w:val="clear" w:color="auto" w:fill="FFFFFF"/>
        </w:rPr>
        <w:t>Objectives</w:t>
      </w:r>
    </w:p>
    <w:p w14:paraId="4C19A639" w14:textId="77777777" w:rsidR="000D4C7A" w:rsidRPr="00DB157D" w:rsidRDefault="000D4C7A" w:rsidP="000F30E8">
      <w:pPr>
        <w:pStyle w:val="ListParagraph"/>
        <w:numPr>
          <w:ilvl w:val="0"/>
          <w:numId w:val="2"/>
        </w:numPr>
        <w:contextualSpacing w:val="0"/>
        <w:rPr>
          <w:rFonts w:cs="Arial"/>
          <w:szCs w:val="24"/>
          <w:lang w:val="en-US"/>
        </w:rPr>
      </w:pPr>
      <w:r w:rsidRPr="00DB157D">
        <w:rPr>
          <w:rFonts w:cs="Arial"/>
          <w:szCs w:val="24"/>
          <w:lang w:val="en-US"/>
        </w:rPr>
        <w:t xml:space="preserve">To discover the current practices adopted for disclosing the use of AI within digital marketing campaigns in the UK. </w:t>
      </w:r>
    </w:p>
    <w:p w14:paraId="0F0AAE47" w14:textId="77777777" w:rsidR="000D4C7A" w:rsidRPr="00DB157D" w:rsidRDefault="000D4C7A" w:rsidP="000F30E8">
      <w:pPr>
        <w:pStyle w:val="ListParagraph"/>
        <w:numPr>
          <w:ilvl w:val="0"/>
          <w:numId w:val="2"/>
        </w:numPr>
        <w:contextualSpacing w:val="0"/>
        <w:rPr>
          <w:rFonts w:cs="Arial"/>
        </w:rPr>
      </w:pPr>
      <w:r w:rsidRPr="00DB157D">
        <w:rPr>
          <w:rFonts w:eastAsiaTheme="majorEastAsia" w:cs="Arial"/>
        </w:rPr>
        <w:t>To measure the impact of ethical AI disclosure and consumer trust in UK consumers regarding digital marketing campaigns.</w:t>
      </w:r>
      <w:r w:rsidRPr="00DB157D">
        <w:rPr>
          <w:rFonts w:cs="Arial"/>
        </w:rPr>
        <w:t xml:space="preserve"> </w:t>
      </w:r>
    </w:p>
    <w:p w14:paraId="27CC9DE8" w14:textId="77777777" w:rsidR="000D4C7A" w:rsidRPr="00DB157D" w:rsidRDefault="000D4C7A" w:rsidP="000F30E8">
      <w:pPr>
        <w:pStyle w:val="ListParagraph"/>
        <w:numPr>
          <w:ilvl w:val="0"/>
          <w:numId w:val="2"/>
        </w:numPr>
        <w:contextualSpacing w:val="0"/>
        <w:rPr>
          <w:rFonts w:cs="Arial"/>
        </w:rPr>
      </w:pPr>
      <w:r w:rsidRPr="00DB157D">
        <w:rPr>
          <w:rFonts w:eastAsiaTheme="majorEastAsia" w:cs="Arial"/>
        </w:rPr>
        <w:t>To explore the major factors related to AI transparency which influence consumer trust in AI-driven marketing campaigns.</w:t>
      </w:r>
      <w:r w:rsidRPr="00DB157D">
        <w:rPr>
          <w:rFonts w:cs="Arial"/>
        </w:rPr>
        <w:t xml:space="preserve"> </w:t>
      </w:r>
    </w:p>
    <w:p w14:paraId="6FD28506" w14:textId="77777777" w:rsidR="000D4C7A" w:rsidRPr="00DB157D" w:rsidRDefault="000D4C7A" w:rsidP="000F30E8">
      <w:pPr>
        <w:pStyle w:val="ListParagraph"/>
        <w:numPr>
          <w:ilvl w:val="0"/>
          <w:numId w:val="2"/>
        </w:numPr>
        <w:contextualSpacing w:val="0"/>
        <w:rPr>
          <w:rFonts w:cs="Arial"/>
        </w:rPr>
      </w:pPr>
      <w:r w:rsidRPr="00DB157D">
        <w:rPr>
          <w:rFonts w:eastAsiaTheme="majorEastAsia" w:cs="Arial"/>
        </w:rPr>
        <w:t>To identify the ethical issues concerning the use of AI in digital marketing and provide appropriate suggestions towards improving consumer confidence.</w:t>
      </w:r>
      <w:r w:rsidRPr="00DB157D">
        <w:rPr>
          <w:rFonts w:cs="Arial"/>
        </w:rPr>
        <w:t xml:space="preserve"> </w:t>
      </w:r>
    </w:p>
    <w:p w14:paraId="7A463CC6" w14:textId="77777777" w:rsidR="000D4C7A" w:rsidRPr="00DB157D" w:rsidRDefault="000D4C7A" w:rsidP="000F30E8">
      <w:pPr>
        <w:rPr>
          <w:rFonts w:cs="Arial"/>
          <w:u w:val="single"/>
          <w:lang w:val="en-US"/>
        </w:rPr>
      </w:pPr>
      <w:r w:rsidRPr="00DB157D">
        <w:rPr>
          <w:rFonts w:cs="Arial"/>
          <w:u w:val="single"/>
          <w:lang w:val="en-US"/>
        </w:rPr>
        <w:t>Research Question</w:t>
      </w:r>
    </w:p>
    <w:p w14:paraId="73967309" w14:textId="77777777" w:rsidR="000D4C7A" w:rsidRPr="00DB157D" w:rsidRDefault="000D4C7A" w:rsidP="000F30E8">
      <w:pPr>
        <w:rPr>
          <w:rFonts w:cs="Arial"/>
        </w:rPr>
      </w:pPr>
      <w:r w:rsidRPr="00DB157D">
        <w:rPr>
          <w:rFonts w:eastAsiaTheme="majorEastAsia" w:cs="Arial"/>
        </w:rPr>
        <w:t>Q1.</w:t>
      </w:r>
      <w:r w:rsidRPr="00DB157D">
        <w:rPr>
          <w:rFonts w:cs="Arial"/>
        </w:rPr>
        <w:t xml:space="preserve"> What are the implications of ethical disclosure of AI use in digital marketing campaigns on consumer trust in the UK?</w:t>
      </w:r>
    </w:p>
    <w:p w14:paraId="6DC80AE4" w14:textId="77777777" w:rsidR="000D4C7A" w:rsidRPr="00DB157D" w:rsidRDefault="000D4C7A" w:rsidP="000F30E8">
      <w:pPr>
        <w:pStyle w:val="Heading2"/>
        <w:spacing w:before="120" w:after="120"/>
        <w:rPr>
          <w:rFonts w:cs="Arial"/>
          <w:color w:val="auto"/>
          <w:shd w:val="clear" w:color="auto" w:fill="FFFFFF"/>
        </w:rPr>
      </w:pPr>
      <w:bookmarkStart w:id="12" w:name="_Toc236832332"/>
      <w:bookmarkStart w:id="13" w:name="_Toc241176994"/>
      <w:r w:rsidRPr="00DB157D">
        <w:rPr>
          <w:rFonts w:cs="Arial"/>
          <w:color w:val="auto"/>
          <w:shd w:val="clear" w:color="auto" w:fill="FFFFFF"/>
        </w:rPr>
        <w:t>1.5 Significance and Contribution of the Study</w:t>
      </w:r>
      <w:bookmarkEnd w:id="12"/>
      <w:bookmarkEnd w:id="13"/>
    </w:p>
    <w:p w14:paraId="2E56B8F3" w14:textId="77777777" w:rsidR="000D4C7A" w:rsidRPr="00DB157D" w:rsidRDefault="000D4C7A" w:rsidP="000F30E8">
      <w:pPr>
        <w:rPr>
          <w:rFonts w:eastAsiaTheme="majorEastAsia" w:cs="Arial"/>
        </w:rPr>
      </w:pPr>
      <w:r w:rsidRPr="00DB157D">
        <w:rPr>
          <w:rFonts w:eastAsiaTheme="majorEastAsia" w:cs="Arial"/>
        </w:rPr>
        <w:t>Consumer trust plays a significant role in supporting the responsible use of AI along with transparency and accountability which potentially influences customer trust in AI-enabled services (GovUK, 2026b).</w:t>
      </w:r>
      <w:r w:rsidRPr="00DB157D">
        <w:rPr>
          <w:rFonts w:cs="Arial"/>
        </w:rPr>
        <w:t xml:space="preserve"> </w:t>
      </w:r>
      <w:r w:rsidRPr="00DB157D">
        <w:rPr>
          <w:rFonts w:eastAsiaTheme="majorEastAsia" w:cs="Arial"/>
        </w:rPr>
        <w:t>This research is valuable because it builds understanding regarding the impact of ethical disclosure of AI use in digital marketing campaigns on consumer trust in the UK.</w:t>
      </w:r>
      <w:r w:rsidRPr="00DB157D">
        <w:rPr>
          <w:rFonts w:cs="Arial"/>
        </w:rPr>
        <w:t xml:space="preserve"> </w:t>
      </w:r>
      <w:r w:rsidRPr="00DB157D">
        <w:rPr>
          <w:rFonts w:eastAsiaTheme="majorEastAsia" w:cs="Arial"/>
        </w:rPr>
        <w:t>It also contributes to the current body of knowledge around ethical AI in digital marketing by exploring disclosure practices, transparency drivers and consumer trust in a specific country-level context.</w:t>
      </w:r>
      <w:r w:rsidRPr="00DB157D">
        <w:rPr>
          <w:rFonts w:cs="Arial"/>
        </w:rPr>
        <w:t xml:space="preserve"> </w:t>
      </w:r>
      <w:r w:rsidRPr="00DB157D">
        <w:rPr>
          <w:rFonts w:eastAsiaTheme="majorEastAsia" w:cs="Arial"/>
        </w:rPr>
        <w:t>The findings can inform businesses and digital marketers in modifying their messages about the use of AI in marketing in order to align with consumer expectations.</w:t>
      </w:r>
      <w:r w:rsidRPr="00DB157D">
        <w:rPr>
          <w:rFonts w:cs="Arial"/>
        </w:rPr>
        <w:t xml:space="preserve"> </w:t>
      </w:r>
      <w:r w:rsidRPr="00DB157D">
        <w:rPr>
          <w:rFonts w:eastAsiaTheme="majorEastAsia" w:cs="Arial"/>
        </w:rPr>
        <w:t>Moreover, this study can also help to identify ethical issues that may potentially affect consumer confidence and offer suggestions for consumer disclosure reforms.</w:t>
      </w:r>
      <w:r w:rsidRPr="00DB157D">
        <w:rPr>
          <w:rFonts w:cs="Arial"/>
        </w:rPr>
        <w:t xml:space="preserve"> </w:t>
      </w:r>
      <w:r w:rsidRPr="00DB157D">
        <w:rPr>
          <w:rFonts w:eastAsiaTheme="majorEastAsia" w:cs="Arial"/>
        </w:rPr>
        <w:t>In addition, the findings of this research can be helpful for organisations in creating responsible and reliable strategies for supporting AI adoption in marketing without harming their consumer relationships.</w:t>
      </w:r>
    </w:p>
    <w:p w14:paraId="50022050" w14:textId="77777777" w:rsidR="000D4C7A" w:rsidRPr="00DB157D" w:rsidRDefault="000D4C7A" w:rsidP="000F30E8">
      <w:pPr>
        <w:pStyle w:val="Heading2"/>
        <w:spacing w:before="120" w:after="120"/>
        <w:rPr>
          <w:rFonts w:cs="Arial"/>
          <w:color w:val="auto"/>
          <w:shd w:val="clear" w:color="auto" w:fill="FFFFFF"/>
        </w:rPr>
      </w:pPr>
      <w:bookmarkStart w:id="14" w:name="_Toc236832333"/>
      <w:bookmarkStart w:id="15" w:name="_Toc241176995"/>
      <w:r w:rsidRPr="00DB157D">
        <w:rPr>
          <w:rFonts w:cs="Arial"/>
          <w:color w:val="auto"/>
          <w:shd w:val="clear" w:color="auto" w:fill="FFFFFF"/>
        </w:rPr>
        <w:t>1.6 Dissertation Structure</w:t>
      </w:r>
      <w:bookmarkEnd w:id="14"/>
      <w:bookmarkEnd w:id="15"/>
    </w:p>
    <w:p w14:paraId="7C9E7553" w14:textId="77777777" w:rsidR="000D4C7A" w:rsidRPr="00DB157D" w:rsidRDefault="000D4C7A" w:rsidP="000F30E8">
      <w:pPr>
        <w:jc w:val="left"/>
        <w:rPr>
          <w:rFonts w:cs="Arial"/>
        </w:rPr>
      </w:pPr>
      <w:r w:rsidRPr="00DB157D">
        <w:rPr>
          <w:rFonts w:cs="Arial"/>
        </w:rPr>
        <w:t>The dissertation structure is as follows:</w:t>
      </w:r>
    </w:p>
    <w:tbl>
      <w:tblPr>
        <w:tblStyle w:val="TableGrid"/>
        <w:tblW w:w="0" w:type="auto"/>
        <w:tblLook w:val="04A0" w:firstRow="1" w:lastRow="0" w:firstColumn="1" w:lastColumn="0" w:noHBand="0" w:noVBand="1"/>
      </w:tblPr>
      <w:tblGrid>
        <w:gridCol w:w="2504"/>
        <w:gridCol w:w="6846"/>
      </w:tblGrid>
      <w:tr w:rsidR="000D4C7A" w:rsidRPr="00DB157D" w14:paraId="214F51BA" w14:textId="77777777">
        <w:tc>
          <w:tcPr>
            <w:tcW w:w="0" w:type="auto"/>
            <w:hideMark/>
          </w:tcPr>
          <w:p w14:paraId="6607F04E" w14:textId="77777777" w:rsidR="000D4C7A" w:rsidRPr="00DB157D" w:rsidRDefault="000D4C7A" w:rsidP="000F30E8">
            <w:pPr>
              <w:rPr>
                <w:rFonts w:cs="Arial"/>
                <w:b/>
                <w:bCs/>
                <w:lang w:val="en-US"/>
              </w:rPr>
            </w:pPr>
            <w:r w:rsidRPr="00DB157D">
              <w:rPr>
                <w:rFonts w:cs="Arial"/>
                <w:b/>
                <w:bCs/>
                <w:lang w:val="en-US"/>
              </w:rPr>
              <w:t>Chapter</w:t>
            </w:r>
          </w:p>
        </w:tc>
        <w:tc>
          <w:tcPr>
            <w:tcW w:w="0" w:type="auto"/>
            <w:hideMark/>
          </w:tcPr>
          <w:p w14:paraId="599AC39D" w14:textId="77777777" w:rsidR="000D4C7A" w:rsidRPr="00DB157D" w:rsidRDefault="000D4C7A" w:rsidP="000F30E8">
            <w:pPr>
              <w:rPr>
                <w:rFonts w:cs="Arial"/>
                <w:b/>
                <w:bCs/>
                <w:lang w:val="en-US"/>
              </w:rPr>
            </w:pPr>
            <w:r w:rsidRPr="00DB157D">
              <w:rPr>
                <w:rFonts w:cs="Arial"/>
                <w:b/>
                <w:bCs/>
                <w:lang w:val="en-US"/>
              </w:rPr>
              <w:t>Description</w:t>
            </w:r>
          </w:p>
        </w:tc>
      </w:tr>
      <w:tr w:rsidR="000D4C7A" w:rsidRPr="00DB157D" w14:paraId="5FD86914" w14:textId="77777777">
        <w:tc>
          <w:tcPr>
            <w:tcW w:w="0" w:type="auto"/>
            <w:hideMark/>
          </w:tcPr>
          <w:p w14:paraId="7AFF116D" w14:textId="77777777" w:rsidR="000D4C7A" w:rsidRPr="00DB157D" w:rsidRDefault="000D4C7A" w:rsidP="000F30E8">
            <w:pPr>
              <w:rPr>
                <w:rFonts w:cs="Arial"/>
                <w:lang w:val="en-US"/>
              </w:rPr>
            </w:pPr>
            <w:r w:rsidRPr="00DB157D">
              <w:rPr>
                <w:rFonts w:cs="Arial"/>
                <w:lang w:val="en-US"/>
              </w:rPr>
              <w:t>Chapter 1: Introduction</w:t>
            </w:r>
          </w:p>
        </w:tc>
        <w:tc>
          <w:tcPr>
            <w:tcW w:w="0" w:type="auto"/>
            <w:hideMark/>
          </w:tcPr>
          <w:p w14:paraId="264C8008" w14:textId="77777777" w:rsidR="000D4C7A" w:rsidRPr="00DB157D" w:rsidRDefault="000D4C7A" w:rsidP="000F30E8">
            <w:pPr>
              <w:rPr>
                <w:rFonts w:cs="Arial"/>
              </w:rPr>
            </w:pPr>
            <w:r w:rsidRPr="00DB157D">
              <w:rPr>
                <w:rFonts w:cs="Arial"/>
              </w:rPr>
              <w:t>This chapter introduces the background of the study, the problem, the rationale, the aim, the objectives and the significance of the study.</w:t>
            </w:r>
          </w:p>
        </w:tc>
      </w:tr>
      <w:tr w:rsidR="000D4C7A" w:rsidRPr="00DB157D" w14:paraId="36E512D1" w14:textId="77777777">
        <w:tc>
          <w:tcPr>
            <w:tcW w:w="0" w:type="auto"/>
            <w:hideMark/>
          </w:tcPr>
          <w:p w14:paraId="0C440A9F" w14:textId="77777777" w:rsidR="000D4C7A" w:rsidRPr="00DB157D" w:rsidRDefault="000D4C7A" w:rsidP="000F30E8">
            <w:pPr>
              <w:rPr>
                <w:rFonts w:cs="Arial"/>
                <w:lang w:val="en-US"/>
              </w:rPr>
            </w:pPr>
            <w:r w:rsidRPr="00DB157D">
              <w:rPr>
                <w:rFonts w:cs="Arial"/>
                <w:lang w:val="en-US"/>
              </w:rPr>
              <w:t>Chapter 2: Literature Review</w:t>
            </w:r>
          </w:p>
        </w:tc>
        <w:tc>
          <w:tcPr>
            <w:tcW w:w="0" w:type="auto"/>
            <w:hideMark/>
          </w:tcPr>
          <w:p w14:paraId="29582DE2" w14:textId="77777777" w:rsidR="000D4C7A" w:rsidRPr="00DB157D" w:rsidRDefault="000D4C7A" w:rsidP="000F30E8">
            <w:pPr>
              <w:rPr>
                <w:rFonts w:cs="Arial"/>
              </w:rPr>
            </w:pPr>
            <w:r w:rsidRPr="00DB157D">
              <w:rPr>
                <w:rFonts w:cs="Arial"/>
              </w:rPr>
              <w:t>Critically discusses the relevant literature, key concepts, theories and provides the identified research gap.</w:t>
            </w:r>
          </w:p>
        </w:tc>
      </w:tr>
      <w:tr w:rsidR="000D4C7A" w:rsidRPr="00DB157D" w14:paraId="72F9AD60" w14:textId="77777777">
        <w:tc>
          <w:tcPr>
            <w:tcW w:w="0" w:type="auto"/>
            <w:hideMark/>
          </w:tcPr>
          <w:p w14:paraId="0D0F9BFE" w14:textId="77777777" w:rsidR="000D4C7A" w:rsidRPr="00DB157D" w:rsidRDefault="000D4C7A" w:rsidP="000F30E8">
            <w:pPr>
              <w:rPr>
                <w:rFonts w:cs="Arial"/>
                <w:lang w:val="en-US"/>
              </w:rPr>
            </w:pPr>
            <w:r w:rsidRPr="00DB157D">
              <w:rPr>
                <w:rFonts w:cs="Arial"/>
                <w:lang w:val="en-US"/>
              </w:rPr>
              <w:t>Chapter 3: Research Methodology</w:t>
            </w:r>
          </w:p>
        </w:tc>
        <w:tc>
          <w:tcPr>
            <w:tcW w:w="0" w:type="auto"/>
            <w:hideMark/>
          </w:tcPr>
          <w:p w14:paraId="2AE01E5D" w14:textId="77777777" w:rsidR="000D4C7A" w:rsidRPr="00DB157D" w:rsidRDefault="000D4C7A" w:rsidP="000F30E8">
            <w:pPr>
              <w:rPr>
                <w:rFonts w:cs="Arial"/>
              </w:rPr>
            </w:pPr>
            <w:r w:rsidRPr="00DB157D">
              <w:rPr>
                <w:rFonts w:eastAsiaTheme="majorEastAsia" w:cs="Arial"/>
              </w:rPr>
              <w:t>Describes the research procedures, data collection, sampling, analysis of data and ethical issues.</w:t>
            </w:r>
          </w:p>
        </w:tc>
      </w:tr>
      <w:tr w:rsidR="000D4C7A" w:rsidRPr="00DB157D" w14:paraId="043143B9" w14:textId="77777777">
        <w:tc>
          <w:tcPr>
            <w:tcW w:w="0" w:type="auto"/>
            <w:hideMark/>
          </w:tcPr>
          <w:p w14:paraId="6F7D22AD" w14:textId="77777777" w:rsidR="000D4C7A" w:rsidRPr="00DB157D" w:rsidRDefault="000D4C7A" w:rsidP="000F30E8">
            <w:pPr>
              <w:rPr>
                <w:rFonts w:cs="Arial"/>
                <w:lang w:val="en-US"/>
              </w:rPr>
            </w:pPr>
            <w:r w:rsidRPr="00DB157D">
              <w:rPr>
                <w:rFonts w:cs="Arial"/>
                <w:lang w:val="en-US"/>
              </w:rPr>
              <w:t>Chapter 4: Data Analysis</w:t>
            </w:r>
          </w:p>
        </w:tc>
        <w:tc>
          <w:tcPr>
            <w:tcW w:w="0" w:type="auto"/>
            <w:hideMark/>
          </w:tcPr>
          <w:p w14:paraId="2EA828C8" w14:textId="77777777" w:rsidR="000D4C7A" w:rsidRPr="00DB157D" w:rsidRDefault="000D4C7A" w:rsidP="000F30E8">
            <w:pPr>
              <w:rPr>
                <w:rFonts w:cs="Arial"/>
              </w:rPr>
            </w:pPr>
            <w:r w:rsidRPr="00DB157D">
              <w:rPr>
                <w:rFonts w:cs="Arial"/>
              </w:rPr>
              <w:t>This chapter organises the gathered data and statistical results using the appropriate tables and figures.</w:t>
            </w:r>
          </w:p>
        </w:tc>
      </w:tr>
      <w:tr w:rsidR="000D4C7A" w:rsidRPr="00DB157D" w14:paraId="19E4FA84" w14:textId="77777777">
        <w:tc>
          <w:tcPr>
            <w:tcW w:w="0" w:type="auto"/>
            <w:hideMark/>
          </w:tcPr>
          <w:p w14:paraId="70FFB31F" w14:textId="77777777" w:rsidR="000D4C7A" w:rsidRPr="00DB157D" w:rsidRDefault="000D4C7A" w:rsidP="000F30E8">
            <w:pPr>
              <w:rPr>
                <w:rFonts w:cs="Arial"/>
                <w:lang w:val="en-US"/>
              </w:rPr>
            </w:pPr>
            <w:r w:rsidRPr="00DB157D">
              <w:rPr>
                <w:rFonts w:cs="Arial"/>
                <w:lang w:val="en-US"/>
              </w:rPr>
              <w:t>Chapter 5: Discussion</w:t>
            </w:r>
          </w:p>
        </w:tc>
        <w:tc>
          <w:tcPr>
            <w:tcW w:w="0" w:type="auto"/>
            <w:hideMark/>
          </w:tcPr>
          <w:p w14:paraId="1C879ED4" w14:textId="77777777" w:rsidR="000D4C7A" w:rsidRPr="00DB157D" w:rsidRDefault="000D4C7A" w:rsidP="000F30E8">
            <w:pPr>
              <w:rPr>
                <w:rFonts w:cs="Arial"/>
              </w:rPr>
            </w:pPr>
            <w:r w:rsidRPr="00DB157D">
              <w:rPr>
                <w:rFonts w:cs="Arial"/>
              </w:rPr>
              <w:t>This section i</w:t>
            </w:r>
            <w:r w:rsidRPr="00DB157D">
              <w:rPr>
                <w:rFonts w:eastAsiaTheme="majorEastAsia" w:cs="Arial"/>
              </w:rPr>
              <w:t>nterprets the results and compares them with previous literature, theories and the research question.</w:t>
            </w:r>
          </w:p>
        </w:tc>
      </w:tr>
      <w:tr w:rsidR="000D4C7A" w:rsidRPr="00DB157D" w14:paraId="40CF2FE6" w14:textId="77777777">
        <w:tc>
          <w:tcPr>
            <w:tcW w:w="0" w:type="auto"/>
            <w:hideMark/>
          </w:tcPr>
          <w:p w14:paraId="006B6915" w14:textId="77777777" w:rsidR="000D4C7A" w:rsidRPr="00DB157D" w:rsidRDefault="000D4C7A" w:rsidP="000F30E8">
            <w:pPr>
              <w:rPr>
                <w:rFonts w:cs="Arial"/>
                <w:lang w:val="en-US"/>
              </w:rPr>
            </w:pPr>
            <w:r w:rsidRPr="00DB157D">
              <w:rPr>
                <w:rFonts w:cs="Arial"/>
                <w:lang w:val="en-US"/>
              </w:rPr>
              <w:t>Chapter 6: Conclusion</w:t>
            </w:r>
          </w:p>
        </w:tc>
        <w:tc>
          <w:tcPr>
            <w:tcW w:w="0" w:type="auto"/>
            <w:hideMark/>
          </w:tcPr>
          <w:p w14:paraId="33AAF6EA" w14:textId="77777777" w:rsidR="000D4C7A" w:rsidRPr="00DB157D" w:rsidRDefault="000D4C7A" w:rsidP="000F30E8">
            <w:pPr>
              <w:rPr>
                <w:rFonts w:cs="Arial"/>
              </w:rPr>
            </w:pPr>
            <w:r w:rsidRPr="00DB157D">
              <w:rPr>
                <w:rFonts w:cs="Arial"/>
              </w:rPr>
              <w:t>This chapter summarises the key findings and contributions, provides suggestions, limitations and future directions.</w:t>
            </w:r>
          </w:p>
        </w:tc>
      </w:tr>
    </w:tbl>
    <w:p w14:paraId="676D5512" w14:textId="77777777" w:rsidR="006864F1" w:rsidRPr="00DB157D" w:rsidRDefault="006864F1" w:rsidP="000F30E8">
      <w:pPr>
        <w:pStyle w:val="Heading1"/>
        <w:spacing w:before="120" w:after="120"/>
        <w:rPr>
          <w:rFonts w:cs="Arial"/>
          <w:color w:val="auto"/>
        </w:rPr>
      </w:pPr>
      <w:bookmarkStart w:id="16" w:name="_Toc241176996"/>
      <w:r w:rsidRPr="00DB157D">
        <w:rPr>
          <w:rFonts w:cs="Arial"/>
          <w:color w:val="auto"/>
        </w:rPr>
        <w:t>Chapter 2: Literature Review</w:t>
      </w:r>
      <w:bookmarkEnd w:id="16"/>
    </w:p>
    <w:p w14:paraId="686572D9" w14:textId="77777777" w:rsidR="007A3F8B" w:rsidRPr="00DB157D" w:rsidRDefault="007A3F8B" w:rsidP="000F30E8">
      <w:pPr>
        <w:pStyle w:val="Heading2"/>
        <w:spacing w:before="120" w:after="120"/>
        <w:rPr>
          <w:rFonts w:cs="Arial"/>
          <w:color w:val="auto"/>
        </w:rPr>
      </w:pPr>
      <w:bookmarkStart w:id="17" w:name="_Toc241176997"/>
      <w:r w:rsidRPr="00DB157D">
        <w:rPr>
          <w:rFonts w:cs="Arial"/>
          <w:color w:val="auto"/>
        </w:rPr>
        <w:t>2.1 Introduction</w:t>
      </w:r>
      <w:bookmarkEnd w:id="17"/>
      <w:r w:rsidR="00933C08" w:rsidRPr="00DB157D">
        <w:rPr>
          <w:rFonts w:cs="Arial"/>
          <w:color w:val="auto"/>
        </w:rPr>
        <w:t xml:space="preserve"> </w:t>
      </w:r>
    </w:p>
    <w:p w14:paraId="16F3CA79" w14:textId="77777777" w:rsidR="00933C08" w:rsidRPr="00DB157D" w:rsidRDefault="00933C08" w:rsidP="000F30E8">
      <w:pPr>
        <w:rPr>
          <w:rFonts w:cs="Arial"/>
        </w:rPr>
      </w:pPr>
      <w:r w:rsidRPr="00DB157D">
        <w:rPr>
          <w:rFonts w:cs="Arial"/>
        </w:rPr>
        <w:t>This chapter is a critical review of the literature on the ethical disclosures of AI and consumer trust in digital marketing campaigns. It discusses the key ideas, theories and the latest studies on the effect of transparency on consumer trust and perceptions in relation to the application of AI. This chapter further identifies the reasons for greater or lesser trust in AI-enabled marketing campaigns and the ethical issues of AI application. Furthermore, it discusses the gaps in the literature that exist today to justify the need for the current research and provide a good theoretical background for subsequent chapters.</w:t>
      </w:r>
    </w:p>
    <w:p w14:paraId="21AB3D0E" w14:textId="77777777" w:rsidR="00574E8C" w:rsidRPr="00DB157D" w:rsidRDefault="00AB35A9" w:rsidP="000F30E8">
      <w:pPr>
        <w:pStyle w:val="Heading2"/>
        <w:spacing w:before="120" w:after="120"/>
        <w:rPr>
          <w:rFonts w:cs="Arial"/>
          <w:color w:val="auto"/>
          <w:lang w:val="en-US"/>
        </w:rPr>
      </w:pPr>
      <w:bookmarkStart w:id="18" w:name="_Toc241176998"/>
      <w:r w:rsidRPr="00DB157D">
        <w:rPr>
          <w:rFonts w:cs="Arial"/>
          <w:color w:val="auto"/>
        </w:rPr>
        <w:t>2.2</w:t>
      </w:r>
      <w:r w:rsidRPr="00DB157D">
        <w:rPr>
          <w:rStyle w:val="Strong"/>
          <w:rFonts w:cs="Arial"/>
          <w:color w:val="auto"/>
        </w:rPr>
        <w:t xml:space="preserve"> </w:t>
      </w:r>
      <w:r w:rsidRPr="00DB157D">
        <w:rPr>
          <w:rFonts w:cs="Arial"/>
          <w:color w:val="auto"/>
        </w:rPr>
        <w:t>Conceptual Background</w:t>
      </w:r>
      <w:r w:rsidRPr="00DB157D">
        <w:rPr>
          <w:rStyle w:val="Strong"/>
          <w:rFonts w:cs="Arial"/>
          <w:color w:val="auto"/>
        </w:rPr>
        <w:t xml:space="preserve"> </w:t>
      </w:r>
      <w:r w:rsidRPr="00DB157D">
        <w:rPr>
          <w:rFonts w:cs="Arial"/>
          <w:color w:val="auto"/>
        </w:rPr>
        <w:t>and Theoretical Underpinning</w:t>
      </w:r>
      <w:bookmarkEnd w:id="18"/>
      <w:r w:rsidRPr="00DB157D">
        <w:rPr>
          <w:rFonts w:cs="Arial"/>
          <w:color w:val="auto"/>
        </w:rPr>
        <w:t xml:space="preserve"> </w:t>
      </w:r>
    </w:p>
    <w:p w14:paraId="4152054C" w14:textId="77777777" w:rsidR="00B04A2D" w:rsidRPr="00DB157D" w:rsidRDefault="00E228BF" w:rsidP="000F30E8">
      <w:pPr>
        <w:rPr>
          <w:rFonts w:cs="Arial"/>
        </w:rPr>
      </w:pPr>
      <w:r w:rsidRPr="00DB157D">
        <w:rPr>
          <w:rFonts w:cs="Arial"/>
        </w:rPr>
        <w:t xml:space="preserve">According to </w:t>
      </w:r>
      <w:r w:rsidR="00521470" w:rsidRPr="00DB157D">
        <w:rPr>
          <w:rFonts w:cs="Arial"/>
          <w:shd w:val="clear" w:color="auto" w:fill="FFFFFF"/>
        </w:rPr>
        <w:t>Karami, et al., (2025)</w:t>
      </w:r>
      <w:r w:rsidRPr="00DB157D">
        <w:rPr>
          <w:rFonts w:cs="Arial"/>
        </w:rPr>
        <w:t xml:space="preserve">, AI disclosure in an ethical context is the process of informing consumers in case </w:t>
      </w:r>
      <w:r w:rsidR="00172DE6" w:rsidRPr="00DB157D">
        <w:rPr>
          <w:rFonts w:cs="Arial"/>
        </w:rPr>
        <w:t>these</w:t>
      </w:r>
      <w:r w:rsidRPr="00DB157D">
        <w:rPr>
          <w:rFonts w:cs="Arial"/>
        </w:rPr>
        <w:t xml:space="preserve"> technologies are applied to the creation, </w:t>
      </w:r>
      <w:r w:rsidR="00D478F0" w:rsidRPr="00DB157D">
        <w:rPr>
          <w:rFonts w:cs="Arial"/>
        </w:rPr>
        <w:t>customisation,</w:t>
      </w:r>
      <w:r w:rsidRPr="00DB157D">
        <w:rPr>
          <w:rFonts w:cs="Arial"/>
        </w:rPr>
        <w:t xml:space="preserve"> and delivery of marketing messages. Such disclosure requires the understanding of the significance of AI in </w:t>
      </w:r>
      <w:r w:rsidR="00D478F0" w:rsidRPr="00DB157D">
        <w:rPr>
          <w:rFonts w:cs="Arial"/>
        </w:rPr>
        <w:t>recommendation</w:t>
      </w:r>
      <w:r w:rsidRPr="00DB157D">
        <w:rPr>
          <w:rFonts w:cs="Arial"/>
        </w:rPr>
        <w:t xml:space="preserve"> engines, targeting techniques and automated messaging</w:t>
      </w:r>
      <w:r w:rsidR="00616769" w:rsidRPr="00DB157D">
        <w:rPr>
          <w:rFonts w:cs="Arial"/>
        </w:rPr>
        <w:t xml:space="preserve"> (</w:t>
      </w:r>
      <w:r w:rsidR="00616769" w:rsidRPr="00DB157D">
        <w:rPr>
          <w:rFonts w:cs="Arial"/>
          <w:shd w:val="clear" w:color="auto" w:fill="FFFFFF"/>
        </w:rPr>
        <w:t>Gao, et al., 2023)</w:t>
      </w:r>
      <w:r w:rsidRPr="00DB157D">
        <w:rPr>
          <w:rFonts w:cs="Arial"/>
        </w:rPr>
        <w:t xml:space="preserve">. </w:t>
      </w:r>
      <w:r w:rsidR="00C80CD4" w:rsidRPr="00DB157D">
        <w:rPr>
          <w:rFonts w:cs="Arial"/>
        </w:rPr>
        <w:t>This type of</w:t>
      </w:r>
      <w:r w:rsidRPr="00DB157D">
        <w:rPr>
          <w:rFonts w:cs="Arial"/>
        </w:rPr>
        <w:t xml:space="preserve"> disclosure represents a </w:t>
      </w:r>
      <w:r w:rsidR="00C80CD4" w:rsidRPr="00DB157D">
        <w:rPr>
          <w:rFonts w:cs="Arial"/>
        </w:rPr>
        <w:t>revelation</w:t>
      </w:r>
      <w:r w:rsidRPr="00DB157D">
        <w:rPr>
          <w:rFonts w:cs="Arial"/>
        </w:rPr>
        <w:t xml:space="preserve"> that follows good business practice by </w:t>
      </w:r>
      <w:r w:rsidR="00D478F0" w:rsidRPr="00DB157D">
        <w:rPr>
          <w:rFonts w:cs="Arial"/>
        </w:rPr>
        <w:t>emphasising</w:t>
      </w:r>
      <w:r w:rsidRPr="00DB157D">
        <w:rPr>
          <w:rFonts w:cs="Arial"/>
        </w:rPr>
        <w:t xml:space="preserve"> openness, honesty and accountability. </w:t>
      </w:r>
    </w:p>
    <w:p w14:paraId="02A20BD4" w14:textId="77777777" w:rsidR="00172DE6" w:rsidRPr="00DB157D" w:rsidRDefault="00172DE6" w:rsidP="000F30E8">
      <w:pPr>
        <w:jc w:val="center"/>
        <w:rPr>
          <w:rFonts w:cs="Arial"/>
          <w:b/>
          <w:i/>
        </w:rPr>
      </w:pPr>
      <w:r w:rsidRPr="00DB157D">
        <w:rPr>
          <w:rFonts w:cs="Arial"/>
          <w:b/>
          <w:i/>
          <w:noProof/>
          <w:lang w:eastAsia="en-GB"/>
        </w:rPr>
        <w:drawing>
          <wp:inline distT="0" distB="0" distL="0" distR="0" wp14:anchorId="382E3B8B" wp14:editId="60AF0296">
            <wp:extent cx="3032567" cy="2852426"/>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038969" cy="2858448"/>
                    </a:xfrm>
                    <a:prstGeom prst="rect">
                      <a:avLst/>
                    </a:prstGeom>
                  </pic:spPr>
                </pic:pic>
              </a:graphicData>
            </a:graphic>
          </wp:inline>
        </w:drawing>
      </w:r>
    </w:p>
    <w:p w14:paraId="1DAC87FA" w14:textId="7AB7CA21" w:rsidR="00172DE6" w:rsidRPr="00DB157D" w:rsidRDefault="00172DE6" w:rsidP="000F30E8">
      <w:pPr>
        <w:jc w:val="center"/>
        <w:rPr>
          <w:rFonts w:cs="Arial"/>
          <w:b/>
          <w:i/>
        </w:rPr>
      </w:pPr>
      <w:bookmarkStart w:id="19" w:name="_Toc241167766"/>
      <w:r w:rsidRPr="00DB157D">
        <w:rPr>
          <w:rFonts w:cs="Arial"/>
          <w:b/>
          <w:i/>
        </w:rPr>
        <w:t xml:space="preserve">Figure </w:t>
      </w:r>
      <w:r w:rsidRPr="00DB157D">
        <w:rPr>
          <w:rFonts w:cs="Arial"/>
          <w:b/>
          <w:i/>
        </w:rPr>
        <w:fldChar w:fldCharType="begin"/>
      </w:r>
      <w:r w:rsidRPr="00DB157D">
        <w:rPr>
          <w:rFonts w:cs="Arial"/>
          <w:b/>
          <w:i/>
        </w:rPr>
        <w:instrText xml:space="preserve"> SEQ Figure \* ARABIC </w:instrText>
      </w:r>
      <w:r w:rsidRPr="00DB157D">
        <w:rPr>
          <w:rFonts w:cs="Arial"/>
          <w:b/>
          <w:i/>
        </w:rPr>
        <w:fldChar w:fldCharType="separate"/>
      </w:r>
      <w:r w:rsidR="00390969">
        <w:rPr>
          <w:rFonts w:cs="Arial"/>
          <w:b/>
          <w:i/>
          <w:noProof/>
        </w:rPr>
        <w:t>2</w:t>
      </w:r>
      <w:r w:rsidRPr="00DB157D">
        <w:rPr>
          <w:rFonts w:cs="Arial"/>
          <w:b/>
          <w:i/>
        </w:rPr>
        <w:fldChar w:fldCharType="end"/>
      </w:r>
      <w:r w:rsidRPr="00DB157D">
        <w:rPr>
          <w:rFonts w:cs="Arial"/>
          <w:b/>
          <w:i/>
        </w:rPr>
        <w:t>: AI in marketing</w:t>
      </w:r>
      <w:bookmarkEnd w:id="19"/>
    </w:p>
    <w:p w14:paraId="7EE951FE" w14:textId="77777777" w:rsidR="00172DE6" w:rsidRPr="00DB157D" w:rsidRDefault="00172DE6" w:rsidP="000F30E8">
      <w:pPr>
        <w:jc w:val="center"/>
        <w:rPr>
          <w:rFonts w:cs="Arial"/>
          <w:b/>
          <w:i/>
        </w:rPr>
      </w:pPr>
      <w:r w:rsidRPr="00DB157D">
        <w:rPr>
          <w:rFonts w:cs="Arial"/>
          <w:b/>
          <w:i/>
        </w:rPr>
        <w:t>Source: (</w:t>
      </w:r>
      <w:r w:rsidR="00F7790F" w:rsidRPr="00DB157D">
        <w:rPr>
          <w:rFonts w:cs="Arial"/>
          <w:b/>
          <w:i/>
          <w:shd w:val="clear" w:color="auto" w:fill="FFFFFF"/>
        </w:rPr>
        <w:t>Haleem, et al., 2022</w:t>
      </w:r>
      <w:r w:rsidRPr="00DB157D">
        <w:rPr>
          <w:rFonts w:cs="Arial"/>
          <w:b/>
          <w:i/>
        </w:rPr>
        <w:t>)</w:t>
      </w:r>
    </w:p>
    <w:p w14:paraId="57FB7BC0" w14:textId="77777777" w:rsidR="00C80CD4" w:rsidRPr="00DB157D" w:rsidRDefault="00C80CD4" w:rsidP="000F30E8">
      <w:pPr>
        <w:rPr>
          <w:rFonts w:cs="Arial"/>
        </w:rPr>
      </w:pPr>
      <w:r w:rsidRPr="00DB157D">
        <w:rPr>
          <w:rFonts w:cs="Arial"/>
        </w:rPr>
        <w:t xml:space="preserve">As shown in the above image, AI technology helps various marketing activities such as strategies and planning, pricing, product management, promotion, targeting, positioning, designing </w:t>
      </w:r>
      <w:r w:rsidR="00E965F8" w:rsidRPr="00DB157D">
        <w:rPr>
          <w:rFonts w:cs="Arial"/>
        </w:rPr>
        <w:t>products</w:t>
      </w:r>
      <w:r w:rsidRPr="00DB157D">
        <w:rPr>
          <w:rFonts w:cs="Arial"/>
        </w:rPr>
        <w:t xml:space="preserve"> based on customer</w:t>
      </w:r>
      <w:r w:rsidR="00E965F8" w:rsidRPr="00DB157D">
        <w:rPr>
          <w:rFonts w:cs="Arial"/>
        </w:rPr>
        <w:t xml:space="preserve"> needs</w:t>
      </w:r>
      <w:r w:rsidRPr="00DB157D">
        <w:rPr>
          <w:rFonts w:cs="Arial"/>
        </w:rPr>
        <w:t xml:space="preserve">, place management, and dynamic pricing to enhance marketing efficiency and </w:t>
      </w:r>
      <w:r w:rsidR="00617054" w:rsidRPr="00DB157D">
        <w:rPr>
          <w:rFonts w:cs="Arial"/>
        </w:rPr>
        <w:t>decision-making</w:t>
      </w:r>
      <w:r w:rsidR="00346556" w:rsidRPr="00DB157D">
        <w:rPr>
          <w:rFonts w:cs="Arial"/>
        </w:rPr>
        <w:t xml:space="preserve"> (</w:t>
      </w:r>
      <w:r w:rsidR="00346556" w:rsidRPr="00DB157D">
        <w:rPr>
          <w:rFonts w:cs="Arial"/>
          <w:shd w:val="clear" w:color="auto" w:fill="FFFFFF"/>
        </w:rPr>
        <w:t>Haleem, et al., 2022)</w:t>
      </w:r>
      <w:r w:rsidRPr="00DB157D">
        <w:rPr>
          <w:rFonts w:cs="Arial"/>
        </w:rPr>
        <w:t xml:space="preserve">. On the other hand, </w:t>
      </w:r>
      <w:r w:rsidR="00BD75BB" w:rsidRPr="00DB157D">
        <w:rPr>
          <w:rFonts w:cs="Arial"/>
          <w:shd w:val="clear" w:color="auto" w:fill="FFFFFF"/>
        </w:rPr>
        <w:t xml:space="preserve">Mahalakshmi, (2025) </w:t>
      </w:r>
      <w:r w:rsidRPr="00DB157D">
        <w:rPr>
          <w:rFonts w:cs="Arial"/>
        </w:rPr>
        <w:t xml:space="preserve">stated that trust of consumers is the degree of faith that </w:t>
      </w:r>
      <w:r w:rsidR="00E965F8" w:rsidRPr="00DB157D">
        <w:rPr>
          <w:rFonts w:cs="Arial"/>
        </w:rPr>
        <w:t>buyers</w:t>
      </w:r>
      <w:r w:rsidRPr="00DB157D">
        <w:rPr>
          <w:rFonts w:cs="Arial"/>
        </w:rPr>
        <w:t xml:space="preserve"> have in a company based on their perception of the transparency and ethicality of the organisation's marketing activities. Trust in AI marketing is developed by customers when they know that their information is being processed responsibly and transparently with the help of this technology</w:t>
      </w:r>
      <w:r w:rsidR="000C1F11" w:rsidRPr="00DB157D">
        <w:rPr>
          <w:rFonts w:cs="Arial"/>
        </w:rPr>
        <w:t xml:space="preserve"> (</w:t>
      </w:r>
      <w:r w:rsidR="000C1F11" w:rsidRPr="00DB157D">
        <w:rPr>
          <w:rFonts w:cs="Arial"/>
          <w:shd w:val="clear" w:color="auto" w:fill="FFFFFF"/>
        </w:rPr>
        <w:t>Kumar and Dayal, 2025)</w:t>
      </w:r>
      <w:r w:rsidRPr="00DB157D">
        <w:rPr>
          <w:rFonts w:cs="Arial"/>
        </w:rPr>
        <w:t>. Ethical disclosure may help in overcoming the uncertainties, increasing credibility and building customer confidence, which are the key aspects to be explored further in the context of AI marketing in the UK.</w:t>
      </w:r>
    </w:p>
    <w:p w14:paraId="65C765F7" w14:textId="77777777" w:rsidR="00EA495E" w:rsidRPr="00DB157D" w:rsidRDefault="00EA495E" w:rsidP="000F30E8">
      <w:pPr>
        <w:jc w:val="center"/>
        <w:rPr>
          <w:rFonts w:cs="Arial"/>
          <w:b/>
          <w:i/>
        </w:rPr>
      </w:pPr>
      <w:r w:rsidRPr="00DB157D">
        <w:rPr>
          <w:rFonts w:cs="Arial"/>
          <w:b/>
          <w:i/>
          <w:noProof/>
          <w:lang w:eastAsia="en-GB"/>
        </w:rPr>
        <w:drawing>
          <wp:inline distT="0" distB="0" distL="0" distR="0" wp14:anchorId="35030C16" wp14:editId="50F3686E">
            <wp:extent cx="4425950" cy="137176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431539" cy="1373493"/>
                    </a:xfrm>
                    <a:prstGeom prst="rect">
                      <a:avLst/>
                    </a:prstGeom>
                  </pic:spPr>
                </pic:pic>
              </a:graphicData>
            </a:graphic>
          </wp:inline>
        </w:drawing>
      </w:r>
    </w:p>
    <w:p w14:paraId="2D9FA02E" w14:textId="6D0E2FD9" w:rsidR="00EA495E" w:rsidRPr="00DB157D" w:rsidRDefault="00EA495E" w:rsidP="000F30E8">
      <w:pPr>
        <w:jc w:val="center"/>
        <w:rPr>
          <w:rFonts w:cs="Arial"/>
          <w:b/>
          <w:i/>
        </w:rPr>
      </w:pPr>
      <w:bookmarkStart w:id="20" w:name="_Toc241167767"/>
      <w:r w:rsidRPr="00DB157D">
        <w:rPr>
          <w:rFonts w:cs="Arial"/>
          <w:b/>
          <w:i/>
        </w:rPr>
        <w:t xml:space="preserve">Figure </w:t>
      </w:r>
      <w:r w:rsidRPr="00DB157D">
        <w:rPr>
          <w:rFonts w:cs="Arial"/>
          <w:b/>
          <w:i/>
        </w:rPr>
        <w:fldChar w:fldCharType="begin"/>
      </w:r>
      <w:r w:rsidRPr="00DB157D">
        <w:rPr>
          <w:rFonts w:cs="Arial"/>
          <w:b/>
          <w:i/>
        </w:rPr>
        <w:instrText xml:space="preserve"> SEQ Figure \* ARABIC </w:instrText>
      </w:r>
      <w:r w:rsidRPr="00DB157D">
        <w:rPr>
          <w:rFonts w:cs="Arial"/>
          <w:b/>
          <w:i/>
        </w:rPr>
        <w:fldChar w:fldCharType="separate"/>
      </w:r>
      <w:r w:rsidR="00390969">
        <w:rPr>
          <w:rFonts w:cs="Arial"/>
          <w:b/>
          <w:i/>
          <w:noProof/>
        </w:rPr>
        <w:t>3</w:t>
      </w:r>
      <w:r w:rsidRPr="00DB157D">
        <w:rPr>
          <w:rFonts w:cs="Arial"/>
          <w:b/>
          <w:i/>
        </w:rPr>
        <w:fldChar w:fldCharType="end"/>
      </w:r>
      <w:r w:rsidRPr="00DB157D">
        <w:rPr>
          <w:rFonts w:cs="Arial"/>
          <w:b/>
          <w:i/>
        </w:rPr>
        <w:t>: SOR Theory</w:t>
      </w:r>
      <w:bookmarkEnd w:id="20"/>
    </w:p>
    <w:p w14:paraId="5FD0CA51" w14:textId="77777777" w:rsidR="00EA495E" w:rsidRPr="00DB157D" w:rsidRDefault="00EA495E" w:rsidP="000F30E8">
      <w:pPr>
        <w:jc w:val="center"/>
        <w:rPr>
          <w:rFonts w:cs="Arial"/>
          <w:b/>
          <w:i/>
        </w:rPr>
      </w:pPr>
      <w:r w:rsidRPr="00DB157D">
        <w:rPr>
          <w:rFonts w:cs="Arial"/>
          <w:b/>
          <w:i/>
        </w:rPr>
        <w:t>Source: (</w:t>
      </w:r>
      <w:r w:rsidR="006D1881" w:rsidRPr="00DB157D">
        <w:rPr>
          <w:rFonts w:cs="Arial"/>
          <w:b/>
          <w:i/>
          <w:shd w:val="clear" w:color="auto" w:fill="FFFFFF"/>
        </w:rPr>
        <w:t>Kim, et al., 2020</w:t>
      </w:r>
      <w:r w:rsidRPr="00DB157D">
        <w:rPr>
          <w:rFonts w:cs="Arial"/>
          <w:b/>
          <w:i/>
        </w:rPr>
        <w:t>)</w:t>
      </w:r>
    </w:p>
    <w:p w14:paraId="67EE7BCF" w14:textId="77777777" w:rsidR="00EA495E" w:rsidRPr="00DB157D" w:rsidRDefault="00EA495E" w:rsidP="000F30E8">
      <w:pPr>
        <w:rPr>
          <w:rFonts w:cs="Arial"/>
        </w:rPr>
      </w:pPr>
      <w:r w:rsidRPr="00DB157D">
        <w:rPr>
          <w:rFonts w:cs="Arial"/>
        </w:rPr>
        <w:t>According to the SOR Theory, there is a relationship between the external stimulus and internal evaluation, which leads to the behavioural response</w:t>
      </w:r>
      <w:r w:rsidR="000A5FE9" w:rsidRPr="00DB157D">
        <w:rPr>
          <w:rFonts w:cs="Arial"/>
        </w:rPr>
        <w:t xml:space="preserve"> (</w:t>
      </w:r>
      <w:r w:rsidR="000A5FE9" w:rsidRPr="00DB157D">
        <w:rPr>
          <w:rFonts w:cs="Arial"/>
          <w:shd w:val="clear" w:color="auto" w:fill="FFFFFF"/>
        </w:rPr>
        <w:t>Jeong, et al., 2022)</w:t>
      </w:r>
      <w:r w:rsidRPr="00DB157D">
        <w:rPr>
          <w:rFonts w:cs="Arial"/>
        </w:rPr>
        <w:t>. As per the above image, the relationship of stimulus, organism, and response can be explained using the framework, where stimulus is the input, organism is the psychological processing, and response is the output behaviour</w:t>
      </w:r>
      <w:r w:rsidR="000D2C5A" w:rsidRPr="00DB157D">
        <w:rPr>
          <w:rFonts w:cs="Arial"/>
        </w:rPr>
        <w:t xml:space="preserve"> (</w:t>
      </w:r>
      <w:r w:rsidR="000D2C5A" w:rsidRPr="00DB157D">
        <w:rPr>
          <w:rFonts w:cs="Arial"/>
          <w:shd w:val="clear" w:color="auto" w:fill="FFFFFF"/>
        </w:rPr>
        <w:t>Kim, et al., 2020)</w:t>
      </w:r>
      <w:r w:rsidRPr="00DB157D">
        <w:rPr>
          <w:rFonts w:cs="Arial"/>
        </w:rPr>
        <w:t>. In this case, the stimulus refers to ethical AI disclosure because it is the information about the use of AI in marketing practices provided to the consumers. The organism is the trust of the consumers because people process the information from the perspective of how credible and trustworthy the company is. As a result, the response is a behavioural change, such as positive attitudes and intentions to engage in AI marketing practices.</w:t>
      </w:r>
    </w:p>
    <w:p w14:paraId="4310B41A" w14:textId="77777777" w:rsidR="00B04A2D" w:rsidRPr="00DB157D" w:rsidRDefault="00B04A2D" w:rsidP="000F30E8">
      <w:pPr>
        <w:jc w:val="center"/>
        <w:rPr>
          <w:rFonts w:cs="Arial"/>
          <w:b/>
          <w:i/>
        </w:rPr>
      </w:pPr>
      <w:r w:rsidRPr="00DB157D">
        <w:rPr>
          <w:rFonts w:cs="Arial"/>
          <w:b/>
          <w:i/>
          <w:noProof/>
          <w:lang w:eastAsia="en-GB"/>
        </w:rPr>
        <w:drawing>
          <wp:inline distT="0" distB="0" distL="0" distR="0" wp14:anchorId="24FA25E5" wp14:editId="2B8C852E">
            <wp:extent cx="4718050" cy="2735058"/>
            <wp:effectExtent l="0" t="0" r="635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723444" cy="2738185"/>
                    </a:xfrm>
                    <a:prstGeom prst="rect">
                      <a:avLst/>
                    </a:prstGeom>
                  </pic:spPr>
                </pic:pic>
              </a:graphicData>
            </a:graphic>
          </wp:inline>
        </w:drawing>
      </w:r>
    </w:p>
    <w:p w14:paraId="72DA259B" w14:textId="6104CC73" w:rsidR="00B04A2D" w:rsidRPr="00DB157D" w:rsidRDefault="00B04A2D" w:rsidP="000F30E8">
      <w:pPr>
        <w:jc w:val="center"/>
        <w:rPr>
          <w:rFonts w:cs="Arial"/>
          <w:b/>
          <w:i/>
        </w:rPr>
      </w:pPr>
      <w:bookmarkStart w:id="21" w:name="_Toc241167768"/>
      <w:r w:rsidRPr="00DB157D">
        <w:rPr>
          <w:rFonts w:cs="Arial"/>
          <w:b/>
          <w:i/>
        </w:rPr>
        <w:t xml:space="preserve">Figure </w:t>
      </w:r>
      <w:r w:rsidRPr="00DB157D">
        <w:rPr>
          <w:rFonts w:cs="Arial"/>
          <w:b/>
          <w:i/>
        </w:rPr>
        <w:fldChar w:fldCharType="begin"/>
      </w:r>
      <w:r w:rsidRPr="00DB157D">
        <w:rPr>
          <w:rFonts w:cs="Arial"/>
          <w:b/>
          <w:i/>
        </w:rPr>
        <w:instrText xml:space="preserve"> SEQ Figure \* ARABIC </w:instrText>
      </w:r>
      <w:r w:rsidRPr="00DB157D">
        <w:rPr>
          <w:rFonts w:cs="Arial"/>
          <w:b/>
          <w:i/>
        </w:rPr>
        <w:fldChar w:fldCharType="separate"/>
      </w:r>
      <w:r w:rsidR="00390969">
        <w:rPr>
          <w:rFonts w:cs="Arial"/>
          <w:b/>
          <w:i/>
          <w:noProof/>
        </w:rPr>
        <w:t>4</w:t>
      </w:r>
      <w:r w:rsidRPr="00DB157D">
        <w:rPr>
          <w:rFonts w:cs="Arial"/>
          <w:b/>
          <w:i/>
        </w:rPr>
        <w:fldChar w:fldCharType="end"/>
      </w:r>
      <w:r w:rsidRPr="00DB157D">
        <w:rPr>
          <w:rFonts w:cs="Arial"/>
          <w:b/>
          <w:i/>
        </w:rPr>
        <w:t>: Signalling Theory</w:t>
      </w:r>
      <w:bookmarkEnd w:id="21"/>
    </w:p>
    <w:p w14:paraId="35E1952F" w14:textId="77777777" w:rsidR="00B04A2D" w:rsidRPr="00DB157D" w:rsidRDefault="00B04A2D" w:rsidP="000F30E8">
      <w:pPr>
        <w:jc w:val="center"/>
        <w:rPr>
          <w:rFonts w:cs="Arial"/>
          <w:b/>
          <w:i/>
        </w:rPr>
      </w:pPr>
      <w:r w:rsidRPr="00DB157D">
        <w:rPr>
          <w:rFonts w:cs="Arial"/>
          <w:b/>
          <w:i/>
        </w:rPr>
        <w:t>Source: (</w:t>
      </w:r>
      <w:r w:rsidR="00612047" w:rsidRPr="00DB157D">
        <w:rPr>
          <w:rFonts w:cs="Arial"/>
          <w:b/>
          <w:i/>
          <w:shd w:val="clear" w:color="auto" w:fill="FFFFFF"/>
        </w:rPr>
        <w:t>Ning, et al., 2025</w:t>
      </w:r>
      <w:r w:rsidRPr="00DB157D">
        <w:rPr>
          <w:rFonts w:cs="Arial"/>
          <w:b/>
          <w:i/>
        </w:rPr>
        <w:t>)</w:t>
      </w:r>
    </w:p>
    <w:p w14:paraId="2A24F8E1" w14:textId="77777777" w:rsidR="00EA495E" w:rsidRPr="00DB157D" w:rsidRDefault="00F55411" w:rsidP="000F30E8">
      <w:pPr>
        <w:rPr>
          <w:rFonts w:cs="Arial"/>
        </w:rPr>
      </w:pPr>
      <w:r w:rsidRPr="00DB157D">
        <w:rPr>
          <w:rFonts w:cs="Arial"/>
        </w:rPr>
        <w:t>S</w:t>
      </w:r>
      <w:r w:rsidR="00EA495E" w:rsidRPr="00DB157D">
        <w:rPr>
          <w:rFonts w:cs="Arial"/>
        </w:rPr>
        <w:t>ignalling theory can be added to the explanation due to inter-organisational and inter-consumer communication. The model given above depicts the concept of signalling where a signal is conveyed through a signalling environment to the receiver, and feedback can be utilised for future improvement of communication</w:t>
      </w:r>
      <w:r w:rsidR="00F7790F" w:rsidRPr="00DB157D">
        <w:rPr>
          <w:rFonts w:cs="Arial"/>
        </w:rPr>
        <w:t xml:space="preserve"> (</w:t>
      </w:r>
      <w:r w:rsidR="00F7790F" w:rsidRPr="00DB157D">
        <w:rPr>
          <w:rFonts w:cs="Arial"/>
          <w:shd w:val="clear" w:color="auto" w:fill="FFFFFF"/>
        </w:rPr>
        <w:t xml:space="preserve">Ning, et al., </w:t>
      </w:r>
      <w:r w:rsidR="00F7790F" w:rsidRPr="00DB157D">
        <w:rPr>
          <w:rFonts w:cs="Arial"/>
        </w:rPr>
        <w:t>2025)</w:t>
      </w:r>
      <w:r w:rsidR="00EA495E" w:rsidRPr="00DB157D">
        <w:rPr>
          <w:rFonts w:cs="Arial"/>
        </w:rPr>
        <w:t xml:space="preserve">. In the application of Signalling Theory to the current study, firms </w:t>
      </w:r>
      <w:r w:rsidRPr="00DB157D">
        <w:rPr>
          <w:rFonts w:cs="Arial"/>
        </w:rPr>
        <w:t>can</w:t>
      </w:r>
      <w:r w:rsidR="00EA495E" w:rsidRPr="00DB157D">
        <w:rPr>
          <w:rFonts w:cs="Arial"/>
        </w:rPr>
        <w:t xml:space="preserve"> be the signallers, while ethical AI disclosure </w:t>
      </w:r>
      <w:r w:rsidRPr="00DB157D">
        <w:rPr>
          <w:rFonts w:cs="Arial"/>
        </w:rPr>
        <w:t>van</w:t>
      </w:r>
      <w:r w:rsidR="00EA495E" w:rsidRPr="00DB157D">
        <w:rPr>
          <w:rFonts w:cs="Arial"/>
        </w:rPr>
        <w:t xml:space="preserve"> be the signal, and consumers </w:t>
      </w:r>
      <w:r w:rsidRPr="00DB157D">
        <w:rPr>
          <w:rFonts w:cs="Arial"/>
        </w:rPr>
        <w:t>can</w:t>
      </w:r>
      <w:r w:rsidR="00EA495E" w:rsidRPr="00DB157D">
        <w:rPr>
          <w:rFonts w:cs="Arial"/>
        </w:rPr>
        <w:t xml:space="preserve"> be the receivers. Disclosure can aid in overcoming information asymmetry through </w:t>
      </w:r>
      <w:r w:rsidR="00617054" w:rsidRPr="00DB157D">
        <w:rPr>
          <w:rFonts w:cs="Arial"/>
        </w:rPr>
        <w:t xml:space="preserve">the </w:t>
      </w:r>
      <w:r w:rsidR="00EA495E" w:rsidRPr="00DB157D">
        <w:rPr>
          <w:rFonts w:cs="Arial"/>
        </w:rPr>
        <w:t>transmission of information regarding AI usage in the organisation</w:t>
      </w:r>
      <w:r w:rsidRPr="00DB157D">
        <w:rPr>
          <w:rFonts w:cs="Arial"/>
        </w:rPr>
        <w:t xml:space="preserve"> (</w:t>
      </w:r>
      <w:r w:rsidRPr="00DB157D">
        <w:rPr>
          <w:rFonts w:cs="Arial"/>
          <w:shd w:val="clear" w:color="auto" w:fill="FFFFFF"/>
        </w:rPr>
        <w:t>Kumar and Dayal, 2025</w:t>
      </w:r>
      <w:r w:rsidRPr="00DB157D">
        <w:rPr>
          <w:rFonts w:cs="Arial"/>
        </w:rPr>
        <w:t>)</w:t>
      </w:r>
      <w:r w:rsidR="00EA495E" w:rsidRPr="00DB157D">
        <w:rPr>
          <w:rFonts w:cs="Arial"/>
        </w:rPr>
        <w:t>.</w:t>
      </w:r>
    </w:p>
    <w:p w14:paraId="676C8A2E" w14:textId="77777777" w:rsidR="00933C08" w:rsidRPr="00DB157D" w:rsidRDefault="00EA495E" w:rsidP="000F30E8">
      <w:pPr>
        <w:rPr>
          <w:rFonts w:cs="Arial"/>
          <w:lang w:val="en-US"/>
        </w:rPr>
      </w:pPr>
      <w:r w:rsidRPr="00DB157D">
        <w:rPr>
          <w:rFonts w:cs="Arial"/>
        </w:rPr>
        <w:t>Therefore, by integrating these two theories, the research not only explains the communication of ethical AI use by firms but also the psychological perception of such messages by consumers before gaining their trust and responding to digital marketing efforts. The two theories are combined to provide a comprehensive theoretical framework for achieving the research objectives.</w:t>
      </w:r>
    </w:p>
    <w:p w14:paraId="49FDFAA0" w14:textId="77777777" w:rsidR="00EA495E" w:rsidRPr="00DB157D" w:rsidRDefault="00EA495E" w:rsidP="000F30E8">
      <w:pPr>
        <w:pStyle w:val="Heading2"/>
        <w:spacing w:before="120" w:after="120"/>
        <w:rPr>
          <w:rFonts w:cs="Arial"/>
          <w:color w:val="auto"/>
        </w:rPr>
      </w:pPr>
      <w:bookmarkStart w:id="22" w:name="_Toc241176999"/>
      <w:r w:rsidRPr="00DB157D">
        <w:rPr>
          <w:rFonts w:cs="Arial"/>
          <w:color w:val="auto"/>
        </w:rPr>
        <w:t>2.3 Prevailing Ethical AI Disclosure Practices in Digital Marketing Campaigns</w:t>
      </w:r>
      <w:bookmarkEnd w:id="22"/>
      <w:r w:rsidRPr="00DB157D">
        <w:rPr>
          <w:rFonts w:cs="Arial"/>
          <w:color w:val="auto"/>
        </w:rPr>
        <w:t xml:space="preserve"> </w:t>
      </w:r>
    </w:p>
    <w:p w14:paraId="2F84A5E4" w14:textId="77777777" w:rsidR="00EA495E" w:rsidRPr="00DB157D" w:rsidRDefault="00EA495E" w:rsidP="000F30E8">
      <w:pPr>
        <w:rPr>
          <w:rFonts w:cs="Arial"/>
        </w:rPr>
      </w:pPr>
      <w:r w:rsidRPr="00DB157D">
        <w:rPr>
          <w:rFonts w:cs="Arial"/>
        </w:rPr>
        <w:t xml:space="preserve">According to </w:t>
      </w:r>
      <w:r w:rsidR="0095438E" w:rsidRPr="00DB157D">
        <w:rPr>
          <w:rFonts w:cs="Arial"/>
          <w:shd w:val="clear" w:color="auto" w:fill="FFFFFF"/>
        </w:rPr>
        <w:t>Potwora, et al., (2024)</w:t>
      </w:r>
      <w:r w:rsidRPr="00DB157D">
        <w:rPr>
          <w:rFonts w:cs="Arial"/>
        </w:rPr>
        <w:t>, with the increased adoption of AI technology, it has been made possible for digital marketin</w:t>
      </w:r>
      <w:r w:rsidR="00B22B80" w:rsidRPr="00DB157D">
        <w:rPr>
          <w:rFonts w:cs="Arial"/>
        </w:rPr>
        <w:t>g to become even more personalis</w:t>
      </w:r>
      <w:r w:rsidRPr="00DB157D">
        <w:rPr>
          <w:rFonts w:cs="Arial"/>
        </w:rPr>
        <w:t xml:space="preserve">ed, automated, and effective. Equally, firms can be required to disclose their use of AI responsibly and transparently in order to foster consumer confidence. It is important to disclose ethical AI because of the increased awareness that consumers have regarding the role of AI in marketing and the use of their data. However, </w:t>
      </w:r>
      <w:r w:rsidR="00F9061D" w:rsidRPr="00DB157D">
        <w:rPr>
          <w:rFonts w:cs="Arial"/>
          <w:shd w:val="clear" w:color="auto" w:fill="FFFFFF"/>
        </w:rPr>
        <w:t xml:space="preserve">Xu and Dong, (2026) </w:t>
      </w:r>
      <w:r w:rsidRPr="00DB157D">
        <w:rPr>
          <w:rFonts w:cs="Arial"/>
        </w:rPr>
        <w:t>stated that the transparency of communication concerning AI use can help ensure responsible marketing and reduce uncertainty. The current ethical AI disclosure approaches are reviewed critically, and the significance of transparency in digital marketing is considered.</w:t>
      </w:r>
    </w:p>
    <w:p w14:paraId="0EDCE689" w14:textId="77777777" w:rsidR="00EA495E" w:rsidRPr="00DB157D" w:rsidRDefault="00EA495E" w:rsidP="000F30E8">
      <w:pPr>
        <w:pStyle w:val="Heading3"/>
        <w:spacing w:before="120" w:after="120"/>
        <w:rPr>
          <w:rFonts w:cs="Arial"/>
          <w:color w:val="auto"/>
        </w:rPr>
      </w:pPr>
      <w:bookmarkStart w:id="23" w:name="_Toc241177000"/>
      <w:r w:rsidRPr="00DB157D">
        <w:rPr>
          <w:rFonts w:cs="Arial"/>
          <w:color w:val="auto"/>
        </w:rPr>
        <w:t>2.3.1 Ethical AI Disclosure Practices in AI-Driven Digital Marketing</w:t>
      </w:r>
      <w:bookmarkEnd w:id="23"/>
    </w:p>
    <w:p w14:paraId="4B84CCEB" w14:textId="77777777" w:rsidR="00EA495E" w:rsidRPr="00DB157D" w:rsidRDefault="00B22B80" w:rsidP="000F30E8">
      <w:pPr>
        <w:rPr>
          <w:rFonts w:cs="Arial"/>
        </w:rPr>
      </w:pPr>
      <w:r w:rsidRPr="00DB157D">
        <w:rPr>
          <w:rFonts w:cs="Arial"/>
        </w:rPr>
        <w:t xml:space="preserve">In the opinion of </w:t>
      </w:r>
      <w:r w:rsidR="00571A52" w:rsidRPr="00DB157D">
        <w:rPr>
          <w:rFonts w:cs="Arial"/>
          <w:shd w:val="clear" w:color="auto" w:fill="FFFFFF"/>
        </w:rPr>
        <w:t>Rahman, et al., (2025)</w:t>
      </w:r>
      <w:r w:rsidRPr="00DB157D">
        <w:rPr>
          <w:rFonts w:cs="Arial"/>
        </w:rPr>
        <w:t xml:space="preserve">, AI has become an indispensable tool for the purposes of digital marketing, allowing companies to create content, </w:t>
      </w:r>
      <w:r w:rsidR="00617054" w:rsidRPr="00DB157D">
        <w:rPr>
          <w:rFonts w:cs="Arial"/>
        </w:rPr>
        <w:t>personalise</w:t>
      </w:r>
      <w:r w:rsidRPr="00DB157D">
        <w:rPr>
          <w:rFonts w:cs="Arial"/>
        </w:rPr>
        <w:t xml:space="preserve"> ads according to references, and gain real-time insights regarding consumer behaviour. Nevertheless, as noted by </w:t>
      </w:r>
      <w:r w:rsidR="00AF1354" w:rsidRPr="00DB157D">
        <w:rPr>
          <w:rFonts w:cs="Arial"/>
          <w:shd w:val="clear" w:color="auto" w:fill="FFFFFF"/>
        </w:rPr>
        <w:t>Gupta and Khan, (2024)</w:t>
      </w:r>
      <w:r w:rsidRPr="00DB157D">
        <w:rPr>
          <w:rFonts w:cs="Arial"/>
        </w:rPr>
        <w:t xml:space="preserve">, AI can facilitate the process of marketing by helping people allocate time efficiently through relevant recommendations and increased customer engagement. However, </w:t>
      </w:r>
      <w:r w:rsidR="008A7846" w:rsidRPr="00DB157D">
        <w:rPr>
          <w:rFonts w:cs="Arial"/>
          <w:shd w:val="clear" w:color="auto" w:fill="FFFFFF"/>
        </w:rPr>
        <w:t xml:space="preserve">Arora, et al., (2023) </w:t>
      </w:r>
      <w:r w:rsidRPr="00DB157D">
        <w:rPr>
          <w:rFonts w:cs="Arial"/>
        </w:rPr>
        <w:t xml:space="preserve">stated that the widespread adoption of AI has brought about the issue of consumers' unawareness of AI-generated content and decision-making processes in AI-assisted marketing. It means that while responsible marketing cannot be achieved automatically via technological progress, it should be accompanied by adequate disclosure. On the contrary, </w:t>
      </w:r>
      <w:r w:rsidR="00587432" w:rsidRPr="00DB157D">
        <w:rPr>
          <w:rFonts w:cs="Arial"/>
          <w:shd w:val="clear" w:color="auto" w:fill="FFFFFF"/>
        </w:rPr>
        <w:t>Kirk</w:t>
      </w:r>
      <w:r w:rsidR="0045725E" w:rsidRPr="00DB157D">
        <w:rPr>
          <w:rFonts w:cs="Arial"/>
          <w:shd w:val="clear" w:color="auto" w:fill="FFFFFF"/>
        </w:rPr>
        <w:t xml:space="preserve"> and Givi, (2025) </w:t>
      </w:r>
      <w:r w:rsidRPr="00DB157D">
        <w:rPr>
          <w:rFonts w:cs="Arial"/>
        </w:rPr>
        <w:t xml:space="preserve">stated that it is important for companies to disclose where and in what way AI has been used in the process of marketing. Ethical disclosure can assist consumers in distinguishing between human and AI-generated content, thus contributing to greater transparency within </w:t>
      </w:r>
      <w:r w:rsidR="00617054" w:rsidRPr="00DB157D">
        <w:rPr>
          <w:rFonts w:cs="Arial"/>
        </w:rPr>
        <w:t>organisations</w:t>
      </w:r>
      <w:r w:rsidRPr="00DB157D">
        <w:rPr>
          <w:rFonts w:cs="Arial"/>
        </w:rPr>
        <w:t xml:space="preserve">. On the other hand, </w:t>
      </w:r>
      <w:r w:rsidR="00587432" w:rsidRPr="00DB157D">
        <w:rPr>
          <w:rFonts w:cs="Arial"/>
          <w:shd w:val="clear" w:color="auto" w:fill="FFFFFF"/>
        </w:rPr>
        <w:t xml:space="preserve">Bandawaty, (2026) </w:t>
      </w:r>
      <w:r w:rsidRPr="00DB157D">
        <w:rPr>
          <w:rFonts w:cs="Arial"/>
        </w:rPr>
        <w:t>claimed that the effect of disclosure is not always positive since some consumers perceive AI-generated content as inauthentic in comparison with human-generated communication.</w:t>
      </w:r>
    </w:p>
    <w:p w14:paraId="40B62139" w14:textId="77777777" w:rsidR="00B22B80" w:rsidRPr="00DB157D" w:rsidRDefault="0087390C" w:rsidP="000F30E8">
      <w:pPr>
        <w:rPr>
          <w:rFonts w:cs="Arial"/>
        </w:rPr>
      </w:pPr>
      <w:r w:rsidRPr="00DB157D">
        <w:rPr>
          <w:rFonts w:cs="Arial"/>
        </w:rPr>
        <w:t xml:space="preserve">On the contrary, </w:t>
      </w:r>
      <w:r w:rsidR="0089318A" w:rsidRPr="00DB157D">
        <w:rPr>
          <w:rFonts w:cs="Arial"/>
          <w:shd w:val="clear" w:color="auto" w:fill="FFFFFF"/>
        </w:rPr>
        <w:t xml:space="preserve">Morić, et al., (2024) </w:t>
      </w:r>
      <w:r w:rsidRPr="00DB157D">
        <w:rPr>
          <w:rFonts w:cs="Arial"/>
        </w:rPr>
        <w:t xml:space="preserve">observed that the proper extent of AI disclosure would involve not just notifying consumers about the use of such technologies but would also contain consumer-friendly language explaining the process of such activity. At the same time, there are certain costs involved in disclosing the necessary information in detail, and, therefore, organisations have to find a fine line between transparency and marketing simplicity. </w:t>
      </w:r>
    </w:p>
    <w:p w14:paraId="262556FC" w14:textId="77777777" w:rsidR="0087390C" w:rsidRPr="00DB157D" w:rsidRDefault="0087390C" w:rsidP="000F30E8">
      <w:pPr>
        <w:pStyle w:val="Heading3"/>
        <w:spacing w:before="120" w:after="120"/>
        <w:rPr>
          <w:rFonts w:cs="Arial"/>
          <w:color w:val="auto"/>
        </w:rPr>
      </w:pPr>
      <w:bookmarkStart w:id="24" w:name="_Toc241177001"/>
      <w:r w:rsidRPr="00DB157D">
        <w:rPr>
          <w:rFonts w:cs="Arial"/>
          <w:color w:val="auto"/>
        </w:rPr>
        <w:t>2.3.2 Role of Transparency and Disclosure in Responsible Digital Marketing</w:t>
      </w:r>
      <w:bookmarkEnd w:id="24"/>
    </w:p>
    <w:p w14:paraId="0186BBC5" w14:textId="77777777" w:rsidR="0087390C" w:rsidRPr="00DB157D" w:rsidRDefault="005005AC" w:rsidP="000F30E8">
      <w:pPr>
        <w:rPr>
          <w:rFonts w:cs="Arial"/>
        </w:rPr>
      </w:pPr>
      <w:r w:rsidRPr="00DB157D">
        <w:rPr>
          <w:rFonts w:cs="Arial"/>
        </w:rPr>
        <w:t xml:space="preserve">According to </w:t>
      </w:r>
      <w:r w:rsidR="003F2743" w:rsidRPr="00DB157D">
        <w:rPr>
          <w:rFonts w:cs="Arial"/>
          <w:shd w:val="clear" w:color="auto" w:fill="FFFFFF"/>
        </w:rPr>
        <w:t>Ali, et al., (2025)</w:t>
      </w:r>
      <w:r w:rsidRPr="00DB157D">
        <w:rPr>
          <w:rFonts w:cs="Arial"/>
        </w:rPr>
        <w:t>, the issue of transparency is a critical element of ethical marketing because it contributes to solving the problem of uncertainty in the relations between organisations and consumers. Technologies used in AI are typically represented by sophisticated algorithms that cannot be understood by the users</w:t>
      </w:r>
      <w:r w:rsidR="002A1166" w:rsidRPr="00DB157D">
        <w:rPr>
          <w:rFonts w:cs="Arial"/>
        </w:rPr>
        <w:t>. This</w:t>
      </w:r>
      <w:r w:rsidRPr="00DB157D">
        <w:rPr>
          <w:rFonts w:cs="Arial"/>
        </w:rPr>
        <w:t xml:space="preserve"> makes it challenging for the latter to know how </w:t>
      </w:r>
      <w:r w:rsidR="00617054" w:rsidRPr="00DB157D">
        <w:rPr>
          <w:rFonts w:cs="Arial"/>
        </w:rPr>
        <w:t>personalised</w:t>
      </w:r>
      <w:r w:rsidRPr="00DB157D">
        <w:rPr>
          <w:rFonts w:cs="Arial"/>
        </w:rPr>
        <w:t xml:space="preserve"> recommendations, ads, or automated actions were formed. Disclosure transparency, which is a solution </w:t>
      </w:r>
      <w:r w:rsidR="00617054" w:rsidRPr="00DB157D">
        <w:rPr>
          <w:rFonts w:cs="Arial"/>
        </w:rPr>
        <w:t>to</w:t>
      </w:r>
      <w:r w:rsidRPr="00DB157D">
        <w:rPr>
          <w:rFonts w:cs="Arial"/>
        </w:rPr>
        <w:t xml:space="preserve"> the problem, ensures the accessibility of information concerning AI engagement for consumers to assist them in making decisions on engagement with digital marketing activities</w:t>
      </w:r>
      <w:r w:rsidR="002A1166" w:rsidRPr="00DB157D">
        <w:rPr>
          <w:rFonts w:cs="Arial"/>
        </w:rPr>
        <w:t xml:space="preserve"> (</w:t>
      </w:r>
      <w:r w:rsidR="002A1166" w:rsidRPr="00DB157D">
        <w:rPr>
          <w:rFonts w:cs="Arial"/>
          <w:shd w:val="clear" w:color="auto" w:fill="FFFFFF"/>
        </w:rPr>
        <w:t>Acatrinei, et al., 2025)</w:t>
      </w:r>
      <w:r w:rsidRPr="00DB157D">
        <w:rPr>
          <w:rFonts w:cs="Arial"/>
        </w:rPr>
        <w:t xml:space="preserve">. However, </w:t>
      </w:r>
      <w:r w:rsidR="00426C08" w:rsidRPr="00DB157D">
        <w:rPr>
          <w:rFonts w:cs="Arial"/>
          <w:shd w:val="clear" w:color="auto" w:fill="FFFFFF"/>
        </w:rPr>
        <w:t xml:space="preserve">Waseem, et al., (2024) </w:t>
      </w:r>
      <w:r w:rsidRPr="00DB157D">
        <w:rPr>
          <w:rFonts w:cs="Arial"/>
        </w:rPr>
        <w:t xml:space="preserve">claimed that disclosure transparency provides consumers with assurance of the truthfulness and responsibility of the </w:t>
      </w:r>
      <w:r w:rsidR="00617054" w:rsidRPr="00DB157D">
        <w:rPr>
          <w:rFonts w:cs="Arial"/>
        </w:rPr>
        <w:t>organisation</w:t>
      </w:r>
      <w:r w:rsidRPr="00DB157D">
        <w:rPr>
          <w:rFonts w:cs="Arial"/>
        </w:rPr>
        <w:t xml:space="preserve">. Similarly, </w:t>
      </w:r>
      <w:r w:rsidR="003F14B0" w:rsidRPr="00DB157D">
        <w:rPr>
          <w:rFonts w:cs="Arial"/>
          <w:shd w:val="clear" w:color="auto" w:fill="FFFFFF"/>
        </w:rPr>
        <w:t xml:space="preserve">Nadeem, (2025) </w:t>
      </w:r>
      <w:r w:rsidRPr="00DB157D">
        <w:rPr>
          <w:rFonts w:cs="Arial"/>
        </w:rPr>
        <w:t xml:space="preserve">stated that disclosure transparency with regard to the use of AI ensures sustainable customer engagement. This means that the results indicate not only the benefits of ethical marketing but also </w:t>
      </w:r>
      <w:r w:rsidR="00617054" w:rsidRPr="00DB157D">
        <w:rPr>
          <w:rFonts w:cs="Arial"/>
        </w:rPr>
        <w:t xml:space="preserve">the </w:t>
      </w:r>
      <w:r w:rsidRPr="00DB157D">
        <w:rPr>
          <w:rFonts w:cs="Arial"/>
        </w:rPr>
        <w:t>sustainability of business performance.</w:t>
      </w:r>
    </w:p>
    <w:p w14:paraId="28DE2D37" w14:textId="77777777" w:rsidR="00732DE1" w:rsidRPr="00DB157D" w:rsidRDefault="00732DE1" w:rsidP="000F30E8">
      <w:pPr>
        <w:jc w:val="center"/>
        <w:rPr>
          <w:rFonts w:cs="Arial"/>
          <w:b/>
          <w:i/>
        </w:rPr>
      </w:pPr>
      <w:r w:rsidRPr="00DB157D">
        <w:rPr>
          <w:rFonts w:cs="Arial"/>
          <w:b/>
          <w:i/>
          <w:noProof/>
          <w:lang w:eastAsia="en-GB"/>
        </w:rPr>
        <w:drawing>
          <wp:inline distT="0" distB="0" distL="0" distR="0" wp14:anchorId="48DDF806" wp14:editId="0680CE82">
            <wp:extent cx="4286250" cy="3210762"/>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288132" cy="3212172"/>
                    </a:xfrm>
                    <a:prstGeom prst="rect">
                      <a:avLst/>
                    </a:prstGeom>
                  </pic:spPr>
                </pic:pic>
              </a:graphicData>
            </a:graphic>
          </wp:inline>
        </w:drawing>
      </w:r>
    </w:p>
    <w:p w14:paraId="6E7956BE" w14:textId="72F0F721" w:rsidR="00732DE1" w:rsidRPr="00DB157D" w:rsidRDefault="00732DE1" w:rsidP="000F30E8">
      <w:pPr>
        <w:jc w:val="center"/>
        <w:rPr>
          <w:rFonts w:cs="Arial"/>
          <w:b/>
          <w:i/>
        </w:rPr>
      </w:pPr>
      <w:bookmarkStart w:id="25" w:name="_Toc241167769"/>
      <w:r w:rsidRPr="00DB157D">
        <w:rPr>
          <w:rFonts w:cs="Arial"/>
          <w:b/>
          <w:i/>
        </w:rPr>
        <w:t xml:space="preserve">Figure </w:t>
      </w:r>
      <w:r w:rsidRPr="00DB157D">
        <w:rPr>
          <w:rFonts w:cs="Arial"/>
          <w:b/>
          <w:i/>
        </w:rPr>
        <w:fldChar w:fldCharType="begin"/>
      </w:r>
      <w:r w:rsidRPr="00DB157D">
        <w:rPr>
          <w:rFonts w:cs="Arial"/>
          <w:b/>
          <w:i/>
        </w:rPr>
        <w:instrText xml:space="preserve"> SEQ Figure \* ARABIC </w:instrText>
      </w:r>
      <w:r w:rsidRPr="00DB157D">
        <w:rPr>
          <w:rFonts w:cs="Arial"/>
          <w:b/>
          <w:i/>
        </w:rPr>
        <w:fldChar w:fldCharType="separate"/>
      </w:r>
      <w:r w:rsidR="00390969">
        <w:rPr>
          <w:rFonts w:cs="Arial"/>
          <w:b/>
          <w:i/>
          <w:noProof/>
        </w:rPr>
        <w:t>5</w:t>
      </w:r>
      <w:r w:rsidRPr="00DB157D">
        <w:rPr>
          <w:rFonts w:cs="Arial"/>
          <w:b/>
          <w:i/>
        </w:rPr>
        <w:fldChar w:fldCharType="end"/>
      </w:r>
      <w:r w:rsidRPr="00DB157D">
        <w:rPr>
          <w:rFonts w:cs="Arial"/>
          <w:b/>
          <w:i/>
        </w:rPr>
        <w:t xml:space="preserve">: AI Ethics </w:t>
      </w:r>
      <w:r w:rsidR="009817D7" w:rsidRPr="00DB157D">
        <w:rPr>
          <w:rFonts w:cs="Arial"/>
          <w:b/>
          <w:i/>
        </w:rPr>
        <w:t>Principles</w:t>
      </w:r>
      <w:bookmarkEnd w:id="25"/>
    </w:p>
    <w:p w14:paraId="4001B278" w14:textId="77777777" w:rsidR="00732DE1" w:rsidRPr="00DB157D" w:rsidRDefault="00732DE1" w:rsidP="000F30E8">
      <w:pPr>
        <w:jc w:val="center"/>
        <w:rPr>
          <w:rFonts w:cs="Arial"/>
          <w:b/>
          <w:i/>
        </w:rPr>
      </w:pPr>
      <w:r w:rsidRPr="00DB157D">
        <w:rPr>
          <w:rFonts w:cs="Arial"/>
          <w:b/>
          <w:i/>
        </w:rPr>
        <w:t>Source: (</w:t>
      </w:r>
      <w:r w:rsidR="009817D7" w:rsidRPr="00DB157D">
        <w:rPr>
          <w:rFonts w:cs="Arial"/>
          <w:b/>
          <w:i/>
          <w:shd w:val="clear" w:color="auto" w:fill="FFFFFF"/>
        </w:rPr>
        <w:t>Sharma, et al., 2023</w:t>
      </w:r>
      <w:r w:rsidRPr="00DB157D">
        <w:rPr>
          <w:rFonts w:cs="Arial"/>
          <w:b/>
          <w:i/>
        </w:rPr>
        <w:t>)</w:t>
      </w:r>
    </w:p>
    <w:p w14:paraId="1C2875FF" w14:textId="77777777" w:rsidR="00617054" w:rsidRPr="00DB157D" w:rsidRDefault="009A35A7" w:rsidP="000F30E8">
      <w:pPr>
        <w:rPr>
          <w:rFonts w:cs="Arial"/>
        </w:rPr>
      </w:pPr>
      <w:r w:rsidRPr="00DB157D">
        <w:rPr>
          <w:rFonts w:cs="Arial"/>
        </w:rPr>
        <w:t>As per the above image, principles of Ethical AI drive responsible digital marketing, which includes transparency, accountability, fairness, explainability, privacy and reproducibility; combined together help businesses to adopt responsible AI approaches for marketing that build consumer trust and drive ethical communication</w:t>
      </w:r>
      <w:r w:rsidR="00AF0F56" w:rsidRPr="00DB157D">
        <w:rPr>
          <w:rFonts w:cs="Arial"/>
        </w:rPr>
        <w:t xml:space="preserve"> (</w:t>
      </w:r>
      <w:r w:rsidR="00AF0F56" w:rsidRPr="00DB157D">
        <w:rPr>
          <w:rFonts w:cs="Arial"/>
          <w:shd w:val="clear" w:color="auto" w:fill="FFFFFF"/>
        </w:rPr>
        <w:t>Sharma, et al., 2023)</w:t>
      </w:r>
      <w:r w:rsidRPr="00DB157D">
        <w:rPr>
          <w:rFonts w:cs="Arial"/>
        </w:rPr>
        <w:t xml:space="preserve">. </w:t>
      </w:r>
      <w:r w:rsidR="006B040D" w:rsidRPr="00DB157D">
        <w:rPr>
          <w:rFonts w:cs="Arial"/>
        </w:rPr>
        <w:t xml:space="preserve">On the other hand, </w:t>
      </w:r>
      <w:r w:rsidR="003A3F99" w:rsidRPr="00DB157D">
        <w:rPr>
          <w:rFonts w:cs="Arial"/>
          <w:shd w:val="clear" w:color="auto" w:fill="FFFFFF"/>
        </w:rPr>
        <w:t xml:space="preserve">Nadeem, (2025) </w:t>
      </w:r>
      <w:r w:rsidR="006B040D" w:rsidRPr="00DB157D">
        <w:rPr>
          <w:rFonts w:cs="Arial"/>
        </w:rPr>
        <w:t xml:space="preserve">stated that transparency can also result in negative outcomes. The issue lies in the fact that some technical descriptions can be too informative for customers who do not know much about artificial intelligence. This results in over-transparency, which can worsen both the clarity of the communication and engagement with the customer, rather than improve it. Furthermore, </w:t>
      </w:r>
      <w:r w:rsidR="005027A7" w:rsidRPr="00DB157D">
        <w:rPr>
          <w:rFonts w:cs="Arial"/>
          <w:shd w:val="clear" w:color="auto" w:fill="FFFFFF"/>
        </w:rPr>
        <w:t xml:space="preserve">Waseem, et al., (2024) </w:t>
      </w:r>
      <w:r w:rsidR="006B040D" w:rsidRPr="00DB157D">
        <w:rPr>
          <w:rFonts w:cs="Arial"/>
        </w:rPr>
        <w:t>claimed that transparency is merely symbolic in case the company reveals its usage of artificial intelligence, but does not implement any ethical approaches, such as bias in algorithms or data collection. It means that there should be disclosure accompanied by accountability and responsibility.</w:t>
      </w:r>
    </w:p>
    <w:p w14:paraId="5743674A" w14:textId="77777777" w:rsidR="0087390C" w:rsidRPr="00DB157D" w:rsidRDefault="006B040D" w:rsidP="000F30E8">
      <w:pPr>
        <w:rPr>
          <w:rFonts w:cs="Arial"/>
        </w:rPr>
      </w:pPr>
      <w:r w:rsidRPr="00DB157D">
        <w:rPr>
          <w:rFonts w:cs="Arial"/>
        </w:rPr>
        <w:t xml:space="preserve">Thus, </w:t>
      </w:r>
      <w:r w:rsidR="0087390C" w:rsidRPr="00DB157D">
        <w:rPr>
          <w:rFonts w:cs="Arial"/>
        </w:rPr>
        <w:t>the literature indicates that disclosure is one of the crucial elements of digital marketing ethics but highly depends on the quality of the information disclosed.</w:t>
      </w:r>
      <w:r w:rsidRPr="00DB157D">
        <w:rPr>
          <w:rFonts w:cs="Arial"/>
        </w:rPr>
        <w:t xml:space="preserve"> Responsible digital marketing requires organisations to do more than just AI notifications through ethical and responsible business conduct. This ensures that firms satisfy the growing needs of consumers and establish stronger connections within the current AI world of digital marketing.</w:t>
      </w:r>
    </w:p>
    <w:p w14:paraId="4FDE6FCD" w14:textId="77777777" w:rsidR="009A35A7" w:rsidRPr="00DB157D" w:rsidRDefault="009A35A7" w:rsidP="000F30E8">
      <w:pPr>
        <w:pStyle w:val="Heading2"/>
        <w:spacing w:before="120" w:after="120"/>
        <w:rPr>
          <w:rFonts w:cs="Arial"/>
          <w:color w:val="auto"/>
        </w:rPr>
      </w:pPr>
      <w:bookmarkStart w:id="26" w:name="_Toc241177002"/>
      <w:r w:rsidRPr="00DB157D">
        <w:rPr>
          <w:rFonts w:cs="Arial"/>
          <w:color w:val="auto"/>
        </w:rPr>
        <w:t>2.4 Impact of Ethical AI Disclosure on Consumer Trust in Digital Marketing Campaigns</w:t>
      </w:r>
      <w:bookmarkEnd w:id="26"/>
    </w:p>
    <w:p w14:paraId="2373F739" w14:textId="77777777" w:rsidR="00611166" w:rsidRPr="00DB157D" w:rsidRDefault="00611166" w:rsidP="000F30E8">
      <w:pPr>
        <w:rPr>
          <w:rFonts w:cs="Arial"/>
        </w:rPr>
      </w:pPr>
      <w:r w:rsidRPr="00DB157D">
        <w:rPr>
          <w:rFonts w:cs="Arial"/>
        </w:rPr>
        <w:t xml:space="preserve">In the </w:t>
      </w:r>
      <w:r w:rsidR="00613406" w:rsidRPr="00DB157D">
        <w:rPr>
          <w:rFonts w:cs="Arial"/>
        </w:rPr>
        <w:t>view</w:t>
      </w:r>
      <w:r w:rsidRPr="00DB157D">
        <w:rPr>
          <w:rFonts w:cs="Arial"/>
        </w:rPr>
        <w:t xml:space="preserve"> of </w:t>
      </w:r>
      <w:r w:rsidR="004305C8" w:rsidRPr="00DB157D">
        <w:rPr>
          <w:rFonts w:cs="Arial"/>
          <w:shd w:val="clear" w:color="auto" w:fill="FFFFFF"/>
        </w:rPr>
        <w:t>Potwora, et al., (2024)</w:t>
      </w:r>
      <w:r w:rsidRPr="00DB157D">
        <w:rPr>
          <w:rFonts w:cs="Arial"/>
        </w:rPr>
        <w:t xml:space="preserve">, with the development of AI in digital marketing, businesses are adopting new methods for engaging with their consumers. While AI offers more personalisation and automation, it raises concerns related to transparency and accountability. Ethical AI disclosure is becoming popular amongst organisations to help in building consumer trust and encourage responsible marketing practices. However, </w:t>
      </w:r>
      <w:r w:rsidR="00B954C5" w:rsidRPr="00DB157D">
        <w:rPr>
          <w:rFonts w:cs="Arial"/>
          <w:shd w:val="clear" w:color="auto" w:fill="FFFFFF"/>
        </w:rPr>
        <w:t>Kumar</w:t>
      </w:r>
      <w:r w:rsidR="00FC6FAA" w:rsidRPr="00DB157D">
        <w:rPr>
          <w:rFonts w:cs="Arial"/>
          <w:shd w:val="clear" w:color="auto" w:fill="FFFFFF"/>
        </w:rPr>
        <w:t xml:space="preserve"> and Suthar, (2024) </w:t>
      </w:r>
      <w:r w:rsidRPr="00DB157D">
        <w:rPr>
          <w:rFonts w:cs="Arial"/>
        </w:rPr>
        <w:t xml:space="preserve">showed that ethical AI disclosure helps to build trust, although the extent of its effectiveness differs across consumers and marketing environments. </w:t>
      </w:r>
    </w:p>
    <w:p w14:paraId="32E000D4" w14:textId="77777777" w:rsidR="009A35A7" w:rsidRPr="00DB157D" w:rsidRDefault="009A35A7" w:rsidP="000F30E8">
      <w:pPr>
        <w:pStyle w:val="Heading3"/>
        <w:spacing w:before="120" w:after="120"/>
        <w:rPr>
          <w:rFonts w:cs="Arial"/>
          <w:color w:val="auto"/>
        </w:rPr>
      </w:pPr>
      <w:bookmarkStart w:id="27" w:name="_Toc241177003"/>
      <w:r w:rsidRPr="00DB157D">
        <w:rPr>
          <w:rFonts w:cs="Arial"/>
          <w:color w:val="auto"/>
        </w:rPr>
        <w:t>2.4.1 Relationship Between Ethical AI Disclosure and Consumer Trust</w:t>
      </w:r>
      <w:bookmarkEnd w:id="27"/>
    </w:p>
    <w:p w14:paraId="568C848E" w14:textId="77777777" w:rsidR="00611166" w:rsidRPr="00DB157D" w:rsidRDefault="00611166" w:rsidP="000F30E8">
      <w:pPr>
        <w:rPr>
          <w:rFonts w:cs="Arial"/>
        </w:rPr>
      </w:pPr>
      <w:r w:rsidRPr="00DB157D">
        <w:rPr>
          <w:rFonts w:cs="Arial"/>
        </w:rPr>
        <w:t xml:space="preserve">According to the words of </w:t>
      </w:r>
      <w:r w:rsidR="00B83269" w:rsidRPr="00DB157D">
        <w:rPr>
          <w:rFonts w:cs="Arial"/>
          <w:shd w:val="clear" w:color="auto" w:fill="FFFFFF"/>
        </w:rPr>
        <w:t>Tasnim, et al., (2025)</w:t>
      </w:r>
      <w:r w:rsidRPr="00DB157D">
        <w:rPr>
          <w:rFonts w:cs="Arial"/>
        </w:rPr>
        <w:t xml:space="preserve">, nowadays consumer trust is one of the key determinants of successful AI-driven digital marketing because consumers are aware of the technologies that companies apply. Ethical AI disclosure </w:t>
      </w:r>
      <w:r w:rsidR="00613406" w:rsidRPr="00DB157D">
        <w:rPr>
          <w:rFonts w:cs="Arial"/>
        </w:rPr>
        <w:t>helps reduce</w:t>
      </w:r>
      <w:r w:rsidRPr="00DB157D">
        <w:rPr>
          <w:rFonts w:cs="Arial"/>
        </w:rPr>
        <w:t xml:space="preserve"> information asymmetry since it informs consumers about the application of AI technology during the creation of </w:t>
      </w:r>
      <w:r w:rsidR="00613406" w:rsidRPr="00DB157D">
        <w:rPr>
          <w:rFonts w:cs="Arial"/>
        </w:rPr>
        <w:t>personalised</w:t>
      </w:r>
      <w:r w:rsidRPr="00DB157D">
        <w:rPr>
          <w:rFonts w:cs="Arial"/>
        </w:rPr>
        <w:t xml:space="preserve"> ads, recommendations, and marketing materials. </w:t>
      </w:r>
      <w:r w:rsidR="00613406" w:rsidRPr="00DB157D">
        <w:rPr>
          <w:rFonts w:cs="Arial"/>
        </w:rPr>
        <w:t>However,</w:t>
      </w:r>
      <w:r w:rsidRPr="00DB157D">
        <w:rPr>
          <w:rFonts w:cs="Arial"/>
        </w:rPr>
        <w:t xml:space="preserve"> </w:t>
      </w:r>
      <w:r w:rsidR="00B954C5" w:rsidRPr="00DB157D">
        <w:rPr>
          <w:rFonts w:cs="Arial"/>
          <w:shd w:val="clear" w:color="auto" w:fill="FFFFFF"/>
        </w:rPr>
        <w:t xml:space="preserve">Waseem, et al., (2024) </w:t>
      </w:r>
      <w:r w:rsidRPr="00DB157D">
        <w:rPr>
          <w:rFonts w:cs="Arial"/>
        </w:rPr>
        <w:t xml:space="preserve">noted that transparency in communication makes </w:t>
      </w:r>
      <w:r w:rsidR="00613406" w:rsidRPr="00DB157D">
        <w:rPr>
          <w:rFonts w:cs="Arial"/>
        </w:rPr>
        <w:t>organisations</w:t>
      </w:r>
      <w:r w:rsidRPr="00DB157D">
        <w:rPr>
          <w:rFonts w:cs="Arial"/>
        </w:rPr>
        <w:t xml:space="preserve"> seem more sincere and trustworthy</w:t>
      </w:r>
      <w:r w:rsidR="00613406" w:rsidRPr="00DB157D">
        <w:rPr>
          <w:rFonts w:cs="Arial"/>
        </w:rPr>
        <w:t>,</w:t>
      </w:r>
      <w:r w:rsidRPr="00DB157D">
        <w:rPr>
          <w:rFonts w:cs="Arial"/>
        </w:rPr>
        <w:t xml:space="preserve"> and this increases consumer trust. </w:t>
      </w:r>
      <w:r w:rsidR="00613406" w:rsidRPr="00DB157D">
        <w:rPr>
          <w:rFonts w:cs="Arial"/>
        </w:rPr>
        <w:t>A similar</w:t>
      </w:r>
      <w:r w:rsidRPr="00DB157D">
        <w:rPr>
          <w:rFonts w:cs="Arial"/>
        </w:rPr>
        <w:t xml:space="preserve"> idea is mentioned by </w:t>
      </w:r>
      <w:r w:rsidR="00B954C5" w:rsidRPr="00DB157D">
        <w:rPr>
          <w:rFonts w:cs="Arial"/>
          <w:shd w:val="clear" w:color="auto" w:fill="FFFFFF"/>
        </w:rPr>
        <w:t>Kumar and Suthar, (2024)</w:t>
      </w:r>
      <w:r w:rsidR="00613406" w:rsidRPr="00DB157D">
        <w:rPr>
          <w:rFonts w:cs="Arial"/>
        </w:rPr>
        <w:t>,</w:t>
      </w:r>
      <w:r w:rsidRPr="00DB157D">
        <w:rPr>
          <w:rFonts w:cs="Arial"/>
        </w:rPr>
        <w:t xml:space="preserve"> who considered that disclosure indicates corporate responsibility and influences consumers' trust positively. Nevertheless, </w:t>
      </w:r>
      <w:r w:rsidR="00B954C5" w:rsidRPr="00DB157D">
        <w:rPr>
          <w:rFonts w:cs="Arial"/>
          <w:shd w:val="clear" w:color="auto" w:fill="FFFFFF"/>
        </w:rPr>
        <w:t xml:space="preserve">Caro, et al., (2026) </w:t>
      </w:r>
      <w:r w:rsidRPr="00DB157D">
        <w:rPr>
          <w:rFonts w:cs="Arial"/>
        </w:rPr>
        <w:t>stated that transparency is valued by consumers, but disclosure makes consumers think that marketing decisions are algorithmic rather than human-based. Therefore, disclosure can make consumers more cautious if they are unaware of AI technology or have privacy concerns</w:t>
      </w:r>
      <w:r w:rsidR="00613406" w:rsidRPr="00DB157D">
        <w:rPr>
          <w:rFonts w:cs="Arial"/>
        </w:rPr>
        <w:t xml:space="preserve">, and </w:t>
      </w:r>
      <w:r w:rsidRPr="00DB157D">
        <w:rPr>
          <w:rFonts w:cs="Arial"/>
        </w:rPr>
        <w:t>the effect of disclosure is not always positive.</w:t>
      </w:r>
    </w:p>
    <w:p w14:paraId="67C6169F" w14:textId="77777777" w:rsidR="009E5567" w:rsidRPr="00DB157D" w:rsidRDefault="009E5567" w:rsidP="000F30E8">
      <w:pPr>
        <w:rPr>
          <w:rFonts w:cs="Arial"/>
        </w:rPr>
      </w:pPr>
      <w:r w:rsidRPr="00DB157D">
        <w:rPr>
          <w:rFonts w:cs="Arial"/>
        </w:rPr>
        <w:t xml:space="preserve">Similarly, </w:t>
      </w:r>
      <w:r w:rsidR="009F149F" w:rsidRPr="00DB157D">
        <w:rPr>
          <w:rFonts w:cs="Arial"/>
          <w:shd w:val="clear" w:color="auto" w:fill="FFFFFF"/>
        </w:rPr>
        <w:t xml:space="preserve">Laux, et al., (2024) </w:t>
      </w:r>
      <w:r w:rsidRPr="00DB157D">
        <w:rPr>
          <w:rFonts w:cs="Arial"/>
        </w:rPr>
        <w:t xml:space="preserve">stated that the effectiveness of the disclosure of ethical AI depends on the quality of information which is being disclosed. </w:t>
      </w:r>
      <w:r w:rsidR="009F149F" w:rsidRPr="00DB157D">
        <w:rPr>
          <w:rFonts w:cs="Arial"/>
        </w:rPr>
        <w:t>V</w:t>
      </w:r>
      <w:r w:rsidRPr="00DB157D">
        <w:rPr>
          <w:rFonts w:cs="Arial"/>
        </w:rPr>
        <w:t xml:space="preserve">ague statements about the use of AI do not help in providing any insight into the process of data collection from consumers and the automation of decision-making. However, </w:t>
      </w:r>
      <w:r w:rsidR="00F13DD9" w:rsidRPr="00DB157D">
        <w:rPr>
          <w:rFonts w:cs="Arial"/>
          <w:shd w:val="clear" w:color="auto" w:fill="FFFFFF"/>
        </w:rPr>
        <w:t xml:space="preserve">Balasubramaniam, et al., (2023) </w:t>
      </w:r>
      <w:r w:rsidRPr="00DB157D">
        <w:rPr>
          <w:rFonts w:cs="Arial"/>
        </w:rPr>
        <w:t xml:space="preserve">noted that organisations need to make disclosures that are clear, relevant and supported by responsible data management practices. </w:t>
      </w:r>
    </w:p>
    <w:p w14:paraId="355EC634" w14:textId="77777777" w:rsidR="009A35A7" w:rsidRPr="00DB157D" w:rsidRDefault="009A35A7" w:rsidP="000F30E8">
      <w:pPr>
        <w:pStyle w:val="Heading3"/>
        <w:spacing w:before="120" w:after="120"/>
        <w:rPr>
          <w:rFonts w:cs="Arial"/>
          <w:color w:val="auto"/>
        </w:rPr>
      </w:pPr>
      <w:bookmarkStart w:id="28" w:name="_Toc241177004"/>
      <w:r w:rsidRPr="00DB157D">
        <w:rPr>
          <w:rFonts w:cs="Arial"/>
          <w:color w:val="auto"/>
        </w:rPr>
        <w:t>2.4.2 Influence of Ethical AI Disclosure on Consumer Behaviour and Marketing Outcomes</w:t>
      </w:r>
      <w:bookmarkEnd w:id="28"/>
    </w:p>
    <w:p w14:paraId="0FE676B6" w14:textId="77777777" w:rsidR="009E5567" w:rsidRPr="00DB157D" w:rsidRDefault="000A75FC" w:rsidP="000F30E8">
      <w:pPr>
        <w:rPr>
          <w:rFonts w:cs="Arial"/>
        </w:rPr>
      </w:pPr>
      <w:r w:rsidRPr="00DB157D">
        <w:rPr>
          <w:rFonts w:cs="Arial"/>
        </w:rPr>
        <w:t xml:space="preserve">According to </w:t>
      </w:r>
      <w:r w:rsidR="00973A70" w:rsidRPr="00DB157D">
        <w:rPr>
          <w:rFonts w:cs="Arial"/>
          <w:shd w:val="clear" w:color="auto" w:fill="FFFFFF"/>
        </w:rPr>
        <w:t>Balasubramaniam, et al., (2023)</w:t>
      </w:r>
      <w:r w:rsidRPr="00DB157D">
        <w:rPr>
          <w:rFonts w:cs="Arial"/>
        </w:rPr>
        <w:t xml:space="preserve">, there are ways ethical AI disclosure might affect consumer </w:t>
      </w:r>
      <w:r w:rsidR="00395821" w:rsidRPr="00DB157D">
        <w:rPr>
          <w:rFonts w:cs="Arial"/>
        </w:rPr>
        <w:t>behaviour</w:t>
      </w:r>
      <w:r w:rsidRPr="00DB157D">
        <w:rPr>
          <w:rFonts w:cs="Arial"/>
        </w:rPr>
        <w:t xml:space="preserve"> through the way people make sense of marketing communication and decide to act and en</w:t>
      </w:r>
      <w:r w:rsidR="00395821" w:rsidRPr="00DB157D">
        <w:rPr>
          <w:rFonts w:cs="Arial"/>
        </w:rPr>
        <w:t>gage with organis</w:t>
      </w:r>
      <w:r w:rsidRPr="00DB157D">
        <w:rPr>
          <w:rFonts w:cs="Arial"/>
        </w:rPr>
        <w:t xml:space="preserve">ations. People can be more willing to engage with AI-generated content, such as </w:t>
      </w:r>
      <w:r w:rsidR="00395821" w:rsidRPr="00DB157D">
        <w:rPr>
          <w:rFonts w:cs="Arial"/>
        </w:rPr>
        <w:t>personalised</w:t>
      </w:r>
      <w:r w:rsidRPr="00DB157D">
        <w:rPr>
          <w:rFonts w:cs="Arial"/>
        </w:rPr>
        <w:t xml:space="preserve"> advertisements, digital channels, and automated customer services, when they believe that the </w:t>
      </w:r>
      <w:r w:rsidR="00395821" w:rsidRPr="00DB157D">
        <w:rPr>
          <w:rFonts w:cs="Arial"/>
        </w:rPr>
        <w:t>organisation</w:t>
      </w:r>
      <w:r w:rsidRPr="00DB157D">
        <w:rPr>
          <w:rFonts w:cs="Arial"/>
        </w:rPr>
        <w:t xml:space="preserve"> is being transparent about its AI strategies. The more consumers can perceive the </w:t>
      </w:r>
      <w:r w:rsidR="00395821" w:rsidRPr="00DB157D">
        <w:rPr>
          <w:rFonts w:cs="Arial"/>
        </w:rPr>
        <w:t>organisation as</w:t>
      </w:r>
      <w:r w:rsidRPr="00DB157D">
        <w:rPr>
          <w:rFonts w:cs="Arial"/>
        </w:rPr>
        <w:t xml:space="preserve"> being transparent in using AI in their marketing activities, the more engaged consumers can become with AI-generated content, such as </w:t>
      </w:r>
      <w:r w:rsidR="00395821" w:rsidRPr="00DB157D">
        <w:rPr>
          <w:rFonts w:cs="Arial"/>
        </w:rPr>
        <w:t>personalised</w:t>
      </w:r>
      <w:r w:rsidRPr="00DB157D">
        <w:rPr>
          <w:rFonts w:cs="Arial"/>
        </w:rPr>
        <w:t xml:space="preserve"> advertisements, digital channels, and automated customer services</w:t>
      </w:r>
      <w:r w:rsidR="00395821" w:rsidRPr="00DB157D">
        <w:rPr>
          <w:rFonts w:cs="Arial"/>
        </w:rPr>
        <w:t xml:space="preserve"> (</w:t>
      </w:r>
      <w:r w:rsidR="00395821" w:rsidRPr="00DB157D">
        <w:rPr>
          <w:rFonts w:cs="Arial"/>
          <w:shd w:val="clear" w:color="auto" w:fill="FFFFFF"/>
        </w:rPr>
        <w:t>Sharma, et al., 2023</w:t>
      </w:r>
      <w:r w:rsidR="00395821" w:rsidRPr="00DB157D">
        <w:rPr>
          <w:rFonts w:cs="Arial"/>
          <w:shd w:val="clear" w:color="auto" w:fill="FFFFFF"/>
          <w:lang w:val="en-US"/>
        </w:rPr>
        <w:t>)</w:t>
      </w:r>
      <w:r w:rsidRPr="00DB157D">
        <w:rPr>
          <w:rFonts w:cs="Arial"/>
        </w:rPr>
        <w:t xml:space="preserve">. On the other hand, </w:t>
      </w:r>
      <w:r w:rsidR="00395821" w:rsidRPr="00DB157D">
        <w:rPr>
          <w:rFonts w:cs="Arial"/>
          <w:shd w:val="clear" w:color="auto" w:fill="FFFFFF"/>
        </w:rPr>
        <w:t xml:space="preserve">Kumar and Suthar, (2024) </w:t>
      </w:r>
      <w:r w:rsidRPr="00DB157D">
        <w:rPr>
          <w:rFonts w:cs="Arial"/>
        </w:rPr>
        <w:t>stated that transparency leads to trusting use of AI in marketing communications</w:t>
      </w:r>
      <w:r w:rsidR="00395821" w:rsidRPr="00DB157D">
        <w:rPr>
          <w:rFonts w:cs="Arial"/>
        </w:rPr>
        <w:t>,</w:t>
      </w:r>
      <w:r w:rsidRPr="00DB157D">
        <w:rPr>
          <w:rFonts w:cs="Arial"/>
        </w:rPr>
        <w:t xml:space="preserve"> resulting in engagement and positive brand perceptions.</w:t>
      </w:r>
    </w:p>
    <w:p w14:paraId="1764D1FA" w14:textId="77777777" w:rsidR="006443C4" w:rsidRPr="00DB157D" w:rsidRDefault="006443C4" w:rsidP="000F30E8">
      <w:pPr>
        <w:jc w:val="center"/>
        <w:rPr>
          <w:rFonts w:cs="Arial"/>
          <w:b/>
          <w:i/>
        </w:rPr>
      </w:pPr>
      <w:r w:rsidRPr="00DB157D">
        <w:rPr>
          <w:rFonts w:cs="Arial"/>
          <w:b/>
          <w:i/>
          <w:noProof/>
          <w:lang w:eastAsia="en-GB"/>
        </w:rPr>
        <w:drawing>
          <wp:inline distT="0" distB="0" distL="0" distR="0" wp14:anchorId="167EF9EA" wp14:editId="204651B0">
            <wp:extent cx="5943600" cy="200215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2002155"/>
                    </a:xfrm>
                    <a:prstGeom prst="rect">
                      <a:avLst/>
                    </a:prstGeom>
                  </pic:spPr>
                </pic:pic>
              </a:graphicData>
            </a:graphic>
          </wp:inline>
        </w:drawing>
      </w:r>
    </w:p>
    <w:p w14:paraId="11D81D98" w14:textId="71427D0F" w:rsidR="006443C4" w:rsidRPr="00DB157D" w:rsidRDefault="006443C4" w:rsidP="000F30E8">
      <w:pPr>
        <w:jc w:val="center"/>
        <w:rPr>
          <w:rFonts w:cs="Arial"/>
          <w:b/>
          <w:i/>
        </w:rPr>
      </w:pPr>
      <w:bookmarkStart w:id="29" w:name="_Toc241167770"/>
      <w:r w:rsidRPr="00DB157D">
        <w:rPr>
          <w:rFonts w:cs="Arial"/>
          <w:b/>
          <w:i/>
        </w:rPr>
        <w:t xml:space="preserve">Figure </w:t>
      </w:r>
      <w:r w:rsidRPr="00DB157D">
        <w:rPr>
          <w:rFonts w:cs="Arial"/>
          <w:b/>
          <w:i/>
        </w:rPr>
        <w:fldChar w:fldCharType="begin"/>
      </w:r>
      <w:r w:rsidRPr="00DB157D">
        <w:rPr>
          <w:rFonts w:cs="Arial"/>
          <w:b/>
          <w:i/>
        </w:rPr>
        <w:instrText xml:space="preserve"> SEQ Figure \* ARABIC </w:instrText>
      </w:r>
      <w:r w:rsidRPr="00DB157D">
        <w:rPr>
          <w:rFonts w:cs="Arial"/>
          <w:b/>
          <w:i/>
        </w:rPr>
        <w:fldChar w:fldCharType="separate"/>
      </w:r>
      <w:r w:rsidR="00390969">
        <w:rPr>
          <w:rFonts w:cs="Arial"/>
          <w:b/>
          <w:i/>
          <w:noProof/>
        </w:rPr>
        <w:t>6</w:t>
      </w:r>
      <w:r w:rsidRPr="00DB157D">
        <w:rPr>
          <w:rFonts w:cs="Arial"/>
          <w:b/>
          <w:i/>
        </w:rPr>
        <w:fldChar w:fldCharType="end"/>
      </w:r>
      <w:r w:rsidRPr="00DB157D">
        <w:rPr>
          <w:rFonts w:cs="Arial"/>
          <w:b/>
          <w:i/>
        </w:rPr>
        <w:t>: AI effect on Business</w:t>
      </w:r>
      <w:bookmarkEnd w:id="29"/>
    </w:p>
    <w:p w14:paraId="2AF4056B" w14:textId="77777777" w:rsidR="006443C4" w:rsidRPr="00DB157D" w:rsidRDefault="006443C4" w:rsidP="000F30E8">
      <w:pPr>
        <w:jc w:val="center"/>
        <w:rPr>
          <w:rFonts w:cs="Arial"/>
          <w:b/>
          <w:i/>
        </w:rPr>
      </w:pPr>
      <w:r w:rsidRPr="00DB157D">
        <w:rPr>
          <w:rFonts w:cs="Arial"/>
          <w:b/>
          <w:i/>
        </w:rPr>
        <w:t>Source: (</w:t>
      </w:r>
      <w:r w:rsidR="00C63694" w:rsidRPr="00DB157D">
        <w:rPr>
          <w:rFonts w:cs="Arial"/>
          <w:b/>
          <w:i/>
          <w:shd w:val="clear" w:color="auto" w:fill="FFFFFF"/>
        </w:rPr>
        <w:t>Motadi, 2024</w:t>
      </w:r>
      <w:r w:rsidRPr="00DB157D">
        <w:rPr>
          <w:rFonts w:cs="Arial"/>
          <w:b/>
          <w:i/>
        </w:rPr>
        <w:t>)</w:t>
      </w:r>
    </w:p>
    <w:p w14:paraId="6E80B25C" w14:textId="77777777" w:rsidR="00330A4A" w:rsidRPr="00DB157D" w:rsidRDefault="00330A4A" w:rsidP="000F30E8">
      <w:pPr>
        <w:rPr>
          <w:rFonts w:cs="Arial"/>
          <w:lang w:val="en-US"/>
        </w:rPr>
      </w:pPr>
      <w:r w:rsidRPr="00DB157D">
        <w:rPr>
          <w:rFonts w:cs="Arial"/>
          <w:lang w:val="en-US"/>
        </w:rPr>
        <w:t xml:space="preserve">The marketing outcomes that could be achieved from the usage and distribution of the AI in digital marketing in an ethical way as shown in the above </w:t>
      </w:r>
      <w:r w:rsidRPr="00DB157D">
        <w:rPr>
          <w:rFonts w:cs="Arial"/>
        </w:rPr>
        <w:t>image (Motadi, 2024). The</w:t>
      </w:r>
      <w:r w:rsidRPr="00DB157D">
        <w:rPr>
          <w:rFonts w:cs="Arial"/>
          <w:lang w:val="en-US"/>
        </w:rPr>
        <w:t xml:space="preserve"> outcomes stress on the significance of ethical AI for delivering a personaliaed experience to customers, creation of good quality marketing materials and offers, optimi</w:t>
      </w:r>
      <w:r w:rsidR="003E70C8" w:rsidRPr="00DB157D">
        <w:rPr>
          <w:rFonts w:cs="Arial"/>
          <w:lang w:val="en-US"/>
        </w:rPr>
        <w:t>s</w:t>
      </w:r>
      <w:r w:rsidRPr="00DB157D">
        <w:rPr>
          <w:rFonts w:cs="Arial"/>
          <w:lang w:val="en-US"/>
        </w:rPr>
        <w:t>ing market</w:t>
      </w:r>
      <w:r w:rsidR="00281A6E" w:rsidRPr="00DB157D">
        <w:rPr>
          <w:rFonts w:cs="Arial"/>
          <w:lang w:val="en-US"/>
        </w:rPr>
        <w:t>ing outcomes, increasing organis</w:t>
      </w:r>
      <w:r w:rsidRPr="00DB157D">
        <w:rPr>
          <w:rFonts w:cs="Arial"/>
          <w:lang w:val="en-US"/>
        </w:rPr>
        <w:t>ational productivity and revenues, respectively. The outcomes imply that the transparency of AI activities may lead to some benefits for the cust</w:t>
      </w:r>
      <w:r w:rsidR="00281A6E" w:rsidRPr="00DB157D">
        <w:rPr>
          <w:rFonts w:cs="Arial"/>
          <w:lang w:val="en-US"/>
        </w:rPr>
        <w:t>omers as well as the organis</w:t>
      </w:r>
      <w:r w:rsidRPr="00DB157D">
        <w:rPr>
          <w:rFonts w:cs="Arial"/>
          <w:lang w:val="en-US"/>
        </w:rPr>
        <w:t xml:space="preserve">ation through building consumers' trust. However, </w:t>
      </w:r>
      <w:r w:rsidRPr="00DB157D">
        <w:rPr>
          <w:rFonts w:cs="Arial"/>
          <w:shd w:val="clear" w:color="auto" w:fill="FFFFFF"/>
        </w:rPr>
        <w:t xml:space="preserve">Potwora, et al., (2024) </w:t>
      </w:r>
      <w:r w:rsidRPr="00DB157D">
        <w:rPr>
          <w:rFonts w:cs="Arial"/>
          <w:lang w:val="en-US"/>
        </w:rPr>
        <w:t>stated that through building the consumers' tru</w:t>
      </w:r>
      <w:r w:rsidR="00281A6E" w:rsidRPr="00DB157D">
        <w:rPr>
          <w:rFonts w:cs="Arial"/>
          <w:lang w:val="en-US"/>
        </w:rPr>
        <w:t>st and involvement in personalis</w:t>
      </w:r>
      <w:r w:rsidRPr="00DB157D">
        <w:rPr>
          <w:rFonts w:cs="Arial"/>
          <w:lang w:val="en-US"/>
        </w:rPr>
        <w:t>ed marketing activities, AI activities may increase marketing and business effectiveness.AI-driven marketing may increase marketing and business effectiveness through building consumers' tru</w:t>
      </w:r>
      <w:r w:rsidR="00281A6E" w:rsidRPr="00DB157D">
        <w:rPr>
          <w:rFonts w:cs="Arial"/>
          <w:lang w:val="en-US"/>
        </w:rPr>
        <w:t>st and involvement in personalis</w:t>
      </w:r>
      <w:r w:rsidRPr="00DB157D">
        <w:rPr>
          <w:rFonts w:cs="Arial"/>
          <w:lang w:val="en-US"/>
        </w:rPr>
        <w:t>ed marketing.</w:t>
      </w:r>
    </w:p>
    <w:p w14:paraId="5A47611E" w14:textId="77777777" w:rsidR="005F0C06" w:rsidRPr="00DB157D" w:rsidRDefault="005F0C06" w:rsidP="000F30E8">
      <w:pPr>
        <w:rPr>
          <w:rFonts w:cs="Arial"/>
        </w:rPr>
      </w:pPr>
      <w:r w:rsidRPr="00DB157D">
        <w:rPr>
          <w:rFonts w:cs="Arial"/>
        </w:rPr>
        <w:t xml:space="preserve">However, </w:t>
      </w:r>
      <w:r w:rsidR="00F23400" w:rsidRPr="00DB157D">
        <w:rPr>
          <w:rFonts w:cs="Arial"/>
          <w:shd w:val="clear" w:color="auto" w:fill="FFFFFF"/>
        </w:rPr>
        <w:t xml:space="preserve">Laux, et al., (2024) </w:t>
      </w:r>
      <w:r w:rsidRPr="00DB157D">
        <w:rPr>
          <w:rFonts w:cs="Arial"/>
        </w:rPr>
        <w:t xml:space="preserve">stated that disclosure does not have the same effect on the behaviour of all consumers. The people who have high digital literacy skills are more able to grasp the significance of AI and are able to appreciate the marketing techniques used. On the other hand, </w:t>
      </w:r>
      <w:r w:rsidR="005B0B4D" w:rsidRPr="00DB157D">
        <w:rPr>
          <w:rFonts w:cs="Arial"/>
          <w:shd w:val="clear" w:color="auto" w:fill="FFFFFF"/>
        </w:rPr>
        <w:t xml:space="preserve">McCormack, et al., (2026) </w:t>
      </w:r>
      <w:r w:rsidRPr="00DB157D">
        <w:rPr>
          <w:rFonts w:cs="Arial"/>
        </w:rPr>
        <w:t xml:space="preserve">observed that the people who lack knowledge of technology might perceive the disclosure of AI as an indication of increased privacy risks or over-automation. In this way, the same approach of disclosure can have different behavioural responses depending on the previous experience of the consumer with technology and AI. The effectiveness of the accompanying ethical behaviour on the part of the marketer is one of the factors influencing marketing performance. On the contrary, </w:t>
      </w:r>
      <w:r w:rsidR="005E3660" w:rsidRPr="00DB157D">
        <w:rPr>
          <w:rFonts w:cs="Arial"/>
          <w:shd w:val="clear" w:color="auto" w:fill="FFFFFF"/>
        </w:rPr>
        <w:t xml:space="preserve">Sun, et al., (2026) </w:t>
      </w:r>
      <w:r w:rsidRPr="00DB157D">
        <w:rPr>
          <w:rFonts w:cs="Arial"/>
        </w:rPr>
        <w:t xml:space="preserve">stated the effect of AI disclosure can be further reinforced by the use of other verifiers of AI content, such as certification from a third party and signals of credibility. Even the use of AI disclosure by an </w:t>
      </w:r>
      <w:r w:rsidR="00395821" w:rsidRPr="00DB157D">
        <w:rPr>
          <w:rFonts w:cs="Arial"/>
        </w:rPr>
        <w:t>organisation</w:t>
      </w:r>
      <w:r w:rsidRPr="00DB157D">
        <w:rPr>
          <w:rFonts w:cs="Arial"/>
        </w:rPr>
        <w:t xml:space="preserve"> cannot guarantee </w:t>
      </w:r>
      <w:r w:rsidR="00395821" w:rsidRPr="00DB157D">
        <w:rPr>
          <w:rFonts w:cs="Arial"/>
        </w:rPr>
        <w:t>a</w:t>
      </w:r>
      <w:r w:rsidRPr="00DB157D">
        <w:rPr>
          <w:rFonts w:cs="Arial"/>
        </w:rPr>
        <w:t xml:space="preserve"> positive result because there is a possibility of consumer distrust due to </w:t>
      </w:r>
      <w:r w:rsidR="00395821" w:rsidRPr="00DB157D">
        <w:rPr>
          <w:rFonts w:cs="Arial"/>
        </w:rPr>
        <w:t>problems such</w:t>
      </w:r>
      <w:r w:rsidRPr="00DB157D">
        <w:rPr>
          <w:rFonts w:cs="Arial"/>
        </w:rPr>
        <w:t xml:space="preserve"> as bias in algorithms and lack of data security. </w:t>
      </w:r>
    </w:p>
    <w:p w14:paraId="7F6592BD" w14:textId="77777777" w:rsidR="009E5567" w:rsidRPr="00DB157D" w:rsidRDefault="009E5567" w:rsidP="000F30E8">
      <w:pPr>
        <w:rPr>
          <w:rFonts w:cs="Arial"/>
        </w:rPr>
      </w:pPr>
      <w:r w:rsidRPr="00DB157D">
        <w:rPr>
          <w:rFonts w:cs="Arial"/>
        </w:rPr>
        <w:t>Thus, it is evident that transparency is not the only method that can be used to earn the trust of consumers, and it must be accompanied by ethical behaviour too. Therefore, ethical AI disclosure is one of</w:t>
      </w:r>
      <w:r w:rsidR="001E0314" w:rsidRPr="00DB157D">
        <w:rPr>
          <w:rFonts w:cs="Arial"/>
        </w:rPr>
        <w:t xml:space="preserve"> the ways of building consumers’</w:t>
      </w:r>
      <w:r w:rsidRPr="00DB157D">
        <w:rPr>
          <w:rFonts w:cs="Arial"/>
        </w:rPr>
        <w:t xml:space="preserve"> trust.</w:t>
      </w:r>
      <w:r w:rsidR="005F0C06" w:rsidRPr="00DB157D">
        <w:rPr>
          <w:rFonts w:cs="Arial"/>
        </w:rPr>
        <w:t xml:space="preserve"> Therefore, it should be noted that ethical disclosure is efficient in terms of obtaining better marketing results only in the context of transparency, fairness, and accountability.</w:t>
      </w:r>
    </w:p>
    <w:p w14:paraId="76BB4A81" w14:textId="77777777" w:rsidR="008F2014" w:rsidRPr="00DB157D" w:rsidRDefault="008F2014" w:rsidP="000F30E8">
      <w:pPr>
        <w:pStyle w:val="Heading2"/>
        <w:spacing w:before="120" w:after="120"/>
        <w:rPr>
          <w:rStyle w:val="Strong"/>
          <w:rFonts w:cs="Arial"/>
          <w:b/>
          <w:bCs w:val="0"/>
          <w:color w:val="auto"/>
        </w:rPr>
      </w:pPr>
      <w:bookmarkStart w:id="30" w:name="_Toc241177005"/>
      <w:r w:rsidRPr="00DB157D">
        <w:rPr>
          <w:rStyle w:val="Strong"/>
          <w:rFonts w:cs="Arial"/>
          <w:b/>
          <w:bCs w:val="0"/>
          <w:color w:val="auto"/>
        </w:rPr>
        <w:t>2.5 Ethical AI Transparency Factors Influencing Consumer Trust in Digital Marketing Campaigns</w:t>
      </w:r>
      <w:bookmarkEnd w:id="30"/>
    </w:p>
    <w:p w14:paraId="0A261BCC" w14:textId="77777777" w:rsidR="008F2014" w:rsidRPr="00DB157D" w:rsidRDefault="008F2014" w:rsidP="000F30E8">
      <w:pPr>
        <w:rPr>
          <w:rFonts w:cs="Arial"/>
        </w:rPr>
      </w:pPr>
      <w:r w:rsidRPr="00DB157D">
        <w:rPr>
          <w:rFonts w:cs="Arial"/>
        </w:rPr>
        <w:t xml:space="preserve">In the words of </w:t>
      </w:r>
      <w:r w:rsidR="008D0601" w:rsidRPr="00DB157D">
        <w:rPr>
          <w:rFonts w:cs="Arial"/>
          <w:shd w:val="clear" w:color="auto" w:fill="FFFFFF"/>
        </w:rPr>
        <w:t>Al-Huwail, et al., (2025)</w:t>
      </w:r>
      <w:r w:rsidRPr="00DB157D">
        <w:rPr>
          <w:rFonts w:cs="Arial"/>
        </w:rPr>
        <w:t xml:space="preserve">, there are </w:t>
      </w:r>
      <w:r w:rsidR="00285689" w:rsidRPr="00DB157D">
        <w:rPr>
          <w:rFonts w:cs="Arial"/>
        </w:rPr>
        <w:t>several</w:t>
      </w:r>
      <w:r w:rsidRPr="00DB157D">
        <w:rPr>
          <w:rFonts w:cs="Arial"/>
        </w:rPr>
        <w:t xml:space="preserve"> ethical transparency factors that affect consumers’ </w:t>
      </w:r>
      <w:r w:rsidR="00285689" w:rsidRPr="00DB157D">
        <w:rPr>
          <w:rFonts w:cs="Arial"/>
        </w:rPr>
        <w:t>perceptions</w:t>
      </w:r>
      <w:r w:rsidRPr="00DB157D">
        <w:rPr>
          <w:rFonts w:cs="Arial"/>
        </w:rPr>
        <w:t xml:space="preserve"> about the responsibility of organisations and hence affect the level of their trust in AI-powered digital marketing. With the increase in the use of AI to make decisions and personalise marketing campaigns, organisations are increasingly becoming concerned about how AI technology functions and how it communicates its </w:t>
      </w:r>
      <w:r w:rsidR="00285689" w:rsidRPr="00DB157D">
        <w:rPr>
          <w:rFonts w:cs="Arial"/>
        </w:rPr>
        <w:t>decisions</w:t>
      </w:r>
      <w:r w:rsidRPr="00DB157D">
        <w:rPr>
          <w:rFonts w:cs="Arial"/>
        </w:rPr>
        <w:t xml:space="preserve"> to consumers</w:t>
      </w:r>
      <w:r w:rsidR="006710B9" w:rsidRPr="00DB157D">
        <w:rPr>
          <w:rFonts w:cs="Arial"/>
        </w:rPr>
        <w:t xml:space="preserve"> (</w:t>
      </w:r>
      <w:r w:rsidR="006710B9" w:rsidRPr="00DB157D">
        <w:rPr>
          <w:rFonts w:cs="Arial"/>
          <w:shd w:val="clear" w:color="auto" w:fill="FFFFFF"/>
        </w:rPr>
        <w:t>Zaman, 2022)</w:t>
      </w:r>
      <w:r w:rsidRPr="00DB157D">
        <w:rPr>
          <w:rFonts w:cs="Arial"/>
        </w:rPr>
        <w:t xml:space="preserve">. The ethical concepts of transparency, explainability, accountability, privacy and fairness are well known and have been </w:t>
      </w:r>
      <w:r w:rsidR="00285689" w:rsidRPr="00DB157D">
        <w:rPr>
          <w:rFonts w:cs="Arial"/>
        </w:rPr>
        <w:t>recognised</w:t>
      </w:r>
      <w:r w:rsidRPr="00DB157D">
        <w:rPr>
          <w:rFonts w:cs="Arial"/>
        </w:rPr>
        <w:t xml:space="preserve"> to affect trust in AI-powered environments. However</w:t>
      </w:r>
      <w:r w:rsidR="00EF4F14" w:rsidRPr="00DB157D">
        <w:rPr>
          <w:rFonts w:cs="Arial"/>
        </w:rPr>
        <w:t xml:space="preserve">, </w:t>
      </w:r>
      <w:r w:rsidR="002D0236" w:rsidRPr="00DB157D">
        <w:rPr>
          <w:rFonts w:cs="Arial"/>
          <w:shd w:val="clear" w:color="auto" w:fill="FFFFFF"/>
        </w:rPr>
        <w:t xml:space="preserve">Gerlich, (2023) </w:t>
      </w:r>
      <w:r w:rsidRPr="00DB157D">
        <w:rPr>
          <w:rFonts w:cs="Arial"/>
        </w:rPr>
        <w:t>indicated that these factors are interdependent, meaning that if there is a deficiency in one factor, it may negatively impact the consumers’ perception regarding the other factors.</w:t>
      </w:r>
    </w:p>
    <w:p w14:paraId="730507FF" w14:textId="77777777" w:rsidR="008F2014" w:rsidRPr="00DB157D" w:rsidRDefault="008F2014" w:rsidP="000F30E8">
      <w:pPr>
        <w:pStyle w:val="Heading3"/>
        <w:spacing w:before="120" w:after="120"/>
        <w:rPr>
          <w:rFonts w:cs="Arial"/>
          <w:color w:val="auto"/>
        </w:rPr>
      </w:pPr>
      <w:bookmarkStart w:id="31" w:name="_Toc241177006"/>
      <w:r w:rsidRPr="00DB157D">
        <w:rPr>
          <w:rFonts w:cs="Arial"/>
          <w:color w:val="auto"/>
        </w:rPr>
        <w:t>2.5.1 Transparency, Explainability and Accountability in AI-Driven Marketing</w:t>
      </w:r>
      <w:bookmarkEnd w:id="31"/>
    </w:p>
    <w:p w14:paraId="2310A5E5" w14:textId="77777777" w:rsidR="007541CE" w:rsidRPr="00DB157D" w:rsidRDefault="001427FD" w:rsidP="000F30E8">
      <w:pPr>
        <w:rPr>
          <w:rFonts w:cs="Arial"/>
        </w:rPr>
      </w:pPr>
      <w:r w:rsidRPr="00DB157D">
        <w:rPr>
          <w:rFonts w:cs="Arial"/>
        </w:rPr>
        <w:t xml:space="preserve">As per the views of </w:t>
      </w:r>
      <w:r w:rsidR="00A82EAF" w:rsidRPr="00DB157D">
        <w:rPr>
          <w:rFonts w:cs="Arial"/>
          <w:shd w:val="clear" w:color="auto" w:fill="FFFFFF"/>
        </w:rPr>
        <w:t>Puchakayala, (2022)</w:t>
      </w:r>
      <w:r w:rsidRPr="00DB157D">
        <w:rPr>
          <w:rFonts w:cs="Arial"/>
        </w:rPr>
        <w:t xml:space="preserve">, transparency, explainability and accountability are viewed as three pillars of ethical AI since they improve consumer knowledge about using AI in digital marketing. With transparency, companies can openly talk about using AI in the personalisation of ads and </w:t>
      </w:r>
      <w:r w:rsidR="00285689" w:rsidRPr="00DB157D">
        <w:rPr>
          <w:rFonts w:cs="Arial"/>
        </w:rPr>
        <w:t>recommendations</w:t>
      </w:r>
      <w:r w:rsidRPr="00DB157D">
        <w:rPr>
          <w:rFonts w:cs="Arial"/>
        </w:rPr>
        <w:t xml:space="preserve">, as well as in automated </w:t>
      </w:r>
      <w:r w:rsidR="00285689" w:rsidRPr="00DB157D">
        <w:rPr>
          <w:rFonts w:cs="Arial"/>
        </w:rPr>
        <w:t>decision-making</w:t>
      </w:r>
      <w:r w:rsidRPr="00DB157D">
        <w:rPr>
          <w:rFonts w:cs="Arial"/>
        </w:rPr>
        <w:t xml:space="preserve">. On the other hand, </w:t>
      </w:r>
      <w:r w:rsidR="005B6770" w:rsidRPr="00DB157D">
        <w:rPr>
          <w:rFonts w:cs="Arial"/>
          <w:shd w:val="clear" w:color="auto" w:fill="FFFFFF"/>
        </w:rPr>
        <w:t xml:space="preserve">Coussement, et al., (2024) </w:t>
      </w:r>
      <w:r w:rsidRPr="00DB157D">
        <w:rPr>
          <w:rFonts w:cs="Arial"/>
        </w:rPr>
        <w:t xml:space="preserve">stated that explainability goes further by enabling consumers to understand why AI systems provide particular outcomes, and accountability ensures that companies will be accountable for the decisions made with AI, rather than </w:t>
      </w:r>
      <w:r w:rsidR="005B6770" w:rsidRPr="00DB157D">
        <w:rPr>
          <w:rFonts w:cs="Arial"/>
        </w:rPr>
        <w:t>this technology</w:t>
      </w:r>
      <w:r w:rsidRPr="00DB157D">
        <w:rPr>
          <w:rFonts w:cs="Arial"/>
        </w:rPr>
        <w:t xml:space="preserve"> itself. As can be seen from </w:t>
      </w:r>
      <w:r w:rsidR="00285689" w:rsidRPr="00DB157D">
        <w:rPr>
          <w:rFonts w:cs="Arial"/>
        </w:rPr>
        <w:t>the figure</w:t>
      </w:r>
      <w:r w:rsidRPr="00DB157D">
        <w:rPr>
          <w:rFonts w:cs="Arial"/>
        </w:rPr>
        <w:t xml:space="preserve"> below, ethical AI is developed through a set of governance elements that are related to each other, namely, transparency, accountability, data security, ethics and human rights</w:t>
      </w:r>
      <w:r w:rsidR="005E0A45" w:rsidRPr="00DB157D">
        <w:rPr>
          <w:rFonts w:cs="Arial"/>
        </w:rPr>
        <w:t xml:space="preserve"> (Sharma, et al., 2023)</w:t>
      </w:r>
      <w:r w:rsidRPr="00DB157D">
        <w:rPr>
          <w:rFonts w:cs="Arial"/>
        </w:rPr>
        <w:t>. It is evident that transparency and accountability are not independent concepts because they form part of a broader ethics framework that should be followed when using AI technologies</w:t>
      </w:r>
      <w:r w:rsidR="000C115A" w:rsidRPr="00DB157D">
        <w:rPr>
          <w:rFonts w:cs="Arial"/>
        </w:rPr>
        <w:t xml:space="preserve"> (</w:t>
      </w:r>
      <w:r w:rsidR="000C115A" w:rsidRPr="00DB157D">
        <w:rPr>
          <w:rFonts w:cs="Arial"/>
          <w:shd w:val="clear" w:color="auto" w:fill="FFFFFF"/>
        </w:rPr>
        <w:t>Radanliev, 2025)</w:t>
      </w:r>
      <w:r w:rsidRPr="00DB157D">
        <w:rPr>
          <w:rFonts w:cs="Arial"/>
        </w:rPr>
        <w:t>. Therefore, there is a need for companies to have a robust governance process in place, rather than disclosure statements only.</w:t>
      </w:r>
    </w:p>
    <w:p w14:paraId="50B8F72A" w14:textId="77777777" w:rsidR="00F54D0C" w:rsidRPr="00DB157D" w:rsidRDefault="00F54D0C" w:rsidP="000F30E8">
      <w:pPr>
        <w:jc w:val="center"/>
        <w:rPr>
          <w:rFonts w:cs="Arial"/>
          <w:b/>
          <w:i/>
        </w:rPr>
      </w:pPr>
      <w:r w:rsidRPr="00DB157D">
        <w:rPr>
          <w:rFonts w:cs="Arial"/>
          <w:b/>
          <w:i/>
          <w:noProof/>
          <w:lang w:eastAsia="en-GB"/>
        </w:rPr>
        <w:drawing>
          <wp:inline distT="0" distB="0" distL="0" distR="0" wp14:anchorId="44B891F2" wp14:editId="77C3D5EA">
            <wp:extent cx="5943600" cy="2684780"/>
            <wp:effectExtent l="0" t="0" r="0" b="1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2684780"/>
                    </a:xfrm>
                    <a:prstGeom prst="rect">
                      <a:avLst/>
                    </a:prstGeom>
                  </pic:spPr>
                </pic:pic>
              </a:graphicData>
            </a:graphic>
          </wp:inline>
        </w:drawing>
      </w:r>
    </w:p>
    <w:p w14:paraId="62EEF034" w14:textId="0C94E60F" w:rsidR="00F54D0C" w:rsidRPr="00DB157D" w:rsidRDefault="00F54D0C" w:rsidP="000F30E8">
      <w:pPr>
        <w:jc w:val="center"/>
        <w:rPr>
          <w:rFonts w:cs="Arial"/>
          <w:b/>
          <w:i/>
        </w:rPr>
      </w:pPr>
      <w:bookmarkStart w:id="32" w:name="_Toc241167771"/>
      <w:r w:rsidRPr="00DB157D">
        <w:rPr>
          <w:rFonts w:cs="Arial"/>
          <w:b/>
          <w:i/>
        </w:rPr>
        <w:t xml:space="preserve">Figure </w:t>
      </w:r>
      <w:r w:rsidRPr="00DB157D">
        <w:rPr>
          <w:rFonts w:cs="Arial"/>
          <w:b/>
          <w:i/>
        </w:rPr>
        <w:fldChar w:fldCharType="begin"/>
      </w:r>
      <w:r w:rsidRPr="00DB157D">
        <w:rPr>
          <w:rFonts w:cs="Arial"/>
          <w:b/>
          <w:i/>
        </w:rPr>
        <w:instrText xml:space="preserve"> SEQ Figure \* ARABIC </w:instrText>
      </w:r>
      <w:r w:rsidRPr="00DB157D">
        <w:rPr>
          <w:rFonts w:cs="Arial"/>
          <w:b/>
          <w:i/>
        </w:rPr>
        <w:fldChar w:fldCharType="separate"/>
      </w:r>
      <w:r w:rsidR="00390969">
        <w:rPr>
          <w:rFonts w:cs="Arial"/>
          <w:b/>
          <w:i/>
          <w:noProof/>
        </w:rPr>
        <w:t>7</w:t>
      </w:r>
      <w:r w:rsidRPr="00DB157D">
        <w:rPr>
          <w:rFonts w:cs="Arial"/>
          <w:b/>
          <w:i/>
        </w:rPr>
        <w:fldChar w:fldCharType="end"/>
      </w:r>
      <w:r w:rsidRPr="00DB157D">
        <w:rPr>
          <w:rFonts w:cs="Arial"/>
          <w:b/>
          <w:i/>
        </w:rPr>
        <w:t>: Ethical A</w:t>
      </w:r>
      <w:r w:rsidR="007541CE" w:rsidRPr="00DB157D">
        <w:rPr>
          <w:rFonts w:cs="Arial"/>
          <w:b/>
          <w:i/>
        </w:rPr>
        <w:t>I</w:t>
      </w:r>
      <w:r w:rsidRPr="00DB157D">
        <w:rPr>
          <w:rFonts w:cs="Arial"/>
          <w:b/>
          <w:i/>
        </w:rPr>
        <w:t xml:space="preserve"> practice </w:t>
      </w:r>
      <w:r w:rsidR="007541CE" w:rsidRPr="00DB157D">
        <w:rPr>
          <w:rFonts w:cs="Arial"/>
          <w:b/>
          <w:i/>
        </w:rPr>
        <w:t>framework</w:t>
      </w:r>
      <w:bookmarkEnd w:id="32"/>
    </w:p>
    <w:p w14:paraId="0381F4F4" w14:textId="77777777" w:rsidR="00F54D0C" w:rsidRPr="00DB157D" w:rsidRDefault="00F54D0C" w:rsidP="000F30E8">
      <w:pPr>
        <w:jc w:val="center"/>
        <w:rPr>
          <w:rFonts w:cs="Arial"/>
          <w:b/>
          <w:i/>
        </w:rPr>
      </w:pPr>
      <w:r w:rsidRPr="00DB157D">
        <w:rPr>
          <w:rFonts w:cs="Arial"/>
          <w:b/>
          <w:i/>
        </w:rPr>
        <w:t>Source: (</w:t>
      </w:r>
      <w:r w:rsidR="00F967A9" w:rsidRPr="00DB157D">
        <w:rPr>
          <w:rFonts w:cs="Arial"/>
          <w:b/>
          <w:i/>
          <w:shd w:val="clear" w:color="auto" w:fill="FFFFFF"/>
        </w:rPr>
        <w:t>Sharma, et al., 2023</w:t>
      </w:r>
      <w:r w:rsidRPr="00DB157D">
        <w:rPr>
          <w:rFonts w:cs="Arial"/>
          <w:b/>
          <w:i/>
        </w:rPr>
        <w:t>)</w:t>
      </w:r>
    </w:p>
    <w:p w14:paraId="2B9EE3FF" w14:textId="77777777" w:rsidR="001427FD" w:rsidRPr="00DB157D" w:rsidRDefault="001427FD" w:rsidP="000F30E8">
      <w:pPr>
        <w:rPr>
          <w:rFonts w:cs="Arial"/>
        </w:rPr>
      </w:pPr>
      <w:r w:rsidRPr="00DB157D">
        <w:rPr>
          <w:rFonts w:cs="Arial"/>
        </w:rPr>
        <w:t xml:space="preserve">On the contrary, </w:t>
      </w:r>
      <w:r w:rsidR="00571B7F" w:rsidRPr="00DB157D">
        <w:rPr>
          <w:rFonts w:cs="Arial"/>
          <w:shd w:val="clear" w:color="auto" w:fill="FFFFFF"/>
        </w:rPr>
        <w:t xml:space="preserve">Frank, et al., (2023) </w:t>
      </w:r>
      <w:r w:rsidRPr="00DB157D">
        <w:rPr>
          <w:rFonts w:cs="Arial"/>
        </w:rPr>
        <w:t>stated that the effective communication of AI can increase consumer trust because it eliminates the chances of consumer uncertainty related to marketing decisions made automatically. In addition, explainable AI enables consumers to understand the reasons for the recommendations provided by algorithms and</w:t>
      </w:r>
      <w:r w:rsidR="00DB4F09" w:rsidRPr="00DB157D">
        <w:rPr>
          <w:rFonts w:cs="Arial"/>
        </w:rPr>
        <w:t xml:space="preserve"> it also </w:t>
      </w:r>
      <w:r w:rsidRPr="00DB157D">
        <w:rPr>
          <w:rFonts w:cs="Arial"/>
        </w:rPr>
        <w:t>increases the c</w:t>
      </w:r>
      <w:r w:rsidR="00571B7F" w:rsidRPr="00DB157D">
        <w:rPr>
          <w:rFonts w:cs="Arial"/>
        </w:rPr>
        <w:t>redibility of the organisation</w:t>
      </w:r>
      <w:r w:rsidR="00DB4F09" w:rsidRPr="00DB157D">
        <w:rPr>
          <w:rFonts w:cs="Arial"/>
        </w:rPr>
        <w:t xml:space="preserve"> (</w:t>
      </w:r>
      <w:r w:rsidR="00DB4F09" w:rsidRPr="00DB157D">
        <w:rPr>
          <w:rFonts w:cs="Arial"/>
          <w:shd w:val="clear" w:color="auto" w:fill="FFFFFF"/>
        </w:rPr>
        <w:t>Chamola, et al., 2023)</w:t>
      </w:r>
      <w:r w:rsidR="00571B7F" w:rsidRPr="00DB157D">
        <w:rPr>
          <w:rFonts w:cs="Arial"/>
        </w:rPr>
        <w:t xml:space="preserve">. </w:t>
      </w:r>
      <w:r w:rsidRPr="00DB157D">
        <w:rPr>
          <w:rFonts w:cs="Arial"/>
        </w:rPr>
        <w:t xml:space="preserve">At the same time, </w:t>
      </w:r>
      <w:r w:rsidR="00692FF0" w:rsidRPr="00DB157D">
        <w:rPr>
          <w:rFonts w:cs="Arial"/>
          <w:shd w:val="clear" w:color="auto" w:fill="FFFFFF"/>
        </w:rPr>
        <w:t xml:space="preserve">Stamboliev, (2023) </w:t>
      </w:r>
      <w:r w:rsidRPr="00DB157D">
        <w:rPr>
          <w:rFonts w:cs="Arial"/>
        </w:rPr>
        <w:t>indicate that complicated explanations may confuse less digitally literate consumers, and hence decrease their trust in the communication. Moreover, the concept of accountability becomes more significant because consumers ask organisations to address issues related to algorithmic bias and errors in recommendations.</w:t>
      </w:r>
    </w:p>
    <w:p w14:paraId="099D7FB0" w14:textId="77777777" w:rsidR="008F2014" w:rsidRPr="00DB157D" w:rsidRDefault="008F2014" w:rsidP="000F30E8">
      <w:pPr>
        <w:pStyle w:val="Heading3"/>
        <w:spacing w:before="120" w:after="120"/>
        <w:rPr>
          <w:rFonts w:cs="Arial"/>
          <w:color w:val="auto"/>
        </w:rPr>
      </w:pPr>
      <w:bookmarkStart w:id="33" w:name="_Toc241177007"/>
      <w:r w:rsidRPr="00DB157D">
        <w:rPr>
          <w:rFonts w:cs="Arial"/>
          <w:color w:val="auto"/>
        </w:rPr>
        <w:t>2.5.2 Privacy, Fairness and Consumer Control as Determinants of Consumer Trust</w:t>
      </w:r>
      <w:bookmarkEnd w:id="33"/>
    </w:p>
    <w:p w14:paraId="7A383270" w14:textId="77777777" w:rsidR="004E7DCC" w:rsidRPr="00DB157D" w:rsidRDefault="004E7DCC" w:rsidP="000F30E8">
      <w:pPr>
        <w:rPr>
          <w:rFonts w:cs="Arial"/>
        </w:rPr>
      </w:pPr>
      <w:r w:rsidRPr="00DB157D">
        <w:rPr>
          <w:rFonts w:cs="Arial"/>
        </w:rPr>
        <w:t xml:space="preserve">As per the words of </w:t>
      </w:r>
      <w:r w:rsidR="00430B4B" w:rsidRPr="00DB157D">
        <w:rPr>
          <w:rFonts w:cs="Arial"/>
          <w:shd w:val="clear" w:color="auto" w:fill="FFFFFF"/>
        </w:rPr>
        <w:t>Tasnim, et al., (2025)</w:t>
      </w:r>
      <w:r w:rsidRPr="00DB157D">
        <w:rPr>
          <w:rFonts w:cs="Arial"/>
        </w:rPr>
        <w:t xml:space="preserve">, these three elements, namely privacy, fairness and consumer control, are defined as fundamental considerations that contribute to consumer trust since they affect the perception of the ethics of using AI in digital marketing directly. In order to work properly, AI-based technologies require substantial amounts of personal data needed for generating recommendations and targeting ads. However, </w:t>
      </w:r>
      <w:r w:rsidR="001425B3" w:rsidRPr="00DB157D">
        <w:rPr>
          <w:rFonts w:cs="Arial"/>
          <w:shd w:val="clear" w:color="auto" w:fill="FFFFFF"/>
        </w:rPr>
        <w:t xml:space="preserve">Kumar and Suthar, (2024) </w:t>
      </w:r>
      <w:r w:rsidRPr="00DB157D">
        <w:rPr>
          <w:rFonts w:cs="Arial"/>
        </w:rPr>
        <w:t xml:space="preserve">stated that although these characteristics can boost the efficiency of the marketing process, they pose a number of problems related to data abuse, discrimination and </w:t>
      </w:r>
      <w:r w:rsidR="00430B4B" w:rsidRPr="00DB157D">
        <w:rPr>
          <w:rFonts w:cs="Arial"/>
        </w:rPr>
        <w:t>over-automation</w:t>
      </w:r>
      <w:r w:rsidRPr="00DB157D">
        <w:rPr>
          <w:rFonts w:cs="Arial"/>
        </w:rPr>
        <w:t xml:space="preserve">. On the contrary, </w:t>
      </w:r>
      <w:r w:rsidR="001425B3" w:rsidRPr="00DB157D">
        <w:rPr>
          <w:rFonts w:cs="Arial"/>
          <w:shd w:val="clear" w:color="auto" w:fill="FFFFFF"/>
        </w:rPr>
        <w:t xml:space="preserve">Chamola, et al., (2023) </w:t>
      </w:r>
      <w:r w:rsidRPr="00DB157D">
        <w:rPr>
          <w:rFonts w:cs="Arial"/>
        </w:rPr>
        <w:t xml:space="preserve">stated that open communication helps build consumer trust because it provides consumers with transparency with regard to AI-produced content and </w:t>
      </w:r>
      <w:r w:rsidR="00285689" w:rsidRPr="00DB157D">
        <w:rPr>
          <w:rFonts w:cs="Arial"/>
        </w:rPr>
        <w:t>automated</w:t>
      </w:r>
      <w:r w:rsidRPr="00DB157D">
        <w:rPr>
          <w:rFonts w:cs="Arial"/>
        </w:rPr>
        <w:t xml:space="preserve"> decision-making. Consequently, the rights of consumers must be guaranteed during marketing campaigns using AI technologies. As per the </w:t>
      </w:r>
      <w:r w:rsidR="00285689" w:rsidRPr="00DB157D">
        <w:rPr>
          <w:rFonts w:cs="Arial"/>
        </w:rPr>
        <w:t>figure below,</w:t>
      </w:r>
      <w:r w:rsidRPr="00DB157D">
        <w:rPr>
          <w:rFonts w:cs="Arial"/>
        </w:rPr>
        <w:t xml:space="preserve"> it can be observed that privacy, fairness, transparency, accountability, safety and respect </w:t>
      </w:r>
      <w:r w:rsidR="00285689" w:rsidRPr="00DB157D">
        <w:rPr>
          <w:rFonts w:cs="Arial"/>
        </w:rPr>
        <w:t>for</w:t>
      </w:r>
      <w:r w:rsidRPr="00DB157D">
        <w:rPr>
          <w:rFonts w:cs="Arial"/>
        </w:rPr>
        <w:t xml:space="preserve"> human values are the valuable aspects that provide the basis for ethical AI</w:t>
      </w:r>
      <w:r w:rsidR="005E0A45" w:rsidRPr="00DB157D">
        <w:rPr>
          <w:rFonts w:cs="Arial"/>
        </w:rPr>
        <w:t xml:space="preserve"> (Sharma, et al., 2023)</w:t>
      </w:r>
      <w:r w:rsidRPr="00DB157D">
        <w:rPr>
          <w:rFonts w:cs="Arial"/>
        </w:rPr>
        <w:t>. These principles demonstrate that responsible AI is a matter not only of technology but also of protecting consumers' information and making fair and unbiased decisions regarding consumers.</w:t>
      </w:r>
    </w:p>
    <w:p w14:paraId="58F3F908" w14:textId="77777777" w:rsidR="007541CE" w:rsidRPr="00DB157D" w:rsidRDefault="00F54D0C" w:rsidP="000F30E8">
      <w:pPr>
        <w:jc w:val="center"/>
        <w:rPr>
          <w:rFonts w:cs="Arial"/>
          <w:b/>
          <w:i/>
        </w:rPr>
      </w:pPr>
      <w:r w:rsidRPr="00DB157D">
        <w:rPr>
          <w:rFonts w:cs="Arial"/>
          <w:b/>
          <w:i/>
          <w:noProof/>
          <w:lang w:eastAsia="en-GB"/>
        </w:rPr>
        <w:drawing>
          <wp:inline distT="0" distB="0" distL="0" distR="0" wp14:anchorId="2EF26C84" wp14:editId="2539DD32">
            <wp:extent cx="4664597" cy="3236812"/>
            <wp:effectExtent l="0" t="0" r="3175"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673536" cy="3243015"/>
                    </a:xfrm>
                    <a:prstGeom prst="rect">
                      <a:avLst/>
                    </a:prstGeom>
                  </pic:spPr>
                </pic:pic>
              </a:graphicData>
            </a:graphic>
          </wp:inline>
        </w:drawing>
      </w:r>
    </w:p>
    <w:p w14:paraId="22A59BF9" w14:textId="1FE54D7C" w:rsidR="00F54D0C" w:rsidRPr="00DB157D" w:rsidRDefault="007541CE" w:rsidP="000F30E8">
      <w:pPr>
        <w:jc w:val="center"/>
        <w:rPr>
          <w:rFonts w:cs="Arial"/>
          <w:b/>
          <w:i/>
        </w:rPr>
      </w:pPr>
      <w:bookmarkStart w:id="34" w:name="_Toc241167772"/>
      <w:r w:rsidRPr="00DB157D">
        <w:rPr>
          <w:rFonts w:cs="Arial"/>
          <w:b/>
          <w:i/>
        </w:rPr>
        <w:t xml:space="preserve">Figure </w:t>
      </w:r>
      <w:r w:rsidRPr="00DB157D">
        <w:rPr>
          <w:rFonts w:cs="Arial"/>
          <w:b/>
          <w:i/>
        </w:rPr>
        <w:fldChar w:fldCharType="begin"/>
      </w:r>
      <w:r w:rsidRPr="00DB157D">
        <w:rPr>
          <w:rFonts w:cs="Arial"/>
          <w:b/>
          <w:i/>
        </w:rPr>
        <w:instrText xml:space="preserve"> SEQ Figure \* ARABIC </w:instrText>
      </w:r>
      <w:r w:rsidRPr="00DB157D">
        <w:rPr>
          <w:rFonts w:cs="Arial"/>
          <w:b/>
          <w:i/>
        </w:rPr>
        <w:fldChar w:fldCharType="separate"/>
      </w:r>
      <w:r w:rsidR="00390969">
        <w:rPr>
          <w:rFonts w:cs="Arial"/>
          <w:b/>
          <w:i/>
          <w:noProof/>
        </w:rPr>
        <w:t>8</w:t>
      </w:r>
      <w:r w:rsidRPr="00DB157D">
        <w:rPr>
          <w:rFonts w:cs="Arial"/>
          <w:b/>
          <w:i/>
        </w:rPr>
        <w:fldChar w:fldCharType="end"/>
      </w:r>
      <w:r w:rsidRPr="00DB157D">
        <w:rPr>
          <w:rFonts w:cs="Arial"/>
          <w:b/>
          <w:i/>
        </w:rPr>
        <w:t xml:space="preserve">: </w:t>
      </w:r>
      <w:r w:rsidR="00F54D0C" w:rsidRPr="00DB157D">
        <w:rPr>
          <w:rFonts w:cs="Arial"/>
          <w:b/>
          <w:i/>
        </w:rPr>
        <w:t>Ethics in AI</w:t>
      </w:r>
      <w:bookmarkEnd w:id="34"/>
    </w:p>
    <w:p w14:paraId="465D60CB" w14:textId="77777777" w:rsidR="00F54D0C" w:rsidRPr="00DB157D" w:rsidRDefault="00F54D0C" w:rsidP="000F30E8">
      <w:pPr>
        <w:jc w:val="center"/>
        <w:rPr>
          <w:rFonts w:cs="Arial"/>
          <w:b/>
          <w:i/>
        </w:rPr>
      </w:pPr>
      <w:r w:rsidRPr="00DB157D">
        <w:rPr>
          <w:rFonts w:cs="Arial"/>
          <w:b/>
          <w:i/>
        </w:rPr>
        <w:t>Source: (</w:t>
      </w:r>
      <w:r w:rsidR="00F967A9" w:rsidRPr="00DB157D">
        <w:rPr>
          <w:rFonts w:cs="Arial"/>
          <w:b/>
          <w:i/>
          <w:shd w:val="clear" w:color="auto" w:fill="FFFFFF"/>
        </w:rPr>
        <w:t>Sharma, et al., 2023</w:t>
      </w:r>
      <w:r w:rsidRPr="00DB157D">
        <w:rPr>
          <w:rFonts w:cs="Arial"/>
          <w:b/>
          <w:i/>
        </w:rPr>
        <w:t>)</w:t>
      </w:r>
    </w:p>
    <w:p w14:paraId="07573493" w14:textId="77777777" w:rsidR="005E0A45" w:rsidRPr="00DB157D" w:rsidRDefault="0013522D" w:rsidP="000F30E8">
      <w:pPr>
        <w:rPr>
          <w:rFonts w:cs="Arial"/>
          <w:lang w:val="en-US"/>
        </w:rPr>
      </w:pPr>
      <w:r w:rsidRPr="00DB157D">
        <w:rPr>
          <w:rFonts w:cs="Arial"/>
          <w:lang w:val="en-US"/>
        </w:rPr>
        <w:t xml:space="preserve">On the contrary, as suggested by </w:t>
      </w:r>
      <w:r w:rsidR="001E12FA" w:rsidRPr="00DB157D">
        <w:rPr>
          <w:rFonts w:cs="Arial"/>
          <w:shd w:val="clear" w:color="auto" w:fill="FFFFFF"/>
        </w:rPr>
        <w:t>Tasnim, et al., (2025)</w:t>
      </w:r>
      <w:r w:rsidR="00285689" w:rsidRPr="00DB157D">
        <w:rPr>
          <w:rFonts w:cs="Arial"/>
          <w:lang w:val="en-US"/>
        </w:rPr>
        <w:t>,</w:t>
      </w:r>
      <w:r w:rsidRPr="00DB157D">
        <w:rPr>
          <w:rFonts w:cs="Arial"/>
          <w:lang w:val="en-US"/>
        </w:rPr>
        <w:t xml:space="preserve"> privacy policies and consumer awareness will help build trust in AI marketing. However, as stated by </w:t>
      </w:r>
      <w:r w:rsidR="009A2FC6" w:rsidRPr="00DB157D">
        <w:rPr>
          <w:rFonts w:cs="Arial"/>
          <w:shd w:val="clear" w:color="auto" w:fill="FFFFFF"/>
        </w:rPr>
        <w:t>Barth, et al., (2022)</w:t>
      </w:r>
      <w:r w:rsidRPr="00DB157D">
        <w:rPr>
          <w:rFonts w:cs="Arial"/>
          <w:lang w:val="en-US"/>
        </w:rPr>
        <w:t>, lengthy privacy notices can not be read by consumers due to their difficult nature</w:t>
      </w:r>
      <w:r w:rsidR="009A2FC6" w:rsidRPr="00DB157D">
        <w:rPr>
          <w:rFonts w:cs="Arial"/>
          <w:lang w:val="en-US"/>
        </w:rPr>
        <w:t xml:space="preserve"> and</w:t>
      </w:r>
      <w:r w:rsidRPr="00DB157D">
        <w:rPr>
          <w:rFonts w:cs="Arial"/>
          <w:lang w:val="en-US"/>
        </w:rPr>
        <w:t xml:space="preserve"> privacy communication should be made easy for consumers. Another aspect that increases trust is fairness and consumer control</w:t>
      </w:r>
      <w:r w:rsidR="00285689" w:rsidRPr="00DB157D">
        <w:rPr>
          <w:rFonts w:cs="Arial"/>
          <w:lang w:val="en-US"/>
        </w:rPr>
        <w:t>,</w:t>
      </w:r>
      <w:r w:rsidRPr="00DB157D">
        <w:rPr>
          <w:rFonts w:cs="Arial"/>
          <w:lang w:val="en-US"/>
        </w:rPr>
        <w:t xml:space="preserve"> which reduces the risks of discrimination while empowering consumers to have an input into how their data is used</w:t>
      </w:r>
      <w:r w:rsidR="00A37523" w:rsidRPr="00DB157D">
        <w:rPr>
          <w:rFonts w:cs="Arial"/>
          <w:lang w:val="en-US"/>
        </w:rPr>
        <w:t xml:space="preserve"> (</w:t>
      </w:r>
      <w:r w:rsidR="00A372FA" w:rsidRPr="00DB157D">
        <w:rPr>
          <w:rFonts w:cs="Arial"/>
          <w:shd w:val="clear" w:color="auto" w:fill="FFFFFF"/>
        </w:rPr>
        <w:t>Aldboush</w:t>
      </w:r>
      <w:r w:rsidR="00A37523" w:rsidRPr="00DB157D">
        <w:rPr>
          <w:rFonts w:cs="Arial"/>
          <w:shd w:val="clear" w:color="auto" w:fill="FFFFFF"/>
        </w:rPr>
        <w:t xml:space="preserve"> and Ferdous, 2023)</w:t>
      </w:r>
      <w:r w:rsidRPr="00DB157D">
        <w:rPr>
          <w:rFonts w:cs="Arial"/>
          <w:lang w:val="en-US"/>
        </w:rPr>
        <w:t xml:space="preserve">. </w:t>
      </w:r>
      <w:r w:rsidR="00285689" w:rsidRPr="00DB157D">
        <w:rPr>
          <w:rFonts w:cs="Arial"/>
        </w:rPr>
        <w:t>Organis</w:t>
      </w:r>
      <w:r w:rsidR="005C246D" w:rsidRPr="00DB157D">
        <w:rPr>
          <w:rFonts w:cs="Arial"/>
        </w:rPr>
        <w:t>ations</w:t>
      </w:r>
      <w:r w:rsidRPr="00DB157D">
        <w:rPr>
          <w:rFonts w:cs="Arial"/>
          <w:lang w:val="en-US"/>
        </w:rPr>
        <w:t xml:space="preserve"> that give consumers the option to set their o</w:t>
      </w:r>
      <w:r w:rsidR="00285689" w:rsidRPr="00DB157D">
        <w:rPr>
          <w:rFonts w:cs="Arial"/>
          <w:lang w:val="en-US"/>
        </w:rPr>
        <w:t>wn privacy preferences, customis</w:t>
      </w:r>
      <w:r w:rsidRPr="00DB157D">
        <w:rPr>
          <w:rFonts w:cs="Arial"/>
          <w:lang w:val="en-US"/>
        </w:rPr>
        <w:t xml:space="preserve">e their suggestions or choose not to be profiled using AI </w:t>
      </w:r>
      <w:r w:rsidR="005C246D" w:rsidRPr="00DB157D">
        <w:rPr>
          <w:rFonts w:cs="Arial"/>
          <w:lang w:val="en-US"/>
        </w:rPr>
        <w:t>can</w:t>
      </w:r>
      <w:r w:rsidRPr="00DB157D">
        <w:rPr>
          <w:rFonts w:cs="Arial"/>
          <w:lang w:val="en-US"/>
        </w:rPr>
        <w:t xml:space="preserve"> be trusted.</w:t>
      </w:r>
    </w:p>
    <w:p w14:paraId="3788A34D" w14:textId="77777777" w:rsidR="00F54D0C" w:rsidRPr="00DB157D" w:rsidRDefault="00761990" w:rsidP="000F30E8">
      <w:pPr>
        <w:rPr>
          <w:rFonts w:cs="Arial"/>
        </w:rPr>
      </w:pPr>
      <w:r w:rsidRPr="00DB157D">
        <w:rPr>
          <w:rFonts w:cs="Arial"/>
        </w:rPr>
        <w:t>Hence, the elements of transparency, explainability and accountability need to go hand in hand, with good governance procedures serving as an intermediary between the two. The two strategies work together to enable businesses to build trust with their consumers and create responsible AI marketing. Hence, issues of privacy, fairness and consumer choice need to be incorporated into AI marketing to counter perceived threats and build trust.</w:t>
      </w:r>
    </w:p>
    <w:p w14:paraId="0FED87C8" w14:textId="77777777" w:rsidR="000D4C7A" w:rsidRPr="00DB157D" w:rsidRDefault="000D4C7A" w:rsidP="000F30E8">
      <w:pPr>
        <w:pStyle w:val="Heading2"/>
        <w:spacing w:before="120" w:after="120"/>
        <w:rPr>
          <w:rFonts w:cs="Arial"/>
          <w:color w:val="auto"/>
          <w:shd w:val="clear" w:color="auto" w:fill="FFFFFF"/>
        </w:rPr>
      </w:pPr>
      <w:bookmarkStart w:id="35" w:name="_Toc241177008"/>
      <w:r w:rsidRPr="00DB157D">
        <w:rPr>
          <w:rFonts w:cs="Arial"/>
          <w:color w:val="auto"/>
          <w:shd w:val="clear" w:color="auto" w:fill="FFFFFF"/>
        </w:rPr>
        <w:t>2.6 Ethical Challenges in AI-Driven Digital Marketing Campaigns and Strategies for Building Consumer Confidence</w:t>
      </w:r>
      <w:bookmarkEnd w:id="35"/>
    </w:p>
    <w:p w14:paraId="267ED016" w14:textId="77777777" w:rsidR="000D4C7A" w:rsidRPr="00DB157D" w:rsidRDefault="000D4C7A" w:rsidP="000F30E8">
      <w:pPr>
        <w:rPr>
          <w:rFonts w:cs="Arial"/>
        </w:rPr>
      </w:pPr>
      <w:r w:rsidRPr="00DB157D">
        <w:rPr>
          <w:rFonts w:eastAsiaTheme="majorEastAsia" w:cs="Arial"/>
        </w:rPr>
        <w:t>Hari, et al., (2025), highlight the primary ethical issues for AI in marketing including privacy and data protection, algorithmic bias, information imbalance and opacity.</w:t>
      </w:r>
      <w:r w:rsidRPr="00DB157D">
        <w:rPr>
          <w:rFonts w:cs="Arial"/>
        </w:rPr>
        <w:t xml:space="preserve"> </w:t>
      </w:r>
      <w:r w:rsidRPr="00DB157D">
        <w:rPr>
          <w:rFonts w:eastAsiaTheme="majorEastAsia" w:cs="Arial"/>
        </w:rPr>
        <w:t>The ethical practices are crucial for fostering better consumer trust and developing responsible interactions.</w:t>
      </w:r>
      <w:r w:rsidRPr="00DB157D">
        <w:rPr>
          <w:rFonts w:cs="Arial"/>
        </w:rPr>
        <w:t xml:space="preserve"> </w:t>
      </w:r>
      <w:r w:rsidRPr="00DB157D">
        <w:rPr>
          <w:rFonts w:eastAsiaTheme="majorEastAsia" w:cs="Arial"/>
        </w:rPr>
        <w:t>On the same note, Verma and Bhavsar, (2026), show that privacy violations, algorithmic bias, manipulation and undisclosed AI-generated content are significant concerns in digital marketing.</w:t>
      </w:r>
      <w:r w:rsidRPr="00DB157D">
        <w:rPr>
          <w:rFonts w:cs="Arial"/>
        </w:rPr>
        <w:t xml:space="preserve"> </w:t>
      </w:r>
      <w:r w:rsidRPr="00DB157D">
        <w:rPr>
          <w:rFonts w:eastAsiaTheme="majorEastAsia" w:cs="Arial"/>
        </w:rPr>
        <w:t>The establishment of clear AI disclosure policies, more frequent audits and enhanced regulatory supervision is essential in terms of AI-driven marketing campaigns.</w:t>
      </w:r>
      <w:r w:rsidRPr="00DB157D">
        <w:rPr>
          <w:rFonts w:cs="Arial"/>
        </w:rPr>
        <w:t xml:space="preserve"> </w:t>
      </w:r>
      <w:r w:rsidRPr="00DB157D">
        <w:rPr>
          <w:rFonts w:eastAsiaTheme="majorEastAsia" w:cs="Arial"/>
        </w:rPr>
        <w:t>These literatures highlight the importance of transparency, consumer privacy, ethical governance and organisational accountability in enhancing consumer trust in AI-powered digital marketing.</w:t>
      </w:r>
      <w:r w:rsidRPr="00DB157D">
        <w:rPr>
          <w:rFonts w:cs="Arial"/>
        </w:rPr>
        <w:t xml:space="preserve"> </w:t>
      </w:r>
    </w:p>
    <w:p w14:paraId="6A0199F5" w14:textId="77777777" w:rsidR="000D4C7A" w:rsidRPr="00DB157D" w:rsidRDefault="000D4C7A" w:rsidP="000F30E8">
      <w:pPr>
        <w:pStyle w:val="Heading3"/>
        <w:spacing w:before="120" w:after="120"/>
        <w:rPr>
          <w:rFonts w:cs="Arial"/>
          <w:color w:val="auto"/>
          <w:shd w:val="clear" w:color="auto" w:fill="FFFFFF"/>
        </w:rPr>
      </w:pPr>
      <w:bookmarkStart w:id="36" w:name="_Toc236832336"/>
      <w:bookmarkStart w:id="37" w:name="_Toc241177009"/>
      <w:r w:rsidRPr="00DB157D">
        <w:rPr>
          <w:rFonts w:cs="Arial"/>
          <w:color w:val="auto"/>
          <w:shd w:val="clear" w:color="auto" w:fill="FFFFFF"/>
        </w:rPr>
        <w:t>2.6.1 Ethical Challenges Associated with AI-Driven Digital Marketing Campaigns</w:t>
      </w:r>
      <w:bookmarkEnd w:id="36"/>
      <w:bookmarkEnd w:id="37"/>
    </w:p>
    <w:p w14:paraId="5A7C2E29" w14:textId="77777777" w:rsidR="000D4C7A" w:rsidRPr="00DB157D" w:rsidRDefault="000D4C7A" w:rsidP="000F30E8">
      <w:pPr>
        <w:rPr>
          <w:rFonts w:eastAsiaTheme="majorEastAsia" w:cs="Arial"/>
        </w:rPr>
      </w:pPr>
      <w:r w:rsidRPr="00DB157D">
        <w:rPr>
          <w:rFonts w:eastAsiaTheme="majorEastAsia" w:cs="Arial"/>
        </w:rPr>
        <w:t>In view of Shah, et al., (2024), privacy, informed consent, algorithmic bias, transparency and accountability are critical ethical concerns with using AI in digital marketing.</w:t>
      </w:r>
      <w:r w:rsidRPr="00DB157D">
        <w:rPr>
          <w:rFonts w:cs="Arial"/>
        </w:rPr>
        <w:t xml:space="preserve"> </w:t>
      </w:r>
      <w:r w:rsidRPr="00DB157D">
        <w:rPr>
          <w:rFonts w:eastAsiaTheme="majorEastAsia" w:cs="Arial"/>
        </w:rPr>
        <w:t>Consumer data such as likes and buying patterns is utilised in AI systems to offer focused promoting and customised suggestions.</w:t>
      </w:r>
      <w:r w:rsidRPr="00DB157D">
        <w:rPr>
          <w:rFonts w:cs="Arial"/>
        </w:rPr>
        <w:t xml:space="preserve"> </w:t>
      </w:r>
      <w:r w:rsidRPr="00DB157D">
        <w:rPr>
          <w:rFonts w:eastAsiaTheme="majorEastAsia" w:cs="Arial"/>
        </w:rPr>
        <w:t>However, consumers may not always be aware of how their information is collected and used by the firms.</w:t>
      </w:r>
      <w:r w:rsidRPr="00DB157D">
        <w:rPr>
          <w:rFonts w:cs="Arial"/>
        </w:rPr>
        <w:t xml:space="preserve"> </w:t>
      </w:r>
      <w:r w:rsidRPr="00DB157D">
        <w:rPr>
          <w:rFonts w:eastAsiaTheme="majorEastAsia" w:cs="Arial"/>
        </w:rPr>
        <w:t>This raises privacy and consumer autonomy issues and influences consumer decisions based on personalised marketing without adequate consent.</w:t>
      </w:r>
      <w:r w:rsidRPr="00DB157D">
        <w:rPr>
          <w:rFonts w:cs="Arial"/>
        </w:rPr>
        <w:t xml:space="preserve"> </w:t>
      </w:r>
      <w:r w:rsidRPr="00DB157D">
        <w:rPr>
          <w:rFonts w:eastAsiaTheme="majorEastAsia" w:cs="Arial"/>
        </w:rPr>
        <w:t>On the same note, Oluwafemi, et al., (2021), show that AI marketing raises ethical issues since the algorithms rely on extensive data sets including personal information for their operation. Further, the authors found that</w:t>
      </w:r>
      <w:r w:rsidRPr="00DB157D">
        <w:rPr>
          <w:rFonts w:cs="Arial"/>
        </w:rPr>
        <w:t xml:space="preserve"> </w:t>
      </w:r>
      <w:r w:rsidRPr="00DB157D">
        <w:rPr>
          <w:rFonts w:eastAsiaTheme="majorEastAsia" w:cs="Arial"/>
        </w:rPr>
        <w:t>transparency is a critical concern as consumers may find it hard to comprehend how their information is used by AI to recommend products and services.</w:t>
      </w:r>
      <w:r w:rsidRPr="00DB157D">
        <w:rPr>
          <w:rFonts w:cs="Arial"/>
        </w:rPr>
        <w:t xml:space="preserve"> </w:t>
      </w:r>
      <w:r w:rsidRPr="00DB157D">
        <w:rPr>
          <w:rFonts w:eastAsiaTheme="majorEastAsia" w:cs="Arial"/>
        </w:rPr>
        <w:t>The opaque data practices are also connected to breaches of privacy, discriminatory practices and loss of consumer trust which highlights the need for ethical data management and consumer consent.</w:t>
      </w:r>
    </w:p>
    <w:p w14:paraId="6903B2C9" w14:textId="77777777" w:rsidR="000D4C7A" w:rsidRPr="00DB157D" w:rsidRDefault="000D4C7A" w:rsidP="000F30E8">
      <w:pPr>
        <w:rPr>
          <w:rFonts w:cs="Arial"/>
        </w:rPr>
      </w:pPr>
      <w:r w:rsidRPr="00DB157D">
        <w:rPr>
          <w:rFonts w:eastAsiaTheme="majorEastAsia" w:cs="Arial"/>
        </w:rPr>
        <w:t>On the other hand, Saura, et al., (2024), found that the demand for individualised advertising by AI poses ethical questions. This is because the highly targeted advertisements depend on the personal data that is collected from consumers.</w:t>
      </w:r>
      <w:r w:rsidRPr="00DB157D">
        <w:rPr>
          <w:rFonts w:cs="Arial"/>
        </w:rPr>
        <w:t xml:space="preserve"> </w:t>
      </w:r>
      <w:r w:rsidRPr="00DB157D">
        <w:rPr>
          <w:rFonts w:eastAsiaTheme="majorEastAsia" w:cs="Arial"/>
        </w:rPr>
        <w:t>Consumers demand personalised and relevant marketing experiences while also remaining concerned about the collection of personal information required to provide the personalisation.</w:t>
      </w:r>
      <w:r w:rsidRPr="00DB157D">
        <w:rPr>
          <w:rFonts w:cs="Arial"/>
        </w:rPr>
        <w:t xml:space="preserve"> </w:t>
      </w:r>
      <w:r w:rsidRPr="00DB157D">
        <w:rPr>
          <w:rFonts w:eastAsiaTheme="majorEastAsia" w:cs="Arial"/>
        </w:rPr>
        <w:t xml:space="preserve">The connected devices and Artificial Intelligence (AI) technologies generate data without the explicit and conscious consent of the consumer. </w:t>
      </w:r>
      <w:r w:rsidRPr="00DB157D">
        <w:rPr>
          <w:rFonts w:cs="Arial"/>
        </w:rPr>
        <w:t>The findings of the empirical literature highlight consumer privacy, lack of informed consent, transparency, algorithmic situations and limited consumer autonomy as major ethical issues related to AI-powered digital marketing campaigns.</w:t>
      </w:r>
    </w:p>
    <w:p w14:paraId="5019EFFD" w14:textId="40DA5BFC" w:rsidR="000F18E9" w:rsidRPr="00DB157D" w:rsidRDefault="000F18E9" w:rsidP="000F18E9">
      <w:pPr>
        <w:pStyle w:val="Heading3"/>
        <w:rPr>
          <w:rFonts w:cs="Arial"/>
          <w:color w:val="auto"/>
          <w:shd w:val="clear" w:color="auto" w:fill="FFFFFF"/>
        </w:rPr>
      </w:pPr>
      <w:bookmarkStart w:id="38" w:name="_Toc241177010"/>
      <w:r w:rsidRPr="00DB157D">
        <w:rPr>
          <w:rFonts w:cs="Arial"/>
          <w:color w:val="auto"/>
          <w:shd w:val="clear" w:color="auto" w:fill="FFFFFF"/>
        </w:rPr>
        <w:t>2.6.2 Strategies for Building Consumer Confidence</w:t>
      </w:r>
      <w:bookmarkEnd w:id="38"/>
      <w:r w:rsidRPr="00DB157D">
        <w:rPr>
          <w:rFonts w:cs="Arial"/>
          <w:color w:val="auto"/>
          <w:shd w:val="clear" w:color="auto" w:fill="FFFFFF"/>
        </w:rPr>
        <w:t xml:space="preserve"> </w:t>
      </w:r>
    </w:p>
    <w:p w14:paraId="148295B0" w14:textId="77777777" w:rsidR="00711158" w:rsidRPr="00DB157D" w:rsidRDefault="00711158" w:rsidP="00711158">
      <w:pPr>
        <w:rPr>
          <w:rFonts w:cs="Arial"/>
        </w:rPr>
      </w:pPr>
      <w:r w:rsidRPr="00DB157D">
        <w:rPr>
          <w:rFonts w:cs="Arial"/>
        </w:rPr>
        <w:t xml:space="preserve">Building consumer confidence in AI-driven digital marketing requires organisations to move beyond simply informing consumers that AI has been used. One important strategy is to provide clear and understandable disclosure about the role of AI in advertising, personalisation and recommendations. Wu, et al., (2025) established that the reactions of customers to AI disclosure may differ depending on the purpose of AI application thereby disclosure should clarify the role that AI plays rather than relying only on an overall label. In the same way, Wang, et al., (2024) notes that consumer trust can be affected by disclosure in varying ways in different marketing situations, implying that organisations should pay attention to how and where disclosure is done. </w:t>
      </w:r>
    </w:p>
    <w:p w14:paraId="1ACCF5FA" w14:textId="77777777" w:rsidR="00FF160F" w:rsidRPr="00DB157D" w:rsidRDefault="00FF160F" w:rsidP="00FF160F">
      <w:pPr>
        <w:rPr>
          <w:rFonts w:cs="Arial"/>
        </w:rPr>
      </w:pPr>
      <w:r w:rsidRPr="00DB157D">
        <w:rPr>
          <w:rFonts w:cs="Arial"/>
        </w:rPr>
        <w:t>The other strategy is to only disclose and provide explanations that are meaningful. Consumers can feel more secure when organisations justify why AI is utilised, how it helps to enhance the marketing content and where applicable, how personal data helps to generate personalised recommendations. The UK Information Commissioner’s Office (ICO) recommends that explanations of AI-assisted decisions should be truthful, meaningful and presented in a way that is appropriate to the people affected (ICO, 2025). It also focuses on transparency, accountability and situational awareness of the context within which AI is applied. This implies that technical explanations might not be effective alone, and the communication must be understandable to consumers that possess different levels of AI knowledge.</w:t>
      </w:r>
    </w:p>
    <w:p w14:paraId="73887076" w14:textId="77777777" w:rsidR="00711158" w:rsidRPr="00DB157D" w:rsidRDefault="00711158" w:rsidP="00711158">
      <w:pPr>
        <w:rPr>
          <w:rFonts w:cs="Arial"/>
        </w:rPr>
      </w:pPr>
      <w:r w:rsidRPr="00DB157D">
        <w:rPr>
          <w:rFonts w:cs="Arial"/>
        </w:rPr>
        <w:t xml:space="preserve">Consumer control and privacy protection are also critical approaches towards retaining confidence. The use of AI in marketing often relies on consumer data, potentially raising the question of how personal information are gathered and handled. According to Lefkeli, et al., (2024) a perceived dissemination of information to AI can degrade brand trust, mostly when dealing with consumers with higher privacy concerns. Their findings also suggest that communicating the protection of confidential information can reduce this negative response. </w:t>
      </w:r>
      <w:r w:rsidRPr="00DB157D">
        <w:rPr>
          <w:rFonts w:cs="Arial"/>
          <w:lang w:val="en-US"/>
        </w:rPr>
        <w:t>Therefore, organisations should clearly communicate data-use practices, provide appropriate privacy choices and establish safeguards for consumer information.</w:t>
      </w:r>
    </w:p>
    <w:p w14:paraId="4A238D6A" w14:textId="77777777" w:rsidR="007036A8" w:rsidRPr="00DB157D" w:rsidRDefault="007036A8" w:rsidP="007036A8">
      <w:pPr>
        <w:rPr>
          <w:rFonts w:cs="Arial"/>
        </w:rPr>
      </w:pPr>
      <w:r w:rsidRPr="00DB157D">
        <w:rPr>
          <w:rFonts w:cs="Arial"/>
        </w:rPr>
        <w:t>In addition, human supervision, responsibility and verification can enhance trust in AI-based marketing. According to the UK governmental guidance, AI-generated marketing campaigns are to be reviewed by correspondingly experienced individuals and that the information regarding the population must be regularly checked. Labelling, trust, transparency and accountability are also among the priorities of the efforts of the UK Online Advertising Taskforce when it comes to AI and advertising. Accordingly,</w:t>
      </w:r>
      <w:r w:rsidRPr="00DB157D">
        <w:rPr>
          <w:rFonts w:cs="Arial"/>
          <w:lang w:val="en-US"/>
        </w:rPr>
        <w:t xml:space="preserve"> consumer confidence is more likely to be supported when disclosure is accompanied by explainability, privacy protection, human responsibility and ongoing monitoring rather than being treated as a standalone communication exercise.</w:t>
      </w:r>
    </w:p>
    <w:p w14:paraId="6704BEF3" w14:textId="70CCC9B9" w:rsidR="000F18E9" w:rsidRPr="00DB157D" w:rsidRDefault="000F18E9" w:rsidP="00F34732">
      <w:pPr>
        <w:pStyle w:val="Heading2"/>
        <w:rPr>
          <w:rFonts w:cs="Arial"/>
          <w:color w:val="auto"/>
        </w:rPr>
      </w:pPr>
      <w:bookmarkStart w:id="39" w:name="_Toc241177011"/>
      <w:r w:rsidRPr="00DB157D">
        <w:rPr>
          <w:rFonts w:cs="Arial"/>
          <w:color w:val="auto"/>
        </w:rPr>
        <w:t>2.7 Conceptual Framework and Hypotheses Development</w:t>
      </w:r>
      <w:bookmarkEnd w:id="39"/>
      <w:r w:rsidRPr="00DB157D">
        <w:rPr>
          <w:rFonts w:cs="Arial"/>
          <w:color w:val="auto"/>
        </w:rPr>
        <w:t xml:space="preserve"> </w:t>
      </w:r>
    </w:p>
    <w:p w14:paraId="0F2CD9C3" w14:textId="77777777" w:rsidR="00FF160F" w:rsidRPr="00DB157D" w:rsidRDefault="00FF160F" w:rsidP="00FF160F">
      <w:pPr>
        <w:rPr>
          <w:rFonts w:cs="Arial"/>
        </w:rPr>
      </w:pPr>
      <w:r w:rsidRPr="00DB157D">
        <w:rPr>
          <w:rFonts w:cs="Arial"/>
        </w:rPr>
        <w:t xml:space="preserve">The conceptual foundation of the study is based on the literature review and the two theoretical approaches SOR Theory and Signalling Theory. Ethical AI disclosure is the primary independent variable, as organisations reveal their use of AI, using disclosure, labelling and explanations of AI-supported marketing actions. Wu, et al., (2025), suggest that the manner in which AI participation is revealed can impact consumer reactions, but the impact might differ depending on the situation and AI engagement type. </w:t>
      </w:r>
    </w:p>
    <w:p w14:paraId="5259BAB2" w14:textId="77777777" w:rsidR="00711158" w:rsidRPr="00DB157D" w:rsidRDefault="00711158" w:rsidP="00711158">
      <w:pPr>
        <w:rPr>
          <w:rFonts w:cs="Arial"/>
        </w:rPr>
      </w:pPr>
      <w:r w:rsidRPr="00DB157D">
        <w:rPr>
          <w:rFonts w:cs="Arial"/>
        </w:rPr>
        <w:t xml:space="preserve">Consumer trust is the dependent variable since the research is concerned with whether clearly communicating the concept of AI leads to consumer confidence in online marketing campaigns. According to Kim, et al., (2020) transparency signalling of AI can be linked with an increase in trust levels, which supports the applicability of the disclosure as a sign between organisations and consumers. Nevertheless, the response to disclosure may not be similar to all consumers. for instance, the AI disclosure has also been found to generate poorer advertising assessments under certain conditions, as it shows the significance of the manner of disclosure. </w:t>
      </w:r>
    </w:p>
    <w:p w14:paraId="060F73DE" w14:textId="77777777" w:rsidR="00EB713A" w:rsidRPr="00DB157D" w:rsidRDefault="00EB713A" w:rsidP="00EB713A">
      <w:pPr>
        <w:rPr>
          <w:rFonts w:cs="Arial"/>
        </w:rPr>
      </w:pPr>
      <w:r w:rsidRPr="00DB157D">
        <w:rPr>
          <w:rFonts w:cs="Arial"/>
        </w:rPr>
        <w:t xml:space="preserve">The framework links Ethical AI Disclosure and Consumer Trust whereas AI Transparency Factors offer another aspect to analyse trust. The disclosure construct is expressed by the elements of clear disclosure, informing consumers about the use of AI, AI-generated labelling and explanations of AI personalisation. Consumer trust is indicated by confidence, perceived honesty, comfort and trust of companies using AI in a transparent way. </w:t>
      </w:r>
    </w:p>
    <w:p w14:paraId="0BE344CA" w14:textId="77777777" w:rsidR="00663257" w:rsidRPr="00DB157D" w:rsidRDefault="00663257" w:rsidP="00663257">
      <w:pPr>
        <w:keepNext/>
        <w:rPr>
          <w:rFonts w:cs="Arial"/>
        </w:rPr>
      </w:pPr>
      <w:r w:rsidRPr="00DB157D">
        <w:rPr>
          <w:rFonts w:cs="Arial"/>
          <w:noProof/>
          <w:lang w:eastAsia="en-GB"/>
        </w:rPr>
        <w:drawing>
          <wp:inline distT="0" distB="0" distL="0" distR="0" wp14:anchorId="10DC74D3" wp14:editId="180AB1D4">
            <wp:extent cx="5486400" cy="3200400"/>
            <wp:effectExtent l="25400" t="25400" r="50800" b="25400"/>
            <wp:docPr id="1484898230"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523D2A84" w14:textId="121716ED" w:rsidR="00663257" w:rsidRPr="00DB157D" w:rsidRDefault="00663257" w:rsidP="00663257">
      <w:pPr>
        <w:pStyle w:val="Caption"/>
        <w:jc w:val="center"/>
        <w:rPr>
          <w:rFonts w:cs="Arial"/>
          <w:lang w:val="en-US"/>
        </w:rPr>
      </w:pPr>
      <w:bookmarkStart w:id="40" w:name="_Toc241167773"/>
      <w:r w:rsidRPr="00DB157D">
        <w:rPr>
          <w:rFonts w:cs="Arial"/>
        </w:rPr>
        <w:t xml:space="preserve">Figure </w:t>
      </w:r>
      <w:r w:rsidRPr="00DB157D">
        <w:rPr>
          <w:rFonts w:cs="Arial"/>
        </w:rPr>
        <w:fldChar w:fldCharType="begin"/>
      </w:r>
      <w:r w:rsidRPr="00DB157D">
        <w:rPr>
          <w:rFonts w:cs="Arial"/>
        </w:rPr>
        <w:instrText xml:space="preserve"> SEQ Figure \* ARABIC </w:instrText>
      </w:r>
      <w:r w:rsidRPr="00DB157D">
        <w:rPr>
          <w:rFonts w:cs="Arial"/>
        </w:rPr>
        <w:fldChar w:fldCharType="separate"/>
      </w:r>
      <w:r w:rsidR="00390969">
        <w:rPr>
          <w:rFonts w:cs="Arial"/>
          <w:noProof/>
        </w:rPr>
        <w:t>9</w:t>
      </w:r>
      <w:r w:rsidRPr="00DB157D">
        <w:rPr>
          <w:rFonts w:cs="Arial"/>
        </w:rPr>
        <w:fldChar w:fldCharType="end"/>
      </w:r>
      <w:r w:rsidRPr="00DB157D">
        <w:rPr>
          <w:rFonts w:cs="Arial"/>
          <w:lang w:val="en-US"/>
        </w:rPr>
        <w:t>: Conceptual Framework</w:t>
      </w:r>
      <w:bookmarkEnd w:id="40"/>
    </w:p>
    <w:p w14:paraId="00C820D5" w14:textId="77777777" w:rsidR="00663257" w:rsidRPr="00DB157D" w:rsidRDefault="00663257" w:rsidP="00663257">
      <w:pPr>
        <w:rPr>
          <w:rFonts w:cs="Arial"/>
          <w:lang w:val="en-US"/>
        </w:rPr>
      </w:pPr>
      <w:r w:rsidRPr="00DB157D">
        <w:rPr>
          <w:rFonts w:cs="Arial"/>
          <w:lang w:val="en-US"/>
        </w:rPr>
        <w:t>Accordingly, the following hypotheses are developed:</w:t>
      </w:r>
    </w:p>
    <w:p w14:paraId="18A04766" w14:textId="77777777" w:rsidR="00663257" w:rsidRPr="00DB157D" w:rsidRDefault="00663257" w:rsidP="00663257">
      <w:pPr>
        <w:rPr>
          <w:rFonts w:cs="Arial"/>
          <w:lang w:val="en-US"/>
        </w:rPr>
      </w:pPr>
      <w:r w:rsidRPr="00DB157D">
        <w:rPr>
          <w:rFonts w:cs="Arial"/>
          <w:b/>
          <w:bCs/>
          <w:lang w:val="en-US"/>
        </w:rPr>
        <w:t>H1:</w:t>
      </w:r>
      <w:r w:rsidRPr="00DB157D">
        <w:rPr>
          <w:rFonts w:cs="Arial"/>
          <w:lang w:val="en-US"/>
        </w:rPr>
        <w:t xml:space="preserve"> Ethical AI disclosure has a significant relationship with consumer trust in digital marketing campaigns.</w:t>
      </w:r>
    </w:p>
    <w:p w14:paraId="57DFDA7D" w14:textId="77777777" w:rsidR="00663257" w:rsidRPr="00DB157D" w:rsidRDefault="00663257" w:rsidP="00663257">
      <w:pPr>
        <w:rPr>
          <w:rFonts w:cs="Arial"/>
          <w:lang w:val="en-US"/>
        </w:rPr>
      </w:pPr>
      <w:r w:rsidRPr="00DB157D">
        <w:rPr>
          <w:rFonts w:cs="Arial"/>
          <w:b/>
          <w:bCs/>
          <w:lang w:val="en-US"/>
        </w:rPr>
        <w:t>H2:</w:t>
      </w:r>
      <w:r w:rsidRPr="00DB157D">
        <w:rPr>
          <w:rFonts w:cs="Arial"/>
          <w:lang w:val="en-US"/>
        </w:rPr>
        <w:t xml:space="preserve"> AI transparency factors have a significant relationship with consumer trust in digital marketing campaigns.</w:t>
      </w:r>
    </w:p>
    <w:p w14:paraId="240ACA99" w14:textId="21050802" w:rsidR="00E318C0" w:rsidRPr="00DB157D" w:rsidRDefault="00663257" w:rsidP="00E318C0">
      <w:pPr>
        <w:rPr>
          <w:rFonts w:cs="Arial"/>
          <w:lang w:val="en-US"/>
        </w:rPr>
      </w:pPr>
      <w:r w:rsidRPr="00DB157D">
        <w:rPr>
          <w:rFonts w:cs="Arial"/>
          <w:lang w:val="en-US"/>
        </w:rPr>
        <w:t>The proposed framework provides a basis for examining whether greater ethical disclosure and transparency are associated with stronger consumer trust among UK consumers.</w:t>
      </w:r>
    </w:p>
    <w:p w14:paraId="6A693EA5" w14:textId="02FF959D" w:rsidR="000F18E9" w:rsidRPr="00DB157D" w:rsidRDefault="000F18E9" w:rsidP="00F34732">
      <w:pPr>
        <w:pStyle w:val="Heading2"/>
        <w:rPr>
          <w:rFonts w:cs="Arial"/>
          <w:color w:val="auto"/>
        </w:rPr>
      </w:pPr>
      <w:bookmarkStart w:id="41" w:name="_Toc241177012"/>
      <w:r w:rsidRPr="00DB157D">
        <w:rPr>
          <w:rFonts w:cs="Arial"/>
          <w:color w:val="auto"/>
        </w:rPr>
        <w:t>2.8 Research Gap</w:t>
      </w:r>
      <w:bookmarkEnd w:id="41"/>
      <w:r w:rsidRPr="00DB157D">
        <w:rPr>
          <w:rFonts w:cs="Arial"/>
          <w:color w:val="auto"/>
        </w:rPr>
        <w:t xml:space="preserve"> </w:t>
      </w:r>
    </w:p>
    <w:p w14:paraId="144C497C" w14:textId="77777777" w:rsidR="002D6AB2" w:rsidRPr="00DB157D" w:rsidRDefault="002D6AB2" w:rsidP="002D6AB2">
      <w:pPr>
        <w:rPr>
          <w:rFonts w:cs="Arial"/>
        </w:rPr>
      </w:pPr>
      <w:r w:rsidRPr="00DB157D">
        <w:rPr>
          <w:rFonts w:cs="Arial"/>
        </w:rPr>
        <w:t xml:space="preserve">The literature reviewed shows the increasing interest in AI disclosure, transparency and consumer trust. Existing studies have examined consumer reactions to AI-generated advertising, however their findings are not consistent that presents a knowledge gap. The findings of Schilke and Reimann, (2025); Caro et al., (2026); Bandawaty, (2026) and Kim et al., (2024); Le, et al., (2026) demonstrating a negative impact of AI disclosure on trust and advertising attitudes and positive effects of transparency disclosure on trust and advertising credibility respectively. It implies that the relationship between ethical AI disclosure and consumer trust </w:t>
      </w:r>
      <w:r w:rsidRPr="00DB157D">
        <w:rPr>
          <w:rFonts w:cs="Arial"/>
          <w:lang w:val="en-US"/>
        </w:rPr>
        <w:t>requires further examination rather than assuming that disclosure produces a uniform response.</w:t>
      </w:r>
    </w:p>
    <w:p w14:paraId="0365CF3B" w14:textId="77777777" w:rsidR="00FF160F" w:rsidRPr="00DB157D" w:rsidRDefault="00FF160F" w:rsidP="00FF160F">
      <w:pPr>
        <w:rPr>
          <w:rFonts w:cs="Arial"/>
        </w:rPr>
      </w:pPr>
      <w:r w:rsidRPr="00DB157D">
        <w:rPr>
          <w:rFonts w:cs="Arial"/>
        </w:rPr>
        <w:t>Another gap relates to the insufficiency of the integration of ethical disclosure and broader AI transparency considerations in the same research context. Recent studies have investigated predictors that include advertising transparency, consumer AI familiarity and policy uncertainty. however, these studies do not explicitly integrate disclosure practices with other predictors like explanation, accountability and protection of personal information. Further, most of the available empirical data employs experimental or non-UK samples and thus, there is scope to conduct more research on the perceptions of the UK consumers. Thus, this research fills in this gap by analysing the connection between ethical AI disclosure, AI transparency factors and consumer trust in UK digital marketing campaigns based on a consumer survey-based method. This offers a narrowed lens to comprehend the notion of responsible communication in the use of AI in marketing by consumers.</w:t>
      </w:r>
    </w:p>
    <w:p w14:paraId="4A6ECCBD" w14:textId="0C251811" w:rsidR="000F18E9" w:rsidRPr="00DB157D" w:rsidRDefault="000F18E9" w:rsidP="00F34732">
      <w:pPr>
        <w:pStyle w:val="Heading2"/>
        <w:rPr>
          <w:rFonts w:cs="Arial"/>
          <w:color w:val="auto"/>
        </w:rPr>
      </w:pPr>
      <w:bookmarkStart w:id="42" w:name="_Toc241177013"/>
      <w:r w:rsidRPr="00DB157D">
        <w:rPr>
          <w:rFonts w:cs="Arial"/>
          <w:color w:val="auto"/>
        </w:rPr>
        <w:t>2.9 Summary</w:t>
      </w:r>
      <w:bookmarkEnd w:id="42"/>
      <w:r w:rsidRPr="00DB157D">
        <w:rPr>
          <w:rFonts w:cs="Arial"/>
          <w:color w:val="auto"/>
        </w:rPr>
        <w:t xml:space="preserve"> </w:t>
      </w:r>
    </w:p>
    <w:p w14:paraId="0812E60C" w14:textId="77777777" w:rsidR="002D6AB2" w:rsidRPr="00DB157D" w:rsidRDefault="002D6AB2" w:rsidP="002D6AB2">
      <w:pPr>
        <w:rPr>
          <w:rFonts w:cs="Arial"/>
        </w:rPr>
      </w:pPr>
      <w:r w:rsidRPr="00DB157D">
        <w:rPr>
          <w:rFonts w:cs="Arial"/>
        </w:rPr>
        <w:t>The literature demonstrate that the problem of ethical AI disclosure is significant in influencing consumer trust in digital marketing, and it does not have the same impact everywhere. Uncertainty can be minimised through clear disclosure, meaningful explanation, accountability and responsible data practices that can facilitate perceptions of honesty and transparency. Similarly, disclosure might not be sufficient to ensure consumer confidence, since issues of privacy, algorithmic bias, authenticity and overreliance on AI can generate unwanted perceptions. The literature suggests that consumer trust is influenced not simply by whether organisations disclose AI use, but by how transparently, responsibly and ethically that use is communicated and managed</w:t>
      </w:r>
      <w:r w:rsidRPr="00DB157D">
        <w:rPr>
          <w:rFonts w:cs="Arial"/>
          <w:b/>
          <w:bCs/>
        </w:rPr>
        <w:t xml:space="preserve">. </w:t>
      </w:r>
      <w:r w:rsidRPr="00DB157D">
        <w:rPr>
          <w:rFonts w:cs="Arial"/>
        </w:rPr>
        <w:t>Therefore, ethical AI disclosure can be seen as a subset of a broader responsible marketing strategy where accountability, privacy protection, and consumer-focused communication are upheld.</w:t>
      </w:r>
    </w:p>
    <w:p w14:paraId="4DEEA555" w14:textId="654337BE" w:rsidR="00FA18CF" w:rsidRPr="00DB157D" w:rsidRDefault="00FA18CF">
      <w:pPr>
        <w:spacing w:before="0" w:after="160" w:line="259" w:lineRule="auto"/>
        <w:jc w:val="left"/>
        <w:rPr>
          <w:rFonts w:cs="Arial"/>
          <w:szCs w:val="24"/>
          <w:lang w:val="en-US"/>
        </w:rPr>
      </w:pPr>
      <w:r w:rsidRPr="00DB157D">
        <w:rPr>
          <w:rFonts w:cs="Arial"/>
          <w:szCs w:val="24"/>
          <w:lang w:val="en-US"/>
        </w:rPr>
        <w:br w:type="page"/>
      </w:r>
    </w:p>
    <w:p w14:paraId="768A331F" w14:textId="77777777" w:rsidR="00FA18CF" w:rsidRPr="00DB157D" w:rsidRDefault="00FA18CF" w:rsidP="00FA18CF">
      <w:pPr>
        <w:pStyle w:val="Heading1"/>
        <w:rPr>
          <w:rFonts w:cs="Arial"/>
          <w:color w:val="auto"/>
          <w:lang w:val="en-US"/>
        </w:rPr>
      </w:pPr>
      <w:bookmarkStart w:id="43" w:name="_Toc241177014"/>
      <w:r w:rsidRPr="00DB157D">
        <w:rPr>
          <w:rFonts w:cs="Arial"/>
          <w:color w:val="auto"/>
          <w:lang w:val="en-US"/>
        </w:rPr>
        <w:t>Chapter 3: Research Methodology</w:t>
      </w:r>
      <w:bookmarkEnd w:id="43"/>
    </w:p>
    <w:p w14:paraId="2ED8347C" w14:textId="77777777" w:rsidR="00FA18CF" w:rsidRPr="00DB157D" w:rsidRDefault="00FA18CF" w:rsidP="00FA18CF">
      <w:pPr>
        <w:pStyle w:val="Heading2"/>
        <w:rPr>
          <w:rFonts w:cs="Arial"/>
          <w:color w:val="auto"/>
          <w:lang w:val="en-US"/>
        </w:rPr>
      </w:pPr>
      <w:bookmarkStart w:id="44" w:name="_Toc241177015"/>
      <w:r w:rsidRPr="00DB157D">
        <w:rPr>
          <w:rFonts w:cs="Arial"/>
          <w:color w:val="auto"/>
          <w:lang w:val="en-US"/>
        </w:rPr>
        <w:t>3.1 Introduction</w:t>
      </w:r>
      <w:bookmarkEnd w:id="44"/>
      <w:r w:rsidRPr="00DB157D">
        <w:rPr>
          <w:rFonts w:cs="Arial"/>
          <w:color w:val="auto"/>
          <w:lang w:val="en-US"/>
        </w:rPr>
        <w:t xml:space="preserve"> </w:t>
      </w:r>
    </w:p>
    <w:p w14:paraId="3F5B3189" w14:textId="77777777" w:rsidR="00EB713A" w:rsidRPr="00DB157D" w:rsidRDefault="00EB713A" w:rsidP="00EB713A">
      <w:pPr>
        <w:rPr>
          <w:rFonts w:cs="Arial"/>
        </w:rPr>
      </w:pPr>
      <w:r w:rsidRPr="00DB157D">
        <w:rPr>
          <w:rFonts w:cs="Arial"/>
        </w:rPr>
        <w:t>The chapter describes the research design used to investigate the issue of ethical Artificial Intelligence (AI) disclosure on consumer trust in online marketing campaigns in the UK. It presents the research philosophy, strategy, approach, research method, analysis strategy, sampling strategy, data collection and analysis procedures. The research incorporates a positivism philosophy and deductive research with a quantitative approach of using a survey methodology. Primary data will be gathered using a structured online questionnaire of the UK consumers who have experience of AI-enabled digital marketing. Ethical considerations and the methodological limitations are also discussed in the chapter so as to ensure that the research process is systematic, transparent and in accordance with the study objectives.</w:t>
      </w:r>
    </w:p>
    <w:p w14:paraId="66EBA76C" w14:textId="77777777" w:rsidR="002D6AB2" w:rsidRPr="00DB157D" w:rsidRDefault="002D6AB2" w:rsidP="002D6AB2">
      <w:pPr>
        <w:rPr>
          <w:rFonts w:cs="Arial"/>
        </w:rPr>
      </w:pPr>
      <w:r w:rsidRPr="00DB157D">
        <w:rPr>
          <w:rFonts w:cs="Arial"/>
        </w:rPr>
        <w:t>Research design is considered based on the Research Onion by Saunders which offers a systematic strategy of developing and structuring the methodological decisions of a research. The model comprises of six layers, which are interconnected, such as research philosophy, research approach, methodological choice, research strategy, time horizon and techniques and procedures (Saunders, et al., 2023). These layers offer logical order in developing the research design and provide a consistency to the research question, data collection and analysis procedures. The Research Onion is employed in the current study to make a clear methodological blueprint of how to proceed through the underlying philosophical position to the practical procedures to collect and analyse primary data. The layers are considered within the context of the research objectives, which in turn could enable the methodology to be relevant and suitably aligned to the purpose of analysing ethical AI disclosure and consumer confidence in digital marketing campaigns in the UK.</w:t>
      </w:r>
    </w:p>
    <w:p w14:paraId="1AAA6B67" w14:textId="77777777" w:rsidR="00FA18CF" w:rsidRPr="00DB157D" w:rsidRDefault="00FA18CF" w:rsidP="00FA18CF">
      <w:pPr>
        <w:pStyle w:val="Heading2"/>
        <w:rPr>
          <w:rFonts w:cs="Arial"/>
          <w:color w:val="auto"/>
        </w:rPr>
      </w:pPr>
      <w:bookmarkStart w:id="45" w:name="_Toc241177016"/>
      <w:r w:rsidRPr="00DB157D">
        <w:rPr>
          <w:rFonts w:cs="Arial"/>
          <w:color w:val="auto"/>
        </w:rPr>
        <w:t>3.2 Research Philosophy</w:t>
      </w:r>
      <w:bookmarkEnd w:id="45"/>
    </w:p>
    <w:p w14:paraId="36F478D2" w14:textId="77777777" w:rsidR="00EB6B7A" w:rsidRPr="00DB157D" w:rsidRDefault="00EB6B7A" w:rsidP="00EB6B7A">
      <w:pPr>
        <w:rPr>
          <w:rFonts w:cs="Arial"/>
        </w:rPr>
      </w:pPr>
      <w:r w:rsidRPr="00DB157D">
        <w:rPr>
          <w:rFonts w:cs="Arial"/>
        </w:rPr>
        <w:t>Research philosophy is defined as a collection of assumptions that inform the understanding, creation and analysis of knowledge in a research study (Mbanaso, et al., 2023). This study uses the positivism philosophical assumption because the research problem is to investigate the effect of ethical Artificial Intelligence (AI) disclosure on consumer trust on the basis of objective and measurable evidence. Positivism has focused on applying observable phenomena, numerical data and systematic testing to determine patterns and relationships in a research situation (Ali, 2024). The philosophy is suitable since ethical AI disclosure is the primary explanatory variable, whereas consumer trust is the outcome that is explored by analysing quantifiable consumer perceptions. The structured questionnaire statements and a five-point Likert scale allow the systematisation of the measurement and comparison of the perceptions of the respondents. Furthermore, positivism supports the quantitative research method adopted in this study and is consistent with its deductive approach. Conversely, an interpretivism philosophy would be more focused in knowing about individual meanings and subjective experiences using qualitative techniques, which is not aligned to the aim of the study to measure consumer perceptions in a specific sample. Thus, positivism offers a suitable philosophical basis of answering the research question in an objective and systematic manner.</w:t>
      </w:r>
    </w:p>
    <w:p w14:paraId="3C0628E6" w14:textId="77777777" w:rsidR="00FA18CF" w:rsidRPr="00DB157D" w:rsidRDefault="00FA18CF" w:rsidP="00FA18CF">
      <w:pPr>
        <w:pStyle w:val="Heading2"/>
        <w:rPr>
          <w:rFonts w:cs="Arial"/>
          <w:color w:val="auto"/>
        </w:rPr>
      </w:pPr>
      <w:bookmarkStart w:id="46" w:name="_Toc241177017"/>
      <w:r w:rsidRPr="00DB157D">
        <w:rPr>
          <w:rFonts w:cs="Arial"/>
          <w:color w:val="auto"/>
        </w:rPr>
        <w:t>3.3 Research Approach</w:t>
      </w:r>
      <w:bookmarkEnd w:id="46"/>
    </w:p>
    <w:p w14:paraId="79060C84" w14:textId="77777777" w:rsidR="00BE3E64" w:rsidRPr="00DB157D" w:rsidRDefault="00BE3E64" w:rsidP="00BE3E64">
      <w:pPr>
        <w:rPr>
          <w:rFonts w:cs="Arial"/>
        </w:rPr>
      </w:pPr>
      <w:r w:rsidRPr="00DB157D">
        <w:rPr>
          <w:rFonts w:cs="Arial"/>
        </w:rPr>
        <w:t xml:space="preserve">A deductive research approach is about formulating the research process based on the existing theories and prior knowledge while reviewing them using empirical data (Kumar and Ujire, 2024). The research approach in this study occurs in a logical order through the existing literature and theory, the purpose of the research to the research findings. The literature review identified existing arguments concerning ethical AI disclosure, transparency, consumer trust and responsible AI practices, which provide the foundation for examining consumer perceptions in the UK digital marketing context. Therefore, the research applies these already formed concepts to  develop organised study and not formulate new theoretical explanations on the basis of the data gathered. The deductive approach is also consistent with theoretical approaches to be explored in literature review, specifically Signalling Theory and Stimulus-Organism-Response (SOR) Theory, which can serve as a foundation to explain how ethical disclosure can update or affect consumer trust. Conversely, an inductive approach would involve commencing with observations and evolving ideas or theories out of the emerging conclusions. </w:t>
      </w:r>
    </w:p>
    <w:p w14:paraId="079B5341" w14:textId="77777777" w:rsidR="00FA18CF" w:rsidRPr="00DB157D" w:rsidRDefault="00FA18CF" w:rsidP="00FA18CF">
      <w:pPr>
        <w:pStyle w:val="Heading2"/>
        <w:rPr>
          <w:rFonts w:cs="Arial"/>
          <w:color w:val="auto"/>
        </w:rPr>
      </w:pPr>
      <w:bookmarkStart w:id="47" w:name="_Toc241177018"/>
      <w:r w:rsidRPr="00DB157D">
        <w:rPr>
          <w:rFonts w:cs="Arial"/>
          <w:color w:val="auto"/>
        </w:rPr>
        <w:t>3.4 Research Method and Strategy</w:t>
      </w:r>
      <w:bookmarkEnd w:id="47"/>
    </w:p>
    <w:p w14:paraId="6CD5897A" w14:textId="77777777" w:rsidR="00FA18CF" w:rsidRPr="00DB157D" w:rsidRDefault="00FA18CF" w:rsidP="00FA18CF">
      <w:pPr>
        <w:pStyle w:val="Heading3"/>
        <w:rPr>
          <w:rFonts w:cs="Arial"/>
          <w:color w:val="auto"/>
        </w:rPr>
      </w:pPr>
      <w:bookmarkStart w:id="48" w:name="_Toc241177019"/>
      <w:r w:rsidRPr="00DB157D">
        <w:rPr>
          <w:rFonts w:cs="Arial"/>
          <w:color w:val="auto"/>
        </w:rPr>
        <w:t>3.4.1 Quantitative Research Method</w:t>
      </w:r>
      <w:bookmarkEnd w:id="48"/>
    </w:p>
    <w:p w14:paraId="22B9300F" w14:textId="77777777" w:rsidR="00EB713A" w:rsidRPr="00DB157D" w:rsidRDefault="00EB713A" w:rsidP="00EB713A">
      <w:pPr>
        <w:rPr>
          <w:rFonts w:cs="Arial"/>
        </w:rPr>
      </w:pPr>
      <w:r w:rsidRPr="00DB157D">
        <w:rPr>
          <w:rFonts w:cs="Arial"/>
        </w:rPr>
        <w:t>This study adopts a quantitative research method to investigate how an ethical Artificial Intelligence (AI) disclosure influences consumer trust in online marketing campaign in the UK. The quantitative approach is appropriate as the study aims at quantifying the perceptions of the consumers in form of structured answers which can be translated into a numerical form. The methodology will facilitate the uniformity of the measurement of the perceptions of ethical AI disclosure, transparency and consumer trust among the chosen sample. It is also helpful in identifying general trends in the opinions of respondents by conducting statistical analysis (Lim, 2025). Therefore, quantitative approach corresponds to the positivis philosophy and the deductive approach to the study since these two focus on objective measurement and logical analysis of data.</w:t>
      </w:r>
    </w:p>
    <w:p w14:paraId="67584953" w14:textId="77777777" w:rsidR="00FA18CF" w:rsidRPr="00DB157D" w:rsidRDefault="00FA18CF" w:rsidP="00FA18CF">
      <w:pPr>
        <w:pStyle w:val="Heading3"/>
        <w:rPr>
          <w:rFonts w:cs="Arial"/>
          <w:color w:val="auto"/>
        </w:rPr>
      </w:pPr>
      <w:bookmarkStart w:id="49" w:name="_Toc241177020"/>
      <w:r w:rsidRPr="00DB157D">
        <w:rPr>
          <w:rFonts w:cs="Arial"/>
          <w:color w:val="auto"/>
        </w:rPr>
        <w:t>3.4.2 Survey Research Strategy</w:t>
      </w:r>
      <w:bookmarkEnd w:id="49"/>
    </w:p>
    <w:p w14:paraId="016058E5" w14:textId="098C387D" w:rsidR="00BE3E64" w:rsidRPr="00DB157D" w:rsidRDefault="00BE3E64" w:rsidP="00BE3E64">
      <w:pPr>
        <w:rPr>
          <w:rFonts w:cs="Arial"/>
        </w:rPr>
      </w:pPr>
      <w:r w:rsidRPr="00DB157D">
        <w:rPr>
          <w:rFonts w:cs="Arial"/>
        </w:rPr>
        <w:t>The survey strategy is used in order to gather primary data through the UK consumers who have been involved in dealing with AI-enabled digital marketing. The strategy involves an organised online survey, which features closed-ended questions and five points Likert-statements. This offers a platform on which all respondents can be asked the same questions and aids in the comparability of the responses. A survey can also be considered appropriate as it is reasonable to efficiently reach the participants with limited resources and time of conducting a research over the internet (Rahman, et al., 2022). The survey plan underpins the objectives of the research directly as it will gather quantifiable data about how consumers view ethical AI disclosure and its connection to consumer trust. Thus, a quantitative approach with a survey strategy gives a consistent framework of the investigation of the research question.</w:t>
      </w:r>
    </w:p>
    <w:p w14:paraId="0309176A" w14:textId="77777777" w:rsidR="00FA18CF" w:rsidRPr="00DB157D" w:rsidRDefault="00FA18CF" w:rsidP="00FA18CF">
      <w:pPr>
        <w:pStyle w:val="Heading2"/>
        <w:rPr>
          <w:rFonts w:cs="Arial"/>
          <w:color w:val="auto"/>
        </w:rPr>
      </w:pPr>
      <w:bookmarkStart w:id="50" w:name="_Toc241177021"/>
      <w:r w:rsidRPr="00DB157D">
        <w:rPr>
          <w:rFonts w:cs="Arial"/>
          <w:color w:val="auto"/>
        </w:rPr>
        <w:t>3.5 Population, Sampling and Sample Size</w:t>
      </w:r>
      <w:bookmarkEnd w:id="50"/>
    </w:p>
    <w:p w14:paraId="2DDE3472" w14:textId="77777777" w:rsidR="00D068DA" w:rsidRPr="00DB157D" w:rsidRDefault="00D068DA" w:rsidP="00D068DA">
      <w:pPr>
        <w:rPr>
          <w:rFonts w:cs="Arial"/>
        </w:rPr>
      </w:pPr>
      <w:r w:rsidRPr="00DB157D">
        <w:rPr>
          <w:rFonts w:cs="Arial"/>
        </w:rPr>
        <w:t>The study population is UK consumers, who have interacted with AI-enabled digital marketing campaigns. The population is relevant since the study focuses on what consumers think about ethical AI disclosure and how this impacts trust in digital marketing. The selection of the participants is not dependent on a particular organisation or industry but is done depending on the relevance of the topic of the research.</w:t>
      </w:r>
    </w:p>
    <w:p w14:paraId="4B1F57EE" w14:textId="77777777" w:rsidR="00E421DE" w:rsidRPr="00DB157D" w:rsidRDefault="00E421DE" w:rsidP="00E421DE">
      <w:pPr>
        <w:rPr>
          <w:rFonts w:cs="Arial"/>
        </w:rPr>
      </w:pPr>
      <w:r w:rsidRPr="00DB157D">
        <w:rPr>
          <w:rFonts w:cs="Arial"/>
        </w:rPr>
        <w:t>Participants are identified through convenience sampling wherein those who are accessible and willing to take part in the study are invited to fill in the questionnaire (Hossan, et al., 2023). This approach is appropriate for the study because the research is conducted within a limited timeframe and relies on online recruitment. The respondents are contacted using LinkedIn, social networks and other business internet portals, which enable to adequately target the corresponding consumers within the UK. This approach also supports voluntary participation without requiring access to a formal sampling database of UK consumers.</w:t>
      </w:r>
    </w:p>
    <w:p w14:paraId="75F344C0" w14:textId="77777777" w:rsidR="00EB713A" w:rsidRPr="00DB157D" w:rsidRDefault="00EB713A" w:rsidP="00EB713A">
      <w:pPr>
        <w:rPr>
          <w:rFonts w:cs="Arial"/>
        </w:rPr>
      </w:pPr>
      <w:r w:rsidRPr="00DB157D">
        <w:rPr>
          <w:rFonts w:cs="Arial"/>
        </w:rPr>
        <w:t>The planned sample size is approximately 80-100 participants. This gives a manageable volume of responses to be analysed descriptively as well as within the dissertation time frame and resources available. However, convenience sampling may limit the representativeness of the sample because participants are not selected through probability-based procedures (Obilor, 2023). This means that the results can only be applied to the attributes of the respondents and not the entire consumers in the UK. Methodological consistency therefore is maintained by clear participant eligibility criteria and a consistent administration of questionnaires.</w:t>
      </w:r>
    </w:p>
    <w:p w14:paraId="317600D7" w14:textId="77777777" w:rsidR="00FA18CF" w:rsidRPr="00DB157D" w:rsidRDefault="00FA18CF" w:rsidP="00FA18CF">
      <w:pPr>
        <w:pStyle w:val="Heading2"/>
        <w:rPr>
          <w:rFonts w:cs="Arial"/>
          <w:color w:val="auto"/>
        </w:rPr>
      </w:pPr>
      <w:bookmarkStart w:id="51" w:name="_Toc241177022"/>
      <w:r w:rsidRPr="00DB157D">
        <w:rPr>
          <w:rFonts w:cs="Arial"/>
          <w:color w:val="auto"/>
        </w:rPr>
        <w:t>3.6 Data Collection Method and Instrument</w:t>
      </w:r>
      <w:bookmarkEnd w:id="51"/>
    </w:p>
    <w:p w14:paraId="6AAE0992" w14:textId="77777777" w:rsidR="00E421DE" w:rsidRPr="00DB157D" w:rsidRDefault="00E421DE" w:rsidP="00E421DE">
      <w:pPr>
        <w:rPr>
          <w:rFonts w:cs="Arial"/>
        </w:rPr>
      </w:pPr>
      <w:r w:rsidRPr="00DB157D">
        <w:rPr>
          <w:rFonts w:cs="Arial"/>
        </w:rPr>
        <w:t>In this study, primary data is collected using structured online questionnaire to gain first hand evidence from consumers in UK. The questionnaire is created on Google Forms and shared on LinkedIn, social media channels and on other professional online platforms to obtain respondents that correspond to the target population of the study. The online method of data collection is suitable since it facilitates the effective collection of responses through participants loacted around the UK within the research timeframe.</w:t>
      </w:r>
    </w:p>
    <w:p w14:paraId="6E07255A" w14:textId="77777777" w:rsidR="00D068DA" w:rsidRPr="00DB157D" w:rsidRDefault="00D068DA" w:rsidP="00D068DA">
      <w:pPr>
        <w:rPr>
          <w:rFonts w:cs="Arial"/>
        </w:rPr>
      </w:pPr>
      <w:r w:rsidRPr="00DB157D">
        <w:rPr>
          <w:rFonts w:cs="Arial"/>
        </w:rPr>
        <w:t>The questionnaire is closed-ended and formulated based on the research aim and research concepts examined in the study, especially ethical AI disclosure, transparency and consumer trust in digital marketing. The measurements of the perceptions of the participants are conducted with the help of a five-point Likert scale, which includes Strongly Agree to Strongly Disagree. The organised format will make sure that everybody has the same questions and response choices to enhance comparability and will facilitate the further quantitative analysis (Doran, et al., 2026).</w:t>
      </w:r>
    </w:p>
    <w:p w14:paraId="7EB99E19" w14:textId="77777777" w:rsidR="00E421DE" w:rsidRPr="00DB157D" w:rsidRDefault="00E421DE" w:rsidP="00E421DE">
      <w:pPr>
        <w:rPr>
          <w:rFonts w:cs="Arial"/>
        </w:rPr>
      </w:pPr>
      <w:r w:rsidRPr="00DB157D">
        <w:rPr>
          <w:rFonts w:cs="Arial"/>
        </w:rPr>
        <w:t>Participation is voluntary and anonymous. The questionnaire will not oblige the participants to mention any identifiable information, and the respondents will be informed about the purpose of the study prior to consenting. The research is not based on the interviews, focus groups, observations, audio recordings and other qualitative data collection tools. This type of data collection design is consistent with the quantitative approach and allows to capture standardised evidence in dealing with the research question and objectives.</w:t>
      </w:r>
    </w:p>
    <w:p w14:paraId="6F03DB93" w14:textId="77777777" w:rsidR="00FA18CF" w:rsidRPr="00DB157D" w:rsidRDefault="00FA18CF" w:rsidP="00FA18CF">
      <w:pPr>
        <w:pStyle w:val="Heading2"/>
        <w:rPr>
          <w:rFonts w:cs="Arial"/>
          <w:color w:val="auto"/>
        </w:rPr>
      </w:pPr>
      <w:bookmarkStart w:id="52" w:name="_Toc241177023"/>
      <w:r w:rsidRPr="00DB157D">
        <w:rPr>
          <w:rFonts w:cs="Arial"/>
          <w:color w:val="auto"/>
        </w:rPr>
        <w:t>3.7 Data Analysis Method</w:t>
      </w:r>
      <w:bookmarkEnd w:id="52"/>
    </w:p>
    <w:p w14:paraId="0EEE2C3C" w14:textId="77777777" w:rsidR="00DA1499" w:rsidRPr="00DB157D" w:rsidRDefault="00DA1499" w:rsidP="00DA1499">
      <w:pPr>
        <w:rPr>
          <w:rFonts w:cs="Arial"/>
        </w:rPr>
      </w:pPr>
      <w:r w:rsidRPr="00DB157D">
        <w:rPr>
          <w:rFonts w:cs="Arial"/>
        </w:rPr>
        <w:t>The collected data from survey is analysed with the help of Statistical Package of Social Sciences (SPSS). After data collection, the responses received through Google Forms are downloaded and sorted down and then imported into SPSS to be analysed. The dataset is screened to ensure that the answers are well structured and can be subjected to statistical analysis. The research mostly relies on descriptive statistical analysis alinged with the quantitative nature of the collected data (Mweshi and Muhyila, 2024). The demographic characteristics and distribution of respondents in terms of frequency and percentages are summarised, and the means and standard deviations are employed to analyse general trends in the perceptions of the respondents about ethical AI disclosure, transparency and consumer trust. The findings are given in suitable tables and charts to enable easy interpretation and comparison of the findings.</w:t>
      </w:r>
    </w:p>
    <w:p w14:paraId="38CC6A99" w14:textId="77777777" w:rsidR="00171B56" w:rsidRPr="00DB157D" w:rsidRDefault="00171B56" w:rsidP="00171B56">
      <w:pPr>
        <w:rPr>
          <w:rFonts w:cs="Arial"/>
        </w:rPr>
      </w:pPr>
      <w:r w:rsidRPr="00DB157D">
        <w:rPr>
          <w:rFonts w:cs="Arial"/>
        </w:rPr>
        <w:t>The descriptive analysis suits the present study since it allows to summarise the responses collected systematically and identify any noticeable trends in consumer perceptions (Nasir, et al., 2022). The analysis is used to address the research objectives by examining how respondents perceive ethical AI disclosure and consumer trust in digital marketing campaigns. The results are then discussed against the literature and the theoretical viewpoints as addressed in review of literature.</w:t>
      </w:r>
    </w:p>
    <w:p w14:paraId="09606D70" w14:textId="77777777" w:rsidR="00FA18CF" w:rsidRPr="00DB157D" w:rsidRDefault="00FA18CF" w:rsidP="00FA18CF">
      <w:pPr>
        <w:pStyle w:val="Heading2"/>
        <w:rPr>
          <w:rFonts w:cs="Arial"/>
          <w:color w:val="auto"/>
        </w:rPr>
      </w:pPr>
      <w:bookmarkStart w:id="53" w:name="_Toc241177024"/>
      <w:r w:rsidRPr="00DB157D">
        <w:rPr>
          <w:rFonts w:cs="Arial"/>
          <w:color w:val="auto"/>
        </w:rPr>
        <w:t>3.8 Ethical Considerations and Data Protection</w:t>
      </w:r>
      <w:bookmarkEnd w:id="53"/>
    </w:p>
    <w:p w14:paraId="56671824" w14:textId="77777777" w:rsidR="00D068DA" w:rsidRPr="00DB157D" w:rsidRDefault="00D068DA" w:rsidP="00D068DA">
      <w:pPr>
        <w:rPr>
          <w:rFonts w:cs="Arial"/>
        </w:rPr>
      </w:pPr>
      <w:r w:rsidRPr="00DB157D">
        <w:rPr>
          <w:rFonts w:cs="Arial"/>
        </w:rPr>
        <w:t>The consideration of ethics is incorporated across the research process to ensure the rights, privacy and confidentiality of the participants. The collection of primary data is preceded by ethical approval. The questionnaire will be voluntary and the respondents will be informed about the nature and purpose of the research prior to filling out the survey. An informed consent is received in the start of the questionnaire electronically. Participants are not required to give the names, addresses or any other information that will directly identify them, which supports the anonymity of the research. The questionnaire is also drafted in a way that it does not require unnecessary gathering of sensitive or personal data. The information on collected responses is treated in a secure way and is used according to the mentioned purpose of conducting an academic study. Reporting is done in aggregated mode such that the individual participants cannot be identified. These measures aid in confidentiality, responsible data handling and adhering to the ethical standards of the study.</w:t>
      </w:r>
    </w:p>
    <w:p w14:paraId="3374340C" w14:textId="77777777" w:rsidR="00FA18CF" w:rsidRPr="00DB157D" w:rsidRDefault="00FA18CF" w:rsidP="00FA18CF">
      <w:pPr>
        <w:pStyle w:val="Heading2"/>
        <w:rPr>
          <w:rFonts w:cs="Arial"/>
          <w:color w:val="auto"/>
        </w:rPr>
      </w:pPr>
      <w:bookmarkStart w:id="54" w:name="_Toc241177025"/>
      <w:r w:rsidRPr="00DB157D">
        <w:rPr>
          <w:rFonts w:cs="Arial"/>
          <w:color w:val="auto"/>
        </w:rPr>
        <w:t>3.9 Methodological Limitations</w:t>
      </w:r>
      <w:bookmarkEnd w:id="54"/>
    </w:p>
    <w:p w14:paraId="7BED1190" w14:textId="77777777" w:rsidR="00D80DF8" w:rsidRPr="00DB157D" w:rsidRDefault="00D80DF8" w:rsidP="00D80DF8">
      <w:pPr>
        <w:rPr>
          <w:rFonts w:cs="Arial"/>
        </w:rPr>
      </w:pPr>
      <w:r w:rsidRPr="00DB157D">
        <w:rPr>
          <w:rFonts w:cs="Arial"/>
        </w:rPr>
        <w:t xml:space="preserve">Since the study is based on primary data collection, convenience sampling can decrease sample representativeness and restrict the applicability of the results to the overall population of consumers in the UK. The online questionnaire may also exclude consumers with limited digital access or engagement. Moreover, the responses are self-reported and can be subject to the personal perception and experiences. The data collected from limited sample size can be analysed descriptively, but generalisation is somewhat constrained. </w:t>
      </w:r>
    </w:p>
    <w:p w14:paraId="14F9E2C0" w14:textId="77777777" w:rsidR="00FA18CF" w:rsidRPr="00DB157D" w:rsidRDefault="00FA18CF" w:rsidP="00FA18CF">
      <w:pPr>
        <w:pStyle w:val="Heading2"/>
        <w:rPr>
          <w:rFonts w:cs="Arial"/>
          <w:color w:val="auto"/>
        </w:rPr>
      </w:pPr>
      <w:bookmarkStart w:id="55" w:name="_Toc241177026"/>
      <w:r w:rsidRPr="00DB157D">
        <w:rPr>
          <w:rFonts w:cs="Arial"/>
          <w:color w:val="auto"/>
        </w:rPr>
        <w:t>3.10 Summary</w:t>
      </w:r>
      <w:bookmarkEnd w:id="55"/>
      <w:r w:rsidRPr="00DB157D">
        <w:rPr>
          <w:rFonts w:cs="Arial"/>
          <w:color w:val="auto"/>
        </w:rPr>
        <w:t xml:space="preserve"> </w:t>
      </w:r>
    </w:p>
    <w:p w14:paraId="517C9FE3" w14:textId="3DB821CD" w:rsidR="00FA18CF" w:rsidRPr="00DB157D" w:rsidRDefault="00DA1499" w:rsidP="00FA18CF">
      <w:pPr>
        <w:rPr>
          <w:rFonts w:cs="Arial"/>
        </w:rPr>
      </w:pPr>
      <w:r w:rsidRPr="00DB157D">
        <w:rPr>
          <w:rFonts w:cs="Arial"/>
        </w:rPr>
        <w:t xml:space="preserve">The chapter established the methodological framework of the study. The positivism philosophy and the deductive approach were chosen, which is backed by a quantitative survey approach. Primary data are collected through a structured online questionnaire from UK consumers using convenience sampling, with a planned sample of 80-100 participants. The responses obtained are analysed using SPSS and descriptive statistics. </w:t>
      </w:r>
      <w:r w:rsidR="00FA18CF" w:rsidRPr="00DB157D">
        <w:rPr>
          <w:rFonts w:cs="Arial"/>
        </w:rPr>
        <w:t>Ethical considerations, data protection requirements and methodological limitations were also addressed. The next chapter presents and analyses the findings obtained from the questionnaire.</w:t>
      </w:r>
    </w:p>
    <w:p w14:paraId="350EB3E3" w14:textId="5A508FAD" w:rsidR="001C6436" w:rsidRDefault="001C6436">
      <w:pPr>
        <w:spacing w:before="0" w:after="160" w:line="259" w:lineRule="auto"/>
        <w:jc w:val="left"/>
        <w:rPr>
          <w:rFonts w:cs="Arial"/>
        </w:rPr>
      </w:pPr>
      <w:r>
        <w:rPr>
          <w:rFonts w:cs="Arial"/>
        </w:rPr>
        <w:br w:type="page"/>
      </w:r>
    </w:p>
    <w:p w14:paraId="5A93B0BE" w14:textId="77777777" w:rsidR="001C6436" w:rsidRDefault="001C6436" w:rsidP="001C6436">
      <w:pPr>
        <w:pStyle w:val="Heading1"/>
        <w:spacing w:after="240"/>
      </w:pPr>
      <w:bookmarkStart w:id="56" w:name="_Toc241177027"/>
      <w:r w:rsidRPr="009A7FF9">
        <w:t>Chapter 4: Data Analysis</w:t>
      </w:r>
      <w:bookmarkEnd w:id="56"/>
    </w:p>
    <w:p w14:paraId="16D45EE4" w14:textId="77777777" w:rsidR="00964A37" w:rsidRDefault="00964A37" w:rsidP="00964A37">
      <w:pPr>
        <w:pStyle w:val="Heading2"/>
        <w:rPr>
          <w:lang w:val="en-US"/>
        </w:rPr>
      </w:pPr>
      <w:bookmarkStart w:id="57" w:name="_Toc241177028"/>
      <w:r>
        <w:rPr>
          <w:lang w:val="en-US"/>
        </w:rPr>
        <w:t>4.1 Introduction</w:t>
      </w:r>
      <w:bookmarkEnd w:id="57"/>
    </w:p>
    <w:p w14:paraId="0FAA643E" w14:textId="36E5C772" w:rsidR="00964A37" w:rsidRPr="00964A37" w:rsidRDefault="00964A37" w:rsidP="00964A37">
      <w:pPr>
        <w:rPr>
          <w:lang w:val="en-US"/>
        </w:rPr>
      </w:pPr>
      <w:r w:rsidRPr="00F67641">
        <w:rPr>
          <w:lang w:val="en-US"/>
        </w:rPr>
        <w:t>This chapter provides the analysis of primary data that was obtained to provide answers to the research question about the effect of ethical AI disclosure on consumer trust in UK digital marketing campaigns</w:t>
      </w:r>
      <w:r w:rsidRPr="00207F1D">
        <w:rPr>
          <w:lang w:val="en-US"/>
        </w:rPr>
        <w:t xml:space="preserve">. It explores the areas of research with respect to disclosure practices, consumer trust, transparency factors and ethical issues. The data set includes responses from within the intended sample size </w:t>
      </w:r>
      <w:r>
        <w:rPr>
          <w:lang w:val="en-US"/>
        </w:rPr>
        <w:t xml:space="preserve">of </w:t>
      </w:r>
      <w:r w:rsidRPr="00207F1D">
        <w:rPr>
          <w:lang w:val="en-US"/>
        </w:rPr>
        <w:t>80-100</w:t>
      </w:r>
      <w:r>
        <w:rPr>
          <w:lang w:val="en-US"/>
        </w:rPr>
        <w:t xml:space="preserve"> </w:t>
      </w:r>
      <w:r>
        <w:t xml:space="preserve">participants. </w:t>
      </w:r>
      <w:r w:rsidRPr="00207F1D">
        <w:rPr>
          <w:lang w:val="en-US"/>
        </w:rPr>
        <w:t>The descriptive statistical method was used to identify patterns and summarise the views of the respondents, using frequencies, percentages, mean scores</w:t>
      </w:r>
      <w:r>
        <w:rPr>
          <w:lang w:val="en-US"/>
        </w:rPr>
        <w:t>,</w:t>
      </w:r>
      <w:r w:rsidRPr="00207F1D">
        <w:rPr>
          <w:lang w:val="en-US"/>
        </w:rPr>
        <w:t xml:space="preserve"> and standard deviations.</w:t>
      </w:r>
    </w:p>
    <w:p w14:paraId="6EF05E95" w14:textId="48141469" w:rsidR="001C6436" w:rsidRDefault="001C6436" w:rsidP="001C6436">
      <w:pPr>
        <w:pStyle w:val="Heading2"/>
        <w:spacing w:before="240" w:after="240"/>
      </w:pPr>
      <w:bookmarkStart w:id="58" w:name="_Toc241177029"/>
      <w:r>
        <w:t xml:space="preserve">4.2 Interpretation </w:t>
      </w:r>
      <w:r w:rsidR="001B78C7">
        <w:t xml:space="preserve">of </w:t>
      </w:r>
      <w:r w:rsidRPr="009A7FF9">
        <w:t>Findings</w:t>
      </w:r>
      <w:bookmarkEnd w:id="58"/>
      <w:r w:rsidRPr="009A7FF9">
        <w:t xml:space="preserve"> </w:t>
      </w:r>
    </w:p>
    <w:p w14:paraId="6B66506E" w14:textId="77777777" w:rsidR="004F1624" w:rsidRDefault="004F1624" w:rsidP="004F1624">
      <w:pPr>
        <w:keepNext/>
        <w:jc w:val="center"/>
      </w:pPr>
      <w:r w:rsidRPr="00B076EF">
        <w:rPr>
          <w:noProof/>
          <w:lang w:eastAsia="en-GB"/>
        </w:rPr>
        <w:drawing>
          <wp:inline distT="0" distB="0" distL="0" distR="0" wp14:anchorId="457A74E4" wp14:editId="05E3169D">
            <wp:extent cx="4066826" cy="3110948"/>
            <wp:effectExtent l="0" t="0" r="0" b="0"/>
            <wp:docPr id="20768608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071836" cy="3114781"/>
                    </a:xfrm>
                    <a:prstGeom prst="rect">
                      <a:avLst/>
                    </a:prstGeom>
                    <a:noFill/>
                    <a:ln>
                      <a:noFill/>
                    </a:ln>
                  </pic:spPr>
                </pic:pic>
              </a:graphicData>
            </a:graphic>
          </wp:inline>
        </w:drawing>
      </w:r>
    </w:p>
    <w:p w14:paraId="4F286FB1" w14:textId="77777777" w:rsidR="004F1624" w:rsidRPr="00504221" w:rsidRDefault="004F1624" w:rsidP="004F1624">
      <w:pPr>
        <w:pStyle w:val="Caption"/>
        <w:jc w:val="center"/>
        <w:rPr>
          <w:lang w:val="en-US"/>
        </w:rPr>
      </w:pPr>
      <w:r>
        <w:t>Figure 1: Descriptive Analysis</w:t>
      </w:r>
    </w:p>
    <w:p w14:paraId="5D51AA26" w14:textId="77777777" w:rsidR="004F1624" w:rsidRPr="00DB4D71" w:rsidRDefault="004F1624" w:rsidP="004F1624">
      <w:pPr>
        <w:rPr>
          <w:b/>
          <w:bCs/>
          <w:i/>
          <w:iCs/>
          <w:lang w:val="en-US"/>
        </w:rPr>
      </w:pPr>
      <w:r w:rsidRPr="00DB4D71">
        <w:rPr>
          <w:b/>
          <w:bCs/>
          <w:i/>
          <w:iCs/>
          <w:lang w:val="en-US"/>
        </w:rPr>
        <w:t>Q1. Age</w:t>
      </w:r>
    </w:p>
    <w:p w14:paraId="20F94D45" w14:textId="77777777" w:rsidR="004F1624" w:rsidRDefault="004F1624" w:rsidP="004F1624">
      <w:pPr>
        <w:rPr>
          <w:lang w:val="en-US"/>
        </w:rPr>
      </w:pPr>
      <w:r w:rsidRPr="00D1441C">
        <w:rPr>
          <w:lang w:val="en-US"/>
        </w:rPr>
        <w:t xml:space="preserve">Participant and data characteristics showed that 42.2% were within the age group of 24-34 years, which is the largest proportion, followed by 30.0% in the age group of 18-24 years. The 35–44 category represented 20.0%, while 45–54 accounted for 5.6% and 55+ represented 2.2%. Overall, 72.2% of the responses were from participants below 35 years, showing that the data were concentrated within younger age groups. This offers a helpful perspective on the attitudes towards ethical disclosure of AI, as these participants could be more exposed to digital marketing and internet platforms. The lower percentages in older age groups suggest that these age groups were under-represented among the data collected. The mean age-category score </w:t>
      </w:r>
      <w:r>
        <w:rPr>
          <w:lang w:val="en-US"/>
        </w:rPr>
        <w:t xml:space="preserve">is </w:t>
      </w:r>
      <w:r w:rsidRPr="00D1441C">
        <w:rPr>
          <w:lang w:val="en-US"/>
        </w:rPr>
        <w:t xml:space="preserve">2.0778 </w:t>
      </w:r>
      <w:r>
        <w:rPr>
          <w:lang w:val="en-US"/>
        </w:rPr>
        <w:t>that is</w:t>
      </w:r>
      <w:r w:rsidRPr="00D1441C">
        <w:rPr>
          <w:lang w:val="en-US"/>
        </w:rPr>
        <w:t xml:space="preserve"> consistent with the concentration of responses around the younger-to-middle age categories</w:t>
      </w:r>
      <w:r w:rsidRPr="00FB038F">
        <w:rPr>
          <w:lang w:val="en-US"/>
        </w:rPr>
        <w:t>.</w:t>
      </w:r>
    </w:p>
    <w:p w14:paraId="17162543" w14:textId="77777777" w:rsidR="004F1624" w:rsidRDefault="004F1624" w:rsidP="004F1624">
      <w:pPr>
        <w:jc w:val="center"/>
        <w:rPr>
          <w:lang w:val="en-US"/>
        </w:rPr>
      </w:pPr>
      <w:r w:rsidRPr="00720F29">
        <w:rPr>
          <w:noProof/>
          <w:lang w:eastAsia="en-GB"/>
        </w:rPr>
        <w:drawing>
          <wp:inline distT="0" distB="0" distL="0" distR="0" wp14:anchorId="73E738F5" wp14:editId="08810A7D">
            <wp:extent cx="4323522" cy="1484132"/>
            <wp:effectExtent l="0" t="0" r="0" b="0"/>
            <wp:docPr id="550162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336426" cy="1488562"/>
                    </a:xfrm>
                    <a:prstGeom prst="rect">
                      <a:avLst/>
                    </a:prstGeom>
                    <a:noFill/>
                    <a:ln>
                      <a:noFill/>
                    </a:ln>
                  </pic:spPr>
                </pic:pic>
              </a:graphicData>
            </a:graphic>
          </wp:inline>
        </w:drawing>
      </w:r>
    </w:p>
    <w:p w14:paraId="47A042F9" w14:textId="77777777" w:rsidR="004F1624" w:rsidRDefault="004F1624" w:rsidP="004F1624">
      <w:pPr>
        <w:keepNext/>
        <w:jc w:val="center"/>
      </w:pPr>
      <w:r>
        <w:rPr>
          <w:rFonts w:cs="Times New Roman"/>
          <w:noProof/>
          <w:szCs w:val="24"/>
          <w:lang w:eastAsia="en-GB"/>
        </w:rPr>
        <w:drawing>
          <wp:inline distT="0" distB="0" distL="0" distR="0" wp14:anchorId="597C1E12" wp14:editId="099A8F61">
            <wp:extent cx="4512365" cy="2656317"/>
            <wp:effectExtent l="0" t="0" r="2540" b="0"/>
            <wp:docPr id="171046717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515932" cy="2658417"/>
                    </a:xfrm>
                    <a:prstGeom prst="rect">
                      <a:avLst/>
                    </a:prstGeom>
                    <a:noFill/>
                    <a:ln>
                      <a:noFill/>
                    </a:ln>
                  </pic:spPr>
                </pic:pic>
              </a:graphicData>
            </a:graphic>
          </wp:inline>
        </w:drawing>
      </w:r>
    </w:p>
    <w:p w14:paraId="6A3616CF" w14:textId="05AD26CB" w:rsidR="004F1624" w:rsidRPr="00FB038F" w:rsidRDefault="004F1624" w:rsidP="004F1624">
      <w:pPr>
        <w:pStyle w:val="Caption"/>
        <w:jc w:val="center"/>
        <w:rPr>
          <w:lang w:val="en-US"/>
        </w:rPr>
      </w:pPr>
      <w:bookmarkStart w:id="59" w:name="_Toc241167774"/>
      <w:r>
        <w:t xml:space="preserve">Figure </w:t>
      </w:r>
      <w:r>
        <w:fldChar w:fldCharType="begin"/>
      </w:r>
      <w:r>
        <w:instrText xml:space="preserve"> SEQ Figure \* ARABIC </w:instrText>
      </w:r>
      <w:r>
        <w:fldChar w:fldCharType="separate"/>
      </w:r>
      <w:r w:rsidR="00390969">
        <w:rPr>
          <w:noProof/>
        </w:rPr>
        <w:t>10</w:t>
      </w:r>
      <w:r>
        <w:fldChar w:fldCharType="end"/>
      </w:r>
      <w:r>
        <w:t>: Age Group</w:t>
      </w:r>
      <w:bookmarkEnd w:id="59"/>
    </w:p>
    <w:p w14:paraId="3815E090" w14:textId="77777777" w:rsidR="004F1624" w:rsidRPr="008243C0" w:rsidRDefault="004F1624" w:rsidP="004F1624">
      <w:pPr>
        <w:rPr>
          <w:b/>
          <w:bCs/>
          <w:i/>
          <w:iCs/>
          <w:lang w:val="en-US"/>
        </w:rPr>
      </w:pPr>
      <w:r w:rsidRPr="008243C0">
        <w:rPr>
          <w:b/>
          <w:bCs/>
          <w:i/>
          <w:iCs/>
          <w:lang w:val="en-US"/>
        </w:rPr>
        <w:t>Q2. Gender</w:t>
      </w:r>
    </w:p>
    <w:p w14:paraId="3A54B43A" w14:textId="77777777" w:rsidR="004F1624" w:rsidRDefault="004F1624" w:rsidP="004F1624">
      <w:pPr>
        <w:rPr>
          <w:lang w:val="en-US"/>
        </w:rPr>
      </w:pPr>
      <w:r w:rsidRPr="00E823D9">
        <w:rPr>
          <w:lang w:val="en-US"/>
        </w:rPr>
        <w:t xml:space="preserve">The gender distribution shows that 65.6% of the responses were received from men, 31.1% from women and 3.3% ‘prefer not to say'. </w:t>
      </w:r>
      <w:r>
        <w:rPr>
          <w:lang w:val="en-US"/>
        </w:rPr>
        <w:t xml:space="preserve">It has been observed from the </w:t>
      </w:r>
      <w:r w:rsidRPr="00E823D9">
        <w:rPr>
          <w:lang w:val="en-US"/>
        </w:rPr>
        <w:t xml:space="preserve">data </w:t>
      </w:r>
      <w:r>
        <w:rPr>
          <w:lang w:val="en-US"/>
        </w:rPr>
        <w:t xml:space="preserve">that there was </w:t>
      </w:r>
      <w:r w:rsidRPr="00E823D9">
        <w:rPr>
          <w:lang w:val="en-US"/>
        </w:rPr>
        <w:t xml:space="preserve">a higher representation of male participants. </w:t>
      </w:r>
      <w:r w:rsidRPr="00184FB8">
        <w:rPr>
          <w:lang w:val="en-US"/>
        </w:rPr>
        <w:t>The distribution is used as background information in interpreting the subsequent findings, as attitudes to ethical AI disclosure and consumer trust were measured across these gender classifications</w:t>
      </w:r>
      <w:r w:rsidRPr="00E823D9">
        <w:rPr>
          <w:lang w:val="en-US"/>
        </w:rPr>
        <w:t>. Additionally, the “Prefer not to say” option enabled participants to opt out of providing gender information where appropriate. The mode of 1.00 relates to the male category and corroborates the result of the dominant category being male, which was 65.6%. The gender distribution should then be taken into account when describing the characteristics of the data collected</w:t>
      </w:r>
      <w:r>
        <w:rPr>
          <w:lang w:val="en-US"/>
        </w:rPr>
        <w:t>.</w:t>
      </w:r>
      <w:r w:rsidRPr="00E823D9">
        <w:rPr>
          <w:lang w:val="en-US"/>
        </w:rPr>
        <w:t xml:space="preserve"> </w:t>
      </w:r>
      <w:r>
        <w:rPr>
          <w:lang w:val="en-US"/>
        </w:rPr>
        <w:t>However, it</w:t>
      </w:r>
      <w:r w:rsidRPr="00E823D9">
        <w:rPr>
          <w:lang w:val="en-US"/>
        </w:rPr>
        <w:t xml:space="preserve"> cannot </w:t>
      </w:r>
      <w:r>
        <w:rPr>
          <w:lang w:val="en-US"/>
        </w:rPr>
        <w:t>be assumed</w:t>
      </w:r>
      <w:r w:rsidRPr="00E823D9">
        <w:rPr>
          <w:lang w:val="en-US"/>
        </w:rPr>
        <w:t xml:space="preserve"> that gender affects attitudes towards ethical AI disclosure or consumer trust</w:t>
      </w:r>
      <w:r w:rsidRPr="00FB038F">
        <w:rPr>
          <w:lang w:val="en-US"/>
        </w:rPr>
        <w:t>.</w:t>
      </w:r>
    </w:p>
    <w:p w14:paraId="5E92EC96" w14:textId="77777777" w:rsidR="004F1624" w:rsidRPr="00FB038F" w:rsidRDefault="004F1624" w:rsidP="004F1624">
      <w:pPr>
        <w:jc w:val="center"/>
        <w:rPr>
          <w:lang w:val="en-US"/>
        </w:rPr>
      </w:pPr>
      <w:r w:rsidRPr="00091BF5">
        <w:rPr>
          <w:noProof/>
          <w:lang w:eastAsia="en-GB"/>
        </w:rPr>
        <w:drawing>
          <wp:inline distT="0" distB="0" distL="0" distR="0" wp14:anchorId="097B32DD" wp14:editId="565B0BB8">
            <wp:extent cx="4348275" cy="1181374"/>
            <wp:effectExtent l="0" t="0" r="0" b="0"/>
            <wp:docPr id="62982335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357998" cy="1184016"/>
                    </a:xfrm>
                    <a:prstGeom prst="rect">
                      <a:avLst/>
                    </a:prstGeom>
                    <a:noFill/>
                    <a:ln>
                      <a:noFill/>
                    </a:ln>
                  </pic:spPr>
                </pic:pic>
              </a:graphicData>
            </a:graphic>
          </wp:inline>
        </w:drawing>
      </w:r>
    </w:p>
    <w:p w14:paraId="458B1653" w14:textId="77777777" w:rsidR="004F1624" w:rsidRDefault="004F1624" w:rsidP="004F1624">
      <w:pPr>
        <w:keepNext/>
        <w:jc w:val="center"/>
      </w:pPr>
      <w:r>
        <w:rPr>
          <w:rFonts w:cs="Times New Roman"/>
          <w:noProof/>
          <w:szCs w:val="24"/>
          <w:lang w:eastAsia="en-GB"/>
        </w:rPr>
        <w:drawing>
          <wp:inline distT="0" distB="0" distL="0" distR="0" wp14:anchorId="7DDD7DF6" wp14:editId="35364AB1">
            <wp:extent cx="3929665" cy="2313296"/>
            <wp:effectExtent l="0" t="0" r="0" b="0"/>
            <wp:docPr id="72375079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938616" cy="2318565"/>
                    </a:xfrm>
                    <a:prstGeom prst="rect">
                      <a:avLst/>
                    </a:prstGeom>
                    <a:noFill/>
                    <a:ln>
                      <a:noFill/>
                    </a:ln>
                  </pic:spPr>
                </pic:pic>
              </a:graphicData>
            </a:graphic>
          </wp:inline>
        </w:drawing>
      </w:r>
    </w:p>
    <w:p w14:paraId="03E45435" w14:textId="03AA9DA0" w:rsidR="004F1624" w:rsidRPr="00FB038F" w:rsidRDefault="004F1624" w:rsidP="004F1624">
      <w:pPr>
        <w:pStyle w:val="Caption"/>
        <w:jc w:val="center"/>
        <w:rPr>
          <w:lang w:val="en-US"/>
        </w:rPr>
      </w:pPr>
      <w:bookmarkStart w:id="60" w:name="_Toc241167775"/>
      <w:r>
        <w:t xml:space="preserve">Figure </w:t>
      </w:r>
      <w:r>
        <w:fldChar w:fldCharType="begin"/>
      </w:r>
      <w:r>
        <w:instrText xml:space="preserve"> SEQ Figure \* ARABIC </w:instrText>
      </w:r>
      <w:r>
        <w:fldChar w:fldCharType="separate"/>
      </w:r>
      <w:r w:rsidR="00390969">
        <w:rPr>
          <w:noProof/>
        </w:rPr>
        <w:t>11</w:t>
      </w:r>
      <w:r>
        <w:fldChar w:fldCharType="end"/>
      </w:r>
      <w:r>
        <w:t>: Gender</w:t>
      </w:r>
      <w:bookmarkEnd w:id="60"/>
    </w:p>
    <w:p w14:paraId="697F37DD" w14:textId="77777777" w:rsidR="004F1624" w:rsidRPr="00267151" w:rsidRDefault="004F1624" w:rsidP="004F1624">
      <w:pPr>
        <w:rPr>
          <w:b/>
          <w:bCs/>
          <w:i/>
          <w:iCs/>
          <w:lang w:val="en-US"/>
        </w:rPr>
      </w:pPr>
      <w:r w:rsidRPr="00267151">
        <w:rPr>
          <w:b/>
          <w:bCs/>
          <w:i/>
          <w:iCs/>
          <w:lang w:val="en-US"/>
        </w:rPr>
        <w:t>Q3. How often do you shop online?</w:t>
      </w:r>
    </w:p>
    <w:p w14:paraId="508F057B" w14:textId="77777777" w:rsidR="004F1624" w:rsidRDefault="004F1624" w:rsidP="004F1624">
      <w:pPr>
        <w:rPr>
          <w:lang w:val="en-US"/>
        </w:rPr>
      </w:pPr>
      <w:r w:rsidRPr="000E437E">
        <w:rPr>
          <w:lang w:val="en-US"/>
        </w:rPr>
        <w:t xml:space="preserve">The results indicated that online shopping was a frequent behaviour. 36.7% of responses were weekly shopping, while 33.3% were monthly shopping. Occasional shopping accounted for 17.8%, daily shopping 11.1% and rare shopping 1.1%. Therefore, 70.0% of the responses represented either weekly or monthly shopping, demonstrating frequent interaction with online purchasing environments. This interaction offers the chance to experience AI-generated ads, recommendations, and other AI-powered marketing efforts. </w:t>
      </w:r>
      <w:r w:rsidRPr="005450F7">
        <w:rPr>
          <w:lang w:val="en-US"/>
        </w:rPr>
        <w:t xml:space="preserve">The median online-shopping frequency score </w:t>
      </w:r>
      <w:r>
        <w:rPr>
          <w:lang w:val="en-US"/>
        </w:rPr>
        <w:t xml:space="preserve">is </w:t>
      </w:r>
      <w:r w:rsidRPr="005450F7">
        <w:rPr>
          <w:lang w:val="en-US"/>
        </w:rPr>
        <w:t xml:space="preserve">3.0000 </w:t>
      </w:r>
      <w:r>
        <w:rPr>
          <w:lang w:val="en-US"/>
        </w:rPr>
        <w:t xml:space="preserve">that indicates </w:t>
      </w:r>
      <w:r w:rsidRPr="005450F7">
        <w:rPr>
          <w:lang w:val="en-US"/>
        </w:rPr>
        <w:t xml:space="preserve">the typical response was around the middle of the shopping-frequency categories. </w:t>
      </w:r>
      <w:r>
        <w:rPr>
          <w:lang w:val="en-US"/>
        </w:rPr>
        <w:t xml:space="preserve"> </w:t>
      </w:r>
      <w:r w:rsidRPr="00C11D6A">
        <w:rPr>
          <w:lang w:val="en-US"/>
        </w:rPr>
        <w:t>This implies that most individuals shop online frequently instead of occasionally.</w:t>
      </w:r>
      <w:r>
        <w:rPr>
          <w:lang w:val="en-US"/>
        </w:rPr>
        <w:t xml:space="preserve"> </w:t>
      </w:r>
      <w:r w:rsidRPr="000E437E">
        <w:rPr>
          <w:lang w:val="en-US"/>
        </w:rPr>
        <w:t>This offers valuable background information for examining later comments on the transparency of using AI and consumer trust in digital marketing contexts</w:t>
      </w:r>
      <w:r w:rsidRPr="00FB038F">
        <w:rPr>
          <w:lang w:val="en-US"/>
        </w:rPr>
        <w:t>.</w:t>
      </w:r>
    </w:p>
    <w:p w14:paraId="19D2249D" w14:textId="77777777" w:rsidR="004F1624" w:rsidRDefault="004F1624" w:rsidP="004F1624">
      <w:pPr>
        <w:jc w:val="center"/>
        <w:rPr>
          <w:lang w:val="en-US"/>
        </w:rPr>
      </w:pPr>
      <w:r w:rsidRPr="00B55509">
        <w:rPr>
          <w:noProof/>
          <w:lang w:eastAsia="en-GB"/>
        </w:rPr>
        <w:drawing>
          <wp:inline distT="0" distB="0" distL="0" distR="0" wp14:anchorId="7EDC39BF" wp14:editId="61A03F3C">
            <wp:extent cx="4840357" cy="1661546"/>
            <wp:effectExtent l="0" t="0" r="0" b="0"/>
            <wp:docPr id="177298484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846814" cy="1663763"/>
                    </a:xfrm>
                    <a:prstGeom prst="rect">
                      <a:avLst/>
                    </a:prstGeom>
                    <a:noFill/>
                    <a:ln>
                      <a:noFill/>
                    </a:ln>
                  </pic:spPr>
                </pic:pic>
              </a:graphicData>
            </a:graphic>
          </wp:inline>
        </w:drawing>
      </w:r>
    </w:p>
    <w:p w14:paraId="2DD36836" w14:textId="77777777" w:rsidR="004F1624" w:rsidRDefault="004F1624" w:rsidP="004F1624">
      <w:pPr>
        <w:keepNext/>
        <w:jc w:val="center"/>
      </w:pPr>
      <w:r>
        <w:rPr>
          <w:rFonts w:cs="Times New Roman"/>
          <w:noProof/>
          <w:szCs w:val="24"/>
          <w:lang w:eastAsia="en-GB"/>
        </w:rPr>
        <w:drawing>
          <wp:inline distT="0" distB="0" distL="0" distR="0" wp14:anchorId="5BA6BB89" wp14:editId="26754F56">
            <wp:extent cx="4383157" cy="2580256"/>
            <wp:effectExtent l="0" t="0" r="0" b="0"/>
            <wp:docPr id="46768501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393096" cy="2586107"/>
                    </a:xfrm>
                    <a:prstGeom prst="rect">
                      <a:avLst/>
                    </a:prstGeom>
                    <a:noFill/>
                    <a:ln>
                      <a:noFill/>
                    </a:ln>
                  </pic:spPr>
                </pic:pic>
              </a:graphicData>
            </a:graphic>
          </wp:inline>
        </w:drawing>
      </w:r>
    </w:p>
    <w:p w14:paraId="2251BCE8" w14:textId="6FF49214" w:rsidR="004F1624" w:rsidRPr="00FB038F" w:rsidRDefault="004F1624" w:rsidP="004F1624">
      <w:pPr>
        <w:pStyle w:val="Caption"/>
        <w:jc w:val="center"/>
        <w:rPr>
          <w:lang w:val="en-US"/>
        </w:rPr>
      </w:pPr>
      <w:bookmarkStart w:id="61" w:name="_Toc241167776"/>
      <w:r>
        <w:t xml:space="preserve">Figure </w:t>
      </w:r>
      <w:r>
        <w:fldChar w:fldCharType="begin"/>
      </w:r>
      <w:r>
        <w:instrText xml:space="preserve"> SEQ Figure \* ARABIC </w:instrText>
      </w:r>
      <w:r>
        <w:fldChar w:fldCharType="separate"/>
      </w:r>
      <w:r w:rsidR="00390969">
        <w:rPr>
          <w:noProof/>
        </w:rPr>
        <w:t>12</w:t>
      </w:r>
      <w:r>
        <w:fldChar w:fldCharType="end"/>
      </w:r>
      <w:r>
        <w:t>: Online Shopping Statistics</w:t>
      </w:r>
      <w:bookmarkEnd w:id="61"/>
    </w:p>
    <w:p w14:paraId="34C8C93A" w14:textId="77777777" w:rsidR="004F1624" w:rsidRPr="006E5532" w:rsidRDefault="004F1624" w:rsidP="004F1624">
      <w:pPr>
        <w:rPr>
          <w:b/>
          <w:bCs/>
          <w:i/>
          <w:iCs/>
          <w:lang w:val="en-US"/>
        </w:rPr>
      </w:pPr>
      <w:r w:rsidRPr="006E5532">
        <w:rPr>
          <w:b/>
          <w:bCs/>
          <w:i/>
          <w:iCs/>
          <w:lang w:val="en-US"/>
        </w:rPr>
        <w:t>Q4. How familiar are you with Artificial Intelligence (AI)?</w:t>
      </w:r>
    </w:p>
    <w:p w14:paraId="15DC91B6" w14:textId="77777777" w:rsidR="004F1624" w:rsidRDefault="004F1624" w:rsidP="004F1624">
      <w:pPr>
        <w:rPr>
          <w:lang w:val="en-US"/>
        </w:rPr>
      </w:pPr>
      <w:r w:rsidRPr="00957BD2">
        <w:rPr>
          <w:lang w:val="en-US"/>
        </w:rPr>
        <w:t xml:space="preserve">The results suggest a high level of familiarity with Artificial Intelligence overall. Responses in the category of Familiar accounted for 44.4% of the responses and responses in the category of Very familiar accounted for 33.3%. </w:t>
      </w:r>
      <w:r>
        <w:rPr>
          <w:lang w:val="en-US"/>
        </w:rPr>
        <w:t xml:space="preserve">In addition, </w:t>
      </w:r>
      <w:r w:rsidRPr="00957BD2">
        <w:rPr>
          <w:lang w:val="en-US"/>
        </w:rPr>
        <w:t>12.2% were neutral</w:t>
      </w:r>
      <w:r>
        <w:rPr>
          <w:lang w:val="en-US"/>
        </w:rPr>
        <w:t>,</w:t>
      </w:r>
      <w:r w:rsidRPr="00957BD2">
        <w:rPr>
          <w:lang w:val="en-US"/>
        </w:rPr>
        <w:t xml:space="preserve"> 10.0% were slightly familiar</w:t>
      </w:r>
      <w:r>
        <w:rPr>
          <w:lang w:val="en-US"/>
        </w:rPr>
        <w:t xml:space="preserve"> and</w:t>
      </w:r>
      <w:r w:rsidRPr="00957BD2">
        <w:rPr>
          <w:lang w:val="en-US"/>
        </w:rPr>
        <w:t xml:space="preserve"> </w:t>
      </w:r>
      <w:r>
        <w:rPr>
          <w:lang w:val="en-US"/>
        </w:rPr>
        <w:t>the N</w:t>
      </w:r>
      <w:r w:rsidRPr="00957BD2">
        <w:rPr>
          <w:lang w:val="en-US"/>
        </w:rPr>
        <w:t xml:space="preserve">ot familiar category had no responses. As a result, 77.7% said they were familiar or very familiar with AI, suggesting widespread awareness of the technology. The mode of 2.00 falls in the Familiar category, indicating that familiarity was the most frequent answer and confirming the overall trend of high awareness of AI. This provides useful context </w:t>
      </w:r>
      <w:r>
        <w:rPr>
          <w:lang w:val="en-US"/>
        </w:rPr>
        <w:t xml:space="preserve">as </w:t>
      </w:r>
      <w:r w:rsidRPr="002A45E8">
        <w:rPr>
          <w:lang w:val="en-US"/>
        </w:rPr>
        <w:t>AI is already a known term to the majority of the participants, which means that their subsequent opinions regarding various aspects of AI would be formed on the basis of their previous knowledge.</w:t>
      </w:r>
    </w:p>
    <w:p w14:paraId="49CEAC36" w14:textId="77777777" w:rsidR="004F1624" w:rsidRDefault="004F1624" w:rsidP="004F1624">
      <w:pPr>
        <w:jc w:val="center"/>
        <w:rPr>
          <w:lang w:val="en-US"/>
        </w:rPr>
      </w:pPr>
      <w:r w:rsidRPr="00D574FE">
        <w:rPr>
          <w:noProof/>
          <w:lang w:eastAsia="en-GB"/>
        </w:rPr>
        <w:drawing>
          <wp:inline distT="0" distB="0" distL="0" distR="0" wp14:anchorId="7D71648A" wp14:editId="022AFB39">
            <wp:extent cx="4860235" cy="1490264"/>
            <wp:effectExtent l="0" t="0" r="0" b="0"/>
            <wp:docPr id="153605487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4871223" cy="1493633"/>
                    </a:xfrm>
                    <a:prstGeom prst="rect">
                      <a:avLst/>
                    </a:prstGeom>
                    <a:noFill/>
                    <a:ln>
                      <a:noFill/>
                    </a:ln>
                  </pic:spPr>
                </pic:pic>
              </a:graphicData>
            </a:graphic>
          </wp:inline>
        </w:drawing>
      </w:r>
    </w:p>
    <w:p w14:paraId="18B17D32" w14:textId="77777777" w:rsidR="004F1624" w:rsidRDefault="004F1624" w:rsidP="004F1624">
      <w:pPr>
        <w:keepNext/>
        <w:jc w:val="center"/>
      </w:pPr>
      <w:r>
        <w:rPr>
          <w:rFonts w:cs="Times New Roman"/>
          <w:noProof/>
          <w:szCs w:val="24"/>
          <w:lang w:eastAsia="en-GB"/>
        </w:rPr>
        <w:drawing>
          <wp:inline distT="0" distB="0" distL="0" distR="0" wp14:anchorId="45F45B33" wp14:editId="4A5B94C9">
            <wp:extent cx="4581939" cy="2697274"/>
            <wp:effectExtent l="0" t="0" r="0" b="8255"/>
            <wp:docPr id="30959778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585828" cy="2699563"/>
                    </a:xfrm>
                    <a:prstGeom prst="rect">
                      <a:avLst/>
                    </a:prstGeom>
                    <a:noFill/>
                    <a:ln>
                      <a:noFill/>
                    </a:ln>
                  </pic:spPr>
                </pic:pic>
              </a:graphicData>
            </a:graphic>
          </wp:inline>
        </w:drawing>
      </w:r>
    </w:p>
    <w:p w14:paraId="6C1C9804" w14:textId="7B7DBEBE" w:rsidR="004F1624" w:rsidRDefault="004F1624" w:rsidP="004F1624">
      <w:pPr>
        <w:pStyle w:val="Caption"/>
        <w:jc w:val="center"/>
      </w:pPr>
      <w:bookmarkStart w:id="62" w:name="_Toc241167777"/>
      <w:r>
        <w:t xml:space="preserve">Figure </w:t>
      </w:r>
      <w:r>
        <w:fldChar w:fldCharType="begin"/>
      </w:r>
      <w:r>
        <w:instrText xml:space="preserve"> SEQ Figure \* ARABIC </w:instrText>
      </w:r>
      <w:r>
        <w:fldChar w:fldCharType="separate"/>
      </w:r>
      <w:r w:rsidR="00390969">
        <w:rPr>
          <w:noProof/>
        </w:rPr>
        <w:t>13</w:t>
      </w:r>
      <w:r>
        <w:fldChar w:fldCharType="end"/>
      </w:r>
      <w:r>
        <w:t>: Familiarity with AI</w:t>
      </w:r>
      <w:bookmarkEnd w:id="62"/>
    </w:p>
    <w:p w14:paraId="2000BBC7" w14:textId="77777777" w:rsidR="004F1624" w:rsidRPr="00A52E14" w:rsidRDefault="004F1624" w:rsidP="004F1624">
      <w:pPr>
        <w:rPr>
          <w:b/>
          <w:bCs/>
          <w:i/>
          <w:iCs/>
          <w:lang w:val="en-US"/>
        </w:rPr>
      </w:pPr>
      <w:r w:rsidRPr="00A52E14">
        <w:rPr>
          <w:b/>
          <w:bCs/>
          <w:i/>
          <w:iCs/>
          <w:lang w:val="en-US"/>
        </w:rPr>
        <w:t>Q5. I prefer companies that clearly disclose when AI is used in their marketing.</w:t>
      </w:r>
    </w:p>
    <w:p w14:paraId="5730918A" w14:textId="77777777" w:rsidR="004F1624" w:rsidRDefault="004F1624" w:rsidP="004F1624">
      <w:pPr>
        <w:rPr>
          <w:lang w:val="en-US"/>
        </w:rPr>
      </w:pPr>
      <w:r w:rsidRPr="006E5532">
        <w:rPr>
          <w:lang w:val="en-US"/>
        </w:rPr>
        <w:t>The responses demonstrate a clear preference for companies to disclose when AI is used in marketing. Overall, 42.2% responded Strongly Agree</w:t>
      </w:r>
      <w:r>
        <w:rPr>
          <w:lang w:val="en-US"/>
        </w:rPr>
        <w:t>,</w:t>
      </w:r>
      <w:r w:rsidRPr="006E5532">
        <w:rPr>
          <w:lang w:val="en-US"/>
        </w:rPr>
        <w:t xml:space="preserve"> 33.3% responded Agree</w:t>
      </w:r>
      <w:r>
        <w:rPr>
          <w:lang w:val="en-US"/>
        </w:rPr>
        <w:t>,</w:t>
      </w:r>
      <w:r w:rsidRPr="006E5532">
        <w:rPr>
          <w:lang w:val="en-US"/>
        </w:rPr>
        <w:t xml:space="preserve"> and 75.5% agreed. 17.8% said neutral, and 6.7% said Disagree, while there were no responses for Strongly Disagree. Thus</w:t>
      </w:r>
      <w:r>
        <w:rPr>
          <w:lang w:val="en-US"/>
        </w:rPr>
        <w:t>,</w:t>
      </w:r>
      <w:r w:rsidRPr="006E5532">
        <w:rPr>
          <w:lang w:val="en-US"/>
        </w:rPr>
        <w:t xml:space="preserve"> the agreement is significantly greater than the disagreement in the results. The mean score of 1.8889 indicates that the responses were concentrated towards agreement, indicated by the overall score of 75.5% on the statement. It shows that there was positive reception to transparency around the use of AI in the data collected. </w:t>
      </w:r>
      <w:r w:rsidRPr="00E162B0">
        <w:rPr>
          <w:lang w:val="en-US"/>
        </w:rPr>
        <w:t>This finding provides a valuable early indication of the respondents’ attitudes towards the disclosure of AI ethics and serves as a basis for evaluating their attitudes towards other aspects of disclosure.</w:t>
      </w:r>
    </w:p>
    <w:p w14:paraId="7D4C4993" w14:textId="77777777" w:rsidR="004F1624" w:rsidRDefault="004F1624" w:rsidP="004F1624">
      <w:pPr>
        <w:jc w:val="center"/>
        <w:rPr>
          <w:lang w:val="en-US"/>
        </w:rPr>
      </w:pPr>
      <w:r w:rsidRPr="005E48AC">
        <w:rPr>
          <w:noProof/>
          <w:lang w:eastAsia="en-GB"/>
        </w:rPr>
        <w:drawing>
          <wp:inline distT="0" distB="0" distL="0" distR="0" wp14:anchorId="3667CB05" wp14:editId="46E45D27">
            <wp:extent cx="4373217" cy="1494182"/>
            <wp:effectExtent l="0" t="0" r="0" b="0"/>
            <wp:docPr id="171115146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4386832" cy="1498834"/>
                    </a:xfrm>
                    <a:prstGeom prst="rect">
                      <a:avLst/>
                    </a:prstGeom>
                    <a:noFill/>
                    <a:ln>
                      <a:noFill/>
                    </a:ln>
                  </pic:spPr>
                </pic:pic>
              </a:graphicData>
            </a:graphic>
          </wp:inline>
        </w:drawing>
      </w:r>
    </w:p>
    <w:p w14:paraId="72AF8290" w14:textId="77777777" w:rsidR="004F1624" w:rsidRDefault="004F1624" w:rsidP="004F1624">
      <w:pPr>
        <w:keepNext/>
        <w:jc w:val="center"/>
      </w:pPr>
      <w:r>
        <w:rPr>
          <w:rFonts w:cs="Times New Roman"/>
          <w:noProof/>
          <w:szCs w:val="24"/>
          <w:lang w:eastAsia="en-GB"/>
        </w:rPr>
        <w:drawing>
          <wp:inline distT="0" distB="0" distL="0" distR="0" wp14:anchorId="41D66EF2" wp14:editId="5A6B0238">
            <wp:extent cx="4442791" cy="2615361"/>
            <wp:effectExtent l="0" t="0" r="0" b="0"/>
            <wp:docPr id="47185934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445718" cy="2617084"/>
                    </a:xfrm>
                    <a:prstGeom prst="rect">
                      <a:avLst/>
                    </a:prstGeom>
                    <a:noFill/>
                    <a:ln>
                      <a:noFill/>
                    </a:ln>
                  </pic:spPr>
                </pic:pic>
              </a:graphicData>
            </a:graphic>
          </wp:inline>
        </w:drawing>
      </w:r>
    </w:p>
    <w:p w14:paraId="5230B962" w14:textId="0DA89395" w:rsidR="004F1624" w:rsidRDefault="004F1624" w:rsidP="004F1624">
      <w:pPr>
        <w:pStyle w:val="Caption"/>
        <w:jc w:val="center"/>
      </w:pPr>
      <w:bookmarkStart w:id="63" w:name="_Toc241167778"/>
      <w:r>
        <w:t xml:space="preserve">Figure </w:t>
      </w:r>
      <w:r>
        <w:fldChar w:fldCharType="begin"/>
      </w:r>
      <w:r>
        <w:instrText xml:space="preserve"> SEQ Figure \* ARABIC </w:instrText>
      </w:r>
      <w:r>
        <w:fldChar w:fldCharType="separate"/>
      </w:r>
      <w:r w:rsidR="00390969">
        <w:rPr>
          <w:noProof/>
        </w:rPr>
        <w:t>14</w:t>
      </w:r>
      <w:r>
        <w:fldChar w:fldCharType="end"/>
      </w:r>
      <w:r>
        <w:t>: Preference of AI Closure in Marketing</w:t>
      </w:r>
      <w:bookmarkEnd w:id="63"/>
    </w:p>
    <w:p w14:paraId="59D3E0CA" w14:textId="77777777" w:rsidR="00532F75" w:rsidRDefault="004F1624" w:rsidP="00532F75">
      <w:pPr>
        <w:keepNext/>
        <w:jc w:val="center"/>
      </w:pPr>
      <w:r w:rsidRPr="0040439A">
        <w:rPr>
          <w:noProof/>
          <w:lang w:eastAsia="en-GB"/>
        </w:rPr>
        <w:drawing>
          <wp:inline distT="0" distB="0" distL="0" distR="0" wp14:anchorId="5641030C" wp14:editId="171EC1FF">
            <wp:extent cx="3647661" cy="2541282"/>
            <wp:effectExtent l="0" t="0" r="0" b="0"/>
            <wp:docPr id="66711894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3649391" cy="2542487"/>
                    </a:xfrm>
                    <a:prstGeom prst="rect">
                      <a:avLst/>
                    </a:prstGeom>
                    <a:noFill/>
                    <a:ln>
                      <a:noFill/>
                    </a:ln>
                  </pic:spPr>
                </pic:pic>
              </a:graphicData>
            </a:graphic>
          </wp:inline>
        </w:drawing>
      </w:r>
    </w:p>
    <w:p w14:paraId="6B31AA7C" w14:textId="5A7C90D9" w:rsidR="004F1624" w:rsidRPr="004F1624" w:rsidRDefault="00532F75" w:rsidP="00532F75">
      <w:pPr>
        <w:pStyle w:val="Caption"/>
        <w:jc w:val="center"/>
      </w:pPr>
      <w:bookmarkStart w:id="64" w:name="_Toc241167779"/>
      <w:r>
        <w:t xml:space="preserve">Figure </w:t>
      </w:r>
      <w:r>
        <w:fldChar w:fldCharType="begin"/>
      </w:r>
      <w:r>
        <w:instrText xml:space="preserve"> SEQ Figure \* ARABIC </w:instrText>
      </w:r>
      <w:r>
        <w:fldChar w:fldCharType="separate"/>
      </w:r>
      <w:r w:rsidR="00390969">
        <w:rPr>
          <w:noProof/>
        </w:rPr>
        <w:t>15</w:t>
      </w:r>
      <w:r>
        <w:fldChar w:fldCharType="end"/>
      </w:r>
      <w:r>
        <w:t>: Descriptive Analysis</w:t>
      </w:r>
      <w:bookmarkEnd w:id="64"/>
    </w:p>
    <w:p w14:paraId="16697A1C" w14:textId="77777777" w:rsidR="001C6436" w:rsidRPr="009A7FF9" w:rsidRDefault="001C6436" w:rsidP="001C6436">
      <w:pPr>
        <w:spacing w:before="240" w:after="240"/>
        <w:rPr>
          <w:b/>
          <w:bCs/>
          <w:i/>
          <w:iCs/>
        </w:rPr>
      </w:pPr>
      <w:r w:rsidRPr="009A7FF9">
        <w:rPr>
          <w:b/>
          <w:bCs/>
          <w:i/>
          <w:iCs/>
        </w:rPr>
        <w:t>Q6. Businesses should inform customers whenever marketing content is generated using AI.</w:t>
      </w:r>
    </w:p>
    <w:p w14:paraId="677E40F0" w14:textId="77777777" w:rsidR="001C6436" w:rsidRPr="009A7FF9" w:rsidRDefault="001C6436" w:rsidP="001C6436">
      <w:pPr>
        <w:spacing w:before="240" w:after="240"/>
      </w:pPr>
      <w:r w:rsidRPr="009A7FF9">
        <w:t xml:space="preserve">The results show positive responses when it comes to informing customers if AI is used to create marketing content. A large proportion of respondents 37.8% strongly agreed while 35.6% agreed with 73.4% overall agreed. A few of the respondents answered neutral as 20.0% meaning that one-fifth did not have a clear opinion. 5.6% people disagreed and 1.1% strongly disagreed showing 6.7% overall disagreement. The average response was 1.9667 mean with a standard deviation of 0.95341 suggesting that the responses were focused around the middle agreeing to the statement there was some variance in responses with median 2 and mode 1. The results indicate that the respondents are overall expecting businesses to inform them of their involvement with AI for marketing content. This aligns with the concept of disclosure being a vital factor in ethical AI marketing and suggests that disclosure is a shared expectation by the respondents who were surveyed. The responses do not prove a causal impact on consumer trust but reflect perceptions of the participants. </w:t>
      </w:r>
    </w:p>
    <w:p w14:paraId="718E1CF0" w14:textId="77777777" w:rsidR="001C6436" w:rsidRPr="009A7FF9" w:rsidRDefault="001C6436" w:rsidP="00186077">
      <w:pPr>
        <w:keepNext/>
        <w:spacing w:before="240" w:after="240"/>
        <w:jc w:val="center"/>
      </w:pPr>
      <w:r w:rsidRPr="009A7FF9">
        <w:rPr>
          <w:noProof/>
          <w:lang w:eastAsia="en-GB"/>
        </w:rPr>
        <w:drawing>
          <wp:inline distT="0" distB="0" distL="0" distR="0" wp14:anchorId="086B4FD1" wp14:editId="6B903018">
            <wp:extent cx="5214411" cy="1756110"/>
            <wp:effectExtent l="0" t="0" r="5715" b="0"/>
            <wp:docPr id="1329683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68364" name=""/>
                    <pic:cNvPicPr/>
                  </pic:nvPicPr>
                  <pic:blipFill>
                    <a:blip r:embed="rId33"/>
                    <a:stretch>
                      <a:fillRect/>
                    </a:stretch>
                  </pic:blipFill>
                  <pic:spPr>
                    <a:xfrm>
                      <a:off x="0" y="0"/>
                      <a:ext cx="5236620" cy="1763589"/>
                    </a:xfrm>
                    <a:prstGeom prst="rect">
                      <a:avLst/>
                    </a:prstGeom>
                  </pic:spPr>
                </pic:pic>
              </a:graphicData>
            </a:graphic>
          </wp:inline>
        </w:drawing>
      </w:r>
    </w:p>
    <w:p w14:paraId="5667F028" w14:textId="77777777" w:rsidR="00530C93" w:rsidRPr="00530C93" w:rsidRDefault="001C6436" w:rsidP="00530C93">
      <w:pPr>
        <w:jc w:val="center"/>
        <w:rPr>
          <w:b/>
          <w:bCs/>
          <w:i/>
          <w:iCs/>
        </w:rPr>
      </w:pPr>
      <w:r w:rsidRPr="00530C93">
        <w:rPr>
          <w:b/>
          <w:bCs/>
          <w:i/>
          <w:iCs/>
          <w:noProof/>
          <w:lang w:eastAsia="en-GB"/>
        </w:rPr>
        <w:drawing>
          <wp:inline distT="0" distB="0" distL="0" distR="0" wp14:anchorId="499FD6C3" wp14:editId="55AD99FF">
            <wp:extent cx="4771240" cy="2918460"/>
            <wp:effectExtent l="0" t="0" r="0" b="0"/>
            <wp:docPr id="6746421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642139" name=""/>
                    <pic:cNvPicPr/>
                  </pic:nvPicPr>
                  <pic:blipFill>
                    <a:blip r:embed="rId34"/>
                    <a:stretch>
                      <a:fillRect/>
                    </a:stretch>
                  </pic:blipFill>
                  <pic:spPr>
                    <a:xfrm>
                      <a:off x="0" y="0"/>
                      <a:ext cx="4788534" cy="2929038"/>
                    </a:xfrm>
                    <a:prstGeom prst="rect">
                      <a:avLst/>
                    </a:prstGeom>
                  </pic:spPr>
                </pic:pic>
              </a:graphicData>
            </a:graphic>
          </wp:inline>
        </w:drawing>
      </w:r>
    </w:p>
    <w:p w14:paraId="73F916A6" w14:textId="3AD5B8E8" w:rsidR="001C6436" w:rsidRPr="00530C93" w:rsidRDefault="00530C93" w:rsidP="00530C93">
      <w:pPr>
        <w:jc w:val="center"/>
        <w:rPr>
          <w:b/>
          <w:bCs/>
          <w:i/>
          <w:iCs/>
        </w:rPr>
      </w:pPr>
      <w:bookmarkStart w:id="65" w:name="_Toc241167780"/>
      <w:r w:rsidRPr="00530C93">
        <w:rPr>
          <w:b/>
          <w:bCs/>
          <w:i/>
          <w:iCs/>
        </w:rPr>
        <w:t xml:space="preserve">Figure </w:t>
      </w:r>
      <w:r w:rsidRPr="00530C93">
        <w:rPr>
          <w:b/>
          <w:bCs/>
          <w:i/>
          <w:iCs/>
        </w:rPr>
        <w:fldChar w:fldCharType="begin"/>
      </w:r>
      <w:r w:rsidRPr="00530C93">
        <w:rPr>
          <w:b/>
          <w:bCs/>
          <w:i/>
          <w:iCs/>
        </w:rPr>
        <w:instrText xml:space="preserve"> SEQ Figure \* ARABIC </w:instrText>
      </w:r>
      <w:r w:rsidRPr="00530C93">
        <w:rPr>
          <w:b/>
          <w:bCs/>
          <w:i/>
          <w:iCs/>
        </w:rPr>
        <w:fldChar w:fldCharType="separate"/>
      </w:r>
      <w:r w:rsidR="00390969">
        <w:rPr>
          <w:b/>
          <w:bCs/>
          <w:i/>
          <w:iCs/>
          <w:noProof/>
        </w:rPr>
        <w:t>16</w:t>
      </w:r>
      <w:r w:rsidRPr="00530C93">
        <w:rPr>
          <w:b/>
          <w:bCs/>
          <w:i/>
          <w:iCs/>
        </w:rPr>
        <w:fldChar w:fldCharType="end"/>
      </w:r>
      <w:r w:rsidRPr="00530C93">
        <w:rPr>
          <w:b/>
          <w:bCs/>
          <w:i/>
          <w:iCs/>
          <w:lang w:val="en-US"/>
        </w:rPr>
        <w:t>: Marketing Content Generation using AI</w:t>
      </w:r>
      <w:bookmarkEnd w:id="65"/>
    </w:p>
    <w:p w14:paraId="746EB8EB" w14:textId="77777777" w:rsidR="001C6436" w:rsidRPr="009A7FF9" w:rsidRDefault="001C6436" w:rsidP="001C6436">
      <w:pPr>
        <w:spacing w:before="240" w:after="240"/>
        <w:rPr>
          <w:b/>
          <w:bCs/>
          <w:i/>
          <w:iCs/>
        </w:rPr>
      </w:pPr>
      <w:r w:rsidRPr="009A7FF9">
        <w:rPr>
          <w:b/>
          <w:bCs/>
          <w:i/>
          <w:iCs/>
        </w:rPr>
        <w:t>Q7. AI-generated advertisements should be clearly labelled</w:t>
      </w:r>
    </w:p>
    <w:p w14:paraId="56B913D8" w14:textId="77777777" w:rsidR="001C6436" w:rsidRDefault="001C6436" w:rsidP="001C6436">
      <w:pPr>
        <w:spacing w:before="240" w:after="240"/>
      </w:pPr>
      <w:r w:rsidRPr="009A7FF9">
        <w:t>The interpretation shows that there is strong support for the labelling of AI-generated ads. 37.8%</w:t>
      </w:r>
      <w:r>
        <w:t xml:space="preserve"> people </w:t>
      </w:r>
      <w:r w:rsidRPr="009A7FF9">
        <w:t>strongly agreed and 25.6%</w:t>
      </w:r>
      <w:r>
        <w:t xml:space="preserve"> people</w:t>
      </w:r>
      <w:r w:rsidRPr="009A7FF9">
        <w:t xml:space="preserve"> agreed</w:t>
      </w:r>
      <w:r>
        <w:t xml:space="preserve"> which shows overall </w:t>
      </w:r>
      <w:r w:rsidRPr="009A7FF9">
        <w:t>63.</w:t>
      </w:r>
      <w:r>
        <w:t>3</w:t>
      </w:r>
      <w:r w:rsidRPr="009A7FF9">
        <w:t>% agreed</w:t>
      </w:r>
      <w:r>
        <w:t xml:space="preserve"> responses</w:t>
      </w:r>
      <w:r w:rsidRPr="009A7FF9">
        <w:t xml:space="preserve">. There was 15.5% disagreement </w:t>
      </w:r>
      <w:r>
        <w:t xml:space="preserve">where </w:t>
      </w:r>
      <w:r w:rsidRPr="009A7FF9">
        <w:t>21.1% neutral</w:t>
      </w:r>
      <w:r>
        <w:t xml:space="preserve">, </w:t>
      </w:r>
      <w:r w:rsidRPr="009A7FF9">
        <w:t>14.4% disagreeing and 1.1% strongly disagreeing. The mean response was higher at 2.1556 and the standard deviation was higher at 1.12091 indicating that there was more variation in answers to this disclosure item than to some others. Agreement was still strong with a median of 2 and a mode of 1. While support was the most common answer</w:t>
      </w:r>
      <w:r>
        <w:t xml:space="preserve"> </w:t>
      </w:r>
      <w:r w:rsidRPr="009A7FF9">
        <w:t xml:space="preserve">there were some signs of neutrality and disagreement. </w:t>
      </w:r>
      <w:r>
        <w:t xml:space="preserve">This shows that </w:t>
      </w:r>
      <w:r w:rsidRPr="009A7FF9">
        <w:t>while the majority believed it was vital to have transparent labelling when ads are created by AI, opinions were not entirely aligned. The result shows that labelling is an important aspect of ethical disclosure in the surveyed group. It thus provides understanding of consumers expectations of how businesses communicate AI involvement in digital marketing</w:t>
      </w:r>
      <w:r>
        <w:t xml:space="preserve"> </w:t>
      </w:r>
      <w:r w:rsidRPr="009A7FF9">
        <w:t xml:space="preserve">but does not establish a causal link between labelling and consumer trust to itself. </w:t>
      </w:r>
    </w:p>
    <w:p w14:paraId="153B24B5" w14:textId="77777777" w:rsidR="001C6436" w:rsidRDefault="001C6436" w:rsidP="00186077">
      <w:pPr>
        <w:spacing w:before="240" w:after="240"/>
        <w:jc w:val="center"/>
      </w:pPr>
      <w:r w:rsidRPr="0062008B">
        <w:rPr>
          <w:noProof/>
          <w:lang w:eastAsia="en-GB"/>
        </w:rPr>
        <w:drawing>
          <wp:inline distT="0" distB="0" distL="0" distR="0" wp14:anchorId="31E8F143" wp14:editId="507C706E">
            <wp:extent cx="4876799" cy="1735567"/>
            <wp:effectExtent l="0" t="0" r="635" b="0"/>
            <wp:docPr id="16030069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006981" name=""/>
                    <pic:cNvPicPr/>
                  </pic:nvPicPr>
                  <pic:blipFill>
                    <a:blip r:embed="rId35"/>
                    <a:stretch>
                      <a:fillRect/>
                    </a:stretch>
                  </pic:blipFill>
                  <pic:spPr>
                    <a:xfrm>
                      <a:off x="0" y="0"/>
                      <a:ext cx="4879083" cy="1736380"/>
                    </a:xfrm>
                    <a:prstGeom prst="rect">
                      <a:avLst/>
                    </a:prstGeom>
                  </pic:spPr>
                </pic:pic>
              </a:graphicData>
            </a:graphic>
          </wp:inline>
        </w:drawing>
      </w:r>
    </w:p>
    <w:p w14:paraId="18FBE210" w14:textId="77777777" w:rsidR="001C6436" w:rsidRPr="006B410E" w:rsidRDefault="001C6436" w:rsidP="00186077">
      <w:pPr>
        <w:spacing w:before="240" w:after="240"/>
        <w:jc w:val="center"/>
        <w:rPr>
          <w:b/>
          <w:bCs/>
          <w:i/>
          <w:iCs/>
        </w:rPr>
      </w:pPr>
      <w:r w:rsidRPr="006B410E">
        <w:rPr>
          <w:b/>
          <w:bCs/>
          <w:i/>
          <w:iCs/>
          <w:noProof/>
          <w:lang w:eastAsia="en-GB"/>
        </w:rPr>
        <w:drawing>
          <wp:inline distT="0" distB="0" distL="0" distR="0" wp14:anchorId="50F204AD" wp14:editId="6FAA3D15">
            <wp:extent cx="4779604" cy="2872740"/>
            <wp:effectExtent l="0" t="0" r="2540" b="3810"/>
            <wp:docPr id="11397208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720865" name=""/>
                    <pic:cNvPicPr/>
                  </pic:nvPicPr>
                  <pic:blipFill>
                    <a:blip r:embed="rId36"/>
                    <a:stretch>
                      <a:fillRect/>
                    </a:stretch>
                  </pic:blipFill>
                  <pic:spPr>
                    <a:xfrm>
                      <a:off x="0" y="0"/>
                      <a:ext cx="4782816" cy="2874671"/>
                    </a:xfrm>
                    <a:prstGeom prst="rect">
                      <a:avLst/>
                    </a:prstGeom>
                  </pic:spPr>
                </pic:pic>
              </a:graphicData>
            </a:graphic>
          </wp:inline>
        </w:drawing>
      </w:r>
    </w:p>
    <w:p w14:paraId="121C3D08" w14:textId="6C103BAD" w:rsidR="001C6436" w:rsidRPr="006B410E" w:rsidRDefault="001C6436" w:rsidP="00186077">
      <w:pPr>
        <w:spacing w:before="240" w:after="240"/>
        <w:jc w:val="center"/>
        <w:rPr>
          <w:b/>
          <w:bCs/>
          <w:i/>
          <w:iCs/>
        </w:rPr>
      </w:pPr>
      <w:bookmarkStart w:id="66" w:name="_Toc241167781"/>
      <w:r w:rsidRPr="006B410E">
        <w:rPr>
          <w:b/>
          <w:bCs/>
          <w:i/>
          <w:iCs/>
        </w:rPr>
        <w:t xml:space="preserve">Figure </w:t>
      </w:r>
      <w:r w:rsidRPr="006B410E">
        <w:rPr>
          <w:b/>
          <w:bCs/>
          <w:i/>
          <w:iCs/>
        </w:rPr>
        <w:fldChar w:fldCharType="begin"/>
      </w:r>
      <w:r w:rsidRPr="006B410E">
        <w:rPr>
          <w:b/>
          <w:bCs/>
          <w:i/>
          <w:iCs/>
        </w:rPr>
        <w:instrText xml:space="preserve"> SEQ Figure \* ARABIC </w:instrText>
      </w:r>
      <w:r w:rsidRPr="006B410E">
        <w:rPr>
          <w:b/>
          <w:bCs/>
          <w:i/>
          <w:iCs/>
        </w:rPr>
        <w:fldChar w:fldCharType="separate"/>
      </w:r>
      <w:r w:rsidR="00390969">
        <w:rPr>
          <w:b/>
          <w:bCs/>
          <w:i/>
          <w:iCs/>
          <w:noProof/>
        </w:rPr>
        <w:t>17</w:t>
      </w:r>
      <w:r w:rsidRPr="006B410E">
        <w:rPr>
          <w:b/>
          <w:bCs/>
          <w:i/>
          <w:iCs/>
        </w:rPr>
        <w:fldChar w:fldCharType="end"/>
      </w:r>
      <w:r w:rsidRPr="006B410E">
        <w:rPr>
          <w:b/>
          <w:bCs/>
          <w:i/>
          <w:iCs/>
          <w:lang w:val="en-US"/>
        </w:rPr>
        <w:t>: AI-Generated Advertisements</w:t>
      </w:r>
      <w:bookmarkEnd w:id="66"/>
    </w:p>
    <w:p w14:paraId="605E1EBE" w14:textId="77777777" w:rsidR="001C6436" w:rsidRPr="009A7FF9" w:rsidRDefault="001C6436" w:rsidP="001C6436">
      <w:pPr>
        <w:spacing w:before="240" w:after="240"/>
        <w:rPr>
          <w:b/>
          <w:bCs/>
          <w:i/>
          <w:iCs/>
        </w:rPr>
      </w:pPr>
      <w:r w:rsidRPr="009A7FF9">
        <w:rPr>
          <w:b/>
          <w:bCs/>
          <w:i/>
          <w:iCs/>
        </w:rPr>
        <w:t>Q8. Companies should explain how AI personalises advertisements or recommendations.</w:t>
      </w:r>
    </w:p>
    <w:p w14:paraId="15CE39C4" w14:textId="77777777" w:rsidR="001C6436" w:rsidRDefault="001C6436" w:rsidP="001C6436">
      <w:pPr>
        <w:spacing w:before="240" w:after="240"/>
      </w:pPr>
      <w:r w:rsidRPr="009A7FF9">
        <w:t xml:space="preserve">The responses reflect a high level of acceptance of companies providing explanations of the personalisation of advertising or recommendations </w:t>
      </w:r>
      <w:r>
        <w:t>through</w:t>
      </w:r>
      <w:r w:rsidRPr="009A7FF9">
        <w:t xml:space="preserve"> AI.</w:t>
      </w:r>
      <w:r>
        <w:t xml:space="preserve"> 34.4% </w:t>
      </w:r>
      <w:r w:rsidRPr="009A7FF9">
        <w:t>respondents</w:t>
      </w:r>
      <w:r>
        <w:t xml:space="preserve"> </w:t>
      </w:r>
      <w:r w:rsidRPr="009A7FF9">
        <w:t>strongly agree and 41.1% agreed.</w:t>
      </w:r>
      <w:r>
        <w:t xml:space="preserve"> </w:t>
      </w:r>
      <w:r w:rsidRPr="009A7FF9">
        <w:t xml:space="preserve">There was disagreement in </w:t>
      </w:r>
      <w:r>
        <w:t>6.7</w:t>
      </w:r>
      <w:r w:rsidRPr="009A7FF9">
        <w:t xml:space="preserve">% and strong disagreement in 4.4% with 13.3% expressing a neutral response. The mean response was 2.0556 with a standard deviation of 1.07433 suggesting that responses were generally </w:t>
      </w:r>
      <w:r>
        <w:t>focused</w:t>
      </w:r>
      <w:r w:rsidRPr="009A7FF9">
        <w:t xml:space="preserve"> around the agree </w:t>
      </w:r>
      <w:r>
        <w:t>response</w:t>
      </w:r>
      <w:r w:rsidRPr="009A7FF9">
        <w:t xml:space="preserve"> with some variation. Under the coding of the questionnaire the median was 2 and the mode was 2 which represents the agreement level. The answers pointed to the need for businesses to give explanations about the use of AI personalisation instead of just stating that AI was being used. Transparency around personali</w:t>
      </w:r>
      <w:r>
        <w:t>s</w:t>
      </w:r>
      <w:r w:rsidRPr="009A7FF9">
        <w:t xml:space="preserve">ation can help consumers understand how AI works for personalisation and promotion. </w:t>
      </w:r>
      <w:r>
        <w:t>However, t</w:t>
      </w:r>
      <w:r w:rsidRPr="009A7FF9">
        <w:t xml:space="preserve">he </w:t>
      </w:r>
      <w:r>
        <w:t>interpretation of the</w:t>
      </w:r>
      <w:r w:rsidRPr="009A7FF9">
        <w:t xml:space="preserve"> results is based on respondents reported opinions and do not offer any causal claims or support the presence of statistical significance. </w:t>
      </w:r>
    </w:p>
    <w:p w14:paraId="238AC668" w14:textId="77777777" w:rsidR="001C6436" w:rsidRPr="009A7FF9" w:rsidRDefault="001C6436" w:rsidP="00186077">
      <w:pPr>
        <w:spacing w:before="240" w:after="240"/>
        <w:jc w:val="center"/>
      </w:pPr>
      <w:r w:rsidRPr="0062008B">
        <w:rPr>
          <w:noProof/>
          <w:lang w:eastAsia="en-GB"/>
        </w:rPr>
        <w:drawing>
          <wp:inline distT="0" distB="0" distL="0" distR="0" wp14:anchorId="70F63F78" wp14:editId="414BC892">
            <wp:extent cx="4512811" cy="1767840"/>
            <wp:effectExtent l="0" t="0" r="2540" b="3810"/>
            <wp:docPr id="16254793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479397" name=""/>
                    <pic:cNvPicPr/>
                  </pic:nvPicPr>
                  <pic:blipFill>
                    <a:blip r:embed="rId37"/>
                    <a:stretch>
                      <a:fillRect/>
                    </a:stretch>
                  </pic:blipFill>
                  <pic:spPr>
                    <a:xfrm>
                      <a:off x="0" y="0"/>
                      <a:ext cx="4525184" cy="1772687"/>
                    </a:xfrm>
                    <a:prstGeom prst="rect">
                      <a:avLst/>
                    </a:prstGeom>
                  </pic:spPr>
                </pic:pic>
              </a:graphicData>
            </a:graphic>
          </wp:inline>
        </w:drawing>
      </w:r>
    </w:p>
    <w:p w14:paraId="1DEA5215" w14:textId="77777777" w:rsidR="001C6436" w:rsidRPr="009A7FF9" w:rsidRDefault="001C6436" w:rsidP="00186077">
      <w:pPr>
        <w:spacing w:before="240" w:after="240"/>
        <w:jc w:val="center"/>
        <w:rPr>
          <w:b/>
          <w:bCs/>
          <w:i/>
          <w:iCs/>
        </w:rPr>
      </w:pPr>
      <w:r w:rsidRPr="009A7FF9">
        <w:rPr>
          <w:b/>
          <w:bCs/>
          <w:i/>
          <w:iCs/>
          <w:noProof/>
          <w:lang w:eastAsia="en-GB"/>
        </w:rPr>
        <w:drawing>
          <wp:inline distT="0" distB="0" distL="0" distR="0" wp14:anchorId="0AF9A759" wp14:editId="658F5E11">
            <wp:extent cx="4472693" cy="2648631"/>
            <wp:effectExtent l="0" t="0" r="4445" b="0"/>
            <wp:docPr id="4141307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130738" name=""/>
                    <pic:cNvPicPr/>
                  </pic:nvPicPr>
                  <pic:blipFill>
                    <a:blip r:embed="rId38"/>
                    <a:stretch>
                      <a:fillRect/>
                    </a:stretch>
                  </pic:blipFill>
                  <pic:spPr>
                    <a:xfrm>
                      <a:off x="0" y="0"/>
                      <a:ext cx="4483791" cy="2655203"/>
                    </a:xfrm>
                    <a:prstGeom prst="rect">
                      <a:avLst/>
                    </a:prstGeom>
                  </pic:spPr>
                </pic:pic>
              </a:graphicData>
            </a:graphic>
          </wp:inline>
        </w:drawing>
      </w:r>
    </w:p>
    <w:p w14:paraId="415BC25A" w14:textId="51708173" w:rsidR="001C6436" w:rsidRPr="009A7FF9" w:rsidRDefault="001C6436" w:rsidP="00186077">
      <w:pPr>
        <w:spacing w:before="240" w:after="240"/>
        <w:jc w:val="center"/>
        <w:rPr>
          <w:b/>
          <w:bCs/>
          <w:i/>
          <w:iCs/>
        </w:rPr>
      </w:pPr>
      <w:bookmarkStart w:id="67" w:name="_Toc241167782"/>
      <w:r w:rsidRPr="009A7FF9">
        <w:rPr>
          <w:b/>
          <w:bCs/>
          <w:i/>
          <w:iCs/>
        </w:rPr>
        <w:t xml:space="preserve">Figure </w:t>
      </w:r>
      <w:r w:rsidRPr="009A7FF9">
        <w:rPr>
          <w:b/>
          <w:bCs/>
          <w:i/>
          <w:iCs/>
        </w:rPr>
        <w:fldChar w:fldCharType="begin"/>
      </w:r>
      <w:r w:rsidRPr="009A7FF9">
        <w:rPr>
          <w:b/>
          <w:bCs/>
          <w:i/>
          <w:iCs/>
        </w:rPr>
        <w:instrText xml:space="preserve"> SEQ Figure \* ARABIC </w:instrText>
      </w:r>
      <w:r w:rsidRPr="009A7FF9">
        <w:rPr>
          <w:b/>
          <w:bCs/>
          <w:i/>
          <w:iCs/>
        </w:rPr>
        <w:fldChar w:fldCharType="separate"/>
      </w:r>
      <w:r w:rsidR="00390969">
        <w:rPr>
          <w:b/>
          <w:bCs/>
          <w:i/>
          <w:iCs/>
          <w:noProof/>
        </w:rPr>
        <w:t>18</w:t>
      </w:r>
      <w:r w:rsidRPr="009A7FF9">
        <w:rPr>
          <w:b/>
          <w:bCs/>
          <w:i/>
          <w:iCs/>
        </w:rPr>
        <w:fldChar w:fldCharType="end"/>
      </w:r>
      <w:r w:rsidRPr="009A7FF9">
        <w:rPr>
          <w:b/>
          <w:bCs/>
          <w:i/>
          <w:iCs/>
        </w:rPr>
        <w:t>: AI Personalises Advertisements</w:t>
      </w:r>
      <w:bookmarkEnd w:id="67"/>
    </w:p>
    <w:p w14:paraId="783BBE8C" w14:textId="77777777" w:rsidR="001C6436" w:rsidRPr="009A7FF9" w:rsidRDefault="001C6436" w:rsidP="001C6436">
      <w:pPr>
        <w:spacing w:before="240" w:after="240"/>
        <w:rPr>
          <w:b/>
          <w:bCs/>
          <w:i/>
          <w:iCs/>
        </w:rPr>
      </w:pPr>
      <w:r w:rsidRPr="009A7FF9">
        <w:rPr>
          <w:b/>
          <w:bCs/>
          <w:i/>
          <w:iCs/>
        </w:rPr>
        <w:t>Q9. I trust companies more when they openly disclose their use of AI</w:t>
      </w:r>
    </w:p>
    <w:p w14:paraId="270A087B" w14:textId="77777777" w:rsidR="001C6436" w:rsidRDefault="001C6436" w:rsidP="001C6436">
      <w:pPr>
        <w:spacing w:before="240" w:after="240"/>
      </w:pPr>
      <w:r w:rsidRPr="009A7FF9">
        <w:t xml:space="preserve">The </w:t>
      </w:r>
      <w:r>
        <w:t xml:space="preserve">interpretation </w:t>
      </w:r>
      <w:r w:rsidRPr="009A7FF9">
        <w:t>showed that transparency regarding the use of AI led to higher levels of trust</w:t>
      </w:r>
      <w:r>
        <w:t xml:space="preserve"> </w:t>
      </w:r>
      <w:r w:rsidRPr="009A7FF9">
        <w:t>with open communication generally fostering a more positive attitude. 34.4% strongly agreed, 35.6% agreed</w:t>
      </w:r>
      <w:r>
        <w:t xml:space="preserve"> to the statement that they trust companies effectively when they disclose that they are using artificial intelligence</w:t>
      </w:r>
      <w:r w:rsidRPr="009A7FF9">
        <w:t xml:space="preserve">. </w:t>
      </w:r>
      <w:r>
        <w:t>Therefore, t</w:t>
      </w:r>
      <w:r w:rsidRPr="009A7FF9">
        <w:t xml:space="preserve">his means that overall 70.0% said they agreed. 20.0% who indicated </w:t>
      </w:r>
      <w:r>
        <w:t xml:space="preserve">they are neutral while 10.0% disagreed for the statement. </w:t>
      </w:r>
      <w:r w:rsidRPr="009A7FF9">
        <w:t>The data mean was 2.0556 with a standard deviation of 0.97567 suggesting a concentration of responses around the mean</w:t>
      </w:r>
      <w:r>
        <w:t xml:space="preserve"> </w:t>
      </w:r>
      <w:r w:rsidRPr="009A7FF9">
        <w:t xml:space="preserve">with some degree of variation. The median and mode were both 2 </w:t>
      </w:r>
      <w:r>
        <w:t>indicating a</w:t>
      </w:r>
      <w:r w:rsidRPr="009A7FF9">
        <w:t xml:space="preserve">gree. Among the participants surveyed the dominant agreement pattern indicates a positive perception of the disclosure of the use of AI with regard to the trust in the company. However, the neutral and disagree answers indicate that this was not the case for everyone. </w:t>
      </w:r>
      <w:r>
        <w:t xml:space="preserve">It is essential to find </w:t>
      </w:r>
      <w:r w:rsidRPr="009A7FF9">
        <w:t xml:space="preserve">a statistical </w:t>
      </w:r>
      <w:r>
        <w:t>alignment</w:t>
      </w:r>
      <w:r w:rsidRPr="009A7FF9">
        <w:t xml:space="preserve"> between disclosure and consumer trust. </w:t>
      </w:r>
    </w:p>
    <w:p w14:paraId="46F427D5" w14:textId="77777777" w:rsidR="001C6436" w:rsidRPr="006E4BAE" w:rsidRDefault="001C6436" w:rsidP="00186077">
      <w:pPr>
        <w:spacing w:before="240" w:after="240"/>
        <w:jc w:val="center"/>
        <w:rPr>
          <w:b/>
          <w:bCs/>
          <w:i/>
          <w:iCs/>
        </w:rPr>
      </w:pPr>
      <w:r w:rsidRPr="006E4BAE">
        <w:rPr>
          <w:b/>
          <w:bCs/>
          <w:i/>
          <w:iCs/>
          <w:noProof/>
          <w:lang w:eastAsia="en-GB"/>
        </w:rPr>
        <w:drawing>
          <wp:inline distT="0" distB="0" distL="0" distR="0" wp14:anchorId="5654F13E" wp14:editId="13B7C752">
            <wp:extent cx="4869543" cy="3771900"/>
            <wp:effectExtent l="0" t="0" r="7620" b="0"/>
            <wp:docPr id="14919926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1992651" name=""/>
                    <pic:cNvPicPr/>
                  </pic:nvPicPr>
                  <pic:blipFill>
                    <a:blip r:embed="rId39"/>
                    <a:stretch>
                      <a:fillRect/>
                    </a:stretch>
                  </pic:blipFill>
                  <pic:spPr>
                    <a:xfrm>
                      <a:off x="0" y="0"/>
                      <a:ext cx="4872112" cy="3773890"/>
                    </a:xfrm>
                    <a:prstGeom prst="rect">
                      <a:avLst/>
                    </a:prstGeom>
                  </pic:spPr>
                </pic:pic>
              </a:graphicData>
            </a:graphic>
          </wp:inline>
        </w:drawing>
      </w:r>
    </w:p>
    <w:p w14:paraId="1FA8E55B" w14:textId="7D2E28B4" w:rsidR="001C6436" w:rsidRDefault="001C6436" w:rsidP="00186077">
      <w:pPr>
        <w:spacing w:before="240" w:after="240"/>
        <w:jc w:val="center"/>
        <w:rPr>
          <w:b/>
          <w:bCs/>
          <w:i/>
          <w:iCs/>
          <w:lang w:val="en-US"/>
        </w:rPr>
      </w:pPr>
      <w:bookmarkStart w:id="68" w:name="_Toc241167783"/>
      <w:r w:rsidRPr="006E4BAE">
        <w:rPr>
          <w:b/>
          <w:bCs/>
          <w:i/>
          <w:iCs/>
        </w:rPr>
        <w:t xml:space="preserve">Figure </w:t>
      </w:r>
      <w:r w:rsidRPr="006E4BAE">
        <w:rPr>
          <w:b/>
          <w:bCs/>
          <w:i/>
          <w:iCs/>
        </w:rPr>
        <w:fldChar w:fldCharType="begin"/>
      </w:r>
      <w:r w:rsidRPr="006E4BAE">
        <w:rPr>
          <w:b/>
          <w:bCs/>
          <w:i/>
          <w:iCs/>
        </w:rPr>
        <w:instrText xml:space="preserve"> SEQ Figure \* ARABIC </w:instrText>
      </w:r>
      <w:r w:rsidRPr="006E4BAE">
        <w:rPr>
          <w:b/>
          <w:bCs/>
          <w:i/>
          <w:iCs/>
        </w:rPr>
        <w:fldChar w:fldCharType="separate"/>
      </w:r>
      <w:r w:rsidR="00390969">
        <w:rPr>
          <w:b/>
          <w:bCs/>
          <w:i/>
          <w:iCs/>
          <w:noProof/>
        </w:rPr>
        <w:t>19</w:t>
      </w:r>
      <w:r w:rsidRPr="006E4BAE">
        <w:rPr>
          <w:b/>
          <w:bCs/>
          <w:i/>
          <w:iCs/>
        </w:rPr>
        <w:fldChar w:fldCharType="end"/>
      </w:r>
      <w:r w:rsidRPr="006E4BAE">
        <w:rPr>
          <w:b/>
          <w:bCs/>
          <w:i/>
          <w:iCs/>
          <w:lang w:val="en-US"/>
        </w:rPr>
        <w:t>: Statistics of 9 to 12 Questions</w:t>
      </w:r>
      <w:bookmarkEnd w:id="68"/>
    </w:p>
    <w:p w14:paraId="2D7398C5" w14:textId="77777777" w:rsidR="001C6436" w:rsidRPr="006E4BAE" w:rsidRDefault="001C6436" w:rsidP="00186077">
      <w:pPr>
        <w:spacing w:before="240" w:after="240"/>
        <w:jc w:val="center"/>
        <w:rPr>
          <w:b/>
          <w:bCs/>
          <w:i/>
          <w:iCs/>
        </w:rPr>
      </w:pPr>
      <w:r w:rsidRPr="002E070D">
        <w:rPr>
          <w:b/>
          <w:bCs/>
          <w:i/>
          <w:iCs/>
          <w:noProof/>
          <w:lang w:eastAsia="en-GB"/>
        </w:rPr>
        <w:drawing>
          <wp:inline distT="0" distB="0" distL="0" distR="0" wp14:anchorId="0C664891" wp14:editId="4AFAA9DB">
            <wp:extent cx="4915326" cy="1546994"/>
            <wp:effectExtent l="0" t="0" r="0" b="0"/>
            <wp:docPr id="7645829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582953" name=""/>
                    <pic:cNvPicPr/>
                  </pic:nvPicPr>
                  <pic:blipFill>
                    <a:blip r:embed="rId40"/>
                    <a:stretch>
                      <a:fillRect/>
                    </a:stretch>
                  </pic:blipFill>
                  <pic:spPr>
                    <a:xfrm>
                      <a:off x="0" y="0"/>
                      <a:ext cx="4915326" cy="1546994"/>
                    </a:xfrm>
                    <a:prstGeom prst="rect">
                      <a:avLst/>
                    </a:prstGeom>
                  </pic:spPr>
                </pic:pic>
              </a:graphicData>
            </a:graphic>
          </wp:inline>
        </w:drawing>
      </w:r>
    </w:p>
    <w:p w14:paraId="46B886B2" w14:textId="77777777" w:rsidR="001C6436" w:rsidRPr="009A7FF9" w:rsidRDefault="001C6436" w:rsidP="00186077">
      <w:pPr>
        <w:spacing w:before="240" w:after="240"/>
        <w:jc w:val="center"/>
        <w:rPr>
          <w:b/>
          <w:bCs/>
          <w:i/>
          <w:iCs/>
        </w:rPr>
      </w:pPr>
      <w:r w:rsidRPr="009A7FF9">
        <w:rPr>
          <w:b/>
          <w:bCs/>
          <w:i/>
          <w:iCs/>
          <w:noProof/>
          <w:lang w:eastAsia="en-GB"/>
        </w:rPr>
        <w:drawing>
          <wp:inline distT="0" distB="0" distL="0" distR="0" wp14:anchorId="0D5325D5" wp14:editId="49DF05BD">
            <wp:extent cx="5731510" cy="3387090"/>
            <wp:effectExtent l="0" t="0" r="2540" b="3810"/>
            <wp:docPr id="3256792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679215" name=""/>
                    <pic:cNvPicPr/>
                  </pic:nvPicPr>
                  <pic:blipFill>
                    <a:blip r:embed="rId41"/>
                    <a:stretch>
                      <a:fillRect/>
                    </a:stretch>
                  </pic:blipFill>
                  <pic:spPr>
                    <a:xfrm>
                      <a:off x="0" y="0"/>
                      <a:ext cx="5731510" cy="3387090"/>
                    </a:xfrm>
                    <a:prstGeom prst="rect">
                      <a:avLst/>
                    </a:prstGeom>
                  </pic:spPr>
                </pic:pic>
              </a:graphicData>
            </a:graphic>
          </wp:inline>
        </w:drawing>
      </w:r>
    </w:p>
    <w:p w14:paraId="30143F4B" w14:textId="7D12E6F1" w:rsidR="001C6436" w:rsidRPr="009A7FF9" w:rsidRDefault="001C6436" w:rsidP="00186077">
      <w:pPr>
        <w:spacing w:before="240" w:after="240"/>
        <w:jc w:val="center"/>
        <w:rPr>
          <w:b/>
          <w:bCs/>
          <w:i/>
          <w:iCs/>
        </w:rPr>
      </w:pPr>
      <w:bookmarkStart w:id="69" w:name="_Toc241167784"/>
      <w:r w:rsidRPr="009A7FF9">
        <w:rPr>
          <w:b/>
          <w:bCs/>
          <w:i/>
          <w:iCs/>
        </w:rPr>
        <w:t xml:space="preserve">Figure </w:t>
      </w:r>
      <w:r w:rsidRPr="009A7FF9">
        <w:rPr>
          <w:b/>
          <w:bCs/>
          <w:i/>
          <w:iCs/>
        </w:rPr>
        <w:fldChar w:fldCharType="begin"/>
      </w:r>
      <w:r w:rsidRPr="009A7FF9">
        <w:rPr>
          <w:b/>
          <w:bCs/>
          <w:i/>
          <w:iCs/>
        </w:rPr>
        <w:instrText xml:space="preserve"> SEQ Figure \* ARABIC </w:instrText>
      </w:r>
      <w:r w:rsidRPr="009A7FF9">
        <w:rPr>
          <w:b/>
          <w:bCs/>
          <w:i/>
          <w:iCs/>
        </w:rPr>
        <w:fldChar w:fldCharType="separate"/>
      </w:r>
      <w:r w:rsidR="00390969">
        <w:rPr>
          <w:b/>
          <w:bCs/>
          <w:i/>
          <w:iCs/>
          <w:noProof/>
        </w:rPr>
        <w:t>20</w:t>
      </w:r>
      <w:r w:rsidRPr="009A7FF9">
        <w:rPr>
          <w:b/>
          <w:bCs/>
          <w:i/>
          <w:iCs/>
        </w:rPr>
        <w:fldChar w:fldCharType="end"/>
      </w:r>
      <w:r w:rsidRPr="009A7FF9">
        <w:rPr>
          <w:b/>
          <w:bCs/>
          <w:i/>
          <w:iCs/>
        </w:rPr>
        <w:t>: Usage of AI</w:t>
      </w:r>
      <w:bookmarkEnd w:id="69"/>
    </w:p>
    <w:p w14:paraId="13CCF7EA" w14:textId="77777777" w:rsidR="001C6436" w:rsidRPr="009A7FF9" w:rsidRDefault="001C6436" w:rsidP="001C6436">
      <w:pPr>
        <w:spacing w:before="240" w:after="240"/>
        <w:rPr>
          <w:b/>
          <w:bCs/>
          <w:i/>
          <w:iCs/>
        </w:rPr>
      </w:pPr>
      <w:r w:rsidRPr="009A7FF9">
        <w:rPr>
          <w:b/>
          <w:bCs/>
          <w:i/>
          <w:iCs/>
        </w:rPr>
        <w:t>Q10. Ethical AI disclosure increases my confidence in digital marketing campaigns.</w:t>
      </w:r>
    </w:p>
    <w:p w14:paraId="394F936A" w14:textId="77777777" w:rsidR="001C6436" w:rsidRDefault="001C6436" w:rsidP="001C6436">
      <w:pPr>
        <w:spacing w:before="240" w:after="240"/>
      </w:pPr>
      <w:r w:rsidRPr="009A7FF9">
        <w:t xml:space="preserve">The </w:t>
      </w:r>
      <w:r>
        <w:t>respondents</w:t>
      </w:r>
      <w:r w:rsidRPr="009A7FF9">
        <w:t xml:space="preserve"> strongly indicate that ethical AI disclosure boosts the trust in digital marketing campaigns. </w:t>
      </w:r>
      <w:r>
        <w:t xml:space="preserve">32.2% </w:t>
      </w:r>
      <w:r w:rsidRPr="009A7FF9">
        <w:t>of the respondents strongly agreed and 45.6% agreed</w:t>
      </w:r>
      <w:r>
        <w:t xml:space="preserve"> reflecting a total</w:t>
      </w:r>
      <w:r w:rsidRPr="009A7FF9">
        <w:t xml:space="preserve"> 77.8% agreed </w:t>
      </w:r>
      <w:r>
        <w:t>people opinion</w:t>
      </w:r>
      <w:r w:rsidRPr="009A7FF9">
        <w:t>.</w:t>
      </w:r>
      <w:r>
        <w:t xml:space="preserve"> </w:t>
      </w:r>
      <w:r w:rsidRPr="009A7FF9">
        <w:t>13.3% were neutral and</w:t>
      </w:r>
      <w:r>
        <w:t xml:space="preserve"> </w:t>
      </w:r>
      <w:r w:rsidRPr="009A7FF9">
        <w:t>7.8% disagree</w:t>
      </w:r>
      <w:r>
        <w:t xml:space="preserve"> and 1.1% people strongly disagree that disclosure of ethical AI enhances their confidence</w:t>
      </w:r>
      <w:r w:rsidRPr="009A7FF9">
        <w:t xml:space="preserve">. The mean response was 2.0000 and the standard deviation was 0.93616 which means that the responses were relatively concentrated around the agreement response. The median and mode were both 2 </w:t>
      </w:r>
      <w:r>
        <w:t>showing agreement</w:t>
      </w:r>
      <w:r w:rsidRPr="009A7FF9">
        <w:t xml:space="preserve">. The high level of agreement suggests that the participants saw ethical AI disclosure as being relevant to their digital marketing campaign confidence. This finding is significant for Consumer Trust because confidence is one of the items included in the study's dependent variable. The </w:t>
      </w:r>
      <w:r>
        <w:t>findings</w:t>
      </w:r>
      <w:r w:rsidRPr="009A7FF9">
        <w:t xml:space="preserve"> thus offer descriptive evidence of positive perception of ethical disclosure among the respondents. This pattern enables the analysis of disclosure as a factor in the broader consumer trust analysis.</w:t>
      </w:r>
    </w:p>
    <w:p w14:paraId="3CD72752" w14:textId="77777777" w:rsidR="001C6436" w:rsidRPr="009A7FF9" w:rsidRDefault="001C6436" w:rsidP="00186077">
      <w:pPr>
        <w:spacing w:before="240" w:after="240"/>
        <w:jc w:val="center"/>
      </w:pPr>
      <w:r w:rsidRPr="002E070D">
        <w:rPr>
          <w:noProof/>
          <w:lang w:eastAsia="en-GB"/>
        </w:rPr>
        <w:drawing>
          <wp:inline distT="0" distB="0" distL="0" distR="0" wp14:anchorId="0BEC07B1" wp14:editId="78EFD795">
            <wp:extent cx="5448772" cy="2057578"/>
            <wp:effectExtent l="0" t="0" r="0" b="0"/>
            <wp:docPr id="2976808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680896" name=""/>
                    <pic:cNvPicPr/>
                  </pic:nvPicPr>
                  <pic:blipFill>
                    <a:blip r:embed="rId42"/>
                    <a:stretch>
                      <a:fillRect/>
                    </a:stretch>
                  </pic:blipFill>
                  <pic:spPr>
                    <a:xfrm>
                      <a:off x="0" y="0"/>
                      <a:ext cx="5448772" cy="2057578"/>
                    </a:xfrm>
                    <a:prstGeom prst="rect">
                      <a:avLst/>
                    </a:prstGeom>
                  </pic:spPr>
                </pic:pic>
              </a:graphicData>
            </a:graphic>
          </wp:inline>
        </w:drawing>
      </w:r>
    </w:p>
    <w:p w14:paraId="250C3827" w14:textId="77777777" w:rsidR="001C6436" w:rsidRPr="009A7FF9" w:rsidRDefault="001C6436" w:rsidP="00186077">
      <w:pPr>
        <w:spacing w:before="240" w:after="240"/>
        <w:jc w:val="center"/>
        <w:rPr>
          <w:b/>
          <w:bCs/>
          <w:i/>
          <w:iCs/>
        </w:rPr>
      </w:pPr>
      <w:r w:rsidRPr="009A7FF9">
        <w:rPr>
          <w:b/>
          <w:bCs/>
          <w:i/>
          <w:iCs/>
          <w:noProof/>
          <w:lang w:eastAsia="en-GB"/>
        </w:rPr>
        <w:drawing>
          <wp:inline distT="0" distB="0" distL="0" distR="0" wp14:anchorId="242E5782" wp14:editId="20DFCAC1">
            <wp:extent cx="5731510" cy="3430270"/>
            <wp:effectExtent l="0" t="0" r="2540" b="0"/>
            <wp:docPr id="4786194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619417" name=""/>
                    <pic:cNvPicPr/>
                  </pic:nvPicPr>
                  <pic:blipFill>
                    <a:blip r:embed="rId43"/>
                    <a:stretch>
                      <a:fillRect/>
                    </a:stretch>
                  </pic:blipFill>
                  <pic:spPr>
                    <a:xfrm>
                      <a:off x="0" y="0"/>
                      <a:ext cx="5731510" cy="3430270"/>
                    </a:xfrm>
                    <a:prstGeom prst="rect">
                      <a:avLst/>
                    </a:prstGeom>
                  </pic:spPr>
                </pic:pic>
              </a:graphicData>
            </a:graphic>
          </wp:inline>
        </w:drawing>
      </w:r>
    </w:p>
    <w:p w14:paraId="60D2EEF5" w14:textId="5C71C35B" w:rsidR="001C6436" w:rsidRPr="009A7FF9" w:rsidRDefault="001C6436" w:rsidP="00186077">
      <w:pPr>
        <w:spacing w:before="240" w:after="240"/>
        <w:jc w:val="center"/>
        <w:rPr>
          <w:b/>
          <w:bCs/>
          <w:i/>
          <w:iCs/>
        </w:rPr>
      </w:pPr>
      <w:bookmarkStart w:id="70" w:name="_Toc241167785"/>
      <w:r w:rsidRPr="009A7FF9">
        <w:rPr>
          <w:b/>
          <w:bCs/>
          <w:i/>
          <w:iCs/>
        </w:rPr>
        <w:t xml:space="preserve">Figure </w:t>
      </w:r>
      <w:r w:rsidRPr="009A7FF9">
        <w:rPr>
          <w:b/>
          <w:bCs/>
          <w:i/>
          <w:iCs/>
        </w:rPr>
        <w:fldChar w:fldCharType="begin"/>
      </w:r>
      <w:r w:rsidRPr="009A7FF9">
        <w:rPr>
          <w:b/>
          <w:bCs/>
          <w:i/>
          <w:iCs/>
        </w:rPr>
        <w:instrText xml:space="preserve"> SEQ Figure \* ARABIC </w:instrText>
      </w:r>
      <w:r w:rsidRPr="009A7FF9">
        <w:rPr>
          <w:b/>
          <w:bCs/>
          <w:i/>
          <w:iCs/>
        </w:rPr>
        <w:fldChar w:fldCharType="separate"/>
      </w:r>
      <w:r w:rsidR="00390969">
        <w:rPr>
          <w:b/>
          <w:bCs/>
          <w:i/>
          <w:iCs/>
          <w:noProof/>
        </w:rPr>
        <w:t>21</w:t>
      </w:r>
      <w:r w:rsidRPr="009A7FF9">
        <w:rPr>
          <w:b/>
          <w:bCs/>
          <w:i/>
          <w:iCs/>
        </w:rPr>
        <w:fldChar w:fldCharType="end"/>
      </w:r>
      <w:r w:rsidRPr="009A7FF9">
        <w:rPr>
          <w:b/>
          <w:bCs/>
          <w:i/>
          <w:iCs/>
        </w:rPr>
        <w:t>: Ethical AI Disclosure Enhances Confidence</w:t>
      </w:r>
      <w:bookmarkEnd w:id="70"/>
    </w:p>
    <w:p w14:paraId="17260F16" w14:textId="77777777" w:rsidR="001C6436" w:rsidRPr="009A7FF9" w:rsidRDefault="001C6436" w:rsidP="001C6436">
      <w:pPr>
        <w:spacing w:before="240" w:after="240"/>
        <w:rPr>
          <w:b/>
          <w:bCs/>
          <w:i/>
          <w:iCs/>
        </w:rPr>
      </w:pPr>
      <w:r w:rsidRPr="009A7FF9">
        <w:rPr>
          <w:b/>
          <w:bCs/>
          <w:i/>
          <w:iCs/>
        </w:rPr>
        <w:t>Q11. I believe companies that disclose AI usage are more honest.</w:t>
      </w:r>
    </w:p>
    <w:p w14:paraId="2A1D8FEB" w14:textId="77777777" w:rsidR="001C6436" w:rsidRPr="009A7FF9" w:rsidRDefault="001C6436" w:rsidP="001C6436">
      <w:pPr>
        <w:spacing w:before="240" w:after="240"/>
      </w:pPr>
      <w:r w:rsidRPr="009A7FF9">
        <w:t>The results show high agreement levels that companies report on the use of AI are seen as more honest. 33.3% of the respondents strongly agreed</w:t>
      </w:r>
      <w:r>
        <w:t xml:space="preserve"> while </w:t>
      </w:r>
      <w:r w:rsidRPr="009A7FF9">
        <w:t xml:space="preserve">42.2% agreed. </w:t>
      </w:r>
      <w:r>
        <w:t>Thus</w:t>
      </w:r>
      <w:r w:rsidRPr="009A7FF9">
        <w:t xml:space="preserve"> 75.6% of the respondents agreed overall. Some participants did not make a clear statement</w:t>
      </w:r>
      <w:r>
        <w:t xml:space="preserve"> that </w:t>
      </w:r>
      <w:r w:rsidRPr="009A7FF9">
        <w:t xml:space="preserve">16.7% </w:t>
      </w:r>
      <w:r>
        <w:t xml:space="preserve">people </w:t>
      </w:r>
      <w:r w:rsidRPr="009A7FF9">
        <w:t>answered neutral</w:t>
      </w:r>
      <w:r>
        <w:t xml:space="preserve"> while t</w:t>
      </w:r>
      <w:r w:rsidRPr="009A7FF9">
        <w:t xml:space="preserve">here were </w:t>
      </w:r>
      <w:r>
        <w:t>7.8%</w:t>
      </w:r>
      <w:r w:rsidRPr="009A7FF9">
        <w:t xml:space="preserve"> respondents who disagreed and no respondents who strongly disagreed. Responses were somewhat </w:t>
      </w:r>
      <w:r>
        <w:t>concentrated</w:t>
      </w:r>
      <w:r w:rsidRPr="009A7FF9">
        <w:t xml:space="preserve"> around the mean with a mean of 1.9889 and a standard deviation of 0.90559. The median and mode are both 2 which is </w:t>
      </w:r>
      <w:r>
        <w:t>a</w:t>
      </w:r>
      <w:r w:rsidRPr="009A7FF9">
        <w:t xml:space="preserve">gree. The majority response pattern indicates that the participants perceptions of organisational honesty were generally </w:t>
      </w:r>
      <w:r>
        <w:t xml:space="preserve">aligned with </w:t>
      </w:r>
      <w:r w:rsidRPr="009A7FF9">
        <w:t xml:space="preserve">transparency around the use of AI. This result is also descriptive evidence relating to consumer trust in terms of honesty as it is </w:t>
      </w:r>
      <w:r>
        <w:t xml:space="preserve">a </w:t>
      </w:r>
      <w:r w:rsidRPr="009A7FF9">
        <w:t xml:space="preserve">part of the construct of consumer trust. </w:t>
      </w:r>
      <w:r>
        <w:t>Therefore, t</w:t>
      </w:r>
      <w:r w:rsidRPr="009A7FF9">
        <w:t>he findings should be interpreted in the context of the Consumer Trust analysis and the inferential statistical findings when evaluating the relationship between ethical disclosure of AI and consumer trust.</w:t>
      </w:r>
    </w:p>
    <w:p w14:paraId="4B26E471" w14:textId="77777777" w:rsidR="001C6436" w:rsidRPr="009A7FF9" w:rsidRDefault="001C6436" w:rsidP="00186077">
      <w:pPr>
        <w:spacing w:before="240" w:after="240"/>
        <w:jc w:val="center"/>
      </w:pPr>
      <w:r w:rsidRPr="00F926D7">
        <w:rPr>
          <w:noProof/>
          <w:lang w:eastAsia="en-GB"/>
        </w:rPr>
        <w:drawing>
          <wp:inline distT="0" distB="0" distL="0" distR="0" wp14:anchorId="44720E41" wp14:editId="37CDFD33">
            <wp:extent cx="4396740" cy="1376963"/>
            <wp:effectExtent l="0" t="0" r="3810" b="0"/>
            <wp:docPr id="18264416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441669" name=""/>
                    <pic:cNvPicPr/>
                  </pic:nvPicPr>
                  <pic:blipFill>
                    <a:blip r:embed="rId44"/>
                    <a:stretch>
                      <a:fillRect/>
                    </a:stretch>
                  </pic:blipFill>
                  <pic:spPr>
                    <a:xfrm>
                      <a:off x="0" y="0"/>
                      <a:ext cx="4418860" cy="1383890"/>
                    </a:xfrm>
                    <a:prstGeom prst="rect">
                      <a:avLst/>
                    </a:prstGeom>
                  </pic:spPr>
                </pic:pic>
              </a:graphicData>
            </a:graphic>
          </wp:inline>
        </w:drawing>
      </w:r>
    </w:p>
    <w:p w14:paraId="2E169420" w14:textId="77777777" w:rsidR="001C6436" w:rsidRPr="009A7FF9" w:rsidRDefault="001C6436" w:rsidP="00186077">
      <w:pPr>
        <w:spacing w:before="240" w:after="240"/>
        <w:jc w:val="center"/>
        <w:rPr>
          <w:b/>
          <w:bCs/>
          <w:i/>
          <w:iCs/>
        </w:rPr>
      </w:pPr>
      <w:r w:rsidRPr="009A7FF9">
        <w:rPr>
          <w:b/>
          <w:bCs/>
          <w:i/>
          <w:iCs/>
          <w:noProof/>
          <w:lang w:eastAsia="en-GB"/>
        </w:rPr>
        <w:drawing>
          <wp:inline distT="0" distB="0" distL="0" distR="0" wp14:anchorId="2DA92EF5" wp14:editId="6EEFA980">
            <wp:extent cx="4428478" cy="2578781"/>
            <wp:effectExtent l="0" t="0" r="0" b="0"/>
            <wp:docPr id="17619248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924867" name=""/>
                    <pic:cNvPicPr/>
                  </pic:nvPicPr>
                  <pic:blipFill>
                    <a:blip r:embed="rId45"/>
                    <a:stretch>
                      <a:fillRect/>
                    </a:stretch>
                  </pic:blipFill>
                  <pic:spPr>
                    <a:xfrm>
                      <a:off x="0" y="0"/>
                      <a:ext cx="4437698" cy="2584150"/>
                    </a:xfrm>
                    <a:prstGeom prst="rect">
                      <a:avLst/>
                    </a:prstGeom>
                  </pic:spPr>
                </pic:pic>
              </a:graphicData>
            </a:graphic>
          </wp:inline>
        </w:drawing>
      </w:r>
    </w:p>
    <w:p w14:paraId="333D57A2" w14:textId="3588A363" w:rsidR="001C6436" w:rsidRPr="009A7FF9" w:rsidRDefault="001C6436" w:rsidP="00186077">
      <w:pPr>
        <w:spacing w:before="240" w:after="240"/>
        <w:jc w:val="center"/>
        <w:rPr>
          <w:b/>
          <w:bCs/>
          <w:i/>
          <w:iCs/>
        </w:rPr>
      </w:pPr>
      <w:bookmarkStart w:id="71" w:name="_Toc241167786"/>
      <w:r w:rsidRPr="009A7FF9">
        <w:rPr>
          <w:b/>
          <w:bCs/>
          <w:i/>
          <w:iCs/>
        </w:rPr>
        <w:t xml:space="preserve">Figure </w:t>
      </w:r>
      <w:r w:rsidRPr="009A7FF9">
        <w:rPr>
          <w:b/>
          <w:bCs/>
          <w:i/>
          <w:iCs/>
        </w:rPr>
        <w:fldChar w:fldCharType="begin"/>
      </w:r>
      <w:r w:rsidRPr="009A7FF9">
        <w:rPr>
          <w:b/>
          <w:bCs/>
          <w:i/>
          <w:iCs/>
        </w:rPr>
        <w:instrText xml:space="preserve"> SEQ Figure \* ARABIC </w:instrText>
      </w:r>
      <w:r w:rsidRPr="009A7FF9">
        <w:rPr>
          <w:b/>
          <w:bCs/>
          <w:i/>
          <w:iCs/>
        </w:rPr>
        <w:fldChar w:fldCharType="separate"/>
      </w:r>
      <w:r w:rsidR="00390969">
        <w:rPr>
          <w:b/>
          <w:bCs/>
          <w:i/>
          <w:iCs/>
          <w:noProof/>
        </w:rPr>
        <w:t>22</w:t>
      </w:r>
      <w:r w:rsidRPr="009A7FF9">
        <w:rPr>
          <w:b/>
          <w:bCs/>
          <w:i/>
          <w:iCs/>
        </w:rPr>
        <w:fldChar w:fldCharType="end"/>
      </w:r>
      <w:r w:rsidRPr="009A7FF9">
        <w:rPr>
          <w:b/>
          <w:bCs/>
          <w:i/>
          <w:iCs/>
        </w:rPr>
        <w:t>: AI Usage Disclosure</w:t>
      </w:r>
      <w:bookmarkEnd w:id="71"/>
    </w:p>
    <w:p w14:paraId="5357AAAE" w14:textId="77777777" w:rsidR="001C6436" w:rsidRPr="009A7FF9" w:rsidRDefault="001C6436" w:rsidP="001C6436">
      <w:pPr>
        <w:spacing w:before="240" w:after="240"/>
        <w:rPr>
          <w:b/>
          <w:bCs/>
          <w:i/>
          <w:iCs/>
        </w:rPr>
      </w:pPr>
      <w:r w:rsidRPr="009A7FF9">
        <w:rPr>
          <w:b/>
          <w:bCs/>
          <w:i/>
          <w:iCs/>
        </w:rPr>
        <w:t xml:space="preserve">Q12. </w:t>
      </w:r>
      <w:r w:rsidRPr="009A7FF9">
        <w:rPr>
          <w:b/>
          <w:bCs/>
          <w:i/>
          <w:iCs/>
          <w:lang w:bidi="hi-IN"/>
        </w:rPr>
        <w:t>I feel more comfortable purchasing from businesses that are transparent about AI</w:t>
      </w:r>
    </w:p>
    <w:p w14:paraId="653BC454" w14:textId="77777777" w:rsidR="001C6436" w:rsidRPr="009A7FF9" w:rsidRDefault="001C6436" w:rsidP="001C6436">
      <w:pPr>
        <w:spacing w:before="240" w:after="240"/>
      </w:pPr>
      <w:r w:rsidRPr="009A7FF9">
        <w:t xml:space="preserve">The </w:t>
      </w:r>
      <w:r>
        <w:t>interpretation findings</w:t>
      </w:r>
      <w:r w:rsidRPr="009A7FF9">
        <w:t xml:space="preserve"> revealed that more people felt better about the businesses being transparent about AI which led to increased purchasing comfort.</w:t>
      </w:r>
      <w:r>
        <w:t xml:space="preserve"> </w:t>
      </w:r>
      <w:r w:rsidRPr="009A7FF9">
        <w:t>36.7% participants strongly agreed and</w:t>
      </w:r>
      <w:r>
        <w:t xml:space="preserve"> </w:t>
      </w:r>
      <w:r w:rsidRPr="009A7FF9">
        <w:t>34.4% agreed</w:t>
      </w:r>
      <w:r>
        <w:t xml:space="preserve"> with overall</w:t>
      </w:r>
      <w:r w:rsidRPr="009A7FF9">
        <w:t xml:space="preserve"> 71.1% of participants agreed </w:t>
      </w:r>
      <w:r>
        <w:t>overall</w:t>
      </w:r>
      <w:r w:rsidRPr="009A7FF9">
        <w:t xml:space="preserve">. </w:t>
      </w:r>
      <w:r>
        <w:t xml:space="preserve">On the other hand, </w:t>
      </w:r>
      <w:r w:rsidRPr="009A7FF9">
        <w:t>18.9%</w:t>
      </w:r>
      <w:r>
        <w:t xml:space="preserve"> people</w:t>
      </w:r>
      <w:r w:rsidRPr="009A7FF9">
        <w:t xml:space="preserve"> chose neutral meaning that they had no clear opinion</w:t>
      </w:r>
      <w:r>
        <w:t xml:space="preserve"> while </w:t>
      </w:r>
      <w:r w:rsidRPr="009A7FF9">
        <w:t>7.8%</w:t>
      </w:r>
      <w:r>
        <w:t xml:space="preserve"> </w:t>
      </w:r>
      <w:r w:rsidRPr="009A7FF9">
        <w:t>disagreed and 2.2% strongly disagreed</w:t>
      </w:r>
      <w:r>
        <w:t xml:space="preserve"> leading to</w:t>
      </w:r>
      <w:r w:rsidRPr="009A7FF9">
        <w:t xml:space="preserve"> a combined disagreement rate of 10.0%. The mean response was 2.0444</w:t>
      </w:r>
      <w:r>
        <w:t xml:space="preserve"> and</w:t>
      </w:r>
      <w:r w:rsidRPr="009A7FF9">
        <w:t xml:space="preserve"> the standard deviation was 1.03762 suggesting that the responses were mostly around the middle of the scale</w:t>
      </w:r>
      <w:r>
        <w:t xml:space="preserve"> as</w:t>
      </w:r>
      <w:r w:rsidRPr="009A7FF9">
        <w:t xml:space="preserve"> agreement</w:t>
      </w:r>
      <w:r>
        <w:t xml:space="preserve"> </w:t>
      </w:r>
      <w:r w:rsidRPr="009A7FF9">
        <w:t xml:space="preserve">but had some variance. The median was 2 and the mode was 1 indicating </w:t>
      </w:r>
      <w:r>
        <w:t>a</w:t>
      </w:r>
      <w:r w:rsidRPr="009A7FF9">
        <w:t xml:space="preserve">gree and </w:t>
      </w:r>
      <w:r>
        <w:t>s</w:t>
      </w:r>
      <w:r w:rsidRPr="009A7FF9">
        <w:t xml:space="preserve">trongly </w:t>
      </w:r>
      <w:r>
        <w:t>a</w:t>
      </w:r>
      <w:r w:rsidRPr="009A7FF9">
        <w:t>gree were the two most common answers. The prevailing agreement suggests that most consumers associate transparency with AI with their buying confidence. The finding is part of the Consumer Trust construct</w:t>
      </w:r>
      <w:r>
        <w:t xml:space="preserve"> </w:t>
      </w:r>
      <w:r w:rsidRPr="009A7FF9">
        <w:t xml:space="preserve">and thus it helps to understand the relationship between transparency and reported attitudes of consumers. </w:t>
      </w:r>
    </w:p>
    <w:p w14:paraId="40E7B2AB" w14:textId="77777777" w:rsidR="001C6436" w:rsidRPr="009A7FF9" w:rsidRDefault="001C6436" w:rsidP="00186077">
      <w:pPr>
        <w:spacing w:before="240" w:after="240"/>
        <w:jc w:val="center"/>
      </w:pPr>
      <w:r w:rsidRPr="00F926D7">
        <w:rPr>
          <w:noProof/>
          <w:lang w:eastAsia="en-GB"/>
        </w:rPr>
        <w:drawing>
          <wp:inline distT="0" distB="0" distL="0" distR="0" wp14:anchorId="66998955" wp14:editId="587EC925">
            <wp:extent cx="5820951" cy="1965960"/>
            <wp:effectExtent l="0" t="0" r="8890" b="0"/>
            <wp:docPr id="10479621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962152" name=""/>
                    <pic:cNvPicPr/>
                  </pic:nvPicPr>
                  <pic:blipFill>
                    <a:blip r:embed="rId46"/>
                    <a:stretch>
                      <a:fillRect/>
                    </a:stretch>
                  </pic:blipFill>
                  <pic:spPr>
                    <a:xfrm>
                      <a:off x="0" y="0"/>
                      <a:ext cx="5826808" cy="1967938"/>
                    </a:xfrm>
                    <a:prstGeom prst="rect">
                      <a:avLst/>
                    </a:prstGeom>
                  </pic:spPr>
                </pic:pic>
              </a:graphicData>
            </a:graphic>
          </wp:inline>
        </w:drawing>
      </w:r>
    </w:p>
    <w:p w14:paraId="13BE1008" w14:textId="77777777" w:rsidR="001C6436" w:rsidRPr="009A7FF9" w:rsidRDefault="001C6436" w:rsidP="00186077">
      <w:pPr>
        <w:spacing w:before="240" w:after="240"/>
        <w:jc w:val="center"/>
        <w:rPr>
          <w:b/>
          <w:bCs/>
          <w:i/>
          <w:iCs/>
        </w:rPr>
      </w:pPr>
      <w:r w:rsidRPr="009A7FF9">
        <w:rPr>
          <w:b/>
          <w:bCs/>
          <w:i/>
          <w:iCs/>
          <w:noProof/>
          <w:lang w:eastAsia="en-GB"/>
        </w:rPr>
        <w:drawing>
          <wp:inline distT="0" distB="0" distL="0" distR="0" wp14:anchorId="6465BA18" wp14:editId="7FB8202B">
            <wp:extent cx="5314674" cy="3108960"/>
            <wp:effectExtent l="0" t="0" r="635" b="0"/>
            <wp:docPr id="19896951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695174" name=""/>
                    <pic:cNvPicPr/>
                  </pic:nvPicPr>
                  <pic:blipFill>
                    <a:blip r:embed="rId47"/>
                    <a:stretch>
                      <a:fillRect/>
                    </a:stretch>
                  </pic:blipFill>
                  <pic:spPr>
                    <a:xfrm>
                      <a:off x="0" y="0"/>
                      <a:ext cx="5322762" cy="3113691"/>
                    </a:xfrm>
                    <a:prstGeom prst="rect">
                      <a:avLst/>
                    </a:prstGeom>
                  </pic:spPr>
                </pic:pic>
              </a:graphicData>
            </a:graphic>
          </wp:inline>
        </w:drawing>
      </w:r>
    </w:p>
    <w:p w14:paraId="7D79C870" w14:textId="6FB0F282" w:rsidR="001C6436" w:rsidRPr="009A7FF9" w:rsidRDefault="001C6436" w:rsidP="00186077">
      <w:pPr>
        <w:spacing w:before="240" w:after="240"/>
        <w:jc w:val="center"/>
        <w:rPr>
          <w:b/>
          <w:bCs/>
          <w:i/>
          <w:iCs/>
        </w:rPr>
      </w:pPr>
      <w:bookmarkStart w:id="72" w:name="_Toc241167787"/>
      <w:r w:rsidRPr="009A7FF9">
        <w:rPr>
          <w:b/>
          <w:bCs/>
          <w:i/>
          <w:iCs/>
        </w:rPr>
        <w:t xml:space="preserve">Figure </w:t>
      </w:r>
      <w:r w:rsidRPr="009A7FF9">
        <w:rPr>
          <w:b/>
          <w:bCs/>
          <w:i/>
          <w:iCs/>
        </w:rPr>
        <w:fldChar w:fldCharType="begin"/>
      </w:r>
      <w:r w:rsidRPr="009A7FF9">
        <w:rPr>
          <w:b/>
          <w:bCs/>
          <w:i/>
          <w:iCs/>
        </w:rPr>
        <w:instrText xml:space="preserve"> SEQ Figure \* ARABIC </w:instrText>
      </w:r>
      <w:r w:rsidRPr="009A7FF9">
        <w:rPr>
          <w:b/>
          <w:bCs/>
          <w:i/>
          <w:iCs/>
        </w:rPr>
        <w:fldChar w:fldCharType="separate"/>
      </w:r>
      <w:r w:rsidR="00390969">
        <w:rPr>
          <w:b/>
          <w:bCs/>
          <w:i/>
          <w:iCs/>
          <w:noProof/>
        </w:rPr>
        <w:t>23</w:t>
      </w:r>
      <w:r w:rsidRPr="009A7FF9">
        <w:rPr>
          <w:b/>
          <w:bCs/>
          <w:i/>
          <w:iCs/>
        </w:rPr>
        <w:fldChar w:fldCharType="end"/>
      </w:r>
      <w:r w:rsidRPr="009A7FF9">
        <w:rPr>
          <w:b/>
          <w:bCs/>
          <w:i/>
          <w:iCs/>
        </w:rPr>
        <w:t>: AI Transparency</w:t>
      </w:r>
      <w:bookmarkEnd w:id="72"/>
    </w:p>
    <w:p w14:paraId="440B601B" w14:textId="77777777" w:rsidR="001C6436" w:rsidRPr="009A7FF9" w:rsidRDefault="001C6436" w:rsidP="001C6436">
      <w:pPr>
        <w:spacing w:before="240" w:after="240"/>
        <w:rPr>
          <w:b/>
          <w:bCs/>
          <w:i/>
          <w:iCs/>
        </w:rPr>
      </w:pPr>
      <w:r w:rsidRPr="009A7FF9">
        <w:rPr>
          <w:b/>
          <w:bCs/>
          <w:i/>
          <w:iCs/>
        </w:rPr>
        <w:t>Q13.</w:t>
      </w:r>
      <w:r w:rsidRPr="009A7FF9">
        <w:rPr>
          <w:rFonts w:eastAsiaTheme="minorEastAsia" w:cs="Arial"/>
          <w:b/>
          <w:bCs/>
          <w:i/>
          <w:iCs/>
          <w:color w:val="010205"/>
          <w:sz w:val="22"/>
          <w:lang w:bidi="hi-IN"/>
        </w:rPr>
        <w:t xml:space="preserve"> </w:t>
      </w:r>
      <w:r w:rsidRPr="009A7FF9">
        <w:rPr>
          <w:b/>
          <w:bCs/>
          <w:i/>
          <w:iCs/>
        </w:rPr>
        <w:t>Clear explanations about AI increase my confidence in a company's marketing</w:t>
      </w:r>
    </w:p>
    <w:p w14:paraId="0372C98C" w14:textId="77777777" w:rsidR="001C6436" w:rsidRPr="009A7FF9" w:rsidRDefault="001C6436" w:rsidP="001C6436">
      <w:pPr>
        <w:spacing w:before="240" w:after="240"/>
      </w:pPr>
      <w:r w:rsidRPr="009A7FF9">
        <w:t xml:space="preserve">The </w:t>
      </w:r>
      <w:r>
        <w:t>statistics</w:t>
      </w:r>
      <w:r w:rsidRPr="009A7FF9">
        <w:t xml:space="preserve"> indicate significant agreement on the role of clear explanations of AI as a confidence factor in the company's marketing. </w:t>
      </w:r>
      <w:r>
        <w:t xml:space="preserve">40.0% </w:t>
      </w:r>
      <w:r w:rsidRPr="009A7FF9">
        <w:t>strongly agreed</w:t>
      </w:r>
      <w:r>
        <w:t xml:space="preserve"> </w:t>
      </w:r>
      <w:r w:rsidRPr="009A7FF9">
        <w:t xml:space="preserve">and 38.9% </w:t>
      </w:r>
      <w:r>
        <w:t xml:space="preserve">people </w:t>
      </w:r>
      <w:r w:rsidRPr="009A7FF9">
        <w:t>agreed</w:t>
      </w:r>
      <w:r>
        <w:t xml:space="preserve"> that artificial intelligence can strengthen their confidence level in the marketing while </w:t>
      </w:r>
      <w:r w:rsidRPr="009A7FF9">
        <w:t>78.9% of the participants agreed</w:t>
      </w:r>
      <w:r>
        <w:t xml:space="preserve"> overall</w:t>
      </w:r>
      <w:r w:rsidRPr="009A7FF9">
        <w:t xml:space="preserve">. 7.8% were neutral, 7.8% disagreed and 5.6% strongly disagreed. The responses averaged 2.0000 with a standard deviation of 1.14165 indicating some variability around the mean but that it was generally centred around agreement. The median values of </w:t>
      </w:r>
      <w:r>
        <w:t>the</w:t>
      </w:r>
      <w:r w:rsidRPr="009A7FF9">
        <w:t xml:space="preserve"> question were 2 and the mode values were 1 which suggests that the central response was </w:t>
      </w:r>
      <w:r>
        <w:t>a</w:t>
      </w:r>
      <w:r w:rsidRPr="009A7FF9">
        <w:t xml:space="preserve">gree and the most frequent response selected was </w:t>
      </w:r>
      <w:r>
        <w:t>s</w:t>
      </w:r>
      <w:r w:rsidRPr="009A7FF9">
        <w:t xml:space="preserve">trongly </w:t>
      </w:r>
      <w:r>
        <w:t>a</w:t>
      </w:r>
      <w:r w:rsidRPr="009A7FF9">
        <w:t xml:space="preserve">gree. The level of agreement suggests that there was a general appreciation of clear communication about the use of AI in marketing. This </w:t>
      </w:r>
      <w:r>
        <w:t xml:space="preserve">specifically </w:t>
      </w:r>
      <w:r w:rsidRPr="009A7FF9">
        <w:t xml:space="preserve">reveals that explainability is one of the key AI transparency indicators among the subset of respondents that were surveyed. This is especially relevant as it is one of the components of the AI Transparency Factors construct that is being studied. </w:t>
      </w:r>
    </w:p>
    <w:p w14:paraId="65AABC40" w14:textId="77777777" w:rsidR="001C6436" w:rsidRPr="009A7FF9" w:rsidRDefault="001C6436" w:rsidP="00186077">
      <w:pPr>
        <w:spacing w:before="240" w:after="240"/>
        <w:jc w:val="center"/>
        <w:rPr>
          <w:b/>
          <w:bCs/>
          <w:i/>
          <w:iCs/>
        </w:rPr>
      </w:pPr>
      <w:r w:rsidRPr="009A7FF9">
        <w:rPr>
          <w:b/>
          <w:bCs/>
          <w:i/>
          <w:iCs/>
          <w:noProof/>
          <w:lang w:eastAsia="en-GB"/>
        </w:rPr>
        <w:drawing>
          <wp:inline distT="0" distB="0" distL="0" distR="0" wp14:anchorId="16E7E03A" wp14:editId="30AF6359">
            <wp:extent cx="5253851" cy="3962400"/>
            <wp:effectExtent l="0" t="0" r="4445" b="0"/>
            <wp:docPr id="15143632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363259" name=""/>
                    <pic:cNvPicPr/>
                  </pic:nvPicPr>
                  <pic:blipFill>
                    <a:blip r:embed="rId48"/>
                    <a:stretch>
                      <a:fillRect/>
                    </a:stretch>
                  </pic:blipFill>
                  <pic:spPr>
                    <a:xfrm>
                      <a:off x="0" y="0"/>
                      <a:ext cx="5263846" cy="3969938"/>
                    </a:xfrm>
                    <a:prstGeom prst="rect">
                      <a:avLst/>
                    </a:prstGeom>
                  </pic:spPr>
                </pic:pic>
              </a:graphicData>
            </a:graphic>
          </wp:inline>
        </w:drawing>
      </w:r>
    </w:p>
    <w:p w14:paraId="6204CC86" w14:textId="32CAF509" w:rsidR="001C6436" w:rsidRPr="009A7FF9" w:rsidRDefault="001C6436" w:rsidP="00186077">
      <w:pPr>
        <w:spacing w:before="240" w:after="240"/>
        <w:jc w:val="center"/>
        <w:rPr>
          <w:b/>
          <w:bCs/>
          <w:i/>
          <w:iCs/>
        </w:rPr>
      </w:pPr>
      <w:bookmarkStart w:id="73" w:name="_Toc241167788"/>
      <w:r w:rsidRPr="009A7FF9">
        <w:rPr>
          <w:b/>
          <w:bCs/>
          <w:i/>
          <w:iCs/>
        </w:rPr>
        <w:t xml:space="preserve">Figure </w:t>
      </w:r>
      <w:r w:rsidRPr="009A7FF9">
        <w:rPr>
          <w:b/>
          <w:bCs/>
          <w:i/>
          <w:iCs/>
        </w:rPr>
        <w:fldChar w:fldCharType="begin"/>
      </w:r>
      <w:r w:rsidRPr="009A7FF9">
        <w:rPr>
          <w:b/>
          <w:bCs/>
          <w:i/>
          <w:iCs/>
        </w:rPr>
        <w:instrText xml:space="preserve"> SEQ Figure \* ARABIC </w:instrText>
      </w:r>
      <w:r w:rsidRPr="009A7FF9">
        <w:rPr>
          <w:b/>
          <w:bCs/>
          <w:i/>
          <w:iCs/>
        </w:rPr>
        <w:fldChar w:fldCharType="separate"/>
      </w:r>
      <w:r w:rsidR="00390969">
        <w:rPr>
          <w:b/>
          <w:bCs/>
          <w:i/>
          <w:iCs/>
          <w:noProof/>
        </w:rPr>
        <w:t>24</w:t>
      </w:r>
      <w:r w:rsidRPr="009A7FF9">
        <w:rPr>
          <w:b/>
          <w:bCs/>
          <w:i/>
          <w:iCs/>
        </w:rPr>
        <w:fldChar w:fldCharType="end"/>
      </w:r>
      <w:r w:rsidRPr="009A7FF9">
        <w:rPr>
          <w:b/>
          <w:bCs/>
          <w:i/>
          <w:iCs/>
        </w:rPr>
        <w:t>: Statistics of 13 to 16 Questions</w:t>
      </w:r>
      <w:bookmarkEnd w:id="73"/>
    </w:p>
    <w:p w14:paraId="6D271262" w14:textId="77777777" w:rsidR="001C6436" w:rsidRPr="009A7FF9" w:rsidRDefault="001C6436" w:rsidP="00186077">
      <w:pPr>
        <w:spacing w:before="240" w:after="240"/>
        <w:jc w:val="center"/>
      </w:pPr>
      <w:r w:rsidRPr="009A7FF9">
        <w:rPr>
          <w:noProof/>
          <w:lang w:eastAsia="en-GB"/>
        </w:rPr>
        <w:drawing>
          <wp:inline distT="0" distB="0" distL="0" distR="0" wp14:anchorId="6A7608CE" wp14:editId="4B6F5D30">
            <wp:extent cx="5643600" cy="1973580"/>
            <wp:effectExtent l="0" t="0" r="0" b="7620"/>
            <wp:docPr id="14633096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309671" name=""/>
                    <pic:cNvPicPr/>
                  </pic:nvPicPr>
                  <pic:blipFill>
                    <a:blip r:embed="rId49"/>
                    <a:stretch>
                      <a:fillRect/>
                    </a:stretch>
                  </pic:blipFill>
                  <pic:spPr>
                    <a:xfrm>
                      <a:off x="0" y="0"/>
                      <a:ext cx="5654499" cy="1977391"/>
                    </a:xfrm>
                    <a:prstGeom prst="rect">
                      <a:avLst/>
                    </a:prstGeom>
                  </pic:spPr>
                </pic:pic>
              </a:graphicData>
            </a:graphic>
          </wp:inline>
        </w:drawing>
      </w:r>
    </w:p>
    <w:p w14:paraId="0EF9346A" w14:textId="77777777" w:rsidR="001C6436" w:rsidRPr="009A7FF9" w:rsidRDefault="001C6436" w:rsidP="00186077">
      <w:pPr>
        <w:spacing w:before="240" w:after="240"/>
        <w:jc w:val="center"/>
        <w:rPr>
          <w:b/>
          <w:bCs/>
          <w:i/>
          <w:iCs/>
        </w:rPr>
      </w:pPr>
      <w:r w:rsidRPr="009A7FF9">
        <w:rPr>
          <w:b/>
          <w:bCs/>
          <w:i/>
          <w:iCs/>
          <w:noProof/>
          <w:lang w:eastAsia="en-GB"/>
        </w:rPr>
        <w:drawing>
          <wp:inline distT="0" distB="0" distL="0" distR="0" wp14:anchorId="2EE3655C" wp14:editId="55578191">
            <wp:extent cx="4479998" cy="2740315"/>
            <wp:effectExtent l="0" t="0" r="0" b="3175"/>
            <wp:docPr id="6757229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722977" name=""/>
                    <pic:cNvPicPr/>
                  </pic:nvPicPr>
                  <pic:blipFill>
                    <a:blip r:embed="rId50"/>
                    <a:stretch>
                      <a:fillRect/>
                    </a:stretch>
                  </pic:blipFill>
                  <pic:spPr>
                    <a:xfrm>
                      <a:off x="0" y="0"/>
                      <a:ext cx="4490186" cy="2746547"/>
                    </a:xfrm>
                    <a:prstGeom prst="rect">
                      <a:avLst/>
                    </a:prstGeom>
                  </pic:spPr>
                </pic:pic>
              </a:graphicData>
            </a:graphic>
          </wp:inline>
        </w:drawing>
      </w:r>
    </w:p>
    <w:p w14:paraId="095C6EE6" w14:textId="68F1D404" w:rsidR="001C6436" w:rsidRPr="009A7FF9" w:rsidRDefault="001C6436" w:rsidP="00186077">
      <w:pPr>
        <w:spacing w:before="240" w:after="240"/>
        <w:jc w:val="center"/>
        <w:rPr>
          <w:b/>
          <w:bCs/>
          <w:i/>
          <w:iCs/>
        </w:rPr>
      </w:pPr>
      <w:bookmarkStart w:id="74" w:name="_Toc241167789"/>
      <w:r w:rsidRPr="009A7FF9">
        <w:rPr>
          <w:b/>
          <w:bCs/>
          <w:i/>
          <w:iCs/>
        </w:rPr>
        <w:t xml:space="preserve">Figure </w:t>
      </w:r>
      <w:r w:rsidRPr="009A7FF9">
        <w:rPr>
          <w:b/>
          <w:bCs/>
          <w:i/>
          <w:iCs/>
        </w:rPr>
        <w:fldChar w:fldCharType="begin"/>
      </w:r>
      <w:r w:rsidRPr="009A7FF9">
        <w:rPr>
          <w:b/>
          <w:bCs/>
          <w:i/>
          <w:iCs/>
        </w:rPr>
        <w:instrText xml:space="preserve"> SEQ Figure \* ARABIC </w:instrText>
      </w:r>
      <w:r w:rsidRPr="009A7FF9">
        <w:rPr>
          <w:b/>
          <w:bCs/>
          <w:i/>
          <w:iCs/>
        </w:rPr>
        <w:fldChar w:fldCharType="separate"/>
      </w:r>
      <w:r w:rsidR="00390969">
        <w:rPr>
          <w:b/>
          <w:bCs/>
          <w:i/>
          <w:iCs/>
          <w:noProof/>
        </w:rPr>
        <w:t>25</w:t>
      </w:r>
      <w:r w:rsidRPr="009A7FF9">
        <w:rPr>
          <w:b/>
          <w:bCs/>
          <w:i/>
          <w:iCs/>
        </w:rPr>
        <w:fldChar w:fldCharType="end"/>
      </w:r>
      <w:r w:rsidRPr="009A7FF9">
        <w:rPr>
          <w:b/>
          <w:bCs/>
          <w:i/>
          <w:iCs/>
        </w:rPr>
        <w:t>: AI Increases Confidence</w:t>
      </w:r>
      <w:bookmarkEnd w:id="74"/>
    </w:p>
    <w:p w14:paraId="3A171D5C" w14:textId="77777777" w:rsidR="001C6436" w:rsidRPr="009A7FF9" w:rsidRDefault="001C6436" w:rsidP="001C6436">
      <w:pPr>
        <w:spacing w:before="240" w:after="240"/>
        <w:rPr>
          <w:b/>
          <w:bCs/>
          <w:i/>
          <w:iCs/>
        </w:rPr>
      </w:pPr>
      <w:r w:rsidRPr="009A7FF9">
        <w:rPr>
          <w:b/>
          <w:bCs/>
          <w:i/>
          <w:iCs/>
        </w:rPr>
        <w:t>Q14. Companies should be accountable for AI-generated marketing decisions</w:t>
      </w:r>
    </w:p>
    <w:p w14:paraId="23CE27EB" w14:textId="77777777" w:rsidR="001C6436" w:rsidRPr="009A7FF9" w:rsidRDefault="001C6436" w:rsidP="001C6436">
      <w:pPr>
        <w:spacing w:before="240" w:after="240"/>
      </w:pPr>
      <w:r w:rsidRPr="009A7FF9">
        <w:t xml:space="preserve">The </w:t>
      </w:r>
      <w:r>
        <w:t>interpretation of the question</w:t>
      </w:r>
      <w:r w:rsidRPr="009A7FF9">
        <w:t xml:space="preserve"> show</w:t>
      </w:r>
      <w:r>
        <w:t>s that</w:t>
      </w:r>
      <w:r w:rsidRPr="009A7FF9">
        <w:t xml:space="preserve"> high levels of agreement around organisational responsibility for AI driven marketing decisions. 36.7% </w:t>
      </w:r>
      <w:r>
        <w:t>respondents</w:t>
      </w:r>
      <w:r w:rsidRPr="009A7FF9">
        <w:t xml:space="preserve"> strongly agreed and another 36.7% agreed</w:t>
      </w:r>
      <w:r>
        <w:t xml:space="preserve"> revealing an</w:t>
      </w:r>
      <w:r w:rsidRPr="009A7FF9">
        <w:t xml:space="preserve"> 73.3% </w:t>
      </w:r>
      <w:r>
        <w:t xml:space="preserve">people overall </w:t>
      </w:r>
      <w:r w:rsidRPr="009A7FF9">
        <w:t>agreed. 10.0% chose neutral and</w:t>
      </w:r>
      <w:r>
        <w:t xml:space="preserve"> </w:t>
      </w:r>
      <w:r w:rsidRPr="009A7FF9">
        <w:t>16.7%</w:t>
      </w:r>
      <w:r>
        <w:t xml:space="preserve"> people</w:t>
      </w:r>
      <w:r w:rsidRPr="009A7FF9">
        <w:t xml:space="preserve"> chose disagree. None of the respondents chose strongly disagree. The average response was 2.0667</w:t>
      </w:r>
      <w:r>
        <w:t xml:space="preserve"> while</w:t>
      </w:r>
      <w:r w:rsidRPr="009A7FF9">
        <w:t xml:space="preserve"> the standard deviation was 1.06844</w:t>
      </w:r>
      <w:r>
        <w:t xml:space="preserve"> </w:t>
      </w:r>
      <w:r w:rsidRPr="009A7FF9">
        <w:t xml:space="preserve">suggesting that responses were </w:t>
      </w:r>
      <w:r>
        <w:t>concentrated</w:t>
      </w:r>
      <w:r w:rsidRPr="009A7FF9">
        <w:t xml:space="preserve"> around the agree middle range with some variation. The median response was </w:t>
      </w:r>
      <w:r>
        <w:t>a</w:t>
      </w:r>
      <w:r w:rsidRPr="009A7FF9">
        <w:t xml:space="preserve">greed and the mode was </w:t>
      </w:r>
      <w:r>
        <w:t>s</w:t>
      </w:r>
      <w:r w:rsidRPr="009A7FF9">
        <w:t xml:space="preserve">trongly </w:t>
      </w:r>
      <w:r>
        <w:t>a</w:t>
      </w:r>
      <w:r w:rsidRPr="009A7FF9">
        <w:t>greed for both. The results indicate that respondents believed that organisations should continue to be accountable for decisions made about AI used in marketing rather AI.</w:t>
      </w:r>
      <w:r>
        <w:t xml:space="preserve"> Additionally,</w:t>
      </w:r>
      <w:r w:rsidRPr="009A7FF9">
        <w:t xml:space="preserve"> accountability seems to be an important consideration of ethical transparency. The </w:t>
      </w:r>
      <w:r>
        <w:t>findings shows that</w:t>
      </w:r>
      <w:r w:rsidRPr="009A7FF9">
        <w:t xml:space="preserve"> the AI Transparency Factors construct</w:t>
      </w:r>
      <w:r>
        <w:t xml:space="preserve"> </w:t>
      </w:r>
      <w:r w:rsidRPr="009A7FF9">
        <w:t xml:space="preserve">which is used to evaluate factors that are relevant to responsible AI marketing. </w:t>
      </w:r>
    </w:p>
    <w:p w14:paraId="36DE1F83" w14:textId="77777777" w:rsidR="001C6436" w:rsidRPr="009A7FF9" w:rsidRDefault="001C6436" w:rsidP="00186077">
      <w:pPr>
        <w:spacing w:before="240" w:after="240"/>
        <w:jc w:val="center"/>
      </w:pPr>
      <w:r w:rsidRPr="009A7FF9">
        <w:rPr>
          <w:noProof/>
          <w:lang w:eastAsia="en-GB"/>
        </w:rPr>
        <w:drawing>
          <wp:inline distT="0" distB="0" distL="0" distR="0" wp14:anchorId="723D0099" wp14:editId="1696FF28">
            <wp:extent cx="4425315" cy="1390617"/>
            <wp:effectExtent l="0" t="0" r="0" b="635"/>
            <wp:docPr id="11586066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606677" name=""/>
                    <pic:cNvPicPr/>
                  </pic:nvPicPr>
                  <pic:blipFill>
                    <a:blip r:embed="rId51"/>
                    <a:stretch>
                      <a:fillRect/>
                    </a:stretch>
                  </pic:blipFill>
                  <pic:spPr>
                    <a:xfrm>
                      <a:off x="0" y="0"/>
                      <a:ext cx="4446423" cy="1397250"/>
                    </a:xfrm>
                    <a:prstGeom prst="rect">
                      <a:avLst/>
                    </a:prstGeom>
                  </pic:spPr>
                </pic:pic>
              </a:graphicData>
            </a:graphic>
          </wp:inline>
        </w:drawing>
      </w:r>
    </w:p>
    <w:p w14:paraId="026BC6D3" w14:textId="77777777" w:rsidR="001C6436" w:rsidRPr="009A7FF9" w:rsidRDefault="001C6436" w:rsidP="00186077">
      <w:pPr>
        <w:spacing w:before="240" w:after="240"/>
        <w:jc w:val="center"/>
        <w:rPr>
          <w:b/>
          <w:bCs/>
          <w:i/>
          <w:iCs/>
        </w:rPr>
      </w:pPr>
      <w:r w:rsidRPr="009A7FF9">
        <w:rPr>
          <w:b/>
          <w:bCs/>
          <w:i/>
          <w:iCs/>
          <w:noProof/>
          <w:lang w:eastAsia="en-GB"/>
        </w:rPr>
        <w:drawing>
          <wp:inline distT="0" distB="0" distL="0" distR="0" wp14:anchorId="07A145E4" wp14:editId="1A4C3E87">
            <wp:extent cx="4589780" cy="2695085"/>
            <wp:effectExtent l="0" t="0" r="1270" b="0"/>
            <wp:docPr id="11537247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724787" name=""/>
                    <pic:cNvPicPr/>
                  </pic:nvPicPr>
                  <pic:blipFill>
                    <a:blip r:embed="rId52"/>
                    <a:stretch>
                      <a:fillRect/>
                    </a:stretch>
                  </pic:blipFill>
                  <pic:spPr>
                    <a:xfrm>
                      <a:off x="0" y="0"/>
                      <a:ext cx="4600915" cy="2701623"/>
                    </a:xfrm>
                    <a:prstGeom prst="rect">
                      <a:avLst/>
                    </a:prstGeom>
                  </pic:spPr>
                </pic:pic>
              </a:graphicData>
            </a:graphic>
          </wp:inline>
        </w:drawing>
      </w:r>
    </w:p>
    <w:p w14:paraId="7BB74525" w14:textId="1DD4EA93" w:rsidR="001C6436" w:rsidRPr="009A7FF9" w:rsidRDefault="001C6436" w:rsidP="00186077">
      <w:pPr>
        <w:spacing w:before="240" w:after="240"/>
        <w:jc w:val="center"/>
        <w:rPr>
          <w:b/>
          <w:bCs/>
          <w:i/>
          <w:iCs/>
        </w:rPr>
      </w:pPr>
      <w:bookmarkStart w:id="75" w:name="_Toc241167790"/>
      <w:r w:rsidRPr="009A7FF9">
        <w:rPr>
          <w:b/>
          <w:bCs/>
          <w:i/>
          <w:iCs/>
        </w:rPr>
        <w:t xml:space="preserve">Figure </w:t>
      </w:r>
      <w:r w:rsidRPr="009A7FF9">
        <w:rPr>
          <w:b/>
          <w:bCs/>
          <w:i/>
          <w:iCs/>
        </w:rPr>
        <w:fldChar w:fldCharType="begin"/>
      </w:r>
      <w:r w:rsidRPr="009A7FF9">
        <w:rPr>
          <w:b/>
          <w:bCs/>
          <w:i/>
          <w:iCs/>
        </w:rPr>
        <w:instrText xml:space="preserve"> SEQ Figure \* ARABIC </w:instrText>
      </w:r>
      <w:r w:rsidRPr="009A7FF9">
        <w:rPr>
          <w:b/>
          <w:bCs/>
          <w:i/>
          <w:iCs/>
        </w:rPr>
        <w:fldChar w:fldCharType="separate"/>
      </w:r>
      <w:r w:rsidR="00390969">
        <w:rPr>
          <w:b/>
          <w:bCs/>
          <w:i/>
          <w:iCs/>
          <w:noProof/>
        </w:rPr>
        <w:t>26</w:t>
      </w:r>
      <w:r w:rsidRPr="009A7FF9">
        <w:rPr>
          <w:b/>
          <w:bCs/>
          <w:i/>
          <w:iCs/>
        </w:rPr>
        <w:fldChar w:fldCharType="end"/>
      </w:r>
      <w:r w:rsidRPr="009A7FF9">
        <w:rPr>
          <w:b/>
          <w:bCs/>
          <w:i/>
          <w:iCs/>
        </w:rPr>
        <w:t>: Accountability for AI-Generated Marketing</w:t>
      </w:r>
      <w:bookmarkEnd w:id="75"/>
    </w:p>
    <w:p w14:paraId="40E49AFF" w14:textId="77777777" w:rsidR="001C6436" w:rsidRPr="009A7FF9" w:rsidRDefault="001C6436" w:rsidP="001C6436">
      <w:pPr>
        <w:spacing w:before="240" w:after="240"/>
        <w:rPr>
          <w:b/>
          <w:bCs/>
          <w:i/>
          <w:iCs/>
        </w:rPr>
      </w:pPr>
      <w:r w:rsidRPr="009A7FF9">
        <w:rPr>
          <w:b/>
          <w:bCs/>
          <w:i/>
          <w:iCs/>
        </w:rPr>
        <w:t>Q15. AI marketing should follow ethical guidelines</w:t>
      </w:r>
    </w:p>
    <w:p w14:paraId="1D1B1177" w14:textId="77777777" w:rsidR="001C6436" w:rsidRPr="009A7FF9" w:rsidRDefault="001C6436" w:rsidP="001C6436">
      <w:pPr>
        <w:spacing w:before="240" w:after="240"/>
      </w:pPr>
      <w:r w:rsidRPr="009A7FF9">
        <w:t xml:space="preserve">The </w:t>
      </w:r>
      <w:r>
        <w:t xml:space="preserve">answers of the question </w:t>
      </w:r>
      <w:r w:rsidRPr="009A7FF9">
        <w:t xml:space="preserve">suggest that there is strong preference for embedding ethics principles into marketing with AI. 27.8% </w:t>
      </w:r>
      <w:r>
        <w:t xml:space="preserve">of the </w:t>
      </w:r>
      <w:r w:rsidRPr="009A7FF9">
        <w:t>respondents strongly agreed</w:t>
      </w:r>
      <w:r>
        <w:t xml:space="preserve"> while</w:t>
      </w:r>
      <w:r w:rsidRPr="009A7FF9">
        <w:t xml:space="preserve"> 41.1%</w:t>
      </w:r>
      <w:r>
        <w:t xml:space="preserve"> of the respondents </w:t>
      </w:r>
      <w:r w:rsidRPr="009A7FF9">
        <w:t xml:space="preserve">agreed. When combined the majority </w:t>
      </w:r>
      <w:r>
        <w:t xml:space="preserve">as </w:t>
      </w:r>
      <w:r w:rsidRPr="009A7FF9">
        <w:t>68.9% agreed</w:t>
      </w:r>
      <w:r>
        <w:t xml:space="preserve"> overall</w:t>
      </w:r>
      <w:r w:rsidRPr="009A7FF9">
        <w:t>. Overall</w:t>
      </w:r>
      <w:r>
        <w:t xml:space="preserve"> </w:t>
      </w:r>
      <w:r w:rsidRPr="009A7FF9">
        <w:t>11.1% disagreed</w:t>
      </w:r>
      <w:r>
        <w:t xml:space="preserve"> where</w:t>
      </w:r>
      <w:r w:rsidRPr="009A7FF9">
        <w:t xml:space="preserve"> 20.0% answering neutral and 8.9% strongly disagree</w:t>
      </w:r>
      <w:r>
        <w:t xml:space="preserve"> and 2.2% strongly disagree</w:t>
      </w:r>
      <w:r w:rsidRPr="009A7FF9">
        <w:t xml:space="preserve">. The mean response was 2.1667 and with a standard deviation of 1.00839 a range of moderate variation with the responses generally </w:t>
      </w:r>
      <w:r>
        <w:t>focused</w:t>
      </w:r>
      <w:r w:rsidRPr="009A7FF9">
        <w:t xml:space="preserve"> towards the agreement. The median was 2 and the mode was 2 both of which were the category of </w:t>
      </w:r>
      <w:r>
        <w:t>a</w:t>
      </w:r>
      <w:r w:rsidRPr="009A7FF9">
        <w:t>gree. The prevailing agreement came from the fact that most of those participating believed it is crucial to have ethical guidelines regarding AI in marketing activities. This finding adds to the AI Transparency Factors construct by revealing respondents expectations regarding ethical governance of AI-powered marketing. These percentages for neutral also reflect that some respondents did not have a clear opinion</w:t>
      </w:r>
      <w:r>
        <w:t xml:space="preserve"> about the ethical guidance in AI marketing</w:t>
      </w:r>
      <w:r w:rsidRPr="009A7FF9">
        <w:t>. The finding must be understood in terms of the expectations of respondents rather than as evidence of actual effects of ethical guidelines on consumer trust or confidence.</w:t>
      </w:r>
    </w:p>
    <w:p w14:paraId="3279BA21" w14:textId="77777777" w:rsidR="001C6436" w:rsidRPr="009A7FF9" w:rsidRDefault="001C6436" w:rsidP="00186077">
      <w:pPr>
        <w:spacing w:before="240" w:after="240"/>
        <w:jc w:val="center"/>
      </w:pPr>
      <w:r w:rsidRPr="009A7FF9">
        <w:rPr>
          <w:noProof/>
          <w:lang w:eastAsia="en-GB"/>
        </w:rPr>
        <w:drawing>
          <wp:inline distT="0" distB="0" distL="0" distR="0" wp14:anchorId="7855B87F" wp14:editId="2FD8E41A">
            <wp:extent cx="4296356" cy="1485957"/>
            <wp:effectExtent l="0" t="0" r="9525" b="0"/>
            <wp:docPr id="12117211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721195" name=""/>
                    <pic:cNvPicPr/>
                  </pic:nvPicPr>
                  <pic:blipFill>
                    <a:blip r:embed="rId53"/>
                    <a:stretch>
                      <a:fillRect/>
                    </a:stretch>
                  </pic:blipFill>
                  <pic:spPr>
                    <a:xfrm>
                      <a:off x="0" y="0"/>
                      <a:ext cx="4310382" cy="1490808"/>
                    </a:xfrm>
                    <a:prstGeom prst="rect">
                      <a:avLst/>
                    </a:prstGeom>
                  </pic:spPr>
                </pic:pic>
              </a:graphicData>
            </a:graphic>
          </wp:inline>
        </w:drawing>
      </w:r>
    </w:p>
    <w:p w14:paraId="02E64ACD" w14:textId="77777777" w:rsidR="001C6436" w:rsidRPr="009A7FF9" w:rsidRDefault="001C6436" w:rsidP="00186077">
      <w:pPr>
        <w:spacing w:before="240" w:after="240"/>
        <w:jc w:val="center"/>
        <w:rPr>
          <w:b/>
          <w:bCs/>
          <w:i/>
          <w:iCs/>
        </w:rPr>
      </w:pPr>
      <w:r w:rsidRPr="009A7FF9">
        <w:rPr>
          <w:b/>
          <w:bCs/>
          <w:i/>
          <w:iCs/>
          <w:noProof/>
          <w:lang w:eastAsia="en-GB"/>
        </w:rPr>
        <w:drawing>
          <wp:inline distT="0" distB="0" distL="0" distR="0" wp14:anchorId="426E62CD" wp14:editId="78414576">
            <wp:extent cx="4707255" cy="2671234"/>
            <wp:effectExtent l="0" t="0" r="0" b="0"/>
            <wp:docPr id="656665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666566" name=""/>
                    <pic:cNvPicPr/>
                  </pic:nvPicPr>
                  <pic:blipFill>
                    <a:blip r:embed="rId54"/>
                    <a:stretch>
                      <a:fillRect/>
                    </a:stretch>
                  </pic:blipFill>
                  <pic:spPr>
                    <a:xfrm>
                      <a:off x="0" y="0"/>
                      <a:ext cx="4715592" cy="2675965"/>
                    </a:xfrm>
                    <a:prstGeom prst="rect">
                      <a:avLst/>
                    </a:prstGeom>
                  </pic:spPr>
                </pic:pic>
              </a:graphicData>
            </a:graphic>
          </wp:inline>
        </w:drawing>
      </w:r>
    </w:p>
    <w:p w14:paraId="57D04089" w14:textId="4C2AAA56" w:rsidR="001C6436" w:rsidRPr="009A7FF9" w:rsidRDefault="001C6436" w:rsidP="00186077">
      <w:pPr>
        <w:spacing w:before="240" w:after="240"/>
        <w:jc w:val="center"/>
        <w:rPr>
          <w:b/>
          <w:bCs/>
          <w:i/>
          <w:iCs/>
        </w:rPr>
      </w:pPr>
      <w:bookmarkStart w:id="76" w:name="_Toc241167791"/>
      <w:r w:rsidRPr="009A7FF9">
        <w:rPr>
          <w:b/>
          <w:bCs/>
          <w:i/>
          <w:iCs/>
        </w:rPr>
        <w:t xml:space="preserve">Figure </w:t>
      </w:r>
      <w:r w:rsidRPr="009A7FF9">
        <w:rPr>
          <w:b/>
          <w:bCs/>
          <w:i/>
          <w:iCs/>
        </w:rPr>
        <w:fldChar w:fldCharType="begin"/>
      </w:r>
      <w:r w:rsidRPr="009A7FF9">
        <w:rPr>
          <w:b/>
          <w:bCs/>
          <w:i/>
          <w:iCs/>
        </w:rPr>
        <w:instrText xml:space="preserve"> SEQ Figure \* ARABIC </w:instrText>
      </w:r>
      <w:r w:rsidRPr="009A7FF9">
        <w:rPr>
          <w:b/>
          <w:bCs/>
          <w:i/>
          <w:iCs/>
        </w:rPr>
        <w:fldChar w:fldCharType="separate"/>
      </w:r>
      <w:r w:rsidR="00390969">
        <w:rPr>
          <w:b/>
          <w:bCs/>
          <w:i/>
          <w:iCs/>
          <w:noProof/>
        </w:rPr>
        <w:t>27</w:t>
      </w:r>
      <w:r w:rsidRPr="009A7FF9">
        <w:rPr>
          <w:b/>
          <w:bCs/>
          <w:i/>
          <w:iCs/>
        </w:rPr>
        <w:fldChar w:fldCharType="end"/>
      </w:r>
      <w:r w:rsidRPr="009A7FF9">
        <w:rPr>
          <w:b/>
          <w:bCs/>
          <w:i/>
          <w:iCs/>
        </w:rPr>
        <w:t>: Ethical Guidelines</w:t>
      </w:r>
      <w:bookmarkEnd w:id="76"/>
    </w:p>
    <w:p w14:paraId="6B48AC19" w14:textId="77777777" w:rsidR="001C6436" w:rsidRPr="009A7FF9" w:rsidRDefault="001C6436" w:rsidP="001C6436">
      <w:pPr>
        <w:spacing w:before="240" w:after="240"/>
        <w:rPr>
          <w:b/>
          <w:bCs/>
          <w:i/>
          <w:iCs/>
        </w:rPr>
      </w:pPr>
      <w:r w:rsidRPr="009A7FF9">
        <w:rPr>
          <w:b/>
          <w:bCs/>
          <w:i/>
          <w:iCs/>
        </w:rPr>
        <w:t>Q16. I expect organisations to protect my personal information when using AI.</w:t>
      </w:r>
    </w:p>
    <w:p w14:paraId="5DFF343D" w14:textId="77777777" w:rsidR="001C6436" w:rsidRPr="009A7FF9" w:rsidRDefault="001C6436" w:rsidP="001C6436">
      <w:pPr>
        <w:spacing w:before="240" w:after="240"/>
      </w:pPr>
      <w:r w:rsidRPr="009A7FF9">
        <w:t xml:space="preserve">The </w:t>
      </w:r>
      <w:r>
        <w:t>answered</w:t>
      </w:r>
      <w:r w:rsidRPr="009A7FF9">
        <w:t xml:space="preserve"> indicate high trust in the principles that organisations should adopt while handling personal data in AI. 41.1% of the respondents strongly agreed and 34.4%</w:t>
      </w:r>
      <w:r>
        <w:t xml:space="preserve"> people </w:t>
      </w:r>
      <w:r w:rsidRPr="009A7FF9">
        <w:t>agreed</w:t>
      </w:r>
      <w:r>
        <w:t xml:space="preserve"> stating an o</w:t>
      </w:r>
      <w:r w:rsidRPr="009A7FF9">
        <w:t>verall</w:t>
      </w:r>
      <w:r>
        <w:t xml:space="preserve"> respondent of 75.6% agreement</w:t>
      </w:r>
      <w:r w:rsidRPr="009A7FF9">
        <w:t>. 11.1% responded in the negative</w:t>
      </w:r>
      <w:r>
        <w:t xml:space="preserve"> disagreement</w:t>
      </w:r>
      <w:r w:rsidRPr="009A7FF9">
        <w:t xml:space="preserve"> and 3.3%</w:t>
      </w:r>
      <w:r>
        <w:t xml:space="preserve"> </w:t>
      </w:r>
      <w:r w:rsidRPr="009A7FF9">
        <w:t>strongly disagreed</w:t>
      </w:r>
      <w:r>
        <w:t xml:space="preserve"> while </w:t>
      </w:r>
      <w:r w:rsidRPr="009A7FF9">
        <w:t xml:space="preserve">10.0% responded neutral. The mean response was 2.0111 with a standard deviation of 1.12674 suggesting that responses were </w:t>
      </w:r>
      <w:r>
        <w:t>focused</w:t>
      </w:r>
      <w:r w:rsidRPr="009A7FF9">
        <w:t xml:space="preserve"> around an agreement score but </w:t>
      </w:r>
      <w:r>
        <w:t>showed a few variations</w:t>
      </w:r>
      <w:r w:rsidRPr="009A7FF9">
        <w:t>.</w:t>
      </w:r>
      <w:r>
        <w:t xml:space="preserve"> The median was 2 and mode was 1 showing the middle value was agree and strongly agree was the most common response. </w:t>
      </w:r>
      <w:r w:rsidRPr="009A7FF9">
        <w:t xml:space="preserve">The majority of the pattern of agreements indicates that safeguarding of personal data was a significant concern for the individuals surveyed when using AI by organisations. The </w:t>
      </w:r>
      <w:r>
        <w:t>interpretation results</w:t>
      </w:r>
      <w:r w:rsidRPr="009A7FF9">
        <w:t xml:space="preserve"> </w:t>
      </w:r>
      <w:r>
        <w:t>are</w:t>
      </w:r>
      <w:r w:rsidRPr="009A7FF9">
        <w:t xml:space="preserve"> especially significant for the transparency of AI as marketing personalisation and AI-powered ads may include consumer data. Thus, the study considers the protection of privacy as an ethical factor regarding transparency</w:t>
      </w:r>
      <w:r>
        <w:t xml:space="preserve"> while </w:t>
      </w:r>
      <w:r w:rsidRPr="009A7FF9">
        <w:t xml:space="preserve">contributing to the understanding of the concept of privacy protection. </w:t>
      </w:r>
    </w:p>
    <w:p w14:paraId="6E309A0D" w14:textId="729DFF47" w:rsidR="00881095" w:rsidRPr="009A7FF9" w:rsidRDefault="001C6436" w:rsidP="00403773">
      <w:pPr>
        <w:spacing w:before="240" w:after="240"/>
        <w:jc w:val="center"/>
      </w:pPr>
      <w:r w:rsidRPr="009A7FF9">
        <w:rPr>
          <w:noProof/>
          <w:lang w:eastAsia="en-GB"/>
        </w:rPr>
        <w:drawing>
          <wp:inline distT="0" distB="0" distL="0" distR="0" wp14:anchorId="33988D86" wp14:editId="063DBCD2">
            <wp:extent cx="4250878" cy="1641842"/>
            <wp:effectExtent l="0" t="0" r="0" b="0"/>
            <wp:docPr id="8687162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716212" name=""/>
                    <pic:cNvPicPr/>
                  </pic:nvPicPr>
                  <pic:blipFill>
                    <a:blip r:embed="rId55"/>
                    <a:stretch>
                      <a:fillRect/>
                    </a:stretch>
                  </pic:blipFill>
                  <pic:spPr>
                    <a:xfrm>
                      <a:off x="0" y="0"/>
                      <a:ext cx="4260379" cy="1645512"/>
                    </a:xfrm>
                    <a:prstGeom prst="rect">
                      <a:avLst/>
                    </a:prstGeom>
                  </pic:spPr>
                </pic:pic>
              </a:graphicData>
            </a:graphic>
          </wp:inline>
        </w:drawing>
      </w:r>
    </w:p>
    <w:p w14:paraId="3C9DFC57" w14:textId="77777777" w:rsidR="001C6436" w:rsidRPr="009A7FF9" w:rsidRDefault="001C6436" w:rsidP="00186077">
      <w:pPr>
        <w:spacing w:before="240" w:after="240"/>
        <w:jc w:val="center"/>
        <w:rPr>
          <w:b/>
          <w:bCs/>
          <w:i/>
          <w:iCs/>
        </w:rPr>
      </w:pPr>
      <w:r w:rsidRPr="009A7FF9">
        <w:rPr>
          <w:b/>
          <w:bCs/>
          <w:i/>
          <w:iCs/>
          <w:noProof/>
          <w:lang w:eastAsia="en-GB"/>
        </w:rPr>
        <w:drawing>
          <wp:inline distT="0" distB="0" distL="0" distR="0" wp14:anchorId="2EA1529F" wp14:editId="4E512631">
            <wp:extent cx="4717206" cy="2847778"/>
            <wp:effectExtent l="0" t="0" r="7620" b="0"/>
            <wp:docPr id="1558626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62648" name=""/>
                    <pic:cNvPicPr/>
                  </pic:nvPicPr>
                  <pic:blipFill>
                    <a:blip r:embed="rId56"/>
                    <a:stretch>
                      <a:fillRect/>
                    </a:stretch>
                  </pic:blipFill>
                  <pic:spPr>
                    <a:xfrm>
                      <a:off x="0" y="0"/>
                      <a:ext cx="4726533" cy="2853409"/>
                    </a:xfrm>
                    <a:prstGeom prst="rect">
                      <a:avLst/>
                    </a:prstGeom>
                  </pic:spPr>
                </pic:pic>
              </a:graphicData>
            </a:graphic>
          </wp:inline>
        </w:drawing>
      </w:r>
    </w:p>
    <w:p w14:paraId="0BCEFC3E" w14:textId="1BB52242" w:rsidR="00A94195" w:rsidRDefault="001C6436" w:rsidP="00403773">
      <w:pPr>
        <w:spacing w:before="240" w:after="240"/>
        <w:jc w:val="center"/>
        <w:rPr>
          <w:b/>
          <w:bCs/>
          <w:i/>
          <w:iCs/>
        </w:rPr>
      </w:pPr>
      <w:bookmarkStart w:id="77" w:name="_Toc241167792"/>
      <w:r w:rsidRPr="009A7FF9">
        <w:rPr>
          <w:b/>
          <w:bCs/>
          <w:i/>
          <w:iCs/>
        </w:rPr>
        <w:t xml:space="preserve">Figure </w:t>
      </w:r>
      <w:r w:rsidRPr="009A7FF9">
        <w:rPr>
          <w:b/>
          <w:bCs/>
          <w:i/>
          <w:iCs/>
        </w:rPr>
        <w:fldChar w:fldCharType="begin"/>
      </w:r>
      <w:r w:rsidRPr="009A7FF9">
        <w:rPr>
          <w:b/>
          <w:bCs/>
          <w:i/>
          <w:iCs/>
        </w:rPr>
        <w:instrText xml:space="preserve"> SEQ Figure \* ARABIC </w:instrText>
      </w:r>
      <w:r w:rsidRPr="009A7FF9">
        <w:rPr>
          <w:b/>
          <w:bCs/>
          <w:i/>
          <w:iCs/>
        </w:rPr>
        <w:fldChar w:fldCharType="separate"/>
      </w:r>
      <w:r w:rsidR="00390969">
        <w:rPr>
          <w:b/>
          <w:bCs/>
          <w:i/>
          <w:iCs/>
          <w:noProof/>
        </w:rPr>
        <w:t>28</w:t>
      </w:r>
      <w:r w:rsidRPr="009A7FF9">
        <w:rPr>
          <w:b/>
          <w:bCs/>
          <w:i/>
          <w:iCs/>
        </w:rPr>
        <w:fldChar w:fldCharType="end"/>
      </w:r>
      <w:r w:rsidRPr="009A7FF9">
        <w:rPr>
          <w:b/>
          <w:bCs/>
          <w:i/>
          <w:iCs/>
        </w:rPr>
        <w:t>: Protecting Personal Information During the AI Usage</w:t>
      </w:r>
      <w:bookmarkEnd w:id="77"/>
    </w:p>
    <w:p w14:paraId="1F444173" w14:textId="086C2CA5" w:rsidR="00390969" w:rsidRDefault="00390969" w:rsidP="00390969">
      <w:pPr>
        <w:pStyle w:val="Heading2"/>
      </w:pPr>
      <w:bookmarkStart w:id="78" w:name="_Toc241177030"/>
      <w:r>
        <w:t>4.3 Linear Regression test for Hypothesis</w:t>
      </w:r>
      <w:bookmarkEnd w:id="78"/>
      <w:r>
        <w:t xml:space="preserve"> </w:t>
      </w:r>
    </w:p>
    <w:p w14:paraId="188F8CDB" w14:textId="55A104C5" w:rsidR="00390969" w:rsidRDefault="00390969" w:rsidP="00390969">
      <w:pPr>
        <w:rPr>
          <w:b/>
        </w:rPr>
      </w:pPr>
      <w:r w:rsidRPr="008F7B0A">
        <w:rPr>
          <w:b/>
        </w:rPr>
        <w:t xml:space="preserve">Hypothesis 1: Ethical AI disclosure has a significant positive effect on consumer trust </w:t>
      </w:r>
      <w:r>
        <w:rPr>
          <w:b/>
        </w:rPr>
        <w:t>in digital marketing campaigns</w:t>
      </w:r>
    </w:p>
    <w:p w14:paraId="561B6A40" w14:textId="675DFBE6" w:rsidR="00390969" w:rsidRDefault="00390969" w:rsidP="00390969">
      <w:pPr>
        <w:jc w:val="center"/>
        <w:rPr>
          <w:b/>
        </w:rPr>
      </w:pPr>
      <w:r>
        <w:rPr>
          <w:noProof/>
          <w:lang w:eastAsia="en-GB"/>
        </w:rPr>
        <w:drawing>
          <wp:inline distT="0" distB="0" distL="0" distR="0" wp14:anchorId="6F1C32FC" wp14:editId="377918FA">
            <wp:extent cx="4646307" cy="3905250"/>
            <wp:effectExtent l="19050" t="19050" r="20955" b="190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4655056" cy="3912604"/>
                    </a:xfrm>
                    <a:prstGeom prst="rect">
                      <a:avLst/>
                    </a:prstGeom>
                    <a:ln>
                      <a:solidFill>
                        <a:schemeClr val="accent1"/>
                      </a:solidFill>
                    </a:ln>
                  </pic:spPr>
                </pic:pic>
              </a:graphicData>
            </a:graphic>
          </wp:inline>
        </w:drawing>
      </w:r>
    </w:p>
    <w:p w14:paraId="1B959CDE" w14:textId="59EA745F" w:rsidR="00390969" w:rsidRDefault="00390969" w:rsidP="00390969">
      <w:pPr>
        <w:jc w:val="center"/>
        <w:rPr>
          <w:b/>
        </w:rPr>
      </w:pPr>
    </w:p>
    <w:p w14:paraId="127F4EF6" w14:textId="3904DCCE" w:rsidR="00390969" w:rsidRDefault="00390969" w:rsidP="00390969">
      <w:pPr>
        <w:jc w:val="center"/>
        <w:rPr>
          <w:b/>
        </w:rPr>
      </w:pPr>
    </w:p>
    <w:p w14:paraId="0A978F79" w14:textId="77777777" w:rsidR="00390969" w:rsidRDefault="00390969" w:rsidP="00390969">
      <w:pPr>
        <w:jc w:val="center"/>
        <w:rPr>
          <w:b/>
        </w:rPr>
      </w:pPr>
    </w:p>
    <w:p w14:paraId="732F25AD" w14:textId="77777777" w:rsidR="00390969" w:rsidRDefault="00390969" w:rsidP="00390969">
      <w:pPr>
        <w:keepNext/>
        <w:jc w:val="center"/>
      </w:pPr>
      <w:r>
        <w:rPr>
          <w:noProof/>
          <w:lang w:eastAsia="en-GB"/>
        </w:rPr>
        <w:drawing>
          <wp:inline distT="0" distB="0" distL="0" distR="0" wp14:anchorId="61B66F34" wp14:editId="1EDF86AE">
            <wp:extent cx="5095875" cy="2934238"/>
            <wp:effectExtent l="19050" t="19050" r="9525" b="190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104687" cy="2939312"/>
                    </a:xfrm>
                    <a:prstGeom prst="rect">
                      <a:avLst/>
                    </a:prstGeom>
                    <a:ln>
                      <a:solidFill>
                        <a:schemeClr val="accent1"/>
                      </a:solidFill>
                    </a:ln>
                  </pic:spPr>
                </pic:pic>
              </a:graphicData>
            </a:graphic>
          </wp:inline>
        </w:drawing>
      </w:r>
    </w:p>
    <w:p w14:paraId="649AB1B7" w14:textId="4D19BB1B" w:rsidR="00390969" w:rsidRPr="00390969" w:rsidRDefault="00390969" w:rsidP="00390969">
      <w:pPr>
        <w:pStyle w:val="Caption"/>
        <w:jc w:val="center"/>
      </w:pPr>
      <w:r>
        <w:t xml:space="preserve">Figure </w:t>
      </w:r>
      <w:r>
        <w:fldChar w:fldCharType="begin"/>
      </w:r>
      <w:r>
        <w:instrText xml:space="preserve"> SEQ Figure \* ARABIC </w:instrText>
      </w:r>
      <w:r>
        <w:fldChar w:fldCharType="separate"/>
      </w:r>
      <w:r>
        <w:rPr>
          <w:noProof/>
        </w:rPr>
        <w:t>29</w:t>
      </w:r>
      <w:r>
        <w:fldChar w:fldCharType="end"/>
      </w:r>
      <w:r>
        <w:t xml:space="preserve">: </w:t>
      </w:r>
      <w:r w:rsidRPr="004B2216">
        <w:t>Regression Test for Hypothesis 1</w:t>
      </w:r>
    </w:p>
    <w:p w14:paraId="1DA0A06F" w14:textId="00DCE6B8" w:rsidR="00390969" w:rsidRDefault="00390969" w:rsidP="00390969">
      <w:r w:rsidRPr="00BF7068">
        <w:t>Simple linear regression was used to test the hypothesis of whether ethical AI disclosure is a significant predictor of consumer trust in UK consumers. The independent variable was Ethical AI Disclosure, and Consumer Trust was employed as the dependent variable. The regression model produced an R-value of 0.615, showing a positive relationship between the two variables. The R</w:t>
      </w:r>
      <w:r w:rsidRPr="00BF7068">
        <w:rPr>
          <w:vertAlign w:val="superscript"/>
        </w:rPr>
        <w:t>2</w:t>
      </w:r>
      <w:r w:rsidRPr="00BF7068">
        <w:t xml:space="preserve"> was 0.378 this implies that ethica</w:t>
      </w:r>
      <w:r>
        <w:t xml:space="preserve">l AI disclosure determines 37.8% </w:t>
      </w:r>
      <w:r w:rsidRPr="00BF7068">
        <w:t>of the change in consumer trust.</w:t>
      </w:r>
    </w:p>
    <w:p w14:paraId="36378BD4" w14:textId="77777777" w:rsidR="00390969" w:rsidRDefault="00390969" w:rsidP="00390969">
      <w:r w:rsidRPr="00BF7068">
        <w:t>The results of the ANOVA test indicated that the regression model was statistically significant F(1,88) = 53.536 p &lt; 0.001. This shows that ethical AI disclosure is an important predictor of consumer trust. Ethical AI Disclosure coefficient was positive and statistically significant, B = 0.667, 8 = 0.615, t = 7.317, p &lt; 0.001. This means that higher levels of ethical AI disclosure were associated with higher levels of consumer trust. Hence, the findings support Hypothesis 1 statistically. The findings also indicate that ethical AI disclosure is an important factor in explaining differences in consumer trust within the sample</w:t>
      </w:r>
      <w:r>
        <w:t>.</w:t>
      </w:r>
    </w:p>
    <w:p w14:paraId="0BFC2520" w14:textId="77777777" w:rsidR="00390969" w:rsidRDefault="00390969" w:rsidP="00390969">
      <w:pPr>
        <w:rPr>
          <w:b/>
        </w:rPr>
      </w:pPr>
      <w:r w:rsidRPr="008F7B0A">
        <w:rPr>
          <w:b/>
        </w:rPr>
        <w:t>Hypothesis 2: AI transparency factors have a significant positive effect on consumer trust in digital marketing campaigns.</w:t>
      </w:r>
    </w:p>
    <w:p w14:paraId="6328FFAF" w14:textId="77777777" w:rsidR="00390969" w:rsidRDefault="00390969" w:rsidP="00390969">
      <w:pPr>
        <w:jc w:val="center"/>
        <w:rPr>
          <w:b/>
        </w:rPr>
      </w:pPr>
      <w:r>
        <w:rPr>
          <w:noProof/>
          <w:lang w:eastAsia="en-GB"/>
        </w:rPr>
        <w:drawing>
          <wp:inline distT="0" distB="0" distL="0" distR="0" wp14:anchorId="3BBD6C45" wp14:editId="6CEF6257">
            <wp:extent cx="4133850" cy="3657600"/>
            <wp:effectExtent l="19050" t="19050" r="19050" b="190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4133850" cy="3657600"/>
                    </a:xfrm>
                    <a:prstGeom prst="rect">
                      <a:avLst/>
                    </a:prstGeom>
                    <a:ln>
                      <a:solidFill>
                        <a:schemeClr val="accent1"/>
                      </a:solidFill>
                    </a:ln>
                  </pic:spPr>
                </pic:pic>
              </a:graphicData>
            </a:graphic>
          </wp:inline>
        </w:drawing>
      </w:r>
    </w:p>
    <w:p w14:paraId="36E5CC38" w14:textId="77777777" w:rsidR="00390969" w:rsidRDefault="00390969" w:rsidP="00390969">
      <w:pPr>
        <w:keepNext/>
        <w:jc w:val="center"/>
      </w:pPr>
      <w:r>
        <w:rPr>
          <w:noProof/>
          <w:lang w:eastAsia="en-GB"/>
        </w:rPr>
        <w:drawing>
          <wp:inline distT="0" distB="0" distL="0" distR="0" wp14:anchorId="369C8430" wp14:editId="2D880486">
            <wp:extent cx="5876925" cy="3857625"/>
            <wp:effectExtent l="19050" t="19050" r="28575" b="285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876925" cy="3857625"/>
                    </a:xfrm>
                    <a:prstGeom prst="rect">
                      <a:avLst/>
                    </a:prstGeom>
                    <a:ln>
                      <a:solidFill>
                        <a:schemeClr val="accent1"/>
                      </a:solidFill>
                    </a:ln>
                  </pic:spPr>
                </pic:pic>
              </a:graphicData>
            </a:graphic>
          </wp:inline>
        </w:drawing>
      </w:r>
    </w:p>
    <w:p w14:paraId="28D84C8C" w14:textId="0B58C3D8" w:rsidR="00390969" w:rsidRPr="008F7B0A" w:rsidRDefault="00390969" w:rsidP="00390969">
      <w:pPr>
        <w:pStyle w:val="Caption"/>
        <w:jc w:val="center"/>
      </w:pPr>
      <w:r w:rsidRPr="00390969">
        <w:t xml:space="preserve">Figure </w:t>
      </w:r>
      <w:r w:rsidRPr="00390969">
        <w:fldChar w:fldCharType="begin"/>
      </w:r>
      <w:r w:rsidRPr="00390969">
        <w:instrText xml:space="preserve"> SEQ Figure \* ARABIC </w:instrText>
      </w:r>
      <w:r w:rsidRPr="00390969">
        <w:fldChar w:fldCharType="separate"/>
      </w:r>
      <w:r w:rsidRPr="00390969">
        <w:t>31</w:t>
      </w:r>
      <w:r w:rsidRPr="00390969">
        <w:fldChar w:fldCharType="end"/>
      </w:r>
      <w:r w:rsidRPr="00390969">
        <w:t>: Regression Test for Hypothesis 2</w:t>
      </w:r>
    </w:p>
    <w:p w14:paraId="0CFD6649" w14:textId="52290AC5" w:rsidR="00390969" w:rsidRDefault="00390969" w:rsidP="00390969">
      <w:r>
        <w:t xml:space="preserve">The second linear regression was conducted to determine the significance of the factors of AI transparency in predicting consumer trust. The independent variable was AI Transparency Factors and the dependent variable was Consumer Trust. The outcomes yielded a positive correlation between AI transparency variables and consumer trust, with a positive R-value of 0.617. The R² value was 0.381, meaning that AI transparency factors explained 38.1% of the variation in consumer trust. </w:t>
      </w:r>
    </w:p>
    <w:p w14:paraId="7049C6AC" w14:textId="77777777" w:rsidR="00390969" w:rsidRDefault="00390969" w:rsidP="00390969">
      <w:r>
        <w:t>The results of the ANOVA proved the statistical significance of the regression model, F(1,88) = 54.159, p = 0.001. The results of the coefficient showed that AI transparency factors significantly and positively influence consumer trust with B = 0.517, 0.617, t = 7.359, p &lt; 0.001. The positive coefficient shows that consumer trust was related to increased levels of perceived AI transparency. Hence, the findings statistically validate Hypothesis 2. The results indicate that transparency based aspects such as clear explanations, responsibility, morality and privacy of personal data are pertinent to consumer trust in AI based marketing.</w:t>
      </w:r>
    </w:p>
    <w:p w14:paraId="5957B19D" w14:textId="79FD7CF8" w:rsidR="00390969" w:rsidRDefault="00390969" w:rsidP="00390969">
      <w:pPr>
        <w:pStyle w:val="Heading2"/>
      </w:pPr>
      <w:bookmarkStart w:id="79" w:name="_Toc241177031"/>
      <w:r>
        <w:t>4.4 Reliability Tests</w:t>
      </w:r>
      <w:bookmarkEnd w:id="79"/>
    </w:p>
    <w:p w14:paraId="1445BB11" w14:textId="77777777" w:rsidR="00390969" w:rsidRDefault="00390969" w:rsidP="00390969">
      <w:pPr>
        <w:rPr>
          <w:b/>
        </w:rPr>
      </w:pPr>
      <w:r w:rsidRPr="008F7B0A">
        <w:rPr>
          <w:b/>
        </w:rPr>
        <w:t>Reliability Test 1: Ethical AI Disclosure</w:t>
      </w:r>
    </w:p>
    <w:p w14:paraId="52262549" w14:textId="77777777" w:rsidR="00390969" w:rsidRDefault="00390969" w:rsidP="00390969">
      <w:r>
        <w:t xml:space="preserve">In social science and business research, a Cronbach’s alpha value of </w:t>
      </w:r>
      <w:r w:rsidRPr="00242EF1">
        <w:t>0.70 or higher is</w:t>
      </w:r>
      <w:r>
        <w:t xml:space="preserve"> widely accepted as indicating adequate to good internal consistency reliability (</w:t>
      </w:r>
      <w:r w:rsidRPr="00242EF1">
        <w:t>Ahmad</w:t>
      </w:r>
      <w:r>
        <w:t xml:space="preserve">, 2024). </w:t>
      </w:r>
      <w:r w:rsidRPr="00242EF1">
        <w:t xml:space="preserve">The internal consistency of the four items of Ethical AI Disclosure was measured </w:t>
      </w:r>
      <w:r>
        <w:t>using</w:t>
      </w:r>
      <w:r w:rsidRPr="00242EF1">
        <w:t xml:space="preserve"> Cronbach</w:t>
      </w:r>
      <w:r>
        <w:t>’</w:t>
      </w:r>
      <w:r w:rsidRPr="00242EF1">
        <w:t xml:space="preserve">s alpha. </w:t>
      </w:r>
      <w:r>
        <w:t>In this regard, a</w:t>
      </w:r>
      <w:r w:rsidRPr="00242EF1">
        <w:t>ll 90 valid responses were used as the basis of the analysis and none of the cases were excluded. The scale generated a Cronbach alpha of 0.668 with four items. This shows that the scale has a satisfactory amount of internal consistency in the current study. The overall scale was therefore retained as specified in the questionnaire for the analysis.</w:t>
      </w:r>
    </w:p>
    <w:p w14:paraId="3F77C4AA" w14:textId="77777777" w:rsidR="00390969" w:rsidRDefault="00390969" w:rsidP="00390969">
      <w:pPr>
        <w:rPr>
          <w:b/>
        </w:rPr>
      </w:pPr>
      <w:r w:rsidRPr="008F7B0A">
        <w:rPr>
          <w:b/>
        </w:rPr>
        <w:t>Reliability Test 2: Consumer Trust</w:t>
      </w:r>
    </w:p>
    <w:p w14:paraId="70C07383" w14:textId="77777777" w:rsidR="00390969" w:rsidRDefault="00390969" w:rsidP="00390969">
      <w:r w:rsidRPr="00242EF1">
        <w:t>The Consumer Trust scale was tested with Cronbachs alpha to determine their reliability with four questionnaire items. All 90 responses were valid and no cases were excluded from the reliability analysis. The resulting Cronbach’s alpha was 0.738, indicating good internal consistency among the items. Corrected item total correlations were 0.300 to 0.695 indicating that all items were significant to the overall scale, though the correlation between one item was relatively weak. Overall, the results indicate that the Consumer Trust measure was sufficiently consistent f</w:t>
      </w:r>
      <w:r>
        <w:t>or further statistical analysis</w:t>
      </w:r>
      <w:r w:rsidRPr="008F7B0A">
        <w:t>.</w:t>
      </w:r>
    </w:p>
    <w:p w14:paraId="221C6CEA" w14:textId="77777777" w:rsidR="00390969" w:rsidRDefault="00390969" w:rsidP="00390969">
      <w:pPr>
        <w:rPr>
          <w:b/>
        </w:rPr>
      </w:pPr>
      <w:r w:rsidRPr="008F7B0A">
        <w:rPr>
          <w:b/>
        </w:rPr>
        <w:t>Reliability Test 3: AI Transparency Factors</w:t>
      </w:r>
    </w:p>
    <w:p w14:paraId="378B1E75" w14:textId="77777777" w:rsidR="00390969" w:rsidRPr="008F7B0A" w:rsidRDefault="00390969" w:rsidP="00390969">
      <w:r w:rsidRPr="00242EF1">
        <w:t>Cronbach’s alpha was also calculated for the four items measuring AI Transparency Factors. The analysis included all 90 responses and excluded no cases. The scale yielded a Cronbachs alpha of 0.639, which identifies a moderate but satisfactory degree of internal consistency of the four items measure. The range of corrected item total correlations was 0.354 to 0.500, indicating that every item made a positive addition to the scale. The results suggest that the items provide a reasonably consistent measure of AI transparency factors and can therefore be retained for the</w:t>
      </w:r>
      <w:r>
        <w:t xml:space="preserve"> subsequent regression analysis</w:t>
      </w:r>
      <w:r w:rsidRPr="008F7B0A">
        <w:t>.</w:t>
      </w:r>
    </w:p>
    <w:p w14:paraId="7FA32E16" w14:textId="77777777" w:rsidR="00A94195" w:rsidRDefault="00A94195">
      <w:pPr>
        <w:spacing w:before="0" w:after="160" w:line="259" w:lineRule="auto"/>
        <w:jc w:val="left"/>
      </w:pPr>
      <w:r>
        <w:br w:type="page"/>
      </w:r>
    </w:p>
    <w:p w14:paraId="1D66A52D" w14:textId="77777777" w:rsidR="005060CC" w:rsidRPr="00476E2B" w:rsidRDefault="005060CC" w:rsidP="005060CC">
      <w:pPr>
        <w:pStyle w:val="Heading1"/>
        <w:rPr>
          <w:lang w:val="en-US"/>
        </w:rPr>
      </w:pPr>
      <w:bookmarkStart w:id="80" w:name="_Toc241177032"/>
      <w:r>
        <w:rPr>
          <w:lang w:val="en-US"/>
        </w:rPr>
        <w:t>Chapter 5: Discussion</w:t>
      </w:r>
      <w:bookmarkEnd w:id="80"/>
    </w:p>
    <w:p w14:paraId="05DB6FB7" w14:textId="77777777" w:rsidR="005060CC" w:rsidRPr="00476E2B" w:rsidRDefault="005060CC" w:rsidP="005060CC">
      <w:pPr>
        <w:rPr>
          <w:lang w:val="en-US"/>
        </w:rPr>
      </w:pPr>
      <w:r w:rsidRPr="002F57B4">
        <w:rPr>
          <w:lang w:val="en-US"/>
        </w:rPr>
        <w:t xml:space="preserve">The results of the literature review indicate that as AI tools become more prevalent in digital marketing, there has been a growing concern about transparency, accountability, privacy, and consumer trust, which has made ethical disclosures of AI a crucial factor to be taken into account. </w:t>
      </w:r>
      <w:r w:rsidRPr="002A12B7">
        <w:rPr>
          <w:lang w:val="en-US"/>
        </w:rPr>
        <w:t>According to Potwora</w:t>
      </w:r>
      <w:r>
        <w:rPr>
          <w:lang w:val="en-US"/>
        </w:rPr>
        <w:t>,</w:t>
      </w:r>
      <w:r w:rsidRPr="002A12B7">
        <w:rPr>
          <w:lang w:val="en-US"/>
        </w:rPr>
        <w:t xml:space="preserve"> et al.</w:t>
      </w:r>
      <w:r>
        <w:rPr>
          <w:lang w:val="en-US"/>
        </w:rPr>
        <w:t>,</w:t>
      </w:r>
      <w:r w:rsidRPr="002A12B7">
        <w:rPr>
          <w:lang w:val="en-US"/>
        </w:rPr>
        <w:t xml:space="preserve"> (2024), while AI helps in enhancing personali</w:t>
      </w:r>
      <w:r>
        <w:rPr>
          <w:lang w:val="en-US"/>
        </w:rPr>
        <w:t>s</w:t>
      </w:r>
      <w:r w:rsidRPr="002A12B7">
        <w:rPr>
          <w:lang w:val="en-US"/>
        </w:rPr>
        <w:t>ation and automation, it raises issues regarding transparency and accountability.</w:t>
      </w:r>
      <w:r>
        <w:rPr>
          <w:lang w:val="en-US"/>
        </w:rPr>
        <w:t xml:space="preserve"> </w:t>
      </w:r>
      <w:r w:rsidRPr="002F57B4">
        <w:rPr>
          <w:lang w:val="en-US"/>
        </w:rPr>
        <w:t>Likewise, Kumar and Suthar</w:t>
      </w:r>
      <w:r>
        <w:rPr>
          <w:lang w:val="en-US"/>
        </w:rPr>
        <w:t>,</w:t>
      </w:r>
      <w:r w:rsidRPr="002F57B4">
        <w:rPr>
          <w:lang w:val="en-US"/>
        </w:rPr>
        <w:t xml:space="preserve"> (2024)</w:t>
      </w:r>
      <w:r>
        <w:rPr>
          <w:lang w:val="en-US"/>
        </w:rPr>
        <w:t>,</w:t>
      </w:r>
      <w:r w:rsidRPr="002F57B4">
        <w:rPr>
          <w:lang w:val="en-US"/>
        </w:rPr>
        <w:t xml:space="preserve"> proposed that disclosing ethical AI will help build trust with consumers, but that may vary depending on consumer and marketing contexts. This positive association is broadly reflected in the present survey. The majority of respondents agreed that they have more trust in companies that are willing to disclose the use of AI, and that trust in digital marketing was higher when it is disclosed in an ethical manner. This </w:t>
      </w:r>
      <w:r>
        <w:rPr>
          <w:lang w:val="en-US"/>
        </w:rPr>
        <w:t>indicates</w:t>
      </w:r>
      <w:r w:rsidRPr="002F57B4">
        <w:rPr>
          <w:lang w:val="en-US"/>
        </w:rPr>
        <w:t xml:space="preserve"> that disclosure is not just a communication requirement but can form part of consumers' assessment of the credibility and reliability of an organisation</w:t>
      </w:r>
      <w:r w:rsidRPr="00476E2B">
        <w:rPr>
          <w:lang w:val="en-US"/>
        </w:rPr>
        <w:t>.</w:t>
      </w:r>
    </w:p>
    <w:p w14:paraId="4E597414" w14:textId="77777777" w:rsidR="005060CC" w:rsidRPr="00476E2B" w:rsidRDefault="005060CC" w:rsidP="005060CC">
      <w:pPr>
        <w:rPr>
          <w:lang w:val="en-US"/>
        </w:rPr>
      </w:pPr>
      <w:r w:rsidRPr="005A54E5">
        <w:rPr>
          <w:lang w:val="en-US"/>
        </w:rPr>
        <w:t xml:space="preserve">The relationship identified in the survey is further supported by the regression findings. Ethical AI Disclosure had an R value of 0.615 and an </w:t>
      </w:r>
      <w:r w:rsidRPr="0048321F">
        <w:rPr>
          <w:lang w:val="en-US"/>
        </w:rPr>
        <w:t>R²</w:t>
      </w:r>
      <w:r w:rsidRPr="005A54E5">
        <w:rPr>
          <w:lang w:val="en-US"/>
        </w:rPr>
        <w:t xml:space="preserve"> value of 0.378, and the relationship was statistically significant at p&lt;0.001. The R² value of 0.378 indicates that approximately 37.8% of the variation in consumer trust within the sample is explained by Ethical AI Disclosure. This implies that there is a significant explanatory relationship between ethical AI disclosure and consumer trust. Therefore, H1 was supported because the outcome indicated that there was a significant relationship between ethical AI disclosure and consumer trust in digital marketing campaigns. This finding aligns with </w:t>
      </w:r>
      <w:r>
        <w:rPr>
          <w:lang w:val="en-US"/>
        </w:rPr>
        <w:t xml:space="preserve">the perspective </w:t>
      </w:r>
      <w:r w:rsidRPr="005A54E5">
        <w:rPr>
          <w:lang w:val="en-US"/>
        </w:rPr>
        <w:t>of Waseem</w:t>
      </w:r>
      <w:r>
        <w:rPr>
          <w:lang w:val="en-US"/>
        </w:rPr>
        <w:t>,</w:t>
      </w:r>
      <w:r w:rsidRPr="005A54E5">
        <w:rPr>
          <w:lang w:val="en-US"/>
        </w:rPr>
        <w:t xml:space="preserve"> et al.</w:t>
      </w:r>
      <w:r>
        <w:rPr>
          <w:lang w:val="en-US"/>
        </w:rPr>
        <w:t>,</w:t>
      </w:r>
      <w:r w:rsidRPr="005A54E5">
        <w:rPr>
          <w:lang w:val="en-US"/>
        </w:rPr>
        <w:t xml:space="preserve"> (2024), who proposed that clear communication in organisations can be viewed as more sincere and trustworthy</w:t>
      </w:r>
      <w:r>
        <w:rPr>
          <w:lang w:val="en-US"/>
        </w:rPr>
        <w:t>. Similarly.</w:t>
      </w:r>
      <w:r w:rsidRPr="005A54E5">
        <w:rPr>
          <w:lang w:val="en-US"/>
        </w:rPr>
        <w:t xml:space="preserve"> Kumar and Suthar (2024), linked</w:t>
      </w:r>
      <w:r>
        <w:rPr>
          <w:lang w:val="en-US"/>
        </w:rPr>
        <w:t xml:space="preserve"> AI</w:t>
      </w:r>
      <w:r w:rsidRPr="005A54E5">
        <w:rPr>
          <w:lang w:val="en-US"/>
        </w:rPr>
        <w:t xml:space="preserve"> disclosure with corporate responsibility and increased trust</w:t>
      </w:r>
      <w:r w:rsidRPr="00476E2B">
        <w:rPr>
          <w:lang w:val="en-US"/>
        </w:rPr>
        <w:t>.</w:t>
      </w:r>
    </w:p>
    <w:p w14:paraId="58C710BC" w14:textId="77777777" w:rsidR="005060CC" w:rsidRPr="00476E2B" w:rsidRDefault="005060CC" w:rsidP="005060CC">
      <w:pPr>
        <w:rPr>
          <w:lang w:val="en-US"/>
        </w:rPr>
      </w:pPr>
      <w:r w:rsidRPr="00E36A52">
        <w:rPr>
          <w:lang w:val="en-US"/>
        </w:rPr>
        <w:t>The finding also validates the Signalling Theory employed in the study. According to Connelly</w:t>
      </w:r>
      <w:r>
        <w:rPr>
          <w:lang w:val="en-US"/>
        </w:rPr>
        <w:t>,</w:t>
      </w:r>
      <w:r w:rsidRPr="00E36A52">
        <w:rPr>
          <w:lang w:val="en-US"/>
        </w:rPr>
        <w:t xml:space="preserve"> et al.</w:t>
      </w:r>
      <w:r>
        <w:rPr>
          <w:lang w:val="en-US"/>
        </w:rPr>
        <w:t>,</w:t>
      </w:r>
      <w:r w:rsidRPr="00E36A52">
        <w:rPr>
          <w:lang w:val="en-US"/>
        </w:rPr>
        <w:t xml:space="preserve"> (2025), information asymmetry can be mitigated through communication of signals that suggest credibility to stakeholders. From a marketing standpoint, transparency can then serve as an indicator that an organi</w:t>
      </w:r>
      <w:r>
        <w:rPr>
          <w:lang w:val="en-US"/>
        </w:rPr>
        <w:t>s</w:t>
      </w:r>
      <w:r w:rsidRPr="00E36A52">
        <w:rPr>
          <w:lang w:val="en-US"/>
        </w:rPr>
        <w:t>ation is open about its technology use</w:t>
      </w:r>
      <w:r>
        <w:rPr>
          <w:lang w:val="en-US"/>
        </w:rPr>
        <w:t xml:space="preserve"> that</w:t>
      </w:r>
      <w:r w:rsidRPr="00E36A52">
        <w:rPr>
          <w:lang w:val="en-US"/>
        </w:rPr>
        <w:t xml:space="preserve"> can be attractive to prospective clients.</w:t>
      </w:r>
      <w:r>
        <w:rPr>
          <w:lang w:val="en-US"/>
        </w:rPr>
        <w:t xml:space="preserve"> </w:t>
      </w:r>
      <w:r w:rsidRPr="00E36A52">
        <w:rPr>
          <w:lang w:val="en-US"/>
        </w:rPr>
        <w:t>This theoretical explanation is supported by the positive relationship observed between Ethical AI Disclosure and Consumer Trust. If the consumer is aware that AI is being utili</w:t>
      </w:r>
      <w:r>
        <w:rPr>
          <w:lang w:val="en-US"/>
        </w:rPr>
        <w:t>s</w:t>
      </w:r>
      <w:r w:rsidRPr="00E36A52">
        <w:rPr>
          <w:lang w:val="en-US"/>
        </w:rPr>
        <w:t>ed, they might have more information to consider when assessing the organi</w:t>
      </w:r>
      <w:r>
        <w:rPr>
          <w:lang w:val="en-US"/>
        </w:rPr>
        <w:t>s</w:t>
      </w:r>
      <w:r w:rsidRPr="00E36A52">
        <w:rPr>
          <w:lang w:val="en-US"/>
        </w:rPr>
        <w:t xml:space="preserve">ation and marketing methods. Similarly, </w:t>
      </w:r>
      <w:r w:rsidRPr="007C40E7">
        <w:rPr>
          <w:lang w:val="en-US"/>
        </w:rPr>
        <w:t>The SOR approach helps to comprehend these results through the idea that disclosure of ethical use of AI is an external stimulus</w:t>
      </w:r>
      <w:r w:rsidRPr="00476E2B">
        <w:rPr>
          <w:lang w:val="en-US"/>
        </w:rPr>
        <w:t>.</w:t>
      </w:r>
      <w:r w:rsidRPr="00E07CAC">
        <w:t xml:space="preserve"> </w:t>
      </w:r>
      <w:r w:rsidRPr="00E07CAC">
        <w:rPr>
          <w:lang w:val="en-US"/>
        </w:rPr>
        <w:t>It could affect consumers' perception of the organi</w:t>
      </w:r>
      <w:r>
        <w:rPr>
          <w:lang w:val="en-US"/>
        </w:rPr>
        <w:t>s</w:t>
      </w:r>
      <w:r w:rsidRPr="00E07CAC">
        <w:rPr>
          <w:lang w:val="en-US"/>
        </w:rPr>
        <w:t>ation and their level of trust towards it.</w:t>
      </w:r>
    </w:p>
    <w:p w14:paraId="67D9E498" w14:textId="77777777" w:rsidR="005060CC" w:rsidRPr="00476E2B" w:rsidRDefault="005060CC" w:rsidP="005060CC">
      <w:pPr>
        <w:rPr>
          <w:lang w:val="en-US"/>
        </w:rPr>
      </w:pPr>
      <w:r>
        <w:rPr>
          <w:lang w:val="en-US"/>
        </w:rPr>
        <w:t xml:space="preserve">However, </w:t>
      </w:r>
      <w:r w:rsidRPr="005F52E0">
        <w:rPr>
          <w:lang w:val="en-US"/>
        </w:rPr>
        <w:t>Caro</w:t>
      </w:r>
      <w:r>
        <w:rPr>
          <w:lang w:val="en-US"/>
        </w:rPr>
        <w:t>,</w:t>
      </w:r>
      <w:r w:rsidRPr="005F52E0">
        <w:rPr>
          <w:lang w:val="en-US"/>
        </w:rPr>
        <w:t xml:space="preserve"> et al.</w:t>
      </w:r>
      <w:r>
        <w:rPr>
          <w:lang w:val="en-US"/>
        </w:rPr>
        <w:t>,</w:t>
      </w:r>
      <w:r w:rsidRPr="005F52E0">
        <w:rPr>
          <w:lang w:val="en-US"/>
        </w:rPr>
        <w:t xml:space="preserve"> (2026)</w:t>
      </w:r>
      <w:r>
        <w:rPr>
          <w:lang w:val="en-US"/>
        </w:rPr>
        <w:t>,</w:t>
      </w:r>
      <w:r w:rsidRPr="005F52E0">
        <w:rPr>
          <w:lang w:val="en-US"/>
        </w:rPr>
        <w:t xml:space="preserve"> suggested that while transparency is valued by consumers, disclosure can simultaneously make marketing decisions appear more algorithmic</w:t>
      </w:r>
      <w:r>
        <w:rPr>
          <w:lang w:val="en-US"/>
        </w:rPr>
        <w:t>. This can further</w:t>
      </w:r>
      <w:r w:rsidRPr="005F52E0">
        <w:rPr>
          <w:lang w:val="en-US"/>
        </w:rPr>
        <w:t xml:space="preserve"> lead to greater caution</w:t>
      </w:r>
      <w:r>
        <w:rPr>
          <w:lang w:val="en-US"/>
        </w:rPr>
        <w:t xml:space="preserve"> </w:t>
      </w:r>
      <w:r w:rsidRPr="005F52E0">
        <w:rPr>
          <w:lang w:val="en-US"/>
        </w:rPr>
        <w:t xml:space="preserve">when consumers are concerned about privacy or lack of familiarity with AI. </w:t>
      </w:r>
      <w:r>
        <w:rPr>
          <w:lang w:val="en-US"/>
        </w:rPr>
        <w:t xml:space="preserve">Similarly, </w:t>
      </w:r>
      <w:r w:rsidRPr="005F52E0">
        <w:rPr>
          <w:lang w:val="en-US"/>
        </w:rPr>
        <w:t>Laux</w:t>
      </w:r>
      <w:r>
        <w:rPr>
          <w:lang w:val="en-US"/>
        </w:rPr>
        <w:t>,</w:t>
      </w:r>
      <w:r w:rsidRPr="005F52E0">
        <w:rPr>
          <w:lang w:val="en-US"/>
        </w:rPr>
        <w:t xml:space="preserve"> et al.</w:t>
      </w:r>
      <w:r>
        <w:rPr>
          <w:lang w:val="en-US"/>
        </w:rPr>
        <w:t>,</w:t>
      </w:r>
      <w:r w:rsidRPr="005F52E0">
        <w:rPr>
          <w:lang w:val="en-US"/>
        </w:rPr>
        <w:t xml:space="preserve"> (2024)</w:t>
      </w:r>
      <w:r>
        <w:rPr>
          <w:lang w:val="en-US"/>
        </w:rPr>
        <w:t>,</w:t>
      </w:r>
      <w:r w:rsidRPr="005F52E0">
        <w:rPr>
          <w:lang w:val="en-US"/>
        </w:rPr>
        <w:t xml:space="preserve"> </w:t>
      </w:r>
      <w:r w:rsidRPr="005B7B68">
        <w:rPr>
          <w:lang w:val="en-US"/>
        </w:rPr>
        <w:t>stressed the importance of the quality of information in making disclosure effective.</w:t>
      </w:r>
      <w:r>
        <w:rPr>
          <w:lang w:val="en-US"/>
        </w:rPr>
        <w:t xml:space="preserve"> </w:t>
      </w:r>
      <w:r w:rsidRPr="006F16AF">
        <w:rPr>
          <w:lang w:val="en-US"/>
        </w:rPr>
        <w:t xml:space="preserve">These results are useful in answering the research question </w:t>
      </w:r>
      <w:r>
        <w:rPr>
          <w:lang w:val="en-US"/>
        </w:rPr>
        <w:t>as</w:t>
      </w:r>
      <w:r w:rsidRPr="006F16AF">
        <w:rPr>
          <w:lang w:val="en-US"/>
        </w:rPr>
        <w:t xml:space="preserve"> the respondents exhibited a strong preference for companies providing customers with information on the use of AI, clearly marking AI ads and explaining AI personali</w:t>
      </w:r>
      <w:r>
        <w:rPr>
          <w:lang w:val="en-US"/>
        </w:rPr>
        <w:t>s</w:t>
      </w:r>
      <w:r w:rsidRPr="006F16AF">
        <w:rPr>
          <w:lang w:val="en-US"/>
        </w:rPr>
        <w:t>ation.</w:t>
      </w:r>
      <w:r w:rsidRPr="005F52E0">
        <w:rPr>
          <w:lang w:val="en-US"/>
        </w:rPr>
        <w:t xml:space="preserve"> </w:t>
      </w:r>
    </w:p>
    <w:p w14:paraId="2D23956E" w14:textId="77777777" w:rsidR="005060CC" w:rsidRPr="00476E2B" w:rsidRDefault="005060CC" w:rsidP="005060CC">
      <w:pPr>
        <w:rPr>
          <w:lang w:val="en-US"/>
        </w:rPr>
      </w:pPr>
      <w:r w:rsidRPr="00FF6452">
        <w:rPr>
          <w:lang w:val="en-US"/>
        </w:rPr>
        <w:t xml:space="preserve">This is further reinforced by the results of the investigation into AI transparency factors. Through the literature review, it was established that transparency, explainability and accountability should be connected. </w:t>
      </w:r>
      <w:r w:rsidRPr="000643AA">
        <w:rPr>
          <w:lang w:val="en-US"/>
        </w:rPr>
        <w:t>Puchakayala</w:t>
      </w:r>
      <w:r>
        <w:rPr>
          <w:lang w:val="en-US"/>
        </w:rPr>
        <w:t>,</w:t>
      </w:r>
      <w:r w:rsidRPr="000643AA">
        <w:rPr>
          <w:lang w:val="en-US"/>
        </w:rPr>
        <w:t xml:space="preserve"> (2022)</w:t>
      </w:r>
      <w:r>
        <w:rPr>
          <w:lang w:val="en-US"/>
        </w:rPr>
        <w:t>, highlights</w:t>
      </w:r>
      <w:r w:rsidRPr="000643AA">
        <w:rPr>
          <w:lang w:val="en-US"/>
        </w:rPr>
        <w:t xml:space="preserve"> </w:t>
      </w:r>
      <w:r>
        <w:rPr>
          <w:lang w:val="en-US"/>
        </w:rPr>
        <w:t xml:space="preserve">transparency, </w:t>
      </w:r>
      <w:r w:rsidRPr="00E42000">
        <w:rPr>
          <w:lang w:val="en-US"/>
        </w:rPr>
        <w:t>explainability, and accountability as the three pillars of ethical AI because they enhance consumer awareness regarding the use of AI in digital marketing</w:t>
      </w:r>
      <w:r w:rsidRPr="000643AA">
        <w:rPr>
          <w:lang w:val="en-US"/>
        </w:rPr>
        <w:t>.</w:t>
      </w:r>
      <w:r>
        <w:rPr>
          <w:lang w:val="en-US"/>
        </w:rPr>
        <w:t xml:space="preserve"> Similarly,</w:t>
      </w:r>
      <w:r w:rsidRPr="00030BD4">
        <w:rPr>
          <w:lang w:val="en-US"/>
        </w:rPr>
        <w:t xml:space="preserve"> Coussement</w:t>
      </w:r>
      <w:r>
        <w:rPr>
          <w:lang w:val="en-US"/>
        </w:rPr>
        <w:t>,</w:t>
      </w:r>
      <w:r w:rsidRPr="00030BD4">
        <w:rPr>
          <w:lang w:val="en-US"/>
        </w:rPr>
        <w:t xml:space="preserve"> et al.</w:t>
      </w:r>
      <w:r>
        <w:rPr>
          <w:lang w:val="en-US"/>
        </w:rPr>
        <w:t>,</w:t>
      </w:r>
      <w:r w:rsidRPr="00030BD4">
        <w:rPr>
          <w:lang w:val="en-US"/>
        </w:rPr>
        <w:t xml:space="preserve"> (2024)</w:t>
      </w:r>
      <w:r>
        <w:rPr>
          <w:lang w:val="en-US"/>
        </w:rPr>
        <w:t>,</w:t>
      </w:r>
      <w:r w:rsidRPr="00030BD4">
        <w:rPr>
          <w:lang w:val="en-US"/>
        </w:rPr>
        <w:t xml:space="preserve"> distinguished explainability from transparency by stressing the significance of consumer knowledge about why AI generates certain results</w:t>
      </w:r>
      <w:r w:rsidRPr="00FF6452">
        <w:rPr>
          <w:lang w:val="en-US"/>
        </w:rPr>
        <w:t xml:space="preserve">. </w:t>
      </w:r>
      <w:r>
        <w:rPr>
          <w:lang w:val="en-US"/>
        </w:rPr>
        <w:t>In this regard, r</w:t>
      </w:r>
      <w:r w:rsidRPr="007B3D75">
        <w:rPr>
          <w:lang w:val="en-US"/>
        </w:rPr>
        <w:t>espondents were largely positive about clarity regarding AI, responsibility for AI-driven marketing choices within organisations, ethical guidelines, and safeguarding of personal information.</w:t>
      </w:r>
      <w:r>
        <w:rPr>
          <w:lang w:val="en-US"/>
        </w:rPr>
        <w:t xml:space="preserve"> </w:t>
      </w:r>
      <w:r w:rsidRPr="00692443">
        <w:rPr>
          <w:lang w:val="en-US"/>
        </w:rPr>
        <w:t>In this respect, well-explained reasons received high-level agreement, which implies that customers might expect an organi</w:t>
      </w:r>
      <w:r>
        <w:rPr>
          <w:lang w:val="en-US"/>
        </w:rPr>
        <w:t>s</w:t>
      </w:r>
      <w:r w:rsidRPr="00692443">
        <w:rPr>
          <w:lang w:val="en-US"/>
        </w:rPr>
        <w:t>ation to provide relevant information rather than just notifying about AI usage.</w:t>
      </w:r>
    </w:p>
    <w:p w14:paraId="49285A41" w14:textId="77777777" w:rsidR="005060CC" w:rsidRPr="00476E2B" w:rsidRDefault="005060CC" w:rsidP="005060CC">
      <w:pPr>
        <w:rPr>
          <w:lang w:val="en-US"/>
        </w:rPr>
      </w:pPr>
      <w:r w:rsidRPr="004C0CE7">
        <w:rPr>
          <w:lang w:val="en-US"/>
        </w:rPr>
        <w:t>Th</w:t>
      </w:r>
      <w:r>
        <w:rPr>
          <w:lang w:val="en-US"/>
        </w:rPr>
        <w:t>ese</w:t>
      </w:r>
      <w:r w:rsidRPr="004C0CE7">
        <w:rPr>
          <w:lang w:val="en-US"/>
        </w:rPr>
        <w:t xml:space="preserve"> </w:t>
      </w:r>
      <w:r>
        <w:rPr>
          <w:lang w:val="en-US"/>
        </w:rPr>
        <w:t>findings</w:t>
      </w:r>
      <w:r w:rsidRPr="004C0CE7">
        <w:rPr>
          <w:lang w:val="en-US"/>
        </w:rPr>
        <w:t xml:space="preserve"> support the UK Information Commissioner's Office's (ICO) reasoning that AI-driven decision-making explanations should be honest, relevant and suitable for those impacted</w:t>
      </w:r>
      <w:r>
        <w:rPr>
          <w:lang w:val="en-US"/>
        </w:rPr>
        <w:t xml:space="preserve"> (ICO, 2025)</w:t>
      </w:r>
      <w:r w:rsidRPr="004C0CE7">
        <w:rPr>
          <w:lang w:val="en-US"/>
        </w:rPr>
        <w:t xml:space="preserve">. It </w:t>
      </w:r>
      <w:r>
        <w:rPr>
          <w:lang w:val="en-US"/>
        </w:rPr>
        <w:t xml:space="preserve">further aligns with the perspective of </w:t>
      </w:r>
      <w:r w:rsidRPr="004C0CE7">
        <w:rPr>
          <w:lang w:val="en-US"/>
        </w:rPr>
        <w:t>Sharma</w:t>
      </w:r>
      <w:r>
        <w:rPr>
          <w:lang w:val="en-US"/>
        </w:rPr>
        <w:t>,</w:t>
      </w:r>
      <w:r w:rsidRPr="004C0CE7">
        <w:rPr>
          <w:lang w:val="en-US"/>
        </w:rPr>
        <w:t xml:space="preserve"> et al.</w:t>
      </w:r>
      <w:r>
        <w:rPr>
          <w:lang w:val="en-US"/>
        </w:rPr>
        <w:t>,</w:t>
      </w:r>
      <w:r w:rsidRPr="004C0CE7">
        <w:rPr>
          <w:lang w:val="en-US"/>
        </w:rPr>
        <w:t xml:space="preserve"> (2023), which positioned transparency, accountability, fairness, explainability and privacy as interconnected principles of responsible AI. The survey indicates a shift in consumer expectations to not only include AI labelling, but a more expanded view of responsible communication and governance. However, Nadeem</w:t>
      </w:r>
      <w:r>
        <w:rPr>
          <w:lang w:val="en-US"/>
        </w:rPr>
        <w:t>,</w:t>
      </w:r>
      <w:r w:rsidRPr="004C0CE7">
        <w:rPr>
          <w:lang w:val="en-US"/>
        </w:rPr>
        <w:t xml:space="preserve"> (2025)</w:t>
      </w:r>
      <w:r>
        <w:rPr>
          <w:lang w:val="en-US"/>
        </w:rPr>
        <w:t>,</w:t>
      </w:r>
      <w:r w:rsidRPr="004C0CE7">
        <w:rPr>
          <w:lang w:val="en-US"/>
        </w:rPr>
        <w:t xml:space="preserve"> cautioned that excessive technical information could lead to the problem of over-transparency and less clarity. </w:t>
      </w:r>
      <w:r w:rsidRPr="00625C1A">
        <w:rPr>
          <w:lang w:val="en-US"/>
        </w:rPr>
        <w:t xml:space="preserve">This is a crucial consideration because </w:t>
      </w:r>
      <w:r>
        <w:rPr>
          <w:lang w:val="en-US"/>
        </w:rPr>
        <w:t xml:space="preserve">the </w:t>
      </w:r>
      <w:r w:rsidRPr="00625C1A">
        <w:rPr>
          <w:lang w:val="en-US"/>
        </w:rPr>
        <w:t xml:space="preserve">objective </w:t>
      </w:r>
      <w:r>
        <w:rPr>
          <w:lang w:val="en-US"/>
        </w:rPr>
        <w:t>must be</w:t>
      </w:r>
      <w:r w:rsidRPr="00625C1A">
        <w:rPr>
          <w:lang w:val="en-US"/>
        </w:rPr>
        <w:t xml:space="preserve"> to provide information that </w:t>
      </w:r>
      <w:r>
        <w:rPr>
          <w:lang w:val="en-US"/>
        </w:rPr>
        <w:t xml:space="preserve">is meaningful and that </w:t>
      </w:r>
      <w:r w:rsidRPr="00625C1A">
        <w:rPr>
          <w:lang w:val="en-US"/>
        </w:rPr>
        <w:t>consumers can understand</w:t>
      </w:r>
      <w:r>
        <w:rPr>
          <w:lang w:val="en-US"/>
        </w:rPr>
        <w:t>.</w:t>
      </w:r>
    </w:p>
    <w:p w14:paraId="2C1B396B" w14:textId="77777777" w:rsidR="005060CC" w:rsidRPr="00476E2B" w:rsidRDefault="005060CC" w:rsidP="005060CC">
      <w:pPr>
        <w:rPr>
          <w:lang w:val="en-US"/>
        </w:rPr>
      </w:pPr>
      <w:r w:rsidRPr="001B4EAF">
        <w:rPr>
          <w:lang w:val="en-US"/>
        </w:rPr>
        <w:t>The AI Transparency Factors produced an R of 0.617 and an R² of 0.381, both of which were statistically significant at p&lt;0.001. The R² value provides an indication that the combined AI Transparency Factors represented in the model account for about 38.1% of the difference in consumer trust. This offers empirical validation for H2 and indicates that there is a significant relationship between transparency-related factors and consumer trust. The findings are aligned with Al-Huwail</w:t>
      </w:r>
      <w:r>
        <w:rPr>
          <w:lang w:val="en-US"/>
        </w:rPr>
        <w:t>,</w:t>
      </w:r>
      <w:r w:rsidRPr="001B4EAF">
        <w:rPr>
          <w:lang w:val="en-US"/>
        </w:rPr>
        <w:t xml:space="preserve"> et al.</w:t>
      </w:r>
      <w:r>
        <w:rPr>
          <w:lang w:val="en-US"/>
        </w:rPr>
        <w:t>,</w:t>
      </w:r>
      <w:r w:rsidRPr="001B4EAF">
        <w:rPr>
          <w:lang w:val="en-US"/>
        </w:rPr>
        <w:t xml:space="preserve"> (2025)</w:t>
      </w:r>
      <w:r>
        <w:rPr>
          <w:lang w:val="en-US"/>
        </w:rPr>
        <w:t>,</w:t>
      </w:r>
      <w:r w:rsidRPr="001B4EAF">
        <w:rPr>
          <w:lang w:val="en-US"/>
        </w:rPr>
        <w:t xml:space="preserve"> who found that transparency, explainability, accountability, privacy and fairness were factors that affect perceptions of organisational responsibility and trust. It also aligns with the insights of Lefkeli</w:t>
      </w:r>
      <w:r>
        <w:rPr>
          <w:lang w:val="en-US"/>
        </w:rPr>
        <w:t>,</w:t>
      </w:r>
      <w:r w:rsidRPr="001B4EAF">
        <w:rPr>
          <w:lang w:val="en-US"/>
        </w:rPr>
        <w:t xml:space="preserve"> et al.</w:t>
      </w:r>
      <w:r>
        <w:rPr>
          <w:lang w:val="en-US"/>
        </w:rPr>
        <w:t>,</w:t>
      </w:r>
      <w:r w:rsidRPr="001B4EAF">
        <w:rPr>
          <w:lang w:val="en-US"/>
        </w:rPr>
        <w:t xml:space="preserve"> (2024), who emphasi</w:t>
      </w:r>
      <w:r>
        <w:rPr>
          <w:lang w:val="en-US"/>
        </w:rPr>
        <w:t>s</w:t>
      </w:r>
      <w:r w:rsidRPr="001B4EAF">
        <w:rPr>
          <w:lang w:val="en-US"/>
        </w:rPr>
        <w:t>ed the need for privacy protection when users are concerned about the processing of their data by AI systems</w:t>
      </w:r>
      <w:r w:rsidRPr="00476E2B">
        <w:rPr>
          <w:lang w:val="en-US"/>
        </w:rPr>
        <w:t>.</w:t>
      </w:r>
    </w:p>
    <w:p w14:paraId="2B76947D" w14:textId="77777777" w:rsidR="005060CC" w:rsidRPr="00C75242" w:rsidRDefault="005060CC" w:rsidP="005060CC">
      <w:pPr>
        <w:rPr>
          <w:lang w:val="en-US"/>
        </w:rPr>
      </w:pPr>
      <w:r w:rsidRPr="00C75242">
        <w:rPr>
          <w:lang w:val="en-US"/>
        </w:rPr>
        <w:t>The results thus answer the research question and show that there is a positive and significant relationship between disclosure of ethical AI and consumer trust in the context studied. They also help to fill a gap in the literature identified in the literature survey. Past studies conducted by authors including Schilke and Reimann, (2025), Caro, et al., (2026), and Bandawaty, (2026), showed mixed results that disclosure can lead to adverse reactions</w:t>
      </w:r>
      <w:r>
        <w:rPr>
          <w:lang w:val="en-US"/>
        </w:rPr>
        <w:t>,</w:t>
      </w:r>
      <w:r w:rsidRPr="00C75242">
        <w:rPr>
          <w:lang w:val="en-US"/>
        </w:rPr>
        <w:t xml:space="preserve"> while other studies such as Kim, et al., (2024), and Le, et al., (2026), found that disclosure can have positive effects on trust or advertising credibility. The current findings do not eliminate this disagreement, but show that the relationship between the two aspects was positive in this UK consumer survey and statistically significant. This is significant as the literature review revealed limited empirical evidence in the UK that has specifically combined ethical disclosure with other aspects of transparency including explanation, accountability and personal-information protection.</w:t>
      </w:r>
    </w:p>
    <w:p w14:paraId="7F2B5859" w14:textId="77777777" w:rsidR="005060CC" w:rsidRPr="00C75242" w:rsidRDefault="005060CC" w:rsidP="005060CC">
      <w:pPr>
        <w:rPr>
          <w:lang w:val="en-US"/>
        </w:rPr>
      </w:pPr>
      <w:r w:rsidRPr="00C75242">
        <w:rPr>
          <w:lang w:val="en-US"/>
        </w:rPr>
        <w:t>Overall, the discussion suggests that the level of consumer trust is not about whether use of AI is disclosed but also the quality and ethics of the communication related to that disclosure.</w:t>
      </w:r>
      <w:r>
        <w:rPr>
          <w:lang w:val="en-US"/>
        </w:rPr>
        <w:t xml:space="preserve"> </w:t>
      </w:r>
      <w:r w:rsidRPr="00C75242">
        <w:rPr>
          <w:lang w:val="en-US"/>
        </w:rPr>
        <w:t xml:space="preserve">The conclusions of the findings therefore support the central argument of the literature review that for any AI marketing to be responsible, it should be transparent </w:t>
      </w:r>
      <w:r>
        <w:rPr>
          <w:lang w:val="en-US"/>
        </w:rPr>
        <w:t>and</w:t>
      </w:r>
      <w:r w:rsidRPr="00C75242">
        <w:rPr>
          <w:lang w:val="en-US"/>
        </w:rPr>
        <w:t xml:space="preserve"> accompanied by explainability, accountability and privacy protection.  The results also highlight the potential for the integration of Signalling Theory and SOR Theory which state that disclosure can serve as a credibility signal while simultaneously acting as a stimulus that shapes consumer</w:t>
      </w:r>
      <w:r>
        <w:rPr>
          <w:lang w:val="en-US"/>
        </w:rPr>
        <w:t>s'</w:t>
      </w:r>
      <w:r w:rsidRPr="00C75242">
        <w:rPr>
          <w:lang w:val="en-US"/>
        </w:rPr>
        <w:t xml:space="preserve"> internal evaluations. As a result, this research contributes to the existing literature through quantitative findings derived from the chosen UK consumer sample showing that there is a significant relationship between ethical AI disclosure and other aspects of AI transparency and consumer trust in digital marketing.</w:t>
      </w:r>
    </w:p>
    <w:p w14:paraId="22366FAB" w14:textId="77777777" w:rsidR="005060CC" w:rsidRPr="005060CC" w:rsidRDefault="005060CC" w:rsidP="00634A8B">
      <w:pPr>
        <w:rPr>
          <w:lang w:val="en-US"/>
        </w:rPr>
      </w:pPr>
    </w:p>
    <w:p w14:paraId="70AF22E2" w14:textId="77777777" w:rsidR="005060CC" w:rsidRDefault="005060CC">
      <w:pPr>
        <w:spacing w:before="0" w:after="160" w:line="259" w:lineRule="auto"/>
        <w:jc w:val="left"/>
        <w:rPr>
          <w:rFonts w:eastAsiaTheme="majorEastAsia" w:cstheme="majorBidi"/>
          <w:b/>
          <w:color w:val="000000" w:themeColor="text1"/>
          <w:szCs w:val="32"/>
        </w:rPr>
      </w:pPr>
      <w:r>
        <w:br w:type="page"/>
      </w:r>
    </w:p>
    <w:p w14:paraId="322BECB1" w14:textId="091473E7" w:rsidR="00A94195" w:rsidRPr="00C110F5" w:rsidRDefault="00A94195" w:rsidP="00A94195">
      <w:pPr>
        <w:pStyle w:val="Heading1"/>
      </w:pPr>
      <w:bookmarkStart w:id="81" w:name="_Toc241177033"/>
      <w:r w:rsidRPr="00C110F5">
        <w:t>Chapter 6: Conclusion and Recommendations</w:t>
      </w:r>
      <w:bookmarkEnd w:id="81"/>
      <w:r w:rsidRPr="00C110F5">
        <w:t xml:space="preserve"> </w:t>
      </w:r>
    </w:p>
    <w:p w14:paraId="5A240EF3" w14:textId="77777777" w:rsidR="00A94195" w:rsidRPr="00C110F5" w:rsidRDefault="00A94195" w:rsidP="00A94195">
      <w:pPr>
        <w:pStyle w:val="Heading2"/>
        <w:rPr>
          <w:bCs/>
        </w:rPr>
      </w:pPr>
      <w:bookmarkStart w:id="82" w:name="_Toc241177034"/>
      <w:r w:rsidRPr="00C110F5">
        <w:rPr>
          <w:bCs/>
        </w:rPr>
        <w:t>6.1 Introduction</w:t>
      </w:r>
      <w:bookmarkEnd w:id="82"/>
      <w:r w:rsidRPr="00C110F5">
        <w:rPr>
          <w:bCs/>
        </w:rPr>
        <w:t xml:space="preserve"> </w:t>
      </w:r>
    </w:p>
    <w:p w14:paraId="345E7983" w14:textId="77777777" w:rsidR="00A94195" w:rsidRPr="00C110F5" w:rsidRDefault="00A94195" w:rsidP="00A94195">
      <w:r w:rsidRPr="00C110F5">
        <w:t>This chapter concludes the research and findings about the effect of ethical AI disclosure on consumer trust in digital marketing campaigns in the United Kingdom. It summarises the key results of the data analysis and data discussion chapters and provides an explanation of how these results address the research question and achieve the research objectives. The chapter also emphasises the study's impact on the understanding of ethical disclosure of AI and consumer trust in UK digital marketing. Furthermore, it recognises the key constraints of the study and offers suggestions for companies and further research. The chapter also highlights the need for communication on AI that is clear and responsible.</w:t>
      </w:r>
    </w:p>
    <w:p w14:paraId="27686C62" w14:textId="77777777" w:rsidR="00A94195" w:rsidRPr="00C110F5" w:rsidRDefault="00A94195" w:rsidP="00A94195">
      <w:pPr>
        <w:pStyle w:val="Heading2"/>
      </w:pPr>
      <w:bookmarkStart w:id="83" w:name="_Toc241177035"/>
      <w:r w:rsidRPr="00C110F5">
        <w:t>6.2 Summary of Main Findings</w:t>
      </w:r>
      <w:bookmarkEnd w:id="83"/>
    </w:p>
    <w:p w14:paraId="6C12C49D" w14:textId="77777777" w:rsidR="00A94195" w:rsidRPr="00C110F5" w:rsidRDefault="00A94195" w:rsidP="00A94195">
      <w:r w:rsidRPr="00C110F5">
        <w:t>The research indicated that the disclosure of ethical AI is crucial to consumer trust in digital marketing campaigns within the UK. There was a clear connection between transparency and clear communication about the use of AI with the explanation of how personalised advertisements and recommendations are generated through AI being viewed as equally important. The findings showed that disclosure alone is not sufficient because consumers also value explainability, accountability and responsible handling of personal information. Consumers also expressed concerns regarding privacy protection, particularly when it comes to managing personal information responsibly in the context of AI. Accountability for AI-generated marketing decisions and adherence to ethical guidelines were also identified as important elements of responsible AI use. The quality of disclosure positively impacts trust, clear and meaningful explanations were supported over vague and technical information. While there were some variations in perspectives, especially around the labelling of AI-generated ads, the analysis indicated a strong relationship between clear communication, ethical governance and greater trust and confidence in AI-driven marketing efforts.</w:t>
      </w:r>
    </w:p>
    <w:p w14:paraId="270DB326" w14:textId="77777777" w:rsidR="00A94195" w:rsidRPr="00C110F5" w:rsidRDefault="00A94195" w:rsidP="00A94195">
      <w:pPr>
        <w:pStyle w:val="Heading2"/>
      </w:pPr>
      <w:bookmarkStart w:id="84" w:name="_Toc241177036"/>
      <w:r w:rsidRPr="00C110F5">
        <w:t>6.3 Fulfilment of Research Objectives</w:t>
      </w:r>
      <w:bookmarkEnd w:id="84"/>
      <w:r w:rsidRPr="00C110F5">
        <w:t xml:space="preserve"> </w:t>
      </w:r>
    </w:p>
    <w:p w14:paraId="539E72E0" w14:textId="77777777" w:rsidR="00A94195" w:rsidRPr="00C110F5" w:rsidRDefault="00A94195" w:rsidP="00A94195">
      <w:pPr>
        <w:spacing w:before="240" w:after="240"/>
        <w:rPr>
          <w:b/>
          <w:bCs/>
          <w:lang w:bidi="th-TH"/>
        </w:rPr>
      </w:pPr>
      <w:r w:rsidRPr="00C110F5">
        <w:rPr>
          <w:b/>
          <w:bCs/>
          <w:lang w:bidi="th-TH"/>
        </w:rPr>
        <w:t xml:space="preserve">Objective 1: Current AI disclosure practices in UK digital marketing </w:t>
      </w:r>
    </w:p>
    <w:p w14:paraId="00A9CC74" w14:textId="77777777" w:rsidR="00A94195" w:rsidRPr="00C110F5" w:rsidRDefault="00A94195" w:rsidP="00A94195">
      <w:pPr>
        <w:spacing w:before="240" w:after="240"/>
        <w:rPr>
          <w:lang w:bidi="th-TH"/>
        </w:rPr>
      </w:pPr>
      <w:r w:rsidRPr="00C110F5">
        <w:t>Regarding the first objective, it is determined that the current use of AI disclosure practices indicates that organisations are increasingly leveraging AI to deliver personalised advertising, recommendations and content creation, underscoring the significance of transparency in digital marketing. While it is expected that there is clarity in disclosure, simple notifications are less effective than explanations that describe how AI contributes to marketing activities. With the rise of AI-generated content and its difficulty to distinguish from human-written content, the demand for understandable communication is increasingly significant. However, approaches such as visible labelling of AI-generated advertisements receive more varied reactions, indicating that not every disclosure practice is viewed equally positively. Therefore, good disclosure must be both open and easily communicated and understandable to enable consumers to engage effectively.</w:t>
      </w:r>
    </w:p>
    <w:p w14:paraId="0D151FC9" w14:textId="77777777" w:rsidR="00A94195" w:rsidRPr="00C110F5" w:rsidRDefault="00A94195" w:rsidP="00A94195">
      <w:pPr>
        <w:spacing w:before="240" w:after="240"/>
        <w:rPr>
          <w:b/>
          <w:bCs/>
          <w:lang w:bidi="th-TH"/>
        </w:rPr>
      </w:pPr>
      <w:r w:rsidRPr="00C110F5">
        <w:rPr>
          <w:b/>
          <w:bCs/>
          <w:lang w:bidi="th-TH"/>
        </w:rPr>
        <w:t xml:space="preserve">Objective 2: Impact of ethical AI disclosure on consumer trust </w:t>
      </w:r>
    </w:p>
    <w:p w14:paraId="7E712AD9" w14:textId="77777777" w:rsidR="00A94195" w:rsidRPr="00C110F5" w:rsidRDefault="00A94195" w:rsidP="00A94195">
      <w:pPr>
        <w:spacing w:before="240" w:after="240"/>
        <w:rPr>
          <w:lang w:bidi="th-TH"/>
        </w:rPr>
      </w:pPr>
      <w:r w:rsidRPr="00C110F5">
        <w:t>Considering the second objective, it is stated that ethical AI disclosure is closely linked with greater consumer trust, higher confidence, more comfort when shopping and augmented perceptions of organisational honesty in digital marketing campaigns. Clear, understandable information about the use of AI seems to foster positive interaction with organisations when there is openness in the communication of such use. Yet, simply disclosing the use of AI does not necessarily lead to increased trust, especially when there are privacy, security, or concerns about the reliability of AI-generated content. A lack of clarity or overly technical explanations can also reduce the effectiveness of communication. To build consumer trust, it is important to provide transparent disclosure and relevant, credible and easy-to-understand information that allows consumers to determine the impact of AI on marketing interactions and decisions</w:t>
      </w:r>
      <w:r w:rsidRPr="00C110F5">
        <w:rPr>
          <w:lang w:bidi="th-TH"/>
        </w:rPr>
        <w:t>.</w:t>
      </w:r>
    </w:p>
    <w:p w14:paraId="5685C173" w14:textId="77777777" w:rsidR="00A94195" w:rsidRPr="00C110F5" w:rsidRDefault="00A94195" w:rsidP="00A94195">
      <w:pPr>
        <w:spacing w:before="240" w:after="240"/>
        <w:rPr>
          <w:b/>
          <w:bCs/>
          <w:lang w:bidi="th-TH"/>
        </w:rPr>
      </w:pPr>
      <w:r w:rsidRPr="00C110F5">
        <w:rPr>
          <w:b/>
          <w:bCs/>
          <w:lang w:bidi="th-TH"/>
        </w:rPr>
        <w:t xml:space="preserve">Objective 3: Major factors related to AI transparency influencing consumer trust </w:t>
      </w:r>
    </w:p>
    <w:p w14:paraId="645B4FB0" w14:textId="77777777" w:rsidR="00A94195" w:rsidRPr="00C110F5" w:rsidRDefault="00A94195" w:rsidP="00A94195">
      <w:pPr>
        <w:spacing w:before="240" w:after="240"/>
        <w:rPr>
          <w:lang w:bidi="th-TH"/>
        </w:rPr>
      </w:pPr>
      <w:r w:rsidRPr="00C110F5">
        <w:t>The analysis regarding the third objective indicates that factors driving consumer trust in AI-driven marketing are transparency, explainability, accountability and privacy. Clear explanations about how AI personalises advertisements and recommendations are more valuable than simply stating that AI has been used. Organisational accountability is also significant as the responsibility for marketing decisions is expected to stay with the business and not with the technology. Another crucial factor is privacy protection, especially when AI uses personal information to provide personalised experiences. Simultaneously, detailed or highly technical explanations may cause some consumers to be confused rather than educated. Therefore, transparency along with clear communication and responsible governance and data protection increases consumer trust.</w:t>
      </w:r>
    </w:p>
    <w:p w14:paraId="1E0CF6E5" w14:textId="77777777" w:rsidR="00A94195" w:rsidRPr="00C110F5" w:rsidRDefault="00A94195" w:rsidP="00A94195">
      <w:pPr>
        <w:spacing w:before="240" w:after="240"/>
        <w:rPr>
          <w:b/>
          <w:bCs/>
          <w:lang w:bidi="th-TH"/>
        </w:rPr>
      </w:pPr>
      <w:r w:rsidRPr="00C110F5">
        <w:rPr>
          <w:b/>
          <w:bCs/>
          <w:lang w:bidi="th-TH"/>
        </w:rPr>
        <w:t xml:space="preserve">Objective 4: Ethical issues and suggestions for improving consumer confidence </w:t>
      </w:r>
    </w:p>
    <w:p w14:paraId="72686E81" w14:textId="77777777" w:rsidR="00A94195" w:rsidRPr="00C110F5" w:rsidRDefault="00A94195" w:rsidP="00A94195">
      <w:r w:rsidRPr="00C110F5">
        <w:t>The analysis with respect to the fourth objective indicates that ethical issues such as privacy concerns, algorithmic bias and lack of transparency or disclosure are significant ethical challenges in AI-driven marketing. Consumer confidence is enhanced when organisations are transparent, explain the use of AI in their marketing efforts and adhere to ethical practices. Having clear accountability for AI-driven marketing decisions and handling personal information responsibly also builds trust. However, ethics alone is not enough to solve the issue of fairness, data security and responsible use of AI are equally crucial and would require other forms of governance to deal with concerns. To build consumer confidence, organisations must prioritise transparent communication, enhance privacy measures, establish frequent monitoring and ensure that AI technologies in marketing are developed and applied in an ethical and responsible manner.</w:t>
      </w:r>
    </w:p>
    <w:p w14:paraId="2B64375C" w14:textId="77777777" w:rsidR="00A94195" w:rsidRPr="00C110F5" w:rsidRDefault="00A94195" w:rsidP="00A94195">
      <w:pPr>
        <w:pStyle w:val="Heading2"/>
      </w:pPr>
      <w:bookmarkStart w:id="85" w:name="_Toc241177037"/>
      <w:r w:rsidRPr="00C110F5">
        <w:t>6.4 Summary of Contribution</w:t>
      </w:r>
      <w:bookmarkEnd w:id="85"/>
    </w:p>
    <w:p w14:paraId="3EAC9EDC" w14:textId="77777777" w:rsidR="00A94195" w:rsidRPr="00C110F5" w:rsidRDefault="00A94195" w:rsidP="00A94195">
      <w:r w:rsidRPr="00C110F5">
        <w:t xml:space="preserve">This research provides empirical evidence in the UK consumer context to enhance the understanding of ethical AI disclosure in digital marketing. It demonstrates that transparency is not sufficient for consumer trust as explainability and accountability are also crucial. The research extends the application of SOR Theory and Signalling Theory to illustrate the impact of AI ethics disclosure on trust-related perceptions in AI-enhanced marketing. It also emphasises the need to employ clear and understandable communication rather than relying on technical or vague disclosure statements. Practically, the study provides valuable guidance for companies aiming to implement responsible AI marketing strategies aligned with consumer expectations. The contributions have helped to advance discussion regarding ethical AI governance and communicating transparently in digital marketing contexts. </w:t>
      </w:r>
    </w:p>
    <w:p w14:paraId="7F5740F9" w14:textId="77777777" w:rsidR="00A94195" w:rsidRPr="00C110F5" w:rsidRDefault="00A94195" w:rsidP="00A94195">
      <w:pPr>
        <w:pStyle w:val="Heading2"/>
      </w:pPr>
      <w:bookmarkStart w:id="86" w:name="_Toc241177038"/>
      <w:r w:rsidRPr="00C110F5">
        <w:t>6.5 Recommendations</w:t>
      </w:r>
      <w:bookmarkEnd w:id="86"/>
    </w:p>
    <w:p w14:paraId="5164959B" w14:textId="77777777" w:rsidR="00A94195" w:rsidRPr="00C110F5" w:rsidRDefault="00A94195" w:rsidP="00A94195">
      <w:pPr>
        <w:spacing w:before="240" w:after="240"/>
        <w:rPr>
          <w:b/>
          <w:bCs/>
          <w:lang w:bidi="th-TH"/>
        </w:rPr>
      </w:pPr>
      <w:r w:rsidRPr="00C110F5">
        <w:rPr>
          <w:b/>
          <w:bCs/>
          <w:lang w:bidi="th-TH"/>
        </w:rPr>
        <w:t xml:space="preserve">Recommendation 1: Use clear AI disclosure statements </w:t>
      </w:r>
    </w:p>
    <w:p w14:paraId="1ACC2C9C" w14:textId="77777777" w:rsidR="00A94195" w:rsidRPr="00C110F5" w:rsidRDefault="00A94195" w:rsidP="00A94195">
      <w:pPr>
        <w:spacing w:before="240" w:after="240"/>
        <w:rPr>
          <w:lang w:bidi="th-TH"/>
        </w:rPr>
      </w:pPr>
      <w:r w:rsidRPr="00C110F5">
        <w:t>Organisations need to be transparent and simple when using AI to create digital marketing activities. Companies should communicate about AI involvement without relying on technical language, making it accessible to the consumer. Brief and easy-to-understand disclosure language can assist consumers in identifying that AI has played a role in the creation of advertisements, recommendations or marketing materials. This can help to enhance transparency without complexity in communication. Disclosure should be standardised across online channels as well so that consumers receive the same level of information regardless of where they interact with marketing content.</w:t>
      </w:r>
    </w:p>
    <w:p w14:paraId="25D81339" w14:textId="77777777" w:rsidR="00A94195" w:rsidRPr="00C110F5" w:rsidRDefault="00A94195" w:rsidP="00A94195">
      <w:pPr>
        <w:spacing w:before="240" w:after="240"/>
        <w:rPr>
          <w:b/>
          <w:bCs/>
          <w:lang w:bidi="th-TH"/>
        </w:rPr>
      </w:pPr>
      <w:r w:rsidRPr="00C110F5">
        <w:rPr>
          <w:b/>
          <w:bCs/>
          <w:lang w:bidi="th-TH"/>
        </w:rPr>
        <w:t xml:space="preserve">Recommendation 2: Improve explainability in AI-powered marketing </w:t>
      </w:r>
    </w:p>
    <w:p w14:paraId="6D662E2C" w14:textId="77777777" w:rsidR="00A94195" w:rsidRPr="00C110F5" w:rsidRDefault="00A94195" w:rsidP="00A94195">
      <w:pPr>
        <w:spacing w:before="240" w:after="240"/>
        <w:rPr>
          <w:lang w:bidi="th-TH"/>
        </w:rPr>
      </w:pPr>
      <w:r w:rsidRPr="00C110F5">
        <w:t>Organisations should offer clear explanations on the nature of personalised advertising, recommendations and marketing messages through AI. Consumers need to be aware of the reasoning behind the content they receive as well as how AI is involved in these decisions. The explanations should be based on practical information and not technical details that may confuse users. Advertisements, websites or privacy notices can contain simple descriptions to enhance understanding of businesses. Organisations can facilitate informed consumer engagement and promote transparency in their communication across various online channels and their digital marketing efforts by making the decisions made by AI more understandable</w:t>
      </w:r>
      <w:r w:rsidRPr="00C110F5">
        <w:rPr>
          <w:lang w:bidi="th-TH"/>
        </w:rPr>
        <w:t>.</w:t>
      </w:r>
    </w:p>
    <w:p w14:paraId="04063E3B" w14:textId="77777777" w:rsidR="00A94195" w:rsidRPr="00C110F5" w:rsidRDefault="00A94195" w:rsidP="00A94195">
      <w:pPr>
        <w:spacing w:before="240" w:after="240"/>
        <w:rPr>
          <w:b/>
          <w:bCs/>
          <w:lang w:bidi="th-TH"/>
        </w:rPr>
      </w:pPr>
      <w:r w:rsidRPr="00C110F5">
        <w:rPr>
          <w:b/>
          <w:bCs/>
          <w:lang w:bidi="th-TH"/>
        </w:rPr>
        <w:t xml:space="preserve">Recommendation 3: Strengthen privacy and data protection practices </w:t>
      </w:r>
    </w:p>
    <w:p w14:paraId="7E8E14CD" w14:textId="77777777" w:rsidR="00A94195" w:rsidRPr="00C110F5" w:rsidRDefault="00A94195" w:rsidP="00A94195">
      <w:pPr>
        <w:spacing w:before="240" w:after="240"/>
        <w:rPr>
          <w:lang w:bidi="th-TH"/>
        </w:rPr>
      </w:pPr>
      <w:r w:rsidRPr="00C110F5">
        <w:t>Organisations need to further enhance privacy protection by being transparent about how personal data is gathered, stored and utilised for marketing purposes involving AI. Consumers should also be able to access privacy settings and options that enable them to control their preferences. Organisations can keep consumer information in a responsible way through regular checks of data management practices. Businesses need to make sure that privacy information is expressed in simple terms and not in lengthy, complicated statements. Improved privacy measures can help promote responsible use of AI and boost consumer trust in personalised digital marketing interactions.</w:t>
      </w:r>
    </w:p>
    <w:p w14:paraId="2BC10598" w14:textId="77777777" w:rsidR="00A94195" w:rsidRPr="00C110F5" w:rsidRDefault="00A94195" w:rsidP="00A94195">
      <w:pPr>
        <w:spacing w:before="240" w:after="240"/>
        <w:rPr>
          <w:b/>
          <w:bCs/>
          <w:lang w:bidi="th-TH"/>
        </w:rPr>
      </w:pPr>
      <w:r w:rsidRPr="00C110F5">
        <w:rPr>
          <w:b/>
          <w:bCs/>
          <w:lang w:bidi="th-TH"/>
        </w:rPr>
        <w:t xml:space="preserve">Recommendation 4: Increase organisational accountability </w:t>
      </w:r>
    </w:p>
    <w:p w14:paraId="27005B48" w14:textId="77777777" w:rsidR="00A94195" w:rsidRPr="00C110F5" w:rsidRDefault="00A94195" w:rsidP="00A94195">
      <w:pPr>
        <w:spacing w:before="240" w:after="240"/>
        <w:rPr>
          <w:lang w:bidi="th-TH"/>
        </w:rPr>
      </w:pPr>
      <w:r w:rsidRPr="00C110F5">
        <w:t>Organisations need to take responsibility for marketing decisions taken using AI rather than technology being solely responsible for them. Internal policies must be taken into account to ensure the proper governance and management of AI-powered marketing initiatives as well as to establish the procedures for handling any challenges arising from their use. Internal review and regular monitoring can help to keep consumers safe from problems such as misleading content or unintended bias. Additionally, companies should express their dedication to responsible AI governance by publishing their policies if applicable. Improved accountability within organisations can strengthen transparent business practices and help foster responsible use of AI in digital marketing contexts.</w:t>
      </w:r>
    </w:p>
    <w:p w14:paraId="53BAA26F" w14:textId="77777777" w:rsidR="00A94195" w:rsidRPr="00C110F5" w:rsidRDefault="00A94195" w:rsidP="00A94195">
      <w:pPr>
        <w:spacing w:before="240" w:after="240"/>
        <w:rPr>
          <w:b/>
          <w:bCs/>
          <w:lang w:bidi="th-TH"/>
        </w:rPr>
      </w:pPr>
      <w:r w:rsidRPr="00C110F5">
        <w:rPr>
          <w:b/>
          <w:bCs/>
          <w:lang w:bidi="th-TH"/>
        </w:rPr>
        <w:t xml:space="preserve">Recommendation 5: Develop practical ethical AI governance </w:t>
      </w:r>
    </w:p>
    <w:p w14:paraId="39F66EE4" w14:textId="77777777" w:rsidR="00A94195" w:rsidRPr="00C110F5" w:rsidRDefault="00A94195" w:rsidP="00A94195">
      <w:r w:rsidRPr="00C110F5">
        <w:t>Organisations need to create effective ethical AI governance that enables both responsible marketing and technological innovation. Ethical concepts such as transparency, justice, accountability and privacy should be incorporated in normal marketing actions rather than treated as separate compliance activities. Digital marketing employees should be trained regularly on the proper use of AI and ethical consumer communication. In addition, it is essential for organisations to regularly assess their AI usage to ensure it aligns with evolving consumer expectations and regulatory standards. A practical governance method can help develop long-term consumer trust and promote responsible use of AI in digital marketing</w:t>
      </w:r>
      <w:r w:rsidRPr="00C110F5">
        <w:rPr>
          <w:lang w:bidi="th-TH"/>
        </w:rPr>
        <w:t>.</w:t>
      </w:r>
    </w:p>
    <w:p w14:paraId="3E08F041" w14:textId="77777777" w:rsidR="00A94195" w:rsidRPr="00C110F5" w:rsidRDefault="00A94195" w:rsidP="00A94195">
      <w:pPr>
        <w:pStyle w:val="Heading2"/>
      </w:pPr>
      <w:bookmarkStart w:id="87" w:name="_Toc241177039"/>
      <w:r w:rsidRPr="00C110F5">
        <w:t>6.6 Limitations</w:t>
      </w:r>
      <w:bookmarkEnd w:id="87"/>
      <w:r w:rsidRPr="00C110F5">
        <w:t xml:space="preserve"> </w:t>
      </w:r>
    </w:p>
    <w:p w14:paraId="77F5B5C4" w14:textId="77777777" w:rsidR="00A94195" w:rsidRPr="00C110F5" w:rsidRDefault="00A94195" w:rsidP="00A94195">
      <w:r w:rsidRPr="00C110F5">
        <w:t>This study has several limitations that should be taken into account in the interpretation of the results obtained. The research focused on consumer perspectives so it does not include the experiences of marketers, business managers or AI developers which could provide a broader understanding of organisational disclosure practices. Additionally, the study was conducted in the UK context so consumer expectations and AI disclosure practices may vary in different regulatory and cultural environments. Moreover, the research is based on the perception of consumers at a specific time and AI technologies and digital marketing practices are constantly evolving. The limitations of the study do not diminish its value but they point to opportunities for further research on the ethical disclosure of AI in various contexts and by various groups of stakeholders.</w:t>
      </w:r>
    </w:p>
    <w:p w14:paraId="284B1D56" w14:textId="77777777" w:rsidR="00A94195" w:rsidRPr="00C110F5" w:rsidRDefault="00A94195" w:rsidP="00A94195">
      <w:pPr>
        <w:pStyle w:val="Heading2"/>
      </w:pPr>
      <w:bookmarkStart w:id="88" w:name="_Toc241177040"/>
      <w:r w:rsidRPr="00C110F5">
        <w:t>6.7 Recommendations for Future Research</w:t>
      </w:r>
      <w:bookmarkEnd w:id="88"/>
    </w:p>
    <w:p w14:paraId="64B12CE7" w14:textId="77777777" w:rsidR="00A94195" w:rsidRPr="00C110F5" w:rsidRDefault="00A94195" w:rsidP="00A94195">
      <w:r w:rsidRPr="00C110F5">
        <w:t>Future studies could evaluate ethical AI disclosure in various sectors including healthcare, financial and retail and determine if there are any differences in how consumers feel about the topics. A comparative analysis of other countries would also give a wider picture of the impact of cultural and regulatory differences on attitudes toward AI disclosure. Additional stakeholders such as marketers, business managers and AI developers could be involved in future studies to gain a more complete picture of the implementation of disclosure policies in practice. It would also be beneficial to conduct longitudinal studies as it would allow for a more in-depth analysis of how consumer trust evolves over time as AI continues to advance and gain acceptance. Further research could also focus on the effectiveness of different AI disclosure strategies such as labels, explanations or interactive transparency tools and their implications for consumer trust and responsible AI utilisation in digital marketing settings.</w:t>
      </w:r>
    </w:p>
    <w:p w14:paraId="7C1490C0" w14:textId="77777777" w:rsidR="00A94195" w:rsidRPr="00C110F5" w:rsidRDefault="00A94195" w:rsidP="00A94195">
      <w:pPr>
        <w:pStyle w:val="Heading2"/>
      </w:pPr>
      <w:bookmarkStart w:id="89" w:name="_Toc241177041"/>
      <w:r w:rsidRPr="00C110F5">
        <w:t>6.8 Reflection</w:t>
      </w:r>
      <w:bookmarkEnd w:id="89"/>
      <w:r w:rsidRPr="00C110F5">
        <w:t xml:space="preserve"> </w:t>
      </w:r>
    </w:p>
    <w:p w14:paraId="3C02191A" w14:textId="77777777" w:rsidR="00A94195" w:rsidRPr="00C110F5" w:rsidRDefault="00A94195" w:rsidP="00A94195">
      <w:r w:rsidRPr="00C110F5">
        <w:t xml:space="preserve">This study deepened my insights into ethical disclosure of AI and its impact on digital marketing. In the course of conducting the dissertation, I acquired the ability to analyse academic literature, structure information and clearly present evidence. The questionnaire design and the analysis of customer responses enabled me to gain insight into the link between theory and business practice in research. I also found out that the research aim and objective should be consistent with the research conclusions. I feel that I have developed my academic writing, critical thinking and referencing abilities as well as communicating ideas clearly and objectively while conducting the research. It also helped me to understand the ethical considerations that companies must consider in their marketing efforts involving AI. Additionally, it helped me become more proficient in analysing survey results and delivering the findings in an organised format. Completing the study strengthened my confidence in conducting independent research on a current issue. The knowledge acquired in this dissertation will contribute to my further academic and professional studies in business and digital marketing. </w:t>
      </w:r>
    </w:p>
    <w:p w14:paraId="73EF23A2" w14:textId="63B05B15" w:rsidR="00881095" w:rsidRPr="00403773" w:rsidRDefault="00881095" w:rsidP="00A94195">
      <w:r>
        <w:br w:type="page"/>
      </w:r>
    </w:p>
    <w:p w14:paraId="62262993" w14:textId="5992E885" w:rsidR="00AB5738" w:rsidRPr="00DB157D" w:rsidRDefault="0030088D" w:rsidP="00AB5738">
      <w:pPr>
        <w:pStyle w:val="Heading1"/>
        <w:spacing w:before="120" w:after="120"/>
        <w:rPr>
          <w:rFonts w:cs="Arial"/>
          <w:color w:val="auto"/>
        </w:rPr>
      </w:pPr>
      <w:bookmarkStart w:id="90" w:name="_Toc241177042"/>
      <w:r w:rsidRPr="00DB157D">
        <w:rPr>
          <w:rFonts w:cs="Arial"/>
          <w:color w:val="auto"/>
        </w:rPr>
        <w:t>References</w:t>
      </w:r>
      <w:bookmarkEnd w:id="90"/>
    </w:p>
    <w:p w14:paraId="6D15E170" w14:textId="77777777" w:rsidR="00AB5738" w:rsidRPr="00DB157D" w:rsidRDefault="00AB5738" w:rsidP="000F30E8">
      <w:pPr>
        <w:rPr>
          <w:rFonts w:cs="Arial"/>
          <w:lang w:val="en-US"/>
        </w:rPr>
      </w:pPr>
      <w:r w:rsidRPr="00DB157D">
        <w:rPr>
          <w:rFonts w:cs="Arial"/>
          <w:lang w:val="en-US"/>
        </w:rPr>
        <w:t>Acatrinei, C., Apostol, I.G., Barbu, L.N., Chivu (Popa), R.G. and Orzan, M.-C. (2025). Artificial Intelligence in Digital Marketing: Enhancing Consumer Engagement and Supporting Sustainable Behavior Through Social and Mobile Networks. </w:t>
      </w:r>
      <w:r w:rsidRPr="00DB157D">
        <w:rPr>
          <w:rFonts w:cs="Arial"/>
          <w:i/>
          <w:iCs/>
          <w:lang w:val="en-US"/>
        </w:rPr>
        <w:t>Sustainability</w:t>
      </w:r>
      <w:r w:rsidRPr="00DB157D">
        <w:rPr>
          <w:rFonts w:cs="Arial"/>
          <w:lang w:val="en-US"/>
        </w:rPr>
        <w:t xml:space="preserve">, </w:t>
      </w:r>
      <w:r w:rsidRPr="00DB157D">
        <w:rPr>
          <w:rFonts w:cs="Arial"/>
          <w:i/>
          <w:iCs/>
          <w:lang w:val="en-US"/>
        </w:rPr>
        <w:t>17</w:t>
      </w:r>
      <w:r w:rsidRPr="00DB157D">
        <w:rPr>
          <w:rFonts w:cs="Arial"/>
          <w:lang w:val="en-US"/>
        </w:rPr>
        <w:t xml:space="preserve">(14), pp. 6638. </w:t>
      </w:r>
    </w:p>
    <w:p w14:paraId="7B767B3F" w14:textId="1E1EB306" w:rsidR="00AB5738" w:rsidRDefault="00AB5738" w:rsidP="000F30E8">
      <w:pPr>
        <w:rPr>
          <w:rFonts w:cs="Arial"/>
          <w:lang w:val="en-US"/>
        </w:rPr>
      </w:pPr>
      <w:r w:rsidRPr="00DB157D">
        <w:rPr>
          <w:rFonts w:cs="Arial"/>
          <w:lang w:val="en-US"/>
        </w:rPr>
        <w:t>Ahire, S. (2025) AI-Driven Personalization and Its Effect on Consumer Trust and Perceived Privacy Risk. </w:t>
      </w:r>
      <w:r w:rsidRPr="00DB157D">
        <w:rPr>
          <w:rFonts w:cs="Arial"/>
          <w:i/>
          <w:iCs/>
          <w:lang w:val="en-US"/>
        </w:rPr>
        <w:t>International Journal of Research &amp;amp; Technology</w:t>
      </w:r>
      <w:r w:rsidRPr="00DB157D">
        <w:rPr>
          <w:rFonts w:cs="Arial"/>
          <w:lang w:val="en-US"/>
        </w:rPr>
        <w:t xml:space="preserve">, </w:t>
      </w:r>
      <w:r w:rsidRPr="00DB157D">
        <w:rPr>
          <w:rFonts w:cs="Arial"/>
          <w:i/>
          <w:iCs/>
          <w:lang w:val="en-US"/>
        </w:rPr>
        <w:t>13</w:t>
      </w:r>
      <w:r w:rsidRPr="00DB157D">
        <w:rPr>
          <w:rFonts w:cs="Arial"/>
          <w:lang w:val="en-US"/>
        </w:rPr>
        <w:t xml:space="preserve">(S4), pp. 20-29. </w:t>
      </w:r>
    </w:p>
    <w:p w14:paraId="1AC6A9CD" w14:textId="6667D79E" w:rsidR="00390969" w:rsidRPr="00390969" w:rsidRDefault="00390969" w:rsidP="000F30E8">
      <w:r w:rsidRPr="00242EF1">
        <w:t>Ahmad, N., Alias, F.</w:t>
      </w:r>
      <w:r>
        <w:t>A., Hamat, M. and Mohamed, S.A.</w:t>
      </w:r>
      <w:r w:rsidRPr="00242EF1">
        <w:t xml:space="preserve"> </w:t>
      </w:r>
      <w:r>
        <w:t>(</w:t>
      </w:r>
      <w:r w:rsidRPr="00242EF1">
        <w:t>2024</w:t>
      </w:r>
      <w:r>
        <w:t>)</w:t>
      </w:r>
      <w:r w:rsidRPr="00242EF1">
        <w:t xml:space="preserve"> Reliability analysis: application of cronbach's alpha in research instruments. </w:t>
      </w:r>
      <w:r w:rsidRPr="00242EF1">
        <w:rPr>
          <w:i/>
          <w:iCs/>
        </w:rPr>
        <w:t>Pioneering the Future: Delving Into E</w:t>
      </w:r>
      <w:r w:rsidRPr="00242EF1">
        <w:rPr>
          <w:rFonts w:ascii="Cambria Math" w:hAnsi="Cambria Math" w:cs="Cambria Math"/>
          <w:i/>
          <w:iCs/>
        </w:rPr>
        <w:t>‐</w:t>
      </w:r>
      <w:r w:rsidRPr="00242EF1">
        <w:rPr>
          <w:i/>
          <w:iCs/>
        </w:rPr>
        <w:t>Learning's Landscape</w:t>
      </w:r>
      <w:r w:rsidRPr="00242EF1">
        <w:t>, </w:t>
      </w:r>
      <w:r w:rsidRPr="00242EF1">
        <w:rPr>
          <w:i/>
          <w:iCs/>
        </w:rPr>
        <w:t>114</w:t>
      </w:r>
      <w:r w:rsidRPr="00242EF1">
        <w:t>, p.2024.</w:t>
      </w:r>
    </w:p>
    <w:p w14:paraId="0B631FF1" w14:textId="77777777" w:rsidR="00AB5738" w:rsidRPr="00DB157D" w:rsidRDefault="00AB5738" w:rsidP="000F30E8">
      <w:pPr>
        <w:rPr>
          <w:rFonts w:cs="Arial"/>
        </w:rPr>
      </w:pPr>
      <w:r w:rsidRPr="00DB157D">
        <w:rPr>
          <w:rFonts w:cs="Arial"/>
          <w:shd w:val="clear" w:color="auto" w:fill="FFFFFF"/>
        </w:rPr>
        <w:t>Aldboush, H.H. and Ferdous, M. (2023) Building trust in fintech: an analysis of ethical and privacy considerations in the intersection of big data, AI, and customer trust. </w:t>
      </w:r>
      <w:r w:rsidRPr="00DB157D">
        <w:rPr>
          <w:rFonts w:cs="Arial"/>
          <w:i/>
          <w:iCs/>
          <w:shd w:val="clear" w:color="auto" w:fill="FFFFFF"/>
        </w:rPr>
        <w:t>International Journal of Financial Studies</w:t>
      </w:r>
      <w:r w:rsidRPr="00DB157D">
        <w:rPr>
          <w:rFonts w:cs="Arial"/>
          <w:shd w:val="clear" w:color="auto" w:fill="FFFFFF"/>
        </w:rPr>
        <w:t>, </w:t>
      </w:r>
      <w:r w:rsidRPr="00DB157D">
        <w:rPr>
          <w:rFonts w:cs="Arial"/>
          <w:i/>
          <w:iCs/>
          <w:shd w:val="clear" w:color="auto" w:fill="FFFFFF"/>
        </w:rPr>
        <w:t>11</w:t>
      </w:r>
      <w:r w:rsidRPr="00DB157D">
        <w:rPr>
          <w:rFonts w:cs="Arial"/>
          <w:shd w:val="clear" w:color="auto" w:fill="FFFFFF"/>
        </w:rPr>
        <w:t>(3), p.90.</w:t>
      </w:r>
    </w:p>
    <w:p w14:paraId="74CD245C" w14:textId="77777777" w:rsidR="00AB5738" w:rsidRPr="00DB157D" w:rsidRDefault="00AB5738" w:rsidP="000F30E8">
      <w:pPr>
        <w:rPr>
          <w:rFonts w:cs="Arial"/>
          <w:shd w:val="clear" w:color="auto" w:fill="FFFFFF"/>
        </w:rPr>
      </w:pPr>
      <w:r w:rsidRPr="00DB157D">
        <w:rPr>
          <w:rFonts w:cs="Arial"/>
          <w:shd w:val="clear" w:color="auto" w:fill="FFFFFF"/>
        </w:rPr>
        <w:t>Al-Huwail, N., Al-Hunaiyyan, A. and Alameeri, M. (2025) Consumer Perceptions of AI-Driven Mobile Marketing: Trust, Privacy, and Behavioural Intention. </w:t>
      </w:r>
      <w:r w:rsidRPr="00DB157D">
        <w:rPr>
          <w:rFonts w:cs="Arial"/>
          <w:i/>
          <w:iCs/>
          <w:shd w:val="clear" w:color="auto" w:fill="FFFFFF"/>
        </w:rPr>
        <w:t>International Journal of Operations and Quantitative Management</w:t>
      </w:r>
      <w:r w:rsidRPr="00DB157D">
        <w:rPr>
          <w:rFonts w:cs="Arial"/>
          <w:shd w:val="clear" w:color="auto" w:fill="FFFFFF"/>
        </w:rPr>
        <w:t>, </w:t>
      </w:r>
      <w:r w:rsidRPr="00DB157D">
        <w:rPr>
          <w:rFonts w:cs="Arial"/>
          <w:i/>
          <w:iCs/>
          <w:shd w:val="clear" w:color="auto" w:fill="FFFFFF"/>
        </w:rPr>
        <w:t>31</w:t>
      </w:r>
      <w:r w:rsidRPr="00DB157D">
        <w:rPr>
          <w:rFonts w:cs="Arial"/>
          <w:shd w:val="clear" w:color="auto" w:fill="FFFFFF"/>
        </w:rPr>
        <w:t>(4), pp.41-56.</w:t>
      </w:r>
    </w:p>
    <w:p w14:paraId="7CF8C605" w14:textId="77777777" w:rsidR="00AB5738" w:rsidRPr="00DB157D" w:rsidRDefault="00AB5738" w:rsidP="001762CD">
      <w:pPr>
        <w:rPr>
          <w:rFonts w:cs="Arial"/>
        </w:rPr>
      </w:pPr>
      <w:r w:rsidRPr="00DB157D">
        <w:rPr>
          <w:rFonts w:cs="Arial"/>
        </w:rPr>
        <w:t xml:space="preserve">Ali, I.M. (2024) A guide for positivist research paradigm: From philosophy to methodology. </w:t>
      </w:r>
      <w:r w:rsidRPr="00DB157D">
        <w:rPr>
          <w:rFonts w:cs="Arial"/>
          <w:i/>
          <w:iCs/>
        </w:rPr>
        <w:t>Idealogy Journal</w:t>
      </w:r>
      <w:r w:rsidRPr="00DB157D">
        <w:rPr>
          <w:rFonts w:cs="Arial"/>
        </w:rPr>
        <w:t xml:space="preserve">, </w:t>
      </w:r>
      <w:r w:rsidRPr="00DB157D">
        <w:rPr>
          <w:rFonts w:cs="Arial"/>
          <w:i/>
          <w:iCs/>
        </w:rPr>
        <w:t>9</w:t>
      </w:r>
      <w:r w:rsidRPr="00DB157D">
        <w:rPr>
          <w:rFonts w:cs="Arial"/>
        </w:rPr>
        <w:t>(2).</w:t>
      </w:r>
    </w:p>
    <w:p w14:paraId="6ED19D88" w14:textId="77777777" w:rsidR="00AB5738" w:rsidRPr="00DB157D" w:rsidRDefault="00AB5738" w:rsidP="000F30E8">
      <w:pPr>
        <w:rPr>
          <w:rFonts w:cs="Arial"/>
          <w:shd w:val="clear" w:color="auto" w:fill="FFFFFF"/>
        </w:rPr>
      </w:pPr>
      <w:r w:rsidRPr="00DB157D">
        <w:rPr>
          <w:rFonts w:cs="Arial"/>
          <w:shd w:val="clear" w:color="auto" w:fill="FFFFFF"/>
        </w:rPr>
        <w:t>Ali, S.M.S., Dakshinamurthy, T., Priyadarshi, P. and Mittal, M. (2025) Consumer trust in digital brands: The role of transparency and ethical marketing. </w:t>
      </w:r>
      <w:r w:rsidRPr="00DB157D">
        <w:rPr>
          <w:rFonts w:cs="Arial"/>
          <w:i/>
          <w:iCs/>
          <w:shd w:val="clear" w:color="auto" w:fill="FFFFFF"/>
        </w:rPr>
        <w:t>Advances in Consumer Research</w:t>
      </w:r>
      <w:r w:rsidRPr="00DB157D">
        <w:rPr>
          <w:rFonts w:cs="Arial"/>
          <w:shd w:val="clear" w:color="auto" w:fill="FFFFFF"/>
        </w:rPr>
        <w:t>, </w:t>
      </w:r>
      <w:r w:rsidRPr="00DB157D">
        <w:rPr>
          <w:rFonts w:cs="Arial"/>
          <w:i/>
          <w:iCs/>
          <w:shd w:val="clear" w:color="auto" w:fill="FFFFFF"/>
        </w:rPr>
        <w:t>2</w:t>
      </w:r>
      <w:r w:rsidRPr="00DB157D">
        <w:rPr>
          <w:rFonts w:cs="Arial"/>
          <w:shd w:val="clear" w:color="auto" w:fill="FFFFFF"/>
        </w:rPr>
        <w:t>, pp.106-114.</w:t>
      </w:r>
    </w:p>
    <w:p w14:paraId="7A956403" w14:textId="77777777" w:rsidR="00AB5738" w:rsidRPr="00DB157D" w:rsidRDefault="00AB5738" w:rsidP="000F30E8">
      <w:pPr>
        <w:rPr>
          <w:rFonts w:cs="Arial"/>
          <w:shd w:val="clear" w:color="auto" w:fill="FFFFFF"/>
        </w:rPr>
      </w:pPr>
      <w:r w:rsidRPr="00DB157D">
        <w:rPr>
          <w:rFonts w:cs="Arial"/>
          <w:shd w:val="clear" w:color="auto" w:fill="FFFFFF"/>
        </w:rPr>
        <w:t>Arora, J., Shekhawat, R.S. and Gautam, A. (2023) Investigating the Influence of AI-Generated Marketing Content on Consumer Perceptions and Decision-Making in E-commerce. </w:t>
      </w:r>
      <w:r w:rsidRPr="00DB157D">
        <w:rPr>
          <w:rFonts w:cs="Arial"/>
          <w:i/>
          <w:iCs/>
          <w:shd w:val="clear" w:color="auto" w:fill="FFFFFF"/>
        </w:rPr>
        <w:t>Gateway International Journal of Innovative Research</w:t>
      </w:r>
      <w:r w:rsidRPr="00DB157D">
        <w:rPr>
          <w:rFonts w:cs="Arial"/>
          <w:shd w:val="clear" w:color="auto" w:fill="FFFFFF"/>
        </w:rPr>
        <w:t>, </w:t>
      </w:r>
      <w:r w:rsidRPr="00DB157D">
        <w:rPr>
          <w:rFonts w:cs="Arial"/>
          <w:i/>
          <w:iCs/>
          <w:shd w:val="clear" w:color="auto" w:fill="FFFFFF"/>
        </w:rPr>
        <w:t>2</w:t>
      </w:r>
      <w:r w:rsidRPr="00DB157D">
        <w:rPr>
          <w:rFonts w:cs="Arial"/>
          <w:shd w:val="clear" w:color="auto" w:fill="FFFFFF"/>
        </w:rPr>
        <w:t>, pp.103-129.</w:t>
      </w:r>
    </w:p>
    <w:p w14:paraId="502ABFCC" w14:textId="77777777" w:rsidR="00AB5738" w:rsidRPr="00DB157D" w:rsidRDefault="00AB5738" w:rsidP="000F30E8">
      <w:pPr>
        <w:rPr>
          <w:rFonts w:cs="Arial"/>
          <w:shd w:val="clear" w:color="auto" w:fill="FFFFFF"/>
        </w:rPr>
      </w:pPr>
      <w:r w:rsidRPr="00DB157D">
        <w:rPr>
          <w:rFonts w:cs="Arial"/>
          <w:shd w:val="clear" w:color="auto" w:fill="FFFFFF"/>
        </w:rPr>
        <w:t>Balasubramaniam, N., Kauppinen, M., Rannisto, A., Hiekkanen, K. and Kujala, S. (2023) Transparency and explainability of AI systems: From ethical guidelines to requirements. </w:t>
      </w:r>
      <w:r w:rsidRPr="00DB157D">
        <w:rPr>
          <w:rFonts w:cs="Arial"/>
          <w:i/>
          <w:iCs/>
          <w:shd w:val="clear" w:color="auto" w:fill="FFFFFF"/>
        </w:rPr>
        <w:t>Information and Software Technology</w:t>
      </w:r>
      <w:r w:rsidRPr="00DB157D">
        <w:rPr>
          <w:rFonts w:cs="Arial"/>
          <w:shd w:val="clear" w:color="auto" w:fill="FFFFFF"/>
        </w:rPr>
        <w:t>, </w:t>
      </w:r>
      <w:r w:rsidRPr="00DB157D">
        <w:rPr>
          <w:rFonts w:cs="Arial"/>
          <w:i/>
          <w:iCs/>
          <w:shd w:val="clear" w:color="auto" w:fill="FFFFFF"/>
        </w:rPr>
        <w:t>159</w:t>
      </w:r>
      <w:r w:rsidRPr="00DB157D">
        <w:rPr>
          <w:rFonts w:cs="Arial"/>
          <w:shd w:val="clear" w:color="auto" w:fill="FFFFFF"/>
        </w:rPr>
        <w:t>, p.107197.</w:t>
      </w:r>
    </w:p>
    <w:p w14:paraId="130CE6EE" w14:textId="77777777" w:rsidR="00AB5738" w:rsidRPr="00DB157D" w:rsidRDefault="00AB5738" w:rsidP="000F30E8">
      <w:pPr>
        <w:rPr>
          <w:rFonts w:cs="Arial"/>
          <w:shd w:val="clear" w:color="auto" w:fill="FFFFFF"/>
        </w:rPr>
      </w:pPr>
      <w:r w:rsidRPr="00DB157D">
        <w:rPr>
          <w:rFonts w:cs="Arial"/>
          <w:shd w:val="clear" w:color="auto" w:fill="FFFFFF"/>
        </w:rPr>
        <w:t>Bandawaty, E. (2026) Perceived Authenticity and Consumer Response to AI-Generated Content: A Human–AI Co-Creation Perspective. </w:t>
      </w:r>
      <w:r w:rsidRPr="00DB157D">
        <w:rPr>
          <w:rFonts w:cs="Arial"/>
          <w:i/>
          <w:iCs/>
          <w:shd w:val="clear" w:color="auto" w:fill="FFFFFF"/>
        </w:rPr>
        <w:t>Manexia: Journal of Business, Management, and Creative Economy</w:t>
      </w:r>
      <w:r w:rsidRPr="00DB157D">
        <w:rPr>
          <w:rFonts w:cs="Arial"/>
          <w:shd w:val="clear" w:color="auto" w:fill="FFFFFF"/>
        </w:rPr>
        <w:t>, </w:t>
      </w:r>
      <w:r w:rsidRPr="00DB157D">
        <w:rPr>
          <w:rFonts w:cs="Arial"/>
          <w:i/>
          <w:iCs/>
          <w:shd w:val="clear" w:color="auto" w:fill="FFFFFF"/>
        </w:rPr>
        <w:t>2</w:t>
      </w:r>
      <w:r w:rsidRPr="00DB157D">
        <w:rPr>
          <w:rFonts w:cs="Arial"/>
          <w:shd w:val="clear" w:color="auto" w:fill="FFFFFF"/>
        </w:rPr>
        <w:t>(2), pp.95-118.</w:t>
      </w:r>
    </w:p>
    <w:p w14:paraId="7103E890" w14:textId="77777777" w:rsidR="00AB5738" w:rsidRPr="00DB157D" w:rsidRDefault="00AB5738" w:rsidP="000F30E8">
      <w:pPr>
        <w:rPr>
          <w:rFonts w:cs="Arial"/>
          <w:shd w:val="clear" w:color="auto" w:fill="FFFFFF"/>
        </w:rPr>
      </w:pPr>
      <w:r w:rsidRPr="00DB157D">
        <w:rPr>
          <w:rFonts w:cs="Arial"/>
          <w:shd w:val="clear" w:color="auto" w:fill="FFFFFF"/>
        </w:rPr>
        <w:t>Barth, S., Ionita, D. and Hartel, P. (2022) Understanding online privacy—a systematic review of privacy visualizations and privacy by design guidelines. </w:t>
      </w:r>
      <w:r w:rsidRPr="00DB157D">
        <w:rPr>
          <w:rFonts w:cs="Arial"/>
          <w:i/>
          <w:iCs/>
          <w:shd w:val="clear" w:color="auto" w:fill="FFFFFF"/>
        </w:rPr>
        <w:t>ACM Computing Surveys (CSUR)</w:t>
      </w:r>
      <w:r w:rsidRPr="00DB157D">
        <w:rPr>
          <w:rFonts w:cs="Arial"/>
          <w:shd w:val="clear" w:color="auto" w:fill="FFFFFF"/>
        </w:rPr>
        <w:t>, </w:t>
      </w:r>
      <w:r w:rsidRPr="00DB157D">
        <w:rPr>
          <w:rFonts w:cs="Arial"/>
          <w:i/>
          <w:iCs/>
          <w:shd w:val="clear" w:color="auto" w:fill="FFFFFF"/>
        </w:rPr>
        <w:t>55</w:t>
      </w:r>
      <w:r w:rsidRPr="00DB157D">
        <w:rPr>
          <w:rFonts w:cs="Arial"/>
          <w:shd w:val="clear" w:color="auto" w:fill="FFFFFF"/>
        </w:rPr>
        <w:t>(3), pp.1-37.</w:t>
      </w:r>
    </w:p>
    <w:p w14:paraId="3DFDCDAE" w14:textId="77777777" w:rsidR="00AB5738" w:rsidRPr="00DB157D" w:rsidRDefault="00AB5738" w:rsidP="000F30E8">
      <w:pPr>
        <w:rPr>
          <w:rFonts w:cs="Arial"/>
          <w:shd w:val="clear" w:color="auto" w:fill="FFFFFF"/>
        </w:rPr>
      </w:pPr>
      <w:r w:rsidRPr="00DB157D">
        <w:rPr>
          <w:rFonts w:cs="Arial"/>
          <w:shd w:val="clear" w:color="auto" w:fill="FFFFFF"/>
        </w:rPr>
        <w:t>Caro, F., Colliard, J.E., Katok, E., Ockenfels, A., Stier-Moses, N., Tucker, C. and Wu, D.J. (2026) Introduction to the special issue on the human-algorithm connection. </w:t>
      </w:r>
      <w:r w:rsidRPr="00DB157D">
        <w:rPr>
          <w:rFonts w:cs="Arial"/>
          <w:i/>
          <w:iCs/>
          <w:shd w:val="clear" w:color="auto" w:fill="FFFFFF"/>
        </w:rPr>
        <w:t>Management Science</w:t>
      </w:r>
      <w:r w:rsidRPr="00DB157D">
        <w:rPr>
          <w:rFonts w:cs="Arial"/>
          <w:shd w:val="clear" w:color="auto" w:fill="FFFFFF"/>
        </w:rPr>
        <w:t>, </w:t>
      </w:r>
      <w:r w:rsidRPr="00DB157D">
        <w:rPr>
          <w:rFonts w:cs="Arial"/>
          <w:i/>
          <w:iCs/>
          <w:shd w:val="clear" w:color="auto" w:fill="FFFFFF"/>
        </w:rPr>
        <w:t>72</w:t>
      </w:r>
      <w:r w:rsidRPr="00DB157D">
        <w:rPr>
          <w:rFonts w:cs="Arial"/>
          <w:shd w:val="clear" w:color="auto" w:fill="FFFFFF"/>
        </w:rPr>
        <w:t>(1), pp.1-13.</w:t>
      </w:r>
    </w:p>
    <w:p w14:paraId="4CC85F4E" w14:textId="77777777" w:rsidR="00AB5738" w:rsidRPr="00DB157D" w:rsidRDefault="00AB5738" w:rsidP="000F30E8">
      <w:pPr>
        <w:rPr>
          <w:rFonts w:cs="Arial"/>
          <w:shd w:val="clear" w:color="auto" w:fill="FFFFFF"/>
        </w:rPr>
      </w:pPr>
      <w:r w:rsidRPr="00DB157D">
        <w:rPr>
          <w:rFonts w:cs="Arial"/>
          <w:shd w:val="clear" w:color="auto" w:fill="FFFFFF"/>
        </w:rPr>
        <w:t>Chamola, V., Hassija, V., Sulthana, A.R., Ghosh, D., Dhingra, D. and Sikdar, B. (2023) A review of trustworthy and explainable artificial intelligence (XAI). </w:t>
      </w:r>
      <w:r w:rsidRPr="00DB157D">
        <w:rPr>
          <w:rFonts w:cs="Arial"/>
          <w:i/>
          <w:iCs/>
          <w:shd w:val="clear" w:color="auto" w:fill="FFFFFF"/>
        </w:rPr>
        <w:t>IEEe Access</w:t>
      </w:r>
      <w:r w:rsidRPr="00DB157D">
        <w:rPr>
          <w:rFonts w:cs="Arial"/>
          <w:shd w:val="clear" w:color="auto" w:fill="FFFFFF"/>
        </w:rPr>
        <w:t>, </w:t>
      </w:r>
      <w:r w:rsidRPr="00DB157D">
        <w:rPr>
          <w:rFonts w:cs="Arial"/>
          <w:i/>
          <w:iCs/>
          <w:shd w:val="clear" w:color="auto" w:fill="FFFFFF"/>
        </w:rPr>
        <w:t>11</w:t>
      </w:r>
      <w:r w:rsidRPr="00DB157D">
        <w:rPr>
          <w:rFonts w:cs="Arial"/>
          <w:shd w:val="clear" w:color="auto" w:fill="FFFFFF"/>
        </w:rPr>
        <w:t>, pp.78994-79015.</w:t>
      </w:r>
    </w:p>
    <w:p w14:paraId="3DFD1E09" w14:textId="77777777" w:rsidR="00AB5738" w:rsidRPr="00DB157D" w:rsidRDefault="00AB5738" w:rsidP="000F30E8">
      <w:pPr>
        <w:rPr>
          <w:rFonts w:cs="Arial"/>
          <w:shd w:val="clear" w:color="auto" w:fill="FFFFFF"/>
        </w:rPr>
      </w:pPr>
      <w:r w:rsidRPr="00DB157D">
        <w:rPr>
          <w:rFonts w:cs="Arial"/>
          <w:shd w:val="clear" w:color="auto" w:fill="FFFFFF"/>
        </w:rPr>
        <w:t>Coussement, K., Abedin, M.Z., Kraus, M., Maldonado, S. and Topuz, K. (2024) Explainable AI for enhanced decision-making. </w:t>
      </w:r>
      <w:r w:rsidRPr="00DB157D">
        <w:rPr>
          <w:rFonts w:cs="Arial"/>
          <w:i/>
          <w:iCs/>
          <w:shd w:val="clear" w:color="auto" w:fill="FFFFFF"/>
        </w:rPr>
        <w:t>Decision Support Systems</w:t>
      </w:r>
      <w:r w:rsidRPr="00DB157D">
        <w:rPr>
          <w:rFonts w:cs="Arial"/>
          <w:shd w:val="clear" w:color="auto" w:fill="FFFFFF"/>
        </w:rPr>
        <w:t>, </w:t>
      </w:r>
      <w:r w:rsidRPr="00DB157D">
        <w:rPr>
          <w:rFonts w:cs="Arial"/>
          <w:i/>
          <w:iCs/>
          <w:shd w:val="clear" w:color="auto" w:fill="FFFFFF"/>
        </w:rPr>
        <w:t>184</w:t>
      </w:r>
      <w:r w:rsidRPr="00DB157D">
        <w:rPr>
          <w:rFonts w:cs="Arial"/>
          <w:shd w:val="clear" w:color="auto" w:fill="FFFFFF"/>
        </w:rPr>
        <w:t>, p.114276.</w:t>
      </w:r>
    </w:p>
    <w:p w14:paraId="32760BEC" w14:textId="77777777" w:rsidR="00AB5738" w:rsidRPr="00DB157D" w:rsidRDefault="00AB5738" w:rsidP="001762CD">
      <w:pPr>
        <w:rPr>
          <w:rFonts w:cs="Arial"/>
        </w:rPr>
      </w:pPr>
      <w:r w:rsidRPr="00DB157D">
        <w:rPr>
          <w:rFonts w:cs="Arial"/>
        </w:rPr>
        <w:t xml:space="preserve">Doran, J., Kirby, A. and Bourke, J. (2026) </w:t>
      </w:r>
      <w:r w:rsidRPr="00DB157D">
        <w:rPr>
          <w:rFonts w:cs="Arial"/>
          <w:i/>
          <w:iCs/>
        </w:rPr>
        <w:t>Survey &amp; questionnaire design: Collecting primary data to answer research questions</w:t>
      </w:r>
      <w:r w:rsidRPr="00DB157D">
        <w:rPr>
          <w:rFonts w:cs="Arial"/>
        </w:rPr>
        <w:t>. Axel NEEFS.</w:t>
      </w:r>
    </w:p>
    <w:p w14:paraId="75B42F9A" w14:textId="77777777" w:rsidR="00AB5738" w:rsidRPr="00DB157D" w:rsidRDefault="00AB5738" w:rsidP="000F30E8">
      <w:pPr>
        <w:rPr>
          <w:rFonts w:cs="Arial"/>
          <w:lang w:val="en-US"/>
        </w:rPr>
      </w:pPr>
      <w:r w:rsidRPr="00DB157D">
        <w:rPr>
          <w:rFonts w:cs="Arial"/>
          <w:lang w:val="en-US"/>
        </w:rPr>
        <w:t xml:space="preserve">European Commission. (2026) Safer and more transparent AI. [Online]. Available at: </w:t>
      </w:r>
      <w:hyperlink r:id="rId61" w:history="1">
        <w:r w:rsidRPr="00DB157D">
          <w:rPr>
            <w:rStyle w:val="Hyperlink"/>
            <w:rFonts w:cs="Arial"/>
            <w:color w:val="auto"/>
            <w:szCs w:val="24"/>
            <w:lang w:val="en-US"/>
          </w:rPr>
          <w:t>https://commission.europa.eu/news-and-media/news/safer-and-more-transparent-ai-2026-08-02_en</w:t>
        </w:r>
      </w:hyperlink>
      <w:r w:rsidRPr="00DB157D">
        <w:rPr>
          <w:rFonts w:cs="Arial"/>
          <w:lang w:val="en-US"/>
        </w:rPr>
        <w:t>. [Accessed on: 5</w:t>
      </w:r>
      <w:r w:rsidRPr="00DB157D">
        <w:rPr>
          <w:rFonts w:cs="Arial"/>
          <w:vertAlign w:val="superscript"/>
          <w:lang w:val="en-US"/>
        </w:rPr>
        <w:t>th</w:t>
      </w:r>
      <w:r w:rsidRPr="00DB157D">
        <w:rPr>
          <w:rFonts w:cs="Arial"/>
          <w:lang w:val="en-US"/>
        </w:rPr>
        <w:t xml:space="preserve"> August, 2026].</w:t>
      </w:r>
    </w:p>
    <w:p w14:paraId="1C93231B" w14:textId="77777777" w:rsidR="00AB5738" w:rsidRPr="00DB157D" w:rsidRDefault="00AB5738" w:rsidP="000F30E8">
      <w:pPr>
        <w:rPr>
          <w:rFonts w:cs="Arial"/>
          <w:shd w:val="clear" w:color="auto" w:fill="FFFFFF"/>
        </w:rPr>
      </w:pPr>
      <w:r w:rsidRPr="00DB157D">
        <w:rPr>
          <w:rFonts w:cs="Arial"/>
          <w:shd w:val="clear" w:color="auto" w:fill="FFFFFF"/>
        </w:rPr>
        <w:t>Frank, D.A., Jacobsen, L.F., Søndergaard, H.A. and Otterbring, T. (2023) In companies we trust: consumer adoption of artificial intelligence services and the role of trust in companies and AI autonomy. </w:t>
      </w:r>
      <w:r w:rsidRPr="00DB157D">
        <w:rPr>
          <w:rFonts w:cs="Arial"/>
          <w:i/>
          <w:iCs/>
          <w:shd w:val="clear" w:color="auto" w:fill="FFFFFF"/>
        </w:rPr>
        <w:t>Information Technology &amp; People</w:t>
      </w:r>
      <w:r w:rsidRPr="00DB157D">
        <w:rPr>
          <w:rFonts w:cs="Arial"/>
          <w:shd w:val="clear" w:color="auto" w:fill="FFFFFF"/>
        </w:rPr>
        <w:t>, </w:t>
      </w:r>
      <w:r w:rsidRPr="00DB157D">
        <w:rPr>
          <w:rFonts w:cs="Arial"/>
          <w:i/>
          <w:iCs/>
          <w:shd w:val="clear" w:color="auto" w:fill="FFFFFF"/>
        </w:rPr>
        <w:t>36</w:t>
      </w:r>
      <w:r w:rsidRPr="00DB157D">
        <w:rPr>
          <w:rFonts w:cs="Arial"/>
          <w:shd w:val="clear" w:color="auto" w:fill="FFFFFF"/>
        </w:rPr>
        <w:t>(8), pp.155-173.</w:t>
      </w:r>
    </w:p>
    <w:p w14:paraId="53B67589" w14:textId="77777777" w:rsidR="00AB5738" w:rsidRPr="00DB157D" w:rsidRDefault="00AB5738" w:rsidP="000F30E8">
      <w:pPr>
        <w:rPr>
          <w:rFonts w:cs="Arial"/>
          <w:shd w:val="clear" w:color="auto" w:fill="FFFFFF"/>
        </w:rPr>
      </w:pPr>
      <w:r w:rsidRPr="00DB157D">
        <w:rPr>
          <w:rFonts w:cs="Arial"/>
          <w:shd w:val="clear" w:color="auto" w:fill="FFFFFF"/>
        </w:rPr>
        <w:t>Gao, B., Wang, Y., Xie, H., Hu, Y. and Hu, Y. (2023) Artificial intelligence in advertising: advancements, challenges, and ethical considerations in targeting, personalization, content creation, and ad optimization. </w:t>
      </w:r>
      <w:r w:rsidRPr="00DB157D">
        <w:rPr>
          <w:rFonts w:cs="Arial"/>
          <w:i/>
          <w:iCs/>
          <w:shd w:val="clear" w:color="auto" w:fill="FFFFFF"/>
        </w:rPr>
        <w:t>Sage Open</w:t>
      </w:r>
      <w:r w:rsidRPr="00DB157D">
        <w:rPr>
          <w:rFonts w:cs="Arial"/>
          <w:shd w:val="clear" w:color="auto" w:fill="FFFFFF"/>
        </w:rPr>
        <w:t>, </w:t>
      </w:r>
      <w:r w:rsidRPr="00DB157D">
        <w:rPr>
          <w:rFonts w:cs="Arial"/>
          <w:i/>
          <w:iCs/>
          <w:shd w:val="clear" w:color="auto" w:fill="FFFFFF"/>
        </w:rPr>
        <w:t>13</w:t>
      </w:r>
      <w:r w:rsidRPr="00DB157D">
        <w:rPr>
          <w:rFonts w:cs="Arial"/>
          <w:shd w:val="clear" w:color="auto" w:fill="FFFFFF"/>
        </w:rPr>
        <w:t>(4), p.21582440231210759.</w:t>
      </w:r>
    </w:p>
    <w:p w14:paraId="19C7E17D" w14:textId="77777777" w:rsidR="00AB5738" w:rsidRPr="00DB157D" w:rsidRDefault="00AB5738" w:rsidP="000F30E8">
      <w:pPr>
        <w:rPr>
          <w:rFonts w:cs="Arial"/>
          <w:shd w:val="clear" w:color="auto" w:fill="FFFFFF"/>
        </w:rPr>
      </w:pPr>
      <w:r w:rsidRPr="00DB157D">
        <w:rPr>
          <w:rFonts w:cs="Arial"/>
          <w:shd w:val="clear" w:color="auto" w:fill="FFFFFF"/>
        </w:rPr>
        <w:t>Gerlich, M. (2023) Perceptions and acceptance of artificial intelligence: A multi-dimensional study. </w:t>
      </w:r>
      <w:r w:rsidRPr="00DB157D">
        <w:rPr>
          <w:rFonts w:cs="Arial"/>
          <w:i/>
          <w:iCs/>
          <w:shd w:val="clear" w:color="auto" w:fill="FFFFFF"/>
        </w:rPr>
        <w:t>Social Sciences</w:t>
      </w:r>
      <w:r w:rsidRPr="00DB157D">
        <w:rPr>
          <w:rFonts w:cs="Arial"/>
          <w:shd w:val="clear" w:color="auto" w:fill="FFFFFF"/>
        </w:rPr>
        <w:t>, </w:t>
      </w:r>
      <w:r w:rsidRPr="00DB157D">
        <w:rPr>
          <w:rFonts w:cs="Arial"/>
          <w:i/>
          <w:iCs/>
          <w:shd w:val="clear" w:color="auto" w:fill="FFFFFF"/>
        </w:rPr>
        <w:t>12</w:t>
      </w:r>
      <w:r w:rsidRPr="00DB157D">
        <w:rPr>
          <w:rFonts w:cs="Arial"/>
          <w:shd w:val="clear" w:color="auto" w:fill="FFFFFF"/>
        </w:rPr>
        <w:t>(9), p.502.</w:t>
      </w:r>
    </w:p>
    <w:p w14:paraId="24222E49" w14:textId="77777777" w:rsidR="00AB5738" w:rsidRPr="00DB157D" w:rsidRDefault="00AB5738" w:rsidP="000F30E8">
      <w:pPr>
        <w:rPr>
          <w:rFonts w:cs="Arial"/>
          <w:lang w:val="en-US"/>
        </w:rPr>
      </w:pPr>
      <w:r w:rsidRPr="00DB157D">
        <w:rPr>
          <w:rFonts w:cs="Arial"/>
          <w:lang w:val="en-US"/>
        </w:rPr>
        <w:t xml:space="preserve">GovUK. (2026a) DSIT Public Engagement Survey 2025/2026. [Online]. Available at: </w:t>
      </w:r>
      <w:hyperlink r:id="rId62" w:history="1">
        <w:r w:rsidRPr="00DB157D">
          <w:rPr>
            <w:rStyle w:val="Hyperlink"/>
            <w:rFonts w:cs="Arial"/>
            <w:color w:val="auto"/>
            <w:szCs w:val="24"/>
            <w:lang w:val="en-US"/>
          </w:rPr>
          <w:t>https://www.gov.uk/government/statistics/dsit-public-engagement-survey-20252026/dsit-public-engagement-survey-20252026</w:t>
        </w:r>
      </w:hyperlink>
      <w:r w:rsidRPr="00DB157D">
        <w:rPr>
          <w:rFonts w:cs="Arial"/>
          <w:lang w:val="en-US"/>
        </w:rPr>
        <w:t>. [Accessed on: 5</w:t>
      </w:r>
      <w:r w:rsidRPr="00DB157D">
        <w:rPr>
          <w:rFonts w:cs="Arial"/>
          <w:vertAlign w:val="superscript"/>
          <w:lang w:val="en-US"/>
        </w:rPr>
        <w:t>th</w:t>
      </w:r>
      <w:r w:rsidRPr="00DB157D">
        <w:rPr>
          <w:rFonts w:cs="Arial"/>
          <w:lang w:val="en-US"/>
        </w:rPr>
        <w:t xml:space="preserve"> August, 2026].</w:t>
      </w:r>
    </w:p>
    <w:p w14:paraId="4E5670FF" w14:textId="77777777" w:rsidR="00AB5738" w:rsidRPr="00DB157D" w:rsidRDefault="00AB5738" w:rsidP="000F30E8">
      <w:pPr>
        <w:rPr>
          <w:rFonts w:cs="Arial"/>
          <w:lang w:val="en-US"/>
        </w:rPr>
      </w:pPr>
      <w:r w:rsidRPr="00DB157D">
        <w:rPr>
          <w:rFonts w:cs="Arial"/>
          <w:lang w:val="en-US"/>
        </w:rPr>
        <w:t xml:space="preserve">GovUK. (2026b) Agentic AI and consumers. [Online]. Available at: </w:t>
      </w:r>
      <w:hyperlink r:id="rId63" w:history="1">
        <w:r w:rsidRPr="00DB157D">
          <w:rPr>
            <w:rStyle w:val="Hyperlink"/>
            <w:rFonts w:cs="Arial"/>
            <w:color w:val="auto"/>
            <w:lang w:val="en-US"/>
          </w:rPr>
          <w:t>https://www.gov.uk/government/publications/agentic-ai-and-consumers/agentic-ai-and-consumers</w:t>
        </w:r>
      </w:hyperlink>
      <w:r w:rsidRPr="00DB157D">
        <w:rPr>
          <w:rFonts w:cs="Arial"/>
          <w:lang w:val="en-US"/>
        </w:rPr>
        <w:t>. [Accessed on: 5</w:t>
      </w:r>
      <w:r w:rsidRPr="00DB157D">
        <w:rPr>
          <w:rFonts w:cs="Arial"/>
          <w:vertAlign w:val="superscript"/>
          <w:lang w:val="en-US"/>
        </w:rPr>
        <w:t>th</w:t>
      </w:r>
      <w:r w:rsidRPr="00DB157D">
        <w:rPr>
          <w:rFonts w:cs="Arial"/>
          <w:lang w:val="en-US"/>
        </w:rPr>
        <w:t xml:space="preserve"> August, 2026].</w:t>
      </w:r>
    </w:p>
    <w:p w14:paraId="6539D59B" w14:textId="77777777" w:rsidR="00AB5738" w:rsidRPr="00DB157D" w:rsidRDefault="00AB5738" w:rsidP="000F30E8">
      <w:pPr>
        <w:rPr>
          <w:rFonts w:cs="Arial"/>
          <w:shd w:val="clear" w:color="auto" w:fill="FFFFFF"/>
        </w:rPr>
      </w:pPr>
      <w:r w:rsidRPr="00DB157D">
        <w:rPr>
          <w:rFonts w:cs="Arial"/>
          <w:shd w:val="clear" w:color="auto" w:fill="FFFFFF"/>
        </w:rPr>
        <w:t>Gupta, Y. and Khan, F.M. (2024) Role of artificial intelligence in customer engagement: a systematic review and future research directions. </w:t>
      </w:r>
      <w:r w:rsidRPr="00DB157D">
        <w:rPr>
          <w:rFonts w:cs="Arial"/>
          <w:i/>
          <w:iCs/>
          <w:shd w:val="clear" w:color="auto" w:fill="FFFFFF"/>
        </w:rPr>
        <w:t>Journal of Modelling in Management</w:t>
      </w:r>
      <w:r w:rsidRPr="00DB157D">
        <w:rPr>
          <w:rFonts w:cs="Arial"/>
          <w:shd w:val="clear" w:color="auto" w:fill="FFFFFF"/>
        </w:rPr>
        <w:t>, </w:t>
      </w:r>
      <w:r w:rsidRPr="00DB157D">
        <w:rPr>
          <w:rFonts w:cs="Arial"/>
          <w:i/>
          <w:iCs/>
          <w:shd w:val="clear" w:color="auto" w:fill="FFFFFF"/>
        </w:rPr>
        <w:t>19</w:t>
      </w:r>
      <w:r w:rsidRPr="00DB157D">
        <w:rPr>
          <w:rFonts w:cs="Arial"/>
          <w:shd w:val="clear" w:color="auto" w:fill="FFFFFF"/>
        </w:rPr>
        <w:t>(5), pp.1535-1565.</w:t>
      </w:r>
    </w:p>
    <w:p w14:paraId="76C47585" w14:textId="77777777" w:rsidR="00AB5738" w:rsidRPr="00DB157D" w:rsidRDefault="00AB5738" w:rsidP="000F30E8">
      <w:pPr>
        <w:rPr>
          <w:rFonts w:cs="Arial"/>
          <w:lang w:val="en-US"/>
        </w:rPr>
      </w:pPr>
      <w:r w:rsidRPr="00DB157D">
        <w:rPr>
          <w:rFonts w:cs="Arial"/>
          <w:lang w:val="en-US"/>
        </w:rPr>
        <w:t xml:space="preserve">Guttmann, A. (2025) Artificial intelligence (AI) use in marketing in the UK. [Online]. Available at: </w:t>
      </w:r>
      <w:hyperlink r:id="rId64" w:anchor="topicOverview" w:history="1">
        <w:r w:rsidRPr="00DB157D">
          <w:rPr>
            <w:rStyle w:val="Hyperlink"/>
            <w:rFonts w:cs="Arial"/>
            <w:color w:val="auto"/>
            <w:szCs w:val="24"/>
            <w:lang w:val="en-US"/>
          </w:rPr>
          <w:t>https://www.statista.com/topics/11158/artificial-intelligence-ai-use-in-marketing-in-the-uk/?srsltid=AfmBOor7lAJO2SWkfTMn0Z9ek6xj3LBIB7feeroc_zx2Qb-TSHiSgOut#topicOverview</w:t>
        </w:r>
      </w:hyperlink>
      <w:r w:rsidRPr="00DB157D">
        <w:rPr>
          <w:rFonts w:cs="Arial"/>
          <w:lang w:val="en-US"/>
        </w:rPr>
        <w:t>. [Accessed on: 5</w:t>
      </w:r>
      <w:r w:rsidRPr="00DB157D">
        <w:rPr>
          <w:rFonts w:cs="Arial"/>
          <w:vertAlign w:val="superscript"/>
          <w:lang w:val="en-US"/>
        </w:rPr>
        <w:t>th</w:t>
      </w:r>
      <w:r w:rsidRPr="00DB157D">
        <w:rPr>
          <w:rFonts w:cs="Arial"/>
          <w:lang w:val="en-US"/>
        </w:rPr>
        <w:t xml:space="preserve"> August, 2026].</w:t>
      </w:r>
    </w:p>
    <w:p w14:paraId="69DD63D4" w14:textId="77777777" w:rsidR="00AB5738" w:rsidRPr="00DB157D" w:rsidRDefault="00AB5738" w:rsidP="000F30E8">
      <w:pPr>
        <w:rPr>
          <w:rFonts w:cs="Arial"/>
          <w:shd w:val="clear" w:color="auto" w:fill="FFFFFF"/>
        </w:rPr>
      </w:pPr>
      <w:r w:rsidRPr="00DB157D">
        <w:rPr>
          <w:rFonts w:cs="Arial"/>
          <w:shd w:val="clear" w:color="auto" w:fill="FFFFFF"/>
        </w:rPr>
        <w:t>Haleem, A., Javaid, M., Qadri, M.A., Singh, R.P. and Suman, R. (2022) Artificial intelligence (AI) applications for marketing: A literature-based study. </w:t>
      </w:r>
      <w:r w:rsidRPr="00DB157D">
        <w:rPr>
          <w:rFonts w:cs="Arial"/>
          <w:i/>
          <w:iCs/>
          <w:shd w:val="clear" w:color="auto" w:fill="FFFFFF"/>
        </w:rPr>
        <w:t>International Journal of intelligent networks</w:t>
      </w:r>
      <w:r w:rsidRPr="00DB157D">
        <w:rPr>
          <w:rFonts w:cs="Arial"/>
          <w:shd w:val="clear" w:color="auto" w:fill="FFFFFF"/>
        </w:rPr>
        <w:t>, </w:t>
      </w:r>
      <w:r w:rsidRPr="00DB157D">
        <w:rPr>
          <w:rFonts w:cs="Arial"/>
          <w:i/>
          <w:iCs/>
          <w:shd w:val="clear" w:color="auto" w:fill="FFFFFF"/>
        </w:rPr>
        <w:t>3</w:t>
      </w:r>
      <w:r w:rsidRPr="00DB157D">
        <w:rPr>
          <w:rFonts w:cs="Arial"/>
          <w:shd w:val="clear" w:color="auto" w:fill="FFFFFF"/>
        </w:rPr>
        <w:t>, pp.119-132.</w:t>
      </w:r>
    </w:p>
    <w:p w14:paraId="6D4BA73C" w14:textId="77777777" w:rsidR="00AB5738" w:rsidRPr="00DB157D" w:rsidRDefault="00AB5738" w:rsidP="000F30E8">
      <w:pPr>
        <w:rPr>
          <w:rFonts w:cs="Arial"/>
        </w:rPr>
      </w:pPr>
      <w:r w:rsidRPr="00DB157D">
        <w:rPr>
          <w:rFonts w:cs="Arial"/>
        </w:rPr>
        <w:t xml:space="preserve">Hari, H., Sharma, A., Verma, S. and Chaturvedi, R. (2025) Exploring ethical frontiers of artificial intelligence in marketing. </w:t>
      </w:r>
      <w:r w:rsidRPr="00DB157D">
        <w:rPr>
          <w:rStyle w:val="Emphasis"/>
          <w:rFonts w:eastAsiaTheme="majorEastAsia" w:cs="Arial"/>
        </w:rPr>
        <w:t>Journal of Responsible Technology</w:t>
      </w:r>
      <w:r w:rsidRPr="00DB157D">
        <w:rPr>
          <w:rFonts w:cs="Arial"/>
        </w:rPr>
        <w:t xml:space="preserve">, </w:t>
      </w:r>
      <w:r w:rsidRPr="00DB157D">
        <w:rPr>
          <w:rFonts w:cs="Arial"/>
          <w:i/>
          <w:iCs/>
        </w:rPr>
        <w:t>21</w:t>
      </w:r>
      <w:r w:rsidRPr="00DB157D">
        <w:rPr>
          <w:rFonts w:cs="Arial"/>
        </w:rPr>
        <w:t xml:space="preserve">, pp. 100103. </w:t>
      </w:r>
    </w:p>
    <w:p w14:paraId="0A5BA63B" w14:textId="77777777" w:rsidR="00AB5738" w:rsidRPr="00DB157D" w:rsidRDefault="00AB5738" w:rsidP="000F30E8">
      <w:pPr>
        <w:rPr>
          <w:rFonts w:cs="Arial"/>
          <w:lang w:val="en-US"/>
        </w:rPr>
      </w:pPr>
      <w:r w:rsidRPr="00DB157D">
        <w:rPr>
          <w:rFonts w:cs="Arial"/>
          <w:lang w:val="en-US"/>
        </w:rPr>
        <w:t xml:space="preserve">Harris, B., Fairey, L., Leach, C., Zalaquett, A.W. and Vizard, T. (2023) Public awareness, opinions and expectations about artificial intelligence. [Online]. Available at: </w:t>
      </w:r>
      <w:hyperlink r:id="rId65" w:history="1">
        <w:r w:rsidRPr="00DB157D">
          <w:rPr>
            <w:rStyle w:val="Hyperlink"/>
            <w:rFonts w:cs="Arial"/>
            <w:color w:val="auto"/>
            <w:lang w:val="en-US"/>
          </w:rPr>
          <w:t>https://www.ons.gov.uk/businessindustryandtrade/itandinternetindustry/articles/publicawarenessopinionsandexpectationsaboutartificialintelligence/julytooctober2023</w:t>
        </w:r>
      </w:hyperlink>
      <w:r w:rsidRPr="00DB157D">
        <w:rPr>
          <w:rFonts w:cs="Arial"/>
          <w:lang w:val="en-US"/>
        </w:rPr>
        <w:t>. [Accessed on: 5</w:t>
      </w:r>
      <w:r w:rsidRPr="00DB157D">
        <w:rPr>
          <w:rFonts w:cs="Arial"/>
          <w:vertAlign w:val="superscript"/>
          <w:lang w:val="en-US"/>
        </w:rPr>
        <w:t>th</w:t>
      </w:r>
      <w:r w:rsidRPr="00DB157D">
        <w:rPr>
          <w:rFonts w:cs="Arial"/>
          <w:lang w:val="en-US"/>
        </w:rPr>
        <w:t xml:space="preserve"> August, 2026].</w:t>
      </w:r>
    </w:p>
    <w:p w14:paraId="7904DB9B" w14:textId="77777777" w:rsidR="00AB5738" w:rsidRPr="00DB157D" w:rsidRDefault="00AB5738" w:rsidP="001762CD">
      <w:pPr>
        <w:rPr>
          <w:rFonts w:cs="Arial"/>
        </w:rPr>
      </w:pPr>
      <w:r w:rsidRPr="00DB157D">
        <w:rPr>
          <w:rFonts w:cs="Arial"/>
        </w:rPr>
        <w:t xml:space="preserve">Hossan, D., Dato’Mansor, Z. and Jaharuddin, N.S. (2023) Research population and sampling in quantitative study. </w:t>
      </w:r>
      <w:r w:rsidRPr="00DB157D">
        <w:rPr>
          <w:rFonts w:cs="Arial"/>
          <w:i/>
          <w:iCs/>
        </w:rPr>
        <w:t>International Journal of Business and Technopreneurship (IJBT)</w:t>
      </w:r>
      <w:r w:rsidRPr="00DB157D">
        <w:rPr>
          <w:rFonts w:cs="Arial"/>
        </w:rPr>
        <w:t xml:space="preserve">, </w:t>
      </w:r>
      <w:r w:rsidRPr="00DB157D">
        <w:rPr>
          <w:rFonts w:cs="Arial"/>
          <w:i/>
          <w:iCs/>
        </w:rPr>
        <w:t>13</w:t>
      </w:r>
      <w:r w:rsidRPr="00DB157D">
        <w:rPr>
          <w:rFonts w:cs="Arial"/>
        </w:rPr>
        <w:t>(3), pp.209-222.</w:t>
      </w:r>
    </w:p>
    <w:p w14:paraId="4A69AFA9" w14:textId="77777777" w:rsidR="00AB5738" w:rsidRPr="00DB157D" w:rsidRDefault="00AB5738" w:rsidP="001762CD">
      <w:pPr>
        <w:rPr>
          <w:rFonts w:cs="Arial"/>
          <w:b/>
          <w:bCs/>
          <w:lang w:val="en-US"/>
        </w:rPr>
      </w:pPr>
      <w:r w:rsidRPr="00DB157D">
        <w:rPr>
          <w:rFonts w:cs="Arial"/>
        </w:rPr>
        <w:t xml:space="preserve">ICO (2025) </w:t>
      </w:r>
      <w:r w:rsidRPr="00DB157D">
        <w:rPr>
          <w:rFonts w:cs="Arial"/>
          <w:lang w:val="en-US"/>
        </w:rPr>
        <w:t>The principles to follow. [Online]. Available at: https://ico.org.uk/for-organisations/uk-gdpr-guidance-and-resources/artificial-intelligence/explaining-decisions-made-with-artificial-intelligence/part-1-the-basics-of-explaining-ai/the-principles-to-follow. (Accessed on: 22/09/2026).</w:t>
      </w:r>
      <w:r w:rsidRPr="00DB157D">
        <w:rPr>
          <w:rFonts w:cs="Arial"/>
          <w:b/>
          <w:bCs/>
          <w:lang w:val="en-US"/>
        </w:rPr>
        <w:t xml:space="preserve"> </w:t>
      </w:r>
    </w:p>
    <w:p w14:paraId="5384C507" w14:textId="77777777" w:rsidR="00AB5738" w:rsidRPr="00DB157D" w:rsidRDefault="00AB5738" w:rsidP="000F30E8">
      <w:pPr>
        <w:rPr>
          <w:rFonts w:cs="Arial"/>
          <w:shd w:val="clear" w:color="auto" w:fill="FFFFFF"/>
        </w:rPr>
      </w:pPr>
      <w:r w:rsidRPr="00DB157D">
        <w:rPr>
          <w:rFonts w:cs="Arial"/>
          <w:shd w:val="clear" w:color="auto" w:fill="FFFFFF"/>
        </w:rPr>
        <w:t>Jeong, J., Kim, D., Li, X., Li, Q., Choi, I. and Kim, J. (2022) An empirical investigation of personalized recommendation and reward effect on customer behavior: a stimulus–organism–response (SOR) model perspective. </w:t>
      </w:r>
      <w:r w:rsidRPr="00DB157D">
        <w:rPr>
          <w:rFonts w:cs="Arial"/>
          <w:i/>
          <w:iCs/>
          <w:shd w:val="clear" w:color="auto" w:fill="FFFFFF"/>
        </w:rPr>
        <w:t>Sustainability</w:t>
      </w:r>
      <w:r w:rsidRPr="00DB157D">
        <w:rPr>
          <w:rFonts w:cs="Arial"/>
          <w:shd w:val="clear" w:color="auto" w:fill="FFFFFF"/>
        </w:rPr>
        <w:t>, </w:t>
      </w:r>
      <w:r w:rsidRPr="00DB157D">
        <w:rPr>
          <w:rFonts w:cs="Arial"/>
          <w:i/>
          <w:iCs/>
          <w:shd w:val="clear" w:color="auto" w:fill="FFFFFF"/>
        </w:rPr>
        <w:t>14</w:t>
      </w:r>
      <w:r w:rsidRPr="00DB157D">
        <w:rPr>
          <w:rFonts w:cs="Arial"/>
          <w:shd w:val="clear" w:color="auto" w:fill="FFFFFF"/>
        </w:rPr>
        <w:t>(22), p.15369.</w:t>
      </w:r>
    </w:p>
    <w:p w14:paraId="27878732" w14:textId="77777777" w:rsidR="00AB5738" w:rsidRPr="00DB157D" w:rsidRDefault="00AB5738" w:rsidP="000F30E8">
      <w:pPr>
        <w:rPr>
          <w:rFonts w:cs="Arial"/>
          <w:shd w:val="clear" w:color="auto" w:fill="FFFFFF"/>
        </w:rPr>
      </w:pPr>
      <w:r w:rsidRPr="00DB157D">
        <w:rPr>
          <w:rFonts w:cs="Arial"/>
          <w:shd w:val="clear" w:color="auto" w:fill="FFFFFF"/>
        </w:rPr>
        <w:t>Karami, A., Shemshaki, M. and Ghazanfar, M.A. (2025) Exploring the Ethical Implications of AI-Powered Personalization in Digital Marketing. </w:t>
      </w:r>
      <w:r w:rsidRPr="00DB157D">
        <w:rPr>
          <w:rFonts w:cs="Arial"/>
          <w:i/>
          <w:iCs/>
          <w:shd w:val="clear" w:color="auto" w:fill="FFFFFF"/>
        </w:rPr>
        <w:t>Data Intell.</w:t>
      </w:r>
      <w:r w:rsidRPr="00DB157D">
        <w:rPr>
          <w:rFonts w:cs="Arial"/>
          <w:shd w:val="clear" w:color="auto" w:fill="FFFFFF"/>
        </w:rPr>
        <w:t>, </w:t>
      </w:r>
      <w:r w:rsidRPr="00DB157D">
        <w:rPr>
          <w:rFonts w:cs="Arial"/>
          <w:i/>
          <w:iCs/>
          <w:shd w:val="clear" w:color="auto" w:fill="FFFFFF"/>
        </w:rPr>
        <w:t>7</w:t>
      </w:r>
      <w:r w:rsidRPr="00DB157D">
        <w:rPr>
          <w:rFonts w:cs="Arial"/>
          <w:shd w:val="clear" w:color="auto" w:fill="FFFFFF"/>
        </w:rPr>
        <w:t xml:space="preserve">(4), pp.1035-1084. </w:t>
      </w:r>
    </w:p>
    <w:p w14:paraId="155A40FD" w14:textId="77777777" w:rsidR="00AB5738" w:rsidRPr="00DB157D" w:rsidRDefault="00AB5738" w:rsidP="000F30E8">
      <w:pPr>
        <w:rPr>
          <w:rFonts w:cs="Arial"/>
        </w:rPr>
      </w:pPr>
      <w:r w:rsidRPr="00DB157D">
        <w:rPr>
          <w:rFonts w:cs="Arial"/>
          <w:shd w:val="clear" w:color="auto" w:fill="FFFFFF"/>
        </w:rPr>
        <w:t>Kim, M.J., Lee, C.K. and Jung, T. (2020) Exploring consumer behavior in virtual reality tourism using an extended stimulus-organism-response model. </w:t>
      </w:r>
      <w:r w:rsidRPr="00DB157D">
        <w:rPr>
          <w:rFonts w:cs="Arial"/>
          <w:i/>
          <w:iCs/>
          <w:shd w:val="clear" w:color="auto" w:fill="FFFFFF"/>
        </w:rPr>
        <w:t>Journal of travel research</w:t>
      </w:r>
      <w:r w:rsidRPr="00DB157D">
        <w:rPr>
          <w:rFonts w:cs="Arial"/>
          <w:shd w:val="clear" w:color="auto" w:fill="FFFFFF"/>
        </w:rPr>
        <w:t>, </w:t>
      </w:r>
      <w:r w:rsidRPr="00DB157D">
        <w:rPr>
          <w:rFonts w:cs="Arial"/>
          <w:i/>
          <w:iCs/>
          <w:shd w:val="clear" w:color="auto" w:fill="FFFFFF"/>
        </w:rPr>
        <w:t>59</w:t>
      </w:r>
      <w:r w:rsidRPr="00DB157D">
        <w:rPr>
          <w:rFonts w:cs="Arial"/>
          <w:shd w:val="clear" w:color="auto" w:fill="FFFFFF"/>
        </w:rPr>
        <w:t>(1), pp.69-89.</w:t>
      </w:r>
    </w:p>
    <w:p w14:paraId="427BE9C0" w14:textId="77777777" w:rsidR="00AB5738" w:rsidRPr="00DB157D" w:rsidRDefault="00AB5738" w:rsidP="000F30E8">
      <w:pPr>
        <w:rPr>
          <w:rFonts w:cs="Arial"/>
          <w:shd w:val="clear" w:color="auto" w:fill="FFFFFF"/>
        </w:rPr>
      </w:pPr>
      <w:r w:rsidRPr="00DB157D">
        <w:rPr>
          <w:rFonts w:cs="Arial"/>
          <w:shd w:val="clear" w:color="auto" w:fill="FFFFFF"/>
        </w:rPr>
        <w:t>Kirk, C.P. and Givi, J. (2025) The AI-authorship effect: Understanding authenticity, moral disgust, and consumer responses to AI-generated marketing communications. </w:t>
      </w:r>
      <w:r w:rsidRPr="00DB157D">
        <w:rPr>
          <w:rFonts w:cs="Arial"/>
          <w:i/>
          <w:iCs/>
          <w:shd w:val="clear" w:color="auto" w:fill="FFFFFF"/>
        </w:rPr>
        <w:t>Journal of Business Research</w:t>
      </w:r>
      <w:r w:rsidRPr="00DB157D">
        <w:rPr>
          <w:rFonts w:cs="Arial"/>
          <w:shd w:val="clear" w:color="auto" w:fill="FFFFFF"/>
        </w:rPr>
        <w:t>, </w:t>
      </w:r>
      <w:r w:rsidRPr="00DB157D">
        <w:rPr>
          <w:rFonts w:cs="Arial"/>
          <w:i/>
          <w:iCs/>
          <w:shd w:val="clear" w:color="auto" w:fill="FFFFFF"/>
        </w:rPr>
        <w:t>186</w:t>
      </w:r>
      <w:r w:rsidRPr="00DB157D">
        <w:rPr>
          <w:rFonts w:cs="Arial"/>
          <w:shd w:val="clear" w:color="auto" w:fill="FFFFFF"/>
        </w:rPr>
        <w:t>, p.114984.</w:t>
      </w:r>
    </w:p>
    <w:p w14:paraId="26C33B4D" w14:textId="77777777" w:rsidR="00AB5738" w:rsidRPr="00DB157D" w:rsidRDefault="00AB5738" w:rsidP="000F30E8">
      <w:pPr>
        <w:rPr>
          <w:rFonts w:cs="Arial"/>
          <w:lang w:val="en-US"/>
        </w:rPr>
      </w:pPr>
      <w:r w:rsidRPr="00DB157D">
        <w:rPr>
          <w:rFonts w:cs="Arial"/>
          <w:lang w:val="en-US"/>
        </w:rPr>
        <w:t>Koning, B. and Hilde (2025) Disclaimer! This Content Is AI-Generated: How AI-Disclosures Influence Trust in Advertisements and Organizations. </w:t>
      </w:r>
      <w:r w:rsidRPr="00DB157D">
        <w:rPr>
          <w:rFonts w:cs="Arial"/>
          <w:i/>
          <w:iCs/>
          <w:lang w:val="en-US"/>
        </w:rPr>
        <w:t>Journal of Interactive Advertising</w:t>
      </w:r>
      <w:r w:rsidRPr="00DB157D">
        <w:rPr>
          <w:rFonts w:cs="Arial"/>
          <w:lang w:val="en-US"/>
        </w:rPr>
        <w:t xml:space="preserve">, </w:t>
      </w:r>
      <w:r w:rsidRPr="00DB157D">
        <w:rPr>
          <w:rFonts w:cs="Arial"/>
          <w:i/>
          <w:iCs/>
          <w:lang w:val="en-US"/>
        </w:rPr>
        <w:t>25</w:t>
      </w:r>
      <w:r w:rsidRPr="00DB157D">
        <w:rPr>
          <w:rFonts w:cs="Arial"/>
          <w:lang w:val="en-US"/>
        </w:rPr>
        <w:t xml:space="preserve">(3), pp. 1-14. </w:t>
      </w:r>
    </w:p>
    <w:p w14:paraId="2AC6B691" w14:textId="77777777" w:rsidR="00AB5738" w:rsidRPr="00DB157D" w:rsidRDefault="00AB5738" w:rsidP="000F30E8">
      <w:pPr>
        <w:rPr>
          <w:rFonts w:cs="Arial"/>
          <w:shd w:val="clear" w:color="auto" w:fill="FFFFFF"/>
        </w:rPr>
      </w:pPr>
      <w:r w:rsidRPr="00DB157D">
        <w:rPr>
          <w:rFonts w:cs="Arial"/>
          <w:shd w:val="clear" w:color="auto" w:fill="FFFFFF"/>
        </w:rPr>
        <w:t>Kumar, A. and Dayal, M. (2025) AI-powered marketing: A content analysis of bias, transparency, and consumer trust. </w:t>
      </w:r>
      <w:r w:rsidRPr="00DB157D">
        <w:rPr>
          <w:rFonts w:cs="Arial"/>
          <w:i/>
          <w:iCs/>
          <w:shd w:val="clear" w:color="auto" w:fill="FFFFFF"/>
        </w:rPr>
        <w:t>Int J Contemp Res Multidiscip</w:t>
      </w:r>
      <w:r w:rsidRPr="00DB157D">
        <w:rPr>
          <w:rFonts w:cs="Arial"/>
          <w:shd w:val="clear" w:color="auto" w:fill="FFFFFF"/>
        </w:rPr>
        <w:t>, </w:t>
      </w:r>
      <w:r w:rsidRPr="00DB157D">
        <w:rPr>
          <w:rFonts w:cs="Arial"/>
          <w:i/>
          <w:iCs/>
          <w:shd w:val="clear" w:color="auto" w:fill="FFFFFF"/>
        </w:rPr>
        <w:t>4</w:t>
      </w:r>
      <w:r w:rsidRPr="00DB157D">
        <w:rPr>
          <w:rFonts w:cs="Arial"/>
          <w:shd w:val="clear" w:color="auto" w:fill="FFFFFF"/>
        </w:rPr>
        <w:t>(3), pp.146-151.</w:t>
      </w:r>
    </w:p>
    <w:p w14:paraId="245697FE" w14:textId="77777777" w:rsidR="00AB5738" w:rsidRPr="00DB157D" w:rsidRDefault="00AB5738" w:rsidP="000F30E8">
      <w:pPr>
        <w:rPr>
          <w:rFonts w:cs="Arial"/>
          <w:shd w:val="clear" w:color="auto" w:fill="FFFFFF"/>
        </w:rPr>
      </w:pPr>
      <w:r w:rsidRPr="00DB157D">
        <w:rPr>
          <w:rFonts w:cs="Arial"/>
          <w:shd w:val="clear" w:color="auto" w:fill="FFFFFF"/>
        </w:rPr>
        <w:t>Kumar, D. and Suthar, N. (2024) Ethical and legal challenges of AI in marketing: an exploration of solutions. </w:t>
      </w:r>
      <w:r w:rsidRPr="00DB157D">
        <w:rPr>
          <w:rFonts w:cs="Arial"/>
          <w:i/>
          <w:iCs/>
          <w:shd w:val="clear" w:color="auto" w:fill="FFFFFF"/>
        </w:rPr>
        <w:t>Journal of Information, Communication and Ethics in Society</w:t>
      </w:r>
      <w:r w:rsidRPr="00DB157D">
        <w:rPr>
          <w:rFonts w:cs="Arial"/>
          <w:shd w:val="clear" w:color="auto" w:fill="FFFFFF"/>
        </w:rPr>
        <w:t>, </w:t>
      </w:r>
      <w:r w:rsidRPr="00DB157D">
        <w:rPr>
          <w:rFonts w:cs="Arial"/>
          <w:i/>
          <w:iCs/>
          <w:shd w:val="clear" w:color="auto" w:fill="FFFFFF"/>
        </w:rPr>
        <w:t>22</w:t>
      </w:r>
      <w:r w:rsidRPr="00DB157D">
        <w:rPr>
          <w:rFonts w:cs="Arial"/>
          <w:shd w:val="clear" w:color="auto" w:fill="FFFFFF"/>
        </w:rPr>
        <w:t>(1), pp.124-144.</w:t>
      </w:r>
    </w:p>
    <w:p w14:paraId="2911B168" w14:textId="77777777" w:rsidR="00AB5738" w:rsidRPr="00DB157D" w:rsidRDefault="00AB5738" w:rsidP="001762CD">
      <w:pPr>
        <w:rPr>
          <w:rFonts w:cs="Arial"/>
        </w:rPr>
      </w:pPr>
      <w:r w:rsidRPr="00DB157D">
        <w:rPr>
          <w:rFonts w:cs="Arial"/>
        </w:rPr>
        <w:t xml:space="preserve">Kumar, S. and Ujire, D.K. (2024) Inductive and deductive approaches to qualitative research. </w:t>
      </w:r>
      <w:r w:rsidRPr="00DB157D">
        <w:rPr>
          <w:rFonts w:cs="Arial"/>
          <w:i/>
          <w:iCs/>
        </w:rPr>
        <w:t>International Journal of Multidisciplinary Educational Research</w:t>
      </w:r>
      <w:r w:rsidRPr="00DB157D">
        <w:rPr>
          <w:rFonts w:cs="Arial"/>
        </w:rPr>
        <w:t xml:space="preserve">, </w:t>
      </w:r>
      <w:r w:rsidRPr="00DB157D">
        <w:rPr>
          <w:rFonts w:cs="Arial"/>
          <w:i/>
          <w:iCs/>
        </w:rPr>
        <w:t>13</w:t>
      </w:r>
      <w:r w:rsidRPr="00DB157D">
        <w:rPr>
          <w:rFonts w:cs="Arial"/>
        </w:rPr>
        <w:t>(1), pp.58-63.</w:t>
      </w:r>
    </w:p>
    <w:p w14:paraId="26CFBD39" w14:textId="77777777" w:rsidR="00AB5738" w:rsidRPr="00DB157D" w:rsidRDefault="00AB5738" w:rsidP="000F30E8">
      <w:pPr>
        <w:rPr>
          <w:rFonts w:cs="Arial"/>
          <w:szCs w:val="24"/>
          <w:lang w:val="en-US"/>
        </w:rPr>
      </w:pPr>
      <w:r w:rsidRPr="00DB157D">
        <w:rPr>
          <w:rFonts w:cs="Arial"/>
          <w:lang w:val="en-US"/>
        </w:rPr>
        <w:t>Kumar, V., Ashraf, A.R. and Nadeem, W. (2024) AI-powered marketing: What, where, and how? </w:t>
      </w:r>
      <w:r w:rsidRPr="00DB157D">
        <w:rPr>
          <w:rFonts w:cs="Arial"/>
          <w:i/>
          <w:iCs/>
          <w:lang w:val="en-US"/>
        </w:rPr>
        <w:t>International Journal of Information Management</w:t>
      </w:r>
      <w:r w:rsidRPr="00DB157D">
        <w:rPr>
          <w:rFonts w:cs="Arial"/>
          <w:lang w:val="en-US"/>
        </w:rPr>
        <w:t xml:space="preserve">, </w:t>
      </w:r>
      <w:r w:rsidRPr="00DB157D">
        <w:rPr>
          <w:rFonts w:cs="Arial"/>
          <w:i/>
          <w:iCs/>
          <w:lang w:val="en-US"/>
        </w:rPr>
        <w:t>77</w:t>
      </w:r>
      <w:r w:rsidRPr="00DB157D">
        <w:rPr>
          <w:rFonts w:cs="Arial"/>
          <w:lang w:val="en-US"/>
        </w:rPr>
        <w:t xml:space="preserve">, pp. 102783. </w:t>
      </w:r>
      <w:r w:rsidRPr="00DB157D">
        <w:rPr>
          <w:rFonts w:cs="Arial"/>
          <w:szCs w:val="24"/>
          <w:lang w:val="en-US"/>
        </w:rPr>
        <w:t>‌</w:t>
      </w:r>
    </w:p>
    <w:p w14:paraId="0A9AF067" w14:textId="77777777" w:rsidR="00AB5738" w:rsidRPr="00DB157D" w:rsidRDefault="00AB5738" w:rsidP="000F30E8">
      <w:pPr>
        <w:rPr>
          <w:rFonts w:cs="Arial"/>
          <w:shd w:val="clear" w:color="auto" w:fill="FFFFFF"/>
        </w:rPr>
      </w:pPr>
      <w:r w:rsidRPr="00DB157D">
        <w:rPr>
          <w:rFonts w:cs="Arial"/>
          <w:shd w:val="clear" w:color="auto" w:fill="FFFFFF"/>
        </w:rPr>
        <w:t>Laux, J., Wachter, S. and Mittelstadt, B. (2024) Three pathways for standardisation and ethical disclosure by default under the European Union Artificial Intelligence Act. </w:t>
      </w:r>
      <w:r w:rsidRPr="00DB157D">
        <w:rPr>
          <w:rFonts w:cs="Arial"/>
          <w:i/>
          <w:iCs/>
          <w:shd w:val="clear" w:color="auto" w:fill="FFFFFF"/>
        </w:rPr>
        <w:t>Computer Law &amp; Security Review</w:t>
      </w:r>
      <w:r w:rsidRPr="00DB157D">
        <w:rPr>
          <w:rFonts w:cs="Arial"/>
          <w:shd w:val="clear" w:color="auto" w:fill="FFFFFF"/>
        </w:rPr>
        <w:t>, </w:t>
      </w:r>
      <w:r w:rsidRPr="00DB157D">
        <w:rPr>
          <w:rFonts w:cs="Arial"/>
          <w:i/>
          <w:iCs/>
          <w:shd w:val="clear" w:color="auto" w:fill="FFFFFF"/>
        </w:rPr>
        <w:t>53</w:t>
      </w:r>
      <w:r w:rsidRPr="00DB157D">
        <w:rPr>
          <w:rFonts w:cs="Arial"/>
          <w:shd w:val="clear" w:color="auto" w:fill="FFFFFF"/>
        </w:rPr>
        <w:t>, p.105957.</w:t>
      </w:r>
    </w:p>
    <w:p w14:paraId="750557D6" w14:textId="77777777" w:rsidR="00AB5738" w:rsidRPr="00DB157D" w:rsidRDefault="00AB5738" w:rsidP="0004147A">
      <w:pPr>
        <w:rPr>
          <w:rFonts w:cs="Arial"/>
        </w:rPr>
      </w:pPr>
      <w:r w:rsidRPr="00DB157D">
        <w:rPr>
          <w:rFonts w:cs="Arial"/>
        </w:rPr>
        <w:t xml:space="preserve">Lefkeli, D., Karataş, M. and Gürhan-Canli, Z. (2024) Sharing information with AI (versus a human) impairs brand trust: The role of audience size inferences and sense of exploitation. </w:t>
      </w:r>
      <w:r w:rsidRPr="00DB157D">
        <w:rPr>
          <w:rFonts w:cs="Arial"/>
          <w:i/>
          <w:iCs/>
        </w:rPr>
        <w:t>International Journal of Research in Marketing</w:t>
      </w:r>
      <w:r w:rsidRPr="00DB157D">
        <w:rPr>
          <w:rFonts w:cs="Arial"/>
        </w:rPr>
        <w:t xml:space="preserve">, </w:t>
      </w:r>
      <w:r w:rsidRPr="00DB157D">
        <w:rPr>
          <w:rFonts w:cs="Arial"/>
          <w:i/>
          <w:iCs/>
        </w:rPr>
        <w:t>41</w:t>
      </w:r>
      <w:r w:rsidRPr="00DB157D">
        <w:rPr>
          <w:rFonts w:cs="Arial"/>
        </w:rPr>
        <w:t>(1), pp.138-155.</w:t>
      </w:r>
    </w:p>
    <w:p w14:paraId="6907A453" w14:textId="77777777" w:rsidR="00AB5738" w:rsidRPr="00DB157D" w:rsidRDefault="00AB5738" w:rsidP="001762CD">
      <w:pPr>
        <w:rPr>
          <w:rFonts w:cs="Arial"/>
        </w:rPr>
      </w:pPr>
      <w:r w:rsidRPr="00DB157D">
        <w:rPr>
          <w:rFonts w:cs="Arial"/>
        </w:rPr>
        <w:t xml:space="preserve">Lim, W.M. (2025) What is quantitative research? An overview and guidelines. </w:t>
      </w:r>
      <w:r w:rsidRPr="00DB157D">
        <w:rPr>
          <w:rFonts w:cs="Arial"/>
          <w:i/>
          <w:iCs/>
        </w:rPr>
        <w:t>Australasian Marketing Journal</w:t>
      </w:r>
      <w:r w:rsidRPr="00DB157D">
        <w:rPr>
          <w:rFonts w:cs="Arial"/>
        </w:rPr>
        <w:t xml:space="preserve">, </w:t>
      </w:r>
      <w:r w:rsidRPr="00DB157D">
        <w:rPr>
          <w:rFonts w:cs="Arial"/>
          <w:i/>
          <w:iCs/>
        </w:rPr>
        <w:t>33</w:t>
      </w:r>
      <w:r w:rsidRPr="00DB157D">
        <w:rPr>
          <w:rFonts w:cs="Arial"/>
        </w:rPr>
        <w:t>(3), pp.325-348.</w:t>
      </w:r>
    </w:p>
    <w:p w14:paraId="65380075" w14:textId="77777777" w:rsidR="00AB5738" w:rsidRPr="00DB157D" w:rsidRDefault="00AB5738" w:rsidP="000F30E8">
      <w:pPr>
        <w:rPr>
          <w:rFonts w:cs="Arial"/>
          <w:shd w:val="clear" w:color="auto" w:fill="FFFFFF"/>
        </w:rPr>
      </w:pPr>
      <w:r w:rsidRPr="00DB157D">
        <w:rPr>
          <w:rFonts w:cs="Arial"/>
          <w:shd w:val="clear" w:color="auto" w:fill="FFFFFF"/>
        </w:rPr>
        <w:t>Mahalakshmi, S. (2025) Ethical AI in Business: Balancing Profitability and Responsibility. </w:t>
      </w:r>
      <w:r w:rsidRPr="00DB157D">
        <w:rPr>
          <w:rFonts w:cs="Arial"/>
          <w:i/>
          <w:iCs/>
          <w:shd w:val="clear" w:color="auto" w:fill="FFFFFF"/>
        </w:rPr>
        <w:t>Scriptora International Journal of Research and Innovation (SIJRI)</w:t>
      </w:r>
      <w:r w:rsidRPr="00DB157D">
        <w:rPr>
          <w:rFonts w:cs="Arial"/>
          <w:shd w:val="clear" w:color="auto" w:fill="FFFFFF"/>
        </w:rPr>
        <w:t>, pp.36-44.</w:t>
      </w:r>
    </w:p>
    <w:p w14:paraId="30766F75" w14:textId="77777777" w:rsidR="00AB5738" w:rsidRPr="00DB157D" w:rsidRDefault="00AB5738" w:rsidP="000F30E8">
      <w:pPr>
        <w:rPr>
          <w:rFonts w:cs="Arial"/>
        </w:rPr>
      </w:pPr>
      <w:r w:rsidRPr="00DB157D">
        <w:rPr>
          <w:rFonts w:cs="Arial"/>
          <w:szCs w:val="24"/>
          <w:lang w:val="en-US"/>
        </w:rPr>
        <w:t xml:space="preserve">Manock, E. (2026) </w:t>
      </w:r>
      <w:r w:rsidRPr="00DB157D">
        <w:rPr>
          <w:rFonts w:cs="Arial"/>
        </w:rPr>
        <w:t xml:space="preserve">UK ad spend up 9.3% as market set to hit £50bn by year end. [Online]. Available at: </w:t>
      </w:r>
      <w:hyperlink r:id="rId66" w:history="1">
        <w:r w:rsidRPr="00DB157D">
          <w:rPr>
            <w:rStyle w:val="Hyperlink"/>
            <w:rFonts w:cs="Arial"/>
            <w:color w:val="auto"/>
          </w:rPr>
          <w:t>https://www.marketingweek.com/uk-ad-spend-up-digital-growth/</w:t>
        </w:r>
      </w:hyperlink>
      <w:r w:rsidRPr="00DB157D">
        <w:rPr>
          <w:rFonts w:cs="Arial"/>
        </w:rPr>
        <w:t>. [Accessed on: 5</w:t>
      </w:r>
      <w:r w:rsidRPr="00DB157D">
        <w:rPr>
          <w:rFonts w:cs="Arial"/>
          <w:vertAlign w:val="superscript"/>
        </w:rPr>
        <w:t>th</w:t>
      </w:r>
      <w:r w:rsidRPr="00DB157D">
        <w:rPr>
          <w:rFonts w:cs="Arial"/>
        </w:rPr>
        <w:t xml:space="preserve"> August, 2026].</w:t>
      </w:r>
    </w:p>
    <w:p w14:paraId="4A9EA502" w14:textId="77777777" w:rsidR="00AB5738" w:rsidRPr="00DB157D" w:rsidRDefault="00AB5738" w:rsidP="001762CD">
      <w:pPr>
        <w:rPr>
          <w:rFonts w:cs="Arial"/>
        </w:rPr>
      </w:pPr>
      <w:r w:rsidRPr="00DB157D">
        <w:rPr>
          <w:rFonts w:cs="Arial"/>
        </w:rPr>
        <w:t xml:space="preserve">Mbanaso, U.M., Abrahams, L. and Okafor, K.C. (2023) Research philosophy, design and methodology. In </w:t>
      </w:r>
      <w:r w:rsidRPr="00DB157D">
        <w:rPr>
          <w:rFonts w:cs="Arial"/>
          <w:i/>
          <w:iCs/>
        </w:rPr>
        <w:t>Research techniques for computer science, information systems and cybersecurity</w:t>
      </w:r>
      <w:r w:rsidRPr="00DB157D">
        <w:rPr>
          <w:rFonts w:cs="Arial"/>
        </w:rPr>
        <w:t xml:space="preserve"> (pp. 81-113). Cham: Springer Nature Switzerland.</w:t>
      </w:r>
    </w:p>
    <w:p w14:paraId="432D1ED5" w14:textId="77777777" w:rsidR="00AB5738" w:rsidRPr="00DB157D" w:rsidRDefault="00AB5738" w:rsidP="000F30E8">
      <w:pPr>
        <w:rPr>
          <w:rFonts w:cs="Arial"/>
          <w:shd w:val="clear" w:color="auto" w:fill="FFFFFF"/>
        </w:rPr>
      </w:pPr>
      <w:r w:rsidRPr="00DB157D">
        <w:rPr>
          <w:rFonts w:cs="Arial"/>
          <w:shd w:val="clear" w:color="auto" w:fill="FFFFFF"/>
        </w:rPr>
        <w:t>McCormack, L., Bendechache, M., Lewis, D. and Huyskes, D. (2026) Trust and transparency in AI: industry voices on data, ethics, and compliance. </w:t>
      </w:r>
      <w:r w:rsidRPr="00DB157D">
        <w:rPr>
          <w:rFonts w:cs="Arial"/>
          <w:i/>
          <w:iCs/>
          <w:shd w:val="clear" w:color="auto" w:fill="FFFFFF"/>
        </w:rPr>
        <w:t>AI &amp; SOCIETY</w:t>
      </w:r>
      <w:r w:rsidRPr="00DB157D">
        <w:rPr>
          <w:rFonts w:cs="Arial"/>
          <w:shd w:val="clear" w:color="auto" w:fill="FFFFFF"/>
        </w:rPr>
        <w:t>, </w:t>
      </w:r>
      <w:r w:rsidRPr="00DB157D">
        <w:rPr>
          <w:rFonts w:cs="Arial"/>
          <w:i/>
          <w:iCs/>
          <w:shd w:val="clear" w:color="auto" w:fill="FFFFFF"/>
        </w:rPr>
        <w:t>41</w:t>
      </w:r>
      <w:r w:rsidRPr="00DB157D">
        <w:rPr>
          <w:rFonts w:cs="Arial"/>
          <w:shd w:val="clear" w:color="auto" w:fill="FFFFFF"/>
        </w:rPr>
        <w:t>(3), pp.2311-2339.</w:t>
      </w:r>
    </w:p>
    <w:p w14:paraId="3504BACE" w14:textId="77777777" w:rsidR="00AB5738" w:rsidRPr="00DB157D" w:rsidRDefault="00AB5738" w:rsidP="000F30E8">
      <w:pPr>
        <w:rPr>
          <w:rFonts w:cs="Arial"/>
          <w:shd w:val="clear" w:color="auto" w:fill="FFFFFF"/>
        </w:rPr>
      </w:pPr>
      <w:r w:rsidRPr="00DB157D">
        <w:rPr>
          <w:rFonts w:cs="Arial"/>
          <w:shd w:val="clear" w:color="auto" w:fill="FFFFFF"/>
        </w:rPr>
        <w:t>Morić, Z., Dakic, V., Djekic, D. and Regvart, D. (2024) Protection of personal data in the context of e-commerce. </w:t>
      </w:r>
      <w:r w:rsidRPr="00DB157D">
        <w:rPr>
          <w:rFonts w:cs="Arial"/>
          <w:i/>
          <w:iCs/>
          <w:shd w:val="clear" w:color="auto" w:fill="FFFFFF"/>
        </w:rPr>
        <w:t>Journal of Cybersecurity and privacy</w:t>
      </w:r>
      <w:r w:rsidRPr="00DB157D">
        <w:rPr>
          <w:rFonts w:cs="Arial"/>
          <w:shd w:val="clear" w:color="auto" w:fill="FFFFFF"/>
        </w:rPr>
        <w:t>, </w:t>
      </w:r>
      <w:r w:rsidRPr="00DB157D">
        <w:rPr>
          <w:rFonts w:cs="Arial"/>
          <w:i/>
          <w:iCs/>
          <w:shd w:val="clear" w:color="auto" w:fill="FFFFFF"/>
        </w:rPr>
        <w:t>4</w:t>
      </w:r>
      <w:r w:rsidRPr="00DB157D">
        <w:rPr>
          <w:rFonts w:cs="Arial"/>
          <w:shd w:val="clear" w:color="auto" w:fill="FFFFFF"/>
        </w:rPr>
        <w:t>(3), pp.731-761.</w:t>
      </w:r>
    </w:p>
    <w:p w14:paraId="117F3A1E" w14:textId="77777777" w:rsidR="00AB5738" w:rsidRPr="00DB157D" w:rsidRDefault="00AB5738" w:rsidP="000F30E8">
      <w:pPr>
        <w:rPr>
          <w:rFonts w:cs="Arial"/>
          <w:lang w:val="en-US"/>
        </w:rPr>
      </w:pPr>
      <w:r w:rsidRPr="00DB157D">
        <w:rPr>
          <w:rFonts w:cs="Arial"/>
          <w:shd w:val="clear" w:color="auto" w:fill="FFFFFF"/>
        </w:rPr>
        <w:t>Motadi, M.S. (2024) Harnessing AI for ethical digital consumer behavior analysis. In </w:t>
      </w:r>
      <w:r w:rsidRPr="00DB157D">
        <w:rPr>
          <w:rFonts w:cs="Arial"/>
          <w:i/>
          <w:iCs/>
          <w:shd w:val="clear" w:color="auto" w:fill="FFFFFF"/>
        </w:rPr>
        <w:t>Enhancing and Predicting Digital Consumer Behavior with AI</w:t>
      </w:r>
      <w:r w:rsidRPr="00DB157D">
        <w:rPr>
          <w:rFonts w:cs="Arial"/>
          <w:shd w:val="clear" w:color="auto" w:fill="FFFFFF"/>
        </w:rPr>
        <w:t> (pp. 211-237). IGI Global Scientific Publishing.</w:t>
      </w:r>
    </w:p>
    <w:p w14:paraId="58E55D19" w14:textId="77777777" w:rsidR="00AB5738" w:rsidRPr="00DB157D" w:rsidRDefault="00AB5738" w:rsidP="001762CD">
      <w:pPr>
        <w:rPr>
          <w:rFonts w:cs="Arial"/>
        </w:rPr>
      </w:pPr>
      <w:r w:rsidRPr="00DB157D">
        <w:rPr>
          <w:rFonts w:cs="Arial"/>
        </w:rPr>
        <w:t xml:space="preserve">Mweshi, G.K. and Muhyila, M. (2024) Determining a statistical analysis for the quantitative study. </w:t>
      </w:r>
      <w:r w:rsidRPr="00DB157D">
        <w:rPr>
          <w:rFonts w:cs="Arial"/>
          <w:i/>
          <w:iCs/>
        </w:rPr>
        <w:t>Advances in Social Sciences Research Journal</w:t>
      </w:r>
      <w:r w:rsidRPr="00DB157D">
        <w:rPr>
          <w:rFonts w:cs="Arial"/>
        </w:rPr>
        <w:t xml:space="preserve">, </w:t>
      </w:r>
      <w:r w:rsidRPr="00DB157D">
        <w:rPr>
          <w:rFonts w:cs="Arial"/>
          <w:i/>
          <w:iCs/>
        </w:rPr>
        <w:t>7</w:t>
      </w:r>
      <w:r w:rsidRPr="00DB157D">
        <w:rPr>
          <w:rFonts w:cs="Arial"/>
        </w:rPr>
        <w:t>(4), pp.187-231.</w:t>
      </w:r>
    </w:p>
    <w:p w14:paraId="72317DDE" w14:textId="77777777" w:rsidR="00AB5738" w:rsidRPr="00DB157D" w:rsidRDefault="00AB5738" w:rsidP="000F30E8">
      <w:pPr>
        <w:rPr>
          <w:rFonts w:cs="Arial"/>
          <w:shd w:val="clear" w:color="auto" w:fill="FFFFFF"/>
        </w:rPr>
      </w:pPr>
      <w:r w:rsidRPr="00DB157D">
        <w:rPr>
          <w:rFonts w:cs="Arial"/>
          <w:shd w:val="clear" w:color="auto" w:fill="FFFFFF"/>
        </w:rPr>
        <w:t>Nadeem, M. (2025) From algorithms to authenticity: Ensuring ethical customer engagement in the age of artificial intelligence. </w:t>
      </w:r>
      <w:r w:rsidRPr="00DB157D">
        <w:rPr>
          <w:rFonts w:cs="Arial"/>
          <w:i/>
          <w:iCs/>
          <w:shd w:val="clear" w:color="auto" w:fill="FFFFFF"/>
        </w:rPr>
        <w:t>International Journal of Business and Management</w:t>
      </w:r>
      <w:r w:rsidRPr="00DB157D">
        <w:rPr>
          <w:rFonts w:cs="Arial"/>
          <w:shd w:val="clear" w:color="auto" w:fill="FFFFFF"/>
        </w:rPr>
        <w:t>, </w:t>
      </w:r>
      <w:r w:rsidRPr="00DB157D">
        <w:rPr>
          <w:rFonts w:cs="Arial"/>
          <w:i/>
          <w:iCs/>
          <w:shd w:val="clear" w:color="auto" w:fill="FFFFFF"/>
        </w:rPr>
        <w:t>20</w:t>
      </w:r>
      <w:r w:rsidRPr="00DB157D">
        <w:rPr>
          <w:rFonts w:cs="Arial"/>
          <w:shd w:val="clear" w:color="auto" w:fill="FFFFFF"/>
        </w:rPr>
        <w:t>(2), p.13.</w:t>
      </w:r>
    </w:p>
    <w:p w14:paraId="6FB69C2A" w14:textId="77777777" w:rsidR="00AB5738" w:rsidRPr="00DB157D" w:rsidRDefault="00AB5738" w:rsidP="001762CD">
      <w:pPr>
        <w:rPr>
          <w:rFonts w:cs="Arial"/>
        </w:rPr>
      </w:pPr>
      <w:r w:rsidRPr="00DB157D">
        <w:rPr>
          <w:rFonts w:cs="Arial"/>
        </w:rPr>
        <w:t xml:space="preserve">Nasir, M.A., Bakouch, H.S. and Jamal, F. (2022) </w:t>
      </w:r>
      <w:r w:rsidRPr="00DB157D">
        <w:rPr>
          <w:rFonts w:cs="Arial"/>
          <w:i/>
          <w:iCs/>
        </w:rPr>
        <w:t>Introductory statistical procedures with SPSS</w:t>
      </w:r>
      <w:r w:rsidRPr="00DB157D">
        <w:rPr>
          <w:rFonts w:cs="Arial"/>
        </w:rPr>
        <w:t>. Bentham Science Publishers.</w:t>
      </w:r>
    </w:p>
    <w:p w14:paraId="4B91F476" w14:textId="77777777" w:rsidR="00AB5738" w:rsidRPr="00DB157D" w:rsidRDefault="00AB5738" w:rsidP="000F30E8">
      <w:pPr>
        <w:rPr>
          <w:rFonts w:cs="Arial"/>
          <w:shd w:val="clear" w:color="auto" w:fill="FFFFFF"/>
        </w:rPr>
      </w:pPr>
      <w:r w:rsidRPr="00DB157D">
        <w:rPr>
          <w:rFonts w:cs="Arial"/>
          <w:shd w:val="clear" w:color="auto" w:fill="FFFFFF"/>
        </w:rPr>
        <w:t>Ning, J., Zhang, L., Mi, B., Yang, J.H. and Tao, L. (2025) Signalling through managerial tone and analysts’ response. </w:t>
      </w:r>
      <w:r w:rsidRPr="00DB157D">
        <w:rPr>
          <w:rFonts w:cs="Arial"/>
          <w:i/>
          <w:iCs/>
          <w:shd w:val="clear" w:color="auto" w:fill="FFFFFF"/>
        </w:rPr>
        <w:t>Accounting Forum</w:t>
      </w:r>
      <w:r w:rsidRPr="00DB157D">
        <w:rPr>
          <w:rFonts w:cs="Arial"/>
          <w:shd w:val="clear" w:color="auto" w:fill="FFFFFF"/>
        </w:rPr>
        <w:t>, 49(4), pp. 803-829.</w:t>
      </w:r>
    </w:p>
    <w:p w14:paraId="395C40CA" w14:textId="77777777" w:rsidR="00AB5738" w:rsidRPr="00DB157D" w:rsidRDefault="00AB5738" w:rsidP="001762CD">
      <w:pPr>
        <w:rPr>
          <w:rFonts w:cs="Arial"/>
        </w:rPr>
      </w:pPr>
      <w:r w:rsidRPr="00DB157D">
        <w:rPr>
          <w:rFonts w:cs="Arial"/>
        </w:rPr>
        <w:t xml:space="preserve">Obilor, E.I. (2023) Convenience and purposive sampling techniques: Are they the same. </w:t>
      </w:r>
      <w:r w:rsidRPr="00DB157D">
        <w:rPr>
          <w:rFonts w:cs="Arial"/>
          <w:i/>
          <w:iCs/>
        </w:rPr>
        <w:t>International Journal of Innovative Social &amp; Science Education Research</w:t>
      </w:r>
      <w:r w:rsidRPr="00DB157D">
        <w:rPr>
          <w:rFonts w:cs="Arial"/>
        </w:rPr>
        <w:t xml:space="preserve">, </w:t>
      </w:r>
      <w:r w:rsidRPr="00DB157D">
        <w:rPr>
          <w:rFonts w:cs="Arial"/>
          <w:i/>
          <w:iCs/>
        </w:rPr>
        <w:t>11</w:t>
      </w:r>
      <w:r w:rsidRPr="00DB157D">
        <w:rPr>
          <w:rFonts w:cs="Arial"/>
        </w:rPr>
        <w:t>(1), pp.1-7.</w:t>
      </w:r>
    </w:p>
    <w:p w14:paraId="232E4AC5" w14:textId="77777777" w:rsidR="00AB5738" w:rsidRPr="00DB157D" w:rsidRDefault="00AB5738" w:rsidP="000F30E8">
      <w:pPr>
        <w:rPr>
          <w:rFonts w:cs="Arial"/>
          <w:szCs w:val="24"/>
          <w:lang w:val="en-US"/>
        </w:rPr>
      </w:pPr>
      <w:r w:rsidRPr="00DB157D">
        <w:rPr>
          <w:rFonts w:cs="Arial"/>
          <w:lang w:val="en-US"/>
        </w:rPr>
        <w:t>Oluwafemi, I.O., Clement, T., Adanigbo, O.S., Gbenle, T.P. and Adekunle, B.I. (2021) A Review of Ethical Considerations in AI-Driven Marketing Analytics: Privacy, Transparency, and Consumer Trust. </w:t>
      </w:r>
      <w:r w:rsidRPr="00DB157D">
        <w:rPr>
          <w:rFonts w:cs="Arial"/>
          <w:i/>
          <w:iCs/>
          <w:lang w:val="en-US"/>
        </w:rPr>
        <w:t>International Journal of Multidisciplinary Research and Growth Evaluation</w:t>
      </w:r>
      <w:r w:rsidRPr="00DB157D">
        <w:rPr>
          <w:rFonts w:cs="Arial"/>
          <w:lang w:val="en-US"/>
        </w:rPr>
        <w:t xml:space="preserve">, </w:t>
      </w:r>
      <w:r w:rsidRPr="00DB157D">
        <w:rPr>
          <w:rFonts w:cs="Arial"/>
          <w:i/>
          <w:iCs/>
          <w:lang w:val="en-US"/>
        </w:rPr>
        <w:t>2</w:t>
      </w:r>
      <w:r w:rsidRPr="00DB157D">
        <w:rPr>
          <w:rFonts w:cs="Arial"/>
          <w:lang w:val="en-US"/>
        </w:rPr>
        <w:t xml:space="preserve">(2), pp. 428-435. </w:t>
      </w:r>
      <w:r w:rsidRPr="00DB157D">
        <w:rPr>
          <w:rFonts w:cs="Arial"/>
          <w:szCs w:val="24"/>
          <w:lang w:val="en-US"/>
        </w:rPr>
        <w:t>‌</w:t>
      </w:r>
    </w:p>
    <w:p w14:paraId="41F722AF" w14:textId="77777777" w:rsidR="00AB5738" w:rsidRPr="00DB157D" w:rsidRDefault="00AB5738" w:rsidP="000F30E8">
      <w:pPr>
        <w:rPr>
          <w:rFonts w:cs="Arial"/>
          <w:lang w:val="en-US"/>
        </w:rPr>
      </w:pPr>
      <w:r w:rsidRPr="00DB157D">
        <w:rPr>
          <w:rFonts w:cs="Arial"/>
          <w:lang w:val="en-US"/>
        </w:rPr>
        <w:t xml:space="preserve">ONS. (2026) Artificial intelligence in UK businesses. [Online]. Available at: </w:t>
      </w:r>
      <w:hyperlink r:id="rId67" w:history="1">
        <w:r w:rsidRPr="00DB157D">
          <w:rPr>
            <w:rStyle w:val="Hyperlink"/>
            <w:rFonts w:cs="Arial"/>
            <w:color w:val="auto"/>
            <w:lang w:val="en-US"/>
          </w:rPr>
          <w:t>https://www.ons.gov.uk/businessindustryandtrade/business/businessservices/articles/artificialintelligenceinukbusinesses/2023to2026</w:t>
        </w:r>
      </w:hyperlink>
      <w:r w:rsidRPr="00DB157D">
        <w:rPr>
          <w:rFonts w:cs="Arial"/>
          <w:lang w:val="en-US"/>
        </w:rPr>
        <w:t>. [Accessed on: 5</w:t>
      </w:r>
      <w:r w:rsidRPr="00DB157D">
        <w:rPr>
          <w:rFonts w:cs="Arial"/>
          <w:vertAlign w:val="superscript"/>
          <w:lang w:val="en-US"/>
        </w:rPr>
        <w:t>th</w:t>
      </w:r>
      <w:r w:rsidRPr="00DB157D">
        <w:rPr>
          <w:rFonts w:cs="Arial"/>
          <w:lang w:val="en-US"/>
        </w:rPr>
        <w:t xml:space="preserve"> August, 2026].</w:t>
      </w:r>
    </w:p>
    <w:p w14:paraId="40FA797A" w14:textId="77777777" w:rsidR="00AB5738" w:rsidRPr="00DB157D" w:rsidRDefault="00AB5738" w:rsidP="000F30E8">
      <w:pPr>
        <w:rPr>
          <w:rFonts w:cs="Arial"/>
          <w:lang w:val="en-US"/>
        </w:rPr>
      </w:pPr>
      <w:r w:rsidRPr="00DB157D">
        <w:rPr>
          <w:rFonts w:cs="Arial"/>
          <w:lang w:val="en-US"/>
        </w:rPr>
        <w:t>‌Park, K. and Yoon, H.Y. (2025) AI algorithm transparency, pipelines for trust not prisms: mitigating general negative attitudes and enhancing trust toward AI. </w:t>
      </w:r>
      <w:r w:rsidRPr="00DB157D">
        <w:rPr>
          <w:rFonts w:cs="Arial"/>
          <w:i/>
          <w:iCs/>
          <w:lang w:val="en-US"/>
        </w:rPr>
        <w:t>Humanities and Social Sciences Communications</w:t>
      </w:r>
      <w:r w:rsidRPr="00DB157D">
        <w:rPr>
          <w:rFonts w:cs="Arial"/>
          <w:lang w:val="en-US"/>
        </w:rPr>
        <w:t xml:space="preserve">, </w:t>
      </w:r>
      <w:r w:rsidRPr="00DB157D">
        <w:rPr>
          <w:rFonts w:cs="Arial"/>
          <w:i/>
          <w:iCs/>
          <w:lang w:val="en-US"/>
        </w:rPr>
        <w:t>12</w:t>
      </w:r>
      <w:r w:rsidRPr="00DB157D">
        <w:rPr>
          <w:rFonts w:cs="Arial"/>
          <w:lang w:val="en-US"/>
        </w:rPr>
        <w:t xml:space="preserve">(1). </w:t>
      </w:r>
    </w:p>
    <w:p w14:paraId="6413185B" w14:textId="77777777" w:rsidR="00AB5738" w:rsidRPr="00DB157D" w:rsidRDefault="00AB5738" w:rsidP="000F30E8">
      <w:pPr>
        <w:rPr>
          <w:rFonts w:cs="Arial"/>
          <w:shd w:val="clear" w:color="auto" w:fill="FFFFFF"/>
        </w:rPr>
      </w:pPr>
      <w:r w:rsidRPr="00DB157D">
        <w:rPr>
          <w:rFonts w:cs="Arial"/>
          <w:shd w:val="clear" w:color="auto" w:fill="FFFFFF"/>
        </w:rPr>
        <w:t>Potwora, M., Vdovichena, O., Semchuk, D., Lipych, L. and Saienko, V. (2024) The use of artificial intelligence in marketing strategies: Automation, personalization and forecasting. </w:t>
      </w:r>
      <w:r w:rsidRPr="00DB157D">
        <w:rPr>
          <w:rFonts w:cs="Arial"/>
          <w:i/>
          <w:iCs/>
          <w:shd w:val="clear" w:color="auto" w:fill="FFFFFF"/>
        </w:rPr>
        <w:t>Journal of Management World</w:t>
      </w:r>
      <w:r w:rsidRPr="00DB157D">
        <w:rPr>
          <w:rFonts w:cs="Arial"/>
          <w:shd w:val="clear" w:color="auto" w:fill="FFFFFF"/>
        </w:rPr>
        <w:t>, </w:t>
      </w:r>
      <w:r w:rsidRPr="00DB157D">
        <w:rPr>
          <w:rFonts w:cs="Arial"/>
          <w:i/>
          <w:iCs/>
          <w:shd w:val="clear" w:color="auto" w:fill="FFFFFF"/>
        </w:rPr>
        <w:t>2</w:t>
      </w:r>
      <w:r w:rsidRPr="00DB157D">
        <w:rPr>
          <w:rFonts w:cs="Arial"/>
          <w:shd w:val="clear" w:color="auto" w:fill="FFFFFF"/>
        </w:rPr>
        <w:t>(2), pp.41-49.</w:t>
      </w:r>
    </w:p>
    <w:p w14:paraId="4B9A4F7F" w14:textId="77777777" w:rsidR="00AB5738" w:rsidRPr="00DB157D" w:rsidRDefault="00AB5738" w:rsidP="000F30E8">
      <w:pPr>
        <w:rPr>
          <w:rFonts w:cs="Arial"/>
          <w:shd w:val="clear" w:color="auto" w:fill="FFFFFF"/>
        </w:rPr>
      </w:pPr>
      <w:r w:rsidRPr="00DB157D">
        <w:rPr>
          <w:rFonts w:cs="Arial"/>
          <w:shd w:val="clear" w:color="auto" w:fill="FFFFFF"/>
        </w:rPr>
        <w:t>Puchakayala, P.R. (2022) Responsible AI ensuring ethical, transparent, and accountable artificial intelligence systems. </w:t>
      </w:r>
      <w:r w:rsidRPr="00DB157D">
        <w:rPr>
          <w:rFonts w:cs="Arial"/>
          <w:i/>
          <w:iCs/>
          <w:shd w:val="clear" w:color="auto" w:fill="FFFFFF"/>
        </w:rPr>
        <w:t>Journal of Computational Analysis and Applications</w:t>
      </w:r>
      <w:r w:rsidRPr="00DB157D">
        <w:rPr>
          <w:rFonts w:cs="Arial"/>
          <w:shd w:val="clear" w:color="auto" w:fill="FFFFFF"/>
        </w:rPr>
        <w:t>, </w:t>
      </w:r>
      <w:r w:rsidRPr="00DB157D">
        <w:rPr>
          <w:rFonts w:cs="Arial"/>
          <w:i/>
          <w:iCs/>
          <w:shd w:val="clear" w:color="auto" w:fill="FFFFFF"/>
        </w:rPr>
        <w:t>30</w:t>
      </w:r>
      <w:r w:rsidRPr="00DB157D">
        <w:rPr>
          <w:rFonts w:cs="Arial"/>
          <w:shd w:val="clear" w:color="auto" w:fill="FFFFFF"/>
        </w:rPr>
        <w:t>(1), pp.208-221.</w:t>
      </w:r>
    </w:p>
    <w:p w14:paraId="79E89F50" w14:textId="77777777" w:rsidR="00AB5738" w:rsidRPr="00DB157D" w:rsidRDefault="00AB5738" w:rsidP="000F30E8">
      <w:pPr>
        <w:rPr>
          <w:rFonts w:cs="Arial"/>
          <w:shd w:val="clear" w:color="auto" w:fill="FFFFFF"/>
        </w:rPr>
      </w:pPr>
      <w:r w:rsidRPr="00DB157D">
        <w:rPr>
          <w:rFonts w:cs="Arial"/>
          <w:shd w:val="clear" w:color="auto" w:fill="FFFFFF"/>
        </w:rPr>
        <w:t>Radanliev, P. (2025) AI ethics: Integrating transparency, fairness, and privacy in AI development. </w:t>
      </w:r>
      <w:r w:rsidRPr="00DB157D">
        <w:rPr>
          <w:rFonts w:cs="Arial"/>
          <w:i/>
          <w:iCs/>
          <w:shd w:val="clear" w:color="auto" w:fill="FFFFFF"/>
        </w:rPr>
        <w:t>Applied Artificial Intelligence</w:t>
      </w:r>
      <w:r w:rsidRPr="00DB157D">
        <w:rPr>
          <w:rFonts w:cs="Arial"/>
          <w:shd w:val="clear" w:color="auto" w:fill="FFFFFF"/>
        </w:rPr>
        <w:t>, </w:t>
      </w:r>
      <w:r w:rsidRPr="00DB157D">
        <w:rPr>
          <w:rFonts w:cs="Arial"/>
          <w:i/>
          <w:iCs/>
          <w:shd w:val="clear" w:color="auto" w:fill="FFFFFF"/>
        </w:rPr>
        <w:t>39</w:t>
      </w:r>
      <w:r w:rsidRPr="00DB157D">
        <w:rPr>
          <w:rFonts w:cs="Arial"/>
          <w:shd w:val="clear" w:color="auto" w:fill="FFFFFF"/>
        </w:rPr>
        <w:t>(1), p.2463722.</w:t>
      </w:r>
    </w:p>
    <w:p w14:paraId="6C34BAA5" w14:textId="77777777" w:rsidR="00AB5738" w:rsidRPr="00DB157D" w:rsidRDefault="00AB5738" w:rsidP="001762CD">
      <w:pPr>
        <w:rPr>
          <w:rFonts w:cs="Arial"/>
        </w:rPr>
      </w:pPr>
      <w:r w:rsidRPr="00DB157D">
        <w:rPr>
          <w:rFonts w:cs="Arial"/>
        </w:rPr>
        <w:t xml:space="preserve">Rahman, M.M., Tabash, M.I., Salamzadeh, A., Abduli, S. and Rahaman, M.S. (2022) Sampling techniques (probability) for quantitative social science researchers: a conceptual guidelines with examples. </w:t>
      </w:r>
      <w:r w:rsidRPr="00DB157D">
        <w:rPr>
          <w:rFonts w:cs="Arial"/>
          <w:i/>
          <w:iCs/>
        </w:rPr>
        <w:t>Seeu Review</w:t>
      </w:r>
      <w:r w:rsidRPr="00DB157D">
        <w:rPr>
          <w:rFonts w:cs="Arial"/>
        </w:rPr>
        <w:t xml:space="preserve">, </w:t>
      </w:r>
      <w:r w:rsidRPr="00DB157D">
        <w:rPr>
          <w:rFonts w:cs="Arial"/>
          <w:i/>
          <w:iCs/>
        </w:rPr>
        <w:t>17</w:t>
      </w:r>
      <w:r w:rsidRPr="00DB157D">
        <w:rPr>
          <w:rFonts w:cs="Arial"/>
        </w:rPr>
        <w:t>(1), pp.42-51.</w:t>
      </w:r>
    </w:p>
    <w:p w14:paraId="3DE92C13" w14:textId="77777777" w:rsidR="00AB5738" w:rsidRPr="00DB157D" w:rsidRDefault="00AB5738" w:rsidP="000F30E8">
      <w:pPr>
        <w:rPr>
          <w:rFonts w:cs="Arial"/>
          <w:shd w:val="clear" w:color="auto" w:fill="FFFFFF"/>
        </w:rPr>
      </w:pPr>
      <w:r w:rsidRPr="00DB157D">
        <w:rPr>
          <w:rFonts w:cs="Arial"/>
          <w:shd w:val="clear" w:color="auto" w:fill="FFFFFF"/>
        </w:rPr>
        <w:t>Rahman, R., Galib, M.H., Mahin, K.Z.C. and Islam, M.Z. (2025) The AI advantage: revolutionizing personalization in digital marketing. </w:t>
      </w:r>
      <w:r w:rsidRPr="00DB157D">
        <w:rPr>
          <w:rFonts w:cs="Arial"/>
          <w:i/>
          <w:iCs/>
          <w:shd w:val="clear" w:color="auto" w:fill="FFFFFF"/>
        </w:rPr>
        <w:t>Business and Social Sciences</w:t>
      </w:r>
      <w:r w:rsidRPr="00DB157D">
        <w:rPr>
          <w:rFonts w:cs="Arial"/>
          <w:shd w:val="clear" w:color="auto" w:fill="FFFFFF"/>
        </w:rPr>
        <w:t>, </w:t>
      </w:r>
      <w:r w:rsidRPr="00DB157D">
        <w:rPr>
          <w:rFonts w:cs="Arial"/>
          <w:i/>
          <w:iCs/>
          <w:shd w:val="clear" w:color="auto" w:fill="FFFFFF"/>
        </w:rPr>
        <w:t>3</w:t>
      </w:r>
      <w:r w:rsidRPr="00DB157D">
        <w:rPr>
          <w:rFonts w:cs="Arial"/>
          <w:shd w:val="clear" w:color="auto" w:fill="FFFFFF"/>
        </w:rPr>
        <w:t>(1), pp.1-9.</w:t>
      </w:r>
    </w:p>
    <w:p w14:paraId="354CB08A" w14:textId="77777777" w:rsidR="00AB5738" w:rsidRPr="00DB157D" w:rsidRDefault="00AB5738" w:rsidP="000F30E8">
      <w:pPr>
        <w:rPr>
          <w:rFonts w:cs="Arial"/>
          <w:lang w:val="en-US"/>
        </w:rPr>
      </w:pPr>
      <w:r w:rsidRPr="00DB157D">
        <w:rPr>
          <w:rFonts w:cs="Arial"/>
          <w:lang w:val="en-US"/>
        </w:rPr>
        <w:t>Ramesha, H.H., Nair, N.T. and Amar, M. (2025) “The Role of Artificial Intelligence in Transforming Digital Marketing Strategies.” </w:t>
      </w:r>
      <w:r w:rsidRPr="00DB157D">
        <w:rPr>
          <w:rFonts w:cs="Arial"/>
          <w:i/>
          <w:iCs/>
          <w:lang w:val="en-US"/>
        </w:rPr>
        <w:t>International Journal of Latest Technology in Engineering Management &amp; Applied Science</w:t>
      </w:r>
      <w:r w:rsidRPr="00DB157D">
        <w:rPr>
          <w:rFonts w:cs="Arial"/>
          <w:lang w:val="en-US"/>
        </w:rPr>
        <w:t xml:space="preserve">, </w:t>
      </w:r>
      <w:r w:rsidRPr="00DB157D">
        <w:rPr>
          <w:rFonts w:cs="Arial"/>
          <w:i/>
          <w:iCs/>
          <w:lang w:val="en-US"/>
        </w:rPr>
        <w:t>14</w:t>
      </w:r>
      <w:r w:rsidRPr="00DB157D">
        <w:rPr>
          <w:rFonts w:cs="Arial"/>
          <w:lang w:val="en-US"/>
        </w:rPr>
        <w:t xml:space="preserve">(8), pp. 542-549. </w:t>
      </w:r>
    </w:p>
    <w:p w14:paraId="5A1D7D97" w14:textId="77777777" w:rsidR="00AB5738" w:rsidRPr="00DB157D" w:rsidRDefault="00AB5738" w:rsidP="001762CD">
      <w:pPr>
        <w:rPr>
          <w:rFonts w:cs="Arial"/>
          <w:lang w:val="en-IN"/>
        </w:rPr>
      </w:pPr>
      <w:r w:rsidRPr="00DB157D">
        <w:rPr>
          <w:rFonts w:cs="Arial"/>
          <w:lang w:val="en-IN"/>
        </w:rPr>
        <w:t>Saunders, M., Lewis, P., and Thornhill, A. (2023). Research methods for business students (9th ed.). Pearson.</w:t>
      </w:r>
    </w:p>
    <w:p w14:paraId="3867F36E" w14:textId="77777777" w:rsidR="00AB5738" w:rsidRPr="00DB157D" w:rsidRDefault="00AB5738" w:rsidP="000F30E8">
      <w:pPr>
        <w:rPr>
          <w:rFonts w:cs="Arial"/>
          <w:szCs w:val="24"/>
          <w:lang w:val="en-US"/>
        </w:rPr>
      </w:pPr>
      <w:r w:rsidRPr="00DB157D">
        <w:rPr>
          <w:rFonts w:cs="Arial"/>
          <w:lang w:val="en-US"/>
        </w:rPr>
        <w:t>Saura, J.R., Škare, V. and Dosen, D.O. (2024) Is AI-based digital marketing ethical? Assessing a new data privacy paradox. </w:t>
      </w:r>
      <w:r w:rsidRPr="00DB157D">
        <w:rPr>
          <w:rFonts w:cs="Arial"/>
          <w:i/>
          <w:iCs/>
          <w:lang w:val="en-US"/>
        </w:rPr>
        <w:t>Journal of Innovation &amp; Knowledge</w:t>
      </w:r>
      <w:r w:rsidRPr="00DB157D">
        <w:rPr>
          <w:rFonts w:cs="Arial"/>
          <w:lang w:val="en-US"/>
        </w:rPr>
        <w:t xml:space="preserve">, </w:t>
      </w:r>
      <w:r w:rsidRPr="00DB157D">
        <w:rPr>
          <w:rFonts w:cs="Arial"/>
          <w:i/>
          <w:iCs/>
          <w:lang w:val="en-US"/>
        </w:rPr>
        <w:t>9</w:t>
      </w:r>
      <w:r w:rsidRPr="00DB157D">
        <w:rPr>
          <w:rFonts w:cs="Arial"/>
          <w:lang w:val="en-US"/>
        </w:rPr>
        <w:t xml:space="preserve">(4), pp. 100597. </w:t>
      </w:r>
      <w:r w:rsidRPr="00DB157D">
        <w:rPr>
          <w:rFonts w:cs="Arial"/>
          <w:szCs w:val="24"/>
          <w:lang w:val="en-US"/>
        </w:rPr>
        <w:t>‌</w:t>
      </w:r>
    </w:p>
    <w:p w14:paraId="06F29A2E" w14:textId="77777777" w:rsidR="00AB5738" w:rsidRPr="00DB157D" w:rsidRDefault="00AB5738" w:rsidP="000F30E8">
      <w:pPr>
        <w:rPr>
          <w:rFonts w:cs="Arial"/>
          <w:lang w:val="en-US"/>
        </w:rPr>
      </w:pPr>
      <w:r w:rsidRPr="00DB157D">
        <w:rPr>
          <w:rFonts w:cs="Arial"/>
          <w:lang w:val="en-US"/>
        </w:rPr>
        <w:t>Schilke, O. and Reimann, M. (2025) The transparency dilemma: How AI disclosure erodes trust. </w:t>
      </w:r>
      <w:r w:rsidRPr="00DB157D">
        <w:rPr>
          <w:rFonts w:cs="Arial"/>
          <w:i/>
          <w:iCs/>
          <w:lang w:val="en-US"/>
        </w:rPr>
        <w:t>Organizational Behavior and Human Decision Processes</w:t>
      </w:r>
      <w:r w:rsidRPr="00DB157D">
        <w:rPr>
          <w:rFonts w:cs="Arial"/>
          <w:lang w:val="en-US"/>
        </w:rPr>
        <w:t xml:space="preserve">, </w:t>
      </w:r>
      <w:r w:rsidRPr="00DB157D">
        <w:rPr>
          <w:rFonts w:cs="Arial"/>
          <w:i/>
          <w:iCs/>
          <w:lang w:val="en-US"/>
        </w:rPr>
        <w:t>188</w:t>
      </w:r>
      <w:r w:rsidRPr="00DB157D">
        <w:rPr>
          <w:rFonts w:cs="Arial"/>
          <w:lang w:val="en-US"/>
        </w:rPr>
        <w:t xml:space="preserve">, pp. 104405. </w:t>
      </w:r>
    </w:p>
    <w:p w14:paraId="24119AAC" w14:textId="77777777" w:rsidR="00AB5738" w:rsidRPr="00DB157D" w:rsidRDefault="00AB5738" w:rsidP="000F30E8">
      <w:pPr>
        <w:rPr>
          <w:rFonts w:cs="Arial"/>
        </w:rPr>
      </w:pPr>
      <w:r w:rsidRPr="00DB157D">
        <w:rPr>
          <w:rFonts w:cs="Arial"/>
        </w:rPr>
        <w:t xml:space="preserve">Shah, E.A. (2024) Ethical Considerations in Use of Artificial Intelligence in Digital Marketing. </w:t>
      </w:r>
      <w:r w:rsidRPr="00DB157D">
        <w:rPr>
          <w:rFonts w:cs="Arial"/>
          <w:i/>
          <w:iCs/>
        </w:rPr>
        <w:t>Journal of Peace, Development and Communication</w:t>
      </w:r>
      <w:r w:rsidRPr="00DB157D">
        <w:rPr>
          <w:rFonts w:cs="Arial"/>
        </w:rPr>
        <w:t xml:space="preserve">, </w:t>
      </w:r>
      <w:r w:rsidRPr="00DB157D">
        <w:rPr>
          <w:rFonts w:cs="Arial"/>
          <w:i/>
          <w:iCs/>
        </w:rPr>
        <w:t>8</w:t>
      </w:r>
      <w:r w:rsidRPr="00DB157D">
        <w:rPr>
          <w:rFonts w:cs="Arial"/>
        </w:rPr>
        <w:t>(2), pp. 340-351.</w:t>
      </w:r>
    </w:p>
    <w:p w14:paraId="526788A8" w14:textId="77777777" w:rsidR="00AB5738" w:rsidRPr="00DB157D" w:rsidRDefault="00AB5738" w:rsidP="000F30E8">
      <w:pPr>
        <w:rPr>
          <w:rFonts w:cs="Arial"/>
          <w:shd w:val="clear" w:color="auto" w:fill="FFFFFF"/>
        </w:rPr>
      </w:pPr>
      <w:r w:rsidRPr="00DB157D">
        <w:rPr>
          <w:rFonts w:cs="Arial"/>
          <w:shd w:val="clear" w:color="auto" w:fill="FFFFFF"/>
        </w:rPr>
        <w:t>Sharma, S., Chaitanya, K., Jawad, A.B., Premkumar, I., Mehta, J.V. and Hajoary, D. (2023) Ethical considerations in AI-based marketing: Balancing profit and consumer trust. </w:t>
      </w:r>
      <w:r w:rsidRPr="00DB157D">
        <w:rPr>
          <w:rFonts w:cs="Arial"/>
          <w:i/>
          <w:iCs/>
          <w:shd w:val="clear" w:color="auto" w:fill="FFFFFF"/>
        </w:rPr>
        <w:t>Tuijin Jishu/Journal of Propulsion Technology</w:t>
      </w:r>
      <w:r w:rsidRPr="00DB157D">
        <w:rPr>
          <w:rFonts w:cs="Arial"/>
          <w:shd w:val="clear" w:color="auto" w:fill="FFFFFF"/>
        </w:rPr>
        <w:t>, </w:t>
      </w:r>
      <w:r w:rsidRPr="00DB157D">
        <w:rPr>
          <w:rFonts w:cs="Arial"/>
          <w:i/>
          <w:iCs/>
          <w:shd w:val="clear" w:color="auto" w:fill="FFFFFF"/>
        </w:rPr>
        <w:t>44</w:t>
      </w:r>
      <w:r w:rsidRPr="00DB157D">
        <w:rPr>
          <w:rFonts w:cs="Arial"/>
          <w:shd w:val="clear" w:color="auto" w:fill="FFFFFF"/>
        </w:rPr>
        <w:t>(3), pp.1301-1309.</w:t>
      </w:r>
    </w:p>
    <w:p w14:paraId="68F27C81" w14:textId="77777777" w:rsidR="00AB5738" w:rsidRPr="00DB157D" w:rsidRDefault="00AB5738" w:rsidP="000F30E8">
      <w:pPr>
        <w:rPr>
          <w:rFonts w:cs="Arial"/>
          <w:shd w:val="clear" w:color="auto" w:fill="FFFFFF"/>
        </w:rPr>
      </w:pPr>
      <w:r w:rsidRPr="00DB157D">
        <w:rPr>
          <w:rFonts w:cs="Arial"/>
          <w:shd w:val="clear" w:color="auto" w:fill="FFFFFF"/>
        </w:rPr>
        <w:t>Stamboliev, E. (2023) Proposing a postcritical AI literacy: Why we should worry less about algorithmic transparency and more about citizen empowerment. </w:t>
      </w:r>
      <w:r w:rsidRPr="00DB157D">
        <w:rPr>
          <w:rFonts w:cs="Arial"/>
          <w:i/>
          <w:iCs/>
          <w:shd w:val="clear" w:color="auto" w:fill="FFFFFF"/>
        </w:rPr>
        <w:t>Media Theory</w:t>
      </w:r>
      <w:r w:rsidRPr="00DB157D">
        <w:rPr>
          <w:rFonts w:cs="Arial"/>
          <w:shd w:val="clear" w:color="auto" w:fill="FFFFFF"/>
        </w:rPr>
        <w:t>, </w:t>
      </w:r>
      <w:r w:rsidRPr="00DB157D">
        <w:rPr>
          <w:rFonts w:cs="Arial"/>
          <w:i/>
          <w:iCs/>
          <w:shd w:val="clear" w:color="auto" w:fill="FFFFFF"/>
        </w:rPr>
        <w:t>7</w:t>
      </w:r>
      <w:r w:rsidRPr="00DB157D">
        <w:rPr>
          <w:rFonts w:cs="Arial"/>
          <w:shd w:val="clear" w:color="auto" w:fill="FFFFFF"/>
        </w:rPr>
        <w:t>(1), pp.202-232.</w:t>
      </w:r>
    </w:p>
    <w:p w14:paraId="399F5B26" w14:textId="77777777" w:rsidR="00AB5738" w:rsidRPr="00DB157D" w:rsidRDefault="00AB5738" w:rsidP="000F30E8">
      <w:pPr>
        <w:rPr>
          <w:rFonts w:cs="Arial"/>
        </w:rPr>
      </w:pPr>
      <w:r w:rsidRPr="00DB157D">
        <w:rPr>
          <w:rFonts w:cs="Arial"/>
          <w:shd w:val="clear" w:color="auto" w:fill="FFFFFF"/>
        </w:rPr>
        <w:t>Sun, Y., Liu, X. and Li, X. (2026) Managing Quality Information Through AI-Assisted Platform Certification and Seller Voluntary Disclosure in Competitive Online Retail. </w:t>
      </w:r>
      <w:r w:rsidRPr="00DB157D">
        <w:rPr>
          <w:rFonts w:cs="Arial"/>
          <w:i/>
          <w:iCs/>
          <w:shd w:val="clear" w:color="auto" w:fill="FFFFFF"/>
        </w:rPr>
        <w:t>Systems</w:t>
      </w:r>
      <w:r w:rsidRPr="00DB157D">
        <w:rPr>
          <w:rFonts w:cs="Arial"/>
          <w:shd w:val="clear" w:color="auto" w:fill="FFFFFF"/>
        </w:rPr>
        <w:t>, </w:t>
      </w:r>
      <w:r w:rsidRPr="00DB157D">
        <w:rPr>
          <w:rFonts w:cs="Arial"/>
          <w:i/>
          <w:iCs/>
          <w:shd w:val="clear" w:color="auto" w:fill="FFFFFF"/>
        </w:rPr>
        <w:t>14</w:t>
      </w:r>
      <w:r w:rsidRPr="00DB157D">
        <w:rPr>
          <w:rFonts w:cs="Arial"/>
          <w:shd w:val="clear" w:color="auto" w:fill="FFFFFF"/>
        </w:rPr>
        <w:t>(7), p.732.</w:t>
      </w:r>
    </w:p>
    <w:p w14:paraId="31788511" w14:textId="77777777" w:rsidR="00AB5738" w:rsidRPr="00DB157D" w:rsidRDefault="00AB5738" w:rsidP="000F30E8">
      <w:pPr>
        <w:rPr>
          <w:rFonts w:cs="Arial"/>
          <w:shd w:val="clear" w:color="auto" w:fill="FFFFFF"/>
        </w:rPr>
      </w:pPr>
      <w:r w:rsidRPr="00DB157D">
        <w:rPr>
          <w:rFonts w:cs="Arial"/>
          <w:shd w:val="clear" w:color="auto" w:fill="FFFFFF"/>
        </w:rPr>
        <w:t>Tasnim, K., Abdullah, M.S., Karim, M.Z. and Hasan, R. (2025) AI-driven innovation, privacy issues, and gaining consumer trust: the future of digital marketing. </w:t>
      </w:r>
      <w:r w:rsidRPr="00DB157D">
        <w:rPr>
          <w:rFonts w:cs="Arial"/>
          <w:i/>
          <w:iCs/>
          <w:shd w:val="clear" w:color="auto" w:fill="FFFFFF"/>
        </w:rPr>
        <w:t>Business and Social Sciences</w:t>
      </w:r>
      <w:r w:rsidRPr="00DB157D">
        <w:rPr>
          <w:rFonts w:cs="Arial"/>
          <w:shd w:val="clear" w:color="auto" w:fill="FFFFFF"/>
        </w:rPr>
        <w:t>, </w:t>
      </w:r>
      <w:r w:rsidRPr="00DB157D">
        <w:rPr>
          <w:rFonts w:cs="Arial"/>
          <w:i/>
          <w:iCs/>
          <w:shd w:val="clear" w:color="auto" w:fill="FFFFFF"/>
        </w:rPr>
        <w:t>3</w:t>
      </w:r>
      <w:r w:rsidRPr="00DB157D">
        <w:rPr>
          <w:rFonts w:cs="Arial"/>
          <w:shd w:val="clear" w:color="auto" w:fill="FFFFFF"/>
        </w:rPr>
        <w:t>(1), pp.1-7.</w:t>
      </w:r>
    </w:p>
    <w:p w14:paraId="7795A2DB" w14:textId="77777777" w:rsidR="00AB5738" w:rsidRPr="00DB157D" w:rsidRDefault="00AB5738" w:rsidP="000F30E8">
      <w:pPr>
        <w:rPr>
          <w:rFonts w:cs="Arial"/>
        </w:rPr>
      </w:pPr>
      <w:r w:rsidRPr="00DB157D">
        <w:rPr>
          <w:rFonts w:cs="Arial"/>
        </w:rPr>
        <w:t xml:space="preserve">Verma, H. and Bhavsar, A.D. (2026) Ethical challenges in AI-powered digital marketing. </w:t>
      </w:r>
      <w:r w:rsidRPr="00DB157D">
        <w:rPr>
          <w:rStyle w:val="Emphasis"/>
          <w:rFonts w:eastAsiaTheme="majorEastAsia" w:cs="Arial"/>
        </w:rPr>
        <w:t>International Journal of Research Publication and Reviews</w:t>
      </w:r>
      <w:r w:rsidRPr="00DB157D">
        <w:rPr>
          <w:rFonts w:cs="Arial"/>
        </w:rPr>
        <w:t xml:space="preserve">, </w:t>
      </w:r>
      <w:r w:rsidRPr="00DB157D">
        <w:rPr>
          <w:rFonts w:cs="Arial"/>
          <w:i/>
          <w:iCs/>
        </w:rPr>
        <w:t>7</w:t>
      </w:r>
      <w:r w:rsidRPr="00DB157D">
        <w:rPr>
          <w:rFonts w:cs="Arial"/>
        </w:rPr>
        <w:t xml:space="preserve">(4), pp. 2666-2673. </w:t>
      </w:r>
    </w:p>
    <w:p w14:paraId="4295A8EA" w14:textId="77777777" w:rsidR="00AB5738" w:rsidRPr="00DB157D" w:rsidRDefault="00AB5738" w:rsidP="0004147A">
      <w:pPr>
        <w:rPr>
          <w:rFonts w:cs="Arial"/>
        </w:rPr>
      </w:pPr>
      <w:r w:rsidRPr="00DB157D">
        <w:rPr>
          <w:rFonts w:cs="Arial"/>
        </w:rPr>
        <w:t xml:space="preserve">Wang, Y., Sauka, K. and Situmeang, F.B.I. (2025) Anthropomorphism and transparency interplay on consumer behaviour in generative AI-driven marketing communication. </w:t>
      </w:r>
      <w:r w:rsidRPr="00DB157D">
        <w:rPr>
          <w:rFonts w:cs="Arial"/>
          <w:i/>
          <w:iCs/>
        </w:rPr>
        <w:t>Journal of Consumer Marketing</w:t>
      </w:r>
      <w:r w:rsidRPr="00DB157D">
        <w:rPr>
          <w:rFonts w:cs="Arial"/>
        </w:rPr>
        <w:t xml:space="preserve">, </w:t>
      </w:r>
      <w:r w:rsidRPr="00DB157D">
        <w:rPr>
          <w:rFonts w:cs="Arial"/>
          <w:i/>
          <w:iCs/>
        </w:rPr>
        <w:t>42</w:t>
      </w:r>
      <w:r w:rsidRPr="00DB157D">
        <w:rPr>
          <w:rFonts w:cs="Arial"/>
        </w:rPr>
        <w:t>(4), pp.512-536.</w:t>
      </w:r>
    </w:p>
    <w:p w14:paraId="027DEE81" w14:textId="77777777" w:rsidR="00AB5738" w:rsidRPr="00DB157D" w:rsidRDefault="00AB5738" w:rsidP="000F30E8">
      <w:pPr>
        <w:rPr>
          <w:rFonts w:cs="Arial"/>
          <w:shd w:val="clear" w:color="auto" w:fill="FFFFFF"/>
        </w:rPr>
      </w:pPr>
      <w:r w:rsidRPr="00DB157D">
        <w:rPr>
          <w:rFonts w:cs="Arial"/>
          <w:shd w:val="clear" w:color="auto" w:fill="FFFFFF"/>
        </w:rPr>
        <w:t>Waseem, D., Chen, S., Xia, Z., Rana, N.P., Potdar, B. and Tran, K.T. (2024) Consumer vulnerability: understanding transparency and control in the online environment. </w:t>
      </w:r>
      <w:r w:rsidRPr="00DB157D">
        <w:rPr>
          <w:rFonts w:cs="Arial"/>
          <w:i/>
          <w:iCs/>
          <w:shd w:val="clear" w:color="auto" w:fill="FFFFFF"/>
        </w:rPr>
        <w:t>Internet Research</w:t>
      </w:r>
      <w:r w:rsidRPr="00DB157D">
        <w:rPr>
          <w:rFonts w:cs="Arial"/>
          <w:shd w:val="clear" w:color="auto" w:fill="FFFFFF"/>
        </w:rPr>
        <w:t>, </w:t>
      </w:r>
      <w:r w:rsidRPr="00DB157D">
        <w:rPr>
          <w:rFonts w:cs="Arial"/>
          <w:i/>
          <w:iCs/>
          <w:shd w:val="clear" w:color="auto" w:fill="FFFFFF"/>
        </w:rPr>
        <w:t>34</w:t>
      </w:r>
      <w:r w:rsidRPr="00DB157D">
        <w:rPr>
          <w:rFonts w:cs="Arial"/>
          <w:shd w:val="clear" w:color="auto" w:fill="FFFFFF"/>
        </w:rPr>
        <w:t>(6), pp.1992-2030.</w:t>
      </w:r>
    </w:p>
    <w:p w14:paraId="34338801" w14:textId="77777777" w:rsidR="00AB5738" w:rsidRPr="00DB157D" w:rsidRDefault="00AB5738" w:rsidP="0004147A">
      <w:pPr>
        <w:rPr>
          <w:rFonts w:cs="Arial"/>
          <w:lang w:val="en-US"/>
        </w:rPr>
      </w:pPr>
      <w:r w:rsidRPr="00DB157D">
        <w:rPr>
          <w:rFonts w:cs="Arial"/>
        </w:rPr>
        <w:t xml:space="preserve">Wu, L., Dodoo, N.A. and Wen, T.J. (2025) Disclosing AI’s involvement in advertising to consumers: A task-dependent perspective. </w:t>
      </w:r>
      <w:r w:rsidRPr="00DB157D">
        <w:rPr>
          <w:rFonts w:cs="Arial"/>
          <w:i/>
          <w:iCs/>
        </w:rPr>
        <w:t>Journal of Advertising</w:t>
      </w:r>
      <w:r w:rsidRPr="00DB157D">
        <w:rPr>
          <w:rFonts w:cs="Arial"/>
        </w:rPr>
        <w:t xml:space="preserve">, </w:t>
      </w:r>
      <w:r w:rsidRPr="00DB157D">
        <w:rPr>
          <w:rFonts w:cs="Arial"/>
          <w:i/>
          <w:iCs/>
        </w:rPr>
        <w:t>54</w:t>
      </w:r>
      <w:r w:rsidRPr="00DB157D">
        <w:rPr>
          <w:rFonts w:cs="Arial"/>
        </w:rPr>
        <w:t>(1), pp.20-38.</w:t>
      </w:r>
    </w:p>
    <w:p w14:paraId="37F57099" w14:textId="77777777" w:rsidR="00AB5738" w:rsidRPr="00DB157D" w:rsidRDefault="00AB5738" w:rsidP="000F30E8">
      <w:pPr>
        <w:rPr>
          <w:rFonts w:cs="Arial"/>
          <w:shd w:val="clear" w:color="auto" w:fill="FFFFFF"/>
        </w:rPr>
      </w:pPr>
      <w:r w:rsidRPr="00DB157D">
        <w:rPr>
          <w:rFonts w:cs="Arial"/>
          <w:shd w:val="clear" w:color="auto" w:fill="FFFFFF"/>
        </w:rPr>
        <w:t>Xu, H. and Dong, C. (2026) The responsibility to inform: How AI companies’ transparent communication practice influences public readiness in a cross-national context. </w:t>
      </w:r>
      <w:r w:rsidRPr="00DB157D">
        <w:rPr>
          <w:rFonts w:cs="Arial"/>
          <w:i/>
          <w:iCs/>
          <w:shd w:val="clear" w:color="auto" w:fill="FFFFFF"/>
        </w:rPr>
        <w:t>Communication and Change</w:t>
      </w:r>
      <w:r w:rsidRPr="00DB157D">
        <w:rPr>
          <w:rFonts w:cs="Arial"/>
          <w:shd w:val="clear" w:color="auto" w:fill="FFFFFF"/>
        </w:rPr>
        <w:t>, </w:t>
      </w:r>
      <w:r w:rsidRPr="00DB157D">
        <w:rPr>
          <w:rFonts w:cs="Arial"/>
          <w:i/>
          <w:iCs/>
          <w:shd w:val="clear" w:color="auto" w:fill="FFFFFF"/>
        </w:rPr>
        <w:t>2</w:t>
      </w:r>
      <w:r w:rsidRPr="00DB157D">
        <w:rPr>
          <w:rFonts w:cs="Arial"/>
          <w:shd w:val="clear" w:color="auto" w:fill="FFFFFF"/>
        </w:rPr>
        <w:t>(1), p.4.</w:t>
      </w:r>
    </w:p>
    <w:p w14:paraId="5DED6D14" w14:textId="77777777" w:rsidR="00AB5738" w:rsidRDefault="00AB5738" w:rsidP="000F30E8">
      <w:pPr>
        <w:rPr>
          <w:rFonts w:cs="Arial"/>
          <w:shd w:val="clear" w:color="auto" w:fill="FFFFFF"/>
        </w:rPr>
      </w:pPr>
      <w:r w:rsidRPr="00DB157D">
        <w:rPr>
          <w:rFonts w:cs="Arial"/>
          <w:shd w:val="clear" w:color="auto" w:fill="FFFFFF"/>
        </w:rPr>
        <w:t>Zaman, K. (2022) Transformation of marketing decisions through artificial intelligence and digital marketing. </w:t>
      </w:r>
      <w:r w:rsidRPr="00DB157D">
        <w:rPr>
          <w:rFonts w:cs="Arial"/>
          <w:i/>
          <w:iCs/>
          <w:shd w:val="clear" w:color="auto" w:fill="FFFFFF"/>
        </w:rPr>
        <w:t>Journal of Marketing Strategies</w:t>
      </w:r>
      <w:r w:rsidRPr="00DB157D">
        <w:rPr>
          <w:rFonts w:cs="Arial"/>
          <w:shd w:val="clear" w:color="auto" w:fill="FFFFFF"/>
        </w:rPr>
        <w:t>, </w:t>
      </w:r>
      <w:r w:rsidRPr="00DB157D">
        <w:rPr>
          <w:rFonts w:cs="Arial"/>
          <w:i/>
          <w:iCs/>
          <w:shd w:val="clear" w:color="auto" w:fill="FFFFFF"/>
        </w:rPr>
        <w:t>4</w:t>
      </w:r>
      <w:r w:rsidRPr="00DB157D">
        <w:rPr>
          <w:rFonts w:cs="Arial"/>
          <w:shd w:val="clear" w:color="auto" w:fill="FFFFFF"/>
        </w:rPr>
        <w:t>(2), pp.353-364.</w:t>
      </w:r>
    </w:p>
    <w:p w14:paraId="44E03633" w14:textId="120E90B9" w:rsidR="00E715B3" w:rsidRDefault="00E715B3">
      <w:pPr>
        <w:spacing w:before="0" w:after="160" w:line="259" w:lineRule="auto"/>
        <w:jc w:val="left"/>
        <w:rPr>
          <w:rFonts w:cs="Arial"/>
          <w:shd w:val="clear" w:color="auto" w:fill="FFFFFF"/>
        </w:rPr>
      </w:pPr>
      <w:r>
        <w:rPr>
          <w:rFonts w:cs="Arial"/>
          <w:shd w:val="clear" w:color="auto" w:fill="FFFFFF"/>
        </w:rPr>
        <w:br w:type="page"/>
      </w:r>
    </w:p>
    <w:p w14:paraId="53D2C766" w14:textId="5998961C" w:rsidR="00E715B3" w:rsidRDefault="00E715B3" w:rsidP="00C67539">
      <w:pPr>
        <w:pStyle w:val="Heading1"/>
        <w:rPr>
          <w:shd w:val="clear" w:color="auto" w:fill="FFFFFF"/>
        </w:rPr>
      </w:pPr>
      <w:bookmarkStart w:id="91" w:name="_Toc241177043"/>
      <w:r>
        <w:rPr>
          <w:shd w:val="clear" w:color="auto" w:fill="FFFFFF"/>
        </w:rPr>
        <w:t>Appendix</w:t>
      </w:r>
      <w:bookmarkEnd w:id="91"/>
      <w:r>
        <w:rPr>
          <w:shd w:val="clear" w:color="auto" w:fill="FFFFFF"/>
        </w:rPr>
        <w:t xml:space="preserve"> </w:t>
      </w:r>
    </w:p>
    <w:p w14:paraId="6CA5758E" w14:textId="77777777" w:rsidR="00C62450" w:rsidRDefault="00C62450" w:rsidP="00C62450">
      <w:pPr>
        <w:pStyle w:val="Heading2"/>
      </w:pPr>
      <w:bookmarkStart w:id="92" w:name="_Toc241177044"/>
      <w:r>
        <w:t>Appendix 1: Survey Questionnaire</w:t>
      </w:r>
      <w:bookmarkEnd w:id="92"/>
    </w:p>
    <w:p w14:paraId="229BB3CF" w14:textId="77777777" w:rsidR="00C62450" w:rsidRPr="003F47E7" w:rsidRDefault="00C62450" w:rsidP="00C62450">
      <w:pPr>
        <w:jc w:val="center"/>
        <w:rPr>
          <w:rFonts w:cs="Times New Roman"/>
          <w:b/>
          <w:bCs/>
          <w:sz w:val="32"/>
          <w:szCs w:val="28"/>
        </w:rPr>
      </w:pPr>
      <w:r w:rsidRPr="003F47E7">
        <w:rPr>
          <w:rFonts w:cs="Times New Roman"/>
          <w:b/>
          <w:bCs/>
          <w:sz w:val="32"/>
          <w:szCs w:val="28"/>
        </w:rPr>
        <w:t>Impact of Ethical AI Disclosure on Consumer Trust in Digital Marketing Campaigns in the UK</w:t>
      </w:r>
    </w:p>
    <w:p w14:paraId="4A4DE357" w14:textId="77777777" w:rsidR="00C62450" w:rsidRPr="003F47E7" w:rsidRDefault="00C62450" w:rsidP="00C62450">
      <w:pPr>
        <w:rPr>
          <w:rFonts w:cs="Times New Roman"/>
          <w:lang w:val="en-US"/>
        </w:rPr>
      </w:pPr>
      <w:r w:rsidRPr="003F47E7">
        <w:rPr>
          <w:rFonts w:cs="Times New Roman"/>
          <w:lang w:val="en-US"/>
        </w:rPr>
        <w:t>Thank you for participating in this research.</w:t>
      </w:r>
    </w:p>
    <w:p w14:paraId="291763F6" w14:textId="77777777" w:rsidR="00C62450" w:rsidRPr="003F47E7" w:rsidRDefault="00C62450" w:rsidP="00C62450">
      <w:pPr>
        <w:rPr>
          <w:rFonts w:cs="Times New Roman"/>
          <w:lang w:val="en-US"/>
        </w:rPr>
      </w:pPr>
      <w:r w:rsidRPr="003F47E7">
        <w:rPr>
          <w:rFonts w:cs="Times New Roman"/>
          <w:lang w:val="en-US"/>
        </w:rPr>
        <w:t>The purpose of this study is to examine how ethical disclosure of Artificial Intelligence (AI) in digital marketing campaigns influences consumer trust in the UK.</w:t>
      </w:r>
    </w:p>
    <w:p w14:paraId="0162A8AA" w14:textId="77777777" w:rsidR="00C62450" w:rsidRPr="003F47E7" w:rsidRDefault="00C62450" w:rsidP="00C62450">
      <w:pPr>
        <w:rPr>
          <w:rFonts w:cs="Times New Roman"/>
          <w:lang w:val="en-US"/>
        </w:rPr>
      </w:pPr>
      <w:r w:rsidRPr="003F47E7">
        <w:rPr>
          <w:rFonts w:cs="Times New Roman"/>
          <w:lang w:val="en-US"/>
        </w:rPr>
        <w:t>Participation is voluntary.</w:t>
      </w:r>
    </w:p>
    <w:p w14:paraId="40ED427F" w14:textId="77777777" w:rsidR="00C62450" w:rsidRPr="003F47E7" w:rsidRDefault="00C62450" w:rsidP="00C62450">
      <w:pPr>
        <w:rPr>
          <w:rFonts w:cs="Times New Roman"/>
          <w:lang w:val="en-US"/>
        </w:rPr>
      </w:pPr>
      <w:r w:rsidRPr="003F47E7">
        <w:rPr>
          <w:rFonts w:cs="Times New Roman"/>
          <w:lang w:val="en-US"/>
        </w:rPr>
        <w:t>Your responses are anonymous and confidential.</w:t>
      </w:r>
    </w:p>
    <w:p w14:paraId="691CD994" w14:textId="77777777" w:rsidR="00C62450" w:rsidRPr="003F47E7" w:rsidRDefault="00C62450" w:rsidP="00C62450">
      <w:pPr>
        <w:rPr>
          <w:rFonts w:cs="Times New Roman"/>
          <w:lang w:val="en-US"/>
        </w:rPr>
      </w:pPr>
      <w:r w:rsidRPr="003F47E7">
        <w:rPr>
          <w:rFonts w:cs="Times New Roman"/>
          <w:lang w:val="en-US"/>
        </w:rPr>
        <w:t>It will take approximately 5-7 minutes to complete.</w:t>
      </w:r>
    </w:p>
    <w:p w14:paraId="12D3E719" w14:textId="77777777" w:rsidR="00C62450" w:rsidRPr="003F47E7" w:rsidRDefault="00C62450" w:rsidP="00C62450">
      <w:pPr>
        <w:rPr>
          <w:rFonts w:cs="Times New Roman"/>
          <w:lang w:val="en-US"/>
        </w:rPr>
      </w:pPr>
      <w:r w:rsidRPr="003F47E7">
        <w:rPr>
          <w:rFonts w:cs="Times New Roman"/>
          <w:lang w:val="en-US"/>
        </w:rPr>
        <w:t>By proceeding, you confirm that:</w:t>
      </w:r>
    </w:p>
    <w:p w14:paraId="665565DF" w14:textId="77777777" w:rsidR="00C62450" w:rsidRPr="003F47E7" w:rsidRDefault="00C62450" w:rsidP="00C62450">
      <w:pPr>
        <w:pStyle w:val="ListParagraph"/>
        <w:numPr>
          <w:ilvl w:val="0"/>
          <w:numId w:val="3"/>
        </w:numPr>
        <w:rPr>
          <w:rFonts w:cs="Times New Roman"/>
          <w:lang w:val="en-US"/>
        </w:rPr>
      </w:pPr>
      <w:r w:rsidRPr="003F47E7">
        <w:rPr>
          <w:rFonts w:cs="Times New Roman"/>
          <w:lang w:val="en-US"/>
        </w:rPr>
        <w:t>You are aged 18 years or above.</w:t>
      </w:r>
    </w:p>
    <w:p w14:paraId="75321A43" w14:textId="77777777" w:rsidR="00C62450" w:rsidRPr="003F47E7" w:rsidRDefault="00C62450" w:rsidP="00C62450">
      <w:pPr>
        <w:pStyle w:val="ListParagraph"/>
        <w:numPr>
          <w:ilvl w:val="0"/>
          <w:numId w:val="3"/>
        </w:numPr>
        <w:rPr>
          <w:rFonts w:cs="Times New Roman"/>
          <w:lang w:val="en-US"/>
        </w:rPr>
      </w:pPr>
      <w:r w:rsidRPr="003F47E7">
        <w:rPr>
          <w:rFonts w:cs="Times New Roman"/>
          <w:lang w:val="en-US"/>
        </w:rPr>
        <w:t>You currently live in the UK.</w:t>
      </w:r>
    </w:p>
    <w:p w14:paraId="1E267F04" w14:textId="77777777" w:rsidR="00C62450" w:rsidRPr="003F47E7" w:rsidRDefault="00C62450" w:rsidP="00C62450">
      <w:pPr>
        <w:pStyle w:val="ListParagraph"/>
        <w:numPr>
          <w:ilvl w:val="0"/>
          <w:numId w:val="3"/>
        </w:numPr>
        <w:rPr>
          <w:rFonts w:cs="Times New Roman"/>
          <w:lang w:val="en-US"/>
        </w:rPr>
      </w:pPr>
      <w:r w:rsidRPr="003F47E7">
        <w:rPr>
          <w:rFonts w:cs="Times New Roman"/>
          <w:lang w:val="en-US"/>
        </w:rPr>
        <w:t>You have seen AI-generated advertisements, personalised recommendations or AI-powered marketing.</w:t>
      </w:r>
    </w:p>
    <w:p w14:paraId="45E38DE6" w14:textId="77777777" w:rsidR="00C62450" w:rsidRPr="003F47E7" w:rsidRDefault="00C62450" w:rsidP="00C62450">
      <w:pPr>
        <w:pStyle w:val="ListParagraph"/>
        <w:numPr>
          <w:ilvl w:val="0"/>
          <w:numId w:val="3"/>
        </w:numPr>
        <w:rPr>
          <w:rFonts w:cs="Times New Roman"/>
          <w:lang w:val="en-US"/>
        </w:rPr>
      </w:pPr>
      <w:r w:rsidRPr="003F47E7">
        <w:rPr>
          <w:rFonts w:cs="Times New Roman"/>
          <w:lang w:val="en-US"/>
        </w:rPr>
        <w:t>You voluntarily agree to participate.</w:t>
      </w:r>
    </w:p>
    <w:p w14:paraId="45C79B67" w14:textId="77777777" w:rsidR="00C62450" w:rsidRPr="003F47E7" w:rsidRDefault="00C62450" w:rsidP="00C62450">
      <w:pPr>
        <w:rPr>
          <w:rFonts w:cs="Times New Roman"/>
          <w:b/>
          <w:bCs/>
        </w:rPr>
      </w:pPr>
      <w:r w:rsidRPr="003F47E7">
        <w:rPr>
          <w:rFonts w:cs="Times New Roman"/>
          <w:b/>
          <w:bCs/>
        </w:rPr>
        <w:t>Section A: Demographic Information</w:t>
      </w:r>
    </w:p>
    <w:p w14:paraId="15A19902" w14:textId="77777777" w:rsidR="00C62450" w:rsidRPr="003F47E7" w:rsidRDefault="00C62450" w:rsidP="00C62450">
      <w:pPr>
        <w:rPr>
          <w:rFonts w:cs="Times New Roman"/>
          <w:b/>
          <w:bCs/>
        </w:rPr>
      </w:pPr>
      <w:r w:rsidRPr="003F47E7">
        <w:rPr>
          <w:rFonts w:cs="Times New Roman"/>
          <w:b/>
          <w:bCs/>
        </w:rPr>
        <w:t>Q1. Age</w:t>
      </w:r>
    </w:p>
    <w:p w14:paraId="7377AC5A" w14:textId="77777777" w:rsidR="00C62450" w:rsidRPr="003F47E7" w:rsidRDefault="00C62450" w:rsidP="00C62450">
      <w:pPr>
        <w:pStyle w:val="ListParagraph"/>
        <w:numPr>
          <w:ilvl w:val="0"/>
          <w:numId w:val="6"/>
        </w:numPr>
        <w:rPr>
          <w:rFonts w:cs="Times New Roman"/>
        </w:rPr>
      </w:pPr>
      <w:r w:rsidRPr="003F47E7">
        <w:rPr>
          <w:rFonts w:cs="Times New Roman"/>
        </w:rPr>
        <w:t>18-24</w:t>
      </w:r>
    </w:p>
    <w:p w14:paraId="511BF59A" w14:textId="77777777" w:rsidR="00C62450" w:rsidRPr="003F47E7" w:rsidRDefault="00C62450" w:rsidP="00C62450">
      <w:pPr>
        <w:pStyle w:val="ListParagraph"/>
        <w:numPr>
          <w:ilvl w:val="0"/>
          <w:numId w:val="6"/>
        </w:numPr>
        <w:rPr>
          <w:rFonts w:cs="Times New Roman"/>
        </w:rPr>
      </w:pPr>
      <w:r w:rsidRPr="003F47E7">
        <w:rPr>
          <w:rFonts w:cs="Times New Roman"/>
        </w:rPr>
        <w:t>25-34</w:t>
      </w:r>
    </w:p>
    <w:p w14:paraId="38A9E6FE" w14:textId="77777777" w:rsidR="00C62450" w:rsidRPr="003F47E7" w:rsidRDefault="00C62450" w:rsidP="00C62450">
      <w:pPr>
        <w:pStyle w:val="ListParagraph"/>
        <w:numPr>
          <w:ilvl w:val="0"/>
          <w:numId w:val="6"/>
        </w:numPr>
        <w:rPr>
          <w:rFonts w:cs="Times New Roman"/>
        </w:rPr>
      </w:pPr>
      <w:r w:rsidRPr="003F47E7">
        <w:rPr>
          <w:rFonts w:cs="Times New Roman"/>
        </w:rPr>
        <w:t>35-44</w:t>
      </w:r>
    </w:p>
    <w:p w14:paraId="690F7424" w14:textId="77777777" w:rsidR="00C62450" w:rsidRPr="003F47E7" w:rsidRDefault="00C62450" w:rsidP="00C62450">
      <w:pPr>
        <w:pStyle w:val="ListParagraph"/>
        <w:numPr>
          <w:ilvl w:val="0"/>
          <w:numId w:val="6"/>
        </w:numPr>
        <w:rPr>
          <w:rFonts w:cs="Times New Roman"/>
        </w:rPr>
      </w:pPr>
      <w:r w:rsidRPr="003F47E7">
        <w:rPr>
          <w:rFonts w:cs="Times New Roman"/>
        </w:rPr>
        <w:t>45-54</w:t>
      </w:r>
    </w:p>
    <w:p w14:paraId="10E76911" w14:textId="77777777" w:rsidR="00C62450" w:rsidRPr="003F47E7" w:rsidRDefault="00C62450" w:rsidP="00C62450">
      <w:pPr>
        <w:pStyle w:val="ListParagraph"/>
        <w:numPr>
          <w:ilvl w:val="0"/>
          <w:numId w:val="6"/>
        </w:numPr>
        <w:rPr>
          <w:rFonts w:cs="Times New Roman"/>
        </w:rPr>
      </w:pPr>
      <w:r w:rsidRPr="003F47E7">
        <w:rPr>
          <w:rFonts w:cs="Times New Roman"/>
        </w:rPr>
        <w:t>55+</w:t>
      </w:r>
    </w:p>
    <w:p w14:paraId="18B65871" w14:textId="77777777" w:rsidR="00C62450" w:rsidRPr="003F47E7" w:rsidRDefault="00C62450" w:rsidP="00C62450">
      <w:pPr>
        <w:rPr>
          <w:rFonts w:cs="Times New Roman"/>
          <w:b/>
          <w:bCs/>
        </w:rPr>
      </w:pPr>
      <w:r w:rsidRPr="003F47E7">
        <w:rPr>
          <w:rFonts w:cs="Times New Roman"/>
          <w:b/>
          <w:bCs/>
        </w:rPr>
        <w:t>Q2. Gender</w:t>
      </w:r>
    </w:p>
    <w:p w14:paraId="266BA16C" w14:textId="77777777" w:rsidR="00C62450" w:rsidRPr="003F47E7" w:rsidRDefault="00C62450" w:rsidP="00C62450">
      <w:pPr>
        <w:pStyle w:val="ListParagraph"/>
        <w:numPr>
          <w:ilvl w:val="0"/>
          <w:numId w:val="5"/>
        </w:numPr>
        <w:rPr>
          <w:rFonts w:cs="Times New Roman"/>
        </w:rPr>
      </w:pPr>
      <w:r w:rsidRPr="003F47E7">
        <w:rPr>
          <w:rFonts w:eastAsia="Times New Roman" w:cs="Times New Roman"/>
          <w:szCs w:val="24"/>
          <w:lang w:val="en-US"/>
        </w:rPr>
        <w:t xml:space="preserve">Male </w:t>
      </w:r>
    </w:p>
    <w:p w14:paraId="0A1C72D2" w14:textId="77777777" w:rsidR="00C62450" w:rsidRPr="003F47E7" w:rsidRDefault="00C62450" w:rsidP="00C62450">
      <w:pPr>
        <w:pStyle w:val="ListParagraph"/>
        <w:numPr>
          <w:ilvl w:val="0"/>
          <w:numId w:val="5"/>
        </w:numPr>
        <w:rPr>
          <w:rFonts w:cs="Times New Roman"/>
        </w:rPr>
      </w:pPr>
      <w:r w:rsidRPr="003F47E7">
        <w:rPr>
          <w:rFonts w:eastAsia="Times New Roman" w:cs="Times New Roman"/>
          <w:szCs w:val="24"/>
          <w:lang w:val="en-US"/>
        </w:rPr>
        <w:t xml:space="preserve">Female </w:t>
      </w:r>
    </w:p>
    <w:p w14:paraId="006D99D1" w14:textId="77777777" w:rsidR="00C62450" w:rsidRPr="003F47E7" w:rsidRDefault="00C62450" w:rsidP="00C62450">
      <w:pPr>
        <w:pStyle w:val="ListParagraph"/>
        <w:numPr>
          <w:ilvl w:val="0"/>
          <w:numId w:val="5"/>
        </w:numPr>
        <w:rPr>
          <w:rFonts w:eastAsia="Times New Roman" w:cs="Times New Roman"/>
          <w:szCs w:val="24"/>
          <w:lang w:val="en-US"/>
        </w:rPr>
      </w:pPr>
      <w:r w:rsidRPr="003F47E7">
        <w:rPr>
          <w:rFonts w:eastAsia="Times New Roman" w:cs="Times New Roman"/>
          <w:szCs w:val="24"/>
          <w:lang w:val="en-US"/>
        </w:rPr>
        <w:t>Prefer not to say</w:t>
      </w:r>
    </w:p>
    <w:p w14:paraId="07B28AE5" w14:textId="77777777" w:rsidR="00C62450" w:rsidRPr="003F47E7" w:rsidRDefault="00C62450" w:rsidP="00C62450">
      <w:pPr>
        <w:rPr>
          <w:rFonts w:eastAsia="Times New Roman" w:cs="Times New Roman"/>
          <w:szCs w:val="24"/>
          <w:lang w:val="en-US"/>
        </w:rPr>
      </w:pPr>
      <w:r w:rsidRPr="003F47E7">
        <w:rPr>
          <w:rFonts w:eastAsia="Times New Roman" w:cs="Times New Roman"/>
          <w:b/>
          <w:bCs/>
          <w:szCs w:val="24"/>
          <w:lang w:val="en-US"/>
        </w:rPr>
        <w:t>Q</w:t>
      </w:r>
      <w:r>
        <w:rPr>
          <w:rFonts w:eastAsia="Times New Roman" w:cs="Times New Roman"/>
          <w:b/>
          <w:bCs/>
          <w:szCs w:val="24"/>
          <w:lang w:val="en-US"/>
        </w:rPr>
        <w:t>3</w:t>
      </w:r>
      <w:r w:rsidRPr="003F47E7">
        <w:rPr>
          <w:rFonts w:eastAsia="Times New Roman" w:cs="Times New Roman"/>
          <w:b/>
          <w:bCs/>
          <w:szCs w:val="24"/>
          <w:lang w:val="en-US"/>
        </w:rPr>
        <w:t>. How often do you shop online?</w:t>
      </w:r>
    </w:p>
    <w:p w14:paraId="67872DDC" w14:textId="77777777" w:rsidR="00C62450" w:rsidRPr="003F47E7" w:rsidRDefault="00C62450" w:rsidP="00C62450">
      <w:pPr>
        <w:pStyle w:val="ListParagraph"/>
        <w:numPr>
          <w:ilvl w:val="0"/>
          <w:numId w:val="4"/>
        </w:numPr>
        <w:rPr>
          <w:rFonts w:eastAsia="Times New Roman" w:cs="Times New Roman"/>
          <w:szCs w:val="24"/>
          <w:lang w:val="en-US"/>
        </w:rPr>
      </w:pPr>
      <w:r w:rsidRPr="003F47E7">
        <w:rPr>
          <w:rFonts w:eastAsia="Times New Roman" w:cs="Times New Roman"/>
          <w:szCs w:val="24"/>
          <w:lang w:val="en-US"/>
        </w:rPr>
        <w:t xml:space="preserve">Daily </w:t>
      </w:r>
    </w:p>
    <w:p w14:paraId="47F73EE1" w14:textId="77777777" w:rsidR="00C62450" w:rsidRPr="003F47E7" w:rsidRDefault="00C62450" w:rsidP="00C62450">
      <w:pPr>
        <w:pStyle w:val="ListParagraph"/>
        <w:numPr>
          <w:ilvl w:val="0"/>
          <w:numId w:val="4"/>
        </w:numPr>
        <w:rPr>
          <w:rFonts w:eastAsia="Times New Roman" w:cs="Times New Roman"/>
          <w:szCs w:val="24"/>
          <w:lang w:val="en-US"/>
        </w:rPr>
      </w:pPr>
      <w:r w:rsidRPr="003F47E7">
        <w:rPr>
          <w:rFonts w:eastAsia="Times New Roman" w:cs="Times New Roman"/>
          <w:szCs w:val="24"/>
          <w:lang w:val="en-US"/>
        </w:rPr>
        <w:t xml:space="preserve">Weekly </w:t>
      </w:r>
    </w:p>
    <w:p w14:paraId="733419BF" w14:textId="77777777" w:rsidR="00C62450" w:rsidRPr="003F47E7" w:rsidRDefault="00C62450" w:rsidP="00C62450">
      <w:pPr>
        <w:pStyle w:val="ListParagraph"/>
        <w:numPr>
          <w:ilvl w:val="0"/>
          <w:numId w:val="4"/>
        </w:numPr>
        <w:rPr>
          <w:rFonts w:eastAsia="Times New Roman" w:cs="Times New Roman"/>
          <w:szCs w:val="24"/>
          <w:lang w:val="en-US"/>
        </w:rPr>
      </w:pPr>
      <w:r w:rsidRPr="003F47E7">
        <w:rPr>
          <w:rFonts w:eastAsia="Times New Roman" w:cs="Times New Roman"/>
          <w:szCs w:val="24"/>
          <w:lang w:val="en-US"/>
        </w:rPr>
        <w:t xml:space="preserve">Monthly </w:t>
      </w:r>
    </w:p>
    <w:p w14:paraId="30CCB6B0" w14:textId="77777777" w:rsidR="00C62450" w:rsidRPr="003F47E7" w:rsidRDefault="00C62450" w:rsidP="00C62450">
      <w:pPr>
        <w:pStyle w:val="ListParagraph"/>
        <w:numPr>
          <w:ilvl w:val="0"/>
          <w:numId w:val="4"/>
        </w:numPr>
        <w:rPr>
          <w:rFonts w:eastAsia="Times New Roman" w:cs="Times New Roman"/>
          <w:szCs w:val="24"/>
          <w:lang w:val="en-US"/>
        </w:rPr>
      </w:pPr>
      <w:r w:rsidRPr="003F47E7">
        <w:rPr>
          <w:rFonts w:eastAsia="Times New Roman" w:cs="Times New Roman"/>
          <w:szCs w:val="24"/>
          <w:lang w:val="en-US"/>
        </w:rPr>
        <w:t xml:space="preserve">Occasionally </w:t>
      </w:r>
    </w:p>
    <w:p w14:paraId="388952FB" w14:textId="77777777" w:rsidR="00C62450" w:rsidRPr="003F47E7" w:rsidRDefault="00C62450" w:rsidP="00C62450">
      <w:pPr>
        <w:pStyle w:val="ListParagraph"/>
        <w:numPr>
          <w:ilvl w:val="0"/>
          <w:numId w:val="4"/>
        </w:numPr>
        <w:rPr>
          <w:rFonts w:eastAsia="Times New Roman" w:cs="Times New Roman"/>
          <w:szCs w:val="24"/>
          <w:lang w:val="en-US"/>
        </w:rPr>
      </w:pPr>
      <w:r w:rsidRPr="003F47E7">
        <w:rPr>
          <w:rFonts w:eastAsia="Times New Roman" w:cs="Times New Roman"/>
          <w:szCs w:val="24"/>
          <w:lang w:val="en-US"/>
        </w:rPr>
        <w:t>Rarely</w:t>
      </w:r>
    </w:p>
    <w:p w14:paraId="0741473F" w14:textId="77777777" w:rsidR="00C62450" w:rsidRPr="003F47E7" w:rsidRDefault="00C62450" w:rsidP="00C62450">
      <w:pPr>
        <w:rPr>
          <w:rFonts w:eastAsia="Times New Roman" w:cs="Times New Roman"/>
          <w:szCs w:val="24"/>
          <w:lang w:val="en-US"/>
        </w:rPr>
      </w:pPr>
      <w:r w:rsidRPr="003F47E7">
        <w:rPr>
          <w:rFonts w:eastAsia="Times New Roman" w:cs="Times New Roman"/>
          <w:b/>
          <w:bCs/>
          <w:szCs w:val="24"/>
          <w:lang w:val="en-US"/>
        </w:rPr>
        <w:t>Q</w:t>
      </w:r>
      <w:r>
        <w:rPr>
          <w:rFonts w:eastAsia="Times New Roman" w:cs="Times New Roman"/>
          <w:b/>
          <w:bCs/>
          <w:szCs w:val="24"/>
          <w:lang w:val="en-US"/>
        </w:rPr>
        <w:t>4</w:t>
      </w:r>
      <w:r w:rsidRPr="003F47E7">
        <w:rPr>
          <w:rFonts w:eastAsia="Times New Roman" w:cs="Times New Roman"/>
          <w:b/>
          <w:bCs/>
          <w:szCs w:val="24"/>
          <w:lang w:val="en-US"/>
        </w:rPr>
        <w:t>. How familiar are you with Artificial Intelligence (AI)?</w:t>
      </w:r>
    </w:p>
    <w:p w14:paraId="6E56EA1D" w14:textId="77777777" w:rsidR="00C62450" w:rsidRPr="003F47E7" w:rsidRDefault="00C62450" w:rsidP="00C62450">
      <w:pPr>
        <w:pStyle w:val="ListParagraph"/>
        <w:numPr>
          <w:ilvl w:val="0"/>
          <w:numId w:val="7"/>
        </w:numPr>
        <w:rPr>
          <w:rFonts w:eastAsia="Times New Roman" w:cs="Times New Roman"/>
          <w:szCs w:val="24"/>
          <w:lang w:val="en-US"/>
        </w:rPr>
      </w:pPr>
      <w:r w:rsidRPr="003F47E7">
        <w:rPr>
          <w:rFonts w:eastAsia="Times New Roman" w:cs="Times New Roman"/>
          <w:szCs w:val="24"/>
          <w:lang w:val="en-US"/>
        </w:rPr>
        <w:t xml:space="preserve">Very familiar </w:t>
      </w:r>
    </w:p>
    <w:p w14:paraId="17605D83" w14:textId="77777777" w:rsidR="00C62450" w:rsidRPr="003F47E7" w:rsidRDefault="00C62450" w:rsidP="00C62450">
      <w:pPr>
        <w:pStyle w:val="ListParagraph"/>
        <w:numPr>
          <w:ilvl w:val="0"/>
          <w:numId w:val="7"/>
        </w:numPr>
        <w:rPr>
          <w:rFonts w:eastAsia="Times New Roman" w:cs="Times New Roman"/>
          <w:szCs w:val="24"/>
          <w:lang w:val="en-US"/>
        </w:rPr>
      </w:pPr>
      <w:r w:rsidRPr="003F47E7">
        <w:rPr>
          <w:rFonts w:eastAsia="Times New Roman" w:cs="Times New Roman"/>
          <w:szCs w:val="24"/>
          <w:lang w:val="en-US"/>
        </w:rPr>
        <w:t xml:space="preserve">Familiar </w:t>
      </w:r>
    </w:p>
    <w:p w14:paraId="66F0318B" w14:textId="77777777" w:rsidR="00C62450" w:rsidRPr="003F47E7" w:rsidRDefault="00C62450" w:rsidP="00C62450">
      <w:pPr>
        <w:pStyle w:val="ListParagraph"/>
        <w:numPr>
          <w:ilvl w:val="0"/>
          <w:numId w:val="7"/>
        </w:numPr>
        <w:rPr>
          <w:rFonts w:eastAsia="Times New Roman" w:cs="Times New Roman"/>
          <w:szCs w:val="24"/>
          <w:lang w:val="en-US"/>
        </w:rPr>
      </w:pPr>
      <w:r w:rsidRPr="003F47E7">
        <w:rPr>
          <w:rFonts w:eastAsia="Times New Roman" w:cs="Times New Roman"/>
          <w:szCs w:val="24"/>
          <w:lang w:val="en-US"/>
        </w:rPr>
        <w:t xml:space="preserve">Neutral </w:t>
      </w:r>
    </w:p>
    <w:p w14:paraId="27A9A23A" w14:textId="77777777" w:rsidR="00C62450" w:rsidRPr="003F47E7" w:rsidRDefault="00C62450" w:rsidP="00C62450">
      <w:pPr>
        <w:pStyle w:val="ListParagraph"/>
        <w:numPr>
          <w:ilvl w:val="0"/>
          <w:numId w:val="7"/>
        </w:numPr>
        <w:rPr>
          <w:rFonts w:eastAsia="Times New Roman" w:cs="Times New Roman"/>
          <w:szCs w:val="24"/>
          <w:lang w:val="en-US"/>
        </w:rPr>
      </w:pPr>
      <w:r w:rsidRPr="003F47E7">
        <w:rPr>
          <w:rFonts w:eastAsia="Times New Roman" w:cs="Times New Roman"/>
          <w:szCs w:val="24"/>
          <w:lang w:val="en-US"/>
        </w:rPr>
        <w:t xml:space="preserve">Slightly familiar </w:t>
      </w:r>
    </w:p>
    <w:p w14:paraId="31C140CC" w14:textId="77777777" w:rsidR="00C62450" w:rsidRPr="003F47E7" w:rsidRDefault="00C62450" w:rsidP="00C62450">
      <w:pPr>
        <w:pStyle w:val="ListParagraph"/>
        <w:numPr>
          <w:ilvl w:val="0"/>
          <w:numId w:val="7"/>
        </w:numPr>
        <w:rPr>
          <w:rFonts w:eastAsia="Times New Roman" w:cs="Times New Roman"/>
          <w:szCs w:val="24"/>
          <w:lang w:val="en-US"/>
        </w:rPr>
      </w:pPr>
      <w:r w:rsidRPr="003F47E7">
        <w:rPr>
          <w:rFonts w:eastAsia="Times New Roman" w:cs="Times New Roman"/>
          <w:szCs w:val="24"/>
          <w:lang w:val="en-US"/>
        </w:rPr>
        <w:t>Not familiar</w:t>
      </w:r>
    </w:p>
    <w:p w14:paraId="5DDF8EA6" w14:textId="77777777" w:rsidR="00C62450" w:rsidRPr="003F47E7" w:rsidRDefault="00C62450" w:rsidP="00C62450">
      <w:pPr>
        <w:rPr>
          <w:rFonts w:eastAsia="Times New Roman" w:cs="Times New Roman"/>
          <w:b/>
          <w:bCs/>
          <w:sz w:val="27"/>
          <w:szCs w:val="27"/>
          <w:lang w:val="en-US"/>
        </w:rPr>
      </w:pPr>
      <w:r w:rsidRPr="003F47E7">
        <w:rPr>
          <w:rFonts w:eastAsia="Times New Roman" w:cs="Times New Roman"/>
          <w:b/>
          <w:bCs/>
          <w:sz w:val="27"/>
          <w:szCs w:val="27"/>
          <w:lang w:val="en-US"/>
        </w:rPr>
        <w:t xml:space="preserve">Section </w:t>
      </w:r>
      <w:r>
        <w:rPr>
          <w:rFonts w:eastAsia="Times New Roman" w:cs="Times New Roman"/>
          <w:b/>
          <w:bCs/>
          <w:sz w:val="27"/>
          <w:szCs w:val="27"/>
          <w:lang w:val="en-US"/>
        </w:rPr>
        <w:t xml:space="preserve">B: </w:t>
      </w:r>
      <w:r w:rsidRPr="003F47E7">
        <w:rPr>
          <w:rFonts w:eastAsia="Times New Roman" w:cs="Times New Roman"/>
          <w:b/>
          <w:bCs/>
          <w:sz w:val="27"/>
          <w:szCs w:val="27"/>
          <w:lang w:val="en-US"/>
        </w:rPr>
        <w:t>Ethical AI Disclosure (Independent Variable)</w:t>
      </w:r>
    </w:p>
    <w:p w14:paraId="64706D84" w14:textId="77777777" w:rsidR="00C62450" w:rsidRPr="003F47E7" w:rsidRDefault="00C62450" w:rsidP="00C62450">
      <w:pPr>
        <w:rPr>
          <w:rFonts w:eastAsia="Times New Roman" w:cs="Times New Roman"/>
          <w:szCs w:val="24"/>
          <w:lang w:val="en-US"/>
        </w:rPr>
      </w:pPr>
      <w:r w:rsidRPr="003F47E7">
        <w:rPr>
          <w:rFonts w:eastAsia="Times New Roman" w:cs="Times New Roman"/>
          <w:b/>
          <w:bCs/>
          <w:szCs w:val="24"/>
          <w:lang w:val="en-US"/>
        </w:rPr>
        <w:t>Please indicate your level of agreement.</w:t>
      </w:r>
    </w:p>
    <w:p w14:paraId="48263A6B" w14:textId="77777777" w:rsidR="00C62450" w:rsidRDefault="00C62450" w:rsidP="00C62450">
      <w:pPr>
        <w:rPr>
          <w:rFonts w:eastAsia="Times New Roman" w:cs="Times New Roman"/>
          <w:szCs w:val="24"/>
          <w:lang w:val="en-US"/>
        </w:rPr>
      </w:pPr>
      <w:r>
        <w:rPr>
          <w:rFonts w:eastAsia="Times New Roman" w:cs="Times New Roman"/>
          <w:szCs w:val="24"/>
          <w:lang w:val="en-US"/>
        </w:rPr>
        <w:t>(1</w:t>
      </w:r>
      <w:r w:rsidRPr="003F47E7">
        <w:rPr>
          <w:rFonts w:eastAsia="Times New Roman" w:cs="Times New Roman"/>
          <w:szCs w:val="24"/>
          <w:lang w:val="en-US"/>
        </w:rPr>
        <w:t>= Strongly Agree ... 5 = Strongly Disagree)</w:t>
      </w:r>
    </w:p>
    <w:p w14:paraId="7D9BF010" w14:textId="77777777" w:rsidR="00C62450" w:rsidRDefault="00C62450" w:rsidP="00C62450">
      <w:pPr>
        <w:rPr>
          <w:rFonts w:eastAsia="Times New Roman" w:cs="Times New Roman"/>
          <w:b/>
          <w:bCs/>
          <w:szCs w:val="24"/>
          <w:lang w:val="en-US"/>
        </w:rPr>
      </w:pPr>
      <w:r w:rsidRPr="003F47E7">
        <w:rPr>
          <w:rFonts w:eastAsia="Times New Roman" w:cs="Times New Roman"/>
          <w:b/>
          <w:bCs/>
          <w:szCs w:val="24"/>
          <w:lang w:val="en-US"/>
        </w:rPr>
        <w:t>I prefer companies that clearly disclose when AI is used in their marketing.</w:t>
      </w:r>
    </w:p>
    <w:p w14:paraId="625583CE" w14:textId="77777777" w:rsidR="00C62450" w:rsidRDefault="00C62450" w:rsidP="00C62450">
      <w:pPr>
        <w:rPr>
          <w:rFonts w:eastAsia="Times New Roman" w:cs="Times New Roman"/>
          <w:szCs w:val="24"/>
          <w:lang w:val="en-US"/>
        </w:rPr>
      </w:pPr>
      <w:r w:rsidRPr="003F47E7">
        <w:rPr>
          <w:rFonts w:eastAsia="Times New Roman" w:cs="Times New Roman"/>
          <w:szCs w:val="24"/>
          <w:lang w:val="en-US"/>
        </w:rPr>
        <w:t>Businesses should inform customers whenever marketing content is generated using AI.</w:t>
      </w:r>
    </w:p>
    <w:p w14:paraId="05AE688E" w14:textId="77777777" w:rsidR="00C62450" w:rsidRPr="003F47E7" w:rsidRDefault="00C62450" w:rsidP="00C62450">
      <w:pPr>
        <w:pStyle w:val="ListParagraph"/>
        <w:numPr>
          <w:ilvl w:val="0"/>
          <w:numId w:val="8"/>
        </w:numPr>
        <w:rPr>
          <w:rFonts w:eastAsia="Times New Roman" w:cs="Times New Roman"/>
          <w:szCs w:val="24"/>
          <w:lang w:val="en-US"/>
        </w:rPr>
      </w:pPr>
      <w:r w:rsidRPr="003F47E7">
        <w:rPr>
          <w:rFonts w:eastAsia="Times New Roman" w:cs="Times New Roman"/>
          <w:szCs w:val="24"/>
          <w:lang w:val="en-US"/>
        </w:rPr>
        <w:t xml:space="preserve">Strongly Agree </w:t>
      </w:r>
    </w:p>
    <w:p w14:paraId="0EEDC696" w14:textId="77777777" w:rsidR="00C62450" w:rsidRPr="003F47E7" w:rsidRDefault="00C62450" w:rsidP="00C62450">
      <w:pPr>
        <w:pStyle w:val="ListParagraph"/>
        <w:numPr>
          <w:ilvl w:val="0"/>
          <w:numId w:val="8"/>
        </w:numPr>
        <w:rPr>
          <w:rFonts w:eastAsia="Times New Roman" w:cs="Times New Roman"/>
          <w:szCs w:val="24"/>
          <w:lang w:val="en-US"/>
        </w:rPr>
      </w:pPr>
      <w:r w:rsidRPr="003F47E7">
        <w:rPr>
          <w:rFonts w:eastAsia="Times New Roman" w:cs="Times New Roman"/>
          <w:szCs w:val="24"/>
          <w:lang w:val="en-US"/>
        </w:rPr>
        <w:t xml:space="preserve">Agree </w:t>
      </w:r>
    </w:p>
    <w:p w14:paraId="52E82868" w14:textId="77777777" w:rsidR="00C62450" w:rsidRPr="003F47E7" w:rsidRDefault="00C62450" w:rsidP="00C62450">
      <w:pPr>
        <w:pStyle w:val="ListParagraph"/>
        <w:numPr>
          <w:ilvl w:val="0"/>
          <w:numId w:val="8"/>
        </w:numPr>
        <w:rPr>
          <w:rFonts w:eastAsia="Times New Roman" w:cs="Times New Roman"/>
          <w:szCs w:val="24"/>
          <w:lang w:val="en-US"/>
        </w:rPr>
      </w:pPr>
      <w:r w:rsidRPr="003F47E7">
        <w:rPr>
          <w:rFonts w:eastAsia="Times New Roman" w:cs="Times New Roman"/>
          <w:szCs w:val="24"/>
          <w:lang w:val="en-US"/>
        </w:rPr>
        <w:t>Neutral</w:t>
      </w:r>
    </w:p>
    <w:p w14:paraId="2F62F54D" w14:textId="77777777" w:rsidR="00C62450" w:rsidRPr="003F47E7" w:rsidRDefault="00C62450" w:rsidP="00C62450">
      <w:pPr>
        <w:pStyle w:val="ListParagraph"/>
        <w:numPr>
          <w:ilvl w:val="0"/>
          <w:numId w:val="8"/>
        </w:numPr>
        <w:rPr>
          <w:rFonts w:eastAsia="Times New Roman" w:cs="Times New Roman"/>
          <w:szCs w:val="24"/>
          <w:lang w:val="en-US"/>
        </w:rPr>
      </w:pPr>
      <w:r w:rsidRPr="003F47E7">
        <w:rPr>
          <w:rFonts w:eastAsia="Times New Roman" w:cs="Times New Roman"/>
          <w:szCs w:val="24"/>
          <w:lang w:val="en-US"/>
        </w:rPr>
        <w:t>Disagree</w:t>
      </w:r>
    </w:p>
    <w:p w14:paraId="02694472" w14:textId="77777777" w:rsidR="00C62450" w:rsidRPr="003F47E7" w:rsidRDefault="00C62450" w:rsidP="00C62450">
      <w:pPr>
        <w:pStyle w:val="ListParagraph"/>
        <w:numPr>
          <w:ilvl w:val="0"/>
          <w:numId w:val="8"/>
        </w:numPr>
        <w:rPr>
          <w:rFonts w:eastAsia="Times New Roman" w:cs="Times New Roman"/>
          <w:szCs w:val="24"/>
          <w:lang w:val="en-US"/>
        </w:rPr>
      </w:pPr>
      <w:r w:rsidRPr="003F47E7">
        <w:rPr>
          <w:rFonts w:eastAsia="Times New Roman" w:cs="Times New Roman"/>
          <w:szCs w:val="24"/>
          <w:lang w:val="en-US"/>
        </w:rPr>
        <w:t>Strongly Disagree</w:t>
      </w:r>
    </w:p>
    <w:p w14:paraId="1B73891B" w14:textId="77777777" w:rsidR="00C62450" w:rsidRDefault="00C62450" w:rsidP="00C62450">
      <w:pPr>
        <w:rPr>
          <w:rFonts w:eastAsia="Times New Roman" w:cs="Times New Roman"/>
          <w:szCs w:val="24"/>
          <w:lang w:val="en-US"/>
        </w:rPr>
      </w:pPr>
      <w:r w:rsidRPr="003F47E7">
        <w:rPr>
          <w:rFonts w:eastAsia="Times New Roman" w:cs="Times New Roman"/>
          <w:szCs w:val="24"/>
          <w:lang w:val="en-US"/>
        </w:rPr>
        <w:t>AI-generated advertisements should be clearly labelled.</w:t>
      </w:r>
    </w:p>
    <w:p w14:paraId="3A5F936C" w14:textId="77777777" w:rsidR="00C62450" w:rsidRPr="003F47E7" w:rsidRDefault="00C62450" w:rsidP="00C62450">
      <w:pPr>
        <w:pStyle w:val="ListParagraph"/>
        <w:numPr>
          <w:ilvl w:val="0"/>
          <w:numId w:val="8"/>
        </w:numPr>
        <w:rPr>
          <w:rFonts w:eastAsia="Times New Roman" w:cs="Times New Roman"/>
          <w:szCs w:val="24"/>
          <w:lang w:val="en-US"/>
        </w:rPr>
      </w:pPr>
      <w:r w:rsidRPr="003F47E7">
        <w:rPr>
          <w:rFonts w:eastAsia="Times New Roman" w:cs="Times New Roman"/>
          <w:szCs w:val="24"/>
          <w:lang w:val="en-US"/>
        </w:rPr>
        <w:t xml:space="preserve">Strongly Agree </w:t>
      </w:r>
    </w:p>
    <w:p w14:paraId="7FA77311" w14:textId="77777777" w:rsidR="00C62450" w:rsidRPr="003F47E7" w:rsidRDefault="00C62450" w:rsidP="00C62450">
      <w:pPr>
        <w:pStyle w:val="ListParagraph"/>
        <w:numPr>
          <w:ilvl w:val="0"/>
          <w:numId w:val="8"/>
        </w:numPr>
        <w:rPr>
          <w:rFonts w:eastAsia="Times New Roman" w:cs="Times New Roman"/>
          <w:szCs w:val="24"/>
          <w:lang w:val="en-US"/>
        </w:rPr>
      </w:pPr>
      <w:r w:rsidRPr="003F47E7">
        <w:rPr>
          <w:rFonts w:eastAsia="Times New Roman" w:cs="Times New Roman"/>
          <w:szCs w:val="24"/>
          <w:lang w:val="en-US"/>
        </w:rPr>
        <w:t xml:space="preserve">Agree </w:t>
      </w:r>
    </w:p>
    <w:p w14:paraId="55F65566" w14:textId="77777777" w:rsidR="00C62450" w:rsidRPr="003F47E7" w:rsidRDefault="00C62450" w:rsidP="00C62450">
      <w:pPr>
        <w:pStyle w:val="ListParagraph"/>
        <w:numPr>
          <w:ilvl w:val="0"/>
          <w:numId w:val="8"/>
        </w:numPr>
        <w:rPr>
          <w:rFonts w:eastAsia="Times New Roman" w:cs="Times New Roman"/>
          <w:szCs w:val="24"/>
          <w:lang w:val="en-US"/>
        </w:rPr>
      </w:pPr>
      <w:r w:rsidRPr="003F47E7">
        <w:rPr>
          <w:rFonts w:eastAsia="Times New Roman" w:cs="Times New Roman"/>
          <w:szCs w:val="24"/>
          <w:lang w:val="en-US"/>
        </w:rPr>
        <w:t>Neutral</w:t>
      </w:r>
    </w:p>
    <w:p w14:paraId="66371E91" w14:textId="77777777" w:rsidR="00C62450" w:rsidRPr="003F47E7" w:rsidRDefault="00C62450" w:rsidP="00C62450">
      <w:pPr>
        <w:pStyle w:val="ListParagraph"/>
        <w:numPr>
          <w:ilvl w:val="0"/>
          <w:numId w:val="8"/>
        </w:numPr>
        <w:rPr>
          <w:rFonts w:eastAsia="Times New Roman" w:cs="Times New Roman"/>
          <w:szCs w:val="24"/>
          <w:lang w:val="en-US"/>
        </w:rPr>
      </w:pPr>
      <w:r w:rsidRPr="003F47E7">
        <w:rPr>
          <w:rFonts w:eastAsia="Times New Roman" w:cs="Times New Roman"/>
          <w:szCs w:val="24"/>
          <w:lang w:val="en-US"/>
        </w:rPr>
        <w:t>Disagree</w:t>
      </w:r>
    </w:p>
    <w:p w14:paraId="6B9C8BD2" w14:textId="77777777" w:rsidR="00C62450" w:rsidRPr="003F47E7" w:rsidRDefault="00C62450" w:rsidP="00C62450">
      <w:pPr>
        <w:pStyle w:val="ListParagraph"/>
        <w:numPr>
          <w:ilvl w:val="0"/>
          <w:numId w:val="8"/>
        </w:numPr>
        <w:rPr>
          <w:rFonts w:eastAsia="Times New Roman" w:cs="Times New Roman"/>
          <w:szCs w:val="24"/>
          <w:lang w:val="en-US"/>
        </w:rPr>
      </w:pPr>
      <w:r w:rsidRPr="003F47E7">
        <w:rPr>
          <w:rFonts w:eastAsia="Times New Roman" w:cs="Times New Roman"/>
          <w:szCs w:val="24"/>
          <w:lang w:val="en-US"/>
        </w:rPr>
        <w:t>Strongly Disagree</w:t>
      </w:r>
    </w:p>
    <w:p w14:paraId="6FACEDC0" w14:textId="77777777" w:rsidR="00C62450" w:rsidRDefault="00C62450" w:rsidP="00C62450">
      <w:pPr>
        <w:rPr>
          <w:rFonts w:eastAsia="Times New Roman" w:cs="Times New Roman"/>
          <w:szCs w:val="24"/>
          <w:lang w:val="en-US"/>
        </w:rPr>
      </w:pPr>
      <w:r w:rsidRPr="003F47E7">
        <w:rPr>
          <w:rFonts w:eastAsia="Times New Roman" w:cs="Times New Roman"/>
          <w:szCs w:val="24"/>
          <w:lang w:val="en-US"/>
        </w:rPr>
        <w:t>Companies should explain how AI personalises advertisements or recommendations.</w:t>
      </w:r>
    </w:p>
    <w:p w14:paraId="5829BF55" w14:textId="77777777" w:rsidR="00C62450" w:rsidRPr="003F47E7" w:rsidRDefault="00C62450" w:rsidP="00C62450">
      <w:pPr>
        <w:pStyle w:val="ListParagraph"/>
        <w:numPr>
          <w:ilvl w:val="0"/>
          <w:numId w:val="8"/>
        </w:numPr>
        <w:rPr>
          <w:rFonts w:eastAsia="Times New Roman" w:cs="Times New Roman"/>
          <w:szCs w:val="24"/>
          <w:lang w:val="en-US"/>
        </w:rPr>
      </w:pPr>
      <w:r w:rsidRPr="003F47E7">
        <w:rPr>
          <w:rFonts w:eastAsia="Times New Roman" w:cs="Times New Roman"/>
          <w:szCs w:val="24"/>
          <w:lang w:val="en-US"/>
        </w:rPr>
        <w:t xml:space="preserve">Strongly Agree </w:t>
      </w:r>
    </w:p>
    <w:p w14:paraId="549DFEF6" w14:textId="77777777" w:rsidR="00C62450" w:rsidRPr="003F47E7" w:rsidRDefault="00C62450" w:rsidP="00C62450">
      <w:pPr>
        <w:pStyle w:val="ListParagraph"/>
        <w:numPr>
          <w:ilvl w:val="0"/>
          <w:numId w:val="8"/>
        </w:numPr>
        <w:rPr>
          <w:rFonts w:eastAsia="Times New Roman" w:cs="Times New Roman"/>
          <w:szCs w:val="24"/>
          <w:lang w:val="en-US"/>
        </w:rPr>
      </w:pPr>
      <w:r w:rsidRPr="003F47E7">
        <w:rPr>
          <w:rFonts w:eastAsia="Times New Roman" w:cs="Times New Roman"/>
          <w:szCs w:val="24"/>
          <w:lang w:val="en-US"/>
        </w:rPr>
        <w:t xml:space="preserve">Agree </w:t>
      </w:r>
    </w:p>
    <w:p w14:paraId="4C4B1076" w14:textId="77777777" w:rsidR="00C62450" w:rsidRPr="003F47E7" w:rsidRDefault="00C62450" w:rsidP="00C62450">
      <w:pPr>
        <w:pStyle w:val="ListParagraph"/>
        <w:numPr>
          <w:ilvl w:val="0"/>
          <w:numId w:val="8"/>
        </w:numPr>
        <w:rPr>
          <w:rFonts w:eastAsia="Times New Roman" w:cs="Times New Roman"/>
          <w:szCs w:val="24"/>
          <w:lang w:val="en-US"/>
        </w:rPr>
      </w:pPr>
      <w:r w:rsidRPr="003F47E7">
        <w:rPr>
          <w:rFonts w:eastAsia="Times New Roman" w:cs="Times New Roman"/>
          <w:szCs w:val="24"/>
          <w:lang w:val="en-US"/>
        </w:rPr>
        <w:t>Neutral</w:t>
      </w:r>
    </w:p>
    <w:p w14:paraId="76C36AB0" w14:textId="77777777" w:rsidR="00C62450" w:rsidRPr="003F47E7" w:rsidRDefault="00C62450" w:rsidP="00C62450">
      <w:pPr>
        <w:pStyle w:val="ListParagraph"/>
        <w:numPr>
          <w:ilvl w:val="0"/>
          <w:numId w:val="8"/>
        </w:numPr>
        <w:rPr>
          <w:rFonts w:eastAsia="Times New Roman" w:cs="Times New Roman"/>
          <w:szCs w:val="24"/>
          <w:lang w:val="en-US"/>
        </w:rPr>
      </w:pPr>
      <w:r w:rsidRPr="003F47E7">
        <w:rPr>
          <w:rFonts w:eastAsia="Times New Roman" w:cs="Times New Roman"/>
          <w:szCs w:val="24"/>
          <w:lang w:val="en-US"/>
        </w:rPr>
        <w:t>Disagree</w:t>
      </w:r>
    </w:p>
    <w:p w14:paraId="41E0CA63" w14:textId="77777777" w:rsidR="00C62450" w:rsidRPr="003F47E7" w:rsidRDefault="00C62450" w:rsidP="00C62450">
      <w:pPr>
        <w:pStyle w:val="ListParagraph"/>
        <w:numPr>
          <w:ilvl w:val="0"/>
          <w:numId w:val="8"/>
        </w:numPr>
        <w:rPr>
          <w:rFonts w:eastAsia="Times New Roman" w:cs="Times New Roman"/>
          <w:szCs w:val="24"/>
          <w:lang w:val="en-US"/>
        </w:rPr>
      </w:pPr>
      <w:r w:rsidRPr="003F47E7">
        <w:rPr>
          <w:rFonts w:eastAsia="Times New Roman" w:cs="Times New Roman"/>
          <w:szCs w:val="24"/>
          <w:lang w:val="en-US"/>
        </w:rPr>
        <w:t>Strongly Disagree</w:t>
      </w:r>
    </w:p>
    <w:p w14:paraId="67C119E5" w14:textId="77777777" w:rsidR="00C62450" w:rsidRDefault="00C62450" w:rsidP="00C62450">
      <w:pPr>
        <w:rPr>
          <w:rFonts w:eastAsia="Times New Roman" w:cs="Times New Roman"/>
          <w:b/>
          <w:bCs/>
          <w:sz w:val="27"/>
          <w:szCs w:val="27"/>
          <w:lang w:val="en-US"/>
        </w:rPr>
      </w:pPr>
      <w:r w:rsidRPr="003F47E7">
        <w:rPr>
          <w:rFonts w:eastAsia="Times New Roman" w:cs="Times New Roman"/>
          <w:b/>
          <w:bCs/>
          <w:sz w:val="27"/>
          <w:szCs w:val="27"/>
          <w:lang w:val="en-US"/>
        </w:rPr>
        <w:t>Section</w:t>
      </w:r>
      <w:r>
        <w:rPr>
          <w:rFonts w:eastAsia="Times New Roman" w:cs="Times New Roman"/>
          <w:b/>
          <w:bCs/>
          <w:sz w:val="27"/>
          <w:szCs w:val="27"/>
          <w:lang w:val="en-US"/>
        </w:rPr>
        <w:t xml:space="preserve"> </w:t>
      </w:r>
      <w:r w:rsidRPr="003F47E7">
        <w:rPr>
          <w:rFonts w:eastAsia="Times New Roman" w:cs="Times New Roman"/>
          <w:b/>
          <w:bCs/>
          <w:sz w:val="27"/>
          <w:szCs w:val="27"/>
          <w:lang w:val="en-US"/>
        </w:rPr>
        <w:t>C:</w:t>
      </w:r>
      <w:r>
        <w:rPr>
          <w:rFonts w:eastAsia="Times New Roman" w:cs="Times New Roman"/>
          <w:szCs w:val="24"/>
          <w:lang w:val="en-US"/>
        </w:rPr>
        <w:t xml:space="preserve"> </w:t>
      </w:r>
      <w:r w:rsidRPr="003F47E7">
        <w:rPr>
          <w:rFonts w:eastAsia="Times New Roman" w:cs="Times New Roman"/>
          <w:b/>
          <w:bCs/>
          <w:sz w:val="27"/>
          <w:szCs w:val="27"/>
          <w:lang w:val="en-US"/>
        </w:rPr>
        <w:t>Consumer Trust (Dependent Variable)</w:t>
      </w:r>
    </w:p>
    <w:p w14:paraId="760B4F8A" w14:textId="77777777" w:rsidR="00C62450" w:rsidRDefault="00C62450" w:rsidP="00C62450">
      <w:pPr>
        <w:rPr>
          <w:rFonts w:eastAsia="Times New Roman" w:cs="Times New Roman"/>
          <w:szCs w:val="24"/>
          <w:lang w:val="en-US"/>
        </w:rPr>
      </w:pPr>
      <w:r w:rsidRPr="003F47E7">
        <w:rPr>
          <w:rFonts w:eastAsia="Times New Roman" w:cs="Times New Roman"/>
          <w:szCs w:val="24"/>
          <w:lang w:val="en-US"/>
        </w:rPr>
        <w:t>I trust companies more when they openly disclose their use of AI.</w:t>
      </w:r>
    </w:p>
    <w:p w14:paraId="2AF749CF" w14:textId="77777777" w:rsidR="00C62450" w:rsidRPr="003F47E7" w:rsidRDefault="00C62450" w:rsidP="00C62450">
      <w:pPr>
        <w:pStyle w:val="ListParagraph"/>
        <w:numPr>
          <w:ilvl w:val="0"/>
          <w:numId w:val="8"/>
        </w:numPr>
        <w:rPr>
          <w:rFonts w:eastAsia="Times New Roman" w:cs="Times New Roman"/>
          <w:szCs w:val="24"/>
          <w:lang w:val="en-US"/>
        </w:rPr>
      </w:pPr>
      <w:r w:rsidRPr="003F47E7">
        <w:rPr>
          <w:rFonts w:eastAsia="Times New Roman" w:cs="Times New Roman"/>
          <w:szCs w:val="24"/>
          <w:lang w:val="en-US"/>
        </w:rPr>
        <w:t xml:space="preserve">Strongly Agree </w:t>
      </w:r>
    </w:p>
    <w:p w14:paraId="6BD75A98" w14:textId="77777777" w:rsidR="00C62450" w:rsidRPr="003F47E7" w:rsidRDefault="00C62450" w:rsidP="00C62450">
      <w:pPr>
        <w:pStyle w:val="ListParagraph"/>
        <w:numPr>
          <w:ilvl w:val="0"/>
          <w:numId w:val="8"/>
        </w:numPr>
        <w:rPr>
          <w:rFonts w:eastAsia="Times New Roman" w:cs="Times New Roman"/>
          <w:szCs w:val="24"/>
          <w:lang w:val="en-US"/>
        </w:rPr>
      </w:pPr>
      <w:r w:rsidRPr="003F47E7">
        <w:rPr>
          <w:rFonts w:eastAsia="Times New Roman" w:cs="Times New Roman"/>
          <w:szCs w:val="24"/>
          <w:lang w:val="en-US"/>
        </w:rPr>
        <w:t xml:space="preserve">Agree </w:t>
      </w:r>
    </w:p>
    <w:p w14:paraId="3FBB759A" w14:textId="77777777" w:rsidR="00C62450" w:rsidRPr="003F47E7" w:rsidRDefault="00C62450" w:rsidP="00C62450">
      <w:pPr>
        <w:pStyle w:val="ListParagraph"/>
        <w:numPr>
          <w:ilvl w:val="0"/>
          <w:numId w:val="8"/>
        </w:numPr>
        <w:rPr>
          <w:rFonts w:eastAsia="Times New Roman" w:cs="Times New Roman"/>
          <w:szCs w:val="24"/>
          <w:lang w:val="en-US"/>
        </w:rPr>
      </w:pPr>
      <w:r w:rsidRPr="003F47E7">
        <w:rPr>
          <w:rFonts w:eastAsia="Times New Roman" w:cs="Times New Roman"/>
          <w:szCs w:val="24"/>
          <w:lang w:val="en-US"/>
        </w:rPr>
        <w:t>Neutral</w:t>
      </w:r>
    </w:p>
    <w:p w14:paraId="159B5C81" w14:textId="77777777" w:rsidR="00C62450" w:rsidRPr="003F47E7" w:rsidRDefault="00C62450" w:rsidP="00C62450">
      <w:pPr>
        <w:pStyle w:val="ListParagraph"/>
        <w:numPr>
          <w:ilvl w:val="0"/>
          <w:numId w:val="8"/>
        </w:numPr>
        <w:rPr>
          <w:rFonts w:eastAsia="Times New Roman" w:cs="Times New Roman"/>
          <w:szCs w:val="24"/>
          <w:lang w:val="en-US"/>
        </w:rPr>
      </w:pPr>
      <w:r w:rsidRPr="003F47E7">
        <w:rPr>
          <w:rFonts w:eastAsia="Times New Roman" w:cs="Times New Roman"/>
          <w:szCs w:val="24"/>
          <w:lang w:val="en-US"/>
        </w:rPr>
        <w:t>Disagree</w:t>
      </w:r>
    </w:p>
    <w:p w14:paraId="04388640" w14:textId="77777777" w:rsidR="00C62450" w:rsidRPr="003F47E7" w:rsidRDefault="00C62450" w:rsidP="00C62450">
      <w:pPr>
        <w:pStyle w:val="ListParagraph"/>
        <w:numPr>
          <w:ilvl w:val="0"/>
          <w:numId w:val="8"/>
        </w:numPr>
        <w:rPr>
          <w:rFonts w:eastAsia="Times New Roman" w:cs="Times New Roman"/>
          <w:szCs w:val="24"/>
          <w:lang w:val="en-US"/>
        </w:rPr>
      </w:pPr>
      <w:r w:rsidRPr="003F47E7">
        <w:rPr>
          <w:rFonts w:eastAsia="Times New Roman" w:cs="Times New Roman"/>
          <w:szCs w:val="24"/>
          <w:lang w:val="en-US"/>
        </w:rPr>
        <w:t>Strongly Disagree</w:t>
      </w:r>
    </w:p>
    <w:p w14:paraId="0783005F" w14:textId="77777777" w:rsidR="00C62450" w:rsidRDefault="00C62450" w:rsidP="00C62450">
      <w:pPr>
        <w:rPr>
          <w:rFonts w:eastAsia="Times New Roman" w:cs="Times New Roman"/>
          <w:szCs w:val="24"/>
          <w:lang w:val="en-US"/>
        </w:rPr>
      </w:pPr>
      <w:r w:rsidRPr="003F47E7">
        <w:rPr>
          <w:rFonts w:eastAsia="Times New Roman" w:cs="Times New Roman"/>
          <w:szCs w:val="24"/>
          <w:lang w:val="en-US"/>
        </w:rPr>
        <w:t>Ethical AI disclosure increases my confidence in digital marketing campaigns.</w:t>
      </w:r>
    </w:p>
    <w:p w14:paraId="47B1FC0D" w14:textId="77777777" w:rsidR="00C62450" w:rsidRPr="003F47E7" w:rsidRDefault="00C62450" w:rsidP="00C62450">
      <w:pPr>
        <w:pStyle w:val="ListParagraph"/>
        <w:numPr>
          <w:ilvl w:val="0"/>
          <w:numId w:val="8"/>
        </w:numPr>
        <w:rPr>
          <w:rFonts w:eastAsia="Times New Roman" w:cs="Times New Roman"/>
          <w:szCs w:val="24"/>
          <w:lang w:val="en-US"/>
        </w:rPr>
      </w:pPr>
      <w:r w:rsidRPr="003F47E7">
        <w:rPr>
          <w:rFonts w:eastAsia="Times New Roman" w:cs="Times New Roman"/>
          <w:szCs w:val="24"/>
          <w:lang w:val="en-US"/>
        </w:rPr>
        <w:t xml:space="preserve">Strongly Agree </w:t>
      </w:r>
    </w:p>
    <w:p w14:paraId="121F59C3" w14:textId="77777777" w:rsidR="00C62450" w:rsidRPr="003F47E7" w:rsidRDefault="00C62450" w:rsidP="00C62450">
      <w:pPr>
        <w:pStyle w:val="ListParagraph"/>
        <w:numPr>
          <w:ilvl w:val="0"/>
          <w:numId w:val="8"/>
        </w:numPr>
        <w:rPr>
          <w:rFonts w:eastAsia="Times New Roman" w:cs="Times New Roman"/>
          <w:szCs w:val="24"/>
          <w:lang w:val="en-US"/>
        </w:rPr>
      </w:pPr>
      <w:r w:rsidRPr="003F47E7">
        <w:rPr>
          <w:rFonts w:eastAsia="Times New Roman" w:cs="Times New Roman"/>
          <w:szCs w:val="24"/>
          <w:lang w:val="en-US"/>
        </w:rPr>
        <w:t xml:space="preserve">Agree </w:t>
      </w:r>
    </w:p>
    <w:p w14:paraId="57C35BEA" w14:textId="77777777" w:rsidR="00C62450" w:rsidRPr="003F47E7" w:rsidRDefault="00C62450" w:rsidP="00C62450">
      <w:pPr>
        <w:pStyle w:val="ListParagraph"/>
        <w:numPr>
          <w:ilvl w:val="0"/>
          <w:numId w:val="8"/>
        </w:numPr>
        <w:rPr>
          <w:rFonts w:eastAsia="Times New Roman" w:cs="Times New Roman"/>
          <w:szCs w:val="24"/>
          <w:lang w:val="en-US"/>
        </w:rPr>
      </w:pPr>
      <w:r w:rsidRPr="003F47E7">
        <w:rPr>
          <w:rFonts w:eastAsia="Times New Roman" w:cs="Times New Roman"/>
          <w:szCs w:val="24"/>
          <w:lang w:val="en-US"/>
        </w:rPr>
        <w:t>Neutral</w:t>
      </w:r>
    </w:p>
    <w:p w14:paraId="7CAA042F" w14:textId="77777777" w:rsidR="00C62450" w:rsidRPr="003F47E7" w:rsidRDefault="00C62450" w:rsidP="00C62450">
      <w:pPr>
        <w:pStyle w:val="ListParagraph"/>
        <w:numPr>
          <w:ilvl w:val="0"/>
          <w:numId w:val="8"/>
        </w:numPr>
        <w:rPr>
          <w:rFonts w:eastAsia="Times New Roman" w:cs="Times New Roman"/>
          <w:szCs w:val="24"/>
          <w:lang w:val="en-US"/>
        </w:rPr>
      </w:pPr>
      <w:r w:rsidRPr="003F47E7">
        <w:rPr>
          <w:rFonts w:eastAsia="Times New Roman" w:cs="Times New Roman"/>
          <w:szCs w:val="24"/>
          <w:lang w:val="en-US"/>
        </w:rPr>
        <w:t>Disagree</w:t>
      </w:r>
    </w:p>
    <w:p w14:paraId="216F79A9" w14:textId="77777777" w:rsidR="00C62450" w:rsidRPr="003F47E7" w:rsidRDefault="00C62450" w:rsidP="00C62450">
      <w:pPr>
        <w:pStyle w:val="ListParagraph"/>
        <w:numPr>
          <w:ilvl w:val="0"/>
          <w:numId w:val="8"/>
        </w:numPr>
        <w:rPr>
          <w:rFonts w:eastAsia="Times New Roman" w:cs="Times New Roman"/>
          <w:szCs w:val="24"/>
          <w:lang w:val="en-US"/>
        </w:rPr>
      </w:pPr>
      <w:r w:rsidRPr="003F47E7">
        <w:rPr>
          <w:rFonts w:eastAsia="Times New Roman" w:cs="Times New Roman"/>
          <w:szCs w:val="24"/>
          <w:lang w:val="en-US"/>
        </w:rPr>
        <w:t>Strongly Disagree</w:t>
      </w:r>
    </w:p>
    <w:p w14:paraId="4C9B022A" w14:textId="77777777" w:rsidR="00C62450" w:rsidRDefault="00C62450" w:rsidP="00C62450">
      <w:pPr>
        <w:rPr>
          <w:rFonts w:eastAsia="Times New Roman" w:cs="Times New Roman"/>
          <w:szCs w:val="24"/>
          <w:lang w:val="en-US"/>
        </w:rPr>
      </w:pPr>
      <w:r w:rsidRPr="003F47E7">
        <w:rPr>
          <w:rFonts w:eastAsia="Times New Roman" w:cs="Times New Roman"/>
          <w:szCs w:val="24"/>
          <w:lang w:val="en-US"/>
        </w:rPr>
        <w:t>I believe companies that disclose AI usage are more honest.</w:t>
      </w:r>
    </w:p>
    <w:p w14:paraId="71AEE0D1" w14:textId="77777777" w:rsidR="00C62450" w:rsidRPr="003F47E7" w:rsidRDefault="00C62450" w:rsidP="00C62450">
      <w:pPr>
        <w:pStyle w:val="ListParagraph"/>
        <w:numPr>
          <w:ilvl w:val="0"/>
          <w:numId w:val="8"/>
        </w:numPr>
        <w:rPr>
          <w:rFonts w:eastAsia="Times New Roman" w:cs="Times New Roman"/>
          <w:szCs w:val="24"/>
          <w:lang w:val="en-US"/>
        </w:rPr>
      </w:pPr>
      <w:r w:rsidRPr="003F47E7">
        <w:rPr>
          <w:rFonts w:eastAsia="Times New Roman" w:cs="Times New Roman"/>
          <w:szCs w:val="24"/>
          <w:lang w:val="en-US"/>
        </w:rPr>
        <w:t xml:space="preserve">Strongly Agree </w:t>
      </w:r>
    </w:p>
    <w:p w14:paraId="5CF3B0C7" w14:textId="77777777" w:rsidR="00C62450" w:rsidRPr="003F47E7" w:rsidRDefault="00C62450" w:rsidP="00C62450">
      <w:pPr>
        <w:pStyle w:val="ListParagraph"/>
        <w:numPr>
          <w:ilvl w:val="0"/>
          <w:numId w:val="8"/>
        </w:numPr>
        <w:rPr>
          <w:rFonts w:eastAsia="Times New Roman" w:cs="Times New Roman"/>
          <w:szCs w:val="24"/>
          <w:lang w:val="en-US"/>
        </w:rPr>
      </w:pPr>
      <w:r w:rsidRPr="003F47E7">
        <w:rPr>
          <w:rFonts w:eastAsia="Times New Roman" w:cs="Times New Roman"/>
          <w:szCs w:val="24"/>
          <w:lang w:val="en-US"/>
        </w:rPr>
        <w:t xml:space="preserve">Agree </w:t>
      </w:r>
    </w:p>
    <w:p w14:paraId="0BD1B011" w14:textId="77777777" w:rsidR="00C62450" w:rsidRPr="003F47E7" w:rsidRDefault="00C62450" w:rsidP="00C62450">
      <w:pPr>
        <w:pStyle w:val="ListParagraph"/>
        <w:numPr>
          <w:ilvl w:val="0"/>
          <w:numId w:val="8"/>
        </w:numPr>
        <w:rPr>
          <w:rFonts w:eastAsia="Times New Roman" w:cs="Times New Roman"/>
          <w:szCs w:val="24"/>
          <w:lang w:val="en-US"/>
        </w:rPr>
      </w:pPr>
      <w:r w:rsidRPr="003F47E7">
        <w:rPr>
          <w:rFonts w:eastAsia="Times New Roman" w:cs="Times New Roman"/>
          <w:szCs w:val="24"/>
          <w:lang w:val="en-US"/>
        </w:rPr>
        <w:t>Neutral</w:t>
      </w:r>
    </w:p>
    <w:p w14:paraId="065C33A0" w14:textId="77777777" w:rsidR="00C62450" w:rsidRPr="003F47E7" w:rsidRDefault="00C62450" w:rsidP="00C62450">
      <w:pPr>
        <w:pStyle w:val="ListParagraph"/>
        <w:numPr>
          <w:ilvl w:val="0"/>
          <w:numId w:val="8"/>
        </w:numPr>
        <w:rPr>
          <w:rFonts w:eastAsia="Times New Roman" w:cs="Times New Roman"/>
          <w:szCs w:val="24"/>
          <w:lang w:val="en-US"/>
        </w:rPr>
      </w:pPr>
      <w:r w:rsidRPr="003F47E7">
        <w:rPr>
          <w:rFonts w:eastAsia="Times New Roman" w:cs="Times New Roman"/>
          <w:szCs w:val="24"/>
          <w:lang w:val="en-US"/>
        </w:rPr>
        <w:t>Disagree</w:t>
      </w:r>
    </w:p>
    <w:p w14:paraId="1A35447D" w14:textId="77777777" w:rsidR="00C62450" w:rsidRPr="003F47E7" w:rsidRDefault="00C62450" w:rsidP="00C62450">
      <w:pPr>
        <w:pStyle w:val="ListParagraph"/>
        <w:numPr>
          <w:ilvl w:val="0"/>
          <w:numId w:val="8"/>
        </w:numPr>
        <w:rPr>
          <w:rFonts w:eastAsia="Times New Roman" w:cs="Times New Roman"/>
          <w:szCs w:val="24"/>
          <w:lang w:val="en-US"/>
        </w:rPr>
      </w:pPr>
      <w:r w:rsidRPr="003F47E7">
        <w:rPr>
          <w:rFonts w:eastAsia="Times New Roman" w:cs="Times New Roman"/>
          <w:szCs w:val="24"/>
          <w:lang w:val="en-US"/>
        </w:rPr>
        <w:t>Strongly Disagree</w:t>
      </w:r>
    </w:p>
    <w:p w14:paraId="08912E34" w14:textId="77777777" w:rsidR="00C62450" w:rsidRDefault="00C62450" w:rsidP="00C62450">
      <w:pPr>
        <w:rPr>
          <w:rFonts w:eastAsia="Times New Roman" w:cs="Times New Roman"/>
          <w:szCs w:val="24"/>
          <w:lang w:val="en-US"/>
        </w:rPr>
      </w:pPr>
      <w:r w:rsidRPr="003F47E7">
        <w:rPr>
          <w:rFonts w:eastAsia="Times New Roman" w:cs="Times New Roman"/>
          <w:szCs w:val="24"/>
          <w:lang w:val="en-US"/>
        </w:rPr>
        <w:t>I feel more comfortable purchasing from businesses that are transparent about AI.</w:t>
      </w:r>
    </w:p>
    <w:p w14:paraId="44A63C9C" w14:textId="77777777" w:rsidR="00C62450" w:rsidRPr="003F47E7" w:rsidRDefault="00C62450" w:rsidP="00C62450">
      <w:pPr>
        <w:pStyle w:val="ListParagraph"/>
        <w:numPr>
          <w:ilvl w:val="0"/>
          <w:numId w:val="8"/>
        </w:numPr>
        <w:rPr>
          <w:rFonts w:eastAsia="Times New Roman" w:cs="Times New Roman"/>
          <w:szCs w:val="24"/>
          <w:lang w:val="en-US"/>
        </w:rPr>
      </w:pPr>
      <w:r w:rsidRPr="003F47E7">
        <w:rPr>
          <w:rFonts w:eastAsia="Times New Roman" w:cs="Times New Roman"/>
          <w:szCs w:val="24"/>
          <w:lang w:val="en-US"/>
        </w:rPr>
        <w:t xml:space="preserve">Strongly Agree </w:t>
      </w:r>
    </w:p>
    <w:p w14:paraId="386FFD98" w14:textId="77777777" w:rsidR="00C62450" w:rsidRPr="003F47E7" w:rsidRDefault="00C62450" w:rsidP="00C62450">
      <w:pPr>
        <w:pStyle w:val="ListParagraph"/>
        <w:numPr>
          <w:ilvl w:val="0"/>
          <w:numId w:val="8"/>
        </w:numPr>
        <w:rPr>
          <w:rFonts w:eastAsia="Times New Roman" w:cs="Times New Roman"/>
          <w:szCs w:val="24"/>
          <w:lang w:val="en-US"/>
        </w:rPr>
      </w:pPr>
      <w:r w:rsidRPr="003F47E7">
        <w:rPr>
          <w:rFonts w:eastAsia="Times New Roman" w:cs="Times New Roman"/>
          <w:szCs w:val="24"/>
          <w:lang w:val="en-US"/>
        </w:rPr>
        <w:t xml:space="preserve">Agree </w:t>
      </w:r>
    </w:p>
    <w:p w14:paraId="3B6090A7" w14:textId="77777777" w:rsidR="00C62450" w:rsidRPr="003F47E7" w:rsidRDefault="00C62450" w:rsidP="00C62450">
      <w:pPr>
        <w:pStyle w:val="ListParagraph"/>
        <w:numPr>
          <w:ilvl w:val="0"/>
          <w:numId w:val="8"/>
        </w:numPr>
        <w:rPr>
          <w:rFonts w:eastAsia="Times New Roman" w:cs="Times New Roman"/>
          <w:szCs w:val="24"/>
          <w:lang w:val="en-US"/>
        </w:rPr>
      </w:pPr>
      <w:r w:rsidRPr="003F47E7">
        <w:rPr>
          <w:rFonts w:eastAsia="Times New Roman" w:cs="Times New Roman"/>
          <w:szCs w:val="24"/>
          <w:lang w:val="en-US"/>
        </w:rPr>
        <w:t>Neutral</w:t>
      </w:r>
    </w:p>
    <w:p w14:paraId="029A27BF" w14:textId="77777777" w:rsidR="00C62450" w:rsidRPr="003F47E7" w:rsidRDefault="00C62450" w:rsidP="00C62450">
      <w:pPr>
        <w:pStyle w:val="ListParagraph"/>
        <w:numPr>
          <w:ilvl w:val="0"/>
          <w:numId w:val="8"/>
        </w:numPr>
        <w:rPr>
          <w:rFonts w:eastAsia="Times New Roman" w:cs="Times New Roman"/>
          <w:szCs w:val="24"/>
          <w:lang w:val="en-US"/>
        </w:rPr>
      </w:pPr>
      <w:r w:rsidRPr="003F47E7">
        <w:rPr>
          <w:rFonts w:eastAsia="Times New Roman" w:cs="Times New Roman"/>
          <w:szCs w:val="24"/>
          <w:lang w:val="en-US"/>
        </w:rPr>
        <w:t>Disagree</w:t>
      </w:r>
    </w:p>
    <w:p w14:paraId="6EF36C07" w14:textId="77777777" w:rsidR="00C62450" w:rsidRPr="003F47E7" w:rsidRDefault="00C62450" w:rsidP="00C62450">
      <w:pPr>
        <w:pStyle w:val="ListParagraph"/>
        <w:numPr>
          <w:ilvl w:val="0"/>
          <w:numId w:val="8"/>
        </w:numPr>
        <w:rPr>
          <w:rFonts w:eastAsia="Times New Roman" w:cs="Times New Roman"/>
          <w:szCs w:val="24"/>
          <w:lang w:val="en-US"/>
        </w:rPr>
      </w:pPr>
      <w:r w:rsidRPr="003F47E7">
        <w:rPr>
          <w:rFonts w:eastAsia="Times New Roman" w:cs="Times New Roman"/>
          <w:szCs w:val="24"/>
          <w:lang w:val="en-US"/>
        </w:rPr>
        <w:t>Strongly Disagree</w:t>
      </w:r>
    </w:p>
    <w:p w14:paraId="0B8437BE" w14:textId="77777777" w:rsidR="00C62450" w:rsidRPr="003F47E7" w:rsidRDefault="00C62450" w:rsidP="00C62450">
      <w:pPr>
        <w:rPr>
          <w:rFonts w:eastAsia="Times New Roman" w:cs="Times New Roman"/>
          <w:b/>
          <w:bCs/>
          <w:sz w:val="27"/>
          <w:szCs w:val="27"/>
          <w:lang w:val="en-US"/>
        </w:rPr>
      </w:pPr>
      <w:r w:rsidRPr="003F47E7">
        <w:rPr>
          <w:rFonts w:eastAsia="Times New Roman" w:cs="Times New Roman"/>
          <w:b/>
          <w:bCs/>
          <w:sz w:val="27"/>
          <w:szCs w:val="27"/>
          <w:lang w:val="en-US"/>
        </w:rPr>
        <w:t>Section D: AI Transparency Factors</w:t>
      </w:r>
    </w:p>
    <w:p w14:paraId="6A5B2D7E" w14:textId="77777777" w:rsidR="00C62450" w:rsidRDefault="00C62450" w:rsidP="00C62450">
      <w:pPr>
        <w:rPr>
          <w:rFonts w:eastAsia="Times New Roman" w:cs="Times New Roman"/>
          <w:szCs w:val="24"/>
          <w:lang w:val="en-US"/>
        </w:rPr>
      </w:pPr>
      <w:r w:rsidRPr="003F47E7">
        <w:rPr>
          <w:rFonts w:eastAsia="Times New Roman" w:cs="Times New Roman"/>
          <w:szCs w:val="24"/>
          <w:lang w:val="en-US"/>
        </w:rPr>
        <w:t>Clear explanations about AI increase my confidence in a company's marketing.</w:t>
      </w:r>
    </w:p>
    <w:p w14:paraId="46ED20D3" w14:textId="77777777" w:rsidR="00C62450" w:rsidRPr="003F47E7" w:rsidRDefault="00C62450" w:rsidP="00C62450">
      <w:pPr>
        <w:pStyle w:val="ListParagraph"/>
        <w:numPr>
          <w:ilvl w:val="0"/>
          <w:numId w:val="8"/>
        </w:numPr>
        <w:rPr>
          <w:rFonts w:eastAsia="Times New Roman" w:cs="Times New Roman"/>
          <w:szCs w:val="24"/>
          <w:lang w:val="en-US"/>
        </w:rPr>
      </w:pPr>
      <w:r w:rsidRPr="003F47E7">
        <w:rPr>
          <w:rFonts w:eastAsia="Times New Roman" w:cs="Times New Roman"/>
          <w:szCs w:val="24"/>
          <w:lang w:val="en-US"/>
        </w:rPr>
        <w:t xml:space="preserve">Strongly Agree </w:t>
      </w:r>
    </w:p>
    <w:p w14:paraId="121127A1" w14:textId="77777777" w:rsidR="00C62450" w:rsidRPr="003F47E7" w:rsidRDefault="00C62450" w:rsidP="00C62450">
      <w:pPr>
        <w:pStyle w:val="ListParagraph"/>
        <w:numPr>
          <w:ilvl w:val="0"/>
          <w:numId w:val="8"/>
        </w:numPr>
        <w:rPr>
          <w:rFonts w:eastAsia="Times New Roman" w:cs="Times New Roman"/>
          <w:szCs w:val="24"/>
          <w:lang w:val="en-US"/>
        </w:rPr>
      </w:pPr>
      <w:r w:rsidRPr="003F47E7">
        <w:rPr>
          <w:rFonts w:eastAsia="Times New Roman" w:cs="Times New Roman"/>
          <w:szCs w:val="24"/>
          <w:lang w:val="en-US"/>
        </w:rPr>
        <w:t xml:space="preserve">Agree </w:t>
      </w:r>
    </w:p>
    <w:p w14:paraId="372A1153" w14:textId="77777777" w:rsidR="00C62450" w:rsidRPr="003F47E7" w:rsidRDefault="00C62450" w:rsidP="00C62450">
      <w:pPr>
        <w:pStyle w:val="ListParagraph"/>
        <w:numPr>
          <w:ilvl w:val="0"/>
          <w:numId w:val="8"/>
        </w:numPr>
        <w:rPr>
          <w:rFonts w:eastAsia="Times New Roman" w:cs="Times New Roman"/>
          <w:szCs w:val="24"/>
          <w:lang w:val="en-US"/>
        </w:rPr>
      </w:pPr>
      <w:r w:rsidRPr="003F47E7">
        <w:rPr>
          <w:rFonts w:eastAsia="Times New Roman" w:cs="Times New Roman"/>
          <w:szCs w:val="24"/>
          <w:lang w:val="en-US"/>
        </w:rPr>
        <w:t>Neutral</w:t>
      </w:r>
    </w:p>
    <w:p w14:paraId="63E75BB7" w14:textId="77777777" w:rsidR="00C62450" w:rsidRPr="003F47E7" w:rsidRDefault="00C62450" w:rsidP="00C62450">
      <w:pPr>
        <w:pStyle w:val="ListParagraph"/>
        <w:numPr>
          <w:ilvl w:val="0"/>
          <w:numId w:val="8"/>
        </w:numPr>
        <w:rPr>
          <w:rFonts w:eastAsia="Times New Roman" w:cs="Times New Roman"/>
          <w:szCs w:val="24"/>
          <w:lang w:val="en-US"/>
        </w:rPr>
      </w:pPr>
      <w:r w:rsidRPr="003F47E7">
        <w:rPr>
          <w:rFonts w:eastAsia="Times New Roman" w:cs="Times New Roman"/>
          <w:szCs w:val="24"/>
          <w:lang w:val="en-US"/>
        </w:rPr>
        <w:t>Disagree</w:t>
      </w:r>
    </w:p>
    <w:p w14:paraId="3DB66F05" w14:textId="77777777" w:rsidR="00C62450" w:rsidRPr="003F47E7" w:rsidRDefault="00C62450" w:rsidP="00C62450">
      <w:pPr>
        <w:pStyle w:val="ListParagraph"/>
        <w:numPr>
          <w:ilvl w:val="0"/>
          <w:numId w:val="8"/>
        </w:numPr>
        <w:rPr>
          <w:rFonts w:eastAsia="Times New Roman" w:cs="Times New Roman"/>
          <w:szCs w:val="24"/>
          <w:lang w:val="en-US"/>
        </w:rPr>
      </w:pPr>
      <w:r w:rsidRPr="003F47E7">
        <w:rPr>
          <w:rFonts w:eastAsia="Times New Roman" w:cs="Times New Roman"/>
          <w:szCs w:val="24"/>
          <w:lang w:val="en-US"/>
        </w:rPr>
        <w:t>Strongly Disagree</w:t>
      </w:r>
    </w:p>
    <w:p w14:paraId="1ACDF01B" w14:textId="77777777" w:rsidR="00C62450" w:rsidRDefault="00C62450" w:rsidP="00C62450">
      <w:pPr>
        <w:rPr>
          <w:rFonts w:eastAsia="Times New Roman" w:cs="Times New Roman"/>
          <w:szCs w:val="24"/>
          <w:lang w:val="en-US"/>
        </w:rPr>
      </w:pPr>
      <w:r w:rsidRPr="003F47E7">
        <w:rPr>
          <w:rFonts w:eastAsia="Times New Roman" w:cs="Times New Roman"/>
          <w:szCs w:val="24"/>
          <w:lang w:val="en-US"/>
        </w:rPr>
        <w:t>Companies should be accountable for AI-generated marketing decisions.</w:t>
      </w:r>
    </w:p>
    <w:p w14:paraId="6980F4C0" w14:textId="77777777" w:rsidR="00C62450" w:rsidRPr="003F47E7" w:rsidRDefault="00C62450" w:rsidP="00C62450">
      <w:pPr>
        <w:pStyle w:val="ListParagraph"/>
        <w:numPr>
          <w:ilvl w:val="0"/>
          <w:numId w:val="8"/>
        </w:numPr>
        <w:rPr>
          <w:rFonts w:eastAsia="Times New Roman" w:cs="Times New Roman"/>
          <w:szCs w:val="24"/>
          <w:lang w:val="en-US"/>
        </w:rPr>
      </w:pPr>
      <w:r w:rsidRPr="003F47E7">
        <w:rPr>
          <w:rFonts w:eastAsia="Times New Roman" w:cs="Times New Roman"/>
          <w:szCs w:val="24"/>
          <w:lang w:val="en-US"/>
        </w:rPr>
        <w:t xml:space="preserve">Strongly Agree </w:t>
      </w:r>
    </w:p>
    <w:p w14:paraId="133A6BC1" w14:textId="77777777" w:rsidR="00C62450" w:rsidRPr="003F47E7" w:rsidRDefault="00C62450" w:rsidP="00C62450">
      <w:pPr>
        <w:pStyle w:val="ListParagraph"/>
        <w:numPr>
          <w:ilvl w:val="0"/>
          <w:numId w:val="8"/>
        </w:numPr>
        <w:rPr>
          <w:rFonts w:eastAsia="Times New Roman" w:cs="Times New Roman"/>
          <w:szCs w:val="24"/>
          <w:lang w:val="en-US"/>
        </w:rPr>
      </w:pPr>
      <w:r w:rsidRPr="003F47E7">
        <w:rPr>
          <w:rFonts w:eastAsia="Times New Roman" w:cs="Times New Roman"/>
          <w:szCs w:val="24"/>
          <w:lang w:val="en-US"/>
        </w:rPr>
        <w:t xml:space="preserve">Agree </w:t>
      </w:r>
    </w:p>
    <w:p w14:paraId="43448435" w14:textId="77777777" w:rsidR="00C62450" w:rsidRPr="003F47E7" w:rsidRDefault="00C62450" w:rsidP="00C62450">
      <w:pPr>
        <w:pStyle w:val="ListParagraph"/>
        <w:numPr>
          <w:ilvl w:val="0"/>
          <w:numId w:val="8"/>
        </w:numPr>
        <w:rPr>
          <w:rFonts w:eastAsia="Times New Roman" w:cs="Times New Roman"/>
          <w:szCs w:val="24"/>
          <w:lang w:val="en-US"/>
        </w:rPr>
      </w:pPr>
      <w:r w:rsidRPr="003F47E7">
        <w:rPr>
          <w:rFonts w:eastAsia="Times New Roman" w:cs="Times New Roman"/>
          <w:szCs w:val="24"/>
          <w:lang w:val="en-US"/>
        </w:rPr>
        <w:t>Neutral</w:t>
      </w:r>
    </w:p>
    <w:p w14:paraId="3690CED4" w14:textId="77777777" w:rsidR="00C62450" w:rsidRPr="003F47E7" w:rsidRDefault="00C62450" w:rsidP="00C62450">
      <w:pPr>
        <w:pStyle w:val="ListParagraph"/>
        <w:numPr>
          <w:ilvl w:val="0"/>
          <w:numId w:val="8"/>
        </w:numPr>
        <w:rPr>
          <w:rFonts w:eastAsia="Times New Roman" w:cs="Times New Roman"/>
          <w:szCs w:val="24"/>
          <w:lang w:val="en-US"/>
        </w:rPr>
      </w:pPr>
      <w:r w:rsidRPr="003F47E7">
        <w:rPr>
          <w:rFonts w:eastAsia="Times New Roman" w:cs="Times New Roman"/>
          <w:szCs w:val="24"/>
          <w:lang w:val="en-US"/>
        </w:rPr>
        <w:t>Disagree</w:t>
      </w:r>
    </w:p>
    <w:p w14:paraId="6C5B723B" w14:textId="77777777" w:rsidR="00C62450" w:rsidRPr="003F47E7" w:rsidRDefault="00C62450" w:rsidP="00C62450">
      <w:pPr>
        <w:pStyle w:val="ListParagraph"/>
        <w:numPr>
          <w:ilvl w:val="0"/>
          <w:numId w:val="8"/>
        </w:numPr>
        <w:rPr>
          <w:rFonts w:eastAsia="Times New Roman" w:cs="Times New Roman"/>
          <w:szCs w:val="24"/>
          <w:lang w:val="en-US"/>
        </w:rPr>
      </w:pPr>
      <w:r w:rsidRPr="003F47E7">
        <w:rPr>
          <w:rFonts w:eastAsia="Times New Roman" w:cs="Times New Roman"/>
          <w:szCs w:val="24"/>
          <w:lang w:val="en-US"/>
        </w:rPr>
        <w:t>Strongly Disagree</w:t>
      </w:r>
    </w:p>
    <w:p w14:paraId="0B3A2BC3" w14:textId="77777777" w:rsidR="00C62450" w:rsidRDefault="00C62450" w:rsidP="00C62450">
      <w:pPr>
        <w:rPr>
          <w:rFonts w:eastAsia="Times New Roman" w:cs="Times New Roman"/>
          <w:szCs w:val="24"/>
          <w:lang w:val="en-US"/>
        </w:rPr>
      </w:pPr>
      <w:r w:rsidRPr="003F47E7">
        <w:rPr>
          <w:rFonts w:eastAsia="Times New Roman" w:cs="Times New Roman"/>
          <w:szCs w:val="24"/>
          <w:lang w:val="en-US"/>
        </w:rPr>
        <w:t>AI marketing should follow ethical guidelines.</w:t>
      </w:r>
    </w:p>
    <w:p w14:paraId="51AD81B9" w14:textId="77777777" w:rsidR="00C62450" w:rsidRPr="003F47E7" w:rsidRDefault="00C62450" w:rsidP="00C62450">
      <w:pPr>
        <w:pStyle w:val="ListParagraph"/>
        <w:numPr>
          <w:ilvl w:val="0"/>
          <w:numId w:val="8"/>
        </w:numPr>
        <w:rPr>
          <w:rFonts w:eastAsia="Times New Roman" w:cs="Times New Roman"/>
          <w:szCs w:val="24"/>
          <w:lang w:val="en-US"/>
        </w:rPr>
      </w:pPr>
      <w:r w:rsidRPr="003F47E7">
        <w:rPr>
          <w:rFonts w:eastAsia="Times New Roman" w:cs="Times New Roman"/>
          <w:szCs w:val="24"/>
          <w:lang w:val="en-US"/>
        </w:rPr>
        <w:t xml:space="preserve">Strongly Agree </w:t>
      </w:r>
    </w:p>
    <w:p w14:paraId="085684A8" w14:textId="77777777" w:rsidR="00C62450" w:rsidRPr="003F47E7" w:rsidRDefault="00C62450" w:rsidP="00C62450">
      <w:pPr>
        <w:pStyle w:val="ListParagraph"/>
        <w:numPr>
          <w:ilvl w:val="0"/>
          <w:numId w:val="8"/>
        </w:numPr>
        <w:rPr>
          <w:rFonts w:eastAsia="Times New Roman" w:cs="Times New Roman"/>
          <w:szCs w:val="24"/>
          <w:lang w:val="en-US"/>
        </w:rPr>
      </w:pPr>
      <w:r w:rsidRPr="003F47E7">
        <w:rPr>
          <w:rFonts w:eastAsia="Times New Roman" w:cs="Times New Roman"/>
          <w:szCs w:val="24"/>
          <w:lang w:val="en-US"/>
        </w:rPr>
        <w:t xml:space="preserve">Agree </w:t>
      </w:r>
    </w:p>
    <w:p w14:paraId="7A2BCA77" w14:textId="77777777" w:rsidR="00C62450" w:rsidRPr="003F47E7" w:rsidRDefault="00C62450" w:rsidP="00C62450">
      <w:pPr>
        <w:pStyle w:val="ListParagraph"/>
        <w:numPr>
          <w:ilvl w:val="0"/>
          <w:numId w:val="8"/>
        </w:numPr>
        <w:rPr>
          <w:rFonts w:eastAsia="Times New Roman" w:cs="Times New Roman"/>
          <w:szCs w:val="24"/>
          <w:lang w:val="en-US"/>
        </w:rPr>
      </w:pPr>
      <w:r w:rsidRPr="003F47E7">
        <w:rPr>
          <w:rFonts w:eastAsia="Times New Roman" w:cs="Times New Roman"/>
          <w:szCs w:val="24"/>
          <w:lang w:val="en-US"/>
        </w:rPr>
        <w:t>Neutral</w:t>
      </w:r>
    </w:p>
    <w:p w14:paraId="7D03223A" w14:textId="77777777" w:rsidR="00C62450" w:rsidRPr="003F47E7" w:rsidRDefault="00C62450" w:rsidP="00C62450">
      <w:pPr>
        <w:pStyle w:val="ListParagraph"/>
        <w:numPr>
          <w:ilvl w:val="0"/>
          <w:numId w:val="8"/>
        </w:numPr>
        <w:rPr>
          <w:rFonts w:eastAsia="Times New Roman" w:cs="Times New Roman"/>
          <w:szCs w:val="24"/>
          <w:lang w:val="en-US"/>
        </w:rPr>
      </w:pPr>
      <w:r w:rsidRPr="003F47E7">
        <w:rPr>
          <w:rFonts w:eastAsia="Times New Roman" w:cs="Times New Roman"/>
          <w:szCs w:val="24"/>
          <w:lang w:val="en-US"/>
        </w:rPr>
        <w:t>Disagree</w:t>
      </w:r>
    </w:p>
    <w:p w14:paraId="7C44F398" w14:textId="77777777" w:rsidR="00C62450" w:rsidRPr="003F47E7" w:rsidRDefault="00C62450" w:rsidP="00C62450">
      <w:pPr>
        <w:pStyle w:val="ListParagraph"/>
        <w:numPr>
          <w:ilvl w:val="0"/>
          <w:numId w:val="8"/>
        </w:numPr>
        <w:rPr>
          <w:rFonts w:eastAsia="Times New Roman" w:cs="Times New Roman"/>
          <w:szCs w:val="24"/>
          <w:lang w:val="en-US"/>
        </w:rPr>
      </w:pPr>
      <w:r w:rsidRPr="003F47E7">
        <w:rPr>
          <w:rFonts w:eastAsia="Times New Roman" w:cs="Times New Roman"/>
          <w:szCs w:val="24"/>
          <w:lang w:val="en-US"/>
        </w:rPr>
        <w:t>Strongly Disagree</w:t>
      </w:r>
    </w:p>
    <w:p w14:paraId="7C41F70A" w14:textId="77777777" w:rsidR="00C62450" w:rsidRDefault="00C62450" w:rsidP="00C62450">
      <w:pPr>
        <w:rPr>
          <w:rFonts w:eastAsia="Times New Roman" w:cs="Times New Roman"/>
          <w:szCs w:val="24"/>
          <w:lang w:val="en-US"/>
        </w:rPr>
      </w:pPr>
      <w:r w:rsidRPr="003F47E7">
        <w:rPr>
          <w:rFonts w:eastAsia="Times New Roman" w:cs="Times New Roman"/>
          <w:szCs w:val="24"/>
          <w:lang w:val="en-US"/>
        </w:rPr>
        <w:t>I expect organisations to protect my personal information when using AI.</w:t>
      </w:r>
    </w:p>
    <w:p w14:paraId="09AF3F56" w14:textId="77777777" w:rsidR="00C62450" w:rsidRPr="003F47E7" w:rsidRDefault="00C62450" w:rsidP="00C62450">
      <w:pPr>
        <w:pStyle w:val="ListParagraph"/>
        <w:numPr>
          <w:ilvl w:val="0"/>
          <w:numId w:val="8"/>
        </w:numPr>
        <w:rPr>
          <w:rFonts w:eastAsia="Times New Roman" w:cs="Times New Roman"/>
          <w:szCs w:val="24"/>
          <w:lang w:val="en-US"/>
        </w:rPr>
      </w:pPr>
      <w:r w:rsidRPr="003F47E7">
        <w:rPr>
          <w:rFonts w:eastAsia="Times New Roman" w:cs="Times New Roman"/>
          <w:szCs w:val="24"/>
          <w:lang w:val="en-US"/>
        </w:rPr>
        <w:t xml:space="preserve">Strongly Agree </w:t>
      </w:r>
    </w:p>
    <w:p w14:paraId="231D6DBB" w14:textId="77777777" w:rsidR="00C62450" w:rsidRPr="003F47E7" w:rsidRDefault="00C62450" w:rsidP="00C62450">
      <w:pPr>
        <w:pStyle w:val="ListParagraph"/>
        <w:numPr>
          <w:ilvl w:val="0"/>
          <w:numId w:val="8"/>
        </w:numPr>
        <w:rPr>
          <w:rFonts w:eastAsia="Times New Roman" w:cs="Times New Roman"/>
          <w:szCs w:val="24"/>
          <w:lang w:val="en-US"/>
        </w:rPr>
      </w:pPr>
      <w:r w:rsidRPr="003F47E7">
        <w:rPr>
          <w:rFonts w:eastAsia="Times New Roman" w:cs="Times New Roman"/>
          <w:szCs w:val="24"/>
          <w:lang w:val="en-US"/>
        </w:rPr>
        <w:t xml:space="preserve">Agree </w:t>
      </w:r>
    </w:p>
    <w:p w14:paraId="3B076E35" w14:textId="77777777" w:rsidR="00C62450" w:rsidRPr="003F47E7" w:rsidRDefault="00C62450" w:rsidP="00C62450">
      <w:pPr>
        <w:pStyle w:val="ListParagraph"/>
        <w:numPr>
          <w:ilvl w:val="0"/>
          <w:numId w:val="8"/>
        </w:numPr>
        <w:rPr>
          <w:rFonts w:eastAsia="Times New Roman" w:cs="Times New Roman"/>
          <w:szCs w:val="24"/>
          <w:lang w:val="en-US"/>
        </w:rPr>
      </w:pPr>
      <w:r w:rsidRPr="003F47E7">
        <w:rPr>
          <w:rFonts w:eastAsia="Times New Roman" w:cs="Times New Roman"/>
          <w:szCs w:val="24"/>
          <w:lang w:val="en-US"/>
        </w:rPr>
        <w:t>Neutral</w:t>
      </w:r>
    </w:p>
    <w:p w14:paraId="271BC7D7" w14:textId="77777777" w:rsidR="00C62450" w:rsidRPr="003F47E7" w:rsidRDefault="00C62450" w:rsidP="00C62450">
      <w:pPr>
        <w:pStyle w:val="ListParagraph"/>
        <w:numPr>
          <w:ilvl w:val="0"/>
          <w:numId w:val="8"/>
        </w:numPr>
        <w:rPr>
          <w:rFonts w:eastAsia="Times New Roman" w:cs="Times New Roman"/>
          <w:szCs w:val="24"/>
          <w:lang w:val="en-US"/>
        </w:rPr>
      </w:pPr>
      <w:r w:rsidRPr="003F47E7">
        <w:rPr>
          <w:rFonts w:eastAsia="Times New Roman" w:cs="Times New Roman"/>
          <w:szCs w:val="24"/>
          <w:lang w:val="en-US"/>
        </w:rPr>
        <w:t>Disagree</w:t>
      </w:r>
    </w:p>
    <w:p w14:paraId="6FCE3BC0" w14:textId="77777777" w:rsidR="00C62450" w:rsidRDefault="00C62450" w:rsidP="00C62450">
      <w:pPr>
        <w:pStyle w:val="ListParagraph"/>
        <w:numPr>
          <w:ilvl w:val="0"/>
          <w:numId w:val="8"/>
        </w:numPr>
        <w:rPr>
          <w:rFonts w:eastAsia="Times New Roman" w:cs="Times New Roman"/>
          <w:szCs w:val="24"/>
          <w:lang w:val="en-US"/>
        </w:rPr>
      </w:pPr>
      <w:r w:rsidRPr="003F47E7">
        <w:rPr>
          <w:rFonts w:eastAsia="Times New Roman" w:cs="Times New Roman"/>
          <w:szCs w:val="24"/>
          <w:lang w:val="en-US"/>
        </w:rPr>
        <w:t>Strongly Disagree</w:t>
      </w:r>
    </w:p>
    <w:p w14:paraId="55D71AE0" w14:textId="77777777" w:rsidR="00C62450" w:rsidRPr="00CF64CA" w:rsidRDefault="00C62450" w:rsidP="00C62450">
      <w:pPr>
        <w:rPr>
          <w:rFonts w:eastAsia="Times New Roman" w:cs="Times New Roman"/>
          <w:szCs w:val="24"/>
          <w:lang w:val="en-US"/>
        </w:rPr>
      </w:pPr>
    </w:p>
    <w:p w14:paraId="5D2EEF76" w14:textId="42749F26" w:rsidR="00C62450" w:rsidRPr="00C62450" w:rsidRDefault="00C62450" w:rsidP="00C62450">
      <w:hyperlink r:id="rId68" w:history="1">
        <w:r w:rsidRPr="00E22C4A">
          <w:rPr>
            <w:rStyle w:val="Hyperlink"/>
          </w:rPr>
          <w:t>https://docs.google.com/forms/d/e/1FAIpQLSdyTofZ7yXntguu9PrXKavJXJ7F2OPohR9lTdc7R0OoKvk6KA/viewform?usp=dialog</w:t>
        </w:r>
      </w:hyperlink>
    </w:p>
    <w:p w14:paraId="67A1375E" w14:textId="1A6F167E" w:rsidR="00E80F24" w:rsidRDefault="00C62450" w:rsidP="00C62450">
      <w:pPr>
        <w:pStyle w:val="Heading2"/>
      </w:pPr>
      <w:bookmarkStart w:id="93" w:name="_Toc241177045"/>
      <w:r>
        <w:t xml:space="preserve">Appendix </w:t>
      </w:r>
      <w:r w:rsidR="00551C06">
        <w:t>2</w:t>
      </w:r>
      <w:r>
        <w:t>: Histogram</w:t>
      </w:r>
      <w:bookmarkEnd w:id="93"/>
    </w:p>
    <w:p w14:paraId="0C472BD5" w14:textId="657351FB" w:rsidR="00C62450" w:rsidRDefault="00A24159" w:rsidP="00C62450">
      <w:r w:rsidRPr="00A24159">
        <w:rPr>
          <w:noProof/>
          <w:lang w:eastAsia="en-GB"/>
        </w:rPr>
        <w:drawing>
          <wp:inline distT="0" distB="0" distL="0" distR="0" wp14:anchorId="141CEC31" wp14:editId="349DDDC2">
            <wp:extent cx="5142857" cy="3352381"/>
            <wp:effectExtent l="0" t="0" r="1270" b="635"/>
            <wp:docPr id="15773296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329693" name=""/>
                    <pic:cNvPicPr/>
                  </pic:nvPicPr>
                  <pic:blipFill>
                    <a:blip r:embed="rId69"/>
                    <a:stretch>
                      <a:fillRect/>
                    </a:stretch>
                  </pic:blipFill>
                  <pic:spPr>
                    <a:xfrm>
                      <a:off x="0" y="0"/>
                      <a:ext cx="5142857" cy="3352381"/>
                    </a:xfrm>
                    <a:prstGeom prst="rect">
                      <a:avLst/>
                    </a:prstGeom>
                  </pic:spPr>
                </pic:pic>
              </a:graphicData>
            </a:graphic>
          </wp:inline>
        </w:drawing>
      </w:r>
    </w:p>
    <w:p w14:paraId="6D5285D1" w14:textId="6B239AFC" w:rsidR="00A24159" w:rsidRDefault="007242E4" w:rsidP="00C62450">
      <w:r w:rsidRPr="007242E4">
        <w:rPr>
          <w:noProof/>
          <w:lang w:eastAsia="en-GB"/>
        </w:rPr>
        <w:drawing>
          <wp:inline distT="0" distB="0" distL="0" distR="0" wp14:anchorId="4FFD9B86" wp14:editId="4F4445C3">
            <wp:extent cx="5095238" cy="3476190"/>
            <wp:effectExtent l="0" t="0" r="0" b="0"/>
            <wp:docPr id="3708223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822360" name=""/>
                    <pic:cNvPicPr/>
                  </pic:nvPicPr>
                  <pic:blipFill>
                    <a:blip r:embed="rId70"/>
                    <a:stretch>
                      <a:fillRect/>
                    </a:stretch>
                  </pic:blipFill>
                  <pic:spPr>
                    <a:xfrm>
                      <a:off x="0" y="0"/>
                      <a:ext cx="5095238" cy="3476190"/>
                    </a:xfrm>
                    <a:prstGeom prst="rect">
                      <a:avLst/>
                    </a:prstGeom>
                  </pic:spPr>
                </pic:pic>
              </a:graphicData>
            </a:graphic>
          </wp:inline>
        </w:drawing>
      </w:r>
    </w:p>
    <w:p w14:paraId="55508B46" w14:textId="77777777" w:rsidR="007242E4" w:rsidRPr="00C62450" w:rsidRDefault="007242E4" w:rsidP="00C62450"/>
    <w:p w14:paraId="520F5BFA" w14:textId="77777777" w:rsidR="00860EA8" w:rsidRPr="00D90E8B" w:rsidRDefault="00860EA8" w:rsidP="00D90E8B"/>
    <w:p w14:paraId="181F041B" w14:textId="77777777" w:rsidR="00A372FA" w:rsidRPr="00DB157D" w:rsidRDefault="00A372FA" w:rsidP="000F30E8">
      <w:pPr>
        <w:rPr>
          <w:rFonts w:cs="Arial"/>
          <w:shd w:val="clear" w:color="auto" w:fill="FFFFFF"/>
        </w:rPr>
      </w:pPr>
    </w:p>
    <w:p w14:paraId="78ED2EB6" w14:textId="77777777" w:rsidR="0030088D" w:rsidRPr="00DB157D" w:rsidRDefault="0030088D" w:rsidP="000F30E8">
      <w:pPr>
        <w:rPr>
          <w:rFonts w:cs="Arial"/>
        </w:rPr>
      </w:pPr>
    </w:p>
    <w:sectPr w:rsidR="0030088D" w:rsidRPr="00DB157D" w:rsidSect="000A3BFC">
      <w:pgSz w:w="12240" w:h="15840"/>
      <w:pgMar w:top="1440" w:right="1440" w:bottom="1440" w:left="1440" w:header="720" w:footer="720" w:gutter="0"/>
      <w:pgBorders w:offsetFrom="page">
        <w:top w:val="triple" w:sz="4" w:space="24" w:color="auto"/>
        <w:left w:val="triple" w:sz="4" w:space="24" w:color="auto"/>
        <w:bottom w:val="triple" w:sz="4" w:space="24" w:color="auto"/>
        <w:right w:val="trip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Mangal">
    <w:panose1 w:val="02040503050203030202"/>
    <w:charset w:val="00"/>
    <w:family w:val="roman"/>
    <w:pitch w:val="variable"/>
    <w:sig w:usb0="00008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1"/>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9F24356"/>
    <w:multiLevelType w:val="hybridMultilevel"/>
    <w:tmpl w:val="F49A42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6BA083C"/>
    <w:multiLevelType w:val="hybridMultilevel"/>
    <w:tmpl w:val="47E8DB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F302CAB"/>
    <w:multiLevelType w:val="hybridMultilevel"/>
    <w:tmpl w:val="AEE64B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10B164A"/>
    <w:multiLevelType w:val="hybridMultilevel"/>
    <w:tmpl w:val="824E73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BC55046"/>
    <w:multiLevelType w:val="hybridMultilevel"/>
    <w:tmpl w:val="C1A20D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FC00FA8"/>
    <w:multiLevelType w:val="hybridMultilevel"/>
    <w:tmpl w:val="A104A4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7C5387A"/>
    <w:multiLevelType w:val="hybridMultilevel"/>
    <w:tmpl w:val="E506BAB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6E21424B"/>
    <w:multiLevelType w:val="hybridMultilevel"/>
    <w:tmpl w:val="00F63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88986425">
    <w:abstractNumId w:val="2"/>
  </w:num>
  <w:num w:numId="2" w16cid:durableId="413625577">
    <w:abstractNumId w:val="6"/>
  </w:num>
  <w:num w:numId="3" w16cid:durableId="750811575">
    <w:abstractNumId w:val="4"/>
  </w:num>
  <w:num w:numId="4" w16cid:durableId="1114248430">
    <w:abstractNumId w:val="3"/>
  </w:num>
  <w:num w:numId="5" w16cid:durableId="143549165">
    <w:abstractNumId w:val="1"/>
  </w:num>
  <w:num w:numId="6" w16cid:durableId="1671829710">
    <w:abstractNumId w:val="7"/>
  </w:num>
  <w:num w:numId="7" w16cid:durableId="1291668891">
    <w:abstractNumId w:val="0"/>
  </w:num>
  <w:num w:numId="8" w16cid:durableId="1611739711">
    <w:abstractNumId w:val="5"/>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NjE1NjY2NDc3NTMyN7VU0lEKTi0uzszPAykwrQUA0/edKSwAAAA="/>
  </w:docVars>
  <w:rsids>
    <w:rsidRoot w:val="000A3BFC"/>
    <w:rsid w:val="000269C3"/>
    <w:rsid w:val="0003181E"/>
    <w:rsid w:val="0004147A"/>
    <w:rsid w:val="00065E5E"/>
    <w:rsid w:val="000A3BFC"/>
    <w:rsid w:val="000A5FE9"/>
    <w:rsid w:val="000A75FC"/>
    <w:rsid w:val="000C115A"/>
    <w:rsid w:val="000C1F11"/>
    <w:rsid w:val="000D2C5A"/>
    <w:rsid w:val="000D4C7A"/>
    <w:rsid w:val="000F18E9"/>
    <w:rsid w:val="000F30E8"/>
    <w:rsid w:val="000F653F"/>
    <w:rsid w:val="001005E9"/>
    <w:rsid w:val="00116AAE"/>
    <w:rsid w:val="0013522D"/>
    <w:rsid w:val="001402EB"/>
    <w:rsid w:val="001425B3"/>
    <w:rsid w:val="001427FD"/>
    <w:rsid w:val="00171B56"/>
    <w:rsid w:val="00172DE6"/>
    <w:rsid w:val="001762CD"/>
    <w:rsid w:val="001855AE"/>
    <w:rsid w:val="00186077"/>
    <w:rsid w:val="001B78C7"/>
    <w:rsid w:val="001C6436"/>
    <w:rsid w:val="001D6899"/>
    <w:rsid w:val="001E0314"/>
    <w:rsid w:val="001E12FA"/>
    <w:rsid w:val="00221C0C"/>
    <w:rsid w:val="00241AEB"/>
    <w:rsid w:val="00265979"/>
    <w:rsid w:val="00281A6E"/>
    <w:rsid w:val="00285689"/>
    <w:rsid w:val="002A1166"/>
    <w:rsid w:val="002A75C3"/>
    <w:rsid w:val="002D0236"/>
    <w:rsid w:val="002D5E75"/>
    <w:rsid w:val="002D6AB2"/>
    <w:rsid w:val="002F2CA5"/>
    <w:rsid w:val="0030088D"/>
    <w:rsid w:val="00301714"/>
    <w:rsid w:val="00314CE8"/>
    <w:rsid w:val="00330A4A"/>
    <w:rsid w:val="00331835"/>
    <w:rsid w:val="00346556"/>
    <w:rsid w:val="00357F83"/>
    <w:rsid w:val="003635C8"/>
    <w:rsid w:val="00390969"/>
    <w:rsid w:val="00395821"/>
    <w:rsid w:val="003A3F99"/>
    <w:rsid w:val="003B5C58"/>
    <w:rsid w:val="003E0F0D"/>
    <w:rsid w:val="003E70C8"/>
    <w:rsid w:val="003F14B0"/>
    <w:rsid w:val="003F2743"/>
    <w:rsid w:val="00403773"/>
    <w:rsid w:val="004200E4"/>
    <w:rsid w:val="00426C08"/>
    <w:rsid w:val="004305C8"/>
    <w:rsid w:val="00430B4B"/>
    <w:rsid w:val="00432945"/>
    <w:rsid w:val="0045725E"/>
    <w:rsid w:val="004E7DCC"/>
    <w:rsid w:val="004F1624"/>
    <w:rsid w:val="005005AC"/>
    <w:rsid w:val="005027A7"/>
    <w:rsid w:val="005060CC"/>
    <w:rsid w:val="00511D62"/>
    <w:rsid w:val="00521470"/>
    <w:rsid w:val="00530C93"/>
    <w:rsid w:val="00532F75"/>
    <w:rsid w:val="00551C06"/>
    <w:rsid w:val="00556BA5"/>
    <w:rsid w:val="00571A52"/>
    <w:rsid w:val="00571B3B"/>
    <w:rsid w:val="00571B7F"/>
    <w:rsid w:val="00574E8C"/>
    <w:rsid w:val="00587432"/>
    <w:rsid w:val="0059696E"/>
    <w:rsid w:val="005B0B4D"/>
    <w:rsid w:val="005B6770"/>
    <w:rsid w:val="005C246D"/>
    <w:rsid w:val="005D0FFD"/>
    <w:rsid w:val="005D2C15"/>
    <w:rsid w:val="005E0A45"/>
    <w:rsid w:val="005E3660"/>
    <w:rsid w:val="005F0C06"/>
    <w:rsid w:val="00611166"/>
    <w:rsid w:val="00612047"/>
    <w:rsid w:val="00613406"/>
    <w:rsid w:val="00616769"/>
    <w:rsid w:val="00617054"/>
    <w:rsid w:val="00634A8B"/>
    <w:rsid w:val="006443C4"/>
    <w:rsid w:val="00663257"/>
    <w:rsid w:val="006710B9"/>
    <w:rsid w:val="006864F1"/>
    <w:rsid w:val="00692FF0"/>
    <w:rsid w:val="00697772"/>
    <w:rsid w:val="006B040D"/>
    <w:rsid w:val="006B6AD9"/>
    <w:rsid w:val="006B764A"/>
    <w:rsid w:val="006D1881"/>
    <w:rsid w:val="007036A8"/>
    <w:rsid w:val="00705D19"/>
    <w:rsid w:val="00711158"/>
    <w:rsid w:val="0071273D"/>
    <w:rsid w:val="007242E4"/>
    <w:rsid w:val="00732DE1"/>
    <w:rsid w:val="007541CE"/>
    <w:rsid w:val="007563A6"/>
    <w:rsid w:val="00761990"/>
    <w:rsid w:val="00782396"/>
    <w:rsid w:val="007A3F8B"/>
    <w:rsid w:val="007B32EE"/>
    <w:rsid w:val="007D2A7F"/>
    <w:rsid w:val="008015DC"/>
    <w:rsid w:val="00805563"/>
    <w:rsid w:val="0083240C"/>
    <w:rsid w:val="00860EA8"/>
    <w:rsid w:val="0087390C"/>
    <w:rsid w:val="00881095"/>
    <w:rsid w:val="0089055F"/>
    <w:rsid w:val="0089318A"/>
    <w:rsid w:val="008A7846"/>
    <w:rsid w:val="008C3A00"/>
    <w:rsid w:val="008D0601"/>
    <w:rsid w:val="008E55D6"/>
    <w:rsid w:val="008F2014"/>
    <w:rsid w:val="0092776D"/>
    <w:rsid w:val="00930BE7"/>
    <w:rsid w:val="00933C08"/>
    <w:rsid w:val="0095438E"/>
    <w:rsid w:val="00960FDC"/>
    <w:rsid w:val="00964A37"/>
    <w:rsid w:val="00973A70"/>
    <w:rsid w:val="009817D7"/>
    <w:rsid w:val="009A2FC6"/>
    <w:rsid w:val="009A35A7"/>
    <w:rsid w:val="009C3322"/>
    <w:rsid w:val="009E407B"/>
    <w:rsid w:val="009E5567"/>
    <w:rsid w:val="009F149F"/>
    <w:rsid w:val="00A026C9"/>
    <w:rsid w:val="00A24159"/>
    <w:rsid w:val="00A24C4C"/>
    <w:rsid w:val="00A372FA"/>
    <w:rsid w:val="00A37523"/>
    <w:rsid w:val="00A52B9E"/>
    <w:rsid w:val="00A73C55"/>
    <w:rsid w:val="00A82EAF"/>
    <w:rsid w:val="00A93A50"/>
    <w:rsid w:val="00A94195"/>
    <w:rsid w:val="00AB35A9"/>
    <w:rsid w:val="00AB5738"/>
    <w:rsid w:val="00AF0F56"/>
    <w:rsid w:val="00AF1354"/>
    <w:rsid w:val="00B04A2D"/>
    <w:rsid w:val="00B22B80"/>
    <w:rsid w:val="00B23315"/>
    <w:rsid w:val="00B506E7"/>
    <w:rsid w:val="00B83269"/>
    <w:rsid w:val="00B93115"/>
    <w:rsid w:val="00B954C5"/>
    <w:rsid w:val="00B97127"/>
    <w:rsid w:val="00BA6418"/>
    <w:rsid w:val="00BB6A84"/>
    <w:rsid w:val="00BD75BB"/>
    <w:rsid w:val="00BE3E64"/>
    <w:rsid w:val="00BF6D3E"/>
    <w:rsid w:val="00C62450"/>
    <w:rsid w:val="00C63694"/>
    <w:rsid w:val="00C67539"/>
    <w:rsid w:val="00C7289E"/>
    <w:rsid w:val="00C80CD4"/>
    <w:rsid w:val="00CC23C2"/>
    <w:rsid w:val="00CF64CA"/>
    <w:rsid w:val="00D068DA"/>
    <w:rsid w:val="00D164AE"/>
    <w:rsid w:val="00D478F0"/>
    <w:rsid w:val="00D72155"/>
    <w:rsid w:val="00D80DF8"/>
    <w:rsid w:val="00D84E5E"/>
    <w:rsid w:val="00D90E8B"/>
    <w:rsid w:val="00DA1499"/>
    <w:rsid w:val="00DB157D"/>
    <w:rsid w:val="00DB4F09"/>
    <w:rsid w:val="00DE5C17"/>
    <w:rsid w:val="00E228BF"/>
    <w:rsid w:val="00E302D3"/>
    <w:rsid w:val="00E318C0"/>
    <w:rsid w:val="00E421DE"/>
    <w:rsid w:val="00E715B3"/>
    <w:rsid w:val="00E80F24"/>
    <w:rsid w:val="00E848B0"/>
    <w:rsid w:val="00E90A16"/>
    <w:rsid w:val="00E965F8"/>
    <w:rsid w:val="00EA495E"/>
    <w:rsid w:val="00EB6B7A"/>
    <w:rsid w:val="00EB713A"/>
    <w:rsid w:val="00EC2710"/>
    <w:rsid w:val="00EC5946"/>
    <w:rsid w:val="00EF4F14"/>
    <w:rsid w:val="00F13DD9"/>
    <w:rsid w:val="00F23400"/>
    <w:rsid w:val="00F34732"/>
    <w:rsid w:val="00F50C50"/>
    <w:rsid w:val="00F54D0C"/>
    <w:rsid w:val="00F55411"/>
    <w:rsid w:val="00F568D7"/>
    <w:rsid w:val="00F606FE"/>
    <w:rsid w:val="00F60A54"/>
    <w:rsid w:val="00F6713C"/>
    <w:rsid w:val="00F7790F"/>
    <w:rsid w:val="00F9061D"/>
    <w:rsid w:val="00F967A9"/>
    <w:rsid w:val="00FA18CF"/>
    <w:rsid w:val="00FC6FAA"/>
    <w:rsid w:val="00FD486E"/>
    <w:rsid w:val="00FE480A"/>
    <w:rsid w:val="00FF160F"/>
    <w:rsid w:val="00FF29DA"/>
  </w:rsids>
  <m:mathPr>
    <m:mathFont m:val="Cambria Math"/>
    <m:brkBin m:val="before"/>
    <m:brkBinSub m:val="--"/>
    <m:smallFrac m:val="0"/>
    <m:dispDef/>
    <m:lMargin m:val="0"/>
    <m:rMargin m:val="0"/>
    <m:defJc m:val="centerGroup"/>
    <m:wrapIndent m:val="1440"/>
    <m:intLim m:val="subSup"/>
    <m:naryLim m:val="undOvr"/>
  </m:mathPr>
  <w:themeFontLang w:val="en-US"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30A4AE"/>
  <w15:chartTrackingRefBased/>
  <w15:docId w15:val="{31B98EAA-2B0E-4DF1-AD56-005EB6E407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64F1"/>
    <w:pPr>
      <w:spacing w:before="120" w:after="120" w:line="360" w:lineRule="auto"/>
      <w:jc w:val="both"/>
    </w:pPr>
    <w:rPr>
      <w:rFonts w:ascii="Arial" w:hAnsi="Arial"/>
      <w:sz w:val="24"/>
      <w:lang w:val="en-GB"/>
    </w:rPr>
  </w:style>
  <w:style w:type="paragraph" w:styleId="Heading1">
    <w:name w:val="heading 1"/>
    <w:basedOn w:val="Normal"/>
    <w:next w:val="Normal"/>
    <w:link w:val="Heading1Char"/>
    <w:uiPriority w:val="9"/>
    <w:qFormat/>
    <w:rsid w:val="005D0FFD"/>
    <w:pPr>
      <w:keepNext/>
      <w:keepLines/>
      <w:spacing w:before="240" w:after="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5D0FFD"/>
    <w:pPr>
      <w:keepNext/>
      <w:keepLines/>
      <w:spacing w:before="40" w:after="0"/>
      <w:outlineLvl w:val="1"/>
    </w:pPr>
    <w:rPr>
      <w:rFonts w:eastAsiaTheme="majorEastAsia" w:cstheme="majorBidi"/>
      <w:b/>
      <w:i/>
      <w:color w:val="000000" w:themeColor="text1"/>
      <w:szCs w:val="26"/>
    </w:rPr>
  </w:style>
  <w:style w:type="paragraph" w:styleId="Heading3">
    <w:name w:val="heading 3"/>
    <w:basedOn w:val="Normal"/>
    <w:next w:val="Normal"/>
    <w:link w:val="Heading3Char"/>
    <w:uiPriority w:val="9"/>
    <w:unhideWhenUsed/>
    <w:qFormat/>
    <w:rsid w:val="005D0FFD"/>
    <w:pPr>
      <w:keepNext/>
      <w:keepLines/>
      <w:spacing w:before="40" w:after="0"/>
      <w:outlineLvl w:val="2"/>
    </w:pPr>
    <w:rPr>
      <w:rFonts w:eastAsiaTheme="majorEastAsia" w:cstheme="majorBidi"/>
      <w:i/>
      <w:color w:val="000000" w:themeColor="text1"/>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0FFD"/>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5D0FFD"/>
    <w:rPr>
      <w:rFonts w:ascii="Times New Roman" w:eastAsiaTheme="majorEastAsia" w:hAnsi="Times New Roman" w:cstheme="majorBidi"/>
      <w:b/>
      <w:i/>
      <w:color w:val="000000" w:themeColor="text1"/>
      <w:sz w:val="24"/>
      <w:szCs w:val="26"/>
    </w:rPr>
  </w:style>
  <w:style w:type="character" w:customStyle="1" w:styleId="Heading3Char">
    <w:name w:val="Heading 3 Char"/>
    <w:basedOn w:val="DefaultParagraphFont"/>
    <w:link w:val="Heading3"/>
    <w:uiPriority w:val="9"/>
    <w:rsid w:val="005D0FFD"/>
    <w:rPr>
      <w:rFonts w:ascii="Times New Roman" w:eastAsiaTheme="majorEastAsia" w:hAnsi="Times New Roman" w:cstheme="majorBidi"/>
      <w:i/>
      <w:color w:val="000000" w:themeColor="text1"/>
      <w:sz w:val="24"/>
      <w:szCs w:val="24"/>
      <w:u w:val="single"/>
    </w:rPr>
  </w:style>
  <w:style w:type="paragraph" w:styleId="TOCHeading">
    <w:name w:val="TOC Heading"/>
    <w:basedOn w:val="Heading1"/>
    <w:next w:val="Normal"/>
    <w:uiPriority w:val="39"/>
    <w:unhideWhenUsed/>
    <w:qFormat/>
    <w:rsid w:val="00432945"/>
    <w:pPr>
      <w:spacing w:line="259" w:lineRule="auto"/>
      <w:jc w:val="left"/>
      <w:outlineLvl w:val="9"/>
    </w:pPr>
    <w:rPr>
      <w:rFonts w:asciiTheme="majorHAnsi" w:hAnsiTheme="majorHAnsi"/>
      <w:b w:val="0"/>
      <w:color w:val="2E74B5" w:themeColor="accent1" w:themeShade="BF"/>
      <w:sz w:val="32"/>
      <w:lang w:val="en-US"/>
    </w:rPr>
  </w:style>
  <w:style w:type="paragraph" w:styleId="Caption">
    <w:name w:val="caption"/>
    <w:basedOn w:val="Normal"/>
    <w:next w:val="Normal"/>
    <w:uiPriority w:val="35"/>
    <w:unhideWhenUsed/>
    <w:qFormat/>
    <w:rsid w:val="00511D62"/>
    <w:pPr>
      <w:spacing w:before="0" w:after="200" w:line="240" w:lineRule="auto"/>
    </w:pPr>
    <w:rPr>
      <w:b/>
      <w:i/>
      <w:iCs/>
      <w:szCs w:val="18"/>
    </w:rPr>
  </w:style>
  <w:style w:type="character" w:styleId="Strong">
    <w:name w:val="Strong"/>
    <w:basedOn w:val="DefaultParagraphFont"/>
    <w:uiPriority w:val="22"/>
    <w:qFormat/>
    <w:rsid w:val="00AB35A9"/>
    <w:rPr>
      <w:b/>
      <w:bCs/>
    </w:rPr>
  </w:style>
  <w:style w:type="paragraph" w:styleId="TOC1">
    <w:name w:val="toc 1"/>
    <w:basedOn w:val="Normal"/>
    <w:next w:val="Normal"/>
    <w:autoRedefine/>
    <w:uiPriority w:val="39"/>
    <w:unhideWhenUsed/>
    <w:rsid w:val="00521470"/>
    <w:pPr>
      <w:spacing w:after="100"/>
    </w:pPr>
  </w:style>
  <w:style w:type="paragraph" w:styleId="TOC2">
    <w:name w:val="toc 2"/>
    <w:basedOn w:val="Normal"/>
    <w:next w:val="Normal"/>
    <w:autoRedefine/>
    <w:uiPriority w:val="39"/>
    <w:unhideWhenUsed/>
    <w:rsid w:val="00521470"/>
    <w:pPr>
      <w:spacing w:after="100"/>
      <w:ind w:left="240"/>
    </w:pPr>
  </w:style>
  <w:style w:type="paragraph" w:styleId="TOC3">
    <w:name w:val="toc 3"/>
    <w:basedOn w:val="Normal"/>
    <w:next w:val="Normal"/>
    <w:autoRedefine/>
    <w:uiPriority w:val="39"/>
    <w:unhideWhenUsed/>
    <w:rsid w:val="00521470"/>
    <w:pPr>
      <w:spacing w:after="100"/>
      <w:ind w:left="480"/>
    </w:pPr>
  </w:style>
  <w:style w:type="character" w:styleId="Hyperlink">
    <w:name w:val="Hyperlink"/>
    <w:basedOn w:val="DefaultParagraphFont"/>
    <w:uiPriority w:val="99"/>
    <w:unhideWhenUsed/>
    <w:rsid w:val="00521470"/>
    <w:rPr>
      <w:color w:val="0563C1" w:themeColor="hyperlink"/>
      <w:u w:val="single"/>
    </w:rPr>
  </w:style>
  <w:style w:type="paragraph" w:styleId="ListParagraph">
    <w:name w:val="List Paragraph"/>
    <w:basedOn w:val="Normal"/>
    <w:uiPriority w:val="34"/>
    <w:qFormat/>
    <w:rsid w:val="001E0314"/>
    <w:pPr>
      <w:ind w:left="720"/>
      <w:contextualSpacing/>
    </w:pPr>
  </w:style>
  <w:style w:type="paragraph" w:styleId="NormalWeb">
    <w:name w:val="Normal (Web)"/>
    <w:basedOn w:val="Normal"/>
    <w:uiPriority w:val="99"/>
    <w:semiHidden/>
    <w:unhideWhenUsed/>
    <w:rsid w:val="008F2014"/>
    <w:pPr>
      <w:spacing w:before="100" w:beforeAutospacing="1" w:after="100" w:afterAutospacing="1" w:line="240" w:lineRule="auto"/>
      <w:jc w:val="left"/>
    </w:pPr>
    <w:rPr>
      <w:rFonts w:ascii="Times New Roman" w:eastAsia="Times New Roman" w:hAnsi="Times New Roman" w:cs="Times New Roman"/>
      <w:szCs w:val="24"/>
      <w:lang w:val="en-US"/>
    </w:rPr>
  </w:style>
  <w:style w:type="table" w:styleId="TableGrid">
    <w:name w:val="Table Grid"/>
    <w:basedOn w:val="TableNormal"/>
    <w:uiPriority w:val="39"/>
    <w:rsid w:val="000D4C7A"/>
    <w:pPr>
      <w:spacing w:after="0" w:line="240" w:lineRule="auto"/>
    </w:pPr>
    <w:rPr>
      <w:rFonts w:eastAsia="Times New Roman"/>
      <w:kern w:val="2"/>
      <w:sz w:val="24"/>
      <w:szCs w:val="24"/>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0D4C7A"/>
    <w:rPr>
      <w:i/>
      <w:iCs/>
    </w:rPr>
  </w:style>
  <w:style w:type="character" w:customStyle="1" w:styleId="UnresolvedMention1">
    <w:name w:val="Unresolved Mention1"/>
    <w:basedOn w:val="DefaultParagraphFont"/>
    <w:uiPriority w:val="99"/>
    <w:semiHidden/>
    <w:unhideWhenUsed/>
    <w:rsid w:val="00860EA8"/>
    <w:rPr>
      <w:color w:val="605E5C"/>
      <w:shd w:val="clear" w:color="auto" w:fill="E1DFDD"/>
    </w:rPr>
  </w:style>
  <w:style w:type="paragraph" w:styleId="TableofFigures">
    <w:name w:val="table of figures"/>
    <w:basedOn w:val="Normal"/>
    <w:next w:val="Normal"/>
    <w:uiPriority w:val="99"/>
    <w:unhideWhenUsed/>
    <w:rsid w:val="0089055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2522090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emf"/><Relationship Id="rId21" Type="http://schemas.openxmlformats.org/officeDocument/2006/relationships/image" Target="media/image11.emf"/><Relationship Id="rId42" Type="http://schemas.openxmlformats.org/officeDocument/2006/relationships/image" Target="media/image32.png"/><Relationship Id="rId47" Type="http://schemas.openxmlformats.org/officeDocument/2006/relationships/image" Target="media/image37.png"/><Relationship Id="rId63" Type="http://schemas.openxmlformats.org/officeDocument/2006/relationships/hyperlink" Target="https://www.gov.uk/government/publications/agentic-ai-and-consumers/agentic-ai-and-consumers" TargetMode="External"/><Relationship Id="rId68" Type="http://schemas.openxmlformats.org/officeDocument/2006/relationships/hyperlink" Target="https://docs.google.com/forms/d/e/1FAIpQLSdyTofZ7yXntguu9PrXKavJXJ7F2OPohR9lTdc7R0OoKvk6KA/viewform?usp=dialog" TargetMode="External"/><Relationship Id="rId7" Type="http://schemas.openxmlformats.org/officeDocument/2006/relationships/image" Target="media/image2.png"/><Relationship Id="rId71"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Data" Target="diagrams/data1.xml"/><Relationship Id="rId29" Type="http://schemas.openxmlformats.org/officeDocument/2006/relationships/image" Target="media/image19.png"/><Relationship Id="rId11" Type="http://schemas.openxmlformats.org/officeDocument/2006/relationships/image" Target="media/image6.png"/><Relationship Id="rId24" Type="http://schemas.openxmlformats.org/officeDocument/2006/relationships/image" Target="media/image14.emf"/><Relationship Id="rId32" Type="http://schemas.openxmlformats.org/officeDocument/2006/relationships/image" Target="media/image22.emf"/><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image" Target="media/image48.png"/><Relationship Id="rId66" Type="http://schemas.openxmlformats.org/officeDocument/2006/relationships/hyperlink" Target="https://www.marketingweek.com/uk-ad-spend-up-digital-growth/" TargetMode="External"/><Relationship Id="rId5" Type="http://schemas.openxmlformats.org/officeDocument/2006/relationships/webSettings" Target="webSettings.xml"/><Relationship Id="rId61" Type="http://schemas.openxmlformats.org/officeDocument/2006/relationships/hyperlink" Target="https://commission.europa.eu/news-and-media/news/safer-and-more-transparent-ai-2026-08-02_en" TargetMode="External"/><Relationship Id="rId19" Type="http://schemas.openxmlformats.org/officeDocument/2006/relationships/diagramColors" Target="diagrams/colors1.xml"/><Relationship Id="rId14" Type="http://schemas.openxmlformats.org/officeDocument/2006/relationships/image" Target="media/image9.png"/><Relationship Id="rId22" Type="http://schemas.openxmlformats.org/officeDocument/2006/relationships/image" Target="media/image12.emf"/><Relationship Id="rId27" Type="http://schemas.openxmlformats.org/officeDocument/2006/relationships/image" Target="media/image17.png"/><Relationship Id="rId30" Type="http://schemas.openxmlformats.org/officeDocument/2006/relationships/image" Target="media/image20.emf"/><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png"/><Relationship Id="rId64" Type="http://schemas.openxmlformats.org/officeDocument/2006/relationships/hyperlink" Target="https://www.statista.com/topics/11158/artificial-intelligence-ai-use-in-marketing-in-the-uk/?srsltid=AfmBOor7lAJO2SWkfTMn0Z9ek6xj3LBIB7feeroc_zx2Qb-TSHiSgOut" TargetMode="External"/><Relationship Id="rId69" Type="http://schemas.openxmlformats.org/officeDocument/2006/relationships/image" Target="media/image51.png"/><Relationship Id="rId8" Type="http://schemas.openxmlformats.org/officeDocument/2006/relationships/image" Target="media/image3.png"/><Relationship Id="rId51" Type="http://schemas.openxmlformats.org/officeDocument/2006/relationships/image" Target="media/image41.png"/><Relationship Id="rId72"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diagramLayout" Target="diagrams/layout1.xml"/><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image" Target="media/image49.png"/><Relationship Id="rId67" Type="http://schemas.openxmlformats.org/officeDocument/2006/relationships/hyperlink" Target="https://www.ons.gov.uk/businessindustryandtrade/business/businessservices/articles/artificialintelligenceinukbusinesses/2023to2026" TargetMode="External"/><Relationship Id="rId20" Type="http://schemas.microsoft.com/office/2007/relationships/diagramDrawing" Target="diagrams/drawing1.xml"/><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hyperlink" Target="https://www.gov.uk/government/statistics/dsit-public-engagement-survey-20252026/dsit-public-engagement-survey-20252026" TargetMode="External"/><Relationship Id="rId70" Type="http://schemas.openxmlformats.org/officeDocument/2006/relationships/image" Target="media/image52.png"/><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image" Target="media/image13.png"/><Relationship Id="rId28" Type="http://schemas.openxmlformats.org/officeDocument/2006/relationships/image" Target="media/image18.emf"/><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png"/><Relationship Id="rId10" Type="http://schemas.openxmlformats.org/officeDocument/2006/relationships/image" Target="media/image5.png"/><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image" Target="media/image50.png"/><Relationship Id="rId65" Type="http://schemas.openxmlformats.org/officeDocument/2006/relationships/hyperlink" Target="https://www.ons.gov.uk/businessindustryandtrade/itandinternetindustry/articles/publicawarenessopinionsandexpectationsaboutartificialintelligence/julytooctober2023" TargetMode="External"/><Relationship Id="rId4" Type="http://schemas.openxmlformats.org/officeDocument/2006/relationships/settings" Target="settings.xml"/><Relationship Id="rId9" Type="http://schemas.openxmlformats.org/officeDocument/2006/relationships/image" Target="media/image4.png"/><Relationship Id="rId13" Type="http://schemas.openxmlformats.org/officeDocument/2006/relationships/image" Target="media/image8.png"/><Relationship Id="rId18" Type="http://schemas.openxmlformats.org/officeDocument/2006/relationships/diagramQuickStyle" Target="diagrams/quickStyle1.xml"/><Relationship Id="rId39" Type="http://schemas.openxmlformats.org/officeDocument/2006/relationships/image" Target="media/image29.png"/><Relationship Id="rId34" Type="http://schemas.openxmlformats.org/officeDocument/2006/relationships/image" Target="media/image24.png"/><Relationship Id="rId50" Type="http://schemas.openxmlformats.org/officeDocument/2006/relationships/image" Target="media/image40.png"/><Relationship Id="rId55" Type="http://schemas.openxmlformats.org/officeDocument/2006/relationships/image" Target="media/image45.png"/></Relationships>
</file>

<file path=word/diagrams/colors1.xml><?xml version="1.0" encoding="utf-8"?>
<dgm:colorsDef xmlns:dgm="http://schemas.openxmlformats.org/drawingml/2006/diagram" xmlns:a="http://schemas.openxmlformats.org/drawingml/2006/main" uniqueId="urn:microsoft.com/office/officeart/2005/8/colors/colorful3#2">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EF5B033-FAE9-4583-B1DE-DDA747B79275}" type="doc">
      <dgm:prSet loTypeId="urn:microsoft.com/office/officeart/2005/8/layout/hierarchy2" loCatId="hierarchy" qsTypeId="urn:microsoft.com/office/officeart/2005/8/quickstyle/simple3#2" qsCatId="simple" csTypeId="urn:microsoft.com/office/officeart/2005/8/colors/colorful3#2" csCatId="colorful" phldr="1"/>
      <dgm:spPr/>
      <dgm:t>
        <a:bodyPr/>
        <a:lstStyle/>
        <a:p>
          <a:endParaRPr lang="en-US"/>
        </a:p>
      </dgm:t>
    </dgm:pt>
    <dgm:pt modelId="{2E23FED9-8F78-4B43-8F6F-4C407C49F778}">
      <dgm:prSet phldrT="[Text]"/>
      <dgm:spPr/>
      <dgm:t>
        <a:bodyPr/>
        <a:lstStyle/>
        <a:p>
          <a:r>
            <a:rPr lang="en-US"/>
            <a:t>Digital Marketing Campaigns</a:t>
          </a:r>
        </a:p>
      </dgm:t>
    </dgm:pt>
    <dgm:pt modelId="{6146B145-A8FB-41C5-998D-FB8E52607362}" type="parTrans" cxnId="{E316C4C0-D487-44D1-B62D-F0F6034DAF5E}">
      <dgm:prSet/>
      <dgm:spPr/>
      <dgm:t>
        <a:bodyPr/>
        <a:lstStyle/>
        <a:p>
          <a:endParaRPr lang="en-US"/>
        </a:p>
      </dgm:t>
    </dgm:pt>
    <dgm:pt modelId="{31156A81-67F7-4815-B1FF-A1F216531AD2}" type="sibTrans" cxnId="{E316C4C0-D487-44D1-B62D-F0F6034DAF5E}">
      <dgm:prSet/>
      <dgm:spPr/>
      <dgm:t>
        <a:bodyPr/>
        <a:lstStyle/>
        <a:p>
          <a:endParaRPr lang="en-US"/>
        </a:p>
      </dgm:t>
    </dgm:pt>
    <dgm:pt modelId="{FB7A272B-7AD9-41A3-9247-5976D3D577EE}">
      <dgm:prSet phldrT="[Text]"/>
      <dgm:spPr/>
      <dgm:t>
        <a:bodyPr/>
        <a:lstStyle/>
        <a:p>
          <a:r>
            <a:rPr lang="en-US"/>
            <a:t>Ethical AI disclosure</a:t>
          </a:r>
        </a:p>
      </dgm:t>
    </dgm:pt>
    <dgm:pt modelId="{639F8654-8F06-4A77-AEBD-D3BDBF14E9BF}" type="parTrans" cxnId="{80F3DD23-4EC7-4CF0-87D4-0975A82637D7}">
      <dgm:prSet/>
      <dgm:spPr/>
      <dgm:t>
        <a:bodyPr/>
        <a:lstStyle/>
        <a:p>
          <a:endParaRPr lang="en-US"/>
        </a:p>
      </dgm:t>
    </dgm:pt>
    <dgm:pt modelId="{D2C66FE0-7F7B-4C89-937F-8483958B9B5E}" type="sibTrans" cxnId="{80F3DD23-4EC7-4CF0-87D4-0975A82637D7}">
      <dgm:prSet/>
      <dgm:spPr/>
      <dgm:t>
        <a:bodyPr/>
        <a:lstStyle/>
        <a:p>
          <a:endParaRPr lang="en-US"/>
        </a:p>
      </dgm:t>
    </dgm:pt>
    <dgm:pt modelId="{9010A03B-2C64-43F5-9187-F90CBA8D5A9B}">
      <dgm:prSet phldrT="[Text]"/>
      <dgm:spPr/>
      <dgm:t>
        <a:bodyPr/>
        <a:lstStyle/>
        <a:p>
          <a:r>
            <a:rPr lang="en-US"/>
            <a:t>AI labelling</a:t>
          </a:r>
        </a:p>
      </dgm:t>
    </dgm:pt>
    <dgm:pt modelId="{FAE87BE5-12FF-419C-9A67-B4EA0DC6A942}" type="parTrans" cxnId="{3D8D00BA-CBEA-4B72-9FFF-F5294B301431}">
      <dgm:prSet/>
      <dgm:spPr/>
      <dgm:t>
        <a:bodyPr/>
        <a:lstStyle/>
        <a:p>
          <a:endParaRPr lang="en-US"/>
        </a:p>
      </dgm:t>
    </dgm:pt>
    <dgm:pt modelId="{FD6B0FBD-700A-4CFD-83B4-8C79BF5EC655}" type="sibTrans" cxnId="{3D8D00BA-CBEA-4B72-9FFF-F5294B301431}">
      <dgm:prSet/>
      <dgm:spPr/>
      <dgm:t>
        <a:bodyPr/>
        <a:lstStyle/>
        <a:p>
          <a:endParaRPr lang="en-US"/>
        </a:p>
      </dgm:t>
    </dgm:pt>
    <dgm:pt modelId="{3D81CC25-7BF2-4016-8F6C-E9E3121BE47C}">
      <dgm:prSet phldrT="[Text]"/>
      <dgm:spPr/>
      <dgm:t>
        <a:bodyPr/>
        <a:lstStyle/>
        <a:p>
          <a:pPr>
            <a:buNone/>
          </a:pPr>
          <a:r>
            <a:rPr lang="en-US"/>
            <a:t>Informing consumers</a:t>
          </a:r>
        </a:p>
      </dgm:t>
    </dgm:pt>
    <dgm:pt modelId="{3E76BE3E-4DAB-4A04-AABD-E539AB9144D3}" type="parTrans" cxnId="{389B03C4-9749-4DEB-B81E-3478F0082832}">
      <dgm:prSet/>
      <dgm:spPr/>
      <dgm:t>
        <a:bodyPr/>
        <a:lstStyle/>
        <a:p>
          <a:endParaRPr lang="en-US"/>
        </a:p>
      </dgm:t>
    </dgm:pt>
    <dgm:pt modelId="{4168FE6C-B627-4506-B00A-50034EC2A28B}" type="sibTrans" cxnId="{389B03C4-9749-4DEB-B81E-3478F0082832}">
      <dgm:prSet/>
      <dgm:spPr/>
      <dgm:t>
        <a:bodyPr/>
        <a:lstStyle/>
        <a:p>
          <a:endParaRPr lang="en-US"/>
        </a:p>
      </dgm:t>
    </dgm:pt>
    <dgm:pt modelId="{E8FC863A-6A38-40AA-BBD6-58D74EF5441F}">
      <dgm:prSet phldrT="[Text]"/>
      <dgm:spPr/>
      <dgm:t>
        <a:bodyPr/>
        <a:lstStyle/>
        <a:p>
          <a:r>
            <a:rPr lang="en-US"/>
            <a:t>Consumer Trust</a:t>
          </a:r>
        </a:p>
      </dgm:t>
    </dgm:pt>
    <dgm:pt modelId="{0CFE8121-CC65-4CE6-A1A7-913DD3EA690F}" type="parTrans" cxnId="{3704700A-AB83-4407-A9E8-2D24646F5401}">
      <dgm:prSet/>
      <dgm:spPr/>
      <dgm:t>
        <a:bodyPr/>
        <a:lstStyle/>
        <a:p>
          <a:endParaRPr lang="en-US"/>
        </a:p>
      </dgm:t>
    </dgm:pt>
    <dgm:pt modelId="{3AB43FC7-5AA1-4FE4-B595-8DEDF0D8FD2C}" type="sibTrans" cxnId="{3704700A-AB83-4407-A9E8-2D24646F5401}">
      <dgm:prSet/>
      <dgm:spPr/>
      <dgm:t>
        <a:bodyPr/>
        <a:lstStyle/>
        <a:p>
          <a:endParaRPr lang="en-US"/>
        </a:p>
      </dgm:t>
    </dgm:pt>
    <dgm:pt modelId="{1A972420-7075-4A26-981E-10871FE25BFC}">
      <dgm:prSet phldrT="[Text]"/>
      <dgm:spPr/>
      <dgm:t>
        <a:bodyPr/>
        <a:lstStyle/>
        <a:p>
          <a:pPr>
            <a:buNone/>
          </a:pPr>
          <a:r>
            <a:rPr lang="en-US"/>
            <a:t>perceived honesty</a:t>
          </a:r>
        </a:p>
      </dgm:t>
    </dgm:pt>
    <dgm:pt modelId="{C68012CF-9629-4BC3-9D30-98266C382A5E}" type="parTrans" cxnId="{07FCB5E0-DBEB-4AEF-BD66-881779A49DD3}">
      <dgm:prSet/>
      <dgm:spPr/>
      <dgm:t>
        <a:bodyPr/>
        <a:lstStyle/>
        <a:p>
          <a:endParaRPr lang="en-US"/>
        </a:p>
      </dgm:t>
    </dgm:pt>
    <dgm:pt modelId="{D23BA62D-127B-485D-96BD-233877D7EB32}" type="sibTrans" cxnId="{07FCB5E0-DBEB-4AEF-BD66-881779A49DD3}">
      <dgm:prSet/>
      <dgm:spPr/>
      <dgm:t>
        <a:bodyPr/>
        <a:lstStyle/>
        <a:p>
          <a:endParaRPr lang="en-US"/>
        </a:p>
      </dgm:t>
    </dgm:pt>
    <dgm:pt modelId="{7B2370FE-7715-46A1-AC7F-438D8BFEE409}">
      <dgm:prSet phldrT="[Text]"/>
      <dgm:spPr/>
      <dgm:t>
        <a:bodyPr/>
        <a:lstStyle/>
        <a:p>
          <a:pPr>
            <a:buNone/>
          </a:pPr>
          <a:r>
            <a:rPr lang="en-US"/>
            <a:t>comfort and trust in AI-using companies.</a:t>
          </a:r>
        </a:p>
      </dgm:t>
    </dgm:pt>
    <dgm:pt modelId="{453AD4EC-7C38-456C-A609-4749850AAE78}" type="parTrans" cxnId="{12F25327-A3D2-4D8D-ADAE-020AEFF924EE}">
      <dgm:prSet/>
      <dgm:spPr/>
      <dgm:t>
        <a:bodyPr/>
        <a:lstStyle/>
        <a:p>
          <a:endParaRPr lang="en-US"/>
        </a:p>
      </dgm:t>
    </dgm:pt>
    <dgm:pt modelId="{D2277DFA-7235-4ACC-BBC0-7EAF4B7E3FF7}" type="sibTrans" cxnId="{12F25327-A3D2-4D8D-ADAE-020AEFF924EE}">
      <dgm:prSet/>
      <dgm:spPr/>
      <dgm:t>
        <a:bodyPr/>
        <a:lstStyle/>
        <a:p>
          <a:endParaRPr lang="en-US"/>
        </a:p>
      </dgm:t>
    </dgm:pt>
    <dgm:pt modelId="{BC5A86A3-8DFD-4204-B694-472C15877413}" type="pres">
      <dgm:prSet presAssocID="{3EF5B033-FAE9-4583-B1DE-DDA747B79275}" presName="diagram" presStyleCnt="0">
        <dgm:presLayoutVars>
          <dgm:chPref val="1"/>
          <dgm:dir/>
          <dgm:animOne val="branch"/>
          <dgm:animLvl val="lvl"/>
          <dgm:resizeHandles val="exact"/>
        </dgm:presLayoutVars>
      </dgm:prSet>
      <dgm:spPr/>
    </dgm:pt>
    <dgm:pt modelId="{2C361600-D27C-4B08-845C-51A69C825D49}" type="pres">
      <dgm:prSet presAssocID="{2E23FED9-8F78-4B43-8F6F-4C407C49F778}" presName="root1" presStyleCnt="0"/>
      <dgm:spPr/>
    </dgm:pt>
    <dgm:pt modelId="{C7D9CFA9-C0B8-479B-B7B4-CCC6E568BEC2}" type="pres">
      <dgm:prSet presAssocID="{2E23FED9-8F78-4B43-8F6F-4C407C49F778}" presName="LevelOneTextNode" presStyleLbl="node0" presStyleIdx="0" presStyleCnt="1">
        <dgm:presLayoutVars>
          <dgm:chPref val="3"/>
        </dgm:presLayoutVars>
      </dgm:prSet>
      <dgm:spPr/>
    </dgm:pt>
    <dgm:pt modelId="{07F35F3C-F6E2-405C-97A3-962CB50A5CE3}" type="pres">
      <dgm:prSet presAssocID="{2E23FED9-8F78-4B43-8F6F-4C407C49F778}" presName="level2hierChild" presStyleCnt="0"/>
      <dgm:spPr/>
    </dgm:pt>
    <dgm:pt modelId="{B3781B0E-7391-43C5-A68F-B2AA7966950B}" type="pres">
      <dgm:prSet presAssocID="{639F8654-8F06-4A77-AEBD-D3BDBF14E9BF}" presName="conn2-1" presStyleLbl="parChTrans1D2" presStyleIdx="0" presStyleCnt="2"/>
      <dgm:spPr/>
    </dgm:pt>
    <dgm:pt modelId="{80B1F990-27C9-464B-93F4-D50F4B21F35F}" type="pres">
      <dgm:prSet presAssocID="{639F8654-8F06-4A77-AEBD-D3BDBF14E9BF}" presName="connTx" presStyleLbl="parChTrans1D2" presStyleIdx="0" presStyleCnt="2"/>
      <dgm:spPr/>
    </dgm:pt>
    <dgm:pt modelId="{EED322A2-9C4C-436A-8E8B-F7CC3CD12A3C}" type="pres">
      <dgm:prSet presAssocID="{FB7A272B-7AD9-41A3-9247-5976D3D577EE}" presName="root2" presStyleCnt="0"/>
      <dgm:spPr/>
    </dgm:pt>
    <dgm:pt modelId="{D2D7757A-9AEA-442F-B972-B125B5E7ED13}" type="pres">
      <dgm:prSet presAssocID="{FB7A272B-7AD9-41A3-9247-5976D3D577EE}" presName="LevelTwoTextNode" presStyleLbl="node2" presStyleIdx="0" presStyleCnt="2">
        <dgm:presLayoutVars>
          <dgm:chPref val="3"/>
        </dgm:presLayoutVars>
      </dgm:prSet>
      <dgm:spPr/>
    </dgm:pt>
    <dgm:pt modelId="{3FDF4017-6A70-444B-B9AB-A70A5757C757}" type="pres">
      <dgm:prSet presAssocID="{FB7A272B-7AD9-41A3-9247-5976D3D577EE}" presName="level3hierChild" presStyleCnt="0"/>
      <dgm:spPr/>
    </dgm:pt>
    <dgm:pt modelId="{4D1A0467-F9F3-493C-AC28-95888083FD72}" type="pres">
      <dgm:prSet presAssocID="{FAE87BE5-12FF-419C-9A67-B4EA0DC6A942}" presName="conn2-1" presStyleLbl="parChTrans1D3" presStyleIdx="0" presStyleCnt="4"/>
      <dgm:spPr/>
    </dgm:pt>
    <dgm:pt modelId="{00315B54-20E2-4D3C-8411-9EB43F0A7895}" type="pres">
      <dgm:prSet presAssocID="{FAE87BE5-12FF-419C-9A67-B4EA0DC6A942}" presName="connTx" presStyleLbl="parChTrans1D3" presStyleIdx="0" presStyleCnt="4"/>
      <dgm:spPr/>
    </dgm:pt>
    <dgm:pt modelId="{1755208B-E937-4BB9-B366-89FFA90427DC}" type="pres">
      <dgm:prSet presAssocID="{9010A03B-2C64-43F5-9187-F90CBA8D5A9B}" presName="root2" presStyleCnt="0"/>
      <dgm:spPr/>
    </dgm:pt>
    <dgm:pt modelId="{280DA0D4-32F0-4F19-921D-3127B8086B6A}" type="pres">
      <dgm:prSet presAssocID="{9010A03B-2C64-43F5-9187-F90CBA8D5A9B}" presName="LevelTwoTextNode" presStyleLbl="node3" presStyleIdx="0" presStyleCnt="4">
        <dgm:presLayoutVars>
          <dgm:chPref val="3"/>
        </dgm:presLayoutVars>
      </dgm:prSet>
      <dgm:spPr/>
    </dgm:pt>
    <dgm:pt modelId="{82017C33-B6CC-4AC2-81AD-DD37DFC0432F}" type="pres">
      <dgm:prSet presAssocID="{9010A03B-2C64-43F5-9187-F90CBA8D5A9B}" presName="level3hierChild" presStyleCnt="0"/>
      <dgm:spPr/>
    </dgm:pt>
    <dgm:pt modelId="{04C355FC-C6D5-4FE4-A854-AB733064700D}" type="pres">
      <dgm:prSet presAssocID="{3E76BE3E-4DAB-4A04-AABD-E539AB9144D3}" presName="conn2-1" presStyleLbl="parChTrans1D3" presStyleIdx="1" presStyleCnt="4"/>
      <dgm:spPr/>
    </dgm:pt>
    <dgm:pt modelId="{B41C927E-E528-4159-B920-C79837E82F70}" type="pres">
      <dgm:prSet presAssocID="{3E76BE3E-4DAB-4A04-AABD-E539AB9144D3}" presName="connTx" presStyleLbl="parChTrans1D3" presStyleIdx="1" presStyleCnt="4"/>
      <dgm:spPr/>
    </dgm:pt>
    <dgm:pt modelId="{A2EB8462-B245-41AB-96B6-39BC2D334C02}" type="pres">
      <dgm:prSet presAssocID="{3D81CC25-7BF2-4016-8F6C-E9E3121BE47C}" presName="root2" presStyleCnt="0"/>
      <dgm:spPr/>
    </dgm:pt>
    <dgm:pt modelId="{915C74E3-FE33-4F7E-ACDE-D53CCC0EDA8D}" type="pres">
      <dgm:prSet presAssocID="{3D81CC25-7BF2-4016-8F6C-E9E3121BE47C}" presName="LevelTwoTextNode" presStyleLbl="node3" presStyleIdx="1" presStyleCnt="4">
        <dgm:presLayoutVars>
          <dgm:chPref val="3"/>
        </dgm:presLayoutVars>
      </dgm:prSet>
      <dgm:spPr/>
    </dgm:pt>
    <dgm:pt modelId="{C3258BF1-FECF-428D-AC48-77AA49BFDA41}" type="pres">
      <dgm:prSet presAssocID="{3D81CC25-7BF2-4016-8F6C-E9E3121BE47C}" presName="level3hierChild" presStyleCnt="0"/>
      <dgm:spPr/>
    </dgm:pt>
    <dgm:pt modelId="{7E6E0432-9A28-46ED-8C54-A4782D71543D}" type="pres">
      <dgm:prSet presAssocID="{0CFE8121-CC65-4CE6-A1A7-913DD3EA690F}" presName="conn2-1" presStyleLbl="parChTrans1D2" presStyleIdx="1" presStyleCnt="2"/>
      <dgm:spPr/>
    </dgm:pt>
    <dgm:pt modelId="{1124465D-E96D-4E51-99BA-3C7E58230503}" type="pres">
      <dgm:prSet presAssocID="{0CFE8121-CC65-4CE6-A1A7-913DD3EA690F}" presName="connTx" presStyleLbl="parChTrans1D2" presStyleIdx="1" presStyleCnt="2"/>
      <dgm:spPr/>
    </dgm:pt>
    <dgm:pt modelId="{A07B0B0F-C021-478E-82A0-3D67A1B4B4F7}" type="pres">
      <dgm:prSet presAssocID="{E8FC863A-6A38-40AA-BBD6-58D74EF5441F}" presName="root2" presStyleCnt="0"/>
      <dgm:spPr/>
    </dgm:pt>
    <dgm:pt modelId="{BDCBDC91-F107-438B-AA4D-F7C9417FF2F2}" type="pres">
      <dgm:prSet presAssocID="{E8FC863A-6A38-40AA-BBD6-58D74EF5441F}" presName="LevelTwoTextNode" presStyleLbl="node2" presStyleIdx="1" presStyleCnt="2">
        <dgm:presLayoutVars>
          <dgm:chPref val="3"/>
        </dgm:presLayoutVars>
      </dgm:prSet>
      <dgm:spPr/>
    </dgm:pt>
    <dgm:pt modelId="{DAB01605-9A8C-488A-AB07-AB90F611A814}" type="pres">
      <dgm:prSet presAssocID="{E8FC863A-6A38-40AA-BBD6-58D74EF5441F}" presName="level3hierChild" presStyleCnt="0"/>
      <dgm:spPr/>
    </dgm:pt>
    <dgm:pt modelId="{D7F26F85-0B55-4702-AE09-A0B97F0D97C7}" type="pres">
      <dgm:prSet presAssocID="{C68012CF-9629-4BC3-9D30-98266C382A5E}" presName="conn2-1" presStyleLbl="parChTrans1D3" presStyleIdx="2" presStyleCnt="4"/>
      <dgm:spPr/>
    </dgm:pt>
    <dgm:pt modelId="{4E8A8B64-877F-49DD-A704-474548EAABB6}" type="pres">
      <dgm:prSet presAssocID="{C68012CF-9629-4BC3-9D30-98266C382A5E}" presName="connTx" presStyleLbl="parChTrans1D3" presStyleIdx="2" presStyleCnt="4"/>
      <dgm:spPr/>
    </dgm:pt>
    <dgm:pt modelId="{1AE9D7FA-0EC7-464F-82E9-CDB5222860F2}" type="pres">
      <dgm:prSet presAssocID="{1A972420-7075-4A26-981E-10871FE25BFC}" presName="root2" presStyleCnt="0"/>
      <dgm:spPr/>
    </dgm:pt>
    <dgm:pt modelId="{120A3A4B-0CE6-4E93-8B26-35A3B97F375E}" type="pres">
      <dgm:prSet presAssocID="{1A972420-7075-4A26-981E-10871FE25BFC}" presName="LevelTwoTextNode" presStyleLbl="node3" presStyleIdx="2" presStyleCnt="4">
        <dgm:presLayoutVars>
          <dgm:chPref val="3"/>
        </dgm:presLayoutVars>
      </dgm:prSet>
      <dgm:spPr/>
    </dgm:pt>
    <dgm:pt modelId="{9E1AB33F-8593-47BE-B417-04A345D3A96A}" type="pres">
      <dgm:prSet presAssocID="{1A972420-7075-4A26-981E-10871FE25BFC}" presName="level3hierChild" presStyleCnt="0"/>
      <dgm:spPr/>
    </dgm:pt>
    <dgm:pt modelId="{B118BCB2-B945-49C3-BF3A-C066E9DA7360}" type="pres">
      <dgm:prSet presAssocID="{453AD4EC-7C38-456C-A609-4749850AAE78}" presName="conn2-1" presStyleLbl="parChTrans1D3" presStyleIdx="3" presStyleCnt="4"/>
      <dgm:spPr/>
    </dgm:pt>
    <dgm:pt modelId="{5100C00F-4FBB-44C1-BDFF-175BCC970806}" type="pres">
      <dgm:prSet presAssocID="{453AD4EC-7C38-456C-A609-4749850AAE78}" presName="connTx" presStyleLbl="parChTrans1D3" presStyleIdx="3" presStyleCnt="4"/>
      <dgm:spPr/>
    </dgm:pt>
    <dgm:pt modelId="{11AA43AC-A10B-49F3-ACCC-420F1ED71E8C}" type="pres">
      <dgm:prSet presAssocID="{7B2370FE-7715-46A1-AC7F-438D8BFEE409}" presName="root2" presStyleCnt="0"/>
      <dgm:spPr/>
    </dgm:pt>
    <dgm:pt modelId="{E597319F-1989-4FCE-BC8F-732E73818F89}" type="pres">
      <dgm:prSet presAssocID="{7B2370FE-7715-46A1-AC7F-438D8BFEE409}" presName="LevelTwoTextNode" presStyleLbl="node3" presStyleIdx="3" presStyleCnt="4">
        <dgm:presLayoutVars>
          <dgm:chPref val="3"/>
        </dgm:presLayoutVars>
      </dgm:prSet>
      <dgm:spPr/>
    </dgm:pt>
    <dgm:pt modelId="{5541E37F-6544-49B1-B0DF-03F9D9B1B443}" type="pres">
      <dgm:prSet presAssocID="{7B2370FE-7715-46A1-AC7F-438D8BFEE409}" presName="level3hierChild" presStyleCnt="0"/>
      <dgm:spPr/>
    </dgm:pt>
  </dgm:ptLst>
  <dgm:cxnLst>
    <dgm:cxn modelId="{9D644C03-8D58-401A-A00E-1420F8244EF1}" type="presOf" srcId="{3EF5B033-FAE9-4583-B1DE-DDA747B79275}" destId="{BC5A86A3-8DFD-4204-B694-472C15877413}" srcOrd="0" destOrd="0" presId="urn:microsoft.com/office/officeart/2005/8/layout/hierarchy2"/>
    <dgm:cxn modelId="{54041F04-2FC3-40A3-8F8B-6539BB04A4A2}" type="presOf" srcId="{2E23FED9-8F78-4B43-8F6F-4C407C49F778}" destId="{C7D9CFA9-C0B8-479B-B7B4-CCC6E568BEC2}" srcOrd="0" destOrd="0" presId="urn:microsoft.com/office/officeart/2005/8/layout/hierarchy2"/>
    <dgm:cxn modelId="{3704700A-AB83-4407-A9E8-2D24646F5401}" srcId="{2E23FED9-8F78-4B43-8F6F-4C407C49F778}" destId="{E8FC863A-6A38-40AA-BBD6-58D74EF5441F}" srcOrd="1" destOrd="0" parTransId="{0CFE8121-CC65-4CE6-A1A7-913DD3EA690F}" sibTransId="{3AB43FC7-5AA1-4FE4-B595-8DEDF0D8FD2C}"/>
    <dgm:cxn modelId="{BE99AC13-04FD-430D-AB03-52474733AC97}" type="presOf" srcId="{7B2370FE-7715-46A1-AC7F-438D8BFEE409}" destId="{E597319F-1989-4FCE-BC8F-732E73818F89}" srcOrd="0" destOrd="0" presId="urn:microsoft.com/office/officeart/2005/8/layout/hierarchy2"/>
    <dgm:cxn modelId="{38522914-5E5A-4EBC-A9E8-D52A966EC50D}" type="presOf" srcId="{453AD4EC-7C38-456C-A609-4749850AAE78}" destId="{B118BCB2-B945-49C3-BF3A-C066E9DA7360}" srcOrd="0" destOrd="0" presId="urn:microsoft.com/office/officeart/2005/8/layout/hierarchy2"/>
    <dgm:cxn modelId="{80F3DD23-4EC7-4CF0-87D4-0975A82637D7}" srcId="{2E23FED9-8F78-4B43-8F6F-4C407C49F778}" destId="{FB7A272B-7AD9-41A3-9247-5976D3D577EE}" srcOrd="0" destOrd="0" parTransId="{639F8654-8F06-4A77-AEBD-D3BDBF14E9BF}" sibTransId="{D2C66FE0-7F7B-4C89-937F-8483958B9B5E}"/>
    <dgm:cxn modelId="{12F25327-A3D2-4D8D-ADAE-020AEFF924EE}" srcId="{E8FC863A-6A38-40AA-BBD6-58D74EF5441F}" destId="{7B2370FE-7715-46A1-AC7F-438D8BFEE409}" srcOrd="1" destOrd="0" parTransId="{453AD4EC-7C38-456C-A609-4749850AAE78}" sibTransId="{D2277DFA-7235-4ACC-BBC0-7EAF4B7E3FF7}"/>
    <dgm:cxn modelId="{C9ABA53D-004C-4A1D-957C-C1EAC904EA96}" type="presOf" srcId="{FAE87BE5-12FF-419C-9A67-B4EA0DC6A942}" destId="{4D1A0467-F9F3-493C-AC28-95888083FD72}" srcOrd="0" destOrd="0" presId="urn:microsoft.com/office/officeart/2005/8/layout/hierarchy2"/>
    <dgm:cxn modelId="{B474026B-3DC0-4330-ABDC-40A553463562}" type="presOf" srcId="{1A972420-7075-4A26-981E-10871FE25BFC}" destId="{120A3A4B-0CE6-4E93-8B26-35A3B97F375E}" srcOrd="0" destOrd="0" presId="urn:microsoft.com/office/officeart/2005/8/layout/hierarchy2"/>
    <dgm:cxn modelId="{CD1F6771-CF48-412A-AA60-1FAB2B441FC6}" type="presOf" srcId="{3E76BE3E-4DAB-4A04-AABD-E539AB9144D3}" destId="{B41C927E-E528-4159-B920-C79837E82F70}" srcOrd="1" destOrd="0" presId="urn:microsoft.com/office/officeart/2005/8/layout/hierarchy2"/>
    <dgm:cxn modelId="{297BF779-A345-46F5-8D88-BC4FFD542450}" type="presOf" srcId="{453AD4EC-7C38-456C-A609-4749850AAE78}" destId="{5100C00F-4FBB-44C1-BDFF-175BCC970806}" srcOrd="1" destOrd="0" presId="urn:microsoft.com/office/officeart/2005/8/layout/hierarchy2"/>
    <dgm:cxn modelId="{12B8A086-3578-45E2-9D10-E8F5DB032FB3}" type="presOf" srcId="{3D81CC25-7BF2-4016-8F6C-E9E3121BE47C}" destId="{915C74E3-FE33-4F7E-ACDE-D53CCC0EDA8D}" srcOrd="0" destOrd="0" presId="urn:microsoft.com/office/officeart/2005/8/layout/hierarchy2"/>
    <dgm:cxn modelId="{E9EC8F97-CE63-44D4-8240-8E46F9886357}" type="presOf" srcId="{FAE87BE5-12FF-419C-9A67-B4EA0DC6A942}" destId="{00315B54-20E2-4D3C-8411-9EB43F0A7895}" srcOrd="1" destOrd="0" presId="urn:microsoft.com/office/officeart/2005/8/layout/hierarchy2"/>
    <dgm:cxn modelId="{1D53A997-E29E-4FE9-94B3-8DD4615ABC0A}" type="presOf" srcId="{C68012CF-9629-4BC3-9D30-98266C382A5E}" destId="{4E8A8B64-877F-49DD-A704-474548EAABB6}" srcOrd="1" destOrd="0" presId="urn:microsoft.com/office/officeart/2005/8/layout/hierarchy2"/>
    <dgm:cxn modelId="{8E1DE09B-A4E9-4EA1-BED6-4544E82D7305}" type="presOf" srcId="{0CFE8121-CC65-4CE6-A1A7-913DD3EA690F}" destId="{7E6E0432-9A28-46ED-8C54-A4782D71543D}" srcOrd="0" destOrd="0" presId="urn:microsoft.com/office/officeart/2005/8/layout/hierarchy2"/>
    <dgm:cxn modelId="{7B6FDC9C-BE05-4A99-BB03-AD703F85B0D9}" type="presOf" srcId="{639F8654-8F06-4A77-AEBD-D3BDBF14E9BF}" destId="{B3781B0E-7391-43C5-A68F-B2AA7966950B}" srcOrd="0" destOrd="0" presId="urn:microsoft.com/office/officeart/2005/8/layout/hierarchy2"/>
    <dgm:cxn modelId="{20F755A4-8F5F-483F-8FA8-C2BC3FBDDE2C}" type="presOf" srcId="{639F8654-8F06-4A77-AEBD-D3BDBF14E9BF}" destId="{80B1F990-27C9-464B-93F4-D50F4B21F35F}" srcOrd="1" destOrd="0" presId="urn:microsoft.com/office/officeart/2005/8/layout/hierarchy2"/>
    <dgm:cxn modelId="{065F61B5-63BC-4A6C-808E-44FBEE920491}" type="presOf" srcId="{E8FC863A-6A38-40AA-BBD6-58D74EF5441F}" destId="{BDCBDC91-F107-438B-AA4D-F7C9417FF2F2}" srcOrd="0" destOrd="0" presId="urn:microsoft.com/office/officeart/2005/8/layout/hierarchy2"/>
    <dgm:cxn modelId="{3D8D00BA-CBEA-4B72-9FFF-F5294B301431}" srcId="{FB7A272B-7AD9-41A3-9247-5976D3D577EE}" destId="{9010A03B-2C64-43F5-9187-F90CBA8D5A9B}" srcOrd="0" destOrd="0" parTransId="{FAE87BE5-12FF-419C-9A67-B4EA0DC6A942}" sibTransId="{FD6B0FBD-700A-4CFD-83B4-8C79BF5EC655}"/>
    <dgm:cxn modelId="{6B569BBE-BB00-420C-B6FF-9A00A0048E67}" type="presOf" srcId="{0CFE8121-CC65-4CE6-A1A7-913DD3EA690F}" destId="{1124465D-E96D-4E51-99BA-3C7E58230503}" srcOrd="1" destOrd="0" presId="urn:microsoft.com/office/officeart/2005/8/layout/hierarchy2"/>
    <dgm:cxn modelId="{E316C4C0-D487-44D1-B62D-F0F6034DAF5E}" srcId="{3EF5B033-FAE9-4583-B1DE-DDA747B79275}" destId="{2E23FED9-8F78-4B43-8F6F-4C407C49F778}" srcOrd="0" destOrd="0" parTransId="{6146B145-A8FB-41C5-998D-FB8E52607362}" sibTransId="{31156A81-67F7-4815-B1FF-A1F216531AD2}"/>
    <dgm:cxn modelId="{389B03C4-9749-4DEB-B81E-3478F0082832}" srcId="{FB7A272B-7AD9-41A3-9247-5976D3D577EE}" destId="{3D81CC25-7BF2-4016-8F6C-E9E3121BE47C}" srcOrd="1" destOrd="0" parTransId="{3E76BE3E-4DAB-4A04-AABD-E539AB9144D3}" sibTransId="{4168FE6C-B627-4506-B00A-50034EC2A28B}"/>
    <dgm:cxn modelId="{67F73CC5-ED5A-47BD-91D8-62A6E5577006}" type="presOf" srcId="{C68012CF-9629-4BC3-9D30-98266C382A5E}" destId="{D7F26F85-0B55-4702-AE09-A0B97F0D97C7}" srcOrd="0" destOrd="0" presId="urn:microsoft.com/office/officeart/2005/8/layout/hierarchy2"/>
    <dgm:cxn modelId="{8686A5D6-B04F-49CD-A84B-9A13DCCC7F7F}" type="presOf" srcId="{3E76BE3E-4DAB-4A04-AABD-E539AB9144D3}" destId="{04C355FC-C6D5-4FE4-A854-AB733064700D}" srcOrd="0" destOrd="0" presId="urn:microsoft.com/office/officeart/2005/8/layout/hierarchy2"/>
    <dgm:cxn modelId="{07FCB5E0-DBEB-4AEF-BD66-881779A49DD3}" srcId="{E8FC863A-6A38-40AA-BBD6-58D74EF5441F}" destId="{1A972420-7075-4A26-981E-10871FE25BFC}" srcOrd="0" destOrd="0" parTransId="{C68012CF-9629-4BC3-9D30-98266C382A5E}" sibTransId="{D23BA62D-127B-485D-96BD-233877D7EB32}"/>
    <dgm:cxn modelId="{579423E3-04B8-49DA-82B1-BA053B59FCD1}" type="presOf" srcId="{FB7A272B-7AD9-41A3-9247-5976D3D577EE}" destId="{D2D7757A-9AEA-442F-B972-B125B5E7ED13}" srcOrd="0" destOrd="0" presId="urn:microsoft.com/office/officeart/2005/8/layout/hierarchy2"/>
    <dgm:cxn modelId="{53857EFE-0F19-44CC-A3D0-E3019533C11A}" type="presOf" srcId="{9010A03B-2C64-43F5-9187-F90CBA8D5A9B}" destId="{280DA0D4-32F0-4F19-921D-3127B8086B6A}" srcOrd="0" destOrd="0" presId="urn:microsoft.com/office/officeart/2005/8/layout/hierarchy2"/>
    <dgm:cxn modelId="{877B1A00-4EE1-4699-AD79-257C74456462}" type="presParOf" srcId="{BC5A86A3-8DFD-4204-B694-472C15877413}" destId="{2C361600-D27C-4B08-845C-51A69C825D49}" srcOrd="0" destOrd="0" presId="urn:microsoft.com/office/officeart/2005/8/layout/hierarchy2"/>
    <dgm:cxn modelId="{BAB73357-E325-4DB5-A351-D269262460FF}" type="presParOf" srcId="{2C361600-D27C-4B08-845C-51A69C825D49}" destId="{C7D9CFA9-C0B8-479B-B7B4-CCC6E568BEC2}" srcOrd="0" destOrd="0" presId="urn:microsoft.com/office/officeart/2005/8/layout/hierarchy2"/>
    <dgm:cxn modelId="{700FE516-EAD3-4D26-A551-BD5F62A9C2D8}" type="presParOf" srcId="{2C361600-D27C-4B08-845C-51A69C825D49}" destId="{07F35F3C-F6E2-405C-97A3-962CB50A5CE3}" srcOrd="1" destOrd="0" presId="urn:microsoft.com/office/officeart/2005/8/layout/hierarchy2"/>
    <dgm:cxn modelId="{B1E86DF7-0165-4D9D-93DD-18667AE37CE9}" type="presParOf" srcId="{07F35F3C-F6E2-405C-97A3-962CB50A5CE3}" destId="{B3781B0E-7391-43C5-A68F-B2AA7966950B}" srcOrd="0" destOrd="0" presId="urn:microsoft.com/office/officeart/2005/8/layout/hierarchy2"/>
    <dgm:cxn modelId="{9FE28AE3-CC9F-4A22-AD95-49CA8581B30D}" type="presParOf" srcId="{B3781B0E-7391-43C5-A68F-B2AA7966950B}" destId="{80B1F990-27C9-464B-93F4-D50F4B21F35F}" srcOrd="0" destOrd="0" presId="urn:microsoft.com/office/officeart/2005/8/layout/hierarchy2"/>
    <dgm:cxn modelId="{10C54A81-21B7-496F-A42D-D2F3701464EE}" type="presParOf" srcId="{07F35F3C-F6E2-405C-97A3-962CB50A5CE3}" destId="{EED322A2-9C4C-436A-8E8B-F7CC3CD12A3C}" srcOrd="1" destOrd="0" presId="urn:microsoft.com/office/officeart/2005/8/layout/hierarchy2"/>
    <dgm:cxn modelId="{24F77A60-2614-4C79-B5F2-266307C570B2}" type="presParOf" srcId="{EED322A2-9C4C-436A-8E8B-F7CC3CD12A3C}" destId="{D2D7757A-9AEA-442F-B972-B125B5E7ED13}" srcOrd="0" destOrd="0" presId="urn:microsoft.com/office/officeart/2005/8/layout/hierarchy2"/>
    <dgm:cxn modelId="{7542CC41-86D9-49B6-994D-E2D18B0E4F7D}" type="presParOf" srcId="{EED322A2-9C4C-436A-8E8B-F7CC3CD12A3C}" destId="{3FDF4017-6A70-444B-B9AB-A70A5757C757}" srcOrd="1" destOrd="0" presId="urn:microsoft.com/office/officeart/2005/8/layout/hierarchy2"/>
    <dgm:cxn modelId="{99453923-7EEB-4654-A693-1AFD483CF216}" type="presParOf" srcId="{3FDF4017-6A70-444B-B9AB-A70A5757C757}" destId="{4D1A0467-F9F3-493C-AC28-95888083FD72}" srcOrd="0" destOrd="0" presId="urn:microsoft.com/office/officeart/2005/8/layout/hierarchy2"/>
    <dgm:cxn modelId="{08AC0BD3-8B56-40FA-954E-005B77DEBA82}" type="presParOf" srcId="{4D1A0467-F9F3-493C-AC28-95888083FD72}" destId="{00315B54-20E2-4D3C-8411-9EB43F0A7895}" srcOrd="0" destOrd="0" presId="urn:microsoft.com/office/officeart/2005/8/layout/hierarchy2"/>
    <dgm:cxn modelId="{E11E82F1-93CA-4E48-A1BA-4D29C8E4EB7C}" type="presParOf" srcId="{3FDF4017-6A70-444B-B9AB-A70A5757C757}" destId="{1755208B-E937-4BB9-B366-89FFA90427DC}" srcOrd="1" destOrd="0" presId="urn:microsoft.com/office/officeart/2005/8/layout/hierarchy2"/>
    <dgm:cxn modelId="{2AD243FF-C123-4EAD-98FD-0801E366BAE1}" type="presParOf" srcId="{1755208B-E937-4BB9-B366-89FFA90427DC}" destId="{280DA0D4-32F0-4F19-921D-3127B8086B6A}" srcOrd="0" destOrd="0" presId="urn:microsoft.com/office/officeart/2005/8/layout/hierarchy2"/>
    <dgm:cxn modelId="{E759C530-18D8-46A3-A156-674827E1EC54}" type="presParOf" srcId="{1755208B-E937-4BB9-B366-89FFA90427DC}" destId="{82017C33-B6CC-4AC2-81AD-DD37DFC0432F}" srcOrd="1" destOrd="0" presId="urn:microsoft.com/office/officeart/2005/8/layout/hierarchy2"/>
    <dgm:cxn modelId="{20C11947-8738-4A90-922D-8EC3FAC69F9C}" type="presParOf" srcId="{3FDF4017-6A70-444B-B9AB-A70A5757C757}" destId="{04C355FC-C6D5-4FE4-A854-AB733064700D}" srcOrd="2" destOrd="0" presId="urn:microsoft.com/office/officeart/2005/8/layout/hierarchy2"/>
    <dgm:cxn modelId="{FBAD94E6-1143-40D9-BBD5-C901EA8E0BB0}" type="presParOf" srcId="{04C355FC-C6D5-4FE4-A854-AB733064700D}" destId="{B41C927E-E528-4159-B920-C79837E82F70}" srcOrd="0" destOrd="0" presId="urn:microsoft.com/office/officeart/2005/8/layout/hierarchy2"/>
    <dgm:cxn modelId="{74942EEE-1612-4FB9-9042-215C297CBBAE}" type="presParOf" srcId="{3FDF4017-6A70-444B-B9AB-A70A5757C757}" destId="{A2EB8462-B245-41AB-96B6-39BC2D334C02}" srcOrd="3" destOrd="0" presId="urn:microsoft.com/office/officeart/2005/8/layout/hierarchy2"/>
    <dgm:cxn modelId="{8A5BEC43-A8DC-4081-A092-83432E4878E1}" type="presParOf" srcId="{A2EB8462-B245-41AB-96B6-39BC2D334C02}" destId="{915C74E3-FE33-4F7E-ACDE-D53CCC0EDA8D}" srcOrd="0" destOrd="0" presId="urn:microsoft.com/office/officeart/2005/8/layout/hierarchy2"/>
    <dgm:cxn modelId="{12A26BAB-41F9-4D08-B11B-42786CC5F9F7}" type="presParOf" srcId="{A2EB8462-B245-41AB-96B6-39BC2D334C02}" destId="{C3258BF1-FECF-428D-AC48-77AA49BFDA41}" srcOrd="1" destOrd="0" presId="urn:microsoft.com/office/officeart/2005/8/layout/hierarchy2"/>
    <dgm:cxn modelId="{2837624F-1341-443A-BB7D-6B4213A91BB1}" type="presParOf" srcId="{07F35F3C-F6E2-405C-97A3-962CB50A5CE3}" destId="{7E6E0432-9A28-46ED-8C54-A4782D71543D}" srcOrd="2" destOrd="0" presId="urn:microsoft.com/office/officeart/2005/8/layout/hierarchy2"/>
    <dgm:cxn modelId="{ECA5045D-CC6A-4B69-AE85-215D8345B01E}" type="presParOf" srcId="{7E6E0432-9A28-46ED-8C54-A4782D71543D}" destId="{1124465D-E96D-4E51-99BA-3C7E58230503}" srcOrd="0" destOrd="0" presId="urn:microsoft.com/office/officeart/2005/8/layout/hierarchy2"/>
    <dgm:cxn modelId="{F8294ED5-BE9C-441E-A9BD-F7694A0CCFE5}" type="presParOf" srcId="{07F35F3C-F6E2-405C-97A3-962CB50A5CE3}" destId="{A07B0B0F-C021-478E-82A0-3D67A1B4B4F7}" srcOrd="3" destOrd="0" presId="urn:microsoft.com/office/officeart/2005/8/layout/hierarchy2"/>
    <dgm:cxn modelId="{92FD6787-24F7-4C59-A6EC-61DEFD3C18B2}" type="presParOf" srcId="{A07B0B0F-C021-478E-82A0-3D67A1B4B4F7}" destId="{BDCBDC91-F107-438B-AA4D-F7C9417FF2F2}" srcOrd="0" destOrd="0" presId="urn:microsoft.com/office/officeart/2005/8/layout/hierarchy2"/>
    <dgm:cxn modelId="{A5B1B085-56B9-43C9-8F2F-018055422F9A}" type="presParOf" srcId="{A07B0B0F-C021-478E-82A0-3D67A1B4B4F7}" destId="{DAB01605-9A8C-488A-AB07-AB90F611A814}" srcOrd="1" destOrd="0" presId="urn:microsoft.com/office/officeart/2005/8/layout/hierarchy2"/>
    <dgm:cxn modelId="{64E5CEA4-5114-4C7E-B535-6A4F57E335D4}" type="presParOf" srcId="{DAB01605-9A8C-488A-AB07-AB90F611A814}" destId="{D7F26F85-0B55-4702-AE09-A0B97F0D97C7}" srcOrd="0" destOrd="0" presId="urn:microsoft.com/office/officeart/2005/8/layout/hierarchy2"/>
    <dgm:cxn modelId="{00E4DAD4-A0B6-49A1-919C-182D10322287}" type="presParOf" srcId="{D7F26F85-0B55-4702-AE09-A0B97F0D97C7}" destId="{4E8A8B64-877F-49DD-A704-474548EAABB6}" srcOrd="0" destOrd="0" presId="urn:microsoft.com/office/officeart/2005/8/layout/hierarchy2"/>
    <dgm:cxn modelId="{D342EEA5-5896-47C8-8008-78D37599F0D0}" type="presParOf" srcId="{DAB01605-9A8C-488A-AB07-AB90F611A814}" destId="{1AE9D7FA-0EC7-464F-82E9-CDB5222860F2}" srcOrd="1" destOrd="0" presId="urn:microsoft.com/office/officeart/2005/8/layout/hierarchy2"/>
    <dgm:cxn modelId="{EE5968D9-7601-44BC-B2EB-F64D4A82AE05}" type="presParOf" srcId="{1AE9D7FA-0EC7-464F-82E9-CDB5222860F2}" destId="{120A3A4B-0CE6-4E93-8B26-35A3B97F375E}" srcOrd="0" destOrd="0" presId="urn:microsoft.com/office/officeart/2005/8/layout/hierarchy2"/>
    <dgm:cxn modelId="{E8A686A8-8CEB-415F-AF32-8EC69E655C02}" type="presParOf" srcId="{1AE9D7FA-0EC7-464F-82E9-CDB5222860F2}" destId="{9E1AB33F-8593-47BE-B417-04A345D3A96A}" srcOrd="1" destOrd="0" presId="urn:microsoft.com/office/officeart/2005/8/layout/hierarchy2"/>
    <dgm:cxn modelId="{219A6668-0BE6-4F23-A72C-A970534DE421}" type="presParOf" srcId="{DAB01605-9A8C-488A-AB07-AB90F611A814}" destId="{B118BCB2-B945-49C3-BF3A-C066E9DA7360}" srcOrd="2" destOrd="0" presId="urn:microsoft.com/office/officeart/2005/8/layout/hierarchy2"/>
    <dgm:cxn modelId="{19254219-FA17-41C4-8ED9-39B3AEA5A0A2}" type="presParOf" srcId="{B118BCB2-B945-49C3-BF3A-C066E9DA7360}" destId="{5100C00F-4FBB-44C1-BDFF-175BCC970806}" srcOrd="0" destOrd="0" presId="urn:microsoft.com/office/officeart/2005/8/layout/hierarchy2"/>
    <dgm:cxn modelId="{984AE177-0445-4E24-A95D-B0EF08F97EB1}" type="presParOf" srcId="{DAB01605-9A8C-488A-AB07-AB90F611A814}" destId="{11AA43AC-A10B-49F3-ACCC-420F1ED71E8C}" srcOrd="3" destOrd="0" presId="urn:microsoft.com/office/officeart/2005/8/layout/hierarchy2"/>
    <dgm:cxn modelId="{7EA8F2FD-8132-4755-9537-F59DE8705C7C}" type="presParOf" srcId="{11AA43AC-A10B-49F3-ACCC-420F1ED71E8C}" destId="{E597319F-1989-4FCE-BC8F-732E73818F89}" srcOrd="0" destOrd="0" presId="urn:microsoft.com/office/officeart/2005/8/layout/hierarchy2"/>
    <dgm:cxn modelId="{BE971554-96E0-4624-BC7F-640EED127F86}" type="presParOf" srcId="{11AA43AC-A10B-49F3-ACCC-420F1ED71E8C}" destId="{5541E37F-6544-49B1-B0DF-03F9D9B1B443}" srcOrd="1" destOrd="0" presId="urn:microsoft.com/office/officeart/2005/8/layout/hierarchy2"/>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7D9CFA9-C0B8-479B-B7B4-CCC6E568BEC2}">
      <dsp:nvSpPr>
        <dsp:cNvPr id="0" name=""/>
        <dsp:cNvSpPr/>
      </dsp:nvSpPr>
      <dsp:spPr>
        <a:xfrm>
          <a:off x="11608" y="1240780"/>
          <a:ext cx="1437679" cy="718839"/>
        </a:xfrm>
        <a:prstGeom prst="roundRect">
          <a:avLst>
            <a:gd name="adj" fmla="val 10000"/>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US" sz="1500" kern="1200"/>
            <a:t>Digital Marketing Campaigns</a:t>
          </a:r>
        </a:p>
      </dsp:txBody>
      <dsp:txXfrm>
        <a:off x="32662" y="1261834"/>
        <a:ext cx="1395571" cy="676731"/>
      </dsp:txXfrm>
    </dsp:sp>
    <dsp:sp modelId="{B3781B0E-7391-43C5-A68F-B2AA7966950B}">
      <dsp:nvSpPr>
        <dsp:cNvPr id="0" name=""/>
        <dsp:cNvSpPr/>
      </dsp:nvSpPr>
      <dsp:spPr>
        <a:xfrm rot="18289469">
          <a:off x="1233315" y="1166652"/>
          <a:ext cx="1007017" cy="40429"/>
        </a:xfrm>
        <a:custGeom>
          <a:avLst/>
          <a:gdLst/>
          <a:ahLst/>
          <a:cxnLst/>
          <a:rect l="0" t="0" r="0" b="0"/>
          <a:pathLst>
            <a:path>
              <a:moveTo>
                <a:pt x="0" y="20214"/>
              </a:moveTo>
              <a:lnTo>
                <a:pt x="1007017" y="20214"/>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1711648" y="1161691"/>
        <a:ext cx="50350" cy="50350"/>
      </dsp:txXfrm>
    </dsp:sp>
    <dsp:sp modelId="{D2D7757A-9AEA-442F-B972-B125B5E7ED13}">
      <dsp:nvSpPr>
        <dsp:cNvPr id="0" name=""/>
        <dsp:cNvSpPr/>
      </dsp:nvSpPr>
      <dsp:spPr>
        <a:xfrm>
          <a:off x="2024360" y="414114"/>
          <a:ext cx="1437679" cy="718839"/>
        </a:xfrm>
        <a:prstGeom prst="roundRect">
          <a:avLst>
            <a:gd name="adj" fmla="val 10000"/>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US" sz="1500" kern="1200"/>
            <a:t>Ethical AI disclosure</a:t>
          </a:r>
        </a:p>
      </dsp:txBody>
      <dsp:txXfrm>
        <a:off x="2045414" y="435168"/>
        <a:ext cx="1395571" cy="676731"/>
      </dsp:txXfrm>
    </dsp:sp>
    <dsp:sp modelId="{4D1A0467-F9F3-493C-AC28-95888083FD72}">
      <dsp:nvSpPr>
        <dsp:cNvPr id="0" name=""/>
        <dsp:cNvSpPr/>
      </dsp:nvSpPr>
      <dsp:spPr>
        <a:xfrm rot="19457599">
          <a:off x="3395474" y="546652"/>
          <a:ext cx="708203" cy="40429"/>
        </a:xfrm>
        <a:custGeom>
          <a:avLst/>
          <a:gdLst/>
          <a:ahLst/>
          <a:cxnLst/>
          <a:rect l="0" t="0" r="0" b="0"/>
          <a:pathLst>
            <a:path>
              <a:moveTo>
                <a:pt x="0" y="20214"/>
              </a:moveTo>
              <a:lnTo>
                <a:pt x="708203" y="20214"/>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731870" y="549162"/>
        <a:ext cx="35410" cy="35410"/>
      </dsp:txXfrm>
    </dsp:sp>
    <dsp:sp modelId="{280DA0D4-32F0-4F19-921D-3127B8086B6A}">
      <dsp:nvSpPr>
        <dsp:cNvPr id="0" name=""/>
        <dsp:cNvSpPr/>
      </dsp:nvSpPr>
      <dsp:spPr>
        <a:xfrm>
          <a:off x="4037111" y="781"/>
          <a:ext cx="1437679" cy="718839"/>
        </a:xfrm>
        <a:prstGeom prst="roundRect">
          <a:avLst>
            <a:gd name="adj" fmla="val 10000"/>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US" sz="1500" kern="1200"/>
            <a:t>AI labelling</a:t>
          </a:r>
        </a:p>
      </dsp:txBody>
      <dsp:txXfrm>
        <a:off x="4058165" y="21835"/>
        <a:ext cx="1395571" cy="676731"/>
      </dsp:txXfrm>
    </dsp:sp>
    <dsp:sp modelId="{04C355FC-C6D5-4FE4-A854-AB733064700D}">
      <dsp:nvSpPr>
        <dsp:cNvPr id="0" name=""/>
        <dsp:cNvSpPr/>
      </dsp:nvSpPr>
      <dsp:spPr>
        <a:xfrm rot="2142401">
          <a:off x="3395474" y="959985"/>
          <a:ext cx="708203" cy="40429"/>
        </a:xfrm>
        <a:custGeom>
          <a:avLst/>
          <a:gdLst/>
          <a:ahLst/>
          <a:cxnLst/>
          <a:rect l="0" t="0" r="0" b="0"/>
          <a:pathLst>
            <a:path>
              <a:moveTo>
                <a:pt x="0" y="20214"/>
              </a:moveTo>
              <a:lnTo>
                <a:pt x="708203" y="20214"/>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731870" y="962495"/>
        <a:ext cx="35410" cy="35410"/>
      </dsp:txXfrm>
    </dsp:sp>
    <dsp:sp modelId="{915C74E3-FE33-4F7E-ACDE-D53CCC0EDA8D}">
      <dsp:nvSpPr>
        <dsp:cNvPr id="0" name=""/>
        <dsp:cNvSpPr/>
      </dsp:nvSpPr>
      <dsp:spPr>
        <a:xfrm>
          <a:off x="4037111" y="827447"/>
          <a:ext cx="1437679" cy="718839"/>
        </a:xfrm>
        <a:prstGeom prst="roundRect">
          <a:avLst>
            <a:gd name="adj" fmla="val 10000"/>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US" sz="1500" kern="1200"/>
            <a:t>Informing consumers</a:t>
          </a:r>
        </a:p>
      </dsp:txBody>
      <dsp:txXfrm>
        <a:off x="4058165" y="848501"/>
        <a:ext cx="1395571" cy="676731"/>
      </dsp:txXfrm>
    </dsp:sp>
    <dsp:sp modelId="{7E6E0432-9A28-46ED-8C54-A4782D71543D}">
      <dsp:nvSpPr>
        <dsp:cNvPr id="0" name=""/>
        <dsp:cNvSpPr/>
      </dsp:nvSpPr>
      <dsp:spPr>
        <a:xfrm rot="3310531">
          <a:off x="1233315" y="1993318"/>
          <a:ext cx="1007017" cy="40429"/>
        </a:xfrm>
        <a:custGeom>
          <a:avLst/>
          <a:gdLst/>
          <a:ahLst/>
          <a:cxnLst/>
          <a:rect l="0" t="0" r="0" b="0"/>
          <a:pathLst>
            <a:path>
              <a:moveTo>
                <a:pt x="0" y="20214"/>
              </a:moveTo>
              <a:lnTo>
                <a:pt x="1007017" y="20214"/>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1711648" y="1988357"/>
        <a:ext cx="50350" cy="50350"/>
      </dsp:txXfrm>
    </dsp:sp>
    <dsp:sp modelId="{BDCBDC91-F107-438B-AA4D-F7C9417FF2F2}">
      <dsp:nvSpPr>
        <dsp:cNvPr id="0" name=""/>
        <dsp:cNvSpPr/>
      </dsp:nvSpPr>
      <dsp:spPr>
        <a:xfrm>
          <a:off x="2024360" y="2067445"/>
          <a:ext cx="1437679" cy="718839"/>
        </a:xfrm>
        <a:prstGeom prst="roundRect">
          <a:avLst>
            <a:gd name="adj" fmla="val 10000"/>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US" sz="1500" kern="1200"/>
            <a:t>Consumer Trust</a:t>
          </a:r>
        </a:p>
      </dsp:txBody>
      <dsp:txXfrm>
        <a:off x="2045414" y="2088499"/>
        <a:ext cx="1395571" cy="676731"/>
      </dsp:txXfrm>
    </dsp:sp>
    <dsp:sp modelId="{D7F26F85-0B55-4702-AE09-A0B97F0D97C7}">
      <dsp:nvSpPr>
        <dsp:cNvPr id="0" name=""/>
        <dsp:cNvSpPr/>
      </dsp:nvSpPr>
      <dsp:spPr>
        <a:xfrm rot="19457599">
          <a:off x="3395474" y="2199984"/>
          <a:ext cx="708203" cy="40429"/>
        </a:xfrm>
        <a:custGeom>
          <a:avLst/>
          <a:gdLst/>
          <a:ahLst/>
          <a:cxnLst/>
          <a:rect l="0" t="0" r="0" b="0"/>
          <a:pathLst>
            <a:path>
              <a:moveTo>
                <a:pt x="0" y="20214"/>
              </a:moveTo>
              <a:lnTo>
                <a:pt x="708203" y="20214"/>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731870" y="2202494"/>
        <a:ext cx="35410" cy="35410"/>
      </dsp:txXfrm>
    </dsp:sp>
    <dsp:sp modelId="{120A3A4B-0CE6-4E93-8B26-35A3B97F375E}">
      <dsp:nvSpPr>
        <dsp:cNvPr id="0" name=""/>
        <dsp:cNvSpPr/>
      </dsp:nvSpPr>
      <dsp:spPr>
        <a:xfrm>
          <a:off x="4037111" y="1654112"/>
          <a:ext cx="1437679" cy="718839"/>
        </a:xfrm>
        <a:prstGeom prst="roundRect">
          <a:avLst>
            <a:gd name="adj" fmla="val 10000"/>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US" sz="1500" kern="1200"/>
            <a:t>perceived honesty</a:t>
          </a:r>
        </a:p>
      </dsp:txBody>
      <dsp:txXfrm>
        <a:off x="4058165" y="1675166"/>
        <a:ext cx="1395571" cy="676731"/>
      </dsp:txXfrm>
    </dsp:sp>
    <dsp:sp modelId="{B118BCB2-B945-49C3-BF3A-C066E9DA7360}">
      <dsp:nvSpPr>
        <dsp:cNvPr id="0" name=""/>
        <dsp:cNvSpPr/>
      </dsp:nvSpPr>
      <dsp:spPr>
        <a:xfrm rot="2142401">
          <a:off x="3395474" y="2613317"/>
          <a:ext cx="708203" cy="40429"/>
        </a:xfrm>
        <a:custGeom>
          <a:avLst/>
          <a:gdLst/>
          <a:ahLst/>
          <a:cxnLst/>
          <a:rect l="0" t="0" r="0" b="0"/>
          <a:pathLst>
            <a:path>
              <a:moveTo>
                <a:pt x="0" y="20214"/>
              </a:moveTo>
              <a:lnTo>
                <a:pt x="708203" y="20214"/>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731870" y="2615827"/>
        <a:ext cx="35410" cy="35410"/>
      </dsp:txXfrm>
    </dsp:sp>
    <dsp:sp modelId="{E597319F-1989-4FCE-BC8F-732E73818F89}">
      <dsp:nvSpPr>
        <dsp:cNvPr id="0" name=""/>
        <dsp:cNvSpPr/>
      </dsp:nvSpPr>
      <dsp:spPr>
        <a:xfrm>
          <a:off x="4037111" y="2480778"/>
          <a:ext cx="1437679" cy="718839"/>
        </a:xfrm>
        <a:prstGeom prst="roundRect">
          <a:avLst>
            <a:gd name="adj" fmla="val 10000"/>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US" sz="1500" kern="1200"/>
            <a:t>comfort and trust in AI-using companies.</a:t>
          </a:r>
        </a:p>
      </dsp:txBody>
      <dsp:txXfrm>
        <a:off x="4058165" y="2501832"/>
        <a:ext cx="1395571" cy="676731"/>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2">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397F4A-D6FD-4EAF-8F67-66F4695FE8E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504</TotalTime>
  <Pages>1</Pages>
  <Words>19950</Words>
  <Characters>113719</Characters>
  <Application>Microsoft Office Word</Application>
  <DocSecurity>0</DocSecurity>
  <Lines>947</Lines>
  <Paragraphs>266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Divyesh Dhirubhai Desai (2510655)</cp:lastModifiedBy>
  <cp:revision>113</cp:revision>
  <dcterms:created xsi:type="dcterms:W3CDTF">2026-08-05T06:00:00Z</dcterms:created>
  <dcterms:modified xsi:type="dcterms:W3CDTF">2026-09-25T10:44:00Z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8020029d-962b-4ca4-8d68-97e4df810ca7</vt:lpwstr>
  </property>
</Properties>
</file>