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7C9C6" w14:textId="77777777" w:rsidR="004C3630" w:rsidRDefault="004C3630" w:rsidP="004C3630">
      <w:r>
        <w:t xml:space="preserve">Action points </w:t>
      </w:r>
    </w:p>
    <w:p w14:paraId="2AE45CC4" w14:textId="77777777" w:rsidR="004C3630" w:rsidRDefault="004C3630" w:rsidP="004C3630">
      <w:pPr>
        <w:pStyle w:val="ListParagraph"/>
        <w:numPr>
          <w:ilvl w:val="0"/>
          <w:numId w:val="9"/>
        </w:numPr>
      </w:pPr>
      <w:r>
        <w:t>Work on the overall structure and merging paragraphs so your work is more coherent.</w:t>
      </w:r>
    </w:p>
    <w:p w14:paraId="15C788A6" w14:textId="77777777" w:rsidR="004C3630" w:rsidRDefault="004C3630" w:rsidP="004C3630">
      <w:pPr>
        <w:pStyle w:val="ListParagraph"/>
        <w:numPr>
          <w:ilvl w:val="0"/>
          <w:numId w:val="9"/>
        </w:numPr>
      </w:pPr>
      <w:r>
        <w:t>Ensure you know how to check for plagiarism and use your own words more.</w:t>
      </w:r>
    </w:p>
    <w:p w14:paraId="22D1F9AF" w14:textId="77777777" w:rsidR="004C3630" w:rsidRDefault="004C3630" w:rsidP="004C3630">
      <w:pPr>
        <w:pStyle w:val="ListParagraph"/>
        <w:numPr>
          <w:ilvl w:val="0"/>
          <w:numId w:val="9"/>
        </w:numPr>
      </w:pPr>
      <w:r>
        <w:t>Book a Study skills Session to learn how to reference consistently and how to use quotes.</w:t>
      </w:r>
    </w:p>
    <w:p w14:paraId="157E128F" w14:textId="6C647CF2" w:rsidR="004C3630" w:rsidRDefault="004C3630" w:rsidP="004C3630">
      <w:pPr>
        <w:shd w:val="clear" w:color="auto" w:fill="FFFFFF"/>
        <w:tabs>
          <w:tab w:val="num" w:pos="720"/>
        </w:tabs>
        <w:spacing w:after="0" w:line="360" w:lineRule="auto"/>
        <w:ind w:left="1080"/>
        <w:jc w:val="both"/>
        <w:textAlignment w:val="baseline"/>
        <w:rPr>
          <w:rFonts w:ascii="Calibri" w:hAnsi="Calibri" w:cs="Calibri"/>
          <w:b/>
          <w:sz w:val="28"/>
          <w:szCs w:val="28"/>
        </w:rPr>
      </w:pPr>
      <w:r>
        <w:t>Use your own words to paraphrase concepts.</w:t>
      </w:r>
    </w:p>
    <w:p w14:paraId="690E2200" w14:textId="77777777" w:rsidR="004C3630" w:rsidRDefault="004C3630" w:rsidP="004A64E4">
      <w:pPr>
        <w:shd w:val="clear" w:color="auto" w:fill="FFFFFF"/>
        <w:tabs>
          <w:tab w:val="num" w:pos="720"/>
        </w:tabs>
        <w:spacing w:after="0" w:line="360" w:lineRule="auto"/>
        <w:ind w:left="1080"/>
        <w:jc w:val="both"/>
        <w:textAlignment w:val="baseline"/>
        <w:rPr>
          <w:rFonts w:ascii="Calibri" w:hAnsi="Calibri" w:cs="Calibri"/>
          <w:b/>
          <w:sz w:val="28"/>
          <w:szCs w:val="28"/>
        </w:rPr>
      </w:pPr>
    </w:p>
    <w:p w14:paraId="22CD136C" w14:textId="77777777" w:rsidR="004C3630" w:rsidRDefault="004C3630" w:rsidP="004A64E4">
      <w:pPr>
        <w:shd w:val="clear" w:color="auto" w:fill="FFFFFF"/>
        <w:tabs>
          <w:tab w:val="num" w:pos="720"/>
        </w:tabs>
        <w:spacing w:after="0" w:line="360" w:lineRule="auto"/>
        <w:ind w:left="1080"/>
        <w:jc w:val="both"/>
        <w:textAlignment w:val="baseline"/>
        <w:rPr>
          <w:rFonts w:ascii="Calibri" w:hAnsi="Calibri" w:cs="Calibri"/>
          <w:b/>
          <w:sz w:val="28"/>
          <w:szCs w:val="28"/>
        </w:rPr>
      </w:pPr>
    </w:p>
    <w:p w14:paraId="28B554D4" w14:textId="77777777" w:rsidR="004C3630" w:rsidRDefault="004C3630" w:rsidP="004A64E4">
      <w:pPr>
        <w:shd w:val="clear" w:color="auto" w:fill="FFFFFF"/>
        <w:tabs>
          <w:tab w:val="num" w:pos="720"/>
        </w:tabs>
        <w:spacing w:after="0" w:line="360" w:lineRule="auto"/>
        <w:ind w:left="1080"/>
        <w:jc w:val="both"/>
        <w:textAlignment w:val="baseline"/>
        <w:rPr>
          <w:rFonts w:ascii="Calibri" w:hAnsi="Calibri" w:cs="Calibri"/>
          <w:b/>
          <w:sz w:val="28"/>
          <w:szCs w:val="28"/>
        </w:rPr>
      </w:pPr>
    </w:p>
    <w:p w14:paraId="114C4025" w14:textId="306EE0DD" w:rsidR="000B5AA9" w:rsidRPr="00AD0F1C" w:rsidRDefault="000B5AA9" w:rsidP="004A64E4">
      <w:pPr>
        <w:shd w:val="clear" w:color="auto" w:fill="FFFFFF"/>
        <w:tabs>
          <w:tab w:val="num" w:pos="720"/>
        </w:tabs>
        <w:spacing w:after="0" w:line="360" w:lineRule="auto"/>
        <w:ind w:left="1080"/>
        <w:jc w:val="both"/>
        <w:textAlignment w:val="baseline"/>
        <w:rPr>
          <w:rFonts w:ascii="Calibri" w:hAnsi="Calibri" w:cs="Calibri"/>
          <w:sz w:val="28"/>
          <w:szCs w:val="28"/>
        </w:rPr>
      </w:pPr>
      <w:r w:rsidRPr="00AD0F1C">
        <w:rPr>
          <w:rFonts w:ascii="Calibri" w:hAnsi="Calibri" w:cs="Calibri"/>
          <w:b/>
          <w:sz w:val="28"/>
          <w:szCs w:val="28"/>
        </w:rPr>
        <w:t>ECIE4011</w:t>
      </w:r>
    </w:p>
    <w:p w14:paraId="333B5D3D" w14:textId="297C7F9C" w:rsidR="000B5AA9" w:rsidRPr="004A64E4" w:rsidRDefault="00DE3803" w:rsidP="004A64E4">
      <w:pPr>
        <w:shd w:val="clear" w:color="auto" w:fill="FFFFFF"/>
        <w:spacing w:before="100" w:beforeAutospacing="1" w:after="100" w:afterAutospacing="1" w:line="360" w:lineRule="auto"/>
        <w:textAlignment w:val="baseline"/>
        <w:rPr>
          <w:rFonts w:ascii="Calibri" w:hAnsi="Calibri" w:cs="Calibri"/>
          <w:b/>
          <w:sz w:val="28"/>
          <w:szCs w:val="28"/>
          <w:u w:val="single"/>
        </w:rPr>
      </w:pPr>
      <w:r w:rsidRPr="004A64E4">
        <w:rPr>
          <w:rFonts w:ascii="Calibri" w:eastAsia="Times New Roman" w:hAnsi="Calibri" w:cs="Calibri"/>
          <w:color w:val="000000" w:themeColor="text1"/>
          <w:kern w:val="0"/>
          <w:sz w:val="28"/>
          <w:szCs w:val="28"/>
          <w:u w:val="single"/>
          <w14:ligatures w14:val="none"/>
        </w:rPr>
        <w:t>Discuss a range of factors that can influence children’s behaviour (both positively and negatively) in a learning environment</w:t>
      </w:r>
      <w:r w:rsidR="00CC145F" w:rsidRPr="004A64E4">
        <w:rPr>
          <w:rFonts w:ascii="Calibri" w:eastAsia="Times New Roman" w:hAnsi="Calibri" w:cs="Calibri"/>
          <w:color w:val="000000" w:themeColor="text1"/>
          <w:kern w:val="0"/>
          <w:sz w:val="28"/>
          <w:szCs w:val="28"/>
          <w:u w:val="single"/>
          <w14:ligatures w14:val="none"/>
        </w:rPr>
        <w:t>.</w:t>
      </w:r>
    </w:p>
    <w:p w14:paraId="593F7080" w14:textId="77777777" w:rsidR="00DE3803" w:rsidRPr="004A64E4" w:rsidRDefault="00DE3803" w:rsidP="004A64E4">
      <w:pPr>
        <w:shd w:val="clear" w:color="auto" w:fill="FFFFFF"/>
        <w:spacing w:before="100" w:beforeAutospacing="1" w:after="100" w:afterAutospacing="1" w:line="360" w:lineRule="auto"/>
        <w:textAlignment w:val="baseline"/>
        <w:rPr>
          <w:rFonts w:ascii="Calibri" w:eastAsia="Times New Roman" w:hAnsi="Calibri" w:cs="Calibri"/>
          <w:color w:val="C00000"/>
          <w:kern w:val="0"/>
          <w:sz w:val="28"/>
          <w:szCs w:val="28"/>
          <w14:ligatures w14:val="none"/>
        </w:rPr>
      </w:pPr>
    </w:p>
    <w:p w14:paraId="44302AD7" w14:textId="6EB70970" w:rsidR="00CB2ECA" w:rsidRPr="004A64E4" w:rsidRDefault="00576090" w:rsidP="004A64E4">
      <w:pPr>
        <w:shd w:val="clear" w:color="auto" w:fill="FFFFFF"/>
        <w:spacing w:beforeAutospacing="1" w:after="100" w:afterAutospacing="1" w:line="360" w:lineRule="auto"/>
        <w:rPr>
          <w:rFonts w:ascii="Calibri" w:eastAsia="Times New Roman" w:hAnsi="Calibri" w:cs="Calibri"/>
          <w:color w:val="000000" w:themeColor="text1"/>
          <w:kern w:val="0"/>
          <w:sz w:val="28"/>
          <w:szCs w:val="28"/>
          <w14:ligatures w14:val="none"/>
        </w:rPr>
      </w:pPr>
      <w:r w:rsidRPr="004A64E4">
        <w:rPr>
          <w:rFonts w:ascii="Calibri" w:eastAsia="Times New Roman" w:hAnsi="Calibri" w:cs="Calibri"/>
          <w:color w:val="000000" w:themeColor="text1"/>
          <w:kern w:val="0"/>
          <w:sz w:val="28"/>
          <w:szCs w:val="28"/>
          <w14:ligatures w14:val="none"/>
        </w:rPr>
        <w:t xml:space="preserve">  </w:t>
      </w:r>
      <w:r w:rsidR="00AD0F1C" w:rsidRPr="004A64E4">
        <w:rPr>
          <w:rFonts w:ascii="Calibri" w:eastAsia="Times New Roman" w:hAnsi="Calibri" w:cs="Calibri"/>
          <w:color w:val="000000" w:themeColor="text1"/>
          <w:kern w:val="0"/>
          <w:sz w:val="28"/>
          <w:szCs w:val="28"/>
          <w14:ligatures w14:val="none"/>
        </w:rPr>
        <w:t xml:space="preserve">  </w:t>
      </w:r>
      <w:r w:rsidR="000B5AA9" w:rsidRPr="004A64E4">
        <w:rPr>
          <w:rFonts w:ascii="Calibri" w:eastAsia="Times New Roman" w:hAnsi="Calibri" w:cs="Calibri"/>
          <w:color w:val="000000" w:themeColor="text1"/>
          <w:kern w:val="0"/>
          <w:sz w:val="28"/>
          <w:szCs w:val="28"/>
          <w14:ligatures w14:val="none"/>
        </w:rPr>
        <w:t>This essay will discuss a range of factors that can influence children’s behaviour (both positively and negatively) in a learning environment. It will demonstrate an understanding of the factors that influence children’s behaviour in learning environments and knowledge of the personal characteristics that influence children’s behaviour.’</w:t>
      </w:r>
    </w:p>
    <w:p w14:paraId="7C548795" w14:textId="496A2801" w:rsidR="00CB2ECA" w:rsidRPr="004A64E4" w:rsidRDefault="00CB2ECA" w:rsidP="004A64E4">
      <w:pPr>
        <w:shd w:val="clear" w:color="auto" w:fill="FFFFFF"/>
        <w:spacing w:beforeAutospacing="1" w:after="100" w:afterAutospacing="1" w:line="360" w:lineRule="auto"/>
        <w:ind w:left="720"/>
        <w:rPr>
          <w:rFonts w:ascii="Calibri" w:eastAsia="Times New Roman" w:hAnsi="Calibri" w:cs="Calibri"/>
          <w:color w:val="000000" w:themeColor="text1"/>
          <w:kern w:val="0"/>
          <w:sz w:val="28"/>
          <w:szCs w:val="28"/>
          <w14:ligatures w14:val="none"/>
        </w:rPr>
      </w:pPr>
    </w:p>
    <w:p w14:paraId="141285C1" w14:textId="123B8CD1" w:rsidR="00DE3803" w:rsidRPr="004A64E4" w:rsidRDefault="00AD0F1C" w:rsidP="004A64E4">
      <w:pPr>
        <w:shd w:val="clear" w:color="auto" w:fill="FFFFFF"/>
        <w:spacing w:beforeAutospacing="1" w:after="100" w:afterAutospacing="1" w:line="360" w:lineRule="auto"/>
        <w:ind w:left="720"/>
        <w:rPr>
          <w:rFonts w:ascii="Calibri" w:eastAsia="Times New Roman" w:hAnsi="Calibri" w:cs="Calibri"/>
          <w:color w:val="000000" w:themeColor="text1"/>
          <w:kern w:val="0"/>
          <w:sz w:val="28"/>
          <w:szCs w:val="28"/>
          <w14:ligatures w14:val="none"/>
        </w:rPr>
      </w:pPr>
      <w:r w:rsidRPr="004A64E4">
        <w:rPr>
          <w:rFonts w:ascii="Calibri" w:eastAsia="Times New Roman" w:hAnsi="Calibri" w:cs="Calibri"/>
          <w:color w:val="000000" w:themeColor="text1"/>
          <w:kern w:val="0"/>
          <w:sz w:val="28"/>
          <w:szCs w:val="28"/>
          <w14:ligatures w14:val="none"/>
        </w:rPr>
        <w:t xml:space="preserve">  </w:t>
      </w:r>
      <w:r w:rsidR="00CB2ECA" w:rsidRPr="004A64E4">
        <w:rPr>
          <w:rFonts w:ascii="Calibri" w:eastAsia="Times New Roman" w:hAnsi="Calibri" w:cs="Calibri"/>
          <w:color w:val="000000" w:themeColor="text1"/>
          <w:kern w:val="0"/>
          <w:sz w:val="28"/>
          <w:szCs w:val="28"/>
          <w14:ligatures w14:val="none"/>
        </w:rPr>
        <w:t>Behaviour is</w:t>
      </w:r>
      <w:r w:rsidR="00CB2ECA" w:rsidRPr="004A64E4">
        <w:rPr>
          <w:rFonts w:ascii="Calibri" w:eastAsia="Times New Roman" w:hAnsi="Calibri" w:cs="Calibri"/>
          <w:b/>
          <w:bCs/>
          <w:color w:val="000000" w:themeColor="text1"/>
          <w:kern w:val="0"/>
          <w:sz w:val="28"/>
          <w:szCs w:val="28"/>
          <w14:ligatures w14:val="none"/>
        </w:rPr>
        <w:t xml:space="preserve"> </w:t>
      </w:r>
      <w:r w:rsidR="00CB2ECA" w:rsidRPr="004A64E4">
        <w:rPr>
          <w:rFonts w:ascii="Calibri" w:eastAsia="Times New Roman" w:hAnsi="Calibri" w:cs="Calibri"/>
          <w:color w:val="000000" w:themeColor="text1"/>
          <w:kern w:val="0"/>
          <w:sz w:val="28"/>
          <w:szCs w:val="28"/>
          <w14:ligatures w14:val="none"/>
        </w:rPr>
        <w:t>a</w:t>
      </w:r>
      <w:r w:rsidR="00942592" w:rsidRPr="004A64E4">
        <w:rPr>
          <w:rFonts w:ascii="Calibri" w:eastAsia="Times New Roman" w:hAnsi="Calibri" w:cs="Calibri"/>
          <w:color w:val="000000" w:themeColor="text1"/>
          <w:kern w:val="0"/>
          <w:sz w:val="28"/>
          <w:szCs w:val="28"/>
          <w14:ligatures w14:val="none"/>
        </w:rPr>
        <w:t xml:space="preserve"> form of communication that consists of wanted and unwanted behaviours</w:t>
      </w:r>
      <w:r w:rsidR="00CB2ECA" w:rsidRPr="004A64E4">
        <w:rPr>
          <w:rFonts w:ascii="Calibri" w:eastAsia="Times New Roman" w:hAnsi="Calibri" w:cs="Calibri"/>
          <w:color w:val="000000" w:themeColor="text1"/>
          <w:kern w:val="0"/>
          <w:sz w:val="28"/>
          <w:szCs w:val="28"/>
          <w14:ligatures w14:val="none"/>
        </w:rPr>
        <w:t>. Oxford</w:t>
      </w:r>
      <w:r w:rsidR="00145F3B" w:rsidRPr="004A64E4">
        <w:rPr>
          <w:rFonts w:ascii="Calibri" w:eastAsia="Times New Roman" w:hAnsi="Calibri" w:cs="Calibri"/>
          <w:color w:val="000000" w:themeColor="text1"/>
          <w:kern w:val="0"/>
          <w:sz w:val="28"/>
          <w:szCs w:val="28"/>
          <w14:ligatures w14:val="none"/>
        </w:rPr>
        <w:t xml:space="preserve"> </w:t>
      </w:r>
      <w:r w:rsidR="00CB2ECA" w:rsidRPr="004A64E4">
        <w:rPr>
          <w:rFonts w:ascii="Calibri" w:eastAsia="Times New Roman" w:hAnsi="Calibri" w:cs="Calibri"/>
          <w:color w:val="000000" w:themeColor="text1"/>
          <w:kern w:val="0"/>
          <w:sz w:val="28"/>
          <w:szCs w:val="28"/>
          <w14:ligatures w14:val="none"/>
        </w:rPr>
        <w:t xml:space="preserve">Dictionary </w:t>
      </w:r>
      <w:r w:rsidR="00ED008C" w:rsidRPr="004A64E4">
        <w:rPr>
          <w:rFonts w:ascii="Calibri" w:eastAsia="Times New Roman" w:hAnsi="Calibri" w:cs="Calibri"/>
          <w:color w:val="000000" w:themeColor="text1"/>
          <w:kern w:val="0"/>
          <w:sz w:val="28"/>
          <w:szCs w:val="28"/>
          <w14:ligatures w14:val="none"/>
        </w:rPr>
        <w:t xml:space="preserve">(2025) </w:t>
      </w:r>
      <w:r w:rsidR="00CB2ECA" w:rsidRPr="004A64E4">
        <w:rPr>
          <w:rFonts w:ascii="Calibri" w:eastAsia="Times New Roman" w:hAnsi="Calibri" w:cs="Calibri"/>
          <w:color w:val="000000" w:themeColor="text1"/>
          <w:kern w:val="0"/>
          <w:sz w:val="28"/>
          <w:szCs w:val="28"/>
          <w14:ligatures w14:val="none"/>
        </w:rPr>
        <w:t xml:space="preserve">defines behaviour as “the way in which one acts or conducts oneself, especially towards others.’ “The way in which an animal or person behaves in response to a particular situation or stimulus.”  Behaviour is often a form of </w:t>
      </w:r>
      <w:r w:rsidR="000E3623" w:rsidRPr="004A64E4">
        <w:rPr>
          <w:rFonts w:ascii="Calibri" w:eastAsia="Times New Roman" w:hAnsi="Calibri" w:cs="Calibri"/>
          <w:color w:val="000000" w:themeColor="text1"/>
          <w:kern w:val="0"/>
          <w:sz w:val="28"/>
          <w:szCs w:val="28"/>
          <w14:ligatures w14:val="none"/>
        </w:rPr>
        <w:lastRenderedPageBreak/>
        <w:t>communication</w:t>
      </w:r>
      <w:r w:rsidR="0079759E" w:rsidRPr="004A64E4">
        <w:rPr>
          <w:rFonts w:ascii="Calibri" w:eastAsia="Times New Roman" w:hAnsi="Calibri" w:cs="Calibri"/>
          <w:color w:val="000000" w:themeColor="text1"/>
          <w:kern w:val="0"/>
          <w:sz w:val="28"/>
          <w:szCs w:val="28"/>
          <w14:ligatures w14:val="none"/>
        </w:rPr>
        <w:t xml:space="preserve"> in </w:t>
      </w:r>
      <w:r w:rsidR="000E3623" w:rsidRPr="004A64E4">
        <w:rPr>
          <w:rFonts w:ascii="Calibri" w:eastAsia="Times New Roman" w:hAnsi="Calibri" w:cs="Calibri"/>
          <w:color w:val="000000" w:themeColor="text1"/>
          <w:kern w:val="0"/>
          <w:sz w:val="28"/>
          <w:szCs w:val="28"/>
          <w14:ligatures w14:val="none"/>
        </w:rPr>
        <w:t>children who may lack the verbal skills to express complex feelings or needs.</w:t>
      </w:r>
      <w:r w:rsidR="00DE3803" w:rsidRPr="004A64E4">
        <w:rPr>
          <w:rFonts w:ascii="Calibri" w:eastAsia="Times New Roman" w:hAnsi="Calibri" w:cs="Calibri"/>
          <w:color w:val="000000" w:themeColor="text1"/>
          <w:kern w:val="0"/>
          <w:sz w:val="28"/>
          <w:szCs w:val="28"/>
          <w14:ligatures w14:val="none"/>
        </w:rPr>
        <w:t xml:space="preserve"> Schulz (2024)</w:t>
      </w:r>
    </w:p>
    <w:p w14:paraId="521BB111" w14:textId="77777777" w:rsidR="00DE3803" w:rsidRPr="004A64E4" w:rsidRDefault="00DE3803" w:rsidP="004A64E4">
      <w:pPr>
        <w:shd w:val="clear" w:color="auto" w:fill="FFFFFF"/>
        <w:spacing w:beforeAutospacing="1" w:after="100" w:afterAutospacing="1" w:line="360" w:lineRule="auto"/>
        <w:ind w:left="720"/>
        <w:rPr>
          <w:rFonts w:ascii="Calibri" w:eastAsia="Times New Roman" w:hAnsi="Calibri" w:cs="Calibri"/>
          <w:color w:val="000000" w:themeColor="text1"/>
          <w:kern w:val="0"/>
          <w:sz w:val="28"/>
          <w:szCs w:val="28"/>
          <w14:ligatures w14:val="none"/>
        </w:rPr>
      </w:pPr>
    </w:p>
    <w:p w14:paraId="0FAFD01F" w14:textId="182A3675" w:rsidR="00AD0F1C" w:rsidRPr="004A64E4" w:rsidRDefault="000E3623" w:rsidP="004A64E4">
      <w:pPr>
        <w:shd w:val="clear" w:color="auto" w:fill="FFFFFF"/>
        <w:spacing w:beforeAutospacing="1" w:after="100" w:afterAutospacing="1" w:line="360" w:lineRule="auto"/>
        <w:ind w:left="720"/>
        <w:rPr>
          <w:rFonts w:ascii="Calibri" w:eastAsia="Times New Roman" w:hAnsi="Calibri" w:cs="Calibri"/>
          <w:color w:val="000000" w:themeColor="text1"/>
          <w:kern w:val="0"/>
          <w:sz w:val="28"/>
          <w:szCs w:val="28"/>
          <w14:ligatures w14:val="none"/>
        </w:rPr>
      </w:pPr>
      <w:r w:rsidRPr="004A64E4">
        <w:rPr>
          <w:rFonts w:ascii="Calibri" w:eastAsia="Times New Roman" w:hAnsi="Calibri" w:cs="Calibri"/>
          <w:color w:val="000000" w:themeColor="text1"/>
          <w:kern w:val="0"/>
          <w:sz w:val="28"/>
          <w:szCs w:val="28"/>
          <w14:ligatures w14:val="none"/>
        </w:rPr>
        <w:t xml:space="preserve"> </w:t>
      </w:r>
      <w:r w:rsidR="00DE3803" w:rsidRPr="004A64E4">
        <w:rPr>
          <w:rFonts w:ascii="Calibri" w:eastAsia="Times New Roman" w:hAnsi="Calibri" w:cs="Calibri"/>
          <w:color w:val="000000" w:themeColor="text1"/>
          <w:kern w:val="0"/>
          <w:sz w:val="28"/>
          <w:szCs w:val="28"/>
          <w14:ligatures w14:val="none"/>
        </w:rPr>
        <w:t>C</w:t>
      </w:r>
      <w:r w:rsidRPr="004A64E4">
        <w:rPr>
          <w:rFonts w:ascii="Calibri" w:eastAsia="Times New Roman" w:hAnsi="Calibri" w:cs="Calibri"/>
          <w:color w:val="000000" w:themeColor="text1"/>
          <w:kern w:val="0"/>
          <w:sz w:val="28"/>
          <w:szCs w:val="28"/>
          <w14:ligatures w14:val="none"/>
        </w:rPr>
        <w:t>hildren’s challenging beh</w:t>
      </w:r>
      <w:r w:rsidR="00AE4F60" w:rsidRPr="004A64E4">
        <w:rPr>
          <w:rFonts w:ascii="Calibri" w:eastAsia="Times New Roman" w:hAnsi="Calibri" w:cs="Calibri"/>
          <w:color w:val="000000" w:themeColor="text1"/>
          <w:kern w:val="0"/>
          <w:sz w:val="28"/>
          <w:szCs w:val="28"/>
          <w14:ligatures w14:val="none"/>
        </w:rPr>
        <w:t>a</w:t>
      </w:r>
      <w:r w:rsidRPr="004A64E4">
        <w:rPr>
          <w:rFonts w:ascii="Calibri" w:eastAsia="Times New Roman" w:hAnsi="Calibri" w:cs="Calibri"/>
          <w:color w:val="000000" w:themeColor="text1"/>
          <w:kern w:val="0"/>
          <w:sz w:val="28"/>
          <w:szCs w:val="28"/>
          <w14:ligatures w14:val="none"/>
        </w:rPr>
        <w:t>viour occurs for a variety of reasons. They may</w:t>
      </w:r>
      <w:r w:rsidR="00AE4F60" w:rsidRPr="004A64E4">
        <w:rPr>
          <w:rFonts w:ascii="Calibri" w:eastAsia="Times New Roman" w:hAnsi="Calibri" w:cs="Calibri"/>
          <w:color w:val="000000" w:themeColor="text1"/>
          <w:kern w:val="0"/>
          <w:sz w:val="28"/>
          <w:szCs w:val="28"/>
          <w14:ligatures w14:val="none"/>
        </w:rPr>
        <w:t xml:space="preserve"> </w:t>
      </w:r>
      <w:r w:rsidRPr="004A64E4">
        <w:rPr>
          <w:rFonts w:ascii="Calibri" w:eastAsia="Times New Roman" w:hAnsi="Calibri" w:cs="Calibri"/>
          <w:color w:val="000000" w:themeColor="text1"/>
          <w:kern w:val="0"/>
          <w:sz w:val="28"/>
          <w:szCs w:val="28"/>
          <w14:ligatures w14:val="none"/>
        </w:rPr>
        <w:t xml:space="preserve">be frustrated by something they can’t do </w:t>
      </w:r>
      <w:proofErr w:type="gramStart"/>
      <w:r w:rsidRPr="004A64E4">
        <w:rPr>
          <w:rFonts w:ascii="Calibri" w:eastAsia="Times New Roman" w:hAnsi="Calibri" w:cs="Calibri"/>
          <w:color w:val="000000" w:themeColor="text1"/>
          <w:kern w:val="0"/>
          <w:sz w:val="28"/>
          <w:szCs w:val="28"/>
          <w14:ligatures w14:val="none"/>
        </w:rPr>
        <w:t>yet,</w:t>
      </w:r>
      <w:proofErr w:type="gramEnd"/>
      <w:r w:rsidR="0079759E" w:rsidRPr="004A64E4">
        <w:rPr>
          <w:rFonts w:ascii="Calibri" w:eastAsia="Times New Roman" w:hAnsi="Calibri" w:cs="Calibri"/>
          <w:color w:val="000000" w:themeColor="text1"/>
          <w:kern w:val="0"/>
          <w:sz w:val="28"/>
          <w:szCs w:val="28"/>
          <w14:ligatures w14:val="none"/>
        </w:rPr>
        <w:t xml:space="preserve"> </w:t>
      </w:r>
      <w:r w:rsidR="00AE4F60" w:rsidRPr="004A64E4">
        <w:rPr>
          <w:rFonts w:ascii="Calibri" w:eastAsia="Times New Roman" w:hAnsi="Calibri" w:cs="Calibri"/>
          <w:color w:val="000000" w:themeColor="text1"/>
          <w:kern w:val="0"/>
          <w:sz w:val="28"/>
          <w:szCs w:val="28"/>
          <w14:ligatures w14:val="none"/>
        </w:rPr>
        <w:t>they may be tired, hungry, sad or just excited.</w:t>
      </w:r>
      <w:r w:rsidR="00DE3803" w:rsidRPr="004A64E4">
        <w:rPr>
          <w:rFonts w:ascii="Calibri" w:eastAsia="Times New Roman" w:hAnsi="Calibri" w:cs="Calibri"/>
          <w:color w:val="000000" w:themeColor="text1"/>
          <w:kern w:val="0"/>
          <w:sz w:val="28"/>
          <w:szCs w:val="28"/>
          <w14:ligatures w14:val="none"/>
        </w:rPr>
        <w:t xml:space="preserve"> </w:t>
      </w:r>
      <w:proofErr w:type="gramStart"/>
      <w:r w:rsidR="00ED008C" w:rsidRPr="004A64E4">
        <w:rPr>
          <w:rFonts w:ascii="Calibri" w:eastAsia="Times New Roman" w:hAnsi="Calibri" w:cs="Calibri"/>
          <w:color w:val="000000" w:themeColor="text1"/>
          <w:kern w:val="0"/>
          <w:sz w:val="28"/>
          <w:szCs w:val="28"/>
          <w14:ligatures w14:val="none"/>
        </w:rPr>
        <w:t>(</w:t>
      </w:r>
      <w:r w:rsidR="00DE3803" w:rsidRPr="004A64E4">
        <w:rPr>
          <w:rFonts w:ascii="Calibri" w:eastAsia="Times New Roman" w:hAnsi="Calibri" w:cs="Calibri"/>
          <w:color w:val="000000" w:themeColor="text1"/>
          <w:kern w:val="0"/>
          <w:sz w:val="28"/>
          <w:szCs w:val="28"/>
          <w14:ligatures w14:val="none"/>
        </w:rPr>
        <w:t xml:space="preserve"> </w:t>
      </w:r>
      <w:proofErr w:type="spellStart"/>
      <w:r w:rsidR="00DE3803" w:rsidRPr="004A64E4">
        <w:rPr>
          <w:rFonts w:ascii="Calibri" w:eastAsia="Times New Roman" w:hAnsi="Calibri" w:cs="Calibri"/>
          <w:color w:val="000000" w:themeColor="text1"/>
          <w:kern w:val="0"/>
          <w:sz w:val="28"/>
          <w:szCs w:val="28"/>
          <w14:ligatures w14:val="none"/>
        </w:rPr>
        <w:t>Girdano</w:t>
      </w:r>
      <w:proofErr w:type="spellEnd"/>
      <w:proofErr w:type="gramEnd"/>
      <w:r w:rsidR="00DE3803" w:rsidRPr="004A64E4">
        <w:rPr>
          <w:rFonts w:ascii="Calibri" w:eastAsia="Times New Roman" w:hAnsi="Calibri" w:cs="Calibri"/>
          <w:color w:val="000000" w:themeColor="text1"/>
          <w:kern w:val="0"/>
          <w:sz w:val="28"/>
          <w:szCs w:val="28"/>
          <w14:ligatures w14:val="none"/>
        </w:rPr>
        <w:t xml:space="preserve"> et al</w:t>
      </w:r>
      <w:r w:rsidR="00ED008C" w:rsidRPr="004A64E4">
        <w:rPr>
          <w:rFonts w:ascii="Calibri" w:eastAsia="Times New Roman" w:hAnsi="Calibri" w:cs="Calibri"/>
          <w:color w:val="000000" w:themeColor="text1"/>
          <w:kern w:val="0"/>
          <w:sz w:val="28"/>
          <w:szCs w:val="28"/>
          <w14:ligatures w14:val="none"/>
        </w:rPr>
        <w:t>,</w:t>
      </w:r>
      <w:r w:rsidR="00DE3803" w:rsidRPr="004A64E4">
        <w:rPr>
          <w:rFonts w:ascii="Calibri" w:eastAsia="Times New Roman" w:hAnsi="Calibri" w:cs="Calibri"/>
          <w:color w:val="000000" w:themeColor="text1"/>
          <w:kern w:val="0"/>
          <w:sz w:val="28"/>
          <w:szCs w:val="28"/>
          <w14:ligatures w14:val="none"/>
        </w:rPr>
        <w:t xml:space="preserve"> 2024)</w:t>
      </w:r>
      <w:r w:rsidR="00ED008C" w:rsidRPr="004A64E4">
        <w:rPr>
          <w:rFonts w:ascii="Calibri" w:eastAsia="Times New Roman" w:hAnsi="Calibri" w:cs="Calibri"/>
          <w:color w:val="000000" w:themeColor="text1"/>
          <w:kern w:val="0"/>
          <w:sz w:val="28"/>
          <w:szCs w:val="28"/>
          <w14:ligatures w14:val="none"/>
        </w:rPr>
        <w:t xml:space="preserve"> </w:t>
      </w:r>
      <w:r w:rsidR="00AE4F60" w:rsidRPr="004A64E4">
        <w:rPr>
          <w:rFonts w:ascii="Calibri" w:eastAsia="Times New Roman" w:hAnsi="Calibri" w:cs="Calibri"/>
          <w:color w:val="000000" w:themeColor="text1"/>
          <w:kern w:val="0"/>
          <w:sz w:val="28"/>
          <w:szCs w:val="28"/>
          <w14:ligatures w14:val="none"/>
        </w:rPr>
        <w:t>Factors that influence children’s beh</w:t>
      </w:r>
      <w:r w:rsidR="000F2110" w:rsidRPr="004A64E4">
        <w:rPr>
          <w:rFonts w:ascii="Calibri" w:eastAsia="Times New Roman" w:hAnsi="Calibri" w:cs="Calibri"/>
          <w:color w:val="000000" w:themeColor="text1"/>
          <w:kern w:val="0"/>
          <w:sz w:val="28"/>
          <w:szCs w:val="28"/>
          <w14:ligatures w14:val="none"/>
        </w:rPr>
        <w:t>a</w:t>
      </w:r>
      <w:r w:rsidR="00AE4F60" w:rsidRPr="004A64E4">
        <w:rPr>
          <w:rFonts w:ascii="Calibri" w:eastAsia="Times New Roman" w:hAnsi="Calibri" w:cs="Calibri"/>
          <w:color w:val="000000" w:themeColor="text1"/>
          <w:kern w:val="0"/>
          <w:sz w:val="28"/>
          <w:szCs w:val="28"/>
          <w14:ligatures w14:val="none"/>
        </w:rPr>
        <w:t>viour include beh</w:t>
      </w:r>
      <w:r w:rsidR="000F2110" w:rsidRPr="004A64E4">
        <w:rPr>
          <w:rFonts w:ascii="Calibri" w:eastAsia="Times New Roman" w:hAnsi="Calibri" w:cs="Calibri"/>
          <w:color w:val="000000" w:themeColor="text1"/>
          <w:kern w:val="0"/>
          <w:sz w:val="28"/>
          <w:szCs w:val="28"/>
          <w14:ligatures w14:val="none"/>
        </w:rPr>
        <w:t>a</w:t>
      </w:r>
      <w:r w:rsidR="00AE4F60" w:rsidRPr="004A64E4">
        <w:rPr>
          <w:rFonts w:ascii="Calibri" w:eastAsia="Times New Roman" w:hAnsi="Calibri" w:cs="Calibri"/>
          <w:color w:val="000000" w:themeColor="text1"/>
          <w:kern w:val="0"/>
          <w:sz w:val="28"/>
          <w:szCs w:val="28"/>
          <w14:ligatures w14:val="none"/>
        </w:rPr>
        <w:t>vioural, cognitive, systemic, p</w:t>
      </w:r>
      <w:r w:rsidR="000F2110" w:rsidRPr="004A64E4">
        <w:rPr>
          <w:rFonts w:ascii="Calibri" w:eastAsia="Times New Roman" w:hAnsi="Calibri" w:cs="Calibri"/>
          <w:color w:val="000000" w:themeColor="text1"/>
          <w:kern w:val="0"/>
          <w:sz w:val="28"/>
          <w:szCs w:val="28"/>
          <w14:ligatures w14:val="none"/>
        </w:rPr>
        <w:t>sych</w:t>
      </w:r>
      <w:r w:rsidR="00AE4F60" w:rsidRPr="004A64E4">
        <w:rPr>
          <w:rFonts w:ascii="Calibri" w:eastAsia="Times New Roman" w:hAnsi="Calibri" w:cs="Calibri"/>
          <w:color w:val="000000" w:themeColor="text1"/>
          <w:kern w:val="0"/>
          <w:sz w:val="28"/>
          <w:szCs w:val="28"/>
          <w14:ligatures w14:val="none"/>
        </w:rPr>
        <w:t xml:space="preserve">odynamic, </w:t>
      </w:r>
      <w:r w:rsidR="000F2110" w:rsidRPr="004A64E4">
        <w:rPr>
          <w:rFonts w:ascii="Calibri" w:eastAsia="Times New Roman" w:hAnsi="Calibri" w:cs="Calibri"/>
          <w:color w:val="000000" w:themeColor="text1"/>
          <w:kern w:val="0"/>
          <w:sz w:val="28"/>
          <w:szCs w:val="28"/>
          <w14:ligatures w14:val="none"/>
        </w:rPr>
        <w:t xml:space="preserve">and </w:t>
      </w:r>
      <w:r w:rsidR="00AE4F60" w:rsidRPr="004A64E4">
        <w:rPr>
          <w:rFonts w:ascii="Calibri" w:eastAsia="Times New Roman" w:hAnsi="Calibri" w:cs="Calibri"/>
          <w:color w:val="000000" w:themeColor="text1"/>
          <w:kern w:val="0"/>
          <w:sz w:val="28"/>
          <w:szCs w:val="28"/>
          <w14:ligatures w14:val="none"/>
        </w:rPr>
        <w:t xml:space="preserve">biological. </w:t>
      </w:r>
    </w:p>
    <w:p w14:paraId="4FA4FD67" w14:textId="77777777" w:rsidR="00AD0F1C" w:rsidRPr="004A64E4" w:rsidRDefault="00AD0F1C" w:rsidP="004A64E4">
      <w:pPr>
        <w:shd w:val="clear" w:color="auto" w:fill="FFFFFF"/>
        <w:spacing w:beforeAutospacing="1" w:after="100" w:afterAutospacing="1" w:line="360" w:lineRule="auto"/>
        <w:ind w:left="720"/>
        <w:rPr>
          <w:rFonts w:ascii="Calibri" w:eastAsia="Times New Roman" w:hAnsi="Calibri" w:cs="Calibri"/>
          <w:color w:val="000000" w:themeColor="text1"/>
          <w:kern w:val="0"/>
          <w:sz w:val="28"/>
          <w:szCs w:val="28"/>
          <w14:ligatures w14:val="none"/>
        </w:rPr>
      </w:pPr>
    </w:p>
    <w:p w14:paraId="523BAE86" w14:textId="08938A03" w:rsidR="0086487F" w:rsidRPr="004A64E4" w:rsidRDefault="00AD0F1C" w:rsidP="004A64E4">
      <w:pPr>
        <w:shd w:val="clear" w:color="auto" w:fill="FFFFFF"/>
        <w:spacing w:beforeAutospacing="1" w:after="100" w:afterAutospacing="1" w:line="360" w:lineRule="auto"/>
        <w:ind w:left="720"/>
        <w:rPr>
          <w:rFonts w:ascii="Calibri" w:eastAsia="Times New Roman" w:hAnsi="Calibri" w:cs="Calibri"/>
          <w:color w:val="000000" w:themeColor="text1"/>
          <w:kern w:val="0"/>
          <w:sz w:val="28"/>
          <w:szCs w:val="28"/>
          <w14:ligatures w14:val="none"/>
        </w:rPr>
      </w:pPr>
      <w:r w:rsidRPr="004A64E4">
        <w:rPr>
          <w:rFonts w:ascii="Calibri" w:eastAsia="Times New Roman" w:hAnsi="Calibri" w:cs="Calibri"/>
          <w:color w:val="000000" w:themeColor="text1"/>
          <w:kern w:val="0"/>
          <w:sz w:val="28"/>
          <w:szCs w:val="28"/>
          <w14:ligatures w14:val="none"/>
        </w:rPr>
        <w:t xml:space="preserve">  </w:t>
      </w:r>
      <w:r w:rsidR="00AE4F60" w:rsidRPr="004A64E4">
        <w:rPr>
          <w:rFonts w:ascii="Calibri" w:eastAsia="Times New Roman" w:hAnsi="Calibri" w:cs="Calibri"/>
          <w:color w:val="000000" w:themeColor="text1"/>
          <w:kern w:val="0"/>
          <w:sz w:val="28"/>
          <w:szCs w:val="28"/>
          <w14:ligatures w14:val="none"/>
        </w:rPr>
        <w:t>Skinner 1904-1990</w:t>
      </w:r>
      <w:r w:rsidR="00175CB8" w:rsidRPr="004A64E4">
        <w:rPr>
          <w:rFonts w:ascii="Calibri" w:eastAsia="Times New Roman" w:hAnsi="Calibri" w:cs="Calibri"/>
          <w:color w:val="000000" w:themeColor="text1"/>
          <w:kern w:val="0"/>
          <w:sz w:val="28"/>
          <w:szCs w:val="28"/>
          <w14:ligatures w14:val="none"/>
        </w:rPr>
        <w:t xml:space="preserve"> </w:t>
      </w:r>
      <w:r w:rsidR="0086487F" w:rsidRPr="004A64E4">
        <w:rPr>
          <w:rFonts w:ascii="Calibri" w:eastAsia="Times New Roman" w:hAnsi="Calibri" w:cs="Calibri"/>
          <w:color w:val="000000" w:themeColor="text1"/>
          <w:kern w:val="0"/>
          <w:sz w:val="28"/>
          <w:szCs w:val="28"/>
          <w14:ligatures w14:val="none"/>
        </w:rPr>
        <w:t xml:space="preserve">  an American psyc</w:t>
      </w:r>
      <w:r w:rsidR="001E69E8" w:rsidRPr="004A64E4">
        <w:rPr>
          <w:rFonts w:ascii="Calibri" w:eastAsia="Times New Roman" w:hAnsi="Calibri" w:cs="Calibri"/>
          <w:color w:val="000000" w:themeColor="text1"/>
          <w:kern w:val="0"/>
          <w:sz w:val="28"/>
          <w:szCs w:val="28"/>
          <w14:ligatures w14:val="none"/>
        </w:rPr>
        <w:t>h</w:t>
      </w:r>
      <w:r w:rsidR="0086487F" w:rsidRPr="004A64E4">
        <w:rPr>
          <w:rFonts w:ascii="Calibri" w:eastAsia="Times New Roman" w:hAnsi="Calibri" w:cs="Calibri"/>
          <w:color w:val="000000" w:themeColor="text1"/>
          <w:kern w:val="0"/>
          <w:sz w:val="28"/>
          <w:szCs w:val="28"/>
          <w14:ligatures w14:val="none"/>
        </w:rPr>
        <w:t>ologist</w:t>
      </w:r>
      <w:r w:rsidR="0079759E" w:rsidRPr="004A64E4">
        <w:rPr>
          <w:rFonts w:ascii="Calibri" w:eastAsia="Times New Roman" w:hAnsi="Calibri" w:cs="Calibri"/>
          <w:color w:val="000000" w:themeColor="text1"/>
          <w:kern w:val="0"/>
          <w:sz w:val="28"/>
          <w:szCs w:val="28"/>
          <w14:ligatures w14:val="none"/>
        </w:rPr>
        <w:t>,</w:t>
      </w:r>
      <w:r w:rsidR="0086487F" w:rsidRPr="004A64E4">
        <w:rPr>
          <w:rFonts w:ascii="Calibri" w:eastAsia="Times New Roman" w:hAnsi="Calibri" w:cs="Calibri"/>
          <w:color w:val="000000" w:themeColor="text1"/>
          <w:kern w:val="0"/>
          <w:sz w:val="28"/>
          <w:szCs w:val="28"/>
          <w14:ligatures w14:val="none"/>
        </w:rPr>
        <w:t xml:space="preserve"> discove</w:t>
      </w:r>
      <w:r w:rsidR="001E69E8" w:rsidRPr="004A64E4">
        <w:rPr>
          <w:rFonts w:ascii="Calibri" w:eastAsia="Times New Roman" w:hAnsi="Calibri" w:cs="Calibri"/>
          <w:color w:val="000000" w:themeColor="text1"/>
          <w:kern w:val="0"/>
          <w:sz w:val="28"/>
          <w:szCs w:val="28"/>
          <w14:ligatures w14:val="none"/>
        </w:rPr>
        <w:t>re</w:t>
      </w:r>
      <w:r w:rsidR="0086487F" w:rsidRPr="004A64E4">
        <w:rPr>
          <w:rFonts w:ascii="Calibri" w:eastAsia="Times New Roman" w:hAnsi="Calibri" w:cs="Calibri"/>
          <w:color w:val="000000" w:themeColor="text1"/>
          <w:kern w:val="0"/>
          <w:sz w:val="28"/>
          <w:szCs w:val="28"/>
          <w14:ligatures w14:val="none"/>
        </w:rPr>
        <w:t>d that the beh</w:t>
      </w:r>
      <w:r w:rsidR="001E69E8" w:rsidRPr="004A64E4">
        <w:rPr>
          <w:rFonts w:ascii="Calibri" w:eastAsia="Times New Roman" w:hAnsi="Calibri" w:cs="Calibri"/>
          <w:color w:val="000000" w:themeColor="text1"/>
          <w:kern w:val="0"/>
          <w:sz w:val="28"/>
          <w:szCs w:val="28"/>
          <w14:ligatures w14:val="none"/>
        </w:rPr>
        <w:t>a</w:t>
      </w:r>
      <w:r w:rsidR="0086487F" w:rsidRPr="004A64E4">
        <w:rPr>
          <w:rFonts w:ascii="Calibri" w:eastAsia="Times New Roman" w:hAnsi="Calibri" w:cs="Calibri"/>
          <w:color w:val="000000" w:themeColor="text1"/>
          <w:kern w:val="0"/>
          <w:sz w:val="28"/>
          <w:szCs w:val="28"/>
          <w14:ligatures w14:val="none"/>
        </w:rPr>
        <w:t xml:space="preserve">viour of rats could be controlled by food rewards. One of </w:t>
      </w:r>
      <w:r w:rsidR="00175CB8" w:rsidRPr="004A64E4">
        <w:rPr>
          <w:rFonts w:ascii="Calibri" w:eastAsia="Times New Roman" w:hAnsi="Calibri" w:cs="Calibri"/>
          <w:color w:val="000000" w:themeColor="text1"/>
          <w:kern w:val="0"/>
          <w:sz w:val="28"/>
          <w:szCs w:val="28"/>
          <w14:ligatures w14:val="none"/>
        </w:rPr>
        <w:t>S</w:t>
      </w:r>
      <w:r w:rsidR="0086487F" w:rsidRPr="004A64E4">
        <w:rPr>
          <w:rFonts w:ascii="Calibri" w:eastAsia="Times New Roman" w:hAnsi="Calibri" w:cs="Calibri"/>
          <w:color w:val="000000" w:themeColor="text1"/>
          <w:kern w:val="0"/>
          <w:sz w:val="28"/>
          <w:szCs w:val="28"/>
          <w14:ligatures w14:val="none"/>
        </w:rPr>
        <w:t>kinner</w:t>
      </w:r>
      <w:r w:rsidR="00ED008C" w:rsidRPr="004A64E4">
        <w:rPr>
          <w:rFonts w:ascii="Calibri" w:eastAsia="Times New Roman" w:hAnsi="Calibri" w:cs="Calibri"/>
          <w:color w:val="000000" w:themeColor="text1"/>
          <w:kern w:val="0"/>
          <w:sz w:val="28"/>
          <w:szCs w:val="28"/>
          <w14:ligatures w14:val="none"/>
        </w:rPr>
        <w:t>’</w:t>
      </w:r>
      <w:r w:rsidR="0086487F" w:rsidRPr="004A64E4">
        <w:rPr>
          <w:rFonts w:ascii="Calibri" w:eastAsia="Times New Roman" w:hAnsi="Calibri" w:cs="Calibri"/>
          <w:color w:val="000000" w:themeColor="text1"/>
          <w:kern w:val="0"/>
          <w:sz w:val="28"/>
          <w:szCs w:val="28"/>
          <w14:ligatures w14:val="none"/>
        </w:rPr>
        <w:t xml:space="preserve">s </w:t>
      </w:r>
      <w:proofErr w:type="gramStart"/>
      <w:r w:rsidR="0086487F" w:rsidRPr="004A64E4">
        <w:rPr>
          <w:rFonts w:ascii="Calibri" w:eastAsia="Times New Roman" w:hAnsi="Calibri" w:cs="Calibri"/>
          <w:color w:val="000000" w:themeColor="text1"/>
          <w:kern w:val="0"/>
          <w:sz w:val="28"/>
          <w:szCs w:val="28"/>
          <w14:ligatures w14:val="none"/>
        </w:rPr>
        <w:t>best known</w:t>
      </w:r>
      <w:proofErr w:type="gramEnd"/>
      <w:r w:rsidR="0086487F" w:rsidRPr="004A64E4">
        <w:rPr>
          <w:rFonts w:ascii="Calibri" w:eastAsia="Times New Roman" w:hAnsi="Calibri" w:cs="Calibri"/>
          <w:color w:val="000000" w:themeColor="text1"/>
          <w:kern w:val="0"/>
          <w:sz w:val="28"/>
          <w:szCs w:val="28"/>
          <w14:ligatures w14:val="none"/>
        </w:rPr>
        <w:t xml:space="preserve"> inventions </w:t>
      </w:r>
      <w:proofErr w:type="gramStart"/>
      <w:r w:rsidR="0086487F" w:rsidRPr="004A64E4">
        <w:rPr>
          <w:rFonts w:ascii="Calibri" w:eastAsia="Times New Roman" w:hAnsi="Calibri" w:cs="Calibri"/>
          <w:color w:val="000000" w:themeColor="text1"/>
          <w:kern w:val="0"/>
          <w:sz w:val="28"/>
          <w:szCs w:val="28"/>
          <w14:ligatures w14:val="none"/>
        </w:rPr>
        <w:t>was</w:t>
      </w:r>
      <w:proofErr w:type="gramEnd"/>
      <w:r w:rsidR="0086487F" w:rsidRPr="004A64E4">
        <w:rPr>
          <w:rFonts w:ascii="Calibri" w:eastAsia="Times New Roman" w:hAnsi="Calibri" w:cs="Calibri"/>
          <w:color w:val="000000" w:themeColor="text1"/>
          <w:kern w:val="0"/>
          <w:sz w:val="28"/>
          <w:szCs w:val="28"/>
          <w14:ligatures w14:val="none"/>
        </w:rPr>
        <w:t xml:space="preserve"> the ‘operant conditioning chamber’ (the Skinner box). Skinner showed how positive reinforcement worked by placing a hungry rat in the box, which contained a lever in the side. As the rat moved around the box, it would accident</w:t>
      </w:r>
      <w:r w:rsidR="001E69E8" w:rsidRPr="004A64E4">
        <w:rPr>
          <w:rFonts w:ascii="Calibri" w:eastAsia="Times New Roman" w:hAnsi="Calibri" w:cs="Calibri"/>
          <w:color w:val="000000" w:themeColor="text1"/>
          <w:kern w:val="0"/>
          <w:sz w:val="28"/>
          <w:szCs w:val="28"/>
          <w14:ligatures w14:val="none"/>
        </w:rPr>
        <w:t>al</w:t>
      </w:r>
      <w:r w:rsidR="0086487F" w:rsidRPr="004A64E4">
        <w:rPr>
          <w:rFonts w:ascii="Calibri" w:eastAsia="Times New Roman" w:hAnsi="Calibri" w:cs="Calibri"/>
          <w:color w:val="000000" w:themeColor="text1"/>
          <w:kern w:val="0"/>
          <w:sz w:val="28"/>
          <w:szCs w:val="28"/>
          <w14:ligatures w14:val="none"/>
        </w:rPr>
        <w:t>ly knock the lever</w:t>
      </w:r>
      <w:r w:rsidR="001E69E8" w:rsidRPr="004A64E4">
        <w:rPr>
          <w:rFonts w:ascii="Calibri" w:eastAsia="Times New Roman" w:hAnsi="Calibri" w:cs="Calibri"/>
          <w:color w:val="000000" w:themeColor="text1"/>
          <w:kern w:val="0"/>
          <w:sz w:val="28"/>
          <w:szCs w:val="28"/>
          <w14:ligatures w14:val="none"/>
        </w:rPr>
        <w:t>.</w:t>
      </w:r>
      <w:r w:rsidR="0086487F" w:rsidRPr="004A64E4">
        <w:rPr>
          <w:rFonts w:ascii="Calibri" w:eastAsia="Times New Roman" w:hAnsi="Calibri" w:cs="Calibri"/>
          <w:color w:val="000000" w:themeColor="text1"/>
          <w:kern w:val="0"/>
          <w:sz w:val="28"/>
          <w:szCs w:val="28"/>
          <w14:ligatures w14:val="none"/>
        </w:rPr>
        <w:t xml:space="preserve"> </w:t>
      </w:r>
      <w:r w:rsidR="001E69E8" w:rsidRPr="004A64E4">
        <w:rPr>
          <w:rFonts w:ascii="Calibri" w:eastAsia="Times New Roman" w:hAnsi="Calibri" w:cs="Calibri"/>
          <w:color w:val="000000" w:themeColor="text1"/>
          <w:kern w:val="0"/>
          <w:sz w:val="28"/>
          <w:szCs w:val="28"/>
          <w14:ligatures w14:val="none"/>
        </w:rPr>
        <w:t>A</w:t>
      </w:r>
      <w:r w:rsidR="0086487F" w:rsidRPr="004A64E4">
        <w:rPr>
          <w:rFonts w:ascii="Calibri" w:eastAsia="Times New Roman" w:hAnsi="Calibri" w:cs="Calibri"/>
          <w:color w:val="000000" w:themeColor="text1"/>
          <w:kern w:val="0"/>
          <w:sz w:val="28"/>
          <w:szCs w:val="28"/>
          <w14:ligatures w14:val="none"/>
        </w:rPr>
        <w:t>s soon as it did, a food pellet would drop into a container next to the lever. The rat quickly learned to go straight to the lever</w:t>
      </w:r>
      <w:r w:rsidR="001E69E8" w:rsidRPr="004A64E4">
        <w:rPr>
          <w:rFonts w:ascii="Calibri" w:eastAsia="Times New Roman" w:hAnsi="Calibri" w:cs="Calibri"/>
          <w:color w:val="000000" w:themeColor="text1"/>
          <w:kern w:val="0"/>
          <w:sz w:val="28"/>
          <w:szCs w:val="28"/>
          <w14:ligatures w14:val="none"/>
        </w:rPr>
        <w:t xml:space="preserve"> after being put in the box a few times</w:t>
      </w:r>
      <w:r w:rsidR="00175CB8" w:rsidRPr="004A64E4">
        <w:rPr>
          <w:rFonts w:ascii="Calibri" w:eastAsia="Times New Roman" w:hAnsi="Calibri" w:cs="Calibri"/>
          <w:color w:val="000000" w:themeColor="text1"/>
          <w:kern w:val="0"/>
          <w:sz w:val="28"/>
          <w:szCs w:val="28"/>
          <w14:ligatures w14:val="none"/>
        </w:rPr>
        <w:t>. T</w:t>
      </w:r>
      <w:r w:rsidR="001E69E8" w:rsidRPr="004A64E4">
        <w:rPr>
          <w:rFonts w:ascii="Calibri" w:eastAsia="Times New Roman" w:hAnsi="Calibri" w:cs="Calibri"/>
          <w:color w:val="000000" w:themeColor="text1"/>
          <w:kern w:val="0"/>
          <w:sz w:val="28"/>
          <w:szCs w:val="28"/>
          <w14:ligatures w14:val="none"/>
        </w:rPr>
        <w:t xml:space="preserve">he consequence of receiving food if it pressed the lever ensured that the rat would repeat the action </w:t>
      </w:r>
      <w:proofErr w:type="gramStart"/>
      <w:r w:rsidR="001E69E8" w:rsidRPr="004A64E4">
        <w:rPr>
          <w:rFonts w:ascii="Calibri" w:eastAsia="Times New Roman" w:hAnsi="Calibri" w:cs="Calibri"/>
          <w:color w:val="000000" w:themeColor="text1"/>
          <w:kern w:val="0"/>
          <w:sz w:val="28"/>
          <w:szCs w:val="28"/>
          <w14:ligatures w14:val="none"/>
        </w:rPr>
        <w:t>again and again</w:t>
      </w:r>
      <w:proofErr w:type="gramEnd"/>
      <w:r w:rsidR="001E69E8" w:rsidRPr="004A64E4">
        <w:rPr>
          <w:rFonts w:ascii="Calibri" w:eastAsia="Times New Roman" w:hAnsi="Calibri" w:cs="Calibri"/>
          <w:color w:val="000000" w:themeColor="text1"/>
          <w:kern w:val="0"/>
          <w:sz w:val="28"/>
          <w:szCs w:val="28"/>
          <w14:ligatures w14:val="none"/>
        </w:rPr>
        <w:t xml:space="preserve"> (McLeod 2007a)</w:t>
      </w:r>
    </w:p>
    <w:p w14:paraId="5886E063" w14:textId="0B89E338" w:rsidR="001E69E8" w:rsidRPr="004A64E4" w:rsidRDefault="001E69E8" w:rsidP="004A64E4">
      <w:pPr>
        <w:shd w:val="clear" w:color="auto" w:fill="FFFFFF"/>
        <w:spacing w:beforeAutospacing="1" w:after="100" w:afterAutospacing="1" w:line="360" w:lineRule="auto"/>
        <w:ind w:left="720"/>
        <w:rPr>
          <w:rFonts w:ascii="Calibri" w:eastAsia="Times New Roman" w:hAnsi="Calibri" w:cs="Calibri"/>
          <w:color w:val="000000" w:themeColor="text1"/>
          <w:kern w:val="0"/>
          <w:sz w:val="28"/>
          <w:szCs w:val="28"/>
          <w14:ligatures w14:val="none"/>
        </w:rPr>
      </w:pPr>
      <w:r w:rsidRPr="004A64E4">
        <w:rPr>
          <w:rFonts w:ascii="Calibri" w:eastAsia="Times New Roman" w:hAnsi="Calibri" w:cs="Calibri"/>
          <w:color w:val="000000" w:themeColor="text1"/>
          <w:kern w:val="0"/>
          <w:sz w:val="28"/>
          <w:szCs w:val="28"/>
          <w14:ligatures w14:val="none"/>
        </w:rPr>
        <w:t>Th</w:t>
      </w:r>
      <w:r w:rsidR="00E34531" w:rsidRPr="004A64E4">
        <w:rPr>
          <w:rFonts w:ascii="Calibri" w:eastAsia="Times New Roman" w:hAnsi="Calibri" w:cs="Calibri"/>
          <w:color w:val="000000" w:themeColor="text1"/>
          <w:kern w:val="0"/>
          <w:sz w:val="28"/>
          <w:szCs w:val="28"/>
          <w14:ligatures w14:val="none"/>
        </w:rPr>
        <w:t>i</w:t>
      </w:r>
      <w:r w:rsidRPr="004A64E4">
        <w:rPr>
          <w:rFonts w:ascii="Calibri" w:eastAsia="Times New Roman" w:hAnsi="Calibri" w:cs="Calibri"/>
          <w:color w:val="000000" w:themeColor="text1"/>
          <w:kern w:val="0"/>
          <w:sz w:val="28"/>
          <w:szCs w:val="28"/>
          <w14:ligatures w14:val="none"/>
        </w:rPr>
        <w:t>s experiment demonstrates Skinner</w:t>
      </w:r>
      <w:r w:rsidR="00E34531" w:rsidRPr="004A64E4">
        <w:rPr>
          <w:rFonts w:ascii="Calibri" w:eastAsia="Times New Roman" w:hAnsi="Calibri" w:cs="Calibri"/>
          <w:color w:val="000000" w:themeColor="text1"/>
          <w:kern w:val="0"/>
          <w:sz w:val="28"/>
          <w:szCs w:val="28"/>
          <w14:ligatures w14:val="none"/>
        </w:rPr>
        <w:t>’</w:t>
      </w:r>
      <w:r w:rsidRPr="004A64E4">
        <w:rPr>
          <w:rFonts w:ascii="Calibri" w:eastAsia="Times New Roman" w:hAnsi="Calibri" w:cs="Calibri"/>
          <w:color w:val="000000" w:themeColor="text1"/>
          <w:kern w:val="0"/>
          <w:sz w:val="28"/>
          <w:szCs w:val="28"/>
          <w14:ligatures w14:val="none"/>
        </w:rPr>
        <w:t xml:space="preserve">s idea of operant conditioning. </w:t>
      </w:r>
      <w:r w:rsidR="00175CB8" w:rsidRPr="004A64E4">
        <w:rPr>
          <w:rFonts w:ascii="Calibri" w:eastAsia="Times New Roman" w:hAnsi="Calibri" w:cs="Calibri"/>
          <w:color w:val="000000" w:themeColor="text1"/>
          <w:kern w:val="0"/>
          <w:sz w:val="28"/>
          <w:szCs w:val="28"/>
          <w14:ligatures w14:val="none"/>
        </w:rPr>
        <w:t>O</w:t>
      </w:r>
      <w:r w:rsidRPr="004A64E4">
        <w:rPr>
          <w:rFonts w:ascii="Calibri" w:eastAsia="Times New Roman" w:hAnsi="Calibri" w:cs="Calibri"/>
          <w:color w:val="000000" w:themeColor="text1"/>
          <w:kern w:val="0"/>
          <w:sz w:val="28"/>
          <w:szCs w:val="28"/>
          <w14:ligatures w14:val="none"/>
        </w:rPr>
        <w:t>perant condi</w:t>
      </w:r>
      <w:r w:rsidR="00E34531" w:rsidRPr="004A64E4">
        <w:rPr>
          <w:rFonts w:ascii="Calibri" w:eastAsia="Times New Roman" w:hAnsi="Calibri" w:cs="Calibri"/>
          <w:color w:val="000000" w:themeColor="text1"/>
          <w:kern w:val="0"/>
          <w:sz w:val="28"/>
          <w:szCs w:val="28"/>
          <w14:ligatures w14:val="none"/>
        </w:rPr>
        <w:t>ti</w:t>
      </w:r>
      <w:r w:rsidRPr="004A64E4">
        <w:rPr>
          <w:rFonts w:ascii="Calibri" w:eastAsia="Times New Roman" w:hAnsi="Calibri" w:cs="Calibri"/>
          <w:color w:val="000000" w:themeColor="text1"/>
          <w:kern w:val="0"/>
          <w:sz w:val="28"/>
          <w:szCs w:val="28"/>
          <w14:ligatures w14:val="none"/>
        </w:rPr>
        <w:t>oning can be applied to any situation where the required beh</w:t>
      </w:r>
      <w:r w:rsidR="00E34531" w:rsidRPr="004A64E4">
        <w:rPr>
          <w:rFonts w:ascii="Calibri" w:eastAsia="Times New Roman" w:hAnsi="Calibri" w:cs="Calibri"/>
          <w:color w:val="000000" w:themeColor="text1"/>
          <w:kern w:val="0"/>
          <w:sz w:val="28"/>
          <w:szCs w:val="28"/>
          <w14:ligatures w14:val="none"/>
        </w:rPr>
        <w:t>a</w:t>
      </w:r>
      <w:r w:rsidRPr="004A64E4">
        <w:rPr>
          <w:rFonts w:ascii="Calibri" w:eastAsia="Times New Roman" w:hAnsi="Calibri" w:cs="Calibri"/>
          <w:color w:val="000000" w:themeColor="text1"/>
          <w:kern w:val="0"/>
          <w:sz w:val="28"/>
          <w:szCs w:val="28"/>
          <w14:ligatures w14:val="none"/>
        </w:rPr>
        <w:t xml:space="preserve">viour is reinforced </w:t>
      </w:r>
      <w:r w:rsidR="00175CB8" w:rsidRPr="004A64E4">
        <w:rPr>
          <w:rFonts w:ascii="Calibri" w:eastAsia="Times New Roman" w:hAnsi="Calibri" w:cs="Calibri"/>
          <w:color w:val="000000" w:themeColor="text1"/>
          <w:kern w:val="0"/>
          <w:sz w:val="28"/>
          <w:szCs w:val="28"/>
          <w14:ligatures w14:val="none"/>
        </w:rPr>
        <w:t>with</w:t>
      </w:r>
      <w:r w:rsidRPr="004A64E4">
        <w:rPr>
          <w:rFonts w:ascii="Calibri" w:eastAsia="Times New Roman" w:hAnsi="Calibri" w:cs="Calibri"/>
          <w:color w:val="000000" w:themeColor="text1"/>
          <w:kern w:val="0"/>
          <w:sz w:val="28"/>
          <w:szCs w:val="28"/>
          <w14:ligatures w14:val="none"/>
        </w:rPr>
        <w:t xml:space="preserve"> a reward. Skinner beli</w:t>
      </w:r>
      <w:r w:rsidR="00E34531" w:rsidRPr="004A64E4">
        <w:rPr>
          <w:rFonts w:ascii="Calibri" w:eastAsia="Times New Roman" w:hAnsi="Calibri" w:cs="Calibri"/>
          <w:color w:val="000000" w:themeColor="text1"/>
          <w:kern w:val="0"/>
          <w:sz w:val="28"/>
          <w:szCs w:val="28"/>
          <w14:ligatures w14:val="none"/>
        </w:rPr>
        <w:t>e</w:t>
      </w:r>
      <w:r w:rsidRPr="004A64E4">
        <w:rPr>
          <w:rFonts w:ascii="Calibri" w:eastAsia="Times New Roman" w:hAnsi="Calibri" w:cs="Calibri"/>
          <w:color w:val="000000" w:themeColor="text1"/>
          <w:kern w:val="0"/>
          <w:sz w:val="28"/>
          <w:szCs w:val="28"/>
          <w14:ligatures w14:val="none"/>
        </w:rPr>
        <w:t>ved that po</w:t>
      </w:r>
      <w:r w:rsidR="00E34531" w:rsidRPr="004A64E4">
        <w:rPr>
          <w:rFonts w:ascii="Calibri" w:eastAsia="Times New Roman" w:hAnsi="Calibri" w:cs="Calibri"/>
          <w:color w:val="000000" w:themeColor="text1"/>
          <w:kern w:val="0"/>
          <w:sz w:val="28"/>
          <w:szCs w:val="28"/>
          <w14:ligatures w14:val="none"/>
        </w:rPr>
        <w:t>sit</w:t>
      </w:r>
      <w:r w:rsidRPr="004A64E4">
        <w:rPr>
          <w:rFonts w:ascii="Calibri" w:eastAsia="Times New Roman" w:hAnsi="Calibri" w:cs="Calibri"/>
          <w:color w:val="000000" w:themeColor="text1"/>
          <w:kern w:val="0"/>
          <w:sz w:val="28"/>
          <w:szCs w:val="28"/>
          <w14:ligatures w14:val="none"/>
        </w:rPr>
        <w:t>ive reinforcem</w:t>
      </w:r>
      <w:r w:rsidR="00E34531" w:rsidRPr="004A64E4">
        <w:rPr>
          <w:rFonts w:ascii="Calibri" w:eastAsia="Times New Roman" w:hAnsi="Calibri" w:cs="Calibri"/>
          <w:color w:val="000000" w:themeColor="text1"/>
          <w:kern w:val="0"/>
          <w:sz w:val="28"/>
          <w:szCs w:val="28"/>
          <w14:ligatures w14:val="none"/>
        </w:rPr>
        <w:t>e</w:t>
      </w:r>
      <w:r w:rsidRPr="004A64E4">
        <w:rPr>
          <w:rFonts w:ascii="Calibri" w:eastAsia="Times New Roman" w:hAnsi="Calibri" w:cs="Calibri"/>
          <w:color w:val="000000" w:themeColor="text1"/>
          <w:kern w:val="0"/>
          <w:sz w:val="28"/>
          <w:szCs w:val="28"/>
          <w14:ligatures w14:val="none"/>
        </w:rPr>
        <w:t>nts (rewards) and negative reinforcem</w:t>
      </w:r>
      <w:r w:rsidR="00E34531" w:rsidRPr="004A64E4">
        <w:rPr>
          <w:rFonts w:ascii="Calibri" w:eastAsia="Times New Roman" w:hAnsi="Calibri" w:cs="Calibri"/>
          <w:color w:val="000000" w:themeColor="text1"/>
          <w:kern w:val="0"/>
          <w:sz w:val="28"/>
          <w:szCs w:val="28"/>
          <w14:ligatures w14:val="none"/>
        </w:rPr>
        <w:t>e</w:t>
      </w:r>
      <w:r w:rsidRPr="004A64E4">
        <w:rPr>
          <w:rFonts w:ascii="Calibri" w:eastAsia="Times New Roman" w:hAnsi="Calibri" w:cs="Calibri"/>
          <w:color w:val="000000" w:themeColor="text1"/>
          <w:kern w:val="0"/>
          <w:sz w:val="28"/>
          <w:szCs w:val="28"/>
          <w14:ligatures w14:val="none"/>
        </w:rPr>
        <w:t xml:space="preserve">nts (sanctions) both </w:t>
      </w:r>
      <w:r w:rsidRPr="004A64E4">
        <w:rPr>
          <w:rFonts w:ascii="Calibri" w:eastAsia="Times New Roman" w:hAnsi="Calibri" w:cs="Calibri"/>
          <w:color w:val="000000" w:themeColor="text1"/>
          <w:kern w:val="0"/>
          <w:sz w:val="28"/>
          <w:szCs w:val="28"/>
          <w14:ligatures w14:val="none"/>
        </w:rPr>
        <w:lastRenderedPageBreak/>
        <w:t>contribute to an individ</w:t>
      </w:r>
      <w:r w:rsidR="00E34531" w:rsidRPr="004A64E4">
        <w:rPr>
          <w:rFonts w:ascii="Calibri" w:eastAsia="Times New Roman" w:hAnsi="Calibri" w:cs="Calibri"/>
          <w:color w:val="000000" w:themeColor="text1"/>
          <w:kern w:val="0"/>
          <w:sz w:val="28"/>
          <w:szCs w:val="28"/>
          <w14:ligatures w14:val="none"/>
        </w:rPr>
        <w:t>ual'</w:t>
      </w:r>
      <w:r w:rsidRPr="004A64E4">
        <w:rPr>
          <w:rFonts w:ascii="Calibri" w:eastAsia="Times New Roman" w:hAnsi="Calibri" w:cs="Calibri"/>
          <w:color w:val="000000" w:themeColor="text1"/>
          <w:kern w:val="0"/>
          <w:sz w:val="28"/>
          <w:szCs w:val="28"/>
          <w14:ligatures w14:val="none"/>
        </w:rPr>
        <w:t>s motivation for learning and beh</w:t>
      </w:r>
      <w:r w:rsidR="00E34531" w:rsidRPr="004A64E4">
        <w:rPr>
          <w:rFonts w:ascii="Calibri" w:eastAsia="Times New Roman" w:hAnsi="Calibri" w:cs="Calibri"/>
          <w:color w:val="000000" w:themeColor="text1"/>
          <w:kern w:val="0"/>
          <w:sz w:val="28"/>
          <w:szCs w:val="28"/>
          <w14:ligatures w14:val="none"/>
        </w:rPr>
        <w:t>a</w:t>
      </w:r>
      <w:r w:rsidRPr="004A64E4">
        <w:rPr>
          <w:rFonts w:ascii="Calibri" w:eastAsia="Times New Roman" w:hAnsi="Calibri" w:cs="Calibri"/>
          <w:color w:val="000000" w:themeColor="text1"/>
          <w:kern w:val="0"/>
          <w:sz w:val="28"/>
          <w:szCs w:val="28"/>
          <w14:ligatures w14:val="none"/>
        </w:rPr>
        <w:t>viour. Skinner applied his findings about animals to human beh</w:t>
      </w:r>
      <w:r w:rsidR="00E34531" w:rsidRPr="004A64E4">
        <w:rPr>
          <w:rFonts w:ascii="Calibri" w:eastAsia="Times New Roman" w:hAnsi="Calibri" w:cs="Calibri"/>
          <w:color w:val="000000" w:themeColor="text1"/>
          <w:kern w:val="0"/>
          <w:sz w:val="28"/>
          <w:szCs w:val="28"/>
          <w14:ligatures w14:val="none"/>
        </w:rPr>
        <w:t>a</w:t>
      </w:r>
      <w:r w:rsidRPr="004A64E4">
        <w:rPr>
          <w:rFonts w:ascii="Calibri" w:eastAsia="Times New Roman" w:hAnsi="Calibri" w:cs="Calibri"/>
          <w:color w:val="000000" w:themeColor="text1"/>
          <w:kern w:val="0"/>
          <w:sz w:val="28"/>
          <w:szCs w:val="28"/>
          <w14:ligatures w14:val="none"/>
        </w:rPr>
        <w:t>viour</w:t>
      </w:r>
      <w:r w:rsidR="004C616F" w:rsidRPr="004A64E4">
        <w:rPr>
          <w:rFonts w:ascii="Calibri" w:eastAsia="Times New Roman" w:hAnsi="Calibri" w:cs="Calibri"/>
          <w:color w:val="000000" w:themeColor="text1"/>
          <w:kern w:val="0"/>
          <w:sz w:val="28"/>
          <w:szCs w:val="28"/>
          <w14:ligatures w14:val="none"/>
        </w:rPr>
        <w:t>.</w:t>
      </w:r>
    </w:p>
    <w:p w14:paraId="4093101E" w14:textId="09095462" w:rsidR="00E34531" w:rsidRPr="004A64E4" w:rsidRDefault="00AD0F1C" w:rsidP="004A64E4">
      <w:pPr>
        <w:shd w:val="clear" w:color="auto" w:fill="FFFFFF"/>
        <w:spacing w:beforeAutospacing="1" w:after="100" w:afterAutospacing="1" w:line="360" w:lineRule="auto"/>
        <w:ind w:left="720"/>
        <w:rPr>
          <w:rFonts w:ascii="Calibri" w:eastAsia="Times New Roman" w:hAnsi="Calibri" w:cs="Calibri"/>
          <w:color w:val="000000" w:themeColor="text1"/>
          <w:kern w:val="0"/>
          <w:sz w:val="28"/>
          <w:szCs w:val="28"/>
          <w14:ligatures w14:val="none"/>
        </w:rPr>
      </w:pPr>
      <w:r w:rsidRPr="004A64E4">
        <w:rPr>
          <w:rFonts w:ascii="Calibri" w:eastAsia="Times New Roman" w:hAnsi="Calibri" w:cs="Calibri"/>
          <w:color w:val="000000" w:themeColor="text1"/>
          <w:kern w:val="0"/>
          <w:sz w:val="28"/>
          <w:szCs w:val="28"/>
          <w14:ligatures w14:val="none"/>
        </w:rPr>
        <w:t xml:space="preserve">  </w:t>
      </w:r>
      <w:r w:rsidR="00533104" w:rsidRPr="004A64E4">
        <w:rPr>
          <w:rFonts w:ascii="Calibri" w:eastAsia="Times New Roman" w:hAnsi="Calibri" w:cs="Calibri"/>
          <w:color w:val="000000" w:themeColor="text1"/>
          <w:kern w:val="0"/>
          <w:sz w:val="28"/>
          <w:szCs w:val="28"/>
          <w14:ligatures w14:val="none"/>
        </w:rPr>
        <w:t>In the classroom, positive reinforcement is used to increase appropriate or desired behaviour by offering something the child likes (such as a sticker). When the child demonstrates the desired behaviour, such as sitting still in assembly, the reinforcer must be given. Reinforcers may include the child’s choice of a favourite activity, stickers, merit points, or praise in merit assembly.</w:t>
      </w:r>
    </w:p>
    <w:p w14:paraId="1A0839E3" w14:textId="61587243" w:rsidR="0094368E" w:rsidRPr="004A64E4" w:rsidRDefault="00AD0F1C" w:rsidP="004A64E4">
      <w:pPr>
        <w:shd w:val="clear" w:color="auto" w:fill="FFFFFF"/>
        <w:spacing w:beforeAutospacing="1" w:after="100" w:afterAutospacing="1" w:line="360" w:lineRule="auto"/>
        <w:ind w:left="720"/>
        <w:rPr>
          <w:rFonts w:ascii="Calibri" w:eastAsia="Times New Roman" w:hAnsi="Calibri" w:cs="Calibri"/>
          <w:color w:val="000000" w:themeColor="text1"/>
          <w:kern w:val="0"/>
          <w:sz w:val="28"/>
          <w:szCs w:val="28"/>
          <w14:ligatures w14:val="none"/>
        </w:rPr>
      </w:pPr>
      <w:r w:rsidRPr="004A64E4">
        <w:rPr>
          <w:rFonts w:ascii="Calibri" w:eastAsia="Times New Roman" w:hAnsi="Calibri" w:cs="Calibri"/>
          <w:color w:val="000000" w:themeColor="text1"/>
          <w:kern w:val="0"/>
          <w:sz w:val="28"/>
          <w:szCs w:val="28"/>
          <w14:ligatures w14:val="none"/>
        </w:rPr>
        <w:t xml:space="preserve">  </w:t>
      </w:r>
      <w:r w:rsidR="0094368E" w:rsidRPr="004A64E4">
        <w:rPr>
          <w:rFonts w:ascii="Calibri" w:eastAsia="Times New Roman" w:hAnsi="Calibri" w:cs="Calibri"/>
          <w:color w:val="000000" w:themeColor="text1"/>
          <w:kern w:val="0"/>
          <w:sz w:val="28"/>
          <w:szCs w:val="28"/>
          <w14:ligatures w14:val="none"/>
        </w:rPr>
        <w:t>Punishment is used to decrease undesirable behaviour. When a child is making noises during assembly or story time, the adult may reprimand the child</w:t>
      </w:r>
      <w:r w:rsidR="00533104" w:rsidRPr="004A64E4">
        <w:rPr>
          <w:rFonts w:ascii="Calibri" w:eastAsia="Times New Roman" w:hAnsi="Calibri" w:cs="Calibri"/>
          <w:color w:val="000000" w:themeColor="text1"/>
          <w:kern w:val="0"/>
          <w:sz w:val="28"/>
          <w:szCs w:val="28"/>
          <w14:ligatures w14:val="none"/>
        </w:rPr>
        <w:t>.</w:t>
      </w:r>
      <w:r w:rsidR="0094368E" w:rsidRPr="004A64E4">
        <w:rPr>
          <w:rFonts w:ascii="Calibri" w:eastAsia="Times New Roman" w:hAnsi="Calibri" w:cs="Calibri"/>
          <w:color w:val="000000" w:themeColor="text1"/>
          <w:kern w:val="0"/>
          <w:sz w:val="28"/>
          <w:szCs w:val="28"/>
          <w14:ligatures w14:val="none"/>
        </w:rPr>
        <w:t xml:space="preserve"> If the child </w:t>
      </w:r>
      <w:r w:rsidR="00533104" w:rsidRPr="004A64E4">
        <w:rPr>
          <w:rFonts w:ascii="Calibri" w:eastAsia="Times New Roman" w:hAnsi="Calibri" w:cs="Calibri"/>
          <w:color w:val="000000" w:themeColor="text1"/>
          <w:kern w:val="0"/>
          <w:sz w:val="28"/>
          <w:szCs w:val="28"/>
          <w14:ligatures w14:val="none"/>
        </w:rPr>
        <w:t xml:space="preserve">then </w:t>
      </w:r>
      <w:r w:rsidR="0094368E" w:rsidRPr="004A64E4">
        <w:rPr>
          <w:rFonts w:ascii="Calibri" w:eastAsia="Times New Roman" w:hAnsi="Calibri" w:cs="Calibri"/>
          <w:color w:val="000000" w:themeColor="text1"/>
          <w:kern w:val="0"/>
          <w:sz w:val="28"/>
          <w:szCs w:val="28"/>
          <w14:ligatures w14:val="none"/>
        </w:rPr>
        <w:t>stops making noises</w:t>
      </w:r>
      <w:r w:rsidR="00533104" w:rsidRPr="004A64E4">
        <w:rPr>
          <w:rFonts w:ascii="Calibri" w:eastAsia="Times New Roman" w:hAnsi="Calibri" w:cs="Calibri"/>
          <w:color w:val="000000" w:themeColor="text1"/>
          <w:kern w:val="0"/>
          <w:sz w:val="28"/>
          <w:szCs w:val="28"/>
          <w14:ligatures w14:val="none"/>
        </w:rPr>
        <w:t>,</w:t>
      </w:r>
      <w:r w:rsidR="0094368E" w:rsidRPr="004A64E4">
        <w:rPr>
          <w:rFonts w:ascii="Calibri" w:eastAsia="Times New Roman" w:hAnsi="Calibri" w:cs="Calibri"/>
          <w:color w:val="000000" w:themeColor="text1"/>
          <w:kern w:val="0"/>
          <w:sz w:val="28"/>
          <w:szCs w:val="28"/>
          <w14:ligatures w14:val="none"/>
        </w:rPr>
        <w:t xml:space="preserve"> the reprimand is effective.</w:t>
      </w:r>
      <w:r w:rsidRPr="004A64E4">
        <w:rPr>
          <w:rFonts w:ascii="Calibri" w:eastAsia="Times New Roman" w:hAnsi="Calibri" w:cs="Calibri"/>
          <w:color w:val="000000" w:themeColor="text1"/>
          <w:kern w:val="0"/>
          <w:sz w:val="28"/>
          <w:szCs w:val="28"/>
          <w14:ligatures w14:val="none"/>
        </w:rPr>
        <w:t xml:space="preserve"> </w:t>
      </w:r>
      <w:r w:rsidR="00533104" w:rsidRPr="004A64E4">
        <w:rPr>
          <w:rFonts w:ascii="Calibri" w:eastAsia="Times New Roman" w:hAnsi="Calibri" w:cs="Calibri"/>
          <w:color w:val="000000" w:themeColor="text1"/>
          <w:kern w:val="0"/>
          <w:sz w:val="28"/>
          <w:szCs w:val="28"/>
          <w14:ligatures w14:val="none"/>
        </w:rPr>
        <w:t>P</w:t>
      </w:r>
      <w:r w:rsidR="0094368E" w:rsidRPr="004A64E4">
        <w:rPr>
          <w:rFonts w:ascii="Calibri" w:eastAsia="Times New Roman" w:hAnsi="Calibri" w:cs="Calibri"/>
          <w:color w:val="000000" w:themeColor="text1"/>
          <w:kern w:val="0"/>
          <w:sz w:val="28"/>
          <w:szCs w:val="28"/>
          <w14:ligatures w14:val="none"/>
        </w:rPr>
        <w:t>unishments</w:t>
      </w:r>
      <w:r w:rsidRPr="004A64E4">
        <w:rPr>
          <w:rFonts w:ascii="Calibri" w:eastAsia="Times New Roman" w:hAnsi="Calibri" w:cs="Calibri"/>
          <w:color w:val="000000" w:themeColor="text1"/>
          <w:kern w:val="0"/>
          <w:sz w:val="28"/>
          <w:szCs w:val="28"/>
          <w14:ligatures w14:val="none"/>
        </w:rPr>
        <w:t xml:space="preserve"> </w:t>
      </w:r>
      <w:r w:rsidR="0094368E" w:rsidRPr="004A64E4">
        <w:rPr>
          <w:rFonts w:ascii="Calibri" w:eastAsia="Times New Roman" w:hAnsi="Calibri" w:cs="Calibri"/>
          <w:color w:val="000000" w:themeColor="text1"/>
          <w:kern w:val="0"/>
          <w:sz w:val="28"/>
          <w:szCs w:val="28"/>
          <w14:ligatures w14:val="none"/>
        </w:rPr>
        <w:t>include time</w:t>
      </w:r>
      <w:r w:rsidR="005110B2" w:rsidRPr="004A64E4">
        <w:rPr>
          <w:rFonts w:ascii="Calibri" w:eastAsia="Times New Roman" w:hAnsi="Calibri" w:cs="Calibri"/>
          <w:color w:val="000000" w:themeColor="text1"/>
          <w:kern w:val="0"/>
          <w:sz w:val="28"/>
          <w:szCs w:val="28"/>
          <w14:ligatures w14:val="none"/>
        </w:rPr>
        <w:t>-</w:t>
      </w:r>
      <w:r w:rsidR="0094368E" w:rsidRPr="004A64E4">
        <w:rPr>
          <w:rFonts w:ascii="Calibri" w:eastAsia="Times New Roman" w:hAnsi="Calibri" w:cs="Calibri"/>
          <w:color w:val="000000" w:themeColor="text1"/>
          <w:kern w:val="0"/>
          <w:sz w:val="28"/>
          <w:szCs w:val="28"/>
          <w14:ligatures w14:val="none"/>
        </w:rPr>
        <w:t>outs, verbal reprimands, suspensions of priv</w:t>
      </w:r>
      <w:r w:rsidR="005110B2" w:rsidRPr="004A64E4">
        <w:rPr>
          <w:rFonts w:ascii="Calibri" w:eastAsia="Times New Roman" w:hAnsi="Calibri" w:cs="Calibri"/>
          <w:color w:val="000000" w:themeColor="text1"/>
          <w:kern w:val="0"/>
          <w:sz w:val="28"/>
          <w:szCs w:val="28"/>
          <w14:ligatures w14:val="none"/>
        </w:rPr>
        <w:t xml:space="preserve">ileges, and temporary removal of </w:t>
      </w:r>
      <w:r w:rsidR="00175CB8" w:rsidRPr="004A64E4">
        <w:rPr>
          <w:rFonts w:ascii="Calibri" w:eastAsia="Times New Roman" w:hAnsi="Calibri" w:cs="Calibri"/>
          <w:color w:val="000000" w:themeColor="text1"/>
          <w:kern w:val="0"/>
          <w:sz w:val="28"/>
          <w:szCs w:val="28"/>
          <w14:ligatures w14:val="none"/>
        </w:rPr>
        <w:t xml:space="preserve">a </w:t>
      </w:r>
      <w:r w:rsidR="005110B2" w:rsidRPr="004A64E4">
        <w:rPr>
          <w:rFonts w:ascii="Calibri" w:eastAsia="Times New Roman" w:hAnsi="Calibri" w:cs="Calibri"/>
          <w:color w:val="000000" w:themeColor="text1"/>
          <w:kern w:val="0"/>
          <w:sz w:val="28"/>
          <w:szCs w:val="28"/>
          <w14:ligatures w14:val="none"/>
        </w:rPr>
        <w:t xml:space="preserve">favourite object or toy. </w:t>
      </w:r>
      <w:r w:rsidR="00ED008C" w:rsidRPr="004A64E4">
        <w:rPr>
          <w:rFonts w:ascii="Calibri" w:eastAsia="Times New Roman" w:hAnsi="Calibri" w:cs="Calibri"/>
          <w:color w:val="000000" w:themeColor="text1"/>
          <w:kern w:val="0"/>
          <w:sz w:val="28"/>
          <w:szCs w:val="28"/>
          <w14:ligatures w14:val="none"/>
        </w:rPr>
        <w:t>(</w:t>
      </w:r>
      <w:r w:rsidR="005110B2" w:rsidRPr="004A64E4">
        <w:rPr>
          <w:rFonts w:ascii="Calibri" w:eastAsia="Times New Roman" w:hAnsi="Calibri" w:cs="Calibri"/>
          <w:color w:val="000000" w:themeColor="text1"/>
          <w:kern w:val="0"/>
          <w:sz w:val="28"/>
          <w:szCs w:val="28"/>
          <w14:ligatures w14:val="none"/>
        </w:rPr>
        <w:t>Smith et al</w:t>
      </w:r>
      <w:r w:rsidR="00ED008C" w:rsidRPr="004A64E4">
        <w:rPr>
          <w:rFonts w:ascii="Calibri" w:eastAsia="Times New Roman" w:hAnsi="Calibri" w:cs="Calibri"/>
          <w:color w:val="000000" w:themeColor="text1"/>
          <w:kern w:val="0"/>
          <w:sz w:val="28"/>
          <w:szCs w:val="28"/>
          <w14:ligatures w14:val="none"/>
        </w:rPr>
        <w:t xml:space="preserve">, </w:t>
      </w:r>
      <w:r w:rsidR="005110B2" w:rsidRPr="004A64E4">
        <w:rPr>
          <w:rFonts w:ascii="Calibri" w:eastAsia="Times New Roman" w:hAnsi="Calibri" w:cs="Calibri"/>
          <w:color w:val="000000" w:themeColor="text1"/>
          <w:kern w:val="0"/>
          <w:sz w:val="28"/>
          <w:szCs w:val="28"/>
          <w14:ligatures w14:val="none"/>
        </w:rPr>
        <w:t>2012)</w:t>
      </w:r>
    </w:p>
    <w:p w14:paraId="4B44196B" w14:textId="60814767" w:rsidR="0086487F" w:rsidRPr="004A64E4" w:rsidRDefault="0086487F" w:rsidP="004A64E4">
      <w:pPr>
        <w:shd w:val="clear" w:color="auto" w:fill="FFFFFF"/>
        <w:spacing w:beforeAutospacing="1" w:after="100" w:afterAutospacing="1" w:line="360" w:lineRule="auto"/>
        <w:ind w:left="720"/>
        <w:rPr>
          <w:rFonts w:ascii="Calibri" w:eastAsia="Times New Roman" w:hAnsi="Calibri" w:cs="Calibri"/>
          <w:color w:val="000000" w:themeColor="text1"/>
          <w:kern w:val="0"/>
          <w:sz w:val="28"/>
          <w:szCs w:val="28"/>
          <w14:ligatures w14:val="none"/>
        </w:rPr>
      </w:pPr>
    </w:p>
    <w:p w14:paraId="66876C64" w14:textId="1BD2100E" w:rsidR="000F2110" w:rsidRPr="004A64E4" w:rsidRDefault="006873F6" w:rsidP="004A64E4">
      <w:pPr>
        <w:shd w:val="clear" w:color="auto" w:fill="FFFFFF"/>
        <w:spacing w:beforeAutospacing="1" w:after="100" w:afterAutospacing="1" w:line="360" w:lineRule="auto"/>
        <w:rPr>
          <w:rFonts w:ascii="Calibri" w:eastAsia="Times New Roman" w:hAnsi="Calibri" w:cs="Calibri"/>
          <w:color w:val="000000" w:themeColor="text1"/>
          <w:kern w:val="0"/>
          <w:sz w:val="28"/>
          <w:szCs w:val="28"/>
          <w14:ligatures w14:val="none"/>
        </w:rPr>
      </w:pPr>
      <w:r w:rsidRPr="004A64E4">
        <w:rPr>
          <w:rFonts w:ascii="Calibri" w:eastAsia="Times New Roman" w:hAnsi="Calibri" w:cs="Calibri"/>
          <w:color w:val="000000" w:themeColor="text1"/>
          <w:kern w:val="0"/>
          <w:sz w:val="28"/>
          <w:szCs w:val="28"/>
          <w14:ligatures w14:val="none"/>
        </w:rPr>
        <w:t xml:space="preserve">   </w:t>
      </w:r>
      <w:r w:rsidR="000F2110" w:rsidRPr="004A64E4">
        <w:rPr>
          <w:rFonts w:ascii="Calibri" w:eastAsia="Times New Roman" w:hAnsi="Calibri" w:cs="Calibri"/>
          <w:color w:val="000000" w:themeColor="text1"/>
          <w:kern w:val="0"/>
          <w:sz w:val="28"/>
          <w:szCs w:val="28"/>
          <w14:ligatures w14:val="none"/>
        </w:rPr>
        <w:t xml:space="preserve">According to Skinner (2015) “All we need to know to describe behaviour is this: </w:t>
      </w:r>
      <w:r w:rsidR="001D4CD9" w:rsidRPr="004A64E4">
        <w:rPr>
          <w:rFonts w:ascii="Calibri" w:eastAsia="Times New Roman" w:hAnsi="Calibri" w:cs="Calibri"/>
          <w:color w:val="000000" w:themeColor="text1"/>
          <w:kern w:val="0"/>
          <w:sz w:val="28"/>
          <w:szCs w:val="28"/>
          <w14:ligatures w14:val="none"/>
        </w:rPr>
        <w:t>“A</w:t>
      </w:r>
      <w:r w:rsidR="000F2110" w:rsidRPr="004A64E4">
        <w:rPr>
          <w:rFonts w:ascii="Calibri" w:eastAsia="Times New Roman" w:hAnsi="Calibri" w:cs="Calibri"/>
          <w:color w:val="000000" w:themeColor="text1"/>
          <w:kern w:val="0"/>
          <w:sz w:val="28"/>
          <w:szCs w:val="28"/>
          <w14:ligatures w14:val="none"/>
        </w:rPr>
        <w:t xml:space="preserve">ctions followed by good outcomes are likely to reoccur and actions followed by bad outcomes are less likely to recur.” Behaviourism looks at the environment and external factors that would have an important role in influencing behaviour. </w:t>
      </w:r>
      <w:r w:rsidR="00207822" w:rsidRPr="004A64E4">
        <w:rPr>
          <w:rFonts w:ascii="Calibri" w:eastAsia="Times New Roman" w:hAnsi="Calibri" w:cs="Calibri"/>
          <w:color w:val="000000" w:themeColor="text1"/>
          <w:kern w:val="0"/>
          <w:sz w:val="28"/>
          <w:szCs w:val="28"/>
          <w14:ligatures w14:val="none"/>
        </w:rPr>
        <w:t xml:space="preserve"> </w:t>
      </w:r>
      <w:r w:rsidR="000F2110" w:rsidRPr="004A64E4">
        <w:rPr>
          <w:rFonts w:ascii="Calibri" w:eastAsia="Times New Roman" w:hAnsi="Calibri" w:cs="Calibri"/>
          <w:color w:val="000000" w:themeColor="text1"/>
          <w:kern w:val="0"/>
          <w:sz w:val="28"/>
          <w:szCs w:val="28"/>
          <w14:ligatures w14:val="none"/>
        </w:rPr>
        <w:t>Skinner believed that we could predict and control behaviour by manipulating the environment. Blakemor4e and Fritch (2005)</w:t>
      </w:r>
      <w:r w:rsidR="00ED008C" w:rsidRPr="004A64E4">
        <w:rPr>
          <w:rFonts w:ascii="Calibri" w:eastAsia="Times New Roman" w:hAnsi="Calibri" w:cs="Calibri"/>
          <w:color w:val="000000" w:themeColor="text1"/>
          <w:kern w:val="0"/>
          <w:sz w:val="28"/>
          <w:szCs w:val="28"/>
          <w14:ligatures w14:val="none"/>
        </w:rPr>
        <w:t xml:space="preserve">. In this way Operant Conditioning </w:t>
      </w:r>
      <w:r w:rsidR="008B620F" w:rsidRPr="004A64E4">
        <w:rPr>
          <w:rFonts w:ascii="Calibri" w:eastAsia="Times New Roman" w:hAnsi="Calibri" w:cs="Calibri"/>
          <w:color w:val="000000" w:themeColor="text1"/>
          <w:kern w:val="0"/>
          <w:sz w:val="28"/>
          <w:szCs w:val="28"/>
          <w14:ligatures w14:val="none"/>
        </w:rPr>
        <w:t>can be said to be a factor that influences children’s behaviour.</w:t>
      </w:r>
    </w:p>
    <w:p w14:paraId="4E892FE0" w14:textId="77777777" w:rsidR="000F2110" w:rsidRPr="004A64E4" w:rsidRDefault="000F2110" w:rsidP="004A64E4">
      <w:pPr>
        <w:shd w:val="clear" w:color="auto" w:fill="FFFFFF"/>
        <w:spacing w:beforeAutospacing="1" w:after="100" w:afterAutospacing="1" w:line="360" w:lineRule="auto"/>
        <w:ind w:left="720"/>
        <w:rPr>
          <w:rFonts w:ascii="Calibri" w:eastAsia="Times New Roman" w:hAnsi="Calibri" w:cs="Calibri"/>
          <w:color w:val="000000" w:themeColor="text1"/>
          <w:kern w:val="0"/>
          <w:sz w:val="28"/>
          <w:szCs w:val="28"/>
          <w14:ligatures w14:val="none"/>
        </w:rPr>
      </w:pPr>
    </w:p>
    <w:p w14:paraId="623CAA24" w14:textId="0EAF7B9C" w:rsidR="000F2110" w:rsidRPr="004A64E4" w:rsidRDefault="006873F6" w:rsidP="004A64E4">
      <w:pPr>
        <w:shd w:val="clear" w:color="auto" w:fill="FFFFFF"/>
        <w:spacing w:beforeAutospacing="1" w:after="100" w:afterAutospacing="1" w:line="360" w:lineRule="auto"/>
        <w:rPr>
          <w:rFonts w:ascii="Calibri" w:eastAsia="Times New Roman" w:hAnsi="Calibri" w:cs="Calibri"/>
          <w:color w:val="000000" w:themeColor="text1"/>
          <w:kern w:val="0"/>
          <w:sz w:val="28"/>
          <w:szCs w:val="28"/>
          <w14:ligatures w14:val="none"/>
        </w:rPr>
      </w:pPr>
      <w:r w:rsidRPr="004A64E4">
        <w:rPr>
          <w:rFonts w:ascii="Calibri" w:eastAsia="Times New Roman" w:hAnsi="Calibri" w:cs="Calibri"/>
          <w:color w:val="000000" w:themeColor="text1"/>
          <w:kern w:val="0"/>
          <w:sz w:val="28"/>
          <w:szCs w:val="28"/>
          <w14:ligatures w14:val="none"/>
        </w:rPr>
        <w:lastRenderedPageBreak/>
        <w:t xml:space="preserve"> </w:t>
      </w:r>
    </w:p>
    <w:p w14:paraId="0C330BA0" w14:textId="70E31405" w:rsidR="005110B2" w:rsidRPr="004A64E4" w:rsidRDefault="006873F6" w:rsidP="004A64E4">
      <w:pPr>
        <w:shd w:val="clear" w:color="auto" w:fill="FFFFFF"/>
        <w:spacing w:beforeAutospacing="1" w:after="100" w:afterAutospacing="1" w:line="360" w:lineRule="auto"/>
        <w:rPr>
          <w:rFonts w:ascii="Calibri" w:eastAsia="Times New Roman" w:hAnsi="Calibri" w:cs="Calibri"/>
          <w:color w:val="000000" w:themeColor="text1"/>
          <w:kern w:val="0"/>
          <w:sz w:val="28"/>
          <w:szCs w:val="28"/>
          <w14:ligatures w14:val="none"/>
        </w:rPr>
      </w:pPr>
      <w:r w:rsidRPr="004A64E4">
        <w:rPr>
          <w:rFonts w:ascii="Calibri" w:eastAsia="Times New Roman" w:hAnsi="Calibri" w:cs="Calibri"/>
          <w:color w:val="000000" w:themeColor="text1"/>
          <w:kern w:val="0"/>
          <w:sz w:val="28"/>
          <w:szCs w:val="28"/>
          <w14:ligatures w14:val="none"/>
        </w:rPr>
        <w:t xml:space="preserve">  </w:t>
      </w:r>
      <w:r w:rsidR="00704B8D" w:rsidRPr="004A64E4">
        <w:rPr>
          <w:rFonts w:ascii="Calibri" w:eastAsia="Times New Roman" w:hAnsi="Calibri" w:cs="Calibri"/>
          <w:color w:val="000000" w:themeColor="text1"/>
          <w:kern w:val="0"/>
          <w:sz w:val="28"/>
          <w:szCs w:val="28"/>
          <w14:ligatures w14:val="none"/>
        </w:rPr>
        <w:t xml:space="preserve">A </w:t>
      </w:r>
      <w:r w:rsidR="00A918A4" w:rsidRPr="004A64E4">
        <w:rPr>
          <w:rFonts w:ascii="Calibri" w:eastAsia="Times New Roman" w:hAnsi="Calibri" w:cs="Calibri"/>
          <w:color w:val="000000" w:themeColor="text1"/>
          <w:kern w:val="0"/>
          <w:sz w:val="28"/>
          <w:szCs w:val="28"/>
          <w14:ligatures w14:val="none"/>
        </w:rPr>
        <w:t>S</w:t>
      </w:r>
      <w:r w:rsidR="00704B8D" w:rsidRPr="004A64E4">
        <w:rPr>
          <w:rFonts w:ascii="Calibri" w:eastAsia="Times New Roman" w:hAnsi="Calibri" w:cs="Calibri"/>
          <w:color w:val="000000" w:themeColor="text1"/>
          <w:kern w:val="0"/>
          <w:sz w:val="28"/>
          <w:szCs w:val="28"/>
          <w14:ligatures w14:val="none"/>
        </w:rPr>
        <w:t>wiss biologist, Jean Piaget</w:t>
      </w:r>
      <w:r w:rsidR="00A918A4" w:rsidRPr="004A64E4">
        <w:rPr>
          <w:rFonts w:ascii="Calibri" w:eastAsia="Times New Roman" w:hAnsi="Calibri" w:cs="Calibri"/>
          <w:color w:val="000000" w:themeColor="text1"/>
          <w:kern w:val="0"/>
          <w:sz w:val="28"/>
          <w:szCs w:val="28"/>
          <w14:ligatures w14:val="none"/>
        </w:rPr>
        <w:t>,</w:t>
      </w:r>
      <w:r w:rsidR="00704B8D" w:rsidRPr="004A64E4">
        <w:rPr>
          <w:rFonts w:ascii="Calibri" w:eastAsia="Times New Roman" w:hAnsi="Calibri" w:cs="Calibri"/>
          <w:color w:val="000000" w:themeColor="text1"/>
          <w:kern w:val="0"/>
          <w:sz w:val="28"/>
          <w:szCs w:val="28"/>
          <w14:ligatures w14:val="none"/>
        </w:rPr>
        <w:t xml:space="preserve"> used observations of his own children, plus a wider sample of children, to develop his theories of cognitive development. Piaget</w:t>
      </w:r>
      <w:r w:rsidR="00A918A4" w:rsidRPr="004A64E4">
        <w:rPr>
          <w:rFonts w:ascii="Calibri" w:eastAsia="Times New Roman" w:hAnsi="Calibri" w:cs="Calibri"/>
          <w:color w:val="000000" w:themeColor="text1"/>
          <w:kern w:val="0"/>
          <w:sz w:val="28"/>
          <w:szCs w:val="28"/>
          <w14:ligatures w14:val="none"/>
        </w:rPr>
        <w:t xml:space="preserve"> </w:t>
      </w:r>
      <w:r w:rsidR="00704B8D" w:rsidRPr="004A64E4">
        <w:rPr>
          <w:rFonts w:ascii="Calibri" w:eastAsia="Times New Roman" w:hAnsi="Calibri" w:cs="Calibri"/>
          <w:color w:val="000000" w:themeColor="text1"/>
          <w:kern w:val="0"/>
          <w:sz w:val="28"/>
          <w:szCs w:val="28"/>
          <w14:ligatures w14:val="none"/>
        </w:rPr>
        <w:t>beli</w:t>
      </w:r>
      <w:r w:rsidR="00A918A4" w:rsidRPr="004A64E4">
        <w:rPr>
          <w:rFonts w:ascii="Calibri" w:eastAsia="Times New Roman" w:hAnsi="Calibri" w:cs="Calibri"/>
          <w:color w:val="000000" w:themeColor="text1"/>
          <w:kern w:val="0"/>
          <w:sz w:val="28"/>
          <w:szCs w:val="28"/>
          <w14:ligatures w14:val="none"/>
        </w:rPr>
        <w:t>eved</w:t>
      </w:r>
      <w:r w:rsidR="00704B8D" w:rsidRPr="004A64E4">
        <w:rPr>
          <w:rFonts w:ascii="Calibri" w:eastAsia="Times New Roman" w:hAnsi="Calibri" w:cs="Calibri"/>
          <w:color w:val="000000" w:themeColor="text1"/>
          <w:kern w:val="0"/>
          <w:sz w:val="28"/>
          <w:szCs w:val="28"/>
          <w14:ligatures w14:val="none"/>
        </w:rPr>
        <w:t xml:space="preserve"> that children </w:t>
      </w:r>
      <w:r w:rsidR="00E42C64" w:rsidRPr="004A64E4">
        <w:rPr>
          <w:rFonts w:ascii="Calibri" w:eastAsia="Times New Roman" w:hAnsi="Calibri" w:cs="Calibri"/>
          <w:color w:val="000000" w:themeColor="text1"/>
          <w:kern w:val="0"/>
          <w:sz w:val="28"/>
          <w:szCs w:val="28"/>
          <w14:ligatures w14:val="none"/>
        </w:rPr>
        <w:t>progress</w:t>
      </w:r>
      <w:r w:rsidR="00704B8D" w:rsidRPr="004A64E4">
        <w:rPr>
          <w:rFonts w:ascii="Calibri" w:eastAsia="Times New Roman" w:hAnsi="Calibri" w:cs="Calibri"/>
          <w:color w:val="000000" w:themeColor="text1"/>
          <w:kern w:val="0"/>
          <w:sz w:val="28"/>
          <w:szCs w:val="28"/>
          <w14:ligatures w14:val="none"/>
        </w:rPr>
        <w:t xml:space="preserve"> through stages of cognitive development based on </w:t>
      </w:r>
      <w:r w:rsidR="00A918A4" w:rsidRPr="004A64E4">
        <w:rPr>
          <w:rFonts w:ascii="Calibri" w:eastAsia="Times New Roman" w:hAnsi="Calibri" w:cs="Calibri"/>
          <w:color w:val="000000" w:themeColor="text1"/>
          <w:kern w:val="0"/>
          <w:sz w:val="28"/>
          <w:szCs w:val="28"/>
          <w14:ligatures w14:val="none"/>
        </w:rPr>
        <w:t>fixed age</w:t>
      </w:r>
      <w:r w:rsidR="00E42C64" w:rsidRPr="004A64E4">
        <w:rPr>
          <w:rFonts w:ascii="Calibri" w:eastAsia="Times New Roman" w:hAnsi="Calibri" w:cs="Calibri"/>
          <w:color w:val="000000" w:themeColor="text1"/>
          <w:kern w:val="0"/>
          <w:sz w:val="28"/>
          <w:szCs w:val="28"/>
          <w14:ligatures w14:val="none"/>
        </w:rPr>
        <w:t xml:space="preserve"> range</w:t>
      </w:r>
      <w:r w:rsidR="00A918A4" w:rsidRPr="004A64E4">
        <w:rPr>
          <w:rFonts w:ascii="Calibri" w:eastAsia="Times New Roman" w:hAnsi="Calibri" w:cs="Calibri"/>
          <w:color w:val="000000" w:themeColor="text1"/>
          <w:kern w:val="0"/>
          <w:sz w:val="28"/>
          <w:szCs w:val="28"/>
          <w14:ligatures w14:val="none"/>
        </w:rPr>
        <w:t xml:space="preserve">s. Within these stages, the children’s pattern of learning, or schemas as he called them, were very different </w:t>
      </w:r>
      <w:r w:rsidR="00E42C64" w:rsidRPr="004A64E4">
        <w:rPr>
          <w:rFonts w:ascii="Calibri" w:eastAsia="Times New Roman" w:hAnsi="Calibri" w:cs="Calibri"/>
          <w:color w:val="000000" w:themeColor="text1"/>
          <w:kern w:val="0"/>
          <w:sz w:val="28"/>
          <w:szCs w:val="28"/>
          <w14:ligatures w14:val="none"/>
        </w:rPr>
        <w:t>from</w:t>
      </w:r>
      <w:r w:rsidR="00A918A4" w:rsidRPr="004A64E4">
        <w:rPr>
          <w:rFonts w:ascii="Calibri" w:eastAsia="Times New Roman" w:hAnsi="Calibri" w:cs="Calibri"/>
          <w:color w:val="000000" w:themeColor="text1"/>
          <w:kern w:val="0"/>
          <w:sz w:val="28"/>
          <w:szCs w:val="28"/>
          <w14:ligatures w14:val="none"/>
        </w:rPr>
        <w:t xml:space="preserve"> adult ways of problem solving. He also believed in the importance of young children learning through action and exploration of their environment using their sensory motor skills. According to Piaget, children are actively involved in structuring their own cognitive development through exploration of their environment. Children need real objects and ‘concrete experiences’ to discover things f</w:t>
      </w:r>
      <w:r w:rsidR="00E42C64" w:rsidRPr="004A64E4">
        <w:rPr>
          <w:rFonts w:ascii="Calibri" w:eastAsia="Times New Roman" w:hAnsi="Calibri" w:cs="Calibri"/>
          <w:color w:val="000000" w:themeColor="text1"/>
          <w:kern w:val="0"/>
          <w:sz w:val="28"/>
          <w:szCs w:val="28"/>
          <w14:ligatures w14:val="none"/>
        </w:rPr>
        <w:t>or</w:t>
      </w:r>
      <w:r w:rsidR="00A918A4" w:rsidRPr="004A64E4">
        <w:rPr>
          <w:rFonts w:ascii="Calibri" w:eastAsia="Times New Roman" w:hAnsi="Calibri" w:cs="Calibri"/>
          <w:color w:val="000000" w:themeColor="text1"/>
          <w:kern w:val="0"/>
          <w:sz w:val="28"/>
          <w:szCs w:val="28"/>
          <w14:ligatures w14:val="none"/>
        </w:rPr>
        <w:t xml:space="preserve"> themselves. The adult’s role is to provide children with experiences in a suitable environment to facilitate the children’s instinctive ability to think and learn. Cognitive development occurs in four stages, which are universal. They apply to all forms of learning and across all cultures. </w:t>
      </w:r>
      <w:r w:rsidR="008B620F" w:rsidRPr="004A64E4">
        <w:rPr>
          <w:rFonts w:ascii="Calibri" w:eastAsia="Times New Roman" w:hAnsi="Calibri" w:cs="Calibri"/>
          <w:color w:val="000000" w:themeColor="text1"/>
          <w:kern w:val="0"/>
          <w:sz w:val="28"/>
          <w:szCs w:val="28"/>
          <w14:ligatures w14:val="none"/>
        </w:rPr>
        <w:t>(</w:t>
      </w:r>
      <w:r w:rsidR="00A918A4" w:rsidRPr="004A64E4">
        <w:rPr>
          <w:rFonts w:ascii="Calibri" w:eastAsia="Times New Roman" w:hAnsi="Calibri" w:cs="Calibri"/>
          <w:color w:val="000000" w:themeColor="text1"/>
          <w:kern w:val="0"/>
          <w:sz w:val="28"/>
          <w:szCs w:val="28"/>
          <w14:ligatures w14:val="none"/>
        </w:rPr>
        <w:t>Smith et al</w:t>
      </w:r>
      <w:r w:rsidR="008B620F" w:rsidRPr="004A64E4">
        <w:rPr>
          <w:rFonts w:ascii="Calibri" w:eastAsia="Times New Roman" w:hAnsi="Calibri" w:cs="Calibri"/>
          <w:color w:val="000000" w:themeColor="text1"/>
          <w:kern w:val="0"/>
          <w:sz w:val="28"/>
          <w:szCs w:val="28"/>
          <w14:ligatures w14:val="none"/>
        </w:rPr>
        <w:t xml:space="preserve">, </w:t>
      </w:r>
      <w:r w:rsidR="00A918A4" w:rsidRPr="004A64E4">
        <w:rPr>
          <w:rFonts w:ascii="Calibri" w:eastAsia="Times New Roman" w:hAnsi="Calibri" w:cs="Calibri"/>
          <w:color w:val="000000" w:themeColor="text1"/>
          <w:kern w:val="0"/>
          <w:sz w:val="28"/>
          <w:szCs w:val="28"/>
          <w14:ligatures w14:val="none"/>
        </w:rPr>
        <w:t>p.22</w:t>
      </w:r>
      <w:r w:rsidR="008B620F" w:rsidRPr="004A64E4">
        <w:rPr>
          <w:rFonts w:ascii="Calibri" w:eastAsia="Times New Roman" w:hAnsi="Calibri" w:cs="Calibri"/>
          <w:color w:val="000000" w:themeColor="text1"/>
          <w:kern w:val="0"/>
          <w:sz w:val="28"/>
          <w:szCs w:val="28"/>
          <w14:ligatures w14:val="none"/>
        </w:rPr>
        <w:t>,</w:t>
      </w:r>
      <w:r w:rsidR="00A918A4" w:rsidRPr="004A64E4">
        <w:rPr>
          <w:rFonts w:ascii="Calibri" w:eastAsia="Times New Roman" w:hAnsi="Calibri" w:cs="Calibri"/>
          <w:color w:val="000000" w:themeColor="text1"/>
          <w:kern w:val="0"/>
          <w:sz w:val="28"/>
          <w:szCs w:val="28"/>
          <w14:ligatures w14:val="none"/>
        </w:rPr>
        <w:t xml:space="preserve"> 2012)</w:t>
      </w:r>
    </w:p>
    <w:p w14:paraId="3FAAA572" w14:textId="1D9DE24A" w:rsidR="00A918A4" w:rsidRPr="004A64E4" w:rsidRDefault="00A918A4" w:rsidP="004A64E4">
      <w:pPr>
        <w:shd w:val="clear" w:color="auto" w:fill="FFFFFF"/>
        <w:spacing w:beforeAutospacing="1" w:after="100" w:afterAutospacing="1" w:line="360" w:lineRule="auto"/>
        <w:ind w:left="720"/>
        <w:rPr>
          <w:rFonts w:ascii="Calibri" w:eastAsia="Times New Roman" w:hAnsi="Calibri" w:cs="Calibri"/>
          <w:color w:val="000000" w:themeColor="text1"/>
          <w:kern w:val="0"/>
          <w:sz w:val="28"/>
          <w:szCs w:val="28"/>
          <w14:ligatures w14:val="none"/>
        </w:rPr>
      </w:pPr>
      <w:r w:rsidRPr="004A64E4">
        <w:rPr>
          <w:rFonts w:ascii="Calibri" w:eastAsia="Times New Roman" w:hAnsi="Calibri" w:cs="Calibri"/>
          <w:color w:val="000000" w:themeColor="text1"/>
          <w:kern w:val="0"/>
          <w:sz w:val="28"/>
          <w:szCs w:val="28"/>
          <w14:ligatures w14:val="none"/>
        </w:rPr>
        <w:t>These four stages include the sensorimotor stage</w:t>
      </w:r>
      <w:r w:rsidR="00751C91" w:rsidRPr="004A64E4">
        <w:rPr>
          <w:rFonts w:ascii="Calibri" w:eastAsia="Times New Roman" w:hAnsi="Calibri" w:cs="Calibri"/>
          <w:color w:val="000000" w:themeColor="text1"/>
          <w:kern w:val="0"/>
          <w:sz w:val="28"/>
          <w:szCs w:val="28"/>
          <w14:ligatures w14:val="none"/>
        </w:rPr>
        <w:t>,</w:t>
      </w:r>
      <w:r w:rsidRPr="004A64E4">
        <w:rPr>
          <w:rFonts w:ascii="Calibri" w:eastAsia="Times New Roman" w:hAnsi="Calibri" w:cs="Calibri"/>
          <w:color w:val="000000" w:themeColor="text1"/>
          <w:kern w:val="0"/>
          <w:sz w:val="28"/>
          <w:szCs w:val="28"/>
          <w14:ligatures w14:val="none"/>
        </w:rPr>
        <w:t xml:space="preserve"> </w:t>
      </w:r>
      <w:r w:rsidR="00751C91" w:rsidRPr="004A64E4">
        <w:rPr>
          <w:rFonts w:ascii="Calibri" w:eastAsia="Times New Roman" w:hAnsi="Calibri" w:cs="Calibri"/>
          <w:color w:val="000000" w:themeColor="text1"/>
          <w:kern w:val="0"/>
          <w:sz w:val="28"/>
          <w:szCs w:val="28"/>
          <w14:ligatures w14:val="none"/>
        </w:rPr>
        <w:t>which occurs from birth to 2 years. This is where learning takes place through touch and feel.  The preoperational stage</w:t>
      </w:r>
      <w:r w:rsidR="00B40342" w:rsidRPr="004A64E4">
        <w:rPr>
          <w:rFonts w:ascii="Calibri" w:eastAsia="Times New Roman" w:hAnsi="Calibri" w:cs="Calibri"/>
          <w:color w:val="000000" w:themeColor="text1"/>
          <w:kern w:val="0"/>
          <w:sz w:val="28"/>
          <w:szCs w:val="28"/>
          <w14:ligatures w14:val="none"/>
        </w:rPr>
        <w:t>,</w:t>
      </w:r>
      <w:r w:rsidR="00751C91" w:rsidRPr="004A64E4">
        <w:rPr>
          <w:rFonts w:ascii="Calibri" w:eastAsia="Times New Roman" w:hAnsi="Calibri" w:cs="Calibri"/>
          <w:color w:val="000000" w:themeColor="text1"/>
          <w:kern w:val="0"/>
          <w:sz w:val="28"/>
          <w:szCs w:val="28"/>
          <w14:ligatures w14:val="none"/>
        </w:rPr>
        <w:t xml:space="preserve"> which occurs at 2 to 7 years, where the ability to arrange objects logically starts to develop. The concrete stage</w:t>
      </w:r>
      <w:r w:rsidR="00B40342" w:rsidRPr="004A64E4">
        <w:rPr>
          <w:rFonts w:ascii="Calibri" w:eastAsia="Times New Roman" w:hAnsi="Calibri" w:cs="Calibri"/>
          <w:color w:val="000000" w:themeColor="text1"/>
          <w:kern w:val="0"/>
          <w:sz w:val="28"/>
          <w:szCs w:val="28"/>
          <w14:ligatures w14:val="none"/>
        </w:rPr>
        <w:t>,</w:t>
      </w:r>
      <w:r w:rsidR="00751C91" w:rsidRPr="004A64E4">
        <w:rPr>
          <w:rFonts w:ascii="Calibri" w:eastAsia="Times New Roman" w:hAnsi="Calibri" w:cs="Calibri"/>
          <w:color w:val="000000" w:themeColor="text1"/>
          <w:kern w:val="0"/>
          <w:sz w:val="28"/>
          <w:szCs w:val="28"/>
          <w14:ligatures w14:val="none"/>
        </w:rPr>
        <w:t xml:space="preserve"> which occurs between 7 </w:t>
      </w:r>
      <w:r w:rsidR="00B40342" w:rsidRPr="004A64E4">
        <w:rPr>
          <w:rFonts w:ascii="Calibri" w:eastAsia="Times New Roman" w:hAnsi="Calibri" w:cs="Calibri"/>
          <w:color w:val="000000" w:themeColor="text1"/>
          <w:kern w:val="0"/>
          <w:sz w:val="28"/>
          <w:szCs w:val="28"/>
          <w14:ligatures w14:val="none"/>
        </w:rPr>
        <w:t>and</w:t>
      </w:r>
      <w:r w:rsidR="00751C91" w:rsidRPr="004A64E4">
        <w:rPr>
          <w:rFonts w:ascii="Calibri" w:eastAsia="Times New Roman" w:hAnsi="Calibri" w:cs="Calibri"/>
          <w:color w:val="000000" w:themeColor="text1"/>
          <w:kern w:val="0"/>
          <w:sz w:val="28"/>
          <w:szCs w:val="28"/>
          <w14:ligatures w14:val="none"/>
        </w:rPr>
        <w:t xml:space="preserve"> 11 years, where the ability to think logically about events </w:t>
      </w:r>
      <w:r w:rsidR="00B40342" w:rsidRPr="004A64E4">
        <w:rPr>
          <w:rFonts w:ascii="Calibri" w:eastAsia="Times New Roman" w:hAnsi="Calibri" w:cs="Calibri"/>
          <w:color w:val="000000" w:themeColor="text1"/>
          <w:kern w:val="0"/>
          <w:sz w:val="28"/>
          <w:szCs w:val="28"/>
          <w14:ligatures w14:val="none"/>
        </w:rPr>
        <w:t>begin</w:t>
      </w:r>
      <w:r w:rsidR="00751C91" w:rsidRPr="004A64E4">
        <w:rPr>
          <w:rFonts w:ascii="Calibri" w:eastAsia="Times New Roman" w:hAnsi="Calibri" w:cs="Calibri"/>
          <w:color w:val="000000" w:themeColor="text1"/>
          <w:kern w:val="0"/>
          <w:sz w:val="28"/>
          <w:szCs w:val="28"/>
          <w14:ligatures w14:val="none"/>
        </w:rPr>
        <w:t>s to become more structured. The formal operational stage</w:t>
      </w:r>
      <w:r w:rsidR="00B40342" w:rsidRPr="004A64E4">
        <w:rPr>
          <w:rFonts w:ascii="Calibri" w:eastAsia="Times New Roman" w:hAnsi="Calibri" w:cs="Calibri"/>
          <w:color w:val="000000" w:themeColor="text1"/>
          <w:kern w:val="0"/>
          <w:sz w:val="28"/>
          <w:szCs w:val="28"/>
          <w14:ligatures w14:val="none"/>
        </w:rPr>
        <w:t>,</w:t>
      </w:r>
      <w:r w:rsidR="00751C91" w:rsidRPr="004A64E4">
        <w:rPr>
          <w:rFonts w:ascii="Calibri" w:eastAsia="Times New Roman" w:hAnsi="Calibri" w:cs="Calibri"/>
          <w:color w:val="000000" w:themeColor="text1"/>
          <w:kern w:val="0"/>
          <w:sz w:val="28"/>
          <w:szCs w:val="28"/>
          <w14:ligatures w14:val="none"/>
        </w:rPr>
        <w:t xml:space="preserve"> which occurs at 11 years and upwards</w:t>
      </w:r>
      <w:r w:rsidR="00B40342" w:rsidRPr="004A64E4">
        <w:rPr>
          <w:rFonts w:ascii="Calibri" w:eastAsia="Times New Roman" w:hAnsi="Calibri" w:cs="Calibri"/>
          <w:color w:val="000000" w:themeColor="text1"/>
          <w:kern w:val="0"/>
          <w:sz w:val="28"/>
          <w:szCs w:val="28"/>
          <w14:ligatures w14:val="none"/>
        </w:rPr>
        <w:t>,</w:t>
      </w:r>
      <w:r w:rsidR="00751C91" w:rsidRPr="004A64E4">
        <w:rPr>
          <w:rFonts w:ascii="Calibri" w:eastAsia="Times New Roman" w:hAnsi="Calibri" w:cs="Calibri"/>
          <w:color w:val="000000" w:themeColor="text1"/>
          <w:kern w:val="0"/>
          <w:sz w:val="28"/>
          <w:szCs w:val="28"/>
          <w14:ligatures w14:val="none"/>
        </w:rPr>
        <w:t xml:space="preserve"> is where abstract thinking and verbal reasoning start to develop.</w:t>
      </w:r>
    </w:p>
    <w:p w14:paraId="66901A24" w14:textId="46BAC101" w:rsidR="00B40342" w:rsidRPr="004A64E4" w:rsidRDefault="00B40342" w:rsidP="004A64E4">
      <w:pPr>
        <w:shd w:val="clear" w:color="auto" w:fill="FFFFFF"/>
        <w:spacing w:beforeAutospacing="1" w:after="100" w:afterAutospacing="1" w:line="360" w:lineRule="auto"/>
        <w:ind w:left="720"/>
        <w:rPr>
          <w:rFonts w:ascii="Calibri" w:eastAsia="Times New Roman" w:hAnsi="Calibri" w:cs="Calibri"/>
          <w:color w:val="000000" w:themeColor="text1"/>
          <w:kern w:val="0"/>
          <w:sz w:val="28"/>
          <w:szCs w:val="28"/>
          <w14:ligatures w14:val="none"/>
        </w:rPr>
      </w:pPr>
      <w:r w:rsidRPr="004A64E4">
        <w:rPr>
          <w:rFonts w:ascii="Calibri" w:eastAsia="Times New Roman" w:hAnsi="Calibri" w:cs="Calibri"/>
          <w:color w:val="000000" w:themeColor="text1"/>
          <w:kern w:val="0"/>
          <w:sz w:val="28"/>
          <w:szCs w:val="28"/>
          <w14:ligatures w14:val="none"/>
        </w:rPr>
        <w:lastRenderedPageBreak/>
        <w:t>Piaget</w:t>
      </w:r>
      <w:r w:rsidR="00807B61" w:rsidRPr="004A64E4">
        <w:rPr>
          <w:rFonts w:ascii="Calibri" w:eastAsia="Times New Roman" w:hAnsi="Calibri" w:cs="Calibri"/>
          <w:color w:val="000000" w:themeColor="text1"/>
          <w:kern w:val="0"/>
          <w:sz w:val="28"/>
          <w:szCs w:val="28"/>
          <w14:ligatures w14:val="none"/>
        </w:rPr>
        <w:t>’</w:t>
      </w:r>
      <w:r w:rsidRPr="004A64E4">
        <w:rPr>
          <w:rFonts w:ascii="Calibri" w:eastAsia="Times New Roman" w:hAnsi="Calibri" w:cs="Calibri"/>
          <w:color w:val="000000" w:themeColor="text1"/>
          <w:kern w:val="0"/>
          <w:sz w:val="28"/>
          <w:szCs w:val="28"/>
          <w14:ligatures w14:val="none"/>
        </w:rPr>
        <w:t>s theory suggests that people construct</w:t>
      </w:r>
      <w:r w:rsidR="00807B61" w:rsidRPr="004A64E4">
        <w:rPr>
          <w:rFonts w:ascii="Calibri" w:eastAsia="Times New Roman" w:hAnsi="Calibri" w:cs="Calibri"/>
          <w:color w:val="000000" w:themeColor="text1"/>
          <w:kern w:val="0"/>
          <w:sz w:val="28"/>
          <w:szCs w:val="28"/>
          <w14:ligatures w14:val="none"/>
        </w:rPr>
        <w:t xml:space="preserve"> knowledge as opposed to receiving it. He suggests that the construction of knowledge is based on the individual’s experiences, which in turn are influenced by their emotional, biological and mental state of development. </w:t>
      </w:r>
      <w:r w:rsidR="008B620F" w:rsidRPr="004A64E4">
        <w:rPr>
          <w:rFonts w:ascii="Calibri" w:eastAsia="Times New Roman" w:hAnsi="Calibri" w:cs="Calibri"/>
          <w:color w:val="000000" w:themeColor="text1"/>
          <w:kern w:val="0"/>
          <w:sz w:val="28"/>
          <w:szCs w:val="28"/>
          <w14:ligatures w14:val="none"/>
        </w:rPr>
        <w:t>(</w:t>
      </w:r>
      <w:r w:rsidR="00807B61" w:rsidRPr="004A64E4">
        <w:rPr>
          <w:rFonts w:ascii="Calibri" w:eastAsia="Times New Roman" w:hAnsi="Calibri" w:cs="Calibri"/>
          <w:color w:val="000000" w:themeColor="text1"/>
          <w:kern w:val="0"/>
          <w:sz w:val="28"/>
          <w:szCs w:val="28"/>
          <w14:ligatures w14:val="none"/>
        </w:rPr>
        <w:t>Bates</w:t>
      </w:r>
      <w:r w:rsidR="008B620F" w:rsidRPr="004A64E4">
        <w:rPr>
          <w:rFonts w:ascii="Calibri" w:eastAsia="Times New Roman" w:hAnsi="Calibri" w:cs="Calibri"/>
          <w:color w:val="000000" w:themeColor="text1"/>
          <w:kern w:val="0"/>
          <w:sz w:val="28"/>
          <w:szCs w:val="28"/>
          <w14:ligatures w14:val="none"/>
        </w:rPr>
        <w:t>,</w:t>
      </w:r>
      <w:r w:rsidR="00807B61" w:rsidRPr="004A64E4">
        <w:rPr>
          <w:rFonts w:ascii="Calibri" w:eastAsia="Times New Roman" w:hAnsi="Calibri" w:cs="Calibri"/>
          <w:color w:val="000000" w:themeColor="text1"/>
          <w:kern w:val="0"/>
          <w:sz w:val="28"/>
          <w:szCs w:val="28"/>
          <w14:ligatures w14:val="none"/>
        </w:rPr>
        <w:t xml:space="preserve"> p50</w:t>
      </w:r>
      <w:r w:rsidR="008B620F" w:rsidRPr="004A64E4">
        <w:rPr>
          <w:rFonts w:ascii="Calibri" w:eastAsia="Times New Roman" w:hAnsi="Calibri" w:cs="Calibri"/>
          <w:color w:val="000000" w:themeColor="text1"/>
          <w:kern w:val="0"/>
          <w:sz w:val="28"/>
          <w:szCs w:val="28"/>
          <w14:ligatures w14:val="none"/>
        </w:rPr>
        <w:t>,</w:t>
      </w:r>
      <w:r w:rsidR="00807B61" w:rsidRPr="004A64E4">
        <w:rPr>
          <w:rFonts w:ascii="Calibri" w:eastAsia="Times New Roman" w:hAnsi="Calibri" w:cs="Calibri"/>
          <w:color w:val="000000" w:themeColor="text1"/>
          <w:kern w:val="0"/>
          <w:sz w:val="28"/>
          <w:szCs w:val="28"/>
          <w14:ligatures w14:val="none"/>
        </w:rPr>
        <w:t>2023)</w:t>
      </w:r>
    </w:p>
    <w:p w14:paraId="1A21B089" w14:textId="0E995B2A" w:rsidR="00AE4F60" w:rsidRPr="004A64E4" w:rsidRDefault="006873F6" w:rsidP="004A64E4">
      <w:pPr>
        <w:shd w:val="clear" w:color="auto" w:fill="FFFFFF"/>
        <w:spacing w:beforeAutospacing="1" w:after="100" w:afterAutospacing="1" w:line="360" w:lineRule="auto"/>
        <w:rPr>
          <w:rFonts w:ascii="Calibri" w:eastAsia="Times New Roman" w:hAnsi="Calibri" w:cs="Calibri"/>
          <w:color w:val="000000" w:themeColor="text1"/>
          <w:kern w:val="0"/>
          <w:sz w:val="28"/>
          <w:szCs w:val="28"/>
          <w14:ligatures w14:val="none"/>
        </w:rPr>
      </w:pPr>
      <w:r w:rsidRPr="004A64E4">
        <w:rPr>
          <w:rFonts w:ascii="Calibri" w:eastAsia="Times New Roman" w:hAnsi="Calibri" w:cs="Calibri"/>
          <w:color w:val="000000" w:themeColor="text1"/>
          <w:kern w:val="0"/>
          <w:sz w:val="28"/>
          <w:szCs w:val="28"/>
          <w14:ligatures w14:val="none"/>
        </w:rPr>
        <w:t xml:space="preserve">   </w:t>
      </w:r>
      <w:r w:rsidR="009B5F31" w:rsidRPr="004A64E4">
        <w:rPr>
          <w:rFonts w:ascii="Calibri" w:eastAsia="Times New Roman" w:hAnsi="Calibri" w:cs="Calibri"/>
          <w:color w:val="000000" w:themeColor="text1"/>
          <w:kern w:val="0"/>
          <w:sz w:val="28"/>
          <w:szCs w:val="28"/>
          <w14:ligatures w14:val="none"/>
        </w:rPr>
        <w:t xml:space="preserve">The model suggests that a child’s cognitive development is not just about acquiring knowledge. </w:t>
      </w:r>
      <w:r w:rsidR="00980450" w:rsidRPr="004A64E4">
        <w:rPr>
          <w:rFonts w:ascii="Calibri" w:eastAsia="Times New Roman" w:hAnsi="Calibri" w:cs="Calibri"/>
          <w:color w:val="000000" w:themeColor="text1"/>
          <w:kern w:val="0"/>
          <w:sz w:val="28"/>
          <w:szCs w:val="28"/>
          <w14:ligatures w14:val="none"/>
        </w:rPr>
        <w:t>C</w:t>
      </w:r>
      <w:r w:rsidR="009B5F31" w:rsidRPr="004A64E4">
        <w:rPr>
          <w:rFonts w:ascii="Calibri" w:eastAsia="Times New Roman" w:hAnsi="Calibri" w:cs="Calibri"/>
          <w:color w:val="000000" w:themeColor="text1"/>
          <w:kern w:val="0"/>
          <w:sz w:val="28"/>
          <w:szCs w:val="28"/>
          <w14:ligatures w14:val="none"/>
        </w:rPr>
        <w:t>ognitive development occurs through the interaction of innate capacities (nature) and environmental events (nurture)</w:t>
      </w:r>
      <w:r w:rsidR="00145F3B" w:rsidRPr="004A64E4">
        <w:rPr>
          <w:rFonts w:ascii="Calibri" w:eastAsia="Times New Roman" w:hAnsi="Calibri" w:cs="Calibri"/>
          <w:color w:val="000000" w:themeColor="text1"/>
          <w:kern w:val="0"/>
          <w:sz w:val="28"/>
          <w:szCs w:val="28"/>
          <w14:ligatures w14:val="none"/>
        </w:rPr>
        <w:t xml:space="preserve">. </w:t>
      </w:r>
      <w:r w:rsidR="008B620F" w:rsidRPr="004A64E4">
        <w:rPr>
          <w:rFonts w:ascii="Calibri" w:eastAsia="Times New Roman" w:hAnsi="Calibri" w:cs="Calibri"/>
          <w:color w:val="000000" w:themeColor="text1"/>
          <w:kern w:val="0"/>
          <w:sz w:val="28"/>
          <w:szCs w:val="28"/>
          <w14:ligatures w14:val="none"/>
        </w:rPr>
        <w:t>(</w:t>
      </w:r>
      <w:r w:rsidR="009B5F31" w:rsidRPr="004A64E4">
        <w:rPr>
          <w:rFonts w:ascii="Calibri" w:eastAsia="Times New Roman" w:hAnsi="Calibri" w:cs="Calibri"/>
          <w:color w:val="000000" w:themeColor="text1"/>
          <w:kern w:val="0"/>
          <w:sz w:val="28"/>
          <w:szCs w:val="28"/>
          <w14:ligatures w14:val="none"/>
        </w:rPr>
        <w:t>Wadswo</w:t>
      </w:r>
      <w:r w:rsidR="00980450" w:rsidRPr="004A64E4">
        <w:rPr>
          <w:rFonts w:ascii="Calibri" w:eastAsia="Times New Roman" w:hAnsi="Calibri" w:cs="Calibri"/>
          <w:color w:val="000000" w:themeColor="text1"/>
          <w:kern w:val="0"/>
          <w:sz w:val="28"/>
          <w:szCs w:val="28"/>
          <w14:ligatures w14:val="none"/>
        </w:rPr>
        <w:t>r</w:t>
      </w:r>
      <w:r w:rsidR="009B5F31" w:rsidRPr="004A64E4">
        <w:rPr>
          <w:rFonts w:ascii="Calibri" w:eastAsia="Times New Roman" w:hAnsi="Calibri" w:cs="Calibri"/>
          <w:color w:val="000000" w:themeColor="text1"/>
          <w:kern w:val="0"/>
          <w:sz w:val="28"/>
          <w:szCs w:val="28"/>
          <w14:ligatures w14:val="none"/>
        </w:rPr>
        <w:t>th</w:t>
      </w:r>
      <w:r w:rsidR="008B620F" w:rsidRPr="004A64E4">
        <w:rPr>
          <w:rFonts w:ascii="Calibri" w:eastAsia="Times New Roman" w:hAnsi="Calibri" w:cs="Calibri"/>
          <w:color w:val="000000" w:themeColor="text1"/>
          <w:kern w:val="0"/>
          <w:sz w:val="28"/>
          <w:szCs w:val="28"/>
          <w14:ligatures w14:val="none"/>
        </w:rPr>
        <w:t>,</w:t>
      </w:r>
      <w:r w:rsidR="009B5F31" w:rsidRPr="004A64E4">
        <w:rPr>
          <w:rFonts w:ascii="Calibri" w:eastAsia="Times New Roman" w:hAnsi="Calibri" w:cs="Calibri"/>
          <w:color w:val="000000" w:themeColor="text1"/>
          <w:kern w:val="0"/>
          <w:sz w:val="28"/>
          <w:szCs w:val="28"/>
          <w14:ligatures w14:val="none"/>
        </w:rPr>
        <w:t xml:space="preserve"> 1989</w:t>
      </w:r>
      <w:r w:rsidR="001E3947" w:rsidRPr="004A64E4">
        <w:rPr>
          <w:rFonts w:ascii="Calibri" w:eastAsia="Times New Roman" w:hAnsi="Calibri" w:cs="Calibri"/>
          <w:color w:val="000000" w:themeColor="text1"/>
          <w:kern w:val="0"/>
          <w:sz w:val="28"/>
          <w:szCs w:val="28"/>
          <w14:ligatures w14:val="none"/>
        </w:rPr>
        <w:t>)</w:t>
      </w:r>
    </w:p>
    <w:p w14:paraId="7341DACA" w14:textId="77777777" w:rsidR="00807B61" w:rsidRPr="004A64E4" w:rsidRDefault="00807B61" w:rsidP="004A64E4">
      <w:pPr>
        <w:shd w:val="clear" w:color="auto" w:fill="FFFFFF"/>
        <w:spacing w:beforeAutospacing="1" w:after="100" w:afterAutospacing="1" w:line="360" w:lineRule="auto"/>
        <w:ind w:left="720"/>
        <w:rPr>
          <w:rFonts w:ascii="Calibri" w:eastAsia="Times New Roman" w:hAnsi="Calibri" w:cs="Calibri"/>
          <w:color w:val="000000" w:themeColor="text1"/>
          <w:kern w:val="0"/>
          <w:sz w:val="28"/>
          <w:szCs w:val="28"/>
          <w14:ligatures w14:val="none"/>
        </w:rPr>
      </w:pPr>
    </w:p>
    <w:p w14:paraId="70E6F2CB" w14:textId="106651E0" w:rsidR="00786099" w:rsidRPr="004A64E4" w:rsidRDefault="006873F6" w:rsidP="004A64E4">
      <w:pPr>
        <w:shd w:val="clear" w:color="auto" w:fill="FFFFFF"/>
        <w:spacing w:beforeAutospacing="1" w:after="100" w:afterAutospacing="1" w:line="360" w:lineRule="auto"/>
        <w:rPr>
          <w:rFonts w:ascii="Calibri" w:eastAsia="Times New Roman" w:hAnsi="Calibri" w:cs="Calibri"/>
          <w:color w:val="EE0000"/>
          <w:kern w:val="0"/>
          <w:sz w:val="28"/>
          <w:szCs w:val="28"/>
          <w14:ligatures w14:val="none"/>
        </w:rPr>
      </w:pPr>
      <w:r w:rsidRPr="004A64E4">
        <w:rPr>
          <w:rFonts w:ascii="Calibri" w:eastAsia="Times New Roman" w:hAnsi="Calibri" w:cs="Calibri"/>
          <w:color w:val="000000" w:themeColor="text1"/>
          <w:kern w:val="0"/>
          <w:sz w:val="28"/>
          <w:szCs w:val="28"/>
          <w14:ligatures w14:val="none"/>
        </w:rPr>
        <w:t xml:space="preserve">   </w:t>
      </w:r>
      <w:r w:rsidR="008B620F" w:rsidRPr="004A64E4">
        <w:rPr>
          <w:rFonts w:ascii="Calibri" w:eastAsia="Times New Roman" w:hAnsi="Calibri" w:cs="Calibri"/>
          <w:color w:val="000000" w:themeColor="text1"/>
          <w:kern w:val="0"/>
          <w:sz w:val="28"/>
          <w:szCs w:val="28"/>
          <w14:ligatures w14:val="none"/>
        </w:rPr>
        <w:t>Piaget’s cognitive Development theory suggests that if a child has</w:t>
      </w:r>
      <w:r w:rsidR="00807B61" w:rsidRPr="004A64E4">
        <w:rPr>
          <w:rFonts w:ascii="Calibri" w:eastAsia="Times New Roman" w:hAnsi="Calibri" w:cs="Calibri"/>
          <w:color w:val="000000" w:themeColor="text1"/>
          <w:kern w:val="0"/>
          <w:sz w:val="28"/>
          <w:szCs w:val="28"/>
          <w14:ligatures w14:val="none"/>
        </w:rPr>
        <w:t xml:space="preserve"> had negative experiences, such as ACEs, the connections that form </w:t>
      </w:r>
      <w:r w:rsidR="008B620F" w:rsidRPr="004A64E4">
        <w:rPr>
          <w:rFonts w:ascii="Calibri" w:eastAsia="Times New Roman" w:hAnsi="Calibri" w:cs="Calibri"/>
          <w:color w:val="000000" w:themeColor="text1"/>
          <w:kern w:val="0"/>
          <w:sz w:val="28"/>
          <w:szCs w:val="28"/>
          <w14:ligatures w14:val="none"/>
        </w:rPr>
        <w:t>the</w:t>
      </w:r>
      <w:r w:rsidR="00807B61" w:rsidRPr="004A64E4">
        <w:rPr>
          <w:rFonts w:ascii="Calibri" w:eastAsia="Times New Roman" w:hAnsi="Calibri" w:cs="Calibri"/>
          <w:color w:val="000000" w:themeColor="text1"/>
          <w:kern w:val="0"/>
          <w:sz w:val="28"/>
          <w:szCs w:val="28"/>
          <w14:ligatures w14:val="none"/>
        </w:rPr>
        <w:t xml:space="preserve"> cortex are less developed, and therefore</w:t>
      </w:r>
      <w:r w:rsidR="00E42C64" w:rsidRPr="004A64E4">
        <w:rPr>
          <w:rFonts w:ascii="Calibri" w:eastAsia="Times New Roman" w:hAnsi="Calibri" w:cs="Calibri"/>
          <w:color w:val="000000" w:themeColor="text1"/>
          <w:kern w:val="0"/>
          <w:sz w:val="28"/>
          <w:szCs w:val="28"/>
          <w14:ligatures w14:val="none"/>
        </w:rPr>
        <w:t xml:space="preserve">, are </w:t>
      </w:r>
      <w:r w:rsidR="00807B61" w:rsidRPr="004A64E4">
        <w:rPr>
          <w:rFonts w:ascii="Calibri" w:eastAsia="Times New Roman" w:hAnsi="Calibri" w:cs="Calibri"/>
          <w:color w:val="000000" w:themeColor="text1"/>
          <w:kern w:val="0"/>
          <w:sz w:val="28"/>
          <w:szCs w:val="28"/>
          <w14:ligatures w14:val="none"/>
        </w:rPr>
        <w:t>less able to deal with situations calmly and rationally. Hence</w:t>
      </w:r>
      <w:r w:rsidR="00054421" w:rsidRPr="004A64E4">
        <w:rPr>
          <w:rFonts w:ascii="Calibri" w:eastAsia="Times New Roman" w:hAnsi="Calibri" w:cs="Calibri"/>
          <w:color w:val="000000" w:themeColor="text1"/>
          <w:kern w:val="0"/>
          <w:sz w:val="28"/>
          <w:szCs w:val="28"/>
          <w14:ligatures w14:val="none"/>
        </w:rPr>
        <w:t>,</w:t>
      </w:r>
      <w:r w:rsidR="00807B61" w:rsidRPr="004A64E4">
        <w:rPr>
          <w:rFonts w:ascii="Calibri" w:eastAsia="Times New Roman" w:hAnsi="Calibri" w:cs="Calibri"/>
          <w:color w:val="000000" w:themeColor="text1"/>
          <w:kern w:val="0"/>
          <w:sz w:val="28"/>
          <w:szCs w:val="28"/>
          <w14:ligatures w14:val="none"/>
        </w:rPr>
        <w:t xml:space="preserve"> the flight or fight responses. </w:t>
      </w:r>
      <w:r w:rsidR="00054421" w:rsidRPr="004A64E4">
        <w:rPr>
          <w:rFonts w:ascii="Calibri" w:eastAsia="Times New Roman" w:hAnsi="Calibri" w:cs="Calibri"/>
          <w:color w:val="000000" w:themeColor="text1"/>
          <w:kern w:val="0"/>
          <w:sz w:val="28"/>
          <w:szCs w:val="28"/>
          <w14:ligatures w14:val="none"/>
        </w:rPr>
        <w:t>This is because the brain</w:t>
      </w:r>
      <w:r w:rsidR="001E3947" w:rsidRPr="004A64E4">
        <w:rPr>
          <w:rFonts w:ascii="Calibri" w:eastAsia="Times New Roman" w:hAnsi="Calibri" w:cs="Calibri"/>
          <w:color w:val="000000" w:themeColor="text1"/>
          <w:kern w:val="0"/>
          <w:sz w:val="28"/>
          <w:szCs w:val="28"/>
          <w14:ligatures w14:val="none"/>
        </w:rPr>
        <w:t xml:space="preserve"> </w:t>
      </w:r>
      <w:r w:rsidR="00054421" w:rsidRPr="004A64E4">
        <w:rPr>
          <w:rFonts w:ascii="Calibri" w:eastAsia="Times New Roman" w:hAnsi="Calibri" w:cs="Calibri"/>
          <w:color w:val="000000" w:themeColor="text1"/>
          <w:kern w:val="0"/>
          <w:sz w:val="28"/>
          <w:szCs w:val="28"/>
          <w14:ligatures w14:val="none"/>
        </w:rPr>
        <w:t>is ever</w:t>
      </w:r>
      <w:r w:rsidR="00B43ADA" w:rsidRPr="004A64E4">
        <w:rPr>
          <w:rFonts w:ascii="Calibri" w:eastAsia="Times New Roman" w:hAnsi="Calibri" w:cs="Calibri"/>
          <w:color w:val="000000" w:themeColor="text1"/>
          <w:kern w:val="0"/>
          <w:sz w:val="28"/>
          <w:szCs w:val="28"/>
          <w14:ligatures w14:val="none"/>
        </w:rPr>
        <w:t>-</w:t>
      </w:r>
      <w:r w:rsidR="00054421" w:rsidRPr="004A64E4">
        <w:rPr>
          <w:rFonts w:ascii="Calibri" w:eastAsia="Times New Roman" w:hAnsi="Calibri" w:cs="Calibri"/>
          <w:color w:val="000000" w:themeColor="text1"/>
          <w:kern w:val="0"/>
          <w:sz w:val="28"/>
          <w:szCs w:val="28"/>
          <w14:ligatures w14:val="none"/>
        </w:rPr>
        <w:t xml:space="preserve">changing. </w:t>
      </w:r>
      <w:r w:rsidR="001E3947" w:rsidRPr="004A64E4">
        <w:rPr>
          <w:rFonts w:ascii="Calibri" w:eastAsia="Times New Roman" w:hAnsi="Calibri" w:cs="Calibri"/>
          <w:color w:val="000000" w:themeColor="text1"/>
          <w:kern w:val="0"/>
          <w:sz w:val="28"/>
          <w:szCs w:val="28"/>
          <w14:ligatures w14:val="none"/>
        </w:rPr>
        <w:t>It</w:t>
      </w:r>
      <w:r w:rsidR="00054421" w:rsidRPr="004A64E4">
        <w:rPr>
          <w:rFonts w:ascii="Calibri" w:eastAsia="Times New Roman" w:hAnsi="Calibri" w:cs="Calibri"/>
          <w:color w:val="000000" w:themeColor="text1"/>
          <w:kern w:val="0"/>
          <w:sz w:val="28"/>
          <w:szCs w:val="28"/>
          <w14:ligatures w14:val="none"/>
        </w:rPr>
        <w:t xml:space="preserve"> can alter its structure to adapt to certain life experiences, particularly those that occur during childhood.  The cells in </w:t>
      </w:r>
      <w:r w:rsidR="008B620F" w:rsidRPr="004A64E4">
        <w:rPr>
          <w:rFonts w:ascii="Calibri" w:eastAsia="Times New Roman" w:hAnsi="Calibri" w:cs="Calibri"/>
          <w:color w:val="000000" w:themeColor="text1"/>
          <w:kern w:val="0"/>
          <w:sz w:val="28"/>
          <w:szCs w:val="28"/>
          <w14:ligatures w14:val="none"/>
        </w:rPr>
        <w:t>the</w:t>
      </w:r>
      <w:r w:rsidR="00054421" w:rsidRPr="004A64E4">
        <w:rPr>
          <w:rFonts w:ascii="Calibri" w:eastAsia="Times New Roman" w:hAnsi="Calibri" w:cs="Calibri"/>
          <w:color w:val="000000" w:themeColor="text1"/>
          <w:kern w:val="0"/>
          <w:sz w:val="28"/>
          <w:szCs w:val="28"/>
          <w14:ligatures w14:val="none"/>
        </w:rPr>
        <w:t xml:space="preserve"> brain</w:t>
      </w:r>
      <w:r w:rsidR="00B43ADA" w:rsidRPr="004A64E4">
        <w:rPr>
          <w:rFonts w:ascii="Calibri" w:eastAsia="Times New Roman" w:hAnsi="Calibri" w:cs="Calibri"/>
          <w:color w:val="000000" w:themeColor="text1"/>
          <w:kern w:val="0"/>
          <w:sz w:val="28"/>
          <w:szCs w:val="28"/>
          <w14:ligatures w14:val="none"/>
        </w:rPr>
        <w:t>,</w:t>
      </w:r>
      <w:r w:rsidR="00054421" w:rsidRPr="004A64E4">
        <w:rPr>
          <w:rFonts w:ascii="Calibri" w:eastAsia="Times New Roman" w:hAnsi="Calibri" w:cs="Calibri"/>
          <w:color w:val="000000" w:themeColor="text1"/>
          <w:kern w:val="0"/>
          <w:sz w:val="28"/>
          <w:szCs w:val="28"/>
          <w14:ligatures w14:val="none"/>
        </w:rPr>
        <w:t xml:space="preserve"> known as </w:t>
      </w:r>
      <w:r w:rsidR="00B43ADA" w:rsidRPr="004A64E4">
        <w:rPr>
          <w:rFonts w:ascii="Calibri" w:eastAsia="Times New Roman" w:hAnsi="Calibri" w:cs="Calibri"/>
          <w:color w:val="000000" w:themeColor="text1"/>
          <w:kern w:val="0"/>
          <w:sz w:val="28"/>
          <w:szCs w:val="28"/>
          <w14:ligatures w14:val="none"/>
        </w:rPr>
        <w:t>neurons,</w:t>
      </w:r>
      <w:r w:rsidR="00054421" w:rsidRPr="004A64E4">
        <w:rPr>
          <w:rFonts w:ascii="Calibri" w:eastAsia="Times New Roman" w:hAnsi="Calibri" w:cs="Calibri"/>
          <w:color w:val="000000" w:themeColor="text1"/>
          <w:kern w:val="0"/>
          <w:sz w:val="28"/>
          <w:szCs w:val="28"/>
          <w14:ligatures w14:val="none"/>
        </w:rPr>
        <w:t xml:space="preserve"> are all connected in a complicated network. </w:t>
      </w:r>
      <w:r w:rsidR="001E3947" w:rsidRPr="004A64E4">
        <w:rPr>
          <w:rFonts w:ascii="Calibri" w:eastAsia="Times New Roman" w:hAnsi="Calibri" w:cs="Calibri"/>
          <w:color w:val="000000" w:themeColor="text1"/>
          <w:kern w:val="0"/>
          <w:sz w:val="28"/>
          <w:szCs w:val="28"/>
          <w14:ligatures w14:val="none"/>
        </w:rPr>
        <w:t>Throughout</w:t>
      </w:r>
      <w:r w:rsidR="00054421" w:rsidRPr="004A64E4">
        <w:rPr>
          <w:rFonts w:ascii="Calibri" w:eastAsia="Times New Roman" w:hAnsi="Calibri" w:cs="Calibri"/>
          <w:color w:val="000000" w:themeColor="text1"/>
          <w:kern w:val="0"/>
          <w:sz w:val="28"/>
          <w:szCs w:val="28"/>
          <w14:ligatures w14:val="none"/>
        </w:rPr>
        <w:t xml:space="preserve"> </w:t>
      </w:r>
      <w:r w:rsidR="008B620F" w:rsidRPr="004A64E4">
        <w:rPr>
          <w:rFonts w:ascii="Calibri" w:eastAsia="Times New Roman" w:hAnsi="Calibri" w:cs="Calibri"/>
          <w:color w:val="000000" w:themeColor="text1"/>
          <w:kern w:val="0"/>
          <w:sz w:val="28"/>
          <w:szCs w:val="28"/>
          <w14:ligatures w14:val="none"/>
        </w:rPr>
        <w:t>a</w:t>
      </w:r>
      <w:r w:rsidR="001E3947" w:rsidRPr="004A64E4">
        <w:rPr>
          <w:rFonts w:ascii="Calibri" w:eastAsia="Times New Roman" w:hAnsi="Calibri" w:cs="Calibri"/>
          <w:color w:val="000000" w:themeColor="text1"/>
          <w:kern w:val="0"/>
          <w:sz w:val="28"/>
          <w:szCs w:val="28"/>
          <w14:ligatures w14:val="none"/>
        </w:rPr>
        <w:t xml:space="preserve"> </w:t>
      </w:r>
      <w:r w:rsidR="00054421" w:rsidRPr="004A64E4">
        <w:rPr>
          <w:rFonts w:ascii="Calibri" w:eastAsia="Times New Roman" w:hAnsi="Calibri" w:cs="Calibri"/>
          <w:color w:val="000000" w:themeColor="text1"/>
          <w:kern w:val="0"/>
          <w:sz w:val="28"/>
          <w:szCs w:val="28"/>
          <w14:ligatures w14:val="none"/>
        </w:rPr>
        <w:t>lifetime, new connections</w:t>
      </w:r>
      <w:r w:rsidR="00B43ADA" w:rsidRPr="004A64E4">
        <w:rPr>
          <w:rFonts w:ascii="Calibri" w:eastAsia="Times New Roman" w:hAnsi="Calibri" w:cs="Calibri"/>
          <w:color w:val="000000" w:themeColor="text1"/>
          <w:kern w:val="0"/>
          <w:sz w:val="28"/>
          <w:szCs w:val="28"/>
          <w14:ligatures w14:val="none"/>
        </w:rPr>
        <w:t xml:space="preserve"> are formed, and old connections are lost. Existing connections are strengthened or weakened.  Throughout childhood, these connections are continually created and modified. As a child matures, many of the connections are renewed or modified until a new</w:t>
      </w:r>
      <w:r w:rsidR="001F7B28" w:rsidRPr="004A64E4">
        <w:rPr>
          <w:rFonts w:ascii="Calibri" w:eastAsia="Times New Roman" w:hAnsi="Calibri" w:cs="Calibri"/>
          <w:color w:val="000000" w:themeColor="text1"/>
          <w:kern w:val="0"/>
          <w:sz w:val="28"/>
          <w:szCs w:val="28"/>
          <w14:ligatures w14:val="none"/>
        </w:rPr>
        <w:t>,</w:t>
      </w:r>
      <w:r w:rsidR="00B43ADA" w:rsidRPr="004A64E4">
        <w:rPr>
          <w:rFonts w:ascii="Calibri" w:eastAsia="Times New Roman" w:hAnsi="Calibri" w:cs="Calibri"/>
          <w:color w:val="000000" w:themeColor="text1"/>
          <w:kern w:val="0"/>
          <w:sz w:val="28"/>
          <w:szCs w:val="28"/>
          <w14:ligatures w14:val="none"/>
        </w:rPr>
        <w:t xml:space="preserve"> resourceful brain is formed. This process continues at a slower rate throughout </w:t>
      </w:r>
      <w:r w:rsidR="008B620F" w:rsidRPr="004A64E4">
        <w:rPr>
          <w:rFonts w:ascii="Calibri" w:eastAsia="Times New Roman" w:hAnsi="Calibri" w:cs="Calibri"/>
          <w:color w:val="000000" w:themeColor="text1"/>
          <w:kern w:val="0"/>
          <w:sz w:val="28"/>
          <w:szCs w:val="28"/>
          <w14:ligatures w14:val="none"/>
        </w:rPr>
        <w:t>life,</w:t>
      </w:r>
      <w:r w:rsidR="00B43ADA" w:rsidRPr="004A64E4">
        <w:rPr>
          <w:rFonts w:ascii="Calibri" w:eastAsia="Times New Roman" w:hAnsi="Calibri" w:cs="Calibri"/>
          <w:color w:val="000000" w:themeColor="text1"/>
          <w:kern w:val="0"/>
          <w:sz w:val="28"/>
          <w:szCs w:val="28"/>
          <w14:ligatures w14:val="none"/>
        </w:rPr>
        <w:t xml:space="preserve"> allowing us to learn from our experiences throughout our lifespan. The ability of a child’s brain to change is hugely beneficial as it allows development to occur at an incredible rate. However, to do this</w:t>
      </w:r>
      <w:r w:rsidR="001450E0" w:rsidRPr="004A64E4">
        <w:rPr>
          <w:rFonts w:ascii="Calibri" w:eastAsia="Times New Roman" w:hAnsi="Calibri" w:cs="Calibri"/>
          <w:color w:val="000000" w:themeColor="text1"/>
          <w:kern w:val="0"/>
          <w:sz w:val="28"/>
          <w:szCs w:val="28"/>
          <w14:ligatures w14:val="none"/>
        </w:rPr>
        <w:t>,</w:t>
      </w:r>
      <w:r w:rsidR="00B43ADA" w:rsidRPr="004A64E4">
        <w:rPr>
          <w:rFonts w:ascii="Calibri" w:eastAsia="Times New Roman" w:hAnsi="Calibri" w:cs="Calibri"/>
          <w:color w:val="000000" w:themeColor="text1"/>
          <w:kern w:val="0"/>
          <w:sz w:val="28"/>
          <w:szCs w:val="28"/>
          <w14:ligatures w14:val="none"/>
        </w:rPr>
        <w:t xml:space="preserve"> the young brain must be extremely </w:t>
      </w:r>
      <w:r w:rsidR="00B43ADA" w:rsidRPr="004A64E4">
        <w:rPr>
          <w:rFonts w:ascii="Calibri" w:eastAsia="Times New Roman" w:hAnsi="Calibri" w:cs="Calibri"/>
          <w:color w:val="000000" w:themeColor="text1"/>
          <w:kern w:val="0"/>
          <w:sz w:val="28"/>
          <w:szCs w:val="28"/>
          <w14:ligatures w14:val="none"/>
        </w:rPr>
        <w:lastRenderedPageBreak/>
        <w:t>sensitive to events occurring in its environment.</w:t>
      </w:r>
      <w:r w:rsidR="008B620F" w:rsidRPr="004A64E4">
        <w:rPr>
          <w:rFonts w:ascii="Calibri" w:eastAsia="Times New Roman" w:hAnsi="Calibri" w:cs="Calibri"/>
          <w:color w:val="000000" w:themeColor="text1"/>
          <w:kern w:val="0"/>
          <w:sz w:val="28"/>
          <w:szCs w:val="28"/>
          <w14:ligatures w14:val="none"/>
        </w:rPr>
        <w:t xml:space="preserve"> </w:t>
      </w:r>
      <w:r w:rsidR="001E3947" w:rsidRPr="004A64E4">
        <w:rPr>
          <w:rFonts w:ascii="Calibri" w:eastAsia="Times New Roman" w:hAnsi="Calibri" w:cs="Calibri"/>
          <w:color w:val="000000" w:themeColor="text1"/>
          <w:kern w:val="0"/>
          <w:sz w:val="28"/>
          <w:szCs w:val="28"/>
          <w14:ligatures w14:val="none"/>
        </w:rPr>
        <w:t xml:space="preserve">This </w:t>
      </w:r>
      <w:r w:rsidR="005619F3" w:rsidRPr="004A64E4">
        <w:rPr>
          <w:rFonts w:ascii="Calibri" w:eastAsia="Times New Roman" w:hAnsi="Calibri" w:cs="Calibri"/>
          <w:color w:val="000000" w:themeColor="text1"/>
          <w:kern w:val="0"/>
          <w:sz w:val="28"/>
          <w:szCs w:val="28"/>
          <w14:ligatures w14:val="none"/>
        </w:rPr>
        <w:t>heightened sensitivity increases the vulnerability of the brain to stressful life events</w:t>
      </w:r>
      <w:r w:rsidR="001E3947" w:rsidRPr="004A64E4">
        <w:rPr>
          <w:rFonts w:ascii="Calibri" w:eastAsia="Times New Roman" w:hAnsi="Calibri" w:cs="Calibri"/>
          <w:color w:val="000000" w:themeColor="text1"/>
          <w:kern w:val="0"/>
          <w:sz w:val="28"/>
          <w:szCs w:val="28"/>
          <w14:ligatures w14:val="none"/>
        </w:rPr>
        <w:t xml:space="preserve"> such as</w:t>
      </w:r>
      <w:r w:rsidR="005619F3" w:rsidRPr="004A64E4">
        <w:rPr>
          <w:rFonts w:ascii="Calibri" w:eastAsia="Times New Roman" w:hAnsi="Calibri" w:cs="Calibri"/>
          <w:color w:val="000000" w:themeColor="text1"/>
          <w:kern w:val="0"/>
          <w:sz w:val="28"/>
          <w:szCs w:val="28"/>
          <w14:ligatures w14:val="none"/>
        </w:rPr>
        <w:t xml:space="preserve"> adverse childhood experiences (ACES)</w:t>
      </w:r>
      <w:r w:rsidR="00A537CF" w:rsidRPr="004A64E4">
        <w:rPr>
          <w:rFonts w:ascii="Calibri" w:eastAsia="Times New Roman" w:hAnsi="Calibri" w:cs="Calibri"/>
          <w:color w:val="000000" w:themeColor="text1"/>
          <w:kern w:val="0"/>
          <w:sz w:val="28"/>
          <w:szCs w:val="28"/>
          <w14:ligatures w14:val="none"/>
        </w:rPr>
        <w:t>,</w:t>
      </w:r>
      <w:r w:rsidR="005619F3" w:rsidRPr="004A64E4">
        <w:rPr>
          <w:rFonts w:ascii="Calibri" w:eastAsia="Times New Roman" w:hAnsi="Calibri" w:cs="Calibri"/>
          <w:color w:val="000000" w:themeColor="text1"/>
          <w:kern w:val="0"/>
          <w:sz w:val="28"/>
          <w:szCs w:val="28"/>
          <w14:ligatures w14:val="none"/>
        </w:rPr>
        <w:t xml:space="preserve"> </w:t>
      </w:r>
      <w:r w:rsidR="00A537CF" w:rsidRPr="004A64E4">
        <w:rPr>
          <w:rFonts w:ascii="Calibri" w:eastAsia="Times New Roman" w:hAnsi="Calibri" w:cs="Calibri"/>
          <w:color w:val="000000" w:themeColor="text1"/>
          <w:kern w:val="0"/>
          <w:sz w:val="28"/>
          <w:szCs w:val="28"/>
          <w14:ligatures w14:val="none"/>
        </w:rPr>
        <w:t>such as</w:t>
      </w:r>
      <w:r w:rsidR="005619F3" w:rsidRPr="004A64E4">
        <w:rPr>
          <w:rFonts w:ascii="Calibri" w:eastAsia="Times New Roman" w:hAnsi="Calibri" w:cs="Calibri"/>
          <w:color w:val="000000" w:themeColor="text1"/>
          <w:kern w:val="0"/>
          <w:sz w:val="28"/>
          <w:szCs w:val="28"/>
          <w14:ligatures w14:val="none"/>
        </w:rPr>
        <w:t xml:space="preserve"> physical abuse, neglect and exposure to domestic violence.</w:t>
      </w:r>
      <w:r w:rsidR="008B620F" w:rsidRPr="004A64E4">
        <w:rPr>
          <w:rFonts w:ascii="Calibri" w:eastAsia="Times New Roman" w:hAnsi="Calibri" w:cs="Calibri"/>
          <w:color w:val="000000" w:themeColor="text1"/>
          <w:kern w:val="0"/>
          <w:sz w:val="28"/>
          <w:szCs w:val="28"/>
          <w14:ligatures w14:val="none"/>
        </w:rPr>
        <w:t xml:space="preserve"> </w:t>
      </w:r>
      <w:r w:rsidR="001F7B28" w:rsidRPr="004A64E4">
        <w:rPr>
          <w:rFonts w:ascii="Calibri" w:eastAsia="Times New Roman" w:hAnsi="Calibri" w:cs="Calibri"/>
          <w:color w:val="000000" w:themeColor="text1"/>
          <w:kern w:val="0"/>
          <w:sz w:val="28"/>
          <w:szCs w:val="28"/>
          <w14:ligatures w14:val="none"/>
        </w:rPr>
        <w:t>If a person is in a constant state of fear</w:t>
      </w:r>
      <w:r w:rsidR="00295674" w:rsidRPr="004A64E4">
        <w:rPr>
          <w:rFonts w:ascii="Calibri" w:eastAsia="Times New Roman" w:hAnsi="Calibri" w:cs="Calibri"/>
          <w:color w:val="000000" w:themeColor="text1"/>
          <w:kern w:val="0"/>
          <w:sz w:val="28"/>
          <w:szCs w:val="28"/>
          <w14:ligatures w14:val="none"/>
        </w:rPr>
        <w:t>,</w:t>
      </w:r>
      <w:r w:rsidR="001F7B28" w:rsidRPr="004A64E4">
        <w:rPr>
          <w:rFonts w:ascii="Calibri" w:eastAsia="Times New Roman" w:hAnsi="Calibri" w:cs="Calibri"/>
          <w:color w:val="000000" w:themeColor="text1"/>
          <w:kern w:val="0"/>
          <w:sz w:val="28"/>
          <w:szCs w:val="28"/>
          <w14:ligatures w14:val="none"/>
        </w:rPr>
        <w:t xml:space="preserve"> their brain may adapt to survive their environment. This can lead to impaired development of areas of the brain involved in logical thinking, such as the prefrontal cortex and memory</w:t>
      </w:r>
      <w:r w:rsidR="00295674" w:rsidRPr="004A64E4">
        <w:rPr>
          <w:rFonts w:ascii="Calibri" w:eastAsia="Times New Roman" w:hAnsi="Calibri" w:cs="Calibri"/>
          <w:color w:val="000000" w:themeColor="text1"/>
          <w:kern w:val="0"/>
          <w:sz w:val="28"/>
          <w:szCs w:val="28"/>
          <w14:ligatures w14:val="none"/>
        </w:rPr>
        <w:t>,</w:t>
      </w:r>
      <w:r w:rsidR="001F7B28" w:rsidRPr="004A64E4">
        <w:rPr>
          <w:rFonts w:ascii="Calibri" w:eastAsia="Times New Roman" w:hAnsi="Calibri" w:cs="Calibri"/>
          <w:color w:val="000000" w:themeColor="text1"/>
          <w:kern w:val="0"/>
          <w:sz w:val="28"/>
          <w:szCs w:val="28"/>
          <w14:ligatures w14:val="none"/>
        </w:rPr>
        <w:t xml:space="preserve"> such as the </w:t>
      </w:r>
      <w:r w:rsidR="00AD0F1C" w:rsidRPr="004A64E4">
        <w:rPr>
          <w:rFonts w:ascii="Calibri" w:eastAsia="Times New Roman" w:hAnsi="Calibri" w:cs="Calibri"/>
          <w:color w:val="000000" w:themeColor="text1"/>
          <w:kern w:val="0"/>
          <w:sz w:val="28"/>
          <w:szCs w:val="28"/>
          <w14:ligatures w14:val="none"/>
        </w:rPr>
        <w:t>hippocampus. Areas</w:t>
      </w:r>
      <w:r w:rsidR="001F7B28" w:rsidRPr="004A64E4">
        <w:rPr>
          <w:rFonts w:ascii="Calibri" w:eastAsia="Times New Roman" w:hAnsi="Calibri" w:cs="Calibri"/>
          <w:color w:val="000000" w:themeColor="text1"/>
          <w:kern w:val="0"/>
          <w:sz w:val="28"/>
          <w:szCs w:val="28"/>
          <w14:ligatures w14:val="none"/>
        </w:rPr>
        <w:t xml:space="preserve"> involved in </w:t>
      </w:r>
      <w:r w:rsidR="00295674" w:rsidRPr="004A64E4">
        <w:rPr>
          <w:rFonts w:ascii="Calibri" w:eastAsia="Times New Roman" w:hAnsi="Calibri" w:cs="Calibri"/>
          <w:color w:val="000000" w:themeColor="text1"/>
          <w:kern w:val="0"/>
          <w:sz w:val="28"/>
          <w:szCs w:val="28"/>
          <w14:ligatures w14:val="none"/>
        </w:rPr>
        <w:t>emotional responses, such as</w:t>
      </w:r>
      <w:r w:rsidR="00AD0F1C" w:rsidRPr="004A64E4">
        <w:rPr>
          <w:rFonts w:ascii="Calibri" w:eastAsia="Times New Roman" w:hAnsi="Calibri" w:cs="Calibri"/>
          <w:color w:val="000000" w:themeColor="text1"/>
          <w:kern w:val="0"/>
          <w:sz w:val="28"/>
          <w:szCs w:val="28"/>
          <w14:ligatures w14:val="none"/>
        </w:rPr>
        <w:t xml:space="preserve"> the amygdala,</w:t>
      </w:r>
      <w:r w:rsidR="00295674" w:rsidRPr="004A64E4">
        <w:rPr>
          <w:rFonts w:ascii="Calibri" w:eastAsia="Times New Roman" w:hAnsi="Calibri" w:cs="Calibri"/>
          <w:color w:val="000000" w:themeColor="text1"/>
          <w:kern w:val="0"/>
          <w:sz w:val="28"/>
          <w:szCs w:val="28"/>
          <w14:ligatures w14:val="none"/>
        </w:rPr>
        <w:t xml:space="preserve"> </w:t>
      </w:r>
      <w:r w:rsidR="00A537CF" w:rsidRPr="004A64E4">
        <w:rPr>
          <w:rFonts w:ascii="Calibri" w:eastAsia="Times New Roman" w:hAnsi="Calibri" w:cs="Calibri"/>
          <w:color w:val="000000" w:themeColor="text1"/>
          <w:kern w:val="0"/>
          <w:sz w:val="28"/>
          <w:szCs w:val="28"/>
          <w14:ligatures w14:val="none"/>
        </w:rPr>
        <w:t>an almond</w:t>
      </w:r>
      <w:r w:rsidR="00AD0F1C" w:rsidRPr="004A64E4">
        <w:rPr>
          <w:rFonts w:ascii="Calibri" w:eastAsia="Times New Roman" w:hAnsi="Calibri" w:cs="Calibri"/>
          <w:color w:val="000000" w:themeColor="text1"/>
          <w:kern w:val="0"/>
          <w:sz w:val="28"/>
          <w:szCs w:val="28"/>
          <w14:ligatures w14:val="none"/>
        </w:rPr>
        <w:t>-</w:t>
      </w:r>
      <w:r w:rsidR="00A537CF" w:rsidRPr="004A64E4">
        <w:rPr>
          <w:rFonts w:ascii="Calibri" w:eastAsia="Times New Roman" w:hAnsi="Calibri" w:cs="Calibri"/>
          <w:color w:val="000000" w:themeColor="text1"/>
          <w:kern w:val="0"/>
          <w:sz w:val="28"/>
          <w:szCs w:val="28"/>
          <w14:ligatures w14:val="none"/>
        </w:rPr>
        <w:t>shaped structure in the brain</w:t>
      </w:r>
      <w:r w:rsidR="00AD0F1C" w:rsidRPr="004A64E4">
        <w:rPr>
          <w:rFonts w:ascii="Calibri" w:eastAsia="Times New Roman" w:hAnsi="Calibri" w:cs="Calibri"/>
          <w:color w:val="000000" w:themeColor="text1"/>
          <w:kern w:val="0"/>
          <w:sz w:val="28"/>
          <w:szCs w:val="28"/>
          <w14:ligatures w14:val="none"/>
        </w:rPr>
        <w:t>,</w:t>
      </w:r>
      <w:r w:rsidR="00295674" w:rsidRPr="004A64E4">
        <w:rPr>
          <w:rFonts w:ascii="Calibri" w:eastAsia="Times New Roman" w:hAnsi="Calibri" w:cs="Calibri"/>
          <w:color w:val="000000" w:themeColor="text1"/>
          <w:kern w:val="0"/>
          <w:sz w:val="28"/>
          <w:szCs w:val="28"/>
          <w14:ligatures w14:val="none"/>
        </w:rPr>
        <w:t xml:space="preserve"> become more active, resulting in that person becoming more vigilant to information</w:t>
      </w:r>
      <w:r w:rsidR="00B33F9E" w:rsidRPr="004A64E4">
        <w:rPr>
          <w:rFonts w:ascii="Calibri" w:eastAsia="Times New Roman" w:hAnsi="Calibri" w:cs="Calibri"/>
          <w:color w:val="000000" w:themeColor="text1"/>
          <w:kern w:val="0"/>
          <w:sz w:val="28"/>
          <w:szCs w:val="28"/>
          <w14:ligatures w14:val="none"/>
        </w:rPr>
        <w:t xml:space="preserve"> and more likely to perceive information as a threat </w:t>
      </w:r>
      <w:r w:rsidR="00295674" w:rsidRPr="004A64E4">
        <w:rPr>
          <w:rFonts w:ascii="Calibri" w:eastAsia="Times New Roman" w:hAnsi="Calibri" w:cs="Calibri"/>
          <w:color w:val="000000" w:themeColor="text1"/>
          <w:kern w:val="0"/>
          <w:sz w:val="28"/>
          <w:szCs w:val="28"/>
          <w14:ligatures w14:val="none"/>
        </w:rPr>
        <w:t>rather than rationalise it</w:t>
      </w:r>
      <w:r w:rsidR="00AD0F1C" w:rsidRPr="004A64E4">
        <w:rPr>
          <w:rFonts w:ascii="Calibri" w:eastAsia="Times New Roman" w:hAnsi="Calibri" w:cs="Calibri"/>
          <w:color w:val="000000" w:themeColor="text1"/>
          <w:kern w:val="0"/>
          <w:sz w:val="28"/>
          <w:szCs w:val="28"/>
          <w14:ligatures w14:val="none"/>
        </w:rPr>
        <w:t xml:space="preserve">. The amygdala is </w:t>
      </w:r>
      <w:r w:rsidR="00295674" w:rsidRPr="004A64E4">
        <w:rPr>
          <w:rFonts w:ascii="Calibri" w:eastAsia="Times New Roman" w:hAnsi="Calibri" w:cs="Calibri"/>
          <w:color w:val="000000" w:themeColor="text1"/>
          <w:kern w:val="0"/>
          <w:sz w:val="28"/>
          <w:szCs w:val="28"/>
          <w14:ligatures w14:val="none"/>
        </w:rPr>
        <w:t>critical in generating responses</w:t>
      </w:r>
      <w:r w:rsidR="00AD0F1C" w:rsidRPr="004A64E4">
        <w:rPr>
          <w:rFonts w:ascii="Calibri" w:eastAsia="Times New Roman" w:hAnsi="Calibri" w:cs="Calibri"/>
          <w:color w:val="000000" w:themeColor="text1"/>
          <w:kern w:val="0"/>
          <w:sz w:val="28"/>
          <w:szCs w:val="28"/>
          <w14:ligatures w14:val="none"/>
        </w:rPr>
        <w:t xml:space="preserve">. </w:t>
      </w:r>
      <w:r w:rsidR="00295674" w:rsidRPr="004A64E4">
        <w:rPr>
          <w:rFonts w:ascii="Calibri" w:eastAsia="Times New Roman" w:hAnsi="Calibri" w:cs="Calibri"/>
          <w:color w:val="000000" w:themeColor="text1"/>
          <w:kern w:val="0"/>
          <w:sz w:val="28"/>
          <w:szCs w:val="28"/>
          <w14:ligatures w14:val="none"/>
        </w:rPr>
        <w:t xml:space="preserve"> When presented with a potential threat, the amygdala undergoes a surge of activity, which may result in the generation of a “fight or flight” response.</w:t>
      </w:r>
      <w:r w:rsidR="008B620F" w:rsidRPr="004A64E4">
        <w:rPr>
          <w:rFonts w:ascii="Calibri" w:eastAsia="Times New Roman" w:hAnsi="Calibri" w:cs="Calibri"/>
          <w:color w:val="000000" w:themeColor="text1"/>
          <w:kern w:val="0"/>
          <w:sz w:val="28"/>
          <w:szCs w:val="28"/>
          <w14:ligatures w14:val="none"/>
        </w:rPr>
        <w:t xml:space="preserve"> </w:t>
      </w:r>
      <w:r w:rsidR="00295674" w:rsidRPr="004A64E4">
        <w:rPr>
          <w:rFonts w:ascii="Calibri" w:eastAsia="Times New Roman" w:hAnsi="Calibri" w:cs="Calibri"/>
          <w:color w:val="000000" w:themeColor="text1"/>
          <w:kern w:val="0"/>
          <w:sz w:val="28"/>
          <w:szCs w:val="28"/>
          <w14:ligatures w14:val="none"/>
        </w:rPr>
        <w:t>The rationalisation that follows is due to the prefrontal cortex</w:t>
      </w:r>
      <w:r w:rsidR="00786099" w:rsidRPr="004A64E4">
        <w:rPr>
          <w:rFonts w:ascii="Calibri" w:eastAsia="Times New Roman" w:hAnsi="Calibri" w:cs="Calibri"/>
          <w:color w:val="000000" w:themeColor="text1"/>
          <w:kern w:val="0"/>
          <w:sz w:val="28"/>
          <w:szCs w:val="28"/>
          <w14:ligatures w14:val="none"/>
        </w:rPr>
        <w:t>, which is positioned behind the forehead.</w:t>
      </w:r>
      <w:r w:rsidR="008B620F" w:rsidRPr="004A64E4">
        <w:rPr>
          <w:rFonts w:ascii="Calibri" w:eastAsia="Times New Roman" w:hAnsi="Calibri" w:cs="Calibri"/>
          <w:color w:val="000000" w:themeColor="text1"/>
          <w:kern w:val="0"/>
          <w:sz w:val="28"/>
          <w:szCs w:val="28"/>
          <w14:ligatures w14:val="none"/>
        </w:rPr>
        <w:t xml:space="preserve"> </w:t>
      </w:r>
      <w:r w:rsidR="00786099" w:rsidRPr="004A64E4">
        <w:rPr>
          <w:rFonts w:ascii="Calibri" w:eastAsia="Times New Roman" w:hAnsi="Calibri" w:cs="Calibri"/>
          <w:color w:val="000000" w:themeColor="text1"/>
          <w:kern w:val="0"/>
          <w:sz w:val="28"/>
          <w:szCs w:val="28"/>
          <w14:ligatures w14:val="none"/>
        </w:rPr>
        <w:t xml:space="preserve">When presented with a potential threat, the prefrontal cortex can decide whether the response from the amygdala is justified and regulate its activity accordingly. However, if the activity of the prefrontal cortex is impaired after a period of intense stress, such as experiencing ACEs, there is reduced regulation over the amygdala and reactions </w:t>
      </w:r>
      <w:r w:rsidR="00002DE8" w:rsidRPr="004A64E4">
        <w:rPr>
          <w:rFonts w:ascii="Calibri" w:eastAsia="Times New Roman" w:hAnsi="Calibri" w:cs="Calibri"/>
          <w:color w:val="000000" w:themeColor="text1"/>
          <w:kern w:val="0"/>
          <w:sz w:val="28"/>
          <w:szCs w:val="28"/>
          <w14:ligatures w14:val="none"/>
        </w:rPr>
        <w:t>to potential</w:t>
      </w:r>
      <w:r w:rsidR="00926F95" w:rsidRPr="004A64E4">
        <w:rPr>
          <w:rFonts w:ascii="Calibri" w:eastAsia="Times New Roman" w:hAnsi="Calibri" w:cs="Calibri"/>
          <w:color w:val="000000" w:themeColor="text1"/>
          <w:kern w:val="0"/>
          <w:sz w:val="28"/>
          <w:szCs w:val="28"/>
          <w14:ligatures w14:val="none"/>
        </w:rPr>
        <w:t xml:space="preserve"> threats may become more intense and longer lasting.</w:t>
      </w:r>
      <w:r w:rsidR="008B620F" w:rsidRPr="004A64E4">
        <w:rPr>
          <w:rFonts w:ascii="Calibri" w:eastAsia="Times New Roman" w:hAnsi="Calibri" w:cs="Calibri"/>
          <w:color w:val="000000" w:themeColor="text1"/>
          <w:kern w:val="0"/>
          <w:sz w:val="28"/>
          <w:szCs w:val="28"/>
          <w14:ligatures w14:val="none"/>
        </w:rPr>
        <w:t xml:space="preserve"> </w:t>
      </w:r>
      <w:r w:rsidR="0058615E" w:rsidRPr="004A64E4">
        <w:rPr>
          <w:rFonts w:ascii="Calibri" w:eastAsia="Times New Roman" w:hAnsi="Calibri" w:cs="Calibri"/>
          <w:color w:val="EE0000"/>
          <w:kern w:val="0"/>
          <w:sz w:val="28"/>
          <w:szCs w:val="28"/>
          <w14:ligatures w14:val="none"/>
        </w:rPr>
        <w:t xml:space="preserve"> (</w:t>
      </w:r>
      <w:r w:rsidR="0058615E" w:rsidRPr="004A64E4">
        <w:rPr>
          <w:rFonts w:ascii="Calibri" w:hAnsi="Calibri" w:cs="Calibri"/>
          <w:i/>
          <w:iCs/>
          <w:color w:val="000000"/>
          <w:sz w:val="28"/>
          <w:szCs w:val="28"/>
        </w:rPr>
        <w:t>Nation centre for mental health 2019).</w:t>
      </w:r>
    </w:p>
    <w:p w14:paraId="5427179B" w14:textId="6B20B186" w:rsidR="00A0052E" w:rsidRPr="004A64E4" w:rsidRDefault="008B620F" w:rsidP="004A64E4">
      <w:pPr>
        <w:shd w:val="clear" w:color="auto" w:fill="FFFFFF"/>
        <w:spacing w:beforeAutospacing="1" w:after="100" w:afterAutospacing="1" w:line="360" w:lineRule="auto"/>
        <w:rPr>
          <w:rFonts w:ascii="Calibri" w:eastAsia="Times New Roman" w:hAnsi="Calibri" w:cs="Calibri"/>
          <w:color w:val="000000" w:themeColor="text1"/>
          <w:kern w:val="0"/>
          <w:sz w:val="28"/>
          <w:szCs w:val="28"/>
          <w14:ligatures w14:val="none"/>
        </w:rPr>
      </w:pPr>
      <w:r w:rsidRPr="004A64E4">
        <w:rPr>
          <w:rFonts w:ascii="Calibri" w:eastAsia="Times New Roman" w:hAnsi="Calibri" w:cs="Calibri"/>
          <w:color w:val="000000" w:themeColor="text1"/>
          <w:kern w:val="0"/>
          <w:sz w:val="28"/>
          <w:szCs w:val="28"/>
          <w14:ligatures w14:val="none"/>
        </w:rPr>
        <w:t xml:space="preserve">Child </w:t>
      </w:r>
      <w:proofErr w:type="gramStart"/>
      <w:r w:rsidRPr="004A64E4">
        <w:rPr>
          <w:rFonts w:ascii="Calibri" w:eastAsia="Times New Roman" w:hAnsi="Calibri" w:cs="Calibri"/>
          <w:color w:val="000000" w:themeColor="text1"/>
          <w:kern w:val="0"/>
          <w:sz w:val="28"/>
          <w:szCs w:val="28"/>
          <w14:ligatures w14:val="none"/>
        </w:rPr>
        <w:t xml:space="preserve">A </w:t>
      </w:r>
      <w:r w:rsidR="00C277E1" w:rsidRPr="004A64E4">
        <w:rPr>
          <w:rFonts w:ascii="Calibri" w:eastAsia="Times New Roman" w:hAnsi="Calibri" w:cs="Calibri"/>
          <w:color w:val="000000" w:themeColor="text1"/>
          <w:kern w:val="0"/>
          <w:sz w:val="28"/>
          <w:szCs w:val="28"/>
          <w14:ligatures w14:val="none"/>
        </w:rPr>
        <w:t xml:space="preserve"> ha</w:t>
      </w:r>
      <w:r w:rsidR="00C8112A" w:rsidRPr="004A64E4">
        <w:rPr>
          <w:rFonts w:ascii="Calibri" w:eastAsia="Times New Roman" w:hAnsi="Calibri" w:cs="Calibri"/>
          <w:color w:val="000000" w:themeColor="text1"/>
          <w:kern w:val="0"/>
          <w:sz w:val="28"/>
          <w:szCs w:val="28"/>
          <w14:ligatures w14:val="none"/>
        </w:rPr>
        <w:t>s</w:t>
      </w:r>
      <w:proofErr w:type="gramEnd"/>
      <w:r w:rsidR="00C277E1" w:rsidRPr="004A64E4">
        <w:rPr>
          <w:rFonts w:ascii="Calibri" w:eastAsia="Times New Roman" w:hAnsi="Calibri" w:cs="Calibri"/>
          <w:color w:val="000000" w:themeColor="text1"/>
          <w:kern w:val="0"/>
          <w:sz w:val="28"/>
          <w:szCs w:val="28"/>
          <w14:ligatures w14:val="none"/>
        </w:rPr>
        <w:t xml:space="preserve"> witnessed domestic abuse. </w:t>
      </w:r>
      <w:r w:rsidR="00C8112A" w:rsidRPr="004A64E4">
        <w:rPr>
          <w:rFonts w:ascii="Calibri" w:eastAsia="Times New Roman" w:hAnsi="Calibri" w:cs="Calibri"/>
          <w:color w:val="000000" w:themeColor="text1"/>
          <w:kern w:val="0"/>
          <w:sz w:val="28"/>
          <w:szCs w:val="28"/>
          <w14:ligatures w14:val="none"/>
        </w:rPr>
        <w:t>On attending school</w:t>
      </w:r>
      <w:r w:rsidR="00C277E1" w:rsidRPr="004A64E4">
        <w:rPr>
          <w:rFonts w:ascii="Calibri" w:eastAsia="Times New Roman" w:hAnsi="Calibri" w:cs="Calibri"/>
          <w:color w:val="000000" w:themeColor="text1"/>
          <w:kern w:val="0"/>
          <w:sz w:val="28"/>
          <w:szCs w:val="28"/>
          <w14:ligatures w14:val="none"/>
        </w:rPr>
        <w:t xml:space="preserve">, he was anxious; </w:t>
      </w:r>
      <w:r w:rsidR="00AD0F1C" w:rsidRPr="004A64E4">
        <w:rPr>
          <w:rFonts w:ascii="Calibri" w:eastAsia="Times New Roman" w:hAnsi="Calibri" w:cs="Calibri"/>
          <w:color w:val="000000" w:themeColor="text1"/>
          <w:kern w:val="0"/>
          <w:sz w:val="28"/>
          <w:szCs w:val="28"/>
          <w14:ligatures w14:val="none"/>
        </w:rPr>
        <w:t>I</w:t>
      </w:r>
      <w:r w:rsidR="00C277E1" w:rsidRPr="004A64E4">
        <w:rPr>
          <w:rFonts w:ascii="Calibri" w:eastAsia="Times New Roman" w:hAnsi="Calibri" w:cs="Calibri"/>
          <w:color w:val="000000" w:themeColor="text1"/>
          <w:kern w:val="0"/>
          <w:sz w:val="28"/>
          <w:szCs w:val="28"/>
          <w14:ligatures w14:val="none"/>
        </w:rPr>
        <w:t>nteraction</w:t>
      </w:r>
      <w:r w:rsidR="00AD0F1C" w:rsidRPr="004A64E4">
        <w:rPr>
          <w:rFonts w:ascii="Calibri" w:eastAsia="Times New Roman" w:hAnsi="Calibri" w:cs="Calibri"/>
          <w:color w:val="000000" w:themeColor="text1"/>
          <w:kern w:val="0"/>
          <w:sz w:val="28"/>
          <w:szCs w:val="28"/>
          <w14:ligatures w14:val="none"/>
        </w:rPr>
        <w:t>s</w:t>
      </w:r>
      <w:r w:rsidR="00C277E1" w:rsidRPr="004A64E4">
        <w:rPr>
          <w:rFonts w:ascii="Calibri" w:eastAsia="Times New Roman" w:hAnsi="Calibri" w:cs="Calibri"/>
          <w:color w:val="000000" w:themeColor="text1"/>
          <w:kern w:val="0"/>
          <w:sz w:val="28"/>
          <w:szCs w:val="28"/>
          <w14:ligatures w14:val="none"/>
        </w:rPr>
        <w:t xml:space="preserve"> </w:t>
      </w:r>
      <w:r w:rsidR="00C8112A" w:rsidRPr="004A64E4">
        <w:rPr>
          <w:rFonts w:ascii="Calibri" w:eastAsia="Times New Roman" w:hAnsi="Calibri" w:cs="Calibri"/>
          <w:color w:val="000000" w:themeColor="text1"/>
          <w:kern w:val="0"/>
          <w:sz w:val="28"/>
          <w:szCs w:val="28"/>
          <w14:ligatures w14:val="none"/>
        </w:rPr>
        <w:t>with</w:t>
      </w:r>
      <w:r w:rsidR="00C277E1" w:rsidRPr="004A64E4">
        <w:rPr>
          <w:rFonts w:ascii="Calibri" w:eastAsia="Times New Roman" w:hAnsi="Calibri" w:cs="Calibri"/>
          <w:color w:val="000000" w:themeColor="text1"/>
          <w:kern w:val="0"/>
          <w:sz w:val="28"/>
          <w:szCs w:val="28"/>
          <w14:ligatures w14:val="none"/>
        </w:rPr>
        <w:t xml:space="preserve"> staff member</w:t>
      </w:r>
      <w:r w:rsidR="00C8112A" w:rsidRPr="004A64E4">
        <w:rPr>
          <w:rFonts w:ascii="Calibri" w:eastAsia="Times New Roman" w:hAnsi="Calibri" w:cs="Calibri"/>
          <w:color w:val="000000" w:themeColor="text1"/>
          <w:kern w:val="0"/>
          <w:sz w:val="28"/>
          <w:szCs w:val="28"/>
          <w14:ligatures w14:val="none"/>
        </w:rPr>
        <w:t xml:space="preserve">s </w:t>
      </w:r>
      <w:r w:rsidR="00C277E1" w:rsidRPr="004A64E4">
        <w:rPr>
          <w:rFonts w:ascii="Calibri" w:eastAsia="Times New Roman" w:hAnsi="Calibri" w:cs="Calibri"/>
          <w:color w:val="000000" w:themeColor="text1"/>
          <w:kern w:val="0"/>
          <w:sz w:val="28"/>
          <w:szCs w:val="28"/>
          <w14:ligatures w14:val="none"/>
        </w:rPr>
        <w:t xml:space="preserve">would trigger his fight or flight response. He would run around the </w:t>
      </w:r>
      <w:r w:rsidR="00C8112A" w:rsidRPr="004A64E4">
        <w:rPr>
          <w:rFonts w:ascii="Calibri" w:eastAsia="Times New Roman" w:hAnsi="Calibri" w:cs="Calibri"/>
          <w:color w:val="000000" w:themeColor="text1"/>
          <w:kern w:val="0"/>
          <w:sz w:val="28"/>
          <w:szCs w:val="28"/>
          <w14:ligatures w14:val="none"/>
        </w:rPr>
        <w:t>class</w:t>
      </w:r>
      <w:r w:rsidR="00C277E1" w:rsidRPr="004A64E4">
        <w:rPr>
          <w:rFonts w:ascii="Calibri" w:eastAsia="Times New Roman" w:hAnsi="Calibri" w:cs="Calibri"/>
          <w:color w:val="000000" w:themeColor="text1"/>
          <w:kern w:val="0"/>
          <w:sz w:val="28"/>
          <w:szCs w:val="28"/>
          <w14:ligatures w14:val="none"/>
        </w:rPr>
        <w:t xml:space="preserve">, knocking things down as he tried </w:t>
      </w:r>
      <w:r w:rsidR="00C8112A" w:rsidRPr="004A64E4">
        <w:rPr>
          <w:rFonts w:ascii="Calibri" w:eastAsia="Times New Roman" w:hAnsi="Calibri" w:cs="Calibri"/>
          <w:color w:val="000000" w:themeColor="text1"/>
          <w:kern w:val="0"/>
          <w:sz w:val="28"/>
          <w:szCs w:val="28"/>
          <w14:ligatures w14:val="none"/>
        </w:rPr>
        <w:t>eloping</w:t>
      </w:r>
      <w:r w:rsidR="00C277E1" w:rsidRPr="004A64E4">
        <w:rPr>
          <w:rFonts w:ascii="Calibri" w:eastAsia="Times New Roman" w:hAnsi="Calibri" w:cs="Calibri"/>
          <w:color w:val="000000" w:themeColor="text1"/>
          <w:kern w:val="0"/>
          <w:sz w:val="28"/>
          <w:szCs w:val="28"/>
          <w14:ligatures w14:val="none"/>
        </w:rPr>
        <w:t>.</w:t>
      </w:r>
      <w:r w:rsidRPr="004A64E4">
        <w:rPr>
          <w:rFonts w:ascii="Calibri" w:eastAsia="Times New Roman" w:hAnsi="Calibri" w:cs="Calibri"/>
          <w:color w:val="000000" w:themeColor="text1"/>
          <w:kern w:val="0"/>
          <w:sz w:val="28"/>
          <w:szCs w:val="28"/>
          <w14:ligatures w14:val="none"/>
        </w:rPr>
        <w:t xml:space="preserve"> In this way the cognitive development theory can be said to be a factor that influences children’s </w:t>
      </w:r>
      <w:proofErr w:type="spellStart"/>
      <w:r w:rsidRPr="004A64E4">
        <w:rPr>
          <w:rFonts w:ascii="Calibri" w:eastAsia="Times New Roman" w:hAnsi="Calibri" w:cs="Calibri"/>
          <w:color w:val="000000" w:themeColor="text1"/>
          <w:kern w:val="0"/>
          <w:sz w:val="28"/>
          <w:szCs w:val="28"/>
          <w14:ligatures w14:val="none"/>
        </w:rPr>
        <w:t>behviour</w:t>
      </w:r>
      <w:proofErr w:type="spellEnd"/>
      <w:r w:rsidRPr="004A64E4">
        <w:rPr>
          <w:rFonts w:ascii="Calibri" w:eastAsia="Times New Roman" w:hAnsi="Calibri" w:cs="Calibri"/>
          <w:color w:val="000000" w:themeColor="text1"/>
          <w:kern w:val="0"/>
          <w:sz w:val="28"/>
          <w:szCs w:val="28"/>
          <w14:ligatures w14:val="none"/>
        </w:rPr>
        <w:t>.</w:t>
      </w:r>
    </w:p>
    <w:p w14:paraId="2D5B462E" w14:textId="77777777" w:rsidR="00A0052E" w:rsidRPr="004A64E4" w:rsidRDefault="00A0052E" w:rsidP="004A64E4">
      <w:pPr>
        <w:shd w:val="clear" w:color="auto" w:fill="FFFFFF"/>
        <w:spacing w:beforeAutospacing="1" w:after="100" w:afterAutospacing="1" w:line="360" w:lineRule="auto"/>
        <w:rPr>
          <w:rFonts w:ascii="Calibri" w:eastAsia="Times New Roman" w:hAnsi="Calibri" w:cs="Calibri"/>
          <w:color w:val="000000" w:themeColor="text1"/>
          <w:kern w:val="0"/>
          <w:sz w:val="28"/>
          <w:szCs w:val="28"/>
          <w14:ligatures w14:val="none"/>
        </w:rPr>
      </w:pPr>
    </w:p>
    <w:p w14:paraId="152DF930" w14:textId="77777777" w:rsidR="00A0052E" w:rsidRPr="004A64E4" w:rsidRDefault="00A0052E" w:rsidP="004A64E4">
      <w:pPr>
        <w:shd w:val="clear" w:color="auto" w:fill="FFFFFF"/>
        <w:spacing w:beforeAutospacing="1" w:after="100" w:afterAutospacing="1" w:line="360" w:lineRule="auto"/>
        <w:rPr>
          <w:rFonts w:ascii="Calibri" w:eastAsia="Times New Roman" w:hAnsi="Calibri" w:cs="Calibri"/>
          <w:color w:val="000000" w:themeColor="text1"/>
          <w:kern w:val="0"/>
          <w:sz w:val="28"/>
          <w:szCs w:val="28"/>
          <w14:ligatures w14:val="none"/>
        </w:rPr>
      </w:pPr>
    </w:p>
    <w:p w14:paraId="5ED99481" w14:textId="77777777" w:rsidR="00A0052E" w:rsidRPr="004A64E4" w:rsidRDefault="00A0052E" w:rsidP="004A64E4">
      <w:pPr>
        <w:shd w:val="clear" w:color="auto" w:fill="FFFFFF"/>
        <w:spacing w:beforeAutospacing="1" w:after="100" w:afterAutospacing="1" w:line="360" w:lineRule="auto"/>
        <w:rPr>
          <w:rFonts w:ascii="Calibri" w:eastAsia="Times New Roman" w:hAnsi="Calibri" w:cs="Calibri"/>
          <w:color w:val="000000" w:themeColor="text1"/>
          <w:kern w:val="0"/>
          <w:sz w:val="28"/>
          <w:szCs w:val="28"/>
          <w14:ligatures w14:val="none"/>
        </w:rPr>
      </w:pPr>
    </w:p>
    <w:p w14:paraId="5353E9A1" w14:textId="77777777" w:rsidR="00C5420F" w:rsidRPr="004A64E4" w:rsidRDefault="00C5420F" w:rsidP="004A64E4">
      <w:pPr>
        <w:pStyle w:val="paragraph"/>
        <w:shd w:val="clear" w:color="auto" w:fill="FFFFFF"/>
        <w:spacing w:before="0" w:beforeAutospacing="0" w:after="0" w:afterAutospacing="0" w:line="360" w:lineRule="auto"/>
        <w:textAlignment w:val="baseline"/>
        <w:rPr>
          <w:rStyle w:val="eop"/>
          <w:rFonts w:ascii="Calibri" w:hAnsi="Calibri" w:cs="Calibri"/>
          <w:color w:val="C00000"/>
          <w:sz w:val="32"/>
          <w:szCs w:val="32"/>
        </w:rPr>
      </w:pPr>
    </w:p>
    <w:p w14:paraId="7B677BCE" w14:textId="20A74D5D" w:rsidR="00C5420F" w:rsidRPr="004A64E4" w:rsidRDefault="00C5420F" w:rsidP="004A64E4">
      <w:pPr>
        <w:pStyle w:val="paragraph"/>
        <w:shd w:val="clear" w:color="auto" w:fill="FFFFFF"/>
        <w:spacing w:before="0" w:beforeAutospacing="0" w:after="0" w:afterAutospacing="0" w:line="360" w:lineRule="auto"/>
        <w:textAlignment w:val="baseline"/>
        <w:rPr>
          <w:rStyle w:val="eop"/>
          <w:rFonts w:ascii="Calibri" w:hAnsi="Calibri" w:cs="Calibri"/>
          <w:color w:val="000000" w:themeColor="text1"/>
          <w:sz w:val="28"/>
          <w:szCs w:val="28"/>
        </w:rPr>
      </w:pPr>
      <w:r w:rsidRPr="004A64E4">
        <w:rPr>
          <w:rStyle w:val="eop"/>
          <w:rFonts w:ascii="Calibri" w:hAnsi="Calibri" w:cs="Calibri"/>
          <w:color w:val="000000" w:themeColor="text1"/>
          <w:sz w:val="28"/>
          <w:szCs w:val="28"/>
        </w:rPr>
        <w:t>The policy of placement A</w:t>
      </w:r>
      <w:r w:rsidR="00B33F9E" w:rsidRPr="004A64E4">
        <w:rPr>
          <w:rStyle w:val="eop"/>
          <w:rFonts w:ascii="Calibri" w:hAnsi="Calibri" w:cs="Calibri"/>
          <w:color w:val="000000" w:themeColor="text1"/>
          <w:sz w:val="28"/>
          <w:szCs w:val="28"/>
        </w:rPr>
        <w:t xml:space="preserve"> follows Skinner theory of Operant conditioning as it </w:t>
      </w:r>
      <w:r w:rsidRPr="004A64E4">
        <w:rPr>
          <w:rStyle w:val="eop"/>
          <w:rFonts w:ascii="Calibri" w:hAnsi="Calibri" w:cs="Calibri"/>
          <w:color w:val="000000" w:themeColor="text1"/>
          <w:sz w:val="28"/>
          <w:szCs w:val="28"/>
        </w:rPr>
        <w:t xml:space="preserve">supports children </w:t>
      </w:r>
      <w:r w:rsidR="00135FA7" w:rsidRPr="004A64E4">
        <w:rPr>
          <w:rStyle w:val="eop"/>
          <w:rFonts w:ascii="Calibri" w:hAnsi="Calibri" w:cs="Calibri"/>
          <w:color w:val="000000" w:themeColor="text1"/>
          <w:sz w:val="28"/>
          <w:szCs w:val="28"/>
        </w:rPr>
        <w:t>who</w:t>
      </w:r>
      <w:r w:rsidRPr="004A64E4">
        <w:rPr>
          <w:rStyle w:val="eop"/>
          <w:rFonts w:ascii="Calibri" w:hAnsi="Calibri" w:cs="Calibri"/>
          <w:color w:val="000000" w:themeColor="text1"/>
          <w:sz w:val="28"/>
          <w:szCs w:val="28"/>
        </w:rPr>
        <w:t xml:space="preserve"> show wanted beh</w:t>
      </w:r>
      <w:r w:rsidR="00135FA7" w:rsidRPr="004A64E4">
        <w:rPr>
          <w:rStyle w:val="eop"/>
          <w:rFonts w:ascii="Calibri" w:hAnsi="Calibri" w:cs="Calibri"/>
          <w:color w:val="000000" w:themeColor="text1"/>
          <w:sz w:val="28"/>
          <w:szCs w:val="28"/>
        </w:rPr>
        <w:t>a</w:t>
      </w:r>
      <w:r w:rsidRPr="004A64E4">
        <w:rPr>
          <w:rStyle w:val="eop"/>
          <w:rFonts w:ascii="Calibri" w:hAnsi="Calibri" w:cs="Calibri"/>
          <w:color w:val="000000" w:themeColor="text1"/>
          <w:sz w:val="28"/>
          <w:szCs w:val="28"/>
        </w:rPr>
        <w:t>viours</w:t>
      </w:r>
      <w:r w:rsidR="00135FA7" w:rsidRPr="004A64E4">
        <w:rPr>
          <w:rStyle w:val="eop"/>
          <w:rFonts w:ascii="Calibri" w:hAnsi="Calibri" w:cs="Calibri"/>
          <w:color w:val="000000" w:themeColor="text1"/>
          <w:sz w:val="28"/>
          <w:szCs w:val="28"/>
        </w:rPr>
        <w:t xml:space="preserve"> and deters negative behaviours. This is demonstrated in the policy </w:t>
      </w:r>
      <w:r w:rsidRPr="004A64E4">
        <w:rPr>
          <w:rStyle w:val="eop"/>
          <w:rFonts w:ascii="Calibri" w:hAnsi="Calibri" w:cs="Calibri"/>
          <w:color w:val="000000" w:themeColor="text1"/>
          <w:sz w:val="28"/>
          <w:szCs w:val="28"/>
        </w:rPr>
        <w:t>stat</w:t>
      </w:r>
      <w:r w:rsidR="00322847" w:rsidRPr="004A64E4">
        <w:rPr>
          <w:rStyle w:val="eop"/>
          <w:rFonts w:ascii="Calibri" w:hAnsi="Calibri" w:cs="Calibri"/>
          <w:color w:val="000000" w:themeColor="text1"/>
          <w:sz w:val="28"/>
          <w:szCs w:val="28"/>
        </w:rPr>
        <w:t xml:space="preserve">ing </w:t>
      </w:r>
      <w:r w:rsidRPr="004A64E4">
        <w:rPr>
          <w:rStyle w:val="eop"/>
          <w:rFonts w:ascii="Calibri" w:hAnsi="Calibri" w:cs="Calibri"/>
          <w:color w:val="000000" w:themeColor="text1"/>
          <w:sz w:val="28"/>
          <w:szCs w:val="28"/>
        </w:rPr>
        <w:t>that it rewards good beh</w:t>
      </w:r>
      <w:r w:rsidR="00135FA7" w:rsidRPr="004A64E4">
        <w:rPr>
          <w:rStyle w:val="eop"/>
          <w:rFonts w:ascii="Calibri" w:hAnsi="Calibri" w:cs="Calibri"/>
          <w:color w:val="000000" w:themeColor="text1"/>
          <w:sz w:val="28"/>
          <w:szCs w:val="28"/>
        </w:rPr>
        <w:t>a</w:t>
      </w:r>
      <w:r w:rsidRPr="004A64E4">
        <w:rPr>
          <w:rStyle w:val="eop"/>
          <w:rFonts w:ascii="Calibri" w:hAnsi="Calibri" w:cs="Calibri"/>
          <w:color w:val="000000" w:themeColor="text1"/>
          <w:sz w:val="28"/>
          <w:szCs w:val="28"/>
        </w:rPr>
        <w:t>viour</w:t>
      </w:r>
      <w:r w:rsidR="00322847" w:rsidRPr="004A64E4">
        <w:rPr>
          <w:rStyle w:val="eop"/>
          <w:rFonts w:ascii="Calibri" w:hAnsi="Calibri" w:cs="Calibri"/>
          <w:color w:val="000000" w:themeColor="text1"/>
          <w:sz w:val="28"/>
          <w:szCs w:val="28"/>
        </w:rPr>
        <w:t>.</w:t>
      </w:r>
      <w:r w:rsidR="00C247D9" w:rsidRPr="004A64E4">
        <w:rPr>
          <w:rStyle w:val="eop"/>
          <w:rFonts w:ascii="Calibri" w:hAnsi="Calibri" w:cs="Calibri"/>
          <w:color w:val="000000" w:themeColor="text1"/>
          <w:sz w:val="28"/>
          <w:szCs w:val="28"/>
        </w:rPr>
        <w:t xml:space="preserve"> Rewards will be awarded for sustained or improved effort, attentive listening, cooperation with others, being kind, honest and polite</w:t>
      </w:r>
      <w:r w:rsidR="00322847" w:rsidRPr="004A64E4">
        <w:rPr>
          <w:rStyle w:val="eop"/>
          <w:rFonts w:ascii="Calibri" w:hAnsi="Calibri" w:cs="Calibri"/>
          <w:color w:val="000000" w:themeColor="text1"/>
          <w:sz w:val="28"/>
          <w:szCs w:val="28"/>
        </w:rPr>
        <w:t xml:space="preserve"> by the </w:t>
      </w:r>
      <w:r w:rsidR="00C247D9" w:rsidRPr="004A64E4">
        <w:rPr>
          <w:rStyle w:val="eop"/>
          <w:rFonts w:ascii="Calibri" w:hAnsi="Calibri" w:cs="Calibri"/>
          <w:color w:val="000000" w:themeColor="text1"/>
          <w:sz w:val="28"/>
          <w:szCs w:val="28"/>
        </w:rPr>
        <w:t xml:space="preserve">school merit system or house token system, weekly merit assembly-star of the week, Hot chocolate Friday winners for those who consistently </w:t>
      </w:r>
      <w:r w:rsidR="00135FA7" w:rsidRPr="004A64E4">
        <w:rPr>
          <w:rStyle w:val="eop"/>
          <w:rFonts w:ascii="Calibri" w:hAnsi="Calibri" w:cs="Calibri"/>
          <w:color w:val="000000" w:themeColor="text1"/>
          <w:sz w:val="28"/>
          <w:szCs w:val="28"/>
        </w:rPr>
        <w:t xml:space="preserve">exhibit </w:t>
      </w:r>
      <w:r w:rsidR="00C247D9" w:rsidRPr="004A64E4">
        <w:rPr>
          <w:rStyle w:val="eop"/>
          <w:rFonts w:ascii="Calibri" w:hAnsi="Calibri" w:cs="Calibri"/>
          <w:color w:val="000000" w:themeColor="text1"/>
          <w:sz w:val="28"/>
          <w:szCs w:val="28"/>
        </w:rPr>
        <w:t>good behaviour and capture the moment</w:t>
      </w:r>
      <w:r w:rsidR="00135FA7" w:rsidRPr="004A64E4">
        <w:rPr>
          <w:rStyle w:val="eop"/>
          <w:rFonts w:ascii="Calibri" w:hAnsi="Calibri" w:cs="Calibri"/>
          <w:color w:val="000000" w:themeColor="text1"/>
          <w:sz w:val="28"/>
          <w:szCs w:val="28"/>
        </w:rPr>
        <w:t xml:space="preserve">, </w:t>
      </w:r>
      <w:r w:rsidR="00C247D9" w:rsidRPr="004A64E4">
        <w:rPr>
          <w:rStyle w:val="eop"/>
          <w:rFonts w:ascii="Calibri" w:hAnsi="Calibri" w:cs="Calibri"/>
          <w:color w:val="000000" w:themeColor="text1"/>
          <w:sz w:val="28"/>
          <w:szCs w:val="28"/>
        </w:rPr>
        <w:t>which recognises acts of kindness and care.</w:t>
      </w:r>
      <w:r w:rsidR="008A7B5D" w:rsidRPr="004A64E4">
        <w:rPr>
          <w:rStyle w:val="eop"/>
          <w:rFonts w:ascii="Calibri" w:hAnsi="Calibri" w:cs="Calibri"/>
          <w:color w:val="000000" w:themeColor="text1"/>
          <w:sz w:val="28"/>
          <w:szCs w:val="28"/>
        </w:rPr>
        <w:t xml:space="preserve"> (School A Behaviour policy, 2025)</w:t>
      </w:r>
    </w:p>
    <w:p w14:paraId="0360CF69" w14:textId="77777777" w:rsidR="00C247D9" w:rsidRPr="004A64E4" w:rsidRDefault="00C247D9" w:rsidP="004A64E4">
      <w:pPr>
        <w:pStyle w:val="paragraph"/>
        <w:shd w:val="clear" w:color="auto" w:fill="FFFFFF"/>
        <w:spacing w:before="0" w:beforeAutospacing="0" w:after="0" w:afterAutospacing="0" w:line="360" w:lineRule="auto"/>
        <w:textAlignment w:val="baseline"/>
        <w:rPr>
          <w:rStyle w:val="eop"/>
          <w:rFonts w:ascii="Calibri" w:hAnsi="Calibri" w:cs="Calibri"/>
          <w:color w:val="000000" w:themeColor="text1"/>
          <w:sz w:val="28"/>
          <w:szCs w:val="28"/>
        </w:rPr>
      </w:pPr>
    </w:p>
    <w:p w14:paraId="1C723699" w14:textId="0F09FD15" w:rsidR="00135FA7" w:rsidRPr="004A64E4" w:rsidRDefault="00C247D9" w:rsidP="004A64E4">
      <w:pPr>
        <w:pStyle w:val="paragraph"/>
        <w:shd w:val="clear" w:color="auto" w:fill="FFFFFF"/>
        <w:spacing w:before="0" w:beforeAutospacing="0" w:after="0" w:afterAutospacing="0" w:line="360" w:lineRule="auto"/>
        <w:textAlignment w:val="baseline"/>
        <w:rPr>
          <w:rStyle w:val="eop"/>
          <w:rFonts w:ascii="Calibri" w:hAnsi="Calibri" w:cs="Calibri"/>
          <w:color w:val="000000" w:themeColor="text1"/>
          <w:sz w:val="28"/>
          <w:szCs w:val="28"/>
        </w:rPr>
      </w:pPr>
      <w:r w:rsidRPr="004A64E4">
        <w:rPr>
          <w:rStyle w:val="eop"/>
          <w:rFonts w:ascii="Calibri" w:hAnsi="Calibri" w:cs="Calibri"/>
          <w:color w:val="000000" w:themeColor="text1"/>
          <w:sz w:val="28"/>
          <w:szCs w:val="28"/>
        </w:rPr>
        <w:t>The policy states that appropriate sanctions will be used consistently for pupils who do not meet the agreed expectations of beh</w:t>
      </w:r>
      <w:r w:rsidR="00135FA7" w:rsidRPr="004A64E4">
        <w:rPr>
          <w:rStyle w:val="eop"/>
          <w:rFonts w:ascii="Calibri" w:hAnsi="Calibri" w:cs="Calibri"/>
          <w:color w:val="000000" w:themeColor="text1"/>
          <w:sz w:val="28"/>
          <w:szCs w:val="28"/>
        </w:rPr>
        <w:t>a</w:t>
      </w:r>
      <w:r w:rsidRPr="004A64E4">
        <w:rPr>
          <w:rStyle w:val="eop"/>
          <w:rFonts w:ascii="Calibri" w:hAnsi="Calibri" w:cs="Calibri"/>
          <w:color w:val="000000" w:themeColor="text1"/>
          <w:sz w:val="28"/>
          <w:szCs w:val="28"/>
        </w:rPr>
        <w:t>viour. Incidents of bullying and or seriously inappropriate behaviour are recorded.</w:t>
      </w:r>
      <w:r w:rsidR="00322847" w:rsidRPr="004A64E4">
        <w:rPr>
          <w:rStyle w:val="eop"/>
          <w:rFonts w:ascii="Calibri" w:hAnsi="Calibri" w:cs="Calibri"/>
          <w:color w:val="000000" w:themeColor="text1"/>
          <w:sz w:val="28"/>
          <w:szCs w:val="28"/>
        </w:rPr>
        <w:t xml:space="preserve"> </w:t>
      </w:r>
      <w:r w:rsidRPr="004A64E4">
        <w:rPr>
          <w:rStyle w:val="eop"/>
          <w:rFonts w:ascii="Calibri" w:hAnsi="Calibri" w:cs="Calibri"/>
          <w:color w:val="000000" w:themeColor="text1"/>
          <w:sz w:val="28"/>
          <w:szCs w:val="28"/>
        </w:rPr>
        <w:t>Serious incidents</w:t>
      </w:r>
      <w:r w:rsidR="00322847" w:rsidRPr="004A64E4">
        <w:rPr>
          <w:rStyle w:val="eop"/>
          <w:rFonts w:ascii="Calibri" w:hAnsi="Calibri" w:cs="Calibri"/>
          <w:color w:val="000000" w:themeColor="text1"/>
          <w:sz w:val="28"/>
          <w:szCs w:val="28"/>
        </w:rPr>
        <w:t xml:space="preserve"> such as bullying or physical assault</w:t>
      </w:r>
      <w:r w:rsidRPr="004A64E4">
        <w:rPr>
          <w:rStyle w:val="eop"/>
          <w:rFonts w:ascii="Calibri" w:hAnsi="Calibri" w:cs="Calibri"/>
          <w:color w:val="000000" w:themeColor="text1"/>
          <w:sz w:val="28"/>
          <w:szCs w:val="28"/>
        </w:rPr>
        <w:t xml:space="preserve"> are rep</w:t>
      </w:r>
      <w:r w:rsidR="00135FA7" w:rsidRPr="004A64E4">
        <w:rPr>
          <w:rStyle w:val="eop"/>
          <w:rFonts w:ascii="Calibri" w:hAnsi="Calibri" w:cs="Calibri"/>
          <w:color w:val="000000" w:themeColor="text1"/>
          <w:sz w:val="28"/>
          <w:szCs w:val="28"/>
        </w:rPr>
        <w:t>o</w:t>
      </w:r>
      <w:r w:rsidRPr="004A64E4">
        <w:rPr>
          <w:rStyle w:val="eop"/>
          <w:rFonts w:ascii="Calibri" w:hAnsi="Calibri" w:cs="Calibri"/>
          <w:color w:val="000000" w:themeColor="text1"/>
          <w:sz w:val="28"/>
          <w:szCs w:val="28"/>
        </w:rPr>
        <w:t>rted to the headteacher.  S</w:t>
      </w:r>
      <w:r w:rsidR="00135FA7" w:rsidRPr="004A64E4">
        <w:rPr>
          <w:rStyle w:val="eop"/>
          <w:rFonts w:ascii="Calibri" w:hAnsi="Calibri" w:cs="Calibri"/>
          <w:color w:val="000000" w:themeColor="text1"/>
          <w:sz w:val="28"/>
          <w:szCs w:val="28"/>
        </w:rPr>
        <w:t>anctions include a verbal reprimand by the teacher, loss of golden time, responsibilities/privileges, and loss of break times/lunch times following the session in which the bad behaviour occurred. Behaviour books/contracts/record cards may be implemented at this stage. Repeated poor behaviour will result in an increasing number of breaks missed per incident until the pupil realises that they must socialise acceptably.</w:t>
      </w:r>
      <w:r w:rsidR="008A7B5D" w:rsidRPr="004A64E4">
        <w:rPr>
          <w:rStyle w:val="eop"/>
          <w:rFonts w:ascii="Calibri" w:hAnsi="Calibri" w:cs="Calibri"/>
          <w:color w:val="000000" w:themeColor="text1"/>
          <w:sz w:val="28"/>
          <w:szCs w:val="28"/>
        </w:rPr>
        <w:t xml:space="preserve"> (School A (Behaviour policy, 2025)</w:t>
      </w:r>
      <w:r w:rsidR="0058615E" w:rsidRPr="004A64E4">
        <w:rPr>
          <w:rStyle w:val="eop"/>
          <w:rFonts w:ascii="Calibri" w:hAnsi="Calibri" w:cs="Calibri"/>
          <w:color w:val="000000" w:themeColor="text1"/>
          <w:sz w:val="28"/>
          <w:szCs w:val="28"/>
        </w:rPr>
        <w:t xml:space="preserve"> Although there is not a specific ALN policy in school A that supports the management of </w:t>
      </w:r>
      <w:proofErr w:type="spellStart"/>
      <w:r w:rsidR="0058615E" w:rsidRPr="004A64E4">
        <w:rPr>
          <w:rStyle w:val="eop"/>
          <w:rFonts w:ascii="Calibri" w:hAnsi="Calibri" w:cs="Calibri"/>
          <w:color w:val="000000" w:themeColor="text1"/>
          <w:sz w:val="28"/>
          <w:szCs w:val="28"/>
        </w:rPr>
        <w:t>behviour</w:t>
      </w:r>
      <w:proofErr w:type="spellEnd"/>
      <w:r w:rsidR="0058615E" w:rsidRPr="004A64E4">
        <w:rPr>
          <w:rStyle w:val="eop"/>
          <w:rFonts w:ascii="Calibri" w:hAnsi="Calibri" w:cs="Calibri"/>
          <w:color w:val="000000" w:themeColor="text1"/>
          <w:sz w:val="28"/>
          <w:szCs w:val="28"/>
        </w:rPr>
        <w:t xml:space="preserve"> of pupils that have experienced ACES the school has developed a new health and wellbeing Area of learning </w:t>
      </w:r>
      <w:r w:rsidR="0058615E" w:rsidRPr="004A64E4">
        <w:rPr>
          <w:rStyle w:val="eop"/>
          <w:rFonts w:ascii="Calibri" w:hAnsi="Calibri" w:cs="Calibri"/>
          <w:color w:val="000000" w:themeColor="text1"/>
          <w:sz w:val="28"/>
          <w:szCs w:val="28"/>
        </w:rPr>
        <w:lastRenderedPageBreak/>
        <w:t xml:space="preserve">and </w:t>
      </w:r>
      <w:r w:rsidR="00E54C60" w:rsidRPr="004A64E4">
        <w:rPr>
          <w:rStyle w:val="eop"/>
          <w:rFonts w:ascii="Calibri" w:hAnsi="Calibri" w:cs="Calibri"/>
          <w:color w:val="000000" w:themeColor="text1"/>
          <w:sz w:val="28"/>
          <w:szCs w:val="28"/>
        </w:rPr>
        <w:t>E</w:t>
      </w:r>
      <w:r w:rsidR="0058615E" w:rsidRPr="004A64E4">
        <w:rPr>
          <w:rStyle w:val="eop"/>
          <w:rFonts w:ascii="Calibri" w:hAnsi="Calibri" w:cs="Calibri"/>
          <w:color w:val="000000" w:themeColor="text1"/>
          <w:sz w:val="28"/>
          <w:szCs w:val="28"/>
        </w:rPr>
        <w:t>xperience as part of the new curriculum for Wales. This supports the physical, psyc</w:t>
      </w:r>
      <w:r w:rsidR="00E54C60" w:rsidRPr="004A64E4">
        <w:rPr>
          <w:rStyle w:val="eop"/>
          <w:rFonts w:ascii="Calibri" w:hAnsi="Calibri" w:cs="Calibri"/>
          <w:color w:val="000000" w:themeColor="text1"/>
          <w:sz w:val="28"/>
          <w:szCs w:val="28"/>
        </w:rPr>
        <w:t>h</w:t>
      </w:r>
      <w:r w:rsidR="0058615E" w:rsidRPr="004A64E4">
        <w:rPr>
          <w:rStyle w:val="eop"/>
          <w:rFonts w:ascii="Calibri" w:hAnsi="Calibri" w:cs="Calibri"/>
          <w:color w:val="000000" w:themeColor="text1"/>
          <w:sz w:val="28"/>
          <w:szCs w:val="28"/>
        </w:rPr>
        <w:t>ological, emotional and social aspects of pupils</w:t>
      </w:r>
      <w:r w:rsidR="00E54C60" w:rsidRPr="004A64E4">
        <w:rPr>
          <w:rStyle w:val="eop"/>
          <w:rFonts w:ascii="Calibri" w:hAnsi="Calibri" w:cs="Calibri"/>
          <w:color w:val="000000" w:themeColor="text1"/>
          <w:sz w:val="28"/>
          <w:szCs w:val="28"/>
        </w:rPr>
        <w:t>’</w:t>
      </w:r>
      <w:r w:rsidR="0058615E" w:rsidRPr="004A64E4">
        <w:rPr>
          <w:rStyle w:val="eop"/>
          <w:rFonts w:ascii="Calibri" w:hAnsi="Calibri" w:cs="Calibri"/>
          <w:color w:val="000000" w:themeColor="text1"/>
          <w:sz w:val="28"/>
          <w:szCs w:val="28"/>
        </w:rPr>
        <w:t xml:space="preserve"> lives.</w:t>
      </w:r>
      <w:r w:rsidR="00E54C60" w:rsidRPr="004A64E4">
        <w:rPr>
          <w:rStyle w:val="eop"/>
          <w:rFonts w:ascii="Calibri" w:hAnsi="Calibri" w:cs="Calibri"/>
          <w:color w:val="000000" w:themeColor="text1"/>
          <w:sz w:val="28"/>
          <w:szCs w:val="28"/>
        </w:rPr>
        <w:t xml:space="preserve"> Resources include a weekly circle time which discusses different topics. PSHE which includes emotional literacy, social skills and spiritual development. They school also offers ELSA sessions to support </w:t>
      </w:r>
      <w:proofErr w:type="gramStart"/>
      <w:r w:rsidR="00E54C60" w:rsidRPr="004A64E4">
        <w:rPr>
          <w:rStyle w:val="eop"/>
          <w:rFonts w:ascii="Calibri" w:hAnsi="Calibri" w:cs="Calibri"/>
          <w:color w:val="000000" w:themeColor="text1"/>
          <w:sz w:val="28"/>
          <w:szCs w:val="28"/>
        </w:rPr>
        <w:t>pupils</w:t>
      </w:r>
      <w:proofErr w:type="gramEnd"/>
      <w:r w:rsidR="00E54C60" w:rsidRPr="004A64E4">
        <w:rPr>
          <w:rStyle w:val="eop"/>
          <w:rFonts w:ascii="Calibri" w:hAnsi="Calibri" w:cs="Calibri"/>
          <w:color w:val="000000" w:themeColor="text1"/>
          <w:sz w:val="28"/>
          <w:szCs w:val="28"/>
        </w:rPr>
        <w:t xml:space="preserve"> emotional development. This health and wellbeing work links closely to the rights of the child. Article 29 -You have the right to be the best you can be. Education must help you develop your skills and talents to the full.  (UN Convention on the Rights of the Child </w:t>
      </w:r>
      <w:proofErr w:type="gramStart"/>
      <w:r w:rsidR="00E54C60" w:rsidRPr="004A64E4">
        <w:rPr>
          <w:rStyle w:val="eop"/>
          <w:rFonts w:ascii="Calibri" w:hAnsi="Calibri" w:cs="Calibri"/>
          <w:color w:val="000000" w:themeColor="text1"/>
          <w:sz w:val="28"/>
          <w:szCs w:val="28"/>
        </w:rPr>
        <w:t>1992,  placement</w:t>
      </w:r>
      <w:proofErr w:type="gramEnd"/>
      <w:r w:rsidR="00E54C60" w:rsidRPr="004A64E4">
        <w:rPr>
          <w:rStyle w:val="eop"/>
          <w:rFonts w:ascii="Calibri" w:hAnsi="Calibri" w:cs="Calibri"/>
          <w:color w:val="000000" w:themeColor="text1"/>
          <w:sz w:val="28"/>
          <w:szCs w:val="28"/>
        </w:rPr>
        <w:t xml:space="preserve"> A 2025)</w:t>
      </w:r>
    </w:p>
    <w:p w14:paraId="3F76F5E2" w14:textId="77777777" w:rsidR="004E15BA" w:rsidRPr="004A64E4" w:rsidRDefault="004E15BA" w:rsidP="004A64E4">
      <w:pPr>
        <w:pStyle w:val="paragraph"/>
        <w:shd w:val="clear" w:color="auto" w:fill="FFFFFF"/>
        <w:spacing w:before="0" w:beforeAutospacing="0" w:after="0" w:afterAutospacing="0" w:line="360" w:lineRule="auto"/>
        <w:textAlignment w:val="baseline"/>
        <w:rPr>
          <w:rStyle w:val="eop"/>
          <w:rFonts w:ascii="Calibri" w:hAnsi="Calibri" w:cs="Calibri"/>
          <w:color w:val="000000" w:themeColor="text1"/>
          <w:sz w:val="28"/>
          <w:szCs w:val="28"/>
        </w:rPr>
      </w:pPr>
    </w:p>
    <w:p w14:paraId="265F45D0" w14:textId="1750F0C0" w:rsidR="004E15BA" w:rsidRPr="004A64E4" w:rsidRDefault="004E15BA" w:rsidP="004A64E4">
      <w:pPr>
        <w:pStyle w:val="paragraph"/>
        <w:shd w:val="clear" w:color="auto" w:fill="FFFFFF"/>
        <w:spacing w:before="0" w:beforeAutospacing="0" w:after="0" w:afterAutospacing="0" w:line="360" w:lineRule="auto"/>
        <w:textAlignment w:val="baseline"/>
        <w:rPr>
          <w:rStyle w:val="normaltextrun"/>
          <w:rFonts w:ascii="Calibri" w:hAnsi="Calibri" w:cs="Calibri"/>
          <w:color w:val="000000" w:themeColor="text1"/>
          <w:sz w:val="28"/>
          <w:szCs w:val="28"/>
        </w:rPr>
      </w:pPr>
      <w:r w:rsidRPr="004A64E4">
        <w:rPr>
          <w:rStyle w:val="normaltextrun"/>
          <w:rFonts w:ascii="Calibri" w:hAnsi="Calibri" w:cs="Calibri"/>
          <w:color w:val="000000" w:themeColor="text1"/>
          <w:sz w:val="28"/>
          <w:szCs w:val="28"/>
        </w:rPr>
        <w:t>In conclusion</w:t>
      </w:r>
      <w:r w:rsidR="00AD0F1C" w:rsidRPr="004A64E4">
        <w:rPr>
          <w:rStyle w:val="normaltextrun"/>
          <w:rFonts w:ascii="Calibri" w:hAnsi="Calibri" w:cs="Calibri"/>
          <w:color w:val="000000" w:themeColor="text1"/>
          <w:sz w:val="28"/>
          <w:szCs w:val="28"/>
        </w:rPr>
        <w:t>,</w:t>
      </w:r>
      <w:r w:rsidR="0079759E" w:rsidRPr="004A64E4">
        <w:rPr>
          <w:rStyle w:val="normaltextrun"/>
          <w:rFonts w:ascii="Calibri" w:hAnsi="Calibri" w:cs="Calibri"/>
          <w:color w:val="000000" w:themeColor="text1"/>
          <w:sz w:val="28"/>
          <w:szCs w:val="28"/>
        </w:rPr>
        <w:t xml:space="preserve"> </w:t>
      </w:r>
      <w:r w:rsidRPr="004A64E4">
        <w:rPr>
          <w:rStyle w:val="normaltextrun"/>
          <w:rFonts w:ascii="Calibri" w:hAnsi="Calibri" w:cs="Calibri"/>
          <w:color w:val="000000" w:themeColor="text1"/>
          <w:sz w:val="28"/>
          <w:szCs w:val="28"/>
        </w:rPr>
        <w:t xml:space="preserve">behaviour </w:t>
      </w:r>
      <w:r w:rsidR="007921B1" w:rsidRPr="004A64E4">
        <w:rPr>
          <w:rStyle w:val="normaltextrun"/>
          <w:rFonts w:ascii="Calibri" w:hAnsi="Calibri" w:cs="Calibri"/>
          <w:color w:val="000000" w:themeColor="text1"/>
          <w:sz w:val="28"/>
          <w:szCs w:val="28"/>
        </w:rPr>
        <w:t xml:space="preserve">is often a form of communication and consists of wanted and unwanted behaviours. Many factors influence </w:t>
      </w:r>
      <w:r w:rsidR="007921B1" w:rsidRPr="004A64E4">
        <w:rPr>
          <w:rStyle w:val="normaltextrun"/>
          <w:rFonts w:ascii="Calibri" w:eastAsiaTheme="majorEastAsia" w:hAnsi="Calibri" w:cs="Calibri"/>
          <w:color w:val="000000" w:themeColor="text1"/>
          <w:sz w:val="28"/>
          <w:szCs w:val="28"/>
        </w:rPr>
        <w:t>behaviour</w:t>
      </w:r>
      <w:r w:rsidR="0079759E" w:rsidRPr="004A64E4">
        <w:rPr>
          <w:rStyle w:val="normaltextrun"/>
          <w:rFonts w:ascii="Calibri" w:eastAsiaTheme="majorEastAsia" w:hAnsi="Calibri" w:cs="Calibri"/>
          <w:color w:val="000000" w:themeColor="text1"/>
          <w:sz w:val="28"/>
          <w:szCs w:val="28"/>
        </w:rPr>
        <w:t xml:space="preserve">. </w:t>
      </w:r>
      <w:r w:rsidR="007921B1" w:rsidRPr="004A64E4">
        <w:rPr>
          <w:rStyle w:val="normaltextrun"/>
          <w:rFonts w:ascii="Calibri" w:eastAsiaTheme="majorEastAsia" w:hAnsi="Calibri" w:cs="Calibri"/>
          <w:color w:val="000000" w:themeColor="text1"/>
          <w:sz w:val="28"/>
          <w:szCs w:val="28"/>
        </w:rPr>
        <w:t xml:space="preserve">Skinner’s operant conditioning </w:t>
      </w:r>
      <w:proofErr w:type="gramStart"/>
      <w:r w:rsidR="007921B1" w:rsidRPr="004A64E4">
        <w:rPr>
          <w:rStyle w:val="normaltextrun"/>
          <w:rFonts w:ascii="Calibri" w:eastAsiaTheme="majorEastAsia" w:hAnsi="Calibri" w:cs="Calibri"/>
          <w:color w:val="000000" w:themeColor="text1"/>
          <w:sz w:val="28"/>
          <w:szCs w:val="28"/>
        </w:rPr>
        <w:t>theory</w:t>
      </w:r>
      <w:r w:rsidR="008A7B5D" w:rsidRPr="004A64E4">
        <w:rPr>
          <w:rStyle w:val="normaltextrun"/>
          <w:rFonts w:ascii="Calibri" w:eastAsiaTheme="majorEastAsia" w:hAnsi="Calibri" w:cs="Calibri"/>
          <w:color w:val="000000" w:themeColor="text1"/>
          <w:sz w:val="28"/>
          <w:szCs w:val="28"/>
        </w:rPr>
        <w:t>(</w:t>
      </w:r>
      <w:proofErr w:type="gramEnd"/>
      <w:r w:rsidR="008A7B5D" w:rsidRPr="004A64E4">
        <w:rPr>
          <w:rStyle w:val="normaltextrun"/>
          <w:rFonts w:ascii="Calibri" w:eastAsiaTheme="majorEastAsia" w:hAnsi="Calibri" w:cs="Calibri"/>
          <w:color w:val="000000" w:themeColor="text1"/>
          <w:sz w:val="28"/>
          <w:szCs w:val="28"/>
        </w:rPr>
        <w:t>1937</w:t>
      </w:r>
      <w:proofErr w:type="gramStart"/>
      <w:r w:rsidR="008A7B5D" w:rsidRPr="004A64E4">
        <w:rPr>
          <w:rStyle w:val="normaltextrun"/>
          <w:rFonts w:ascii="Calibri" w:eastAsiaTheme="majorEastAsia" w:hAnsi="Calibri" w:cs="Calibri"/>
          <w:color w:val="000000" w:themeColor="text1"/>
          <w:sz w:val="28"/>
          <w:szCs w:val="28"/>
        </w:rPr>
        <w:t xml:space="preserve">) </w:t>
      </w:r>
      <w:r w:rsidR="0079759E" w:rsidRPr="004A64E4">
        <w:rPr>
          <w:rStyle w:val="normaltextrun"/>
          <w:rFonts w:ascii="Calibri" w:eastAsiaTheme="majorEastAsia" w:hAnsi="Calibri" w:cs="Calibri"/>
          <w:color w:val="000000" w:themeColor="text1"/>
          <w:sz w:val="28"/>
          <w:szCs w:val="28"/>
        </w:rPr>
        <w:t xml:space="preserve"> </w:t>
      </w:r>
      <w:r w:rsidR="007921B1" w:rsidRPr="004A64E4">
        <w:rPr>
          <w:rStyle w:val="normaltextrun"/>
          <w:rFonts w:ascii="Calibri" w:eastAsiaTheme="majorEastAsia" w:hAnsi="Calibri" w:cs="Calibri"/>
          <w:color w:val="000000" w:themeColor="text1"/>
          <w:sz w:val="28"/>
          <w:szCs w:val="28"/>
        </w:rPr>
        <w:t>suggests</w:t>
      </w:r>
      <w:proofErr w:type="gramEnd"/>
      <w:r w:rsidR="007921B1" w:rsidRPr="004A64E4">
        <w:rPr>
          <w:rStyle w:val="normaltextrun"/>
          <w:rFonts w:ascii="Calibri" w:eastAsiaTheme="majorEastAsia" w:hAnsi="Calibri" w:cs="Calibri"/>
          <w:color w:val="000000" w:themeColor="text1"/>
          <w:sz w:val="28"/>
          <w:szCs w:val="28"/>
        </w:rPr>
        <w:t xml:space="preserve"> that positive behaviour is</w:t>
      </w:r>
      <w:r w:rsidR="00322847" w:rsidRPr="004A64E4">
        <w:rPr>
          <w:rStyle w:val="normaltextrun"/>
          <w:rFonts w:ascii="Calibri" w:eastAsiaTheme="majorEastAsia" w:hAnsi="Calibri" w:cs="Calibri"/>
          <w:color w:val="000000" w:themeColor="text1"/>
          <w:sz w:val="28"/>
          <w:szCs w:val="28"/>
        </w:rPr>
        <w:t xml:space="preserve"> more likely to recur when it is </w:t>
      </w:r>
      <w:r w:rsidR="007921B1" w:rsidRPr="004A64E4">
        <w:rPr>
          <w:rStyle w:val="normaltextrun"/>
          <w:rFonts w:ascii="Calibri" w:eastAsiaTheme="majorEastAsia" w:hAnsi="Calibri" w:cs="Calibri"/>
          <w:color w:val="000000" w:themeColor="text1"/>
          <w:sz w:val="28"/>
          <w:szCs w:val="28"/>
        </w:rPr>
        <w:t>reinforced by rewards</w:t>
      </w:r>
      <w:r w:rsidR="00322847" w:rsidRPr="004A64E4">
        <w:rPr>
          <w:rStyle w:val="normaltextrun"/>
          <w:rFonts w:ascii="Calibri" w:eastAsiaTheme="majorEastAsia" w:hAnsi="Calibri" w:cs="Calibri"/>
          <w:color w:val="000000" w:themeColor="text1"/>
          <w:sz w:val="28"/>
          <w:szCs w:val="28"/>
        </w:rPr>
        <w:t xml:space="preserve">. If </w:t>
      </w:r>
      <w:r w:rsidR="007921B1" w:rsidRPr="004A64E4">
        <w:rPr>
          <w:rStyle w:val="normaltextrun"/>
          <w:rFonts w:ascii="Calibri" w:hAnsi="Calibri" w:cs="Calibri"/>
          <w:color w:val="000000" w:themeColor="text1"/>
          <w:sz w:val="28"/>
          <w:szCs w:val="28"/>
        </w:rPr>
        <w:t xml:space="preserve">negative behaviour is punished, then it is less likely </w:t>
      </w:r>
      <w:r w:rsidR="0079759E" w:rsidRPr="004A64E4">
        <w:rPr>
          <w:rStyle w:val="normaltextrun"/>
          <w:rFonts w:ascii="Calibri" w:hAnsi="Calibri" w:cs="Calibri"/>
          <w:color w:val="000000" w:themeColor="text1"/>
          <w:sz w:val="28"/>
          <w:szCs w:val="28"/>
        </w:rPr>
        <w:t xml:space="preserve">to occur. </w:t>
      </w:r>
      <w:r w:rsidR="00AD0F1C" w:rsidRPr="004A64E4">
        <w:rPr>
          <w:rStyle w:val="normaltextrun"/>
          <w:rFonts w:ascii="Calibri" w:hAnsi="Calibri" w:cs="Calibri"/>
          <w:color w:val="000000" w:themeColor="text1"/>
          <w:sz w:val="28"/>
          <w:szCs w:val="28"/>
        </w:rPr>
        <w:t>Piaget’s social constructivist theory</w:t>
      </w:r>
      <w:r w:rsidR="0079759E" w:rsidRPr="004A64E4">
        <w:rPr>
          <w:rStyle w:val="normaltextrun"/>
          <w:rFonts w:ascii="Calibri" w:hAnsi="Calibri" w:cs="Calibri"/>
          <w:color w:val="000000" w:themeColor="text1"/>
          <w:sz w:val="28"/>
          <w:szCs w:val="28"/>
        </w:rPr>
        <w:t xml:space="preserve"> </w:t>
      </w:r>
      <w:r w:rsidR="008A7B5D" w:rsidRPr="004A64E4">
        <w:rPr>
          <w:rStyle w:val="normaltextrun"/>
          <w:rFonts w:ascii="Calibri" w:hAnsi="Calibri" w:cs="Calibri"/>
          <w:color w:val="000000" w:themeColor="text1"/>
          <w:sz w:val="28"/>
          <w:szCs w:val="28"/>
        </w:rPr>
        <w:t xml:space="preserve">(1936, 1950) </w:t>
      </w:r>
      <w:r w:rsidR="007921B1" w:rsidRPr="004A64E4">
        <w:rPr>
          <w:rStyle w:val="normaltextrun"/>
          <w:rFonts w:ascii="Calibri" w:hAnsi="Calibri" w:cs="Calibri"/>
          <w:color w:val="000000" w:themeColor="text1"/>
          <w:sz w:val="28"/>
          <w:szCs w:val="28"/>
        </w:rPr>
        <w:t xml:space="preserve">suggests that the construction of knowledge is based on individual experiences, which are in turn influenced by their emotional, biological and mental state of development. </w:t>
      </w:r>
      <w:r w:rsidR="008A7B5D" w:rsidRPr="004A64E4">
        <w:rPr>
          <w:rStyle w:val="normaltextrun"/>
          <w:rFonts w:ascii="Calibri" w:hAnsi="Calibri" w:cs="Calibri"/>
          <w:color w:val="000000" w:themeColor="text1"/>
          <w:sz w:val="28"/>
          <w:szCs w:val="28"/>
        </w:rPr>
        <w:t>(</w:t>
      </w:r>
      <w:r w:rsidR="007921B1" w:rsidRPr="004A64E4">
        <w:rPr>
          <w:rStyle w:val="normaltextrun"/>
          <w:rFonts w:ascii="Calibri" w:hAnsi="Calibri" w:cs="Calibri"/>
          <w:color w:val="000000" w:themeColor="text1"/>
          <w:sz w:val="28"/>
          <w:szCs w:val="28"/>
        </w:rPr>
        <w:t>Bate</w:t>
      </w:r>
      <w:r w:rsidR="008A7B5D" w:rsidRPr="004A64E4">
        <w:rPr>
          <w:rStyle w:val="normaltextrun"/>
          <w:rFonts w:ascii="Calibri" w:hAnsi="Calibri" w:cs="Calibri"/>
          <w:color w:val="000000" w:themeColor="text1"/>
          <w:sz w:val="28"/>
          <w:szCs w:val="28"/>
        </w:rPr>
        <w:t>,</w:t>
      </w:r>
      <w:r w:rsidR="007921B1" w:rsidRPr="004A64E4">
        <w:rPr>
          <w:rStyle w:val="normaltextrun"/>
          <w:rFonts w:ascii="Calibri" w:hAnsi="Calibri" w:cs="Calibri"/>
          <w:color w:val="000000" w:themeColor="text1"/>
          <w:sz w:val="28"/>
          <w:szCs w:val="28"/>
        </w:rPr>
        <w:t xml:space="preserve"> p50</w:t>
      </w:r>
      <w:r w:rsidR="008A7B5D" w:rsidRPr="004A64E4">
        <w:rPr>
          <w:rStyle w:val="normaltextrun"/>
          <w:rFonts w:ascii="Calibri" w:hAnsi="Calibri" w:cs="Calibri"/>
          <w:color w:val="000000" w:themeColor="text1"/>
          <w:sz w:val="28"/>
          <w:szCs w:val="28"/>
        </w:rPr>
        <w:t xml:space="preserve">, </w:t>
      </w:r>
      <w:r w:rsidR="007921B1" w:rsidRPr="004A64E4">
        <w:rPr>
          <w:rStyle w:val="normaltextrun"/>
          <w:rFonts w:ascii="Calibri" w:hAnsi="Calibri" w:cs="Calibri"/>
          <w:color w:val="000000" w:themeColor="text1"/>
          <w:sz w:val="28"/>
          <w:szCs w:val="28"/>
        </w:rPr>
        <w:t>2023)</w:t>
      </w:r>
      <w:r w:rsidR="00E52CDE" w:rsidRPr="004A64E4">
        <w:rPr>
          <w:rStyle w:val="normaltextrun"/>
          <w:rFonts w:ascii="Calibri" w:hAnsi="Calibri" w:cs="Calibri"/>
          <w:color w:val="000000" w:themeColor="text1"/>
          <w:sz w:val="28"/>
          <w:szCs w:val="28"/>
        </w:rPr>
        <w:t>.</w:t>
      </w:r>
      <w:r w:rsidR="007921B1" w:rsidRPr="004A64E4">
        <w:rPr>
          <w:rStyle w:val="normaltextrun"/>
          <w:rFonts w:ascii="Calibri" w:hAnsi="Calibri" w:cs="Calibri"/>
          <w:color w:val="000000" w:themeColor="text1"/>
          <w:sz w:val="28"/>
          <w:szCs w:val="28"/>
        </w:rPr>
        <w:t xml:space="preserve"> </w:t>
      </w:r>
      <w:r w:rsidR="0079759E" w:rsidRPr="004A64E4">
        <w:rPr>
          <w:rStyle w:val="normaltextrun"/>
          <w:rFonts w:ascii="Calibri" w:hAnsi="Calibri" w:cs="Calibri"/>
          <w:color w:val="000000" w:themeColor="text1"/>
          <w:sz w:val="28"/>
          <w:szCs w:val="28"/>
        </w:rPr>
        <w:t>A</w:t>
      </w:r>
      <w:r w:rsidR="007921B1" w:rsidRPr="004A64E4">
        <w:rPr>
          <w:rStyle w:val="normaltextrun"/>
          <w:rFonts w:ascii="Calibri" w:hAnsi="Calibri" w:cs="Calibri"/>
          <w:color w:val="000000" w:themeColor="text1"/>
          <w:sz w:val="28"/>
          <w:szCs w:val="28"/>
        </w:rPr>
        <w:t xml:space="preserve">ccording to Piaget, </w:t>
      </w:r>
      <w:proofErr w:type="gramStart"/>
      <w:r w:rsidR="008A7B5D" w:rsidRPr="004A64E4">
        <w:rPr>
          <w:rStyle w:val="normaltextrun"/>
          <w:rFonts w:ascii="Calibri" w:hAnsi="Calibri" w:cs="Calibri"/>
          <w:color w:val="000000" w:themeColor="text1"/>
          <w:sz w:val="28"/>
          <w:szCs w:val="28"/>
        </w:rPr>
        <w:t xml:space="preserve">behaviour </w:t>
      </w:r>
      <w:r w:rsidR="007921B1" w:rsidRPr="004A64E4">
        <w:rPr>
          <w:rStyle w:val="normaltextrun"/>
          <w:rFonts w:ascii="Calibri" w:hAnsi="Calibri" w:cs="Calibri"/>
          <w:color w:val="000000" w:themeColor="text1"/>
          <w:sz w:val="28"/>
          <w:szCs w:val="28"/>
        </w:rPr>
        <w:t xml:space="preserve"> is</w:t>
      </w:r>
      <w:proofErr w:type="gramEnd"/>
      <w:r w:rsidR="007921B1" w:rsidRPr="004A64E4">
        <w:rPr>
          <w:rStyle w:val="normaltextrun"/>
          <w:rFonts w:ascii="Calibri" w:hAnsi="Calibri" w:cs="Calibri"/>
          <w:color w:val="000000" w:themeColor="text1"/>
          <w:sz w:val="28"/>
          <w:szCs w:val="28"/>
        </w:rPr>
        <w:t xml:space="preserve"> influenced by </w:t>
      </w:r>
      <w:proofErr w:type="gramStart"/>
      <w:r w:rsidR="008A7B5D" w:rsidRPr="004A64E4">
        <w:rPr>
          <w:rStyle w:val="normaltextrun"/>
          <w:rFonts w:ascii="Calibri" w:hAnsi="Calibri" w:cs="Calibri"/>
          <w:color w:val="000000" w:themeColor="text1"/>
          <w:sz w:val="28"/>
          <w:szCs w:val="28"/>
        </w:rPr>
        <w:t xml:space="preserve">thought </w:t>
      </w:r>
      <w:r w:rsidR="007921B1" w:rsidRPr="004A64E4">
        <w:rPr>
          <w:rStyle w:val="normaltextrun"/>
          <w:rFonts w:ascii="Calibri" w:hAnsi="Calibri" w:cs="Calibri"/>
          <w:color w:val="000000" w:themeColor="text1"/>
          <w:sz w:val="28"/>
          <w:szCs w:val="28"/>
        </w:rPr>
        <w:t xml:space="preserve"> and</w:t>
      </w:r>
      <w:proofErr w:type="gramEnd"/>
      <w:r w:rsidR="007921B1" w:rsidRPr="004A64E4">
        <w:rPr>
          <w:rStyle w:val="normaltextrun"/>
          <w:rFonts w:ascii="Calibri" w:hAnsi="Calibri" w:cs="Calibri"/>
          <w:color w:val="000000" w:themeColor="text1"/>
          <w:sz w:val="28"/>
          <w:szCs w:val="28"/>
        </w:rPr>
        <w:t xml:space="preserve"> </w:t>
      </w:r>
      <w:r w:rsidR="008A7B5D" w:rsidRPr="004A64E4">
        <w:rPr>
          <w:rStyle w:val="normaltextrun"/>
          <w:rFonts w:ascii="Calibri" w:hAnsi="Calibri" w:cs="Calibri"/>
          <w:color w:val="000000" w:themeColor="text1"/>
          <w:sz w:val="28"/>
          <w:szCs w:val="28"/>
        </w:rPr>
        <w:t xml:space="preserve">the </w:t>
      </w:r>
      <w:r w:rsidR="007921B1" w:rsidRPr="004A64E4">
        <w:rPr>
          <w:rStyle w:val="normaltextrun"/>
          <w:rFonts w:ascii="Calibri" w:hAnsi="Calibri" w:cs="Calibri"/>
          <w:color w:val="000000" w:themeColor="text1"/>
          <w:sz w:val="28"/>
          <w:szCs w:val="28"/>
        </w:rPr>
        <w:t xml:space="preserve">ability to reason, so </w:t>
      </w:r>
      <w:proofErr w:type="gramStart"/>
      <w:r w:rsidR="008A7B5D" w:rsidRPr="004A64E4">
        <w:rPr>
          <w:rStyle w:val="normaltextrun"/>
          <w:rFonts w:ascii="Calibri" w:hAnsi="Calibri" w:cs="Calibri"/>
          <w:color w:val="000000" w:themeColor="text1"/>
          <w:sz w:val="28"/>
          <w:szCs w:val="28"/>
        </w:rPr>
        <w:t xml:space="preserve">experiencing </w:t>
      </w:r>
      <w:r w:rsidR="007921B1" w:rsidRPr="004A64E4">
        <w:rPr>
          <w:rStyle w:val="normaltextrun"/>
          <w:rFonts w:ascii="Calibri" w:hAnsi="Calibri" w:cs="Calibri"/>
          <w:color w:val="000000" w:themeColor="text1"/>
          <w:sz w:val="28"/>
          <w:szCs w:val="28"/>
        </w:rPr>
        <w:t xml:space="preserve"> ACEs</w:t>
      </w:r>
      <w:proofErr w:type="gramEnd"/>
      <w:r w:rsidR="00E52CDE" w:rsidRPr="004A64E4">
        <w:rPr>
          <w:rStyle w:val="normaltextrun"/>
          <w:rFonts w:ascii="Calibri" w:hAnsi="Calibri" w:cs="Calibri"/>
          <w:color w:val="000000" w:themeColor="text1"/>
          <w:sz w:val="28"/>
          <w:szCs w:val="28"/>
        </w:rPr>
        <w:t>,</w:t>
      </w:r>
      <w:r w:rsidR="008A7B5D" w:rsidRPr="004A64E4">
        <w:rPr>
          <w:rStyle w:val="normaltextrun"/>
          <w:rFonts w:ascii="Calibri" w:hAnsi="Calibri" w:cs="Calibri"/>
          <w:color w:val="000000" w:themeColor="text1"/>
          <w:sz w:val="28"/>
          <w:szCs w:val="28"/>
        </w:rPr>
        <w:t xml:space="preserve"> means that the brain </w:t>
      </w:r>
      <w:proofErr w:type="gramStart"/>
      <w:r w:rsidR="008A7B5D" w:rsidRPr="004A64E4">
        <w:rPr>
          <w:rStyle w:val="normaltextrun"/>
          <w:rFonts w:ascii="Calibri" w:hAnsi="Calibri" w:cs="Calibri"/>
          <w:color w:val="000000" w:themeColor="text1"/>
          <w:sz w:val="28"/>
          <w:szCs w:val="28"/>
        </w:rPr>
        <w:t xml:space="preserve">is </w:t>
      </w:r>
      <w:r w:rsidR="007921B1" w:rsidRPr="004A64E4">
        <w:rPr>
          <w:rStyle w:val="normaltextrun"/>
          <w:rFonts w:ascii="Calibri" w:hAnsi="Calibri" w:cs="Calibri"/>
          <w:color w:val="000000" w:themeColor="text1"/>
          <w:sz w:val="28"/>
          <w:szCs w:val="28"/>
        </w:rPr>
        <w:t xml:space="preserve"> less</w:t>
      </w:r>
      <w:proofErr w:type="gramEnd"/>
      <w:r w:rsidR="007921B1" w:rsidRPr="004A64E4">
        <w:rPr>
          <w:rStyle w:val="normaltextrun"/>
          <w:rFonts w:ascii="Calibri" w:hAnsi="Calibri" w:cs="Calibri"/>
          <w:color w:val="000000" w:themeColor="text1"/>
          <w:sz w:val="28"/>
          <w:szCs w:val="28"/>
        </w:rPr>
        <w:t xml:space="preserve"> able to deal with situations rationally and more likely to trigger the fight or flight response.</w:t>
      </w:r>
    </w:p>
    <w:p w14:paraId="176B55D4" w14:textId="77777777" w:rsidR="008A7B5D" w:rsidRPr="004A64E4" w:rsidRDefault="008A7B5D" w:rsidP="004A64E4">
      <w:pPr>
        <w:spacing w:after="0" w:line="240" w:lineRule="auto"/>
        <w:rPr>
          <w:rFonts w:ascii="Calibri" w:hAnsi="Calibri" w:cs="Calibri"/>
          <w:sz w:val="28"/>
          <w:szCs w:val="28"/>
        </w:rPr>
      </w:pPr>
    </w:p>
    <w:p w14:paraId="312949BB" w14:textId="7D9D524D" w:rsidR="00576090" w:rsidRPr="004A64E4" w:rsidRDefault="006F5CFA" w:rsidP="004A64E4">
      <w:pPr>
        <w:spacing w:after="0" w:line="240" w:lineRule="auto"/>
        <w:rPr>
          <w:rFonts w:ascii="Calibri" w:hAnsi="Calibri" w:cs="Calibri"/>
          <w:sz w:val="28"/>
          <w:szCs w:val="28"/>
        </w:rPr>
      </w:pPr>
      <w:r w:rsidRPr="004A64E4">
        <w:rPr>
          <w:rFonts w:ascii="Calibri" w:hAnsi="Calibri" w:cs="Calibri"/>
          <w:sz w:val="28"/>
          <w:szCs w:val="28"/>
        </w:rPr>
        <w:t>Referencing</w:t>
      </w:r>
    </w:p>
    <w:p w14:paraId="1D6DCC59" w14:textId="77777777" w:rsidR="006F5CFA" w:rsidRPr="004A64E4" w:rsidRDefault="006F5CFA" w:rsidP="004A64E4">
      <w:pPr>
        <w:spacing w:after="0" w:line="240" w:lineRule="auto"/>
        <w:rPr>
          <w:rFonts w:ascii="Calibri" w:hAnsi="Calibri" w:cs="Calibri"/>
          <w:sz w:val="28"/>
          <w:szCs w:val="28"/>
        </w:rPr>
      </w:pPr>
    </w:p>
    <w:p w14:paraId="30AB5DA8" w14:textId="3D02BC23" w:rsidR="006F5CFA" w:rsidRPr="004A64E4" w:rsidRDefault="006F5CFA" w:rsidP="004A64E4">
      <w:pPr>
        <w:spacing w:after="0" w:line="240" w:lineRule="auto"/>
        <w:rPr>
          <w:rFonts w:ascii="Calibri" w:hAnsi="Calibri" w:cs="Calibri"/>
          <w:i/>
          <w:iCs/>
          <w:sz w:val="28"/>
          <w:szCs w:val="28"/>
        </w:rPr>
      </w:pPr>
      <w:r w:rsidRPr="004A64E4">
        <w:rPr>
          <w:rFonts w:ascii="Calibri" w:hAnsi="Calibri" w:cs="Calibri"/>
          <w:i/>
          <w:iCs/>
          <w:sz w:val="28"/>
          <w:szCs w:val="28"/>
        </w:rPr>
        <w:t xml:space="preserve">Bruce, T. </w:t>
      </w:r>
      <w:proofErr w:type="spellStart"/>
      <w:r w:rsidRPr="004A64E4">
        <w:rPr>
          <w:rFonts w:ascii="Calibri" w:hAnsi="Calibri" w:cs="Calibri"/>
          <w:i/>
          <w:iCs/>
          <w:sz w:val="28"/>
          <w:szCs w:val="28"/>
        </w:rPr>
        <w:t>Meggit</w:t>
      </w:r>
      <w:proofErr w:type="spellEnd"/>
      <w:r w:rsidRPr="004A64E4">
        <w:rPr>
          <w:rFonts w:ascii="Calibri" w:hAnsi="Calibri" w:cs="Calibri"/>
          <w:i/>
          <w:iCs/>
          <w:sz w:val="28"/>
          <w:szCs w:val="28"/>
        </w:rPr>
        <w:t>, C. and Grenier, J. (2017). CACHE level 3 children and you</w:t>
      </w:r>
      <w:r w:rsidR="00F579C0" w:rsidRPr="004A64E4">
        <w:rPr>
          <w:rFonts w:ascii="Calibri" w:hAnsi="Calibri" w:cs="Calibri"/>
          <w:i/>
          <w:iCs/>
          <w:sz w:val="28"/>
          <w:szCs w:val="28"/>
        </w:rPr>
        <w:t>n</w:t>
      </w:r>
      <w:r w:rsidRPr="004A64E4">
        <w:rPr>
          <w:rFonts w:ascii="Calibri" w:hAnsi="Calibri" w:cs="Calibri"/>
          <w:i/>
          <w:iCs/>
          <w:sz w:val="28"/>
          <w:szCs w:val="28"/>
        </w:rPr>
        <w:t xml:space="preserve">g people workforce </w:t>
      </w:r>
      <w:proofErr w:type="spellStart"/>
      <w:proofErr w:type="gramStart"/>
      <w:r w:rsidRPr="004A64E4">
        <w:rPr>
          <w:rFonts w:ascii="Calibri" w:hAnsi="Calibri" w:cs="Calibri"/>
          <w:i/>
          <w:iCs/>
          <w:sz w:val="28"/>
          <w:szCs w:val="28"/>
        </w:rPr>
        <w:t>diploma:Hodder</w:t>
      </w:r>
      <w:proofErr w:type="spellEnd"/>
      <w:proofErr w:type="gramEnd"/>
      <w:r w:rsidRPr="004A64E4">
        <w:rPr>
          <w:rFonts w:ascii="Calibri" w:hAnsi="Calibri" w:cs="Calibri"/>
          <w:i/>
          <w:iCs/>
          <w:sz w:val="28"/>
          <w:szCs w:val="28"/>
        </w:rPr>
        <w:t xml:space="preserve"> education.</w:t>
      </w:r>
    </w:p>
    <w:p w14:paraId="548F96DD" w14:textId="77777777" w:rsidR="006F5CFA" w:rsidRPr="004A64E4" w:rsidRDefault="006F5CFA" w:rsidP="004A64E4">
      <w:pPr>
        <w:spacing w:after="0" w:line="240" w:lineRule="auto"/>
        <w:rPr>
          <w:rFonts w:ascii="Calibri" w:hAnsi="Calibri" w:cs="Calibri"/>
          <w:i/>
          <w:iCs/>
          <w:sz w:val="28"/>
          <w:szCs w:val="28"/>
        </w:rPr>
      </w:pPr>
    </w:p>
    <w:p w14:paraId="13E5E331" w14:textId="77777777" w:rsidR="00576090" w:rsidRPr="004A64E4" w:rsidRDefault="00576090" w:rsidP="004A64E4">
      <w:pPr>
        <w:spacing w:before="10" w:after="10" w:line="240" w:lineRule="auto"/>
        <w:rPr>
          <w:rFonts w:ascii="Calibri" w:hAnsi="Calibri" w:cs="Calibri"/>
          <w:i/>
          <w:iCs/>
          <w:sz w:val="28"/>
          <w:szCs w:val="28"/>
        </w:rPr>
      </w:pPr>
      <w:r w:rsidRPr="004A64E4">
        <w:rPr>
          <w:rFonts w:ascii="Calibri" w:hAnsi="Calibri" w:cs="Calibri"/>
          <w:i/>
          <w:iCs/>
          <w:sz w:val="28"/>
          <w:szCs w:val="28"/>
        </w:rPr>
        <w:t>Bob Bates, (2023) Learning theories simplified… and how to apply them to teaching</w:t>
      </w:r>
      <w:proofErr w:type="gramStart"/>
      <w:r w:rsidRPr="004A64E4">
        <w:rPr>
          <w:rFonts w:ascii="Calibri" w:hAnsi="Calibri" w:cs="Calibri"/>
          <w:i/>
          <w:iCs/>
          <w:sz w:val="28"/>
          <w:szCs w:val="28"/>
        </w:rPr>
        <w:t>. ,</w:t>
      </w:r>
      <w:proofErr w:type="gramEnd"/>
      <w:r w:rsidRPr="004A64E4">
        <w:rPr>
          <w:rFonts w:ascii="Calibri" w:hAnsi="Calibri" w:cs="Calibri"/>
          <w:i/>
          <w:iCs/>
          <w:sz w:val="28"/>
          <w:szCs w:val="28"/>
        </w:rPr>
        <w:t xml:space="preserve"> Sage publications, </w:t>
      </w:r>
      <w:proofErr w:type="spellStart"/>
      <w:r w:rsidRPr="004A64E4">
        <w:rPr>
          <w:rFonts w:ascii="Calibri" w:hAnsi="Calibri" w:cs="Calibri"/>
          <w:i/>
          <w:iCs/>
          <w:sz w:val="28"/>
          <w:szCs w:val="28"/>
        </w:rPr>
        <w:t>London.Edition</w:t>
      </w:r>
      <w:proofErr w:type="spellEnd"/>
      <w:r w:rsidRPr="004A64E4">
        <w:rPr>
          <w:rFonts w:ascii="Calibri" w:hAnsi="Calibri" w:cs="Calibri"/>
          <w:i/>
          <w:iCs/>
          <w:sz w:val="28"/>
          <w:szCs w:val="28"/>
        </w:rPr>
        <w:t xml:space="preserve"> 3.</w:t>
      </w:r>
    </w:p>
    <w:p w14:paraId="75499934" w14:textId="77777777" w:rsidR="00576090" w:rsidRPr="004A64E4" w:rsidRDefault="00576090" w:rsidP="004A64E4">
      <w:pPr>
        <w:spacing w:before="10" w:after="10" w:line="240" w:lineRule="auto"/>
        <w:rPr>
          <w:rFonts w:ascii="Calibri" w:hAnsi="Calibri" w:cs="Calibri"/>
          <w:i/>
          <w:iCs/>
          <w:sz w:val="28"/>
          <w:szCs w:val="28"/>
        </w:rPr>
      </w:pPr>
    </w:p>
    <w:p w14:paraId="238747E5" w14:textId="77777777" w:rsidR="00576090" w:rsidRPr="004A64E4" w:rsidRDefault="00576090" w:rsidP="004A64E4">
      <w:pPr>
        <w:spacing w:before="10" w:after="10" w:line="240" w:lineRule="auto"/>
        <w:rPr>
          <w:rFonts w:ascii="Calibri" w:hAnsi="Calibri" w:cs="Calibri"/>
          <w:i/>
          <w:iCs/>
          <w:sz w:val="28"/>
          <w:szCs w:val="28"/>
        </w:rPr>
      </w:pPr>
      <w:r w:rsidRPr="004A64E4">
        <w:rPr>
          <w:rFonts w:ascii="Calibri" w:hAnsi="Calibri" w:cs="Calibri"/>
          <w:i/>
          <w:iCs/>
          <w:sz w:val="28"/>
          <w:szCs w:val="28"/>
        </w:rPr>
        <w:lastRenderedPageBreak/>
        <w:t>Goldhawk Andy (2023) The super quick guide to learning theories and teaching approaches, Sage, London</w:t>
      </w:r>
    </w:p>
    <w:p w14:paraId="0925A5A6" w14:textId="77777777" w:rsidR="007E33E3" w:rsidRPr="004A64E4" w:rsidRDefault="007E33E3" w:rsidP="004A64E4">
      <w:pPr>
        <w:spacing w:before="10" w:after="10" w:line="240" w:lineRule="auto"/>
        <w:rPr>
          <w:rFonts w:ascii="Calibri" w:hAnsi="Calibri" w:cs="Calibri"/>
          <w:i/>
          <w:iCs/>
          <w:sz w:val="28"/>
          <w:szCs w:val="28"/>
        </w:rPr>
      </w:pPr>
    </w:p>
    <w:p w14:paraId="144BAC48" w14:textId="77777777" w:rsidR="007E33E3" w:rsidRPr="004A64E4" w:rsidRDefault="007E33E3" w:rsidP="004A64E4">
      <w:pPr>
        <w:pStyle w:val="NormalWeb"/>
        <w:spacing w:before="0" w:beforeAutospacing="0" w:after="240" w:afterAutospacing="0"/>
        <w:rPr>
          <w:rFonts w:ascii="Calibri" w:hAnsi="Calibri" w:cs="Calibri"/>
          <w:i/>
          <w:iCs/>
          <w:color w:val="000000"/>
          <w:sz w:val="28"/>
          <w:szCs w:val="28"/>
        </w:rPr>
      </w:pPr>
      <w:r w:rsidRPr="004A64E4">
        <w:rPr>
          <w:rFonts w:ascii="Calibri" w:hAnsi="Calibri" w:cs="Calibri"/>
          <w:i/>
          <w:iCs/>
          <w:color w:val="000000"/>
          <w:sz w:val="28"/>
          <w:szCs w:val="28"/>
        </w:rPr>
        <w:t>Nation centre for mental health (2019).</w:t>
      </w:r>
      <w:r w:rsidRPr="004A64E4">
        <w:rPr>
          <w:rStyle w:val="apple-converted-space"/>
          <w:rFonts w:ascii="Calibri" w:eastAsiaTheme="majorEastAsia" w:hAnsi="Calibri" w:cs="Calibri"/>
          <w:i/>
          <w:iCs/>
          <w:color w:val="000000"/>
          <w:sz w:val="28"/>
          <w:szCs w:val="28"/>
        </w:rPr>
        <w:t> </w:t>
      </w:r>
      <w:r w:rsidRPr="004A64E4">
        <w:rPr>
          <w:rFonts w:ascii="Calibri" w:hAnsi="Calibri" w:cs="Calibri"/>
          <w:i/>
          <w:iCs/>
          <w:color w:val="000000"/>
          <w:sz w:val="28"/>
          <w:szCs w:val="28"/>
        </w:rPr>
        <w:t>Adverse childhood experiences and the developing brain. [online] National Centre for mental health (NCMH). Available at: https://www.ncmh.info.blog [Accessed 14 Jan. 2026].</w:t>
      </w:r>
    </w:p>
    <w:p w14:paraId="21FCA792" w14:textId="77777777" w:rsidR="007E33E3" w:rsidRPr="004A64E4" w:rsidRDefault="007E33E3" w:rsidP="004A64E4">
      <w:pPr>
        <w:spacing w:before="10" w:after="10" w:line="240" w:lineRule="auto"/>
        <w:rPr>
          <w:rFonts w:ascii="Calibri" w:hAnsi="Calibri" w:cs="Calibri"/>
          <w:i/>
          <w:iCs/>
          <w:sz w:val="28"/>
          <w:szCs w:val="28"/>
        </w:rPr>
      </w:pPr>
    </w:p>
    <w:p w14:paraId="5126B03F" w14:textId="77777777" w:rsidR="00CC145F" w:rsidRPr="004A64E4" w:rsidRDefault="00CC145F" w:rsidP="004A64E4">
      <w:pPr>
        <w:spacing w:before="10" w:after="10" w:line="240" w:lineRule="auto"/>
        <w:rPr>
          <w:rFonts w:ascii="Calibri" w:hAnsi="Calibri" w:cs="Calibri"/>
          <w:i/>
          <w:iCs/>
          <w:sz w:val="28"/>
          <w:szCs w:val="28"/>
        </w:rPr>
      </w:pPr>
    </w:p>
    <w:p w14:paraId="4F43BF87" w14:textId="77777777" w:rsidR="00CC145F" w:rsidRPr="004A64E4" w:rsidRDefault="00CC145F" w:rsidP="004A64E4">
      <w:pPr>
        <w:spacing w:before="10" w:after="10" w:line="240" w:lineRule="auto"/>
        <w:rPr>
          <w:rFonts w:ascii="Calibri" w:hAnsi="Calibri" w:cs="Calibri"/>
          <w:i/>
          <w:iCs/>
          <w:sz w:val="28"/>
          <w:szCs w:val="28"/>
        </w:rPr>
      </w:pPr>
      <w:r w:rsidRPr="004A64E4">
        <w:rPr>
          <w:rFonts w:ascii="Calibri" w:hAnsi="Calibri" w:cs="Calibri"/>
          <w:i/>
          <w:iCs/>
          <w:sz w:val="28"/>
          <w:szCs w:val="28"/>
        </w:rPr>
        <w:t>“Oxford dictionary” (2025)</w:t>
      </w:r>
    </w:p>
    <w:p w14:paraId="75178178" w14:textId="1547B369" w:rsidR="00CC145F" w:rsidRPr="004A64E4" w:rsidRDefault="00CC145F" w:rsidP="004A64E4">
      <w:pPr>
        <w:spacing w:before="10" w:after="10" w:line="240" w:lineRule="auto"/>
        <w:rPr>
          <w:rFonts w:ascii="Calibri" w:hAnsi="Calibri" w:cs="Calibri"/>
          <w:i/>
          <w:iCs/>
          <w:sz w:val="28"/>
          <w:szCs w:val="28"/>
        </w:rPr>
      </w:pPr>
      <w:r w:rsidRPr="004A64E4">
        <w:rPr>
          <w:rFonts w:ascii="Calibri" w:hAnsi="Calibri" w:cs="Calibri"/>
          <w:i/>
          <w:iCs/>
          <w:sz w:val="28"/>
          <w:szCs w:val="28"/>
        </w:rPr>
        <w:t>Available www.oxforddictionary.orq (Accessed 02/01/2026)</w:t>
      </w:r>
    </w:p>
    <w:p w14:paraId="5A56CEAE" w14:textId="77777777" w:rsidR="00CC145F" w:rsidRPr="004A64E4" w:rsidRDefault="00CC145F" w:rsidP="004A64E4">
      <w:pPr>
        <w:spacing w:before="10" w:after="10" w:line="240" w:lineRule="auto"/>
        <w:rPr>
          <w:rFonts w:ascii="Calibri" w:hAnsi="Calibri" w:cs="Calibri"/>
          <w:i/>
          <w:iCs/>
          <w:sz w:val="28"/>
          <w:szCs w:val="28"/>
        </w:rPr>
      </w:pPr>
    </w:p>
    <w:p w14:paraId="41024AFF" w14:textId="02F95F62" w:rsidR="006F5CFA" w:rsidRPr="004A64E4" w:rsidRDefault="006F5CFA" w:rsidP="004A64E4">
      <w:pPr>
        <w:spacing w:before="10" w:after="10" w:line="240" w:lineRule="auto"/>
        <w:rPr>
          <w:rFonts w:ascii="Calibri" w:hAnsi="Calibri" w:cs="Calibri"/>
          <w:i/>
          <w:iCs/>
          <w:sz w:val="28"/>
          <w:szCs w:val="28"/>
        </w:rPr>
      </w:pPr>
    </w:p>
    <w:p w14:paraId="707F0138" w14:textId="6533714D" w:rsidR="006F5CFA" w:rsidRPr="004A64E4" w:rsidRDefault="006F5CFA" w:rsidP="004A64E4">
      <w:pPr>
        <w:spacing w:before="10" w:after="10" w:line="240" w:lineRule="auto"/>
        <w:rPr>
          <w:rFonts w:ascii="Calibri" w:hAnsi="Calibri" w:cs="Calibri"/>
          <w:i/>
          <w:iCs/>
          <w:sz w:val="28"/>
          <w:szCs w:val="28"/>
        </w:rPr>
      </w:pPr>
      <w:r w:rsidRPr="004A64E4">
        <w:rPr>
          <w:rFonts w:ascii="Calibri" w:hAnsi="Calibri" w:cs="Calibri"/>
          <w:i/>
          <w:iCs/>
          <w:sz w:val="28"/>
          <w:szCs w:val="28"/>
        </w:rPr>
        <w:t xml:space="preserve">Rogers, B. (2009). How to mange children’s challenging behaviour. </w:t>
      </w:r>
      <w:proofErr w:type="spellStart"/>
      <w:r w:rsidRPr="004A64E4">
        <w:rPr>
          <w:rFonts w:ascii="Calibri" w:hAnsi="Calibri" w:cs="Calibri"/>
          <w:i/>
          <w:iCs/>
          <w:sz w:val="28"/>
          <w:szCs w:val="28"/>
        </w:rPr>
        <w:t>London.Sage</w:t>
      </w:r>
      <w:proofErr w:type="spellEnd"/>
      <w:r w:rsidRPr="004A64E4">
        <w:rPr>
          <w:rFonts w:ascii="Calibri" w:hAnsi="Calibri" w:cs="Calibri"/>
          <w:i/>
          <w:iCs/>
          <w:sz w:val="28"/>
          <w:szCs w:val="28"/>
        </w:rPr>
        <w:t>.</w:t>
      </w:r>
    </w:p>
    <w:p w14:paraId="56198D38" w14:textId="77777777" w:rsidR="006F5CFA" w:rsidRPr="004A64E4" w:rsidRDefault="006F5CFA" w:rsidP="004A64E4">
      <w:pPr>
        <w:spacing w:before="10" w:after="10" w:line="240" w:lineRule="auto"/>
        <w:rPr>
          <w:rFonts w:ascii="Calibri" w:hAnsi="Calibri" w:cs="Calibri"/>
          <w:i/>
          <w:iCs/>
          <w:sz w:val="28"/>
          <w:szCs w:val="28"/>
        </w:rPr>
      </w:pPr>
    </w:p>
    <w:p w14:paraId="42170F7F" w14:textId="4443E6D1" w:rsidR="006F5CFA" w:rsidRPr="004A64E4" w:rsidRDefault="006F5CFA" w:rsidP="004A64E4">
      <w:pPr>
        <w:spacing w:before="10" w:after="10" w:line="240" w:lineRule="auto"/>
        <w:rPr>
          <w:rFonts w:ascii="Calibri" w:hAnsi="Calibri" w:cs="Calibri"/>
          <w:i/>
          <w:iCs/>
          <w:sz w:val="28"/>
          <w:szCs w:val="28"/>
        </w:rPr>
      </w:pPr>
      <w:r w:rsidRPr="004A64E4">
        <w:rPr>
          <w:rFonts w:ascii="Calibri" w:hAnsi="Calibri" w:cs="Calibri"/>
          <w:i/>
          <w:iCs/>
          <w:sz w:val="28"/>
          <w:szCs w:val="28"/>
        </w:rPr>
        <w:t xml:space="preserve">Schultz, T. (2004) school </w:t>
      </w:r>
      <w:proofErr w:type="spellStart"/>
      <w:r w:rsidRPr="004A64E4">
        <w:rPr>
          <w:rFonts w:ascii="Calibri" w:hAnsi="Calibri" w:cs="Calibri"/>
          <w:i/>
          <w:iCs/>
          <w:sz w:val="28"/>
          <w:szCs w:val="28"/>
        </w:rPr>
        <w:t>behviour</w:t>
      </w:r>
      <w:proofErr w:type="spellEnd"/>
      <w:r w:rsidRPr="004A64E4">
        <w:rPr>
          <w:rFonts w:ascii="Calibri" w:hAnsi="Calibri" w:cs="Calibri"/>
          <w:i/>
          <w:iCs/>
          <w:sz w:val="28"/>
          <w:szCs w:val="28"/>
        </w:rPr>
        <w:t xml:space="preserve"> management </w:t>
      </w:r>
      <w:proofErr w:type="spellStart"/>
      <w:r w:rsidRPr="004A64E4">
        <w:rPr>
          <w:rFonts w:ascii="Calibri" w:hAnsi="Calibri" w:cs="Calibri"/>
          <w:i/>
          <w:iCs/>
          <w:sz w:val="28"/>
          <w:szCs w:val="28"/>
        </w:rPr>
        <w:t>guide.USA.Heppe</w:t>
      </w:r>
      <w:proofErr w:type="spellEnd"/>
      <w:r w:rsidRPr="004A64E4">
        <w:rPr>
          <w:rFonts w:ascii="Calibri" w:hAnsi="Calibri" w:cs="Calibri"/>
          <w:i/>
          <w:iCs/>
          <w:sz w:val="28"/>
          <w:szCs w:val="28"/>
        </w:rPr>
        <w:t>-Smith.</w:t>
      </w:r>
    </w:p>
    <w:p w14:paraId="2C72AD23" w14:textId="77777777" w:rsidR="00C26FC8" w:rsidRPr="004A64E4" w:rsidRDefault="00C26FC8" w:rsidP="004A64E4">
      <w:pPr>
        <w:spacing w:before="10" w:after="10" w:line="240" w:lineRule="auto"/>
        <w:rPr>
          <w:rFonts w:ascii="Calibri" w:hAnsi="Calibri" w:cs="Calibri"/>
          <w:i/>
          <w:iCs/>
          <w:sz w:val="28"/>
          <w:szCs w:val="28"/>
        </w:rPr>
      </w:pPr>
    </w:p>
    <w:p w14:paraId="77118C99" w14:textId="77777777" w:rsidR="00F7402A" w:rsidRPr="004A64E4" w:rsidRDefault="00C26FC8" w:rsidP="004A64E4">
      <w:pPr>
        <w:spacing w:before="10" w:after="10" w:line="240" w:lineRule="auto"/>
        <w:rPr>
          <w:rFonts w:ascii="Calibri" w:hAnsi="Calibri" w:cs="Calibri"/>
          <w:i/>
          <w:iCs/>
          <w:sz w:val="28"/>
          <w:szCs w:val="28"/>
        </w:rPr>
      </w:pPr>
      <w:r w:rsidRPr="004A64E4">
        <w:rPr>
          <w:rFonts w:ascii="Calibri" w:hAnsi="Calibri" w:cs="Calibri"/>
          <w:i/>
          <w:iCs/>
          <w:sz w:val="28"/>
          <w:szCs w:val="28"/>
        </w:rPr>
        <w:t>Skinner</w:t>
      </w:r>
      <w:r w:rsidR="00F7402A" w:rsidRPr="004A64E4">
        <w:rPr>
          <w:rFonts w:ascii="Calibri" w:hAnsi="Calibri" w:cs="Calibri"/>
          <w:i/>
          <w:iCs/>
          <w:sz w:val="28"/>
          <w:szCs w:val="28"/>
        </w:rPr>
        <w:t>, B.F. (2015) Verbal behaviour. Connecticut: Martino Fine Books.</w:t>
      </w:r>
    </w:p>
    <w:p w14:paraId="30388458" w14:textId="77777777" w:rsidR="00CC145F" w:rsidRPr="004A64E4" w:rsidRDefault="00CC145F" w:rsidP="004A64E4">
      <w:pPr>
        <w:spacing w:before="10" w:after="10" w:line="240" w:lineRule="auto"/>
        <w:rPr>
          <w:rFonts w:ascii="Calibri" w:hAnsi="Calibri" w:cs="Calibri"/>
          <w:i/>
          <w:iCs/>
          <w:sz w:val="28"/>
          <w:szCs w:val="28"/>
        </w:rPr>
      </w:pPr>
    </w:p>
    <w:p w14:paraId="5E07F6B4" w14:textId="08823F5D" w:rsidR="00CC145F" w:rsidRPr="004A64E4" w:rsidRDefault="00CC145F" w:rsidP="004A64E4">
      <w:pPr>
        <w:spacing w:before="10" w:after="10" w:line="240" w:lineRule="auto"/>
        <w:rPr>
          <w:rFonts w:ascii="Calibri" w:hAnsi="Calibri" w:cs="Calibri"/>
          <w:i/>
          <w:iCs/>
          <w:sz w:val="28"/>
          <w:szCs w:val="28"/>
        </w:rPr>
      </w:pPr>
      <w:proofErr w:type="spellStart"/>
      <w:proofErr w:type="gramStart"/>
      <w:r w:rsidRPr="004A64E4">
        <w:rPr>
          <w:rFonts w:ascii="Calibri" w:hAnsi="Calibri" w:cs="Calibri"/>
          <w:i/>
          <w:iCs/>
          <w:sz w:val="28"/>
          <w:szCs w:val="28"/>
        </w:rPr>
        <w:t>Smith,M</w:t>
      </w:r>
      <w:proofErr w:type="spellEnd"/>
      <w:r w:rsidRPr="004A64E4">
        <w:rPr>
          <w:rFonts w:ascii="Calibri" w:hAnsi="Calibri" w:cs="Calibri"/>
          <w:i/>
          <w:iCs/>
          <w:sz w:val="28"/>
          <w:szCs w:val="28"/>
        </w:rPr>
        <w:t>.</w:t>
      </w:r>
      <w:proofErr w:type="gramEnd"/>
      <w:r w:rsidRPr="004A64E4">
        <w:rPr>
          <w:rFonts w:ascii="Calibri" w:hAnsi="Calibri" w:cs="Calibri"/>
          <w:i/>
          <w:iCs/>
          <w:sz w:val="28"/>
          <w:szCs w:val="28"/>
        </w:rPr>
        <w:t xml:space="preserve"> (</w:t>
      </w:r>
      <w:proofErr w:type="gramStart"/>
      <w:r w:rsidRPr="004A64E4">
        <w:rPr>
          <w:rFonts w:ascii="Calibri" w:hAnsi="Calibri" w:cs="Calibri"/>
          <w:i/>
          <w:iCs/>
          <w:sz w:val="28"/>
          <w:szCs w:val="28"/>
        </w:rPr>
        <w:t>n.d.)(</w:t>
      </w:r>
      <w:proofErr w:type="gramEnd"/>
      <w:r w:rsidRPr="004A64E4">
        <w:rPr>
          <w:rFonts w:ascii="Calibri" w:hAnsi="Calibri" w:cs="Calibri"/>
          <w:i/>
          <w:iCs/>
          <w:sz w:val="28"/>
          <w:szCs w:val="28"/>
        </w:rPr>
        <w:t xml:space="preserve">2012.CACHE Level 3 extended diploma in </w:t>
      </w:r>
      <w:proofErr w:type="spellStart"/>
      <w:proofErr w:type="gramStart"/>
      <w:r w:rsidRPr="004A64E4">
        <w:rPr>
          <w:rFonts w:ascii="Calibri" w:hAnsi="Calibri" w:cs="Calibri"/>
          <w:i/>
          <w:iCs/>
          <w:sz w:val="28"/>
          <w:szCs w:val="28"/>
        </w:rPr>
        <w:t>childcare.London</w:t>
      </w:r>
      <w:proofErr w:type="gramEnd"/>
      <w:r w:rsidRPr="004A64E4">
        <w:rPr>
          <w:rFonts w:ascii="Calibri" w:hAnsi="Calibri" w:cs="Calibri"/>
          <w:i/>
          <w:iCs/>
          <w:sz w:val="28"/>
          <w:szCs w:val="28"/>
        </w:rPr>
        <w:t>:Hoddereducation</w:t>
      </w:r>
      <w:proofErr w:type="spellEnd"/>
      <w:r w:rsidRPr="004A64E4">
        <w:rPr>
          <w:rFonts w:ascii="Calibri" w:hAnsi="Calibri" w:cs="Calibri"/>
          <w:i/>
          <w:iCs/>
          <w:sz w:val="28"/>
          <w:szCs w:val="28"/>
        </w:rPr>
        <w:t>.</w:t>
      </w:r>
    </w:p>
    <w:p w14:paraId="32100F9D" w14:textId="77777777" w:rsidR="00F7402A" w:rsidRPr="004A64E4" w:rsidRDefault="00F7402A" w:rsidP="004A64E4">
      <w:pPr>
        <w:spacing w:before="10" w:after="10" w:line="240" w:lineRule="auto"/>
        <w:rPr>
          <w:rFonts w:ascii="Calibri" w:hAnsi="Calibri" w:cs="Calibri"/>
          <w:i/>
          <w:iCs/>
          <w:sz w:val="28"/>
          <w:szCs w:val="28"/>
        </w:rPr>
      </w:pPr>
    </w:p>
    <w:p w14:paraId="423B8F71" w14:textId="4B04DB65" w:rsidR="00C26FC8" w:rsidRPr="004A64E4" w:rsidRDefault="00F7402A" w:rsidP="004A64E4">
      <w:pPr>
        <w:spacing w:before="10" w:after="10" w:line="240" w:lineRule="auto"/>
        <w:rPr>
          <w:rFonts w:ascii="Calibri" w:hAnsi="Calibri" w:cs="Calibri"/>
          <w:i/>
          <w:iCs/>
          <w:sz w:val="28"/>
          <w:szCs w:val="28"/>
        </w:rPr>
      </w:pPr>
      <w:r w:rsidRPr="004A64E4">
        <w:rPr>
          <w:rFonts w:ascii="Calibri" w:hAnsi="Calibri" w:cs="Calibri"/>
          <w:i/>
          <w:iCs/>
          <w:sz w:val="28"/>
          <w:szCs w:val="28"/>
        </w:rPr>
        <w:t xml:space="preserve">Wadsworth, BJ. (1989) Piaget’s theory of cognitive and Affective </w:t>
      </w:r>
      <w:proofErr w:type="spellStart"/>
      <w:proofErr w:type="gramStart"/>
      <w:r w:rsidRPr="004A64E4">
        <w:rPr>
          <w:rFonts w:ascii="Calibri" w:hAnsi="Calibri" w:cs="Calibri"/>
          <w:i/>
          <w:iCs/>
          <w:sz w:val="28"/>
          <w:szCs w:val="28"/>
        </w:rPr>
        <w:t>development.Oxon</w:t>
      </w:r>
      <w:proofErr w:type="gramEnd"/>
      <w:r w:rsidRPr="004A64E4">
        <w:rPr>
          <w:rFonts w:ascii="Calibri" w:hAnsi="Calibri" w:cs="Calibri"/>
          <w:i/>
          <w:iCs/>
          <w:sz w:val="28"/>
          <w:szCs w:val="28"/>
        </w:rPr>
        <w:t>:Taylor</w:t>
      </w:r>
      <w:proofErr w:type="spellEnd"/>
      <w:r w:rsidRPr="004A64E4">
        <w:rPr>
          <w:rFonts w:ascii="Calibri" w:hAnsi="Calibri" w:cs="Calibri"/>
          <w:i/>
          <w:iCs/>
          <w:sz w:val="28"/>
          <w:szCs w:val="28"/>
        </w:rPr>
        <w:t xml:space="preserve"> and Francis </w:t>
      </w:r>
    </w:p>
    <w:p w14:paraId="7DCB5E99" w14:textId="77777777" w:rsidR="00786EAA" w:rsidRPr="004A64E4" w:rsidRDefault="00786EAA" w:rsidP="004A64E4">
      <w:pPr>
        <w:spacing w:before="10" w:after="10" w:line="240" w:lineRule="auto"/>
        <w:rPr>
          <w:rFonts w:ascii="Calibri" w:hAnsi="Calibri" w:cs="Calibri"/>
          <w:i/>
          <w:iCs/>
          <w:sz w:val="28"/>
          <w:szCs w:val="28"/>
        </w:rPr>
      </w:pPr>
    </w:p>
    <w:p w14:paraId="562886D2" w14:textId="176B3077" w:rsidR="00786EAA" w:rsidRPr="004A64E4" w:rsidRDefault="00786EAA" w:rsidP="004A64E4">
      <w:pPr>
        <w:spacing w:before="10" w:after="10" w:line="240" w:lineRule="auto"/>
        <w:rPr>
          <w:rFonts w:ascii="Calibri" w:hAnsi="Calibri" w:cs="Calibri"/>
          <w:i/>
          <w:iCs/>
          <w:sz w:val="28"/>
          <w:szCs w:val="28"/>
        </w:rPr>
      </w:pPr>
      <w:r w:rsidRPr="004A64E4">
        <w:rPr>
          <w:rFonts w:ascii="Calibri" w:hAnsi="Calibri" w:cs="Calibri"/>
          <w:i/>
          <w:iCs/>
          <w:sz w:val="28"/>
          <w:szCs w:val="28"/>
        </w:rPr>
        <w:t>Williams, R. (2025). Johnston community Primary School (online) Johnston Community Primary School. Available at://johnstoncommunity primaryschool.co.uk (Accessed 14 Jan 2026)</w:t>
      </w:r>
    </w:p>
    <w:p w14:paraId="2E070BF4" w14:textId="77777777" w:rsidR="00B7184C" w:rsidRPr="004A64E4" w:rsidRDefault="00B7184C" w:rsidP="004A64E4">
      <w:pPr>
        <w:spacing w:before="10" w:after="10" w:line="240" w:lineRule="auto"/>
        <w:rPr>
          <w:rFonts w:ascii="Calibri" w:hAnsi="Calibri" w:cs="Calibri"/>
          <w:i/>
          <w:iCs/>
          <w:sz w:val="28"/>
          <w:szCs w:val="28"/>
        </w:rPr>
      </w:pPr>
    </w:p>
    <w:p w14:paraId="17DDD42A" w14:textId="77777777" w:rsidR="00576090" w:rsidRPr="004A64E4" w:rsidRDefault="00576090" w:rsidP="004A64E4">
      <w:pPr>
        <w:spacing w:before="10" w:after="10" w:line="240" w:lineRule="auto"/>
        <w:rPr>
          <w:rFonts w:ascii="Calibri" w:hAnsi="Calibri" w:cs="Calibri"/>
          <w:i/>
          <w:iCs/>
          <w:sz w:val="28"/>
          <w:szCs w:val="28"/>
        </w:rPr>
      </w:pPr>
    </w:p>
    <w:p w14:paraId="7563AA93" w14:textId="2A7AA738" w:rsidR="00576090" w:rsidRPr="004A64E4" w:rsidRDefault="00576090" w:rsidP="004A64E4">
      <w:pPr>
        <w:spacing w:before="10" w:after="10" w:line="240" w:lineRule="auto"/>
        <w:rPr>
          <w:rFonts w:ascii="Calibri" w:hAnsi="Calibri" w:cs="Calibri"/>
          <w:i/>
          <w:iCs/>
          <w:sz w:val="28"/>
          <w:szCs w:val="28"/>
        </w:rPr>
      </w:pPr>
    </w:p>
    <w:p w14:paraId="2AA58F09" w14:textId="77777777" w:rsidR="000B5AA9" w:rsidRPr="004A64E4" w:rsidRDefault="000B5AA9" w:rsidP="004A64E4">
      <w:pPr>
        <w:shd w:val="clear" w:color="auto" w:fill="FFFFFF"/>
        <w:spacing w:before="100" w:beforeAutospacing="1" w:after="100" w:afterAutospacing="1" w:line="360" w:lineRule="auto"/>
        <w:textAlignment w:val="baseline"/>
        <w:rPr>
          <w:rFonts w:ascii="Calibri" w:eastAsia="Times New Roman" w:hAnsi="Calibri" w:cs="Calibri"/>
          <w:color w:val="C00000"/>
          <w:kern w:val="0"/>
          <w:sz w:val="28"/>
          <w:szCs w:val="28"/>
          <w14:ligatures w14:val="none"/>
        </w:rPr>
      </w:pPr>
    </w:p>
    <w:p w14:paraId="6E98DD2A" w14:textId="77777777" w:rsidR="000B5AA9" w:rsidRPr="004A64E4" w:rsidRDefault="000B5AA9" w:rsidP="004A64E4">
      <w:pPr>
        <w:shd w:val="clear" w:color="auto" w:fill="FFFFFF"/>
        <w:spacing w:before="100" w:beforeAutospacing="1" w:after="100" w:afterAutospacing="1" w:line="360" w:lineRule="auto"/>
        <w:textAlignment w:val="baseline"/>
        <w:rPr>
          <w:rFonts w:ascii="Calibri" w:eastAsia="Times New Roman" w:hAnsi="Calibri" w:cs="Calibri"/>
          <w:color w:val="C00000"/>
          <w:kern w:val="0"/>
          <w:sz w:val="28"/>
          <w:szCs w:val="28"/>
          <w14:ligatures w14:val="none"/>
        </w:rPr>
      </w:pPr>
    </w:p>
    <w:p w14:paraId="624BE638" w14:textId="77777777" w:rsidR="000B5AA9" w:rsidRPr="004A64E4" w:rsidRDefault="000B5AA9" w:rsidP="004A64E4">
      <w:pPr>
        <w:shd w:val="clear" w:color="auto" w:fill="FFFFFF"/>
        <w:spacing w:before="100" w:beforeAutospacing="1" w:after="100" w:afterAutospacing="1" w:line="360" w:lineRule="auto"/>
        <w:textAlignment w:val="baseline"/>
        <w:rPr>
          <w:rFonts w:ascii="Calibri" w:eastAsia="Times New Roman" w:hAnsi="Calibri" w:cs="Calibri"/>
          <w:color w:val="C00000"/>
          <w:kern w:val="0"/>
          <w:sz w:val="28"/>
          <w:szCs w:val="28"/>
          <w14:ligatures w14:val="none"/>
        </w:rPr>
      </w:pPr>
    </w:p>
    <w:p w14:paraId="6B9E1F23" w14:textId="77777777" w:rsidR="000B5AA9" w:rsidRPr="004A64E4" w:rsidRDefault="000B5AA9" w:rsidP="004A64E4">
      <w:pPr>
        <w:shd w:val="clear" w:color="auto" w:fill="FFFFFF"/>
        <w:spacing w:before="100" w:beforeAutospacing="1" w:after="100" w:afterAutospacing="1" w:line="360" w:lineRule="auto"/>
        <w:textAlignment w:val="baseline"/>
        <w:rPr>
          <w:rFonts w:ascii="Calibri" w:eastAsia="Times New Roman" w:hAnsi="Calibri" w:cs="Calibri"/>
          <w:color w:val="C00000"/>
          <w:kern w:val="0"/>
          <w:sz w:val="28"/>
          <w:szCs w:val="28"/>
          <w14:ligatures w14:val="none"/>
        </w:rPr>
      </w:pPr>
    </w:p>
    <w:p w14:paraId="016FF8BF" w14:textId="77777777" w:rsidR="000B5AA9" w:rsidRPr="004A64E4" w:rsidRDefault="000B5AA9" w:rsidP="004A64E4">
      <w:pPr>
        <w:shd w:val="clear" w:color="auto" w:fill="FFFFFF"/>
        <w:spacing w:before="100" w:beforeAutospacing="1" w:after="100" w:afterAutospacing="1" w:line="360" w:lineRule="auto"/>
        <w:textAlignment w:val="baseline"/>
        <w:rPr>
          <w:rFonts w:ascii="Calibri" w:eastAsia="Times New Roman" w:hAnsi="Calibri" w:cs="Calibri"/>
          <w:color w:val="C00000"/>
          <w:kern w:val="0"/>
          <w:sz w:val="28"/>
          <w:szCs w:val="28"/>
          <w14:ligatures w14:val="none"/>
        </w:rPr>
      </w:pPr>
    </w:p>
    <w:p w14:paraId="2B7FAE6E" w14:textId="77777777" w:rsidR="000B5AA9" w:rsidRPr="004A64E4" w:rsidRDefault="000B5AA9" w:rsidP="004A64E4">
      <w:pPr>
        <w:shd w:val="clear" w:color="auto" w:fill="FFFFFF"/>
        <w:spacing w:before="100" w:beforeAutospacing="1" w:after="100" w:afterAutospacing="1" w:line="360" w:lineRule="auto"/>
        <w:ind w:left="720"/>
        <w:textAlignment w:val="baseline"/>
        <w:rPr>
          <w:rFonts w:ascii="Calibri" w:eastAsia="Times New Roman" w:hAnsi="Calibri" w:cs="Calibri"/>
          <w:color w:val="C00000"/>
          <w:kern w:val="0"/>
          <w:sz w:val="28"/>
          <w:szCs w:val="28"/>
          <w14:ligatures w14:val="none"/>
        </w:rPr>
      </w:pPr>
    </w:p>
    <w:p w14:paraId="327084A5" w14:textId="77777777" w:rsidR="000B5AA9" w:rsidRPr="004A64E4" w:rsidRDefault="000B5AA9" w:rsidP="004A64E4">
      <w:pPr>
        <w:pStyle w:val="paragraph"/>
        <w:shd w:val="clear" w:color="auto" w:fill="FFFFFF"/>
        <w:spacing w:before="0" w:beforeAutospacing="0" w:after="0" w:afterAutospacing="0"/>
        <w:textAlignment w:val="baseline"/>
        <w:rPr>
          <w:rFonts w:ascii="Calibri" w:hAnsi="Calibri" w:cs="Calibri"/>
          <w:color w:val="C00000"/>
          <w:sz w:val="22"/>
          <w:szCs w:val="22"/>
        </w:rPr>
      </w:pPr>
    </w:p>
    <w:p w14:paraId="182619F5" w14:textId="77777777" w:rsidR="000B5AA9" w:rsidRPr="004A64E4" w:rsidRDefault="000B5AA9" w:rsidP="004A64E4">
      <w:pPr>
        <w:pStyle w:val="paragraph"/>
        <w:shd w:val="clear" w:color="auto" w:fill="FFFFFF"/>
        <w:spacing w:before="0" w:after="0"/>
        <w:textAlignment w:val="baseline"/>
        <w:rPr>
          <w:rFonts w:ascii="Calibri" w:hAnsi="Calibri" w:cs="Calibri"/>
          <w:color w:val="C00000"/>
          <w:sz w:val="22"/>
          <w:szCs w:val="22"/>
        </w:rPr>
      </w:pPr>
      <w:r w:rsidRPr="004A64E4">
        <w:rPr>
          <w:rStyle w:val="eop"/>
          <w:rFonts w:ascii="Calibri" w:hAnsi="Calibri" w:cs="Calibri"/>
          <w:color w:val="C00000"/>
          <w:sz w:val="22"/>
          <w:szCs w:val="22"/>
        </w:rPr>
        <w:t> </w:t>
      </w:r>
    </w:p>
    <w:p w14:paraId="10965F77" w14:textId="77777777" w:rsidR="000B5AA9" w:rsidRPr="004A64E4" w:rsidRDefault="000B5AA9" w:rsidP="004A64E4">
      <w:pPr>
        <w:rPr>
          <w:rFonts w:ascii="Calibri" w:hAnsi="Calibri" w:cs="Calibri"/>
          <w:color w:val="C00000"/>
        </w:rPr>
      </w:pPr>
    </w:p>
    <w:sectPr w:rsidR="000B5AA9" w:rsidRPr="004A64E4">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6CD3F" w14:textId="77777777" w:rsidR="00460B60" w:rsidRDefault="00460B60" w:rsidP="004A64E4">
      <w:pPr>
        <w:spacing w:after="0" w:line="240" w:lineRule="auto"/>
      </w:pPr>
      <w:r>
        <w:separator/>
      </w:r>
    </w:p>
  </w:endnote>
  <w:endnote w:type="continuationSeparator" w:id="0">
    <w:p w14:paraId="0B7C7AAF" w14:textId="77777777" w:rsidR="00460B60" w:rsidRDefault="00460B60" w:rsidP="004A6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47399798"/>
      <w:docPartObj>
        <w:docPartGallery w:val="Page Numbers (Bottom of Page)"/>
        <w:docPartUnique/>
      </w:docPartObj>
    </w:sdtPr>
    <w:sdtContent>
      <w:p w14:paraId="7FEBAF4E" w14:textId="1BA19787" w:rsidR="004A64E4" w:rsidRDefault="004A64E4" w:rsidP="00D650D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66B5D6C" w14:textId="77777777" w:rsidR="004A64E4" w:rsidRDefault="004A64E4" w:rsidP="004A64E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47231353"/>
      <w:docPartObj>
        <w:docPartGallery w:val="Page Numbers (Bottom of Page)"/>
        <w:docPartUnique/>
      </w:docPartObj>
    </w:sdtPr>
    <w:sdtContent>
      <w:p w14:paraId="37DA0422" w14:textId="1D991EB3" w:rsidR="004A64E4" w:rsidRDefault="004A64E4" w:rsidP="00D650D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D65DCF2" w14:textId="77777777" w:rsidR="004A64E4" w:rsidRDefault="004A64E4" w:rsidP="004A64E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0B0CA" w14:textId="77777777" w:rsidR="00460B60" w:rsidRDefault="00460B60" w:rsidP="004A64E4">
      <w:pPr>
        <w:spacing w:after="0" w:line="240" w:lineRule="auto"/>
      </w:pPr>
      <w:r>
        <w:separator/>
      </w:r>
    </w:p>
  </w:footnote>
  <w:footnote w:type="continuationSeparator" w:id="0">
    <w:p w14:paraId="324B255E" w14:textId="77777777" w:rsidR="00460B60" w:rsidRDefault="00460B60" w:rsidP="004A64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85CC5"/>
    <w:multiLevelType w:val="multilevel"/>
    <w:tmpl w:val="51B06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0E2592"/>
    <w:multiLevelType w:val="multilevel"/>
    <w:tmpl w:val="22B26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7547767"/>
    <w:multiLevelType w:val="hybridMultilevel"/>
    <w:tmpl w:val="BCF214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C555A5"/>
    <w:multiLevelType w:val="multilevel"/>
    <w:tmpl w:val="BEFC3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F1C25E9"/>
    <w:multiLevelType w:val="multilevel"/>
    <w:tmpl w:val="2A705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0AC6AF1"/>
    <w:multiLevelType w:val="multilevel"/>
    <w:tmpl w:val="E6201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2C41A69"/>
    <w:multiLevelType w:val="multilevel"/>
    <w:tmpl w:val="D3226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8E70C48"/>
    <w:multiLevelType w:val="multilevel"/>
    <w:tmpl w:val="C60C3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DF026C6"/>
    <w:multiLevelType w:val="multilevel"/>
    <w:tmpl w:val="4D52B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63843984">
    <w:abstractNumId w:val="0"/>
  </w:num>
  <w:num w:numId="2" w16cid:durableId="2045209439">
    <w:abstractNumId w:val="4"/>
  </w:num>
  <w:num w:numId="3" w16cid:durableId="1731735171">
    <w:abstractNumId w:val="3"/>
  </w:num>
  <w:num w:numId="4" w16cid:durableId="1953125241">
    <w:abstractNumId w:val="5"/>
  </w:num>
  <w:num w:numId="5" w16cid:durableId="819075194">
    <w:abstractNumId w:val="8"/>
  </w:num>
  <w:num w:numId="6" w16cid:durableId="974027108">
    <w:abstractNumId w:val="7"/>
  </w:num>
  <w:num w:numId="7" w16cid:durableId="925575056">
    <w:abstractNumId w:val="1"/>
  </w:num>
  <w:num w:numId="8" w16cid:durableId="1341540211">
    <w:abstractNumId w:val="6"/>
  </w:num>
  <w:num w:numId="9" w16cid:durableId="5946745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AA9"/>
    <w:rsid w:val="00002DE8"/>
    <w:rsid w:val="000445E0"/>
    <w:rsid w:val="00054421"/>
    <w:rsid w:val="000B5AA9"/>
    <w:rsid w:val="000E3623"/>
    <w:rsid w:val="000F2110"/>
    <w:rsid w:val="00135FA7"/>
    <w:rsid w:val="001450E0"/>
    <w:rsid w:val="00145F3B"/>
    <w:rsid w:val="00175CB8"/>
    <w:rsid w:val="001D4CD9"/>
    <w:rsid w:val="001E3947"/>
    <w:rsid w:val="001E69E8"/>
    <w:rsid w:val="001F7B28"/>
    <w:rsid w:val="00207822"/>
    <w:rsid w:val="00295674"/>
    <w:rsid w:val="00322847"/>
    <w:rsid w:val="004074C6"/>
    <w:rsid w:val="00460B60"/>
    <w:rsid w:val="00490289"/>
    <w:rsid w:val="004A4B66"/>
    <w:rsid w:val="004A64E4"/>
    <w:rsid w:val="004B7045"/>
    <w:rsid w:val="004C3630"/>
    <w:rsid w:val="004C616F"/>
    <w:rsid w:val="004E15BA"/>
    <w:rsid w:val="005110B2"/>
    <w:rsid w:val="00533104"/>
    <w:rsid w:val="005619F3"/>
    <w:rsid w:val="00576090"/>
    <w:rsid w:val="0058615E"/>
    <w:rsid w:val="005908E2"/>
    <w:rsid w:val="00656CC8"/>
    <w:rsid w:val="006873F6"/>
    <w:rsid w:val="006D011E"/>
    <w:rsid w:val="006F5CFA"/>
    <w:rsid w:val="00704B8D"/>
    <w:rsid w:val="00751C91"/>
    <w:rsid w:val="00786099"/>
    <w:rsid w:val="00786EAA"/>
    <w:rsid w:val="007921B1"/>
    <w:rsid w:val="0079759E"/>
    <w:rsid w:val="007E33E3"/>
    <w:rsid w:val="00807B61"/>
    <w:rsid w:val="0086487F"/>
    <w:rsid w:val="008A7B5D"/>
    <w:rsid w:val="008B620F"/>
    <w:rsid w:val="00926F95"/>
    <w:rsid w:val="0094033C"/>
    <w:rsid w:val="00942592"/>
    <w:rsid w:val="0094368E"/>
    <w:rsid w:val="00980450"/>
    <w:rsid w:val="009B5F31"/>
    <w:rsid w:val="00A0052E"/>
    <w:rsid w:val="00A04C60"/>
    <w:rsid w:val="00A537CF"/>
    <w:rsid w:val="00A918A4"/>
    <w:rsid w:val="00AD0F1C"/>
    <w:rsid w:val="00AE4F60"/>
    <w:rsid w:val="00B24528"/>
    <w:rsid w:val="00B33F9E"/>
    <w:rsid w:val="00B40342"/>
    <w:rsid w:val="00B43ADA"/>
    <w:rsid w:val="00B7184C"/>
    <w:rsid w:val="00B77241"/>
    <w:rsid w:val="00B879F5"/>
    <w:rsid w:val="00C247D9"/>
    <w:rsid w:val="00C26FC8"/>
    <w:rsid w:val="00C277E1"/>
    <w:rsid w:val="00C3406B"/>
    <w:rsid w:val="00C5420F"/>
    <w:rsid w:val="00C57712"/>
    <w:rsid w:val="00C645F0"/>
    <w:rsid w:val="00C8112A"/>
    <w:rsid w:val="00C85622"/>
    <w:rsid w:val="00CB2ECA"/>
    <w:rsid w:val="00CC145F"/>
    <w:rsid w:val="00DE3803"/>
    <w:rsid w:val="00E34531"/>
    <w:rsid w:val="00E42C64"/>
    <w:rsid w:val="00E52CDE"/>
    <w:rsid w:val="00E534C6"/>
    <w:rsid w:val="00E54C60"/>
    <w:rsid w:val="00ED008C"/>
    <w:rsid w:val="00F579C0"/>
    <w:rsid w:val="00F7402A"/>
    <w:rsid w:val="00FC02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F16F76"/>
  <w15:chartTrackingRefBased/>
  <w15:docId w15:val="{85F01BFA-1A10-434D-A912-D03BA34F4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5A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5A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5A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5A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5A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5A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5A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5A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5A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A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5A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5A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5A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5A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5A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5A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5A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5AA9"/>
    <w:rPr>
      <w:rFonts w:eastAsiaTheme="majorEastAsia" w:cstheme="majorBidi"/>
      <w:color w:val="272727" w:themeColor="text1" w:themeTint="D8"/>
    </w:rPr>
  </w:style>
  <w:style w:type="paragraph" w:styleId="Title">
    <w:name w:val="Title"/>
    <w:basedOn w:val="Normal"/>
    <w:next w:val="Normal"/>
    <w:link w:val="TitleChar"/>
    <w:uiPriority w:val="10"/>
    <w:qFormat/>
    <w:rsid w:val="000B5A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5A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5A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5A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5AA9"/>
    <w:pPr>
      <w:spacing w:before="160"/>
      <w:jc w:val="center"/>
    </w:pPr>
    <w:rPr>
      <w:i/>
      <w:iCs/>
      <w:color w:val="404040" w:themeColor="text1" w:themeTint="BF"/>
    </w:rPr>
  </w:style>
  <w:style w:type="character" w:customStyle="1" w:styleId="QuoteChar">
    <w:name w:val="Quote Char"/>
    <w:basedOn w:val="DefaultParagraphFont"/>
    <w:link w:val="Quote"/>
    <w:uiPriority w:val="29"/>
    <w:rsid w:val="000B5AA9"/>
    <w:rPr>
      <w:i/>
      <w:iCs/>
      <w:color w:val="404040" w:themeColor="text1" w:themeTint="BF"/>
    </w:rPr>
  </w:style>
  <w:style w:type="paragraph" w:styleId="ListParagraph">
    <w:name w:val="List Paragraph"/>
    <w:basedOn w:val="Normal"/>
    <w:uiPriority w:val="34"/>
    <w:qFormat/>
    <w:rsid w:val="000B5AA9"/>
    <w:pPr>
      <w:ind w:left="720"/>
      <w:contextualSpacing/>
    </w:pPr>
  </w:style>
  <w:style w:type="character" w:styleId="IntenseEmphasis">
    <w:name w:val="Intense Emphasis"/>
    <w:basedOn w:val="DefaultParagraphFont"/>
    <w:uiPriority w:val="21"/>
    <w:qFormat/>
    <w:rsid w:val="000B5AA9"/>
    <w:rPr>
      <w:i/>
      <w:iCs/>
      <w:color w:val="0F4761" w:themeColor="accent1" w:themeShade="BF"/>
    </w:rPr>
  </w:style>
  <w:style w:type="paragraph" w:styleId="IntenseQuote">
    <w:name w:val="Intense Quote"/>
    <w:basedOn w:val="Normal"/>
    <w:next w:val="Normal"/>
    <w:link w:val="IntenseQuoteChar"/>
    <w:uiPriority w:val="30"/>
    <w:qFormat/>
    <w:rsid w:val="000B5A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5AA9"/>
    <w:rPr>
      <w:i/>
      <w:iCs/>
      <w:color w:val="0F4761" w:themeColor="accent1" w:themeShade="BF"/>
    </w:rPr>
  </w:style>
  <w:style w:type="character" w:styleId="IntenseReference">
    <w:name w:val="Intense Reference"/>
    <w:basedOn w:val="DefaultParagraphFont"/>
    <w:uiPriority w:val="32"/>
    <w:qFormat/>
    <w:rsid w:val="000B5AA9"/>
    <w:rPr>
      <w:b/>
      <w:bCs/>
      <w:smallCaps/>
      <w:color w:val="0F4761" w:themeColor="accent1" w:themeShade="BF"/>
      <w:spacing w:val="5"/>
    </w:rPr>
  </w:style>
  <w:style w:type="paragraph" w:customStyle="1" w:styleId="paragraph">
    <w:name w:val="paragraph"/>
    <w:basedOn w:val="Normal"/>
    <w:rsid w:val="000B5AA9"/>
    <w:pPr>
      <w:spacing w:before="100" w:beforeAutospacing="1" w:after="100" w:afterAutospacing="1" w:line="240" w:lineRule="auto"/>
    </w:pPr>
    <w:rPr>
      <w:rFonts w:ascii="Times New Roman" w:eastAsia="Times New Roman" w:hAnsi="Times New Roman" w:cs="Times New Roman"/>
      <w:kern w:val="0"/>
      <w:lang w:eastAsia="zh-CN"/>
      <w14:ligatures w14:val="none"/>
    </w:rPr>
  </w:style>
  <w:style w:type="character" w:customStyle="1" w:styleId="normaltextrun">
    <w:name w:val="normaltextrun"/>
    <w:basedOn w:val="DefaultParagraphFont"/>
    <w:rsid w:val="000B5AA9"/>
  </w:style>
  <w:style w:type="character" w:customStyle="1" w:styleId="eop">
    <w:name w:val="eop"/>
    <w:basedOn w:val="DefaultParagraphFont"/>
    <w:rsid w:val="000B5AA9"/>
  </w:style>
  <w:style w:type="character" w:styleId="Hyperlink">
    <w:name w:val="Hyperlink"/>
    <w:basedOn w:val="DefaultParagraphFont"/>
    <w:uiPriority w:val="99"/>
    <w:unhideWhenUsed/>
    <w:rsid w:val="00576090"/>
    <w:rPr>
      <w:color w:val="467886" w:themeColor="hyperlink"/>
      <w:u w:val="single"/>
    </w:rPr>
  </w:style>
  <w:style w:type="character" w:styleId="FollowedHyperlink">
    <w:name w:val="FollowedHyperlink"/>
    <w:basedOn w:val="DefaultParagraphFont"/>
    <w:uiPriority w:val="99"/>
    <w:semiHidden/>
    <w:unhideWhenUsed/>
    <w:rsid w:val="00576090"/>
    <w:rPr>
      <w:color w:val="96607D" w:themeColor="followedHyperlink"/>
      <w:u w:val="single"/>
    </w:rPr>
  </w:style>
  <w:style w:type="paragraph" w:styleId="NormalWeb">
    <w:name w:val="Normal (Web)"/>
    <w:basedOn w:val="Normal"/>
    <w:uiPriority w:val="99"/>
    <w:semiHidden/>
    <w:unhideWhenUsed/>
    <w:rsid w:val="007E33E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7E33E3"/>
  </w:style>
  <w:style w:type="paragraph" w:styleId="Footer">
    <w:name w:val="footer"/>
    <w:basedOn w:val="Normal"/>
    <w:link w:val="FooterChar"/>
    <w:uiPriority w:val="99"/>
    <w:unhideWhenUsed/>
    <w:rsid w:val="004A64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64E4"/>
  </w:style>
  <w:style w:type="character" w:styleId="PageNumber">
    <w:name w:val="page number"/>
    <w:basedOn w:val="DefaultParagraphFont"/>
    <w:uiPriority w:val="99"/>
    <w:semiHidden/>
    <w:unhideWhenUsed/>
    <w:rsid w:val="004A64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2015</Words>
  <Characters>11487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Walters</dc:creator>
  <cp:keywords/>
  <dc:description/>
  <cp:lastModifiedBy>Rebekah Walters</cp:lastModifiedBy>
  <cp:revision>2</cp:revision>
  <dcterms:created xsi:type="dcterms:W3CDTF">2026-02-01T10:59:00Z</dcterms:created>
  <dcterms:modified xsi:type="dcterms:W3CDTF">2026-02-01T10:59:00Z</dcterms:modified>
</cp:coreProperties>
</file>