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1BE3F5" w14:textId="7B04F5FD" w:rsidR="00B53F74" w:rsidRDefault="00B53F74" w:rsidP="00B53F74">
      <w:pPr>
        <w:spacing w:line="480" w:lineRule="auto"/>
        <w:rPr>
          <w:rFonts w:asciiTheme="majorHAnsi" w:hAnsiTheme="majorHAnsi" w:cstheme="majorHAnsi"/>
          <w:sz w:val="28"/>
          <w:szCs w:val="28"/>
        </w:rPr>
      </w:pPr>
      <w:r>
        <w:rPr>
          <w:rFonts w:asciiTheme="majorHAnsi" w:hAnsiTheme="majorHAnsi" w:cstheme="majorHAnsi"/>
          <w:sz w:val="28"/>
          <w:szCs w:val="28"/>
        </w:rPr>
        <w:t>Confucian Ethics:</w:t>
      </w:r>
      <w:r w:rsidR="0055166D">
        <w:rPr>
          <w:rFonts w:asciiTheme="majorHAnsi" w:hAnsiTheme="majorHAnsi" w:cstheme="majorHAnsi"/>
          <w:sz w:val="28"/>
          <w:szCs w:val="28"/>
        </w:rPr>
        <w:t xml:space="preserve"> </w:t>
      </w:r>
      <w:r>
        <w:rPr>
          <w:rFonts w:asciiTheme="majorHAnsi" w:hAnsiTheme="majorHAnsi" w:cstheme="majorHAnsi"/>
          <w:sz w:val="28"/>
          <w:szCs w:val="28"/>
        </w:rPr>
        <w:t>HPCH6001</w:t>
      </w:r>
    </w:p>
    <w:p w14:paraId="4A66CD3C" w14:textId="20514066" w:rsidR="00B53F74" w:rsidRDefault="00B53F74" w:rsidP="00B53F74">
      <w:pPr>
        <w:spacing w:line="480" w:lineRule="auto"/>
        <w:rPr>
          <w:rFonts w:asciiTheme="majorHAnsi" w:hAnsiTheme="majorHAnsi" w:cstheme="majorHAnsi"/>
          <w:sz w:val="28"/>
          <w:szCs w:val="28"/>
        </w:rPr>
      </w:pPr>
      <w:r>
        <w:rPr>
          <w:rFonts w:asciiTheme="majorHAnsi" w:hAnsiTheme="majorHAnsi" w:cstheme="majorHAnsi"/>
          <w:sz w:val="28"/>
          <w:szCs w:val="28"/>
        </w:rPr>
        <w:t>Anthony McDonald 1701752</w:t>
      </w:r>
    </w:p>
    <w:p w14:paraId="682056C1" w14:textId="45DD6AE5" w:rsidR="00B53F74" w:rsidRDefault="00B53F74" w:rsidP="00B53F74">
      <w:pPr>
        <w:spacing w:line="480" w:lineRule="auto"/>
        <w:jc w:val="center"/>
        <w:rPr>
          <w:rFonts w:asciiTheme="majorHAnsi" w:hAnsiTheme="majorHAnsi" w:cstheme="majorHAnsi"/>
          <w:b/>
          <w:bCs/>
          <w:sz w:val="32"/>
          <w:szCs w:val="32"/>
          <w:u w:val="single"/>
        </w:rPr>
      </w:pPr>
      <w:r w:rsidRPr="00B53F74">
        <w:rPr>
          <w:rFonts w:asciiTheme="majorHAnsi" w:hAnsiTheme="majorHAnsi" w:cstheme="majorHAnsi"/>
          <w:b/>
          <w:bCs/>
          <w:sz w:val="32"/>
          <w:szCs w:val="32"/>
          <w:u w:val="single"/>
        </w:rPr>
        <w:t xml:space="preserve">The </w:t>
      </w:r>
      <w:r w:rsidR="00FD568D">
        <w:rPr>
          <w:rFonts w:asciiTheme="majorHAnsi" w:hAnsiTheme="majorHAnsi" w:cstheme="majorHAnsi"/>
          <w:b/>
          <w:bCs/>
          <w:sz w:val="32"/>
          <w:szCs w:val="32"/>
          <w:u w:val="single"/>
        </w:rPr>
        <w:t xml:space="preserve">Significance of Family within </w:t>
      </w:r>
      <w:r w:rsidRPr="00B53F74">
        <w:rPr>
          <w:rFonts w:asciiTheme="majorHAnsi" w:hAnsiTheme="majorHAnsi" w:cstheme="majorHAnsi"/>
          <w:b/>
          <w:bCs/>
          <w:sz w:val="32"/>
          <w:szCs w:val="32"/>
          <w:u w:val="single"/>
        </w:rPr>
        <w:t xml:space="preserve">Confucianism </w:t>
      </w:r>
    </w:p>
    <w:p w14:paraId="458A0F00" w14:textId="37A41215" w:rsidR="00B53F74" w:rsidRPr="006D75DB" w:rsidRDefault="00FD568D" w:rsidP="00E11BE9">
      <w:pPr>
        <w:spacing w:line="480" w:lineRule="auto"/>
        <w:rPr>
          <w:rFonts w:cstheme="minorHAnsi"/>
        </w:rPr>
      </w:pPr>
      <w:r w:rsidRPr="006D75DB">
        <w:rPr>
          <w:rFonts w:cstheme="minorHAnsi"/>
        </w:rPr>
        <w:t xml:space="preserve">China as a civilisation has been led by Dynastic rulers and regimes throughout its history The importance of family and lineage has been so significant to many authority figures that paved the way of China’s future it is no surprise that the idea of “family” and what is considered “family” is perhaps perceived differently. </w:t>
      </w:r>
    </w:p>
    <w:p w14:paraId="567B49DD" w14:textId="30AF3FF6" w:rsidR="00FD568D" w:rsidRPr="006D75DB" w:rsidRDefault="00FD568D" w:rsidP="00E11BE9">
      <w:pPr>
        <w:spacing w:line="480" w:lineRule="auto"/>
        <w:rPr>
          <w:rFonts w:cstheme="minorHAnsi"/>
        </w:rPr>
      </w:pPr>
      <w:r w:rsidRPr="006D75DB">
        <w:rPr>
          <w:rFonts w:cstheme="minorHAnsi"/>
        </w:rPr>
        <w:t xml:space="preserve">Although I will be using the term Confucianism </w:t>
      </w:r>
      <w:r w:rsidR="00E11BE9" w:rsidRPr="006D75DB">
        <w:rPr>
          <w:rFonts w:cstheme="minorHAnsi"/>
        </w:rPr>
        <w:t>throughout</w:t>
      </w:r>
      <w:r w:rsidRPr="006D75DB">
        <w:rPr>
          <w:rFonts w:cstheme="minorHAnsi"/>
        </w:rPr>
        <w:t xml:space="preserve"> this essay, I should be acknowledged that some of the beliefs are actually derived from Ruism and the term ‘Confucianism’ in reference to some practices was much later</w:t>
      </w:r>
      <w:sdt>
        <w:sdtPr>
          <w:rPr>
            <w:rFonts w:cstheme="minorHAnsi"/>
          </w:rPr>
          <w:id w:val="990066660"/>
          <w:citation/>
        </w:sdtPr>
        <w:sdtContent>
          <w:r w:rsidRPr="006D75DB">
            <w:rPr>
              <w:rFonts w:cstheme="minorHAnsi"/>
            </w:rPr>
            <w:fldChar w:fldCharType="begin"/>
          </w:r>
          <w:r w:rsidRPr="006D75DB">
            <w:rPr>
              <w:rFonts w:cstheme="minorHAnsi"/>
            </w:rPr>
            <w:instrText xml:space="preserve"> CITATION Mic12 \l 2057 </w:instrText>
          </w:r>
          <w:r w:rsidRPr="006D75DB">
            <w:rPr>
              <w:rFonts w:cstheme="minorHAnsi"/>
            </w:rPr>
            <w:fldChar w:fldCharType="separate"/>
          </w:r>
          <w:r w:rsidR="006D75DB" w:rsidRPr="006D75DB">
            <w:rPr>
              <w:rFonts w:cstheme="minorHAnsi"/>
              <w:noProof/>
            </w:rPr>
            <w:t xml:space="preserve"> (Loewe, 2012)</w:t>
          </w:r>
          <w:r w:rsidRPr="006D75DB">
            <w:rPr>
              <w:rFonts w:cstheme="minorHAnsi"/>
            </w:rPr>
            <w:fldChar w:fldCharType="end"/>
          </w:r>
        </w:sdtContent>
      </w:sdt>
      <w:r w:rsidRPr="006D75DB">
        <w:rPr>
          <w:rFonts w:cstheme="minorHAnsi"/>
        </w:rPr>
        <w:t xml:space="preserve">. Nonetheless, anything designated as a Confucian belief in this essay or tradition will be </w:t>
      </w:r>
      <w:r w:rsidR="00E11BE9" w:rsidRPr="006D75DB">
        <w:rPr>
          <w:rFonts w:cstheme="minorHAnsi"/>
        </w:rPr>
        <w:t>done so in the sense that people who followed the Confucian way of thinking or teachings took part in these practices and traditions as they coincided.</w:t>
      </w:r>
    </w:p>
    <w:p w14:paraId="26AD4C0D" w14:textId="336ECB0D" w:rsidR="000B4132" w:rsidRPr="006D75DB" w:rsidRDefault="000B4132" w:rsidP="00E11BE9">
      <w:pPr>
        <w:spacing w:line="480" w:lineRule="auto"/>
        <w:rPr>
          <w:rFonts w:cstheme="minorHAnsi"/>
        </w:rPr>
      </w:pPr>
      <w:r w:rsidRPr="006D75DB">
        <w:rPr>
          <w:rFonts w:cstheme="minorHAnsi"/>
        </w:rPr>
        <w:t>Throughout this essay I will be referencing the term “Hsiao” and “Xiao” these words are one in the same and are one of the key terms in Confucianism when it comes to devotion to the family, the difference in spelling is due to primarily to different sources using different translation systems as opposed to slightly different meanings.</w:t>
      </w:r>
    </w:p>
    <w:p w14:paraId="5A8831C3" w14:textId="35E9F8EE" w:rsidR="00036182" w:rsidRPr="006D75DB" w:rsidRDefault="00036182" w:rsidP="00E11BE9">
      <w:pPr>
        <w:spacing w:line="480" w:lineRule="auto"/>
        <w:rPr>
          <w:rFonts w:cstheme="minorHAnsi"/>
        </w:rPr>
      </w:pPr>
    </w:p>
    <w:p w14:paraId="20A3EB0A" w14:textId="12F422B0" w:rsidR="0027026B" w:rsidRPr="006D75DB" w:rsidRDefault="00036182" w:rsidP="00E11BE9">
      <w:pPr>
        <w:spacing w:line="480" w:lineRule="auto"/>
        <w:rPr>
          <w:rFonts w:cstheme="minorHAnsi"/>
        </w:rPr>
      </w:pPr>
      <w:r w:rsidRPr="006D75DB">
        <w:rPr>
          <w:rFonts w:cstheme="minorHAnsi"/>
        </w:rPr>
        <w:t xml:space="preserve">The family and the role that family played has almost always been a </w:t>
      </w:r>
      <w:r w:rsidR="008E2CEA" w:rsidRPr="006D75DB">
        <w:rPr>
          <w:rFonts w:cstheme="minorHAnsi"/>
        </w:rPr>
        <w:t xml:space="preserve">significant structure of Chinee society, and it is with no doubt thanks to the Imperial political system and dynastic Rulership that China consisted of, maintaining the importance of the family enforces the support of a family rule. In Confucianism, filial piety or ‘Hsiao’ was considered more than just part of the culture was instead </w:t>
      </w:r>
      <w:r w:rsidR="00E43C03" w:rsidRPr="006D75DB">
        <w:rPr>
          <w:rFonts w:cstheme="minorHAnsi"/>
        </w:rPr>
        <w:t>emphasised</w:t>
      </w:r>
      <w:r w:rsidR="008E2CEA" w:rsidRPr="006D75DB">
        <w:rPr>
          <w:rFonts w:cstheme="minorHAnsi"/>
        </w:rPr>
        <w:t xml:space="preserve"> by its role in obtaining ‘Jen’ or ‘goodness’</w:t>
      </w:r>
      <w:sdt>
        <w:sdtPr>
          <w:rPr>
            <w:rFonts w:cstheme="minorHAnsi"/>
          </w:rPr>
          <w:id w:val="1779909369"/>
          <w:citation/>
        </w:sdtPr>
        <w:sdtContent>
          <w:r w:rsidR="008E2CEA" w:rsidRPr="006D75DB">
            <w:rPr>
              <w:rFonts w:cstheme="minorHAnsi"/>
            </w:rPr>
            <w:fldChar w:fldCharType="begin"/>
          </w:r>
          <w:r w:rsidR="008E2CEA" w:rsidRPr="006D75DB">
            <w:rPr>
              <w:rFonts w:cstheme="minorHAnsi"/>
            </w:rPr>
            <w:instrText xml:space="preserve"> CITATION Mic96 \l 2057 </w:instrText>
          </w:r>
          <w:r w:rsidR="008E2CEA" w:rsidRPr="006D75DB">
            <w:rPr>
              <w:rFonts w:cstheme="minorHAnsi"/>
            </w:rPr>
            <w:fldChar w:fldCharType="separate"/>
          </w:r>
          <w:r w:rsidR="006D75DB" w:rsidRPr="006D75DB">
            <w:rPr>
              <w:rFonts w:cstheme="minorHAnsi"/>
              <w:noProof/>
            </w:rPr>
            <w:t xml:space="preserve"> (Nylan, 1996)</w:t>
          </w:r>
          <w:r w:rsidR="008E2CEA" w:rsidRPr="006D75DB">
            <w:rPr>
              <w:rFonts w:cstheme="minorHAnsi"/>
            </w:rPr>
            <w:fldChar w:fldCharType="end"/>
          </w:r>
        </w:sdtContent>
      </w:sdt>
      <w:r w:rsidR="008E2CEA" w:rsidRPr="006D75DB">
        <w:rPr>
          <w:rFonts w:cstheme="minorHAnsi"/>
        </w:rPr>
        <w:t>.</w:t>
      </w:r>
      <w:r w:rsidR="009A7301" w:rsidRPr="006D75DB">
        <w:rPr>
          <w:rFonts w:cstheme="minorHAnsi"/>
        </w:rPr>
        <w:t xml:space="preserve"> In Confucianism, the idea of the </w:t>
      </w:r>
      <w:r w:rsidR="005903F5" w:rsidRPr="006D75DB">
        <w:rPr>
          <w:rFonts w:cstheme="minorHAnsi"/>
        </w:rPr>
        <w:t>importance</w:t>
      </w:r>
      <w:r w:rsidR="009A7301" w:rsidRPr="006D75DB">
        <w:rPr>
          <w:rFonts w:cstheme="minorHAnsi"/>
        </w:rPr>
        <w:t xml:space="preserve"> of family stems from the plain fact that everybody has a father, not a celestial father but </w:t>
      </w:r>
      <w:r w:rsidR="009A7301" w:rsidRPr="006D75DB">
        <w:rPr>
          <w:rFonts w:cstheme="minorHAnsi"/>
        </w:rPr>
        <w:lastRenderedPageBreak/>
        <w:t xml:space="preserve">a literal father and that is the origin of love that forms the origin of goodness within a baby </w:t>
      </w:r>
      <w:sdt>
        <w:sdtPr>
          <w:rPr>
            <w:rFonts w:cstheme="minorHAnsi"/>
          </w:rPr>
          <w:id w:val="-392044789"/>
          <w:citation/>
        </w:sdtPr>
        <w:sdtContent>
          <w:r w:rsidR="009A7301" w:rsidRPr="006D75DB">
            <w:rPr>
              <w:rFonts w:cstheme="minorHAnsi"/>
            </w:rPr>
            <w:fldChar w:fldCharType="begin"/>
          </w:r>
          <w:r w:rsidR="009A7301" w:rsidRPr="006D75DB">
            <w:rPr>
              <w:rFonts w:cstheme="minorHAnsi"/>
            </w:rPr>
            <w:instrText xml:space="preserve"> CITATION Yan08 \l 2057 </w:instrText>
          </w:r>
          <w:r w:rsidR="009A7301" w:rsidRPr="006D75DB">
            <w:rPr>
              <w:rFonts w:cstheme="minorHAnsi"/>
            </w:rPr>
            <w:fldChar w:fldCharType="separate"/>
          </w:r>
          <w:r w:rsidR="006D75DB" w:rsidRPr="006D75DB">
            <w:rPr>
              <w:rFonts w:cstheme="minorHAnsi"/>
              <w:noProof/>
            </w:rPr>
            <w:t>(An, 2008)</w:t>
          </w:r>
          <w:r w:rsidR="009A7301" w:rsidRPr="006D75DB">
            <w:rPr>
              <w:rFonts w:cstheme="minorHAnsi"/>
            </w:rPr>
            <w:fldChar w:fldCharType="end"/>
          </w:r>
        </w:sdtContent>
      </w:sdt>
      <w:r w:rsidR="003A5D33" w:rsidRPr="006D75DB">
        <w:rPr>
          <w:rFonts w:cstheme="minorHAnsi"/>
        </w:rPr>
        <w:t>.</w:t>
      </w:r>
      <w:r w:rsidR="000D0E71" w:rsidRPr="006D75DB">
        <w:rPr>
          <w:rFonts w:cstheme="minorHAnsi"/>
        </w:rPr>
        <w:t xml:space="preserve"> </w:t>
      </w:r>
    </w:p>
    <w:p w14:paraId="46CEA707" w14:textId="08D859D0" w:rsidR="0027026B" w:rsidRPr="006D75DB" w:rsidRDefault="005903F5" w:rsidP="00E11BE9">
      <w:pPr>
        <w:spacing w:line="480" w:lineRule="auto"/>
        <w:rPr>
          <w:rFonts w:cstheme="minorHAnsi"/>
        </w:rPr>
      </w:pPr>
      <w:r w:rsidRPr="006D75DB">
        <w:rPr>
          <w:rFonts w:cstheme="minorHAnsi"/>
        </w:rPr>
        <w:t>The ‘</w:t>
      </w:r>
      <w:proofErr w:type="spellStart"/>
      <w:r w:rsidRPr="006D75DB">
        <w:rPr>
          <w:rFonts w:cstheme="minorHAnsi"/>
        </w:rPr>
        <w:t>Shangshu</w:t>
      </w:r>
      <w:proofErr w:type="spellEnd"/>
      <w:r w:rsidRPr="006D75DB">
        <w:rPr>
          <w:rFonts w:cstheme="minorHAnsi"/>
        </w:rPr>
        <w:t>’ which is one of the classics of history and one of the sources that Confucius derived his ideals from discusses the premise of dealing with the people as if they were your children</w:t>
      </w:r>
      <w:sdt>
        <w:sdtPr>
          <w:rPr>
            <w:rFonts w:cstheme="minorHAnsi"/>
          </w:rPr>
          <w:id w:val="1377741388"/>
          <w:citation/>
        </w:sdtPr>
        <w:sdtContent>
          <w:r w:rsidRPr="006D75DB">
            <w:rPr>
              <w:rFonts w:cstheme="minorHAnsi"/>
            </w:rPr>
            <w:fldChar w:fldCharType="begin"/>
          </w:r>
          <w:r w:rsidRPr="006D75DB">
            <w:rPr>
              <w:rFonts w:cstheme="minorHAnsi"/>
            </w:rPr>
            <w:instrText xml:space="preserve"> CITATION Che18 \l 2057 </w:instrText>
          </w:r>
          <w:r w:rsidRPr="006D75DB">
            <w:rPr>
              <w:rFonts w:cstheme="minorHAnsi"/>
            </w:rPr>
            <w:fldChar w:fldCharType="separate"/>
          </w:r>
          <w:r w:rsidR="006D75DB" w:rsidRPr="006D75DB">
            <w:rPr>
              <w:rFonts w:cstheme="minorHAnsi"/>
              <w:noProof/>
            </w:rPr>
            <w:t xml:space="preserve"> (Lai, 2018)</w:t>
          </w:r>
          <w:r w:rsidRPr="006D75DB">
            <w:rPr>
              <w:rFonts w:cstheme="minorHAnsi"/>
            </w:rPr>
            <w:fldChar w:fldCharType="end"/>
          </w:r>
        </w:sdtContent>
      </w:sdt>
      <w:r w:rsidRPr="006D75DB">
        <w:rPr>
          <w:rFonts w:cstheme="minorHAnsi"/>
        </w:rPr>
        <w:t xml:space="preserve">. </w:t>
      </w:r>
      <w:r w:rsidR="00C758A2" w:rsidRPr="006D75DB">
        <w:rPr>
          <w:rFonts w:cstheme="minorHAnsi"/>
        </w:rPr>
        <w:t xml:space="preserve">Confucius and his specific teachings focused on what can be considered goodness in life, his followers deemed filial piety the most important contributor to this </w:t>
      </w:r>
      <w:sdt>
        <w:sdtPr>
          <w:rPr>
            <w:rFonts w:cstheme="minorHAnsi"/>
          </w:rPr>
          <w:id w:val="-57010556"/>
          <w:citation/>
        </w:sdtPr>
        <w:sdtContent>
          <w:r w:rsidR="00C758A2" w:rsidRPr="006D75DB">
            <w:rPr>
              <w:rFonts w:cstheme="minorHAnsi"/>
            </w:rPr>
            <w:fldChar w:fldCharType="begin"/>
          </w:r>
          <w:r w:rsidR="00C758A2" w:rsidRPr="006D75DB">
            <w:rPr>
              <w:rFonts w:cstheme="minorHAnsi"/>
            </w:rPr>
            <w:instrText xml:space="preserve"> CITATION Lew46 \l 2057 </w:instrText>
          </w:r>
          <w:r w:rsidR="00C758A2" w:rsidRPr="006D75DB">
            <w:rPr>
              <w:rFonts w:cstheme="minorHAnsi"/>
            </w:rPr>
            <w:fldChar w:fldCharType="separate"/>
          </w:r>
          <w:r w:rsidR="006D75DB" w:rsidRPr="006D75DB">
            <w:rPr>
              <w:rFonts w:cstheme="minorHAnsi"/>
              <w:noProof/>
            </w:rPr>
            <w:t>(Hodus, 1946)</w:t>
          </w:r>
          <w:r w:rsidR="00C758A2" w:rsidRPr="006D75DB">
            <w:rPr>
              <w:rFonts w:cstheme="minorHAnsi"/>
            </w:rPr>
            <w:fldChar w:fldCharType="end"/>
          </w:r>
        </w:sdtContent>
      </w:sdt>
      <w:r w:rsidR="00C758A2" w:rsidRPr="006D75DB">
        <w:rPr>
          <w:rFonts w:cstheme="minorHAnsi"/>
        </w:rPr>
        <w:t xml:space="preserve">. </w:t>
      </w:r>
      <w:r w:rsidRPr="006D75DB">
        <w:rPr>
          <w:rFonts w:cstheme="minorHAnsi"/>
        </w:rPr>
        <w:t>This idea and way of thinking stays prominent throughout the evolution of Confucianism and the term ‘</w:t>
      </w:r>
      <w:proofErr w:type="spellStart"/>
      <w:r w:rsidRPr="006D75DB">
        <w:rPr>
          <w:rFonts w:cstheme="minorHAnsi"/>
        </w:rPr>
        <w:t>hsiao</w:t>
      </w:r>
      <w:proofErr w:type="spellEnd"/>
      <w:r w:rsidRPr="006D75DB">
        <w:rPr>
          <w:rFonts w:cstheme="minorHAnsi"/>
        </w:rPr>
        <w:t xml:space="preserve">’ began to change meanings </w:t>
      </w:r>
      <w:r w:rsidR="002E148C" w:rsidRPr="006D75DB">
        <w:rPr>
          <w:rFonts w:cstheme="minorHAnsi"/>
        </w:rPr>
        <w:t xml:space="preserve">and include different parties than it originally did. Although originally maybe just referring to a household and the English understanding of the word family, Confucian thinkers began to intertwine the idea of family and service to the community, joining the family and state into one group </w:t>
      </w:r>
      <w:sdt>
        <w:sdtPr>
          <w:rPr>
            <w:rFonts w:cstheme="minorHAnsi"/>
          </w:rPr>
          <w:id w:val="-2117435522"/>
          <w:citation/>
        </w:sdtPr>
        <w:sdtContent>
          <w:r w:rsidR="0027026B" w:rsidRPr="006D75DB">
            <w:rPr>
              <w:rFonts w:cstheme="minorHAnsi"/>
            </w:rPr>
            <w:fldChar w:fldCharType="begin"/>
          </w:r>
          <w:r w:rsidR="0027026B" w:rsidRPr="006D75DB">
            <w:rPr>
              <w:rFonts w:cstheme="minorHAnsi"/>
            </w:rPr>
            <w:instrText xml:space="preserve"> CITATION Mic96 \l 2057 </w:instrText>
          </w:r>
          <w:r w:rsidR="0027026B" w:rsidRPr="006D75DB">
            <w:rPr>
              <w:rFonts w:cstheme="minorHAnsi"/>
            </w:rPr>
            <w:fldChar w:fldCharType="separate"/>
          </w:r>
          <w:r w:rsidR="006D75DB" w:rsidRPr="006D75DB">
            <w:rPr>
              <w:rFonts w:cstheme="minorHAnsi"/>
              <w:noProof/>
            </w:rPr>
            <w:t>(Nylan, 1996)</w:t>
          </w:r>
          <w:r w:rsidR="0027026B" w:rsidRPr="006D75DB">
            <w:rPr>
              <w:rFonts w:cstheme="minorHAnsi"/>
            </w:rPr>
            <w:fldChar w:fldCharType="end"/>
          </w:r>
        </w:sdtContent>
      </w:sdt>
      <w:r w:rsidR="0027026B" w:rsidRPr="006D75DB">
        <w:rPr>
          <w:rFonts w:cstheme="minorHAnsi"/>
        </w:rPr>
        <w:t xml:space="preserve">.  This act of bringing family commitment to the political regime spread the influence of Confucianism exponentially throughout Chinese society  and East Asian civilisations and can be considered somewhat of a victory for Confucianism as a </w:t>
      </w:r>
      <w:r w:rsidR="00FA00AD" w:rsidRPr="006D75DB">
        <w:rPr>
          <w:rFonts w:cstheme="minorHAnsi"/>
        </w:rPr>
        <w:t xml:space="preserve">major </w:t>
      </w:r>
      <w:r w:rsidR="0027026B" w:rsidRPr="006D75DB">
        <w:rPr>
          <w:rFonts w:cstheme="minorHAnsi"/>
        </w:rPr>
        <w:t xml:space="preserve">philosophy in the world </w:t>
      </w:r>
      <w:sdt>
        <w:sdtPr>
          <w:rPr>
            <w:rFonts w:cstheme="minorHAnsi"/>
          </w:rPr>
          <w:id w:val="-1425030823"/>
          <w:citation/>
        </w:sdtPr>
        <w:sdtContent>
          <w:r w:rsidR="00FA00AD" w:rsidRPr="006D75DB">
            <w:rPr>
              <w:rFonts w:cstheme="minorHAnsi"/>
            </w:rPr>
            <w:fldChar w:fldCharType="begin"/>
          </w:r>
          <w:r w:rsidR="00FA00AD" w:rsidRPr="006D75DB">
            <w:rPr>
              <w:rFonts w:cstheme="minorHAnsi"/>
            </w:rPr>
            <w:instrText xml:space="preserve"> CITATION Hom38 \l 2057 </w:instrText>
          </w:r>
          <w:r w:rsidR="00FA00AD" w:rsidRPr="006D75DB">
            <w:rPr>
              <w:rFonts w:cstheme="minorHAnsi"/>
            </w:rPr>
            <w:fldChar w:fldCharType="separate"/>
          </w:r>
          <w:r w:rsidR="006D75DB" w:rsidRPr="006D75DB">
            <w:rPr>
              <w:rFonts w:cstheme="minorHAnsi"/>
              <w:noProof/>
            </w:rPr>
            <w:t>(Dubs, 1938)</w:t>
          </w:r>
          <w:r w:rsidR="00FA00AD" w:rsidRPr="006D75DB">
            <w:rPr>
              <w:rFonts w:cstheme="minorHAnsi"/>
            </w:rPr>
            <w:fldChar w:fldCharType="end"/>
          </w:r>
        </w:sdtContent>
      </w:sdt>
      <w:r w:rsidR="00FA00AD" w:rsidRPr="006D75DB">
        <w:rPr>
          <w:rFonts w:cstheme="minorHAnsi"/>
        </w:rPr>
        <w:t>.</w:t>
      </w:r>
    </w:p>
    <w:p w14:paraId="25F322AB" w14:textId="72B015FF" w:rsidR="00E11BE9" w:rsidRPr="006D75DB" w:rsidRDefault="00611571" w:rsidP="00E11BE9">
      <w:pPr>
        <w:spacing w:line="480" w:lineRule="auto"/>
        <w:rPr>
          <w:rFonts w:cstheme="minorHAnsi"/>
        </w:rPr>
      </w:pPr>
      <w:r w:rsidRPr="006D75DB">
        <w:rPr>
          <w:rFonts w:cstheme="minorHAnsi"/>
        </w:rPr>
        <w:t xml:space="preserve">Despite the fact it may be debatable for why these adaptations on Chinese tradition </w:t>
      </w:r>
      <w:r w:rsidR="0027026B" w:rsidRPr="006D75DB">
        <w:rPr>
          <w:rFonts w:cstheme="minorHAnsi"/>
        </w:rPr>
        <w:t>and how it is relevant to state affairs</w:t>
      </w:r>
      <w:r w:rsidRPr="006D75DB">
        <w:rPr>
          <w:rFonts w:cstheme="minorHAnsi"/>
        </w:rPr>
        <w:t xml:space="preserve"> were formed</w:t>
      </w:r>
      <w:r w:rsidR="0027026B" w:rsidRPr="006D75DB">
        <w:rPr>
          <w:rFonts w:cstheme="minorHAnsi"/>
        </w:rPr>
        <w:t>, it i</w:t>
      </w:r>
      <w:r w:rsidRPr="006D75DB">
        <w:rPr>
          <w:rFonts w:cstheme="minorHAnsi"/>
        </w:rPr>
        <w:t>s undeniable that they became key and recognisable features of the Confucian way of thinking.</w:t>
      </w:r>
      <w:r w:rsidR="00C758A2" w:rsidRPr="006D75DB">
        <w:rPr>
          <w:rFonts w:cstheme="minorHAnsi"/>
        </w:rPr>
        <w:t xml:space="preserve"> </w:t>
      </w:r>
      <w:r w:rsidR="008008BB" w:rsidRPr="006D75DB">
        <w:rPr>
          <w:rFonts w:cstheme="minorHAnsi"/>
        </w:rPr>
        <w:t xml:space="preserve">Loyalty to the Ruler or state was considered to be the complete form of filial piety </w:t>
      </w:r>
      <w:sdt>
        <w:sdtPr>
          <w:rPr>
            <w:rFonts w:cstheme="minorHAnsi"/>
          </w:rPr>
          <w:id w:val="-1270700484"/>
          <w:citation/>
        </w:sdtPr>
        <w:sdtContent>
          <w:r w:rsidR="008008BB" w:rsidRPr="006D75DB">
            <w:rPr>
              <w:rFonts w:cstheme="minorHAnsi"/>
            </w:rPr>
            <w:fldChar w:fldCharType="begin"/>
          </w:r>
          <w:r w:rsidR="008008BB" w:rsidRPr="006D75DB">
            <w:rPr>
              <w:rFonts w:cstheme="minorHAnsi"/>
            </w:rPr>
            <w:instrText xml:space="preserve"> CITATION Lew46 \l 2057 </w:instrText>
          </w:r>
          <w:r w:rsidR="008008BB" w:rsidRPr="006D75DB">
            <w:rPr>
              <w:rFonts w:cstheme="minorHAnsi"/>
            </w:rPr>
            <w:fldChar w:fldCharType="separate"/>
          </w:r>
          <w:r w:rsidR="006D75DB" w:rsidRPr="006D75DB">
            <w:rPr>
              <w:rFonts w:cstheme="minorHAnsi"/>
              <w:noProof/>
            </w:rPr>
            <w:t>(Hodus, 1946)</w:t>
          </w:r>
          <w:r w:rsidR="008008BB" w:rsidRPr="006D75DB">
            <w:rPr>
              <w:rFonts w:cstheme="minorHAnsi"/>
            </w:rPr>
            <w:fldChar w:fldCharType="end"/>
          </w:r>
        </w:sdtContent>
      </w:sdt>
      <w:r w:rsidR="008008BB" w:rsidRPr="006D75DB">
        <w:rPr>
          <w:rFonts w:cstheme="minorHAnsi"/>
        </w:rPr>
        <w:t xml:space="preserve">. Already just by looking at the broad definition of </w:t>
      </w:r>
      <w:r w:rsidR="00EA2220" w:rsidRPr="006D75DB">
        <w:rPr>
          <w:rFonts w:cstheme="minorHAnsi"/>
        </w:rPr>
        <w:t xml:space="preserve">what family piety could be determined as meaning within Confucianism it is clear to see how it could be seen as the most important part of Confucian ideals and philosophy, the higher up Confucianism influenced Chinese politics, the broader the term family meant. The sheer scale of how </w:t>
      </w:r>
      <w:r w:rsidR="00042BFC" w:rsidRPr="006D75DB">
        <w:rPr>
          <w:rFonts w:cstheme="minorHAnsi"/>
        </w:rPr>
        <w:t>family was related to all aspects of the society it could perhaps be misunderstood to be the most important factor of the philosophical thinking.</w:t>
      </w:r>
      <w:r w:rsidR="00E736E2" w:rsidRPr="006D75DB">
        <w:rPr>
          <w:rFonts w:cstheme="minorHAnsi"/>
        </w:rPr>
        <w:t xml:space="preserve"> </w:t>
      </w:r>
    </w:p>
    <w:p w14:paraId="06B66A02" w14:textId="204E1555" w:rsidR="0003634D" w:rsidRPr="006D75DB" w:rsidRDefault="0003634D" w:rsidP="00E11BE9">
      <w:pPr>
        <w:spacing w:line="480" w:lineRule="auto"/>
        <w:rPr>
          <w:rFonts w:cstheme="minorHAnsi"/>
        </w:rPr>
      </w:pPr>
      <w:r w:rsidRPr="006D75DB">
        <w:rPr>
          <w:rFonts w:cstheme="minorHAnsi"/>
        </w:rPr>
        <w:t>In Chen Lai’s discussion of Confucianism within East Asian Culture he states that “ren became the most important position in the Tang dynasty”</w:t>
      </w:r>
      <w:sdt>
        <w:sdtPr>
          <w:rPr>
            <w:rFonts w:cstheme="minorHAnsi"/>
          </w:rPr>
          <w:id w:val="-1236628048"/>
          <w:citation/>
        </w:sdtPr>
        <w:sdtContent>
          <w:r w:rsidRPr="006D75DB">
            <w:rPr>
              <w:rFonts w:cstheme="minorHAnsi"/>
            </w:rPr>
            <w:fldChar w:fldCharType="begin"/>
          </w:r>
          <w:r w:rsidRPr="006D75DB">
            <w:rPr>
              <w:rFonts w:cstheme="minorHAnsi"/>
            </w:rPr>
            <w:instrText xml:space="preserve"> CITATION Che18 \l 2057 </w:instrText>
          </w:r>
          <w:r w:rsidRPr="006D75DB">
            <w:rPr>
              <w:rFonts w:cstheme="minorHAnsi"/>
            </w:rPr>
            <w:fldChar w:fldCharType="separate"/>
          </w:r>
          <w:r w:rsidR="006D75DB" w:rsidRPr="006D75DB">
            <w:rPr>
              <w:rFonts w:cstheme="minorHAnsi"/>
              <w:noProof/>
            </w:rPr>
            <w:t xml:space="preserve"> (Lai, 2018)</w:t>
          </w:r>
          <w:r w:rsidRPr="006D75DB">
            <w:rPr>
              <w:rFonts w:cstheme="minorHAnsi"/>
            </w:rPr>
            <w:fldChar w:fldCharType="end"/>
          </w:r>
        </w:sdtContent>
      </w:sdt>
      <w:r w:rsidRPr="006D75DB">
        <w:rPr>
          <w:rFonts w:cstheme="minorHAnsi"/>
        </w:rPr>
        <w:t>. Confucian teachings deem that “</w:t>
      </w:r>
      <w:proofErr w:type="spellStart"/>
      <w:r w:rsidRPr="006D75DB">
        <w:rPr>
          <w:rFonts w:cstheme="minorHAnsi"/>
        </w:rPr>
        <w:t>Xiaoti</w:t>
      </w:r>
      <w:proofErr w:type="spellEnd"/>
      <w:r w:rsidRPr="006D75DB">
        <w:rPr>
          <w:rFonts w:cstheme="minorHAnsi"/>
        </w:rPr>
        <w:t xml:space="preserve">” is </w:t>
      </w:r>
      <w:r w:rsidR="00A416B9" w:rsidRPr="006D75DB">
        <w:rPr>
          <w:rFonts w:cstheme="minorHAnsi"/>
        </w:rPr>
        <w:t xml:space="preserve">a </w:t>
      </w:r>
      <w:r w:rsidR="00A416B9" w:rsidRPr="006D75DB">
        <w:rPr>
          <w:rFonts w:cstheme="minorHAnsi"/>
        </w:rPr>
        <w:lastRenderedPageBreak/>
        <w:t xml:space="preserve">key </w:t>
      </w:r>
      <w:r w:rsidRPr="006D75DB">
        <w:rPr>
          <w:rFonts w:cstheme="minorHAnsi"/>
        </w:rPr>
        <w:t xml:space="preserve">contributing factor to ren </w:t>
      </w:r>
      <w:sdt>
        <w:sdtPr>
          <w:rPr>
            <w:rFonts w:cstheme="minorHAnsi"/>
          </w:rPr>
          <w:id w:val="694819567"/>
          <w:citation/>
        </w:sdtPr>
        <w:sdtContent>
          <w:r w:rsidRPr="006D75DB">
            <w:rPr>
              <w:rFonts w:cstheme="minorHAnsi"/>
            </w:rPr>
            <w:fldChar w:fldCharType="begin"/>
          </w:r>
          <w:r w:rsidRPr="006D75DB">
            <w:rPr>
              <w:rFonts w:cstheme="minorHAnsi"/>
            </w:rPr>
            <w:instrText xml:space="preserve"> CITATION Che18 \l 2057 </w:instrText>
          </w:r>
          <w:r w:rsidRPr="006D75DB">
            <w:rPr>
              <w:rFonts w:cstheme="minorHAnsi"/>
            </w:rPr>
            <w:fldChar w:fldCharType="separate"/>
          </w:r>
          <w:r w:rsidR="006D75DB" w:rsidRPr="006D75DB">
            <w:rPr>
              <w:rFonts w:cstheme="minorHAnsi"/>
              <w:noProof/>
            </w:rPr>
            <w:t>(Lai, 2018)</w:t>
          </w:r>
          <w:r w:rsidRPr="006D75DB">
            <w:rPr>
              <w:rFonts w:cstheme="minorHAnsi"/>
            </w:rPr>
            <w:fldChar w:fldCharType="end"/>
          </w:r>
        </w:sdtContent>
      </w:sdt>
      <w:r w:rsidRPr="006D75DB">
        <w:rPr>
          <w:rFonts w:cstheme="minorHAnsi"/>
        </w:rPr>
        <w:t xml:space="preserve">  </w:t>
      </w:r>
      <w:proofErr w:type="spellStart"/>
      <w:r w:rsidRPr="006D75DB">
        <w:rPr>
          <w:rFonts w:cstheme="minorHAnsi"/>
        </w:rPr>
        <w:t>Xiaoti</w:t>
      </w:r>
      <w:proofErr w:type="spellEnd"/>
      <w:r w:rsidRPr="006D75DB">
        <w:rPr>
          <w:rFonts w:cstheme="minorHAnsi"/>
        </w:rPr>
        <w:t xml:space="preserve"> is filial piety and brotherly love. If this can be considered a </w:t>
      </w:r>
      <w:r w:rsidR="00413FE6" w:rsidRPr="006D75DB">
        <w:rPr>
          <w:rFonts w:cstheme="minorHAnsi"/>
        </w:rPr>
        <w:t>fact,</w:t>
      </w:r>
      <w:r w:rsidRPr="006D75DB">
        <w:rPr>
          <w:rFonts w:cstheme="minorHAnsi"/>
        </w:rPr>
        <w:t xml:space="preserve"> then it c</w:t>
      </w:r>
      <w:r w:rsidR="00A416B9" w:rsidRPr="006D75DB">
        <w:rPr>
          <w:rFonts w:cstheme="minorHAnsi"/>
        </w:rPr>
        <w:t>an also be suggested that filial piety corresponds directly and influences the highest ideal within Confucian philosophy.</w:t>
      </w:r>
      <w:r w:rsidRPr="006D75DB">
        <w:rPr>
          <w:rFonts w:cstheme="minorHAnsi"/>
        </w:rPr>
        <w:t xml:space="preserve"> </w:t>
      </w:r>
      <w:r w:rsidR="00395012" w:rsidRPr="006D75DB">
        <w:rPr>
          <w:rFonts w:cstheme="minorHAnsi"/>
        </w:rPr>
        <w:t xml:space="preserve"> Family is such a crucial thing to appreciate and understand in </w:t>
      </w:r>
      <w:r w:rsidR="00B1255D" w:rsidRPr="006D75DB">
        <w:rPr>
          <w:rFonts w:cstheme="minorHAnsi"/>
        </w:rPr>
        <w:t>Confucian thinking</w:t>
      </w:r>
      <w:r w:rsidR="00A6691E" w:rsidRPr="006D75DB">
        <w:rPr>
          <w:rFonts w:cstheme="minorHAnsi"/>
        </w:rPr>
        <w:t xml:space="preserve">, even early Confucianism there was a different term specifically referring to brotherly love specifically. In early Confucian thought before the community was still distinctly different to the household family, “Di” refers to the love between brothers </w:t>
      </w:r>
      <w:sdt>
        <w:sdtPr>
          <w:rPr>
            <w:rFonts w:cstheme="minorHAnsi"/>
          </w:rPr>
          <w:id w:val="116349216"/>
          <w:citation/>
        </w:sdtPr>
        <w:sdtContent>
          <w:r w:rsidR="00A6691E" w:rsidRPr="006D75DB">
            <w:rPr>
              <w:rFonts w:cstheme="minorHAnsi"/>
            </w:rPr>
            <w:fldChar w:fldCharType="begin"/>
          </w:r>
          <w:r w:rsidR="00A6691E" w:rsidRPr="006D75DB">
            <w:rPr>
              <w:rFonts w:cstheme="minorHAnsi"/>
            </w:rPr>
            <w:instrText xml:space="preserve"> CITATION Yan08 \l 2057 </w:instrText>
          </w:r>
          <w:r w:rsidR="00A6691E" w:rsidRPr="006D75DB">
            <w:rPr>
              <w:rFonts w:cstheme="minorHAnsi"/>
            </w:rPr>
            <w:fldChar w:fldCharType="separate"/>
          </w:r>
          <w:r w:rsidR="006D75DB" w:rsidRPr="006D75DB">
            <w:rPr>
              <w:rFonts w:cstheme="minorHAnsi"/>
              <w:noProof/>
            </w:rPr>
            <w:t>(An, 2008)</w:t>
          </w:r>
          <w:r w:rsidR="00A6691E" w:rsidRPr="006D75DB">
            <w:rPr>
              <w:rFonts w:cstheme="minorHAnsi"/>
            </w:rPr>
            <w:fldChar w:fldCharType="end"/>
          </w:r>
        </w:sdtContent>
      </w:sdt>
      <w:r w:rsidR="00A6691E" w:rsidRPr="006D75DB">
        <w:rPr>
          <w:rFonts w:cstheme="minorHAnsi"/>
        </w:rPr>
        <w:t xml:space="preserve">, separating that form of love from romantic love or love of non-blood relations. Having a unique term that </w:t>
      </w:r>
      <w:r w:rsidR="001C6AAA" w:rsidRPr="006D75DB">
        <w:rPr>
          <w:rFonts w:cstheme="minorHAnsi"/>
        </w:rPr>
        <w:t>differentiates different familial love alone represents the importance that the idea of family means/meant to Confucian thinking and beliefs.</w:t>
      </w:r>
    </w:p>
    <w:p w14:paraId="0FFA4F24" w14:textId="00C44282" w:rsidR="00413FE6" w:rsidRPr="006D75DB" w:rsidRDefault="001C6AAA" w:rsidP="00E11BE9">
      <w:pPr>
        <w:spacing w:line="480" w:lineRule="auto"/>
        <w:rPr>
          <w:rFonts w:cstheme="minorHAnsi"/>
        </w:rPr>
      </w:pPr>
      <w:r w:rsidRPr="006D75DB">
        <w:rPr>
          <w:rFonts w:cstheme="minorHAnsi"/>
        </w:rPr>
        <w:t>Confucian practices during the Han Dynasty alone can show just how central the premise of family is to the ideals and beliefs within Confucianism.</w:t>
      </w:r>
      <w:r w:rsidR="007C3327" w:rsidRPr="006D75DB">
        <w:rPr>
          <w:rFonts w:cstheme="minorHAnsi"/>
        </w:rPr>
        <w:t xml:space="preserve"> </w:t>
      </w:r>
      <w:r w:rsidR="00413FE6" w:rsidRPr="006D75DB">
        <w:rPr>
          <w:rFonts w:cstheme="minorHAnsi"/>
        </w:rPr>
        <w:t xml:space="preserve">According to Homer Dubs  the Han Dynasty Confucianism gained a considerable amount of power thanks to the emperor’s appreciation of his Confucian advisors and this was the origin of what can be considered the victory of Confucianism within Chinese culture </w:t>
      </w:r>
      <w:sdt>
        <w:sdtPr>
          <w:rPr>
            <w:rFonts w:cstheme="minorHAnsi"/>
          </w:rPr>
          <w:id w:val="2089410648"/>
          <w:citation/>
        </w:sdtPr>
        <w:sdtContent>
          <w:r w:rsidR="00413FE6" w:rsidRPr="006D75DB">
            <w:rPr>
              <w:rFonts w:cstheme="minorHAnsi"/>
            </w:rPr>
            <w:fldChar w:fldCharType="begin"/>
          </w:r>
          <w:r w:rsidR="00413FE6" w:rsidRPr="006D75DB">
            <w:rPr>
              <w:rFonts w:cstheme="minorHAnsi"/>
            </w:rPr>
            <w:instrText xml:space="preserve"> CITATION Hom38 \l 2057 </w:instrText>
          </w:r>
          <w:r w:rsidR="00413FE6" w:rsidRPr="006D75DB">
            <w:rPr>
              <w:rFonts w:cstheme="minorHAnsi"/>
            </w:rPr>
            <w:fldChar w:fldCharType="separate"/>
          </w:r>
          <w:r w:rsidR="006D75DB" w:rsidRPr="006D75DB">
            <w:rPr>
              <w:rFonts w:cstheme="minorHAnsi"/>
              <w:noProof/>
            </w:rPr>
            <w:t>(Dubs, 1938)</w:t>
          </w:r>
          <w:r w:rsidR="00413FE6" w:rsidRPr="006D75DB">
            <w:rPr>
              <w:rFonts w:cstheme="minorHAnsi"/>
            </w:rPr>
            <w:fldChar w:fldCharType="end"/>
          </w:r>
        </w:sdtContent>
      </w:sdt>
      <w:r w:rsidR="00413FE6" w:rsidRPr="006D75DB">
        <w:rPr>
          <w:rFonts w:cstheme="minorHAnsi"/>
        </w:rPr>
        <w:t xml:space="preserve">. These </w:t>
      </w:r>
      <w:r w:rsidR="00C76EDC" w:rsidRPr="006D75DB">
        <w:rPr>
          <w:rFonts w:cstheme="minorHAnsi"/>
        </w:rPr>
        <w:t xml:space="preserve">influences of Confucian advisors cause the importance of filial piety and loyalty to become the focal point of the ideologies due to the fact that not only did the emperor repress other philosophical ideas in support of Confucianism </w:t>
      </w:r>
      <w:sdt>
        <w:sdtPr>
          <w:rPr>
            <w:rFonts w:cstheme="minorHAnsi"/>
          </w:rPr>
          <w:id w:val="622119857"/>
          <w:citation/>
        </w:sdtPr>
        <w:sdtContent>
          <w:r w:rsidR="00C76EDC" w:rsidRPr="006D75DB">
            <w:rPr>
              <w:rFonts w:cstheme="minorHAnsi"/>
            </w:rPr>
            <w:fldChar w:fldCharType="begin"/>
          </w:r>
          <w:r w:rsidR="00C76EDC" w:rsidRPr="006D75DB">
            <w:rPr>
              <w:rFonts w:cstheme="minorHAnsi"/>
            </w:rPr>
            <w:instrText xml:space="preserve"> CITATION Hom38 \l 2057 </w:instrText>
          </w:r>
          <w:r w:rsidR="00C76EDC" w:rsidRPr="006D75DB">
            <w:rPr>
              <w:rFonts w:cstheme="minorHAnsi"/>
            </w:rPr>
            <w:fldChar w:fldCharType="separate"/>
          </w:r>
          <w:r w:rsidR="006D75DB" w:rsidRPr="006D75DB">
            <w:rPr>
              <w:rFonts w:cstheme="minorHAnsi"/>
              <w:noProof/>
            </w:rPr>
            <w:t>(Dubs, 1938)</w:t>
          </w:r>
          <w:r w:rsidR="00C76EDC" w:rsidRPr="006D75DB">
            <w:rPr>
              <w:rFonts w:cstheme="minorHAnsi"/>
            </w:rPr>
            <w:fldChar w:fldCharType="end"/>
          </w:r>
        </w:sdtContent>
      </w:sdt>
      <w:r w:rsidR="00E975EA" w:rsidRPr="006D75DB">
        <w:rPr>
          <w:rFonts w:cstheme="minorHAnsi"/>
        </w:rPr>
        <w:t>. T</w:t>
      </w:r>
      <w:r w:rsidR="00C76EDC" w:rsidRPr="006D75DB">
        <w:rPr>
          <w:rFonts w:cstheme="minorHAnsi"/>
        </w:rPr>
        <w:t>he title of the emperor alone represents the import</w:t>
      </w:r>
      <w:r w:rsidR="00E975EA" w:rsidRPr="006D75DB">
        <w:rPr>
          <w:rFonts w:cstheme="minorHAnsi"/>
        </w:rPr>
        <w:t>a</w:t>
      </w:r>
      <w:r w:rsidR="00C76EDC" w:rsidRPr="006D75DB">
        <w:rPr>
          <w:rFonts w:cstheme="minorHAnsi"/>
        </w:rPr>
        <w:t>n</w:t>
      </w:r>
      <w:r w:rsidR="00E975EA" w:rsidRPr="006D75DB">
        <w:rPr>
          <w:rFonts w:cstheme="minorHAnsi"/>
        </w:rPr>
        <w:t>c</w:t>
      </w:r>
      <w:r w:rsidR="00C76EDC" w:rsidRPr="006D75DB">
        <w:rPr>
          <w:rFonts w:cstheme="minorHAnsi"/>
        </w:rPr>
        <w:t xml:space="preserve">e of family </w:t>
      </w:r>
      <w:r w:rsidR="00E975EA" w:rsidRPr="006D75DB">
        <w:rPr>
          <w:rFonts w:cstheme="minorHAnsi"/>
        </w:rPr>
        <w:t>w</w:t>
      </w:r>
      <w:r w:rsidR="00C76EDC" w:rsidRPr="006D75DB">
        <w:rPr>
          <w:rFonts w:cstheme="minorHAnsi"/>
        </w:rPr>
        <w:t>hen put amongst Confucian thinkers</w:t>
      </w:r>
      <w:r w:rsidR="00E975EA" w:rsidRPr="006D75DB">
        <w:rPr>
          <w:rFonts w:cstheme="minorHAnsi"/>
        </w:rPr>
        <w:t>; the emperor was referred to as “</w:t>
      </w:r>
      <w:proofErr w:type="spellStart"/>
      <w:r w:rsidR="00E975EA" w:rsidRPr="006D75DB">
        <w:rPr>
          <w:rFonts w:cstheme="minorHAnsi"/>
        </w:rPr>
        <w:t>Tianzi</w:t>
      </w:r>
      <w:proofErr w:type="spellEnd"/>
      <w:r w:rsidR="00E975EA" w:rsidRPr="006D75DB">
        <w:rPr>
          <w:rFonts w:cstheme="minorHAnsi"/>
        </w:rPr>
        <w:t>” or “Son of Heaven” who was to rule all under heaven, this title of the role coincides with the Confucian idea of state being considered a family.</w:t>
      </w:r>
      <w:r w:rsidR="000B4132" w:rsidRPr="006D75DB">
        <w:rPr>
          <w:rFonts w:cstheme="minorHAnsi"/>
        </w:rPr>
        <w:t xml:space="preserve"> The majority of emperors during the Han contained some form of reference to family piousness in their official government title</w:t>
      </w:r>
      <w:sdt>
        <w:sdtPr>
          <w:rPr>
            <w:rFonts w:cstheme="minorHAnsi"/>
          </w:rPr>
          <w:id w:val="92977938"/>
          <w:citation/>
        </w:sdtPr>
        <w:sdtContent>
          <w:r w:rsidR="000B4132" w:rsidRPr="006D75DB">
            <w:rPr>
              <w:rFonts w:cstheme="minorHAnsi"/>
            </w:rPr>
            <w:fldChar w:fldCharType="begin"/>
          </w:r>
          <w:r w:rsidR="000B4132" w:rsidRPr="006D75DB">
            <w:rPr>
              <w:rFonts w:cstheme="minorHAnsi"/>
            </w:rPr>
            <w:instrText xml:space="preserve"> CITATION Nor06 \l 2057 </w:instrText>
          </w:r>
          <w:r w:rsidR="000B4132" w:rsidRPr="006D75DB">
            <w:rPr>
              <w:rFonts w:cstheme="minorHAnsi"/>
            </w:rPr>
            <w:fldChar w:fldCharType="separate"/>
          </w:r>
          <w:r w:rsidR="006D75DB" w:rsidRPr="006D75DB">
            <w:rPr>
              <w:rFonts w:cstheme="minorHAnsi"/>
              <w:noProof/>
            </w:rPr>
            <w:t xml:space="preserve"> (Kutcher, 2006)</w:t>
          </w:r>
          <w:r w:rsidR="000B4132" w:rsidRPr="006D75DB">
            <w:rPr>
              <w:rFonts w:cstheme="minorHAnsi"/>
            </w:rPr>
            <w:fldChar w:fldCharType="end"/>
          </w:r>
        </w:sdtContent>
      </w:sdt>
      <w:r w:rsidR="000B4132" w:rsidRPr="006D75DB">
        <w:rPr>
          <w:rFonts w:cstheme="minorHAnsi"/>
        </w:rPr>
        <w:t>.</w:t>
      </w:r>
    </w:p>
    <w:p w14:paraId="3B423E67" w14:textId="2B28783E" w:rsidR="00E975EA" w:rsidRPr="006D75DB" w:rsidRDefault="00E975EA" w:rsidP="00E11BE9">
      <w:pPr>
        <w:spacing w:line="480" w:lineRule="auto"/>
        <w:rPr>
          <w:rFonts w:cstheme="minorHAnsi"/>
        </w:rPr>
      </w:pPr>
      <w:r w:rsidRPr="006D75DB">
        <w:rPr>
          <w:rFonts w:cstheme="minorHAnsi"/>
        </w:rPr>
        <w:t xml:space="preserve">Even though these involvements with government and </w:t>
      </w:r>
      <w:r w:rsidR="007C3327" w:rsidRPr="006D75DB">
        <w:rPr>
          <w:rFonts w:cstheme="minorHAnsi"/>
        </w:rPr>
        <w:t xml:space="preserve">with </w:t>
      </w:r>
      <w:r w:rsidRPr="006D75DB">
        <w:rPr>
          <w:rFonts w:cstheme="minorHAnsi"/>
        </w:rPr>
        <w:t xml:space="preserve">Confucianism being </w:t>
      </w:r>
      <w:r w:rsidR="007C3327" w:rsidRPr="006D75DB">
        <w:rPr>
          <w:rFonts w:cstheme="minorHAnsi"/>
        </w:rPr>
        <w:t>implemented significantly into</w:t>
      </w:r>
      <w:r w:rsidRPr="006D75DB">
        <w:rPr>
          <w:rFonts w:cstheme="minorHAnsi"/>
        </w:rPr>
        <w:t xml:space="preserve"> the state ideology</w:t>
      </w:r>
      <w:r w:rsidR="007C3327" w:rsidRPr="006D75DB">
        <w:rPr>
          <w:rFonts w:cstheme="minorHAnsi"/>
        </w:rPr>
        <w:t xml:space="preserve"> were not until later Confucian scholars were spreading the teachings.</w:t>
      </w:r>
      <w:r w:rsidRPr="006D75DB">
        <w:rPr>
          <w:rFonts w:cstheme="minorHAnsi"/>
        </w:rPr>
        <w:t xml:space="preserve"> Confucius himself focused on what names meant and the role they played in the government and society as a whole</w:t>
      </w:r>
      <w:r w:rsidR="007C3327" w:rsidRPr="006D75DB">
        <w:rPr>
          <w:rFonts w:cstheme="minorHAnsi"/>
        </w:rPr>
        <w:t xml:space="preserve">; </w:t>
      </w:r>
      <w:r w:rsidR="00377902" w:rsidRPr="006D75DB">
        <w:rPr>
          <w:rFonts w:cstheme="minorHAnsi"/>
        </w:rPr>
        <w:t xml:space="preserve">for example in </w:t>
      </w:r>
      <w:r w:rsidR="007227DD" w:rsidRPr="006D75DB">
        <w:rPr>
          <w:rFonts w:cstheme="minorHAnsi"/>
        </w:rPr>
        <w:t>regards</w:t>
      </w:r>
      <w:r w:rsidR="00377902" w:rsidRPr="006D75DB">
        <w:rPr>
          <w:rFonts w:cstheme="minorHAnsi"/>
        </w:rPr>
        <w:t xml:space="preserve"> to the meaning of government Confucius </w:t>
      </w:r>
      <w:r w:rsidR="00377902" w:rsidRPr="006D75DB">
        <w:rPr>
          <w:rFonts w:cstheme="minorHAnsi"/>
        </w:rPr>
        <w:lastRenderedPageBreak/>
        <w:t>said “Let ruler be ruler, official be official, father be father, and son be son, this is government</w:t>
      </w:r>
      <w:r w:rsidR="007C3327" w:rsidRPr="006D75DB">
        <w:rPr>
          <w:rFonts w:cstheme="minorHAnsi"/>
        </w:rPr>
        <w:t>”</w:t>
      </w:r>
      <w:sdt>
        <w:sdtPr>
          <w:rPr>
            <w:rFonts w:cstheme="minorHAnsi"/>
          </w:rPr>
          <w:id w:val="1979725444"/>
          <w:citation/>
        </w:sdtPr>
        <w:sdtContent>
          <w:r w:rsidR="00377902" w:rsidRPr="006D75DB">
            <w:rPr>
              <w:rFonts w:cstheme="minorHAnsi"/>
            </w:rPr>
            <w:fldChar w:fldCharType="begin"/>
          </w:r>
          <w:r w:rsidR="00377902" w:rsidRPr="006D75DB">
            <w:rPr>
              <w:rFonts w:cstheme="minorHAnsi"/>
            </w:rPr>
            <w:instrText xml:space="preserve"> CITATION Lew46 \l 2057 </w:instrText>
          </w:r>
          <w:r w:rsidR="00377902" w:rsidRPr="006D75DB">
            <w:rPr>
              <w:rFonts w:cstheme="minorHAnsi"/>
            </w:rPr>
            <w:fldChar w:fldCharType="separate"/>
          </w:r>
          <w:r w:rsidR="006D75DB" w:rsidRPr="006D75DB">
            <w:rPr>
              <w:rFonts w:cstheme="minorHAnsi"/>
              <w:noProof/>
            </w:rPr>
            <w:t xml:space="preserve"> (Hodus, 1946)</w:t>
          </w:r>
          <w:r w:rsidR="00377902" w:rsidRPr="006D75DB">
            <w:rPr>
              <w:rFonts w:cstheme="minorHAnsi"/>
            </w:rPr>
            <w:fldChar w:fldCharType="end"/>
          </w:r>
        </w:sdtContent>
      </w:sdt>
      <w:r w:rsidR="00377902" w:rsidRPr="006D75DB">
        <w:rPr>
          <w:rFonts w:cstheme="minorHAnsi"/>
        </w:rPr>
        <w:t>.</w:t>
      </w:r>
    </w:p>
    <w:p w14:paraId="3B3B33E0" w14:textId="380190C2" w:rsidR="00FC025C" w:rsidRPr="006D75DB" w:rsidRDefault="00FC025C" w:rsidP="00E11BE9">
      <w:pPr>
        <w:spacing w:line="480" w:lineRule="auto"/>
        <w:rPr>
          <w:rFonts w:cstheme="minorHAnsi"/>
        </w:rPr>
      </w:pPr>
      <w:r w:rsidRPr="006D75DB">
        <w:rPr>
          <w:rFonts w:cstheme="minorHAnsi"/>
        </w:rPr>
        <w:t xml:space="preserve">Mencius who was a key figure in the </w:t>
      </w:r>
      <w:r w:rsidR="00AA2519" w:rsidRPr="006D75DB">
        <w:rPr>
          <w:rFonts w:cstheme="minorHAnsi"/>
        </w:rPr>
        <w:t>spread and teachings of Confucius focused on answering how one could spread the love obtained from family life into the broader society by “extension”</w:t>
      </w:r>
      <w:sdt>
        <w:sdtPr>
          <w:rPr>
            <w:rFonts w:cstheme="minorHAnsi"/>
          </w:rPr>
          <w:id w:val="-87925311"/>
          <w:citation/>
        </w:sdtPr>
        <w:sdtContent>
          <w:r w:rsidR="00AA2519" w:rsidRPr="006D75DB">
            <w:rPr>
              <w:rFonts w:cstheme="minorHAnsi"/>
            </w:rPr>
            <w:fldChar w:fldCharType="begin"/>
          </w:r>
          <w:r w:rsidR="00AA2519" w:rsidRPr="006D75DB">
            <w:rPr>
              <w:rFonts w:cstheme="minorHAnsi"/>
            </w:rPr>
            <w:instrText xml:space="preserve"> CITATION Yan08 \l 2057 </w:instrText>
          </w:r>
          <w:r w:rsidR="00AA2519" w:rsidRPr="006D75DB">
            <w:rPr>
              <w:rFonts w:cstheme="minorHAnsi"/>
            </w:rPr>
            <w:fldChar w:fldCharType="separate"/>
          </w:r>
          <w:r w:rsidR="006D75DB" w:rsidRPr="006D75DB">
            <w:rPr>
              <w:rFonts w:cstheme="minorHAnsi"/>
              <w:noProof/>
            </w:rPr>
            <w:t xml:space="preserve"> (An, 2008)</w:t>
          </w:r>
          <w:r w:rsidR="00AA2519" w:rsidRPr="006D75DB">
            <w:rPr>
              <w:rFonts w:cstheme="minorHAnsi"/>
            </w:rPr>
            <w:fldChar w:fldCharType="end"/>
          </w:r>
        </w:sdtContent>
      </w:sdt>
      <w:r w:rsidR="00AA2519" w:rsidRPr="006D75DB">
        <w:rPr>
          <w:rFonts w:cstheme="minorHAnsi"/>
        </w:rPr>
        <w:t xml:space="preserve">. </w:t>
      </w:r>
      <w:r w:rsidR="00860636" w:rsidRPr="006D75DB">
        <w:rPr>
          <w:rFonts w:cstheme="minorHAnsi"/>
        </w:rPr>
        <w:t xml:space="preserve">From treating your own elders with respect that should be extended into treating the elders of other families with respect, although Mencius also endorses the idea of self-cultivation in order to prolong life this is to contribute and allow for greater extension of filial love into the wider state </w:t>
      </w:r>
      <w:sdt>
        <w:sdtPr>
          <w:rPr>
            <w:rFonts w:cstheme="minorHAnsi"/>
          </w:rPr>
          <w:id w:val="-470135163"/>
          <w:citation/>
        </w:sdtPr>
        <w:sdtContent>
          <w:r w:rsidR="00860636" w:rsidRPr="006D75DB">
            <w:rPr>
              <w:rFonts w:cstheme="minorHAnsi"/>
            </w:rPr>
            <w:fldChar w:fldCharType="begin"/>
          </w:r>
          <w:r w:rsidR="00860636" w:rsidRPr="006D75DB">
            <w:rPr>
              <w:rFonts w:cstheme="minorHAnsi"/>
            </w:rPr>
            <w:instrText xml:space="preserve"> CITATION Yan08 \l 2057 </w:instrText>
          </w:r>
          <w:r w:rsidR="00860636" w:rsidRPr="006D75DB">
            <w:rPr>
              <w:rFonts w:cstheme="minorHAnsi"/>
            </w:rPr>
            <w:fldChar w:fldCharType="separate"/>
          </w:r>
          <w:r w:rsidR="006D75DB" w:rsidRPr="006D75DB">
            <w:rPr>
              <w:rFonts w:cstheme="minorHAnsi"/>
              <w:noProof/>
            </w:rPr>
            <w:t>(An, 2008)</w:t>
          </w:r>
          <w:r w:rsidR="00860636" w:rsidRPr="006D75DB">
            <w:rPr>
              <w:rFonts w:cstheme="minorHAnsi"/>
            </w:rPr>
            <w:fldChar w:fldCharType="end"/>
          </w:r>
        </w:sdtContent>
      </w:sdt>
      <w:r w:rsidR="00860636" w:rsidRPr="006D75DB">
        <w:rPr>
          <w:rFonts w:cstheme="minorHAnsi"/>
        </w:rPr>
        <w:t>.</w:t>
      </w:r>
    </w:p>
    <w:p w14:paraId="49AC7957" w14:textId="60DCA587" w:rsidR="00A26EE9" w:rsidRPr="006D75DB" w:rsidRDefault="007C3327" w:rsidP="007C3327">
      <w:pPr>
        <w:spacing w:line="480" w:lineRule="auto"/>
        <w:rPr>
          <w:rFonts w:cstheme="minorHAnsi"/>
        </w:rPr>
      </w:pPr>
      <w:r w:rsidRPr="006D75DB">
        <w:rPr>
          <w:rFonts w:cstheme="minorHAnsi"/>
        </w:rPr>
        <w:t>During the Han Dynasty</w:t>
      </w:r>
      <w:r w:rsidR="00571C22" w:rsidRPr="006D75DB">
        <w:rPr>
          <w:rFonts w:cstheme="minorHAnsi"/>
        </w:rPr>
        <w:t>,</w:t>
      </w:r>
      <w:r w:rsidRPr="006D75DB">
        <w:rPr>
          <w:rFonts w:cstheme="minorHAnsi"/>
        </w:rPr>
        <w:t xml:space="preserve"> </w:t>
      </w:r>
      <w:r w:rsidR="00571C22" w:rsidRPr="006D75DB">
        <w:rPr>
          <w:rFonts w:cstheme="minorHAnsi"/>
        </w:rPr>
        <w:t>as already mentioned the influence of Confucianism began to peak more than ever, and the influence grew to the mass population whether people wanted it to or not now thanks to the political involvement advisors to the Emperor.</w:t>
      </w:r>
      <w:r w:rsidR="000A56AE" w:rsidRPr="006D75DB">
        <w:rPr>
          <w:rFonts w:cstheme="minorHAnsi"/>
        </w:rPr>
        <w:t xml:space="preserve"> </w:t>
      </w:r>
      <w:r w:rsidR="00A26EE9" w:rsidRPr="006D75DB">
        <w:rPr>
          <w:rFonts w:cstheme="minorHAnsi"/>
        </w:rPr>
        <w:t xml:space="preserve">The biggest representation to how important family is within a Confucian state is the fact that if you  were not to perform adequate filial rituals you could end up facing death </w:t>
      </w:r>
      <w:sdt>
        <w:sdtPr>
          <w:rPr>
            <w:rFonts w:cstheme="minorHAnsi"/>
          </w:rPr>
          <w:id w:val="-1269541086"/>
          <w:citation/>
        </w:sdtPr>
        <w:sdtContent>
          <w:r w:rsidR="00A26EE9" w:rsidRPr="006D75DB">
            <w:rPr>
              <w:rFonts w:cstheme="minorHAnsi"/>
            </w:rPr>
            <w:fldChar w:fldCharType="begin"/>
          </w:r>
          <w:r w:rsidR="00A26EE9" w:rsidRPr="006D75DB">
            <w:rPr>
              <w:rFonts w:cstheme="minorHAnsi"/>
            </w:rPr>
            <w:instrText xml:space="preserve"> CITATION Yal04 \l 2057 </w:instrText>
          </w:r>
          <w:r w:rsidR="00A26EE9" w:rsidRPr="006D75DB">
            <w:rPr>
              <w:rFonts w:cstheme="minorHAnsi"/>
            </w:rPr>
            <w:fldChar w:fldCharType="separate"/>
          </w:r>
          <w:r w:rsidR="006D75DB" w:rsidRPr="006D75DB">
            <w:rPr>
              <w:rFonts w:cstheme="minorHAnsi"/>
              <w:noProof/>
            </w:rPr>
            <w:t>(Cong, 2004)</w:t>
          </w:r>
          <w:r w:rsidR="00A26EE9" w:rsidRPr="006D75DB">
            <w:rPr>
              <w:rFonts w:cstheme="minorHAnsi"/>
            </w:rPr>
            <w:fldChar w:fldCharType="end"/>
          </w:r>
        </w:sdtContent>
      </w:sdt>
      <w:r w:rsidR="00A26EE9" w:rsidRPr="006D75DB">
        <w:rPr>
          <w:rFonts w:cstheme="minorHAnsi"/>
        </w:rPr>
        <w:t>. This alone shows how family and your love and respect for them was of similar value to your entire life.</w:t>
      </w:r>
    </w:p>
    <w:p w14:paraId="0CDCAE84" w14:textId="24D2D7A0" w:rsidR="00D801F6" w:rsidRPr="006D75DB" w:rsidRDefault="000A56AE" w:rsidP="007C3327">
      <w:pPr>
        <w:spacing w:line="480" w:lineRule="auto"/>
        <w:rPr>
          <w:rFonts w:cstheme="minorHAnsi"/>
        </w:rPr>
      </w:pPr>
      <w:r w:rsidRPr="006D75DB">
        <w:rPr>
          <w:rFonts w:cstheme="minorHAnsi"/>
        </w:rPr>
        <w:t>The Emperor and the idea of China being ruled under the rule of one family was no an idea that had become cemented after a long period of feudalism</w:t>
      </w:r>
      <w:sdt>
        <w:sdtPr>
          <w:rPr>
            <w:rFonts w:cstheme="minorHAnsi"/>
          </w:rPr>
          <w:id w:val="-1017390836"/>
          <w:citation/>
        </w:sdtPr>
        <w:sdtContent>
          <w:r w:rsidRPr="006D75DB">
            <w:rPr>
              <w:rFonts w:cstheme="minorHAnsi"/>
            </w:rPr>
            <w:fldChar w:fldCharType="begin"/>
          </w:r>
          <w:r w:rsidRPr="006D75DB">
            <w:rPr>
              <w:rFonts w:cstheme="minorHAnsi"/>
            </w:rPr>
            <w:instrText xml:space="preserve"> CITATION Mic12 \l 2057 </w:instrText>
          </w:r>
          <w:r w:rsidRPr="006D75DB">
            <w:rPr>
              <w:rFonts w:cstheme="minorHAnsi"/>
            </w:rPr>
            <w:fldChar w:fldCharType="separate"/>
          </w:r>
          <w:r w:rsidR="006D75DB" w:rsidRPr="006D75DB">
            <w:rPr>
              <w:rFonts w:cstheme="minorHAnsi"/>
              <w:noProof/>
            </w:rPr>
            <w:t xml:space="preserve"> (Loewe, 2012)</w:t>
          </w:r>
          <w:r w:rsidRPr="006D75DB">
            <w:rPr>
              <w:rFonts w:cstheme="minorHAnsi"/>
            </w:rPr>
            <w:fldChar w:fldCharType="end"/>
          </w:r>
        </w:sdtContent>
      </w:sdt>
      <w:r w:rsidRPr="006D75DB">
        <w:rPr>
          <w:rFonts w:cstheme="minorHAnsi"/>
        </w:rPr>
        <w:t>.</w:t>
      </w:r>
      <w:r w:rsidR="0014464A" w:rsidRPr="006D75DB">
        <w:rPr>
          <w:rFonts w:cstheme="minorHAnsi"/>
        </w:rPr>
        <w:t xml:space="preserve"> With this idea and infrastructure now being accepted and trusted by the Chinese people after years of conflict and with Confucians having a considerable amount of </w:t>
      </w:r>
      <w:r w:rsidR="00D801F6" w:rsidRPr="006D75DB">
        <w:rPr>
          <w:rFonts w:cstheme="minorHAnsi"/>
        </w:rPr>
        <w:t>political</w:t>
      </w:r>
      <w:r w:rsidR="0014464A" w:rsidRPr="006D75DB">
        <w:rPr>
          <w:rFonts w:cstheme="minorHAnsi"/>
        </w:rPr>
        <w:t xml:space="preserve"> strength the idea of family became even more emphasised through different political gestures during the Han Dynasty such as the “mandate of heaven” </w:t>
      </w:r>
      <w:sdt>
        <w:sdtPr>
          <w:rPr>
            <w:rFonts w:cstheme="minorHAnsi"/>
          </w:rPr>
          <w:id w:val="317161930"/>
          <w:citation/>
        </w:sdtPr>
        <w:sdtContent>
          <w:r w:rsidR="0014464A" w:rsidRPr="006D75DB">
            <w:rPr>
              <w:rFonts w:cstheme="minorHAnsi"/>
            </w:rPr>
            <w:fldChar w:fldCharType="begin"/>
          </w:r>
          <w:r w:rsidR="0014464A" w:rsidRPr="006D75DB">
            <w:rPr>
              <w:rFonts w:cstheme="minorHAnsi"/>
            </w:rPr>
            <w:instrText xml:space="preserve"> CITATION Mic12 \l 2057 </w:instrText>
          </w:r>
          <w:r w:rsidR="0014464A" w:rsidRPr="006D75DB">
            <w:rPr>
              <w:rFonts w:cstheme="minorHAnsi"/>
            </w:rPr>
            <w:fldChar w:fldCharType="separate"/>
          </w:r>
          <w:r w:rsidR="006D75DB" w:rsidRPr="006D75DB">
            <w:rPr>
              <w:rFonts w:cstheme="minorHAnsi"/>
              <w:noProof/>
            </w:rPr>
            <w:t>(Loewe, 2012)</w:t>
          </w:r>
          <w:r w:rsidR="0014464A" w:rsidRPr="006D75DB">
            <w:rPr>
              <w:rFonts w:cstheme="minorHAnsi"/>
            </w:rPr>
            <w:fldChar w:fldCharType="end"/>
          </w:r>
        </w:sdtContent>
      </w:sdt>
      <w:r w:rsidR="0014464A" w:rsidRPr="006D75DB">
        <w:rPr>
          <w:rFonts w:cstheme="minorHAnsi"/>
        </w:rPr>
        <w:t>.</w:t>
      </w:r>
      <w:r w:rsidR="00E33365" w:rsidRPr="006D75DB">
        <w:rPr>
          <w:rFonts w:cstheme="minorHAnsi"/>
        </w:rPr>
        <w:t xml:space="preserve"> </w:t>
      </w:r>
      <w:r w:rsidR="00D801F6" w:rsidRPr="006D75DB">
        <w:rPr>
          <w:rFonts w:cstheme="minorHAnsi"/>
        </w:rPr>
        <w:t xml:space="preserve"> Family was such a strong part of life to commit to, that after the death of a relative the mourning period that would take you away from your work life even if it was involved with the government was expected to last around 2 years </w:t>
      </w:r>
      <w:sdt>
        <w:sdtPr>
          <w:rPr>
            <w:rFonts w:cstheme="minorHAnsi"/>
          </w:rPr>
          <w:id w:val="126831854"/>
          <w:citation/>
        </w:sdtPr>
        <w:sdtContent>
          <w:r w:rsidR="00D801F6" w:rsidRPr="006D75DB">
            <w:rPr>
              <w:rFonts w:cstheme="minorHAnsi"/>
            </w:rPr>
            <w:fldChar w:fldCharType="begin"/>
          </w:r>
          <w:r w:rsidR="00D801F6" w:rsidRPr="006D75DB">
            <w:rPr>
              <w:rFonts w:cstheme="minorHAnsi"/>
            </w:rPr>
            <w:instrText xml:space="preserve"> CITATION Nor06 \l 2057 </w:instrText>
          </w:r>
          <w:r w:rsidR="00D801F6" w:rsidRPr="006D75DB">
            <w:rPr>
              <w:rFonts w:cstheme="minorHAnsi"/>
            </w:rPr>
            <w:fldChar w:fldCharType="separate"/>
          </w:r>
          <w:r w:rsidR="006D75DB" w:rsidRPr="006D75DB">
            <w:rPr>
              <w:rFonts w:cstheme="minorHAnsi"/>
              <w:noProof/>
            </w:rPr>
            <w:t>(Kutcher, 2006)</w:t>
          </w:r>
          <w:r w:rsidR="00D801F6" w:rsidRPr="006D75DB">
            <w:rPr>
              <w:rFonts w:cstheme="minorHAnsi"/>
            </w:rPr>
            <w:fldChar w:fldCharType="end"/>
          </w:r>
        </w:sdtContent>
      </w:sdt>
      <w:r w:rsidR="00D801F6" w:rsidRPr="006D75DB">
        <w:rPr>
          <w:rFonts w:cstheme="minorHAnsi"/>
        </w:rPr>
        <w:t>.</w:t>
      </w:r>
    </w:p>
    <w:p w14:paraId="45B0E8CC" w14:textId="7224E7C7" w:rsidR="00035D6E" w:rsidRPr="006D75DB" w:rsidRDefault="00E33365" w:rsidP="007C3327">
      <w:pPr>
        <w:spacing w:line="480" w:lineRule="auto"/>
        <w:rPr>
          <w:rFonts w:cstheme="minorHAnsi"/>
        </w:rPr>
      </w:pPr>
      <w:r w:rsidRPr="006D75DB">
        <w:rPr>
          <w:rFonts w:cstheme="minorHAnsi"/>
        </w:rPr>
        <w:t xml:space="preserve">Confucian family values and the idea of filial piety </w:t>
      </w:r>
      <w:r w:rsidR="0023526B" w:rsidRPr="006D75DB">
        <w:rPr>
          <w:rFonts w:cstheme="minorHAnsi"/>
        </w:rPr>
        <w:t>in regard to</w:t>
      </w:r>
      <w:r w:rsidRPr="006D75DB">
        <w:rPr>
          <w:rFonts w:cstheme="minorHAnsi"/>
        </w:rPr>
        <w:t xml:space="preserve"> ancestors was so revered or exalted that it sometimes halted its ability to repress other religions at times. </w:t>
      </w:r>
    </w:p>
    <w:p w14:paraId="204420B8" w14:textId="7E9A28A6" w:rsidR="00035D6E" w:rsidRPr="006D75DB" w:rsidRDefault="00E33365" w:rsidP="007C3327">
      <w:pPr>
        <w:spacing w:line="480" w:lineRule="auto"/>
        <w:rPr>
          <w:rFonts w:cstheme="minorHAnsi"/>
        </w:rPr>
      </w:pPr>
      <w:r w:rsidRPr="006D75DB">
        <w:rPr>
          <w:rFonts w:cstheme="minorHAnsi"/>
        </w:rPr>
        <w:lastRenderedPageBreak/>
        <w:t xml:space="preserve">For example, despite the fact that the </w:t>
      </w:r>
      <w:r w:rsidR="0023526B" w:rsidRPr="006D75DB">
        <w:rPr>
          <w:rFonts w:cstheme="minorHAnsi"/>
        </w:rPr>
        <w:t>Emperor’s</w:t>
      </w:r>
      <w:r w:rsidRPr="006D75DB">
        <w:rPr>
          <w:rFonts w:cstheme="minorHAnsi"/>
        </w:rPr>
        <w:t xml:space="preserve"> grandmother was strictly devoted to Daoism and the teachings of Lao Zi </w:t>
      </w:r>
      <w:r w:rsidR="0023526B" w:rsidRPr="006D75DB">
        <w:rPr>
          <w:rFonts w:cstheme="minorHAnsi"/>
        </w:rPr>
        <w:t xml:space="preserve">and due to the Confucian emphasis on ancestral respect she still held a considerable amount of political power over the court </w:t>
      </w:r>
      <w:sdt>
        <w:sdtPr>
          <w:rPr>
            <w:rFonts w:cstheme="minorHAnsi"/>
          </w:rPr>
          <w:id w:val="1952427823"/>
          <w:citation/>
        </w:sdtPr>
        <w:sdtContent>
          <w:r w:rsidR="0023526B" w:rsidRPr="006D75DB">
            <w:rPr>
              <w:rFonts w:cstheme="minorHAnsi"/>
            </w:rPr>
            <w:fldChar w:fldCharType="begin"/>
          </w:r>
          <w:r w:rsidR="0023526B" w:rsidRPr="006D75DB">
            <w:rPr>
              <w:rFonts w:cstheme="minorHAnsi"/>
            </w:rPr>
            <w:instrText xml:space="preserve"> CITATION Hom38 \l 2057 </w:instrText>
          </w:r>
          <w:r w:rsidR="0023526B" w:rsidRPr="006D75DB">
            <w:rPr>
              <w:rFonts w:cstheme="minorHAnsi"/>
            </w:rPr>
            <w:fldChar w:fldCharType="separate"/>
          </w:r>
          <w:r w:rsidR="006D75DB" w:rsidRPr="006D75DB">
            <w:rPr>
              <w:rFonts w:cstheme="minorHAnsi"/>
              <w:noProof/>
            </w:rPr>
            <w:t>(Dubs, 1938)</w:t>
          </w:r>
          <w:r w:rsidR="0023526B" w:rsidRPr="006D75DB">
            <w:rPr>
              <w:rFonts w:cstheme="minorHAnsi"/>
            </w:rPr>
            <w:fldChar w:fldCharType="end"/>
          </w:r>
        </w:sdtContent>
      </w:sdt>
      <w:r w:rsidR="0023526B" w:rsidRPr="006D75DB">
        <w:rPr>
          <w:rFonts w:cstheme="minorHAnsi"/>
        </w:rPr>
        <w:t>.</w:t>
      </w:r>
      <w:r w:rsidR="00C76BB5" w:rsidRPr="006D75DB">
        <w:rPr>
          <w:rFonts w:cstheme="minorHAnsi"/>
        </w:rPr>
        <w:t xml:space="preserve"> During this time offerings </w:t>
      </w:r>
      <w:r w:rsidR="00047ADB" w:rsidRPr="006D75DB">
        <w:rPr>
          <w:rFonts w:cstheme="minorHAnsi"/>
        </w:rPr>
        <w:t xml:space="preserve">to the </w:t>
      </w:r>
      <w:r w:rsidR="00C76BB5" w:rsidRPr="006D75DB">
        <w:rPr>
          <w:rFonts w:cstheme="minorHAnsi"/>
        </w:rPr>
        <w:t>‘</w:t>
      </w:r>
      <w:proofErr w:type="spellStart"/>
      <w:r w:rsidR="00C76BB5" w:rsidRPr="006D75DB">
        <w:rPr>
          <w:rFonts w:cstheme="minorHAnsi"/>
        </w:rPr>
        <w:t>Ti</w:t>
      </w:r>
      <w:proofErr w:type="spellEnd"/>
      <w:r w:rsidR="00C76BB5" w:rsidRPr="006D75DB">
        <w:rPr>
          <w:rFonts w:cstheme="minorHAnsi"/>
        </w:rPr>
        <w:t xml:space="preserve">’ </w:t>
      </w:r>
      <w:r w:rsidR="00047ADB" w:rsidRPr="006D75DB">
        <w:rPr>
          <w:rFonts w:cstheme="minorHAnsi"/>
        </w:rPr>
        <w:t xml:space="preserve"> became a significant part of the Confucian state and the emperors rituals </w:t>
      </w:r>
      <w:sdt>
        <w:sdtPr>
          <w:rPr>
            <w:rFonts w:cstheme="minorHAnsi"/>
          </w:rPr>
          <w:id w:val="-1625302597"/>
          <w:citation/>
        </w:sdtPr>
        <w:sdtContent>
          <w:r w:rsidR="00047ADB" w:rsidRPr="006D75DB">
            <w:rPr>
              <w:rFonts w:cstheme="minorHAnsi"/>
            </w:rPr>
            <w:fldChar w:fldCharType="begin"/>
          </w:r>
          <w:r w:rsidR="00047ADB" w:rsidRPr="006D75DB">
            <w:rPr>
              <w:rFonts w:cstheme="minorHAnsi"/>
            </w:rPr>
            <w:instrText xml:space="preserve"> CITATION Lew46 \l 2057 </w:instrText>
          </w:r>
          <w:r w:rsidR="00047ADB" w:rsidRPr="006D75DB">
            <w:rPr>
              <w:rFonts w:cstheme="minorHAnsi"/>
            </w:rPr>
            <w:fldChar w:fldCharType="separate"/>
          </w:r>
          <w:r w:rsidR="006D75DB" w:rsidRPr="006D75DB">
            <w:rPr>
              <w:rFonts w:cstheme="minorHAnsi"/>
              <w:noProof/>
            </w:rPr>
            <w:t>(Hodus, 1946)</w:t>
          </w:r>
          <w:r w:rsidR="00047ADB" w:rsidRPr="006D75DB">
            <w:rPr>
              <w:rFonts w:cstheme="minorHAnsi"/>
            </w:rPr>
            <w:fldChar w:fldCharType="end"/>
          </w:r>
        </w:sdtContent>
      </w:sdt>
      <w:r w:rsidR="00047ADB" w:rsidRPr="006D75DB">
        <w:rPr>
          <w:rFonts w:cstheme="minorHAnsi"/>
        </w:rPr>
        <w:t>. Although ‘</w:t>
      </w:r>
      <w:proofErr w:type="spellStart"/>
      <w:r w:rsidR="00047ADB" w:rsidRPr="006D75DB">
        <w:rPr>
          <w:rFonts w:cstheme="minorHAnsi"/>
        </w:rPr>
        <w:t>Ti</w:t>
      </w:r>
      <w:proofErr w:type="spellEnd"/>
      <w:r w:rsidR="00047ADB" w:rsidRPr="006D75DB">
        <w:rPr>
          <w:rFonts w:cstheme="minorHAnsi"/>
        </w:rPr>
        <w:t>’ originally referred to somewhat of a central deity in Chinese tradition, by this time the term now referred to the ancestral family of the emperor</w:t>
      </w:r>
      <w:sdt>
        <w:sdtPr>
          <w:rPr>
            <w:rFonts w:cstheme="minorHAnsi"/>
          </w:rPr>
          <w:id w:val="761267455"/>
          <w:citation/>
        </w:sdtPr>
        <w:sdtContent>
          <w:r w:rsidR="00047ADB" w:rsidRPr="006D75DB">
            <w:rPr>
              <w:rFonts w:cstheme="minorHAnsi"/>
            </w:rPr>
            <w:fldChar w:fldCharType="begin"/>
          </w:r>
          <w:r w:rsidR="00047ADB" w:rsidRPr="006D75DB">
            <w:rPr>
              <w:rFonts w:cstheme="minorHAnsi"/>
            </w:rPr>
            <w:instrText xml:space="preserve"> CITATION Lew46 \l 2057 </w:instrText>
          </w:r>
          <w:r w:rsidR="00047ADB" w:rsidRPr="006D75DB">
            <w:rPr>
              <w:rFonts w:cstheme="minorHAnsi"/>
            </w:rPr>
            <w:fldChar w:fldCharType="separate"/>
          </w:r>
          <w:r w:rsidR="006D75DB" w:rsidRPr="006D75DB">
            <w:rPr>
              <w:rFonts w:cstheme="minorHAnsi"/>
              <w:noProof/>
            </w:rPr>
            <w:t xml:space="preserve"> (Hodus, 1946)</w:t>
          </w:r>
          <w:r w:rsidR="00047ADB" w:rsidRPr="006D75DB">
            <w:rPr>
              <w:rFonts w:cstheme="minorHAnsi"/>
            </w:rPr>
            <w:fldChar w:fldCharType="end"/>
          </w:r>
        </w:sdtContent>
      </w:sdt>
      <w:r w:rsidR="00047ADB" w:rsidRPr="006D75DB">
        <w:rPr>
          <w:rFonts w:cstheme="minorHAnsi"/>
        </w:rPr>
        <w:t>.</w:t>
      </w:r>
      <w:r w:rsidR="00EF226D" w:rsidRPr="006D75DB">
        <w:rPr>
          <w:rFonts w:cstheme="minorHAnsi"/>
        </w:rPr>
        <w:t xml:space="preserve"> It is clear that the idea of family w</w:t>
      </w:r>
      <w:r w:rsidR="00EE73D8" w:rsidRPr="006D75DB">
        <w:rPr>
          <w:rFonts w:cstheme="minorHAnsi"/>
        </w:rPr>
        <w:t xml:space="preserve">as </w:t>
      </w:r>
      <w:r w:rsidR="00EF226D" w:rsidRPr="006D75DB">
        <w:rPr>
          <w:rFonts w:cstheme="minorHAnsi"/>
        </w:rPr>
        <w:t xml:space="preserve">seen as the core of Confucianism especially during the Han due to the fact that other competing religions and philosophies attempted to target this. Followers of Mozi tried to detract and undermine </w:t>
      </w:r>
      <w:r w:rsidR="00EE73D8" w:rsidRPr="006D75DB">
        <w:rPr>
          <w:rFonts w:cstheme="minorHAnsi"/>
        </w:rPr>
        <w:t xml:space="preserve">the Confucian influence by claiming that too much energy was expended on burials for their parents </w:t>
      </w:r>
      <w:sdt>
        <w:sdtPr>
          <w:rPr>
            <w:rFonts w:cstheme="minorHAnsi"/>
          </w:rPr>
          <w:id w:val="-341235464"/>
          <w:citation/>
        </w:sdtPr>
        <w:sdtContent>
          <w:r w:rsidR="00EE73D8" w:rsidRPr="006D75DB">
            <w:rPr>
              <w:rFonts w:cstheme="minorHAnsi"/>
            </w:rPr>
            <w:fldChar w:fldCharType="begin"/>
          </w:r>
          <w:r w:rsidR="00EE73D8" w:rsidRPr="006D75DB">
            <w:rPr>
              <w:rFonts w:cstheme="minorHAnsi"/>
            </w:rPr>
            <w:instrText xml:space="preserve"> CITATION Mic96 \l 2057 </w:instrText>
          </w:r>
          <w:r w:rsidR="00EE73D8" w:rsidRPr="006D75DB">
            <w:rPr>
              <w:rFonts w:cstheme="minorHAnsi"/>
            </w:rPr>
            <w:fldChar w:fldCharType="separate"/>
          </w:r>
          <w:r w:rsidR="006D75DB" w:rsidRPr="006D75DB">
            <w:rPr>
              <w:rFonts w:cstheme="minorHAnsi"/>
              <w:noProof/>
            </w:rPr>
            <w:t>(Nylan, 1996)</w:t>
          </w:r>
          <w:r w:rsidR="00EE73D8" w:rsidRPr="006D75DB">
            <w:rPr>
              <w:rFonts w:cstheme="minorHAnsi"/>
            </w:rPr>
            <w:fldChar w:fldCharType="end"/>
          </w:r>
        </w:sdtContent>
      </w:sdt>
      <w:r w:rsidR="00EE73D8" w:rsidRPr="006D75DB">
        <w:rPr>
          <w:rFonts w:cstheme="minorHAnsi"/>
        </w:rPr>
        <w:t>. The claims were that these large expenditures were detrimental to the society they were living in and by doing this they were neglecting their future generations</w:t>
      </w:r>
      <w:r w:rsidR="00035D6E" w:rsidRPr="006D75DB">
        <w:rPr>
          <w:rFonts w:cstheme="minorHAnsi"/>
        </w:rPr>
        <w:t xml:space="preserve"> and their wealth </w:t>
      </w:r>
      <w:sdt>
        <w:sdtPr>
          <w:rPr>
            <w:rFonts w:cstheme="minorHAnsi"/>
          </w:rPr>
          <w:id w:val="-1305696929"/>
          <w:citation/>
        </w:sdtPr>
        <w:sdtContent>
          <w:r w:rsidR="00035D6E" w:rsidRPr="006D75DB">
            <w:rPr>
              <w:rFonts w:cstheme="minorHAnsi"/>
            </w:rPr>
            <w:fldChar w:fldCharType="begin"/>
          </w:r>
          <w:r w:rsidR="00035D6E" w:rsidRPr="006D75DB">
            <w:rPr>
              <w:rFonts w:cstheme="minorHAnsi"/>
            </w:rPr>
            <w:instrText xml:space="preserve"> CITATION Mic96 \l 2057 </w:instrText>
          </w:r>
          <w:r w:rsidR="00035D6E" w:rsidRPr="006D75DB">
            <w:rPr>
              <w:rFonts w:cstheme="minorHAnsi"/>
            </w:rPr>
            <w:fldChar w:fldCharType="separate"/>
          </w:r>
          <w:r w:rsidR="006D75DB" w:rsidRPr="006D75DB">
            <w:rPr>
              <w:rFonts w:cstheme="minorHAnsi"/>
              <w:noProof/>
            </w:rPr>
            <w:t>(Nylan, 1996)</w:t>
          </w:r>
          <w:r w:rsidR="00035D6E" w:rsidRPr="006D75DB">
            <w:rPr>
              <w:rFonts w:cstheme="minorHAnsi"/>
            </w:rPr>
            <w:fldChar w:fldCharType="end"/>
          </w:r>
        </w:sdtContent>
      </w:sdt>
      <w:r w:rsidR="00035D6E" w:rsidRPr="006D75DB">
        <w:rPr>
          <w:rFonts w:cstheme="minorHAnsi"/>
        </w:rPr>
        <w:t xml:space="preserve">. Han Fei was a head figure in the Legalist philosophy at the time and stated that Confucian commitments </w:t>
      </w:r>
      <w:r w:rsidR="000B4132" w:rsidRPr="006D75DB">
        <w:rPr>
          <w:rFonts w:cstheme="minorHAnsi"/>
        </w:rPr>
        <w:t>to</w:t>
      </w:r>
      <w:r w:rsidR="00035D6E" w:rsidRPr="006D75DB">
        <w:rPr>
          <w:rFonts w:cstheme="minorHAnsi"/>
        </w:rPr>
        <w:t xml:space="preserve"> their family was inherently selfish and could be considered somewhat treasonous as by Confucian standards the son would put his father before the state if their interests conflict </w:t>
      </w:r>
      <w:sdt>
        <w:sdtPr>
          <w:rPr>
            <w:rFonts w:cstheme="minorHAnsi"/>
          </w:rPr>
          <w:id w:val="-1169939090"/>
          <w:citation/>
        </w:sdtPr>
        <w:sdtContent>
          <w:r w:rsidR="00035D6E" w:rsidRPr="006D75DB">
            <w:rPr>
              <w:rFonts w:cstheme="minorHAnsi"/>
            </w:rPr>
            <w:fldChar w:fldCharType="begin"/>
          </w:r>
          <w:r w:rsidR="00035D6E" w:rsidRPr="006D75DB">
            <w:rPr>
              <w:rFonts w:cstheme="minorHAnsi"/>
            </w:rPr>
            <w:instrText xml:space="preserve"> CITATION Mic96 \l 2057 </w:instrText>
          </w:r>
          <w:r w:rsidR="00035D6E" w:rsidRPr="006D75DB">
            <w:rPr>
              <w:rFonts w:cstheme="minorHAnsi"/>
            </w:rPr>
            <w:fldChar w:fldCharType="separate"/>
          </w:r>
          <w:r w:rsidR="006D75DB" w:rsidRPr="006D75DB">
            <w:rPr>
              <w:rFonts w:cstheme="minorHAnsi"/>
              <w:noProof/>
            </w:rPr>
            <w:t>(Nylan, 1996)</w:t>
          </w:r>
          <w:r w:rsidR="00035D6E" w:rsidRPr="006D75DB">
            <w:rPr>
              <w:rFonts w:cstheme="minorHAnsi"/>
            </w:rPr>
            <w:fldChar w:fldCharType="end"/>
          </w:r>
        </w:sdtContent>
      </w:sdt>
      <w:r w:rsidR="00035D6E" w:rsidRPr="006D75DB">
        <w:rPr>
          <w:rFonts w:cstheme="minorHAnsi"/>
        </w:rPr>
        <w:t xml:space="preserve">. These other schools of thought clearly felt disproving the importance of filial piety within Confucianism would prove enough to the populace how deluded the Confucian way of thinking was as it was the main belief.  </w:t>
      </w:r>
      <w:r w:rsidR="00985467" w:rsidRPr="006D75DB">
        <w:rPr>
          <w:rFonts w:cstheme="minorHAnsi"/>
        </w:rPr>
        <w:t>Overall,</w:t>
      </w:r>
      <w:r w:rsidR="00035D6E" w:rsidRPr="006D75DB">
        <w:rPr>
          <w:rFonts w:cstheme="minorHAnsi"/>
        </w:rPr>
        <w:t xml:space="preserve"> it seems almost for certain that during the Han dynasty at the very least family was seen as the most important thing in Confucian philosophy by its opposition.</w:t>
      </w:r>
    </w:p>
    <w:p w14:paraId="52F82544" w14:textId="753101BA" w:rsidR="0058774C" w:rsidRPr="006D75DB" w:rsidRDefault="0058774C" w:rsidP="007C3327">
      <w:pPr>
        <w:spacing w:line="480" w:lineRule="auto"/>
        <w:rPr>
          <w:rFonts w:cstheme="minorHAnsi"/>
        </w:rPr>
      </w:pPr>
      <w:r w:rsidRPr="006D75DB">
        <w:rPr>
          <w:rFonts w:cstheme="minorHAnsi"/>
        </w:rPr>
        <w:t xml:space="preserve">Within the Hsiao </w:t>
      </w:r>
      <w:proofErr w:type="spellStart"/>
      <w:r w:rsidRPr="006D75DB">
        <w:rPr>
          <w:rFonts w:cstheme="minorHAnsi"/>
        </w:rPr>
        <w:t>ching</w:t>
      </w:r>
      <w:proofErr w:type="spellEnd"/>
      <w:r w:rsidRPr="006D75DB">
        <w:rPr>
          <w:rFonts w:cstheme="minorHAnsi"/>
        </w:rPr>
        <w:t xml:space="preserve"> </w:t>
      </w:r>
      <w:r w:rsidR="00741B6D" w:rsidRPr="006D75DB">
        <w:rPr>
          <w:rFonts w:cstheme="minorHAnsi"/>
        </w:rPr>
        <w:t>;which is a Confucian texts on filial attitudes and standards that must be upheld, there reasons why maintaining filial piety does not conflict with patriotism as perhaps thinkers and scholars of other affiliations claim</w:t>
      </w:r>
      <w:sdt>
        <w:sdtPr>
          <w:rPr>
            <w:rFonts w:cstheme="minorHAnsi"/>
          </w:rPr>
          <w:id w:val="-962730680"/>
          <w:citation/>
        </w:sdtPr>
        <w:sdtContent>
          <w:r w:rsidR="00741B6D" w:rsidRPr="006D75DB">
            <w:rPr>
              <w:rFonts w:cstheme="minorHAnsi"/>
            </w:rPr>
            <w:fldChar w:fldCharType="begin"/>
          </w:r>
          <w:r w:rsidR="00741B6D" w:rsidRPr="006D75DB">
            <w:rPr>
              <w:rFonts w:cstheme="minorHAnsi"/>
            </w:rPr>
            <w:instrText xml:space="preserve"> CITATION Mic96 \l 2057 </w:instrText>
          </w:r>
          <w:r w:rsidR="00741B6D" w:rsidRPr="006D75DB">
            <w:rPr>
              <w:rFonts w:cstheme="minorHAnsi"/>
            </w:rPr>
            <w:fldChar w:fldCharType="separate"/>
          </w:r>
          <w:r w:rsidR="006D75DB" w:rsidRPr="006D75DB">
            <w:rPr>
              <w:rFonts w:cstheme="minorHAnsi"/>
              <w:noProof/>
            </w:rPr>
            <w:t xml:space="preserve"> (Nylan, 1996)</w:t>
          </w:r>
          <w:r w:rsidR="00741B6D" w:rsidRPr="006D75DB">
            <w:rPr>
              <w:rFonts w:cstheme="minorHAnsi"/>
            </w:rPr>
            <w:fldChar w:fldCharType="end"/>
          </w:r>
        </w:sdtContent>
      </w:sdt>
      <w:r w:rsidR="00741B6D" w:rsidRPr="006D75DB">
        <w:rPr>
          <w:rFonts w:cstheme="minorHAnsi"/>
        </w:rPr>
        <w:t xml:space="preserve">. </w:t>
      </w:r>
      <w:r w:rsidR="00FC025C" w:rsidRPr="006D75DB">
        <w:rPr>
          <w:rFonts w:cstheme="minorHAnsi"/>
        </w:rPr>
        <w:t xml:space="preserve">It attributes how filial acts can be beneficial to a person’s virtues and ability to work successfully in the government. </w:t>
      </w:r>
    </w:p>
    <w:p w14:paraId="7D57C53F" w14:textId="37AD4F54" w:rsidR="00E11BE9" w:rsidRPr="006D75DB" w:rsidRDefault="00E11BE9" w:rsidP="00E11BE9">
      <w:pPr>
        <w:spacing w:line="480" w:lineRule="auto"/>
        <w:rPr>
          <w:rFonts w:cstheme="minorHAnsi"/>
        </w:rPr>
      </w:pPr>
    </w:p>
    <w:p w14:paraId="1AEB1353" w14:textId="77777777" w:rsidR="004D0C17" w:rsidRPr="006D75DB" w:rsidRDefault="0046014D" w:rsidP="00E11BE9">
      <w:pPr>
        <w:spacing w:line="480" w:lineRule="auto"/>
        <w:rPr>
          <w:rFonts w:cstheme="minorHAnsi"/>
          <w:color w:val="202122"/>
          <w:shd w:val="clear" w:color="auto" w:fill="FFFFFF"/>
        </w:rPr>
      </w:pPr>
      <w:r w:rsidRPr="006D75DB">
        <w:rPr>
          <w:rFonts w:cstheme="minorHAnsi"/>
        </w:rPr>
        <w:lastRenderedPageBreak/>
        <w:t xml:space="preserve">In Confucianism one of the biggest examples of how family should be regarded </w:t>
      </w:r>
      <w:r w:rsidR="000B4132" w:rsidRPr="006D75DB">
        <w:rPr>
          <w:rFonts w:cstheme="minorHAnsi"/>
        </w:rPr>
        <w:t xml:space="preserve">is that of the </w:t>
      </w:r>
      <w:r w:rsidR="00401F5C" w:rsidRPr="006D75DB">
        <w:rPr>
          <w:rFonts w:cstheme="minorHAnsi"/>
        </w:rPr>
        <w:t>24 paragons of filial piety (</w:t>
      </w:r>
      <w:r w:rsidR="00401F5C" w:rsidRPr="006D75DB">
        <w:rPr>
          <w:rFonts w:cstheme="minorHAnsi"/>
          <w:i/>
          <w:iCs/>
          <w:color w:val="202122"/>
          <w:shd w:val="clear" w:color="auto" w:fill="FFFFFF"/>
          <w:lang/>
        </w:rPr>
        <w:t>Èrshísì Xiào</w:t>
      </w:r>
      <w:r w:rsidR="00401F5C" w:rsidRPr="006D75DB">
        <w:rPr>
          <w:rFonts w:cstheme="minorHAnsi"/>
          <w:i/>
          <w:iCs/>
          <w:color w:val="202122"/>
          <w:shd w:val="clear" w:color="auto" w:fill="FFFFFF"/>
        </w:rPr>
        <w:t xml:space="preserve">). </w:t>
      </w:r>
      <w:r w:rsidR="00401F5C" w:rsidRPr="006D75DB">
        <w:rPr>
          <w:rFonts w:cstheme="minorHAnsi"/>
          <w:color w:val="202122"/>
          <w:shd w:val="clear" w:color="auto" w:fill="FFFFFF"/>
        </w:rPr>
        <w:t xml:space="preserve">The 24 examples can be considered somewhat extreme morale stories in present day; however, they represent just how much attention and devotion should be given to your family and ancestry even if it puts your life in danger. </w:t>
      </w:r>
      <w:r w:rsidR="004D0C17" w:rsidRPr="006D75DB">
        <w:rPr>
          <w:rFonts w:cstheme="minorHAnsi"/>
          <w:color w:val="202122"/>
          <w:shd w:val="clear" w:color="auto" w:fill="FFFFFF"/>
        </w:rPr>
        <w:t xml:space="preserve">As opposed to </w:t>
      </w:r>
      <w:r w:rsidR="00BA1066" w:rsidRPr="006D75DB">
        <w:rPr>
          <w:rFonts w:cstheme="minorHAnsi"/>
          <w:color w:val="202122"/>
          <w:shd w:val="clear" w:color="auto" w:fill="FFFFFF"/>
        </w:rPr>
        <w:t>looking at some of the more famous “</w:t>
      </w:r>
      <w:r w:rsidR="00DD5DA1" w:rsidRPr="006D75DB">
        <w:rPr>
          <w:rFonts w:cstheme="minorHAnsi"/>
          <w:color w:val="202122"/>
          <w:shd w:val="clear" w:color="auto" w:fill="FFFFFF"/>
        </w:rPr>
        <w:t>24 examples” there is another example of a young daughter who was revered as a figurehead of what family devotion means.</w:t>
      </w:r>
      <w:r w:rsidR="004D0C17" w:rsidRPr="006D75DB">
        <w:rPr>
          <w:rFonts w:cstheme="minorHAnsi"/>
          <w:color w:val="202122"/>
          <w:shd w:val="clear" w:color="auto" w:fill="FFFFFF"/>
        </w:rPr>
        <w:t xml:space="preserve"> I am looking at this example as it shows how extreme even the lesser known models of filial piety can be to present the correct way to behave.</w:t>
      </w:r>
      <w:r w:rsidR="00DD5DA1" w:rsidRPr="006D75DB">
        <w:rPr>
          <w:rFonts w:cstheme="minorHAnsi"/>
          <w:color w:val="202122"/>
          <w:shd w:val="clear" w:color="auto" w:fill="FFFFFF"/>
        </w:rPr>
        <w:t xml:space="preserve"> </w:t>
      </w:r>
    </w:p>
    <w:p w14:paraId="4B3BBFDD" w14:textId="3330769C" w:rsidR="0046014D" w:rsidRPr="006D75DB" w:rsidRDefault="00DD5DA1" w:rsidP="00E11BE9">
      <w:pPr>
        <w:spacing w:line="480" w:lineRule="auto"/>
        <w:rPr>
          <w:rFonts w:cstheme="minorHAnsi"/>
          <w:color w:val="202122"/>
          <w:shd w:val="clear" w:color="auto" w:fill="FFFFFF"/>
        </w:rPr>
      </w:pPr>
      <w:r w:rsidRPr="006D75DB">
        <w:rPr>
          <w:rFonts w:cstheme="minorHAnsi"/>
          <w:color w:val="202122"/>
          <w:shd w:val="clear" w:color="auto" w:fill="FFFFFF"/>
        </w:rPr>
        <w:t xml:space="preserve">Maiden Cao was supposedly a young girl who drowned herself </w:t>
      </w:r>
      <w:r w:rsidR="003C5925" w:rsidRPr="006D75DB">
        <w:rPr>
          <w:rFonts w:cstheme="minorHAnsi"/>
          <w:color w:val="202122"/>
          <w:shd w:val="clear" w:color="auto" w:fill="FFFFFF"/>
        </w:rPr>
        <w:t xml:space="preserve">in the same river that her father died as a sign of devotion after mourning with tears for 7 days </w:t>
      </w:r>
      <w:sdt>
        <w:sdtPr>
          <w:rPr>
            <w:rFonts w:cstheme="minorHAnsi"/>
            <w:color w:val="202122"/>
            <w:shd w:val="clear" w:color="auto" w:fill="FFFFFF"/>
          </w:rPr>
          <w:id w:val="1897389924"/>
          <w:citation/>
        </w:sdtPr>
        <w:sdtContent>
          <w:r w:rsidR="003C5925" w:rsidRPr="006D75DB">
            <w:rPr>
              <w:rFonts w:cstheme="minorHAnsi"/>
              <w:color w:val="202122"/>
              <w:shd w:val="clear" w:color="auto" w:fill="FFFFFF"/>
            </w:rPr>
            <w:fldChar w:fldCharType="begin"/>
          </w:r>
          <w:r w:rsidR="003C5925" w:rsidRPr="006D75DB">
            <w:rPr>
              <w:rFonts w:cstheme="minorHAnsi"/>
              <w:color w:val="202122"/>
              <w:shd w:val="clear" w:color="auto" w:fill="FFFFFF"/>
            </w:rPr>
            <w:instrText xml:space="preserve"> CITATION Huu16 \l 2057 </w:instrText>
          </w:r>
          <w:r w:rsidR="003C5925" w:rsidRPr="006D75DB">
            <w:rPr>
              <w:rFonts w:cstheme="minorHAnsi"/>
              <w:color w:val="202122"/>
              <w:shd w:val="clear" w:color="auto" w:fill="FFFFFF"/>
            </w:rPr>
            <w:fldChar w:fldCharType="separate"/>
          </w:r>
          <w:r w:rsidR="006D75DB" w:rsidRPr="006D75DB">
            <w:rPr>
              <w:rFonts w:cstheme="minorHAnsi"/>
              <w:noProof/>
              <w:color w:val="202122"/>
              <w:shd w:val="clear" w:color="auto" w:fill="FFFFFF"/>
            </w:rPr>
            <w:t>(Ngoc, 2016)</w:t>
          </w:r>
          <w:r w:rsidR="003C5925" w:rsidRPr="006D75DB">
            <w:rPr>
              <w:rFonts w:cstheme="minorHAnsi"/>
              <w:color w:val="202122"/>
              <w:shd w:val="clear" w:color="auto" w:fill="FFFFFF"/>
            </w:rPr>
            <w:fldChar w:fldCharType="end"/>
          </w:r>
        </w:sdtContent>
      </w:sdt>
      <w:r w:rsidR="003C5925" w:rsidRPr="006D75DB">
        <w:rPr>
          <w:rFonts w:cstheme="minorHAnsi"/>
          <w:color w:val="202122"/>
          <w:shd w:val="clear" w:color="auto" w:fill="FFFFFF"/>
        </w:rPr>
        <w:t xml:space="preserve">. This is an extreme example of what is expected of Confucian thinking and of </w:t>
      </w:r>
      <w:r w:rsidR="004D0C17" w:rsidRPr="006D75DB">
        <w:rPr>
          <w:rFonts w:cstheme="minorHAnsi"/>
          <w:color w:val="202122"/>
          <w:shd w:val="clear" w:color="auto" w:fill="FFFFFF"/>
        </w:rPr>
        <w:t>course</w:t>
      </w:r>
      <w:r w:rsidR="003C5925" w:rsidRPr="006D75DB">
        <w:rPr>
          <w:rFonts w:cstheme="minorHAnsi"/>
          <w:color w:val="202122"/>
          <w:shd w:val="clear" w:color="auto" w:fill="FFFFFF"/>
        </w:rPr>
        <w:t xml:space="preserve"> would not be sustainable for th</w:t>
      </w:r>
      <w:r w:rsidR="004D0C17" w:rsidRPr="006D75DB">
        <w:rPr>
          <w:rFonts w:cstheme="minorHAnsi"/>
          <w:color w:val="202122"/>
          <w:shd w:val="clear" w:color="auto" w:fill="FFFFFF"/>
        </w:rPr>
        <w:t>e</w:t>
      </w:r>
      <w:r w:rsidR="003C5925" w:rsidRPr="006D75DB">
        <w:rPr>
          <w:rFonts w:cstheme="minorHAnsi"/>
          <w:color w:val="202122"/>
          <w:shd w:val="clear" w:color="auto" w:fill="FFFFFF"/>
        </w:rPr>
        <w:t xml:space="preserve"> population if every child killed themself after their parent died. This does give an insight to the severity and the emotional response required to the death of a parent, similar to the </w:t>
      </w:r>
      <w:r w:rsidR="004D0C17" w:rsidRPr="006D75DB">
        <w:rPr>
          <w:rFonts w:cstheme="minorHAnsi"/>
          <w:color w:val="202122"/>
          <w:shd w:val="clear" w:color="auto" w:fill="FFFFFF"/>
        </w:rPr>
        <w:t>2-year</w:t>
      </w:r>
      <w:r w:rsidR="003C5925" w:rsidRPr="006D75DB">
        <w:rPr>
          <w:rFonts w:cstheme="minorHAnsi"/>
          <w:color w:val="202122"/>
          <w:shd w:val="clear" w:color="auto" w:fill="FFFFFF"/>
        </w:rPr>
        <w:t xml:space="preserve"> mourning period. The fact family devotion is to be considered as severe as suicide then it shows that family comes before life itself and is therefore more important than living and </w:t>
      </w:r>
      <w:r w:rsidR="004D0C17" w:rsidRPr="006D75DB">
        <w:rPr>
          <w:rFonts w:cstheme="minorHAnsi"/>
          <w:color w:val="202122"/>
          <w:shd w:val="clear" w:color="auto" w:fill="FFFFFF"/>
        </w:rPr>
        <w:t>focusing</w:t>
      </w:r>
      <w:r w:rsidR="003C5925" w:rsidRPr="006D75DB">
        <w:rPr>
          <w:rFonts w:cstheme="minorHAnsi"/>
          <w:color w:val="202122"/>
          <w:shd w:val="clear" w:color="auto" w:fill="FFFFFF"/>
        </w:rPr>
        <w:t xml:space="preserve"> on other Confucian ideals. This extreme but renown story and model of how to </w:t>
      </w:r>
      <w:r w:rsidR="004D0C17" w:rsidRPr="006D75DB">
        <w:rPr>
          <w:rFonts w:cstheme="minorHAnsi"/>
          <w:color w:val="202122"/>
          <w:shd w:val="clear" w:color="auto" w:fill="FFFFFF"/>
        </w:rPr>
        <w:t>respect ancestral lineage alone shows how it could be viewed as the central belief of Confucianism even if its not the sole belief.</w:t>
      </w:r>
    </w:p>
    <w:p w14:paraId="1639E642" w14:textId="40EA511E" w:rsidR="004D0C17" w:rsidRPr="006D75DB" w:rsidRDefault="004D0C17" w:rsidP="00E11BE9">
      <w:pPr>
        <w:spacing w:line="480" w:lineRule="auto"/>
        <w:rPr>
          <w:rFonts w:cstheme="minorHAnsi"/>
          <w:color w:val="202122"/>
          <w:shd w:val="clear" w:color="auto" w:fill="FFFFFF"/>
        </w:rPr>
      </w:pPr>
      <w:r w:rsidRPr="006D75DB">
        <w:rPr>
          <w:rFonts w:cstheme="minorHAnsi"/>
          <w:color w:val="202122"/>
          <w:shd w:val="clear" w:color="auto" w:fill="FFFFFF"/>
        </w:rPr>
        <w:t xml:space="preserve">The story of Cao </w:t>
      </w:r>
      <w:r w:rsidR="00962FF1" w:rsidRPr="006D75DB">
        <w:rPr>
          <w:rFonts w:cstheme="minorHAnsi"/>
          <w:color w:val="202122"/>
          <w:shd w:val="clear" w:color="auto" w:fill="FFFFFF"/>
        </w:rPr>
        <w:t xml:space="preserve">E </w:t>
      </w:r>
      <w:r w:rsidRPr="006D75DB">
        <w:rPr>
          <w:rFonts w:cstheme="minorHAnsi"/>
          <w:color w:val="202122"/>
          <w:shd w:val="clear" w:color="auto" w:fill="FFFFFF"/>
        </w:rPr>
        <w:t xml:space="preserve">is told in other classical Chinese novels </w:t>
      </w:r>
      <w:r w:rsidR="00962FF1" w:rsidRPr="006D75DB">
        <w:rPr>
          <w:rFonts w:cstheme="minorHAnsi"/>
          <w:color w:val="202122"/>
          <w:shd w:val="clear" w:color="auto" w:fill="FFFFFF"/>
        </w:rPr>
        <w:t xml:space="preserve">such as Luo </w:t>
      </w:r>
      <w:proofErr w:type="spellStart"/>
      <w:r w:rsidR="00962FF1" w:rsidRPr="006D75DB">
        <w:rPr>
          <w:rFonts w:cstheme="minorHAnsi"/>
          <w:color w:val="202122"/>
          <w:shd w:val="clear" w:color="auto" w:fill="FFFFFF"/>
        </w:rPr>
        <w:t>Guanzhong’s</w:t>
      </w:r>
      <w:proofErr w:type="spellEnd"/>
      <w:r w:rsidR="00962FF1" w:rsidRPr="006D75DB">
        <w:rPr>
          <w:rFonts w:cstheme="minorHAnsi"/>
          <w:color w:val="202122"/>
          <w:shd w:val="clear" w:color="auto" w:fill="FFFFFF"/>
        </w:rPr>
        <w:t xml:space="preserve"> ‘Romance of the Three Kingdoms’ in which the characters of Cao </w:t>
      </w:r>
      <w:proofErr w:type="spellStart"/>
      <w:r w:rsidR="00962FF1" w:rsidRPr="006D75DB">
        <w:rPr>
          <w:rFonts w:cstheme="minorHAnsi"/>
          <w:color w:val="202122"/>
          <w:shd w:val="clear" w:color="auto" w:fill="FFFFFF"/>
        </w:rPr>
        <w:t>Cao</w:t>
      </w:r>
      <w:proofErr w:type="spellEnd"/>
      <w:r w:rsidR="00962FF1" w:rsidRPr="006D75DB">
        <w:rPr>
          <w:rFonts w:cstheme="minorHAnsi"/>
          <w:color w:val="202122"/>
          <w:shd w:val="clear" w:color="auto" w:fill="FFFFFF"/>
        </w:rPr>
        <w:t xml:space="preserve"> and Yang </w:t>
      </w:r>
      <w:proofErr w:type="spellStart"/>
      <w:r w:rsidR="00962FF1" w:rsidRPr="006D75DB">
        <w:rPr>
          <w:rFonts w:cstheme="minorHAnsi"/>
          <w:color w:val="202122"/>
          <w:shd w:val="clear" w:color="auto" w:fill="FFFFFF"/>
        </w:rPr>
        <w:t>Xiu</w:t>
      </w:r>
      <w:proofErr w:type="spellEnd"/>
      <w:r w:rsidR="00962FF1" w:rsidRPr="006D75DB">
        <w:rPr>
          <w:rFonts w:cstheme="minorHAnsi"/>
          <w:color w:val="202122"/>
          <w:shd w:val="clear" w:color="auto" w:fill="FFFFFF"/>
        </w:rPr>
        <w:t xml:space="preserve"> come across a shrine dedicated to her and complimenting her traits and virtue showing how good of an example she is to Confucians and the followers of that school of thought </w:t>
      </w:r>
      <w:sdt>
        <w:sdtPr>
          <w:rPr>
            <w:rFonts w:cstheme="minorHAnsi"/>
            <w:color w:val="202122"/>
            <w:shd w:val="clear" w:color="auto" w:fill="FFFFFF"/>
          </w:rPr>
          <w:id w:val="1815450292"/>
          <w:citation/>
        </w:sdtPr>
        <w:sdtContent>
          <w:r w:rsidR="00962FF1" w:rsidRPr="006D75DB">
            <w:rPr>
              <w:rFonts w:cstheme="minorHAnsi"/>
              <w:color w:val="202122"/>
              <w:shd w:val="clear" w:color="auto" w:fill="FFFFFF"/>
            </w:rPr>
            <w:fldChar w:fldCharType="begin"/>
          </w:r>
          <w:r w:rsidR="006D75DB" w:rsidRPr="006D75DB">
            <w:rPr>
              <w:rFonts w:cstheme="minorHAnsi"/>
              <w:color w:val="202122"/>
              <w:shd w:val="clear" w:color="auto" w:fill="FFFFFF"/>
            </w:rPr>
            <w:instrText xml:space="preserve">CITATION Luo04 \l 2057 </w:instrText>
          </w:r>
          <w:r w:rsidR="00962FF1" w:rsidRPr="006D75DB">
            <w:rPr>
              <w:rFonts w:cstheme="minorHAnsi"/>
              <w:color w:val="202122"/>
              <w:shd w:val="clear" w:color="auto" w:fill="FFFFFF"/>
            </w:rPr>
            <w:fldChar w:fldCharType="separate"/>
          </w:r>
          <w:r w:rsidR="006D75DB" w:rsidRPr="006D75DB">
            <w:rPr>
              <w:rFonts w:cstheme="minorHAnsi"/>
              <w:noProof/>
              <w:color w:val="202122"/>
              <w:shd w:val="clear" w:color="auto" w:fill="FFFFFF"/>
            </w:rPr>
            <w:t>(Roberts &amp; Guanzhong, 2004)</w:t>
          </w:r>
          <w:r w:rsidR="00962FF1" w:rsidRPr="006D75DB">
            <w:rPr>
              <w:rFonts w:cstheme="minorHAnsi"/>
              <w:color w:val="202122"/>
              <w:shd w:val="clear" w:color="auto" w:fill="FFFFFF"/>
            </w:rPr>
            <w:fldChar w:fldCharType="end"/>
          </w:r>
        </w:sdtContent>
      </w:sdt>
      <w:r w:rsidR="00962FF1" w:rsidRPr="006D75DB">
        <w:rPr>
          <w:rFonts w:cstheme="minorHAnsi"/>
          <w:color w:val="202122"/>
          <w:shd w:val="clear" w:color="auto" w:fill="FFFFFF"/>
        </w:rPr>
        <w:t>.</w:t>
      </w:r>
    </w:p>
    <w:p w14:paraId="61BA4B83" w14:textId="69D9EAF4" w:rsidR="0031480C" w:rsidRPr="006D75DB" w:rsidRDefault="0031480C" w:rsidP="00E11BE9">
      <w:pPr>
        <w:spacing w:line="480" w:lineRule="auto"/>
        <w:rPr>
          <w:rFonts w:cstheme="minorHAnsi"/>
        </w:rPr>
      </w:pPr>
      <w:r w:rsidRPr="006D75DB">
        <w:rPr>
          <w:rFonts w:cstheme="minorHAnsi"/>
        </w:rPr>
        <w:t xml:space="preserve">Although Confucianism does feature and contain several different aspects such as Self-Cultivation and even ‘the way’, the significance of these </w:t>
      </w:r>
      <w:r w:rsidR="0046014D" w:rsidRPr="006D75DB">
        <w:rPr>
          <w:rFonts w:cstheme="minorHAnsi"/>
        </w:rPr>
        <w:t>ideas however seems to be all relevant to the importance of family and filial treatment. It is important within Confucianism to understand how all these other aspects relate to the family and how the family affects and is affected by how to live correctly in the most virtuous way.</w:t>
      </w:r>
    </w:p>
    <w:p w14:paraId="16379BF7" w14:textId="4E3580CE" w:rsidR="00B53F74" w:rsidRPr="006D75DB" w:rsidRDefault="00042BFC" w:rsidP="006D75DB">
      <w:pPr>
        <w:spacing w:line="480" w:lineRule="auto"/>
        <w:rPr>
          <w:rFonts w:cstheme="minorHAnsi"/>
        </w:rPr>
      </w:pPr>
      <w:r w:rsidRPr="006D75DB">
        <w:rPr>
          <w:rFonts w:cstheme="minorHAnsi"/>
        </w:rPr>
        <w:lastRenderedPageBreak/>
        <w:t>Amongst everything</w:t>
      </w:r>
      <w:r w:rsidR="009550BF" w:rsidRPr="006D75DB">
        <w:rPr>
          <w:rFonts w:cstheme="minorHAnsi"/>
        </w:rPr>
        <w:t>,</w:t>
      </w:r>
      <w:r w:rsidRPr="006D75DB">
        <w:rPr>
          <w:rFonts w:cstheme="minorHAnsi"/>
        </w:rPr>
        <w:t xml:space="preserve"> family and what family referred whether it be ‘</w:t>
      </w:r>
      <w:proofErr w:type="spellStart"/>
      <w:r w:rsidRPr="006D75DB">
        <w:rPr>
          <w:rFonts w:cstheme="minorHAnsi"/>
        </w:rPr>
        <w:t>hsiao</w:t>
      </w:r>
      <w:proofErr w:type="spellEnd"/>
      <w:r w:rsidRPr="006D75DB">
        <w:rPr>
          <w:rFonts w:cstheme="minorHAnsi"/>
        </w:rPr>
        <w:t>’</w:t>
      </w:r>
      <w:r w:rsidR="009550BF" w:rsidRPr="006D75DB">
        <w:rPr>
          <w:rFonts w:cstheme="minorHAnsi"/>
        </w:rPr>
        <w:t xml:space="preserve"> or otherwise, was central to Confucianist way of thinking. Although there were other ways to live and achieve goodness in your life there was seemingly nothing that was equivalent to the significance of filial piety. Filial piety covered respecting the ancestry of the society and therefore respecting history and the dynastic ruler of China, over time the idea of family became more and more important as Confucianism intertwined with politics and was able change the political fate of events thanks to the beliefs of Confucian thinkers, family as Confucians defined it became the centre of the religion and what was important even if it was not the initial beliefs of Confucius himself; his teachings and followers furthered the values he modified from prior Chinese traditions and beliefs.</w:t>
      </w:r>
    </w:p>
    <w:p w14:paraId="00382CE0" w14:textId="77777777" w:rsidR="00B53F74" w:rsidRDefault="00B53F74"/>
    <w:p w14:paraId="097BC55D" w14:textId="6C4F3768" w:rsidR="00B53F74" w:rsidRDefault="00B53F74"/>
    <w:sdt>
      <w:sdtPr>
        <w:rPr>
          <w:rFonts w:asciiTheme="minorHAnsi" w:eastAsiaTheme="minorEastAsia" w:hAnsiTheme="minorHAnsi" w:cstheme="minorBidi"/>
          <w:color w:val="auto"/>
          <w:sz w:val="22"/>
          <w:szCs w:val="22"/>
          <w:lang w:val="en-GB" w:eastAsia="zh-CN"/>
        </w:rPr>
        <w:id w:val="1142392751"/>
        <w:docPartObj>
          <w:docPartGallery w:val="Bibliographies"/>
          <w:docPartUnique/>
        </w:docPartObj>
      </w:sdtPr>
      <w:sdtContent>
        <w:p w14:paraId="1A2B9B99" w14:textId="53CD9182" w:rsidR="00B53F74" w:rsidRDefault="00B53F74">
          <w:pPr>
            <w:pStyle w:val="Heading1"/>
          </w:pPr>
          <w:r>
            <w:t>Bibliography</w:t>
          </w:r>
        </w:p>
        <w:sdt>
          <w:sdtPr>
            <w:id w:val="111145805"/>
            <w:bibliography/>
          </w:sdtPr>
          <w:sdtContent>
            <w:p w14:paraId="30B4E27B" w14:textId="77777777" w:rsidR="006D75DB" w:rsidRDefault="00B53F74" w:rsidP="006D75DB">
              <w:pPr>
                <w:pStyle w:val="Bibliography"/>
                <w:rPr>
                  <w:noProof/>
                  <w:sz w:val="24"/>
                  <w:szCs w:val="24"/>
                  <w:lang w:val="en-US"/>
                </w:rPr>
              </w:pPr>
              <w:r>
                <w:fldChar w:fldCharType="begin"/>
              </w:r>
              <w:r>
                <w:instrText xml:space="preserve"> BIBLIOGRAPHY </w:instrText>
              </w:r>
              <w:r>
                <w:fldChar w:fldCharType="separate"/>
              </w:r>
              <w:r w:rsidR="006D75DB">
                <w:rPr>
                  <w:noProof/>
                  <w:lang w:val="en-US"/>
                </w:rPr>
                <w:t xml:space="preserve">An, Y., 2008. Family Love in Confucius and Mencius. </w:t>
              </w:r>
              <w:r w:rsidR="006D75DB">
                <w:rPr>
                  <w:i/>
                  <w:iCs/>
                  <w:noProof/>
                  <w:lang w:val="en-US"/>
                </w:rPr>
                <w:t xml:space="preserve">Dao, </w:t>
              </w:r>
              <w:r w:rsidR="006D75DB">
                <w:rPr>
                  <w:noProof/>
                  <w:lang w:val="en-US"/>
                </w:rPr>
                <w:t>Volume 7, pp. 51-55.</w:t>
              </w:r>
            </w:p>
            <w:p w14:paraId="26615171" w14:textId="77777777" w:rsidR="006D75DB" w:rsidRDefault="006D75DB" w:rsidP="006D75DB">
              <w:pPr>
                <w:pStyle w:val="Bibliography"/>
                <w:rPr>
                  <w:noProof/>
                  <w:lang w:val="en-US"/>
                </w:rPr>
              </w:pPr>
              <w:r>
                <w:rPr>
                  <w:noProof/>
                  <w:lang w:val="en-US"/>
                </w:rPr>
                <w:t xml:space="preserve">Cong, Y., 2004. Doctor-Family-Patient Relationship: The Chinese Paradigm of Informed Consent. </w:t>
              </w:r>
              <w:r>
                <w:rPr>
                  <w:i/>
                  <w:iCs/>
                  <w:noProof/>
                  <w:lang w:val="en-US"/>
                </w:rPr>
                <w:t xml:space="preserve">The Journal of Medicine and Philosophy: A Forum for Bioethics and Philosophy of Medicine, </w:t>
              </w:r>
              <w:r>
                <w:rPr>
                  <w:noProof/>
                  <w:lang w:val="en-US"/>
                </w:rPr>
                <w:t>29(2), pp. 149-178.</w:t>
              </w:r>
            </w:p>
            <w:p w14:paraId="7E7E1DD6" w14:textId="77777777" w:rsidR="006D75DB" w:rsidRDefault="006D75DB" w:rsidP="006D75DB">
              <w:pPr>
                <w:pStyle w:val="Bibliography"/>
                <w:rPr>
                  <w:noProof/>
                  <w:lang w:val="en-US"/>
                </w:rPr>
              </w:pPr>
              <w:r>
                <w:rPr>
                  <w:noProof/>
                  <w:lang w:val="en-US"/>
                </w:rPr>
                <w:t xml:space="preserve">Dubs, H. H., 1938. The Victory of Han Confucianism. </w:t>
              </w:r>
              <w:r>
                <w:rPr>
                  <w:i/>
                  <w:iCs/>
                  <w:noProof/>
                  <w:lang w:val="en-US"/>
                </w:rPr>
                <w:t xml:space="preserve">Journl of The American Oriental Society, </w:t>
              </w:r>
              <w:r>
                <w:rPr>
                  <w:noProof/>
                  <w:lang w:val="en-US"/>
                </w:rPr>
                <w:t>58(3), pp. 443-449.</w:t>
              </w:r>
            </w:p>
            <w:p w14:paraId="474B8703" w14:textId="77777777" w:rsidR="006D75DB" w:rsidRDefault="006D75DB" w:rsidP="006D75DB">
              <w:pPr>
                <w:pStyle w:val="Bibliography"/>
                <w:rPr>
                  <w:noProof/>
                  <w:lang w:val="en-US"/>
                </w:rPr>
              </w:pPr>
              <w:r>
                <w:rPr>
                  <w:noProof/>
                  <w:lang w:val="en-US"/>
                </w:rPr>
                <w:t xml:space="preserve">Hodus, L., 1946. </w:t>
              </w:r>
              <w:r>
                <w:rPr>
                  <w:i/>
                  <w:iCs/>
                  <w:noProof/>
                  <w:lang w:val="en-US"/>
                </w:rPr>
                <w:t xml:space="preserve">Great Religions of the Modern World. </w:t>
              </w:r>
              <w:r>
                <w:rPr>
                  <w:noProof/>
                  <w:lang w:val="en-US"/>
                </w:rPr>
                <w:t>s.l.:Princeton University press.</w:t>
              </w:r>
            </w:p>
            <w:p w14:paraId="37876A10" w14:textId="77777777" w:rsidR="006D75DB" w:rsidRDefault="006D75DB" w:rsidP="006D75DB">
              <w:pPr>
                <w:pStyle w:val="Bibliography"/>
                <w:rPr>
                  <w:noProof/>
                  <w:lang w:val="en-US"/>
                </w:rPr>
              </w:pPr>
              <w:r>
                <w:rPr>
                  <w:noProof/>
                  <w:lang w:val="en-US"/>
                </w:rPr>
                <w:t xml:space="preserve">Kutcher, N., 2006. </w:t>
              </w:r>
              <w:r>
                <w:rPr>
                  <w:i/>
                  <w:iCs/>
                  <w:noProof/>
                  <w:lang w:val="en-US"/>
                </w:rPr>
                <w:t xml:space="preserve">Mourning in Late Imperial China: Filial Piety and the State. </w:t>
              </w:r>
              <w:r>
                <w:rPr>
                  <w:noProof/>
                  <w:lang w:val="en-US"/>
                </w:rPr>
                <w:t>s.l.:Cambridge University Press.</w:t>
              </w:r>
            </w:p>
            <w:p w14:paraId="60FCB7D6" w14:textId="77777777" w:rsidR="006D75DB" w:rsidRDefault="006D75DB" w:rsidP="006D75DB">
              <w:pPr>
                <w:pStyle w:val="Bibliography"/>
                <w:rPr>
                  <w:noProof/>
                  <w:lang w:val="en-US"/>
                </w:rPr>
              </w:pPr>
              <w:r>
                <w:rPr>
                  <w:noProof/>
                  <w:lang w:val="en-US"/>
                </w:rPr>
                <w:t xml:space="preserve">Lai, C., 2018. </w:t>
              </w:r>
              <w:r>
                <w:rPr>
                  <w:i/>
                  <w:iCs/>
                  <w:noProof/>
                  <w:lang w:val="en-US"/>
                </w:rPr>
                <w:t xml:space="preserve">Historical and Cultural Features of Confucianism in East Asia. </w:t>
              </w:r>
              <w:r>
                <w:rPr>
                  <w:noProof/>
                  <w:lang w:val="en-US"/>
                </w:rPr>
                <w:t>Honolulu: University of Hawaii Press.</w:t>
              </w:r>
            </w:p>
            <w:p w14:paraId="5A256648" w14:textId="77777777" w:rsidR="006D75DB" w:rsidRDefault="006D75DB" w:rsidP="006D75DB">
              <w:pPr>
                <w:pStyle w:val="Bibliography"/>
                <w:rPr>
                  <w:noProof/>
                  <w:lang w:val="en-US"/>
                </w:rPr>
              </w:pPr>
              <w:r>
                <w:rPr>
                  <w:noProof/>
                  <w:lang w:val="en-US"/>
                </w:rPr>
                <w:t xml:space="preserve">Loewe, M., 2012. 'Confucian' values and Practices in Han China. </w:t>
              </w:r>
              <w:r>
                <w:rPr>
                  <w:i/>
                  <w:iCs/>
                  <w:noProof/>
                  <w:lang w:val="en-US"/>
                </w:rPr>
                <w:t xml:space="preserve">T'oung Pao, </w:t>
              </w:r>
              <w:r>
                <w:rPr>
                  <w:noProof/>
                  <w:lang w:val="en-US"/>
                </w:rPr>
                <w:t>98(2), pp. 1-30.</w:t>
              </w:r>
            </w:p>
            <w:p w14:paraId="67D1B451" w14:textId="77777777" w:rsidR="006D75DB" w:rsidRDefault="006D75DB" w:rsidP="006D75DB">
              <w:pPr>
                <w:pStyle w:val="Bibliography"/>
                <w:rPr>
                  <w:noProof/>
                  <w:lang w:val="en-US"/>
                </w:rPr>
              </w:pPr>
              <w:r>
                <w:rPr>
                  <w:noProof/>
                  <w:lang w:val="en-US"/>
                </w:rPr>
                <w:t xml:space="preserve">Ngoc, H., 2016. </w:t>
              </w:r>
              <w:r>
                <w:rPr>
                  <w:i/>
                  <w:iCs/>
                  <w:noProof/>
                  <w:lang w:val="en-US"/>
                </w:rPr>
                <w:t xml:space="preserve">Vietnam: Tradition and Change. </w:t>
              </w:r>
              <w:r>
                <w:rPr>
                  <w:noProof/>
                  <w:lang w:val="en-US"/>
                </w:rPr>
                <w:t>Ohio University Press: s.n.</w:t>
              </w:r>
            </w:p>
            <w:p w14:paraId="72FF714C" w14:textId="77777777" w:rsidR="006D75DB" w:rsidRDefault="006D75DB" w:rsidP="006D75DB">
              <w:pPr>
                <w:pStyle w:val="Bibliography"/>
                <w:rPr>
                  <w:noProof/>
                  <w:lang w:val="en-US"/>
                </w:rPr>
              </w:pPr>
              <w:r>
                <w:rPr>
                  <w:noProof/>
                  <w:lang w:val="en-US"/>
                </w:rPr>
                <w:t xml:space="preserve">Nylan, M., 1996. Confucian Piety and Individualism in Han China. </w:t>
              </w:r>
              <w:r>
                <w:rPr>
                  <w:i/>
                  <w:iCs/>
                  <w:noProof/>
                  <w:lang w:val="en-US"/>
                </w:rPr>
                <w:t xml:space="preserve">Journal of the American Oriental Society, </w:t>
              </w:r>
              <w:r>
                <w:rPr>
                  <w:noProof/>
                  <w:lang w:val="en-US"/>
                </w:rPr>
                <w:t>116(1), pp. 1-27.</w:t>
              </w:r>
            </w:p>
            <w:p w14:paraId="4CAA63B3" w14:textId="77777777" w:rsidR="006D75DB" w:rsidRDefault="006D75DB" w:rsidP="006D75DB">
              <w:pPr>
                <w:pStyle w:val="Bibliography"/>
                <w:rPr>
                  <w:noProof/>
                  <w:lang w:val="en-US"/>
                </w:rPr>
              </w:pPr>
              <w:r>
                <w:rPr>
                  <w:noProof/>
                  <w:lang w:val="en-US"/>
                </w:rPr>
                <w:t xml:space="preserve">Paul Brians, A. H. L. M., 1980. </w:t>
              </w:r>
              <w:r>
                <w:rPr>
                  <w:i/>
                  <w:iCs/>
                  <w:noProof/>
                  <w:lang w:val="en-US"/>
                </w:rPr>
                <w:t xml:space="preserve">Reading about the World Volume 1. </w:t>
              </w:r>
              <w:r>
                <w:rPr>
                  <w:noProof/>
                  <w:lang w:val="en-US"/>
                </w:rPr>
                <w:t>s.l.:NY: Harcourt Brace Custom Books.</w:t>
              </w:r>
            </w:p>
            <w:p w14:paraId="3FBFA3DE" w14:textId="77777777" w:rsidR="006D75DB" w:rsidRDefault="006D75DB" w:rsidP="006D75DB">
              <w:pPr>
                <w:pStyle w:val="Bibliography"/>
                <w:rPr>
                  <w:noProof/>
                  <w:lang w:val="en-US"/>
                </w:rPr>
              </w:pPr>
              <w:r>
                <w:rPr>
                  <w:noProof/>
                  <w:lang w:val="en-US"/>
                </w:rPr>
                <w:t xml:space="preserve">Roberts, M. &amp; Guanzhong, L., 2004. </w:t>
              </w:r>
              <w:r>
                <w:rPr>
                  <w:i/>
                  <w:iCs/>
                  <w:noProof/>
                  <w:lang w:val="en-US"/>
                </w:rPr>
                <w:t xml:space="preserve">Three Kingdoms. </w:t>
              </w:r>
              <w:r>
                <w:rPr>
                  <w:noProof/>
                  <w:lang w:val="en-US"/>
                </w:rPr>
                <w:t>London: University of California press.</w:t>
              </w:r>
            </w:p>
            <w:p w14:paraId="15FCFBC0" w14:textId="3C0AEBFA" w:rsidR="00B53F74" w:rsidRDefault="00B53F74" w:rsidP="006D75DB">
              <w:r>
                <w:rPr>
                  <w:b/>
                  <w:bCs/>
                  <w:noProof/>
                </w:rPr>
                <w:fldChar w:fldCharType="end"/>
              </w:r>
            </w:p>
          </w:sdtContent>
        </w:sdt>
      </w:sdtContent>
    </w:sdt>
    <w:p w14:paraId="360D7A95" w14:textId="77777777" w:rsidR="00B53F74" w:rsidRDefault="00B53F74"/>
    <w:sectPr w:rsidR="00B53F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7C8"/>
    <w:rsid w:val="00035D6E"/>
    <w:rsid w:val="00036182"/>
    <w:rsid w:val="0003634D"/>
    <w:rsid w:val="00042BFC"/>
    <w:rsid w:val="00047ADB"/>
    <w:rsid w:val="000A56AE"/>
    <w:rsid w:val="000B4132"/>
    <w:rsid w:val="000D0E71"/>
    <w:rsid w:val="000D5E91"/>
    <w:rsid w:val="0014464A"/>
    <w:rsid w:val="001C6AAA"/>
    <w:rsid w:val="0023526B"/>
    <w:rsid w:val="0027026B"/>
    <w:rsid w:val="002E148C"/>
    <w:rsid w:val="003020D5"/>
    <w:rsid w:val="003145C6"/>
    <w:rsid w:val="0031480C"/>
    <w:rsid w:val="00377902"/>
    <w:rsid w:val="00395012"/>
    <w:rsid w:val="003A5D33"/>
    <w:rsid w:val="003C5925"/>
    <w:rsid w:val="003D38EB"/>
    <w:rsid w:val="00401F5C"/>
    <w:rsid w:val="00413FE6"/>
    <w:rsid w:val="0046014D"/>
    <w:rsid w:val="004D0C17"/>
    <w:rsid w:val="0055166D"/>
    <w:rsid w:val="005601AE"/>
    <w:rsid w:val="00571C22"/>
    <w:rsid w:val="0058774C"/>
    <w:rsid w:val="005903F5"/>
    <w:rsid w:val="00611571"/>
    <w:rsid w:val="006D75DB"/>
    <w:rsid w:val="007227DD"/>
    <w:rsid w:val="00737703"/>
    <w:rsid w:val="00741B6D"/>
    <w:rsid w:val="007B101F"/>
    <w:rsid w:val="007C3327"/>
    <w:rsid w:val="008008BB"/>
    <w:rsid w:val="0085749C"/>
    <w:rsid w:val="00860636"/>
    <w:rsid w:val="0089491F"/>
    <w:rsid w:val="008957C8"/>
    <w:rsid w:val="008E2CEA"/>
    <w:rsid w:val="00901695"/>
    <w:rsid w:val="009550BF"/>
    <w:rsid w:val="00962FF1"/>
    <w:rsid w:val="00985467"/>
    <w:rsid w:val="009A7301"/>
    <w:rsid w:val="00A10E7C"/>
    <w:rsid w:val="00A203F6"/>
    <w:rsid w:val="00A26EE9"/>
    <w:rsid w:val="00A416B9"/>
    <w:rsid w:val="00A6691E"/>
    <w:rsid w:val="00AA2519"/>
    <w:rsid w:val="00B1255D"/>
    <w:rsid w:val="00B53F74"/>
    <w:rsid w:val="00BA1066"/>
    <w:rsid w:val="00BF5C53"/>
    <w:rsid w:val="00C758A2"/>
    <w:rsid w:val="00C76BB5"/>
    <w:rsid w:val="00C76EDC"/>
    <w:rsid w:val="00D801F6"/>
    <w:rsid w:val="00DD5DA1"/>
    <w:rsid w:val="00E11BE9"/>
    <w:rsid w:val="00E33365"/>
    <w:rsid w:val="00E43C03"/>
    <w:rsid w:val="00E736E2"/>
    <w:rsid w:val="00E975EA"/>
    <w:rsid w:val="00EA2220"/>
    <w:rsid w:val="00EE73D8"/>
    <w:rsid w:val="00EF226D"/>
    <w:rsid w:val="00FA00AD"/>
    <w:rsid w:val="00FC025C"/>
    <w:rsid w:val="00FD56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EC503"/>
  <w15:chartTrackingRefBased/>
  <w15:docId w15:val="{2933C597-C042-4028-9545-0DF38B6E1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F74"/>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F74"/>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5601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61300">
      <w:bodyDiv w:val="1"/>
      <w:marLeft w:val="0"/>
      <w:marRight w:val="0"/>
      <w:marTop w:val="0"/>
      <w:marBottom w:val="0"/>
      <w:divBdr>
        <w:top w:val="none" w:sz="0" w:space="0" w:color="auto"/>
        <w:left w:val="none" w:sz="0" w:space="0" w:color="auto"/>
        <w:bottom w:val="none" w:sz="0" w:space="0" w:color="auto"/>
        <w:right w:val="none" w:sz="0" w:space="0" w:color="auto"/>
      </w:divBdr>
    </w:div>
    <w:div w:id="35861738">
      <w:bodyDiv w:val="1"/>
      <w:marLeft w:val="0"/>
      <w:marRight w:val="0"/>
      <w:marTop w:val="0"/>
      <w:marBottom w:val="0"/>
      <w:divBdr>
        <w:top w:val="none" w:sz="0" w:space="0" w:color="auto"/>
        <w:left w:val="none" w:sz="0" w:space="0" w:color="auto"/>
        <w:bottom w:val="none" w:sz="0" w:space="0" w:color="auto"/>
        <w:right w:val="none" w:sz="0" w:space="0" w:color="auto"/>
      </w:divBdr>
    </w:div>
    <w:div w:id="49113749">
      <w:bodyDiv w:val="1"/>
      <w:marLeft w:val="0"/>
      <w:marRight w:val="0"/>
      <w:marTop w:val="0"/>
      <w:marBottom w:val="0"/>
      <w:divBdr>
        <w:top w:val="none" w:sz="0" w:space="0" w:color="auto"/>
        <w:left w:val="none" w:sz="0" w:space="0" w:color="auto"/>
        <w:bottom w:val="none" w:sz="0" w:space="0" w:color="auto"/>
        <w:right w:val="none" w:sz="0" w:space="0" w:color="auto"/>
      </w:divBdr>
    </w:div>
    <w:div w:id="92559651">
      <w:bodyDiv w:val="1"/>
      <w:marLeft w:val="0"/>
      <w:marRight w:val="0"/>
      <w:marTop w:val="0"/>
      <w:marBottom w:val="0"/>
      <w:divBdr>
        <w:top w:val="none" w:sz="0" w:space="0" w:color="auto"/>
        <w:left w:val="none" w:sz="0" w:space="0" w:color="auto"/>
        <w:bottom w:val="none" w:sz="0" w:space="0" w:color="auto"/>
        <w:right w:val="none" w:sz="0" w:space="0" w:color="auto"/>
      </w:divBdr>
    </w:div>
    <w:div w:id="100759942">
      <w:bodyDiv w:val="1"/>
      <w:marLeft w:val="0"/>
      <w:marRight w:val="0"/>
      <w:marTop w:val="0"/>
      <w:marBottom w:val="0"/>
      <w:divBdr>
        <w:top w:val="none" w:sz="0" w:space="0" w:color="auto"/>
        <w:left w:val="none" w:sz="0" w:space="0" w:color="auto"/>
        <w:bottom w:val="none" w:sz="0" w:space="0" w:color="auto"/>
        <w:right w:val="none" w:sz="0" w:space="0" w:color="auto"/>
      </w:divBdr>
    </w:div>
    <w:div w:id="145980822">
      <w:bodyDiv w:val="1"/>
      <w:marLeft w:val="0"/>
      <w:marRight w:val="0"/>
      <w:marTop w:val="0"/>
      <w:marBottom w:val="0"/>
      <w:divBdr>
        <w:top w:val="none" w:sz="0" w:space="0" w:color="auto"/>
        <w:left w:val="none" w:sz="0" w:space="0" w:color="auto"/>
        <w:bottom w:val="none" w:sz="0" w:space="0" w:color="auto"/>
        <w:right w:val="none" w:sz="0" w:space="0" w:color="auto"/>
      </w:divBdr>
    </w:div>
    <w:div w:id="151918525">
      <w:bodyDiv w:val="1"/>
      <w:marLeft w:val="0"/>
      <w:marRight w:val="0"/>
      <w:marTop w:val="0"/>
      <w:marBottom w:val="0"/>
      <w:divBdr>
        <w:top w:val="none" w:sz="0" w:space="0" w:color="auto"/>
        <w:left w:val="none" w:sz="0" w:space="0" w:color="auto"/>
        <w:bottom w:val="none" w:sz="0" w:space="0" w:color="auto"/>
        <w:right w:val="none" w:sz="0" w:space="0" w:color="auto"/>
      </w:divBdr>
    </w:div>
    <w:div w:id="177431361">
      <w:bodyDiv w:val="1"/>
      <w:marLeft w:val="0"/>
      <w:marRight w:val="0"/>
      <w:marTop w:val="0"/>
      <w:marBottom w:val="0"/>
      <w:divBdr>
        <w:top w:val="none" w:sz="0" w:space="0" w:color="auto"/>
        <w:left w:val="none" w:sz="0" w:space="0" w:color="auto"/>
        <w:bottom w:val="none" w:sz="0" w:space="0" w:color="auto"/>
        <w:right w:val="none" w:sz="0" w:space="0" w:color="auto"/>
      </w:divBdr>
    </w:div>
    <w:div w:id="182130545">
      <w:bodyDiv w:val="1"/>
      <w:marLeft w:val="0"/>
      <w:marRight w:val="0"/>
      <w:marTop w:val="0"/>
      <w:marBottom w:val="0"/>
      <w:divBdr>
        <w:top w:val="none" w:sz="0" w:space="0" w:color="auto"/>
        <w:left w:val="none" w:sz="0" w:space="0" w:color="auto"/>
        <w:bottom w:val="none" w:sz="0" w:space="0" w:color="auto"/>
        <w:right w:val="none" w:sz="0" w:space="0" w:color="auto"/>
      </w:divBdr>
    </w:div>
    <w:div w:id="188960260">
      <w:bodyDiv w:val="1"/>
      <w:marLeft w:val="0"/>
      <w:marRight w:val="0"/>
      <w:marTop w:val="0"/>
      <w:marBottom w:val="0"/>
      <w:divBdr>
        <w:top w:val="none" w:sz="0" w:space="0" w:color="auto"/>
        <w:left w:val="none" w:sz="0" w:space="0" w:color="auto"/>
        <w:bottom w:val="none" w:sz="0" w:space="0" w:color="auto"/>
        <w:right w:val="none" w:sz="0" w:space="0" w:color="auto"/>
      </w:divBdr>
    </w:div>
    <w:div w:id="195895520">
      <w:bodyDiv w:val="1"/>
      <w:marLeft w:val="0"/>
      <w:marRight w:val="0"/>
      <w:marTop w:val="0"/>
      <w:marBottom w:val="0"/>
      <w:divBdr>
        <w:top w:val="none" w:sz="0" w:space="0" w:color="auto"/>
        <w:left w:val="none" w:sz="0" w:space="0" w:color="auto"/>
        <w:bottom w:val="none" w:sz="0" w:space="0" w:color="auto"/>
        <w:right w:val="none" w:sz="0" w:space="0" w:color="auto"/>
      </w:divBdr>
    </w:div>
    <w:div w:id="201483039">
      <w:bodyDiv w:val="1"/>
      <w:marLeft w:val="0"/>
      <w:marRight w:val="0"/>
      <w:marTop w:val="0"/>
      <w:marBottom w:val="0"/>
      <w:divBdr>
        <w:top w:val="none" w:sz="0" w:space="0" w:color="auto"/>
        <w:left w:val="none" w:sz="0" w:space="0" w:color="auto"/>
        <w:bottom w:val="none" w:sz="0" w:space="0" w:color="auto"/>
        <w:right w:val="none" w:sz="0" w:space="0" w:color="auto"/>
      </w:divBdr>
    </w:div>
    <w:div w:id="214586670">
      <w:bodyDiv w:val="1"/>
      <w:marLeft w:val="0"/>
      <w:marRight w:val="0"/>
      <w:marTop w:val="0"/>
      <w:marBottom w:val="0"/>
      <w:divBdr>
        <w:top w:val="none" w:sz="0" w:space="0" w:color="auto"/>
        <w:left w:val="none" w:sz="0" w:space="0" w:color="auto"/>
        <w:bottom w:val="none" w:sz="0" w:space="0" w:color="auto"/>
        <w:right w:val="none" w:sz="0" w:space="0" w:color="auto"/>
      </w:divBdr>
    </w:div>
    <w:div w:id="214631210">
      <w:bodyDiv w:val="1"/>
      <w:marLeft w:val="0"/>
      <w:marRight w:val="0"/>
      <w:marTop w:val="0"/>
      <w:marBottom w:val="0"/>
      <w:divBdr>
        <w:top w:val="none" w:sz="0" w:space="0" w:color="auto"/>
        <w:left w:val="none" w:sz="0" w:space="0" w:color="auto"/>
        <w:bottom w:val="none" w:sz="0" w:space="0" w:color="auto"/>
        <w:right w:val="none" w:sz="0" w:space="0" w:color="auto"/>
      </w:divBdr>
    </w:div>
    <w:div w:id="260459965">
      <w:bodyDiv w:val="1"/>
      <w:marLeft w:val="0"/>
      <w:marRight w:val="0"/>
      <w:marTop w:val="0"/>
      <w:marBottom w:val="0"/>
      <w:divBdr>
        <w:top w:val="none" w:sz="0" w:space="0" w:color="auto"/>
        <w:left w:val="none" w:sz="0" w:space="0" w:color="auto"/>
        <w:bottom w:val="none" w:sz="0" w:space="0" w:color="auto"/>
        <w:right w:val="none" w:sz="0" w:space="0" w:color="auto"/>
      </w:divBdr>
    </w:div>
    <w:div w:id="265113227">
      <w:bodyDiv w:val="1"/>
      <w:marLeft w:val="0"/>
      <w:marRight w:val="0"/>
      <w:marTop w:val="0"/>
      <w:marBottom w:val="0"/>
      <w:divBdr>
        <w:top w:val="none" w:sz="0" w:space="0" w:color="auto"/>
        <w:left w:val="none" w:sz="0" w:space="0" w:color="auto"/>
        <w:bottom w:val="none" w:sz="0" w:space="0" w:color="auto"/>
        <w:right w:val="none" w:sz="0" w:space="0" w:color="auto"/>
      </w:divBdr>
    </w:div>
    <w:div w:id="310794804">
      <w:bodyDiv w:val="1"/>
      <w:marLeft w:val="0"/>
      <w:marRight w:val="0"/>
      <w:marTop w:val="0"/>
      <w:marBottom w:val="0"/>
      <w:divBdr>
        <w:top w:val="none" w:sz="0" w:space="0" w:color="auto"/>
        <w:left w:val="none" w:sz="0" w:space="0" w:color="auto"/>
        <w:bottom w:val="none" w:sz="0" w:space="0" w:color="auto"/>
        <w:right w:val="none" w:sz="0" w:space="0" w:color="auto"/>
      </w:divBdr>
    </w:div>
    <w:div w:id="334302306">
      <w:bodyDiv w:val="1"/>
      <w:marLeft w:val="0"/>
      <w:marRight w:val="0"/>
      <w:marTop w:val="0"/>
      <w:marBottom w:val="0"/>
      <w:divBdr>
        <w:top w:val="none" w:sz="0" w:space="0" w:color="auto"/>
        <w:left w:val="none" w:sz="0" w:space="0" w:color="auto"/>
        <w:bottom w:val="none" w:sz="0" w:space="0" w:color="auto"/>
        <w:right w:val="none" w:sz="0" w:space="0" w:color="auto"/>
      </w:divBdr>
    </w:div>
    <w:div w:id="371466660">
      <w:bodyDiv w:val="1"/>
      <w:marLeft w:val="0"/>
      <w:marRight w:val="0"/>
      <w:marTop w:val="0"/>
      <w:marBottom w:val="0"/>
      <w:divBdr>
        <w:top w:val="none" w:sz="0" w:space="0" w:color="auto"/>
        <w:left w:val="none" w:sz="0" w:space="0" w:color="auto"/>
        <w:bottom w:val="none" w:sz="0" w:space="0" w:color="auto"/>
        <w:right w:val="none" w:sz="0" w:space="0" w:color="auto"/>
      </w:divBdr>
    </w:div>
    <w:div w:id="409739214">
      <w:bodyDiv w:val="1"/>
      <w:marLeft w:val="0"/>
      <w:marRight w:val="0"/>
      <w:marTop w:val="0"/>
      <w:marBottom w:val="0"/>
      <w:divBdr>
        <w:top w:val="none" w:sz="0" w:space="0" w:color="auto"/>
        <w:left w:val="none" w:sz="0" w:space="0" w:color="auto"/>
        <w:bottom w:val="none" w:sz="0" w:space="0" w:color="auto"/>
        <w:right w:val="none" w:sz="0" w:space="0" w:color="auto"/>
      </w:divBdr>
    </w:div>
    <w:div w:id="419253450">
      <w:bodyDiv w:val="1"/>
      <w:marLeft w:val="0"/>
      <w:marRight w:val="0"/>
      <w:marTop w:val="0"/>
      <w:marBottom w:val="0"/>
      <w:divBdr>
        <w:top w:val="none" w:sz="0" w:space="0" w:color="auto"/>
        <w:left w:val="none" w:sz="0" w:space="0" w:color="auto"/>
        <w:bottom w:val="none" w:sz="0" w:space="0" w:color="auto"/>
        <w:right w:val="none" w:sz="0" w:space="0" w:color="auto"/>
      </w:divBdr>
    </w:div>
    <w:div w:id="425536369">
      <w:bodyDiv w:val="1"/>
      <w:marLeft w:val="0"/>
      <w:marRight w:val="0"/>
      <w:marTop w:val="0"/>
      <w:marBottom w:val="0"/>
      <w:divBdr>
        <w:top w:val="none" w:sz="0" w:space="0" w:color="auto"/>
        <w:left w:val="none" w:sz="0" w:space="0" w:color="auto"/>
        <w:bottom w:val="none" w:sz="0" w:space="0" w:color="auto"/>
        <w:right w:val="none" w:sz="0" w:space="0" w:color="auto"/>
      </w:divBdr>
    </w:div>
    <w:div w:id="430206553">
      <w:bodyDiv w:val="1"/>
      <w:marLeft w:val="0"/>
      <w:marRight w:val="0"/>
      <w:marTop w:val="0"/>
      <w:marBottom w:val="0"/>
      <w:divBdr>
        <w:top w:val="none" w:sz="0" w:space="0" w:color="auto"/>
        <w:left w:val="none" w:sz="0" w:space="0" w:color="auto"/>
        <w:bottom w:val="none" w:sz="0" w:space="0" w:color="auto"/>
        <w:right w:val="none" w:sz="0" w:space="0" w:color="auto"/>
      </w:divBdr>
    </w:div>
    <w:div w:id="441535002">
      <w:bodyDiv w:val="1"/>
      <w:marLeft w:val="0"/>
      <w:marRight w:val="0"/>
      <w:marTop w:val="0"/>
      <w:marBottom w:val="0"/>
      <w:divBdr>
        <w:top w:val="none" w:sz="0" w:space="0" w:color="auto"/>
        <w:left w:val="none" w:sz="0" w:space="0" w:color="auto"/>
        <w:bottom w:val="none" w:sz="0" w:space="0" w:color="auto"/>
        <w:right w:val="none" w:sz="0" w:space="0" w:color="auto"/>
      </w:divBdr>
    </w:div>
    <w:div w:id="444886150">
      <w:bodyDiv w:val="1"/>
      <w:marLeft w:val="0"/>
      <w:marRight w:val="0"/>
      <w:marTop w:val="0"/>
      <w:marBottom w:val="0"/>
      <w:divBdr>
        <w:top w:val="none" w:sz="0" w:space="0" w:color="auto"/>
        <w:left w:val="none" w:sz="0" w:space="0" w:color="auto"/>
        <w:bottom w:val="none" w:sz="0" w:space="0" w:color="auto"/>
        <w:right w:val="none" w:sz="0" w:space="0" w:color="auto"/>
      </w:divBdr>
    </w:div>
    <w:div w:id="458379960">
      <w:bodyDiv w:val="1"/>
      <w:marLeft w:val="0"/>
      <w:marRight w:val="0"/>
      <w:marTop w:val="0"/>
      <w:marBottom w:val="0"/>
      <w:divBdr>
        <w:top w:val="none" w:sz="0" w:space="0" w:color="auto"/>
        <w:left w:val="none" w:sz="0" w:space="0" w:color="auto"/>
        <w:bottom w:val="none" w:sz="0" w:space="0" w:color="auto"/>
        <w:right w:val="none" w:sz="0" w:space="0" w:color="auto"/>
      </w:divBdr>
    </w:div>
    <w:div w:id="487550142">
      <w:bodyDiv w:val="1"/>
      <w:marLeft w:val="0"/>
      <w:marRight w:val="0"/>
      <w:marTop w:val="0"/>
      <w:marBottom w:val="0"/>
      <w:divBdr>
        <w:top w:val="none" w:sz="0" w:space="0" w:color="auto"/>
        <w:left w:val="none" w:sz="0" w:space="0" w:color="auto"/>
        <w:bottom w:val="none" w:sz="0" w:space="0" w:color="auto"/>
        <w:right w:val="none" w:sz="0" w:space="0" w:color="auto"/>
      </w:divBdr>
    </w:div>
    <w:div w:id="501286791">
      <w:bodyDiv w:val="1"/>
      <w:marLeft w:val="0"/>
      <w:marRight w:val="0"/>
      <w:marTop w:val="0"/>
      <w:marBottom w:val="0"/>
      <w:divBdr>
        <w:top w:val="none" w:sz="0" w:space="0" w:color="auto"/>
        <w:left w:val="none" w:sz="0" w:space="0" w:color="auto"/>
        <w:bottom w:val="none" w:sz="0" w:space="0" w:color="auto"/>
        <w:right w:val="none" w:sz="0" w:space="0" w:color="auto"/>
      </w:divBdr>
    </w:div>
    <w:div w:id="509829384">
      <w:bodyDiv w:val="1"/>
      <w:marLeft w:val="0"/>
      <w:marRight w:val="0"/>
      <w:marTop w:val="0"/>
      <w:marBottom w:val="0"/>
      <w:divBdr>
        <w:top w:val="none" w:sz="0" w:space="0" w:color="auto"/>
        <w:left w:val="none" w:sz="0" w:space="0" w:color="auto"/>
        <w:bottom w:val="none" w:sz="0" w:space="0" w:color="auto"/>
        <w:right w:val="none" w:sz="0" w:space="0" w:color="auto"/>
      </w:divBdr>
    </w:div>
    <w:div w:id="581843063">
      <w:bodyDiv w:val="1"/>
      <w:marLeft w:val="0"/>
      <w:marRight w:val="0"/>
      <w:marTop w:val="0"/>
      <w:marBottom w:val="0"/>
      <w:divBdr>
        <w:top w:val="none" w:sz="0" w:space="0" w:color="auto"/>
        <w:left w:val="none" w:sz="0" w:space="0" w:color="auto"/>
        <w:bottom w:val="none" w:sz="0" w:space="0" w:color="auto"/>
        <w:right w:val="none" w:sz="0" w:space="0" w:color="auto"/>
      </w:divBdr>
    </w:div>
    <w:div w:id="595290112">
      <w:bodyDiv w:val="1"/>
      <w:marLeft w:val="0"/>
      <w:marRight w:val="0"/>
      <w:marTop w:val="0"/>
      <w:marBottom w:val="0"/>
      <w:divBdr>
        <w:top w:val="none" w:sz="0" w:space="0" w:color="auto"/>
        <w:left w:val="none" w:sz="0" w:space="0" w:color="auto"/>
        <w:bottom w:val="none" w:sz="0" w:space="0" w:color="auto"/>
        <w:right w:val="none" w:sz="0" w:space="0" w:color="auto"/>
      </w:divBdr>
    </w:div>
    <w:div w:id="611009326">
      <w:bodyDiv w:val="1"/>
      <w:marLeft w:val="0"/>
      <w:marRight w:val="0"/>
      <w:marTop w:val="0"/>
      <w:marBottom w:val="0"/>
      <w:divBdr>
        <w:top w:val="none" w:sz="0" w:space="0" w:color="auto"/>
        <w:left w:val="none" w:sz="0" w:space="0" w:color="auto"/>
        <w:bottom w:val="none" w:sz="0" w:space="0" w:color="auto"/>
        <w:right w:val="none" w:sz="0" w:space="0" w:color="auto"/>
      </w:divBdr>
    </w:div>
    <w:div w:id="613754702">
      <w:bodyDiv w:val="1"/>
      <w:marLeft w:val="0"/>
      <w:marRight w:val="0"/>
      <w:marTop w:val="0"/>
      <w:marBottom w:val="0"/>
      <w:divBdr>
        <w:top w:val="none" w:sz="0" w:space="0" w:color="auto"/>
        <w:left w:val="none" w:sz="0" w:space="0" w:color="auto"/>
        <w:bottom w:val="none" w:sz="0" w:space="0" w:color="auto"/>
        <w:right w:val="none" w:sz="0" w:space="0" w:color="auto"/>
      </w:divBdr>
    </w:div>
    <w:div w:id="648899858">
      <w:bodyDiv w:val="1"/>
      <w:marLeft w:val="0"/>
      <w:marRight w:val="0"/>
      <w:marTop w:val="0"/>
      <w:marBottom w:val="0"/>
      <w:divBdr>
        <w:top w:val="none" w:sz="0" w:space="0" w:color="auto"/>
        <w:left w:val="none" w:sz="0" w:space="0" w:color="auto"/>
        <w:bottom w:val="none" w:sz="0" w:space="0" w:color="auto"/>
        <w:right w:val="none" w:sz="0" w:space="0" w:color="auto"/>
      </w:divBdr>
    </w:div>
    <w:div w:id="655110394">
      <w:bodyDiv w:val="1"/>
      <w:marLeft w:val="0"/>
      <w:marRight w:val="0"/>
      <w:marTop w:val="0"/>
      <w:marBottom w:val="0"/>
      <w:divBdr>
        <w:top w:val="none" w:sz="0" w:space="0" w:color="auto"/>
        <w:left w:val="none" w:sz="0" w:space="0" w:color="auto"/>
        <w:bottom w:val="none" w:sz="0" w:space="0" w:color="auto"/>
        <w:right w:val="none" w:sz="0" w:space="0" w:color="auto"/>
      </w:divBdr>
    </w:div>
    <w:div w:id="668948047">
      <w:bodyDiv w:val="1"/>
      <w:marLeft w:val="0"/>
      <w:marRight w:val="0"/>
      <w:marTop w:val="0"/>
      <w:marBottom w:val="0"/>
      <w:divBdr>
        <w:top w:val="none" w:sz="0" w:space="0" w:color="auto"/>
        <w:left w:val="none" w:sz="0" w:space="0" w:color="auto"/>
        <w:bottom w:val="none" w:sz="0" w:space="0" w:color="auto"/>
        <w:right w:val="none" w:sz="0" w:space="0" w:color="auto"/>
      </w:divBdr>
    </w:div>
    <w:div w:id="683746271">
      <w:bodyDiv w:val="1"/>
      <w:marLeft w:val="0"/>
      <w:marRight w:val="0"/>
      <w:marTop w:val="0"/>
      <w:marBottom w:val="0"/>
      <w:divBdr>
        <w:top w:val="none" w:sz="0" w:space="0" w:color="auto"/>
        <w:left w:val="none" w:sz="0" w:space="0" w:color="auto"/>
        <w:bottom w:val="none" w:sz="0" w:space="0" w:color="auto"/>
        <w:right w:val="none" w:sz="0" w:space="0" w:color="auto"/>
      </w:divBdr>
    </w:div>
    <w:div w:id="698969010">
      <w:bodyDiv w:val="1"/>
      <w:marLeft w:val="0"/>
      <w:marRight w:val="0"/>
      <w:marTop w:val="0"/>
      <w:marBottom w:val="0"/>
      <w:divBdr>
        <w:top w:val="none" w:sz="0" w:space="0" w:color="auto"/>
        <w:left w:val="none" w:sz="0" w:space="0" w:color="auto"/>
        <w:bottom w:val="none" w:sz="0" w:space="0" w:color="auto"/>
        <w:right w:val="none" w:sz="0" w:space="0" w:color="auto"/>
      </w:divBdr>
    </w:div>
    <w:div w:id="710496935">
      <w:bodyDiv w:val="1"/>
      <w:marLeft w:val="0"/>
      <w:marRight w:val="0"/>
      <w:marTop w:val="0"/>
      <w:marBottom w:val="0"/>
      <w:divBdr>
        <w:top w:val="none" w:sz="0" w:space="0" w:color="auto"/>
        <w:left w:val="none" w:sz="0" w:space="0" w:color="auto"/>
        <w:bottom w:val="none" w:sz="0" w:space="0" w:color="auto"/>
        <w:right w:val="none" w:sz="0" w:space="0" w:color="auto"/>
      </w:divBdr>
    </w:div>
    <w:div w:id="722755888">
      <w:bodyDiv w:val="1"/>
      <w:marLeft w:val="0"/>
      <w:marRight w:val="0"/>
      <w:marTop w:val="0"/>
      <w:marBottom w:val="0"/>
      <w:divBdr>
        <w:top w:val="none" w:sz="0" w:space="0" w:color="auto"/>
        <w:left w:val="none" w:sz="0" w:space="0" w:color="auto"/>
        <w:bottom w:val="none" w:sz="0" w:space="0" w:color="auto"/>
        <w:right w:val="none" w:sz="0" w:space="0" w:color="auto"/>
      </w:divBdr>
    </w:div>
    <w:div w:id="728962918">
      <w:bodyDiv w:val="1"/>
      <w:marLeft w:val="0"/>
      <w:marRight w:val="0"/>
      <w:marTop w:val="0"/>
      <w:marBottom w:val="0"/>
      <w:divBdr>
        <w:top w:val="none" w:sz="0" w:space="0" w:color="auto"/>
        <w:left w:val="none" w:sz="0" w:space="0" w:color="auto"/>
        <w:bottom w:val="none" w:sz="0" w:space="0" w:color="auto"/>
        <w:right w:val="none" w:sz="0" w:space="0" w:color="auto"/>
      </w:divBdr>
    </w:div>
    <w:div w:id="763383187">
      <w:bodyDiv w:val="1"/>
      <w:marLeft w:val="0"/>
      <w:marRight w:val="0"/>
      <w:marTop w:val="0"/>
      <w:marBottom w:val="0"/>
      <w:divBdr>
        <w:top w:val="none" w:sz="0" w:space="0" w:color="auto"/>
        <w:left w:val="none" w:sz="0" w:space="0" w:color="auto"/>
        <w:bottom w:val="none" w:sz="0" w:space="0" w:color="auto"/>
        <w:right w:val="none" w:sz="0" w:space="0" w:color="auto"/>
      </w:divBdr>
    </w:div>
    <w:div w:id="779493093">
      <w:bodyDiv w:val="1"/>
      <w:marLeft w:val="0"/>
      <w:marRight w:val="0"/>
      <w:marTop w:val="0"/>
      <w:marBottom w:val="0"/>
      <w:divBdr>
        <w:top w:val="none" w:sz="0" w:space="0" w:color="auto"/>
        <w:left w:val="none" w:sz="0" w:space="0" w:color="auto"/>
        <w:bottom w:val="none" w:sz="0" w:space="0" w:color="auto"/>
        <w:right w:val="none" w:sz="0" w:space="0" w:color="auto"/>
      </w:divBdr>
    </w:div>
    <w:div w:id="783304229">
      <w:bodyDiv w:val="1"/>
      <w:marLeft w:val="0"/>
      <w:marRight w:val="0"/>
      <w:marTop w:val="0"/>
      <w:marBottom w:val="0"/>
      <w:divBdr>
        <w:top w:val="none" w:sz="0" w:space="0" w:color="auto"/>
        <w:left w:val="none" w:sz="0" w:space="0" w:color="auto"/>
        <w:bottom w:val="none" w:sz="0" w:space="0" w:color="auto"/>
        <w:right w:val="none" w:sz="0" w:space="0" w:color="auto"/>
      </w:divBdr>
    </w:div>
    <w:div w:id="785780613">
      <w:bodyDiv w:val="1"/>
      <w:marLeft w:val="0"/>
      <w:marRight w:val="0"/>
      <w:marTop w:val="0"/>
      <w:marBottom w:val="0"/>
      <w:divBdr>
        <w:top w:val="none" w:sz="0" w:space="0" w:color="auto"/>
        <w:left w:val="none" w:sz="0" w:space="0" w:color="auto"/>
        <w:bottom w:val="none" w:sz="0" w:space="0" w:color="auto"/>
        <w:right w:val="none" w:sz="0" w:space="0" w:color="auto"/>
      </w:divBdr>
    </w:div>
    <w:div w:id="787896513">
      <w:bodyDiv w:val="1"/>
      <w:marLeft w:val="0"/>
      <w:marRight w:val="0"/>
      <w:marTop w:val="0"/>
      <w:marBottom w:val="0"/>
      <w:divBdr>
        <w:top w:val="none" w:sz="0" w:space="0" w:color="auto"/>
        <w:left w:val="none" w:sz="0" w:space="0" w:color="auto"/>
        <w:bottom w:val="none" w:sz="0" w:space="0" w:color="auto"/>
        <w:right w:val="none" w:sz="0" w:space="0" w:color="auto"/>
      </w:divBdr>
    </w:div>
    <w:div w:id="796408011">
      <w:bodyDiv w:val="1"/>
      <w:marLeft w:val="0"/>
      <w:marRight w:val="0"/>
      <w:marTop w:val="0"/>
      <w:marBottom w:val="0"/>
      <w:divBdr>
        <w:top w:val="none" w:sz="0" w:space="0" w:color="auto"/>
        <w:left w:val="none" w:sz="0" w:space="0" w:color="auto"/>
        <w:bottom w:val="none" w:sz="0" w:space="0" w:color="auto"/>
        <w:right w:val="none" w:sz="0" w:space="0" w:color="auto"/>
      </w:divBdr>
    </w:div>
    <w:div w:id="804087041">
      <w:bodyDiv w:val="1"/>
      <w:marLeft w:val="0"/>
      <w:marRight w:val="0"/>
      <w:marTop w:val="0"/>
      <w:marBottom w:val="0"/>
      <w:divBdr>
        <w:top w:val="none" w:sz="0" w:space="0" w:color="auto"/>
        <w:left w:val="none" w:sz="0" w:space="0" w:color="auto"/>
        <w:bottom w:val="none" w:sz="0" w:space="0" w:color="auto"/>
        <w:right w:val="none" w:sz="0" w:space="0" w:color="auto"/>
      </w:divBdr>
    </w:div>
    <w:div w:id="848445115">
      <w:bodyDiv w:val="1"/>
      <w:marLeft w:val="0"/>
      <w:marRight w:val="0"/>
      <w:marTop w:val="0"/>
      <w:marBottom w:val="0"/>
      <w:divBdr>
        <w:top w:val="none" w:sz="0" w:space="0" w:color="auto"/>
        <w:left w:val="none" w:sz="0" w:space="0" w:color="auto"/>
        <w:bottom w:val="none" w:sz="0" w:space="0" w:color="auto"/>
        <w:right w:val="none" w:sz="0" w:space="0" w:color="auto"/>
      </w:divBdr>
    </w:div>
    <w:div w:id="883375051">
      <w:bodyDiv w:val="1"/>
      <w:marLeft w:val="0"/>
      <w:marRight w:val="0"/>
      <w:marTop w:val="0"/>
      <w:marBottom w:val="0"/>
      <w:divBdr>
        <w:top w:val="none" w:sz="0" w:space="0" w:color="auto"/>
        <w:left w:val="none" w:sz="0" w:space="0" w:color="auto"/>
        <w:bottom w:val="none" w:sz="0" w:space="0" w:color="auto"/>
        <w:right w:val="none" w:sz="0" w:space="0" w:color="auto"/>
      </w:divBdr>
    </w:div>
    <w:div w:id="897133121">
      <w:bodyDiv w:val="1"/>
      <w:marLeft w:val="0"/>
      <w:marRight w:val="0"/>
      <w:marTop w:val="0"/>
      <w:marBottom w:val="0"/>
      <w:divBdr>
        <w:top w:val="none" w:sz="0" w:space="0" w:color="auto"/>
        <w:left w:val="none" w:sz="0" w:space="0" w:color="auto"/>
        <w:bottom w:val="none" w:sz="0" w:space="0" w:color="auto"/>
        <w:right w:val="none" w:sz="0" w:space="0" w:color="auto"/>
      </w:divBdr>
    </w:div>
    <w:div w:id="900748779">
      <w:bodyDiv w:val="1"/>
      <w:marLeft w:val="0"/>
      <w:marRight w:val="0"/>
      <w:marTop w:val="0"/>
      <w:marBottom w:val="0"/>
      <w:divBdr>
        <w:top w:val="none" w:sz="0" w:space="0" w:color="auto"/>
        <w:left w:val="none" w:sz="0" w:space="0" w:color="auto"/>
        <w:bottom w:val="none" w:sz="0" w:space="0" w:color="auto"/>
        <w:right w:val="none" w:sz="0" w:space="0" w:color="auto"/>
      </w:divBdr>
    </w:div>
    <w:div w:id="936793586">
      <w:bodyDiv w:val="1"/>
      <w:marLeft w:val="0"/>
      <w:marRight w:val="0"/>
      <w:marTop w:val="0"/>
      <w:marBottom w:val="0"/>
      <w:divBdr>
        <w:top w:val="none" w:sz="0" w:space="0" w:color="auto"/>
        <w:left w:val="none" w:sz="0" w:space="0" w:color="auto"/>
        <w:bottom w:val="none" w:sz="0" w:space="0" w:color="auto"/>
        <w:right w:val="none" w:sz="0" w:space="0" w:color="auto"/>
      </w:divBdr>
    </w:div>
    <w:div w:id="947859988">
      <w:bodyDiv w:val="1"/>
      <w:marLeft w:val="0"/>
      <w:marRight w:val="0"/>
      <w:marTop w:val="0"/>
      <w:marBottom w:val="0"/>
      <w:divBdr>
        <w:top w:val="none" w:sz="0" w:space="0" w:color="auto"/>
        <w:left w:val="none" w:sz="0" w:space="0" w:color="auto"/>
        <w:bottom w:val="none" w:sz="0" w:space="0" w:color="auto"/>
        <w:right w:val="none" w:sz="0" w:space="0" w:color="auto"/>
      </w:divBdr>
    </w:div>
    <w:div w:id="981469027">
      <w:bodyDiv w:val="1"/>
      <w:marLeft w:val="0"/>
      <w:marRight w:val="0"/>
      <w:marTop w:val="0"/>
      <w:marBottom w:val="0"/>
      <w:divBdr>
        <w:top w:val="none" w:sz="0" w:space="0" w:color="auto"/>
        <w:left w:val="none" w:sz="0" w:space="0" w:color="auto"/>
        <w:bottom w:val="none" w:sz="0" w:space="0" w:color="auto"/>
        <w:right w:val="none" w:sz="0" w:space="0" w:color="auto"/>
      </w:divBdr>
    </w:div>
    <w:div w:id="987903667">
      <w:bodyDiv w:val="1"/>
      <w:marLeft w:val="0"/>
      <w:marRight w:val="0"/>
      <w:marTop w:val="0"/>
      <w:marBottom w:val="0"/>
      <w:divBdr>
        <w:top w:val="none" w:sz="0" w:space="0" w:color="auto"/>
        <w:left w:val="none" w:sz="0" w:space="0" w:color="auto"/>
        <w:bottom w:val="none" w:sz="0" w:space="0" w:color="auto"/>
        <w:right w:val="none" w:sz="0" w:space="0" w:color="auto"/>
      </w:divBdr>
    </w:div>
    <w:div w:id="1012760068">
      <w:bodyDiv w:val="1"/>
      <w:marLeft w:val="0"/>
      <w:marRight w:val="0"/>
      <w:marTop w:val="0"/>
      <w:marBottom w:val="0"/>
      <w:divBdr>
        <w:top w:val="none" w:sz="0" w:space="0" w:color="auto"/>
        <w:left w:val="none" w:sz="0" w:space="0" w:color="auto"/>
        <w:bottom w:val="none" w:sz="0" w:space="0" w:color="auto"/>
        <w:right w:val="none" w:sz="0" w:space="0" w:color="auto"/>
      </w:divBdr>
    </w:div>
    <w:div w:id="1013989871">
      <w:bodyDiv w:val="1"/>
      <w:marLeft w:val="0"/>
      <w:marRight w:val="0"/>
      <w:marTop w:val="0"/>
      <w:marBottom w:val="0"/>
      <w:divBdr>
        <w:top w:val="none" w:sz="0" w:space="0" w:color="auto"/>
        <w:left w:val="none" w:sz="0" w:space="0" w:color="auto"/>
        <w:bottom w:val="none" w:sz="0" w:space="0" w:color="auto"/>
        <w:right w:val="none" w:sz="0" w:space="0" w:color="auto"/>
      </w:divBdr>
    </w:div>
    <w:div w:id="1031153399">
      <w:bodyDiv w:val="1"/>
      <w:marLeft w:val="0"/>
      <w:marRight w:val="0"/>
      <w:marTop w:val="0"/>
      <w:marBottom w:val="0"/>
      <w:divBdr>
        <w:top w:val="none" w:sz="0" w:space="0" w:color="auto"/>
        <w:left w:val="none" w:sz="0" w:space="0" w:color="auto"/>
        <w:bottom w:val="none" w:sz="0" w:space="0" w:color="auto"/>
        <w:right w:val="none" w:sz="0" w:space="0" w:color="auto"/>
      </w:divBdr>
    </w:div>
    <w:div w:id="1046762303">
      <w:bodyDiv w:val="1"/>
      <w:marLeft w:val="0"/>
      <w:marRight w:val="0"/>
      <w:marTop w:val="0"/>
      <w:marBottom w:val="0"/>
      <w:divBdr>
        <w:top w:val="none" w:sz="0" w:space="0" w:color="auto"/>
        <w:left w:val="none" w:sz="0" w:space="0" w:color="auto"/>
        <w:bottom w:val="none" w:sz="0" w:space="0" w:color="auto"/>
        <w:right w:val="none" w:sz="0" w:space="0" w:color="auto"/>
      </w:divBdr>
    </w:div>
    <w:div w:id="1072309633">
      <w:bodyDiv w:val="1"/>
      <w:marLeft w:val="0"/>
      <w:marRight w:val="0"/>
      <w:marTop w:val="0"/>
      <w:marBottom w:val="0"/>
      <w:divBdr>
        <w:top w:val="none" w:sz="0" w:space="0" w:color="auto"/>
        <w:left w:val="none" w:sz="0" w:space="0" w:color="auto"/>
        <w:bottom w:val="none" w:sz="0" w:space="0" w:color="auto"/>
        <w:right w:val="none" w:sz="0" w:space="0" w:color="auto"/>
      </w:divBdr>
    </w:div>
    <w:div w:id="1112821253">
      <w:bodyDiv w:val="1"/>
      <w:marLeft w:val="0"/>
      <w:marRight w:val="0"/>
      <w:marTop w:val="0"/>
      <w:marBottom w:val="0"/>
      <w:divBdr>
        <w:top w:val="none" w:sz="0" w:space="0" w:color="auto"/>
        <w:left w:val="none" w:sz="0" w:space="0" w:color="auto"/>
        <w:bottom w:val="none" w:sz="0" w:space="0" w:color="auto"/>
        <w:right w:val="none" w:sz="0" w:space="0" w:color="auto"/>
      </w:divBdr>
    </w:div>
    <w:div w:id="1169100563">
      <w:bodyDiv w:val="1"/>
      <w:marLeft w:val="0"/>
      <w:marRight w:val="0"/>
      <w:marTop w:val="0"/>
      <w:marBottom w:val="0"/>
      <w:divBdr>
        <w:top w:val="none" w:sz="0" w:space="0" w:color="auto"/>
        <w:left w:val="none" w:sz="0" w:space="0" w:color="auto"/>
        <w:bottom w:val="none" w:sz="0" w:space="0" w:color="auto"/>
        <w:right w:val="none" w:sz="0" w:space="0" w:color="auto"/>
      </w:divBdr>
    </w:div>
    <w:div w:id="1176843881">
      <w:bodyDiv w:val="1"/>
      <w:marLeft w:val="0"/>
      <w:marRight w:val="0"/>
      <w:marTop w:val="0"/>
      <w:marBottom w:val="0"/>
      <w:divBdr>
        <w:top w:val="none" w:sz="0" w:space="0" w:color="auto"/>
        <w:left w:val="none" w:sz="0" w:space="0" w:color="auto"/>
        <w:bottom w:val="none" w:sz="0" w:space="0" w:color="auto"/>
        <w:right w:val="none" w:sz="0" w:space="0" w:color="auto"/>
      </w:divBdr>
    </w:div>
    <w:div w:id="1197112662">
      <w:bodyDiv w:val="1"/>
      <w:marLeft w:val="0"/>
      <w:marRight w:val="0"/>
      <w:marTop w:val="0"/>
      <w:marBottom w:val="0"/>
      <w:divBdr>
        <w:top w:val="none" w:sz="0" w:space="0" w:color="auto"/>
        <w:left w:val="none" w:sz="0" w:space="0" w:color="auto"/>
        <w:bottom w:val="none" w:sz="0" w:space="0" w:color="auto"/>
        <w:right w:val="none" w:sz="0" w:space="0" w:color="auto"/>
      </w:divBdr>
    </w:div>
    <w:div w:id="1220895282">
      <w:bodyDiv w:val="1"/>
      <w:marLeft w:val="0"/>
      <w:marRight w:val="0"/>
      <w:marTop w:val="0"/>
      <w:marBottom w:val="0"/>
      <w:divBdr>
        <w:top w:val="none" w:sz="0" w:space="0" w:color="auto"/>
        <w:left w:val="none" w:sz="0" w:space="0" w:color="auto"/>
        <w:bottom w:val="none" w:sz="0" w:space="0" w:color="auto"/>
        <w:right w:val="none" w:sz="0" w:space="0" w:color="auto"/>
      </w:divBdr>
    </w:div>
    <w:div w:id="1234196778">
      <w:bodyDiv w:val="1"/>
      <w:marLeft w:val="0"/>
      <w:marRight w:val="0"/>
      <w:marTop w:val="0"/>
      <w:marBottom w:val="0"/>
      <w:divBdr>
        <w:top w:val="none" w:sz="0" w:space="0" w:color="auto"/>
        <w:left w:val="none" w:sz="0" w:space="0" w:color="auto"/>
        <w:bottom w:val="none" w:sz="0" w:space="0" w:color="auto"/>
        <w:right w:val="none" w:sz="0" w:space="0" w:color="auto"/>
      </w:divBdr>
    </w:div>
    <w:div w:id="1256548060">
      <w:bodyDiv w:val="1"/>
      <w:marLeft w:val="0"/>
      <w:marRight w:val="0"/>
      <w:marTop w:val="0"/>
      <w:marBottom w:val="0"/>
      <w:divBdr>
        <w:top w:val="none" w:sz="0" w:space="0" w:color="auto"/>
        <w:left w:val="none" w:sz="0" w:space="0" w:color="auto"/>
        <w:bottom w:val="none" w:sz="0" w:space="0" w:color="auto"/>
        <w:right w:val="none" w:sz="0" w:space="0" w:color="auto"/>
      </w:divBdr>
    </w:div>
    <w:div w:id="1283536881">
      <w:bodyDiv w:val="1"/>
      <w:marLeft w:val="0"/>
      <w:marRight w:val="0"/>
      <w:marTop w:val="0"/>
      <w:marBottom w:val="0"/>
      <w:divBdr>
        <w:top w:val="none" w:sz="0" w:space="0" w:color="auto"/>
        <w:left w:val="none" w:sz="0" w:space="0" w:color="auto"/>
        <w:bottom w:val="none" w:sz="0" w:space="0" w:color="auto"/>
        <w:right w:val="none" w:sz="0" w:space="0" w:color="auto"/>
      </w:divBdr>
    </w:div>
    <w:div w:id="1283801508">
      <w:bodyDiv w:val="1"/>
      <w:marLeft w:val="0"/>
      <w:marRight w:val="0"/>
      <w:marTop w:val="0"/>
      <w:marBottom w:val="0"/>
      <w:divBdr>
        <w:top w:val="none" w:sz="0" w:space="0" w:color="auto"/>
        <w:left w:val="none" w:sz="0" w:space="0" w:color="auto"/>
        <w:bottom w:val="none" w:sz="0" w:space="0" w:color="auto"/>
        <w:right w:val="none" w:sz="0" w:space="0" w:color="auto"/>
      </w:divBdr>
    </w:div>
    <w:div w:id="1283878551">
      <w:bodyDiv w:val="1"/>
      <w:marLeft w:val="0"/>
      <w:marRight w:val="0"/>
      <w:marTop w:val="0"/>
      <w:marBottom w:val="0"/>
      <w:divBdr>
        <w:top w:val="none" w:sz="0" w:space="0" w:color="auto"/>
        <w:left w:val="none" w:sz="0" w:space="0" w:color="auto"/>
        <w:bottom w:val="none" w:sz="0" w:space="0" w:color="auto"/>
        <w:right w:val="none" w:sz="0" w:space="0" w:color="auto"/>
      </w:divBdr>
    </w:div>
    <w:div w:id="1293050430">
      <w:bodyDiv w:val="1"/>
      <w:marLeft w:val="0"/>
      <w:marRight w:val="0"/>
      <w:marTop w:val="0"/>
      <w:marBottom w:val="0"/>
      <w:divBdr>
        <w:top w:val="none" w:sz="0" w:space="0" w:color="auto"/>
        <w:left w:val="none" w:sz="0" w:space="0" w:color="auto"/>
        <w:bottom w:val="none" w:sz="0" w:space="0" w:color="auto"/>
        <w:right w:val="none" w:sz="0" w:space="0" w:color="auto"/>
      </w:divBdr>
    </w:div>
    <w:div w:id="1305692901">
      <w:bodyDiv w:val="1"/>
      <w:marLeft w:val="0"/>
      <w:marRight w:val="0"/>
      <w:marTop w:val="0"/>
      <w:marBottom w:val="0"/>
      <w:divBdr>
        <w:top w:val="none" w:sz="0" w:space="0" w:color="auto"/>
        <w:left w:val="none" w:sz="0" w:space="0" w:color="auto"/>
        <w:bottom w:val="none" w:sz="0" w:space="0" w:color="auto"/>
        <w:right w:val="none" w:sz="0" w:space="0" w:color="auto"/>
      </w:divBdr>
    </w:div>
    <w:div w:id="1322656177">
      <w:bodyDiv w:val="1"/>
      <w:marLeft w:val="0"/>
      <w:marRight w:val="0"/>
      <w:marTop w:val="0"/>
      <w:marBottom w:val="0"/>
      <w:divBdr>
        <w:top w:val="none" w:sz="0" w:space="0" w:color="auto"/>
        <w:left w:val="none" w:sz="0" w:space="0" w:color="auto"/>
        <w:bottom w:val="none" w:sz="0" w:space="0" w:color="auto"/>
        <w:right w:val="none" w:sz="0" w:space="0" w:color="auto"/>
      </w:divBdr>
    </w:div>
    <w:div w:id="1346980753">
      <w:bodyDiv w:val="1"/>
      <w:marLeft w:val="0"/>
      <w:marRight w:val="0"/>
      <w:marTop w:val="0"/>
      <w:marBottom w:val="0"/>
      <w:divBdr>
        <w:top w:val="none" w:sz="0" w:space="0" w:color="auto"/>
        <w:left w:val="none" w:sz="0" w:space="0" w:color="auto"/>
        <w:bottom w:val="none" w:sz="0" w:space="0" w:color="auto"/>
        <w:right w:val="none" w:sz="0" w:space="0" w:color="auto"/>
      </w:divBdr>
    </w:div>
    <w:div w:id="1407991804">
      <w:bodyDiv w:val="1"/>
      <w:marLeft w:val="0"/>
      <w:marRight w:val="0"/>
      <w:marTop w:val="0"/>
      <w:marBottom w:val="0"/>
      <w:divBdr>
        <w:top w:val="none" w:sz="0" w:space="0" w:color="auto"/>
        <w:left w:val="none" w:sz="0" w:space="0" w:color="auto"/>
        <w:bottom w:val="none" w:sz="0" w:space="0" w:color="auto"/>
        <w:right w:val="none" w:sz="0" w:space="0" w:color="auto"/>
      </w:divBdr>
    </w:div>
    <w:div w:id="1413887677">
      <w:bodyDiv w:val="1"/>
      <w:marLeft w:val="0"/>
      <w:marRight w:val="0"/>
      <w:marTop w:val="0"/>
      <w:marBottom w:val="0"/>
      <w:divBdr>
        <w:top w:val="none" w:sz="0" w:space="0" w:color="auto"/>
        <w:left w:val="none" w:sz="0" w:space="0" w:color="auto"/>
        <w:bottom w:val="none" w:sz="0" w:space="0" w:color="auto"/>
        <w:right w:val="none" w:sz="0" w:space="0" w:color="auto"/>
      </w:divBdr>
    </w:div>
    <w:div w:id="1464081579">
      <w:bodyDiv w:val="1"/>
      <w:marLeft w:val="0"/>
      <w:marRight w:val="0"/>
      <w:marTop w:val="0"/>
      <w:marBottom w:val="0"/>
      <w:divBdr>
        <w:top w:val="none" w:sz="0" w:space="0" w:color="auto"/>
        <w:left w:val="none" w:sz="0" w:space="0" w:color="auto"/>
        <w:bottom w:val="none" w:sz="0" w:space="0" w:color="auto"/>
        <w:right w:val="none" w:sz="0" w:space="0" w:color="auto"/>
      </w:divBdr>
    </w:div>
    <w:div w:id="1500001269">
      <w:bodyDiv w:val="1"/>
      <w:marLeft w:val="0"/>
      <w:marRight w:val="0"/>
      <w:marTop w:val="0"/>
      <w:marBottom w:val="0"/>
      <w:divBdr>
        <w:top w:val="none" w:sz="0" w:space="0" w:color="auto"/>
        <w:left w:val="none" w:sz="0" w:space="0" w:color="auto"/>
        <w:bottom w:val="none" w:sz="0" w:space="0" w:color="auto"/>
        <w:right w:val="none" w:sz="0" w:space="0" w:color="auto"/>
      </w:divBdr>
    </w:div>
    <w:div w:id="1500582981">
      <w:bodyDiv w:val="1"/>
      <w:marLeft w:val="0"/>
      <w:marRight w:val="0"/>
      <w:marTop w:val="0"/>
      <w:marBottom w:val="0"/>
      <w:divBdr>
        <w:top w:val="none" w:sz="0" w:space="0" w:color="auto"/>
        <w:left w:val="none" w:sz="0" w:space="0" w:color="auto"/>
        <w:bottom w:val="none" w:sz="0" w:space="0" w:color="auto"/>
        <w:right w:val="none" w:sz="0" w:space="0" w:color="auto"/>
      </w:divBdr>
    </w:div>
    <w:div w:id="1543906744">
      <w:bodyDiv w:val="1"/>
      <w:marLeft w:val="0"/>
      <w:marRight w:val="0"/>
      <w:marTop w:val="0"/>
      <w:marBottom w:val="0"/>
      <w:divBdr>
        <w:top w:val="none" w:sz="0" w:space="0" w:color="auto"/>
        <w:left w:val="none" w:sz="0" w:space="0" w:color="auto"/>
        <w:bottom w:val="none" w:sz="0" w:space="0" w:color="auto"/>
        <w:right w:val="none" w:sz="0" w:space="0" w:color="auto"/>
      </w:divBdr>
    </w:div>
    <w:div w:id="1575386435">
      <w:bodyDiv w:val="1"/>
      <w:marLeft w:val="0"/>
      <w:marRight w:val="0"/>
      <w:marTop w:val="0"/>
      <w:marBottom w:val="0"/>
      <w:divBdr>
        <w:top w:val="none" w:sz="0" w:space="0" w:color="auto"/>
        <w:left w:val="none" w:sz="0" w:space="0" w:color="auto"/>
        <w:bottom w:val="none" w:sz="0" w:space="0" w:color="auto"/>
        <w:right w:val="none" w:sz="0" w:space="0" w:color="auto"/>
      </w:divBdr>
    </w:div>
    <w:div w:id="1584950578">
      <w:bodyDiv w:val="1"/>
      <w:marLeft w:val="0"/>
      <w:marRight w:val="0"/>
      <w:marTop w:val="0"/>
      <w:marBottom w:val="0"/>
      <w:divBdr>
        <w:top w:val="none" w:sz="0" w:space="0" w:color="auto"/>
        <w:left w:val="none" w:sz="0" w:space="0" w:color="auto"/>
        <w:bottom w:val="none" w:sz="0" w:space="0" w:color="auto"/>
        <w:right w:val="none" w:sz="0" w:space="0" w:color="auto"/>
      </w:divBdr>
    </w:div>
    <w:div w:id="1665428823">
      <w:bodyDiv w:val="1"/>
      <w:marLeft w:val="0"/>
      <w:marRight w:val="0"/>
      <w:marTop w:val="0"/>
      <w:marBottom w:val="0"/>
      <w:divBdr>
        <w:top w:val="none" w:sz="0" w:space="0" w:color="auto"/>
        <w:left w:val="none" w:sz="0" w:space="0" w:color="auto"/>
        <w:bottom w:val="none" w:sz="0" w:space="0" w:color="auto"/>
        <w:right w:val="none" w:sz="0" w:space="0" w:color="auto"/>
      </w:divBdr>
    </w:div>
    <w:div w:id="1674605172">
      <w:bodyDiv w:val="1"/>
      <w:marLeft w:val="0"/>
      <w:marRight w:val="0"/>
      <w:marTop w:val="0"/>
      <w:marBottom w:val="0"/>
      <w:divBdr>
        <w:top w:val="none" w:sz="0" w:space="0" w:color="auto"/>
        <w:left w:val="none" w:sz="0" w:space="0" w:color="auto"/>
        <w:bottom w:val="none" w:sz="0" w:space="0" w:color="auto"/>
        <w:right w:val="none" w:sz="0" w:space="0" w:color="auto"/>
      </w:divBdr>
    </w:div>
    <w:div w:id="1694377413">
      <w:bodyDiv w:val="1"/>
      <w:marLeft w:val="0"/>
      <w:marRight w:val="0"/>
      <w:marTop w:val="0"/>
      <w:marBottom w:val="0"/>
      <w:divBdr>
        <w:top w:val="none" w:sz="0" w:space="0" w:color="auto"/>
        <w:left w:val="none" w:sz="0" w:space="0" w:color="auto"/>
        <w:bottom w:val="none" w:sz="0" w:space="0" w:color="auto"/>
        <w:right w:val="none" w:sz="0" w:space="0" w:color="auto"/>
      </w:divBdr>
    </w:div>
    <w:div w:id="1735663067">
      <w:bodyDiv w:val="1"/>
      <w:marLeft w:val="0"/>
      <w:marRight w:val="0"/>
      <w:marTop w:val="0"/>
      <w:marBottom w:val="0"/>
      <w:divBdr>
        <w:top w:val="none" w:sz="0" w:space="0" w:color="auto"/>
        <w:left w:val="none" w:sz="0" w:space="0" w:color="auto"/>
        <w:bottom w:val="none" w:sz="0" w:space="0" w:color="auto"/>
        <w:right w:val="none" w:sz="0" w:space="0" w:color="auto"/>
      </w:divBdr>
    </w:div>
    <w:div w:id="1743483522">
      <w:bodyDiv w:val="1"/>
      <w:marLeft w:val="0"/>
      <w:marRight w:val="0"/>
      <w:marTop w:val="0"/>
      <w:marBottom w:val="0"/>
      <w:divBdr>
        <w:top w:val="none" w:sz="0" w:space="0" w:color="auto"/>
        <w:left w:val="none" w:sz="0" w:space="0" w:color="auto"/>
        <w:bottom w:val="none" w:sz="0" w:space="0" w:color="auto"/>
        <w:right w:val="none" w:sz="0" w:space="0" w:color="auto"/>
      </w:divBdr>
    </w:div>
    <w:div w:id="1752005108">
      <w:bodyDiv w:val="1"/>
      <w:marLeft w:val="0"/>
      <w:marRight w:val="0"/>
      <w:marTop w:val="0"/>
      <w:marBottom w:val="0"/>
      <w:divBdr>
        <w:top w:val="none" w:sz="0" w:space="0" w:color="auto"/>
        <w:left w:val="none" w:sz="0" w:space="0" w:color="auto"/>
        <w:bottom w:val="none" w:sz="0" w:space="0" w:color="auto"/>
        <w:right w:val="none" w:sz="0" w:space="0" w:color="auto"/>
      </w:divBdr>
    </w:div>
    <w:div w:id="1763258361">
      <w:bodyDiv w:val="1"/>
      <w:marLeft w:val="0"/>
      <w:marRight w:val="0"/>
      <w:marTop w:val="0"/>
      <w:marBottom w:val="0"/>
      <w:divBdr>
        <w:top w:val="none" w:sz="0" w:space="0" w:color="auto"/>
        <w:left w:val="none" w:sz="0" w:space="0" w:color="auto"/>
        <w:bottom w:val="none" w:sz="0" w:space="0" w:color="auto"/>
        <w:right w:val="none" w:sz="0" w:space="0" w:color="auto"/>
      </w:divBdr>
    </w:div>
    <w:div w:id="1765689248">
      <w:bodyDiv w:val="1"/>
      <w:marLeft w:val="0"/>
      <w:marRight w:val="0"/>
      <w:marTop w:val="0"/>
      <w:marBottom w:val="0"/>
      <w:divBdr>
        <w:top w:val="none" w:sz="0" w:space="0" w:color="auto"/>
        <w:left w:val="none" w:sz="0" w:space="0" w:color="auto"/>
        <w:bottom w:val="none" w:sz="0" w:space="0" w:color="auto"/>
        <w:right w:val="none" w:sz="0" w:space="0" w:color="auto"/>
      </w:divBdr>
    </w:div>
    <w:div w:id="1767916715">
      <w:bodyDiv w:val="1"/>
      <w:marLeft w:val="0"/>
      <w:marRight w:val="0"/>
      <w:marTop w:val="0"/>
      <w:marBottom w:val="0"/>
      <w:divBdr>
        <w:top w:val="none" w:sz="0" w:space="0" w:color="auto"/>
        <w:left w:val="none" w:sz="0" w:space="0" w:color="auto"/>
        <w:bottom w:val="none" w:sz="0" w:space="0" w:color="auto"/>
        <w:right w:val="none" w:sz="0" w:space="0" w:color="auto"/>
      </w:divBdr>
    </w:div>
    <w:div w:id="1771581996">
      <w:bodyDiv w:val="1"/>
      <w:marLeft w:val="0"/>
      <w:marRight w:val="0"/>
      <w:marTop w:val="0"/>
      <w:marBottom w:val="0"/>
      <w:divBdr>
        <w:top w:val="none" w:sz="0" w:space="0" w:color="auto"/>
        <w:left w:val="none" w:sz="0" w:space="0" w:color="auto"/>
        <w:bottom w:val="none" w:sz="0" w:space="0" w:color="auto"/>
        <w:right w:val="none" w:sz="0" w:space="0" w:color="auto"/>
      </w:divBdr>
    </w:div>
    <w:div w:id="1790735876">
      <w:bodyDiv w:val="1"/>
      <w:marLeft w:val="0"/>
      <w:marRight w:val="0"/>
      <w:marTop w:val="0"/>
      <w:marBottom w:val="0"/>
      <w:divBdr>
        <w:top w:val="none" w:sz="0" w:space="0" w:color="auto"/>
        <w:left w:val="none" w:sz="0" w:space="0" w:color="auto"/>
        <w:bottom w:val="none" w:sz="0" w:space="0" w:color="auto"/>
        <w:right w:val="none" w:sz="0" w:space="0" w:color="auto"/>
      </w:divBdr>
    </w:div>
    <w:div w:id="1795951243">
      <w:bodyDiv w:val="1"/>
      <w:marLeft w:val="0"/>
      <w:marRight w:val="0"/>
      <w:marTop w:val="0"/>
      <w:marBottom w:val="0"/>
      <w:divBdr>
        <w:top w:val="none" w:sz="0" w:space="0" w:color="auto"/>
        <w:left w:val="none" w:sz="0" w:space="0" w:color="auto"/>
        <w:bottom w:val="none" w:sz="0" w:space="0" w:color="auto"/>
        <w:right w:val="none" w:sz="0" w:space="0" w:color="auto"/>
      </w:divBdr>
    </w:div>
    <w:div w:id="1812014656">
      <w:bodyDiv w:val="1"/>
      <w:marLeft w:val="0"/>
      <w:marRight w:val="0"/>
      <w:marTop w:val="0"/>
      <w:marBottom w:val="0"/>
      <w:divBdr>
        <w:top w:val="none" w:sz="0" w:space="0" w:color="auto"/>
        <w:left w:val="none" w:sz="0" w:space="0" w:color="auto"/>
        <w:bottom w:val="none" w:sz="0" w:space="0" w:color="auto"/>
        <w:right w:val="none" w:sz="0" w:space="0" w:color="auto"/>
      </w:divBdr>
    </w:div>
    <w:div w:id="1851335385">
      <w:bodyDiv w:val="1"/>
      <w:marLeft w:val="0"/>
      <w:marRight w:val="0"/>
      <w:marTop w:val="0"/>
      <w:marBottom w:val="0"/>
      <w:divBdr>
        <w:top w:val="none" w:sz="0" w:space="0" w:color="auto"/>
        <w:left w:val="none" w:sz="0" w:space="0" w:color="auto"/>
        <w:bottom w:val="none" w:sz="0" w:space="0" w:color="auto"/>
        <w:right w:val="none" w:sz="0" w:space="0" w:color="auto"/>
      </w:divBdr>
    </w:div>
    <w:div w:id="1854608463">
      <w:bodyDiv w:val="1"/>
      <w:marLeft w:val="0"/>
      <w:marRight w:val="0"/>
      <w:marTop w:val="0"/>
      <w:marBottom w:val="0"/>
      <w:divBdr>
        <w:top w:val="none" w:sz="0" w:space="0" w:color="auto"/>
        <w:left w:val="none" w:sz="0" w:space="0" w:color="auto"/>
        <w:bottom w:val="none" w:sz="0" w:space="0" w:color="auto"/>
        <w:right w:val="none" w:sz="0" w:space="0" w:color="auto"/>
      </w:divBdr>
    </w:div>
    <w:div w:id="1856337328">
      <w:bodyDiv w:val="1"/>
      <w:marLeft w:val="0"/>
      <w:marRight w:val="0"/>
      <w:marTop w:val="0"/>
      <w:marBottom w:val="0"/>
      <w:divBdr>
        <w:top w:val="none" w:sz="0" w:space="0" w:color="auto"/>
        <w:left w:val="none" w:sz="0" w:space="0" w:color="auto"/>
        <w:bottom w:val="none" w:sz="0" w:space="0" w:color="auto"/>
        <w:right w:val="none" w:sz="0" w:space="0" w:color="auto"/>
      </w:divBdr>
    </w:div>
    <w:div w:id="1863393721">
      <w:bodyDiv w:val="1"/>
      <w:marLeft w:val="0"/>
      <w:marRight w:val="0"/>
      <w:marTop w:val="0"/>
      <w:marBottom w:val="0"/>
      <w:divBdr>
        <w:top w:val="none" w:sz="0" w:space="0" w:color="auto"/>
        <w:left w:val="none" w:sz="0" w:space="0" w:color="auto"/>
        <w:bottom w:val="none" w:sz="0" w:space="0" w:color="auto"/>
        <w:right w:val="none" w:sz="0" w:space="0" w:color="auto"/>
      </w:divBdr>
    </w:div>
    <w:div w:id="1870412401">
      <w:bodyDiv w:val="1"/>
      <w:marLeft w:val="0"/>
      <w:marRight w:val="0"/>
      <w:marTop w:val="0"/>
      <w:marBottom w:val="0"/>
      <w:divBdr>
        <w:top w:val="none" w:sz="0" w:space="0" w:color="auto"/>
        <w:left w:val="none" w:sz="0" w:space="0" w:color="auto"/>
        <w:bottom w:val="none" w:sz="0" w:space="0" w:color="auto"/>
        <w:right w:val="none" w:sz="0" w:space="0" w:color="auto"/>
      </w:divBdr>
    </w:div>
    <w:div w:id="1877159177">
      <w:bodyDiv w:val="1"/>
      <w:marLeft w:val="0"/>
      <w:marRight w:val="0"/>
      <w:marTop w:val="0"/>
      <w:marBottom w:val="0"/>
      <w:divBdr>
        <w:top w:val="none" w:sz="0" w:space="0" w:color="auto"/>
        <w:left w:val="none" w:sz="0" w:space="0" w:color="auto"/>
        <w:bottom w:val="none" w:sz="0" w:space="0" w:color="auto"/>
        <w:right w:val="none" w:sz="0" w:space="0" w:color="auto"/>
      </w:divBdr>
    </w:div>
    <w:div w:id="1900432881">
      <w:bodyDiv w:val="1"/>
      <w:marLeft w:val="0"/>
      <w:marRight w:val="0"/>
      <w:marTop w:val="0"/>
      <w:marBottom w:val="0"/>
      <w:divBdr>
        <w:top w:val="none" w:sz="0" w:space="0" w:color="auto"/>
        <w:left w:val="none" w:sz="0" w:space="0" w:color="auto"/>
        <w:bottom w:val="none" w:sz="0" w:space="0" w:color="auto"/>
        <w:right w:val="none" w:sz="0" w:space="0" w:color="auto"/>
      </w:divBdr>
    </w:div>
    <w:div w:id="1901749764">
      <w:bodyDiv w:val="1"/>
      <w:marLeft w:val="0"/>
      <w:marRight w:val="0"/>
      <w:marTop w:val="0"/>
      <w:marBottom w:val="0"/>
      <w:divBdr>
        <w:top w:val="none" w:sz="0" w:space="0" w:color="auto"/>
        <w:left w:val="none" w:sz="0" w:space="0" w:color="auto"/>
        <w:bottom w:val="none" w:sz="0" w:space="0" w:color="auto"/>
        <w:right w:val="none" w:sz="0" w:space="0" w:color="auto"/>
      </w:divBdr>
    </w:div>
    <w:div w:id="1913617383">
      <w:bodyDiv w:val="1"/>
      <w:marLeft w:val="0"/>
      <w:marRight w:val="0"/>
      <w:marTop w:val="0"/>
      <w:marBottom w:val="0"/>
      <w:divBdr>
        <w:top w:val="none" w:sz="0" w:space="0" w:color="auto"/>
        <w:left w:val="none" w:sz="0" w:space="0" w:color="auto"/>
        <w:bottom w:val="none" w:sz="0" w:space="0" w:color="auto"/>
        <w:right w:val="none" w:sz="0" w:space="0" w:color="auto"/>
      </w:divBdr>
    </w:div>
    <w:div w:id="1917744245">
      <w:bodyDiv w:val="1"/>
      <w:marLeft w:val="0"/>
      <w:marRight w:val="0"/>
      <w:marTop w:val="0"/>
      <w:marBottom w:val="0"/>
      <w:divBdr>
        <w:top w:val="none" w:sz="0" w:space="0" w:color="auto"/>
        <w:left w:val="none" w:sz="0" w:space="0" w:color="auto"/>
        <w:bottom w:val="none" w:sz="0" w:space="0" w:color="auto"/>
        <w:right w:val="none" w:sz="0" w:space="0" w:color="auto"/>
      </w:divBdr>
    </w:div>
    <w:div w:id="1925603440">
      <w:bodyDiv w:val="1"/>
      <w:marLeft w:val="0"/>
      <w:marRight w:val="0"/>
      <w:marTop w:val="0"/>
      <w:marBottom w:val="0"/>
      <w:divBdr>
        <w:top w:val="none" w:sz="0" w:space="0" w:color="auto"/>
        <w:left w:val="none" w:sz="0" w:space="0" w:color="auto"/>
        <w:bottom w:val="none" w:sz="0" w:space="0" w:color="auto"/>
        <w:right w:val="none" w:sz="0" w:space="0" w:color="auto"/>
      </w:divBdr>
    </w:div>
    <w:div w:id="1963269575">
      <w:bodyDiv w:val="1"/>
      <w:marLeft w:val="0"/>
      <w:marRight w:val="0"/>
      <w:marTop w:val="0"/>
      <w:marBottom w:val="0"/>
      <w:divBdr>
        <w:top w:val="none" w:sz="0" w:space="0" w:color="auto"/>
        <w:left w:val="none" w:sz="0" w:space="0" w:color="auto"/>
        <w:bottom w:val="none" w:sz="0" w:space="0" w:color="auto"/>
        <w:right w:val="none" w:sz="0" w:space="0" w:color="auto"/>
      </w:divBdr>
    </w:div>
    <w:div w:id="1965578749">
      <w:bodyDiv w:val="1"/>
      <w:marLeft w:val="0"/>
      <w:marRight w:val="0"/>
      <w:marTop w:val="0"/>
      <w:marBottom w:val="0"/>
      <w:divBdr>
        <w:top w:val="none" w:sz="0" w:space="0" w:color="auto"/>
        <w:left w:val="none" w:sz="0" w:space="0" w:color="auto"/>
        <w:bottom w:val="none" w:sz="0" w:space="0" w:color="auto"/>
        <w:right w:val="none" w:sz="0" w:space="0" w:color="auto"/>
      </w:divBdr>
    </w:div>
    <w:div w:id="1990667826">
      <w:bodyDiv w:val="1"/>
      <w:marLeft w:val="0"/>
      <w:marRight w:val="0"/>
      <w:marTop w:val="0"/>
      <w:marBottom w:val="0"/>
      <w:divBdr>
        <w:top w:val="none" w:sz="0" w:space="0" w:color="auto"/>
        <w:left w:val="none" w:sz="0" w:space="0" w:color="auto"/>
        <w:bottom w:val="none" w:sz="0" w:space="0" w:color="auto"/>
        <w:right w:val="none" w:sz="0" w:space="0" w:color="auto"/>
      </w:divBdr>
    </w:div>
    <w:div w:id="2006321709">
      <w:bodyDiv w:val="1"/>
      <w:marLeft w:val="0"/>
      <w:marRight w:val="0"/>
      <w:marTop w:val="0"/>
      <w:marBottom w:val="0"/>
      <w:divBdr>
        <w:top w:val="none" w:sz="0" w:space="0" w:color="auto"/>
        <w:left w:val="none" w:sz="0" w:space="0" w:color="auto"/>
        <w:bottom w:val="none" w:sz="0" w:space="0" w:color="auto"/>
        <w:right w:val="none" w:sz="0" w:space="0" w:color="auto"/>
      </w:divBdr>
    </w:div>
    <w:div w:id="2015301418">
      <w:bodyDiv w:val="1"/>
      <w:marLeft w:val="0"/>
      <w:marRight w:val="0"/>
      <w:marTop w:val="0"/>
      <w:marBottom w:val="0"/>
      <w:divBdr>
        <w:top w:val="none" w:sz="0" w:space="0" w:color="auto"/>
        <w:left w:val="none" w:sz="0" w:space="0" w:color="auto"/>
        <w:bottom w:val="none" w:sz="0" w:space="0" w:color="auto"/>
        <w:right w:val="none" w:sz="0" w:space="0" w:color="auto"/>
      </w:divBdr>
    </w:div>
    <w:div w:id="2031829887">
      <w:bodyDiv w:val="1"/>
      <w:marLeft w:val="0"/>
      <w:marRight w:val="0"/>
      <w:marTop w:val="0"/>
      <w:marBottom w:val="0"/>
      <w:divBdr>
        <w:top w:val="none" w:sz="0" w:space="0" w:color="auto"/>
        <w:left w:val="none" w:sz="0" w:space="0" w:color="auto"/>
        <w:bottom w:val="none" w:sz="0" w:space="0" w:color="auto"/>
        <w:right w:val="none" w:sz="0" w:space="0" w:color="auto"/>
      </w:divBdr>
    </w:div>
    <w:div w:id="2063753609">
      <w:bodyDiv w:val="1"/>
      <w:marLeft w:val="0"/>
      <w:marRight w:val="0"/>
      <w:marTop w:val="0"/>
      <w:marBottom w:val="0"/>
      <w:divBdr>
        <w:top w:val="none" w:sz="0" w:space="0" w:color="auto"/>
        <w:left w:val="none" w:sz="0" w:space="0" w:color="auto"/>
        <w:bottom w:val="none" w:sz="0" w:space="0" w:color="auto"/>
        <w:right w:val="none" w:sz="0" w:space="0" w:color="auto"/>
      </w:divBdr>
    </w:div>
    <w:div w:id="2092198809">
      <w:bodyDiv w:val="1"/>
      <w:marLeft w:val="0"/>
      <w:marRight w:val="0"/>
      <w:marTop w:val="0"/>
      <w:marBottom w:val="0"/>
      <w:divBdr>
        <w:top w:val="none" w:sz="0" w:space="0" w:color="auto"/>
        <w:left w:val="none" w:sz="0" w:space="0" w:color="auto"/>
        <w:bottom w:val="none" w:sz="0" w:space="0" w:color="auto"/>
        <w:right w:val="none" w:sz="0" w:space="0" w:color="auto"/>
      </w:divBdr>
    </w:div>
    <w:div w:id="2099674700">
      <w:bodyDiv w:val="1"/>
      <w:marLeft w:val="0"/>
      <w:marRight w:val="0"/>
      <w:marTop w:val="0"/>
      <w:marBottom w:val="0"/>
      <w:divBdr>
        <w:top w:val="none" w:sz="0" w:space="0" w:color="auto"/>
        <w:left w:val="none" w:sz="0" w:space="0" w:color="auto"/>
        <w:bottom w:val="none" w:sz="0" w:space="0" w:color="auto"/>
        <w:right w:val="none" w:sz="0" w:space="0" w:color="auto"/>
      </w:divBdr>
    </w:div>
    <w:div w:id="2106881371">
      <w:bodyDiv w:val="1"/>
      <w:marLeft w:val="0"/>
      <w:marRight w:val="0"/>
      <w:marTop w:val="0"/>
      <w:marBottom w:val="0"/>
      <w:divBdr>
        <w:top w:val="none" w:sz="0" w:space="0" w:color="auto"/>
        <w:left w:val="none" w:sz="0" w:space="0" w:color="auto"/>
        <w:bottom w:val="none" w:sz="0" w:space="0" w:color="auto"/>
        <w:right w:val="none" w:sz="0" w:space="0" w:color="auto"/>
      </w:divBdr>
    </w:div>
    <w:div w:id="2108648114">
      <w:bodyDiv w:val="1"/>
      <w:marLeft w:val="0"/>
      <w:marRight w:val="0"/>
      <w:marTop w:val="0"/>
      <w:marBottom w:val="0"/>
      <w:divBdr>
        <w:top w:val="none" w:sz="0" w:space="0" w:color="auto"/>
        <w:left w:val="none" w:sz="0" w:space="0" w:color="auto"/>
        <w:bottom w:val="none" w:sz="0" w:space="0" w:color="auto"/>
        <w:right w:val="none" w:sz="0" w:space="0" w:color="auto"/>
      </w:divBdr>
    </w:div>
    <w:div w:id="211651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Placeholder1</b:Tag>
    <b:RefOrder>11</b:RefOrder>
  </b:Source>
  <b:Source>
    <b:Tag>Hom38</b:Tag>
    <b:SourceType>JournalArticle</b:SourceType>
    <b:Guid>{C3C0B7D5-D605-4E06-8B7C-7C23D5FDD242}</b:Guid>
    <b:Title>The Victory of Han Confucianism</b:Title>
    <b:Year>1938</b:Year>
    <b:Author>
      <b:Author>
        <b:NameList>
          <b:Person>
            <b:Last>Dubs</b:Last>
            <b:First>Homer</b:First>
            <b:Middle>H.</b:Middle>
          </b:Person>
        </b:NameList>
      </b:Author>
    </b:Author>
    <b:JournalName>Journl of The American Oriental Society</b:JournalName>
    <b:Pages>443-449</b:Pages>
    <b:Volume>58</b:Volume>
    <b:Issue>3</b:Issue>
    <b:RefOrder>6</b:RefOrder>
  </b:Source>
  <b:Source>
    <b:Tag>Mic12</b:Tag>
    <b:SourceType>JournalArticle</b:SourceType>
    <b:Guid>{CE30BEC6-C6ED-4B37-8B77-17F8E78A0CDA}</b:Guid>
    <b:Author>
      <b:Author>
        <b:NameList>
          <b:Person>
            <b:Last>Loewe</b:Last>
            <b:First>Michael</b:First>
          </b:Person>
        </b:NameList>
      </b:Author>
    </b:Author>
    <b:Title>'Confucian' values and Practices in Han China</b:Title>
    <b:JournalName>T'oung Pao</b:JournalName>
    <b:Year>2012</b:Year>
    <b:Pages>1-30</b:Pages>
    <b:Volume>98</b:Volume>
    <b:Issue>2</b:Issue>
    <b:RefOrder>1</b:RefOrder>
  </b:Source>
  <b:Source>
    <b:Tag>Mic96</b:Tag>
    <b:SourceType>JournalArticle</b:SourceType>
    <b:Guid>{C92F8B30-7E1F-4967-AF00-7CDD96E639B0}</b:Guid>
    <b:Author>
      <b:Author>
        <b:NameList>
          <b:Person>
            <b:Last>Nylan</b:Last>
            <b:First>Michael</b:First>
          </b:Person>
        </b:NameList>
      </b:Author>
    </b:Author>
    <b:Title>Confucian Piety and Individualism in Han China</b:Title>
    <b:JournalName>Journal of the American Oriental Society</b:JournalName>
    <b:Year>1996</b:Year>
    <b:Pages>1-27</b:Pages>
    <b:Volume>116</b:Volume>
    <b:Issue>1</b:Issue>
    <b:RefOrder>2</b:RefOrder>
  </b:Source>
  <b:Source>
    <b:Tag>Yan08</b:Tag>
    <b:SourceType>JournalArticle</b:SourceType>
    <b:Guid>{B7F72063-7C28-4086-B690-BCD686B549D1}</b:Guid>
    <b:Author>
      <b:Author>
        <b:NameList>
          <b:Person>
            <b:Last>An</b:Last>
            <b:First>Yanming</b:First>
          </b:Person>
        </b:NameList>
      </b:Author>
    </b:Author>
    <b:Title>Family Love in Confucius and Mencius</b:Title>
    <b:JournalName>Dao</b:JournalName>
    <b:Year>2008</b:Year>
    <b:Pages>51-55</b:Pages>
    <b:Volume>7</b:Volume>
    <b:RefOrder>3</b:RefOrder>
  </b:Source>
  <b:Source>
    <b:Tag>Che18</b:Tag>
    <b:SourceType>Book</b:SourceType>
    <b:Guid>{CDB41C60-42E1-4302-81E3-D5EFE31004A6}</b:Guid>
    <b:Title> Historical and Cultural Features of Confucianism in East Asia</b:Title>
    <b:Year>2018</b:Year>
    <b:Author>
      <b:Author>
        <b:NameList>
          <b:Person>
            <b:Last>Lai</b:Last>
            <b:First>Chen</b:First>
          </b:Person>
        </b:NameList>
      </b:Author>
    </b:Author>
    <b:City>Honolulu</b:City>
    <b:Publisher>University of Hawaii Press</b:Publisher>
    <b:RefOrder>4</b:RefOrder>
  </b:Source>
  <b:Source>
    <b:Tag>Lew46</b:Tag>
    <b:SourceType>Book</b:SourceType>
    <b:Guid>{CB6766BA-8853-4FAC-8568-297AF5C4A51F}</b:Guid>
    <b:Author>
      <b:Author>
        <b:NameList>
          <b:Person>
            <b:Last>Hodus</b:Last>
            <b:First>Lewis</b:First>
          </b:Person>
        </b:NameList>
      </b:Author>
    </b:Author>
    <b:Title>Great Religions of the Modern World</b:Title>
    <b:Year>1946</b:Year>
    <b:Publisher>Princeton University press</b:Publisher>
    <b:RefOrder>5</b:RefOrder>
  </b:Source>
  <b:Source>
    <b:Tag>Yal04</b:Tag>
    <b:SourceType>JournalArticle</b:SourceType>
    <b:Guid>{95B7A189-513A-401E-9B4E-6F0F689F5B43}</b:Guid>
    <b:Title>Doctor-Family-Patient Relationship: The Chinese Paradigm of Informed Consent</b:Title>
    <b:Year>2004</b:Year>
    <b:Author>
      <b:Author>
        <b:NameList>
          <b:Person>
            <b:Last>Cong</b:Last>
            <b:First>Yali</b:First>
          </b:Person>
        </b:NameList>
      </b:Author>
    </b:Author>
    <b:JournalName>The Journal of Medicine and Philosophy: A Forum for Bioethics and Philosophy of Medicine</b:JournalName>
    <b:Pages>149-178</b:Pages>
    <b:Volume>29</b:Volume>
    <b:Issue>2</b:Issue>
    <b:RefOrder>8</b:RefOrder>
  </b:Source>
  <b:Source>
    <b:Tag>Nor06</b:Tag>
    <b:SourceType>Book</b:SourceType>
    <b:Guid>{9221FB93-377E-4CE2-901B-0FEB1CF10E73}</b:Guid>
    <b:Title>Mourning in Late Imperial China: Filial Piety and the State</b:Title>
    <b:Year>2006</b:Year>
    <b:Author>
      <b:Author>
        <b:NameList>
          <b:Person>
            <b:Last>Kutcher</b:Last>
            <b:First>Norman</b:First>
          </b:Person>
        </b:NameList>
      </b:Author>
    </b:Author>
    <b:Publisher>Cambridge University Press</b:Publisher>
    <b:RefOrder>7</b:RefOrder>
  </b:Source>
  <b:Source>
    <b:Tag>Pau80</b:Tag>
    <b:SourceType>Book</b:SourceType>
    <b:Guid>{F7A50C31-BDDE-45CA-AF72-177EF43D8582}</b:Guid>
    <b:Author>
      <b:Author>
        <b:NameList>
          <b:Person>
            <b:Last>Paul Brians</b:Last>
            <b:First>Azfar</b:First>
            <b:Middle>Hussain,Richard Law,Michael Myers</b:Middle>
          </b:Person>
        </b:NameList>
      </b:Author>
    </b:Author>
    <b:Title>Reading about the World Volume 1</b:Title>
    <b:Year>1980</b:Year>
    <b:Publisher>NY: Harcourt Brace Custom Books</b:Publisher>
    <b:RefOrder>12</b:RefOrder>
  </b:Source>
  <b:Source>
    <b:Tag>Huu16</b:Tag>
    <b:SourceType>Book</b:SourceType>
    <b:Guid>{C7134B99-0816-4D3F-92F0-ABE90EA14B80}</b:Guid>
    <b:Author>
      <b:Author>
        <b:NameList>
          <b:Person>
            <b:Last>Ngoc</b:Last>
            <b:First>Huu</b:First>
          </b:Person>
        </b:NameList>
      </b:Author>
    </b:Author>
    <b:Title>Vietnam: Tradition and Change</b:Title>
    <b:Year>2016</b:Year>
    <b:City>Ohio University Press</b:City>
    <b:RefOrder>9</b:RefOrder>
  </b:Source>
  <b:Source>
    <b:Tag>Luo04</b:Tag>
    <b:SourceType>Book</b:SourceType>
    <b:Guid>{17E82033-1A13-4CFC-B02F-EE28CD10F7B3}</b:Guid>
    <b:Author>
      <b:Author>
        <b:NameList>
          <b:Person>
            <b:Last>Roberts</b:Last>
            <b:First>Moss</b:First>
          </b:Person>
          <b:Person>
            <b:Last>Guanzhong</b:Last>
            <b:First>Luo</b:First>
          </b:Person>
        </b:NameList>
      </b:Author>
    </b:Author>
    <b:Title>Three Kingdoms</b:Title>
    <b:Year>2004</b:Year>
    <b:City>London</b:City>
    <b:Publisher>University of California press</b:Publisher>
    <b:RefOrder>10</b:RefOrder>
  </b:Source>
</b:Sources>
</file>

<file path=customXml/itemProps1.xml><?xml version="1.0" encoding="utf-8"?>
<ds:datastoreItem xmlns:ds="http://schemas.openxmlformats.org/officeDocument/2006/customXml" ds:itemID="{05E1C6BF-8BF1-44F3-BCA5-CB6B2AD8F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2390</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dc:creator>
  <cp:keywords/>
  <dc:description/>
  <cp:lastModifiedBy>Catherine Hanna</cp:lastModifiedBy>
  <cp:revision>2</cp:revision>
  <dcterms:created xsi:type="dcterms:W3CDTF">2020-06-06T20:54:00Z</dcterms:created>
  <dcterms:modified xsi:type="dcterms:W3CDTF">2020-06-06T20:54:00Z</dcterms:modified>
</cp:coreProperties>
</file>