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6145C" w14:textId="3147BCC9" w:rsidR="00575980" w:rsidRPr="000D0C60" w:rsidRDefault="00575980" w:rsidP="00575980">
      <w:pPr>
        <w:pStyle w:val="paragraph"/>
        <w:spacing w:before="0" w:beforeAutospacing="0" w:after="0" w:afterAutospacing="0"/>
        <w:textAlignment w:val="baseline"/>
        <w:rPr>
          <w:rFonts w:asciiTheme="minorHAnsi" w:hAnsiTheme="minorHAnsi" w:cstheme="minorHAnsi"/>
        </w:rPr>
      </w:pPr>
      <w:r w:rsidRPr="000D0C60">
        <w:rPr>
          <w:rStyle w:val="normaltextrun"/>
          <w:rFonts w:asciiTheme="minorHAnsi" w:hAnsiTheme="minorHAnsi" w:cstheme="minorHAnsi"/>
        </w:rPr>
        <w:t>Student Name: Gareth Thomas</w:t>
      </w:r>
      <w:r w:rsidRPr="000D0C60">
        <w:rPr>
          <w:rStyle w:val="eop"/>
          <w:rFonts w:asciiTheme="minorHAnsi" w:hAnsiTheme="minorHAnsi" w:cstheme="minorHAnsi"/>
        </w:rPr>
        <w:t> </w:t>
      </w:r>
    </w:p>
    <w:p w14:paraId="29D7E0D2" w14:textId="33FFE5EA" w:rsidR="00575980" w:rsidRPr="000D0C60" w:rsidRDefault="00575980" w:rsidP="00575980">
      <w:pPr>
        <w:pStyle w:val="paragraph"/>
        <w:spacing w:before="0" w:beforeAutospacing="0" w:after="0" w:afterAutospacing="0"/>
        <w:textAlignment w:val="baseline"/>
        <w:rPr>
          <w:rFonts w:asciiTheme="minorHAnsi" w:hAnsiTheme="minorHAnsi" w:cstheme="minorHAnsi"/>
        </w:rPr>
      </w:pPr>
      <w:r w:rsidRPr="000D0C60">
        <w:rPr>
          <w:rStyle w:val="normaltextrun"/>
          <w:rFonts w:asciiTheme="minorHAnsi" w:hAnsiTheme="minorHAnsi" w:cstheme="minorHAnsi"/>
        </w:rPr>
        <w:t>Student ID Number: 2031242</w:t>
      </w:r>
      <w:r w:rsidRPr="000D0C60">
        <w:rPr>
          <w:rStyle w:val="eop"/>
          <w:rFonts w:asciiTheme="minorHAnsi" w:hAnsiTheme="minorHAnsi" w:cstheme="minorHAnsi"/>
        </w:rPr>
        <w:t> </w:t>
      </w:r>
    </w:p>
    <w:p w14:paraId="102F36F5" w14:textId="77777777" w:rsidR="00575980" w:rsidRPr="000D0C60" w:rsidRDefault="00575980">
      <w:pPr>
        <w:rPr>
          <w:rFonts w:cstheme="minorHAnsi"/>
          <w:i/>
          <w:iCs/>
          <w:sz w:val="24"/>
          <w:szCs w:val="24"/>
        </w:rPr>
      </w:pPr>
    </w:p>
    <w:p w14:paraId="2CDD9B6D" w14:textId="77777777" w:rsidR="00575980" w:rsidRPr="000D0C60" w:rsidRDefault="00575980">
      <w:pPr>
        <w:rPr>
          <w:rFonts w:cstheme="minorHAnsi"/>
          <w:i/>
          <w:iCs/>
          <w:sz w:val="24"/>
          <w:szCs w:val="24"/>
        </w:rPr>
      </w:pPr>
    </w:p>
    <w:p w14:paraId="3FCF9205" w14:textId="77777777" w:rsidR="00575980" w:rsidRPr="000D0C60" w:rsidRDefault="00575980">
      <w:pPr>
        <w:rPr>
          <w:rFonts w:cstheme="minorHAnsi"/>
          <w:i/>
          <w:iCs/>
          <w:sz w:val="24"/>
          <w:szCs w:val="24"/>
        </w:rPr>
      </w:pPr>
    </w:p>
    <w:p w14:paraId="2962B7B1" w14:textId="4CA061AA" w:rsidR="005112A0" w:rsidRPr="000D0C60" w:rsidRDefault="007F7828">
      <w:pPr>
        <w:rPr>
          <w:rFonts w:cstheme="minorHAnsi"/>
          <w:i/>
          <w:iCs/>
          <w:sz w:val="24"/>
          <w:szCs w:val="24"/>
        </w:rPr>
      </w:pPr>
      <w:r w:rsidRPr="000D0C60">
        <w:rPr>
          <w:rFonts w:cstheme="minorHAnsi"/>
          <w:i/>
          <w:iCs/>
          <w:sz w:val="24"/>
          <w:szCs w:val="24"/>
        </w:rPr>
        <w:t xml:space="preserve">3. </w:t>
      </w:r>
      <w:r w:rsidR="00AE6208" w:rsidRPr="000D0C60">
        <w:rPr>
          <w:rFonts w:cstheme="minorHAnsi"/>
          <w:i/>
          <w:iCs/>
          <w:sz w:val="24"/>
          <w:szCs w:val="24"/>
        </w:rPr>
        <w:t>Chapter 3 – Research Methodology</w:t>
      </w:r>
    </w:p>
    <w:p w14:paraId="4F31CAA8" w14:textId="77777777" w:rsidR="007F7828" w:rsidRPr="000D0C60" w:rsidRDefault="007F7828">
      <w:pPr>
        <w:rPr>
          <w:rFonts w:cstheme="minorHAnsi"/>
          <w:i/>
          <w:iCs/>
          <w:sz w:val="24"/>
          <w:szCs w:val="24"/>
        </w:rPr>
      </w:pPr>
    </w:p>
    <w:p w14:paraId="4127DB30" w14:textId="7E06743F" w:rsidR="007F7828" w:rsidRPr="00D928E5" w:rsidRDefault="007F7828">
      <w:pPr>
        <w:rPr>
          <w:rFonts w:cstheme="minorHAnsi"/>
          <w:i/>
          <w:iCs/>
          <w:sz w:val="24"/>
          <w:szCs w:val="24"/>
        </w:rPr>
      </w:pPr>
      <w:r w:rsidRPr="00D928E5">
        <w:rPr>
          <w:rFonts w:cstheme="minorHAnsi"/>
          <w:i/>
          <w:iCs/>
          <w:sz w:val="24"/>
          <w:szCs w:val="24"/>
        </w:rPr>
        <w:t>3.1 – Introduction</w:t>
      </w:r>
    </w:p>
    <w:p w14:paraId="6314DD45" w14:textId="77777777" w:rsidR="007F7828" w:rsidRPr="000D0C60" w:rsidRDefault="007F7828">
      <w:pPr>
        <w:rPr>
          <w:rFonts w:cstheme="minorHAnsi"/>
          <w:i/>
          <w:iCs/>
          <w:sz w:val="24"/>
          <w:szCs w:val="24"/>
        </w:rPr>
      </w:pPr>
    </w:p>
    <w:p w14:paraId="071A62E8" w14:textId="774484E5" w:rsidR="007F7828" w:rsidRPr="000D0C60" w:rsidRDefault="007F7828">
      <w:pPr>
        <w:rPr>
          <w:rFonts w:cstheme="minorHAnsi"/>
          <w:sz w:val="24"/>
          <w:szCs w:val="24"/>
        </w:rPr>
      </w:pPr>
      <w:r w:rsidRPr="000D0C60">
        <w:rPr>
          <w:rFonts w:cstheme="minorHAnsi"/>
          <w:sz w:val="24"/>
          <w:szCs w:val="24"/>
        </w:rPr>
        <w:t xml:space="preserve">This chapter will outline the research methods carried out in this project </w:t>
      </w:r>
      <w:r w:rsidR="00215369" w:rsidRPr="000D0C60">
        <w:rPr>
          <w:rFonts w:cstheme="minorHAnsi"/>
          <w:sz w:val="24"/>
          <w:szCs w:val="24"/>
        </w:rPr>
        <w:t xml:space="preserve">and will explain why these methods </w:t>
      </w:r>
      <w:r w:rsidR="0055513C" w:rsidRPr="000D0C60">
        <w:rPr>
          <w:rFonts w:cstheme="minorHAnsi"/>
          <w:sz w:val="24"/>
          <w:szCs w:val="24"/>
        </w:rPr>
        <w:t>were</w:t>
      </w:r>
      <w:r w:rsidR="00215369" w:rsidRPr="000D0C60">
        <w:rPr>
          <w:rFonts w:cstheme="minorHAnsi"/>
          <w:sz w:val="24"/>
          <w:szCs w:val="24"/>
        </w:rPr>
        <w:t xml:space="preserve"> chosen to reach the set objectives of this dissertatio</w:t>
      </w:r>
      <w:bookmarkStart w:id="0" w:name="_Hlk153186720"/>
      <w:r w:rsidR="00215369" w:rsidRPr="000D0C60">
        <w:rPr>
          <w:rFonts w:cstheme="minorHAnsi"/>
          <w:sz w:val="24"/>
          <w:szCs w:val="24"/>
        </w:rPr>
        <w:t>n</w:t>
      </w:r>
      <w:r w:rsidR="0055513C" w:rsidRPr="000D0C60">
        <w:rPr>
          <w:rFonts w:cstheme="minorHAnsi"/>
          <w:sz w:val="24"/>
          <w:szCs w:val="24"/>
        </w:rPr>
        <w:t xml:space="preserve">. The methods utilised to achieve the objectives of identifying the mental health impact factors that police officers feel are the causes of poor mental health within the South Wales Police force, and to identify the perspectives of officers on the effectiveness of organisational wellbeing support </w:t>
      </w:r>
      <w:bookmarkEnd w:id="0"/>
      <w:proofErr w:type="gramStart"/>
      <w:r w:rsidR="0055513C" w:rsidRPr="000D0C60">
        <w:rPr>
          <w:rFonts w:cstheme="minorHAnsi"/>
          <w:sz w:val="24"/>
          <w:szCs w:val="24"/>
        </w:rPr>
        <w:t>were considered to be</w:t>
      </w:r>
      <w:proofErr w:type="gramEnd"/>
      <w:r w:rsidR="0055513C" w:rsidRPr="000D0C60">
        <w:rPr>
          <w:rFonts w:cstheme="minorHAnsi"/>
          <w:sz w:val="24"/>
          <w:szCs w:val="24"/>
        </w:rPr>
        <w:t xml:space="preserve"> the most effective </w:t>
      </w:r>
      <w:r w:rsidR="00943F66" w:rsidRPr="000D0C60">
        <w:rPr>
          <w:rFonts w:cstheme="minorHAnsi"/>
          <w:sz w:val="24"/>
          <w:szCs w:val="24"/>
        </w:rPr>
        <w:t xml:space="preserve">and ethical following the identification of the gap in research found </w:t>
      </w:r>
      <w:r w:rsidR="00E11FA6" w:rsidRPr="000D0C60">
        <w:rPr>
          <w:rFonts w:cstheme="minorHAnsi"/>
          <w:sz w:val="24"/>
          <w:szCs w:val="24"/>
        </w:rPr>
        <w:t xml:space="preserve">in existing work </w:t>
      </w:r>
      <w:r w:rsidR="00943F66" w:rsidRPr="000D0C60">
        <w:rPr>
          <w:rFonts w:cstheme="minorHAnsi"/>
          <w:sz w:val="24"/>
          <w:szCs w:val="24"/>
        </w:rPr>
        <w:t xml:space="preserve">during the literature review. </w:t>
      </w:r>
    </w:p>
    <w:p w14:paraId="17FBAB5F" w14:textId="77777777" w:rsidR="00B367F2" w:rsidRPr="00D928E5" w:rsidRDefault="00B367F2">
      <w:pPr>
        <w:rPr>
          <w:rFonts w:cstheme="minorHAnsi"/>
          <w:i/>
          <w:iCs/>
          <w:sz w:val="24"/>
          <w:szCs w:val="24"/>
        </w:rPr>
      </w:pPr>
    </w:p>
    <w:p w14:paraId="2C0E3D69" w14:textId="39191DA8" w:rsidR="00B367F2" w:rsidRPr="00D928E5" w:rsidRDefault="00956053">
      <w:pPr>
        <w:rPr>
          <w:rFonts w:cstheme="minorHAnsi"/>
          <w:i/>
          <w:iCs/>
          <w:sz w:val="24"/>
          <w:szCs w:val="24"/>
        </w:rPr>
      </w:pPr>
      <w:r w:rsidRPr="00D928E5">
        <w:rPr>
          <w:rFonts w:cstheme="minorHAnsi"/>
          <w:i/>
          <w:iCs/>
          <w:sz w:val="24"/>
          <w:szCs w:val="24"/>
        </w:rPr>
        <w:t>3.</w:t>
      </w:r>
      <w:r w:rsidR="009C700B" w:rsidRPr="00D928E5">
        <w:rPr>
          <w:rFonts w:cstheme="minorHAnsi"/>
          <w:i/>
          <w:iCs/>
          <w:sz w:val="24"/>
          <w:szCs w:val="24"/>
        </w:rPr>
        <w:t>2</w:t>
      </w:r>
      <w:r w:rsidRPr="00D928E5">
        <w:rPr>
          <w:rFonts w:cstheme="minorHAnsi"/>
          <w:i/>
          <w:iCs/>
          <w:sz w:val="24"/>
          <w:szCs w:val="24"/>
        </w:rPr>
        <w:t xml:space="preserve"> – Qua</w:t>
      </w:r>
      <w:r w:rsidR="006A0221" w:rsidRPr="00D928E5">
        <w:rPr>
          <w:rFonts w:cstheme="minorHAnsi"/>
          <w:i/>
          <w:iCs/>
          <w:sz w:val="24"/>
          <w:szCs w:val="24"/>
        </w:rPr>
        <w:t>nt</w:t>
      </w:r>
      <w:r w:rsidR="00E77409" w:rsidRPr="00D928E5">
        <w:rPr>
          <w:rFonts w:cstheme="minorHAnsi"/>
          <w:i/>
          <w:iCs/>
          <w:sz w:val="24"/>
          <w:szCs w:val="24"/>
        </w:rPr>
        <w:t>it</w:t>
      </w:r>
      <w:r w:rsidRPr="00D928E5">
        <w:rPr>
          <w:rFonts w:cstheme="minorHAnsi"/>
          <w:i/>
          <w:iCs/>
          <w:sz w:val="24"/>
          <w:szCs w:val="24"/>
        </w:rPr>
        <w:t xml:space="preserve">ative and </w:t>
      </w:r>
      <w:r w:rsidR="003037F9" w:rsidRPr="00D928E5">
        <w:rPr>
          <w:rFonts w:cstheme="minorHAnsi"/>
          <w:i/>
          <w:iCs/>
          <w:sz w:val="24"/>
          <w:szCs w:val="24"/>
        </w:rPr>
        <w:t>Qua</w:t>
      </w:r>
      <w:r w:rsidR="006A0221" w:rsidRPr="00D928E5">
        <w:rPr>
          <w:rFonts w:cstheme="minorHAnsi"/>
          <w:i/>
          <w:iCs/>
          <w:sz w:val="24"/>
          <w:szCs w:val="24"/>
        </w:rPr>
        <w:t>l</w:t>
      </w:r>
      <w:r w:rsidR="00E77409" w:rsidRPr="00D928E5">
        <w:rPr>
          <w:rFonts w:cstheme="minorHAnsi"/>
          <w:i/>
          <w:iCs/>
          <w:sz w:val="24"/>
          <w:szCs w:val="24"/>
        </w:rPr>
        <w:t>it</w:t>
      </w:r>
      <w:r w:rsidR="003037F9" w:rsidRPr="00D928E5">
        <w:rPr>
          <w:rFonts w:cstheme="minorHAnsi"/>
          <w:i/>
          <w:iCs/>
          <w:sz w:val="24"/>
          <w:szCs w:val="24"/>
        </w:rPr>
        <w:t>ative Methods of Research</w:t>
      </w:r>
    </w:p>
    <w:p w14:paraId="10FE1791" w14:textId="77777777" w:rsidR="003037F9" w:rsidRPr="000D0C60" w:rsidRDefault="003037F9">
      <w:pPr>
        <w:rPr>
          <w:rFonts w:cstheme="minorHAnsi"/>
          <w:sz w:val="24"/>
          <w:szCs w:val="24"/>
        </w:rPr>
      </w:pPr>
    </w:p>
    <w:p w14:paraId="2C8B9603" w14:textId="2351919D" w:rsidR="003037F9" w:rsidRPr="000D0C60" w:rsidRDefault="003037F9">
      <w:pPr>
        <w:rPr>
          <w:rFonts w:cstheme="minorHAnsi"/>
          <w:sz w:val="24"/>
          <w:szCs w:val="24"/>
        </w:rPr>
      </w:pPr>
      <w:r w:rsidRPr="000D0C60">
        <w:rPr>
          <w:rFonts w:cstheme="minorHAnsi"/>
          <w:sz w:val="24"/>
          <w:szCs w:val="24"/>
        </w:rPr>
        <w:t xml:space="preserve">The process of research creates new knowledge, with research being the logical consequence to the emergence of a question that has not yet been answered. Research can </w:t>
      </w:r>
      <w:r w:rsidR="00192EBE" w:rsidRPr="000D0C60">
        <w:rPr>
          <w:rFonts w:cstheme="minorHAnsi"/>
          <w:sz w:val="24"/>
          <w:szCs w:val="24"/>
        </w:rPr>
        <w:t xml:space="preserve">analyse and develop pre-existing work that has been carried </w:t>
      </w:r>
      <w:r w:rsidR="009C700B" w:rsidRPr="000D0C60">
        <w:rPr>
          <w:rFonts w:cstheme="minorHAnsi"/>
          <w:sz w:val="24"/>
          <w:szCs w:val="24"/>
        </w:rPr>
        <w:t>out or</w:t>
      </w:r>
      <w:r w:rsidR="00192EBE" w:rsidRPr="000D0C60">
        <w:rPr>
          <w:rFonts w:cstheme="minorHAnsi"/>
          <w:sz w:val="24"/>
          <w:szCs w:val="24"/>
        </w:rPr>
        <w:t xml:space="preserve"> can approach a completely new identified area of study (Graue, 2015).</w:t>
      </w:r>
    </w:p>
    <w:p w14:paraId="6A804586" w14:textId="77777777" w:rsidR="00D90F71" w:rsidRPr="000D0C60" w:rsidRDefault="00D90F71">
      <w:pPr>
        <w:rPr>
          <w:rFonts w:cstheme="minorHAnsi"/>
          <w:sz w:val="24"/>
          <w:szCs w:val="24"/>
        </w:rPr>
      </w:pPr>
    </w:p>
    <w:p w14:paraId="1B32B2D8" w14:textId="2C99B264" w:rsidR="007A5CB8" w:rsidRPr="000D0C60" w:rsidRDefault="00D90F71">
      <w:pPr>
        <w:rPr>
          <w:rFonts w:cstheme="minorHAnsi"/>
          <w:sz w:val="24"/>
          <w:szCs w:val="24"/>
        </w:rPr>
      </w:pPr>
      <w:r w:rsidRPr="000D0C60">
        <w:rPr>
          <w:rFonts w:cstheme="minorHAnsi"/>
          <w:sz w:val="24"/>
          <w:szCs w:val="24"/>
        </w:rPr>
        <w:t>The two most common methods of research are Qua</w:t>
      </w:r>
      <w:r w:rsidR="006A0221" w:rsidRPr="000D0C60">
        <w:rPr>
          <w:rFonts w:cstheme="minorHAnsi"/>
          <w:sz w:val="24"/>
          <w:szCs w:val="24"/>
        </w:rPr>
        <w:t>nt</w:t>
      </w:r>
      <w:r w:rsidR="00E77409" w:rsidRPr="000D0C60">
        <w:rPr>
          <w:rFonts w:cstheme="minorHAnsi"/>
          <w:sz w:val="24"/>
          <w:szCs w:val="24"/>
        </w:rPr>
        <w:t>it</w:t>
      </w:r>
      <w:r w:rsidR="006A0221" w:rsidRPr="000D0C60">
        <w:rPr>
          <w:rFonts w:cstheme="minorHAnsi"/>
          <w:sz w:val="24"/>
          <w:szCs w:val="24"/>
        </w:rPr>
        <w:t>a</w:t>
      </w:r>
      <w:r w:rsidRPr="000D0C60">
        <w:rPr>
          <w:rFonts w:cstheme="minorHAnsi"/>
          <w:sz w:val="24"/>
          <w:szCs w:val="24"/>
        </w:rPr>
        <w:t>tive and Qua</w:t>
      </w:r>
      <w:r w:rsidR="006A0221" w:rsidRPr="000D0C60">
        <w:rPr>
          <w:rFonts w:cstheme="minorHAnsi"/>
          <w:sz w:val="24"/>
          <w:szCs w:val="24"/>
        </w:rPr>
        <w:t>l</w:t>
      </w:r>
      <w:r w:rsidR="00E77409" w:rsidRPr="000D0C60">
        <w:rPr>
          <w:rFonts w:cstheme="minorHAnsi"/>
          <w:sz w:val="24"/>
          <w:szCs w:val="24"/>
        </w:rPr>
        <w:t>it</w:t>
      </w:r>
      <w:r w:rsidRPr="000D0C60">
        <w:rPr>
          <w:rFonts w:cstheme="minorHAnsi"/>
          <w:sz w:val="24"/>
          <w:szCs w:val="24"/>
        </w:rPr>
        <w:t xml:space="preserve">ative </w:t>
      </w:r>
      <w:r w:rsidR="006A0221" w:rsidRPr="000D0C60">
        <w:rPr>
          <w:rFonts w:cstheme="minorHAnsi"/>
          <w:sz w:val="24"/>
          <w:szCs w:val="24"/>
        </w:rPr>
        <w:t>approaches</w:t>
      </w:r>
      <w:r w:rsidRPr="000D0C60">
        <w:rPr>
          <w:rFonts w:cstheme="minorHAnsi"/>
          <w:sz w:val="24"/>
          <w:szCs w:val="24"/>
        </w:rPr>
        <w:t xml:space="preserve"> which provide varying results based on either structure. </w:t>
      </w:r>
      <w:r w:rsidR="006A0221" w:rsidRPr="000D0C60">
        <w:rPr>
          <w:rFonts w:cstheme="minorHAnsi"/>
          <w:sz w:val="24"/>
          <w:szCs w:val="24"/>
        </w:rPr>
        <w:t xml:space="preserve">Bell </w:t>
      </w:r>
      <w:r w:rsidR="000D0C60" w:rsidRPr="000D0C60">
        <w:rPr>
          <w:rFonts w:cstheme="minorHAnsi"/>
          <w:sz w:val="24"/>
          <w:szCs w:val="24"/>
        </w:rPr>
        <w:t>et al.,</w:t>
      </w:r>
      <w:r w:rsidR="00575980" w:rsidRPr="000D0C60">
        <w:rPr>
          <w:rFonts w:cstheme="minorHAnsi"/>
          <w:sz w:val="24"/>
          <w:szCs w:val="24"/>
        </w:rPr>
        <w:t xml:space="preserve"> </w:t>
      </w:r>
      <w:r w:rsidR="006A0221" w:rsidRPr="000D0C60">
        <w:rPr>
          <w:rFonts w:cstheme="minorHAnsi"/>
          <w:sz w:val="24"/>
          <w:szCs w:val="24"/>
        </w:rPr>
        <w:t xml:space="preserve">(2022) state that a researcher’s decision with regards to a </w:t>
      </w:r>
      <w:r w:rsidR="00E77409" w:rsidRPr="000D0C60">
        <w:rPr>
          <w:rFonts w:cstheme="minorHAnsi"/>
          <w:sz w:val="24"/>
          <w:szCs w:val="24"/>
        </w:rPr>
        <w:t xml:space="preserve">quantitative </w:t>
      </w:r>
      <w:r w:rsidR="006A0221" w:rsidRPr="000D0C60">
        <w:rPr>
          <w:rFonts w:cstheme="minorHAnsi"/>
          <w:sz w:val="24"/>
          <w:szCs w:val="24"/>
        </w:rPr>
        <w:t>or qual</w:t>
      </w:r>
      <w:r w:rsidR="00E77409" w:rsidRPr="000D0C60">
        <w:rPr>
          <w:rFonts w:cstheme="minorHAnsi"/>
          <w:sz w:val="24"/>
          <w:szCs w:val="24"/>
        </w:rPr>
        <w:t>it</w:t>
      </w:r>
      <w:r w:rsidR="006A0221" w:rsidRPr="000D0C60">
        <w:rPr>
          <w:rFonts w:cstheme="minorHAnsi"/>
          <w:sz w:val="24"/>
          <w:szCs w:val="24"/>
        </w:rPr>
        <w:t>ative research approach are based on their well-founded epistemological beliefs.</w:t>
      </w:r>
      <w:r w:rsidR="0076323C" w:rsidRPr="000D0C60">
        <w:rPr>
          <w:rFonts w:cstheme="minorHAnsi"/>
          <w:sz w:val="24"/>
          <w:szCs w:val="24"/>
        </w:rPr>
        <w:t xml:space="preserve"> </w:t>
      </w:r>
    </w:p>
    <w:p w14:paraId="41C6BF28" w14:textId="77777777" w:rsidR="007A5CB8" w:rsidRPr="000D0C60" w:rsidRDefault="007A5CB8">
      <w:pPr>
        <w:rPr>
          <w:rFonts w:cstheme="minorHAnsi"/>
          <w:sz w:val="24"/>
          <w:szCs w:val="24"/>
        </w:rPr>
      </w:pPr>
    </w:p>
    <w:p w14:paraId="2848A983" w14:textId="65E094D4" w:rsidR="00D90F71" w:rsidRPr="000D0C60" w:rsidRDefault="0076323C">
      <w:pPr>
        <w:rPr>
          <w:rFonts w:cstheme="minorHAnsi"/>
          <w:sz w:val="24"/>
          <w:szCs w:val="24"/>
        </w:rPr>
      </w:pPr>
      <w:r w:rsidRPr="000D0C60">
        <w:rPr>
          <w:rFonts w:cstheme="minorHAnsi"/>
          <w:sz w:val="24"/>
          <w:szCs w:val="24"/>
        </w:rPr>
        <w:t xml:space="preserve">Numerical data is </w:t>
      </w:r>
      <w:r w:rsidR="00E77409" w:rsidRPr="000D0C60">
        <w:rPr>
          <w:rFonts w:cstheme="minorHAnsi"/>
          <w:sz w:val="24"/>
          <w:szCs w:val="24"/>
        </w:rPr>
        <w:t>gathered,</w:t>
      </w:r>
      <w:r w:rsidRPr="000D0C60">
        <w:rPr>
          <w:rFonts w:cstheme="minorHAnsi"/>
          <w:sz w:val="24"/>
          <w:szCs w:val="24"/>
        </w:rPr>
        <w:t xml:space="preserve"> and statistical techniques are used for analysis in Quantitative research</w:t>
      </w:r>
      <w:r w:rsidR="00E77409" w:rsidRPr="000D0C60">
        <w:rPr>
          <w:rFonts w:cstheme="minorHAnsi"/>
          <w:sz w:val="24"/>
          <w:szCs w:val="24"/>
        </w:rPr>
        <w:t xml:space="preserve">. Producing objective, quantifiable and numerically stated empirical data is the outcome of this approach. This method allows the researcher to make predictions, identify patterns and test hypothesis </w:t>
      </w:r>
      <w:proofErr w:type="gramStart"/>
      <w:r w:rsidR="00E77409" w:rsidRPr="000D0C60">
        <w:rPr>
          <w:rFonts w:cstheme="minorHAnsi"/>
          <w:sz w:val="24"/>
          <w:szCs w:val="24"/>
        </w:rPr>
        <w:t>as a result of</w:t>
      </w:r>
      <w:proofErr w:type="gramEnd"/>
      <w:r w:rsidR="00E77409" w:rsidRPr="000D0C60">
        <w:rPr>
          <w:rFonts w:cstheme="minorHAnsi"/>
          <w:sz w:val="24"/>
          <w:szCs w:val="24"/>
        </w:rPr>
        <w:t xml:space="preserve"> the data obtained</w:t>
      </w:r>
      <w:r w:rsidR="004519D2" w:rsidRPr="000D0C60">
        <w:rPr>
          <w:rFonts w:cstheme="minorHAnsi"/>
          <w:sz w:val="24"/>
          <w:szCs w:val="24"/>
        </w:rPr>
        <w:t xml:space="preserve">. </w:t>
      </w:r>
      <w:r w:rsidR="008B22C8" w:rsidRPr="000D0C60">
        <w:rPr>
          <w:rFonts w:cstheme="minorHAnsi"/>
          <w:sz w:val="24"/>
          <w:szCs w:val="24"/>
        </w:rPr>
        <w:t xml:space="preserve">Qualitative research gathers non-numerical data such as words, images and sounds through the exploration of subjective experiences, </w:t>
      </w:r>
      <w:proofErr w:type="gramStart"/>
      <w:r w:rsidR="008B22C8" w:rsidRPr="000D0C60">
        <w:rPr>
          <w:rFonts w:cstheme="minorHAnsi"/>
          <w:sz w:val="24"/>
          <w:szCs w:val="24"/>
        </w:rPr>
        <w:t>beliefs</w:t>
      </w:r>
      <w:proofErr w:type="gramEnd"/>
      <w:r w:rsidR="008B22C8" w:rsidRPr="000D0C60">
        <w:rPr>
          <w:rFonts w:cstheme="minorHAnsi"/>
          <w:sz w:val="24"/>
          <w:szCs w:val="24"/>
        </w:rPr>
        <w:t xml:space="preserve"> and attitudes, which are often gathered through interviewing and observations. The goal of Qualitative research is to produce in-depth explanations of the </w:t>
      </w:r>
      <w:r w:rsidR="008B22C8" w:rsidRPr="000D0C60">
        <w:rPr>
          <w:rFonts w:cstheme="minorHAnsi"/>
          <w:sz w:val="24"/>
          <w:szCs w:val="24"/>
        </w:rPr>
        <w:lastRenderedPageBreak/>
        <w:t xml:space="preserve">studied topic as well as identifying new insights and </w:t>
      </w:r>
      <w:r w:rsidR="0027481A" w:rsidRPr="000D0C60">
        <w:rPr>
          <w:rFonts w:cstheme="minorHAnsi"/>
          <w:sz w:val="24"/>
          <w:szCs w:val="24"/>
        </w:rPr>
        <w:t>interpretations</w:t>
      </w:r>
      <w:r w:rsidR="004519D2" w:rsidRPr="000D0C60">
        <w:rPr>
          <w:rFonts w:cstheme="minorHAnsi"/>
          <w:sz w:val="24"/>
          <w:szCs w:val="24"/>
        </w:rPr>
        <w:t xml:space="preserve"> (Garbarino and Holland, 2009). </w:t>
      </w:r>
      <w:r w:rsidR="007A5CB8" w:rsidRPr="000D0C60">
        <w:rPr>
          <w:rFonts w:cstheme="minorHAnsi"/>
          <w:sz w:val="24"/>
          <w:szCs w:val="24"/>
        </w:rPr>
        <w:t xml:space="preserve">If the object of a person’s research is to obtain richness, complexity and outcomes that cannot easily be translated into scaled numbers, a Qualitative data analysis approach would be beneficial. However, for clarity, reliability and </w:t>
      </w:r>
      <w:r w:rsidR="00281D7C" w:rsidRPr="000D0C60">
        <w:rPr>
          <w:rFonts w:cstheme="minorHAnsi"/>
          <w:sz w:val="24"/>
          <w:szCs w:val="24"/>
        </w:rPr>
        <w:t>validity</w:t>
      </w:r>
      <w:r w:rsidR="007A5CB8" w:rsidRPr="000D0C60">
        <w:rPr>
          <w:rFonts w:cstheme="minorHAnsi"/>
          <w:sz w:val="24"/>
          <w:szCs w:val="24"/>
        </w:rPr>
        <w:t xml:space="preserve"> of measurement, a Quantitative data analysis approach would be </w:t>
      </w:r>
      <w:r w:rsidR="00281D7C" w:rsidRPr="000D0C60">
        <w:rPr>
          <w:rFonts w:cstheme="minorHAnsi"/>
          <w:sz w:val="24"/>
          <w:szCs w:val="24"/>
        </w:rPr>
        <w:t xml:space="preserve">recommended. Although it is argued that both methods of research analysis are equally scientific (Taylor, 2005). </w:t>
      </w:r>
    </w:p>
    <w:p w14:paraId="2F4CF2F2" w14:textId="77777777" w:rsidR="00DF4B3C" w:rsidRPr="000D0C60" w:rsidRDefault="00DF4B3C">
      <w:pPr>
        <w:rPr>
          <w:rFonts w:cstheme="minorHAnsi"/>
          <w:sz w:val="24"/>
          <w:szCs w:val="24"/>
        </w:rPr>
      </w:pPr>
    </w:p>
    <w:p w14:paraId="4723E01F" w14:textId="1E315920" w:rsidR="00DF4B3C" w:rsidRPr="00D928E5" w:rsidRDefault="00DF4B3C">
      <w:pPr>
        <w:rPr>
          <w:rFonts w:cstheme="minorHAnsi"/>
          <w:i/>
          <w:iCs/>
          <w:sz w:val="24"/>
          <w:szCs w:val="24"/>
        </w:rPr>
      </w:pPr>
      <w:r w:rsidRPr="00D928E5">
        <w:rPr>
          <w:rFonts w:cstheme="minorHAnsi"/>
          <w:i/>
          <w:iCs/>
          <w:sz w:val="24"/>
          <w:szCs w:val="24"/>
        </w:rPr>
        <w:t>3.</w:t>
      </w:r>
      <w:r w:rsidR="009C700B" w:rsidRPr="00D928E5">
        <w:rPr>
          <w:rFonts w:cstheme="minorHAnsi"/>
          <w:i/>
          <w:iCs/>
          <w:sz w:val="24"/>
          <w:szCs w:val="24"/>
        </w:rPr>
        <w:t>3</w:t>
      </w:r>
      <w:r w:rsidRPr="00D928E5">
        <w:rPr>
          <w:rFonts w:cstheme="minorHAnsi"/>
          <w:i/>
          <w:iCs/>
          <w:sz w:val="24"/>
          <w:szCs w:val="24"/>
        </w:rPr>
        <w:t xml:space="preserve"> – Research Approach</w:t>
      </w:r>
    </w:p>
    <w:p w14:paraId="1CE74F5D" w14:textId="77777777" w:rsidR="00DF4B3C" w:rsidRPr="000D0C60" w:rsidRDefault="00DF4B3C">
      <w:pPr>
        <w:rPr>
          <w:rFonts w:cstheme="minorHAnsi"/>
          <w:sz w:val="24"/>
          <w:szCs w:val="24"/>
        </w:rPr>
      </w:pPr>
    </w:p>
    <w:p w14:paraId="526FBCC9" w14:textId="6EB8B10B" w:rsidR="00DF4B3C" w:rsidRPr="000D0C60" w:rsidRDefault="00DF4B3C">
      <w:pPr>
        <w:rPr>
          <w:rFonts w:cstheme="minorHAnsi"/>
          <w:sz w:val="24"/>
          <w:szCs w:val="24"/>
        </w:rPr>
      </w:pPr>
      <w:r w:rsidRPr="000D0C60">
        <w:rPr>
          <w:rFonts w:cstheme="minorHAnsi"/>
          <w:sz w:val="24"/>
          <w:szCs w:val="24"/>
        </w:rPr>
        <w:t xml:space="preserve">A mixed-method approach was carried out for the purpose of this research. This approach allowed the researcher to combine the obtained data from both a quantitative and qualitative approach to obtain a greater understanding into the perceived impact factors that South Wales Police officers believed were the causes of poor mental health amongst officers, </w:t>
      </w:r>
      <w:r w:rsidR="007B7A73" w:rsidRPr="000D0C60">
        <w:rPr>
          <w:rFonts w:cstheme="minorHAnsi"/>
          <w:sz w:val="24"/>
          <w:szCs w:val="24"/>
        </w:rPr>
        <w:t>and</w:t>
      </w:r>
      <w:r w:rsidRPr="000D0C60">
        <w:rPr>
          <w:rFonts w:cstheme="minorHAnsi"/>
          <w:sz w:val="24"/>
          <w:szCs w:val="24"/>
        </w:rPr>
        <w:t xml:space="preserve"> their perspectives on the effectiveness of organisational</w:t>
      </w:r>
      <w:r w:rsidR="00E71138" w:rsidRPr="000D0C60">
        <w:rPr>
          <w:rFonts w:cstheme="minorHAnsi"/>
          <w:sz w:val="24"/>
          <w:szCs w:val="24"/>
        </w:rPr>
        <w:t xml:space="preserve"> wellbeing</w:t>
      </w:r>
      <w:r w:rsidRPr="000D0C60">
        <w:rPr>
          <w:rFonts w:cstheme="minorHAnsi"/>
          <w:sz w:val="24"/>
          <w:szCs w:val="24"/>
        </w:rPr>
        <w:t xml:space="preserve"> support availa</w:t>
      </w:r>
      <w:r w:rsidR="0001365B" w:rsidRPr="000D0C60">
        <w:rPr>
          <w:rFonts w:cstheme="minorHAnsi"/>
          <w:sz w:val="24"/>
          <w:szCs w:val="24"/>
        </w:rPr>
        <w:t>ble to police officers within the force.</w:t>
      </w:r>
      <w:r w:rsidR="001166D9" w:rsidRPr="000D0C60">
        <w:rPr>
          <w:rFonts w:cstheme="minorHAnsi"/>
          <w:sz w:val="24"/>
          <w:szCs w:val="24"/>
        </w:rPr>
        <w:t xml:space="preserve"> </w:t>
      </w:r>
      <w:proofErr w:type="spellStart"/>
      <w:r w:rsidR="001166D9" w:rsidRPr="000D0C60">
        <w:rPr>
          <w:rFonts w:cstheme="minorHAnsi"/>
          <w:sz w:val="24"/>
          <w:szCs w:val="24"/>
        </w:rPr>
        <w:t>Ivankona</w:t>
      </w:r>
      <w:proofErr w:type="spellEnd"/>
      <w:r w:rsidR="001166D9" w:rsidRPr="000D0C60">
        <w:rPr>
          <w:rFonts w:cstheme="minorHAnsi"/>
          <w:sz w:val="24"/>
          <w:szCs w:val="24"/>
        </w:rPr>
        <w:t xml:space="preserve"> and Creswell (2009) found that with </w:t>
      </w:r>
      <w:r w:rsidR="009C700B" w:rsidRPr="000D0C60">
        <w:rPr>
          <w:rFonts w:cstheme="minorHAnsi"/>
          <w:sz w:val="24"/>
          <w:szCs w:val="24"/>
        </w:rPr>
        <w:t>its</w:t>
      </w:r>
      <w:r w:rsidR="001166D9" w:rsidRPr="000D0C60">
        <w:rPr>
          <w:rFonts w:cstheme="minorHAnsi"/>
          <w:sz w:val="24"/>
          <w:szCs w:val="24"/>
        </w:rPr>
        <w:t xml:space="preserve"> emphasis on the meaningful integration of both qua</w:t>
      </w:r>
      <w:r w:rsidR="00380175" w:rsidRPr="000D0C60">
        <w:rPr>
          <w:rFonts w:cstheme="minorHAnsi"/>
          <w:sz w:val="24"/>
          <w:szCs w:val="24"/>
        </w:rPr>
        <w:t>n</w:t>
      </w:r>
      <w:r w:rsidR="001166D9" w:rsidRPr="000D0C60">
        <w:rPr>
          <w:rFonts w:cstheme="minorHAnsi"/>
          <w:sz w:val="24"/>
          <w:szCs w:val="24"/>
        </w:rPr>
        <w:t xml:space="preserve">titative and qualitative data, mixed methods research can offer depth and breadth </w:t>
      </w:r>
      <w:r w:rsidR="00380175" w:rsidRPr="000D0C60">
        <w:rPr>
          <w:rFonts w:cstheme="minorHAnsi"/>
          <w:sz w:val="24"/>
          <w:szCs w:val="24"/>
        </w:rPr>
        <w:t>that a single technique may not be able to deliver alone.</w:t>
      </w:r>
    </w:p>
    <w:p w14:paraId="1D7D98DB" w14:textId="77777777" w:rsidR="009C700B" w:rsidRPr="000D0C60" w:rsidRDefault="009C700B">
      <w:pPr>
        <w:rPr>
          <w:rFonts w:cstheme="minorHAnsi"/>
          <w:sz w:val="24"/>
          <w:szCs w:val="24"/>
        </w:rPr>
      </w:pPr>
    </w:p>
    <w:p w14:paraId="0751BB1D" w14:textId="78FF6362" w:rsidR="009C700B" w:rsidRPr="000D0C60" w:rsidRDefault="009C700B">
      <w:pPr>
        <w:rPr>
          <w:rFonts w:cstheme="minorHAnsi"/>
          <w:sz w:val="24"/>
          <w:szCs w:val="24"/>
        </w:rPr>
      </w:pPr>
      <w:proofErr w:type="gramStart"/>
      <w:r w:rsidRPr="000D0C60">
        <w:rPr>
          <w:rFonts w:cstheme="minorHAnsi"/>
          <w:sz w:val="24"/>
          <w:szCs w:val="24"/>
        </w:rPr>
        <w:t>For the purpose of</w:t>
      </w:r>
      <w:proofErr w:type="gramEnd"/>
      <w:r w:rsidRPr="000D0C60">
        <w:rPr>
          <w:rFonts w:cstheme="minorHAnsi"/>
          <w:sz w:val="24"/>
          <w:szCs w:val="24"/>
        </w:rPr>
        <w:t xml:space="preserve"> this research, a Web Survey was created </w:t>
      </w:r>
      <w:r w:rsidR="00E71138" w:rsidRPr="000D0C60">
        <w:rPr>
          <w:rFonts w:cstheme="minorHAnsi"/>
          <w:sz w:val="24"/>
          <w:szCs w:val="24"/>
        </w:rPr>
        <w:t xml:space="preserve">to obtain quantitative data through responses from the sample group to pre-set questions around the first objective of this dissertation in the identification </w:t>
      </w:r>
      <w:r w:rsidR="00E317A0" w:rsidRPr="000D0C60">
        <w:rPr>
          <w:rFonts w:cstheme="minorHAnsi"/>
          <w:sz w:val="24"/>
          <w:szCs w:val="24"/>
        </w:rPr>
        <w:t>of impact</w:t>
      </w:r>
      <w:r w:rsidR="00E71138" w:rsidRPr="000D0C60">
        <w:rPr>
          <w:rFonts w:cstheme="minorHAnsi"/>
          <w:sz w:val="24"/>
          <w:szCs w:val="24"/>
        </w:rPr>
        <w:t xml:space="preserve"> factors that were the causes of poor mental health in police officers in South Wales Police.</w:t>
      </w:r>
      <w:r w:rsidR="00914666" w:rsidRPr="000D0C60">
        <w:rPr>
          <w:rFonts w:cstheme="minorHAnsi"/>
          <w:sz w:val="24"/>
          <w:szCs w:val="24"/>
        </w:rPr>
        <w:t xml:space="preserve"> Web Surveys are a method of systematic data collection resulting from the responses of a targeted population of interest to a standardised questionnaire (Fowler, 2014). </w:t>
      </w:r>
      <w:r w:rsidR="00E6565D" w:rsidRPr="000D0C60">
        <w:rPr>
          <w:rFonts w:cstheme="minorHAnsi"/>
          <w:sz w:val="24"/>
          <w:szCs w:val="24"/>
        </w:rPr>
        <w:t xml:space="preserve">Through obtaining this quantitative data, the researcher was able to identify numerical patterns through the responses received with regards to Objective 1 of the project in the identification of mental health impact factors, with clear and concise answers obtained. </w:t>
      </w:r>
      <w:r w:rsidR="00E71138" w:rsidRPr="000D0C60">
        <w:rPr>
          <w:rFonts w:cstheme="minorHAnsi"/>
          <w:sz w:val="24"/>
          <w:szCs w:val="24"/>
        </w:rPr>
        <w:t>The Web Survey contained an optional text box during the survey which enabled participants to expand on their answer which provided essential qualitative data capture with regards to Objective 2</w:t>
      </w:r>
      <w:r w:rsidR="00BB1B2A" w:rsidRPr="000D0C60">
        <w:rPr>
          <w:rFonts w:cstheme="minorHAnsi"/>
          <w:sz w:val="24"/>
          <w:szCs w:val="24"/>
        </w:rPr>
        <w:t xml:space="preserve"> of the project</w:t>
      </w:r>
      <w:r w:rsidR="00E71138" w:rsidRPr="000D0C60">
        <w:rPr>
          <w:rFonts w:cstheme="minorHAnsi"/>
          <w:sz w:val="24"/>
          <w:szCs w:val="24"/>
        </w:rPr>
        <w:t>, which was the officers perceived effectiveness of organisational wellbeing support available to police officers within the force.</w:t>
      </w:r>
      <w:r w:rsidR="00914666" w:rsidRPr="000D0C60">
        <w:rPr>
          <w:rFonts w:cstheme="minorHAnsi"/>
          <w:sz w:val="24"/>
          <w:szCs w:val="24"/>
        </w:rPr>
        <w:t xml:space="preserve"> This additional text box allowed serving police officers who had participated in the survey to provide detailed responses with regards to their feelings and opinions, and provided additional data collection to answers that may not have been </w:t>
      </w:r>
      <w:r w:rsidR="00E6565D" w:rsidRPr="000D0C60">
        <w:rPr>
          <w:rFonts w:cstheme="minorHAnsi"/>
          <w:sz w:val="24"/>
          <w:szCs w:val="24"/>
        </w:rPr>
        <w:t>available</w:t>
      </w:r>
      <w:r w:rsidR="00914666" w:rsidRPr="000D0C60">
        <w:rPr>
          <w:rFonts w:cstheme="minorHAnsi"/>
          <w:sz w:val="24"/>
          <w:szCs w:val="24"/>
        </w:rPr>
        <w:t xml:space="preserve"> in the survey set questions. </w:t>
      </w:r>
      <w:r w:rsidR="00BB1B2A" w:rsidRPr="000D0C60">
        <w:rPr>
          <w:rFonts w:cstheme="minorHAnsi"/>
          <w:sz w:val="24"/>
          <w:szCs w:val="24"/>
        </w:rPr>
        <w:t xml:space="preserve">This invaluable qualitative data provided a greater understanding to the researcher with regards to how participants perceived the impact factors responsible for poor mental health and their beliefs around the organisational wellbeing support available. </w:t>
      </w:r>
    </w:p>
    <w:p w14:paraId="0F16919D" w14:textId="77777777" w:rsidR="002F338A" w:rsidRPr="000D0C60" w:rsidRDefault="002F338A">
      <w:pPr>
        <w:rPr>
          <w:rFonts w:cstheme="minorHAnsi"/>
          <w:sz w:val="24"/>
          <w:szCs w:val="24"/>
        </w:rPr>
      </w:pPr>
    </w:p>
    <w:p w14:paraId="092E9851" w14:textId="5AE8D3A3" w:rsidR="002F338A" w:rsidRPr="000D0C60" w:rsidRDefault="002F338A">
      <w:pPr>
        <w:rPr>
          <w:rFonts w:cstheme="minorHAnsi"/>
          <w:sz w:val="24"/>
          <w:szCs w:val="24"/>
        </w:rPr>
      </w:pPr>
      <w:r w:rsidRPr="000D0C60">
        <w:rPr>
          <w:rFonts w:cstheme="minorHAnsi"/>
          <w:sz w:val="24"/>
          <w:szCs w:val="24"/>
        </w:rPr>
        <w:t>The research was carried</w:t>
      </w:r>
      <w:r w:rsidR="00D50B92" w:rsidRPr="000D0C60">
        <w:rPr>
          <w:rFonts w:cstheme="minorHAnsi"/>
          <w:sz w:val="24"/>
          <w:szCs w:val="24"/>
        </w:rPr>
        <w:t xml:space="preserve"> out</w:t>
      </w:r>
      <w:r w:rsidRPr="000D0C60">
        <w:rPr>
          <w:rFonts w:cstheme="minorHAnsi"/>
          <w:sz w:val="24"/>
          <w:szCs w:val="24"/>
        </w:rPr>
        <w:t xml:space="preserve"> </w:t>
      </w:r>
      <w:proofErr w:type="gramStart"/>
      <w:r w:rsidRPr="000D0C60">
        <w:rPr>
          <w:rFonts w:cstheme="minorHAnsi"/>
          <w:sz w:val="24"/>
          <w:szCs w:val="24"/>
        </w:rPr>
        <w:t>through the use of</w:t>
      </w:r>
      <w:proofErr w:type="gramEnd"/>
      <w:r w:rsidRPr="000D0C60">
        <w:rPr>
          <w:rFonts w:cstheme="minorHAnsi"/>
          <w:sz w:val="24"/>
          <w:szCs w:val="24"/>
        </w:rPr>
        <w:t xml:space="preserve"> a Web Survey </w:t>
      </w:r>
      <w:r w:rsidR="00B116F3" w:rsidRPr="000D0C60">
        <w:rPr>
          <w:rFonts w:cstheme="minorHAnsi"/>
          <w:sz w:val="24"/>
          <w:szCs w:val="24"/>
        </w:rPr>
        <w:t xml:space="preserve">as this method of research was identified as being the most beneficial to understanding the outcomes of participants </w:t>
      </w:r>
      <w:r w:rsidR="00B116F3" w:rsidRPr="000D0C60">
        <w:rPr>
          <w:rFonts w:cstheme="minorHAnsi"/>
          <w:sz w:val="24"/>
          <w:szCs w:val="24"/>
        </w:rPr>
        <w:lastRenderedPageBreak/>
        <w:t xml:space="preserve">responses to support the conclusion of this project. Although the population of the survey was focused on serving police officers in the South Wales Police Force, the sharing of the survey through the police in-house communication intranet channel allowed a far wider audience capture of police officers working in different departments that the researcher would not otherwise reach. </w:t>
      </w:r>
      <w:r w:rsidR="00D27BBA" w:rsidRPr="000D0C60">
        <w:rPr>
          <w:rFonts w:cstheme="minorHAnsi"/>
          <w:sz w:val="24"/>
          <w:szCs w:val="24"/>
        </w:rPr>
        <w:t xml:space="preserve">This allowed the number of responses to the survey to be far greater providing a more accurate and true reflection of </w:t>
      </w:r>
      <w:r w:rsidR="00FB51E0" w:rsidRPr="000D0C60">
        <w:rPr>
          <w:rFonts w:cstheme="minorHAnsi"/>
          <w:sz w:val="24"/>
          <w:szCs w:val="24"/>
        </w:rPr>
        <w:t>officer’s</w:t>
      </w:r>
      <w:r w:rsidR="00D27BBA" w:rsidRPr="000D0C60">
        <w:rPr>
          <w:rFonts w:cstheme="minorHAnsi"/>
          <w:sz w:val="24"/>
          <w:szCs w:val="24"/>
        </w:rPr>
        <w:t xml:space="preserve"> beliefs around mental health impacts due to working within the police. </w:t>
      </w:r>
      <w:r w:rsidR="00FB51E0" w:rsidRPr="000D0C60">
        <w:rPr>
          <w:rFonts w:cstheme="minorHAnsi"/>
          <w:sz w:val="24"/>
          <w:szCs w:val="24"/>
        </w:rPr>
        <w:t xml:space="preserve">The survey also allowed anonymity to those participating in the survey which provided participants to answer questions openly and honestly without any fear of re-percussions. </w:t>
      </w:r>
      <w:proofErr w:type="spellStart"/>
      <w:r w:rsidR="009D5399" w:rsidRPr="000D0C60">
        <w:rPr>
          <w:rFonts w:cstheme="minorHAnsi"/>
          <w:sz w:val="24"/>
          <w:szCs w:val="24"/>
        </w:rPr>
        <w:t>Rogelberg</w:t>
      </w:r>
      <w:proofErr w:type="spellEnd"/>
      <w:r w:rsidR="009D5399" w:rsidRPr="000D0C60">
        <w:rPr>
          <w:rFonts w:cstheme="minorHAnsi"/>
          <w:sz w:val="24"/>
          <w:szCs w:val="24"/>
        </w:rPr>
        <w:t xml:space="preserve"> et al</w:t>
      </w:r>
      <w:r w:rsidR="00D50B92" w:rsidRPr="000D0C60">
        <w:rPr>
          <w:rFonts w:cstheme="minorHAnsi"/>
          <w:sz w:val="24"/>
          <w:szCs w:val="24"/>
        </w:rPr>
        <w:t>.</w:t>
      </w:r>
      <w:r w:rsidR="009D5399" w:rsidRPr="000D0C60">
        <w:rPr>
          <w:rFonts w:cstheme="minorHAnsi"/>
          <w:sz w:val="24"/>
          <w:szCs w:val="24"/>
        </w:rPr>
        <w:t xml:space="preserve">, (2006) found that participants who responded to surveys that were perceived to </w:t>
      </w:r>
      <w:r w:rsidR="007B7A73" w:rsidRPr="000D0C60">
        <w:rPr>
          <w:rFonts w:cstheme="minorHAnsi"/>
          <w:sz w:val="24"/>
          <w:szCs w:val="24"/>
        </w:rPr>
        <w:t>not</w:t>
      </w:r>
      <w:r w:rsidR="009D5399" w:rsidRPr="000D0C60">
        <w:rPr>
          <w:rFonts w:cstheme="minorHAnsi"/>
          <w:sz w:val="24"/>
          <w:szCs w:val="24"/>
        </w:rPr>
        <w:t xml:space="preserve"> </w:t>
      </w:r>
      <w:r w:rsidR="00D50B92" w:rsidRPr="000D0C60">
        <w:rPr>
          <w:rFonts w:cstheme="minorHAnsi"/>
          <w:sz w:val="24"/>
          <w:szCs w:val="24"/>
        </w:rPr>
        <w:t xml:space="preserve">be </w:t>
      </w:r>
      <w:r w:rsidR="009D5399" w:rsidRPr="000D0C60">
        <w:rPr>
          <w:rFonts w:cstheme="minorHAnsi"/>
          <w:sz w:val="24"/>
          <w:szCs w:val="24"/>
        </w:rPr>
        <w:t xml:space="preserve">anonymous were influenced in their response intentions. </w:t>
      </w:r>
      <w:r w:rsidR="003143E1" w:rsidRPr="000D0C60">
        <w:rPr>
          <w:rFonts w:cstheme="minorHAnsi"/>
          <w:sz w:val="24"/>
          <w:szCs w:val="24"/>
        </w:rPr>
        <w:t xml:space="preserve">Web Surveys also allow the researcher to amend and correct any errors identified </w:t>
      </w:r>
      <w:proofErr w:type="gramStart"/>
      <w:r w:rsidR="003143E1" w:rsidRPr="000D0C60">
        <w:rPr>
          <w:rFonts w:cstheme="minorHAnsi"/>
          <w:sz w:val="24"/>
          <w:szCs w:val="24"/>
        </w:rPr>
        <w:t>early on in the</w:t>
      </w:r>
      <w:proofErr w:type="gramEnd"/>
      <w:r w:rsidR="003143E1" w:rsidRPr="000D0C60">
        <w:rPr>
          <w:rFonts w:cstheme="minorHAnsi"/>
          <w:sz w:val="24"/>
          <w:szCs w:val="24"/>
        </w:rPr>
        <w:t xml:space="preserve"> research with relative ease and cost effectively. </w:t>
      </w:r>
      <w:r w:rsidR="009F4378" w:rsidRPr="000D0C60">
        <w:rPr>
          <w:rFonts w:cstheme="minorHAnsi"/>
          <w:sz w:val="24"/>
          <w:szCs w:val="24"/>
        </w:rPr>
        <w:t xml:space="preserve">However, Nayak and Narayan (2019) identified </w:t>
      </w:r>
      <w:proofErr w:type="gramStart"/>
      <w:r w:rsidR="009F4378" w:rsidRPr="000D0C60">
        <w:rPr>
          <w:rFonts w:cstheme="minorHAnsi"/>
          <w:sz w:val="24"/>
          <w:szCs w:val="24"/>
        </w:rPr>
        <w:t>a number of</w:t>
      </w:r>
      <w:proofErr w:type="gramEnd"/>
      <w:r w:rsidR="009F4378" w:rsidRPr="000D0C60">
        <w:rPr>
          <w:rFonts w:cstheme="minorHAnsi"/>
          <w:sz w:val="24"/>
          <w:szCs w:val="24"/>
        </w:rPr>
        <w:t xml:space="preserve"> challenges around online surveys with regards to the maintenance of confidentiality, ethical issues, response rates and response accuracy. </w:t>
      </w:r>
    </w:p>
    <w:p w14:paraId="2D073239" w14:textId="77777777" w:rsidR="005C4859" w:rsidRPr="000D0C60" w:rsidRDefault="005C4859">
      <w:pPr>
        <w:rPr>
          <w:rFonts w:cstheme="minorHAnsi"/>
          <w:sz w:val="24"/>
          <w:szCs w:val="24"/>
        </w:rPr>
      </w:pPr>
    </w:p>
    <w:p w14:paraId="149D8193" w14:textId="3F32A0CC" w:rsidR="005C4859" w:rsidRPr="000D0C60" w:rsidRDefault="0056619D">
      <w:pPr>
        <w:rPr>
          <w:rFonts w:cstheme="minorHAnsi"/>
          <w:sz w:val="24"/>
          <w:szCs w:val="24"/>
        </w:rPr>
      </w:pPr>
      <w:r w:rsidRPr="000D0C60">
        <w:rPr>
          <w:rFonts w:cstheme="minorHAnsi"/>
          <w:sz w:val="24"/>
          <w:szCs w:val="24"/>
        </w:rPr>
        <w:t xml:space="preserve">The researcher in this project did consider carrying out interviews as a method of research, with interviews being an excellent means of capturing qualitative data as answers to interviews from the interviewee can be further probed and expanded on to obtain a greater insight into the subject. However, this means of research was not carried out due to the quantitative data capture being far less with a far smaller audience capture. It has been found that interviews are more time consuming for the </w:t>
      </w:r>
      <w:r w:rsidR="007B7A73" w:rsidRPr="000D0C60">
        <w:rPr>
          <w:rFonts w:cstheme="minorHAnsi"/>
          <w:sz w:val="24"/>
          <w:szCs w:val="24"/>
        </w:rPr>
        <w:t>researcher and</w:t>
      </w:r>
      <w:r w:rsidRPr="000D0C60">
        <w:rPr>
          <w:rFonts w:cstheme="minorHAnsi"/>
          <w:sz w:val="24"/>
          <w:szCs w:val="24"/>
        </w:rPr>
        <w:t xml:space="preserve"> can result in interview bias </w:t>
      </w:r>
      <w:r w:rsidR="0078526E" w:rsidRPr="000D0C60">
        <w:rPr>
          <w:rFonts w:cstheme="minorHAnsi"/>
          <w:sz w:val="24"/>
          <w:szCs w:val="24"/>
        </w:rPr>
        <w:t>where the interviewer identifies their own opinion which can influence that of the interviewee (</w:t>
      </w:r>
      <w:proofErr w:type="spellStart"/>
      <w:r w:rsidR="0078526E" w:rsidRPr="000D0C60">
        <w:rPr>
          <w:rFonts w:cstheme="minorHAnsi"/>
          <w:sz w:val="24"/>
          <w:szCs w:val="24"/>
        </w:rPr>
        <w:t>Phellas</w:t>
      </w:r>
      <w:proofErr w:type="spellEnd"/>
      <w:r w:rsidR="0078526E" w:rsidRPr="000D0C60">
        <w:rPr>
          <w:rFonts w:cstheme="minorHAnsi"/>
          <w:sz w:val="24"/>
          <w:szCs w:val="24"/>
        </w:rPr>
        <w:t xml:space="preserve"> et al., 2001).</w:t>
      </w:r>
      <w:r w:rsidR="007E7C8C" w:rsidRPr="000D0C60">
        <w:rPr>
          <w:rFonts w:cstheme="minorHAnsi"/>
          <w:sz w:val="24"/>
          <w:szCs w:val="24"/>
        </w:rPr>
        <w:t xml:space="preserve"> Due to the research subject being mental health focused, it was also decided not to carry out interviews as disclosures from interviewees </w:t>
      </w:r>
      <w:r w:rsidR="00C93094" w:rsidRPr="000D0C60">
        <w:rPr>
          <w:rFonts w:cstheme="minorHAnsi"/>
          <w:sz w:val="24"/>
          <w:szCs w:val="24"/>
        </w:rPr>
        <w:t>prompted by the sensitive nature of the interview questions may be made with no professional expertise held by the researcher to provide the necessary support.</w:t>
      </w:r>
    </w:p>
    <w:p w14:paraId="2471242B" w14:textId="77777777" w:rsidR="009D5399" w:rsidRPr="000D0C60" w:rsidRDefault="009D5399">
      <w:pPr>
        <w:rPr>
          <w:rFonts w:cstheme="minorHAnsi"/>
          <w:sz w:val="24"/>
          <w:szCs w:val="24"/>
        </w:rPr>
      </w:pPr>
    </w:p>
    <w:p w14:paraId="1E08D649" w14:textId="1970113C" w:rsidR="009C700B" w:rsidRPr="00D928E5" w:rsidRDefault="009C700B">
      <w:pPr>
        <w:rPr>
          <w:rFonts w:cstheme="minorHAnsi"/>
          <w:i/>
          <w:iCs/>
          <w:sz w:val="24"/>
          <w:szCs w:val="24"/>
        </w:rPr>
      </w:pPr>
      <w:r w:rsidRPr="00D928E5">
        <w:rPr>
          <w:rFonts w:cstheme="minorHAnsi"/>
          <w:i/>
          <w:iCs/>
          <w:sz w:val="24"/>
          <w:szCs w:val="24"/>
        </w:rPr>
        <w:t>3.4</w:t>
      </w:r>
      <w:r w:rsidR="002F338A" w:rsidRPr="00D928E5">
        <w:rPr>
          <w:rFonts w:cstheme="minorHAnsi"/>
          <w:i/>
          <w:iCs/>
          <w:sz w:val="24"/>
          <w:szCs w:val="24"/>
        </w:rPr>
        <w:t xml:space="preserve"> – Population and Sample</w:t>
      </w:r>
    </w:p>
    <w:p w14:paraId="4906AE7A" w14:textId="77777777" w:rsidR="007B7A73" w:rsidRPr="000D0C60" w:rsidRDefault="007B7A73">
      <w:pPr>
        <w:rPr>
          <w:rFonts w:cstheme="minorHAnsi"/>
          <w:sz w:val="24"/>
          <w:szCs w:val="24"/>
        </w:rPr>
      </w:pPr>
    </w:p>
    <w:p w14:paraId="2C5680BB" w14:textId="349C8512" w:rsidR="007B7A73" w:rsidRPr="000D0C60" w:rsidRDefault="007B7A73">
      <w:pPr>
        <w:rPr>
          <w:rFonts w:cstheme="minorHAnsi"/>
          <w:sz w:val="24"/>
          <w:szCs w:val="24"/>
        </w:rPr>
      </w:pPr>
      <w:r w:rsidRPr="000D0C60">
        <w:rPr>
          <w:rFonts w:cstheme="minorHAnsi"/>
          <w:sz w:val="24"/>
          <w:szCs w:val="24"/>
        </w:rPr>
        <w:t>The focused objectives of this research project were to identify the impact factors that police officers within South Wales Police believed were the causes of poor mental health</w:t>
      </w:r>
      <w:r w:rsidR="00CA7A42" w:rsidRPr="000D0C60">
        <w:rPr>
          <w:rFonts w:cstheme="minorHAnsi"/>
          <w:sz w:val="24"/>
          <w:szCs w:val="24"/>
        </w:rPr>
        <w:t xml:space="preserve"> </w:t>
      </w:r>
      <w:r w:rsidR="000A1482" w:rsidRPr="000D0C60">
        <w:rPr>
          <w:rFonts w:cstheme="minorHAnsi"/>
          <w:sz w:val="24"/>
          <w:szCs w:val="24"/>
        </w:rPr>
        <w:t xml:space="preserve">for serving police officers </w:t>
      </w:r>
      <w:r w:rsidR="00CA7A42" w:rsidRPr="000D0C60">
        <w:rPr>
          <w:rFonts w:cstheme="minorHAnsi"/>
          <w:sz w:val="24"/>
          <w:szCs w:val="24"/>
        </w:rPr>
        <w:t>and to obtain their perspective on the organisational wellbeing support that was available to them within the police force. The researcher identified</w:t>
      </w:r>
      <w:r w:rsidR="000A1482" w:rsidRPr="000D0C60">
        <w:rPr>
          <w:rFonts w:cstheme="minorHAnsi"/>
          <w:sz w:val="24"/>
          <w:szCs w:val="24"/>
        </w:rPr>
        <w:t xml:space="preserve"> that</w:t>
      </w:r>
      <w:r w:rsidR="00CA7A42" w:rsidRPr="000D0C60">
        <w:rPr>
          <w:rFonts w:cstheme="minorHAnsi"/>
          <w:sz w:val="24"/>
          <w:szCs w:val="24"/>
        </w:rPr>
        <w:t xml:space="preserve"> the population represented within this project were all warranted police officers currently serving within the South Wales Police force. This population was identified as being the representation as the researcher aimed to understand the perceived mental health impact factors that were the cause of poor officer mental health from differing operational roles and of officers of differing rank seniority. </w:t>
      </w:r>
      <w:r w:rsidR="000A1482" w:rsidRPr="000D0C60">
        <w:rPr>
          <w:rFonts w:cstheme="minorHAnsi"/>
          <w:sz w:val="24"/>
          <w:szCs w:val="24"/>
        </w:rPr>
        <w:t xml:space="preserve">This project, having been inspired by earlier research carried out by that of </w:t>
      </w:r>
      <w:proofErr w:type="spellStart"/>
      <w:r w:rsidR="000A1482" w:rsidRPr="000D0C60">
        <w:rPr>
          <w:rFonts w:cstheme="minorHAnsi"/>
          <w:color w:val="222222"/>
          <w:sz w:val="24"/>
          <w:szCs w:val="24"/>
          <w:shd w:val="clear" w:color="auto" w:fill="FFFFFF"/>
        </w:rPr>
        <w:t>Deschênes</w:t>
      </w:r>
      <w:proofErr w:type="spellEnd"/>
      <w:r w:rsidR="000A1482" w:rsidRPr="000D0C60">
        <w:rPr>
          <w:rFonts w:cstheme="minorHAnsi"/>
          <w:color w:val="222222"/>
          <w:sz w:val="24"/>
          <w:szCs w:val="24"/>
          <w:shd w:val="clear" w:color="auto" w:fill="FFFFFF"/>
        </w:rPr>
        <w:t xml:space="preserve"> et al.</w:t>
      </w:r>
      <w:r w:rsidR="00D50B92" w:rsidRPr="000D0C60">
        <w:rPr>
          <w:rFonts w:cstheme="minorHAnsi"/>
          <w:color w:val="222222"/>
          <w:sz w:val="24"/>
          <w:szCs w:val="24"/>
          <w:shd w:val="clear" w:color="auto" w:fill="FFFFFF"/>
        </w:rPr>
        <w:t xml:space="preserve">, </w:t>
      </w:r>
      <w:r w:rsidR="000A1482" w:rsidRPr="000D0C60">
        <w:rPr>
          <w:rFonts w:cstheme="minorHAnsi"/>
          <w:color w:val="222222"/>
          <w:sz w:val="24"/>
          <w:szCs w:val="24"/>
          <w:shd w:val="clear" w:color="auto" w:fill="FFFFFF"/>
        </w:rPr>
        <w:t xml:space="preserve">(2018), who analysed the impact factors affecting the mental health of police officers in Toronto, Canada, aimed to identify the </w:t>
      </w:r>
      <w:r w:rsidR="000A1482" w:rsidRPr="000D0C60">
        <w:rPr>
          <w:rFonts w:cstheme="minorHAnsi"/>
          <w:color w:val="222222"/>
          <w:sz w:val="24"/>
          <w:szCs w:val="24"/>
          <w:shd w:val="clear" w:color="auto" w:fill="FFFFFF"/>
        </w:rPr>
        <w:lastRenderedPageBreak/>
        <w:t>impact factors affecting officers of varying departments rather than being focused solely on</w:t>
      </w:r>
      <w:r w:rsidR="00451D0D" w:rsidRPr="000D0C60">
        <w:rPr>
          <w:rFonts w:cstheme="minorHAnsi"/>
          <w:color w:val="222222"/>
          <w:sz w:val="24"/>
          <w:szCs w:val="24"/>
          <w:shd w:val="clear" w:color="auto" w:fill="FFFFFF"/>
        </w:rPr>
        <w:t xml:space="preserve"> one department such as response for example.</w:t>
      </w:r>
      <w:r w:rsidR="001E3272" w:rsidRPr="000D0C60">
        <w:rPr>
          <w:rFonts w:cstheme="minorHAnsi"/>
          <w:sz w:val="24"/>
          <w:szCs w:val="24"/>
        </w:rPr>
        <w:t xml:space="preserve"> This decision was made with the intention of identifying the ‘bigger picture’ of mental health impact factors, as being solely focused on one department may provide a false representation.</w:t>
      </w:r>
    </w:p>
    <w:p w14:paraId="1367F901" w14:textId="77777777" w:rsidR="001E3272" w:rsidRPr="000D0C60" w:rsidRDefault="001E3272">
      <w:pPr>
        <w:rPr>
          <w:rFonts w:cstheme="minorHAnsi"/>
          <w:sz w:val="24"/>
          <w:szCs w:val="24"/>
        </w:rPr>
      </w:pPr>
    </w:p>
    <w:p w14:paraId="07CA58DE" w14:textId="56B5124D" w:rsidR="0079723F" w:rsidRPr="000D0C60" w:rsidRDefault="001E3272" w:rsidP="0079723F">
      <w:pPr>
        <w:rPr>
          <w:rFonts w:cstheme="minorHAnsi"/>
          <w:sz w:val="24"/>
          <w:szCs w:val="24"/>
        </w:rPr>
      </w:pPr>
      <w:r w:rsidRPr="000D0C60">
        <w:rPr>
          <w:rFonts w:cstheme="minorHAnsi"/>
          <w:sz w:val="24"/>
          <w:szCs w:val="24"/>
        </w:rPr>
        <w:t xml:space="preserve">The Web Survey created was shared and presented through the </w:t>
      </w:r>
      <w:r w:rsidR="00AD71D6" w:rsidRPr="000D0C60">
        <w:rPr>
          <w:rFonts w:cstheme="minorHAnsi"/>
          <w:sz w:val="24"/>
          <w:szCs w:val="24"/>
        </w:rPr>
        <w:t xml:space="preserve">South Wales Police internal intranet social media page making this available to all serving police officers. The target sample of officers to participate in this web survey were between 30 – </w:t>
      </w:r>
      <w:r w:rsidR="009343C3" w:rsidRPr="000D0C60">
        <w:rPr>
          <w:rFonts w:cstheme="minorHAnsi"/>
          <w:sz w:val="24"/>
          <w:szCs w:val="24"/>
        </w:rPr>
        <w:t>40</w:t>
      </w:r>
      <w:r w:rsidR="00AD71D6" w:rsidRPr="000D0C60">
        <w:rPr>
          <w:rFonts w:cstheme="minorHAnsi"/>
          <w:sz w:val="24"/>
          <w:szCs w:val="24"/>
        </w:rPr>
        <w:t xml:space="preserve"> participants as a representative of South Wales Police </w:t>
      </w:r>
      <w:proofErr w:type="gramStart"/>
      <w:r w:rsidR="00AD71D6" w:rsidRPr="000D0C60">
        <w:rPr>
          <w:rFonts w:cstheme="minorHAnsi"/>
          <w:sz w:val="24"/>
          <w:szCs w:val="24"/>
        </w:rPr>
        <w:t>in order to</w:t>
      </w:r>
      <w:proofErr w:type="gramEnd"/>
      <w:r w:rsidR="00AD71D6" w:rsidRPr="000D0C60">
        <w:rPr>
          <w:rFonts w:cstheme="minorHAnsi"/>
          <w:sz w:val="24"/>
          <w:szCs w:val="24"/>
        </w:rPr>
        <w:t xml:space="preserve"> achieve the </w:t>
      </w:r>
      <w:r w:rsidR="0079723F" w:rsidRPr="000D0C60">
        <w:rPr>
          <w:rFonts w:cstheme="minorHAnsi"/>
          <w:sz w:val="24"/>
          <w:szCs w:val="24"/>
        </w:rPr>
        <w:t>researchers’</w:t>
      </w:r>
      <w:r w:rsidR="00AD71D6" w:rsidRPr="000D0C60">
        <w:rPr>
          <w:rFonts w:cstheme="minorHAnsi"/>
          <w:sz w:val="24"/>
          <w:szCs w:val="24"/>
        </w:rPr>
        <w:t xml:space="preserve"> objectives.</w:t>
      </w:r>
      <w:r w:rsidR="0079723F" w:rsidRPr="000D0C60">
        <w:rPr>
          <w:rFonts w:cstheme="minorHAnsi"/>
          <w:sz w:val="24"/>
          <w:szCs w:val="24"/>
        </w:rPr>
        <w:t xml:space="preserve"> A portion of the population chosen to be representative of the broader population is referred to as a “Sample”. This sample must be sufficiently large and representative of the entire population. By selecting a representative sample, we can cut down on the expenses, research time, and labour required to complete the study (Acharya et al., 2013). </w:t>
      </w:r>
      <w:r w:rsidR="00606208" w:rsidRPr="000D0C60">
        <w:rPr>
          <w:rFonts w:cstheme="minorHAnsi"/>
          <w:sz w:val="24"/>
          <w:szCs w:val="24"/>
        </w:rPr>
        <w:t xml:space="preserve">With almost 3000 serving police officers within South Wales Police (South Wales Police, 2023), a sample representative of this population was identified to carry out this research. The targeted sample of serving police officers were invited to participate through the availability of the survey on the front page of the South Wales Police intranet social media page </w:t>
      </w:r>
      <w:proofErr w:type="gramStart"/>
      <w:r w:rsidR="00606208" w:rsidRPr="000D0C60">
        <w:rPr>
          <w:rFonts w:cstheme="minorHAnsi"/>
          <w:sz w:val="24"/>
          <w:szCs w:val="24"/>
        </w:rPr>
        <w:t>and also</w:t>
      </w:r>
      <w:proofErr w:type="gramEnd"/>
      <w:r w:rsidR="00606208" w:rsidRPr="000D0C60">
        <w:rPr>
          <w:rFonts w:cstheme="minorHAnsi"/>
          <w:sz w:val="24"/>
          <w:szCs w:val="24"/>
        </w:rPr>
        <w:t xml:space="preserve"> through the researcher directly asking officers currently working in varying departments and of varying ranks of seniority to participate in the web survey. To ensure that those participating in the research were eligible to participate, the researcher implemented a confirmation at the beginning of the survey</w:t>
      </w:r>
      <w:r w:rsidR="00E030A3" w:rsidRPr="000D0C60">
        <w:rPr>
          <w:rFonts w:cstheme="minorHAnsi"/>
          <w:sz w:val="24"/>
          <w:szCs w:val="24"/>
        </w:rPr>
        <w:t xml:space="preserve"> where participants were required to confirm their eligibility by ticking a confirmation box to the following statement – “I can confirm that I am a warranted police officer currently employed by South Wales Police”.</w:t>
      </w:r>
      <w:r w:rsidR="009343C3" w:rsidRPr="000D0C60">
        <w:rPr>
          <w:rFonts w:cstheme="minorHAnsi"/>
          <w:sz w:val="24"/>
          <w:szCs w:val="24"/>
        </w:rPr>
        <w:t xml:space="preserve"> </w:t>
      </w:r>
    </w:p>
    <w:p w14:paraId="609D4D7F" w14:textId="77777777" w:rsidR="009343C3" w:rsidRPr="000D0C60" w:rsidRDefault="009343C3" w:rsidP="0079723F">
      <w:pPr>
        <w:rPr>
          <w:rFonts w:cstheme="minorHAnsi"/>
          <w:sz w:val="24"/>
          <w:szCs w:val="24"/>
        </w:rPr>
      </w:pPr>
    </w:p>
    <w:p w14:paraId="22B54CEA" w14:textId="15C073F2" w:rsidR="009343C3" w:rsidRPr="000D0C60" w:rsidRDefault="009343C3" w:rsidP="0079723F">
      <w:pPr>
        <w:rPr>
          <w:rFonts w:cstheme="minorHAnsi"/>
          <w:sz w:val="24"/>
          <w:szCs w:val="24"/>
        </w:rPr>
      </w:pPr>
      <w:r w:rsidRPr="000D0C60">
        <w:rPr>
          <w:rFonts w:cstheme="minorHAnsi"/>
          <w:sz w:val="24"/>
          <w:szCs w:val="24"/>
        </w:rPr>
        <w:t xml:space="preserve">Limitations were identified by the researcher prior to the distribution of the web survey. Due to the web survey being made available on the </w:t>
      </w:r>
      <w:r w:rsidR="008A59B2" w:rsidRPr="000D0C60">
        <w:rPr>
          <w:rFonts w:cstheme="minorHAnsi"/>
          <w:sz w:val="24"/>
          <w:szCs w:val="24"/>
        </w:rPr>
        <w:t xml:space="preserve">internal social media page of South Wales Police, it was not clearly known if the sampling group objective of 30 – 40 respondents would be achieved, or even if the number of respondents would surpass this number significantly which may </w:t>
      </w:r>
      <w:proofErr w:type="gramStart"/>
      <w:r w:rsidR="008A59B2" w:rsidRPr="000D0C60">
        <w:rPr>
          <w:rFonts w:cstheme="minorHAnsi"/>
          <w:sz w:val="24"/>
          <w:szCs w:val="24"/>
        </w:rPr>
        <w:t>have an effect on</w:t>
      </w:r>
      <w:proofErr w:type="gramEnd"/>
      <w:r w:rsidR="008A59B2" w:rsidRPr="000D0C60">
        <w:rPr>
          <w:rFonts w:cstheme="minorHAnsi"/>
          <w:sz w:val="24"/>
          <w:szCs w:val="24"/>
        </w:rPr>
        <w:t xml:space="preserve"> the outcomes. Although the web survey was also made available to current serving police officers in all departments and of all ranks of seniority, it was also unclear if responses would be received from the majority of departments or ranks or if only certain departments, for example Response, would participate, which in itself may distort the actual outcome of the objectives around the impact factors that affect the mental health of police officers in the South Wales Police force as a whole.</w:t>
      </w:r>
    </w:p>
    <w:p w14:paraId="6710E649" w14:textId="77777777" w:rsidR="003E1D1C" w:rsidRPr="000D0C60" w:rsidRDefault="003E1D1C" w:rsidP="0079723F">
      <w:pPr>
        <w:rPr>
          <w:rFonts w:cstheme="minorHAnsi"/>
          <w:sz w:val="24"/>
          <w:szCs w:val="24"/>
        </w:rPr>
      </w:pPr>
    </w:p>
    <w:p w14:paraId="7D06B97C" w14:textId="7855A2CA" w:rsidR="003E1D1C" w:rsidRPr="00D928E5" w:rsidRDefault="003E1D1C" w:rsidP="0079723F">
      <w:pPr>
        <w:rPr>
          <w:rFonts w:cstheme="minorHAnsi"/>
          <w:i/>
          <w:iCs/>
          <w:sz w:val="24"/>
          <w:szCs w:val="24"/>
        </w:rPr>
      </w:pPr>
      <w:r w:rsidRPr="00D928E5">
        <w:rPr>
          <w:rFonts w:cstheme="minorHAnsi"/>
          <w:i/>
          <w:iCs/>
          <w:sz w:val="24"/>
          <w:szCs w:val="24"/>
        </w:rPr>
        <w:t>3.5 – Ethical Practice</w:t>
      </w:r>
    </w:p>
    <w:p w14:paraId="762F2369" w14:textId="77777777" w:rsidR="003E1D1C" w:rsidRPr="000D0C60" w:rsidRDefault="003E1D1C" w:rsidP="0079723F">
      <w:pPr>
        <w:rPr>
          <w:rFonts w:cstheme="minorHAnsi"/>
          <w:sz w:val="24"/>
          <w:szCs w:val="24"/>
        </w:rPr>
      </w:pPr>
    </w:p>
    <w:p w14:paraId="6CE193F0" w14:textId="5654C4E8" w:rsidR="003E1D1C" w:rsidRPr="000D0C60" w:rsidRDefault="003E1D1C" w:rsidP="0079723F">
      <w:pPr>
        <w:rPr>
          <w:rFonts w:cstheme="minorHAnsi"/>
          <w:sz w:val="24"/>
          <w:szCs w:val="24"/>
        </w:rPr>
      </w:pPr>
      <w:r w:rsidRPr="000D0C60">
        <w:rPr>
          <w:rFonts w:cstheme="minorHAnsi"/>
          <w:sz w:val="24"/>
          <w:szCs w:val="24"/>
        </w:rPr>
        <w:t xml:space="preserve">When conducting the research for this dissertation, the importance of ensuring that all work carried out </w:t>
      </w:r>
      <w:r w:rsidR="00555A1C" w:rsidRPr="000D0C60">
        <w:rPr>
          <w:rFonts w:cstheme="minorHAnsi"/>
          <w:sz w:val="24"/>
          <w:szCs w:val="24"/>
        </w:rPr>
        <w:t xml:space="preserve">was </w:t>
      </w:r>
      <w:r w:rsidRPr="000D0C60">
        <w:rPr>
          <w:rFonts w:cstheme="minorHAnsi"/>
          <w:sz w:val="24"/>
          <w:szCs w:val="24"/>
        </w:rPr>
        <w:t xml:space="preserve">conducted </w:t>
      </w:r>
      <w:r w:rsidR="00B2266E" w:rsidRPr="000D0C60">
        <w:rPr>
          <w:rFonts w:cstheme="minorHAnsi"/>
          <w:sz w:val="24"/>
          <w:szCs w:val="24"/>
        </w:rPr>
        <w:t>with fair,</w:t>
      </w:r>
      <w:r w:rsidRPr="000D0C60">
        <w:rPr>
          <w:rFonts w:cstheme="minorHAnsi"/>
          <w:sz w:val="24"/>
          <w:szCs w:val="24"/>
        </w:rPr>
        <w:t xml:space="preserve"> ethical </w:t>
      </w:r>
      <w:r w:rsidR="00B2266E" w:rsidRPr="000D0C60">
        <w:rPr>
          <w:rFonts w:cstheme="minorHAnsi"/>
          <w:sz w:val="24"/>
          <w:szCs w:val="24"/>
        </w:rPr>
        <w:t>practice</w:t>
      </w:r>
      <w:r w:rsidRPr="000D0C60">
        <w:rPr>
          <w:rFonts w:cstheme="minorHAnsi"/>
          <w:sz w:val="24"/>
          <w:szCs w:val="24"/>
        </w:rPr>
        <w:t xml:space="preserve"> was essential. </w:t>
      </w:r>
      <w:r w:rsidR="00B2266E" w:rsidRPr="000D0C60">
        <w:rPr>
          <w:rFonts w:cstheme="minorHAnsi"/>
          <w:sz w:val="24"/>
          <w:szCs w:val="24"/>
        </w:rPr>
        <w:t xml:space="preserve">The term “Ethics” is </w:t>
      </w:r>
      <w:r w:rsidR="00B2266E" w:rsidRPr="000D0C60">
        <w:rPr>
          <w:rFonts w:cstheme="minorHAnsi"/>
          <w:sz w:val="24"/>
          <w:szCs w:val="24"/>
        </w:rPr>
        <w:lastRenderedPageBreak/>
        <w:t>defined by Britannica (2023) as “the discipline concerned with what is morally good and bad and morally right and wrong”.</w:t>
      </w:r>
      <w:r w:rsidR="005D4681" w:rsidRPr="000D0C60">
        <w:rPr>
          <w:rFonts w:cstheme="minorHAnsi"/>
          <w:sz w:val="24"/>
          <w:szCs w:val="24"/>
        </w:rPr>
        <w:t xml:space="preserve"> Ethical practice ensures that all research is carried out in a transparent and impartial manner leading to honest, non-bias results. Ethical research must be conducted responsibly, with ethical decisions being made at the outset of the research idea and throughout the publication (Wester, 2011).</w:t>
      </w:r>
      <w:r w:rsidR="00555A1C" w:rsidRPr="000D0C60">
        <w:rPr>
          <w:rFonts w:cstheme="minorHAnsi"/>
          <w:sz w:val="24"/>
          <w:szCs w:val="24"/>
        </w:rPr>
        <w:t xml:space="preserve"> When conducting Ethical research, Emanuel et al., (2000) found that 7 requirements systematically elucidate a coherent framework for evaluating the ethics of clinical research </w:t>
      </w:r>
      <w:r w:rsidR="00766DC4" w:rsidRPr="000D0C60">
        <w:rPr>
          <w:rFonts w:cstheme="minorHAnsi"/>
          <w:sz w:val="24"/>
          <w:szCs w:val="24"/>
        </w:rPr>
        <w:t>studies:</w:t>
      </w:r>
      <w:r w:rsidR="00555A1C" w:rsidRPr="000D0C60">
        <w:rPr>
          <w:rFonts w:cstheme="minorHAnsi"/>
          <w:sz w:val="24"/>
          <w:szCs w:val="24"/>
        </w:rPr>
        <w:t xml:space="preserve"> Value, Scientific validity, Fair subject selection, Favourable risk-benefit ratio, </w:t>
      </w:r>
      <w:proofErr w:type="gramStart"/>
      <w:r w:rsidR="00D6774A" w:rsidRPr="000D0C60">
        <w:rPr>
          <w:rFonts w:cstheme="minorHAnsi"/>
          <w:sz w:val="24"/>
          <w:szCs w:val="24"/>
        </w:rPr>
        <w:t>I</w:t>
      </w:r>
      <w:r w:rsidR="00766DC4" w:rsidRPr="000D0C60">
        <w:rPr>
          <w:rFonts w:cstheme="minorHAnsi"/>
          <w:sz w:val="24"/>
          <w:szCs w:val="24"/>
        </w:rPr>
        <w:t>ndependent</w:t>
      </w:r>
      <w:proofErr w:type="gramEnd"/>
      <w:r w:rsidR="00555A1C" w:rsidRPr="000D0C60">
        <w:rPr>
          <w:rFonts w:cstheme="minorHAnsi"/>
          <w:sz w:val="24"/>
          <w:szCs w:val="24"/>
        </w:rPr>
        <w:t xml:space="preserve"> review, Informed </w:t>
      </w:r>
      <w:r w:rsidR="00766DC4" w:rsidRPr="000D0C60">
        <w:rPr>
          <w:rFonts w:cstheme="minorHAnsi"/>
          <w:sz w:val="24"/>
          <w:szCs w:val="24"/>
        </w:rPr>
        <w:t>consent,</w:t>
      </w:r>
      <w:r w:rsidR="00555A1C" w:rsidRPr="000D0C60">
        <w:rPr>
          <w:rFonts w:cstheme="minorHAnsi"/>
          <w:sz w:val="24"/>
          <w:szCs w:val="24"/>
        </w:rPr>
        <w:t xml:space="preserve"> and Respect for enrolled subjects.</w:t>
      </w:r>
      <w:r w:rsidR="00766DC4" w:rsidRPr="000D0C60">
        <w:rPr>
          <w:rFonts w:cstheme="minorHAnsi"/>
          <w:sz w:val="24"/>
          <w:szCs w:val="24"/>
        </w:rPr>
        <w:t xml:space="preserve"> All respondents to this research project were made aware of any ethical issues that may arise and were made aware that participation would be carried out in a confidential manner, with collected data being stored securely. A statement to confirm the consent of the respondent to participate in the survey was implemented at the beginning of the web survey with the respondent required to place a tick in a consent box to confirm the following statement – “I consent to taking part in this survey about the mental health impact factors that police officers believe are the causes of poor mental health within the South Wales Police force and the perspectives of officers on the effectiveness of organisational wellbeing support”.</w:t>
      </w:r>
    </w:p>
    <w:p w14:paraId="5C1418B2" w14:textId="77777777" w:rsidR="00766DC4" w:rsidRPr="000D0C60" w:rsidRDefault="00766DC4" w:rsidP="0079723F">
      <w:pPr>
        <w:rPr>
          <w:rFonts w:cstheme="minorHAnsi"/>
          <w:sz w:val="24"/>
          <w:szCs w:val="24"/>
        </w:rPr>
      </w:pPr>
    </w:p>
    <w:p w14:paraId="639341DB" w14:textId="5BEBAC3B" w:rsidR="00766DC4" w:rsidRPr="000D0C60" w:rsidRDefault="00766DC4" w:rsidP="0079723F">
      <w:pPr>
        <w:rPr>
          <w:rFonts w:cstheme="minorHAnsi"/>
          <w:sz w:val="24"/>
          <w:szCs w:val="24"/>
        </w:rPr>
      </w:pPr>
      <w:r w:rsidRPr="000D0C60">
        <w:rPr>
          <w:rFonts w:cstheme="minorHAnsi"/>
          <w:sz w:val="24"/>
          <w:szCs w:val="24"/>
        </w:rPr>
        <w:t xml:space="preserve">Prior to this study being carried out, a requirement for ethical approval around the subject matter was completed through the submission of an Application for Ethical Approval Form. </w:t>
      </w:r>
      <w:r w:rsidR="00D37572" w:rsidRPr="000D0C60">
        <w:rPr>
          <w:rFonts w:cstheme="minorHAnsi"/>
          <w:sz w:val="24"/>
          <w:szCs w:val="24"/>
        </w:rPr>
        <w:t xml:space="preserve">This application outlined the objectives of the proposed study, the method in which the study would be conducted, and the targeted respondents that would be required to complete the study. The application also </w:t>
      </w:r>
      <w:r w:rsidR="008E5BC1" w:rsidRPr="000D0C60">
        <w:rPr>
          <w:rFonts w:cstheme="minorHAnsi"/>
          <w:sz w:val="24"/>
          <w:szCs w:val="24"/>
        </w:rPr>
        <w:t xml:space="preserve">provided an overview of how personal data obtained from the study would be held securely, and how the web survey carried out would clearly explain to respondents from the beginning that their participation would be anonymous with no option on the web survey to submit personal detail. </w:t>
      </w:r>
      <w:r w:rsidR="001143A7" w:rsidRPr="000D0C60">
        <w:rPr>
          <w:rFonts w:cstheme="minorHAnsi"/>
          <w:sz w:val="24"/>
          <w:szCs w:val="24"/>
        </w:rPr>
        <w:t>In consideration of applications submitted regarding ethical approval, Cambridge University, (2023) state that research ethics committees, when assessing applications, will look for the benefits of a research application to outweigh the risk of harm</w:t>
      </w:r>
      <w:r w:rsidR="009343C3" w:rsidRPr="000D0C60">
        <w:rPr>
          <w:rFonts w:cstheme="minorHAnsi"/>
          <w:sz w:val="24"/>
          <w:szCs w:val="24"/>
        </w:rPr>
        <w:t>, and a clear demonstration of the intent to respect the autonomy of individuals involved in</w:t>
      </w:r>
      <w:r w:rsidR="009343C3" w:rsidRPr="000D0C60">
        <w:rPr>
          <w:rFonts w:cstheme="minorHAnsi"/>
          <w:sz w:val="24"/>
          <w:szCs w:val="24"/>
        </w:rPr>
        <w:tab/>
        <w:t>the research.</w:t>
      </w:r>
    </w:p>
    <w:p w14:paraId="37E6E49C" w14:textId="77777777" w:rsidR="008A59B2" w:rsidRPr="000D0C60" w:rsidRDefault="008A59B2" w:rsidP="0079723F">
      <w:pPr>
        <w:rPr>
          <w:rFonts w:cstheme="minorHAnsi"/>
          <w:sz w:val="24"/>
          <w:szCs w:val="24"/>
        </w:rPr>
      </w:pPr>
    </w:p>
    <w:p w14:paraId="4FB05BAF" w14:textId="55BB37E2" w:rsidR="008A59B2" w:rsidRPr="000D0C60" w:rsidRDefault="008A59B2" w:rsidP="0079723F">
      <w:pPr>
        <w:rPr>
          <w:rFonts w:cstheme="minorHAnsi"/>
          <w:sz w:val="24"/>
          <w:szCs w:val="24"/>
        </w:rPr>
      </w:pPr>
      <w:r w:rsidRPr="000D0C60">
        <w:rPr>
          <w:rFonts w:cstheme="minorHAnsi"/>
          <w:sz w:val="24"/>
          <w:szCs w:val="24"/>
        </w:rPr>
        <w:t xml:space="preserve">The research methods of this dissertation have now been outlined with the importance of </w:t>
      </w:r>
      <w:r w:rsidR="000C486A" w:rsidRPr="000D0C60">
        <w:rPr>
          <w:rFonts w:cstheme="minorHAnsi"/>
          <w:sz w:val="24"/>
          <w:szCs w:val="24"/>
        </w:rPr>
        <w:t>conducting the research in an ethical manner explained. Following the distribution of the Web Survey for this project, the following chapter will analyse the results obtained and will discuss the findings.</w:t>
      </w:r>
    </w:p>
    <w:p w14:paraId="11D8F5F0" w14:textId="77777777" w:rsidR="00E350BB" w:rsidRPr="000D0C60" w:rsidRDefault="00E350BB" w:rsidP="0079723F">
      <w:pPr>
        <w:rPr>
          <w:rFonts w:cstheme="minorHAnsi"/>
          <w:sz w:val="24"/>
          <w:szCs w:val="24"/>
        </w:rPr>
      </w:pPr>
    </w:p>
    <w:p w14:paraId="3015ACC2" w14:textId="77777777" w:rsidR="00E350BB" w:rsidRPr="000D0C60" w:rsidRDefault="00E350BB" w:rsidP="0079723F">
      <w:pPr>
        <w:rPr>
          <w:rFonts w:cstheme="minorHAnsi"/>
          <w:sz w:val="24"/>
          <w:szCs w:val="24"/>
        </w:rPr>
      </w:pPr>
    </w:p>
    <w:p w14:paraId="46E8C245" w14:textId="77777777" w:rsidR="00E350BB" w:rsidRPr="000D0C60" w:rsidRDefault="00E350BB" w:rsidP="0079723F">
      <w:pPr>
        <w:rPr>
          <w:rFonts w:cstheme="minorHAnsi"/>
          <w:sz w:val="24"/>
          <w:szCs w:val="24"/>
        </w:rPr>
      </w:pPr>
    </w:p>
    <w:p w14:paraId="275A0513" w14:textId="555A78E5" w:rsidR="00E350BB" w:rsidRPr="000D0C60" w:rsidRDefault="00E350BB" w:rsidP="0079723F">
      <w:pPr>
        <w:rPr>
          <w:rFonts w:cstheme="minorHAnsi"/>
          <w:sz w:val="24"/>
          <w:szCs w:val="24"/>
        </w:rPr>
      </w:pPr>
      <w:r w:rsidRPr="000D0C60">
        <w:rPr>
          <w:rFonts w:cstheme="minorHAnsi"/>
          <w:sz w:val="24"/>
          <w:szCs w:val="24"/>
        </w:rPr>
        <w:t>Word Count – 2163</w:t>
      </w:r>
    </w:p>
    <w:p w14:paraId="431BA8CA" w14:textId="77777777" w:rsidR="00E350BB" w:rsidRPr="000D0C60" w:rsidRDefault="00E350BB" w:rsidP="0079723F">
      <w:pPr>
        <w:rPr>
          <w:rFonts w:cstheme="minorHAnsi"/>
          <w:sz w:val="24"/>
          <w:szCs w:val="24"/>
        </w:rPr>
      </w:pPr>
    </w:p>
    <w:p w14:paraId="51F39E6C" w14:textId="77777777" w:rsidR="00E350BB" w:rsidRPr="000D0C60" w:rsidRDefault="00E350BB" w:rsidP="0079723F">
      <w:pPr>
        <w:rPr>
          <w:rFonts w:cstheme="minorHAnsi"/>
          <w:sz w:val="24"/>
          <w:szCs w:val="24"/>
        </w:rPr>
      </w:pPr>
    </w:p>
    <w:p w14:paraId="5BE4664B" w14:textId="18355AD2" w:rsidR="00E350BB" w:rsidRPr="00D928E5" w:rsidRDefault="00E350BB" w:rsidP="0079723F">
      <w:pPr>
        <w:rPr>
          <w:rFonts w:cstheme="minorHAnsi"/>
          <w:i/>
          <w:iCs/>
          <w:sz w:val="24"/>
          <w:szCs w:val="24"/>
        </w:rPr>
      </w:pPr>
      <w:r w:rsidRPr="00D928E5">
        <w:rPr>
          <w:rFonts w:cstheme="minorHAnsi"/>
          <w:i/>
          <w:iCs/>
          <w:sz w:val="24"/>
          <w:szCs w:val="24"/>
        </w:rPr>
        <w:t xml:space="preserve">Reference List </w:t>
      </w:r>
      <w:r w:rsidR="00575980" w:rsidRPr="00D928E5">
        <w:rPr>
          <w:rFonts w:cstheme="minorHAnsi"/>
          <w:i/>
          <w:iCs/>
          <w:sz w:val="24"/>
          <w:szCs w:val="24"/>
        </w:rPr>
        <w:t>–</w:t>
      </w:r>
      <w:r w:rsidRPr="00D928E5">
        <w:rPr>
          <w:rFonts w:cstheme="minorHAnsi"/>
          <w:i/>
          <w:iCs/>
          <w:sz w:val="24"/>
          <w:szCs w:val="24"/>
        </w:rPr>
        <w:t xml:space="preserve"> </w:t>
      </w:r>
    </w:p>
    <w:p w14:paraId="57479180" w14:textId="77777777" w:rsidR="000D0C60" w:rsidRDefault="000D0C60" w:rsidP="0079723F"/>
    <w:p w14:paraId="71FC34C7" w14:textId="710D5DED"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Acharya, A.S., Prakash, A., Saxena, P. and Nigam, A.,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2013</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Sampling: Why and how of it</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Indian Journal of Medical Specialties</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4</w:t>
      </w:r>
      <w:r w:rsidRPr="001A3282">
        <w:rPr>
          <w:rFonts w:cstheme="minorHAnsi"/>
          <w:color w:val="222222"/>
          <w:sz w:val="24"/>
          <w:szCs w:val="24"/>
          <w:shd w:val="clear" w:color="auto" w:fill="FFFFFF"/>
        </w:rPr>
        <w:t>(2), pp.330-333.</w:t>
      </w:r>
    </w:p>
    <w:p w14:paraId="7381BCB6" w14:textId="77777777" w:rsidR="000D0C60" w:rsidRPr="001A3282" w:rsidRDefault="000D0C60" w:rsidP="000D0C60">
      <w:pPr>
        <w:rPr>
          <w:rFonts w:cstheme="minorHAnsi"/>
          <w:sz w:val="24"/>
          <w:szCs w:val="24"/>
        </w:rPr>
      </w:pPr>
    </w:p>
    <w:p w14:paraId="53318D39" w14:textId="3399D32B" w:rsidR="000D0C60" w:rsidRPr="001A3282" w:rsidRDefault="000D0C60" w:rsidP="000D0C60">
      <w:pPr>
        <w:rPr>
          <w:rFonts w:cstheme="minorHAnsi"/>
          <w:color w:val="222222"/>
          <w:sz w:val="24"/>
          <w:szCs w:val="24"/>
          <w:shd w:val="clear" w:color="auto" w:fill="FFFFFF"/>
        </w:rPr>
      </w:pPr>
      <w:r w:rsidRPr="001A3282">
        <w:rPr>
          <w:rFonts w:cstheme="minorHAnsi"/>
          <w:color w:val="222222"/>
          <w:sz w:val="24"/>
          <w:szCs w:val="24"/>
          <w:shd w:val="clear" w:color="auto" w:fill="FFFFFF"/>
        </w:rPr>
        <w:t xml:space="preserve">Bell, E., Bryman, A. and Harley, B.,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2022</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Business research methods</w:t>
      </w:r>
      <w:r w:rsidRPr="001A3282">
        <w:rPr>
          <w:rFonts w:cstheme="minorHAnsi"/>
          <w:color w:val="222222"/>
          <w:sz w:val="24"/>
          <w:szCs w:val="24"/>
          <w:shd w:val="clear" w:color="auto" w:fill="FFFFFF"/>
        </w:rPr>
        <w:t>. Oxford university press.</w:t>
      </w:r>
    </w:p>
    <w:p w14:paraId="2F03AE55" w14:textId="77777777" w:rsidR="000D0C60" w:rsidRPr="001A3282" w:rsidRDefault="000D0C60" w:rsidP="000D0C60">
      <w:pPr>
        <w:rPr>
          <w:rFonts w:cstheme="minorHAnsi"/>
          <w:color w:val="222222"/>
          <w:sz w:val="24"/>
          <w:szCs w:val="24"/>
          <w:shd w:val="clear" w:color="auto" w:fill="FFFFFF"/>
        </w:rPr>
      </w:pPr>
    </w:p>
    <w:p w14:paraId="3B43B890" w14:textId="77777777" w:rsidR="000D0C60" w:rsidRPr="001A3282" w:rsidRDefault="000D0C60" w:rsidP="000D0C60">
      <w:pPr>
        <w:rPr>
          <w:rFonts w:cstheme="minorHAnsi"/>
          <w:sz w:val="24"/>
          <w:szCs w:val="24"/>
        </w:rPr>
      </w:pPr>
      <w:r w:rsidRPr="001A3282">
        <w:rPr>
          <w:rFonts w:cstheme="minorHAnsi"/>
          <w:color w:val="000000"/>
          <w:sz w:val="24"/>
          <w:szCs w:val="24"/>
          <w:shd w:val="clear" w:color="auto" w:fill="FFFFFF"/>
        </w:rPr>
        <w:t>Britannica. (2023). </w:t>
      </w:r>
      <w:r w:rsidRPr="001A3282">
        <w:rPr>
          <w:rFonts w:cstheme="minorHAnsi"/>
          <w:i/>
          <w:iCs/>
          <w:color w:val="000000"/>
          <w:sz w:val="24"/>
          <w:szCs w:val="24"/>
        </w:rPr>
        <w:t>Ethics - Philosophy</w:t>
      </w:r>
      <w:r w:rsidRPr="001A3282">
        <w:rPr>
          <w:rFonts w:cstheme="minorHAnsi"/>
          <w:color w:val="000000"/>
          <w:sz w:val="24"/>
          <w:szCs w:val="24"/>
          <w:shd w:val="clear" w:color="auto" w:fill="FFFFFF"/>
        </w:rPr>
        <w:t>. [Online]. Britannica. Available at: Ethics | Definition, History, Examples, Types, Philosophy, &amp; Facts | Britannica [Accessed 12 December 2023].</w:t>
      </w:r>
    </w:p>
    <w:p w14:paraId="300C434E" w14:textId="77777777" w:rsidR="000D0C60" w:rsidRPr="001A3282" w:rsidRDefault="000D0C60" w:rsidP="000D0C60">
      <w:pPr>
        <w:rPr>
          <w:rFonts w:cstheme="minorHAnsi"/>
          <w:sz w:val="24"/>
          <w:szCs w:val="24"/>
        </w:rPr>
      </w:pPr>
    </w:p>
    <w:p w14:paraId="617EDCC1" w14:textId="77777777" w:rsidR="000D0C60" w:rsidRPr="001A3282" w:rsidRDefault="000D0C60" w:rsidP="000D0C60">
      <w:pPr>
        <w:rPr>
          <w:rFonts w:cstheme="minorHAnsi"/>
          <w:sz w:val="24"/>
          <w:szCs w:val="24"/>
        </w:rPr>
      </w:pPr>
      <w:r w:rsidRPr="001A3282">
        <w:rPr>
          <w:rFonts w:cstheme="minorHAnsi"/>
          <w:color w:val="000000"/>
          <w:sz w:val="24"/>
          <w:szCs w:val="24"/>
          <w:shd w:val="clear" w:color="auto" w:fill="FFFFFF"/>
        </w:rPr>
        <w:t>Cambridge University. (2023). </w:t>
      </w:r>
      <w:r w:rsidRPr="001A3282">
        <w:rPr>
          <w:rFonts w:cstheme="minorHAnsi"/>
          <w:i/>
          <w:iCs/>
          <w:color w:val="000000"/>
          <w:sz w:val="24"/>
          <w:szCs w:val="24"/>
        </w:rPr>
        <w:t>Research ethics / ethics application guidance</w:t>
      </w:r>
      <w:r w:rsidRPr="001A3282">
        <w:rPr>
          <w:rFonts w:cstheme="minorHAnsi"/>
          <w:color w:val="000000"/>
          <w:sz w:val="24"/>
          <w:szCs w:val="24"/>
          <w:shd w:val="clear" w:color="auto" w:fill="FFFFFF"/>
        </w:rPr>
        <w:t>. [Online]. University of Cambridge. Available at: https://www.research-integrity.admin.cam.ac.uk/research-ethics/ethics-application-guidance/applying- [Accessed 13 December 2023].</w:t>
      </w:r>
    </w:p>
    <w:p w14:paraId="5AE7B4A6" w14:textId="77777777" w:rsidR="000D0C60" w:rsidRPr="001A3282" w:rsidRDefault="000D0C60" w:rsidP="000D0C60">
      <w:pPr>
        <w:rPr>
          <w:rFonts w:cstheme="minorHAnsi"/>
          <w:sz w:val="24"/>
          <w:szCs w:val="24"/>
        </w:rPr>
      </w:pPr>
    </w:p>
    <w:p w14:paraId="060A2AA9" w14:textId="4F21126D" w:rsidR="000D0C60" w:rsidRPr="001A3282" w:rsidRDefault="000D0C60" w:rsidP="000D0C60">
      <w:pPr>
        <w:rPr>
          <w:rFonts w:cstheme="minorHAnsi"/>
          <w:color w:val="333333"/>
          <w:sz w:val="24"/>
          <w:szCs w:val="24"/>
        </w:rPr>
      </w:pPr>
      <w:proofErr w:type="spellStart"/>
      <w:r w:rsidRPr="001A3282">
        <w:rPr>
          <w:rFonts w:cstheme="minorHAnsi"/>
          <w:color w:val="222222"/>
          <w:sz w:val="24"/>
          <w:szCs w:val="24"/>
          <w:shd w:val="clear" w:color="auto" w:fill="FFFFFF"/>
        </w:rPr>
        <w:t>Deschênes</w:t>
      </w:r>
      <w:proofErr w:type="spellEnd"/>
      <w:r w:rsidRPr="001A3282">
        <w:rPr>
          <w:rFonts w:cstheme="minorHAnsi"/>
          <w:color w:val="222222"/>
          <w:sz w:val="24"/>
          <w:szCs w:val="24"/>
          <w:shd w:val="clear" w:color="auto" w:fill="FFFFFF"/>
        </w:rPr>
        <w:t xml:space="preserve">, A.A., Desjardins, C. and Dussault, M.,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2018</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Psychosocial factors linked to the occupational psychological health of police officers: Preliminary study.</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Cogent psychology</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5</w:t>
      </w:r>
      <w:r w:rsidRPr="001A3282">
        <w:rPr>
          <w:rFonts w:cstheme="minorHAnsi"/>
          <w:color w:val="222222"/>
          <w:sz w:val="24"/>
          <w:szCs w:val="24"/>
          <w:shd w:val="clear" w:color="auto" w:fill="FFFFFF"/>
        </w:rPr>
        <w:t>(1), p.1426271.</w:t>
      </w:r>
    </w:p>
    <w:p w14:paraId="4F134D84" w14:textId="77777777" w:rsidR="000D0C60" w:rsidRPr="001A3282" w:rsidRDefault="000D0C60" w:rsidP="000D0C60">
      <w:pPr>
        <w:rPr>
          <w:rFonts w:cstheme="minorHAnsi"/>
          <w:sz w:val="24"/>
          <w:szCs w:val="24"/>
        </w:rPr>
      </w:pPr>
    </w:p>
    <w:p w14:paraId="32919CAB" w14:textId="460F0B89"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Emanuel, E.J., Wendler, D. and Grady, C.,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2000</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 xml:space="preserve">What makes clinical research </w:t>
      </w:r>
      <w:proofErr w:type="gramStart"/>
      <w:r w:rsidRPr="001A3282">
        <w:rPr>
          <w:rFonts w:cstheme="minorHAnsi"/>
          <w:i/>
          <w:iCs/>
          <w:color w:val="222222"/>
          <w:sz w:val="24"/>
          <w:szCs w:val="24"/>
          <w:shd w:val="clear" w:color="auto" w:fill="FFFFFF"/>
        </w:rPr>
        <w:t>ethical?.</w:t>
      </w:r>
      <w:proofErr w:type="gramEnd"/>
      <w:r w:rsidRPr="001A3282">
        <w:rPr>
          <w:rFonts w:cstheme="minorHAnsi"/>
          <w:i/>
          <w:iCs/>
          <w:color w:val="222222"/>
          <w:sz w:val="24"/>
          <w:szCs w:val="24"/>
          <w:shd w:val="clear" w:color="auto" w:fill="FFFFFF"/>
        </w:rPr>
        <w:t> Jama</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283</w:t>
      </w:r>
      <w:r w:rsidRPr="001A3282">
        <w:rPr>
          <w:rFonts w:cstheme="minorHAnsi"/>
          <w:color w:val="222222"/>
          <w:sz w:val="24"/>
          <w:szCs w:val="24"/>
          <w:shd w:val="clear" w:color="auto" w:fill="FFFFFF"/>
        </w:rPr>
        <w:t>(20), pp.2701-2711.</w:t>
      </w:r>
    </w:p>
    <w:p w14:paraId="17340C30" w14:textId="77777777" w:rsidR="000D0C60" w:rsidRPr="001A3282" w:rsidRDefault="000D0C60" w:rsidP="000D0C60">
      <w:pPr>
        <w:rPr>
          <w:rFonts w:cstheme="minorHAnsi"/>
          <w:sz w:val="24"/>
          <w:szCs w:val="24"/>
        </w:rPr>
      </w:pPr>
    </w:p>
    <w:p w14:paraId="42C44C87" w14:textId="77777777" w:rsidR="000D0C60" w:rsidRPr="001A3282" w:rsidRDefault="000D0C60" w:rsidP="000D0C60">
      <w:pPr>
        <w:rPr>
          <w:rFonts w:cstheme="minorHAnsi"/>
          <w:sz w:val="24"/>
          <w:szCs w:val="24"/>
        </w:rPr>
      </w:pPr>
      <w:r w:rsidRPr="001A3282">
        <w:rPr>
          <w:rFonts w:cstheme="minorHAnsi"/>
          <w:color w:val="000000"/>
          <w:sz w:val="24"/>
          <w:szCs w:val="24"/>
          <w:shd w:val="clear" w:color="auto" w:fill="FFFFFF"/>
        </w:rPr>
        <w:t>Fowler, F. J. (2014). </w:t>
      </w:r>
      <w:r w:rsidRPr="001A3282">
        <w:rPr>
          <w:rFonts w:cstheme="minorHAnsi"/>
          <w:i/>
          <w:iCs/>
          <w:color w:val="000000"/>
          <w:sz w:val="24"/>
          <w:szCs w:val="24"/>
        </w:rPr>
        <w:t>Survey Research Methods</w:t>
      </w:r>
      <w:r w:rsidRPr="001A3282">
        <w:rPr>
          <w:rFonts w:cstheme="minorHAnsi"/>
          <w:color w:val="000000"/>
          <w:sz w:val="24"/>
          <w:szCs w:val="24"/>
          <w:shd w:val="clear" w:color="auto" w:fill="FFFFFF"/>
        </w:rPr>
        <w:t>. 5th ed. Thousand Oaks: CA: SAGE.</w:t>
      </w:r>
    </w:p>
    <w:p w14:paraId="7FB8AEA1" w14:textId="77777777" w:rsidR="000D0C60" w:rsidRPr="001A3282" w:rsidRDefault="000D0C60" w:rsidP="000D0C60">
      <w:pPr>
        <w:rPr>
          <w:rFonts w:cstheme="minorHAnsi"/>
          <w:sz w:val="24"/>
          <w:szCs w:val="24"/>
        </w:rPr>
      </w:pPr>
    </w:p>
    <w:p w14:paraId="6B1063A7" w14:textId="3DEF22F4" w:rsidR="000D0C60" w:rsidRPr="001A3282" w:rsidRDefault="000D0C60" w:rsidP="000D0C60">
      <w:pPr>
        <w:rPr>
          <w:rFonts w:cstheme="minorHAnsi"/>
          <w:color w:val="222222"/>
          <w:sz w:val="24"/>
          <w:szCs w:val="24"/>
          <w:shd w:val="clear" w:color="auto" w:fill="FFFFFF"/>
        </w:rPr>
      </w:pPr>
      <w:r w:rsidRPr="001A3282">
        <w:rPr>
          <w:rFonts w:cstheme="minorHAnsi"/>
          <w:color w:val="222222"/>
          <w:sz w:val="24"/>
          <w:szCs w:val="24"/>
          <w:shd w:val="clear" w:color="auto" w:fill="FFFFFF"/>
        </w:rPr>
        <w:t xml:space="preserve">Garbarino, S. and Holland, J.,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2009</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w:t>
      </w:r>
      <w:r w:rsidRPr="001A3282">
        <w:rPr>
          <w:rFonts w:cstheme="minorHAnsi"/>
          <w:i/>
          <w:iCs/>
          <w:color w:val="222222"/>
          <w:sz w:val="24"/>
          <w:szCs w:val="24"/>
          <w:shd w:val="clear" w:color="auto" w:fill="FFFFFF"/>
        </w:rPr>
        <w:t xml:space="preserve"> Quantitative and qualitative methods in impact evaluation and measuring results</w:t>
      </w:r>
      <w:r w:rsidRPr="001A3282">
        <w:rPr>
          <w:rFonts w:cstheme="minorHAnsi"/>
          <w:color w:val="222222"/>
          <w:sz w:val="24"/>
          <w:szCs w:val="24"/>
          <w:shd w:val="clear" w:color="auto" w:fill="FFFFFF"/>
        </w:rPr>
        <w:t>.</w:t>
      </w:r>
    </w:p>
    <w:p w14:paraId="6ECBDF99" w14:textId="77777777" w:rsidR="000D0C60" w:rsidRPr="001A3282" w:rsidRDefault="000D0C60" w:rsidP="000D0C60">
      <w:pPr>
        <w:rPr>
          <w:rFonts w:cstheme="minorHAnsi"/>
          <w:sz w:val="24"/>
          <w:szCs w:val="24"/>
        </w:rPr>
      </w:pPr>
    </w:p>
    <w:p w14:paraId="1E4DDA02" w14:textId="5DD846C6"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Graue, C.,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2015</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Qualitative data analysis. </w:t>
      </w:r>
      <w:r w:rsidRPr="001A3282">
        <w:rPr>
          <w:rFonts w:cstheme="minorHAnsi"/>
          <w:i/>
          <w:iCs/>
          <w:color w:val="222222"/>
          <w:sz w:val="24"/>
          <w:szCs w:val="24"/>
          <w:shd w:val="clear" w:color="auto" w:fill="FFFFFF"/>
        </w:rPr>
        <w:t>International Journal of Sales, Retailing &amp; Marketing</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4</w:t>
      </w:r>
      <w:r w:rsidRPr="001A3282">
        <w:rPr>
          <w:rFonts w:cstheme="minorHAnsi"/>
          <w:color w:val="222222"/>
          <w:sz w:val="24"/>
          <w:szCs w:val="24"/>
          <w:shd w:val="clear" w:color="auto" w:fill="FFFFFF"/>
        </w:rPr>
        <w:t>(9), pp.5-14.</w:t>
      </w:r>
    </w:p>
    <w:p w14:paraId="2BB14815" w14:textId="77777777" w:rsidR="000D0C60" w:rsidRPr="001A3282" w:rsidRDefault="000D0C60" w:rsidP="000D0C60">
      <w:pPr>
        <w:rPr>
          <w:rFonts w:cstheme="minorHAnsi"/>
          <w:sz w:val="24"/>
          <w:szCs w:val="24"/>
        </w:rPr>
      </w:pPr>
    </w:p>
    <w:p w14:paraId="4B2720CD" w14:textId="61EB0F4B" w:rsidR="000D0C60" w:rsidRPr="001A3282" w:rsidRDefault="000D0C60" w:rsidP="000D0C60">
      <w:pPr>
        <w:rPr>
          <w:rFonts w:cstheme="minorHAnsi"/>
          <w:sz w:val="24"/>
          <w:szCs w:val="24"/>
        </w:rPr>
      </w:pPr>
      <w:proofErr w:type="spellStart"/>
      <w:r w:rsidRPr="001A3282">
        <w:rPr>
          <w:rFonts w:cstheme="minorHAnsi"/>
          <w:color w:val="222222"/>
          <w:sz w:val="24"/>
          <w:szCs w:val="24"/>
          <w:shd w:val="clear" w:color="auto" w:fill="FFFFFF"/>
        </w:rPr>
        <w:lastRenderedPageBreak/>
        <w:t>Ivankova</w:t>
      </w:r>
      <w:proofErr w:type="spellEnd"/>
      <w:r w:rsidRPr="001A3282">
        <w:rPr>
          <w:rFonts w:cstheme="minorHAnsi"/>
          <w:color w:val="222222"/>
          <w:sz w:val="24"/>
          <w:szCs w:val="24"/>
          <w:shd w:val="clear" w:color="auto" w:fill="FFFFFF"/>
        </w:rPr>
        <w:t xml:space="preserve">, N.V. and Creswell, J.W.,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2009</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Mixed methods.</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Qualitative research in applied linguistics: A practical introduction</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23</w:t>
      </w:r>
      <w:r w:rsidRPr="001A3282">
        <w:rPr>
          <w:rFonts w:cstheme="minorHAnsi"/>
          <w:color w:val="222222"/>
          <w:sz w:val="24"/>
          <w:szCs w:val="24"/>
          <w:shd w:val="clear" w:color="auto" w:fill="FFFFFF"/>
        </w:rPr>
        <w:t>, pp.135-161.</w:t>
      </w:r>
    </w:p>
    <w:p w14:paraId="372223C7" w14:textId="77777777" w:rsidR="000D0C60" w:rsidRPr="001A3282" w:rsidRDefault="000D0C60" w:rsidP="000D0C60">
      <w:pPr>
        <w:rPr>
          <w:rFonts w:cstheme="minorHAnsi"/>
          <w:sz w:val="24"/>
          <w:szCs w:val="24"/>
        </w:rPr>
      </w:pPr>
    </w:p>
    <w:p w14:paraId="33C351D3" w14:textId="22D3A00E"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Nayak, M.S.D.P. and Narayan, K.A.,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2019</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Strengths and weaknesses of online surveys. technology</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6</w:t>
      </w:r>
      <w:r w:rsidRPr="001A3282">
        <w:rPr>
          <w:rFonts w:cstheme="minorHAnsi"/>
          <w:color w:val="222222"/>
          <w:sz w:val="24"/>
          <w:szCs w:val="24"/>
          <w:shd w:val="clear" w:color="auto" w:fill="FFFFFF"/>
        </w:rPr>
        <w:t>(7), pp.0837-2405053138.</w:t>
      </w:r>
    </w:p>
    <w:p w14:paraId="6726DEE5" w14:textId="77777777" w:rsidR="000D0C60" w:rsidRPr="001A3282" w:rsidRDefault="000D0C60" w:rsidP="000D0C60">
      <w:pPr>
        <w:rPr>
          <w:rFonts w:cstheme="minorHAnsi"/>
          <w:sz w:val="24"/>
          <w:szCs w:val="24"/>
        </w:rPr>
      </w:pPr>
    </w:p>
    <w:p w14:paraId="5941EFD3" w14:textId="18DC2D6D" w:rsidR="000D0C60" w:rsidRPr="001A3282" w:rsidRDefault="000D0C60" w:rsidP="000D0C60">
      <w:pPr>
        <w:rPr>
          <w:rFonts w:cstheme="minorHAnsi"/>
          <w:sz w:val="24"/>
          <w:szCs w:val="24"/>
        </w:rPr>
      </w:pPr>
      <w:proofErr w:type="spellStart"/>
      <w:r w:rsidRPr="001A3282">
        <w:rPr>
          <w:rFonts w:cstheme="minorHAnsi"/>
          <w:color w:val="222222"/>
          <w:sz w:val="24"/>
          <w:szCs w:val="24"/>
          <w:shd w:val="clear" w:color="auto" w:fill="FFFFFF"/>
        </w:rPr>
        <w:t>Phellas</w:t>
      </w:r>
      <w:proofErr w:type="spellEnd"/>
      <w:r w:rsidRPr="001A3282">
        <w:rPr>
          <w:rFonts w:cstheme="minorHAnsi"/>
          <w:color w:val="222222"/>
          <w:sz w:val="24"/>
          <w:szCs w:val="24"/>
          <w:shd w:val="clear" w:color="auto" w:fill="FFFFFF"/>
        </w:rPr>
        <w:t xml:space="preserve">, C.N., Bloch, A. and Seale, C.,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2011</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w:t>
      </w:r>
      <w:r w:rsidRPr="001A3282">
        <w:rPr>
          <w:rFonts w:cstheme="minorHAnsi"/>
          <w:i/>
          <w:iCs/>
          <w:color w:val="222222"/>
          <w:sz w:val="24"/>
          <w:szCs w:val="24"/>
          <w:shd w:val="clear" w:color="auto" w:fill="FFFFFF"/>
        </w:rPr>
        <w:t xml:space="preserve"> Structured methods: interviews, </w:t>
      </w:r>
      <w:proofErr w:type="gramStart"/>
      <w:r w:rsidRPr="001A3282">
        <w:rPr>
          <w:rFonts w:cstheme="minorHAnsi"/>
          <w:i/>
          <w:iCs/>
          <w:color w:val="222222"/>
          <w:sz w:val="24"/>
          <w:szCs w:val="24"/>
          <w:shd w:val="clear" w:color="auto" w:fill="FFFFFF"/>
        </w:rPr>
        <w:t>questionnaires</w:t>
      </w:r>
      <w:proofErr w:type="gramEnd"/>
      <w:r w:rsidRPr="001A3282">
        <w:rPr>
          <w:rFonts w:cstheme="minorHAnsi"/>
          <w:i/>
          <w:iCs/>
          <w:color w:val="222222"/>
          <w:sz w:val="24"/>
          <w:szCs w:val="24"/>
          <w:shd w:val="clear" w:color="auto" w:fill="FFFFFF"/>
        </w:rPr>
        <w:t xml:space="preserve"> and observation. Researching society and culture</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3</w:t>
      </w:r>
      <w:r w:rsidRPr="001A3282">
        <w:rPr>
          <w:rFonts w:cstheme="minorHAnsi"/>
          <w:color w:val="222222"/>
          <w:sz w:val="24"/>
          <w:szCs w:val="24"/>
          <w:shd w:val="clear" w:color="auto" w:fill="FFFFFF"/>
        </w:rPr>
        <w:t>(1), pp.23-32.</w:t>
      </w:r>
    </w:p>
    <w:p w14:paraId="519A5C6D" w14:textId="77777777" w:rsidR="000D0C60" w:rsidRPr="001A3282" w:rsidRDefault="000D0C60" w:rsidP="000D0C60">
      <w:pPr>
        <w:rPr>
          <w:rFonts w:cstheme="minorHAnsi"/>
          <w:sz w:val="24"/>
          <w:szCs w:val="24"/>
        </w:rPr>
      </w:pPr>
    </w:p>
    <w:p w14:paraId="29D89538" w14:textId="68832AA6" w:rsidR="000D0C60" w:rsidRPr="001A3282" w:rsidRDefault="000D0C60" w:rsidP="000D0C60">
      <w:pPr>
        <w:rPr>
          <w:rFonts w:cstheme="minorHAnsi"/>
          <w:sz w:val="24"/>
          <w:szCs w:val="24"/>
        </w:rPr>
      </w:pPr>
      <w:proofErr w:type="spellStart"/>
      <w:r w:rsidRPr="001A3282">
        <w:rPr>
          <w:rFonts w:cstheme="minorHAnsi"/>
          <w:color w:val="222222"/>
          <w:sz w:val="24"/>
          <w:szCs w:val="24"/>
          <w:shd w:val="clear" w:color="auto" w:fill="FFFFFF"/>
        </w:rPr>
        <w:t>Rogelberg</w:t>
      </w:r>
      <w:proofErr w:type="spellEnd"/>
      <w:r w:rsidRPr="001A3282">
        <w:rPr>
          <w:rFonts w:cstheme="minorHAnsi"/>
          <w:color w:val="222222"/>
          <w:sz w:val="24"/>
          <w:szCs w:val="24"/>
          <w:shd w:val="clear" w:color="auto" w:fill="FFFFFF"/>
        </w:rPr>
        <w:t xml:space="preserve">, S.C., </w:t>
      </w:r>
      <w:proofErr w:type="spellStart"/>
      <w:r w:rsidRPr="001A3282">
        <w:rPr>
          <w:rFonts w:cstheme="minorHAnsi"/>
          <w:color w:val="222222"/>
          <w:sz w:val="24"/>
          <w:szCs w:val="24"/>
          <w:shd w:val="clear" w:color="auto" w:fill="FFFFFF"/>
        </w:rPr>
        <w:t>Spitzmüeller</w:t>
      </w:r>
      <w:proofErr w:type="spellEnd"/>
      <w:r w:rsidRPr="001A3282">
        <w:rPr>
          <w:rFonts w:cstheme="minorHAnsi"/>
          <w:color w:val="222222"/>
          <w:sz w:val="24"/>
          <w:szCs w:val="24"/>
          <w:shd w:val="clear" w:color="auto" w:fill="FFFFFF"/>
        </w:rPr>
        <w:t xml:space="preserve">, C., Little, I. and Reeve, C.L.,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2006</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 xml:space="preserve">Understanding response </w:t>
      </w:r>
      <w:proofErr w:type="spellStart"/>
      <w:r w:rsidRPr="001A3282">
        <w:rPr>
          <w:rFonts w:cstheme="minorHAnsi"/>
          <w:i/>
          <w:iCs/>
          <w:color w:val="222222"/>
          <w:sz w:val="24"/>
          <w:szCs w:val="24"/>
          <w:shd w:val="clear" w:color="auto" w:fill="FFFFFF"/>
        </w:rPr>
        <w:t>behavior</w:t>
      </w:r>
      <w:proofErr w:type="spellEnd"/>
      <w:r w:rsidRPr="001A3282">
        <w:rPr>
          <w:rFonts w:cstheme="minorHAnsi"/>
          <w:i/>
          <w:iCs/>
          <w:color w:val="222222"/>
          <w:sz w:val="24"/>
          <w:szCs w:val="24"/>
          <w:shd w:val="clear" w:color="auto" w:fill="FFFFFF"/>
        </w:rPr>
        <w:t xml:space="preserve"> to an online special </w:t>
      </w:r>
      <w:proofErr w:type="gramStart"/>
      <w:r w:rsidRPr="001A3282">
        <w:rPr>
          <w:rFonts w:cstheme="minorHAnsi"/>
          <w:i/>
          <w:iCs/>
          <w:color w:val="222222"/>
          <w:sz w:val="24"/>
          <w:szCs w:val="24"/>
          <w:shd w:val="clear" w:color="auto" w:fill="FFFFFF"/>
        </w:rPr>
        <w:t>topics</w:t>
      </w:r>
      <w:proofErr w:type="gramEnd"/>
      <w:r w:rsidRPr="001A3282">
        <w:rPr>
          <w:rFonts w:cstheme="minorHAnsi"/>
          <w:i/>
          <w:iCs/>
          <w:color w:val="222222"/>
          <w:sz w:val="24"/>
          <w:szCs w:val="24"/>
          <w:shd w:val="clear" w:color="auto" w:fill="FFFFFF"/>
        </w:rPr>
        <w:t xml:space="preserve"> organizational satisfaction survey.</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Personnel Psychology</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59</w:t>
      </w:r>
      <w:r w:rsidRPr="001A3282">
        <w:rPr>
          <w:rFonts w:cstheme="minorHAnsi"/>
          <w:color w:val="222222"/>
          <w:sz w:val="24"/>
          <w:szCs w:val="24"/>
          <w:shd w:val="clear" w:color="auto" w:fill="FFFFFF"/>
        </w:rPr>
        <w:t>(4), pp.903-923.</w:t>
      </w:r>
    </w:p>
    <w:p w14:paraId="74E15417" w14:textId="77777777" w:rsidR="000D0C60" w:rsidRPr="001A3282" w:rsidRDefault="000D0C60" w:rsidP="000D0C60">
      <w:pPr>
        <w:rPr>
          <w:rFonts w:cstheme="minorHAnsi"/>
          <w:sz w:val="24"/>
          <w:szCs w:val="24"/>
        </w:rPr>
      </w:pPr>
    </w:p>
    <w:p w14:paraId="0363F2E4" w14:textId="77777777" w:rsidR="000D0C60" w:rsidRPr="001A3282" w:rsidRDefault="000D0C60" w:rsidP="000D0C60">
      <w:pPr>
        <w:rPr>
          <w:rFonts w:cstheme="minorHAnsi"/>
          <w:sz w:val="24"/>
          <w:szCs w:val="24"/>
        </w:rPr>
      </w:pPr>
      <w:r w:rsidRPr="001A3282">
        <w:rPr>
          <w:rFonts w:cstheme="minorHAnsi"/>
          <w:color w:val="000000"/>
          <w:sz w:val="24"/>
          <w:szCs w:val="24"/>
          <w:shd w:val="clear" w:color="auto" w:fill="FFFFFF"/>
        </w:rPr>
        <w:t>South Wales Police. (2023). </w:t>
      </w:r>
      <w:r w:rsidRPr="001A3282">
        <w:rPr>
          <w:rFonts w:cstheme="minorHAnsi"/>
          <w:i/>
          <w:iCs/>
          <w:color w:val="000000"/>
          <w:sz w:val="24"/>
          <w:szCs w:val="24"/>
        </w:rPr>
        <w:t>About Us - Overview</w:t>
      </w:r>
      <w:r w:rsidRPr="001A3282">
        <w:rPr>
          <w:rFonts w:cstheme="minorHAnsi"/>
          <w:color w:val="000000"/>
          <w:sz w:val="24"/>
          <w:szCs w:val="24"/>
          <w:shd w:val="clear" w:color="auto" w:fill="FFFFFF"/>
        </w:rPr>
        <w:t>. [Online]. South Wales Police. Available at: https://www.south-wales.police.uk/police-forces/south-wales-police/areas/about-us/about-us/overview/ [Accessed 11 December 2023].</w:t>
      </w:r>
    </w:p>
    <w:p w14:paraId="2C69C41C" w14:textId="77777777" w:rsidR="000D0C60" w:rsidRPr="001A3282" w:rsidRDefault="000D0C60" w:rsidP="000D0C60">
      <w:pPr>
        <w:rPr>
          <w:rFonts w:cstheme="minorHAnsi"/>
          <w:sz w:val="24"/>
          <w:szCs w:val="24"/>
        </w:rPr>
      </w:pPr>
    </w:p>
    <w:p w14:paraId="7095313F" w14:textId="52574471"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Taylor, G.R. ed.,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2005</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Integrating quantitative and qualitative methods in research</w:t>
      </w:r>
      <w:r w:rsidRPr="001A3282">
        <w:rPr>
          <w:rFonts w:cstheme="minorHAnsi"/>
          <w:color w:val="222222"/>
          <w:sz w:val="24"/>
          <w:szCs w:val="24"/>
          <w:shd w:val="clear" w:color="auto" w:fill="FFFFFF"/>
        </w:rPr>
        <w:t>. University press of America.</w:t>
      </w:r>
    </w:p>
    <w:p w14:paraId="268F3E3E" w14:textId="77777777" w:rsidR="000D0C60" w:rsidRPr="001A3282" w:rsidRDefault="000D0C60" w:rsidP="000D0C60">
      <w:pPr>
        <w:rPr>
          <w:rFonts w:cstheme="minorHAnsi"/>
          <w:sz w:val="24"/>
          <w:szCs w:val="24"/>
        </w:rPr>
      </w:pPr>
    </w:p>
    <w:p w14:paraId="605389D8" w14:textId="301B6BFE" w:rsidR="000D0C60" w:rsidRPr="001A3282" w:rsidRDefault="000D0C60" w:rsidP="000D0C60">
      <w:pPr>
        <w:rPr>
          <w:rFonts w:cstheme="minorHAnsi"/>
          <w:sz w:val="24"/>
          <w:szCs w:val="24"/>
        </w:rPr>
      </w:pPr>
      <w:r w:rsidRPr="001A3282">
        <w:rPr>
          <w:rFonts w:cstheme="minorHAnsi"/>
          <w:color w:val="222222"/>
          <w:sz w:val="24"/>
          <w:szCs w:val="24"/>
          <w:shd w:val="clear" w:color="auto" w:fill="FFFFFF"/>
        </w:rPr>
        <w:t xml:space="preserve">Wester, K.L., </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2011</w:t>
      </w:r>
      <w:r w:rsidR="002044F0">
        <w:rPr>
          <w:rFonts w:cstheme="minorHAnsi"/>
          <w:color w:val="222222"/>
          <w:sz w:val="24"/>
          <w:szCs w:val="24"/>
          <w:shd w:val="clear" w:color="auto" w:fill="FFFFFF"/>
        </w:rPr>
        <w:t>)</w:t>
      </w:r>
      <w:r w:rsidRPr="001A3282">
        <w:rPr>
          <w:rFonts w:cstheme="minorHAnsi"/>
          <w:color w:val="222222"/>
          <w:sz w:val="24"/>
          <w:szCs w:val="24"/>
          <w:shd w:val="clear" w:color="auto" w:fill="FFFFFF"/>
        </w:rPr>
        <w:t xml:space="preserve">. </w:t>
      </w:r>
      <w:r w:rsidRPr="001A3282">
        <w:rPr>
          <w:rFonts w:cstheme="minorHAnsi"/>
          <w:i/>
          <w:iCs/>
          <w:color w:val="222222"/>
          <w:sz w:val="24"/>
          <w:szCs w:val="24"/>
          <w:shd w:val="clear" w:color="auto" w:fill="FFFFFF"/>
        </w:rPr>
        <w:t>Publishing ethical research:</w:t>
      </w:r>
      <w:r w:rsidRPr="001A3282">
        <w:rPr>
          <w:rFonts w:cstheme="minorHAnsi"/>
          <w:color w:val="222222"/>
          <w:sz w:val="24"/>
          <w:szCs w:val="24"/>
          <w:shd w:val="clear" w:color="auto" w:fill="FFFFFF"/>
        </w:rPr>
        <w:t xml:space="preserve"> A step‐by‐step overview. </w:t>
      </w:r>
      <w:r w:rsidRPr="001A3282">
        <w:rPr>
          <w:rFonts w:cstheme="minorHAnsi"/>
          <w:i/>
          <w:iCs/>
          <w:color w:val="222222"/>
          <w:sz w:val="24"/>
          <w:szCs w:val="24"/>
          <w:shd w:val="clear" w:color="auto" w:fill="FFFFFF"/>
        </w:rPr>
        <w:t>Journal of Counselling &amp; Development</w:t>
      </w:r>
      <w:r w:rsidRPr="001A3282">
        <w:rPr>
          <w:rFonts w:cstheme="minorHAnsi"/>
          <w:color w:val="222222"/>
          <w:sz w:val="24"/>
          <w:szCs w:val="24"/>
          <w:shd w:val="clear" w:color="auto" w:fill="FFFFFF"/>
        </w:rPr>
        <w:t>, </w:t>
      </w:r>
      <w:r w:rsidRPr="001A3282">
        <w:rPr>
          <w:rFonts w:cstheme="minorHAnsi"/>
          <w:i/>
          <w:iCs/>
          <w:color w:val="222222"/>
          <w:sz w:val="24"/>
          <w:szCs w:val="24"/>
          <w:shd w:val="clear" w:color="auto" w:fill="FFFFFF"/>
        </w:rPr>
        <w:t>89</w:t>
      </w:r>
      <w:r w:rsidRPr="001A3282">
        <w:rPr>
          <w:rFonts w:cstheme="minorHAnsi"/>
          <w:color w:val="222222"/>
          <w:sz w:val="24"/>
          <w:szCs w:val="24"/>
          <w:shd w:val="clear" w:color="auto" w:fill="FFFFFF"/>
        </w:rPr>
        <w:t>(3), pp.301-307.</w:t>
      </w:r>
    </w:p>
    <w:p w14:paraId="44D9C8E1" w14:textId="77777777" w:rsidR="000D0C60" w:rsidRDefault="000D0C60" w:rsidP="0079723F"/>
    <w:p w14:paraId="3D3F2740" w14:textId="77777777" w:rsidR="00575980" w:rsidRDefault="00575980" w:rsidP="0079723F"/>
    <w:p w14:paraId="160FA14E" w14:textId="77777777" w:rsidR="00575980" w:rsidRDefault="00575980" w:rsidP="0079723F"/>
    <w:p w14:paraId="03320B8C" w14:textId="77777777" w:rsidR="009343C3" w:rsidRDefault="009343C3" w:rsidP="0079723F"/>
    <w:p w14:paraId="22370F87" w14:textId="77777777" w:rsidR="009343C3" w:rsidRDefault="009343C3" w:rsidP="0079723F"/>
    <w:p w14:paraId="3D54DEE7" w14:textId="77777777" w:rsidR="00555A1C" w:rsidRDefault="00555A1C" w:rsidP="0079723F"/>
    <w:p w14:paraId="481E1CA9" w14:textId="77777777" w:rsidR="005D4681" w:rsidRDefault="005D4681" w:rsidP="0079723F"/>
    <w:p w14:paraId="184D8B2E" w14:textId="77777777" w:rsidR="00E030A3" w:rsidRDefault="00E030A3" w:rsidP="0079723F"/>
    <w:p w14:paraId="1E4E96BA" w14:textId="78BFFE5B" w:rsidR="001E3272" w:rsidRDefault="001E3272"/>
    <w:p w14:paraId="0DA3D775" w14:textId="77777777" w:rsidR="0079723F" w:rsidRDefault="0079723F"/>
    <w:p w14:paraId="56DEA93F" w14:textId="77777777" w:rsidR="007B7A73" w:rsidRDefault="007B7A73"/>
    <w:p w14:paraId="3635B42A" w14:textId="77777777" w:rsidR="006C0DA8" w:rsidRDefault="006C0DA8"/>
    <w:p w14:paraId="4666E5BC" w14:textId="77777777" w:rsidR="006C0DA8" w:rsidRDefault="006C0DA8"/>
    <w:p w14:paraId="625D5926" w14:textId="77777777" w:rsidR="001166D9" w:rsidRDefault="001166D9"/>
    <w:p w14:paraId="4937A1AC" w14:textId="77777777" w:rsidR="006A0221" w:rsidRDefault="006A0221"/>
    <w:p w14:paraId="20E3E1B0" w14:textId="331B42CC" w:rsidR="006A0221" w:rsidRPr="007F7828" w:rsidRDefault="006A0221"/>
    <w:sectPr w:rsidR="006A0221" w:rsidRPr="007F7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208"/>
    <w:rsid w:val="0001365B"/>
    <w:rsid w:val="000A1482"/>
    <w:rsid w:val="000C486A"/>
    <w:rsid w:val="000D0C60"/>
    <w:rsid w:val="001143A7"/>
    <w:rsid w:val="001166D9"/>
    <w:rsid w:val="00192EBE"/>
    <w:rsid w:val="001E3272"/>
    <w:rsid w:val="002044F0"/>
    <w:rsid w:val="00215369"/>
    <w:rsid w:val="00266D2E"/>
    <w:rsid w:val="0027481A"/>
    <w:rsid w:val="00281D7C"/>
    <w:rsid w:val="002F338A"/>
    <w:rsid w:val="003037F9"/>
    <w:rsid w:val="003143E1"/>
    <w:rsid w:val="003648D0"/>
    <w:rsid w:val="00380175"/>
    <w:rsid w:val="003E1D1C"/>
    <w:rsid w:val="004138AA"/>
    <w:rsid w:val="004519D2"/>
    <w:rsid w:val="00451D0D"/>
    <w:rsid w:val="005112A0"/>
    <w:rsid w:val="0055513C"/>
    <w:rsid w:val="00555A1C"/>
    <w:rsid w:val="0056619D"/>
    <w:rsid w:val="00575980"/>
    <w:rsid w:val="005C4859"/>
    <w:rsid w:val="005D385A"/>
    <w:rsid w:val="005D4681"/>
    <w:rsid w:val="00606208"/>
    <w:rsid w:val="006A0221"/>
    <w:rsid w:val="006C0DA8"/>
    <w:rsid w:val="0072531B"/>
    <w:rsid w:val="0076323C"/>
    <w:rsid w:val="00766DC4"/>
    <w:rsid w:val="0078526E"/>
    <w:rsid w:val="0079723F"/>
    <w:rsid w:val="007A5CB8"/>
    <w:rsid w:val="007B7A73"/>
    <w:rsid w:val="007E7C8C"/>
    <w:rsid w:val="007F7828"/>
    <w:rsid w:val="0081363C"/>
    <w:rsid w:val="008A59B2"/>
    <w:rsid w:val="008B22C8"/>
    <w:rsid w:val="008E5BC1"/>
    <w:rsid w:val="00914666"/>
    <w:rsid w:val="009343C3"/>
    <w:rsid w:val="00943F66"/>
    <w:rsid w:val="00956053"/>
    <w:rsid w:val="009C700B"/>
    <w:rsid w:val="009D5399"/>
    <w:rsid w:val="009E3170"/>
    <w:rsid w:val="009F4378"/>
    <w:rsid w:val="00AD71D6"/>
    <w:rsid w:val="00AE6208"/>
    <w:rsid w:val="00B116F3"/>
    <w:rsid w:val="00B2266E"/>
    <w:rsid w:val="00B367F2"/>
    <w:rsid w:val="00BB1B2A"/>
    <w:rsid w:val="00C93094"/>
    <w:rsid w:val="00CA7A42"/>
    <w:rsid w:val="00D27BBA"/>
    <w:rsid w:val="00D37572"/>
    <w:rsid w:val="00D50B92"/>
    <w:rsid w:val="00D6774A"/>
    <w:rsid w:val="00D90F71"/>
    <w:rsid w:val="00D928E5"/>
    <w:rsid w:val="00DF4B3C"/>
    <w:rsid w:val="00E030A3"/>
    <w:rsid w:val="00E11FA6"/>
    <w:rsid w:val="00E317A0"/>
    <w:rsid w:val="00E350BB"/>
    <w:rsid w:val="00E6565D"/>
    <w:rsid w:val="00E71138"/>
    <w:rsid w:val="00E77409"/>
    <w:rsid w:val="00EA6693"/>
    <w:rsid w:val="00FB5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37A00"/>
  <w15:chartTrackingRefBased/>
  <w15:docId w15:val="{EC8E3D5C-DD72-4C63-9ABD-F9210EFA7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759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75980"/>
  </w:style>
  <w:style w:type="character" w:customStyle="1" w:styleId="eop">
    <w:name w:val="eop"/>
    <w:basedOn w:val="DefaultParagraphFont"/>
    <w:rsid w:val="00575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139277">
      <w:bodyDiv w:val="1"/>
      <w:marLeft w:val="0"/>
      <w:marRight w:val="0"/>
      <w:marTop w:val="0"/>
      <w:marBottom w:val="0"/>
      <w:divBdr>
        <w:top w:val="none" w:sz="0" w:space="0" w:color="auto"/>
        <w:left w:val="none" w:sz="0" w:space="0" w:color="auto"/>
        <w:bottom w:val="none" w:sz="0" w:space="0" w:color="auto"/>
        <w:right w:val="none" w:sz="0" w:space="0" w:color="auto"/>
      </w:divBdr>
      <w:divsChild>
        <w:div w:id="706948161">
          <w:marLeft w:val="0"/>
          <w:marRight w:val="0"/>
          <w:marTop w:val="0"/>
          <w:marBottom w:val="0"/>
          <w:divBdr>
            <w:top w:val="none" w:sz="0" w:space="0" w:color="auto"/>
            <w:left w:val="none" w:sz="0" w:space="0" w:color="auto"/>
            <w:bottom w:val="none" w:sz="0" w:space="0" w:color="auto"/>
            <w:right w:val="none" w:sz="0" w:space="0" w:color="auto"/>
          </w:divBdr>
        </w:div>
        <w:div w:id="1264847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8</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32</cp:revision>
  <dcterms:created xsi:type="dcterms:W3CDTF">2023-12-04T10:16:00Z</dcterms:created>
  <dcterms:modified xsi:type="dcterms:W3CDTF">2023-12-14T11:50:00Z</dcterms:modified>
</cp:coreProperties>
</file>