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7748232F" w14:textId="77777777" w:rsidR="00953F77" w:rsidRPr="002B50EF" w:rsidRDefault="00953F77">
      <w:pPr>
        <w:spacing w:line="100" w:lineRule="atLeast"/>
        <w:ind w:left="855" w:hanging="870"/>
        <w:rPr>
          <w:color w:val="auto"/>
          <w:szCs w:val="24"/>
          <w:shd w:val="clear" w:color="auto" w:fill="FFFFFF"/>
        </w:rPr>
      </w:pPr>
    </w:p>
    <w:p w14:paraId="257AB1F2" w14:textId="77777777" w:rsidR="00953F77" w:rsidRPr="002B50EF" w:rsidRDefault="00953F77">
      <w:pPr>
        <w:spacing w:line="100" w:lineRule="atLeast"/>
        <w:ind w:left="855" w:hanging="870"/>
        <w:rPr>
          <w:rFonts w:ascii="open sansregular" w:hAnsi="open sansregular" w:cs="open sansregular"/>
          <w:color w:val="auto"/>
          <w:sz w:val="21"/>
          <w:szCs w:val="88"/>
          <w:shd w:val="clear" w:color="auto" w:fill="FFFFFF"/>
        </w:rPr>
      </w:pPr>
    </w:p>
    <w:p w14:paraId="6F094BBB" w14:textId="77777777" w:rsidR="00953F77" w:rsidRPr="002B50EF" w:rsidRDefault="00953F77">
      <w:pPr>
        <w:jc w:val="center"/>
        <w:rPr>
          <w:rFonts w:ascii="open sansregular" w:hAnsi="open sansregular" w:cs="open sansregular"/>
          <w:color w:val="auto"/>
          <w:sz w:val="21"/>
          <w:szCs w:val="88"/>
          <w:shd w:val="clear" w:color="auto" w:fill="FFFFFF"/>
        </w:rPr>
      </w:pPr>
    </w:p>
    <w:p w14:paraId="52AB3553" w14:textId="77777777" w:rsidR="00953F77" w:rsidRPr="002B50EF" w:rsidRDefault="00953F77">
      <w:pPr>
        <w:jc w:val="center"/>
        <w:rPr>
          <w:b/>
          <w:bCs/>
          <w:i/>
          <w:iCs/>
          <w:color w:val="auto"/>
          <w:sz w:val="88"/>
          <w:szCs w:val="88"/>
        </w:rPr>
      </w:pPr>
    </w:p>
    <w:p w14:paraId="0D299CAE" w14:textId="77777777" w:rsidR="00953F77" w:rsidRPr="002B50EF" w:rsidRDefault="00953F77">
      <w:pPr>
        <w:jc w:val="center"/>
        <w:rPr>
          <w:b/>
          <w:bCs/>
          <w:i/>
          <w:iCs/>
          <w:color w:val="auto"/>
          <w:sz w:val="88"/>
          <w:szCs w:val="88"/>
        </w:rPr>
      </w:pPr>
    </w:p>
    <w:p w14:paraId="106C656D" w14:textId="7E17AD19" w:rsidR="00953F77" w:rsidRDefault="00953F77">
      <w:pPr>
        <w:jc w:val="center"/>
        <w:rPr>
          <w:b/>
          <w:bCs/>
          <w:i/>
          <w:iCs/>
          <w:color w:val="auto"/>
          <w:sz w:val="88"/>
          <w:szCs w:val="88"/>
        </w:rPr>
      </w:pPr>
      <w:r w:rsidRPr="002B50EF">
        <w:rPr>
          <w:b/>
          <w:bCs/>
          <w:i/>
          <w:iCs/>
          <w:color w:val="auto"/>
          <w:sz w:val="88"/>
          <w:szCs w:val="88"/>
        </w:rPr>
        <w:t>Managing Enterprise in the 21</w:t>
      </w:r>
      <w:r w:rsidRPr="002B50EF">
        <w:rPr>
          <w:b/>
          <w:bCs/>
          <w:i/>
          <w:iCs/>
          <w:color w:val="auto"/>
          <w:sz w:val="88"/>
          <w:szCs w:val="88"/>
          <w:vertAlign w:val="superscript"/>
        </w:rPr>
        <w:t>st</w:t>
      </w:r>
      <w:r w:rsidRPr="002B50EF">
        <w:rPr>
          <w:b/>
          <w:bCs/>
          <w:i/>
          <w:iCs/>
          <w:color w:val="auto"/>
          <w:sz w:val="88"/>
          <w:szCs w:val="88"/>
        </w:rPr>
        <w:t xml:space="preserve"> century</w:t>
      </w:r>
    </w:p>
    <w:p w14:paraId="6D58A23F" w14:textId="4F055295" w:rsidR="006035F6" w:rsidRPr="006035F6" w:rsidRDefault="006035F6" w:rsidP="006035F6">
      <w:pPr>
        <w:rPr>
          <w:b/>
          <w:color w:val="auto"/>
          <w:sz w:val="36"/>
          <w:szCs w:val="36"/>
          <w:shd w:val="clear" w:color="auto" w:fill="FFFFFF"/>
        </w:rPr>
      </w:pPr>
      <w:r>
        <w:rPr>
          <w:b/>
          <w:bCs/>
          <w:i/>
          <w:iCs/>
          <w:color w:val="auto"/>
          <w:sz w:val="36"/>
          <w:szCs w:val="36"/>
        </w:rPr>
        <w:t>Ovidiu Ostafe 1919374</w:t>
      </w:r>
    </w:p>
    <w:p w14:paraId="297BD280" w14:textId="77777777" w:rsidR="00953F77" w:rsidRPr="002B50EF" w:rsidRDefault="00953F77">
      <w:pPr>
        <w:pageBreakBefore/>
        <w:jc w:val="center"/>
        <w:rPr>
          <w:b/>
          <w:color w:val="auto"/>
          <w:sz w:val="72"/>
          <w:szCs w:val="72"/>
          <w:shd w:val="clear" w:color="auto" w:fill="FFFFFF"/>
        </w:rPr>
      </w:pPr>
    </w:p>
    <w:p w14:paraId="0E47526B" w14:textId="77777777" w:rsidR="00953F77" w:rsidRPr="002B50EF" w:rsidRDefault="00953F77">
      <w:pPr>
        <w:pStyle w:val="NoSpacing"/>
        <w:jc w:val="center"/>
        <w:rPr>
          <w:rFonts w:ascii="Times New Roman" w:hAnsi="Times New Roman" w:cs="Times New Roman"/>
          <w:b/>
          <w:i/>
          <w:sz w:val="80"/>
          <w:szCs w:val="80"/>
          <w:shd w:val="clear" w:color="auto" w:fill="FFFFFF"/>
        </w:rPr>
      </w:pPr>
    </w:p>
    <w:p w14:paraId="61318525" w14:textId="77777777" w:rsidR="00953F77" w:rsidRPr="002B50EF" w:rsidRDefault="00953F77">
      <w:pPr>
        <w:rPr>
          <w:color w:val="auto"/>
        </w:rPr>
      </w:pPr>
    </w:p>
    <w:p w14:paraId="43CDD813" w14:textId="77777777" w:rsidR="00953F77" w:rsidRPr="002B50EF" w:rsidRDefault="00953F77">
      <w:pPr>
        <w:pStyle w:val="ContentsHeading"/>
        <w:rPr>
          <w:color w:val="auto"/>
        </w:rPr>
      </w:pPr>
      <w:r w:rsidRPr="002B50EF">
        <w:rPr>
          <w:color w:val="auto"/>
        </w:rPr>
        <w:t>Table of Contents</w:t>
      </w:r>
    </w:p>
    <w:p w14:paraId="4AE71F80" w14:textId="77777777" w:rsidR="00953F77" w:rsidRPr="002B50EF" w:rsidRDefault="00953F77">
      <w:pPr>
        <w:pStyle w:val="TOC1"/>
        <w:tabs>
          <w:tab w:val="right" w:leader="dot" w:pos="9360"/>
        </w:tabs>
        <w:rPr>
          <w:color w:val="auto"/>
        </w:rPr>
      </w:pPr>
      <w:r w:rsidRPr="002B50EF">
        <w:rPr>
          <w:color w:val="auto"/>
        </w:rPr>
        <w:fldChar w:fldCharType="begin"/>
      </w:r>
      <w:r w:rsidRPr="002B50EF">
        <w:rPr>
          <w:color w:val="auto"/>
        </w:rPr>
        <w:instrText xml:space="preserve"> TOC \f \o "1-9" \o "1-9" </w:instrText>
      </w:r>
      <w:r w:rsidRPr="002B50EF">
        <w:rPr>
          <w:color w:val="auto"/>
        </w:rPr>
        <w:fldChar w:fldCharType="separate"/>
      </w:r>
      <w:r w:rsidRPr="002B50EF">
        <w:rPr>
          <w:color w:val="auto"/>
        </w:rPr>
        <w:t>INTRODUCTION</w:t>
      </w:r>
      <w:r w:rsidRPr="002B50EF">
        <w:rPr>
          <w:color w:val="auto"/>
        </w:rPr>
        <w:tab/>
        <w:t>1</w:t>
      </w:r>
    </w:p>
    <w:p w14:paraId="1FB06019" w14:textId="77777777" w:rsidR="00953F77" w:rsidRPr="002B50EF" w:rsidRDefault="00953F77">
      <w:pPr>
        <w:pStyle w:val="TOC1"/>
        <w:tabs>
          <w:tab w:val="right" w:leader="dot" w:pos="9360"/>
        </w:tabs>
        <w:rPr>
          <w:color w:val="auto"/>
        </w:rPr>
      </w:pPr>
      <w:r w:rsidRPr="002B50EF">
        <w:rPr>
          <w:color w:val="auto"/>
        </w:rPr>
        <w:t>MAIN BODY</w:t>
      </w:r>
      <w:r w:rsidRPr="002B50EF">
        <w:rPr>
          <w:color w:val="auto"/>
        </w:rPr>
        <w:tab/>
        <w:t>1</w:t>
      </w:r>
    </w:p>
    <w:p w14:paraId="4C635674" w14:textId="77777777" w:rsidR="00953F77" w:rsidRPr="002B50EF" w:rsidRDefault="00953F77">
      <w:pPr>
        <w:pStyle w:val="TOC2"/>
        <w:tabs>
          <w:tab w:val="right" w:leader="dot" w:pos="9360"/>
        </w:tabs>
        <w:rPr>
          <w:color w:val="auto"/>
        </w:rPr>
      </w:pPr>
      <w:r w:rsidRPr="002B50EF">
        <w:rPr>
          <w:color w:val="auto"/>
        </w:rPr>
        <w:t xml:space="preserve">About business and its ownership: </w:t>
      </w:r>
      <w:r w:rsidRPr="002B50EF">
        <w:rPr>
          <w:color w:val="auto"/>
        </w:rPr>
        <w:tab/>
        <w:t>1</w:t>
      </w:r>
    </w:p>
    <w:p w14:paraId="19F882E6" w14:textId="77777777" w:rsidR="00953F77" w:rsidRPr="002B50EF" w:rsidRDefault="00953F77">
      <w:pPr>
        <w:pStyle w:val="TOC2"/>
        <w:tabs>
          <w:tab w:val="right" w:leader="dot" w:pos="9360"/>
        </w:tabs>
        <w:rPr>
          <w:color w:val="auto"/>
        </w:rPr>
      </w:pPr>
      <w:r w:rsidRPr="002B50EF">
        <w:rPr>
          <w:color w:val="auto"/>
        </w:rPr>
        <w:t>Products or services:</w:t>
      </w:r>
      <w:r w:rsidRPr="002B50EF">
        <w:rPr>
          <w:color w:val="auto"/>
        </w:rPr>
        <w:tab/>
        <w:t>2</w:t>
      </w:r>
    </w:p>
    <w:p w14:paraId="6DC27477" w14:textId="77777777" w:rsidR="00953F77" w:rsidRPr="002B50EF" w:rsidRDefault="00953F77">
      <w:pPr>
        <w:pStyle w:val="TOC2"/>
        <w:tabs>
          <w:tab w:val="right" w:leader="dot" w:pos="9360"/>
        </w:tabs>
        <w:rPr>
          <w:color w:val="auto"/>
        </w:rPr>
      </w:pPr>
      <w:r w:rsidRPr="002B50EF">
        <w:rPr>
          <w:color w:val="auto"/>
        </w:rPr>
        <w:t>Physical location:</w:t>
      </w:r>
      <w:r w:rsidRPr="002B50EF">
        <w:rPr>
          <w:color w:val="auto"/>
        </w:rPr>
        <w:tab/>
        <w:t>2</w:t>
      </w:r>
    </w:p>
    <w:p w14:paraId="57FADAF0" w14:textId="77777777" w:rsidR="00953F77" w:rsidRPr="002B50EF" w:rsidRDefault="00953F77">
      <w:pPr>
        <w:pStyle w:val="TOC2"/>
        <w:tabs>
          <w:tab w:val="right" w:leader="dot" w:pos="9360"/>
        </w:tabs>
        <w:rPr>
          <w:color w:val="auto"/>
        </w:rPr>
      </w:pPr>
      <w:r w:rsidRPr="002B50EF">
        <w:rPr>
          <w:color w:val="auto"/>
        </w:rPr>
        <w:t>Required equipments:</w:t>
      </w:r>
      <w:r w:rsidRPr="002B50EF">
        <w:rPr>
          <w:color w:val="auto"/>
        </w:rPr>
        <w:tab/>
        <w:t>2</w:t>
      </w:r>
    </w:p>
    <w:p w14:paraId="4DADFDA2" w14:textId="77777777" w:rsidR="00953F77" w:rsidRPr="002B50EF" w:rsidRDefault="00953F77">
      <w:pPr>
        <w:pStyle w:val="TOC2"/>
        <w:tabs>
          <w:tab w:val="right" w:leader="dot" w:pos="9360"/>
        </w:tabs>
        <w:rPr>
          <w:color w:val="auto"/>
        </w:rPr>
      </w:pPr>
      <w:r w:rsidRPr="002B50EF">
        <w:rPr>
          <w:color w:val="auto"/>
        </w:rPr>
        <w:t>Human resources:</w:t>
      </w:r>
      <w:r w:rsidRPr="002B50EF">
        <w:rPr>
          <w:color w:val="auto"/>
        </w:rPr>
        <w:tab/>
        <w:t>2</w:t>
      </w:r>
    </w:p>
    <w:p w14:paraId="26E7FE87" w14:textId="77777777" w:rsidR="00953F77" w:rsidRPr="002B50EF" w:rsidRDefault="00953F77">
      <w:pPr>
        <w:pStyle w:val="TOC2"/>
        <w:tabs>
          <w:tab w:val="right" w:leader="dot" w:pos="9360"/>
        </w:tabs>
        <w:rPr>
          <w:color w:val="auto"/>
        </w:rPr>
      </w:pPr>
      <w:r w:rsidRPr="002B50EF">
        <w:rPr>
          <w:color w:val="auto"/>
        </w:rPr>
        <w:t>Marketing activities:</w:t>
      </w:r>
      <w:r w:rsidRPr="002B50EF">
        <w:rPr>
          <w:color w:val="auto"/>
        </w:rPr>
        <w:tab/>
        <w:t>4</w:t>
      </w:r>
    </w:p>
    <w:p w14:paraId="2D1C503E" w14:textId="77777777" w:rsidR="00953F77" w:rsidRPr="002B50EF" w:rsidRDefault="00953F77">
      <w:pPr>
        <w:pStyle w:val="TOC2"/>
        <w:tabs>
          <w:tab w:val="right" w:leader="dot" w:pos="9360"/>
        </w:tabs>
        <w:rPr>
          <w:color w:val="auto"/>
        </w:rPr>
      </w:pPr>
      <w:r w:rsidRPr="002B50EF">
        <w:rPr>
          <w:color w:val="auto"/>
        </w:rPr>
        <w:t>Financial resources:</w:t>
      </w:r>
      <w:r w:rsidRPr="002B50EF">
        <w:rPr>
          <w:color w:val="auto"/>
        </w:rPr>
        <w:tab/>
        <w:t>5</w:t>
      </w:r>
    </w:p>
    <w:p w14:paraId="323F3424" w14:textId="77777777" w:rsidR="00953F77" w:rsidRPr="002B50EF" w:rsidRDefault="00953F77">
      <w:pPr>
        <w:pStyle w:val="TOC2"/>
        <w:tabs>
          <w:tab w:val="right" w:leader="dot" w:pos="9360"/>
        </w:tabs>
        <w:rPr>
          <w:color w:val="auto"/>
        </w:rPr>
      </w:pPr>
      <w:r w:rsidRPr="002B50EF">
        <w:rPr>
          <w:color w:val="auto"/>
        </w:rPr>
        <w:t>SWOT Analysis:</w:t>
      </w:r>
      <w:r w:rsidRPr="002B50EF">
        <w:rPr>
          <w:color w:val="auto"/>
        </w:rPr>
        <w:tab/>
        <w:t>8</w:t>
      </w:r>
    </w:p>
    <w:p w14:paraId="3DC005D8" w14:textId="77777777" w:rsidR="00953F77" w:rsidRPr="002B50EF" w:rsidRDefault="00953F77">
      <w:pPr>
        <w:pStyle w:val="TOC1"/>
        <w:tabs>
          <w:tab w:val="right" w:leader="dot" w:pos="9360"/>
        </w:tabs>
        <w:rPr>
          <w:color w:val="auto"/>
        </w:rPr>
      </w:pPr>
      <w:r w:rsidRPr="002B50EF">
        <w:rPr>
          <w:color w:val="auto"/>
        </w:rPr>
        <w:t>CONCLUSION</w:t>
      </w:r>
      <w:r w:rsidRPr="002B50EF">
        <w:rPr>
          <w:color w:val="auto"/>
        </w:rPr>
        <w:tab/>
        <w:t>9</w:t>
      </w:r>
    </w:p>
    <w:p w14:paraId="0AAD153A" w14:textId="77777777" w:rsidR="00953F77" w:rsidRPr="002B50EF" w:rsidRDefault="00953F77">
      <w:pPr>
        <w:pStyle w:val="TOC1"/>
        <w:tabs>
          <w:tab w:val="right" w:leader="dot" w:pos="9360"/>
        </w:tabs>
        <w:rPr>
          <w:color w:val="auto"/>
        </w:rPr>
      </w:pPr>
      <w:r w:rsidRPr="002B50EF">
        <w:rPr>
          <w:color w:val="auto"/>
        </w:rPr>
        <w:t>REFERENCE</w:t>
      </w:r>
      <w:r w:rsidRPr="002B50EF">
        <w:rPr>
          <w:color w:val="auto"/>
        </w:rPr>
        <w:tab/>
        <w:t>10</w:t>
      </w:r>
      <w:r w:rsidRPr="002B50EF">
        <w:rPr>
          <w:color w:val="auto"/>
        </w:rPr>
        <w:fldChar w:fldCharType="end"/>
      </w:r>
    </w:p>
    <w:p w14:paraId="2D13F8CF" w14:textId="77777777" w:rsidR="00953F77" w:rsidRPr="002B50EF" w:rsidRDefault="00953F77">
      <w:pPr>
        <w:pStyle w:val="Heading1"/>
        <w:jc w:val="left"/>
        <w:rPr>
          <w:color w:val="auto"/>
        </w:rPr>
      </w:pPr>
    </w:p>
    <w:p w14:paraId="723CF384" w14:textId="77777777" w:rsidR="00953F77" w:rsidRPr="002B50EF" w:rsidRDefault="00953F77">
      <w:pPr>
        <w:pStyle w:val="Heading1"/>
        <w:pageBreakBefore/>
        <w:jc w:val="left"/>
        <w:rPr>
          <w:color w:val="auto"/>
        </w:rPr>
      </w:pPr>
      <w:r w:rsidRPr="002B50EF">
        <w:rPr>
          <w:color w:val="auto"/>
        </w:rPr>
        <w:lastRenderedPageBreak/>
        <w:t>INTRODUCTION</w:t>
      </w:r>
    </w:p>
    <w:p w14:paraId="2756F263" w14:textId="77777777" w:rsidR="00953F77" w:rsidRPr="002B50EF" w:rsidRDefault="00953F77">
      <w:pPr>
        <w:rPr>
          <w:color w:val="auto"/>
        </w:rPr>
      </w:pPr>
      <w:r w:rsidRPr="002B50EF">
        <w:rPr>
          <w:color w:val="auto"/>
        </w:rPr>
        <w:tab/>
        <w:t xml:space="preserve">Managing enterprise refers to a set of activities that are utilised for managing day to day operations of a </w:t>
      </w:r>
      <w:r w:rsidR="00F61702" w:rsidRPr="002B50EF">
        <w:rPr>
          <w:color w:val="auto"/>
        </w:rPr>
        <w:t>business</w:t>
      </w:r>
      <w:r w:rsidR="00F61702" w:rsidRPr="002B50EF">
        <w:rPr>
          <w:color w:val="auto"/>
          <w:szCs w:val="24"/>
        </w:rPr>
        <w:t xml:space="preserve"> (</w:t>
      </w:r>
      <w:r w:rsidRPr="002B50EF">
        <w:rPr>
          <w:color w:val="auto"/>
          <w:szCs w:val="24"/>
        </w:rPr>
        <w:t xml:space="preserve">Aldrich, 2021). </w:t>
      </w:r>
      <w:r w:rsidRPr="002B50EF">
        <w:rPr>
          <w:color w:val="auto"/>
        </w:rPr>
        <w:t xml:space="preserve">This report is based on computation of business plan for Ovione Recruitment. Owner of the entity is Ovidiu </w:t>
      </w:r>
      <w:r w:rsidR="00F61702" w:rsidRPr="002B50EF">
        <w:rPr>
          <w:color w:val="auto"/>
        </w:rPr>
        <w:t>Ostafe,</w:t>
      </w:r>
      <w:r w:rsidRPr="002B50EF">
        <w:rPr>
          <w:color w:val="auto"/>
        </w:rPr>
        <w:t xml:space="preserve"> and it is a construction recruitment agency. </w:t>
      </w:r>
    </w:p>
    <w:p w14:paraId="4D9D74F0" w14:textId="4A5010FE" w:rsidR="00953F77" w:rsidRPr="002B50EF" w:rsidRDefault="00953F77">
      <w:pPr>
        <w:rPr>
          <w:color w:val="auto"/>
        </w:rPr>
      </w:pPr>
      <w:r w:rsidRPr="002B50EF">
        <w:rPr>
          <w:color w:val="auto"/>
        </w:rPr>
        <w:tab/>
        <w:t xml:space="preserve">This presentation covers description of type of business ownership. Further, mission statement, aim as well as objectives of an organization is determined. Further, products and services that are offered by venture is evaluated, along with its physical location as well as equipments required. Required human resources of an organization is analysed which involves number of people that are required to be employed, sourcing of such people and their job role. Apart from it, marketing or promotional activities that is required to be undertaken for products and service of business is stated. Sources of finance is </w:t>
      </w:r>
      <w:r w:rsidR="000A6BAB" w:rsidRPr="002B50EF">
        <w:rPr>
          <w:color w:val="auto"/>
        </w:rPr>
        <w:t>evaluated,</w:t>
      </w:r>
      <w:r w:rsidRPr="002B50EF">
        <w:rPr>
          <w:color w:val="auto"/>
        </w:rPr>
        <w:t xml:space="preserve"> and swot analysis is conducted. Lastly, cash flow of 12 month is forecasted. </w:t>
      </w:r>
    </w:p>
    <w:p w14:paraId="2C9C0523" w14:textId="77777777" w:rsidR="00953F77" w:rsidRPr="002B50EF" w:rsidRDefault="00953F77">
      <w:pPr>
        <w:pStyle w:val="Heading1"/>
        <w:rPr>
          <w:color w:val="auto"/>
        </w:rPr>
      </w:pPr>
      <w:r w:rsidRPr="002B50EF">
        <w:rPr>
          <w:color w:val="auto"/>
        </w:rPr>
        <w:t>MAIN BODY</w:t>
      </w:r>
    </w:p>
    <w:p w14:paraId="787DE368" w14:textId="77777777" w:rsidR="00953F77" w:rsidRPr="002B50EF" w:rsidRDefault="00953F77">
      <w:pPr>
        <w:pStyle w:val="Heading2"/>
        <w:rPr>
          <w:color w:val="auto"/>
        </w:rPr>
      </w:pPr>
      <w:r w:rsidRPr="002B50EF">
        <w:rPr>
          <w:color w:val="auto"/>
        </w:rPr>
        <w:t xml:space="preserve">About business and its ownership: </w:t>
      </w:r>
    </w:p>
    <w:p w14:paraId="108A08DE" w14:textId="42564C79" w:rsidR="00953F77" w:rsidRPr="002B50EF" w:rsidRDefault="00953F77">
      <w:pPr>
        <w:rPr>
          <w:b/>
          <w:bCs/>
          <w:color w:val="auto"/>
        </w:rPr>
      </w:pPr>
      <w:r w:rsidRPr="002B50EF">
        <w:rPr>
          <w:color w:val="auto"/>
        </w:rPr>
        <w:tab/>
        <w:t xml:space="preserve">Business ownership can be defined as a controlling over an organization by providing power and dictation operations of a firm and its functions </w:t>
      </w:r>
      <w:r w:rsidRPr="002B50EF">
        <w:rPr>
          <w:color w:val="auto"/>
          <w:szCs w:val="24"/>
        </w:rPr>
        <w:t xml:space="preserve">(Babic, Garcia-Bernardo and Heemskerk, 2020). </w:t>
      </w:r>
      <w:r w:rsidRPr="002B50EF">
        <w:rPr>
          <w:color w:val="auto"/>
        </w:rPr>
        <w:t xml:space="preserve">Ovione Recruitment is a construction recruitment company which is owned by Ovidiu Ostafe. While considering type of ownership </w:t>
      </w:r>
      <w:r w:rsidR="000A6BAB" w:rsidRPr="002B50EF">
        <w:rPr>
          <w:color w:val="auto"/>
        </w:rPr>
        <w:t>of Ovione</w:t>
      </w:r>
      <w:r w:rsidRPr="002B50EF">
        <w:rPr>
          <w:color w:val="auto"/>
        </w:rPr>
        <w:t xml:space="preserve"> Recruitment, it can be stated that entity is a single ownership company. Single ownership enterprise or sole proprietorship refers to a type of entity which is owned by an individual. Hence, here identity of a dole proprietor or owner </w:t>
      </w:r>
      <w:r w:rsidR="000A6BAB" w:rsidRPr="002B50EF">
        <w:rPr>
          <w:color w:val="auto"/>
        </w:rPr>
        <w:t>of Ovione</w:t>
      </w:r>
      <w:r w:rsidRPr="002B50EF">
        <w:rPr>
          <w:color w:val="auto"/>
        </w:rPr>
        <w:t xml:space="preserve"> Recruitment coincides with business. </w:t>
      </w:r>
    </w:p>
    <w:p w14:paraId="1A82D856" w14:textId="77777777" w:rsidR="00953F77" w:rsidRPr="002B50EF" w:rsidRDefault="00953F77">
      <w:pPr>
        <w:rPr>
          <w:color w:val="auto"/>
        </w:rPr>
      </w:pPr>
      <w:r w:rsidRPr="002B50EF">
        <w:rPr>
          <w:b/>
          <w:bCs/>
          <w:color w:val="auto"/>
        </w:rPr>
        <w:t xml:space="preserve">Mission statement of a company: </w:t>
      </w:r>
    </w:p>
    <w:p w14:paraId="28B20AC0" w14:textId="77777777" w:rsidR="00953F77" w:rsidRPr="002B50EF" w:rsidRDefault="00953F77">
      <w:pPr>
        <w:rPr>
          <w:b/>
          <w:bCs/>
          <w:color w:val="auto"/>
        </w:rPr>
      </w:pPr>
      <w:r w:rsidRPr="002B50EF">
        <w:rPr>
          <w:color w:val="auto"/>
        </w:rPr>
        <w:tab/>
        <w:t xml:space="preserve">Mission of Ovione Recruitment is to satisfy demand of customers by providing excellent services. </w:t>
      </w:r>
    </w:p>
    <w:p w14:paraId="5153215E" w14:textId="77777777" w:rsidR="00953F77" w:rsidRPr="002B50EF" w:rsidRDefault="00953F77">
      <w:pPr>
        <w:rPr>
          <w:b/>
          <w:bCs/>
          <w:color w:val="auto"/>
        </w:rPr>
      </w:pPr>
      <w:r w:rsidRPr="002B50EF">
        <w:rPr>
          <w:b/>
          <w:bCs/>
          <w:color w:val="auto"/>
        </w:rPr>
        <w:t xml:space="preserve">Aim: </w:t>
      </w:r>
      <w:r w:rsidRPr="002B50EF">
        <w:rPr>
          <w:color w:val="auto"/>
        </w:rPr>
        <w:t xml:space="preserve"> Ovione Recruitment aim to become a leading recruitment agency in wales as well as Swansea. </w:t>
      </w:r>
    </w:p>
    <w:p w14:paraId="7D340722" w14:textId="55586473" w:rsidR="00953F77" w:rsidRPr="002B50EF" w:rsidRDefault="00953F77">
      <w:pPr>
        <w:rPr>
          <w:color w:val="auto"/>
        </w:rPr>
      </w:pPr>
      <w:r w:rsidRPr="002B50EF">
        <w:rPr>
          <w:b/>
          <w:bCs/>
          <w:color w:val="auto"/>
        </w:rPr>
        <w:t xml:space="preserve">Objective: </w:t>
      </w:r>
      <w:r w:rsidRPr="002B50EF">
        <w:rPr>
          <w:color w:val="auto"/>
        </w:rPr>
        <w:t xml:space="preserve"> Objective of Ovione Recruitment is to initiate with application of strategy of competitive pricing. Further, entity plans to grow and prove its worth which enables firm to </w:t>
      </w:r>
      <w:r w:rsidRPr="002B50EF">
        <w:rPr>
          <w:color w:val="auto"/>
        </w:rPr>
        <w:lastRenderedPageBreak/>
        <w:t xml:space="preserve">increase prices of its products and services </w:t>
      </w:r>
      <w:r w:rsidR="000A6BAB" w:rsidRPr="002B50EF">
        <w:rPr>
          <w:color w:val="auto"/>
        </w:rPr>
        <w:t>as Ovione</w:t>
      </w:r>
      <w:r w:rsidRPr="002B50EF">
        <w:rPr>
          <w:color w:val="auto"/>
        </w:rPr>
        <w:t xml:space="preserve"> Recruitment provides better service as compared to its competitors. </w:t>
      </w:r>
    </w:p>
    <w:p w14:paraId="5002AA72" w14:textId="508F5459" w:rsidR="00953F77" w:rsidRPr="002B50EF" w:rsidRDefault="00953F77">
      <w:pPr>
        <w:rPr>
          <w:color w:val="auto"/>
        </w:rPr>
      </w:pPr>
      <w:r w:rsidRPr="002B50EF">
        <w:rPr>
          <w:color w:val="auto"/>
        </w:rPr>
        <w:tab/>
        <w:t xml:space="preserve"> Ovione Recruitment pertains demand in the market because it provides quality services to its customers as owner has deep understanding in the field of construction recruitment which enables entity to provide skilled </w:t>
      </w:r>
      <w:r w:rsidR="000A6BAB" w:rsidRPr="002B50EF">
        <w:rPr>
          <w:color w:val="auto"/>
        </w:rPr>
        <w:t>personnel</w:t>
      </w:r>
      <w:r w:rsidRPr="002B50EF">
        <w:rPr>
          <w:color w:val="auto"/>
        </w:rPr>
        <w:t xml:space="preserve"> as per requirement. </w:t>
      </w:r>
    </w:p>
    <w:p w14:paraId="1151C470" w14:textId="77777777" w:rsidR="00953F77" w:rsidRPr="002B50EF" w:rsidRDefault="00953F77">
      <w:pPr>
        <w:pStyle w:val="Heading2"/>
        <w:rPr>
          <w:color w:val="auto"/>
        </w:rPr>
      </w:pPr>
      <w:r w:rsidRPr="002B50EF">
        <w:rPr>
          <w:color w:val="auto"/>
        </w:rPr>
        <w:t>Products or services:</w:t>
      </w:r>
    </w:p>
    <w:p w14:paraId="08E9BB2E" w14:textId="65BFF67E" w:rsidR="00953F77" w:rsidRPr="002B50EF" w:rsidRDefault="00953F77">
      <w:pPr>
        <w:rPr>
          <w:color w:val="auto"/>
        </w:rPr>
      </w:pPr>
      <w:r w:rsidRPr="002B50EF">
        <w:rPr>
          <w:color w:val="auto"/>
        </w:rPr>
        <w:tab/>
        <w:t xml:space="preserve">Products or services refers to the offering of an organization to its customers with the motive of earning profit. Products that are offered by Ovione Recruitment are general building and construction </w:t>
      </w:r>
      <w:r w:rsidRPr="002B50EF">
        <w:rPr>
          <w:color w:val="auto"/>
          <w:szCs w:val="24"/>
        </w:rPr>
        <w:t>(</w:t>
      </w:r>
      <w:proofErr w:type="spellStart"/>
      <w:r w:rsidRPr="002B50EF">
        <w:rPr>
          <w:color w:val="auto"/>
          <w:szCs w:val="24"/>
        </w:rPr>
        <w:t>Biousse</w:t>
      </w:r>
      <w:proofErr w:type="spellEnd"/>
      <w:r w:rsidRPr="002B50EF">
        <w:rPr>
          <w:color w:val="auto"/>
          <w:szCs w:val="24"/>
        </w:rPr>
        <w:t xml:space="preserve">, Bruce and Newman, 2018). </w:t>
      </w:r>
      <w:r w:rsidRPr="002B50EF">
        <w:rPr>
          <w:color w:val="auto"/>
        </w:rPr>
        <w:t xml:space="preserve">Further, services that are provided by company are planning of project, procurement, inspection of project site, </w:t>
      </w:r>
      <w:r w:rsidR="000A6BAB" w:rsidRPr="002B50EF">
        <w:rPr>
          <w:color w:val="auto"/>
        </w:rPr>
        <w:t>health,</w:t>
      </w:r>
      <w:r w:rsidRPr="002B50EF">
        <w:rPr>
          <w:color w:val="auto"/>
        </w:rPr>
        <w:t xml:space="preserve"> and safety, as well as other quality services. </w:t>
      </w:r>
    </w:p>
    <w:p w14:paraId="09BE99EC" w14:textId="77777777" w:rsidR="00953F77" w:rsidRPr="002B50EF" w:rsidRDefault="00953F77">
      <w:pPr>
        <w:pStyle w:val="Heading2"/>
        <w:rPr>
          <w:color w:val="auto"/>
        </w:rPr>
      </w:pPr>
      <w:r w:rsidRPr="002B50EF">
        <w:rPr>
          <w:color w:val="auto"/>
        </w:rPr>
        <w:t>Physical location:</w:t>
      </w:r>
    </w:p>
    <w:p w14:paraId="7023ADC6" w14:textId="1A1558F5" w:rsidR="00953F77" w:rsidRPr="002B50EF" w:rsidRDefault="00953F77">
      <w:pPr>
        <w:rPr>
          <w:color w:val="auto"/>
        </w:rPr>
      </w:pPr>
      <w:r w:rsidRPr="002B50EF">
        <w:rPr>
          <w:color w:val="auto"/>
        </w:rPr>
        <w:tab/>
        <w:t xml:space="preserve">Physical location of business indicates physical space where an organization exists. In other words, it can be stated that physical location refers to a place where business is situated. Planned physical location for Ovione Recruitment is Swansea on high street. Reason is </w:t>
      </w:r>
      <w:r w:rsidR="000A6BAB" w:rsidRPr="002B50EF">
        <w:rPr>
          <w:color w:val="auto"/>
        </w:rPr>
        <w:t>that</w:t>
      </w:r>
      <w:r w:rsidRPr="002B50EF">
        <w:rPr>
          <w:color w:val="auto"/>
        </w:rPr>
        <w:t xml:space="preserve"> Swansea lacks skilled or expertise people while on the other hand, construction is on boom in the country </w:t>
      </w:r>
      <w:r w:rsidRPr="002B50EF">
        <w:rPr>
          <w:color w:val="auto"/>
          <w:szCs w:val="24"/>
        </w:rPr>
        <w:t xml:space="preserve">(Chang and </w:t>
      </w:r>
      <w:proofErr w:type="spellStart"/>
      <w:r w:rsidRPr="002B50EF">
        <w:rPr>
          <w:color w:val="auto"/>
          <w:szCs w:val="24"/>
        </w:rPr>
        <w:t>Andreoni</w:t>
      </w:r>
      <w:proofErr w:type="spellEnd"/>
      <w:r w:rsidRPr="002B50EF">
        <w:rPr>
          <w:color w:val="auto"/>
          <w:szCs w:val="24"/>
        </w:rPr>
        <w:t>, 2020).</w:t>
      </w:r>
      <w:r w:rsidRPr="002B50EF">
        <w:rPr>
          <w:color w:val="auto"/>
        </w:rPr>
        <w:t xml:space="preserve"> Hence, it clearly indicates that demand of skilled </w:t>
      </w:r>
      <w:r w:rsidR="00C757D4" w:rsidRPr="002B50EF">
        <w:rPr>
          <w:color w:val="auto"/>
        </w:rPr>
        <w:t>personnel</w:t>
      </w:r>
      <w:r w:rsidRPr="002B50EF">
        <w:rPr>
          <w:color w:val="auto"/>
        </w:rPr>
        <w:t xml:space="preserve"> is high in a nation which serves as a great platform </w:t>
      </w:r>
      <w:r w:rsidR="000A6BAB" w:rsidRPr="002B50EF">
        <w:rPr>
          <w:color w:val="auto"/>
        </w:rPr>
        <w:t>for Ovione</w:t>
      </w:r>
      <w:r w:rsidRPr="002B50EF">
        <w:rPr>
          <w:color w:val="auto"/>
        </w:rPr>
        <w:t xml:space="preserve"> Recruitment for locating its business venture as it ensures alignment of demand and supply in the market. </w:t>
      </w:r>
    </w:p>
    <w:p w14:paraId="23CE8A3B" w14:textId="77777777" w:rsidR="00953F77" w:rsidRPr="002B50EF" w:rsidRDefault="00953F77">
      <w:pPr>
        <w:pStyle w:val="Heading2"/>
        <w:rPr>
          <w:color w:val="auto"/>
        </w:rPr>
      </w:pPr>
      <w:r w:rsidRPr="002B50EF">
        <w:rPr>
          <w:color w:val="auto"/>
        </w:rPr>
        <w:t xml:space="preserve">Required </w:t>
      </w:r>
      <w:r w:rsidR="00C757D4" w:rsidRPr="002B50EF">
        <w:rPr>
          <w:color w:val="auto"/>
        </w:rPr>
        <w:t>equipment</w:t>
      </w:r>
      <w:r w:rsidRPr="002B50EF">
        <w:rPr>
          <w:color w:val="auto"/>
        </w:rPr>
        <w:t>:</w:t>
      </w:r>
    </w:p>
    <w:p w14:paraId="4599B24E" w14:textId="77777777" w:rsidR="00953F77" w:rsidRPr="002B50EF" w:rsidRDefault="00953F77">
      <w:pPr>
        <w:rPr>
          <w:color w:val="auto"/>
        </w:rPr>
      </w:pPr>
      <w:r w:rsidRPr="002B50EF">
        <w:rPr>
          <w:color w:val="auto"/>
        </w:rPr>
        <w:tab/>
      </w:r>
      <w:r w:rsidR="00C757D4" w:rsidRPr="002B50EF">
        <w:rPr>
          <w:color w:val="auto"/>
        </w:rPr>
        <w:t>Equipment’s</w:t>
      </w:r>
      <w:r w:rsidRPr="002B50EF">
        <w:rPr>
          <w:color w:val="auto"/>
        </w:rPr>
        <w:t xml:space="preserve"> refers to long term and tangible asset, utilization of which benefits an organization over several years. Various types of </w:t>
      </w:r>
      <w:r w:rsidR="00C757D4" w:rsidRPr="002B50EF">
        <w:rPr>
          <w:color w:val="auto"/>
        </w:rPr>
        <w:t>equipment’s</w:t>
      </w:r>
      <w:r w:rsidRPr="002B50EF">
        <w:rPr>
          <w:color w:val="auto"/>
        </w:rPr>
        <w:t xml:space="preserve"> that are required </w:t>
      </w:r>
      <w:r w:rsidR="00C757D4" w:rsidRPr="002B50EF">
        <w:rPr>
          <w:color w:val="auto"/>
        </w:rPr>
        <w:t>in Ovione</w:t>
      </w:r>
      <w:r w:rsidRPr="002B50EF">
        <w:rPr>
          <w:color w:val="auto"/>
        </w:rPr>
        <w:t xml:space="preserve"> Recruitment are fixtures and fittings, </w:t>
      </w:r>
      <w:r w:rsidR="00C757D4" w:rsidRPr="002B50EF">
        <w:rPr>
          <w:color w:val="auto"/>
        </w:rPr>
        <w:t>furniture’s</w:t>
      </w:r>
      <w:r w:rsidRPr="002B50EF">
        <w:rPr>
          <w:color w:val="auto"/>
        </w:rPr>
        <w:t xml:space="preserve">, IT etc. </w:t>
      </w:r>
    </w:p>
    <w:p w14:paraId="345A2F02" w14:textId="77777777" w:rsidR="00953F77" w:rsidRPr="002B50EF" w:rsidRDefault="00953F77">
      <w:pPr>
        <w:pStyle w:val="Heading2"/>
        <w:rPr>
          <w:color w:val="auto"/>
        </w:rPr>
      </w:pPr>
      <w:r w:rsidRPr="002B50EF">
        <w:rPr>
          <w:color w:val="auto"/>
        </w:rPr>
        <w:t>Human resources:</w:t>
      </w:r>
    </w:p>
    <w:p w14:paraId="02CA1CF2" w14:textId="5565AFB5" w:rsidR="00953F77" w:rsidRPr="002B50EF" w:rsidRDefault="00953F77">
      <w:pPr>
        <w:rPr>
          <w:color w:val="auto"/>
        </w:rPr>
      </w:pPr>
      <w:r w:rsidRPr="002B50EF">
        <w:rPr>
          <w:color w:val="auto"/>
        </w:rPr>
        <w:tab/>
        <w:t xml:space="preserve">Human resources </w:t>
      </w:r>
      <w:r w:rsidR="000A6BAB" w:rsidRPr="002B50EF">
        <w:rPr>
          <w:color w:val="auto"/>
        </w:rPr>
        <w:t>indicate</w:t>
      </w:r>
      <w:r w:rsidRPr="002B50EF">
        <w:rPr>
          <w:color w:val="auto"/>
        </w:rPr>
        <w:t xml:space="preserve"> set of an individual that makes up workforce of business. Hence, human resource can be described as </w:t>
      </w:r>
      <w:r w:rsidR="00C757D4" w:rsidRPr="002B50EF">
        <w:rPr>
          <w:color w:val="auto"/>
        </w:rPr>
        <w:t>personnel’s</w:t>
      </w:r>
      <w:r w:rsidRPr="002B50EF">
        <w:rPr>
          <w:color w:val="auto"/>
        </w:rPr>
        <w:t xml:space="preserve"> or working staff of an organization. On consideration of requirement of human resource </w:t>
      </w:r>
      <w:r w:rsidR="00C757D4" w:rsidRPr="002B50EF">
        <w:rPr>
          <w:color w:val="auto"/>
        </w:rPr>
        <w:t>in Ovione</w:t>
      </w:r>
      <w:r w:rsidRPr="002B50EF">
        <w:rPr>
          <w:color w:val="auto"/>
        </w:rPr>
        <w:t xml:space="preserve"> Recruitment it is stated that only one person is required in </w:t>
      </w:r>
      <w:proofErr w:type="spellStart"/>
      <w:proofErr w:type="gramStart"/>
      <w:r w:rsidRPr="002B50EF">
        <w:rPr>
          <w:color w:val="auto"/>
        </w:rPr>
        <w:t>a</w:t>
      </w:r>
      <w:proofErr w:type="spellEnd"/>
      <w:proofErr w:type="gramEnd"/>
      <w:r w:rsidRPr="002B50EF">
        <w:rPr>
          <w:color w:val="auto"/>
        </w:rPr>
        <w:t xml:space="preserve"> entity, that is an accountant for the purpose of handling financial transactions and legal payments of an enterprise. </w:t>
      </w:r>
      <w:r w:rsidR="00C757D4" w:rsidRPr="002B50EF">
        <w:rPr>
          <w:color w:val="auto"/>
        </w:rPr>
        <w:t>While</w:t>
      </w:r>
      <w:r w:rsidRPr="002B50EF">
        <w:rPr>
          <w:color w:val="auto"/>
        </w:rPr>
        <w:t xml:space="preserve"> other activities such as, </w:t>
      </w:r>
      <w:proofErr w:type="gramStart"/>
      <w:r w:rsidRPr="002B50EF">
        <w:rPr>
          <w:color w:val="auto"/>
        </w:rPr>
        <w:t>marketing</w:t>
      </w:r>
      <w:proofErr w:type="gramEnd"/>
      <w:r w:rsidRPr="002B50EF">
        <w:rPr>
          <w:color w:val="auto"/>
        </w:rPr>
        <w:t xml:space="preserve"> and operational activities are handled by owner itself. </w:t>
      </w:r>
      <w:r w:rsidR="00C757D4" w:rsidRPr="002B50EF">
        <w:rPr>
          <w:color w:val="auto"/>
        </w:rPr>
        <w:t>As Ovione</w:t>
      </w:r>
      <w:r w:rsidRPr="002B50EF">
        <w:rPr>
          <w:color w:val="auto"/>
        </w:rPr>
        <w:t xml:space="preserve"> Recruitment is a small </w:t>
      </w:r>
      <w:r w:rsidR="00C757D4" w:rsidRPr="002B50EF">
        <w:rPr>
          <w:color w:val="auto"/>
        </w:rPr>
        <w:t>start-up</w:t>
      </w:r>
      <w:r w:rsidRPr="002B50EF">
        <w:rPr>
          <w:color w:val="auto"/>
        </w:rPr>
        <w:t xml:space="preserve"> hence, </w:t>
      </w:r>
      <w:r w:rsidRPr="002B50EF">
        <w:rPr>
          <w:color w:val="auto"/>
        </w:rPr>
        <w:lastRenderedPageBreak/>
        <w:t xml:space="preserve">it operates at low level due to which is no requirement to employ large number of people initially </w:t>
      </w:r>
      <w:r w:rsidRPr="002B50EF">
        <w:rPr>
          <w:color w:val="auto"/>
          <w:szCs w:val="24"/>
        </w:rPr>
        <w:t>(Darling-Hammond, 2019).</w:t>
      </w:r>
    </w:p>
    <w:p w14:paraId="1EC532C1" w14:textId="77777777" w:rsidR="00953F77" w:rsidRPr="002B50EF" w:rsidRDefault="00953F77">
      <w:pPr>
        <w:rPr>
          <w:b/>
          <w:bCs/>
          <w:color w:val="auto"/>
        </w:rPr>
      </w:pPr>
      <w:r w:rsidRPr="002B50EF">
        <w:rPr>
          <w:color w:val="auto"/>
        </w:rPr>
        <w:tab/>
        <w:t xml:space="preserve">Apart from it, for the purpose of appointing an expertise accountant walk in interview will be conducted as it provides easy access for judging the capabilities as well as nature of a person. Following is the job description of </w:t>
      </w:r>
      <w:proofErr w:type="spellStart"/>
      <w:proofErr w:type="gramStart"/>
      <w:r w:rsidRPr="002B50EF">
        <w:rPr>
          <w:color w:val="auto"/>
        </w:rPr>
        <w:t>a</w:t>
      </w:r>
      <w:proofErr w:type="spellEnd"/>
      <w:proofErr w:type="gramEnd"/>
      <w:r w:rsidRPr="002B50EF">
        <w:rPr>
          <w:color w:val="auto"/>
        </w:rPr>
        <w:t xml:space="preserve"> accountant which clearly signifies qualifications and other requirement for the job position:</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362"/>
      </w:tblGrid>
      <w:tr w:rsidR="002B50EF" w:rsidRPr="002B50EF" w14:paraId="33BD0CFB" w14:textId="77777777">
        <w:tc>
          <w:tcPr>
            <w:tcW w:w="9362" w:type="dxa"/>
            <w:tcBorders>
              <w:top w:val="single" w:sz="1" w:space="0" w:color="000000"/>
              <w:left w:val="single" w:sz="1" w:space="0" w:color="000000"/>
              <w:bottom w:val="single" w:sz="1" w:space="0" w:color="000000"/>
              <w:right w:val="single" w:sz="1" w:space="0" w:color="000000"/>
            </w:tcBorders>
            <w:shd w:val="clear" w:color="auto" w:fill="auto"/>
          </w:tcPr>
          <w:p w14:paraId="0E38CA7E" w14:textId="77777777" w:rsidR="00953F77" w:rsidRPr="002B50EF" w:rsidRDefault="00953F77">
            <w:pPr>
              <w:pStyle w:val="TableContents"/>
              <w:jc w:val="center"/>
              <w:rPr>
                <w:color w:val="auto"/>
              </w:rPr>
            </w:pPr>
            <w:r w:rsidRPr="002B50EF">
              <w:rPr>
                <w:b/>
                <w:bCs/>
                <w:color w:val="auto"/>
              </w:rPr>
              <w:t>JOB DESCRIPTION</w:t>
            </w:r>
          </w:p>
        </w:tc>
      </w:tr>
      <w:tr w:rsidR="002B50EF" w:rsidRPr="002B50EF" w14:paraId="3A376747" w14:textId="77777777">
        <w:tc>
          <w:tcPr>
            <w:tcW w:w="9362" w:type="dxa"/>
            <w:tcBorders>
              <w:left w:val="single" w:sz="1" w:space="0" w:color="000000"/>
              <w:bottom w:val="single" w:sz="1" w:space="0" w:color="000000"/>
              <w:right w:val="single" w:sz="1" w:space="0" w:color="000000"/>
            </w:tcBorders>
            <w:shd w:val="clear" w:color="auto" w:fill="auto"/>
          </w:tcPr>
          <w:p w14:paraId="76A7BE6A" w14:textId="77777777" w:rsidR="00953F77" w:rsidRPr="002B50EF" w:rsidRDefault="00953F77">
            <w:pPr>
              <w:pStyle w:val="TableContents"/>
              <w:rPr>
                <w:b/>
                <w:bCs/>
                <w:color w:val="auto"/>
              </w:rPr>
            </w:pPr>
            <w:r w:rsidRPr="002B50EF">
              <w:rPr>
                <w:b/>
                <w:bCs/>
                <w:color w:val="auto"/>
              </w:rPr>
              <w:t xml:space="preserve">Job Title: </w:t>
            </w:r>
            <w:r w:rsidRPr="002B50EF">
              <w:rPr>
                <w:color w:val="auto"/>
              </w:rPr>
              <w:t>Accountant</w:t>
            </w:r>
          </w:p>
          <w:p w14:paraId="1C40E26B" w14:textId="77777777" w:rsidR="00953F77" w:rsidRPr="002B50EF" w:rsidRDefault="00953F77">
            <w:pPr>
              <w:pStyle w:val="TableContents"/>
              <w:rPr>
                <w:b/>
                <w:bCs/>
                <w:color w:val="auto"/>
              </w:rPr>
            </w:pPr>
            <w:r w:rsidRPr="002B50EF">
              <w:rPr>
                <w:b/>
                <w:bCs/>
                <w:color w:val="auto"/>
              </w:rPr>
              <w:t>Job Status:</w:t>
            </w:r>
            <w:r w:rsidRPr="002B50EF">
              <w:rPr>
                <w:color w:val="auto"/>
              </w:rPr>
              <w:t xml:space="preserve"> Full time </w:t>
            </w:r>
          </w:p>
          <w:p w14:paraId="003AEABB" w14:textId="77777777" w:rsidR="00953F77" w:rsidRPr="002B50EF" w:rsidRDefault="00953F77">
            <w:pPr>
              <w:pStyle w:val="TableContents"/>
              <w:rPr>
                <w:color w:val="auto"/>
              </w:rPr>
            </w:pPr>
            <w:r w:rsidRPr="002B50EF">
              <w:rPr>
                <w:b/>
                <w:bCs/>
                <w:color w:val="auto"/>
              </w:rPr>
              <w:t xml:space="preserve">Nature of Job: </w:t>
            </w:r>
          </w:p>
          <w:p w14:paraId="6F4BC2D3" w14:textId="3A44E1E8" w:rsidR="00953F77" w:rsidRPr="002B50EF" w:rsidRDefault="00953F77">
            <w:pPr>
              <w:pStyle w:val="TableContents"/>
              <w:rPr>
                <w:b/>
                <w:bCs/>
                <w:color w:val="auto"/>
              </w:rPr>
            </w:pPr>
            <w:r w:rsidRPr="002B50EF">
              <w:rPr>
                <w:color w:val="auto"/>
              </w:rPr>
              <w:t xml:space="preserve">The Accountant is entitled to management all financial bookkeeping of an organization, along with it, provide management with appropriate and accurate financial report. Accountant is required to work closely with decision makers of an enterprise for the purpose of accurately recording accounts payables and receivables. Apart from it, accountant is entitled for generating statements of standard financial. Further, invoices will be prepared by accountant for sending it to institutional partners </w:t>
            </w:r>
            <w:r w:rsidR="000A6BAB" w:rsidRPr="002B50EF">
              <w:rPr>
                <w:color w:val="auto"/>
              </w:rPr>
              <w:t>based on</w:t>
            </w:r>
            <w:r w:rsidRPr="002B50EF">
              <w:rPr>
                <w:color w:val="auto"/>
              </w:rPr>
              <w:t xml:space="preserve"> programmatic milestones as well as contractual arrangements. In addition to it, accountant is responsible for compiling information for the purpose of providing it to external auditors and processing payroll on weekly basis.</w:t>
            </w:r>
          </w:p>
          <w:p w14:paraId="487E1004" w14:textId="77777777" w:rsidR="00953F77" w:rsidRPr="002B50EF" w:rsidRDefault="00953F77">
            <w:pPr>
              <w:pStyle w:val="TableContents"/>
              <w:rPr>
                <w:color w:val="auto"/>
              </w:rPr>
            </w:pPr>
            <w:r w:rsidRPr="002B50EF">
              <w:rPr>
                <w:b/>
                <w:bCs/>
                <w:color w:val="auto"/>
              </w:rPr>
              <w:t>Qualifications:</w:t>
            </w:r>
          </w:p>
          <w:p w14:paraId="273938F4" w14:textId="77777777" w:rsidR="00953F77" w:rsidRPr="002B50EF" w:rsidRDefault="00C757D4">
            <w:pPr>
              <w:pStyle w:val="TableContents"/>
              <w:numPr>
                <w:ilvl w:val="0"/>
                <w:numId w:val="3"/>
              </w:numPr>
              <w:rPr>
                <w:color w:val="auto"/>
              </w:rPr>
            </w:pPr>
            <w:r w:rsidRPr="002B50EF">
              <w:rPr>
                <w:color w:val="auto"/>
              </w:rPr>
              <w:t>Bachelor’s</w:t>
            </w:r>
            <w:r w:rsidR="00953F77" w:rsidRPr="002B50EF">
              <w:rPr>
                <w:color w:val="auto"/>
              </w:rPr>
              <w:t xml:space="preserve"> degree in the field of accounting.</w:t>
            </w:r>
          </w:p>
          <w:p w14:paraId="594AB7C4" w14:textId="77777777" w:rsidR="00953F77" w:rsidRPr="002B50EF" w:rsidRDefault="00953F77">
            <w:pPr>
              <w:pStyle w:val="TableContents"/>
              <w:numPr>
                <w:ilvl w:val="0"/>
                <w:numId w:val="3"/>
              </w:numPr>
              <w:rPr>
                <w:color w:val="auto"/>
              </w:rPr>
            </w:pPr>
            <w:r w:rsidRPr="002B50EF">
              <w:rPr>
                <w:color w:val="auto"/>
              </w:rPr>
              <w:t xml:space="preserve">Should have a </w:t>
            </w:r>
            <w:r w:rsidR="00C757D4" w:rsidRPr="002B50EF">
              <w:rPr>
                <w:color w:val="auto"/>
              </w:rPr>
              <w:t>master’s degree in accounting</w:t>
            </w:r>
            <w:r w:rsidRPr="002B50EF">
              <w:rPr>
                <w:color w:val="auto"/>
              </w:rPr>
              <w:t>.</w:t>
            </w:r>
          </w:p>
          <w:p w14:paraId="2278ACDA" w14:textId="77777777" w:rsidR="00953F77" w:rsidRPr="002B50EF" w:rsidRDefault="00953F77">
            <w:pPr>
              <w:pStyle w:val="TableContents"/>
              <w:numPr>
                <w:ilvl w:val="0"/>
                <w:numId w:val="3"/>
              </w:numPr>
              <w:rPr>
                <w:b/>
                <w:bCs/>
                <w:color w:val="auto"/>
              </w:rPr>
            </w:pPr>
            <w:r w:rsidRPr="002B50EF">
              <w:rPr>
                <w:color w:val="auto"/>
              </w:rPr>
              <w:t xml:space="preserve">Minimum experience of 2 years as </w:t>
            </w:r>
            <w:proofErr w:type="spellStart"/>
            <w:proofErr w:type="gramStart"/>
            <w:r w:rsidRPr="002B50EF">
              <w:rPr>
                <w:color w:val="auto"/>
              </w:rPr>
              <w:t>a</w:t>
            </w:r>
            <w:proofErr w:type="spellEnd"/>
            <w:proofErr w:type="gramEnd"/>
            <w:r w:rsidRPr="002B50EF">
              <w:rPr>
                <w:color w:val="auto"/>
              </w:rPr>
              <w:t xml:space="preserve"> accountant is required.</w:t>
            </w:r>
          </w:p>
          <w:p w14:paraId="0A8BE816" w14:textId="77777777" w:rsidR="00953F77" w:rsidRPr="002B50EF" w:rsidRDefault="00953F77">
            <w:pPr>
              <w:pStyle w:val="TableContents"/>
              <w:rPr>
                <w:color w:val="auto"/>
              </w:rPr>
            </w:pPr>
            <w:r w:rsidRPr="002B50EF">
              <w:rPr>
                <w:b/>
                <w:bCs/>
                <w:color w:val="auto"/>
              </w:rPr>
              <w:t>Skills:</w:t>
            </w:r>
          </w:p>
          <w:p w14:paraId="34535302" w14:textId="77777777" w:rsidR="00953F77" w:rsidRPr="002B50EF" w:rsidRDefault="00953F77">
            <w:pPr>
              <w:pStyle w:val="TableContents"/>
              <w:numPr>
                <w:ilvl w:val="0"/>
                <w:numId w:val="4"/>
              </w:numPr>
              <w:rPr>
                <w:color w:val="auto"/>
              </w:rPr>
            </w:pPr>
            <w:r w:rsidRPr="002B50EF">
              <w:rPr>
                <w:color w:val="auto"/>
              </w:rPr>
              <w:t>Knowledge related to bookkeeping.</w:t>
            </w:r>
          </w:p>
          <w:p w14:paraId="7BA44459" w14:textId="77777777" w:rsidR="00953F77" w:rsidRPr="002B50EF" w:rsidRDefault="00953F77">
            <w:pPr>
              <w:pStyle w:val="TableContents"/>
              <w:numPr>
                <w:ilvl w:val="0"/>
                <w:numId w:val="4"/>
              </w:numPr>
              <w:rPr>
                <w:color w:val="auto"/>
              </w:rPr>
            </w:pPr>
            <w:r w:rsidRPr="002B50EF">
              <w:rPr>
                <w:color w:val="auto"/>
              </w:rPr>
              <w:t>Proficiency in email as well as official suite.</w:t>
            </w:r>
          </w:p>
          <w:p w14:paraId="67DEF541" w14:textId="77777777" w:rsidR="00953F77" w:rsidRPr="002B50EF" w:rsidRDefault="00953F77">
            <w:pPr>
              <w:pStyle w:val="TableContents"/>
              <w:numPr>
                <w:ilvl w:val="0"/>
                <w:numId w:val="4"/>
              </w:numPr>
              <w:rPr>
                <w:color w:val="auto"/>
              </w:rPr>
            </w:pPr>
            <w:r w:rsidRPr="002B50EF">
              <w:rPr>
                <w:color w:val="auto"/>
              </w:rPr>
              <w:t xml:space="preserve">Proficiency in </w:t>
            </w:r>
            <w:r w:rsidR="00C757D4" w:rsidRPr="002B50EF">
              <w:rPr>
                <w:color w:val="auto"/>
              </w:rPr>
              <w:t>Quick books</w:t>
            </w:r>
          </w:p>
          <w:p w14:paraId="6F73A03E" w14:textId="77777777" w:rsidR="00953F77" w:rsidRPr="002B50EF" w:rsidRDefault="00953F77">
            <w:pPr>
              <w:pStyle w:val="TableContents"/>
              <w:numPr>
                <w:ilvl w:val="0"/>
                <w:numId w:val="4"/>
              </w:numPr>
              <w:rPr>
                <w:color w:val="auto"/>
              </w:rPr>
            </w:pPr>
            <w:r w:rsidRPr="002B50EF">
              <w:rPr>
                <w:color w:val="auto"/>
              </w:rPr>
              <w:t>Good analytical skills</w:t>
            </w:r>
          </w:p>
          <w:p w14:paraId="41D75E5D" w14:textId="77777777" w:rsidR="00953F77" w:rsidRPr="002B50EF" w:rsidRDefault="00953F77">
            <w:pPr>
              <w:pStyle w:val="TableContents"/>
              <w:numPr>
                <w:ilvl w:val="0"/>
                <w:numId w:val="4"/>
              </w:numPr>
              <w:rPr>
                <w:color w:val="auto"/>
              </w:rPr>
            </w:pPr>
            <w:r w:rsidRPr="002B50EF">
              <w:rPr>
                <w:color w:val="auto"/>
              </w:rPr>
              <w:t>Deadline oriented</w:t>
            </w:r>
          </w:p>
          <w:p w14:paraId="7E4BE8BA" w14:textId="77777777" w:rsidR="00953F77" w:rsidRPr="002B50EF" w:rsidRDefault="00953F77">
            <w:pPr>
              <w:pStyle w:val="TableContents"/>
              <w:numPr>
                <w:ilvl w:val="0"/>
                <w:numId w:val="4"/>
              </w:numPr>
              <w:rPr>
                <w:b/>
                <w:bCs/>
                <w:color w:val="auto"/>
              </w:rPr>
            </w:pPr>
            <w:r w:rsidRPr="002B50EF">
              <w:rPr>
                <w:color w:val="auto"/>
              </w:rPr>
              <w:t>Reconciles financial discrepancies.</w:t>
            </w:r>
          </w:p>
          <w:p w14:paraId="412C2AB2" w14:textId="77777777" w:rsidR="00953F77" w:rsidRPr="002B50EF" w:rsidRDefault="00953F77">
            <w:pPr>
              <w:pStyle w:val="TableContents"/>
              <w:rPr>
                <w:color w:val="auto"/>
              </w:rPr>
            </w:pPr>
            <w:r w:rsidRPr="002B50EF">
              <w:rPr>
                <w:b/>
                <w:bCs/>
                <w:color w:val="auto"/>
              </w:rPr>
              <w:t>Responsibilities</w:t>
            </w:r>
            <w:r w:rsidRPr="002B50EF">
              <w:rPr>
                <w:color w:val="auto"/>
              </w:rPr>
              <w:t>:</w:t>
            </w:r>
          </w:p>
          <w:p w14:paraId="566EC3B5" w14:textId="7C7892F8" w:rsidR="00953F77" w:rsidRPr="002B50EF" w:rsidRDefault="00953F77">
            <w:pPr>
              <w:pStyle w:val="TableContents"/>
              <w:numPr>
                <w:ilvl w:val="0"/>
                <w:numId w:val="5"/>
              </w:numPr>
              <w:rPr>
                <w:color w:val="auto"/>
              </w:rPr>
            </w:pPr>
            <w:r w:rsidRPr="002B50EF">
              <w:rPr>
                <w:color w:val="auto"/>
              </w:rPr>
              <w:lastRenderedPageBreak/>
              <w:t xml:space="preserve">Full charge of </w:t>
            </w:r>
            <w:r w:rsidR="000A6BAB" w:rsidRPr="002B50EF">
              <w:rPr>
                <w:color w:val="auto"/>
              </w:rPr>
              <w:t>bookkeeping</w:t>
            </w:r>
            <w:r w:rsidRPr="002B50EF">
              <w:rPr>
                <w:color w:val="auto"/>
              </w:rPr>
              <w:t xml:space="preserve"> that includes monthly as well as yearly journal entries.</w:t>
            </w:r>
          </w:p>
          <w:p w14:paraId="7256D6CF" w14:textId="77777777" w:rsidR="00953F77" w:rsidRPr="002B50EF" w:rsidRDefault="00953F77">
            <w:pPr>
              <w:pStyle w:val="TableContents"/>
              <w:numPr>
                <w:ilvl w:val="0"/>
                <w:numId w:val="5"/>
              </w:numPr>
              <w:rPr>
                <w:color w:val="auto"/>
              </w:rPr>
            </w:pPr>
            <w:r w:rsidRPr="002B50EF">
              <w:rPr>
                <w:color w:val="auto"/>
              </w:rPr>
              <w:t>Documentation of financial transactions by application of invoices.</w:t>
            </w:r>
          </w:p>
          <w:p w14:paraId="087BBE29" w14:textId="77777777" w:rsidR="00953F77" w:rsidRPr="002B50EF" w:rsidRDefault="00953F77">
            <w:pPr>
              <w:pStyle w:val="TableContents"/>
              <w:numPr>
                <w:ilvl w:val="0"/>
                <w:numId w:val="5"/>
              </w:numPr>
              <w:rPr>
                <w:color w:val="auto"/>
              </w:rPr>
            </w:pPr>
            <w:r w:rsidRPr="002B50EF">
              <w:rPr>
                <w:color w:val="auto"/>
              </w:rPr>
              <w:t>Generating checks that are required to be sent to vendors.</w:t>
            </w:r>
          </w:p>
          <w:p w14:paraId="0E3AE139" w14:textId="77777777" w:rsidR="00953F77" w:rsidRPr="002B50EF" w:rsidRDefault="00953F77">
            <w:pPr>
              <w:pStyle w:val="TableContents"/>
              <w:numPr>
                <w:ilvl w:val="0"/>
                <w:numId w:val="5"/>
              </w:numPr>
              <w:rPr>
                <w:color w:val="auto"/>
              </w:rPr>
            </w:pPr>
            <w:r w:rsidRPr="002B50EF">
              <w:rPr>
                <w:color w:val="auto"/>
              </w:rPr>
              <w:t>Generating variance of monthly budget.</w:t>
            </w:r>
          </w:p>
          <w:p w14:paraId="03DEEF46" w14:textId="77777777" w:rsidR="00953F77" w:rsidRPr="002B50EF" w:rsidRDefault="00953F77">
            <w:pPr>
              <w:pStyle w:val="TableContents"/>
              <w:numPr>
                <w:ilvl w:val="0"/>
                <w:numId w:val="5"/>
              </w:numPr>
              <w:rPr>
                <w:color w:val="auto"/>
              </w:rPr>
            </w:pPr>
            <w:r w:rsidRPr="002B50EF">
              <w:rPr>
                <w:color w:val="auto"/>
              </w:rPr>
              <w:t>Reconciling bank accounts.</w:t>
            </w:r>
          </w:p>
          <w:p w14:paraId="1A8E0050" w14:textId="77777777" w:rsidR="00953F77" w:rsidRPr="002B50EF" w:rsidRDefault="00953F77">
            <w:pPr>
              <w:pStyle w:val="TableContents"/>
              <w:numPr>
                <w:ilvl w:val="0"/>
                <w:numId w:val="5"/>
              </w:numPr>
              <w:rPr>
                <w:color w:val="auto"/>
              </w:rPr>
            </w:pPr>
            <w:r w:rsidRPr="002B50EF">
              <w:rPr>
                <w:color w:val="auto"/>
              </w:rPr>
              <w:t>Filing quarterly payroll taxes.</w:t>
            </w:r>
          </w:p>
          <w:p w14:paraId="54AEB329" w14:textId="77777777" w:rsidR="00953F77" w:rsidRPr="002B50EF" w:rsidRDefault="00953F77">
            <w:pPr>
              <w:pStyle w:val="TableContents"/>
              <w:numPr>
                <w:ilvl w:val="0"/>
                <w:numId w:val="5"/>
              </w:numPr>
              <w:rPr>
                <w:color w:val="auto"/>
              </w:rPr>
            </w:pPr>
            <w:r w:rsidRPr="002B50EF">
              <w:rPr>
                <w:color w:val="auto"/>
              </w:rPr>
              <w:t>Compiling all legal requirements related to finance.</w:t>
            </w:r>
          </w:p>
          <w:p w14:paraId="4D1C0B47" w14:textId="77777777" w:rsidR="00953F77" w:rsidRPr="002B50EF" w:rsidRDefault="00953F77">
            <w:pPr>
              <w:pStyle w:val="TableContents"/>
              <w:numPr>
                <w:ilvl w:val="0"/>
                <w:numId w:val="5"/>
              </w:numPr>
              <w:rPr>
                <w:color w:val="auto"/>
              </w:rPr>
            </w:pPr>
            <w:r w:rsidRPr="002B50EF">
              <w:rPr>
                <w:color w:val="auto"/>
              </w:rPr>
              <w:t>Tracking expenses that incurs in business.</w:t>
            </w:r>
          </w:p>
          <w:p w14:paraId="47E98566" w14:textId="77777777" w:rsidR="00953F77" w:rsidRPr="002B50EF" w:rsidRDefault="00953F77">
            <w:pPr>
              <w:pStyle w:val="TableContents"/>
              <w:numPr>
                <w:ilvl w:val="0"/>
                <w:numId w:val="5"/>
              </w:numPr>
              <w:rPr>
                <w:color w:val="auto"/>
              </w:rPr>
            </w:pPr>
            <w:r w:rsidRPr="002B50EF">
              <w:rPr>
                <w:color w:val="auto"/>
              </w:rPr>
              <w:t>Maintaining accounting control in an organization.</w:t>
            </w:r>
          </w:p>
          <w:p w14:paraId="64AF7564" w14:textId="77777777" w:rsidR="00953F77" w:rsidRPr="002B50EF" w:rsidRDefault="00953F77">
            <w:pPr>
              <w:pStyle w:val="TableContents"/>
              <w:rPr>
                <w:color w:val="auto"/>
              </w:rPr>
            </w:pPr>
          </w:p>
        </w:tc>
      </w:tr>
    </w:tbl>
    <w:p w14:paraId="7A81E27C" w14:textId="77777777" w:rsidR="00953F77" w:rsidRPr="002B50EF" w:rsidRDefault="00953F77">
      <w:pPr>
        <w:pStyle w:val="Heading2"/>
        <w:rPr>
          <w:color w:val="auto"/>
        </w:rPr>
      </w:pPr>
      <w:r w:rsidRPr="002B50EF">
        <w:rPr>
          <w:color w:val="auto"/>
        </w:rPr>
        <w:lastRenderedPageBreak/>
        <w:t>Marketing activities:</w:t>
      </w:r>
    </w:p>
    <w:p w14:paraId="63DAAB20" w14:textId="691A61CE" w:rsidR="00953F77" w:rsidRPr="002B50EF" w:rsidRDefault="00953F77">
      <w:pPr>
        <w:rPr>
          <w:color w:val="auto"/>
        </w:rPr>
      </w:pPr>
      <w:r w:rsidRPr="002B50EF">
        <w:rPr>
          <w:color w:val="auto"/>
        </w:rPr>
        <w:tab/>
        <w:t xml:space="preserve">Marketing strategy refers to a long term as well as digital looking approach that fosters achievement of organizational goals by enhancing recognition of a product offered by a company in a market </w:t>
      </w:r>
      <w:r w:rsidRPr="002B50EF">
        <w:rPr>
          <w:color w:val="auto"/>
          <w:szCs w:val="24"/>
        </w:rPr>
        <w:t>(</w:t>
      </w:r>
      <w:proofErr w:type="spellStart"/>
      <w:r w:rsidRPr="002B50EF">
        <w:rPr>
          <w:color w:val="auto"/>
          <w:szCs w:val="24"/>
        </w:rPr>
        <w:t>Gilpin</w:t>
      </w:r>
      <w:proofErr w:type="spellEnd"/>
      <w:r w:rsidRPr="002B50EF">
        <w:rPr>
          <w:color w:val="auto"/>
          <w:szCs w:val="24"/>
        </w:rPr>
        <w:t>, 2018).</w:t>
      </w:r>
      <w:r w:rsidRPr="002B50EF">
        <w:rPr>
          <w:color w:val="auto"/>
        </w:rPr>
        <w:t xml:space="preserve"> Implementation of effective marketing strategies enables achievement of sustainable advantage over its competitors. Marketing mix is an effective marketing strategy or tool that is utilised by an organization for the purpose of incorporating customer centric marketing. Product, price, </w:t>
      </w:r>
      <w:r w:rsidR="000A6BAB" w:rsidRPr="002B50EF">
        <w:rPr>
          <w:color w:val="auto"/>
        </w:rPr>
        <w:t>place,</w:t>
      </w:r>
      <w:r w:rsidRPr="002B50EF">
        <w:rPr>
          <w:color w:val="auto"/>
        </w:rPr>
        <w:t xml:space="preserve"> and promotion are four elements of marketing. Marketing mix of Ovione Recruitment is evaluated below:</w:t>
      </w:r>
    </w:p>
    <w:p w14:paraId="56E3E309" w14:textId="09D437B5" w:rsidR="00953F77" w:rsidRPr="002B50EF" w:rsidRDefault="00953F77">
      <w:pPr>
        <w:rPr>
          <w:color w:val="auto"/>
        </w:rPr>
      </w:pPr>
      <w:r w:rsidRPr="002B50EF">
        <w:rPr>
          <w:color w:val="auto"/>
        </w:rPr>
        <w:tab/>
      </w:r>
      <w:r w:rsidRPr="002B50EF">
        <w:rPr>
          <w:b/>
          <w:bCs/>
          <w:color w:val="auto"/>
        </w:rPr>
        <w:t>Product</w:t>
      </w:r>
      <w:r w:rsidRPr="002B50EF">
        <w:rPr>
          <w:color w:val="auto"/>
        </w:rPr>
        <w:t xml:space="preserve">: It indicates item or service which is designed by an organization for the purpose of satisfying requirements or wants of customers. </w:t>
      </w:r>
      <w:r w:rsidR="000A6BAB" w:rsidRPr="002B50EF">
        <w:rPr>
          <w:color w:val="auto"/>
        </w:rPr>
        <w:t>To</w:t>
      </w:r>
      <w:r w:rsidRPr="002B50EF">
        <w:rPr>
          <w:color w:val="auto"/>
        </w:rPr>
        <w:t xml:space="preserve"> marketing products or service of a business effectively, it is essential to factors different product of an entity with its competitors. In case of Ovione Recruitment, products which are offered by an enterprise are general building as well as construction. </w:t>
      </w:r>
    </w:p>
    <w:p w14:paraId="7F89A622" w14:textId="1A725FD3" w:rsidR="00953F77" w:rsidRPr="002B50EF" w:rsidRDefault="00953F77">
      <w:pPr>
        <w:rPr>
          <w:color w:val="auto"/>
        </w:rPr>
      </w:pPr>
      <w:r w:rsidRPr="002B50EF">
        <w:rPr>
          <w:color w:val="auto"/>
        </w:rPr>
        <w:tab/>
      </w:r>
      <w:r w:rsidRPr="002B50EF">
        <w:rPr>
          <w:b/>
          <w:bCs/>
          <w:color w:val="auto"/>
        </w:rPr>
        <w:t>Price</w:t>
      </w:r>
      <w:r w:rsidRPr="002B50EF">
        <w:rPr>
          <w:color w:val="auto"/>
        </w:rPr>
        <w:t xml:space="preserve">: Here, consideration is on evaluating amount which customers are willing to pay. In other words, price indicates amount which is paid by customers for the products offered by business </w:t>
      </w:r>
      <w:r w:rsidRPr="002B50EF">
        <w:rPr>
          <w:color w:val="auto"/>
          <w:szCs w:val="24"/>
        </w:rPr>
        <w:t>(Gunasekaran, Subramanian and Ngai, 2019).</w:t>
      </w:r>
      <w:r w:rsidRPr="002B50EF">
        <w:rPr>
          <w:color w:val="auto"/>
        </w:rPr>
        <w:t xml:space="preserve"> There are various strategies of pricing that affects price setting of an organization. Strategy of competitive pricing is adopted by Ovione Recruitment. Competitive pricing </w:t>
      </w:r>
      <w:r w:rsidR="000A6BAB" w:rsidRPr="002B50EF">
        <w:rPr>
          <w:color w:val="auto"/>
        </w:rPr>
        <w:t>pinpoints adoption</w:t>
      </w:r>
      <w:r w:rsidRPr="002B50EF">
        <w:rPr>
          <w:color w:val="auto"/>
        </w:rPr>
        <w:t xml:space="preserve"> of price by evaluating prices which are set by competitors of an enterprise. </w:t>
      </w:r>
    </w:p>
    <w:p w14:paraId="5EB76CB2" w14:textId="266360D7" w:rsidR="00953F77" w:rsidRPr="002B50EF" w:rsidRDefault="00953F77">
      <w:pPr>
        <w:rPr>
          <w:color w:val="auto"/>
        </w:rPr>
      </w:pPr>
      <w:r w:rsidRPr="002B50EF">
        <w:rPr>
          <w:color w:val="auto"/>
        </w:rPr>
        <w:lastRenderedPageBreak/>
        <w:tab/>
      </w:r>
      <w:r w:rsidRPr="002B50EF">
        <w:rPr>
          <w:b/>
          <w:bCs/>
          <w:color w:val="auto"/>
        </w:rPr>
        <w:t>Place</w:t>
      </w:r>
      <w:r w:rsidRPr="002B50EF">
        <w:rPr>
          <w:color w:val="auto"/>
        </w:rPr>
        <w:t xml:space="preserve">: It refers to a location in which business is situated. Type of product or service that is sold by an entity pertains huge influence on place of an organization. Aim of evaluating this element of marketing mix is to provide easy access of products or service of an organization to its customers </w:t>
      </w:r>
      <w:r w:rsidRPr="002B50EF">
        <w:rPr>
          <w:color w:val="auto"/>
          <w:szCs w:val="24"/>
        </w:rPr>
        <w:t>(Harari, 2018).</w:t>
      </w:r>
      <w:r w:rsidRPr="002B50EF">
        <w:rPr>
          <w:color w:val="auto"/>
        </w:rPr>
        <w:t xml:space="preserve"> Another point that should be focused on while selecting place for a business venture is opportunity available in the selected place. As in the case of Ovione Recruitment, Swansea is selected for placement of a firm because there is high opportunity for success and sustainability in the market. Reason is </w:t>
      </w:r>
      <w:r w:rsidR="000A6BAB" w:rsidRPr="002B50EF">
        <w:rPr>
          <w:color w:val="auto"/>
        </w:rPr>
        <w:t>that</w:t>
      </w:r>
      <w:r w:rsidRPr="002B50EF">
        <w:rPr>
          <w:color w:val="auto"/>
        </w:rPr>
        <w:t xml:space="preserve"> skilled people are lacking in the area while constructional activities are at boom. </w:t>
      </w:r>
    </w:p>
    <w:p w14:paraId="3DD1DCBA" w14:textId="55C234C1" w:rsidR="00953F77" w:rsidRPr="002B50EF" w:rsidRDefault="00953F77">
      <w:pPr>
        <w:rPr>
          <w:color w:val="auto"/>
        </w:rPr>
      </w:pPr>
      <w:r w:rsidRPr="002B50EF">
        <w:rPr>
          <w:color w:val="auto"/>
        </w:rPr>
        <w:tab/>
      </w:r>
      <w:r w:rsidRPr="002B50EF">
        <w:rPr>
          <w:b/>
          <w:bCs/>
          <w:color w:val="auto"/>
        </w:rPr>
        <w:t>Promotion</w:t>
      </w:r>
      <w:r w:rsidRPr="002B50EF">
        <w:rPr>
          <w:color w:val="auto"/>
        </w:rPr>
        <w:t xml:space="preserve">: It indicates activities which are undertaken for enhancing recognition of products or services of a business in the market. It involves sales promotion, public relations, personal selling as well as advertising </w:t>
      </w:r>
      <w:r w:rsidRPr="002B50EF">
        <w:rPr>
          <w:color w:val="auto"/>
          <w:szCs w:val="24"/>
        </w:rPr>
        <w:t>(Hunt and et.al. 2019).</w:t>
      </w:r>
      <w:r w:rsidRPr="002B50EF">
        <w:rPr>
          <w:color w:val="auto"/>
        </w:rPr>
        <w:t xml:space="preserve"> Promotional activities are conducted for the purpose of communicating a message of an organization to its target customers. In context to Ovione Recruitment, promotional strategies such as, social media advertising, program of customer referral incentive, content marketing, customer loyalty programs and television advertisements are adopted. It boosts activities of building awareness within a market and fosters creation of demand for products or services of business </w:t>
      </w:r>
      <w:r w:rsidRPr="002B50EF">
        <w:rPr>
          <w:color w:val="auto"/>
          <w:szCs w:val="24"/>
        </w:rPr>
        <w:t>(</w:t>
      </w:r>
      <w:proofErr w:type="spellStart"/>
      <w:r w:rsidRPr="002B50EF">
        <w:rPr>
          <w:color w:val="auto"/>
          <w:szCs w:val="24"/>
        </w:rPr>
        <w:t>Jabbour</w:t>
      </w:r>
      <w:proofErr w:type="spellEnd"/>
      <w:r w:rsidRPr="002B50EF">
        <w:rPr>
          <w:color w:val="auto"/>
          <w:szCs w:val="24"/>
        </w:rPr>
        <w:t>, C. J. C. and et.al., 2020).</w:t>
      </w:r>
      <w:r w:rsidRPr="002B50EF">
        <w:rPr>
          <w:color w:val="auto"/>
        </w:rPr>
        <w:t xml:space="preserve"> Apart from it, implementation of promotional strategies enables business to communicate with target audience which enhances customer traffic creation. All these ultimately leads to improvement in sales </w:t>
      </w:r>
      <w:r w:rsidR="000A6BAB" w:rsidRPr="002B50EF">
        <w:rPr>
          <w:color w:val="auto"/>
        </w:rPr>
        <w:t>of Ovione</w:t>
      </w:r>
      <w:r w:rsidRPr="002B50EF">
        <w:rPr>
          <w:color w:val="auto"/>
        </w:rPr>
        <w:t xml:space="preserve"> Recruitment which positively impacts its profitability. </w:t>
      </w:r>
    </w:p>
    <w:p w14:paraId="370DB346" w14:textId="77777777" w:rsidR="00953F77" w:rsidRPr="002B50EF" w:rsidRDefault="00953F77">
      <w:pPr>
        <w:pStyle w:val="Heading2"/>
        <w:rPr>
          <w:bCs w:val="0"/>
          <w:color w:val="auto"/>
          <w:szCs w:val="24"/>
        </w:rPr>
      </w:pPr>
      <w:r w:rsidRPr="002B50EF">
        <w:rPr>
          <w:color w:val="auto"/>
        </w:rPr>
        <w:t>Financial resources:</w:t>
      </w:r>
    </w:p>
    <w:p w14:paraId="23A346E5" w14:textId="0A4C988E" w:rsidR="00953F77" w:rsidRPr="002B50EF" w:rsidRDefault="00953F77">
      <w:pPr>
        <w:rPr>
          <w:color w:val="auto"/>
          <w:szCs w:val="24"/>
        </w:rPr>
      </w:pPr>
      <w:r w:rsidRPr="002B50EF">
        <w:rPr>
          <w:color w:val="auto"/>
          <w:szCs w:val="24"/>
        </w:rPr>
        <w:t xml:space="preserve">Liquid assets in a </w:t>
      </w:r>
      <w:r w:rsidR="000A6BAB" w:rsidRPr="002B50EF">
        <w:rPr>
          <w:color w:val="auto"/>
          <w:szCs w:val="24"/>
        </w:rPr>
        <w:t>business-like</w:t>
      </w:r>
      <w:r w:rsidRPr="002B50EF">
        <w:rPr>
          <w:color w:val="auto"/>
          <w:szCs w:val="24"/>
        </w:rPr>
        <w:t xml:space="preserve"> cash, bank, </w:t>
      </w:r>
      <w:r w:rsidR="000A6BAB" w:rsidRPr="002B50EF">
        <w:rPr>
          <w:color w:val="auto"/>
          <w:szCs w:val="24"/>
        </w:rPr>
        <w:t>deposit,</w:t>
      </w:r>
      <w:r w:rsidRPr="002B50EF">
        <w:rPr>
          <w:color w:val="auto"/>
          <w:szCs w:val="24"/>
        </w:rPr>
        <w:t xml:space="preserve"> and other liquid investment are called financial resources. To carry out business operation of a firm smoothly, financial resources are needed (</w:t>
      </w:r>
      <w:proofErr w:type="spellStart"/>
      <w:r w:rsidRPr="002B50EF">
        <w:rPr>
          <w:color w:val="auto"/>
          <w:szCs w:val="24"/>
        </w:rPr>
        <w:t>Jedaman</w:t>
      </w:r>
      <w:proofErr w:type="spellEnd"/>
      <w:r w:rsidRPr="002B50EF">
        <w:rPr>
          <w:color w:val="auto"/>
          <w:szCs w:val="24"/>
        </w:rPr>
        <w:t xml:space="preserve">, P. and et.al. 2019). These are the resources from which a company raise funds to invest in its current activities. For the survival of the </w:t>
      </w:r>
      <w:r w:rsidR="000A6BAB" w:rsidRPr="002B50EF">
        <w:rPr>
          <w:color w:val="auto"/>
          <w:szCs w:val="24"/>
        </w:rPr>
        <w:t>business,</w:t>
      </w:r>
      <w:r w:rsidRPr="002B50EF">
        <w:rPr>
          <w:color w:val="auto"/>
          <w:szCs w:val="24"/>
        </w:rPr>
        <w:t xml:space="preserve"> it is important to have sufficient fund. Company </w:t>
      </w:r>
      <w:r w:rsidR="000A6BAB" w:rsidRPr="002B50EF">
        <w:rPr>
          <w:color w:val="auto"/>
          <w:szCs w:val="24"/>
        </w:rPr>
        <w:t>decides</w:t>
      </w:r>
      <w:r w:rsidRPr="002B50EF">
        <w:rPr>
          <w:color w:val="auto"/>
          <w:szCs w:val="24"/>
        </w:rPr>
        <w:t xml:space="preserve"> the source of fund in financial planning of the business. As finance is important part of any organization, management of finance is also important. A company can get success only if it is managing its financial resources properly (Miller, R., 2018). Adequate funds are needed to fulfil day to day requirement of </w:t>
      </w:r>
      <w:r w:rsidR="000A6BAB" w:rsidRPr="002B50EF">
        <w:rPr>
          <w:color w:val="auto"/>
          <w:szCs w:val="24"/>
        </w:rPr>
        <w:t>an</w:t>
      </w:r>
      <w:r w:rsidRPr="002B50EF">
        <w:rPr>
          <w:color w:val="auto"/>
          <w:szCs w:val="24"/>
        </w:rPr>
        <w:t xml:space="preserve"> organization. But excess of fund is again a problem for the company as it </w:t>
      </w:r>
      <w:r w:rsidR="000A6BAB" w:rsidRPr="002B50EF">
        <w:rPr>
          <w:color w:val="auto"/>
          <w:szCs w:val="24"/>
        </w:rPr>
        <w:t>shows</w:t>
      </w:r>
      <w:r w:rsidRPr="002B50EF">
        <w:rPr>
          <w:color w:val="auto"/>
          <w:szCs w:val="24"/>
        </w:rPr>
        <w:t xml:space="preserve"> that funds care not utilized properly. Some of the fund needed for </w:t>
      </w:r>
      <w:proofErr w:type="spellStart"/>
      <w:r w:rsidRPr="002B50EF">
        <w:rPr>
          <w:color w:val="auto"/>
          <w:szCs w:val="24"/>
        </w:rPr>
        <w:t>Ovioe</w:t>
      </w:r>
      <w:proofErr w:type="spellEnd"/>
      <w:r w:rsidRPr="002B50EF">
        <w:rPr>
          <w:color w:val="auto"/>
          <w:szCs w:val="24"/>
        </w:rPr>
        <w:t xml:space="preserve"> is as follows:</w:t>
      </w:r>
    </w:p>
    <w:p w14:paraId="49E37716" w14:textId="724362AE" w:rsidR="00953F77" w:rsidRPr="002B50EF" w:rsidRDefault="00953F77">
      <w:pPr>
        <w:rPr>
          <w:color w:val="auto"/>
          <w:szCs w:val="24"/>
        </w:rPr>
      </w:pPr>
      <w:r w:rsidRPr="002B50EF">
        <w:rPr>
          <w:color w:val="auto"/>
          <w:szCs w:val="24"/>
        </w:rPr>
        <w:lastRenderedPageBreak/>
        <w:tab/>
      </w:r>
      <w:r w:rsidRPr="002B50EF">
        <w:rPr>
          <w:b/>
          <w:bCs/>
          <w:color w:val="auto"/>
          <w:szCs w:val="24"/>
        </w:rPr>
        <w:t xml:space="preserve">Bank Loan: </w:t>
      </w:r>
      <w:r w:rsidRPr="002B50EF">
        <w:rPr>
          <w:color w:val="auto"/>
          <w:szCs w:val="24"/>
        </w:rPr>
        <w:t xml:space="preserve">Bank loan is the money borrowed from bank for the specific </w:t>
      </w:r>
      <w:r w:rsidR="000A6BAB" w:rsidRPr="002B50EF">
        <w:rPr>
          <w:color w:val="auto"/>
          <w:szCs w:val="24"/>
        </w:rPr>
        <w:t>period</w:t>
      </w:r>
      <w:r w:rsidRPr="002B50EF">
        <w:rPr>
          <w:color w:val="auto"/>
          <w:szCs w:val="24"/>
        </w:rPr>
        <w:t xml:space="preserve"> with interest and agreement of repayment on time (Sheng, Amankwah-Amoah and Wang, 2019). This is important source for the Ovione Recruitment as it </w:t>
      </w:r>
      <w:r w:rsidR="000A6BAB" w:rsidRPr="002B50EF">
        <w:rPr>
          <w:color w:val="auto"/>
          <w:szCs w:val="24"/>
        </w:rPr>
        <w:t>provides</w:t>
      </w:r>
      <w:r w:rsidRPr="002B50EF">
        <w:rPr>
          <w:color w:val="auto"/>
          <w:szCs w:val="24"/>
        </w:rPr>
        <w:t xml:space="preserve"> fund to </w:t>
      </w:r>
      <w:r w:rsidR="000A6BAB" w:rsidRPr="002B50EF">
        <w:rPr>
          <w:color w:val="auto"/>
          <w:szCs w:val="24"/>
        </w:rPr>
        <w:t>their business</w:t>
      </w:r>
      <w:r w:rsidRPr="002B50EF">
        <w:rPr>
          <w:color w:val="auto"/>
          <w:szCs w:val="24"/>
        </w:rPr>
        <w:t xml:space="preserve"> for long term to buy assets. They can take loan for construction work as it need large funds. </w:t>
      </w:r>
      <w:r w:rsidR="000A6BAB" w:rsidRPr="002B50EF">
        <w:rPr>
          <w:color w:val="auto"/>
          <w:szCs w:val="24"/>
        </w:rPr>
        <w:t>Banks</w:t>
      </w:r>
      <w:r w:rsidRPr="002B50EF">
        <w:rPr>
          <w:color w:val="auto"/>
          <w:szCs w:val="24"/>
        </w:rPr>
        <w:t xml:space="preserve"> provide loans on affordable interest rates and easy conditions. </w:t>
      </w:r>
      <w:r w:rsidR="000A6BAB" w:rsidRPr="002B50EF">
        <w:rPr>
          <w:color w:val="auto"/>
          <w:szCs w:val="24"/>
        </w:rPr>
        <w:t>Banks</w:t>
      </w:r>
      <w:r w:rsidRPr="002B50EF">
        <w:rPr>
          <w:color w:val="auto"/>
          <w:szCs w:val="24"/>
        </w:rPr>
        <w:t xml:space="preserve"> provide special loans to the business for their development. They have different loans as per the requirement of the business.</w:t>
      </w:r>
    </w:p>
    <w:p w14:paraId="365C742A" w14:textId="7C76F3F6" w:rsidR="00953F77" w:rsidRPr="002B50EF" w:rsidRDefault="00953F77">
      <w:pPr>
        <w:rPr>
          <w:color w:val="auto"/>
          <w:szCs w:val="24"/>
        </w:rPr>
      </w:pPr>
      <w:r w:rsidRPr="002B50EF">
        <w:rPr>
          <w:color w:val="auto"/>
          <w:szCs w:val="24"/>
        </w:rPr>
        <w:tab/>
      </w:r>
      <w:r w:rsidRPr="002B50EF">
        <w:rPr>
          <w:b/>
          <w:bCs/>
          <w:color w:val="auto"/>
          <w:szCs w:val="24"/>
        </w:rPr>
        <w:t>Investors:</w:t>
      </w:r>
      <w:r w:rsidRPr="002B50EF">
        <w:rPr>
          <w:color w:val="auto"/>
          <w:szCs w:val="24"/>
        </w:rPr>
        <w:t xml:space="preserve"> Investor can be </w:t>
      </w:r>
      <w:proofErr w:type="spellStart"/>
      <w:proofErr w:type="gramStart"/>
      <w:r w:rsidRPr="002B50EF">
        <w:rPr>
          <w:color w:val="auto"/>
          <w:szCs w:val="24"/>
        </w:rPr>
        <w:t>a</w:t>
      </w:r>
      <w:proofErr w:type="spellEnd"/>
      <w:proofErr w:type="gramEnd"/>
      <w:r w:rsidRPr="002B50EF">
        <w:rPr>
          <w:color w:val="auto"/>
          <w:szCs w:val="24"/>
        </w:rPr>
        <w:t xml:space="preserve"> individual, company who invest his money in business with the aim of making profit. Investment has different type like bonds, stock, commodities, real estate etc. </w:t>
      </w:r>
      <w:r w:rsidR="000A6BAB" w:rsidRPr="002B50EF">
        <w:rPr>
          <w:color w:val="auto"/>
          <w:szCs w:val="24"/>
        </w:rPr>
        <w:t>Investors</w:t>
      </w:r>
      <w:r w:rsidRPr="002B50EF">
        <w:rPr>
          <w:color w:val="auto"/>
          <w:szCs w:val="24"/>
        </w:rPr>
        <w:t xml:space="preserve"> invest their money with the intention of getting more than they invested. </w:t>
      </w:r>
      <w:r w:rsidR="000A6BAB" w:rsidRPr="002B50EF">
        <w:rPr>
          <w:color w:val="auto"/>
          <w:szCs w:val="24"/>
        </w:rPr>
        <w:t>Investors</w:t>
      </w:r>
      <w:r w:rsidRPr="002B50EF">
        <w:rPr>
          <w:color w:val="auto"/>
          <w:szCs w:val="24"/>
        </w:rPr>
        <w:t xml:space="preserve"> operate in both primary and secondary market (National Academies of Sciences, Engineering, and Medicine, 2018). </w:t>
      </w:r>
    </w:p>
    <w:p w14:paraId="13E13BB0" w14:textId="16465682" w:rsidR="00953F77" w:rsidRPr="002B50EF" w:rsidRDefault="00953F77">
      <w:pPr>
        <w:rPr>
          <w:b/>
          <w:bCs/>
          <w:i/>
          <w:iCs/>
          <w:color w:val="auto"/>
        </w:rPr>
      </w:pPr>
      <w:r w:rsidRPr="002B50EF">
        <w:rPr>
          <w:color w:val="auto"/>
          <w:szCs w:val="24"/>
        </w:rPr>
        <w:tab/>
      </w:r>
      <w:r w:rsidRPr="002B50EF">
        <w:rPr>
          <w:b/>
          <w:bCs/>
          <w:color w:val="auto"/>
          <w:szCs w:val="24"/>
        </w:rPr>
        <w:t>Business Angel:</w:t>
      </w:r>
      <w:r w:rsidRPr="002B50EF">
        <w:rPr>
          <w:color w:val="auto"/>
          <w:szCs w:val="24"/>
        </w:rPr>
        <w:t xml:space="preserve"> Business angel is a person who provide capital to business for their development. They help the entrepreneur by investing their money in their </w:t>
      </w:r>
      <w:r w:rsidR="000A6BAB" w:rsidRPr="002B50EF">
        <w:rPr>
          <w:color w:val="auto"/>
          <w:szCs w:val="24"/>
        </w:rPr>
        <w:t>start-ups</w:t>
      </w:r>
      <w:r w:rsidRPr="002B50EF">
        <w:rPr>
          <w:color w:val="auto"/>
          <w:szCs w:val="24"/>
        </w:rPr>
        <w:t xml:space="preserve">. It is a good option for the company like Ovione as they get money along with the suggestion and experience of the investor (Zhan and et.al. 2018). They provide their connections and time to guide them. Business </w:t>
      </w:r>
      <w:proofErr w:type="gramStart"/>
      <w:r w:rsidRPr="002B50EF">
        <w:rPr>
          <w:color w:val="auto"/>
          <w:szCs w:val="24"/>
        </w:rPr>
        <w:t>angel</w:t>
      </w:r>
      <w:proofErr w:type="gramEnd"/>
      <w:r w:rsidRPr="002B50EF">
        <w:rPr>
          <w:color w:val="auto"/>
          <w:szCs w:val="24"/>
        </w:rPr>
        <w:t xml:space="preserve"> have different connection to the business as they can be supplier, competitor and </w:t>
      </w:r>
      <w:proofErr w:type="spellStart"/>
      <w:r w:rsidRPr="002B50EF">
        <w:rPr>
          <w:color w:val="auto"/>
          <w:szCs w:val="24"/>
        </w:rPr>
        <w:t>and</w:t>
      </w:r>
      <w:proofErr w:type="spellEnd"/>
      <w:r w:rsidRPr="002B50EF">
        <w:rPr>
          <w:color w:val="auto"/>
          <w:szCs w:val="24"/>
        </w:rPr>
        <w:t xml:space="preserve"> customer.   </w:t>
      </w:r>
    </w:p>
    <w:p w14:paraId="42BB8CE7" w14:textId="77777777" w:rsidR="00953F77" w:rsidRPr="002B50EF" w:rsidRDefault="00953F77">
      <w:pPr>
        <w:rPr>
          <w:color w:val="auto"/>
        </w:rPr>
      </w:pPr>
      <w:r w:rsidRPr="002B50EF">
        <w:rPr>
          <w:b/>
          <w:bCs/>
          <w:i/>
          <w:iCs/>
          <w:color w:val="auto"/>
        </w:rPr>
        <w:t>Cash flow statement of Ovione recruitment is described below:</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812"/>
        <w:gridCol w:w="823"/>
        <w:gridCol w:w="435"/>
        <w:gridCol w:w="390"/>
        <w:gridCol w:w="495"/>
        <w:gridCol w:w="450"/>
        <w:gridCol w:w="540"/>
        <w:gridCol w:w="810"/>
        <w:gridCol w:w="720"/>
        <w:gridCol w:w="870"/>
        <w:gridCol w:w="855"/>
        <w:gridCol w:w="690"/>
        <w:gridCol w:w="720"/>
        <w:gridCol w:w="750"/>
      </w:tblGrid>
      <w:tr w:rsidR="002B50EF" w:rsidRPr="002B50EF" w14:paraId="5794DF4F" w14:textId="77777777">
        <w:trPr>
          <w:trHeight w:val="240"/>
        </w:trPr>
        <w:tc>
          <w:tcPr>
            <w:tcW w:w="812" w:type="dxa"/>
            <w:tcBorders>
              <w:top w:val="single" w:sz="1" w:space="0" w:color="000000"/>
              <w:left w:val="single" w:sz="1" w:space="0" w:color="000000"/>
              <w:bottom w:val="single" w:sz="1" w:space="0" w:color="000000"/>
            </w:tcBorders>
            <w:shd w:val="clear" w:color="auto" w:fill="auto"/>
            <w:vAlign w:val="bottom"/>
          </w:tcPr>
          <w:p w14:paraId="30195C13" w14:textId="77777777" w:rsidR="00953F77" w:rsidRPr="002B50EF" w:rsidRDefault="00953F77">
            <w:pPr>
              <w:autoSpaceDE w:val="0"/>
              <w:jc w:val="left"/>
              <w:rPr>
                <w:color w:val="auto"/>
              </w:rPr>
            </w:pPr>
          </w:p>
        </w:tc>
        <w:tc>
          <w:tcPr>
            <w:tcW w:w="823" w:type="dxa"/>
            <w:tcBorders>
              <w:top w:val="single" w:sz="1" w:space="0" w:color="000000"/>
              <w:left w:val="single" w:sz="1" w:space="0" w:color="000000"/>
              <w:bottom w:val="single" w:sz="1" w:space="0" w:color="000000"/>
            </w:tcBorders>
            <w:shd w:val="clear" w:color="auto" w:fill="auto"/>
            <w:vAlign w:val="bottom"/>
          </w:tcPr>
          <w:p w14:paraId="57EE1CCB" w14:textId="77777777" w:rsidR="00953F77" w:rsidRPr="002B50EF" w:rsidRDefault="00953F77">
            <w:pPr>
              <w:autoSpaceDE w:val="0"/>
              <w:jc w:val="right"/>
              <w:rPr>
                <w:b/>
                <w:bCs/>
                <w:color w:val="auto"/>
              </w:rPr>
            </w:pPr>
            <w:r w:rsidRPr="002B50EF">
              <w:rPr>
                <w:b/>
                <w:bCs/>
                <w:color w:val="auto"/>
              </w:rPr>
              <w:t>1</w:t>
            </w:r>
          </w:p>
        </w:tc>
        <w:tc>
          <w:tcPr>
            <w:tcW w:w="435" w:type="dxa"/>
            <w:tcBorders>
              <w:top w:val="single" w:sz="1" w:space="0" w:color="000000"/>
              <w:left w:val="single" w:sz="1" w:space="0" w:color="000000"/>
              <w:bottom w:val="single" w:sz="1" w:space="0" w:color="000000"/>
            </w:tcBorders>
            <w:shd w:val="clear" w:color="auto" w:fill="auto"/>
            <w:vAlign w:val="bottom"/>
          </w:tcPr>
          <w:p w14:paraId="64D3740E" w14:textId="77777777" w:rsidR="00953F77" w:rsidRPr="002B50EF" w:rsidRDefault="00953F77">
            <w:pPr>
              <w:autoSpaceDE w:val="0"/>
              <w:jc w:val="right"/>
              <w:rPr>
                <w:b/>
                <w:bCs/>
                <w:color w:val="auto"/>
              </w:rPr>
            </w:pPr>
            <w:r w:rsidRPr="002B50EF">
              <w:rPr>
                <w:b/>
                <w:bCs/>
                <w:color w:val="auto"/>
              </w:rPr>
              <w:t>2</w:t>
            </w:r>
          </w:p>
        </w:tc>
        <w:tc>
          <w:tcPr>
            <w:tcW w:w="390" w:type="dxa"/>
            <w:tcBorders>
              <w:top w:val="single" w:sz="1" w:space="0" w:color="000000"/>
              <w:left w:val="single" w:sz="1" w:space="0" w:color="000000"/>
              <w:bottom w:val="single" w:sz="1" w:space="0" w:color="000000"/>
            </w:tcBorders>
            <w:shd w:val="clear" w:color="auto" w:fill="auto"/>
            <w:vAlign w:val="bottom"/>
          </w:tcPr>
          <w:p w14:paraId="1F1834E6" w14:textId="77777777" w:rsidR="00953F77" w:rsidRPr="002B50EF" w:rsidRDefault="00953F77">
            <w:pPr>
              <w:autoSpaceDE w:val="0"/>
              <w:jc w:val="right"/>
              <w:rPr>
                <w:b/>
                <w:bCs/>
                <w:color w:val="auto"/>
              </w:rPr>
            </w:pPr>
            <w:r w:rsidRPr="002B50EF">
              <w:rPr>
                <w:b/>
                <w:bCs/>
                <w:color w:val="auto"/>
              </w:rPr>
              <w:t>3</w:t>
            </w:r>
          </w:p>
        </w:tc>
        <w:tc>
          <w:tcPr>
            <w:tcW w:w="495" w:type="dxa"/>
            <w:tcBorders>
              <w:top w:val="single" w:sz="1" w:space="0" w:color="000000"/>
              <w:left w:val="single" w:sz="1" w:space="0" w:color="000000"/>
              <w:bottom w:val="single" w:sz="1" w:space="0" w:color="000000"/>
            </w:tcBorders>
            <w:shd w:val="clear" w:color="auto" w:fill="auto"/>
            <w:vAlign w:val="bottom"/>
          </w:tcPr>
          <w:p w14:paraId="7EB22009" w14:textId="77777777" w:rsidR="00953F77" w:rsidRPr="002B50EF" w:rsidRDefault="00953F77">
            <w:pPr>
              <w:autoSpaceDE w:val="0"/>
              <w:jc w:val="right"/>
              <w:rPr>
                <w:b/>
                <w:bCs/>
                <w:color w:val="auto"/>
              </w:rPr>
            </w:pPr>
            <w:r w:rsidRPr="002B50EF">
              <w:rPr>
                <w:b/>
                <w:bCs/>
                <w:color w:val="auto"/>
              </w:rPr>
              <w:t>4</w:t>
            </w:r>
          </w:p>
        </w:tc>
        <w:tc>
          <w:tcPr>
            <w:tcW w:w="450" w:type="dxa"/>
            <w:tcBorders>
              <w:top w:val="single" w:sz="1" w:space="0" w:color="000000"/>
              <w:left w:val="single" w:sz="1" w:space="0" w:color="000000"/>
              <w:bottom w:val="single" w:sz="1" w:space="0" w:color="000000"/>
            </w:tcBorders>
            <w:shd w:val="clear" w:color="auto" w:fill="auto"/>
            <w:vAlign w:val="bottom"/>
          </w:tcPr>
          <w:p w14:paraId="1283FA39" w14:textId="77777777" w:rsidR="00953F77" w:rsidRPr="002B50EF" w:rsidRDefault="00953F77">
            <w:pPr>
              <w:autoSpaceDE w:val="0"/>
              <w:jc w:val="right"/>
              <w:rPr>
                <w:b/>
                <w:bCs/>
                <w:color w:val="auto"/>
              </w:rPr>
            </w:pPr>
            <w:r w:rsidRPr="002B50EF">
              <w:rPr>
                <w:b/>
                <w:bCs/>
                <w:color w:val="auto"/>
              </w:rPr>
              <w:t>5</w:t>
            </w:r>
          </w:p>
        </w:tc>
        <w:tc>
          <w:tcPr>
            <w:tcW w:w="540" w:type="dxa"/>
            <w:tcBorders>
              <w:top w:val="single" w:sz="1" w:space="0" w:color="000000"/>
              <w:left w:val="single" w:sz="1" w:space="0" w:color="000000"/>
              <w:bottom w:val="single" w:sz="1" w:space="0" w:color="000000"/>
              <w:right w:val="single" w:sz="1" w:space="0" w:color="000000"/>
            </w:tcBorders>
            <w:shd w:val="clear" w:color="auto" w:fill="auto"/>
            <w:vAlign w:val="bottom"/>
          </w:tcPr>
          <w:p w14:paraId="6C232768" w14:textId="77777777" w:rsidR="00953F77" w:rsidRPr="002B50EF" w:rsidRDefault="00953F77">
            <w:pPr>
              <w:autoSpaceDE w:val="0"/>
              <w:jc w:val="right"/>
              <w:rPr>
                <w:b/>
                <w:bCs/>
                <w:color w:val="auto"/>
              </w:rPr>
            </w:pPr>
            <w:r w:rsidRPr="002B50EF">
              <w:rPr>
                <w:b/>
                <w:bCs/>
                <w:color w:val="auto"/>
              </w:rPr>
              <w:t>6</w:t>
            </w:r>
          </w:p>
        </w:tc>
        <w:tc>
          <w:tcPr>
            <w:tcW w:w="810" w:type="dxa"/>
            <w:tcBorders>
              <w:top w:val="single" w:sz="1" w:space="0" w:color="000000"/>
              <w:left w:val="single" w:sz="1" w:space="0" w:color="000000"/>
              <w:bottom w:val="single" w:sz="1" w:space="0" w:color="000000"/>
            </w:tcBorders>
            <w:shd w:val="clear" w:color="auto" w:fill="auto"/>
            <w:vAlign w:val="bottom"/>
          </w:tcPr>
          <w:p w14:paraId="1BABC4A8" w14:textId="77777777" w:rsidR="00953F77" w:rsidRPr="002B50EF" w:rsidRDefault="00953F77">
            <w:pPr>
              <w:autoSpaceDE w:val="0"/>
              <w:jc w:val="right"/>
              <w:rPr>
                <w:b/>
                <w:bCs/>
                <w:color w:val="auto"/>
              </w:rPr>
            </w:pPr>
            <w:r w:rsidRPr="002B50EF">
              <w:rPr>
                <w:b/>
                <w:bCs/>
                <w:color w:val="auto"/>
              </w:rPr>
              <w:t>7</w:t>
            </w:r>
          </w:p>
        </w:tc>
        <w:tc>
          <w:tcPr>
            <w:tcW w:w="720" w:type="dxa"/>
            <w:tcBorders>
              <w:top w:val="single" w:sz="1" w:space="0" w:color="000000"/>
              <w:left w:val="single" w:sz="1" w:space="0" w:color="000000"/>
              <w:bottom w:val="single" w:sz="1" w:space="0" w:color="000000"/>
            </w:tcBorders>
            <w:shd w:val="clear" w:color="auto" w:fill="auto"/>
            <w:vAlign w:val="bottom"/>
          </w:tcPr>
          <w:p w14:paraId="27A42EE2" w14:textId="77777777" w:rsidR="00953F77" w:rsidRPr="002B50EF" w:rsidRDefault="00953F77">
            <w:pPr>
              <w:autoSpaceDE w:val="0"/>
              <w:jc w:val="right"/>
              <w:rPr>
                <w:b/>
                <w:bCs/>
                <w:color w:val="auto"/>
              </w:rPr>
            </w:pPr>
            <w:r w:rsidRPr="002B50EF">
              <w:rPr>
                <w:b/>
                <w:bCs/>
                <w:color w:val="auto"/>
              </w:rPr>
              <w:t>8</w:t>
            </w:r>
          </w:p>
        </w:tc>
        <w:tc>
          <w:tcPr>
            <w:tcW w:w="870" w:type="dxa"/>
            <w:tcBorders>
              <w:top w:val="single" w:sz="1" w:space="0" w:color="000000"/>
              <w:left w:val="single" w:sz="1" w:space="0" w:color="000000"/>
              <w:bottom w:val="single" w:sz="1" w:space="0" w:color="000000"/>
            </w:tcBorders>
            <w:shd w:val="clear" w:color="auto" w:fill="auto"/>
            <w:vAlign w:val="bottom"/>
          </w:tcPr>
          <w:p w14:paraId="60A76360" w14:textId="77777777" w:rsidR="00953F77" w:rsidRPr="002B50EF" w:rsidRDefault="00953F77">
            <w:pPr>
              <w:autoSpaceDE w:val="0"/>
              <w:jc w:val="right"/>
              <w:rPr>
                <w:b/>
                <w:bCs/>
                <w:color w:val="auto"/>
              </w:rPr>
            </w:pPr>
            <w:r w:rsidRPr="002B50EF">
              <w:rPr>
                <w:b/>
                <w:bCs/>
                <w:color w:val="auto"/>
              </w:rPr>
              <w:t>9</w:t>
            </w:r>
          </w:p>
        </w:tc>
        <w:tc>
          <w:tcPr>
            <w:tcW w:w="855" w:type="dxa"/>
            <w:tcBorders>
              <w:top w:val="single" w:sz="1" w:space="0" w:color="000000"/>
              <w:left w:val="single" w:sz="1" w:space="0" w:color="000000"/>
              <w:bottom w:val="single" w:sz="1" w:space="0" w:color="000000"/>
            </w:tcBorders>
            <w:shd w:val="clear" w:color="auto" w:fill="auto"/>
            <w:vAlign w:val="bottom"/>
          </w:tcPr>
          <w:p w14:paraId="109C3A76" w14:textId="77777777" w:rsidR="00953F77" w:rsidRPr="002B50EF" w:rsidRDefault="00953F77">
            <w:pPr>
              <w:autoSpaceDE w:val="0"/>
              <w:jc w:val="right"/>
              <w:rPr>
                <w:b/>
                <w:bCs/>
                <w:color w:val="auto"/>
              </w:rPr>
            </w:pPr>
            <w:r w:rsidRPr="002B50EF">
              <w:rPr>
                <w:b/>
                <w:bCs/>
                <w:color w:val="auto"/>
              </w:rPr>
              <w:t>10</w:t>
            </w:r>
          </w:p>
        </w:tc>
        <w:tc>
          <w:tcPr>
            <w:tcW w:w="690" w:type="dxa"/>
            <w:tcBorders>
              <w:top w:val="single" w:sz="1" w:space="0" w:color="000000"/>
              <w:left w:val="single" w:sz="1" w:space="0" w:color="000000"/>
              <w:bottom w:val="single" w:sz="1" w:space="0" w:color="000000"/>
            </w:tcBorders>
            <w:shd w:val="clear" w:color="auto" w:fill="auto"/>
            <w:vAlign w:val="bottom"/>
          </w:tcPr>
          <w:p w14:paraId="547B7983" w14:textId="77777777" w:rsidR="00953F77" w:rsidRPr="002B50EF" w:rsidRDefault="00953F77">
            <w:pPr>
              <w:autoSpaceDE w:val="0"/>
              <w:jc w:val="right"/>
              <w:rPr>
                <w:b/>
                <w:bCs/>
                <w:color w:val="auto"/>
              </w:rPr>
            </w:pPr>
            <w:r w:rsidRPr="002B50EF">
              <w:rPr>
                <w:b/>
                <w:bCs/>
                <w:color w:val="auto"/>
              </w:rPr>
              <w:t>11</w:t>
            </w:r>
          </w:p>
        </w:tc>
        <w:tc>
          <w:tcPr>
            <w:tcW w:w="720" w:type="dxa"/>
            <w:tcBorders>
              <w:top w:val="single" w:sz="1" w:space="0" w:color="000000"/>
              <w:left w:val="single" w:sz="1" w:space="0" w:color="000000"/>
              <w:bottom w:val="single" w:sz="1" w:space="0" w:color="000000"/>
            </w:tcBorders>
            <w:shd w:val="clear" w:color="auto" w:fill="auto"/>
            <w:vAlign w:val="bottom"/>
          </w:tcPr>
          <w:p w14:paraId="1FF17CB8" w14:textId="77777777" w:rsidR="00953F77" w:rsidRPr="002B50EF" w:rsidRDefault="00953F77">
            <w:pPr>
              <w:autoSpaceDE w:val="0"/>
              <w:jc w:val="right"/>
              <w:rPr>
                <w:b/>
                <w:bCs/>
                <w:color w:val="auto"/>
              </w:rPr>
            </w:pPr>
            <w:r w:rsidRPr="002B50EF">
              <w:rPr>
                <w:b/>
                <w:bCs/>
                <w:color w:val="auto"/>
              </w:rPr>
              <w:t>12</w:t>
            </w:r>
          </w:p>
        </w:tc>
        <w:tc>
          <w:tcPr>
            <w:tcW w:w="750" w:type="dxa"/>
            <w:tcBorders>
              <w:top w:val="single" w:sz="1" w:space="0" w:color="000000"/>
              <w:left w:val="single" w:sz="1" w:space="0" w:color="000000"/>
              <w:bottom w:val="single" w:sz="1" w:space="0" w:color="000000"/>
              <w:right w:val="single" w:sz="1" w:space="0" w:color="000000"/>
            </w:tcBorders>
            <w:shd w:val="clear" w:color="auto" w:fill="auto"/>
            <w:vAlign w:val="bottom"/>
          </w:tcPr>
          <w:p w14:paraId="0E4A686D" w14:textId="77777777" w:rsidR="00953F77" w:rsidRPr="002B50EF" w:rsidRDefault="00953F77">
            <w:pPr>
              <w:autoSpaceDE w:val="0"/>
              <w:jc w:val="right"/>
              <w:rPr>
                <w:color w:val="auto"/>
              </w:rPr>
            </w:pPr>
            <w:r w:rsidRPr="002B50EF">
              <w:rPr>
                <w:b/>
                <w:bCs/>
                <w:color w:val="auto"/>
              </w:rPr>
              <w:t>Total</w:t>
            </w:r>
          </w:p>
        </w:tc>
      </w:tr>
      <w:tr w:rsidR="002B50EF" w:rsidRPr="002B50EF" w14:paraId="20D8A396" w14:textId="77777777">
        <w:trPr>
          <w:trHeight w:val="242"/>
        </w:trPr>
        <w:tc>
          <w:tcPr>
            <w:tcW w:w="812" w:type="dxa"/>
            <w:tcBorders>
              <w:left w:val="single" w:sz="1" w:space="0" w:color="000000"/>
              <w:bottom w:val="single" w:sz="1" w:space="0" w:color="000000"/>
            </w:tcBorders>
            <w:shd w:val="clear" w:color="auto" w:fill="auto"/>
            <w:vAlign w:val="bottom"/>
          </w:tcPr>
          <w:p w14:paraId="0547BF02" w14:textId="77777777" w:rsidR="00953F77" w:rsidRPr="002B50EF" w:rsidRDefault="00953F77">
            <w:pPr>
              <w:autoSpaceDE w:val="0"/>
              <w:jc w:val="left"/>
              <w:rPr>
                <w:color w:val="auto"/>
              </w:rPr>
            </w:pPr>
            <w:r w:rsidRPr="002B50EF">
              <w:rPr>
                <w:b/>
                <w:bCs/>
                <w:color w:val="auto"/>
              </w:rPr>
              <w:t xml:space="preserve">Cash Receipts </w:t>
            </w:r>
          </w:p>
        </w:tc>
        <w:tc>
          <w:tcPr>
            <w:tcW w:w="823" w:type="dxa"/>
            <w:tcBorders>
              <w:left w:val="single" w:sz="1" w:space="0" w:color="000000"/>
              <w:bottom w:val="single" w:sz="1" w:space="0" w:color="000000"/>
            </w:tcBorders>
            <w:shd w:val="clear" w:color="auto" w:fill="auto"/>
            <w:vAlign w:val="bottom"/>
          </w:tcPr>
          <w:p w14:paraId="2C775305" w14:textId="77777777" w:rsidR="00953F77" w:rsidRPr="002B50EF" w:rsidRDefault="00953F77">
            <w:pPr>
              <w:autoSpaceDE w:val="0"/>
              <w:jc w:val="left"/>
              <w:rPr>
                <w:color w:val="auto"/>
              </w:rPr>
            </w:pPr>
          </w:p>
        </w:tc>
        <w:tc>
          <w:tcPr>
            <w:tcW w:w="435" w:type="dxa"/>
            <w:tcBorders>
              <w:left w:val="single" w:sz="1" w:space="0" w:color="000000"/>
              <w:bottom w:val="single" w:sz="1" w:space="0" w:color="000000"/>
            </w:tcBorders>
            <w:shd w:val="clear" w:color="auto" w:fill="auto"/>
            <w:vAlign w:val="bottom"/>
          </w:tcPr>
          <w:p w14:paraId="78B8AF7E" w14:textId="77777777" w:rsidR="00953F77" w:rsidRPr="002B50EF" w:rsidRDefault="00953F77">
            <w:pPr>
              <w:autoSpaceDE w:val="0"/>
              <w:jc w:val="left"/>
              <w:rPr>
                <w:color w:val="auto"/>
              </w:rPr>
            </w:pPr>
          </w:p>
        </w:tc>
        <w:tc>
          <w:tcPr>
            <w:tcW w:w="390" w:type="dxa"/>
            <w:tcBorders>
              <w:left w:val="single" w:sz="1" w:space="0" w:color="000000"/>
              <w:bottom w:val="single" w:sz="1" w:space="0" w:color="000000"/>
            </w:tcBorders>
            <w:shd w:val="clear" w:color="auto" w:fill="auto"/>
            <w:vAlign w:val="bottom"/>
          </w:tcPr>
          <w:p w14:paraId="60317C51" w14:textId="77777777" w:rsidR="00953F77" w:rsidRPr="002B50EF" w:rsidRDefault="00953F77">
            <w:pPr>
              <w:autoSpaceDE w:val="0"/>
              <w:jc w:val="left"/>
              <w:rPr>
                <w:color w:val="auto"/>
              </w:rPr>
            </w:pPr>
          </w:p>
        </w:tc>
        <w:tc>
          <w:tcPr>
            <w:tcW w:w="495" w:type="dxa"/>
            <w:tcBorders>
              <w:left w:val="single" w:sz="1" w:space="0" w:color="000000"/>
              <w:bottom w:val="single" w:sz="1" w:space="0" w:color="000000"/>
            </w:tcBorders>
            <w:shd w:val="clear" w:color="auto" w:fill="auto"/>
            <w:vAlign w:val="bottom"/>
          </w:tcPr>
          <w:p w14:paraId="657B1FE4" w14:textId="77777777" w:rsidR="00953F77" w:rsidRPr="002B50EF" w:rsidRDefault="00953F77">
            <w:pPr>
              <w:autoSpaceDE w:val="0"/>
              <w:jc w:val="left"/>
              <w:rPr>
                <w:color w:val="auto"/>
              </w:rPr>
            </w:pPr>
          </w:p>
        </w:tc>
        <w:tc>
          <w:tcPr>
            <w:tcW w:w="450" w:type="dxa"/>
            <w:tcBorders>
              <w:left w:val="single" w:sz="1" w:space="0" w:color="000000"/>
              <w:bottom w:val="single" w:sz="1" w:space="0" w:color="000000"/>
            </w:tcBorders>
            <w:shd w:val="clear" w:color="auto" w:fill="auto"/>
            <w:vAlign w:val="bottom"/>
          </w:tcPr>
          <w:p w14:paraId="3F836052" w14:textId="77777777" w:rsidR="00953F77" w:rsidRPr="002B50EF" w:rsidRDefault="00953F77">
            <w:pPr>
              <w:autoSpaceDE w:val="0"/>
              <w:jc w:val="left"/>
              <w:rPr>
                <w:color w:val="auto"/>
              </w:rPr>
            </w:pPr>
          </w:p>
        </w:tc>
        <w:tc>
          <w:tcPr>
            <w:tcW w:w="540" w:type="dxa"/>
            <w:tcBorders>
              <w:left w:val="single" w:sz="1" w:space="0" w:color="000000"/>
              <w:bottom w:val="single" w:sz="1" w:space="0" w:color="000000"/>
              <w:right w:val="single" w:sz="1" w:space="0" w:color="000000"/>
            </w:tcBorders>
            <w:shd w:val="clear" w:color="auto" w:fill="auto"/>
            <w:vAlign w:val="bottom"/>
          </w:tcPr>
          <w:p w14:paraId="2E12F23F" w14:textId="77777777" w:rsidR="00953F77" w:rsidRPr="002B50EF" w:rsidRDefault="00953F77">
            <w:pPr>
              <w:autoSpaceDE w:val="0"/>
              <w:jc w:val="left"/>
              <w:rPr>
                <w:color w:val="auto"/>
              </w:rPr>
            </w:pPr>
          </w:p>
        </w:tc>
        <w:tc>
          <w:tcPr>
            <w:tcW w:w="810" w:type="dxa"/>
            <w:tcBorders>
              <w:left w:val="single" w:sz="1" w:space="0" w:color="000000"/>
              <w:bottom w:val="single" w:sz="1" w:space="0" w:color="000000"/>
            </w:tcBorders>
            <w:shd w:val="clear" w:color="auto" w:fill="auto"/>
            <w:vAlign w:val="bottom"/>
          </w:tcPr>
          <w:p w14:paraId="27E4272A"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76BF4CA6" w14:textId="77777777" w:rsidR="00953F77" w:rsidRPr="002B50EF" w:rsidRDefault="00953F77">
            <w:pPr>
              <w:autoSpaceDE w:val="0"/>
              <w:jc w:val="left"/>
              <w:rPr>
                <w:color w:val="auto"/>
              </w:rPr>
            </w:pPr>
          </w:p>
        </w:tc>
        <w:tc>
          <w:tcPr>
            <w:tcW w:w="870" w:type="dxa"/>
            <w:tcBorders>
              <w:left w:val="single" w:sz="1" w:space="0" w:color="000000"/>
              <w:bottom w:val="single" w:sz="1" w:space="0" w:color="000000"/>
            </w:tcBorders>
            <w:shd w:val="clear" w:color="auto" w:fill="auto"/>
            <w:vAlign w:val="bottom"/>
          </w:tcPr>
          <w:p w14:paraId="23EC66B4" w14:textId="77777777" w:rsidR="00953F77" w:rsidRPr="002B50EF" w:rsidRDefault="00953F77">
            <w:pPr>
              <w:autoSpaceDE w:val="0"/>
              <w:jc w:val="left"/>
              <w:rPr>
                <w:color w:val="auto"/>
              </w:rPr>
            </w:pPr>
          </w:p>
        </w:tc>
        <w:tc>
          <w:tcPr>
            <w:tcW w:w="855" w:type="dxa"/>
            <w:tcBorders>
              <w:left w:val="single" w:sz="1" w:space="0" w:color="000000"/>
              <w:bottom w:val="single" w:sz="1" w:space="0" w:color="000000"/>
            </w:tcBorders>
            <w:shd w:val="clear" w:color="auto" w:fill="auto"/>
            <w:vAlign w:val="bottom"/>
          </w:tcPr>
          <w:p w14:paraId="3F2CDE88" w14:textId="77777777" w:rsidR="00953F77" w:rsidRPr="002B50EF" w:rsidRDefault="00953F77">
            <w:pPr>
              <w:autoSpaceDE w:val="0"/>
              <w:jc w:val="left"/>
              <w:rPr>
                <w:color w:val="auto"/>
              </w:rPr>
            </w:pPr>
          </w:p>
        </w:tc>
        <w:tc>
          <w:tcPr>
            <w:tcW w:w="690" w:type="dxa"/>
            <w:tcBorders>
              <w:left w:val="single" w:sz="1" w:space="0" w:color="000000"/>
              <w:bottom w:val="single" w:sz="1" w:space="0" w:color="000000"/>
            </w:tcBorders>
            <w:shd w:val="clear" w:color="auto" w:fill="auto"/>
            <w:vAlign w:val="bottom"/>
          </w:tcPr>
          <w:p w14:paraId="3761EAC3"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42780F22" w14:textId="77777777" w:rsidR="00953F77" w:rsidRPr="002B50EF" w:rsidRDefault="00953F77">
            <w:pPr>
              <w:autoSpaceDE w:val="0"/>
              <w:jc w:val="left"/>
              <w:rPr>
                <w:color w:val="auto"/>
              </w:rPr>
            </w:pPr>
          </w:p>
        </w:tc>
        <w:tc>
          <w:tcPr>
            <w:tcW w:w="750" w:type="dxa"/>
            <w:tcBorders>
              <w:left w:val="single" w:sz="1" w:space="0" w:color="000000"/>
              <w:bottom w:val="single" w:sz="1" w:space="0" w:color="000000"/>
              <w:right w:val="single" w:sz="1" w:space="0" w:color="000000"/>
            </w:tcBorders>
            <w:shd w:val="clear" w:color="auto" w:fill="auto"/>
            <w:vAlign w:val="bottom"/>
          </w:tcPr>
          <w:p w14:paraId="12E97275" w14:textId="77777777" w:rsidR="00953F77" w:rsidRPr="002B50EF" w:rsidRDefault="00953F77">
            <w:pPr>
              <w:autoSpaceDE w:val="0"/>
              <w:jc w:val="left"/>
              <w:rPr>
                <w:color w:val="auto"/>
              </w:rPr>
            </w:pPr>
          </w:p>
        </w:tc>
      </w:tr>
      <w:tr w:rsidR="002B50EF" w:rsidRPr="002B50EF" w14:paraId="36BE5D35" w14:textId="77777777">
        <w:trPr>
          <w:trHeight w:val="242"/>
        </w:trPr>
        <w:tc>
          <w:tcPr>
            <w:tcW w:w="812" w:type="dxa"/>
            <w:tcBorders>
              <w:left w:val="single" w:sz="1" w:space="0" w:color="000000"/>
              <w:bottom w:val="single" w:sz="1" w:space="0" w:color="000000"/>
            </w:tcBorders>
            <w:shd w:val="clear" w:color="auto" w:fill="auto"/>
            <w:vAlign w:val="bottom"/>
          </w:tcPr>
          <w:p w14:paraId="320863FF" w14:textId="77777777" w:rsidR="00953F77" w:rsidRPr="002B50EF" w:rsidRDefault="00953F77">
            <w:pPr>
              <w:autoSpaceDE w:val="0"/>
              <w:jc w:val="left"/>
              <w:rPr>
                <w:color w:val="auto"/>
              </w:rPr>
            </w:pPr>
            <w:r w:rsidRPr="002B50EF">
              <w:rPr>
                <w:color w:val="auto"/>
              </w:rPr>
              <w:t>Cash sales</w:t>
            </w:r>
          </w:p>
        </w:tc>
        <w:tc>
          <w:tcPr>
            <w:tcW w:w="823" w:type="dxa"/>
            <w:tcBorders>
              <w:left w:val="single" w:sz="1" w:space="0" w:color="000000"/>
              <w:bottom w:val="single" w:sz="1" w:space="0" w:color="000000"/>
            </w:tcBorders>
            <w:shd w:val="clear" w:color="auto" w:fill="auto"/>
            <w:vAlign w:val="bottom"/>
          </w:tcPr>
          <w:p w14:paraId="06F0F173" w14:textId="77777777" w:rsidR="00953F77" w:rsidRPr="002B50EF" w:rsidRDefault="00953F77">
            <w:pPr>
              <w:autoSpaceDE w:val="0"/>
              <w:jc w:val="right"/>
              <w:rPr>
                <w:color w:val="auto"/>
              </w:rPr>
            </w:pPr>
            <w:r w:rsidRPr="002B50EF">
              <w:rPr>
                <w:color w:val="auto"/>
              </w:rPr>
              <w:t>25000</w:t>
            </w:r>
          </w:p>
        </w:tc>
        <w:tc>
          <w:tcPr>
            <w:tcW w:w="435" w:type="dxa"/>
            <w:tcBorders>
              <w:left w:val="single" w:sz="1" w:space="0" w:color="000000"/>
              <w:bottom w:val="single" w:sz="1" w:space="0" w:color="000000"/>
            </w:tcBorders>
            <w:shd w:val="clear" w:color="auto" w:fill="auto"/>
            <w:vAlign w:val="bottom"/>
          </w:tcPr>
          <w:p w14:paraId="646B8B03" w14:textId="77777777" w:rsidR="00953F77" w:rsidRPr="002B50EF" w:rsidRDefault="00953F77">
            <w:pPr>
              <w:autoSpaceDE w:val="0"/>
              <w:jc w:val="right"/>
              <w:rPr>
                <w:color w:val="auto"/>
              </w:rPr>
            </w:pPr>
            <w:r w:rsidRPr="002B50EF">
              <w:rPr>
                <w:color w:val="auto"/>
              </w:rPr>
              <w:t>25000</w:t>
            </w:r>
          </w:p>
        </w:tc>
        <w:tc>
          <w:tcPr>
            <w:tcW w:w="390" w:type="dxa"/>
            <w:tcBorders>
              <w:left w:val="single" w:sz="1" w:space="0" w:color="000000"/>
              <w:bottom w:val="single" w:sz="1" w:space="0" w:color="000000"/>
            </w:tcBorders>
            <w:shd w:val="clear" w:color="auto" w:fill="auto"/>
            <w:vAlign w:val="bottom"/>
          </w:tcPr>
          <w:p w14:paraId="0CC0E1D0" w14:textId="77777777" w:rsidR="00953F77" w:rsidRPr="002B50EF" w:rsidRDefault="00953F77">
            <w:pPr>
              <w:autoSpaceDE w:val="0"/>
              <w:jc w:val="right"/>
              <w:rPr>
                <w:color w:val="auto"/>
              </w:rPr>
            </w:pPr>
            <w:r w:rsidRPr="002B50EF">
              <w:rPr>
                <w:color w:val="auto"/>
              </w:rPr>
              <w:t>25000</w:t>
            </w:r>
          </w:p>
        </w:tc>
        <w:tc>
          <w:tcPr>
            <w:tcW w:w="495" w:type="dxa"/>
            <w:tcBorders>
              <w:left w:val="single" w:sz="1" w:space="0" w:color="000000"/>
              <w:bottom w:val="single" w:sz="1" w:space="0" w:color="000000"/>
            </w:tcBorders>
            <w:shd w:val="clear" w:color="auto" w:fill="auto"/>
            <w:vAlign w:val="bottom"/>
          </w:tcPr>
          <w:p w14:paraId="5EA3955E" w14:textId="77777777" w:rsidR="00953F77" w:rsidRPr="002B50EF" w:rsidRDefault="00953F77">
            <w:pPr>
              <w:autoSpaceDE w:val="0"/>
              <w:jc w:val="right"/>
              <w:rPr>
                <w:color w:val="auto"/>
              </w:rPr>
            </w:pPr>
            <w:r w:rsidRPr="002B50EF">
              <w:rPr>
                <w:color w:val="auto"/>
              </w:rPr>
              <w:t>27000</w:t>
            </w:r>
          </w:p>
        </w:tc>
        <w:tc>
          <w:tcPr>
            <w:tcW w:w="450" w:type="dxa"/>
            <w:tcBorders>
              <w:left w:val="single" w:sz="1" w:space="0" w:color="000000"/>
              <w:bottom w:val="single" w:sz="1" w:space="0" w:color="000000"/>
            </w:tcBorders>
            <w:shd w:val="clear" w:color="auto" w:fill="auto"/>
            <w:vAlign w:val="bottom"/>
          </w:tcPr>
          <w:p w14:paraId="44A628D1" w14:textId="77777777" w:rsidR="00953F77" w:rsidRPr="002B50EF" w:rsidRDefault="00953F77">
            <w:pPr>
              <w:autoSpaceDE w:val="0"/>
              <w:jc w:val="right"/>
              <w:rPr>
                <w:color w:val="auto"/>
              </w:rPr>
            </w:pPr>
            <w:r w:rsidRPr="002B50EF">
              <w:rPr>
                <w:color w:val="auto"/>
              </w:rPr>
              <w:t>27000</w:t>
            </w:r>
          </w:p>
        </w:tc>
        <w:tc>
          <w:tcPr>
            <w:tcW w:w="540" w:type="dxa"/>
            <w:tcBorders>
              <w:left w:val="single" w:sz="1" w:space="0" w:color="000000"/>
              <w:bottom w:val="single" w:sz="1" w:space="0" w:color="000000"/>
              <w:right w:val="single" w:sz="1" w:space="0" w:color="000000"/>
            </w:tcBorders>
            <w:shd w:val="clear" w:color="auto" w:fill="auto"/>
            <w:vAlign w:val="bottom"/>
          </w:tcPr>
          <w:p w14:paraId="3578A275" w14:textId="77777777" w:rsidR="00953F77" w:rsidRPr="002B50EF" w:rsidRDefault="00953F77">
            <w:pPr>
              <w:autoSpaceDE w:val="0"/>
              <w:jc w:val="right"/>
              <w:rPr>
                <w:color w:val="auto"/>
              </w:rPr>
            </w:pPr>
            <w:r w:rsidRPr="002B50EF">
              <w:rPr>
                <w:color w:val="auto"/>
              </w:rPr>
              <w:t>27000</w:t>
            </w:r>
          </w:p>
        </w:tc>
        <w:tc>
          <w:tcPr>
            <w:tcW w:w="810" w:type="dxa"/>
            <w:tcBorders>
              <w:left w:val="single" w:sz="1" w:space="0" w:color="000000"/>
              <w:bottom w:val="single" w:sz="1" w:space="0" w:color="000000"/>
            </w:tcBorders>
            <w:shd w:val="clear" w:color="auto" w:fill="auto"/>
            <w:vAlign w:val="bottom"/>
          </w:tcPr>
          <w:p w14:paraId="6FFD35BF" w14:textId="77777777" w:rsidR="00953F77" w:rsidRPr="002B50EF" w:rsidRDefault="00953F77">
            <w:pPr>
              <w:autoSpaceDE w:val="0"/>
              <w:jc w:val="right"/>
              <w:rPr>
                <w:color w:val="auto"/>
              </w:rPr>
            </w:pPr>
            <w:r w:rsidRPr="002B50EF">
              <w:rPr>
                <w:color w:val="auto"/>
              </w:rPr>
              <w:t>30000</w:t>
            </w:r>
          </w:p>
        </w:tc>
        <w:tc>
          <w:tcPr>
            <w:tcW w:w="720" w:type="dxa"/>
            <w:tcBorders>
              <w:left w:val="single" w:sz="1" w:space="0" w:color="000000"/>
              <w:bottom w:val="single" w:sz="1" w:space="0" w:color="000000"/>
            </w:tcBorders>
            <w:shd w:val="clear" w:color="auto" w:fill="auto"/>
            <w:vAlign w:val="bottom"/>
          </w:tcPr>
          <w:p w14:paraId="6003D905" w14:textId="77777777" w:rsidR="00953F77" w:rsidRPr="002B50EF" w:rsidRDefault="00953F77">
            <w:pPr>
              <w:autoSpaceDE w:val="0"/>
              <w:jc w:val="right"/>
              <w:rPr>
                <w:color w:val="auto"/>
              </w:rPr>
            </w:pPr>
            <w:r w:rsidRPr="002B50EF">
              <w:rPr>
                <w:color w:val="auto"/>
              </w:rPr>
              <w:t>30000</w:t>
            </w:r>
          </w:p>
        </w:tc>
        <w:tc>
          <w:tcPr>
            <w:tcW w:w="870" w:type="dxa"/>
            <w:tcBorders>
              <w:left w:val="single" w:sz="1" w:space="0" w:color="000000"/>
              <w:bottom w:val="single" w:sz="1" w:space="0" w:color="000000"/>
            </w:tcBorders>
            <w:shd w:val="clear" w:color="auto" w:fill="auto"/>
            <w:vAlign w:val="bottom"/>
          </w:tcPr>
          <w:p w14:paraId="0EA97FBE" w14:textId="77777777" w:rsidR="00953F77" w:rsidRPr="002B50EF" w:rsidRDefault="00953F77">
            <w:pPr>
              <w:autoSpaceDE w:val="0"/>
              <w:jc w:val="right"/>
              <w:rPr>
                <w:color w:val="auto"/>
              </w:rPr>
            </w:pPr>
            <w:r w:rsidRPr="002B50EF">
              <w:rPr>
                <w:color w:val="auto"/>
              </w:rPr>
              <w:t>30000</w:t>
            </w:r>
          </w:p>
        </w:tc>
        <w:tc>
          <w:tcPr>
            <w:tcW w:w="855" w:type="dxa"/>
            <w:tcBorders>
              <w:left w:val="single" w:sz="1" w:space="0" w:color="000000"/>
              <w:bottom w:val="single" w:sz="1" w:space="0" w:color="000000"/>
            </w:tcBorders>
            <w:shd w:val="clear" w:color="auto" w:fill="auto"/>
            <w:vAlign w:val="bottom"/>
          </w:tcPr>
          <w:p w14:paraId="17965738" w14:textId="77777777" w:rsidR="00953F77" w:rsidRPr="002B50EF" w:rsidRDefault="00953F77">
            <w:pPr>
              <w:autoSpaceDE w:val="0"/>
              <w:jc w:val="right"/>
              <w:rPr>
                <w:color w:val="auto"/>
              </w:rPr>
            </w:pPr>
            <w:r w:rsidRPr="002B50EF">
              <w:rPr>
                <w:color w:val="auto"/>
              </w:rPr>
              <w:t>30000</w:t>
            </w:r>
          </w:p>
        </w:tc>
        <w:tc>
          <w:tcPr>
            <w:tcW w:w="690" w:type="dxa"/>
            <w:tcBorders>
              <w:left w:val="single" w:sz="1" w:space="0" w:color="000000"/>
              <w:bottom w:val="single" w:sz="1" w:space="0" w:color="000000"/>
            </w:tcBorders>
            <w:shd w:val="clear" w:color="auto" w:fill="auto"/>
            <w:vAlign w:val="bottom"/>
          </w:tcPr>
          <w:p w14:paraId="7D9CC5D9" w14:textId="77777777" w:rsidR="00953F77" w:rsidRPr="002B50EF" w:rsidRDefault="00953F77">
            <w:pPr>
              <w:autoSpaceDE w:val="0"/>
              <w:jc w:val="right"/>
              <w:rPr>
                <w:color w:val="auto"/>
              </w:rPr>
            </w:pPr>
            <w:r w:rsidRPr="002B50EF">
              <w:rPr>
                <w:color w:val="auto"/>
              </w:rPr>
              <w:t>32000</w:t>
            </w:r>
          </w:p>
        </w:tc>
        <w:tc>
          <w:tcPr>
            <w:tcW w:w="720" w:type="dxa"/>
            <w:tcBorders>
              <w:left w:val="single" w:sz="1" w:space="0" w:color="000000"/>
              <w:bottom w:val="single" w:sz="1" w:space="0" w:color="000000"/>
            </w:tcBorders>
            <w:shd w:val="clear" w:color="auto" w:fill="auto"/>
            <w:vAlign w:val="bottom"/>
          </w:tcPr>
          <w:p w14:paraId="025F131E" w14:textId="77777777" w:rsidR="00953F77" w:rsidRPr="002B50EF" w:rsidRDefault="00953F77">
            <w:pPr>
              <w:autoSpaceDE w:val="0"/>
              <w:jc w:val="right"/>
              <w:rPr>
                <w:color w:val="auto"/>
              </w:rPr>
            </w:pPr>
            <w:r w:rsidRPr="002B50EF">
              <w:rPr>
                <w:color w:val="auto"/>
              </w:rPr>
              <w:t>32000</w:t>
            </w:r>
          </w:p>
        </w:tc>
        <w:tc>
          <w:tcPr>
            <w:tcW w:w="750" w:type="dxa"/>
            <w:tcBorders>
              <w:left w:val="single" w:sz="1" w:space="0" w:color="000000"/>
              <w:bottom w:val="single" w:sz="1" w:space="0" w:color="000000"/>
              <w:right w:val="single" w:sz="1" w:space="0" w:color="000000"/>
            </w:tcBorders>
            <w:shd w:val="clear" w:color="auto" w:fill="auto"/>
            <w:vAlign w:val="bottom"/>
          </w:tcPr>
          <w:p w14:paraId="146D0DFD" w14:textId="77777777" w:rsidR="00953F77" w:rsidRPr="002B50EF" w:rsidRDefault="00953F77">
            <w:pPr>
              <w:autoSpaceDE w:val="0"/>
              <w:jc w:val="right"/>
              <w:rPr>
                <w:color w:val="auto"/>
              </w:rPr>
            </w:pPr>
            <w:r w:rsidRPr="002B50EF">
              <w:rPr>
                <w:color w:val="auto"/>
              </w:rPr>
              <w:t>340000</w:t>
            </w:r>
          </w:p>
        </w:tc>
      </w:tr>
      <w:tr w:rsidR="002B50EF" w:rsidRPr="002B50EF" w14:paraId="0C818265" w14:textId="77777777">
        <w:trPr>
          <w:trHeight w:val="242"/>
        </w:trPr>
        <w:tc>
          <w:tcPr>
            <w:tcW w:w="812" w:type="dxa"/>
            <w:tcBorders>
              <w:left w:val="single" w:sz="1" w:space="0" w:color="000000"/>
              <w:bottom w:val="single" w:sz="1" w:space="0" w:color="000000"/>
            </w:tcBorders>
            <w:shd w:val="clear" w:color="auto" w:fill="auto"/>
            <w:vAlign w:val="bottom"/>
          </w:tcPr>
          <w:p w14:paraId="400A90DF" w14:textId="77777777" w:rsidR="00953F77" w:rsidRPr="002B50EF" w:rsidRDefault="00953F77">
            <w:pPr>
              <w:autoSpaceDE w:val="0"/>
              <w:jc w:val="left"/>
              <w:rPr>
                <w:color w:val="auto"/>
              </w:rPr>
            </w:pPr>
            <w:r w:rsidRPr="002B50EF">
              <w:rPr>
                <w:b/>
                <w:bCs/>
                <w:i/>
                <w:iCs/>
                <w:color w:val="auto"/>
              </w:rPr>
              <w:t>Total receipts</w:t>
            </w:r>
          </w:p>
        </w:tc>
        <w:tc>
          <w:tcPr>
            <w:tcW w:w="823" w:type="dxa"/>
            <w:tcBorders>
              <w:left w:val="single" w:sz="1" w:space="0" w:color="000000"/>
              <w:bottom w:val="single" w:sz="1" w:space="0" w:color="000000"/>
            </w:tcBorders>
            <w:shd w:val="clear" w:color="auto" w:fill="auto"/>
            <w:vAlign w:val="bottom"/>
          </w:tcPr>
          <w:p w14:paraId="706493F3" w14:textId="77777777" w:rsidR="00953F77" w:rsidRPr="002B50EF" w:rsidRDefault="00953F77">
            <w:pPr>
              <w:autoSpaceDE w:val="0"/>
              <w:jc w:val="right"/>
              <w:rPr>
                <w:color w:val="auto"/>
              </w:rPr>
            </w:pPr>
            <w:r w:rsidRPr="002B50EF">
              <w:rPr>
                <w:color w:val="auto"/>
              </w:rPr>
              <w:t>25000</w:t>
            </w:r>
          </w:p>
        </w:tc>
        <w:tc>
          <w:tcPr>
            <w:tcW w:w="435" w:type="dxa"/>
            <w:tcBorders>
              <w:left w:val="single" w:sz="1" w:space="0" w:color="000000"/>
              <w:bottom w:val="single" w:sz="1" w:space="0" w:color="000000"/>
            </w:tcBorders>
            <w:shd w:val="clear" w:color="auto" w:fill="auto"/>
            <w:vAlign w:val="bottom"/>
          </w:tcPr>
          <w:p w14:paraId="5D8CC26B" w14:textId="77777777" w:rsidR="00953F77" w:rsidRPr="002B50EF" w:rsidRDefault="00953F77">
            <w:pPr>
              <w:autoSpaceDE w:val="0"/>
              <w:jc w:val="right"/>
              <w:rPr>
                <w:color w:val="auto"/>
              </w:rPr>
            </w:pPr>
            <w:r w:rsidRPr="002B50EF">
              <w:rPr>
                <w:color w:val="auto"/>
              </w:rPr>
              <w:t>25000</w:t>
            </w:r>
          </w:p>
        </w:tc>
        <w:tc>
          <w:tcPr>
            <w:tcW w:w="390" w:type="dxa"/>
            <w:tcBorders>
              <w:left w:val="single" w:sz="1" w:space="0" w:color="000000"/>
              <w:bottom w:val="single" w:sz="1" w:space="0" w:color="000000"/>
            </w:tcBorders>
            <w:shd w:val="clear" w:color="auto" w:fill="auto"/>
            <w:vAlign w:val="bottom"/>
          </w:tcPr>
          <w:p w14:paraId="7C0B677F" w14:textId="77777777" w:rsidR="00953F77" w:rsidRPr="002B50EF" w:rsidRDefault="00953F77">
            <w:pPr>
              <w:autoSpaceDE w:val="0"/>
              <w:jc w:val="right"/>
              <w:rPr>
                <w:color w:val="auto"/>
              </w:rPr>
            </w:pPr>
            <w:r w:rsidRPr="002B50EF">
              <w:rPr>
                <w:color w:val="auto"/>
              </w:rPr>
              <w:t>25000</w:t>
            </w:r>
          </w:p>
        </w:tc>
        <w:tc>
          <w:tcPr>
            <w:tcW w:w="495" w:type="dxa"/>
            <w:tcBorders>
              <w:left w:val="single" w:sz="1" w:space="0" w:color="000000"/>
              <w:bottom w:val="single" w:sz="1" w:space="0" w:color="000000"/>
            </w:tcBorders>
            <w:shd w:val="clear" w:color="auto" w:fill="auto"/>
            <w:vAlign w:val="bottom"/>
          </w:tcPr>
          <w:p w14:paraId="5C8E712A" w14:textId="77777777" w:rsidR="00953F77" w:rsidRPr="002B50EF" w:rsidRDefault="00953F77">
            <w:pPr>
              <w:autoSpaceDE w:val="0"/>
              <w:jc w:val="right"/>
              <w:rPr>
                <w:color w:val="auto"/>
              </w:rPr>
            </w:pPr>
            <w:r w:rsidRPr="002B50EF">
              <w:rPr>
                <w:color w:val="auto"/>
              </w:rPr>
              <w:t>27000</w:t>
            </w:r>
          </w:p>
        </w:tc>
        <w:tc>
          <w:tcPr>
            <w:tcW w:w="450" w:type="dxa"/>
            <w:tcBorders>
              <w:left w:val="single" w:sz="1" w:space="0" w:color="000000"/>
              <w:bottom w:val="single" w:sz="1" w:space="0" w:color="000000"/>
            </w:tcBorders>
            <w:shd w:val="clear" w:color="auto" w:fill="auto"/>
            <w:vAlign w:val="bottom"/>
          </w:tcPr>
          <w:p w14:paraId="5F98462D" w14:textId="77777777" w:rsidR="00953F77" w:rsidRPr="002B50EF" w:rsidRDefault="00953F77">
            <w:pPr>
              <w:autoSpaceDE w:val="0"/>
              <w:jc w:val="right"/>
              <w:rPr>
                <w:color w:val="auto"/>
              </w:rPr>
            </w:pPr>
            <w:r w:rsidRPr="002B50EF">
              <w:rPr>
                <w:color w:val="auto"/>
              </w:rPr>
              <w:t>27000</w:t>
            </w:r>
          </w:p>
        </w:tc>
        <w:tc>
          <w:tcPr>
            <w:tcW w:w="540" w:type="dxa"/>
            <w:tcBorders>
              <w:left w:val="single" w:sz="1" w:space="0" w:color="000000"/>
              <w:bottom w:val="single" w:sz="1" w:space="0" w:color="000000"/>
              <w:right w:val="single" w:sz="1" w:space="0" w:color="000000"/>
            </w:tcBorders>
            <w:shd w:val="clear" w:color="auto" w:fill="auto"/>
            <w:vAlign w:val="bottom"/>
          </w:tcPr>
          <w:p w14:paraId="6FC91818" w14:textId="77777777" w:rsidR="00953F77" w:rsidRPr="002B50EF" w:rsidRDefault="00953F77">
            <w:pPr>
              <w:autoSpaceDE w:val="0"/>
              <w:jc w:val="right"/>
              <w:rPr>
                <w:color w:val="auto"/>
              </w:rPr>
            </w:pPr>
            <w:r w:rsidRPr="002B50EF">
              <w:rPr>
                <w:color w:val="auto"/>
              </w:rPr>
              <w:t>27000</w:t>
            </w:r>
          </w:p>
        </w:tc>
        <w:tc>
          <w:tcPr>
            <w:tcW w:w="810" w:type="dxa"/>
            <w:tcBorders>
              <w:left w:val="single" w:sz="1" w:space="0" w:color="000000"/>
              <w:bottom w:val="single" w:sz="1" w:space="0" w:color="000000"/>
            </w:tcBorders>
            <w:shd w:val="clear" w:color="auto" w:fill="auto"/>
            <w:vAlign w:val="bottom"/>
          </w:tcPr>
          <w:p w14:paraId="10AE3234" w14:textId="77777777" w:rsidR="00953F77" w:rsidRPr="002B50EF" w:rsidRDefault="00953F77">
            <w:pPr>
              <w:autoSpaceDE w:val="0"/>
              <w:jc w:val="right"/>
              <w:rPr>
                <w:color w:val="auto"/>
              </w:rPr>
            </w:pPr>
            <w:r w:rsidRPr="002B50EF">
              <w:rPr>
                <w:color w:val="auto"/>
              </w:rPr>
              <w:t>30000</w:t>
            </w:r>
          </w:p>
        </w:tc>
        <w:tc>
          <w:tcPr>
            <w:tcW w:w="720" w:type="dxa"/>
            <w:tcBorders>
              <w:left w:val="single" w:sz="1" w:space="0" w:color="000000"/>
              <w:bottom w:val="single" w:sz="1" w:space="0" w:color="000000"/>
            </w:tcBorders>
            <w:shd w:val="clear" w:color="auto" w:fill="auto"/>
            <w:vAlign w:val="bottom"/>
          </w:tcPr>
          <w:p w14:paraId="05C8B482" w14:textId="77777777" w:rsidR="00953F77" w:rsidRPr="002B50EF" w:rsidRDefault="00953F77">
            <w:pPr>
              <w:autoSpaceDE w:val="0"/>
              <w:jc w:val="right"/>
              <w:rPr>
                <w:color w:val="auto"/>
              </w:rPr>
            </w:pPr>
            <w:r w:rsidRPr="002B50EF">
              <w:rPr>
                <w:color w:val="auto"/>
              </w:rPr>
              <w:t>30000</w:t>
            </w:r>
          </w:p>
        </w:tc>
        <w:tc>
          <w:tcPr>
            <w:tcW w:w="870" w:type="dxa"/>
            <w:tcBorders>
              <w:left w:val="single" w:sz="1" w:space="0" w:color="000000"/>
              <w:bottom w:val="single" w:sz="1" w:space="0" w:color="000000"/>
            </w:tcBorders>
            <w:shd w:val="clear" w:color="auto" w:fill="auto"/>
            <w:vAlign w:val="bottom"/>
          </w:tcPr>
          <w:p w14:paraId="7FC19ADE" w14:textId="77777777" w:rsidR="00953F77" w:rsidRPr="002B50EF" w:rsidRDefault="00953F77">
            <w:pPr>
              <w:autoSpaceDE w:val="0"/>
              <w:jc w:val="right"/>
              <w:rPr>
                <w:color w:val="auto"/>
              </w:rPr>
            </w:pPr>
            <w:r w:rsidRPr="002B50EF">
              <w:rPr>
                <w:color w:val="auto"/>
              </w:rPr>
              <w:t>30000</w:t>
            </w:r>
          </w:p>
        </w:tc>
        <w:tc>
          <w:tcPr>
            <w:tcW w:w="855" w:type="dxa"/>
            <w:tcBorders>
              <w:left w:val="single" w:sz="1" w:space="0" w:color="000000"/>
              <w:bottom w:val="single" w:sz="1" w:space="0" w:color="000000"/>
            </w:tcBorders>
            <w:shd w:val="clear" w:color="auto" w:fill="auto"/>
            <w:vAlign w:val="bottom"/>
          </w:tcPr>
          <w:p w14:paraId="415F26F7" w14:textId="77777777" w:rsidR="00953F77" w:rsidRPr="002B50EF" w:rsidRDefault="00953F77">
            <w:pPr>
              <w:autoSpaceDE w:val="0"/>
              <w:jc w:val="right"/>
              <w:rPr>
                <w:color w:val="auto"/>
              </w:rPr>
            </w:pPr>
            <w:r w:rsidRPr="002B50EF">
              <w:rPr>
                <w:color w:val="auto"/>
              </w:rPr>
              <w:t>30000</w:t>
            </w:r>
          </w:p>
        </w:tc>
        <w:tc>
          <w:tcPr>
            <w:tcW w:w="690" w:type="dxa"/>
            <w:tcBorders>
              <w:left w:val="single" w:sz="1" w:space="0" w:color="000000"/>
              <w:bottom w:val="single" w:sz="1" w:space="0" w:color="000000"/>
            </w:tcBorders>
            <w:shd w:val="clear" w:color="auto" w:fill="auto"/>
            <w:vAlign w:val="bottom"/>
          </w:tcPr>
          <w:p w14:paraId="7A66B65B" w14:textId="77777777" w:rsidR="00953F77" w:rsidRPr="002B50EF" w:rsidRDefault="00953F77">
            <w:pPr>
              <w:autoSpaceDE w:val="0"/>
              <w:jc w:val="right"/>
              <w:rPr>
                <w:color w:val="auto"/>
              </w:rPr>
            </w:pPr>
            <w:r w:rsidRPr="002B50EF">
              <w:rPr>
                <w:color w:val="auto"/>
              </w:rPr>
              <w:t>32000</w:t>
            </w:r>
          </w:p>
        </w:tc>
        <w:tc>
          <w:tcPr>
            <w:tcW w:w="720" w:type="dxa"/>
            <w:tcBorders>
              <w:left w:val="single" w:sz="1" w:space="0" w:color="000000"/>
              <w:bottom w:val="single" w:sz="1" w:space="0" w:color="000000"/>
            </w:tcBorders>
            <w:shd w:val="clear" w:color="auto" w:fill="auto"/>
            <w:vAlign w:val="bottom"/>
          </w:tcPr>
          <w:p w14:paraId="516EBF16" w14:textId="77777777" w:rsidR="00953F77" w:rsidRPr="002B50EF" w:rsidRDefault="00953F77">
            <w:pPr>
              <w:autoSpaceDE w:val="0"/>
              <w:jc w:val="right"/>
              <w:rPr>
                <w:color w:val="auto"/>
              </w:rPr>
            </w:pPr>
            <w:r w:rsidRPr="002B50EF">
              <w:rPr>
                <w:color w:val="auto"/>
              </w:rPr>
              <w:t>32000</w:t>
            </w:r>
          </w:p>
        </w:tc>
        <w:tc>
          <w:tcPr>
            <w:tcW w:w="750" w:type="dxa"/>
            <w:tcBorders>
              <w:left w:val="single" w:sz="1" w:space="0" w:color="000000"/>
              <w:bottom w:val="single" w:sz="1" w:space="0" w:color="000000"/>
              <w:right w:val="single" w:sz="1" w:space="0" w:color="000000"/>
            </w:tcBorders>
            <w:shd w:val="clear" w:color="auto" w:fill="auto"/>
            <w:vAlign w:val="bottom"/>
          </w:tcPr>
          <w:p w14:paraId="20A59CEA" w14:textId="77777777" w:rsidR="00953F77" w:rsidRPr="002B50EF" w:rsidRDefault="00953F77">
            <w:pPr>
              <w:autoSpaceDE w:val="0"/>
              <w:jc w:val="right"/>
              <w:rPr>
                <w:color w:val="auto"/>
              </w:rPr>
            </w:pPr>
            <w:r w:rsidRPr="002B50EF">
              <w:rPr>
                <w:color w:val="auto"/>
              </w:rPr>
              <w:t>340000</w:t>
            </w:r>
          </w:p>
        </w:tc>
      </w:tr>
      <w:tr w:rsidR="002B50EF" w:rsidRPr="002B50EF" w14:paraId="129110B2" w14:textId="77777777">
        <w:trPr>
          <w:trHeight w:val="242"/>
        </w:trPr>
        <w:tc>
          <w:tcPr>
            <w:tcW w:w="812" w:type="dxa"/>
            <w:tcBorders>
              <w:left w:val="single" w:sz="1" w:space="0" w:color="000000"/>
              <w:bottom w:val="single" w:sz="1" w:space="0" w:color="000000"/>
            </w:tcBorders>
            <w:shd w:val="clear" w:color="auto" w:fill="auto"/>
            <w:vAlign w:val="bottom"/>
          </w:tcPr>
          <w:p w14:paraId="5F7417CF" w14:textId="77777777" w:rsidR="00953F77" w:rsidRPr="002B50EF" w:rsidRDefault="00953F77">
            <w:pPr>
              <w:autoSpaceDE w:val="0"/>
              <w:jc w:val="left"/>
              <w:rPr>
                <w:color w:val="auto"/>
              </w:rPr>
            </w:pPr>
          </w:p>
        </w:tc>
        <w:tc>
          <w:tcPr>
            <w:tcW w:w="823" w:type="dxa"/>
            <w:tcBorders>
              <w:left w:val="single" w:sz="1" w:space="0" w:color="000000"/>
              <w:bottom w:val="single" w:sz="1" w:space="0" w:color="000000"/>
            </w:tcBorders>
            <w:shd w:val="clear" w:color="auto" w:fill="auto"/>
            <w:vAlign w:val="bottom"/>
          </w:tcPr>
          <w:p w14:paraId="03C2461B" w14:textId="77777777" w:rsidR="00953F77" w:rsidRPr="002B50EF" w:rsidRDefault="00953F77">
            <w:pPr>
              <w:autoSpaceDE w:val="0"/>
              <w:jc w:val="left"/>
              <w:rPr>
                <w:color w:val="auto"/>
              </w:rPr>
            </w:pPr>
          </w:p>
        </w:tc>
        <w:tc>
          <w:tcPr>
            <w:tcW w:w="435" w:type="dxa"/>
            <w:tcBorders>
              <w:left w:val="single" w:sz="1" w:space="0" w:color="000000"/>
              <w:bottom w:val="single" w:sz="1" w:space="0" w:color="000000"/>
            </w:tcBorders>
            <w:shd w:val="clear" w:color="auto" w:fill="auto"/>
            <w:vAlign w:val="bottom"/>
          </w:tcPr>
          <w:p w14:paraId="4F082E7C" w14:textId="77777777" w:rsidR="00953F77" w:rsidRPr="002B50EF" w:rsidRDefault="00953F77">
            <w:pPr>
              <w:autoSpaceDE w:val="0"/>
              <w:jc w:val="left"/>
              <w:rPr>
                <w:color w:val="auto"/>
              </w:rPr>
            </w:pPr>
          </w:p>
        </w:tc>
        <w:tc>
          <w:tcPr>
            <w:tcW w:w="390" w:type="dxa"/>
            <w:tcBorders>
              <w:left w:val="single" w:sz="1" w:space="0" w:color="000000"/>
              <w:bottom w:val="single" w:sz="1" w:space="0" w:color="000000"/>
            </w:tcBorders>
            <w:shd w:val="clear" w:color="auto" w:fill="auto"/>
            <w:vAlign w:val="bottom"/>
          </w:tcPr>
          <w:p w14:paraId="07EC1920" w14:textId="77777777" w:rsidR="00953F77" w:rsidRPr="002B50EF" w:rsidRDefault="00953F77">
            <w:pPr>
              <w:autoSpaceDE w:val="0"/>
              <w:jc w:val="left"/>
              <w:rPr>
                <w:color w:val="auto"/>
              </w:rPr>
            </w:pPr>
          </w:p>
        </w:tc>
        <w:tc>
          <w:tcPr>
            <w:tcW w:w="495" w:type="dxa"/>
            <w:tcBorders>
              <w:left w:val="single" w:sz="1" w:space="0" w:color="000000"/>
              <w:bottom w:val="single" w:sz="1" w:space="0" w:color="000000"/>
            </w:tcBorders>
            <w:shd w:val="clear" w:color="auto" w:fill="auto"/>
            <w:vAlign w:val="bottom"/>
          </w:tcPr>
          <w:p w14:paraId="078C9E72" w14:textId="77777777" w:rsidR="00953F77" w:rsidRPr="002B50EF" w:rsidRDefault="00953F77">
            <w:pPr>
              <w:autoSpaceDE w:val="0"/>
              <w:jc w:val="left"/>
              <w:rPr>
                <w:color w:val="auto"/>
              </w:rPr>
            </w:pPr>
          </w:p>
        </w:tc>
        <w:tc>
          <w:tcPr>
            <w:tcW w:w="450" w:type="dxa"/>
            <w:tcBorders>
              <w:left w:val="single" w:sz="1" w:space="0" w:color="000000"/>
              <w:bottom w:val="single" w:sz="1" w:space="0" w:color="000000"/>
            </w:tcBorders>
            <w:shd w:val="clear" w:color="auto" w:fill="auto"/>
            <w:vAlign w:val="bottom"/>
          </w:tcPr>
          <w:p w14:paraId="38A72945" w14:textId="77777777" w:rsidR="00953F77" w:rsidRPr="002B50EF" w:rsidRDefault="00953F77">
            <w:pPr>
              <w:autoSpaceDE w:val="0"/>
              <w:jc w:val="left"/>
              <w:rPr>
                <w:color w:val="auto"/>
              </w:rPr>
            </w:pPr>
          </w:p>
        </w:tc>
        <w:tc>
          <w:tcPr>
            <w:tcW w:w="540" w:type="dxa"/>
            <w:tcBorders>
              <w:left w:val="single" w:sz="1" w:space="0" w:color="000000"/>
              <w:bottom w:val="single" w:sz="1" w:space="0" w:color="000000"/>
              <w:right w:val="single" w:sz="1" w:space="0" w:color="000000"/>
            </w:tcBorders>
            <w:shd w:val="clear" w:color="auto" w:fill="auto"/>
            <w:vAlign w:val="bottom"/>
          </w:tcPr>
          <w:p w14:paraId="7FE71C32" w14:textId="77777777" w:rsidR="00953F77" w:rsidRPr="002B50EF" w:rsidRDefault="00953F77">
            <w:pPr>
              <w:autoSpaceDE w:val="0"/>
              <w:jc w:val="left"/>
              <w:rPr>
                <w:color w:val="auto"/>
              </w:rPr>
            </w:pPr>
          </w:p>
        </w:tc>
        <w:tc>
          <w:tcPr>
            <w:tcW w:w="810" w:type="dxa"/>
            <w:tcBorders>
              <w:left w:val="single" w:sz="1" w:space="0" w:color="000000"/>
              <w:bottom w:val="single" w:sz="1" w:space="0" w:color="000000"/>
            </w:tcBorders>
            <w:shd w:val="clear" w:color="auto" w:fill="auto"/>
            <w:vAlign w:val="bottom"/>
          </w:tcPr>
          <w:p w14:paraId="6031AC17"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6CA3C6FE" w14:textId="77777777" w:rsidR="00953F77" w:rsidRPr="002B50EF" w:rsidRDefault="00953F77">
            <w:pPr>
              <w:autoSpaceDE w:val="0"/>
              <w:jc w:val="left"/>
              <w:rPr>
                <w:color w:val="auto"/>
              </w:rPr>
            </w:pPr>
          </w:p>
        </w:tc>
        <w:tc>
          <w:tcPr>
            <w:tcW w:w="870" w:type="dxa"/>
            <w:tcBorders>
              <w:left w:val="single" w:sz="1" w:space="0" w:color="000000"/>
              <w:bottom w:val="single" w:sz="1" w:space="0" w:color="000000"/>
            </w:tcBorders>
            <w:shd w:val="clear" w:color="auto" w:fill="auto"/>
            <w:vAlign w:val="bottom"/>
          </w:tcPr>
          <w:p w14:paraId="6215F9E7" w14:textId="77777777" w:rsidR="00953F77" w:rsidRPr="002B50EF" w:rsidRDefault="00953F77">
            <w:pPr>
              <w:autoSpaceDE w:val="0"/>
              <w:jc w:val="left"/>
              <w:rPr>
                <w:color w:val="auto"/>
              </w:rPr>
            </w:pPr>
          </w:p>
        </w:tc>
        <w:tc>
          <w:tcPr>
            <w:tcW w:w="855" w:type="dxa"/>
            <w:tcBorders>
              <w:left w:val="single" w:sz="1" w:space="0" w:color="000000"/>
              <w:bottom w:val="single" w:sz="1" w:space="0" w:color="000000"/>
            </w:tcBorders>
            <w:shd w:val="clear" w:color="auto" w:fill="auto"/>
            <w:vAlign w:val="bottom"/>
          </w:tcPr>
          <w:p w14:paraId="00210809" w14:textId="77777777" w:rsidR="00953F77" w:rsidRPr="002B50EF" w:rsidRDefault="00953F77">
            <w:pPr>
              <w:autoSpaceDE w:val="0"/>
              <w:jc w:val="left"/>
              <w:rPr>
                <w:color w:val="auto"/>
              </w:rPr>
            </w:pPr>
          </w:p>
        </w:tc>
        <w:tc>
          <w:tcPr>
            <w:tcW w:w="690" w:type="dxa"/>
            <w:tcBorders>
              <w:left w:val="single" w:sz="1" w:space="0" w:color="000000"/>
              <w:bottom w:val="single" w:sz="1" w:space="0" w:color="000000"/>
            </w:tcBorders>
            <w:shd w:val="clear" w:color="auto" w:fill="auto"/>
            <w:vAlign w:val="bottom"/>
          </w:tcPr>
          <w:p w14:paraId="0E3DF114"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79563B65" w14:textId="77777777" w:rsidR="00953F77" w:rsidRPr="002B50EF" w:rsidRDefault="00953F77">
            <w:pPr>
              <w:autoSpaceDE w:val="0"/>
              <w:jc w:val="left"/>
              <w:rPr>
                <w:color w:val="auto"/>
              </w:rPr>
            </w:pPr>
          </w:p>
        </w:tc>
        <w:tc>
          <w:tcPr>
            <w:tcW w:w="750" w:type="dxa"/>
            <w:tcBorders>
              <w:left w:val="single" w:sz="1" w:space="0" w:color="000000"/>
              <w:bottom w:val="single" w:sz="1" w:space="0" w:color="000000"/>
              <w:right w:val="single" w:sz="1" w:space="0" w:color="000000"/>
            </w:tcBorders>
            <w:shd w:val="clear" w:color="auto" w:fill="auto"/>
            <w:vAlign w:val="bottom"/>
          </w:tcPr>
          <w:p w14:paraId="7C31838F" w14:textId="77777777" w:rsidR="00953F77" w:rsidRPr="002B50EF" w:rsidRDefault="00953F77">
            <w:pPr>
              <w:autoSpaceDE w:val="0"/>
              <w:jc w:val="left"/>
              <w:rPr>
                <w:color w:val="auto"/>
              </w:rPr>
            </w:pPr>
          </w:p>
        </w:tc>
      </w:tr>
      <w:tr w:rsidR="002B50EF" w:rsidRPr="002B50EF" w14:paraId="11E349D7" w14:textId="77777777">
        <w:trPr>
          <w:trHeight w:val="242"/>
        </w:trPr>
        <w:tc>
          <w:tcPr>
            <w:tcW w:w="812" w:type="dxa"/>
            <w:tcBorders>
              <w:left w:val="single" w:sz="1" w:space="0" w:color="000000"/>
              <w:bottom w:val="single" w:sz="1" w:space="0" w:color="000000"/>
            </w:tcBorders>
            <w:shd w:val="clear" w:color="auto" w:fill="auto"/>
            <w:vAlign w:val="bottom"/>
          </w:tcPr>
          <w:p w14:paraId="623A26FF" w14:textId="77777777" w:rsidR="00953F77" w:rsidRPr="002B50EF" w:rsidRDefault="00953F77">
            <w:pPr>
              <w:autoSpaceDE w:val="0"/>
              <w:jc w:val="left"/>
              <w:rPr>
                <w:color w:val="auto"/>
              </w:rPr>
            </w:pPr>
          </w:p>
        </w:tc>
        <w:tc>
          <w:tcPr>
            <w:tcW w:w="823" w:type="dxa"/>
            <w:tcBorders>
              <w:left w:val="single" w:sz="1" w:space="0" w:color="000000"/>
              <w:bottom w:val="single" w:sz="1" w:space="0" w:color="000000"/>
            </w:tcBorders>
            <w:shd w:val="clear" w:color="auto" w:fill="auto"/>
            <w:vAlign w:val="bottom"/>
          </w:tcPr>
          <w:p w14:paraId="6BF6F686" w14:textId="77777777" w:rsidR="00953F77" w:rsidRPr="002B50EF" w:rsidRDefault="00953F77">
            <w:pPr>
              <w:autoSpaceDE w:val="0"/>
              <w:jc w:val="left"/>
              <w:rPr>
                <w:color w:val="auto"/>
              </w:rPr>
            </w:pPr>
          </w:p>
        </w:tc>
        <w:tc>
          <w:tcPr>
            <w:tcW w:w="435" w:type="dxa"/>
            <w:tcBorders>
              <w:left w:val="single" w:sz="1" w:space="0" w:color="000000"/>
              <w:bottom w:val="single" w:sz="1" w:space="0" w:color="000000"/>
            </w:tcBorders>
            <w:shd w:val="clear" w:color="auto" w:fill="auto"/>
            <w:vAlign w:val="bottom"/>
          </w:tcPr>
          <w:p w14:paraId="7C5C767A" w14:textId="77777777" w:rsidR="00953F77" w:rsidRPr="002B50EF" w:rsidRDefault="00953F77">
            <w:pPr>
              <w:autoSpaceDE w:val="0"/>
              <w:jc w:val="left"/>
              <w:rPr>
                <w:color w:val="auto"/>
              </w:rPr>
            </w:pPr>
          </w:p>
        </w:tc>
        <w:tc>
          <w:tcPr>
            <w:tcW w:w="390" w:type="dxa"/>
            <w:tcBorders>
              <w:left w:val="single" w:sz="1" w:space="0" w:color="000000"/>
              <w:bottom w:val="single" w:sz="1" w:space="0" w:color="000000"/>
            </w:tcBorders>
            <w:shd w:val="clear" w:color="auto" w:fill="auto"/>
            <w:vAlign w:val="bottom"/>
          </w:tcPr>
          <w:p w14:paraId="023A13A5" w14:textId="77777777" w:rsidR="00953F77" w:rsidRPr="002B50EF" w:rsidRDefault="00953F77">
            <w:pPr>
              <w:autoSpaceDE w:val="0"/>
              <w:jc w:val="left"/>
              <w:rPr>
                <w:color w:val="auto"/>
              </w:rPr>
            </w:pPr>
          </w:p>
        </w:tc>
        <w:tc>
          <w:tcPr>
            <w:tcW w:w="495" w:type="dxa"/>
            <w:tcBorders>
              <w:left w:val="single" w:sz="1" w:space="0" w:color="000000"/>
              <w:bottom w:val="single" w:sz="1" w:space="0" w:color="000000"/>
            </w:tcBorders>
            <w:shd w:val="clear" w:color="auto" w:fill="auto"/>
            <w:vAlign w:val="bottom"/>
          </w:tcPr>
          <w:p w14:paraId="09105505" w14:textId="77777777" w:rsidR="00953F77" w:rsidRPr="002B50EF" w:rsidRDefault="00953F77">
            <w:pPr>
              <w:autoSpaceDE w:val="0"/>
              <w:jc w:val="left"/>
              <w:rPr>
                <w:color w:val="auto"/>
              </w:rPr>
            </w:pPr>
          </w:p>
        </w:tc>
        <w:tc>
          <w:tcPr>
            <w:tcW w:w="450" w:type="dxa"/>
            <w:tcBorders>
              <w:left w:val="single" w:sz="1" w:space="0" w:color="000000"/>
              <w:bottom w:val="single" w:sz="1" w:space="0" w:color="000000"/>
            </w:tcBorders>
            <w:shd w:val="clear" w:color="auto" w:fill="auto"/>
            <w:vAlign w:val="bottom"/>
          </w:tcPr>
          <w:p w14:paraId="529A5D83" w14:textId="77777777" w:rsidR="00953F77" w:rsidRPr="002B50EF" w:rsidRDefault="00953F77">
            <w:pPr>
              <w:autoSpaceDE w:val="0"/>
              <w:jc w:val="left"/>
              <w:rPr>
                <w:color w:val="auto"/>
              </w:rPr>
            </w:pPr>
          </w:p>
        </w:tc>
        <w:tc>
          <w:tcPr>
            <w:tcW w:w="540" w:type="dxa"/>
            <w:tcBorders>
              <w:left w:val="single" w:sz="1" w:space="0" w:color="000000"/>
              <w:bottom w:val="single" w:sz="1" w:space="0" w:color="000000"/>
              <w:right w:val="single" w:sz="1" w:space="0" w:color="000000"/>
            </w:tcBorders>
            <w:shd w:val="clear" w:color="auto" w:fill="auto"/>
            <w:vAlign w:val="bottom"/>
          </w:tcPr>
          <w:p w14:paraId="07023A02" w14:textId="77777777" w:rsidR="00953F77" w:rsidRPr="002B50EF" w:rsidRDefault="00953F77">
            <w:pPr>
              <w:autoSpaceDE w:val="0"/>
              <w:jc w:val="left"/>
              <w:rPr>
                <w:color w:val="auto"/>
              </w:rPr>
            </w:pPr>
          </w:p>
        </w:tc>
        <w:tc>
          <w:tcPr>
            <w:tcW w:w="810" w:type="dxa"/>
            <w:tcBorders>
              <w:left w:val="single" w:sz="1" w:space="0" w:color="000000"/>
              <w:bottom w:val="single" w:sz="1" w:space="0" w:color="000000"/>
            </w:tcBorders>
            <w:shd w:val="clear" w:color="auto" w:fill="auto"/>
            <w:vAlign w:val="bottom"/>
          </w:tcPr>
          <w:p w14:paraId="7B781798"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492E1D40" w14:textId="77777777" w:rsidR="00953F77" w:rsidRPr="002B50EF" w:rsidRDefault="00953F77">
            <w:pPr>
              <w:autoSpaceDE w:val="0"/>
              <w:jc w:val="left"/>
              <w:rPr>
                <w:color w:val="auto"/>
              </w:rPr>
            </w:pPr>
          </w:p>
        </w:tc>
        <w:tc>
          <w:tcPr>
            <w:tcW w:w="870" w:type="dxa"/>
            <w:tcBorders>
              <w:left w:val="single" w:sz="1" w:space="0" w:color="000000"/>
              <w:bottom w:val="single" w:sz="1" w:space="0" w:color="000000"/>
            </w:tcBorders>
            <w:shd w:val="clear" w:color="auto" w:fill="auto"/>
            <w:vAlign w:val="bottom"/>
          </w:tcPr>
          <w:p w14:paraId="092503FC" w14:textId="77777777" w:rsidR="00953F77" w:rsidRPr="002B50EF" w:rsidRDefault="00953F77">
            <w:pPr>
              <w:autoSpaceDE w:val="0"/>
              <w:jc w:val="left"/>
              <w:rPr>
                <w:color w:val="auto"/>
              </w:rPr>
            </w:pPr>
          </w:p>
        </w:tc>
        <w:tc>
          <w:tcPr>
            <w:tcW w:w="855" w:type="dxa"/>
            <w:tcBorders>
              <w:left w:val="single" w:sz="1" w:space="0" w:color="000000"/>
              <w:bottom w:val="single" w:sz="1" w:space="0" w:color="000000"/>
            </w:tcBorders>
            <w:shd w:val="clear" w:color="auto" w:fill="auto"/>
            <w:vAlign w:val="bottom"/>
          </w:tcPr>
          <w:p w14:paraId="6C1684F4" w14:textId="77777777" w:rsidR="00953F77" w:rsidRPr="002B50EF" w:rsidRDefault="00953F77">
            <w:pPr>
              <w:autoSpaceDE w:val="0"/>
              <w:jc w:val="left"/>
              <w:rPr>
                <w:color w:val="auto"/>
              </w:rPr>
            </w:pPr>
          </w:p>
        </w:tc>
        <w:tc>
          <w:tcPr>
            <w:tcW w:w="690" w:type="dxa"/>
            <w:tcBorders>
              <w:left w:val="single" w:sz="1" w:space="0" w:color="000000"/>
              <w:bottom w:val="single" w:sz="1" w:space="0" w:color="000000"/>
            </w:tcBorders>
            <w:shd w:val="clear" w:color="auto" w:fill="auto"/>
            <w:vAlign w:val="bottom"/>
          </w:tcPr>
          <w:p w14:paraId="36F77D80"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4F9670E4" w14:textId="77777777" w:rsidR="00953F77" w:rsidRPr="002B50EF" w:rsidRDefault="00953F77">
            <w:pPr>
              <w:autoSpaceDE w:val="0"/>
              <w:jc w:val="left"/>
              <w:rPr>
                <w:color w:val="auto"/>
              </w:rPr>
            </w:pPr>
          </w:p>
        </w:tc>
        <w:tc>
          <w:tcPr>
            <w:tcW w:w="750" w:type="dxa"/>
            <w:tcBorders>
              <w:left w:val="single" w:sz="1" w:space="0" w:color="000000"/>
              <w:bottom w:val="single" w:sz="1" w:space="0" w:color="000000"/>
              <w:right w:val="single" w:sz="1" w:space="0" w:color="000000"/>
            </w:tcBorders>
            <w:shd w:val="clear" w:color="auto" w:fill="auto"/>
            <w:vAlign w:val="bottom"/>
          </w:tcPr>
          <w:p w14:paraId="5975A90D" w14:textId="77777777" w:rsidR="00953F77" w:rsidRPr="002B50EF" w:rsidRDefault="00953F77">
            <w:pPr>
              <w:autoSpaceDE w:val="0"/>
              <w:jc w:val="left"/>
              <w:rPr>
                <w:color w:val="auto"/>
              </w:rPr>
            </w:pPr>
          </w:p>
        </w:tc>
      </w:tr>
      <w:tr w:rsidR="002B50EF" w:rsidRPr="002B50EF" w14:paraId="3A2F2D74" w14:textId="77777777">
        <w:trPr>
          <w:trHeight w:val="242"/>
        </w:trPr>
        <w:tc>
          <w:tcPr>
            <w:tcW w:w="812" w:type="dxa"/>
            <w:tcBorders>
              <w:left w:val="single" w:sz="1" w:space="0" w:color="000000"/>
              <w:bottom w:val="single" w:sz="1" w:space="0" w:color="000000"/>
            </w:tcBorders>
            <w:shd w:val="clear" w:color="auto" w:fill="auto"/>
            <w:vAlign w:val="bottom"/>
          </w:tcPr>
          <w:p w14:paraId="57948915" w14:textId="77777777" w:rsidR="00953F77" w:rsidRPr="002B50EF" w:rsidRDefault="00953F77">
            <w:pPr>
              <w:autoSpaceDE w:val="0"/>
              <w:jc w:val="left"/>
              <w:rPr>
                <w:color w:val="auto"/>
              </w:rPr>
            </w:pPr>
            <w:r w:rsidRPr="002B50EF">
              <w:rPr>
                <w:b/>
                <w:bCs/>
                <w:color w:val="auto"/>
              </w:rPr>
              <w:t>Cash Payments</w:t>
            </w:r>
          </w:p>
        </w:tc>
        <w:tc>
          <w:tcPr>
            <w:tcW w:w="823" w:type="dxa"/>
            <w:tcBorders>
              <w:left w:val="single" w:sz="1" w:space="0" w:color="000000"/>
              <w:bottom w:val="single" w:sz="1" w:space="0" w:color="000000"/>
            </w:tcBorders>
            <w:shd w:val="clear" w:color="auto" w:fill="auto"/>
            <w:vAlign w:val="bottom"/>
          </w:tcPr>
          <w:p w14:paraId="785BCB82" w14:textId="77777777" w:rsidR="00953F77" w:rsidRPr="002B50EF" w:rsidRDefault="00953F77">
            <w:pPr>
              <w:autoSpaceDE w:val="0"/>
              <w:jc w:val="left"/>
              <w:rPr>
                <w:color w:val="auto"/>
              </w:rPr>
            </w:pPr>
          </w:p>
        </w:tc>
        <w:tc>
          <w:tcPr>
            <w:tcW w:w="435" w:type="dxa"/>
            <w:tcBorders>
              <w:left w:val="single" w:sz="1" w:space="0" w:color="000000"/>
              <w:bottom w:val="single" w:sz="1" w:space="0" w:color="000000"/>
            </w:tcBorders>
            <w:shd w:val="clear" w:color="auto" w:fill="auto"/>
            <w:vAlign w:val="bottom"/>
          </w:tcPr>
          <w:p w14:paraId="749B351B" w14:textId="77777777" w:rsidR="00953F77" w:rsidRPr="002B50EF" w:rsidRDefault="00953F77">
            <w:pPr>
              <w:autoSpaceDE w:val="0"/>
              <w:jc w:val="left"/>
              <w:rPr>
                <w:color w:val="auto"/>
              </w:rPr>
            </w:pPr>
          </w:p>
        </w:tc>
        <w:tc>
          <w:tcPr>
            <w:tcW w:w="390" w:type="dxa"/>
            <w:tcBorders>
              <w:left w:val="single" w:sz="1" w:space="0" w:color="000000"/>
              <w:bottom w:val="single" w:sz="1" w:space="0" w:color="000000"/>
            </w:tcBorders>
            <w:shd w:val="clear" w:color="auto" w:fill="auto"/>
            <w:vAlign w:val="bottom"/>
          </w:tcPr>
          <w:p w14:paraId="015148D2" w14:textId="77777777" w:rsidR="00953F77" w:rsidRPr="002B50EF" w:rsidRDefault="00953F77">
            <w:pPr>
              <w:autoSpaceDE w:val="0"/>
              <w:jc w:val="left"/>
              <w:rPr>
                <w:color w:val="auto"/>
              </w:rPr>
            </w:pPr>
          </w:p>
        </w:tc>
        <w:tc>
          <w:tcPr>
            <w:tcW w:w="495" w:type="dxa"/>
            <w:tcBorders>
              <w:left w:val="single" w:sz="1" w:space="0" w:color="000000"/>
              <w:bottom w:val="single" w:sz="1" w:space="0" w:color="000000"/>
            </w:tcBorders>
            <w:shd w:val="clear" w:color="auto" w:fill="auto"/>
            <w:vAlign w:val="bottom"/>
          </w:tcPr>
          <w:p w14:paraId="26634515" w14:textId="77777777" w:rsidR="00953F77" w:rsidRPr="002B50EF" w:rsidRDefault="00953F77">
            <w:pPr>
              <w:autoSpaceDE w:val="0"/>
              <w:jc w:val="left"/>
              <w:rPr>
                <w:color w:val="auto"/>
              </w:rPr>
            </w:pPr>
          </w:p>
        </w:tc>
        <w:tc>
          <w:tcPr>
            <w:tcW w:w="450" w:type="dxa"/>
            <w:tcBorders>
              <w:left w:val="single" w:sz="1" w:space="0" w:color="000000"/>
              <w:bottom w:val="single" w:sz="1" w:space="0" w:color="000000"/>
            </w:tcBorders>
            <w:shd w:val="clear" w:color="auto" w:fill="auto"/>
            <w:vAlign w:val="bottom"/>
          </w:tcPr>
          <w:p w14:paraId="495DF139" w14:textId="77777777" w:rsidR="00953F77" w:rsidRPr="002B50EF" w:rsidRDefault="00953F77">
            <w:pPr>
              <w:autoSpaceDE w:val="0"/>
              <w:jc w:val="left"/>
              <w:rPr>
                <w:color w:val="auto"/>
              </w:rPr>
            </w:pPr>
          </w:p>
        </w:tc>
        <w:tc>
          <w:tcPr>
            <w:tcW w:w="540" w:type="dxa"/>
            <w:tcBorders>
              <w:left w:val="single" w:sz="1" w:space="0" w:color="000000"/>
              <w:bottom w:val="single" w:sz="1" w:space="0" w:color="000000"/>
              <w:right w:val="single" w:sz="1" w:space="0" w:color="000000"/>
            </w:tcBorders>
            <w:shd w:val="clear" w:color="auto" w:fill="auto"/>
            <w:vAlign w:val="bottom"/>
          </w:tcPr>
          <w:p w14:paraId="33FBFEB2" w14:textId="77777777" w:rsidR="00953F77" w:rsidRPr="002B50EF" w:rsidRDefault="00953F77">
            <w:pPr>
              <w:autoSpaceDE w:val="0"/>
              <w:jc w:val="left"/>
              <w:rPr>
                <w:color w:val="auto"/>
              </w:rPr>
            </w:pPr>
          </w:p>
        </w:tc>
        <w:tc>
          <w:tcPr>
            <w:tcW w:w="810" w:type="dxa"/>
            <w:tcBorders>
              <w:left w:val="single" w:sz="1" w:space="0" w:color="000000"/>
              <w:bottom w:val="single" w:sz="1" w:space="0" w:color="000000"/>
            </w:tcBorders>
            <w:shd w:val="clear" w:color="auto" w:fill="auto"/>
            <w:vAlign w:val="bottom"/>
          </w:tcPr>
          <w:p w14:paraId="6566D2DF"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34B4978B" w14:textId="77777777" w:rsidR="00953F77" w:rsidRPr="002B50EF" w:rsidRDefault="00953F77">
            <w:pPr>
              <w:autoSpaceDE w:val="0"/>
              <w:jc w:val="left"/>
              <w:rPr>
                <w:color w:val="auto"/>
              </w:rPr>
            </w:pPr>
          </w:p>
        </w:tc>
        <w:tc>
          <w:tcPr>
            <w:tcW w:w="870" w:type="dxa"/>
            <w:tcBorders>
              <w:left w:val="single" w:sz="1" w:space="0" w:color="000000"/>
              <w:bottom w:val="single" w:sz="1" w:space="0" w:color="000000"/>
            </w:tcBorders>
            <w:shd w:val="clear" w:color="auto" w:fill="auto"/>
            <w:vAlign w:val="bottom"/>
          </w:tcPr>
          <w:p w14:paraId="0F2683DE" w14:textId="77777777" w:rsidR="00953F77" w:rsidRPr="002B50EF" w:rsidRDefault="00953F77">
            <w:pPr>
              <w:autoSpaceDE w:val="0"/>
              <w:jc w:val="left"/>
              <w:rPr>
                <w:color w:val="auto"/>
              </w:rPr>
            </w:pPr>
          </w:p>
        </w:tc>
        <w:tc>
          <w:tcPr>
            <w:tcW w:w="855" w:type="dxa"/>
            <w:tcBorders>
              <w:left w:val="single" w:sz="1" w:space="0" w:color="000000"/>
              <w:bottom w:val="single" w:sz="1" w:space="0" w:color="000000"/>
            </w:tcBorders>
            <w:shd w:val="clear" w:color="auto" w:fill="auto"/>
            <w:vAlign w:val="bottom"/>
          </w:tcPr>
          <w:p w14:paraId="539DA35B" w14:textId="77777777" w:rsidR="00953F77" w:rsidRPr="002B50EF" w:rsidRDefault="00953F77">
            <w:pPr>
              <w:autoSpaceDE w:val="0"/>
              <w:jc w:val="left"/>
              <w:rPr>
                <w:color w:val="auto"/>
              </w:rPr>
            </w:pPr>
          </w:p>
        </w:tc>
        <w:tc>
          <w:tcPr>
            <w:tcW w:w="690" w:type="dxa"/>
            <w:tcBorders>
              <w:left w:val="single" w:sz="1" w:space="0" w:color="000000"/>
              <w:bottom w:val="single" w:sz="1" w:space="0" w:color="000000"/>
            </w:tcBorders>
            <w:shd w:val="clear" w:color="auto" w:fill="auto"/>
            <w:vAlign w:val="bottom"/>
          </w:tcPr>
          <w:p w14:paraId="6190AD61" w14:textId="77777777" w:rsidR="00953F77" w:rsidRPr="002B50EF" w:rsidRDefault="00953F77">
            <w:pPr>
              <w:autoSpaceDE w:val="0"/>
              <w:jc w:val="left"/>
              <w:rPr>
                <w:color w:val="auto"/>
              </w:rPr>
            </w:pPr>
          </w:p>
        </w:tc>
        <w:tc>
          <w:tcPr>
            <w:tcW w:w="720" w:type="dxa"/>
            <w:tcBorders>
              <w:left w:val="single" w:sz="1" w:space="0" w:color="000000"/>
              <w:bottom w:val="single" w:sz="1" w:space="0" w:color="000000"/>
            </w:tcBorders>
            <w:shd w:val="clear" w:color="auto" w:fill="auto"/>
            <w:vAlign w:val="bottom"/>
          </w:tcPr>
          <w:p w14:paraId="06583B7B" w14:textId="77777777" w:rsidR="00953F77" w:rsidRPr="002B50EF" w:rsidRDefault="00953F77">
            <w:pPr>
              <w:autoSpaceDE w:val="0"/>
              <w:jc w:val="left"/>
              <w:rPr>
                <w:color w:val="auto"/>
              </w:rPr>
            </w:pPr>
          </w:p>
        </w:tc>
        <w:tc>
          <w:tcPr>
            <w:tcW w:w="750" w:type="dxa"/>
            <w:tcBorders>
              <w:left w:val="single" w:sz="1" w:space="0" w:color="000000"/>
              <w:bottom w:val="single" w:sz="1" w:space="0" w:color="000000"/>
              <w:right w:val="single" w:sz="1" w:space="0" w:color="000000"/>
            </w:tcBorders>
            <w:shd w:val="clear" w:color="auto" w:fill="auto"/>
            <w:vAlign w:val="bottom"/>
          </w:tcPr>
          <w:p w14:paraId="01EE9DFA" w14:textId="77777777" w:rsidR="00953F77" w:rsidRPr="002B50EF" w:rsidRDefault="00953F77">
            <w:pPr>
              <w:autoSpaceDE w:val="0"/>
              <w:jc w:val="left"/>
              <w:rPr>
                <w:color w:val="auto"/>
              </w:rPr>
            </w:pPr>
          </w:p>
        </w:tc>
      </w:tr>
      <w:tr w:rsidR="002B50EF" w:rsidRPr="002B50EF" w14:paraId="579C9931" w14:textId="77777777">
        <w:trPr>
          <w:trHeight w:val="242"/>
        </w:trPr>
        <w:tc>
          <w:tcPr>
            <w:tcW w:w="812" w:type="dxa"/>
            <w:tcBorders>
              <w:left w:val="single" w:sz="1" w:space="0" w:color="000000"/>
              <w:bottom w:val="single" w:sz="1" w:space="0" w:color="000000"/>
            </w:tcBorders>
            <w:shd w:val="clear" w:color="auto" w:fill="auto"/>
            <w:vAlign w:val="bottom"/>
          </w:tcPr>
          <w:p w14:paraId="3EEF865F" w14:textId="77777777" w:rsidR="00953F77" w:rsidRPr="002B50EF" w:rsidRDefault="00953F77">
            <w:pPr>
              <w:autoSpaceDE w:val="0"/>
              <w:jc w:val="left"/>
              <w:rPr>
                <w:color w:val="auto"/>
              </w:rPr>
            </w:pPr>
            <w:r w:rsidRPr="002B50EF">
              <w:rPr>
                <w:color w:val="auto"/>
              </w:rPr>
              <w:t>Salary</w:t>
            </w:r>
          </w:p>
        </w:tc>
        <w:tc>
          <w:tcPr>
            <w:tcW w:w="823" w:type="dxa"/>
            <w:tcBorders>
              <w:left w:val="single" w:sz="1" w:space="0" w:color="000000"/>
              <w:bottom w:val="single" w:sz="1" w:space="0" w:color="000000"/>
            </w:tcBorders>
            <w:shd w:val="clear" w:color="auto" w:fill="auto"/>
            <w:vAlign w:val="bottom"/>
          </w:tcPr>
          <w:p w14:paraId="0602C315" w14:textId="77777777" w:rsidR="00953F77" w:rsidRPr="002B50EF" w:rsidRDefault="00953F77">
            <w:pPr>
              <w:autoSpaceDE w:val="0"/>
              <w:jc w:val="right"/>
              <w:rPr>
                <w:color w:val="auto"/>
              </w:rPr>
            </w:pPr>
            <w:r w:rsidRPr="002B50EF">
              <w:rPr>
                <w:color w:val="auto"/>
              </w:rPr>
              <w:t>15000</w:t>
            </w:r>
          </w:p>
        </w:tc>
        <w:tc>
          <w:tcPr>
            <w:tcW w:w="435" w:type="dxa"/>
            <w:tcBorders>
              <w:left w:val="single" w:sz="1" w:space="0" w:color="000000"/>
              <w:bottom w:val="single" w:sz="1" w:space="0" w:color="000000"/>
            </w:tcBorders>
            <w:shd w:val="clear" w:color="auto" w:fill="auto"/>
            <w:vAlign w:val="bottom"/>
          </w:tcPr>
          <w:p w14:paraId="3302A491" w14:textId="77777777" w:rsidR="00953F77" w:rsidRPr="002B50EF" w:rsidRDefault="00953F77">
            <w:pPr>
              <w:autoSpaceDE w:val="0"/>
              <w:jc w:val="right"/>
              <w:rPr>
                <w:color w:val="auto"/>
              </w:rPr>
            </w:pPr>
            <w:r w:rsidRPr="002B50EF">
              <w:rPr>
                <w:color w:val="auto"/>
              </w:rPr>
              <w:t>15000</w:t>
            </w:r>
          </w:p>
        </w:tc>
        <w:tc>
          <w:tcPr>
            <w:tcW w:w="390" w:type="dxa"/>
            <w:tcBorders>
              <w:left w:val="single" w:sz="1" w:space="0" w:color="000000"/>
              <w:bottom w:val="single" w:sz="1" w:space="0" w:color="000000"/>
            </w:tcBorders>
            <w:shd w:val="clear" w:color="auto" w:fill="auto"/>
            <w:vAlign w:val="bottom"/>
          </w:tcPr>
          <w:p w14:paraId="07702167" w14:textId="77777777" w:rsidR="00953F77" w:rsidRPr="002B50EF" w:rsidRDefault="00953F77">
            <w:pPr>
              <w:autoSpaceDE w:val="0"/>
              <w:jc w:val="right"/>
              <w:rPr>
                <w:color w:val="auto"/>
              </w:rPr>
            </w:pPr>
            <w:r w:rsidRPr="002B50EF">
              <w:rPr>
                <w:color w:val="auto"/>
              </w:rPr>
              <w:t>15000</w:t>
            </w:r>
          </w:p>
        </w:tc>
        <w:tc>
          <w:tcPr>
            <w:tcW w:w="495" w:type="dxa"/>
            <w:tcBorders>
              <w:left w:val="single" w:sz="1" w:space="0" w:color="000000"/>
              <w:bottom w:val="single" w:sz="1" w:space="0" w:color="000000"/>
            </w:tcBorders>
            <w:shd w:val="clear" w:color="auto" w:fill="auto"/>
            <w:vAlign w:val="bottom"/>
          </w:tcPr>
          <w:p w14:paraId="73BE0DE8" w14:textId="77777777" w:rsidR="00953F77" w:rsidRPr="002B50EF" w:rsidRDefault="00953F77">
            <w:pPr>
              <w:autoSpaceDE w:val="0"/>
              <w:jc w:val="right"/>
              <w:rPr>
                <w:color w:val="auto"/>
              </w:rPr>
            </w:pPr>
            <w:r w:rsidRPr="002B50EF">
              <w:rPr>
                <w:color w:val="auto"/>
              </w:rPr>
              <w:t>15000</w:t>
            </w:r>
          </w:p>
        </w:tc>
        <w:tc>
          <w:tcPr>
            <w:tcW w:w="450" w:type="dxa"/>
            <w:tcBorders>
              <w:left w:val="single" w:sz="1" w:space="0" w:color="000000"/>
              <w:bottom w:val="single" w:sz="1" w:space="0" w:color="000000"/>
            </w:tcBorders>
            <w:shd w:val="clear" w:color="auto" w:fill="auto"/>
            <w:vAlign w:val="bottom"/>
          </w:tcPr>
          <w:p w14:paraId="5D2884E6" w14:textId="77777777" w:rsidR="00953F77" w:rsidRPr="002B50EF" w:rsidRDefault="00953F77">
            <w:pPr>
              <w:autoSpaceDE w:val="0"/>
              <w:jc w:val="right"/>
              <w:rPr>
                <w:color w:val="auto"/>
              </w:rPr>
            </w:pPr>
            <w:r w:rsidRPr="002B50EF">
              <w:rPr>
                <w:color w:val="auto"/>
              </w:rPr>
              <w:t>15000</w:t>
            </w:r>
          </w:p>
        </w:tc>
        <w:tc>
          <w:tcPr>
            <w:tcW w:w="540" w:type="dxa"/>
            <w:tcBorders>
              <w:left w:val="single" w:sz="1" w:space="0" w:color="000000"/>
              <w:bottom w:val="single" w:sz="1" w:space="0" w:color="000000"/>
              <w:right w:val="single" w:sz="1" w:space="0" w:color="000000"/>
            </w:tcBorders>
            <w:shd w:val="clear" w:color="auto" w:fill="auto"/>
            <w:vAlign w:val="bottom"/>
          </w:tcPr>
          <w:p w14:paraId="767F6310" w14:textId="77777777" w:rsidR="00953F77" w:rsidRPr="002B50EF" w:rsidRDefault="00953F77">
            <w:pPr>
              <w:autoSpaceDE w:val="0"/>
              <w:jc w:val="right"/>
              <w:rPr>
                <w:color w:val="auto"/>
              </w:rPr>
            </w:pPr>
            <w:r w:rsidRPr="002B50EF">
              <w:rPr>
                <w:color w:val="auto"/>
              </w:rPr>
              <w:t>15000</w:t>
            </w:r>
          </w:p>
        </w:tc>
        <w:tc>
          <w:tcPr>
            <w:tcW w:w="810" w:type="dxa"/>
            <w:tcBorders>
              <w:left w:val="single" w:sz="1" w:space="0" w:color="000000"/>
              <w:bottom w:val="single" w:sz="1" w:space="0" w:color="000000"/>
            </w:tcBorders>
            <w:shd w:val="clear" w:color="auto" w:fill="auto"/>
            <w:vAlign w:val="bottom"/>
          </w:tcPr>
          <w:p w14:paraId="10085227" w14:textId="77777777" w:rsidR="00953F77" w:rsidRPr="002B50EF" w:rsidRDefault="00953F77">
            <w:pPr>
              <w:autoSpaceDE w:val="0"/>
              <w:jc w:val="right"/>
              <w:rPr>
                <w:color w:val="auto"/>
              </w:rPr>
            </w:pPr>
            <w:r w:rsidRPr="002B50EF">
              <w:rPr>
                <w:color w:val="auto"/>
              </w:rPr>
              <w:t>15000</w:t>
            </w:r>
          </w:p>
        </w:tc>
        <w:tc>
          <w:tcPr>
            <w:tcW w:w="720" w:type="dxa"/>
            <w:tcBorders>
              <w:left w:val="single" w:sz="1" w:space="0" w:color="000000"/>
              <w:bottom w:val="single" w:sz="1" w:space="0" w:color="000000"/>
            </w:tcBorders>
            <w:shd w:val="clear" w:color="auto" w:fill="auto"/>
            <w:vAlign w:val="bottom"/>
          </w:tcPr>
          <w:p w14:paraId="2A446707" w14:textId="77777777" w:rsidR="00953F77" w:rsidRPr="002B50EF" w:rsidRDefault="00953F77">
            <w:pPr>
              <w:autoSpaceDE w:val="0"/>
              <w:jc w:val="right"/>
              <w:rPr>
                <w:color w:val="auto"/>
              </w:rPr>
            </w:pPr>
            <w:r w:rsidRPr="002B50EF">
              <w:rPr>
                <w:color w:val="auto"/>
              </w:rPr>
              <w:t>15000</w:t>
            </w:r>
          </w:p>
        </w:tc>
        <w:tc>
          <w:tcPr>
            <w:tcW w:w="870" w:type="dxa"/>
            <w:tcBorders>
              <w:left w:val="single" w:sz="1" w:space="0" w:color="000000"/>
              <w:bottom w:val="single" w:sz="1" w:space="0" w:color="000000"/>
            </w:tcBorders>
            <w:shd w:val="clear" w:color="auto" w:fill="auto"/>
            <w:vAlign w:val="bottom"/>
          </w:tcPr>
          <w:p w14:paraId="1D314E9D" w14:textId="77777777" w:rsidR="00953F77" w:rsidRPr="002B50EF" w:rsidRDefault="00953F77">
            <w:pPr>
              <w:autoSpaceDE w:val="0"/>
              <w:jc w:val="right"/>
              <w:rPr>
                <w:color w:val="auto"/>
              </w:rPr>
            </w:pPr>
            <w:r w:rsidRPr="002B50EF">
              <w:rPr>
                <w:color w:val="auto"/>
              </w:rPr>
              <w:t>15000</w:t>
            </w:r>
          </w:p>
        </w:tc>
        <w:tc>
          <w:tcPr>
            <w:tcW w:w="855" w:type="dxa"/>
            <w:tcBorders>
              <w:left w:val="single" w:sz="1" w:space="0" w:color="000000"/>
              <w:bottom w:val="single" w:sz="1" w:space="0" w:color="000000"/>
            </w:tcBorders>
            <w:shd w:val="clear" w:color="auto" w:fill="auto"/>
            <w:vAlign w:val="bottom"/>
          </w:tcPr>
          <w:p w14:paraId="07A19310" w14:textId="77777777" w:rsidR="00953F77" w:rsidRPr="002B50EF" w:rsidRDefault="00953F77">
            <w:pPr>
              <w:autoSpaceDE w:val="0"/>
              <w:jc w:val="right"/>
              <w:rPr>
                <w:color w:val="auto"/>
              </w:rPr>
            </w:pPr>
            <w:r w:rsidRPr="002B50EF">
              <w:rPr>
                <w:color w:val="auto"/>
              </w:rPr>
              <w:t>15000</w:t>
            </w:r>
          </w:p>
        </w:tc>
        <w:tc>
          <w:tcPr>
            <w:tcW w:w="690" w:type="dxa"/>
            <w:tcBorders>
              <w:left w:val="single" w:sz="1" w:space="0" w:color="000000"/>
              <w:bottom w:val="single" w:sz="1" w:space="0" w:color="000000"/>
            </w:tcBorders>
            <w:shd w:val="clear" w:color="auto" w:fill="auto"/>
            <w:vAlign w:val="bottom"/>
          </w:tcPr>
          <w:p w14:paraId="5C937EDD" w14:textId="77777777" w:rsidR="00953F77" w:rsidRPr="002B50EF" w:rsidRDefault="00953F77">
            <w:pPr>
              <w:autoSpaceDE w:val="0"/>
              <w:jc w:val="right"/>
              <w:rPr>
                <w:color w:val="auto"/>
              </w:rPr>
            </w:pPr>
            <w:r w:rsidRPr="002B50EF">
              <w:rPr>
                <w:color w:val="auto"/>
              </w:rPr>
              <w:t>15000</w:t>
            </w:r>
          </w:p>
        </w:tc>
        <w:tc>
          <w:tcPr>
            <w:tcW w:w="720" w:type="dxa"/>
            <w:tcBorders>
              <w:left w:val="single" w:sz="1" w:space="0" w:color="000000"/>
              <w:bottom w:val="single" w:sz="1" w:space="0" w:color="000000"/>
            </w:tcBorders>
            <w:shd w:val="clear" w:color="auto" w:fill="auto"/>
            <w:vAlign w:val="bottom"/>
          </w:tcPr>
          <w:p w14:paraId="2176CB04" w14:textId="77777777" w:rsidR="00953F77" w:rsidRPr="002B50EF" w:rsidRDefault="00953F77">
            <w:pPr>
              <w:autoSpaceDE w:val="0"/>
              <w:jc w:val="right"/>
              <w:rPr>
                <w:color w:val="auto"/>
              </w:rPr>
            </w:pPr>
            <w:r w:rsidRPr="002B50EF">
              <w:rPr>
                <w:color w:val="auto"/>
              </w:rPr>
              <w:t>15000</w:t>
            </w:r>
          </w:p>
        </w:tc>
        <w:tc>
          <w:tcPr>
            <w:tcW w:w="750" w:type="dxa"/>
            <w:tcBorders>
              <w:left w:val="single" w:sz="1" w:space="0" w:color="000000"/>
              <w:bottom w:val="single" w:sz="1" w:space="0" w:color="000000"/>
              <w:right w:val="single" w:sz="1" w:space="0" w:color="000000"/>
            </w:tcBorders>
            <w:shd w:val="clear" w:color="auto" w:fill="auto"/>
            <w:vAlign w:val="bottom"/>
          </w:tcPr>
          <w:p w14:paraId="65570D0D" w14:textId="77777777" w:rsidR="00953F77" w:rsidRPr="002B50EF" w:rsidRDefault="00953F77">
            <w:pPr>
              <w:autoSpaceDE w:val="0"/>
              <w:jc w:val="right"/>
              <w:rPr>
                <w:color w:val="auto"/>
              </w:rPr>
            </w:pPr>
            <w:r w:rsidRPr="002B50EF">
              <w:rPr>
                <w:color w:val="auto"/>
              </w:rPr>
              <w:t>180000</w:t>
            </w:r>
          </w:p>
        </w:tc>
      </w:tr>
      <w:tr w:rsidR="002B50EF" w:rsidRPr="002B50EF" w14:paraId="4B378FA6" w14:textId="77777777">
        <w:trPr>
          <w:trHeight w:val="242"/>
        </w:trPr>
        <w:tc>
          <w:tcPr>
            <w:tcW w:w="812" w:type="dxa"/>
            <w:tcBorders>
              <w:left w:val="single" w:sz="1" w:space="0" w:color="000000"/>
              <w:bottom w:val="single" w:sz="1" w:space="0" w:color="000000"/>
            </w:tcBorders>
            <w:shd w:val="clear" w:color="auto" w:fill="auto"/>
            <w:vAlign w:val="bottom"/>
          </w:tcPr>
          <w:p w14:paraId="2DADD51A" w14:textId="77777777" w:rsidR="00953F77" w:rsidRPr="002B50EF" w:rsidRDefault="00953F77">
            <w:pPr>
              <w:autoSpaceDE w:val="0"/>
              <w:jc w:val="left"/>
              <w:rPr>
                <w:color w:val="auto"/>
              </w:rPr>
            </w:pPr>
            <w:r w:rsidRPr="002B50EF">
              <w:rPr>
                <w:color w:val="auto"/>
              </w:rPr>
              <w:t>Marketing expense</w:t>
            </w:r>
          </w:p>
        </w:tc>
        <w:tc>
          <w:tcPr>
            <w:tcW w:w="823" w:type="dxa"/>
            <w:tcBorders>
              <w:left w:val="single" w:sz="1" w:space="0" w:color="000000"/>
              <w:bottom w:val="single" w:sz="1" w:space="0" w:color="000000"/>
            </w:tcBorders>
            <w:shd w:val="clear" w:color="auto" w:fill="auto"/>
            <w:vAlign w:val="bottom"/>
          </w:tcPr>
          <w:p w14:paraId="00D51A4B" w14:textId="77777777" w:rsidR="00953F77" w:rsidRPr="002B50EF" w:rsidRDefault="00953F77">
            <w:pPr>
              <w:autoSpaceDE w:val="0"/>
              <w:jc w:val="right"/>
              <w:rPr>
                <w:color w:val="auto"/>
              </w:rPr>
            </w:pPr>
            <w:r w:rsidRPr="002B50EF">
              <w:rPr>
                <w:color w:val="auto"/>
              </w:rPr>
              <w:t>500</w:t>
            </w:r>
          </w:p>
        </w:tc>
        <w:tc>
          <w:tcPr>
            <w:tcW w:w="435" w:type="dxa"/>
            <w:tcBorders>
              <w:left w:val="single" w:sz="1" w:space="0" w:color="000000"/>
              <w:bottom w:val="single" w:sz="1" w:space="0" w:color="000000"/>
            </w:tcBorders>
            <w:shd w:val="clear" w:color="auto" w:fill="auto"/>
            <w:vAlign w:val="bottom"/>
          </w:tcPr>
          <w:p w14:paraId="0A5E6C8B" w14:textId="77777777" w:rsidR="00953F77" w:rsidRPr="002B50EF" w:rsidRDefault="00953F77">
            <w:pPr>
              <w:autoSpaceDE w:val="0"/>
              <w:jc w:val="right"/>
              <w:rPr>
                <w:color w:val="auto"/>
              </w:rPr>
            </w:pPr>
            <w:r w:rsidRPr="002B50EF">
              <w:rPr>
                <w:color w:val="auto"/>
              </w:rPr>
              <w:t>500</w:t>
            </w:r>
          </w:p>
        </w:tc>
        <w:tc>
          <w:tcPr>
            <w:tcW w:w="390" w:type="dxa"/>
            <w:tcBorders>
              <w:left w:val="single" w:sz="1" w:space="0" w:color="000000"/>
              <w:bottom w:val="single" w:sz="1" w:space="0" w:color="000000"/>
            </w:tcBorders>
            <w:shd w:val="clear" w:color="auto" w:fill="auto"/>
            <w:vAlign w:val="bottom"/>
          </w:tcPr>
          <w:p w14:paraId="6376B3F0" w14:textId="77777777" w:rsidR="00953F77" w:rsidRPr="002B50EF" w:rsidRDefault="00953F77">
            <w:pPr>
              <w:autoSpaceDE w:val="0"/>
              <w:jc w:val="right"/>
              <w:rPr>
                <w:color w:val="auto"/>
              </w:rPr>
            </w:pPr>
            <w:r w:rsidRPr="002B50EF">
              <w:rPr>
                <w:color w:val="auto"/>
              </w:rPr>
              <w:t>500</w:t>
            </w:r>
          </w:p>
        </w:tc>
        <w:tc>
          <w:tcPr>
            <w:tcW w:w="495" w:type="dxa"/>
            <w:tcBorders>
              <w:left w:val="single" w:sz="1" w:space="0" w:color="000000"/>
              <w:bottom w:val="single" w:sz="1" w:space="0" w:color="000000"/>
            </w:tcBorders>
            <w:shd w:val="clear" w:color="auto" w:fill="auto"/>
            <w:vAlign w:val="bottom"/>
          </w:tcPr>
          <w:p w14:paraId="5BE1E04E" w14:textId="77777777" w:rsidR="00953F77" w:rsidRPr="002B50EF" w:rsidRDefault="00953F77">
            <w:pPr>
              <w:autoSpaceDE w:val="0"/>
              <w:jc w:val="right"/>
              <w:rPr>
                <w:color w:val="auto"/>
              </w:rPr>
            </w:pPr>
            <w:r w:rsidRPr="002B50EF">
              <w:rPr>
                <w:color w:val="auto"/>
              </w:rPr>
              <w:t>750</w:t>
            </w:r>
          </w:p>
        </w:tc>
        <w:tc>
          <w:tcPr>
            <w:tcW w:w="450" w:type="dxa"/>
            <w:tcBorders>
              <w:left w:val="single" w:sz="1" w:space="0" w:color="000000"/>
              <w:bottom w:val="single" w:sz="1" w:space="0" w:color="000000"/>
            </w:tcBorders>
            <w:shd w:val="clear" w:color="auto" w:fill="auto"/>
            <w:vAlign w:val="bottom"/>
          </w:tcPr>
          <w:p w14:paraId="0366F7E4" w14:textId="77777777" w:rsidR="00953F77" w:rsidRPr="002B50EF" w:rsidRDefault="00953F77">
            <w:pPr>
              <w:autoSpaceDE w:val="0"/>
              <w:jc w:val="right"/>
              <w:rPr>
                <w:color w:val="auto"/>
              </w:rPr>
            </w:pPr>
            <w:r w:rsidRPr="002B50EF">
              <w:rPr>
                <w:color w:val="auto"/>
              </w:rPr>
              <w:t>750</w:t>
            </w:r>
          </w:p>
        </w:tc>
        <w:tc>
          <w:tcPr>
            <w:tcW w:w="540" w:type="dxa"/>
            <w:tcBorders>
              <w:left w:val="single" w:sz="1" w:space="0" w:color="000000"/>
              <w:bottom w:val="single" w:sz="1" w:space="0" w:color="000000"/>
              <w:right w:val="single" w:sz="1" w:space="0" w:color="000000"/>
            </w:tcBorders>
            <w:shd w:val="clear" w:color="auto" w:fill="auto"/>
            <w:vAlign w:val="bottom"/>
          </w:tcPr>
          <w:p w14:paraId="20409A5B" w14:textId="77777777" w:rsidR="00953F77" w:rsidRPr="002B50EF" w:rsidRDefault="00953F77">
            <w:pPr>
              <w:autoSpaceDE w:val="0"/>
              <w:jc w:val="right"/>
              <w:rPr>
                <w:color w:val="auto"/>
              </w:rPr>
            </w:pPr>
            <w:r w:rsidRPr="002B50EF">
              <w:rPr>
                <w:color w:val="auto"/>
              </w:rPr>
              <w:t>1000</w:t>
            </w:r>
          </w:p>
        </w:tc>
        <w:tc>
          <w:tcPr>
            <w:tcW w:w="810" w:type="dxa"/>
            <w:tcBorders>
              <w:left w:val="single" w:sz="1" w:space="0" w:color="000000"/>
              <w:bottom w:val="single" w:sz="1" w:space="0" w:color="000000"/>
            </w:tcBorders>
            <w:shd w:val="clear" w:color="auto" w:fill="auto"/>
            <w:vAlign w:val="bottom"/>
          </w:tcPr>
          <w:p w14:paraId="696E5532" w14:textId="77777777" w:rsidR="00953F77" w:rsidRPr="002B50EF" w:rsidRDefault="00953F77">
            <w:pPr>
              <w:autoSpaceDE w:val="0"/>
              <w:jc w:val="right"/>
              <w:rPr>
                <w:color w:val="auto"/>
              </w:rPr>
            </w:pPr>
            <w:r w:rsidRPr="002B50EF">
              <w:rPr>
                <w:color w:val="auto"/>
              </w:rPr>
              <w:t>1000</w:t>
            </w:r>
          </w:p>
        </w:tc>
        <w:tc>
          <w:tcPr>
            <w:tcW w:w="720" w:type="dxa"/>
            <w:tcBorders>
              <w:left w:val="single" w:sz="1" w:space="0" w:color="000000"/>
              <w:bottom w:val="single" w:sz="1" w:space="0" w:color="000000"/>
            </w:tcBorders>
            <w:shd w:val="clear" w:color="auto" w:fill="auto"/>
            <w:vAlign w:val="bottom"/>
          </w:tcPr>
          <w:p w14:paraId="48C74B96" w14:textId="77777777" w:rsidR="00953F77" w:rsidRPr="002B50EF" w:rsidRDefault="00953F77">
            <w:pPr>
              <w:autoSpaceDE w:val="0"/>
              <w:jc w:val="right"/>
              <w:rPr>
                <w:color w:val="auto"/>
              </w:rPr>
            </w:pPr>
            <w:r w:rsidRPr="002B50EF">
              <w:rPr>
                <w:color w:val="auto"/>
              </w:rPr>
              <w:t>1000</w:t>
            </w:r>
          </w:p>
        </w:tc>
        <w:tc>
          <w:tcPr>
            <w:tcW w:w="870" w:type="dxa"/>
            <w:tcBorders>
              <w:left w:val="single" w:sz="1" w:space="0" w:color="000000"/>
              <w:bottom w:val="single" w:sz="1" w:space="0" w:color="000000"/>
            </w:tcBorders>
            <w:shd w:val="clear" w:color="auto" w:fill="auto"/>
            <w:vAlign w:val="bottom"/>
          </w:tcPr>
          <w:p w14:paraId="20AB8CF7" w14:textId="77777777" w:rsidR="00953F77" w:rsidRPr="002B50EF" w:rsidRDefault="00953F77">
            <w:pPr>
              <w:autoSpaceDE w:val="0"/>
              <w:jc w:val="right"/>
              <w:rPr>
                <w:color w:val="auto"/>
              </w:rPr>
            </w:pPr>
            <w:r w:rsidRPr="002B50EF">
              <w:rPr>
                <w:color w:val="auto"/>
              </w:rPr>
              <w:t>1000</w:t>
            </w:r>
          </w:p>
        </w:tc>
        <w:tc>
          <w:tcPr>
            <w:tcW w:w="855" w:type="dxa"/>
            <w:tcBorders>
              <w:left w:val="single" w:sz="1" w:space="0" w:color="000000"/>
              <w:bottom w:val="single" w:sz="1" w:space="0" w:color="000000"/>
            </w:tcBorders>
            <w:shd w:val="clear" w:color="auto" w:fill="auto"/>
            <w:vAlign w:val="bottom"/>
          </w:tcPr>
          <w:p w14:paraId="704BA08A" w14:textId="77777777" w:rsidR="00953F77" w:rsidRPr="002B50EF" w:rsidRDefault="00953F77">
            <w:pPr>
              <w:autoSpaceDE w:val="0"/>
              <w:jc w:val="right"/>
              <w:rPr>
                <w:color w:val="auto"/>
              </w:rPr>
            </w:pPr>
            <w:r w:rsidRPr="002B50EF">
              <w:rPr>
                <w:color w:val="auto"/>
              </w:rPr>
              <w:t>1000</w:t>
            </w:r>
          </w:p>
        </w:tc>
        <w:tc>
          <w:tcPr>
            <w:tcW w:w="690" w:type="dxa"/>
            <w:tcBorders>
              <w:left w:val="single" w:sz="1" w:space="0" w:color="000000"/>
              <w:bottom w:val="single" w:sz="1" w:space="0" w:color="000000"/>
            </w:tcBorders>
            <w:shd w:val="clear" w:color="auto" w:fill="auto"/>
            <w:vAlign w:val="bottom"/>
          </w:tcPr>
          <w:p w14:paraId="205AD2E8" w14:textId="77777777" w:rsidR="00953F77" w:rsidRPr="002B50EF" w:rsidRDefault="00953F77">
            <w:pPr>
              <w:autoSpaceDE w:val="0"/>
              <w:jc w:val="right"/>
              <w:rPr>
                <w:color w:val="auto"/>
              </w:rPr>
            </w:pPr>
            <w:r w:rsidRPr="002B50EF">
              <w:rPr>
                <w:color w:val="auto"/>
              </w:rPr>
              <w:t>1500</w:t>
            </w:r>
          </w:p>
        </w:tc>
        <w:tc>
          <w:tcPr>
            <w:tcW w:w="720" w:type="dxa"/>
            <w:tcBorders>
              <w:left w:val="single" w:sz="1" w:space="0" w:color="000000"/>
              <w:bottom w:val="single" w:sz="1" w:space="0" w:color="000000"/>
            </w:tcBorders>
            <w:shd w:val="clear" w:color="auto" w:fill="auto"/>
            <w:vAlign w:val="bottom"/>
          </w:tcPr>
          <w:p w14:paraId="5759E306" w14:textId="77777777" w:rsidR="00953F77" w:rsidRPr="002B50EF" w:rsidRDefault="00953F77">
            <w:pPr>
              <w:autoSpaceDE w:val="0"/>
              <w:jc w:val="right"/>
              <w:rPr>
                <w:color w:val="auto"/>
              </w:rPr>
            </w:pPr>
            <w:r w:rsidRPr="002B50EF">
              <w:rPr>
                <w:color w:val="auto"/>
              </w:rPr>
              <w:t>1500</w:t>
            </w:r>
          </w:p>
        </w:tc>
        <w:tc>
          <w:tcPr>
            <w:tcW w:w="750" w:type="dxa"/>
            <w:tcBorders>
              <w:left w:val="single" w:sz="1" w:space="0" w:color="000000"/>
              <w:bottom w:val="single" w:sz="1" w:space="0" w:color="000000"/>
              <w:right w:val="single" w:sz="1" w:space="0" w:color="000000"/>
            </w:tcBorders>
            <w:shd w:val="clear" w:color="auto" w:fill="auto"/>
            <w:vAlign w:val="bottom"/>
          </w:tcPr>
          <w:p w14:paraId="2E6747BB" w14:textId="77777777" w:rsidR="00953F77" w:rsidRPr="002B50EF" w:rsidRDefault="00953F77">
            <w:pPr>
              <w:autoSpaceDE w:val="0"/>
              <w:jc w:val="right"/>
              <w:rPr>
                <w:color w:val="auto"/>
              </w:rPr>
            </w:pPr>
            <w:r w:rsidRPr="002B50EF">
              <w:rPr>
                <w:color w:val="auto"/>
              </w:rPr>
              <w:t>11000</w:t>
            </w:r>
          </w:p>
        </w:tc>
      </w:tr>
      <w:tr w:rsidR="002B50EF" w:rsidRPr="002B50EF" w14:paraId="14BE39B9" w14:textId="77777777">
        <w:trPr>
          <w:trHeight w:val="242"/>
        </w:trPr>
        <w:tc>
          <w:tcPr>
            <w:tcW w:w="812" w:type="dxa"/>
            <w:tcBorders>
              <w:left w:val="single" w:sz="1" w:space="0" w:color="000000"/>
              <w:bottom w:val="single" w:sz="1" w:space="0" w:color="000000"/>
            </w:tcBorders>
            <w:shd w:val="clear" w:color="auto" w:fill="auto"/>
            <w:vAlign w:val="bottom"/>
          </w:tcPr>
          <w:p w14:paraId="2D8EAE6B" w14:textId="77777777" w:rsidR="00953F77" w:rsidRPr="002B50EF" w:rsidRDefault="00953F77">
            <w:pPr>
              <w:autoSpaceDE w:val="0"/>
              <w:jc w:val="left"/>
              <w:rPr>
                <w:color w:val="auto"/>
              </w:rPr>
            </w:pPr>
            <w:r w:rsidRPr="002B50EF">
              <w:rPr>
                <w:color w:val="auto"/>
              </w:rPr>
              <w:t>Maintenance cost</w:t>
            </w:r>
          </w:p>
        </w:tc>
        <w:tc>
          <w:tcPr>
            <w:tcW w:w="823" w:type="dxa"/>
            <w:tcBorders>
              <w:left w:val="single" w:sz="1" w:space="0" w:color="000000"/>
              <w:bottom w:val="single" w:sz="1" w:space="0" w:color="000000"/>
            </w:tcBorders>
            <w:shd w:val="clear" w:color="auto" w:fill="auto"/>
            <w:vAlign w:val="bottom"/>
          </w:tcPr>
          <w:p w14:paraId="55C613EA" w14:textId="77777777" w:rsidR="00953F77" w:rsidRPr="002B50EF" w:rsidRDefault="00953F77">
            <w:pPr>
              <w:autoSpaceDE w:val="0"/>
              <w:jc w:val="right"/>
              <w:rPr>
                <w:color w:val="auto"/>
              </w:rPr>
            </w:pPr>
            <w:r w:rsidRPr="002B50EF">
              <w:rPr>
                <w:color w:val="auto"/>
              </w:rPr>
              <w:t>1000</w:t>
            </w:r>
          </w:p>
        </w:tc>
        <w:tc>
          <w:tcPr>
            <w:tcW w:w="435" w:type="dxa"/>
            <w:tcBorders>
              <w:left w:val="single" w:sz="1" w:space="0" w:color="000000"/>
              <w:bottom w:val="single" w:sz="1" w:space="0" w:color="000000"/>
            </w:tcBorders>
            <w:shd w:val="clear" w:color="auto" w:fill="auto"/>
            <w:vAlign w:val="bottom"/>
          </w:tcPr>
          <w:p w14:paraId="2AF6D811" w14:textId="77777777" w:rsidR="00953F77" w:rsidRPr="002B50EF" w:rsidRDefault="00953F77">
            <w:pPr>
              <w:autoSpaceDE w:val="0"/>
              <w:jc w:val="right"/>
              <w:rPr>
                <w:color w:val="auto"/>
              </w:rPr>
            </w:pPr>
            <w:r w:rsidRPr="002B50EF">
              <w:rPr>
                <w:color w:val="auto"/>
              </w:rPr>
              <w:t>1000</w:t>
            </w:r>
          </w:p>
        </w:tc>
        <w:tc>
          <w:tcPr>
            <w:tcW w:w="390" w:type="dxa"/>
            <w:tcBorders>
              <w:left w:val="single" w:sz="1" w:space="0" w:color="000000"/>
              <w:bottom w:val="single" w:sz="1" w:space="0" w:color="000000"/>
            </w:tcBorders>
            <w:shd w:val="clear" w:color="auto" w:fill="auto"/>
            <w:vAlign w:val="bottom"/>
          </w:tcPr>
          <w:p w14:paraId="5ACBD8C5" w14:textId="77777777" w:rsidR="00953F77" w:rsidRPr="002B50EF" w:rsidRDefault="00953F77">
            <w:pPr>
              <w:autoSpaceDE w:val="0"/>
              <w:jc w:val="right"/>
              <w:rPr>
                <w:color w:val="auto"/>
              </w:rPr>
            </w:pPr>
            <w:r w:rsidRPr="002B50EF">
              <w:rPr>
                <w:color w:val="auto"/>
              </w:rPr>
              <w:t>1000</w:t>
            </w:r>
          </w:p>
        </w:tc>
        <w:tc>
          <w:tcPr>
            <w:tcW w:w="495" w:type="dxa"/>
            <w:tcBorders>
              <w:left w:val="single" w:sz="1" w:space="0" w:color="000000"/>
              <w:bottom w:val="single" w:sz="1" w:space="0" w:color="000000"/>
            </w:tcBorders>
            <w:shd w:val="clear" w:color="auto" w:fill="auto"/>
            <w:vAlign w:val="bottom"/>
          </w:tcPr>
          <w:p w14:paraId="5947DA2D" w14:textId="77777777" w:rsidR="00953F77" w:rsidRPr="002B50EF" w:rsidRDefault="00953F77">
            <w:pPr>
              <w:autoSpaceDE w:val="0"/>
              <w:jc w:val="right"/>
              <w:rPr>
                <w:color w:val="auto"/>
              </w:rPr>
            </w:pPr>
            <w:r w:rsidRPr="002B50EF">
              <w:rPr>
                <w:color w:val="auto"/>
              </w:rPr>
              <w:t>1000</w:t>
            </w:r>
          </w:p>
        </w:tc>
        <w:tc>
          <w:tcPr>
            <w:tcW w:w="450" w:type="dxa"/>
            <w:tcBorders>
              <w:left w:val="single" w:sz="1" w:space="0" w:color="000000"/>
              <w:bottom w:val="single" w:sz="1" w:space="0" w:color="000000"/>
            </w:tcBorders>
            <w:shd w:val="clear" w:color="auto" w:fill="auto"/>
            <w:vAlign w:val="bottom"/>
          </w:tcPr>
          <w:p w14:paraId="3489DDAB" w14:textId="77777777" w:rsidR="00953F77" w:rsidRPr="002B50EF" w:rsidRDefault="00953F77">
            <w:pPr>
              <w:autoSpaceDE w:val="0"/>
              <w:jc w:val="right"/>
              <w:rPr>
                <w:color w:val="auto"/>
              </w:rPr>
            </w:pPr>
            <w:r w:rsidRPr="002B50EF">
              <w:rPr>
                <w:color w:val="auto"/>
              </w:rPr>
              <w:t>1000</w:t>
            </w:r>
          </w:p>
        </w:tc>
        <w:tc>
          <w:tcPr>
            <w:tcW w:w="540" w:type="dxa"/>
            <w:tcBorders>
              <w:left w:val="single" w:sz="1" w:space="0" w:color="000000"/>
              <w:bottom w:val="single" w:sz="1" w:space="0" w:color="000000"/>
              <w:right w:val="single" w:sz="1" w:space="0" w:color="000000"/>
            </w:tcBorders>
            <w:shd w:val="clear" w:color="auto" w:fill="auto"/>
            <w:vAlign w:val="bottom"/>
          </w:tcPr>
          <w:p w14:paraId="2809C37D" w14:textId="77777777" w:rsidR="00953F77" w:rsidRPr="002B50EF" w:rsidRDefault="00953F77">
            <w:pPr>
              <w:autoSpaceDE w:val="0"/>
              <w:jc w:val="right"/>
              <w:rPr>
                <w:color w:val="auto"/>
              </w:rPr>
            </w:pPr>
            <w:r w:rsidRPr="002B50EF">
              <w:rPr>
                <w:color w:val="auto"/>
              </w:rPr>
              <w:t>1000</w:t>
            </w:r>
          </w:p>
        </w:tc>
        <w:tc>
          <w:tcPr>
            <w:tcW w:w="810" w:type="dxa"/>
            <w:tcBorders>
              <w:left w:val="single" w:sz="1" w:space="0" w:color="000000"/>
              <w:bottom w:val="single" w:sz="1" w:space="0" w:color="000000"/>
            </w:tcBorders>
            <w:shd w:val="clear" w:color="auto" w:fill="auto"/>
            <w:vAlign w:val="bottom"/>
          </w:tcPr>
          <w:p w14:paraId="199D4823" w14:textId="77777777" w:rsidR="00953F77" w:rsidRPr="002B50EF" w:rsidRDefault="00953F77">
            <w:pPr>
              <w:autoSpaceDE w:val="0"/>
              <w:jc w:val="right"/>
              <w:rPr>
                <w:color w:val="auto"/>
              </w:rPr>
            </w:pPr>
            <w:r w:rsidRPr="002B50EF">
              <w:rPr>
                <w:color w:val="auto"/>
              </w:rPr>
              <w:t>1000</w:t>
            </w:r>
          </w:p>
        </w:tc>
        <w:tc>
          <w:tcPr>
            <w:tcW w:w="720" w:type="dxa"/>
            <w:tcBorders>
              <w:left w:val="single" w:sz="1" w:space="0" w:color="000000"/>
              <w:bottom w:val="single" w:sz="1" w:space="0" w:color="000000"/>
            </w:tcBorders>
            <w:shd w:val="clear" w:color="auto" w:fill="auto"/>
            <w:vAlign w:val="bottom"/>
          </w:tcPr>
          <w:p w14:paraId="41E52342" w14:textId="77777777" w:rsidR="00953F77" w:rsidRPr="002B50EF" w:rsidRDefault="00953F77">
            <w:pPr>
              <w:autoSpaceDE w:val="0"/>
              <w:jc w:val="right"/>
              <w:rPr>
                <w:color w:val="auto"/>
              </w:rPr>
            </w:pPr>
            <w:r w:rsidRPr="002B50EF">
              <w:rPr>
                <w:color w:val="auto"/>
              </w:rPr>
              <w:t>1000</w:t>
            </w:r>
          </w:p>
        </w:tc>
        <w:tc>
          <w:tcPr>
            <w:tcW w:w="870" w:type="dxa"/>
            <w:tcBorders>
              <w:left w:val="single" w:sz="1" w:space="0" w:color="000000"/>
              <w:bottom w:val="single" w:sz="1" w:space="0" w:color="000000"/>
            </w:tcBorders>
            <w:shd w:val="clear" w:color="auto" w:fill="auto"/>
            <w:vAlign w:val="bottom"/>
          </w:tcPr>
          <w:p w14:paraId="0E866BD4" w14:textId="77777777" w:rsidR="00953F77" w:rsidRPr="002B50EF" w:rsidRDefault="00953F77">
            <w:pPr>
              <w:autoSpaceDE w:val="0"/>
              <w:jc w:val="right"/>
              <w:rPr>
                <w:color w:val="auto"/>
              </w:rPr>
            </w:pPr>
            <w:r w:rsidRPr="002B50EF">
              <w:rPr>
                <w:color w:val="auto"/>
              </w:rPr>
              <w:t>1000</w:t>
            </w:r>
          </w:p>
        </w:tc>
        <w:tc>
          <w:tcPr>
            <w:tcW w:w="855" w:type="dxa"/>
            <w:tcBorders>
              <w:left w:val="single" w:sz="1" w:space="0" w:color="000000"/>
              <w:bottom w:val="single" w:sz="1" w:space="0" w:color="000000"/>
            </w:tcBorders>
            <w:shd w:val="clear" w:color="auto" w:fill="auto"/>
            <w:vAlign w:val="bottom"/>
          </w:tcPr>
          <w:p w14:paraId="55E3571E" w14:textId="77777777" w:rsidR="00953F77" w:rsidRPr="002B50EF" w:rsidRDefault="00953F77">
            <w:pPr>
              <w:autoSpaceDE w:val="0"/>
              <w:jc w:val="right"/>
              <w:rPr>
                <w:color w:val="auto"/>
              </w:rPr>
            </w:pPr>
            <w:r w:rsidRPr="002B50EF">
              <w:rPr>
                <w:color w:val="auto"/>
              </w:rPr>
              <w:t>1000</w:t>
            </w:r>
          </w:p>
        </w:tc>
        <w:tc>
          <w:tcPr>
            <w:tcW w:w="690" w:type="dxa"/>
            <w:tcBorders>
              <w:left w:val="single" w:sz="1" w:space="0" w:color="000000"/>
              <w:bottom w:val="single" w:sz="1" w:space="0" w:color="000000"/>
            </w:tcBorders>
            <w:shd w:val="clear" w:color="auto" w:fill="auto"/>
            <w:vAlign w:val="bottom"/>
          </w:tcPr>
          <w:p w14:paraId="0D91EF18" w14:textId="77777777" w:rsidR="00953F77" w:rsidRPr="002B50EF" w:rsidRDefault="00953F77">
            <w:pPr>
              <w:autoSpaceDE w:val="0"/>
              <w:jc w:val="right"/>
              <w:rPr>
                <w:color w:val="auto"/>
              </w:rPr>
            </w:pPr>
            <w:r w:rsidRPr="002B50EF">
              <w:rPr>
                <w:color w:val="auto"/>
              </w:rPr>
              <w:t>1000</w:t>
            </w:r>
          </w:p>
        </w:tc>
        <w:tc>
          <w:tcPr>
            <w:tcW w:w="720" w:type="dxa"/>
            <w:tcBorders>
              <w:left w:val="single" w:sz="1" w:space="0" w:color="000000"/>
              <w:bottom w:val="single" w:sz="1" w:space="0" w:color="000000"/>
            </w:tcBorders>
            <w:shd w:val="clear" w:color="auto" w:fill="auto"/>
            <w:vAlign w:val="bottom"/>
          </w:tcPr>
          <w:p w14:paraId="328E335A" w14:textId="77777777" w:rsidR="00953F77" w:rsidRPr="002B50EF" w:rsidRDefault="00953F77">
            <w:pPr>
              <w:autoSpaceDE w:val="0"/>
              <w:jc w:val="right"/>
              <w:rPr>
                <w:color w:val="auto"/>
              </w:rPr>
            </w:pPr>
            <w:r w:rsidRPr="002B50EF">
              <w:rPr>
                <w:color w:val="auto"/>
              </w:rPr>
              <w:t>1000</w:t>
            </w:r>
          </w:p>
        </w:tc>
        <w:tc>
          <w:tcPr>
            <w:tcW w:w="750" w:type="dxa"/>
            <w:tcBorders>
              <w:left w:val="single" w:sz="1" w:space="0" w:color="000000"/>
              <w:bottom w:val="single" w:sz="1" w:space="0" w:color="000000"/>
              <w:right w:val="single" w:sz="1" w:space="0" w:color="000000"/>
            </w:tcBorders>
            <w:shd w:val="clear" w:color="auto" w:fill="auto"/>
            <w:vAlign w:val="bottom"/>
          </w:tcPr>
          <w:p w14:paraId="1454D00D" w14:textId="77777777" w:rsidR="00953F77" w:rsidRPr="002B50EF" w:rsidRDefault="00953F77">
            <w:pPr>
              <w:autoSpaceDE w:val="0"/>
              <w:jc w:val="right"/>
              <w:rPr>
                <w:color w:val="auto"/>
              </w:rPr>
            </w:pPr>
            <w:r w:rsidRPr="002B50EF">
              <w:rPr>
                <w:color w:val="auto"/>
              </w:rPr>
              <w:t>12000</w:t>
            </w:r>
          </w:p>
        </w:tc>
      </w:tr>
      <w:tr w:rsidR="002B50EF" w:rsidRPr="002B50EF" w14:paraId="5A4FFB37" w14:textId="77777777">
        <w:trPr>
          <w:trHeight w:val="242"/>
        </w:trPr>
        <w:tc>
          <w:tcPr>
            <w:tcW w:w="812" w:type="dxa"/>
            <w:tcBorders>
              <w:left w:val="single" w:sz="1" w:space="0" w:color="000000"/>
              <w:bottom w:val="single" w:sz="1" w:space="0" w:color="000000"/>
            </w:tcBorders>
            <w:shd w:val="clear" w:color="auto" w:fill="auto"/>
            <w:vAlign w:val="bottom"/>
          </w:tcPr>
          <w:p w14:paraId="60B92E1F" w14:textId="77777777" w:rsidR="00953F77" w:rsidRPr="002B50EF" w:rsidRDefault="00953F77">
            <w:pPr>
              <w:autoSpaceDE w:val="0"/>
              <w:jc w:val="left"/>
              <w:rPr>
                <w:color w:val="auto"/>
              </w:rPr>
            </w:pPr>
            <w:r w:rsidRPr="002B50EF">
              <w:rPr>
                <w:color w:val="auto"/>
              </w:rPr>
              <w:t>Interest</w:t>
            </w:r>
          </w:p>
        </w:tc>
        <w:tc>
          <w:tcPr>
            <w:tcW w:w="823" w:type="dxa"/>
            <w:tcBorders>
              <w:left w:val="single" w:sz="1" w:space="0" w:color="000000"/>
              <w:bottom w:val="single" w:sz="1" w:space="0" w:color="000000"/>
            </w:tcBorders>
            <w:shd w:val="clear" w:color="auto" w:fill="auto"/>
            <w:vAlign w:val="bottom"/>
          </w:tcPr>
          <w:p w14:paraId="3B2B32C7" w14:textId="77777777" w:rsidR="00953F77" w:rsidRPr="002B50EF" w:rsidRDefault="00953F77">
            <w:pPr>
              <w:autoSpaceDE w:val="0"/>
              <w:jc w:val="right"/>
              <w:rPr>
                <w:color w:val="auto"/>
              </w:rPr>
            </w:pPr>
            <w:r w:rsidRPr="002B50EF">
              <w:rPr>
                <w:color w:val="auto"/>
              </w:rPr>
              <w:t>500</w:t>
            </w:r>
          </w:p>
        </w:tc>
        <w:tc>
          <w:tcPr>
            <w:tcW w:w="435" w:type="dxa"/>
            <w:tcBorders>
              <w:left w:val="single" w:sz="1" w:space="0" w:color="000000"/>
              <w:bottom w:val="single" w:sz="1" w:space="0" w:color="000000"/>
            </w:tcBorders>
            <w:shd w:val="clear" w:color="auto" w:fill="auto"/>
            <w:vAlign w:val="bottom"/>
          </w:tcPr>
          <w:p w14:paraId="0347DC21" w14:textId="77777777" w:rsidR="00953F77" w:rsidRPr="002B50EF" w:rsidRDefault="00953F77">
            <w:pPr>
              <w:autoSpaceDE w:val="0"/>
              <w:jc w:val="right"/>
              <w:rPr>
                <w:color w:val="auto"/>
              </w:rPr>
            </w:pPr>
            <w:r w:rsidRPr="002B50EF">
              <w:rPr>
                <w:color w:val="auto"/>
              </w:rPr>
              <w:t>500</w:t>
            </w:r>
          </w:p>
        </w:tc>
        <w:tc>
          <w:tcPr>
            <w:tcW w:w="390" w:type="dxa"/>
            <w:tcBorders>
              <w:left w:val="single" w:sz="1" w:space="0" w:color="000000"/>
              <w:bottom w:val="single" w:sz="1" w:space="0" w:color="000000"/>
            </w:tcBorders>
            <w:shd w:val="clear" w:color="auto" w:fill="auto"/>
            <w:vAlign w:val="bottom"/>
          </w:tcPr>
          <w:p w14:paraId="76D49DAD" w14:textId="77777777" w:rsidR="00953F77" w:rsidRPr="002B50EF" w:rsidRDefault="00953F77">
            <w:pPr>
              <w:autoSpaceDE w:val="0"/>
              <w:jc w:val="right"/>
              <w:rPr>
                <w:color w:val="auto"/>
              </w:rPr>
            </w:pPr>
            <w:r w:rsidRPr="002B50EF">
              <w:rPr>
                <w:color w:val="auto"/>
              </w:rPr>
              <w:t>500</w:t>
            </w:r>
          </w:p>
        </w:tc>
        <w:tc>
          <w:tcPr>
            <w:tcW w:w="495" w:type="dxa"/>
            <w:tcBorders>
              <w:left w:val="single" w:sz="1" w:space="0" w:color="000000"/>
              <w:bottom w:val="single" w:sz="1" w:space="0" w:color="000000"/>
            </w:tcBorders>
            <w:shd w:val="clear" w:color="auto" w:fill="auto"/>
            <w:vAlign w:val="bottom"/>
          </w:tcPr>
          <w:p w14:paraId="55B1DED3" w14:textId="77777777" w:rsidR="00953F77" w:rsidRPr="002B50EF" w:rsidRDefault="00953F77">
            <w:pPr>
              <w:autoSpaceDE w:val="0"/>
              <w:jc w:val="right"/>
              <w:rPr>
                <w:color w:val="auto"/>
              </w:rPr>
            </w:pPr>
            <w:r w:rsidRPr="002B50EF">
              <w:rPr>
                <w:color w:val="auto"/>
              </w:rPr>
              <w:t>500</w:t>
            </w:r>
          </w:p>
        </w:tc>
        <w:tc>
          <w:tcPr>
            <w:tcW w:w="450" w:type="dxa"/>
            <w:tcBorders>
              <w:left w:val="single" w:sz="1" w:space="0" w:color="000000"/>
              <w:bottom w:val="single" w:sz="1" w:space="0" w:color="000000"/>
            </w:tcBorders>
            <w:shd w:val="clear" w:color="auto" w:fill="auto"/>
            <w:vAlign w:val="bottom"/>
          </w:tcPr>
          <w:p w14:paraId="23BE217E" w14:textId="77777777" w:rsidR="00953F77" w:rsidRPr="002B50EF" w:rsidRDefault="00953F77">
            <w:pPr>
              <w:autoSpaceDE w:val="0"/>
              <w:jc w:val="right"/>
              <w:rPr>
                <w:color w:val="auto"/>
              </w:rPr>
            </w:pPr>
            <w:r w:rsidRPr="002B50EF">
              <w:rPr>
                <w:color w:val="auto"/>
              </w:rPr>
              <w:t>500</w:t>
            </w:r>
          </w:p>
        </w:tc>
        <w:tc>
          <w:tcPr>
            <w:tcW w:w="540" w:type="dxa"/>
            <w:tcBorders>
              <w:left w:val="single" w:sz="1" w:space="0" w:color="000000"/>
              <w:bottom w:val="single" w:sz="1" w:space="0" w:color="000000"/>
              <w:right w:val="single" w:sz="1" w:space="0" w:color="000000"/>
            </w:tcBorders>
            <w:shd w:val="clear" w:color="auto" w:fill="auto"/>
            <w:vAlign w:val="bottom"/>
          </w:tcPr>
          <w:p w14:paraId="50179446" w14:textId="77777777" w:rsidR="00953F77" w:rsidRPr="002B50EF" w:rsidRDefault="00953F77">
            <w:pPr>
              <w:autoSpaceDE w:val="0"/>
              <w:jc w:val="right"/>
              <w:rPr>
                <w:color w:val="auto"/>
              </w:rPr>
            </w:pPr>
            <w:r w:rsidRPr="002B50EF">
              <w:rPr>
                <w:color w:val="auto"/>
              </w:rPr>
              <w:t>500</w:t>
            </w:r>
          </w:p>
        </w:tc>
        <w:tc>
          <w:tcPr>
            <w:tcW w:w="810" w:type="dxa"/>
            <w:tcBorders>
              <w:left w:val="single" w:sz="1" w:space="0" w:color="000000"/>
              <w:bottom w:val="single" w:sz="1" w:space="0" w:color="000000"/>
            </w:tcBorders>
            <w:shd w:val="clear" w:color="auto" w:fill="auto"/>
            <w:vAlign w:val="bottom"/>
          </w:tcPr>
          <w:p w14:paraId="33A00F6E" w14:textId="77777777" w:rsidR="00953F77" w:rsidRPr="002B50EF" w:rsidRDefault="00953F77">
            <w:pPr>
              <w:autoSpaceDE w:val="0"/>
              <w:jc w:val="right"/>
              <w:rPr>
                <w:color w:val="auto"/>
              </w:rPr>
            </w:pPr>
            <w:r w:rsidRPr="002B50EF">
              <w:rPr>
                <w:color w:val="auto"/>
              </w:rPr>
              <w:t>500</w:t>
            </w:r>
          </w:p>
        </w:tc>
        <w:tc>
          <w:tcPr>
            <w:tcW w:w="720" w:type="dxa"/>
            <w:tcBorders>
              <w:left w:val="single" w:sz="1" w:space="0" w:color="000000"/>
              <w:bottom w:val="single" w:sz="1" w:space="0" w:color="000000"/>
            </w:tcBorders>
            <w:shd w:val="clear" w:color="auto" w:fill="auto"/>
            <w:vAlign w:val="bottom"/>
          </w:tcPr>
          <w:p w14:paraId="1E7CCC2D" w14:textId="77777777" w:rsidR="00953F77" w:rsidRPr="002B50EF" w:rsidRDefault="00953F77">
            <w:pPr>
              <w:autoSpaceDE w:val="0"/>
              <w:jc w:val="right"/>
              <w:rPr>
                <w:color w:val="auto"/>
              </w:rPr>
            </w:pPr>
            <w:r w:rsidRPr="002B50EF">
              <w:rPr>
                <w:color w:val="auto"/>
              </w:rPr>
              <w:t>500</w:t>
            </w:r>
          </w:p>
        </w:tc>
        <w:tc>
          <w:tcPr>
            <w:tcW w:w="870" w:type="dxa"/>
            <w:tcBorders>
              <w:left w:val="single" w:sz="1" w:space="0" w:color="000000"/>
              <w:bottom w:val="single" w:sz="1" w:space="0" w:color="000000"/>
            </w:tcBorders>
            <w:shd w:val="clear" w:color="auto" w:fill="auto"/>
            <w:vAlign w:val="bottom"/>
          </w:tcPr>
          <w:p w14:paraId="34B18C53" w14:textId="77777777" w:rsidR="00953F77" w:rsidRPr="002B50EF" w:rsidRDefault="00953F77">
            <w:pPr>
              <w:autoSpaceDE w:val="0"/>
              <w:jc w:val="right"/>
              <w:rPr>
                <w:color w:val="auto"/>
              </w:rPr>
            </w:pPr>
            <w:r w:rsidRPr="002B50EF">
              <w:rPr>
                <w:color w:val="auto"/>
              </w:rPr>
              <w:t>500</w:t>
            </w:r>
          </w:p>
        </w:tc>
        <w:tc>
          <w:tcPr>
            <w:tcW w:w="855" w:type="dxa"/>
            <w:tcBorders>
              <w:left w:val="single" w:sz="1" w:space="0" w:color="000000"/>
              <w:bottom w:val="single" w:sz="1" w:space="0" w:color="000000"/>
            </w:tcBorders>
            <w:shd w:val="clear" w:color="auto" w:fill="auto"/>
            <w:vAlign w:val="bottom"/>
          </w:tcPr>
          <w:p w14:paraId="1A612BEA" w14:textId="77777777" w:rsidR="00953F77" w:rsidRPr="002B50EF" w:rsidRDefault="00953F77">
            <w:pPr>
              <w:autoSpaceDE w:val="0"/>
              <w:jc w:val="right"/>
              <w:rPr>
                <w:color w:val="auto"/>
              </w:rPr>
            </w:pPr>
            <w:r w:rsidRPr="002B50EF">
              <w:rPr>
                <w:color w:val="auto"/>
              </w:rPr>
              <w:t>500</w:t>
            </w:r>
          </w:p>
        </w:tc>
        <w:tc>
          <w:tcPr>
            <w:tcW w:w="690" w:type="dxa"/>
            <w:tcBorders>
              <w:left w:val="single" w:sz="1" w:space="0" w:color="000000"/>
              <w:bottom w:val="single" w:sz="1" w:space="0" w:color="000000"/>
            </w:tcBorders>
            <w:shd w:val="clear" w:color="auto" w:fill="auto"/>
            <w:vAlign w:val="bottom"/>
          </w:tcPr>
          <w:p w14:paraId="1CDE68BB" w14:textId="77777777" w:rsidR="00953F77" w:rsidRPr="002B50EF" w:rsidRDefault="00953F77">
            <w:pPr>
              <w:autoSpaceDE w:val="0"/>
              <w:jc w:val="right"/>
              <w:rPr>
                <w:color w:val="auto"/>
              </w:rPr>
            </w:pPr>
            <w:r w:rsidRPr="002B50EF">
              <w:rPr>
                <w:color w:val="auto"/>
              </w:rPr>
              <w:t>500</w:t>
            </w:r>
          </w:p>
        </w:tc>
        <w:tc>
          <w:tcPr>
            <w:tcW w:w="720" w:type="dxa"/>
            <w:tcBorders>
              <w:left w:val="single" w:sz="1" w:space="0" w:color="000000"/>
              <w:bottom w:val="single" w:sz="1" w:space="0" w:color="000000"/>
            </w:tcBorders>
            <w:shd w:val="clear" w:color="auto" w:fill="auto"/>
            <w:vAlign w:val="bottom"/>
          </w:tcPr>
          <w:p w14:paraId="1B6494AB" w14:textId="77777777" w:rsidR="00953F77" w:rsidRPr="002B50EF" w:rsidRDefault="00953F77">
            <w:pPr>
              <w:autoSpaceDE w:val="0"/>
              <w:jc w:val="right"/>
              <w:rPr>
                <w:color w:val="auto"/>
              </w:rPr>
            </w:pPr>
            <w:r w:rsidRPr="002B50EF">
              <w:rPr>
                <w:color w:val="auto"/>
              </w:rPr>
              <w:t>500</w:t>
            </w:r>
          </w:p>
        </w:tc>
        <w:tc>
          <w:tcPr>
            <w:tcW w:w="750" w:type="dxa"/>
            <w:tcBorders>
              <w:left w:val="single" w:sz="1" w:space="0" w:color="000000"/>
              <w:bottom w:val="single" w:sz="1" w:space="0" w:color="000000"/>
              <w:right w:val="single" w:sz="1" w:space="0" w:color="000000"/>
            </w:tcBorders>
            <w:shd w:val="clear" w:color="auto" w:fill="auto"/>
            <w:vAlign w:val="bottom"/>
          </w:tcPr>
          <w:p w14:paraId="7CA82994" w14:textId="77777777" w:rsidR="00953F77" w:rsidRPr="002B50EF" w:rsidRDefault="00953F77">
            <w:pPr>
              <w:autoSpaceDE w:val="0"/>
              <w:jc w:val="right"/>
              <w:rPr>
                <w:color w:val="auto"/>
              </w:rPr>
            </w:pPr>
            <w:r w:rsidRPr="002B50EF">
              <w:rPr>
                <w:color w:val="auto"/>
              </w:rPr>
              <w:t>6000</w:t>
            </w:r>
          </w:p>
        </w:tc>
      </w:tr>
      <w:tr w:rsidR="002B50EF" w:rsidRPr="002B50EF" w14:paraId="663247DE" w14:textId="77777777">
        <w:trPr>
          <w:trHeight w:val="242"/>
        </w:trPr>
        <w:tc>
          <w:tcPr>
            <w:tcW w:w="812" w:type="dxa"/>
            <w:tcBorders>
              <w:left w:val="single" w:sz="1" w:space="0" w:color="000000"/>
              <w:bottom w:val="single" w:sz="1" w:space="0" w:color="000000"/>
            </w:tcBorders>
            <w:shd w:val="clear" w:color="auto" w:fill="auto"/>
            <w:vAlign w:val="bottom"/>
          </w:tcPr>
          <w:p w14:paraId="49654EE9" w14:textId="77777777" w:rsidR="00953F77" w:rsidRPr="002B50EF" w:rsidRDefault="00953F77">
            <w:pPr>
              <w:autoSpaceDE w:val="0"/>
              <w:jc w:val="left"/>
              <w:rPr>
                <w:color w:val="auto"/>
              </w:rPr>
            </w:pPr>
            <w:r w:rsidRPr="002B50EF">
              <w:rPr>
                <w:color w:val="auto"/>
              </w:rPr>
              <w:t xml:space="preserve">License and Permits </w:t>
            </w:r>
          </w:p>
        </w:tc>
        <w:tc>
          <w:tcPr>
            <w:tcW w:w="823" w:type="dxa"/>
            <w:tcBorders>
              <w:left w:val="single" w:sz="1" w:space="0" w:color="000000"/>
              <w:bottom w:val="single" w:sz="1" w:space="0" w:color="000000"/>
            </w:tcBorders>
            <w:shd w:val="clear" w:color="auto" w:fill="auto"/>
            <w:vAlign w:val="bottom"/>
          </w:tcPr>
          <w:p w14:paraId="4E9129FE" w14:textId="77777777" w:rsidR="00953F77" w:rsidRPr="002B50EF" w:rsidRDefault="00953F77">
            <w:pPr>
              <w:autoSpaceDE w:val="0"/>
              <w:jc w:val="right"/>
              <w:rPr>
                <w:color w:val="auto"/>
              </w:rPr>
            </w:pPr>
            <w:r w:rsidRPr="002B50EF">
              <w:rPr>
                <w:color w:val="auto"/>
              </w:rPr>
              <w:t>1200</w:t>
            </w:r>
          </w:p>
        </w:tc>
        <w:tc>
          <w:tcPr>
            <w:tcW w:w="435" w:type="dxa"/>
            <w:tcBorders>
              <w:left w:val="single" w:sz="1" w:space="0" w:color="000000"/>
              <w:bottom w:val="single" w:sz="1" w:space="0" w:color="000000"/>
            </w:tcBorders>
            <w:shd w:val="clear" w:color="auto" w:fill="auto"/>
            <w:vAlign w:val="bottom"/>
          </w:tcPr>
          <w:p w14:paraId="3204DDF3" w14:textId="77777777" w:rsidR="00953F77" w:rsidRPr="002B50EF" w:rsidRDefault="00953F77">
            <w:pPr>
              <w:autoSpaceDE w:val="0"/>
              <w:jc w:val="right"/>
              <w:rPr>
                <w:color w:val="auto"/>
              </w:rPr>
            </w:pPr>
            <w:r w:rsidRPr="002B50EF">
              <w:rPr>
                <w:color w:val="auto"/>
              </w:rPr>
              <w:t>1200</w:t>
            </w:r>
          </w:p>
        </w:tc>
        <w:tc>
          <w:tcPr>
            <w:tcW w:w="390" w:type="dxa"/>
            <w:tcBorders>
              <w:left w:val="single" w:sz="1" w:space="0" w:color="000000"/>
              <w:bottom w:val="single" w:sz="1" w:space="0" w:color="000000"/>
            </w:tcBorders>
            <w:shd w:val="clear" w:color="auto" w:fill="auto"/>
            <w:vAlign w:val="bottom"/>
          </w:tcPr>
          <w:p w14:paraId="7FC38399" w14:textId="77777777" w:rsidR="00953F77" w:rsidRPr="002B50EF" w:rsidRDefault="00953F77">
            <w:pPr>
              <w:autoSpaceDE w:val="0"/>
              <w:jc w:val="right"/>
              <w:rPr>
                <w:color w:val="auto"/>
              </w:rPr>
            </w:pPr>
            <w:r w:rsidRPr="002B50EF">
              <w:rPr>
                <w:color w:val="auto"/>
              </w:rPr>
              <w:t>1200</w:t>
            </w:r>
          </w:p>
        </w:tc>
        <w:tc>
          <w:tcPr>
            <w:tcW w:w="495" w:type="dxa"/>
            <w:tcBorders>
              <w:left w:val="single" w:sz="1" w:space="0" w:color="000000"/>
              <w:bottom w:val="single" w:sz="1" w:space="0" w:color="000000"/>
            </w:tcBorders>
            <w:shd w:val="clear" w:color="auto" w:fill="auto"/>
            <w:vAlign w:val="bottom"/>
          </w:tcPr>
          <w:p w14:paraId="0A9C7A00" w14:textId="77777777" w:rsidR="00953F77" w:rsidRPr="002B50EF" w:rsidRDefault="00953F77">
            <w:pPr>
              <w:autoSpaceDE w:val="0"/>
              <w:jc w:val="right"/>
              <w:rPr>
                <w:color w:val="auto"/>
              </w:rPr>
            </w:pPr>
            <w:r w:rsidRPr="002B50EF">
              <w:rPr>
                <w:color w:val="auto"/>
              </w:rPr>
              <w:t>1200</w:t>
            </w:r>
          </w:p>
        </w:tc>
        <w:tc>
          <w:tcPr>
            <w:tcW w:w="450" w:type="dxa"/>
            <w:tcBorders>
              <w:left w:val="single" w:sz="1" w:space="0" w:color="000000"/>
              <w:bottom w:val="single" w:sz="1" w:space="0" w:color="000000"/>
            </w:tcBorders>
            <w:shd w:val="clear" w:color="auto" w:fill="auto"/>
            <w:vAlign w:val="bottom"/>
          </w:tcPr>
          <w:p w14:paraId="3000F764" w14:textId="77777777" w:rsidR="00953F77" w:rsidRPr="002B50EF" w:rsidRDefault="00953F77">
            <w:pPr>
              <w:autoSpaceDE w:val="0"/>
              <w:jc w:val="right"/>
              <w:rPr>
                <w:color w:val="auto"/>
              </w:rPr>
            </w:pPr>
            <w:r w:rsidRPr="002B50EF">
              <w:rPr>
                <w:color w:val="auto"/>
              </w:rPr>
              <w:t>1200</w:t>
            </w:r>
          </w:p>
        </w:tc>
        <w:tc>
          <w:tcPr>
            <w:tcW w:w="540" w:type="dxa"/>
            <w:tcBorders>
              <w:left w:val="single" w:sz="1" w:space="0" w:color="000000"/>
              <w:bottom w:val="single" w:sz="1" w:space="0" w:color="000000"/>
              <w:right w:val="single" w:sz="1" w:space="0" w:color="000000"/>
            </w:tcBorders>
            <w:shd w:val="clear" w:color="auto" w:fill="auto"/>
            <w:vAlign w:val="bottom"/>
          </w:tcPr>
          <w:p w14:paraId="301F834F" w14:textId="77777777" w:rsidR="00953F77" w:rsidRPr="002B50EF" w:rsidRDefault="00953F77">
            <w:pPr>
              <w:autoSpaceDE w:val="0"/>
              <w:jc w:val="right"/>
              <w:rPr>
                <w:color w:val="auto"/>
              </w:rPr>
            </w:pPr>
            <w:r w:rsidRPr="002B50EF">
              <w:rPr>
                <w:color w:val="auto"/>
              </w:rPr>
              <w:t>1200</w:t>
            </w:r>
          </w:p>
        </w:tc>
        <w:tc>
          <w:tcPr>
            <w:tcW w:w="810" w:type="dxa"/>
            <w:tcBorders>
              <w:left w:val="single" w:sz="1" w:space="0" w:color="000000"/>
              <w:bottom w:val="single" w:sz="1" w:space="0" w:color="000000"/>
            </w:tcBorders>
            <w:shd w:val="clear" w:color="auto" w:fill="auto"/>
            <w:vAlign w:val="bottom"/>
          </w:tcPr>
          <w:p w14:paraId="43FD2838" w14:textId="77777777" w:rsidR="00953F77" w:rsidRPr="002B50EF" w:rsidRDefault="00953F77">
            <w:pPr>
              <w:autoSpaceDE w:val="0"/>
              <w:jc w:val="right"/>
              <w:rPr>
                <w:color w:val="auto"/>
              </w:rPr>
            </w:pPr>
            <w:r w:rsidRPr="002B50EF">
              <w:rPr>
                <w:color w:val="auto"/>
              </w:rPr>
              <w:t>1200</w:t>
            </w:r>
          </w:p>
        </w:tc>
        <w:tc>
          <w:tcPr>
            <w:tcW w:w="720" w:type="dxa"/>
            <w:tcBorders>
              <w:left w:val="single" w:sz="1" w:space="0" w:color="000000"/>
              <w:bottom w:val="single" w:sz="1" w:space="0" w:color="000000"/>
            </w:tcBorders>
            <w:shd w:val="clear" w:color="auto" w:fill="auto"/>
            <w:vAlign w:val="bottom"/>
          </w:tcPr>
          <w:p w14:paraId="61FCC0DC" w14:textId="77777777" w:rsidR="00953F77" w:rsidRPr="002B50EF" w:rsidRDefault="00953F77">
            <w:pPr>
              <w:autoSpaceDE w:val="0"/>
              <w:jc w:val="right"/>
              <w:rPr>
                <w:color w:val="auto"/>
              </w:rPr>
            </w:pPr>
            <w:r w:rsidRPr="002B50EF">
              <w:rPr>
                <w:color w:val="auto"/>
              </w:rPr>
              <w:t>1200</w:t>
            </w:r>
          </w:p>
        </w:tc>
        <w:tc>
          <w:tcPr>
            <w:tcW w:w="870" w:type="dxa"/>
            <w:tcBorders>
              <w:left w:val="single" w:sz="1" w:space="0" w:color="000000"/>
              <w:bottom w:val="single" w:sz="1" w:space="0" w:color="000000"/>
            </w:tcBorders>
            <w:shd w:val="clear" w:color="auto" w:fill="auto"/>
            <w:vAlign w:val="bottom"/>
          </w:tcPr>
          <w:p w14:paraId="387FB3EE" w14:textId="77777777" w:rsidR="00953F77" w:rsidRPr="002B50EF" w:rsidRDefault="00953F77">
            <w:pPr>
              <w:autoSpaceDE w:val="0"/>
              <w:jc w:val="right"/>
              <w:rPr>
                <w:color w:val="auto"/>
              </w:rPr>
            </w:pPr>
            <w:r w:rsidRPr="002B50EF">
              <w:rPr>
                <w:color w:val="auto"/>
              </w:rPr>
              <w:t>1200</w:t>
            </w:r>
          </w:p>
        </w:tc>
        <w:tc>
          <w:tcPr>
            <w:tcW w:w="855" w:type="dxa"/>
            <w:tcBorders>
              <w:left w:val="single" w:sz="1" w:space="0" w:color="000000"/>
              <w:bottom w:val="single" w:sz="1" w:space="0" w:color="000000"/>
            </w:tcBorders>
            <w:shd w:val="clear" w:color="auto" w:fill="auto"/>
            <w:vAlign w:val="bottom"/>
          </w:tcPr>
          <w:p w14:paraId="16267C8B" w14:textId="77777777" w:rsidR="00953F77" w:rsidRPr="002B50EF" w:rsidRDefault="00953F77">
            <w:pPr>
              <w:autoSpaceDE w:val="0"/>
              <w:jc w:val="right"/>
              <w:rPr>
                <w:color w:val="auto"/>
              </w:rPr>
            </w:pPr>
            <w:r w:rsidRPr="002B50EF">
              <w:rPr>
                <w:color w:val="auto"/>
              </w:rPr>
              <w:t>1200</w:t>
            </w:r>
          </w:p>
        </w:tc>
        <w:tc>
          <w:tcPr>
            <w:tcW w:w="690" w:type="dxa"/>
            <w:tcBorders>
              <w:left w:val="single" w:sz="1" w:space="0" w:color="000000"/>
              <w:bottom w:val="single" w:sz="1" w:space="0" w:color="000000"/>
            </w:tcBorders>
            <w:shd w:val="clear" w:color="auto" w:fill="auto"/>
            <w:vAlign w:val="bottom"/>
          </w:tcPr>
          <w:p w14:paraId="5D84941F" w14:textId="77777777" w:rsidR="00953F77" w:rsidRPr="002B50EF" w:rsidRDefault="00953F77">
            <w:pPr>
              <w:autoSpaceDE w:val="0"/>
              <w:jc w:val="right"/>
              <w:rPr>
                <w:color w:val="auto"/>
              </w:rPr>
            </w:pPr>
            <w:r w:rsidRPr="002B50EF">
              <w:rPr>
                <w:color w:val="auto"/>
              </w:rPr>
              <w:t>1200</w:t>
            </w:r>
          </w:p>
        </w:tc>
        <w:tc>
          <w:tcPr>
            <w:tcW w:w="720" w:type="dxa"/>
            <w:tcBorders>
              <w:left w:val="single" w:sz="1" w:space="0" w:color="000000"/>
              <w:bottom w:val="single" w:sz="1" w:space="0" w:color="000000"/>
            </w:tcBorders>
            <w:shd w:val="clear" w:color="auto" w:fill="auto"/>
            <w:vAlign w:val="bottom"/>
          </w:tcPr>
          <w:p w14:paraId="423348DF" w14:textId="77777777" w:rsidR="00953F77" w:rsidRPr="002B50EF" w:rsidRDefault="00953F77">
            <w:pPr>
              <w:autoSpaceDE w:val="0"/>
              <w:jc w:val="right"/>
              <w:rPr>
                <w:color w:val="auto"/>
              </w:rPr>
            </w:pPr>
            <w:r w:rsidRPr="002B50EF">
              <w:rPr>
                <w:color w:val="auto"/>
              </w:rPr>
              <w:t>1200</w:t>
            </w:r>
          </w:p>
        </w:tc>
        <w:tc>
          <w:tcPr>
            <w:tcW w:w="750" w:type="dxa"/>
            <w:tcBorders>
              <w:left w:val="single" w:sz="1" w:space="0" w:color="000000"/>
              <w:bottom w:val="single" w:sz="1" w:space="0" w:color="000000"/>
              <w:right w:val="single" w:sz="1" w:space="0" w:color="000000"/>
            </w:tcBorders>
            <w:shd w:val="clear" w:color="auto" w:fill="auto"/>
            <w:vAlign w:val="bottom"/>
          </w:tcPr>
          <w:p w14:paraId="447F6429" w14:textId="77777777" w:rsidR="00953F77" w:rsidRPr="002B50EF" w:rsidRDefault="00953F77">
            <w:pPr>
              <w:autoSpaceDE w:val="0"/>
              <w:jc w:val="right"/>
              <w:rPr>
                <w:color w:val="auto"/>
              </w:rPr>
            </w:pPr>
            <w:r w:rsidRPr="002B50EF">
              <w:rPr>
                <w:color w:val="auto"/>
              </w:rPr>
              <w:t>14400</w:t>
            </w:r>
          </w:p>
        </w:tc>
      </w:tr>
      <w:tr w:rsidR="002B50EF" w:rsidRPr="002B50EF" w14:paraId="2330F9A9" w14:textId="77777777">
        <w:trPr>
          <w:trHeight w:val="242"/>
        </w:trPr>
        <w:tc>
          <w:tcPr>
            <w:tcW w:w="812" w:type="dxa"/>
            <w:tcBorders>
              <w:left w:val="single" w:sz="1" w:space="0" w:color="000000"/>
              <w:bottom w:val="single" w:sz="1" w:space="0" w:color="000000"/>
            </w:tcBorders>
            <w:shd w:val="clear" w:color="auto" w:fill="auto"/>
            <w:vAlign w:val="bottom"/>
          </w:tcPr>
          <w:p w14:paraId="31FBFAB9" w14:textId="77777777" w:rsidR="00953F77" w:rsidRPr="002B50EF" w:rsidRDefault="00953F77">
            <w:pPr>
              <w:autoSpaceDE w:val="0"/>
              <w:jc w:val="left"/>
              <w:rPr>
                <w:color w:val="auto"/>
              </w:rPr>
            </w:pPr>
            <w:r w:rsidRPr="002B50EF">
              <w:rPr>
                <w:color w:val="auto"/>
              </w:rPr>
              <w:t>Office supplies</w:t>
            </w:r>
          </w:p>
        </w:tc>
        <w:tc>
          <w:tcPr>
            <w:tcW w:w="823" w:type="dxa"/>
            <w:tcBorders>
              <w:left w:val="single" w:sz="1" w:space="0" w:color="000000"/>
              <w:bottom w:val="single" w:sz="1" w:space="0" w:color="000000"/>
            </w:tcBorders>
            <w:shd w:val="clear" w:color="auto" w:fill="auto"/>
            <w:vAlign w:val="bottom"/>
          </w:tcPr>
          <w:p w14:paraId="2ACE5457" w14:textId="77777777" w:rsidR="00953F77" w:rsidRPr="002B50EF" w:rsidRDefault="00953F77">
            <w:pPr>
              <w:autoSpaceDE w:val="0"/>
              <w:jc w:val="right"/>
              <w:rPr>
                <w:color w:val="auto"/>
              </w:rPr>
            </w:pPr>
            <w:r w:rsidRPr="002B50EF">
              <w:rPr>
                <w:color w:val="auto"/>
              </w:rPr>
              <w:t>700</w:t>
            </w:r>
          </w:p>
        </w:tc>
        <w:tc>
          <w:tcPr>
            <w:tcW w:w="435" w:type="dxa"/>
            <w:tcBorders>
              <w:left w:val="single" w:sz="1" w:space="0" w:color="000000"/>
              <w:bottom w:val="single" w:sz="1" w:space="0" w:color="000000"/>
            </w:tcBorders>
            <w:shd w:val="clear" w:color="auto" w:fill="auto"/>
            <w:vAlign w:val="bottom"/>
          </w:tcPr>
          <w:p w14:paraId="48864BDF" w14:textId="77777777" w:rsidR="00953F77" w:rsidRPr="002B50EF" w:rsidRDefault="00953F77">
            <w:pPr>
              <w:autoSpaceDE w:val="0"/>
              <w:jc w:val="right"/>
              <w:rPr>
                <w:color w:val="auto"/>
              </w:rPr>
            </w:pPr>
            <w:r w:rsidRPr="002B50EF">
              <w:rPr>
                <w:color w:val="auto"/>
              </w:rPr>
              <w:t>700</w:t>
            </w:r>
          </w:p>
        </w:tc>
        <w:tc>
          <w:tcPr>
            <w:tcW w:w="390" w:type="dxa"/>
            <w:tcBorders>
              <w:left w:val="single" w:sz="1" w:space="0" w:color="000000"/>
              <w:bottom w:val="single" w:sz="1" w:space="0" w:color="000000"/>
            </w:tcBorders>
            <w:shd w:val="clear" w:color="auto" w:fill="auto"/>
            <w:vAlign w:val="bottom"/>
          </w:tcPr>
          <w:p w14:paraId="631981AD" w14:textId="77777777" w:rsidR="00953F77" w:rsidRPr="002B50EF" w:rsidRDefault="00953F77">
            <w:pPr>
              <w:autoSpaceDE w:val="0"/>
              <w:jc w:val="right"/>
              <w:rPr>
                <w:color w:val="auto"/>
              </w:rPr>
            </w:pPr>
            <w:r w:rsidRPr="002B50EF">
              <w:rPr>
                <w:color w:val="auto"/>
              </w:rPr>
              <w:t>700</w:t>
            </w:r>
          </w:p>
        </w:tc>
        <w:tc>
          <w:tcPr>
            <w:tcW w:w="495" w:type="dxa"/>
            <w:tcBorders>
              <w:left w:val="single" w:sz="1" w:space="0" w:color="000000"/>
              <w:bottom w:val="single" w:sz="1" w:space="0" w:color="000000"/>
            </w:tcBorders>
            <w:shd w:val="clear" w:color="auto" w:fill="auto"/>
            <w:vAlign w:val="bottom"/>
          </w:tcPr>
          <w:p w14:paraId="6490B79E" w14:textId="77777777" w:rsidR="00953F77" w:rsidRPr="002B50EF" w:rsidRDefault="00953F77">
            <w:pPr>
              <w:autoSpaceDE w:val="0"/>
              <w:jc w:val="right"/>
              <w:rPr>
                <w:color w:val="auto"/>
              </w:rPr>
            </w:pPr>
            <w:r w:rsidRPr="002B50EF">
              <w:rPr>
                <w:color w:val="auto"/>
              </w:rPr>
              <w:t>700</w:t>
            </w:r>
          </w:p>
        </w:tc>
        <w:tc>
          <w:tcPr>
            <w:tcW w:w="450" w:type="dxa"/>
            <w:tcBorders>
              <w:left w:val="single" w:sz="1" w:space="0" w:color="000000"/>
              <w:bottom w:val="single" w:sz="1" w:space="0" w:color="000000"/>
            </w:tcBorders>
            <w:shd w:val="clear" w:color="auto" w:fill="auto"/>
            <w:vAlign w:val="bottom"/>
          </w:tcPr>
          <w:p w14:paraId="1EE10636" w14:textId="77777777" w:rsidR="00953F77" w:rsidRPr="002B50EF" w:rsidRDefault="00953F77">
            <w:pPr>
              <w:autoSpaceDE w:val="0"/>
              <w:jc w:val="right"/>
              <w:rPr>
                <w:color w:val="auto"/>
              </w:rPr>
            </w:pPr>
            <w:r w:rsidRPr="002B50EF">
              <w:rPr>
                <w:color w:val="auto"/>
              </w:rPr>
              <w:t>700</w:t>
            </w:r>
          </w:p>
        </w:tc>
        <w:tc>
          <w:tcPr>
            <w:tcW w:w="540" w:type="dxa"/>
            <w:tcBorders>
              <w:left w:val="single" w:sz="1" w:space="0" w:color="000000"/>
              <w:bottom w:val="single" w:sz="1" w:space="0" w:color="000000"/>
              <w:right w:val="single" w:sz="1" w:space="0" w:color="000000"/>
            </w:tcBorders>
            <w:shd w:val="clear" w:color="auto" w:fill="auto"/>
            <w:vAlign w:val="bottom"/>
          </w:tcPr>
          <w:p w14:paraId="39B808FA" w14:textId="77777777" w:rsidR="00953F77" w:rsidRPr="002B50EF" w:rsidRDefault="00953F77">
            <w:pPr>
              <w:autoSpaceDE w:val="0"/>
              <w:jc w:val="right"/>
              <w:rPr>
                <w:color w:val="auto"/>
              </w:rPr>
            </w:pPr>
            <w:r w:rsidRPr="002B50EF">
              <w:rPr>
                <w:color w:val="auto"/>
              </w:rPr>
              <w:t>700</w:t>
            </w:r>
          </w:p>
        </w:tc>
        <w:tc>
          <w:tcPr>
            <w:tcW w:w="810" w:type="dxa"/>
            <w:tcBorders>
              <w:left w:val="single" w:sz="1" w:space="0" w:color="000000"/>
              <w:bottom w:val="single" w:sz="1" w:space="0" w:color="000000"/>
            </w:tcBorders>
            <w:shd w:val="clear" w:color="auto" w:fill="auto"/>
            <w:vAlign w:val="bottom"/>
          </w:tcPr>
          <w:p w14:paraId="643D43F9" w14:textId="77777777" w:rsidR="00953F77" w:rsidRPr="002B50EF" w:rsidRDefault="00953F77">
            <w:pPr>
              <w:autoSpaceDE w:val="0"/>
              <w:jc w:val="right"/>
              <w:rPr>
                <w:color w:val="auto"/>
              </w:rPr>
            </w:pPr>
            <w:r w:rsidRPr="002B50EF">
              <w:rPr>
                <w:color w:val="auto"/>
              </w:rPr>
              <w:t>700</w:t>
            </w:r>
          </w:p>
        </w:tc>
        <w:tc>
          <w:tcPr>
            <w:tcW w:w="720" w:type="dxa"/>
            <w:tcBorders>
              <w:left w:val="single" w:sz="1" w:space="0" w:color="000000"/>
              <w:bottom w:val="single" w:sz="1" w:space="0" w:color="000000"/>
            </w:tcBorders>
            <w:shd w:val="clear" w:color="auto" w:fill="auto"/>
            <w:vAlign w:val="bottom"/>
          </w:tcPr>
          <w:p w14:paraId="1D65898A" w14:textId="77777777" w:rsidR="00953F77" w:rsidRPr="002B50EF" w:rsidRDefault="00953F77">
            <w:pPr>
              <w:autoSpaceDE w:val="0"/>
              <w:jc w:val="right"/>
              <w:rPr>
                <w:color w:val="auto"/>
              </w:rPr>
            </w:pPr>
            <w:r w:rsidRPr="002B50EF">
              <w:rPr>
                <w:color w:val="auto"/>
              </w:rPr>
              <w:t>700</w:t>
            </w:r>
          </w:p>
        </w:tc>
        <w:tc>
          <w:tcPr>
            <w:tcW w:w="870" w:type="dxa"/>
            <w:tcBorders>
              <w:left w:val="single" w:sz="1" w:space="0" w:color="000000"/>
              <w:bottom w:val="single" w:sz="1" w:space="0" w:color="000000"/>
            </w:tcBorders>
            <w:shd w:val="clear" w:color="auto" w:fill="auto"/>
            <w:vAlign w:val="bottom"/>
          </w:tcPr>
          <w:p w14:paraId="5B5A440E" w14:textId="77777777" w:rsidR="00953F77" w:rsidRPr="002B50EF" w:rsidRDefault="00953F77">
            <w:pPr>
              <w:autoSpaceDE w:val="0"/>
              <w:jc w:val="right"/>
              <w:rPr>
                <w:color w:val="auto"/>
              </w:rPr>
            </w:pPr>
            <w:r w:rsidRPr="002B50EF">
              <w:rPr>
                <w:color w:val="auto"/>
              </w:rPr>
              <w:t>700</w:t>
            </w:r>
          </w:p>
        </w:tc>
        <w:tc>
          <w:tcPr>
            <w:tcW w:w="855" w:type="dxa"/>
            <w:tcBorders>
              <w:left w:val="single" w:sz="1" w:space="0" w:color="000000"/>
              <w:bottom w:val="single" w:sz="1" w:space="0" w:color="000000"/>
            </w:tcBorders>
            <w:shd w:val="clear" w:color="auto" w:fill="auto"/>
            <w:vAlign w:val="bottom"/>
          </w:tcPr>
          <w:p w14:paraId="30F1AD85" w14:textId="77777777" w:rsidR="00953F77" w:rsidRPr="002B50EF" w:rsidRDefault="00953F77">
            <w:pPr>
              <w:autoSpaceDE w:val="0"/>
              <w:jc w:val="right"/>
              <w:rPr>
                <w:color w:val="auto"/>
              </w:rPr>
            </w:pPr>
            <w:r w:rsidRPr="002B50EF">
              <w:rPr>
                <w:color w:val="auto"/>
              </w:rPr>
              <w:t>700</w:t>
            </w:r>
          </w:p>
        </w:tc>
        <w:tc>
          <w:tcPr>
            <w:tcW w:w="690" w:type="dxa"/>
            <w:tcBorders>
              <w:left w:val="single" w:sz="1" w:space="0" w:color="000000"/>
              <w:bottom w:val="single" w:sz="1" w:space="0" w:color="000000"/>
            </w:tcBorders>
            <w:shd w:val="clear" w:color="auto" w:fill="auto"/>
            <w:vAlign w:val="bottom"/>
          </w:tcPr>
          <w:p w14:paraId="429A9864" w14:textId="77777777" w:rsidR="00953F77" w:rsidRPr="002B50EF" w:rsidRDefault="00953F77">
            <w:pPr>
              <w:autoSpaceDE w:val="0"/>
              <w:jc w:val="right"/>
              <w:rPr>
                <w:color w:val="auto"/>
              </w:rPr>
            </w:pPr>
            <w:r w:rsidRPr="002B50EF">
              <w:rPr>
                <w:color w:val="auto"/>
              </w:rPr>
              <w:t>700</w:t>
            </w:r>
          </w:p>
        </w:tc>
        <w:tc>
          <w:tcPr>
            <w:tcW w:w="720" w:type="dxa"/>
            <w:tcBorders>
              <w:left w:val="single" w:sz="1" w:space="0" w:color="000000"/>
              <w:bottom w:val="single" w:sz="1" w:space="0" w:color="000000"/>
            </w:tcBorders>
            <w:shd w:val="clear" w:color="auto" w:fill="auto"/>
            <w:vAlign w:val="bottom"/>
          </w:tcPr>
          <w:p w14:paraId="3FD4FC56" w14:textId="77777777" w:rsidR="00953F77" w:rsidRPr="002B50EF" w:rsidRDefault="00953F77">
            <w:pPr>
              <w:autoSpaceDE w:val="0"/>
              <w:jc w:val="right"/>
              <w:rPr>
                <w:color w:val="auto"/>
              </w:rPr>
            </w:pPr>
            <w:r w:rsidRPr="002B50EF">
              <w:rPr>
                <w:color w:val="auto"/>
              </w:rPr>
              <w:t>700</w:t>
            </w:r>
          </w:p>
        </w:tc>
        <w:tc>
          <w:tcPr>
            <w:tcW w:w="750" w:type="dxa"/>
            <w:tcBorders>
              <w:left w:val="single" w:sz="1" w:space="0" w:color="000000"/>
              <w:bottom w:val="single" w:sz="1" w:space="0" w:color="000000"/>
              <w:right w:val="single" w:sz="1" w:space="0" w:color="000000"/>
            </w:tcBorders>
            <w:shd w:val="clear" w:color="auto" w:fill="auto"/>
            <w:vAlign w:val="bottom"/>
          </w:tcPr>
          <w:p w14:paraId="68E13812" w14:textId="77777777" w:rsidR="00953F77" w:rsidRPr="002B50EF" w:rsidRDefault="00953F77">
            <w:pPr>
              <w:autoSpaceDE w:val="0"/>
              <w:jc w:val="right"/>
              <w:rPr>
                <w:color w:val="auto"/>
              </w:rPr>
            </w:pPr>
            <w:r w:rsidRPr="002B50EF">
              <w:rPr>
                <w:color w:val="auto"/>
              </w:rPr>
              <w:t>8400</w:t>
            </w:r>
          </w:p>
        </w:tc>
      </w:tr>
      <w:tr w:rsidR="002B50EF" w:rsidRPr="002B50EF" w14:paraId="05384971" w14:textId="77777777">
        <w:trPr>
          <w:trHeight w:val="242"/>
        </w:trPr>
        <w:tc>
          <w:tcPr>
            <w:tcW w:w="812" w:type="dxa"/>
            <w:tcBorders>
              <w:left w:val="single" w:sz="1" w:space="0" w:color="000000"/>
              <w:bottom w:val="single" w:sz="1" w:space="0" w:color="000000"/>
            </w:tcBorders>
            <w:shd w:val="clear" w:color="auto" w:fill="auto"/>
            <w:vAlign w:val="bottom"/>
          </w:tcPr>
          <w:p w14:paraId="28E68A2F" w14:textId="77777777" w:rsidR="00953F77" w:rsidRPr="002B50EF" w:rsidRDefault="00953F77">
            <w:pPr>
              <w:autoSpaceDE w:val="0"/>
              <w:jc w:val="left"/>
              <w:rPr>
                <w:color w:val="auto"/>
              </w:rPr>
            </w:pPr>
            <w:r w:rsidRPr="002B50EF">
              <w:rPr>
                <w:color w:val="auto"/>
              </w:rPr>
              <w:t>Insurance</w:t>
            </w:r>
          </w:p>
        </w:tc>
        <w:tc>
          <w:tcPr>
            <w:tcW w:w="823" w:type="dxa"/>
            <w:tcBorders>
              <w:left w:val="single" w:sz="1" w:space="0" w:color="000000"/>
              <w:bottom w:val="single" w:sz="1" w:space="0" w:color="000000"/>
            </w:tcBorders>
            <w:shd w:val="clear" w:color="auto" w:fill="auto"/>
            <w:vAlign w:val="bottom"/>
          </w:tcPr>
          <w:p w14:paraId="2F4FF2FC" w14:textId="77777777" w:rsidR="00953F77" w:rsidRPr="002B50EF" w:rsidRDefault="00953F77">
            <w:pPr>
              <w:autoSpaceDE w:val="0"/>
              <w:jc w:val="right"/>
              <w:rPr>
                <w:color w:val="auto"/>
              </w:rPr>
            </w:pPr>
            <w:r w:rsidRPr="002B50EF">
              <w:rPr>
                <w:color w:val="auto"/>
              </w:rPr>
              <w:t>500</w:t>
            </w:r>
          </w:p>
        </w:tc>
        <w:tc>
          <w:tcPr>
            <w:tcW w:w="435" w:type="dxa"/>
            <w:tcBorders>
              <w:left w:val="single" w:sz="1" w:space="0" w:color="000000"/>
              <w:bottom w:val="single" w:sz="1" w:space="0" w:color="000000"/>
            </w:tcBorders>
            <w:shd w:val="clear" w:color="auto" w:fill="auto"/>
            <w:vAlign w:val="bottom"/>
          </w:tcPr>
          <w:p w14:paraId="29297315" w14:textId="77777777" w:rsidR="00953F77" w:rsidRPr="002B50EF" w:rsidRDefault="00953F77">
            <w:pPr>
              <w:autoSpaceDE w:val="0"/>
              <w:jc w:val="right"/>
              <w:rPr>
                <w:color w:val="auto"/>
              </w:rPr>
            </w:pPr>
            <w:r w:rsidRPr="002B50EF">
              <w:rPr>
                <w:color w:val="auto"/>
              </w:rPr>
              <w:t>500</w:t>
            </w:r>
          </w:p>
        </w:tc>
        <w:tc>
          <w:tcPr>
            <w:tcW w:w="390" w:type="dxa"/>
            <w:tcBorders>
              <w:left w:val="single" w:sz="1" w:space="0" w:color="000000"/>
              <w:bottom w:val="single" w:sz="1" w:space="0" w:color="000000"/>
            </w:tcBorders>
            <w:shd w:val="clear" w:color="auto" w:fill="auto"/>
            <w:vAlign w:val="bottom"/>
          </w:tcPr>
          <w:p w14:paraId="3630B5AF" w14:textId="77777777" w:rsidR="00953F77" w:rsidRPr="002B50EF" w:rsidRDefault="00953F77">
            <w:pPr>
              <w:autoSpaceDE w:val="0"/>
              <w:jc w:val="right"/>
              <w:rPr>
                <w:color w:val="auto"/>
              </w:rPr>
            </w:pPr>
            <w:r w:rsidRPr="002B50EF">
              <w:rPr>
                <w:color w:val="auto"/>
              </w:rPr>
              <w:t>500</w:t>
            </w:r>
          </w:p>
        </w:tc>
        <w:tc>
          <w:tcPr>
            <w:tcW w:w="495" w:type="dxa"/>
            <w:tcBorders>
              <w:left w:val="single" w:sz="1" w:space="0" w:color="000000"/>
              <w:bottom w:val="single" w:sz="1" w:space="0" w:color="000000"/>
            </w:tcBorders>
            <w:shd w:val="clear" w:color="auto" w:fill="auto"/>
            <w:vAlign w:val="bottom"/>
          </w:tcPr>
          <w:p w14:paraId="05B6D83D" w14:textId="77777777" w:rsidR="00953F77" w:rsidRPr="002B50EF" w:rsidRDefault="00953F77">
            <w:pPr>
              <w:autoSpaceDE w:val="0"/>
              <w:jc w:val="right"/>
              <w:rPr>
                <w:color w:val="auto"/>
              </w:rPr>
            </w:pPr>
            <w:r w:rsidRPr="002B50EF">
              <w:rPr>
                <w:color w:val="auto"/>
              </w:rPr>
              <w:t>500</w:t>
            </w:r>
          </w:p>
        </w:tc>
        <w:tc>
          <w:tcPr>
            <w:tcW w:w="450" w:type="dxa"/>
            <w:tcBorders>
              <w:left w:val="single" w:sz="1" w:space="0" w:color="000000"/>
              <w:bottom w:val="single" w:sz="1" w:space="0" w:color="000000"/>
            </w:tcBorders>
            <w:shd w:val="clear" w:color="auto" w:fill="auto"/>
            <w:vAlign w:val="bottom"/>
          </w:tcPr>
          <w:p w14:paraId="52925195" w14:textId="77777777" w:rsidR="00953F77" w:rsidRPr="002B50EF" w:rsidRDefault="00953F77">
            <w:pPr>
              <w:autoSpaceDE w:val="0"/>
              <w:jc w:val="right"/>
              <w:rPr>
                <w:color w:val="auto"/>
              </w:rPr>
            </w:pPr>
            <w:r w:rsidRPr="002B50EF">
              <w:rPr>
                <w:color w:val="auto"/>
              </w:rPr>
              <w:t>500</w:t>
            </w:r>
          </w:p>
        </w:tc>
        <w:tc>
          <w:tcPr>
            <w:tcW w:w="540" w:type="dxa"/>
            <w:tcBorders>
              <w:left w:val="single" w:sz="1" w:space="0" w:color="000000"/>
              <w:bottom w:val="single" w:sz="1" w:space="0" w:color="000000"/>
              <w:right w:val="single" w:sz="1" w:space="0" w:color="000000"/>
            </w:tcBorders>
            <w:shd w:val="clear" w:color="auto" w:fill="auto"/>
            <w:vAlign w:val="bottom"/>
          </w:tcPr>
          <w:p w14:paraId="5250AE86" w14:textId="77777777" w:rsidR="00953F77" w:rsidRPr="002B50EF" w:rsidRDefault="00953F77">
            <w:pPr>
              <w:autoSpaceDE w:val="0"/>
              <w:jc w:val="right"/>
              <w:rPr>
                <w:color w:val="auto"/>
              </w:rPr>
            </w:pPr>
            <w:r w:rsidRPr="002B50EF">
              <w:rPr>
                <w:color w:val="auto"/>
              </w:rPr>
              <w:t>500</w:t>
            </w:r>
          </w:p>
        </w:tc>
        <w:tc>
          <w:tcPr>
            <w:tcW w:w="810" w:type="dxa"/>
            <w:tcBorders>
              <w:left w:val="single" w:sz="1" w:space="0" w:color="000000"/>
              <w:bottom w:val="single" w:sz="1" w:space="0" w:color="000000"/>
            </w:tcBorders>
            <w:shd w:val="clear" w:color="auto" w:fill="auto"/>
            <w:vAlign w:val="bottom"/>
          </w:tcPr>
          <w:p w14:paraId="7C442C02" w14:textId="77777777" w:rsidR="00953F77" w:rsidRPr="002B50EF" w:rsidRDefault="00953F77">
            <w:pPr>
              <w:autoSpaceDE w:val="0"/>
              <w:jc w:val="right"/>
              <w:rPr>
                <w:color w:val="auto"/>
              </w:rPr>
            </w:pPr>
            <w:r w:rsidRPr="002B50EF">
              <w:rPr>
                <w:color w:val="auto"/>
              </w:rPr>
              <w:t>500</w:t>
            </w:r>
          </w:p>
        </w:tc>
        <w:tc>
          <w:tcPr>
            <w:tcW w:w="720" w:type="dxa"/>
            <w:tcBorders>
              <w:left w:val="single" w:sz="1" w:space="0" w:color="000000"/>
              <w:bottom w:val="single" w:sz="1" w:space="0" w:color="000000"/>
            </w:tcBorders>
            <w:shd w:val="clear" w:color="auto" w:fill="auto"/>
            <w:vAlign w:val="bottom"/>
          </w:tcPr>
          <w:p w14:paraId="5E59470E" w14:textId="77777777" w:rsidR="00953F77" w:rsidRPr="002B50EF" w:rsidRDefault="00953F77">
            <w:pPr>
              <w:autoSpaceDE w:val="0"/>
              <w:jc w:val="right"/>
              <w:rPr>
                <w:color w:val="auto"/>
              </w:rPr>
            </w:pPr>
            <w:r w:rsidRPr="002B50EF">
              <w:rPr>
                <w:color w:val="auto"/>
              </w:rPr>
              <w:t>500</w:t>
            </w:r>
          </w:p>
        </w:tc>
        <w:tc>
          <w:tcPr>
            <w:tcW w:w="870" w:type="dxa"/>
            <w:tcBorders>
              <w:left w:val="single" w:sz="1" w:space="0" w:color="000000"/>
              <w:bottom w:val="single" w:sz="1" w:space="0" w:color="000000"/>
            </w:tcBorders>
            <w:shd w:val="clear" w:color="auto" w:fill="auto"/>
            <w:vAlign w:val="bottom"/>
          </w:tcPr>
          <w:p w14:paraId="2207C785" w14:textId="77777777" w:rsidR="00953F77" w:rsidRPr="002B50EF" w:rsidRDefault="00953F77">
            <w:pPr>
              <w:autoSpaceDE w:val="0"/>
              <w:jc w:val="right"/>
              <w:rPr>
                <w:color w:val="auto"/>
              </w:rPr>
            </w:pPr>
            <w:r w:rsidRPr="002B50EF">
              <w:rPr>
                <w:color w:val="auto"/>
              </w:rPr>
              <w:t>500</w:t>
            </w:r>
          </w:p>
        </w:tc>
        <w:tc>
          <w:tcPr>
            <w:tcW w:w="855" w:type="dxa"/>
            <w:tcBorders>
              <w:left w:val="single" w:sz="1" w:space="0" w:color="000000"/>
              <w:bottom w:val="single" w:sz="1" w:space="0" w:color="000000"/>
            </w:tcBorders>
            <w:shd w:val="clear" w:color="auto" w:fill="auto"/>
            <w:vAlign w:val="bottom"/>
          </w:tcPr>
          <w:p w14:paraId="1F7DEE38" w14:textId="77777777" w:rsidR="00953F77" w:rsidRPr="002B50EF" w:rsidRDefault="00953F77">
            <w:pPr>
              <w:autoSpaceDE w:val="0"/>
              <w:jc w:val="right"/>
              <w:rPr>
                <w:color w:val="auto"/>
              </w:rPr>
            </w:pPr>
            <w:r w:rsidRPr="002B50EF">
              <w:rPr>
                <w:color w:val="auto"/>
              </w:rPr>
              <w:t>500</w:t>
            </w:r>
          </w:p>
        </w:tc>
        <w:tc>
          <w:tcPr>
            <w:tcW w:w="690" w:type="dxa"/>
            <w:tcBorders>
              <w:left w:val="single" w:sz="1" w:space="0" w:color="000000"/>
              <w:bottom w:val="single" w:sz="1" w:space="0" w:color="000000"/>
            </w:tcBorders>
            <w:shd w:val="clear" w:color="auto" w:fill="auto"/>
            <w:vAlign w:val="bottom"/>
          </w:tcPr>
          <w:p w14:paraId="3D2896F6" w14:textId="77777777" w:rsidR="00953F77" w:rsidRPr="002B50EF" w:rsidRDefault="00953F77">
            <w:pPr>
              <w:autoSpaceDE w:val="0"/>
              <w:jc w:val="right"/>
              <w:rPr>
                <w:color w:val="auto"/>
              </w:rPr>
            </w:pPr>
            <w:r w:rsidRPr="002B50EF">
              <w:rPr>
                <w:color w:val="auto"/>
              </w:rPr>
              <w:t>500</w:t>
            </w:r>
          </w:p>
        </w:tc>
        <w:tc>
          <w:tcPr>
            <w:tcW w:w="720" w:type="dxa"/>
            <w:tcBorders>
              <w:left w:val="single" w:sz="1" w:space="0" w:color="000000"/>
              <w:bottom w:val="single" w:sz="1" w:space="0" w:color="000000"/>
            </w:tcBorders>
            <w:shd w:val="clear" w:color="auto" w:fill="auto"/>
            <w:vAlign w:val="bottom"/>
          </w:tcPr>
          <w:p w14:paraId="5934332F" w14:textId="77777777" w:rsidR="00953F77" w:rsidRPr="002B50EF" w:rsidRDefault="00953F77">
            <w:pPr>
              <w:autoSpaceDE w:val="0"/>
              <w:jc w:val="right"/>
              <w:rPr>
                <w:color w:val="auto"/>
              </w:rPr>
            </w:pPr>
            <w:r w:rsidRPr="002B50EF">
              <w:rPr>
                <w:color w:val="auto"/>
              </w:rPr>
              <w:t>500</w:t>
            </w:r>
          </w:p>
        </w:tc>
        <w:tc>
          <w:tcPr>
            <w:tcW w:w="750" w:type="dxa"/>
            <w:tcBorders>
              <w:left w:val="single" w:sz="1" w:space="0" w:color="000000"/>
              <w:bottom w:val="single" w:sz="1" w:space="0" w:color="000000"/>
              <w:right w:val="single" w:sz="1" w:space="0" w:color="000000"/>
            </w:tcBorders>
            <w:shd w:val="clear" w:color="auto" w:fill="auto"/>
            <w:vAlign w:val="bottom"/>
          </w:tcPr>
          <w:p w14:paraId="429C676B" w14:textId="77777777" w:rsidR="00953F77" w:rsidRPr="002B50EF" w:rsidRDefault="00953F77">
            <w:pPr>
              <w:autoSpaceDE w:val="0"/>
              <w:jc w:val="right"/>
              <w:rPr>
                <w:color w:val="auto"/>
              </w:rPr>
            </w:pPr>
            <w:r w:rsidRPr="002B50EF">
              <w:rPr>
                <w:color w:val="auto"/>
              </w:rPr>
              <w:t>6000</w:t>
            </w:r>
          </w:p>
        </w:tc>
      </w:tr>
      <w:tr w:rsidR="002B50EF" w:rsidRPr="002B50EF" w14:paraId="36055A76" w14:textId="77777777">
        <w:trPr>
          <w:trHeight w:val="242"/>
        </w:trPr>
        <w:tc>
          <w:tcPr>
            <w:tcW w:w="812" w:type="dxa"/>
            <w:tcBorders>
              <w:left w:val="single" w:sz="1" w:space="0" w:color="000000"/>
              <w:bottom w:val="single" w:sz="1" w:space="0" w:color="000000"/>
            </w:tcBorders>
            <w:shd w:val="clear" w:color="auto" w:fill="auto"/>
            <w:vAlign w:val="bottom"/>
          </w:tcPr>
          <w:p w14:paraId="5B663829" w14:textId="77777777" w:rsidR="00953F77" w:rsidRPr="002B50EF" w:rsidRDefault="00953F77">
            <w:pPr>
              <w:autoSpaceDE w:val="0"/>
              <w:jc w:val="left"/>
              <w:rPr>
                <w:color w:val="auto"/>
              </w:rPr>
            </w:pPr>
            <w:r w:rsidRPr="002B50EF">
              <w:rPr>
                <w:color w:val="auto"/>
              </w:rPr>
              <w:t>Transportation cost</w:t>
            </w:r>
          </w:p>
        </w:tc>
        <w:tc>
          <w:tcPr>
            <w:tcW w:w="823" w:type="dxa"/>
            <w:tcBorders>
              <w:left w:val="single" w:sz="1" w:space="0" w:color="000000"/>
              <w:bottom w:val="single" w:sz="1" w:space="0" w:color="000000"/>
            </w:tcBorders>
            <w:shd w:val="clear" w:color="auto" w:fill="auto"/>
            <w:vAlign w:val="bottom"/>
          </w:tcPr>
          <w:p w14:paraId="7B855B00" w14:textId="77777777" w:rsidR="00953F77" w:rsidRPr="002B50EF" w:rsidRDefault="00953F77">
            <w:pPr>
              <w:autoSpaceDE w:val="0"/>
              <w:jc w:val="right"/>
              <w:rPr>
                <w:color w:val="auto"/>
              </w:rPr>
            </w:pPr>
            <w:r w:rsidRPr="002B50EF">
              <w:rPr>
                <w:color w:val="auto"/>
              </w:rPr>
              <w:t>2000</w:t>
            </w:r>
          </w:p>
        </w:tc>
        <w:tc>
          <w:tcPr>
            <w:tcW w:w="435" w:type="dxa"/>
            <w:tcBorders>
              <w:left w:val="single" w:sz="1" w:space="0" w:color="000000"/>
              <w:bottom w:val="single" w:sz="1" w:space="0" w:color="000000"/>
            </w:tcBorders>
            <w:shd w:val="clear" w:color="auto" w:fill="auto"/>
            <w:vAlign w:val="bottom"/>
          </w:tcPr>
          <w:p w14:paraId="46011499" w14:textId="77777777" w:rsidR="00953F77" w:rsidRPr="002B50EF" w:rsidRDefault="00953F77">
            <w:pPr>
              <w:autoSpaceDE w:val="0"/>
              <w:jc w:val="right"/>
              <w:rPr>
                <w:color w:val="auto"/>
              </w:rPr>
            </w:pPr>
            <w:r w:rsidRPr="002B50EF">
              <w:rPr>
                <w:color w:val="auto"/>
              </w:rPr>
              <w:t>2000</w:t>
            </w:r>
          </w:p>
        </w:tc>
        <w:tc>
          <w:tcPr>
            <w:tcW w:w="390" w:type="dxa"/>
            <w:tcBorders>
              <w:left w:val="single" w:sz="1" w:space="0" w:color="000000"/>
              <w:bottom w:val="single" w:sz="1" w:space="0" w:color="000000"/>
            </w:tcBorders>
            <w:shd w:val="clear" w:color="auto" w:fill="auto"/>
            <w:vAlign w:val="bottom"/>
          </w:tcPr>
          <w:p w14:paraId="32800654" w14:textId="77777777" w:rsidR="00953F77" w:rsidRPr="002B50EF" w:rsidRDefault="00953F77">
            <w:pPr>
              <w:autoSpaceDE w:val="0"/>
              <w:jc w:val="right"/>
              <w:rPr>
                <w:color w:val="auto"/>
              </w:rPr>
            </w:pPr>
            <w:r w:rsidRPr="002B50EF">
              <w:rPr>
                <w:color w:val="auto"/>
              </w:rPr>
              <w:t>2000</w:t>
            </w:r>
          </w:p>
        </w:tc>
        <w:tc>
          <w:tcPr>
            <w:tcW w:w="495" w:type="dxa"/>
            <w:tcBorders>
              <w:left w:val="single" w:sz="1" w:space="0" w:color="000000"/>
              <w:bottom w:val="single" w:sz="1" w:space="0" w:color="000000"/>
            </w:tcBorders>
            <w:shd w:val="clear" w:color="auto" w:fill="auto"/>
            <w:vAlign w:val="bottom"/>
          </w:tcPr>
          <w:p w14:paraId="747F88B3" w14:textId="77777777" w:rsidR="00953F77" w:rsidRPr="002B50EF" w:rsidRDefault="00953F77">
            <w:pPr>
              <w:autoSpaceDE w:val="0"/>
              <w:jc w:val="right"/>
              <w:rPr>
                <w:color w:val="auto"/>
              </w:rPr>
            </w:pPr>
            <w:r w:rsidRPr="002B50EF">
              <w:rPr>
                <w:color w:val="auto"/>
              </w:rPr>
              <w:t>2500</w:t>
            </w:r>
          </w:p>
        </w:tc>
        <w:tc>
          <w:tcPr>
            <w:tcW w:w="450" w:type="dxa"/>
            <w:tcBorders>
              <w:left w:val="single" w:sz="1" w:space="0" w:color="000000"/>
              <w:bottom w:val="single" w:sz="1" w:space="0" w:color="000000"/>
            </w:tcBorders>
            <w:shd w:val="clear" w:color="auto" w:fill="auto"/>
            <w:vAlign w:val="bottom"/>
          </w:tcPr>
          <w:p w14:paraId="5BAC201B" w14:textId="77777777" w:rsidR="00953F77" w:rsidRPr="002B50EF" w:rsidRDefault="00953F77">
            <w:pPr>
              <w:autoSpaceDE w:val="0"/>
              <w:jc w:val="right"/>
              <w:rPr>
                <w:color w:val="auto"/>
              </w:rPr>
            </w:pPr>
            <w:r w:rsidRPr="002B50EF">
              <w:rPr>
                <w:color w:val="auto"/>
              </w:rPr>
              <w:t>2500</w:t>
            </w:r>
          </w:p>
        </w:tc>
        <w:tc>
          <w:tcPr>
            <w:tcW w:w="540" w:type="dxa"/>
            <w:tcBorders>
              <w:left w:val="single" w:sz="1" w:space="0" w:color="000000"/>
              <w:bottom w:val="single" w:sz="1" w:space="0" w:color="000000"/>
              <w:right w:val="single" w:sz="1" w:space="0" w:color="000000"/>
            </w:tcBorders>
            <w:shd w:val="clear" w:color="auto" w:fill="auto"/>
            <w:vAlign w:val="bottom"/>
          </w:tcPr>
          <w:p w14:paraId="755886FE" w14:textId="77777777" w:rsidR="00953F77" w:rsidRPr="002B50EF" w:rsidRDefault="00953F77">
            <w:pPr>
              <w:autoSpaceDE w:val="0"/>
              <w:jc w:val="right"/>
              <w:rPr>
                <w:color w:val="auto"/>
              </w:rPr>
            </w:pPr>
            <w:r w:rsidRPr="002B50EF">
              <w:rPr>
                <w:color w:val="auto"/>
              </w:rPr>
              <w:t>2500</w:t>
            </w:r>
          </w:p>
        </w:tc>
        <w:tc>
          <w:tcPr>
            <w:tcW w:w="810" w:type="dxa"/>
            <w:tcBorders>
              <w:left w:val="single" w:sz="1" w:space="0" w:color="000000"/>
              <w:bottom w:val="single" w:sz="1" w:space="0" w:color="000000"/>
            </w:tcBorders>
            <w:shd w:val="clear" w:color="auto" w:fill="auto"/>
            <w:vAlign w:val="bottom"/>
          </w:tcPr>
          <w:p w14:paraId="603FC0A6" w14:textId="77777777" w:rsidR="00953F77" w:rsidRPr="002B50EF" w:rsidRDefault="00953F77">
            <w:pPr>
              <w:autoSpaceDE w:val="0"/>
              <w:jc w:val="right"/>
              <w:rPr>
                <w:color w:val="auto"/>
              </w:rPr>
            </w:pPr>
            <w:r w:rsidRPr="002B50EF">
              <w:rPr>
                <w:color w:val="auto"/>
              </w:rPr>
              <w:t>3000</w:t>
            </w:r>
          </w:p>
        </w:tc>
        <w:tc>
          <w:tcPr>
            <w:tcW w:w="720" w:type="dxa"/>
            <w:tcBorders>
              <w:left w:val="single" w:sz="1" w:space="0" w:color="000000"/>
              <w:bottom w:val="single" w:sz="1" w:space="0" w:color="000000"/>
            </w:tcBorders>
            <w:shd w:val="clear" w:color="auto" w:fill="auto"/>
            <w:vAlign w:val="bottom"/>
          </w:tcPr>
          <w:p w14:paraId="08CE7C3F" w14:textId="77777777" w:rsidR="00953F77" w:rsidRPr="002B50EF" w:rsidRDefault="00953F77">
            <w:pPr>
              <w:autoSpaceDE w:val="0"/>
              <w:jc w:val="right"/>
              <w:rPr>
                <w:color w:val="auto"/>
              </w:rPr>
            </w:pPr>
            <w:r w:rsidRPr="002B50EF">
              <w:rPr>
                <w:color w:val="auto"/>
              </w:rPr>
              <w:t>3000</w:t>
            </w:r>
          </w:p>
        </w:tc>
        <w:tc>
          <w:tcPr>
            <w:tcW w:w="870" w:type="dxa"/>
            <w:tcBorders>
              <w:left w:val="single" w:sz="1" w:space="0" w:color="000000"/>
              <w:bottom w:val="single" w:sz="1" w:space="0" w:color="000000"/>
            </w:tcBorders>
            <w:shd w:val="clear" w:color="auto" w:fill="auto"/>
            <w:vAlign w:val="bottom"/>
          </w:tcPr>
          <w:p w14:paraId="74812B7D" w14:textId="77777777" w:rsidR="00953F77" w:rsidRPr="002B50EF" w:rsidRDefault="00953F77">
            <w:pPr>
              <w:autoSpaceDE w:val="0"/>
              <w:jc w:val="right"/>
              <w:rPr>
                <w:color w:val="auto"/>
              </w:rPr>
            </w:pPr>
            <w:r w:rsidRPr="002B50EF">
              <w:rPr>
                <w:color w:val="auto"/>
              </w:rPr>
              <w:t>3000</w:t>
            </w:r>
          </w:p>
        </w:tc>
        <w:tc>
          <w:tcPr>
            <w:tcW w:w="855" w:type="dxa"/>
            <w:tcBorders>
              <w:left w:val="single" w:sz="1" w:space="0" w:color="000000"/>
              <w:bottom w:val="single" w:sz="1" w:space="0" w:color="000000"/>
            </w:tcBorders>
            <w:shd w:val="clear" w:color="auto" w:fill="auto"/>
            <w:vAlign w:val="bottom"/>
          </w:tcPr>
          <w:p w14:paraId="1A6E59DE" w14:textId="77777777" w:rsidR="00953F77" w:rsidRPr="002B50EF" w:rsidRDefault="00953F77">
            <w:pPr>
              <w:autoSpaceDE w:val="0"/>
              <w:jc w:val="right"/>
              <w:rPr>
                <w:color w:val="auto"/>
              </w:rPr>
            </w:pPr>
            <w:r w:rsidRPr="002B50EF">
              <w:rPr>
                <w:color w:val="auto"/>
              </w:rPr>
              <w:t>3000</w:t>
            </w:r>
          </w:p>
        </w:tc>
        <w:tc>
          <w:tcPr>
            <w:tcW w:w="690" w:type="dxa"/>
            <w:tcBorders>
              <w:left w:val="single" w:sz="1" w:space="0" w:color="000000"/>
              <w:bottom w:val="single" w:sz="1" w:space="0" w:color="000000"/>
            </w:tcBorders>
            <w:shd w:val="clear" w:color="auto" w:fill="auto"/>
            <w:vAlign w:val="bottom"/>
          </w:tcPr>
          <w:p w14:paraId="167A4C14" w14:textId="77777777" w:rsidR="00953F77" w:rsidRPr="002B50EF" w:rsidRDefault="00953F77">
            <w:pPr>
              <w:autoSpaceDE w:val="0"/>
              <w:jc w:val="right"/>
              <w:rPr>
                <w:color w:val="auto"/>
              </w:rPr>
            </w:pPr>
            <w:r w:rsidRPr="002B50EF">
              <w:rPr>
                <w:color w:val="auto"/>
              </w:rPr>
              <w:t>3000</w:t>
            </w:r>
          </w:p>
        </w:tc>
        <w:tc>
          <w:tcPr>
            <w:tcW w:w="720" w:type="dxa"/>
            <w:tcBorders>
              <w:left w:val="single" w:sz="1" w:space="0" w:color="000000"/>
              <w:bottom w:val="single" w:sz="1" w:space="0" w:color="000000"/>
            </w:tcBorders>
            <w:shd w:val="clear" w:color="auto" w:fill="auto"/>
            <w:vAlign w:val="bottom"/>
          </w:tcPr>
          <w:p w14:paraId="6CC5581B" w14:textId="77777777" w:rsidR="00953F77" w:rsidRPr="002B50EF" w:rsidRDefault="00953F77">
            <w:pPr>
              <w:autoSpaceDE w:val="0"/>
              <w:jc w:val="right"/>
              <w:rPr>
                <w:color w:val="auto"/>
              </w:rPr>
            </w:pPr>
            <w:r w:rsidRPr="002B50EF">
              <w:rPr>
                <w:color w:val="auto"/>
              </w:rPr>
              <w:t>3000</w:t>
            </w:r>
          </w:p>
        </w:tc>
        <w:tc>
          <w:tcPr>
            <w:tcW w:w="750" w:type="dxa"/>
            <w:tcBorders>
              <w:left w:val="single" w:sz="1" w:space="0" w:color="000000"/>
              <w:bottom w:val="single" w:sz="1" w:space="0" w:color="000000"/>
              <w:right w:val="single" w:sz="1" w:space="0" w:color="000000"/>
            </w:tcBorders>
            <w:shd w:val="clear" w:color="auto" w:fill="auto"/>
            <w:vAlign w:val="bottom"/>
          </w:tcPr>
          <w:p w14:paraId="69D1F087" w14:textId="77777777" w:rsidR="00953F77" w:rsidRPr="002B50EF" w:rsidRDefault="00953F77">
            <w:pPr>
              <w:autoSpaceDE w:val="0"/>
              <w:jc w:val="right"/>
              <w:rPr>
                <w:color w:val="auto"/>
              </w:rPr>
            </w:pPr>
            <w:r w:rsidRPr="002B50EF">
              <w:rPr>
                <w:color w:val="auto"/>
              </w:rPr>
              <w:t>31500</w:t>
            </w:r>
          </w:p>
        </w:tc>
      </w:tr>
      <w:tr w:rsidR="002B50EF" w:rsidRPr="002B50EF" w14:paraId="3BF907D7" w14:textId="77777777">
        <w:trPr>
          <w:trHeight w:val="242"/>
        </w:trPr>
        <w:tc>
          <w:tcPr>
            <w:tcW w:w="812" w:type="dxa"/>
            <w:tcBorders>
              <w:left w:val="single" w:sz="1" w:space="0" w:color="000000"/>
              <w:bottom w:val="single" w:sz="1" w:space="0" w:color="000000"/>
            </w:tcBorders>
            <w:shd w:val="clear" w:color="auto" w:fill="auto"/>
            <w:vAlign w:val="bottom"/>
          </w:tcPr>
          <w:p w14:paraId="066C3E88" w14:textId="77777777" w:rsidR="00953F77" w:rsidRPr="002B50EF" w:rsidRDefault="00953F77">
            <w:pPr>
              <w:autoSpaceDE w:val="0"/>
              <w:jc w:val="left"/>
              <w:rPr>
                <w:color w:val="auto"/>
              </w:rPr>
            </w:pPr>
            <w:r w:rsidRPr="002B50EF">
              <w:rPr>
                <w:color w:val="auto"/>
              </w:rPr>
              <w:lastRenderedPageBreak/>
              <w:t>Research and development</w:t>
            </w:r>
          </w:p>
        </w:tc>
        <w:tc>
          <w:tcPr>
            <w:tcW w:w="823" w:type="dxa"/>
            <w:tcBorders>
              <w:left w:val="single" w:sz="1" w:space="0" w:color="000000"/>
              <w:bottom w:val="single" w:sz="1" w:space="0" w:color="000000"/>
            </w:tcBorders>
            <w:shd w:val="clear" w:color="auto" w:fill="auto"/>
            <w:vAlign w:val="bottom"/>
          </w:tcPr>
          <w:p w14:paraId="01A79CD6" w14:textId="77777777" w:rsidR="00953F77" w:rsidRPr="002B50EF" w:rsidRDefault="00953F77">
            <w:pPr>
              <w:autoSpaceDE w:val="0"/>
              <w:jc w:val="right"/>
              <w:rPr>
                <w:color w:val="auto"/>
              </w:rPr>
            </w:pPr>
            <w:r w:rsidRPr="002B50EF">
              <w:rPr>
                <w:color w:val="auto"/>
              </w:rPr>
              <w:t>3000</w:t>
            </w:r>
          </w:p>
        </w:tc>
        <w:tc>
          <w:tcPr>
            <w:tcW w:w="435" w:type="dxa"/>
            <w:tcBorders>
              <w:left w:val="single" w:sz="1" w:space="0" w:color="000000"/>
              <w:bottom w:val="single" w:sz="1" w:space="0" w:color="000000"/>
            </w:tcBorders>
            <w:shd w:val="clear" w:color="auto" w:fill="auto"/>
            <w:vAlign w:val="bottom"/>
          </w:tcPr>
          <w:p w14:paraId="16385E6A" w14:textId="77777777" w:rsidR="00953F77" w:rsidRPr="002B50EF" w:rsidRDefault="00953F77">
            <w:pPr>
              <w:autoSpaceDE w:val="0"/>
              <w:jc w:val="right"/>
              <w:rPr>
                <w:color w:val="auto"/>
              </w:rPr>
            </w:pPr>
            <w:r w:rsidRPr="002B50EF">
              <w:rPr>
                <w:color w:val="auto"/>
              </w:rPr>
              <w:t>3000</w:t>
            </w:r>
          </w:p>
        </w:tc>
        <w:tc>
          <w:tcPr>
            <w:tcW w:w="390" w:type="dxa"/>
            <w:tcBorders>
              <w:left w:val="single" w:sz="1" w:space="0" w:color="000000"/>
              <w:bottom w:val="single" w:sz="1" w:space="0" w:color="000000"/>
            </w:tcBorders>
            <w:shd w:val="clear" w:color="auto" w:fill="auto"/>
            <w:vAlign w:val="bottom"/>
          </w:tcPr>
          <w:p w14:paraId="0B8AC37B" w14:textId="77777777" w:rsidR="00953F77" w:rsidRPr="002B50EF" w:rsidRDefault="00953F77">
            <w:pPr>
              <w:autoSpaceDE w:val="0"/>
              <w:jc w:val="right"/>
              <w:rPr>
                <w:color w:val="auto"/>
              </w:rPr>
            </w:pPr>
            <w:r w:rsidRPr="002B50EF">
              <w:rPr>
                <w:color w:val="auto"/>
              </w:rPr>
              <w:t>3000</w:t>
            </w:r>
          </w:p>
        </w:tc>
        <w:tc>
          <w:tcPr>
            <w:tcW w:w="495" w:type="dxa"/>
            <w:tcBorders>
              <w:left w:val="single" w:sz="1" w:space="0" w:color="000000"/>
              <w:bottom w:val="single" w:sz="1" w:space="0" w:color="000000"/>
            </w:tcBorders>
            <w:shd w:val="clear" w:color="auto" w:fill="auto"/>
            <w:vAlign w:val="bottom"/>
          </w:tcPr>
          <w:p w14:paraId="657A02C9" w14:textId="77777777" w:rsidR="00953F77" w:rsidRPr="002B50EF" w:rsidRDefault="00953F77">
            <w:pPr>
              <w:autoSpaceDE w:val="0"/>
              <w:jc w:val="right"/>
              <w:rPr>
                <w:color w:val="auto"/>
              </w:rPr>
            </w:pPr>
            <w:r w:rsidRPr="002B50EF">
              <w:rPr>
                <w:color w:val="auto"/>
              </w:rPr>
              <w:t>3000</w:t>
            </w:r>
          </w:p>
        </w:tc>
        <w:tc>
          <w:tcPr>
            <w:tcW w:w="450" w:type="dxa"/>
            <w:tcBorders>
              <w:left w:val="single" w:sz="1" w:space="0" w:color="000000"/>
              <w:bottom w:val="single" w:sz="1" w:space="0" w:color="000000"/>
            </w:tcBorders>
            <w:shd w:val="clear" w:color="auto" w:fill="auto"/>
            <w:vAlign w:val="bottom"/>
          </w:tcPr>
          <w:p w14:paraId="14C9CAF3" w14:textId="77777777" w:rsidR="00953F77" w:rsidRPr="002B50EF" w:rsidRDefault="00953F77">
            <w:pPr>
              <w:autoSpaceDE w:val="0"/>
              <w:jc w:val="right"/>
              <w:rPr>
                <w:color w:val="auto"/>
              </w:rPr>
            </w:pPr>
            <w:r w:rsidRPr="002B50EF">
              <w:rPr>
                <w:color w:val="auto"/>
              </w:rPr>
              <w:t>3000</w:t>
            </w:r>
          </w:p>
        </w:tc>
        <w:tc>
          <w:tcPr>
            <w:tcW w:w="540" w:type="dxa"/>
            <w:tcBorders>
              <w:left w:val="single" w:sz="1" w:space="0" w:color="000000"/>
              <w:bottom w:val="single" w:sz="1" w:space="0" w:color="000000"/>
              <w:right w:val="single" w:sz="1" w:space="0" w:color="000000"/>
            </w:tcBorders>
            <w:shd w:val="clear" w:color="auto" w:fill="auto"/>
            <w:vAlign w:val="bottom"/>
          </w:tcPr>
          <w:p w14:paraId="1C7B9A0E" w14:textId="77777777" w:rsidR="00953F77" w:rsidRPr="002B50EF" w:rsidRDefault="00953F77">
            <w:pPr>
              <w:autoSpaceDE w:val="0"/>
              <w:jc w:val="right"/>
              <w:rPr>
                <w:color w:val="auto"/>
              </w:rPr>
            </w:pPr>
            <w:r w:rsidRPr="002B50EF">
              <w:rPr>
                <w:color w:val="auto"/>
              </w:rPr>
              <w:t>3000</w:t>
            </w:r>
          </w:p>
        </w:tc>
        <w:tc>
          <w:tcPr>
            <w:tcW w:w="810" w:type="dxa"/>
            <w:tcBorders>
              <w:left w:val="single" w:sz="1" w:space="0" w:color="000000"/>
              <w:bottom w:val="single" w:sz="1" w:space="0" w:color="000000"/>
            </w:tcBorders>
            <w:shd w:val="clear" w:color="auto" w:fill="auto"/>
            <w:vAlign w:val="bottom"/>
          </w:tcPr>
          <w:p w14:paraId="4CD1D364" w14:textId="77777777" w:rsidR="00953F77" w:rsidRPr="002B50EF" w:rsidRDefault="00953F77">
            <w:pPr>
              <w:autoSpaceDE w:val="0"/>
              <w:jc w:val="right"/>
              <w:rPr>
                <w:color w:val="auto"/>
              </w:rPr>
            </w:pPr>
            <w:r w:rsidRPr="002B50EF">
              <w:rPr>
                <w:color w:val="auto"/>
              </w:rPr>
              <w:t>3000</w:t>
            </w:r>
          </w:p>
        </w:tc>
        <w:tc>
          <w:tcPr>
            <w:tcW w:w="720" w:type="dxa"/>
            <w:tcBorders>
              <w:left w:val="single" w:sz="1" w:space="0" w:color="000000"/>
              <w:bottom w:val="single" w:sz="1" w:space="0" w:color="000000"/>
            </w:tcBorders>
            <w:shd w:val="clear" w:color="auto" w:fill="auto"/>
            <w:vAlign w:val="bottom"/>
          </w:tcPr>
          <w:p w14:paraId="28A78809" w14:textId="77777777" w:rsidR="00953F77" w:rsidRPr="002B50EF" w:rsidRDefault="00953F77">
            <w:pPr>
              <w:autoSpaceDE w:val="0"/>
              <w:jc w:val="right"/>
              <w:rPr>
                <w:color w:val="auto"/>
              </w:rPr>
            </w:pPr>
            <w:r w:rsidRPr="002B50EF">
              <w:rPr>
                <w:color w:val="auto"/>
              </w:rPr>
              <w:t>3000</w:t>
            </w:r>
          </w:p>
        </w:tc>
        <w:tc>
          <w:tcPr>
            <w:tcW w:w="870" w:type="dxa"/>
            <w:tcBorders>
              <w:left w:val="single" w:sz="1" w:space="0" w:color="000000"/>
              <w:bottom w:val="single" w:sz="1" w:space="0" w:color="000000"/>
            </w:tcBorders>
            <w:shd w:val="clear" w:color="auto" w:fill="auto"/>
            <w:vAlign w:val="bottom"/>
          </w:tcPr>
          <w:p w14:paraId="3E1A798B" w14:textId="77777777" w:rsidR="00953F77" w:rsidRPr="002B50EF" w:rsidRDefault="00953F77">
            <w:pPr>
              <w:autoSpaceDE w:val="0"/>
              <w:jc w:val="right"/>
              <w:rPr>
                <w:color w:val="auto"/>
              </w:rPr>
            </w:pPr>
            <w:r w:rsidRPr="002B50EF">
              <w:rPr>
                <w:color w:val="auto"/>
              </w:rPr>
              <w:t>3000</w:t>
            </w:r>
          </w:p>
        </w:tc>
        <w:tc>
          <w:tcPr>
            <w:tcW w:w="855" w:type="dxa"/>
            <w:tcBorders>
              <w:left w:val="single" w:sz="1" w:space="0" w:color="000000"/>
              <w:bottom w:val="single" w:sz="1" w:space="0" w:color="000000"/>
            </w:tcBorders>
            <w:shd w:val="clear" w:color="auto" w:fill="auto"/>
            <w:vAlign w:val="bottom"/>
          </w:tcPr>
          <w:p w14:paraId="18B58CC9" w14:textId="77777777" w:rsidR="00953F77" w:rsidRPr="002B50EF" w:rsidRDefault="00953F77">
            <w:pPr>
              <w:autoSpaceDE w:val="0"/>
              <w:jc w:val="right"/>
              <w:rPr>
                <w:color w:val="auto"/>
              </w:rPr>
            </w:pPr>
            <w:r w:rsidRPr="002B50EF">
              <w:rPr>
                <w:color w:val="auto"/>
              </w:rPr>
              <w:t>3000</w:t>
            </w:r>
          </w:p>
        </w:tc>
        <w:tc>
          <w:tcPr>
            <w:tcW w:w="690" w:type="dxa"/>
            <w:tcBorders>
              <w:left w:val="single" w:sz="1" w:space="0" w:color="000000"/>
              <w:bottom w:val="single" w:sz="1" w:space="0" w:color="000000"/>
            </w:tcBorders>
            <w:shd w:val="clear" w:color="auto" w:fill="auto"/>
            <w:vAlign w:val="bottom"/>
          </w:tcPr>
          <w:p w14:paraId="07E6B2D8" w14:textId="77777777" w:rsidR="00953F77" w:rsidRPr="002B50EF" w:rsidRDefault="00953F77">
            <w:pPr>
              <w:autoSpaceDE w:val="0"/>
              <w:jc w:val="right"/>
              <w:rPr>
                <w:color w:val="auto"/>
              </w:rPr>
            </w:pPr>
            <w:r w:rsidRPr="002B50EF">
              <w:rPr>
                <w:color w:val="auto"/>
              </w:rPr>
              <w:t>3000</w:t>
            </w:r>
          </w:p>
        </w:tc>
        <w:tc>
          <w:tcPr>
            <w:tcW w:w="720" w:type="dxa"/>
            <w:tcBorders>
              <w:left w:val="single" w:sz="1" w:space="0" w:color="000000"/>
              <w:bottom w:val="single" w:sz="1" w:space="0" w:color="000000"/>
            </w:tcBorders>
            <w:shd w:val="clear" w:color="auto" w:fill="auto"/>
            <w:vAlign w:val="bottom"/>
          </w:tcPr>
          <w:p w14:paraId="3867C84F" w14:textId="77777777" w:rsidR="00953F77" w:rsidRPr="002B50EF" w:rsidRDefault="00953F77">
            <w:pPr>
              <w:autoSpaceDE w:val="0"/>
              <w:jc w:val="right"/>
              <w:rPr>
                <w:color w:val="auto"/>
              </w:rPr>
            </w:pPr>
            <w:r w:rsidRPr="002B50EF">
              <w:rPr>
                <w:color w:val="auto"/>
              </w:rPr>
              <w:t>3000</w:t>
            </w:r>
          </w:p>
        </w:tc>
        <w:tc>
          <w:tcPr>
            <w:tcW w:w="750" w:type="dxa"/>
            <w:tcBorders>
              <w:left w:val="single" w:sz="1" w:space="0" w:color="000000"/>
              <w:bottom w:val="single" w:sz="1" w:space="0" w:color="000000"/>
              <w:right w:val="single" w:sz="1" w:space="0" w:color="000000"/>
            </w:tcBorders>
            <w:shd w:val="clear" w:color="auto" w:fill="auto"/>
            <w:vAlign w:val="bottom"/>
          </w:tcPr>
          <w:p w14:paraId="007C4F40" w14:textId="77777777" w:rsidR="00953F77" w:rsidRPr="002B50EF" w:rsidRDefault="00953F77">
            <w:pPr>
              <w:autoSpaceDE w:val="0"/>
              <w:jc w:val="right"/>
              <w:rPr>
                <w:color w:val="auto"/>
              </w:rPr>
            </w:pPr>
            <w:r w:rsidRPr="002B50EF">
              <w:rPr>
                <w:color w:val="auto"/>
              </w:rPr>
              <w:t>36000</w:t>
            </w:r>
          </w:p>
        </w:tc>
      </w:tr>
      <w:tr w:rsidR="002B50EF" w:rsidRPr="002B50EF" w14:paraId="32A5F865" w14:textId="77777777">
        <w:trPr>
          <w:trHeight w:val="242"/>
        </w:trPr>
        <w:tc>
          <w:tcPr>
            <w:tcW w:w="812" w:type="dxa"/>
            <w:tcBorders>
              <w:left w:val="single" w:sz="1" w:space="0" w:color="000000"/>
              <w:bottom w:val="single" w:sz="1" w:space="0" w:color="000000"/>
            </w:tcBorders>
            <w:shd w:val="clear" w:color="auto" w:fill="auto"/>
            <w:vAlign w:val="bottom"/>
          </w:tcPr>
          <w:p w14:paraId="5BAEA8C8" w14:textId="77777777" w:rsidR="00953F77" w:rsidRPr="002B50EF" w:rsidRDefault="00953F77">
            <w:pPr>
              <w:autoSpaceDE w:val="0"/>
              <w:jc w:val="left"/>
              <w:rPr>
                <w:color w:val="auto"/>
              </w:rPr>
            </w:pPr>
            <w:r w:rsidRPr="002B50EF">
              <w:rPr>
                <w:b/>
                <w:bCs/>
                <w:i/>
                <w:iCs/>
                <w:color w:val="auto"/>
              </w:rPr>
              <w:t>Total Payments</w:t>
            </w:r>
          </w:p>
        </w:tc>
        <w:tc>
          <w:tcPr>
            <w:tcW w:w="823" w:type="dxa"/>
            <w:tcBorders>
              <w:left w:val="single" w:sz="1" w:space="0" w:color="000000"/>
              <w:bottom w:val="single" w:sz="1" w:space="0" w:color="000000"/>
            </w:tcBorders>
            <w:shd w:val="clear" w:color="auto" w:fill="auto"/>
            <w:vAlign w:val="bottom"/>
          </w:tcPr>
          <w:p w14:paraId="568DF89E" w14:textId="77777777" w:rsidR="00953F77" w:rsidRPr="002B50EF" w:rsidRDefault="00953F77">
            <w:pPr>
              <w:autoSpaceDE w:val="0"/>
              <w:jc w:val="right"/>
              <w:rPr>
                <w:color w:val="auto"/>
              </w:rPr>
            </w:pPr>
            <w:r w:rsidRPr="002B50EF">
              <w:rPr>
                <w:color w:val="auto"/>
              </w:rPr>
              <w:t>24400</w:t>
            </w:r>
          </w:p>
        </w:tc>
        <w:tc>
          <w:tcPr>
            <w:tcW w:w="435" w:type="dxa"/>
            <w:tcBorders>
              <w:left w:val="single" w:sz="1" w:space="0" w:color="000000"/>
              <w:bottom w:val="single" w:sz="1" w:space="0" w:color="000000"/>
            </w:tcBorders>
            <w:shd w:val="clear" w:color="auto" w:fill="auto"/>
            <w:vAlign w:val="bottom"/>
          </w:tcPr>
          <w:p w14:paraId="1F8797D2" w14:textId="77777777" w:rsidR="00953F77" w:rsidRPr="002B50EF" w:rsidRDefault="00953F77">
            <w:pPr>
              <w:autoSpaceDE w:val="0"/>
              <w:jc w:val="right"/>
              <w:rPr>
                <w:color w:val="auto"/>
              </w:rPr>
            </w:pPr>
            <w:r w:rsidRPr="002B50EF">
              <w:rPr>
                <w:color w:val="auto"/>
              </w:rPr>
              <w:t>24400</w:t>
            </w:r>
          </w:p>
        </w:tc>
        <w:tc>
          <w:tcPr>
            <w:tcW w:w="390" w:type="dxa"/>
            <w:tcBorders>
              <w:left w:val="single" w:sz="1" w:space="0" w:color="000000"/>
              <w:bottom w:val="single" w:sz="1" w:space="0" w:color="000000"/>
            </w:tcBorders>
            <w:shd w:val="clear" w:color="auto" w:fill="auto"/>
            <w:vAlign w:val="bottom"/>
          </w:tcPr>
          <w:p w14:paraId="2FD825A3" w14:textId="77777777" w:rsidR="00953F77" w:rsidRPr="002B50EF" w:rsidRDefault="00953F77">
            <w:pPr>
              <w:autoSpaceDE w:val="0"/>
              <w:jc w:val="right"/>
              <w:rPr>
                <w:color w:val="auto"/>
              </w:rPr>
            </w:pPr>
            <w:r w:rsidRPr="002B50EF">
              <w:rPr>
                <w:color w:val="auto"/>
              </w:rPr>
              <w:t>24400</w:t>
            </w:r>
          </w:p>
        </w:tc>
        <w:tc>
          <w:tcPr>
            <w:tcW w:w="495" w:type="dxa"/>
            <w:tcBorders>
              <w:left w:val="single" w:sz="1" w:space="0" w:color="000000"/>
              <w:bottom w:val="single" w:sz="1" w:space="0" w:color="000000"/>
            </w:tcBorders>
            <w:shd w:val="clear" w:color="auto" w:fill="auto"/>
            <w:vAlign w:val="bottom"/>
          </w:tcPr>
          <w:p w14:paraId="1228A999" w14:textId="77777777" w:rsidR="00953F77" w:rsidRPr="002B50EF" w:rsidRDefault="00953F77">
            <w:pPr>
              <w:autoSpaceDE w:val="0"/>
              <w:jc w:val="right"/>
              <w:rPr>
                <w:color w:val="auto"/>
              </w:rPr>
            </w:pPr>
            <w:r w:rsidRPr="002B50EF">
              <w:rPr>
                <w:color w:val="auto"/>
              </w:rPr>
              <w:t>25150</w:t>
            </w:r>
          </w:p>
        </w:tc>
        <w:tc>
          <w:tcPr>
            <w:tcW w:w="450" w:type="dxa"/>
            <w:tcBorders>
              <w:left w:val="single" w:sz="1" w:space="0" w:color="000000"/>
              <w:bottom w:val="single" w:sz="1" w:space="0" w:color="000000"/>
            </w:tcBorders>
            <w:shd w:val="clear" w:color="auto" w:fill="auto"/>
            <w:vAlign w:val="bottom"/>
          </w:tcPr>
          <w:p w14:paraId="3CFEFBB8" w14:textId="77777777" w:rsidR="00953F77" w:rsidRPr="002B50EF" w:rsidRDefault="00953F77">
            <w:pPr>
              <w:autoSpaceDE w:val="0"/>
              <w:jc w:val="right"/>
              <w:rPr>
                <w:color w:val="auto"/>
              </w:rPr>
            </w:pPr>
            <w:r w:rsidRPr="002B50EF">
              <w:rPr>
                <w:color w:val="auto"/>
              </w:rPr>
              <w:t>25150</w:t>
            </w:r>
          </w:p>
        </w:tc>
        <w:tc>
          <w:tcPr>
            <w:tcW w:w="540" w:type="dxa"/>
            <w:tcBorders>
              <w:left w:val="single" w:sz="1" w:space="0" w:color="000000"/>
              <w:bottom w:val="single" w:sz="1" w:space="0" w:color="000000"/>
              <w:right w:val="single" w:sz="1" w:space="0" w:color="000000"/>
            </w:tcBorders>
            <w:shd w:val="clear" w:color="auto" w:fill="auto"/>
            <w:vAlign w:val="bottom"/>
          </w:tcPr>
          <w:p w14:paraId="1D0B90F8" w14:textId="77777777" w:rsidR="00953F77" w:rsidRPr="002B50EF" w:rsidRDefault="00953F77">
            <w:pPr>
              <w:autoSpaceDE w:val="0"/>
              <w:jc w:val="right"/>
              <w:rPr>
                <w:color w:val="auto"/>
              </w:rPr>
            </w:pPr>
            <w:r w:rsidRPr="002B50EF">
              <w:rPr>
                <w:color w:val="auto"/>
              </w:rPr>
              <w:t>25400</w:t>
            </w:r>
          </w:p>
        </w:tc>
        <w:tc>
          <w:tcPr>
            <w:tcW w:w="810" w:type="dxa"/>
            <w:tcBorders>
              <w:left w:val="single" w:sz="1" w:space="0" w:color="000000"/>
              <w:bottom w:val="single" w:sz="1" w:space="0" w:color="000000"/>
            </w:tcBorders>
            <w:shd w:val="clear" w:color="auto" w:fill="auto"/>
            <w:vAlign w:val="bottom"/>
          </w:tcPr>
          <w:p w14:paraId="5FC54CBD" w14:textId="77777777" w:rsidR="00953F77" w:rsidRPr="002B50EF" w:rsidRDefault="00953F77">
            <w:pPr>
              <w:autoSpaceDE w:val="0"/>
              <w:jc w:val="right"/>
              <w:rPr>
                <w:color w:val="auto"/>
              </w:rPr>
            </w:pPr>
            <w:r w:rsidRPr="002B50EF">
              <w:rPr>
                <w:color w:val="auto"/>
              </w:rPr>
              <w:t>25900</w:t>
            </w:r>
          </w:p>
        </w:tc>
        <w:tc>
          <w:tcPr>
            <w:tcW w:w="720" w:type="dxa"/>
            <w:tcBorders>
              <w:left w:val="single" w:sz="1" w:space="0" w:color="000000"/>
              <w:bottom w:val="single" w:sz="1" w:space="0" w:color="000000"/>
            </w:tcBorders>
            <w:shd w:val="clear" w:color="auto" w:fill="auto"/>
            <w:vAlign w:val="bottom"/>
          </w:tcPr>
          <w:p w14:paraId="2F1DD5EA" w14:textId="77777777" w:rsidR="00953F77" w:rsidRPr="002B50EF" w:rsidRDefault="00953F77">
            <w:pPr>
              <w:autoSpaceDE w:val="0"/>
              <w:jc w:val="right"/>
              <w:rPr>
                <w:color w:val="auto"/>
              </w:rPr>
            </w:pPr>
            <w:r w:rsidRPr="002B50EF">
              <w:rPr>
                <w:color w:val="auto"/>
              </w:rPr>
              <w:t>25900</w:t>
            </w:r>
          </w:p>
        </w:tc>
        <w:tc>
          <w:tcPr>
            <w:tcW w:w="870" w:type="dxa"/>
            <w:tcBorders>
              <w:left w:val="single" w:sz="1" w:space="0" w:color="000000"/>
              <w:bottom w:val="single" w:sz="1" w:space="0" w:color="000000"/>
            </w:tcBorders>
            <w:shd w:val="clear" w:color="auto" w:fill="auto"/>
            <w:vAlign w:val="bottom"/>
          </w:tcPr>
          <w:p w14:paraId="26A43106" w14:textId="77777777" w:rsidR="00953F77" w:rsidRPr="002B50EF" w:rsidRDefault="00953F77">
            <w:pPr>
              <w:autoSpaceDE w:val="0"/>
              <w:jc w:val="right"/>
              <w:rPr>
                <w:color w:val="auto"/>
              </w:rPr>
            </w:pPr>
            <w:r w:rsidRPr="002B50EF">
              <w:rPr>
                <w:color w:val="auto"/>
              </w:rPr>
              <w:t>25900</w:t>
            </w:r>
          </w:p>
        </w:tc>
        <w:tc>
          <w:tcPr>
            <w:tcW w:w="855" w:type="dxa"/>
            <w:tcBorders>
              <w:left w:val="single" w:sz="1" w:space="0" w:color="000000"/>
              <w:bottom w:val="single" w:sz="1" w:space="0" w:color="000000"/>
            </w:tcBorders>
            <w:shd w:val="clear" w:color="auto" w:fill="auto"/>
            <w:vAlign w:val="bottom"/>
          </w:tcPr>
          <w:p w14:paraId="03F983CE" w14:textId="77777777" w:rsidR="00953F77" w:rsidRPr="002B50EF" w:rsidRDefault="00953F77">
            <w:pPr>
              <w:autoSpaceDE w:val="0"/>
              <w:jc w:val="right"/>
              <w:rPr>
                <w:color w:val="auto"/>
              </w:rPr>
            </w:pPr>
            <w:r w:rsidRPr="002B50EF">
              <w:rPr>
                <w:color w:val="auto"/>
              </w:rPr>
              <w:t>25900</w:t>
            </w:r>
          </w:p>
        </w:tc>
        <w:tc>
          <w:tcPr>
            <w:tcW w:w="690" w:type="dxa"/>
            <w:tcBorders>
              <w:left w:val="single" w:sz="1" w:space="0" w:color="000000"/>
              <w:bottom w:val="single" w:sz="1" w:space="0" w:color="000000"/>
            </w:tcBorders>
            <w:shd w:val="clear" w:color="auto" w:fill="auto"/>
            <w:vAlign w:val="bottom"/>
          </w:tcPr>
          <w:p w14:paraId="16423A66" w14:textId="77777777" w:rsidR="00953F77" w:rsidRPr="002B50EF" w:rsidRDefault="00953F77">
            <w:pPr>
              <w:autoSpaceDE w:val="0"/>
              <w:jc w:val="right"/>
              <w:rPr>
                <w:color w:val="auto"/>
              </w:rPr>
            </w:pPr>
            <w:r w:rsidRPr="002B50EF">
              <w:rPr>
                <w:color w:val="auto"/>
              </w:rPr>
              <w:t>26400</w:t>
            </w:r>
          </w:p>
        </w:tc>
        <w:tc>
          <w:tcPr>
            <w:tcW w:w="720" w:type="dxa"/>
            <w:tcBorders>
              <w:left w:val="single" w:sz="1" w:space="0" w:color="000000"/>
              <w:bottom w:val="single" w:sz="1" w:space="0" w:color="000000"/>
            </w:tcBorders>
            <w:shd w:val="clear" w:color="auto" w:fill="auto"/>
            <w:vAlign w:val="bottom"/>
          </w:tcPr>
          <w:p w14:paraId="05C71640" w14:textId="77777777" w:rsidR="00953F77" w:rsidRPr="002B50EF" w:rsidRDefault="00953F77">
            <w:pPr>
              <w:autoSpaceDE w:val="0"/>
              <w:jc w:val="right"/>
              <w:rPr>
                <w:color w:val="auto"/>
              </w:rPr>
            </w:pPr>
            <w:r w:rsidRPr="002B50EF">
              <w:rPr>
                <w:color w:val="auto"/>
              </w:rPr>
              <w:t>26400</w:t>
            </w:r>
          </w:p>
        </w:tc>
        <w:tc>
          <w:tcPr>
            <w:tcW w:w="750" w:type="dxa"/>
            <w:tcBorders>
              <w:left w:val="single" w:sz="1" w:space="0" w:color="000000"/>
              <w:bottom w:val="single" w:sz="1" w:space="0" w:color="000000"/>
              <w:right w:val="single" w:sz="1" w:space="0" w:color="000000"/>
            </w:tcBorders>
            <w:shd w:val="clear" w:color="auto" w:fill="auto"/>
            <w:vAlign w:val="bottom"/>
          </w:tcPr>
          <w:p w14:paraId="41AD5BC2" w14:textId="77777777" w:rsidR="00953F77" w:rsidRPr="002B50EF" w:rsidRDefault="00953F77">
            <w:pPr>
              <w:autoSpaceDE w:val="0"/>
              <w:jc w:val="right"/>
              <w:rPr>
                <w:color w:val="auto"/>
              </w:rPr>
            </w:pPr>
            <w:r w:rsidRPr="002B50EF">
              <w:rPr>
                <w:color w:val="auto"/>
              </w:rPr>
              <w:t>305300</w:t>
            </w:r>
          </w:p>
        </w:tc>
      </w:tr>
    </w:tbl>
    <w:p w14:paraId="24370925" w14:textId="77777777" w:rsidR="00953F77" w:rsidRPr="002B50EF" w:rsidRDefault="00953F77">
      <w:pPr>
        <w:pStyle w:val="Heading2"/>
        <w:rPr>
          <w:bCs w:val="0"/>
          <w:color w:val="auto"/>
          <w:szCs w:val="24"/>
        </w:rPr>
      </w:pPr>
      <w:r w:rsidRPr="002B50EF">
        <w:rPr>
          <w:bCs w:val="0"/>
          <w:color w:val="auto"/>
          <w:szCs w:val="24"/>
        </w:rPr>
        <w:t>SWOT Analysis:</w:t>
      </w:r>
    </w:p>
    <w:p w14:paraId="6E668ABC" w14:textId="3C779466" w:rsidR="00953F77" w:rsidRPr="002B50EF" w:rsidRDefault="00953F77">
      <w:pPr>
        <w:rPr>
          <w:b/>
          <w:bCs/>
          <w:color w:val="auto"/>
        </w:rPr>
      </w:pPr>
      <w:r w:rsidRPr="002B50EF">
        <w:rPr>
          <w:color w:val="auto"/>
          <w:szCs w:val="24"/>
        </w:rPr>
        <w:tab/>
        <w:t xml:space="preserve">SWOT analysis is a tool used to assess strength, weakness, opportunities and threats of </w:t>
      </w:r>
      <w:proofErr w:type="spellStart"/>
      <w:proofErr w:type="gramStart"/>
      <w:r w:rsidRPr="002B50EF">
        <w:rPr>
          <w:color w:val="auto"/>
          <w:szCs w:val="24"/>
        </w:rPr>
        <w:t>a</w:t>
      </w:r>
      <w:proofErr w:type="spellEnd"/>
      <w:proofErr w:type="gramEnd"/>
      <w:r w:rsidRPr="002B50EF">
        <w:rPr>
          <w:color w:val="auto"/>
          <w:szCs w:val="24"/>
        </w:rPr>
        <w:t xml:space="preserve"> individual person or organization. It is </w:t>
      </w:r>
      <w:proofErr w:type="spellStart"/>
      <w:proofErr w:type="gramStart"/>
      <w:r w:rsidRPr="002B50EF">
        <w:rPr>
          <w:color w:val="auto"/>
          <w:szCs w:val="24"/>
        </w:rPr>
        <w:t>a</w:t>
      </w:r>
      <w:proofErr w:type="spellEnd"/>
      <w:proofErr w:type="gramEnd"/>
      <w:r w:rsidRPr="002B50EF">
        <w:rPr>
          <w:color w:val="auto"/>
          <w:szCs w:val="24"/>
        </w:rPr>
        <w:t xml:space="preserve"> internal assessment of the company that help a business to make strategy for it growth and success. It </w:t>
      </w:r>
      <w:r w:rsidR="000A6BAB" w:rsidRPr="002B50EF">
        <w:rPr>
          <w:color w:val="auto"/>
          <w:szCs w:val="24"/>
        </w:rPr>
        <w:t>provides</w:t>
      </w:r>
      <w:r w:rsidRPr="002B50EF">
        <w:rPr>
          <w:color w:val="auto"/>
          <w:szCs w:val="24"/>
        </w:rPr>
        <w:t xml:space="preserve"> direction to the business so they work on their weaknesses and can take the advantage of its strength. It also </w:t>
      </w:r>
      <w:r w:rsidR="000A6BAB" w:rsidRPr="002B50EF">
        <w:rPr>
          <w:color w:val="auto"/>
          <w:szCs w:val="24"/>
        </w:rPr>
        <w:t>provides</w:t>
      </w:r>
      <w:r w:rsidRPr="002B50EF">
        <w:rPr>
          <w:color w:val="auto"/>
          <w:szCs w:val="24"/>
        </w:rPr>
        <w:t xml:space="preserve"> opportunity to remove the threats of the business. It </w:t>
      </w:r>
      <w:r w:rsidR="000A6BAB" w:rsidRPr="002B50EF">
        <w:rPr>
          <w:color w:val="auto"/>
          <w:szCs w:val="24"/>
        </w:rPr>
        <w:t>provides</w:t>
      </w:r>
      <w:r w:rsidRPr="002B50EF">
        <w:rPr>
          <w:color w:val="auto"/>
          <w:szCs w:val="24"/>
        </w:rPr>
        <w:t xml:space="preserve"> </w:t>
      </w:r>
      <w:r w:rsidR="000A6BAB" w:rsidRPr="002B50EF">
        <w:rPr>
          <w:color w:val="auto"/>
          <w:szCs w:val="24"/>
        </w:rPr>
        <w:t>fact-based</w:t>
      </w:r>
      <w:r w:rsidRPr="002B50EF">
        <w:rPr>
          <w:color w:val="auto"/>
          <w:szCs w:val="24"/>
        </w:rPr>
        <w:t xml:space="preserve"> data to an organization or industry. It </w:t>
      </w:r>
      <w:r w:rsidR="000A6BAB" w:rsidRPr="002B50EF">
        <w:rPr>
          <w:color w:val="auto"/>
          <w:szCs w:val="24"/>
        </w:rPr>
        <w:t>assesses</w:t>
      </w:r>
      <w:r w:rsidRPr="002B50EF">
        <w:rPr>
          <w:color w:val="auto"/>
          <w:szCs w:val="24"/>
        </w:rPr>
        <w:t xml:space="preserve"> performance of company, competitors, risk in potential business </w:t>
      </w:r>
      <w:proofErr w:type="gramStart"/>
      <w:r w:rsidRPr="002B50EF">
        <w:rPr>
          <w:color w:val="auto"/>
          <w:szCs w:val="24"/>
        </w:rPr>
        <w:t>and also</w:t>
      </w:r>
      <w:proofErr w:type="gramEnd"/>
      <w:r w:rsidRPr="002B50EF">
        <w:rPr>
          <w:color w:val="auto"/>
          <w:szCs w:val="24"/>
        </w:rPr>
        <w:t xml:space="preserve"> assess product line and industry of the business. It helps to understand the business and in develop business strategies.                    SWOT analysis of Ovione is as follows: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680"/>
        <w:gridCol w:w="4682"/>
      </w:tblGrid>
      <w:tr w:rsidR="002B50EF" w:rsidRPr="002B50EF" w14:paraId="0011C997" w14:textId="77777777">
        <w:tc>
          <w:tcPr>
            <w:tcW w:w="4680" w:type="dxa"/>
            <w:tcBorders>
              <w:top w:val="single" w:sz="1" w:space="0" w:color="000000"/>
              <w:left w:val="single" w:sz="1" w:space="0" w:color="000000"/>
              <w:bottom w:val="single" w:sz="1" w:space="0" w:color="000000"/>
            </w:tcBorders>
            <w:shd w:val="clear" w:color="auto" w:fill="auto"/>
          </w:tcPr>
          <w:p w14:paraId="6EE53446" w14:textId="77777777" w:rsidR="00953F77" w:rsidRPr="002B50EF" w:rsidRDefault="00953F77">
            <w:pPr>
              <w:pStyle w:val="TableContents"/>
              <w:rPr>
                <w:b/>
                <w:bCs/>
                <w:color w:val="auto"/>
              </w:rPr>
            </w:pPr>
            <w:r w:rsidRPr="002B50EF">
              <w:rPr>
                <w:b/>
                <w:bCs/>
                <w:color w:val="auto"/>
              </w:rPr>
              <w:t>Strength:</w: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14:paraId="6A134382" w14:textId="77777777" w:rsidR="00953F77" w:rsidRPr="002B50EF" w:rsidRDefault="00953F77">
            <w:pPr>
              <w:pStyle w:val="TableContents"/>
              <w:rPr>
                <w:color w:val="auto"/>
              </w:rPr>
            </w:pPr>
            <w:r w:rsidRPr="002B50EF">
              <w:rPr>
                <w:b/>
                <w:bCs/>
                <w:color w:val="auto"/>
              </w:rPr>
              <w:t>Weakness:</w:t>
            </w:r>
          </w:p>
        </w:tc>
      </w:tr>
      <w:tr w:rsidR="002B50EF" w:rsidRPr="002B50EF" w14:paraId="138A3556" w14:textId="77777777">
        <w:tc>
          <w:tcPr>
            <w:tcW w:w="4680" w:type="dxa"/>
            <w:tcBorders>
              <w:left w:val="single" w:sz="1" w:space="0" w:color="000000"/>
              <w:bottom w:val="single" w:sz="1" w:space="0" w:color="000000"/>
            </w:tcBorders>
            <w:shd w:val="clear" w:color="auto" w:fill="auto"/>
          </w:tcPr>
          <w:p w14:paraId="456F66E5" w14:textId="77777777" w:rsidR="00953F77" w:rsidRPr="002B50EF" w:rsidRDefault="00953F77">
            <w:pPr>
              <w:pStyle w:val="TableContents"/>
              <w:numPr>
                <w:ilvl w:val="0"/>
                <w:numId w:val="3"/>
              </w:numPr>
              <w:rPr>
                <w:color w:val="auto"/>
              </w:rPr>
            </w:pPr>
            <w:r w:rsidRPr="002B50EF">
              <w:rPr>
                <w:color w:val="auto"/>
              </w:rPr>
              <w:t>The business owner has experience in this field as he has been working in construction company for 16 years.</w:t>
            </w:r>
          </w:p>
          <w:p w14:paraId="5DCB2C25" w14:textId="77777777" w:rsidR="00953F77" w:rsidRPr="002B50EF" w:rsidRDefault="00953F77">
            <w:pPr>
              <w:pStyle w:val="TableContents"/>
              <w:numPr>
                <w:ilvl w:val="0"/>
                <w:numId w:val="2"/>
              </w:numPr>
              <w:rPr>
                <w:color w:val="auto"/>
              </w:rPr>
            </w:pPr>
            <w:r w:rsidRPr="002B50EF">
              <w:rPr>
                <w:color w:val="auto"/>
              </w:rPr>
              <w:t>The company has variety of project as construction company work on different projects like mall, buildings, home etc.</w:t>
            </w:r>
          </w:p>
          <w:p w14:paraId="56695D75" w14:textId="77777777" w:rsidR="00953F77" w:rsidRPr="002B50EF" w:rsidRDefault="00953F77">
            <w:pPr>
              <w:pStyle w:val="TableContents"/>
              <w:numPr>
                <w:ilvl w:val="0"/>
                <w:numId w:val="2"/>
              </w:numPr>
              <w:rPr>
                <w:color w:val="auto"/>
              </w:rPr>
            </w:pPr>
            <w:r w:rsidRPr="002B50EF">
              <w:rPr>
                <w:color w:val="auto"/>
              </w:rPr>
              <w:t>Business has contacts of people who can come and work for them.</w:t>
            </w:r>
          </w:p>
          <w:p w14:paraId="23333F6D" w14:textId="77777777" w:rsidR="00953F77" w:rsidRPr="002B50EF" w:rsidRDefault="00953F77">
            <w:pPr>
              <w:pStyle w:val="TableContents"/>
              <w:numPr>
                <w:ilvl w:val="0"/>
                <w:numId w:val="2"/>
              </w:numPr>
              <w:rPr>
                <w:color w:val="auto"/>
              </w:rPr>
            </w:pPr>
            <w:r w:rsidRPr="002B50EF">
              <w:rPr>
                <w:color w:val="auto"/>
              </w:rPr>
              <w:t>Company is offering competitive price in the market and providing better service.</w:t>
            </w:r>
          </w:p>
          <w:p w14:paraId="0014FDFC" w14:textId="77777777" w:rsidR="00953F77" w:rsidRPr="002B50EF" w:rsidRDefault="00953F77">
            <w:pPr>
              <w:pStyle w:val="TableContents"/>
              <w:rPr>
                <w:color w:val="auto"/>
              </w:rPr>
            </w:pPr>
          </w:p>
          <w:p w14:paraId="406067AA" w14:textId="77777777" w:rsidR="00953F77" w:rsidRPr="002B50EF" w:rsidRDefault="00953F77">
            <w:pPr>
              <w:pStyle w:val="TableContents"/>
              <w:rPr>
                <w:color w:val="auto"/>
              </w:rPr>
            </w:pPr>
          </w:p>
        </w:tc>
        <w:tc>
          <w:tcPr>
            <w:tcW w:w="4682" w:type="dxa"/>
            <w:tcBorders>
              <w:left w:val="single" w:sz="1" w:space="0" w:color="000000"/>
              <w:bottom w:val="single" w:sz="1" w:space="0" w:color="000000"/>
              <w:right w:val="single" w:sz="1" w:space="0" w:color="000000"/>
            </w:tcBorders>
            <w:shd w:val="clear" w:color="auto" w:fill="auto"/>
          </w:tcPr>
          <w:p w14:paraId="4D75CAA9" w14:textId="77777777" w:rsidR="00953F77" w:rsidRPr="002B50EF" w:rsidRDefault="00953F77">
            <w:pPr>
              <w:pStyle w:val="TableContents"/>
              <w:numPr>
                <w:ilvl w:val="0"/>
                <w:numId w:val="2"/>
              </w:numPr>
              <w:rPr>
                <w:color w:val="auto"/>
              </w:rPr>
            </w:pPr>
            <w:r w:rsidRPr="002B50EF">
              <w:rPr>
                <w:color w:val="auto"/>
              </w:rPr>
              <w:t>Ovione has lack of skilled people and the construction company need skilled workers.</w:t>
            </w:r>
          </w:p>
          <w:p w14:paraId="3AEC9E12" w14:textId="77777777" w:rsidR="00953F77" w:rsidRPr="002B50EF" w:rsidRDefault="00953F77">
            <w:pPr>
              <w:pStyle w:val="TableContents"/>
              <w:numPr>
                <w:ilvl w:val="0"/>
                <w:numId w:val="2"/>
              </w:numPr>
              <w:rPr>
                <w:color w:val="auto"/>
              </w:rPr>
            </w:pPr>
            <w:r w:rsidRPr="002B50EF">
              <w:rPr>
                <w:color w:val="auto"/>
              </w:rPr>
              <w:t xml:space="preserve">Company has limited technology for construction work. Due to limited technology company fails to attract customers in the business and has less contracts. </w:t>
            </w:r>
          </w:p>
          <w:p w14:paraId="2278E8DD" w14:textId="77777777" w:rsidR="00953F77" w:rsidRPr="002B50EF" w:rsidRDefault="00953F77">
            <w:pPr>
              <w:pStyle w:val="TableContents"/>
              <w:rPr>
                <w:color w:val="auto"/>
              </w:rPr>
            </w:pPr>
            <w:r w:rsidRPr="002B50EF">
              <w:rPr>
                <w:color w:val="auto"/>
              </w:rPr>
              <w:t xml:space="preserve">    </w:t>
            </w:r>
          </w:p>
        </w:tc>
      </w:tr>
      <w:tr w:rsidR="002B50EF" w:rsidRPr="002B50EF" w14:paraId="396C5F07" w14:textId="77777777">
        <w:tc>
          <w:tcPr>
            <w:tcW w:w="4680" w:type="dxa"/>
            <w:tcBorders>
              <w:left w:val="single" w:sz="1" w:space="0" w:color="000000"/>
              <w:bottom w:val="single" w:sz="1" w:space="0" w:color="000000"/>
            </w:tcBorders>
            <w:shd w:val="clear" w:color="auto" w:fill="auto"/>
          </w:tcPr>
          <w:p w14:paraId="382CEFEC" w14:textId="77777777" w:rsidR="00953F77" w:rsidRPr="002B50EF" w:rsidRDefault="00953F77">
            <w:pPr>
              <w:pStyle w:val="TableContents"/>
              <w:rPr>
                <w:b/>
                <w:bCs/>
                <w:color w:val="auto"/>
              </w:rPr>
            </w:pPr>
            <w:r w:rsidRPr="002B50EF">
              <w:rPr>
                <w:b/>
                <w:bCs/>
                <w:color w:val="auto"/>
              </w:rPr>
              <w:lastRenderedPageBreak/>
              <w:t>Opportunity:</w:t>
            </w:r>
          </w:p>
        </w:tc>
        <w:tc>
          <w:tcPr>
            <w:tcW w:w="4682" w:type="dxa"/>
            <w:tcBorders>
              <w:left w:val="single" w:sz="1" w:space="0" w:color="000000"/>
              <w:bottom w:val="single" w:sz="1" w:space="0" w:color="000000"/>
              <w:right w:val="single" w:sz="1" w:space="0" w:color="000000"/>
            </w:tcBorders>
            <w:shd w:val="clear" w:color="auto" w:fill="auto"/>
          </w:tcPr>
          <w:p w14:paraId="2EFCF5BF" w14:textId="77777777" w:rsidR="00953F77" w:rsidRPr="002B50EF" w:rsidRDefault="00953F77">
            <w:pPr>
              <w:pStyle w:val="TableContents"/>
              <w:rPr>
                <w:color w:val="auto"/>
              </w:rPr>
            </w:pPr>
            <w:r w:rsidRPr="002B50EF">
              <w:rPr>
                <w:b/>
                <w:bCs/>
                <w:color w:val="auto"/>
              </w:rPr>
              <w:t>Threats:</w:t>
            </w:r>
          </w:p>
        </w:tc>
      </w:tr>
      <w:tr w:rsidR="002B50EF" w:rsidRPr="002B50EF" w14:paraId="72E6A12B" w14:textId="77777777">
        <w:tc>
          <w:tcPr>
            <w:tcW w:w="4680" w:type="dxa"/>
            <w:tcBorders>
              <w:left w:val="single" w:sz="1" w:space="0" w:color="000000"/>
              <w:bottom w:val="single" w:sz="1" w:space="0" w:color="000000"/>
            </w:tcBorders>
            <w:shd w:val="clear" w:color="auto" w:fill="auto"/>
          </w:tcPr>
          <w:p w14:paraId="0D8663B1" w14:textId="77777777" w:rsidR="00953F77" w:rsidRPr="002B50EF" w:rsidRDefault="00953F77">
            <w:pPr>
              <w:pStyle w:val="TableContents"/>
              <w:numPr>
                <w:ilvl w:val="0"/>
                <w:numId w:val="4"/>
              </w:numPr>
              <w:rPr>
                <w:color w:val="auto"/>
              </w:rPr>
            </w:pPr>
            <w:r w:rsidRPr="002B50EF">
              <w:rPr>
                <w:color w:val="auto"/>
              </w:rPr>
              <w:t>Construction business is booming in Swansea which is preferred location of business.</w:t>
            </w:r>
          </w:p>
          <w:p w14:paraId="77AB3019" w14:textId="77777777" w:rsidR="00953F77" w:rsidRPr="002B50EF" w:rsidRDefault="00953F77">
            <w:pPr>
              <w:pStyle w:val="TableContents"/>
              <w:numPr>
                <w:ilvl w:val="0"/>
                <w:numId w:val="4"/>
              </w:numPr>
              <w:rPr>
                <w:color w:val="auto"/>
              </w:rPr>
            </w:pPr>
            <w:r w:rsidRPr="002B50EF">
              <w:rPr>
                <w:color w:val="auto"/>
              </w:rPr>
              <w:t>Company is offering better service than competitors and has opportunity to become market leader.</w:t>
            </w:r>
          </w:p>
          <w:p w14:paraId="7D613520" w14:textId="77777777" w:rsidR="00953F77" w:rsidRPr="002B50EF" w:rsidRDefault="00953F77">
            <w:pPr>
              <w:pStyle w:val="TableContents"/>
              <w:rPr>
                <w:color w:val="auto"/>
              </w:rPr>
            </w:pPr>
          </w:p>
          <w:p w14:paraId="15400B2F" w14:textId="77777777" w:rsidR="00953F77" w:rsidRPr="002B50EF" w:rsidRDefault="00953F77">
            <w:pPr>
              <w:pStyle w:val="TableContents"/>
              <w:rPr>
                <w:color w:val="auto"/>
              </w:rPr>
            </w:pPr>
          </w:p>
        </w:tc>
        <w:tc>
          <w:tcPr>
            <w:tcW w:w="4682" w:type="dxa"/>
            <w:tcBorders>
              <w:left w:val="single" w:sz="1" w:space="0" w:color="000000"/>
              <w:bottom w:val="single" w:sz="1" w:space="0" w:color="000000"/>
              <w:right w:val="single" w:sz="1" w:space="0" w:color="000000"/>
            </w:tcBorders>
            <w:shd w:val="clear" w:color="auto" w:fill="auto"/>
          </w:tcPr>
          <w:p w14:paraId="54F9B59B" w14:textId="77777777" w:rsidR="00953F77" w:rsidRPr="002B50EF" w:rsidRDefault="00953F77">
            <w:pPr>
              <w:pStyle w:val="TableContents"/>
              <w:numPr>
                <w:ilvl w:val="0"/>
                <w:numId w:val="4"/>
              </w:numPr>
              <w:rPr>
                <w:color w:val="auto"/>
              </w:rPr>
            </w:pPr>
            <w:r w:rsidRPr="002B50EF">
              <w:rPr>
                <w:color w:val="auto"/>
              </w:rPr>
              <w:t xml:space="preserve">The company have shortage of contracts </w:t>
            </w:r>
            <w:r w:rsidR="00F61702" w:rsidRPr="002B50EF">
              <w:rPr>
                <w:color w:val="auto"/>
              </w:rPr>
              <w:t>to</w:t>
            </w:r>
            <w:r w:rsidRPr="002B50EF">
              <w:rPr>
                <w:color w:val="auto"/>
              </w:rPr>
              <w:t xml:space="preserve"> grow their business.</w:t>
            </w:r>
          </w:p>
          <w:p w14:paraId="0AB8E99B" w14:textId="77777777" w:rsidR="00953F77" w:rsidRPr="002B50EF" w:rsidRDefault="00953F77">
            <w:pPr>
              <w:pStyle w:val="TableContents"/>
              <w:numPr>
                <w:ilvl w:val="0"/>
                <w:numId w:val="4"/>
              </w:numPr>
              <w:rPr>
                <w:color w:val="auto"/>
              </w:rPr>
            </w:pPr>
            <w:r w:rsidRPr="002B50EF">
              <w:rPr>
                <w:color w:val="auto"/>
              </w:rPr>
              <w:t xml:space="preserve">Due to global pandemic, the company is facing many </w:t>
            </w:r>
            <w:r w:rsidR="00F61702" w:rsidRPr="002B50EF">
              <w:rPr>
                <w:color w:val="auto"/>
              </w:rPr>
              <w:t>problems</w:t>
            </w:r>
            <w:r w:rsidRPr="002B50EF">
              <w:rPr>
                <w:color w:val="auto"/>
              </w:rPr>
              <w:t xml:space="preserve">. As the construction is </w:t>
            </w:r>
            <w:r w:rsidR="00F61702" w:rsidRPr="002B50EF">
              <w:rPr>
                <w:color w:val="auto"/>
              </w:rPr>
              <w:t>stopped due</w:t>
            </w:r>
            <w:r w:rsidRPr="002B50EF">
              <w:rPr>
                <w:color w:val="auto"/>
              </w:rPr>
              <w:t xml:space="preserve"> to lock down in the country. </w:t>
            </w:r>
          </w:p>
        </w:tc>
      </w:tr>
    </w:tbl>
    <w:p w14:paraId="14C1E1DD" w14:textId="77777777" w:rsidR="00953F77" w:rsidRPr="002B50EF" w:rsidRDefault="00953F77">
      <w:pPr>
        <w:rPr>
          <w:color w:val="auto"/>
        </w:rPr>
      </w:pPr>
    </w:p>
    <w:p w14:paraId="6D029CD8" w14:textId="77777777" w:rsidR="00953F77" w:rsidRPr="002B50EF" w:rsidRDefault="00953F77">
      <w:pPr>
        <w:rPr>
          <w:color w:val="auto"/>
        </w:rPr>
      </w:pPr>
      <w:r w:rsidRPr="002B50EF">
        <w:rPr>
          <w:color w:val="auto"/>
          <w:szCs w:val="24"/>
        </w:rPr>
        <w:t xml:space="preserve"> </w:t>
      </w:r>
    </w:p>
    <w:p w14:paraId="18480834" w14:textId="77777777" w:rsidR="00953F77" w:rsidRPr="002B50EF" w:rsidRDefault="00953F77">
      <w:pPr>
        <w:pStyle w:val="Heading1"/>
        <w:rPr>
          <w:color w:val="auto"/>
        </w:rPr>
      </w:pPr>
      <w:r w:rsidRPr="002B50EF">
        <w:rPr>
          <w:color w:val="auto"/>
        </w:rPr>
        <w:t>CONCLUSION</w:t>
      </w:r>
    </w:p>
    <w:p w14:paraId="1E6F5E94" w14:textId="77777777" w:rsidR="00953F77" w:rsidRPr="002B50EF" w:rsidRDefault="00953F77">
      <w:pPr>
        <w:rPr>
          <w:color w:val="auto"/>
        </w:rPr>
      </w:pPr>
      <w:r w:rsidRPr="002B50EF">
        <w:rPr>
          <w:color w:val="auto"/>
        </w:rPr>
        <w:tab/>
        <w:t>From the above report it can be concluded that enterprise management involves management of inventory, human resources, customer relationship as well as financial accounting. Management of enterprise in the 21</w:t>
      </w:r>
      <w:r w:rsidRPr="002B50EF">
        <w:rPr>
          <w:color w:val="auto"/>
          <w:vertAlign w:val="superscript"/>
        </w:rPr>
        <w:t>st</w:t>
      </w:r>
      <w:r w:rsidRPr="002B50EF">
        <w:rPr>
          <w:color w:val="auto"/>
        </w:rPr>
        <w:t xml:space="preserve"> century involves minimization of unrelenting complexities of a business. Apart from it, managing enterprise involves alignment of an organizational activities along with constant change in this evolving globalised corporate world. Critical thinkers are required for the purpose of managing enterprise in 21</w:t>
      </w:r>
      <w:r w:rsidRPr="002B50EF">
        <w:rPr>
          <w:color w:val="auto"/>
          <w:vertAlign w:val="superscript"/>
        </w:rPr>
        <w:t>st</w:t>
      </w:r>
      <w:r w:rsidRPr="002B50EF">
        <w:rPr>
          <w:color w:val="auto"/>
        </w:rPr>
        <w:t xml:space="preserve"> century which pertains ability to adopt, invent, reinvent, create, innovate as well as collaborate. </w:t>
      </w:r>
    </w:p>
    <w:p w14:paraId="318C0345" w14:textId="77777777" w:rsidR="00953F77" w:rsidRPr="002B50EF" w:rsidRDefault="00953F77">
      <w:pPr>
        <w:rPr>
          <w:color w:val="auto"/>
        </w:rPr>
      </w:pPr>
    </w:p>
    <w:p w14:paraId="63664E0C" w14:textId="77777777" w:rsidR="00953F77" w:rsidRPr="002B50EF" w:rsidRDefault="00953F77">
      <w:pPr>
        <w:pStyle w:val="Heading1"/>
        <w:pageBreakBefore/>
        <w:rPr>
          <w:color w:val="auto"/>
          <w:u w:val="single"/>
        </w:rPr>
      </w:pPr>
      <w:r w:rsidRPr="002B50EF">
        <w:rPr>
          <w:color w:val="auto"/>
        </w:rPr>
        <w:lastRenderedPageBreak/>
        <w:t>REFERENCE</w:t>
      </w:r>
    </w:p>
    <w:p w14:paraId="66CD1659" w14:textId="77777777" w:rsidR="00953F77" w:rsidRPr="002B50EF" w:rsidRDefault="00953F77">
      <w:pPr>
        <w:rPr>
          <w:color w:val="auto"/>
          <w:szCs w:val="24"/>
        </w:rPr>
      </w:pPr>
      <w:r w:rsidRPr="002B50EF">
        <w:rPr>
          <w:color w:val="auto"/>
          <w:u w:val="single"/>
        </w:rPr>
        <w:t xml:space="preserve">Books and Journal </w:t>
      </w:r>
    </w:p>
    <w:p w14:paraId="64DF3510" w14:textId="77777777" w:rsidR="00953F77" w:rsidRPr="002B50EF" w:rsidRDefault="00953F77">
      <w:pPr>
        <w:spacing w:line="100" w:lineRule="atLeast"/>
        <w:ind w:left="861" w:hanging="835"/>
        <w:rPr>
          <w:color w:val="auto"/>
          <w:szCs w:val="24"/>
        </w:rPr>
      </w:pPr>
      <w:r w:rsidRPr="002B50EF">
        <w:rPr>
          <w:color w:val="auto"/>
          <w:szCs w:val="24"/>
        </w:rPr>
        <w:t xml:space="preserve">Aldrich, H. E. and et.al., 2021. Embedded but not asleep: entrepreneurship and family business research in the 21st century. </w:t>
      </w:r>
      <w:r w:rsidRPr="002B50EF">
        <w:rPr>
          <w:i/>
          <w:color w:val="auto"/>
          <w:szCs w:val="24"/>
        </w:rPr>
        <w:t xml:space="preserve">Journal of Family Business Strategy. </w:t>
      </w:r>
      <w:r w:rsidRPr="002B50EF">
        <w:rPr>
          <w:color w:val="auto"/>
          <w:szCs w:val="24"/>
        </w:rPr>
        <w:t>p.100390.</w:t>
      </w:r>
    </w:p>
    <w:p w14:paraId="620393C2" w14:textId="77777777" w:rsidR="00953F77" w:rsidRPr="002B50EF" w:rsidRDefault="00953F77">
      <w:pPr>
        <w:spacing w:line="100" w:lineRule="atLeast"/>
        <w:ind w:left="861" w:hanging="835"/>
        <w:rPr>
          <w:color w:val="auto"/>
          <w:szCs w:val="24"/>
        </w:rPr>
      </w:pPr>
      <w:r w:rsidRPr="002B50EF">
        <w:rPr>
          <w:color w:val="auto"/>
          <w:szCs w:val="24"/>
        </w:rPr>
        <w:t xml:space="preserve">Babic, M., Garcia-Bernardo, J. and Heemskerk, E. M., 2020. The rise of transnational state capital: state-led foreign investment in the 21st century. </w:t>
      </w:r>
      <w:r w:rsidRPr="002B50EF">
        <w:rPr>
          <w:i/>
          <w:color w:val="auto"/>
          <w:szCs w:val="24"/>
        </w:rPr>
        <w:t xml:space="preserve">Review of International Political Economy. </w:t>
      </w:r>
      <w:r w:rsidRPr="002B50EF">
        <w:rPr>
          <w:color w:val="auto"/>
          <w:szCs w:val="24"/>
        </w:rPr>
        <w:t>27(3). pp.433-475.</w:t>
      </w:r>
    </w:p>
    <w:p w14:paraId="3E48575D" w14:textId="77777777" w:rsidR="00953F77" w:rsidRPr="002B50EF" w:rsidRDefault="00953F77">
      <w:pPr>
        <w:spacing w:line="100" w:lineRule="atLeast"/>
        <w:ind w:left="861" w:hanging="835"/>
        <w:rPr>
          <w:color w:val="auto"/>
          <w:szCs w:val="24"/>
        </w:rPr>
      </w:pPr>
      <w:proofErr w:type="spellStart"/>
      <w:r w:rsidRPr="002B50EF">
        <w:rPr>
          <w:color w:val="auto"/>
          <w:szCs w:val="24"/>
        </w:rPr>
        <w:t>Biousse</w:t>
      </w:r>
      <w:proofErr w:type="spellEnd"/>
      <w:r w:rsidRPr="002B50EF">
        <w:rPr>
          <w:color w:val="auto"/>
          <w:szCs w:val="24"/>
        </w:rPr>
        <w:t xml:space="preserve">, V., Bruce, B. B. and Newman, N. J., 2018. Ophthalmoscopy in the 21st century: the 2017 H. Houston Merritt Lecture. </w:t>
      </w:r>
      <w:r w:rsidRPr="002B50EF">
        <w:rPr>
          <w:i/>
          <w:color w:val="auto"/>
          <w:szCs w:val="24"/>
        </w:rPr>
        <w:t xml:space="preserve">Neurology. </w:t>
      </w:r>
      <w:r w:rsidRPr="002B50EF">
        <w:rPr>
          <w:color w:val="auto"/>
          <w:szCs w:val="24"/>
        </w:rPr>
        <w:t>90(4). pp.167-175.</w:t>
      </w:r>
    </w:p>
    <w:p w14:paraId="784C551C" w14:textId="77777777" w:rsidR="00953F77" w:rsidRPr="002B50EF" w:rsidRDefault="00953F77">
      <w:pPr>
        <w:spacing w:line="100" w:lineRule="atLeast"/>
        <w:ind w:left="861" w:hanging="835"/>
        <w:rPr>
          <w:color w:val="auto"/>
          <w:szCs w:val="24"/>
        </w:rPr>
      </w:pPr>
      <w:r w:rsidRPr="002B50EF">
        <w:rPr>
          <w:color w:val="auto"/>
          <w:szCs w:val="24"/>
        </w:rPr>
        <w:t xml:space="preserve">Chang, H. J. and </w:t>
      </w:r>
      <w:proofErr w:type="spellStart"/>
      <w:r w:rsidRPr="002B50EF">
        <w:rPr>
          <w:color w:val="auto"/>
          <w:szCs w:val="24"/>
        </w:rPr>
        <w:t>Andreoni</w:t>
      </w:r>
      <w:proofErr w:type="spellEnd"/>
      <w:r w:rsidRPr="002B50EF">
        <w:rPr>
          <w:color w:val="auto"/>
          <w:szCs w:val="24"/>
        </w:rPr>
        <w:t xml:space="preserve">, A., 2020. Industrial policy in the 21st century. </w:t>
      </w:r>
      <w:r w:rsidRPr="002B50EF">
        <w:rPr>
          <w:i/>
          <w:color w:val="auto"/>
          <w:szCs w:val="24"/>
        </w:rPr>
        <w:t xml:space="preserve">Development and Change. </w:t>
      </w:r>
      <w:r w:rsidRPr="002B50EF">
        <w:rPr>
          <w:color w:val="auto"/>
          <w:szCs w:val="24"/>
        </w:rPr>
        <w:t>51(2). pp.324-351.</w:t>
      </w:r>
    </w:p>
    <w:p w14:paraId="236A1A92" w14:textId="77777777" w:rsidR="00953F77" w:rsidRPr="002B50EF" w:rsidRDefault="00953F77">
      <w:pPr>
        <w:spacing w:line="100" w:lineRule="atLeast"/>
        <w:ind w:left="861" w:hanging="835"/>
        <w:rPr>
          <w:color w:val="auto"/>
          <w:szCs w:val="24"/>
        </w:rPr>
      </w:pPr>
      <w:r w:rsidRPr="002B50EF">
        <w:rPr>
          <w:color w:val="auto"/>
          <w:szCs w:val="24"/>
        </w:rPr>
        <w:t xml:space="preserve">Darling-Hammond, L., 2019. </w:t>
      </w:r>
      <w:r w:rsidRPr="002B50EF">
        <w:rPr>
          <w:i/>
          <w:color w:val="auto"/>
          <w:szCs w:val="24"/>
        </w:rPr>
        <w:t>A license to teach: Building a profession for 21st century schools</w:t>
      </w:r>
      <w:r w:rsidRPr="002B50EF">
        <w:rPr>
          <w:color w:val="auto"/>
          <w:szCs w:val="24"/>
        </w:rPr>
        <w:t>. Routledge.</w:t>
      </w:r>
    </w:p>
    <w:p w14:paraId="388A0F35" w14:textId="77777777" w:rsidR="00953F77" w:rsidRPr="002B50EF" w:rsidRDefault="00953F77">
      <w:pPr>
        <w:spacing w:line="100" w:lineRule="atLeast"/>
        <w:ind w:left="861" w:hanging="835"/>
        <w:rPr>
          <w:color w:val="auto"/>
          <w:szCs w:val="24"/>
        </w:rPr>
      </w:pPr>
      <w:proofErr w:type="spellStart"/>
      <w:r w:rsidRPr="002B50EF">
        <w:rPr>
          <w:color w:val="auto"/>
          <w:szCs w:val="24"/>
        </w:rPr>
        <w:t>Gilpin</w:t>
      </w:r>
      <w:proofErr w:type="spellEnd"/>
      <w:r w:rsidRPr="002B50EF">
        <w:rPr>
          <w:color w:val="auto"/>
          <w:szCs w:val="24"/>
        </w:rPr>
        <w:t xml:space="preserve">, R., 2018. </w:t>
      </w:r>
      <w:r w:rsidRPr="002B50EF">
        <w:rPr>
          <w:i/>
          <w:color w:val="auto"/>
          <w:szCs w:val="24"/>
        </w:rPr>
        <w:t>The challenge of global capitalism: The world economy in the 21st century</w:t>
      </w:r>
      <w:r w:rsidRPr="002B50EF">
        <w:rPr>
          <w:color w:val="auto"/>
          <w:szCs w:val="24"/>
        </w:rPr>
        <w:t>. Princeton University Press.</w:t>
      </w:r>
    </w:p>
    <w:p w14:paraId="237638A0" w14:textId="77777777" w:rsidR="00953F77" w:rsidRPr="002B50EF" w:rsidRDefault="00953F77">
      <w:pPr>
        <w:spacing w:line="100" w:lineRule="atLeast"/>
        <w:ind w:left="861" w:hanging="835"/>
        <w:rPr>
          <w:color w:val="auto"/>
          <w:szCs w:val="24"/>
        </w:rPr>
      </w:pPr>
      <w:r w:rsidRPr="002B50EF">
        <w:rPr>
          <w:color w:val="auto"/>
          <w:szCs w:val="24"/>
        </w:rPr>
        <w:t>Gunasekaran, A., Subramanian, N. and Ngai, W. T. E., 2019. Quality management in the 21st century enterprises: Research pathway towards Industry 4.0.</w:t>
      </w:r>
    </w:p>
    <w:p w14:paraId="096719D6" w14:textId="77777777" w:rsidR="00953F77" w:rsidRPr="002B50EF" w:rsidRDefault="00953F77">
      <w:pPr>
        <w:spacing w:line="100" w:lineRule="atLeast"/>
        <w:ind w:left="861" w:hanging="835"/>
        <w:rPr>
          <w:color w:val="auto"/>
          <w:szCs w:val="24"/>
        </w:rPr>
      </w:pPr>
      <w:r w:rsidRPr="002B50EF">
        <w:rPr>
          <w:color w:val="auto"/>
          <w:szCs w:val="24"/>
        </w:rPr>
        <w:t xml:space="preserve">Harari, Y. N., 2018. </w:t>
      </w:r>
      <w:r w:rsidRPr="002B50EF">
        <w:rPr>
          <w:i/>
          <w:color w:val="auto"/>
          <w:szCs w:val="24"/>
        </w:rPr>
        <w:t>21 Lessons for the 21st Century</w:t>
      </w:r>
      <w:r w:rsidRPr="002B50EF">
        <w:rPr>
          <w:color w:val="auto"/>
          <w:szCs w:val="24"/>
        </w:rPr>
        <w:t>. Random House.</w:t>
      </w:r>
    </w:p>
    <w:p w14:paraId="5356D3B3" w14:textId="77777777" w:rsidR="00953F77" w:rsidRPr="002B50EF" w:rsidRDefault="00953F77">
      <w:pPr>
        <w:spacing w:line="100" w:lineRule="atLeast"/>
        <w:ind w:left="861" w:hanging="835"/>
        <w:rPr>
          <w:color w:val="auto"/>
          <w:szCs w:val="24"/>
        </w:rPr>
      </w:pPr>
      <w:r w:rsidRPr="002B50EF">
        <w:rPr>
          <w:color w:val="auto"/>
          <w:szCs w:val="24"/>
        </w:rPr>
        <w:t xml:space="preserve">Hunt, R. A. and et.al. 2019. Urban farmers and cowboy coders: Re-imagining rural venturing in the 21st century. </w:t>
      </w:r>
      <w:r w:rsidRPr="002B50EF">
        <w:rPr>
          <w:i/>
          <w:color w:val="auto"/>
          <w:szCs w:val="24"/>
        </w:rPr>
        <w:t>Academy of Management Perspectives</w:t>
      </w:r>
      <w:r w:rsidRPr="002B50EF">
        <w:rPr>
          <w:color w:val="auto"/>
          <w:szCs w:val="24"/>
        </w:rPr>
        <w:t>, (</w:t>
      </w:r>
      <w:proofErr w:type="spellStart"/>
      <w:r w:rsidRPr="002B50EF">
        <w:rPr>
          <w:color w:val="auto"/>
          <w:szCs w:val="24"/>
        </w:rPr>
        <w:t>ja</w:t>
      </w:r>
      <w:proofErr w:type="spellEnd"/>
      <w:r w:rsidRPr="002B50EF">
        <w:rPr>
          <w:color w:val="auto"/>
          <w:szCs w:val="24"/>
        </w:rPr>
        <w:t>).</w:t>
      </w:r>
    </w:p>
    <w:p w14:paraId="45045344" w14:textId="77777777" w:rsidR="00953F77" w:rsidRPr="002B50EF" w:rsidRDefault="00953F77">
      <w:pPr>
        <w:spacing w:line="100" w:lineRule="atLeast"/>
        <w:ind w:left="861" w:hanging="835"/>
        <w:rPr>
          <w:color w:val="auto"/>
          <w:szCs w:val="24"/>
        </w:rPr>
      </w:pPr>
      <w:proofErr w:type="spellStart"/>
      <w:r w:rsidRPr="002B50EF">
        <w:rPr>
          <w:color w:val="auto"/>
          <w:szCs w:val="24"/>
        </w:rPr>
        <w:t>Jabbour</w:t>
      </w:r>
      <w:proofErr w:type="spellEnd"/>
      <w:r w:rsidRPr="002B50EF">
        <w:rPr>
          <w:color w:val="auto"/>
          <w:szCs w:val="24"/>
        </w:rPr>
        <w:t xml:space="preserve">, C. J. C. and et.al., 2020. </w:t>
      </w:r>
      <w:proofErr w:type="gramStart"/>
      <w:r w:rsidRPr="002B50EF">
        <w:rPr>
          <w:color w:val="auto"/>
          <w:szCs w:val="24"/>
        </w:rPr>
        <w:t>Digitally-enabled</w:t>
      </w:r>
      <w:proofErr w:type="gramEnd"/>
      <w:r w:rsidRPr="002B50EF">
        <w:rPr>
          <w:color w:val="auto"/>
          <w:szCs w:val="24"/>
        </w:rPr>
        <w:t xml:space="preserve"> sustainable supply chains in the 21st century: A review and a research agenda. </w:t>
      </w:r>
      <w:r w:rsidRPr="002B50EF">
        <w:rPr>
          <w:i/>
          <w:color w:val="auto"/>
          <w:szCs w:val="24"/>
        </w:rPr>
        <w:t xml:space="preserve">Science of The Total Environment. </w:t>
      </w:r>
      <w:r w:rsidRPr="002B50EF">
        <w:rPr>
          <w:color w:val="auto"/>
          <w:szCs w:val="24"/>
        </w:rPr>
        <w:t>725. p.138177.</w:t>
      </w:r>
    </w:p>
    <w:p w14:paraId="51FB3E5B" w14:textId="77777777" w:rsidR="00953F77" w:rsidRPr="002B50EF" w:rsidRDefault="00953F77">
      <w:pPr>
        <w:spacing w:line="100" w:lineRule="atLeast"/>
        <w:ind w:left="861" w:hanging="835"/>
        <w:rPr>
          <w:color w:val="auto"/>
          <w:szCs w:val="24"/>
        </w:rPr>
      </w:pPr>
      <w:proofErr w:type="spellStart"/>
      <w:r w:rsidRPr="002B50EF">
        <w:rPr>
          <w:color w:val="auto"/>
          <w:szCs w:val="24"/>
        </w:rPr>
        <w:t>Jedaman</w:t>
      </w:r>
      <w:proofErr w:type="spellEnd"/>
      <w:r w:rsidRPr="002B50EF">
        <w:rPr>
          <w:color w:val="auto"/>
          <w:szCs w:val="24"/>
        </w:rPr>
        <w:t xml:space="preserve">, P. and et.al. 2019. March. Educational management in transition of science: Policies and strategic leaders for sustainable education 4.0 in the 21st century science classroom. In </w:t>
      </w:r>
      <w:r w:rsidRPr="002B50EF">
        <w:rPr>
          <w:i/>
          <w:color w:val="auto"/>
          <w:szCs w:val="24"/>
        </w:rPr>
        <w:t xml:space="preserve">AIP Conference Proceedings </w:t>
      </w:r>
      <w:r w:rsidRPr="002B50EF">
        <w:rPr>
          <w:color w:val="auto"/>
          <w:szCs w:val="24"/>
        </w:rPr>
        <w:t>(Vol. 2081, No. 1, p. 030022). AIP Publishing LLC.</w:t>
      </w:r>
    </w:p>
    <w:p w14:paraId="2E93FD0E" w14:textId="77777777" w:rsidR="00953F77" w:rsidRPr="002B50EF" w:rsidRDefault="00953F77">
      <w:pPr>
        <w:spacing w:line="100" w:lineRule="atLeast"/>
        <w:ind w:left="861" w:hanging="835"/>
        <w:rPr>
          <w:color w:val="auto"/>
          <w:szCs w:val="24"/>
        </w:rPr>
      </w:pPr>
      <w:r w:rsidRPr="002B50EF">
        <w:rPr>
          <w:color w:val="auto"/>
          <w:szCs w:val="24"/>
        </w:rPr>
        <w:t xml:space="preserve">Miller, R., 2018. </w:t>
      </w:r>
      <w:r w:rsidRPr="002B50EF">
        <w:rPr>
          <w:i/>
          <w:color w:val="auto"/>
          <w:szCs w:val="24"/>
        </w:rPr>
        <w:t xml:space="preserve">Transforming the future: Anticipation in the 21st century </w:t>
      </w:r>
      <w:r w:rsidRPr="002B50EF">
        <w:rPr>
          <w:color w:val="auto"/>
          <w:szCs w:val="24"/>
        </w:rPr>
        <w:t>(p. 300). Taylor &amp; Francis.</w:t>
      </w:r>
    </w:p>
    <w:p w14:paraId="7E5FCD4F" w14:textId="77777777" w:rsidR="00953F77" w:rsidRPr="002B50EF" w:rsidRDefault="00953F77">
      <w:pPr>
        <w:spacing w:line="100" w:lineRule="atLeast"/>
        <w:ind w:left="861" w:hanging="835"/>
        <w:rPr>
          <w:color w:val="auto"/>
          <w:szCs w:val="24"/>
        </w:rPr>
      </w:pPr>
      <w:r w:rsidRPr="002B50EF">
        <w:rPr>
          <w:color w:val="auto"/>
          <w:szCs w:val="24"/>
        </w:rPr>
        <w:t xml:space="preserve">National Academies of Sciences, Engineering, and Medicine, 2018. </w:t>
      </w:r>
      <w:r w:rsidRPr="002B50EF">
        <w:rPr>
          <w:i/>
          <w:color w:val="auto"/>
          <w:szCs w:val="24"/>
        </w:rPr>
        <w:t>Measuring the 21st Century Science and Engineering Workforce Population: Evolving Needs</w:t>
      </w:r>
      <w:r w:rsidRPr="002B50EF">
        <w:rPr>
          <w:color w:val="auto"/>
          <w:szCs w:val="24"/>
        </w:rPr>
        <w:t>. National Academies Press.</w:t>
      </w:r>
    </w:p>
    <w:p w14:paraId="3C545DFD" w14:textId="77777777" w:rsidR="00953F77" w:rsidRPr="002B50EF" w:rsidRDefault="00953F77">
      <w:pPr>
        <w:spacing w:line="100" w:lineRule="atLeast"/>
        <w:ind w:left="861" w:hanging="835"/>
        <w:rPr>
          <w:color w:val="auto"/>
          <w:szCs w:val="24"/>
        </w:rPr>
      </w:pPr>
      <w:r w:rsidRPr="002B50EF">
        <w:rPr>
          <w:color w:val="auto"/>
          <w:szCs w:val="24"/>
        </w:rPr>
        <w:t xml:space="preserve">Sheng, J., Amankwah-Amoah, J. and Wang, X., 2019. Technology in the 21st century: New challenges and opportunities. </w:t>
      </w:r>
      <w:r w:rsidRPr="002B50EF">
        <w:rPr>
          <w:i/>
          <w:color w:val="auto"/>
          <w:szCs w:val="24"/>
        </w:rPr>
        <w:t>Technological Forecasting and Social Change.</w:t>
      </w:r>
      <w:r w:rsidRPr="002B50EF">
        <w:rPr>
          <w:color w:val="auto"/>
          <w:szCs w:val="24"/>
        </w:rPr>
        <w:t>143. pp.321-335.</w:t>
      </w:r>
    </w:p>
    <w:p w14:paraId="0BA68A5B" w14:textId="77777777" w:rsidR="00953F77" w:rsidRPr="002B50EF" w:rsidRDefault="00953F77">
      <w:pPr>
        <w:spacing w:line="100" w:lineRule="atLeast"/>
        <w:ind w:left="861" w:hanging="835"/>
        <w:rPr>
          <w:color w:val="auto"/>
        </w:rPr>
      </w:pPr>
      <w:r w:rsidRPr="002B50EF">
        <w:rPr>
          <w:color w:val="auto"/>
          <w:szCs w:val="24"/>
        </w:rPr>
        <w:t xml:space="preserve">Zhan, Y., and et.al. 2018. Sustainable Chinese manufacturing competitiveness in the 21st century: green and lean practices, </w:t>
      </w:r>
      <w:proofErr w:type="gramStart"/>
      <w:r w:rsidRPr="002B50EF">
        <w:rPr>
          <w:color w:val="auto"/>
          <w:szCs w:val="24"/>
        </w:rPr>
        <w:t>pressure</w:t>
      </w:r>
      <w:proofErr w:type="gramEnd"/>
      <w:r w:rsidRPr="002B50EF">
        <w:rPr>
          <w:color w:val="auto"/>
          <w:szCs w:val="24"/>
        </w:rPr>
        <w:t xml:space="preserve"> and performance. </w:t>
      </w:r>
      <w:r w:rsidRPr="002B50EF">
        <w:rPr>
          <w:i/>
          <w:color w:val="auto"/>
          <w:szCs w:val="24"/>
        </w:rPr>
        <w:t xml:space="preserve">International Journal of Computer Integrated Manufacturing. </w:t>
      </w:r>
      <w:r w:rsidRPr="002B50EF">
        <w:rPr>
          <w:color w:val="auto"/>
          <w:szCs w:val="24"/>
        </w:rPr>
        <w:t>31(6). pp.523-536.</w:t>
      </w:r>
    </w:p>
    <w:sectPr w:rsidR="00953F77" w:rsidRPr="002B50EF">
      <w:pgSz w:w="12240" w:h="15840"/>
      <w:pgMar w:top="1440" w:right="1440" w:bottom="1440" w:left="1440" w:header="720" w:footer="720" w:gutter="0"/>
      <w:cols w:space="72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Gothic"/>
    <w:charset w:val="80"/>
    <w:family w:val="auto"/>
    <w:pitch w:val="variable"/>
  </w:font>
  <w:font w:name="Tinos">
    <w:altName w:val="Yu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open sansregular">
    <w:altName w:val="Yu Gothic"/>
    <w:charset w:val="8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EF"/>
    <w:rsid w:val="000A6BAB"/>
    <w:rsid w:val="00205333"/>
    <w:rsid w:val="002B50EF"/>
    <w:rsid w:val="00340E8D"/>
    <w:rsid w:val="006035F6"/>
    <w:rsid w:val="00953F77"/>
    <w:rsid w:val="00C757D4"/>
    <w:rsid w:val="00F61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BF5931F"/>
  <w15:chartTrackingRefBased/>
  <w15:docId w15:val="{3945EB5C-2C30-4E60-A42C-163DCD54E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2">
    <w:name w:val="WW8Num4z2"/>
    <w:rPr>
      <w:rFonts w:ascii="Wingdings" w:hAnsi="Wingdings" w:cs="Wingdings" w:hint="default"/>
    </w:rPr>
  </w:style>
  <w:style w:type="character" w:customStyle="1" w:styleId="WW8Num5z2">
    <w:name w:val="WW8Num5z2"/>
    <w:rPr>
      <w:rFonts w:ascii="Wingdings" w:hAnsi="Wingdings" w:cs="Wingdings" w:hint="default"/>
    </w:rPr>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Illustration">
    <w:name w:val="Illustration"/>
    <w:basedOn w:val="Caption"/>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customStyle="1" w:styleId="Heading10">
    <w:name w:val="Heading 10"/>
    <w:basedOn w:val="Heading"/>
    <w:next w:val="BodyText"/>
    <w:pPr>
      <w:numPr>
        <w:numId w:val="2"/>
      </w:numPr>
    </w:pPr>
    <w:rPr>
      <w:b/>
      <w:bCs/>
      <w:sz w:val="21"/>
      <w:szCs w:val="21"/>
    </w:r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Ovidiu Ostafe</cp:lastModifiedBy>
  <cp:revision>3</cp:revision>
  <cp:lastPrinted>1900-01-01T00:00:00Z</cp:lastPrinted>
  <dcterms:created xsi:type="dcterms:W3CDTF">2021-03-15T11:30:00Z</dcterms:created>
  <dcterms:modified xsi:type="dcterms:W3CDTF">2021-03-15T11:36:00Z</dcterms:modified>
</cp:coreProperties>
</file>