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0AD7F2D" w14:textId="77777777" w:rsidR="00AA32CA" w:rsidRDefault="00AA32CA" w:rsidP="00B91E7F">
      <w:pPr>
        <w:pStyle w:val="Heading2"/>
        <w:jc w:val="right"/>
        <w:rPr>
          <w:sz w:val="64"/>
          <w:szCs w:val="64"/>
        </w:rPr>
      </w:pPr>
    </w:p>
    <w:p w14:paraId="2AC3867E" w14:textId="77777777" w:rsidR="00AA32CA" w:rsidRDefault="00AA32CA" w:rsidP="00B91E7F">
      <w:pPr>
        <w:pStyle w:val="Heading2"/>
        <w:jc w:val="right"/>
        <w:rPr>
          <w:sz w:val="64"/>
          <w:szCs w:val="64"/>
        </w:rPr>
      </w:pPr>
    </w:p>
    <w:p w14:paraId="106FB9C6" w14:textId="77777777" w:rsidR="00AA32CA" w:rsidRDefault="00AA32CA" w:rsidP="00B91E7F">
      <w:pPr>
        <w:pStyle w:val="Heading2"/>
        <w:jc w:val="right"/>
        <w:rPr>
          <w:sz w:val="64"/>
          <w:szCs w:val="64"/>
        </w:rPr>
      </w:pPr>
    </w:p>
    <w:p w14:paraId="2F9FF7AB" w14:textId="77777777" w:rsidR="00AA32CA" w:rsidRDefault="00AA32CA" w:rsidP="00B91E7F">
      <w:pPr>
        <w:pStyle w:val="Heading2"/>
        <w:jc w:val="right"/>
        <w:rPr>
          <w:sz w:val="64"/>
          <w:szCs w:val="64"/>
        </w:rPr>
      </w:pPr>
    </w:p>
    <w:p w14:paraId="728350A7" w14:textId="77777777" w:rsidR="00AA32CA" w:rsidRDefault="00AA32CA" w:rsidP="00B91E7F">
      <w:pPr>
        <w:pStyle w:val="Heading2"/>
        <w:jc w:val="right"/>
        <w:rPr>
          <w:sz w:val="64"/>
          <w:szCs w:val="64"/>
        </w:rPr>
      </w:pPr>
    </w:p>
    <w:p w14:paraId="7AB7C031" w14:textId="77777777" w:rsidR="00AA32CA" w:rsidRDefault="00AA32CA" w:rsidP="006C565E">
      <w:pPr>
        <w:pStyle w:val="Heading2"/>
        <w:rPr>
          <w:sz w:val="64"/>
          <w:szCs w:val="64"/>
        </w:rPr>
      </w:pPr>
    </w:p>
    <w:p w14:paraId="66FFCFF6" w14:textId="385AA725" w:rsidR="004F0E51" w:rsidRPr="006C565E" w:rsidRDefault="004F0E51" w:rsidP="00F37ADD">
      <w:pPr>
        <w:rPr>
          <w:sz w:val="72"/>
          <w:szCs w:val="72"/>
        </w:rPr>
      </w:pPr>
      <w:r w:rsidRPr="006C565E">
        <w:rPr>
          <w:sz w:val="72"/>
          <w:szCs w:val="72"/>
        </w:rPr>
        <w:t>DIGITAL</w:t>
      </w:r>
      <w:r w:rsidR="00977314" w:rsidRPr="006C565E">
        <w:rPr>
          <w:sz w:val="72"/>
          <w:szCs w:val="72"/>
        </w:rPr>
        <w:t xml:space="preserve"> </w:t>
      </w:r>
      <w:r w:rsidRPr="006C565E">
        <w:rPr>
          <w:sz w:val="72"/>
          <w:szCs w:val="72"/>
        </w:rPr>
        <w:t>SKILLS</w:t>
      </w:r>
      <w:r w:rsidR="00977314" w:rsidRPr="006C565E">
        <w:rPr>
          <w:sz w:val="72"/>
          <w:szCs w:val="72"/>
        </w:rPr>
        <w:t xml:space="preserve"> </w:t>
      </w:r>
      <w:r w:rsidRPr="006C565E">
        <w:rPr>
          <w:sz w:val="72"/>
          <w:szCs w:val="72"/>
        </w:rPr>
        <w:t>AND</w:t>
      </w:r>
    </w:p>
    <w:p w14:paraId="54BE5F03" w14:textId="1F4422F4" w:rsidR="00977314" w:rsidRDefault="00977314" w:rsidP="00F37ADD">
      <w:pPr>
        <w:rPr>
          <w:sz w:val="72"/>
          <w:szCs w:val="72"/>
        </w:rPr>
      </w:pPr>
      <w:r w:rsidRPr="006C565E">
        <w:rPr>
          <w:sz w:val="72"/>
          <w:szCs w:val="72"/>
        </w:rPr>
        <w:t xml:space="preserve"> </w:t>
      </w:r>
      <w:r w:rsidR="004F0E51" w:rsidRPr="006C565E">
        <w:rPr>
          <w:sz w:val="72"/>
          <w:szCs w:val="72"/>
        </w:rPr>
        <w:t>RESEACH</w:t>
      </w:r>
      <w:r w:rsidRPr="006C565E">
        <w:rPr>
          <w:sz w:val="72"/>
          <w:szCs w:val="72"/>
        </w:rPr>
        <w:t xml:space="preserve"> </w:t>
      </w:r>
      <w:r w:rsidR="004F0E51" w:rsidRPr="006C565E">
        <w:rPr>
          <w:sz w:val="72"/>
          <w:szCs w:val="72"/>
        </w:rPr>
        <w:t>METHOTDS</w:t>
      </w:r>
    </w:p>
    <w:p w14:paraId="13FDBE0A" w14:textId="77777777" w:rsidR="006C565E" w:rsidRDefault="006C565E" w:rsidP="00F37ADD"/>
    <w:p w14:paraId="22E4E573" w14:textId="77777777" w:rsidR="00B91E7F" w:rsidRPr="009B5E3C" w:rsidRDefault="00B91E7F" w:rsidP="006C565E">
      <w:pPr>
        <w:jc w:val="center"/>
        <w:rPr>
          <w:sz w:val="36"/>
          <w:szCs w:val="36"/>
          <w:lang w:val="bg-BG"/>
        </w:rPr>
      </w:pPr>
      <w:r w:rsidRPr="00B91E7F">
        <w:rPr>
          <w:sz w:val="36"/>
          <w:szCs w:val="36"/>
        </w:rPr>
        <w:t>The Impact of Virtual Learning Environment</w:t>
      </w:r>
    </w:p>
    <w:p w14:paraId="25B5DB86" w14:textId="77777777" w:rsidR="00B91E7F" w:rsidRDefault="00B91E7F" w:rsidP="00B91E7F">
      <w:pPr>
        <w:pStyle w:val="Heading1"/>
        <w:jc w:val="right"/>
        <w:rPr>
          <w:sz w:val="28"/>
          <w:szCs w:val="28"/>
        </w:rPr>
      </w:pPr>
    </w:p>
    <w:p w14:paraId="19653136" w14:textId="77777777" w:rsidR="00B91E7F" w:rsidRDefault="00B91E7F" w:rsidP="00B91E7F">
      <w:pPr>
        <w:pStyle w:val="Heading1"/>
        <w:jc w:val="right"/>
        <w:rPr>
          <w:sz w:val="28"/>
          <w:szCs w:val="28"/>
        </w:rPr>
      </w:pPr>
    </w:p>
    <w:p w14:paraId="4050FD76" w14:textId="5A1DA74D" w:rsidR="00B91E7F" w:rsidRPr="00F66E36" w:rsidRDefault="00B91E7F" w:rsidP="00F66E36">
      <w:pPr>
        <w:jc w:val="right"/>
        <w:rPr>
          <w:sz w:val="32"/>
          <w:szCs w:val="32"/>
        </w:rPr>
      </w:pPr>
      <w:r w:rsidRPr="00F66E36">
        <w:rPr>
          <w:sz w:val="32"/>
          <w:szCs w:val="32"/>
        </w:rPr>
        <w:t>Modul Code: BMSW4003</w:t>
      </w:r>
    </w:p>
    <w:p w14:paraId="3EA82823" w14:textId="6B7605A5" w:rsidR="00B91E7F" w:rsidRPr="00F66E36" w:rsidRDefault="00B91E7F" w:rsidP="00B91E7F">
      <w:pPr>
        <w:jc w:val="right"/>
        <w:rPr>
          <w:sz w:val="28"/>
          <w:szCs w:val="28"/>
        </w:rPr>
      </w:pPr>
      <w:r w:rsidRPr="00F66E36">
        <w:rPr>
          <w:sz w:val="28"/>
          <w:szCs w:val="28"/>
        </w:rPr>
        <w:t>Research Report</w:t>
      </w:r>
    </w:p>
    <w:p w14:paraId="4B037218" w14:textId="77777777" w:rsidR="00AA32CA" w:rsidRDefault="00AA32CA" w:rsidP="00B91E7F">
      <w:pPr>
        <w:jc w:val="right"/>
        <w:rPr>
          <w:sz w:val="28"/>
          <w:szCs w:val="28"/>
        </w:rPr>
      </w:pPr>
    </w:p>
    <w:p w14:paraId="612DDCE0" w14:textId="77777777" w:rsidR="00AA32CA" w:rsidRDefault="00AA32CA" w:rsidP="00B91E7F">
      <w:pPr>
        <w:jc w:val="right"/>
        <w:rPr>
          <w:sz w:val="28"/>
          <w:szCs w:val="28"/>
        </w:rPr>
      </w:pPr>
    </w:p>
    <w:p w14:paraId="2F85F983" w14:textId="77777777" w:rsidR="00AA32CA" w:rsidRDefault="00AA32CA" w:rsidP="00B91E7F">
      <w:pPr>
        <w:jc w:val="right"/>
        <w:rPr>
          <w:sz w:val="28"/>
          <w:szCs w:val="28"/>
        </w:rPr>
      </w:pPr>
    </w:p>
    <w:p w14:paraId="29C3805B" w14:textId="377F73B0" w:rsidR="00B91E7F" w:rsidRPr="00AA32CA" w:rsidRDefault="00B91E7F" w:rsidP="00B91E7F">
      <w:pPr>
        <w:jc w:val="right"/>
        <w:rPr>
          <w:sz w:val="32"/>
          <w:szCs w:val="32"/>
        </w:rPr>
      </w:pPr>
      <w:r w:rsidRPr="00AA32CA">
        <w:rPr>
          <w:sz w:val="28"/>
          <w:szCs w:val="28"/>
        </w:rPr>
        <w:t>M</w:t>
      </w:r>
      <w:r w:rsidRPr="00AA32CA">
        <w:rPr>
          <w:sz w:val="32"/>
          <w:szCs w:val="32"/>
        </w:rPr>
        <w:t>iroslav Grigorov</w:t>
      </w:r>
    </w:p>
    <w:p w14:paraId="17EE4922" w14:textId="086D1DB2" w:rsidR="00AA32CA" w:rsidRDefault="00B91E7F" w:rsidP="00B91E7F">
      <w:pPr>
        <w:jc w:val="right"/>
        <w:rPr>
          <w:sz w:val="20"/>
          <w:szCs w:val="20"/>
        </w:rPr>
      </w:pPr>
      <w:r w:rsidRPr="00AA32CA">
        <w:rPr>
          <w:sz w:val="20"/>
          <w:szCs w:val="20"/>
        </w:rPr>
        <w:t>Student ID: 2120340</w:t>
      </w:r>
    </w:p>
    <w:p w14:paraId="5D18EA56" w14:textId="70CD5AAE" w:rsidR="00F770D0" w:rsidRDefault="00F770D0" w:rsidP="00F770D0">
      <w:pPr>
        <w:tabs>
          <w:tab w:val="left" w:pos="273"/>
        </w:tabs>
        <w:rPr>
          <w:sz w:val="20"/>
          <w:szCs w:val="20"/>
        </w:rPr>
      </w:pPr>
      <w:r>
        <w:rPr>
          <w:sz w:val="20"/>
          <w:szCs w:val="20"/>
        </w:rPr>
        <w:tab/>
      </w:r>
    </w:p>
    <w:p w14:paraId="667B26F3" w14:textId="21D26EF5" w:rsidR="00F66E36" w:rsidRPr="00F770D0" w:rsidRDefault="00F66E36" w:rsidP="00F770D0">
      <w:pPr>
        <w:rPr>
          <w:sz w:val="20"/>
          <w:szCs w:val="20"/>
        </w:rPr>
      </w:pPr>
    </w:p>
    <w:sdt>
      <w:sdtPr>
        <w:rPr>
          <w:rFonts w:asciiTheme="minorHAnsi" w:eastAsiaTheme="minorEastAsia" w:hAnsiTheme="minorHAnsi" w:cstheme="minorBidi"/>
          <w:color w:val="auto"/>
          <w:sz w:val="22"/>
          <w:szCs w:val="22"/>
        </w:rPr>
        <w:id w:val="-1184662100"/>
        <w:docPartObj>
          <w:docPartGallery w:val="Table of Contents"/>
          <w:docPartUnique/>
        </w:docPartObj>
      </w:sdtPr>
      <w:sdtEndPr>
        <w:rPr>
          <w:b/>
          <w:bCs/>
          <w:noProof/>
        </w:rPr>
      </w:sdtEndPr>
      <w:sdtContent>
        <w:p w14:paraId="1D9228E6" w14:textId="5FC326BF" w:rsidR="00F66E36" w:rsidRDefault="00F66E36">
          <w:pPr>
            <w:pStyle w:val="TOCHeading"/>
          </w:pPr>
          <w:r>
            <w:t>Table of Contents</w:t>
          </w:r>
        </w:p>
        <w:p w14:paraId="70BAE8B2" w14:textId="4667C0A3" w:rsidR="00F66E36" w:rsidRDefault="00F66E36">
          <w:pPr>
            <w:pStyle w:val="TOC1"/>
            <w:tabs>
              <w:tab w:val="right" w:leader="dot" w:pos="9016"/>
            </w:tabs>
            <w:rPr>
              <w:noProof/>
              <w:lang w:eastAsia="en-GB"/>
            </w:rPr>
          </w:pPr>
          <w:r>
            <w:fldChar w:fldCharType="begin"/>
          </w:r>
          <w:r>
            <w:instrText xml:space="preserve"> TOC \o "1-3" \h \z \u </w:instrText>
          </w:r>
          <w:r>
            <w:fldChar w:fldCharType="separate"/>
          </w:r>
          <w:hyperlink w:anchor="_Toc102474836" w:history="1">
            <w:r w:rsidRPr="004525FC">
              <w:rPr>
                <w:rStyle w:val="Hyperlink"/>
                <w:noProof/>
              </w:rPr>
              <w:t>1.0 INTRODUCTION</w:t>
            </w:r>
            <w:r>
              <w:rPr>
                <w:noProof/>
                <w:webHidden/>
              </w:rPr>
              <w:tab/>
            </w:r>
            <w:r>
              <w:rPr>
                <w:noProof/>
                <w:webHidden/>
              </w:rPr>
              <w:fldChar w:fldCharType="begin"/>
            </w:r>
            <w:r>
              <w:rPr>
                <w:noProof/>
                <w:webHidden/>
              </w:rPr>
              <w:instrText xml:space="preserve"> PAGEREF _Toc102474836 \h </w:instrText>
            </w:r>
            <w:r>
              <w:rPr>
                <w:noProof/>
                <w:webHidden/>
              </w:rPr>
            </w:r>
            <w:r>
              <w:rPr>
                <w:noProof/>
                <w:webHidden/>
              </w:rPr>
              <w:fldChar w:fldCharType="separate"/>
            </w:r>
            <w:r>
              <w:rPr>
                <w:noProof/>
                <w:webHidden/>
              </w:rPr>
              <w:t>3</w:t>
            </w:r>
            <w:r>
              <w:rPr>
                <w:noProof/>
                <w:webHidden/>
              </w:rPr>
              <w:fldChar w:fldCharType="end"/>
            </w:r>
          </w:hyperlink>
        </w:p>
        <w:p w14:paraId="4D7DDB3E" w14:textId="6D39F4AD" w:rsidR="00F66E36" w:rsidRDefault="00875CDD">
          <w:pPr>
            <w:pStyle w:val="TOC2"/>
            <w:tabs>
              <w:tab w:val="right" w:leader="dot" w:pos="9016"/>
            </w:tabs>
            <w:rPr>
              <w:noProof/>
              <w:lang w:eastAsia="en-GB"/>
            </w:rPr>
          </w:pPr>
          <w:hyperlink w:anchor="_Toc102474837" w:history="1">
            <w:r w:rsidR="00F66E36" w:rsidRPr="004525FC">
              <w:rPr>
                <w:rStyle w:val="Hyperlink"/>
                <w:noProof/>
              </w:rPr>
              <w:t>OVERVIEW OF VIRTUAL LEARNING ENVIRONMENT</w:t>
            </w:r>
            <w:r w:rsidR="00F66E36">
              <w:rPr>
                <w:noProof/>
                <w:webHidden/>
              </w:rPr>
              <w:tab/>
            </w:r>
            <w:r w:rsidR="00F66E36">
              <w:rPr>
                <w:noProof/>
                <w:webHidden/>
              </w:rPr>
              <w:fldChar w:fldCharType="begin"/>
            </w:r>
            <w:r w:rsidR="00F66E36">
              <w:rPr>
                <w:noProof/>
                <w:webHidden/>
              </w:rPr>
              <w:instrText xml:space="preserve"> PAGEREF _Toc102474837 \h </w:instrText>
            </w:r>
            <w:r w:rsidR="00F66E36">
              <w:rPr>
                <w:noProof/>
                <w:webHidden/>
              </w:rPr>
            </w:r>
            <w:r w:rsidR="00F66E36">
              <w:rPr>
                <w:noProof/>
                <w:webHidden/>
              </w:rPr>
              <w:fldChar w:fldCharType="separate"/>
            </w:r>
            <w:r w:rsidR="00F66E36">
              <w:rPr>
                <w:noProof/>
                <w:webHidden/>
              </w:rPr>
              <w:t>3</w:t>
            </w:r>
            <w:r w:rsidR="00F66E36">
              <w:rPr>
                <w:noProof/>
                <w:webHidden/>
              </w:rPr>
              <w:fldChar w:fldCharType="end"/>
            </w:r>
          </w:hyperlink>
        </w:p>
        <w:p w14:paraId="7050A69F" w14:textId="1756D3D9" w:rsidR="00F66E36" w:rsidRDefault="00875CDD">
          <w:pPr>
            <w:pStyle w:val="TOC1"/>
            <w:tabs>
              <w:tab w:val="right" w:leader="dot" w:pos="9016"/>
            </w:tabs>
            <w:rPr>
              <w:noProof/>
              <w:lang w:eastAsia="en-GB"/>
            </w:rPr>
          </w:pPr>
          <w:hyperlink w:anchor="_Toc102474838" w:history="1">
            <w:r w:rsidR="00F66E36" w:rsidRPr="004525FC">
              <w:rPr>
                <w:rStyle w:val="Hyperlink"/>
                <w:noProof/>
              </w:rPr>
              <w:t>2.0  BACKGROUND</w:t>
            </w:r>
            <w:r w:rsidR="00F66E36">
              <w:rPr>
                <w:noProof/>
                <w:webHidden/>
              </w:rPr>
              <w:tab/>
            </w:r>
            <w:r w:rsidR="00F66E36">
              <w:rPr>
                <w:noProof/>
                <w:webHidden/>
              </w:rPr>
              <w:fldChar w:fldCharType="begin"/>
            </w:r>
            <w:r w:rsidR="00F66E36">
              <w:rPr>
                <w:noProof/>
                <w:webHidden/>
              </w:rPr>
              <w:instrText xml:space="preserve"> PAGEREF _Toc102474838 \h </w:instrText>
            </w:r>
            <w:r w:rsidR="00F66E36">
              <w:rPr>
                <w:noProof/>
                <w:webHidden/>
              </w:rPr>
            </w:r>
            <w:r w:rsidR="00F66E36">
              <w:rPr>
                <w:noProof/>
                <w:webHidden/>
              </w:rPr>
              <w:fldChar w:fldCharType="separate"/>
            </w:r>
            <w:r w:rsidR="00F66E36">
              <w:rPr>
                <w:noProof/>
                <w:webHidden/>
              </w:rPr>
              <w:t>3</w:t>
            </w:r>
            <w:r w:rsidR="00F66E36">
              <w:rPr>
                <w:noProof/>
                <w:webHidden/>
              </w:rPr>
              <w:fldChar w:fldCharType="end"/>
            </w:r>
          </w:hyperlink>
        </w:p>
        <w:p w14:paraId="61151E71" w14:textId="7B83F6E9" w:rsidR="00F66E36" w:rsidRDefault="00875CDD">
          <w:pPr>
            <w:pStyle w:val="TOC1"/>
            <w:tabs>
              <w:tab w:val="right" w:leader="dot" w:pos="9016"/>
            </w:tabs>
            <w:rPr>
              <w:noProof/>
              <w:lang w:eastAsia="en-GB"/>
            </w:rPr>
          </w:pPr>
          <w:hyperlink w:anchor="_Toc102474839" w:history="1">
            <w:r w:rsidR="00F66E36" w:rsidRPr="004525FC">
              <w:rPr>
                <w:rStyle w:val="Hyperlink"/>
                <w:noProof/>
              </w:rPr>
              <w:t>3.0 AIMS AND OBJECTIVES OF THIS RESEARCH</w:t>
            </w:r>
            <w:r w:rsidR="00F66E36">
              <w:rPr>
                <w:noProof/>
                <w:webHidden/>
              </w:rPr>
              <w:tab/>
            </w:r>
            <w:r w:rsidR="00F66E36">
              <w:rPr>
                <w:noProof/>
                <w:webHidden/>
              </w:rPr>
              <w:fldChar w:fldCharType="begin"/>
            </w:r>
            <w:r w:rsidR="00F66E36">
              <w:rPr>
                <w:noProof/>
                <w:webHidden/>
              </w:rPr>
              <w:instrText xml:space="preserve"> PAGEREF _Toc102474839 \h </w:instrText>
            </w:r>
            <w:r w:rsidR="00F66E36">
              <w:rPr>
                <w:noProof/>
                <w:webHidden/>
              </w:rPr>
            </w:r>
            <w:r w:rsidR="00F66E36">
              <w:rPr>
                <w:noProof/>
                <w:webHidden/>
              </w:rPr>
              <w:fldChar w:fldCharType="separate"/>
            </w:r>
            <w:r w:rsidR="00F66E36">
              <w:rPr>
                <w:noProof/>
                <w:webHidden/>
              </w:rPr>
              <w:t>4</w:t>
            </w:r>
            <w:r w:rsidR="00F66E36">
              <w:rPr>
                <w:noProof/>
                <w:webHidden/>
              </w:rPr>
              <w:fldChar w:fldCharType="end"/>
            </w:r>
          </w:hyperlink>
        </w:p>
        <w:p w14:paraId="023DB87C" w14:textId="50874BC7" w:rsidR="00F66E36" w:rsidRDefault="00875CDD">
          <w:pPr>
            <w:pStyle w:val="TOC2"/>
            <w:tabs>
              <w:tab w:val="right" w:leader="dot" w:pos="9016"/>
            </w:tabs>
            <w:rPr>
              <w:noProof/>
              <w:lang w:eastAsia="en-GB"/>
            </w:rPr>
          </w:pPr>
          <w:hyperlink w:anchor="_Toc102474840" w:history="1">
            <w:r w:rsidR="00F66E36" w:rsidRPr="004525FC">
              <w:rPr>
                <w:rStyle w:val="Hyperlink"/>
                <w:noProof/>
              </w:rPr>
              <w:t>AIMS OF THIS RESEARCH</w:t>
            </w:r>
            <w:r w:rsidR="00F66E36">
              <w:rPr>
                <w:noProof/>
                <w:webHidden/>
              </w:rPr>
              <w:tab/>
            </w:r>
            <w:r w:rsidR="00F66E36">
              <w:rPr>
                <w:noProof/>
                <w:webHidden/>
              </w:rPr>
              <w:fldChar w:fldCharType="begin"/>
            </w:r>
            <w:r w:rsidR="00F66E36">
              <w:rPr>
                <w:noProof/>
                <w:webHidden/>
              </w:rPr>
              <w:instrText xml:space="preserve"> PAGEREF _Toc102474840 \h </w:instrText>
            </w:r>
            <w:r w:rsidR="00F66E36">
              <w:rPr>
                <w:noProof/>
                <w:webHidden/>
              </w:rPr>
            </w:r>
            <w:r w:rsidR="00F66E36">
              <w:rPr>
                <w:noProof/>
                <w:webHidden/>
              </w:rPr>
              <w:fldChar w:fldCharType="separate"/>
            </w:r>
            <w:r w:rsidR="00F66E36">
              <w:rPr>
                <w:noProof/>
                <w:webHidden/>
              </w:rPr>
              <w:t>4</w:t>
            </w:r>
            <w:r w:rsidR="00F66E36">
              <w:rPr>
                <w:noProof/>
                <w:webHidden/>
              </w:rPr>
              <w:fldChar w:fldCharType="end"/>
            </w:r>
          </w:hyperlink>
        </w:p>
        <w:p w14:paraId="14DB21F3" w14:textId="58A169CE" w:rsidR="00F66E36" w:rsidRDefault="00875CDD">
          <w:pPr>
            <w:pStyle w:val="TOC1"/>
            <w:tabs>
              <w:tab w:val="right" w:leader="dot" w:pos="9016"/>
            </w:tabs>
            <w:rPr>
              <w:noProof/>
              <w:lang w:eastAsia="en-GB"/>
            </w:rPr>
          </w:pPr>
          <w:hyperlink w:anchor="_Toc102474841" w:history="1">
            <w:r w:rsidR="00F66E36" w:rsidRPr="004525FC">
              <w:rPr>
                <w:rStyle w:val="Hyperlink"/>
                <w:noProof/>
              </w:rPr>
              <w:t>4.0 METHODS FOR THE RESEARCH</w:t>
            </w:r>
            <w:r w:rsidR="00F66E36">
              <w:rPr>
                <w:noProof/>
                <w:webHidden/>
              </w:rPr>
              <w:tab/>
            </w:r>
            <w:r w:rsidR="00F66E36">
              <w:rPr>
                <w:noProof/>
                <w:webHidden/>
              </w:rPr>
              <w:fldChar w:fldCharType="begin"/>
            </w:r>
            <w:r w:rsidR="00F66E36">
              <w:rPr>
                <w:noProof/>
                <w:webHidden/>
              </w:rPr>
              <w:instrText xml:space="preserve"> PAGEREF _Toc102474841 \h </w:instrText>
            </w:r>
            <w:r w:rsidR="00F66E36">
              <w:rPr>
                <w:noProof/>
                <w:webHidden/>
              </w:rPr>
            </w:r>
            <w:r w:rsidR="00F66E36">
              <w:rPr>
                <w:noProof/>
                <w:webHidden/>
              </w:rPr>
              <w:fldChar w:fldCharType="separate"/>
            </w:r>
            <w:r w:rsidR="00F66E36">
              <w:rPr>
                <w:noProof/>
                <w:webHidden/>
              </w:rPr>
              <w:t>5</w:t>
            </w:r>
            <w:r w:rsidR="00F66E36">
              <w:rPr>
                <w:noProof/>
                <w:webHidden/>
              </w:rPr>
              <w:fldChar w:fldCharType="end"/>
            </w:r>
          </w:hyperlink>
        </w:p>
        <w:p w14:paraId="35B223E6" w14:textId="4A1B1E01" w:rsidR="00F66E36" w:rsidRDefault="00875CDD">
          <w:pPr>
            <w:pStyle w:val="TOC1"/>
            <w:tabs>
              <w:tab w:val="right" w:leader="dot" w:pos="9016"/>
            </w:tabs>
            <w:rPr>
              <w:noProof/>
              <w:lang w:eastAsia="en-GB"/>
            </w:rPr>
          </w:pPr>
          <w:hyperlink w:anchor="_Toc102474842" w:history="1">
            <w:r w:rsidR="00F66E36" w:rsidRPr="004525FC">
              <w:rPr>
                <w:rStyle w:val="Hyperlink"/>
                <w:noProof/>
              </w:rPr>
              <w:t>5.0 RESULTS</w:t>
            </w:r>
            <w:r w:rsidR="00F66E36">
              <w:rPr>
                <w:noProof/>
                <w:webHidden/>
              </w:rPr>
              <w:tab/>
            </w:r>
            <w:r w:rsidR="00F66E36">
              <w:rPr>
                <w:noProof/>
                <w:webHidden/>
              </w:rPr>
              <w:fldChar w:fldCharType="begin"/>
            </w:r>
            <w:r w:rsidR="00F66E36">
              <w:rPr>
                <w:noProof/>
                <w:webHidden/>
              </w:rPr>
              <w:instrText xml:space="preserve"> PAGEREF _Toc102474842 \h </w:instrText>
            </w:r>
            <w:r w:rsidR="00F66E36">
              <w:rPr>
                <w:noProof/>
                <w:webHidden/>
              </w:rPr>
            </w:r>
            <w:r w:rsidR="00F66E36">
              <w:rPr>
                <w:noProof/>
                <w:webHidden/>
              </w:rPr>
              <w:fldChar w:fldCharType="separate"/>
            </w:r>
            <w:r w:rsidR="00F66E36">
              <w:rPr>
                <w:noProof/>
                <w:webHidden/>
              </w:rPr>
              <w:t>5</w:t>
            </w:r>
            <w:r w:rsidR="00F66E36">
              <w:rPr>
                <w:noProof/>
                <w:webHidden/>
              </w:rPr>
              <w:fldChar w:fldCharType="end"/>
            </w:r>
          </w:hyperlink>
        </w:p>
        <w:p w14:paraId="0E17F704" w14:textId="709E951D" w:rsidR="00F66E36" w:rsidRDefault="00875CDD">
          <w:pPr>
            <w:pStyle w:val="TOC1"/>
            <w:tabs>
              <w:tab w:val="right" w:leader="dot" w:pos="9016"/>
            </w:tabs>
            <w:rPr>
              <w:noProof/>
              <w:lang w:eastAsia="en-GB"/>
            </w:rPr>
          </w:pPr>
          <w:hyperlink w:anchor="_Toc102474843" w:history="1">
            <w:r w:rsidR="00F66E36" w:rsidRPr="004525FC">
              <w:rPr>
                <w:rStyle w:val="Hyperlink"/>
                <w:noProof/>
              </w:rPr>
              <w:t>6.0 DISCUSION</w:t>
            </w:r>
            <w:r w:rsidR="00F66E36">
              <w:rPr>
                <w:noProof/>
                <w:webHidden/>
              </w:rPr>
              <w:tab/>
            </w:r>
            <w:r w:rsidR="00F66E36">
              <w:rPr>
                <w:noProof/>
                <w:webHidden/>
              </w:rPr>
              <w:fldChar w:fldCharType="begin"/>
            </w:r>
            <w:r w:rsidR="00F66E36">
              <w:rPr>
                <w:noProof/>
                <w:webHidden/>
              </w:rPr>
              <w:instrText xml:space="preserve"> PAGEREF _Toc102474843 \h </w:instrText>
            </w:r>
            <w:r w:rsidR="00F66E36">
              <w:rPr>
                <w:noProof/>
                <w:webHidden/>
              </w:rPr>
            </w:r>
            <w:r w:rsidR="00F66E36">
              <w:rPr>
                <w:noProof/>
                <w:webHidden/>
              </w:rPr>
              <w:fldChar w:fldCharType="separate"/>
            </w:r>
            <w:r w:rsidR="00F66E36">
              <w:rPr>
                <w:noProof/>
                <w:webHidden/>
              </w:rPr>
              <w:t>7</w:t>
            </w:r>
            <w:r w:rsidR="00F66E36">
              <w:rPr>
                <w:noProof/>
                <w:webHidden/>
              </w:rPr>
              <w:fldChar w:fldCharType="end"/>
            </w:r>
          </w:hyperlink>
        </w:p>
        <w:p w14:paraId="486BFA5E" w14:textId="0C0FE4D2" w:rsidR="00F66E36" w:rsidRDefault="00875CDD">
          <w:pPr>
            <w:pStyle w:val="TOC1"/>
            <w:tabs>
              <w:tab w:val="right" w:leader="dot" w:pos="9016"/>
            </w:tabs>
            <w:rPr>
              <w:noProof/>
              <w:lang w:eastAsia="en-GB"/>
            </w:rPr>
          </w:pPr>
          <w:hyperlink w:anchor="_Toc102474844" w:history="1">
            <w:r w:rsidR="00F66E36" w:rsidRPr="004525FC">
              <w:rPr>
                <w:rStyle w:val="Hyperlink"/>
                <w:noProof/>
              </w:rPr>
              <w:t>7.0 CONCLUSION</w:t>
            </w:r>
            <w:r w:rsidR="00F66E36">
              <w:rPr>
                <w:noProof/>
                <w:webHidden/>
              </w:rPr>
              <w:tab/>
            </w:r>
            <w:r w:rsidR="00F66E36">
              <w:rPr>
                <w:noProof/>
                <w:webHidden/>
              </w:rPr>
              <w:fldChar w:fldCharType="begin"/>
            </w:r>
            <w:r w:rsidR="00F66E36">
              <w:rPr>
                <w:noProof/>
                <w:webHidden/>
              </w:rPr>
              <w:instrText xml:space="preserve"> PAGEREF _Toc102474844 \h </w:instrText>
            </w:r>
            <w:r w:rsidR="00F66E36">
              <w:rPr>
                <w:noProof/>
                <w:webHidden/>
              </w:rPr>
            </w:r>
            <w:r w:rsidR="00F66E36">
              <w:rPr>
                <w:noProof/>
                <w:webHidden/>
              </w:rPr>
              <w:fldChar w:fldCharType="separate"/>
            </w:r>
            <w:r w:rsidR="00F66E36">
              <w:rPr>
                <w:noProof/>
                <w:webHidden/>
              </w:rPr>
              <w:t>8</w:t>
            </w:r>
            <w:r w:rsidR="00F66E36">
              <w:rPr>
                <w:noProof/>
                <w:webHidden/>
              </w:rPr>
              <w:fldChar w:fldCharType="end"/>
            </w:r>
          </w:hyperlink>
        </w:p>
        <w:p w14:paraId="7170BE8A" w14:textId="64F0022F" w:rsidR="00F66E36" w:rsidRDefault="00875CDD">
          <w:pPr>
            <w:pStyle w:val="TOC1"/>
            <w:tabs>
              <w:tab w:val="right" w:leader="dot" w:pos="9016"/>
            </w:tabs>
            <w:rPr>
              <w:noProof/>
              <w:lang w:eastAsia="en-GB"/>
            </w:rPr>
          </w:pPr>
          <w:hyperlink w:anchor="_Toc102474845" w:history="1">
            <w:r w:rsidR="00F66E36" w:rsidRPr="004525FC">
              <w:rPr>
                <w:rStyle w:val="Hyperlink"/>
                <w:noProof/>
              </w:rPr>
              <w:t>References</w:t>
            </w:r>
            <w:r w:rsidR="00F66E36">
              <w:rPr>
                <w:noProof/>
                <w:webHidden/>
              </w:rPr>
              <w:tab/>
            </w:r>
            <w:r w:rsidR="00F66E36">
              <w:rPr>
                <w:noProof/>
                <w:webHidden/>
              </w:rPr>
              <w:fldChar w:fldCharType="begin"/>
            </w:r>
            <w:r w:rsidR="00F66E36">
              <w:rPr>
                <w:noProof/>
                <w:webHidden/>
              </w:rPr>
              <w:instrText xml:space="preserve"> PAGEREF _Toc102474845 \h </w:instrText>
            </w:r>
            <w:r w:rsidR="00F66E36">
              <w:rPr>
                <w:noProof/>
                <w:webHidden/>
              </w:rPr>
            </w:r>
            <w:r w:rsidR="00F66E36">
              <w:rPr>
                <w:noProof/>
                <w:webHidden/>
              </w:rPr>
              <w:fldChar w:fldCharType="separate"/>
            </w:r>
            <w:r w:rsidR="00F66E36">
              <w:rPr>
                <w:noProof/>
                <w:webHidden/>
              </w:rPr>
              <w:t>9</w:t>
            </w:r>
            <w:r w:rsidR="00F66E36">
              <w:rPr>
                <w:noProof/>
                <w:webHidden/>
              </w:rPr>
              <w:fldChar w:fldCharType="end"/>
            </w:r>
          </w:hyperlink>
        </w:p>
        <w:p w14:paraId="0D4A9E89" w14:textId="351B0F77" w:rsidR="00F66E36" w:rsidRDefault="00875CDD">
          <w:pPr>
            <w:pStyle w:val="TOC1"/>
            <w:tabs>
              <w:tab w:val="right" w:leader="dot" w:pos="9016"/>
            </w:tabs>
            <w:rPr>
              <w:noProof/>
              <w:lang w:eastAsia="en-GB"/>
            </w:rPr>
          </w:pPr>
          <w:hyperlink w:anchor="_Toc102474846" w:history="1">
            <w:r w:rsidR="00F66E36" w:rsidRPr="004525FC">
              <w:rPr>
                <w:rStyle w:val="Hyperlink"/>
                <w:noProof/>
              </w:rPr>
              <w:t>Appendix</w:t>
            </w:r>
            <w:r w:rsidR="00F66E36">
              <w:rPr>
                <w:noProof/>
                <w:webHidden/>
              </w:rPr>
              <w:tab/>
            </w:r>
            <w:r w:rsidR="00F66E36">
              <w:rPr>
                <w:noProof/>
                <w:webHidden/>
              </w:rPr>
              <w:fldChar w:fldCharType="begin"/>
            </w:r>
            <w:r w:rsidR="00F66E36">
              <w:rPr>
                <w:noProof/>
                <w:webHidden/>
              </w:rPr>
              <w:instrText xml:space="preserve"> PAGEREF _Toc102474846 \h </w:instrText>
            </w:r>
            <w:r w:rsidR="00F66E36">
              <w:rPr>
                <w:noProof/>
                <w:webHidden/>
              </w:rPr>
            </w:r>
            <w:r w:rsidR="00F66E36">
              <w:rPr>
                <w:noProof/>
                <w:webHidden/>
              </w:rPr>
              <w:fldChar w:fldCharType="separate"/>
            </w:r>
            <w:r w:rsidR="00F66E36">
              <w:rPr>
                <w:noProof/>
                <w:webHidden/>
              </w:rPr>
              <w:t>10</w:t>
            </w:r>
            <w:r w:rsidR="00F66E36">
              <w:rPr>
                <w:noProof/>
                <w:webHidden/>
              </w:rPr>
              <w:fldChar w:fldCharType="end"/>
            </w:r>
          </w:hyperlink>
        </w:p>
        <w:p w14:paraId="0B37B342" w14:textId="6A2D1D1F" w:rsidR="00F66E36" w:rsidRDefault="00F66E36">
          <w:r>
            <w:rPr>
              <w:b/>
              <w:bCs/>
              <w:noProof/>
            </w:rPr>
            <w:fldChar w:fldCharType="end"/>
          </w:r>
        </w:p>
      </w:sdtContent>
    </w:sdt>
    <w:p w14:paraId="597D5514" w14:textId="7D66A955" w:rsidR="009B5E3C" w:rsidRPr="00F770D0" w:rsidRDefault="00AA32CA" w:rsidP="00F770D0">
      <w:pPr>
        <w:rPr>
          <w:sz w:val="20"/>
          <w:szCs w:val="20"/>
        </w:rPr>
      </w:pPr>
      <w:r w:rsidRPr="00F770D0">
        <w:rPr>
          <w:sz w:val="20"/>
          <w:szCs w:val="20"/>
        </w:rPr>
        <w:br w:type="page"/>
      </w:r>
      <w:r w:rsidR="009B5E3C" w:rsidRPr="00883DD3">
        <w:rPr>
          <w:b/>
          <w:bCs/>
          <w:sz w:val="52"/>
          <w:szCs w:val="52"/>
        </w:rPr>
        <w:lastRenderedPageBreak/>
        <w:t>The Impact of Virtual Learning Environment</w:t>
      </w:r>
    </w:p>
    <w:p w14:paraId="46ED462E" w14:textId="77777777" w:rsidR="004563AF" w:rsidRDefault="004563AF" w:rsidP="00BA779B">
      <w:pPr>
        <w:rPr>
          <w:lang w:val="bg-BG"/>
        </w:rPr>
      </w:pPr>
    </w:p>
    <w:p w14:paraId="0282F8FD" w14:textId="00B88906" w:rsidR="00A12872" w:rsidRPr="00D502FA" w:rsidRDefault="00D502FA" w:rsidP="00D502FA">
      <w:pPr>
        <w:pStyle w:val="Heading1"/>
      </w:pPr>
      <w:bookmarkStart w:id="0" w:name="_Toc102474836"/>
      <w:r w:rsidRPr="00D502FA">
        <w:t xml:space="preserve">1.0 </w:t>
      </w:r>
      <w:r w:rsidR="004563AF" w:rsidRPr="00D502FA">
        <w:t>INTRODUCTION</w:t>
      </w:r>
      <w:bookmarkEnd w:id="0"/>
    </w:p>
    <w:p w14:paraId="0689743C" w14:textId="02EF44A4" w:rsidR="006C2D97" w:rsidRDefault="00BD3283" w:rsidP="00D502FA">
      <w:pPr>
        <w:pStyle w:val="Heading2"/>
      </w:pPr>
      <w:bookmarkStart w:id="1" w:name="_Toc47369123"/>
      <w:bookmarkStart w:id="2" w:name="_Toc102474837"/>
      <w:r w:rsidRPr="0011503D">
        <w:t>O</w:t>
      </w:r>
      <w:bookmarkEnd w:id="1"/>
      <w:r>
        <w:t>VER</w:t>
      </w:r>
      <w:r w:rsidR="009D2920">
        <w:t xml:space="preserve">VIEW </w:t>
      </w:r>
      <w:r w:rsidR="00137B9F">
        <w:t xml:space="preserve">OF VIRTUAL </w:t>
      </w:r>
      <w:r w:rsidR="003036E7">
        <w:t xml:space="preserve">LEARNING </w:t>
      </w:r>
      <w:r w:rsidR="00FA5301">
        <w:t>ENVIRONMENT</w:t>
      </w:r>
      <w:bookmarkEnd w:id="2"/>
    </w:p>
    <w:p w14:paraId="5C1D9F92" w14:textId="4E5CDA1D" w:rsidR="002C5C1F" w:rsidRPr="002C5C1F" w:rsidRDefault="002C5C1F" w:rsidP="002C5C1F">
      <w:pPr>
        <w:spacing w:beforeAutospacing="1" w:after="0" w:afterAutospacing="1" w:line="240" w:lineRule="auto"/>
        <w:textAlignment w:val="baseline"/>
        <w:rPr>
          <w:rFonts w:ascii="Source Sans Pro" w:eastAsia="Times New Roman" w:hAnsi="Source Sans Pro" w:cs="Times New Roman"/>
          <w:color w:val="333333"/>
          <w:sz w:val="27"/>
          <w:szCs w:val="27"/>
          <w:lang w:eastAsia="en-GB"/>
        </w:rPr>
      </w:pPr>
      <w:r w:rsidRPr="002C5C1F">
        <w:rPr>
          <w:rFonts w:ascii="Source Sans Pro" w:eastAsia="Times New Roman" w:hAnsi="Source Sans Pro" w:cs="Times New Roman"/>
          <w:color w:val="333333"/>
          <w:sz w:val="27"/>
          <w:szCs w:val="27"/>
          <w:lang w:eastAsia="en-GB"/>
        </w:rPr>
        <w:t>A </w:t>
      </w:r>
      <w:r w:rsidRPr="002C5C1F">
        <w:rPr>
          <w:rFonts w:ascii="Source Sans Pro" w:eastAsia="Times New Roman" w:hAnsi="Source Sans Pro" w:cs="Times New Roman"/>
          <w:color w:val="333333"/>
          <w:sz w:val="27"/>
          <w:szCs w:val="27"/>
          <w:bdr w:val="none" w:sz="0" w:space="0" w:color="auto" w:frame="1"/>
          <w:lang w:eastAsia="en-GB"/>
        </w:rPr>
        <w:t>virtual learning environment</w:t>
      </w:r>
      <w:r w:rsidRPr="002C5C1F">
        <w:rPr>
          <w:rFonts w:ascii="Source Sans Pro" w:eastAsia="Times New Roman" w:hAnsi="Source Sans Pro" w:cs="Times New Roman"/>
          <w:b/>
          <w:bCs/>
          <w:color w:val="333333"/>
          <w:sz w:val="27"/>
          <w:szCs w:val="27"/>
          <w:bdr w:val="none" w:sz="0" w:space="0" w:color="auto" w:frame="1"/>
          <w:lang w:eastAsia="en-GB"/>
        </w:rPr>
        <w:t> </w:t>
      </w:r>
      <w:r w:rsidRPr="002C5C1F">
        <w:rPr>
          <w:rFonts w:ascii="Source Sans Pro" w:eastAsia="Times New Roman" w:hAnsi="Source Sans Pro" w:cs="Times New Roman"/>
          <w:color w:val="333333"/>
          <w:sz w:val="27"/>
          <w:szCs w:val="27"/>
          <w:lang w:eastAsia="en-GB"/>
        </w:rPr>
        <w:t>is an online-based platform that offers students and professors digital solutions that enhance the learning experience. Unlike a virtual classroom, which is meant to replicate and replace the physical classroom environment for distance learners, a virtual learning environment (or VLE) harnesses technology to supplement an in-class experience, with, for example, digital communication, interaction and quizzes or polls run through the VLE.</w:t>
      </w:r>
      <w:sdt>
        <w:sdtPr>
          <w:rPr>
            <w:rFonts w:ascii="Source Sans Pro" w:eastAsia="Times New Roman" w:hAnsi="Source Sans Pro" w:cs="Times New Roman"/>
            <w:color w:val="333333"/>
            <w:sz w:val="27"/>
            <w:szCs w:val="27"/>
            <w:lang w:eastAsia="en-GB"/>
          </w:rPr>
          <w:id w:val="1489820820"/>
          <w:citation/>
        </w:sdtPr>
        <w:sdtEndPr/>
        <w:sdtContent>
          <w:r w:rsidR="00BB79C5">
            <w:rPr>
              <w:rFonts w:ascii="Source Sans Pro" w:eastAsia="Times New Roman" w:hAnsi="Source Sans Pro" w:cs="Times New Roman"/>
              <w:color w:val="333333"/>
              <w:sz w:val="27"/>
              <w:szCs w:val="27"/>
              <w:lang w:eastAsia="en-GB"/>
            </w:rPr>
            <w:fldChar w:fldCharType="begin"/>
          </w:r>
          <w:r w:rsidR="00BB79C5">
            <w:rPr>
              <w:rFonts w:ascii="Source Sans Pro" w:eastAsia="Times New Roman" w:hAnsi="Source Sans Pro" w:cs="Times New Roman"/>
              <w:color w:val="333333"/>
              <w:sz w:val="27"/>
              <w:szCs w:val="27"/>
              <w:lang w:eastAsia="en-GB"/>
            </w:rPr>
            <w:instrText xml:space="preserve"> CITATION Jam21 \l 2057 </w:instrText>
          </w:r>
          <w:r w:rsidR="00BB79C5">
            <w:rPr>
              <w:rFonts w:ascii="Source Sans Pro" w:eastAsia="Times New Roman" w:hAnsi="Source Sans Pro" w:cs="Times New Roman"/>
              <w:color w:val="333333"/>
              <w:sz w:val="27"/>
              <w:szCs w:val="27"/>
              <w:lang w:eastAsia="en-GB"/>
            </w:rPr>
            <w:fldChar w:fldCharType="separate"/>
          </w:r>
          <w:r w:rsidR="00BB79C5">
            <w:rPr>
              <w:rFonts w:ascii="Source Sans Pro" w:eastAsia="Times New Roman" w:hAnsi="Source Sans Pro" w:cs="Times New Roman"/>
              <w:noProof/>
              <w:color w:val="333333"/>
              <w:sz w:val="27"/>
              <w:szCs w:val="27"/>
              <w:lang w:eastAsia="en-GB"/>
            </w:rPr>
            <w:t xml:space="preserve"> </w:t>
          </w:r>
          <w:r w:rsidR="00BB79C5" w:rsidRPr="00BB79C5">
            <w:rPr>
              <w:rFonts w:ascii="Source Sans Pro" w:eastAsia="Times New Roman" w:hAnsi="Source Sans Pro" w:cs="Times New Roman"/>
              <w:noProof/>
              <w:color w:val="333333"/>
              <w:sz w:val="27"/>
              <w:szCs w:val="27"/>
              <w:lang w:eastAsia="en-GB"/>
            </w:rPr>
            <w:t>(D, 2021)</w:t>
          </w:r>
          <w:r w:rsidR="00BB79C5">
            <w:rPr>
              <w:rFonts w:ascii="Source Sans Pro" w:eastAsia="Times New Roman" w:hAnsi="Source Sans Pro" w:cs="Times New Roman"/>
              <w:color w:val="333333"/>
              <w:sz w:val="27"/>
              <w:szCs w:val="27"/>
              <w:lang w:eastAsia="en-GB"/>
            </w:rPr>
            <w:fldChar w:fldCharType="end"/>
          </w:r>
        </w:sdtContent>
      </w:sdt>
    </w:p>
    <w:p w14:paraId="777F82E5" w14:textId="7721705A" w:rsidR="002C5C1F" w:rsidRPr="002C5C1F" w:rsidRDefault="002C5C1F" w:rsidP="002C5C1F">
      <w:pPr>
        <w:spacing w:beforeAutospacing="1" w:after="0" w:afterAutospacing="1" w:line="240" w:lineRule="auto"/>
        <w:textAlignment w:val="baseline"/>
        <w:rPr>
          <w:rFonts w:ascii="Source Sans Pro" w:eastAsia="Times New Roman" w:hAnsi="Source Sans Pro" w:cs="Times New Roman"/>
          <w:color w:val="333333"/>
          <w:sz w:val="27"/>
          <w:szCs w:val="27"/>
          <w:lang w:eastAsia="en-GB"/>
        </w:rPr>
      </w:pPr>
      <w:r w:rsidRPr="002C5C1F">
        <w:rPr>
          <w:rFonts w:ascii="Source Sans Pro" w:eastAsia="Times New Roman" w:hAnsi="Source Sans Pro" w:cs="Times New Roman"/>
          <w:color w:val="333333"/>
          <w:sz w:val="27"/>
          <w:szCs w:val="27"/>
          <w:lang w:eastAsia="en-GB"/>
        </w:rPr>
        <w:t>A</w:t>
      </w:r>
      <w:r w:rsidRPr="002C5C1F">
        <w:rPr>
          <w:rFonts w:ascii="Source Sans Pro" w:eastAsia="Times New Roman" w:hAnsi="Source Sans Pro" w:cs="Times New Roman"/>
          <w:b/>
          <w:bCs/>
          <w:color w:val="333333"/>
          <w:sz w:val="27"/>
          <w:szCs w:val="27"/>
          <w:bdr w:val="none" w:sz="0" w:space="0" w:color="auto" w:frame="1"/>
          <w:lang w:eastAsia="en-GB"/>
        </w:rPr>
        <w:t> </w:t>
      </w:r>
      <w:r w:rsidRPr="002C5C1F">
        <w:rPr>
          <w:rFonts w:ascii="Source Sans Pro" w:eastAsia="Times New Roman" w:hAnsi="Source Sans Pro" w:cs="Times New Roman"/>
          <w:color w:val="333333"/>
          <w:sz w:val="27"/>
          <w:szCs w:val="27"/>
          <w:bdr w:val="none" w:sz="0" w:space="0" w:color="auto" w:frame="1"/>
          <w:lang w:eastAsia="en-GB"/>
        </w:rPr>
        <w:t>virtual learning environment</w:t>
      </w:r>
      <w:r w:rsidRPr="002C5C1F">
        <w:rPr>
          <w:rFonts w:ascii="Source Sans Pro" w:eastAsia="Times New Roman" w:hAnsi="Source Sans Pro" w:cs="Times New Roman"/>
          <w:color w:val="333333"/>
          <w:sz w:val="27"/>
          <w:szCs w:val="27"/>
          <w:lang w:eastAsia="en-GB"/>
        </w:rPr>
        <w:t> refers to a system that offers educators digitally-based solutions aimed at creating interactive, active learning environments. VLEs can help professors create, store and disseminate content, plan courses and lessons and foster communication between student and professor (in the form of e-mails and discussions), even in real-time. Virtual learning environments are often part of a higher education institution’s wider learning management system (LMS).</w:t>
      </w:r>
      <w:sdt>
        <w:sdtPr>
          <w:rPr>
            <w:rFonts w:ascii="Source Sans Pro" w:eastAsia="Times New Roman" w:hAnsi="Source Sans Pro" w:cs="Times New Roman"/>
            <w:color w:val="333333"/>
            <w:sz w:val="27"/>
            <w:szCs w:val="27"/>
            <w:lang w:eastAsia="en-GB"/>
          </w:rPr>
          <w:id w:val="-1056004968"/>
          <w:citation/>
        </w:sdtPr>
        <w:sdtEndPr/>
        <w:sdtContent>
          <w:r w:rsidR="00BB79C5">
            <w:rPr>
              <w:rFonts w:ascii="Source Sans Pro" w:eastAsia="Times New Roman" w:hAnsi="Source Sans Pro" w:cs="Times New Roman"/>
              <w:color w:val="333333"/>
              <w:sz w:val="27"/>
              <w:szCs w:val="27"/>
              <w:lang w:eastAsia="en-GB"/>
            </w:rPr>
            <w:fldChar w:fldCharType="begin"/>
          </w:r>
          <w:r w:rsidR="00BB79C5">
            <w:rPr>
              <w:rFonts w:ascii="Source Sans Pro" w:eastAsia="Times New Roman" w:hAnsi="Source Sans Pro" w:cs="Times New Roman"/>
              <w:color w:val="333333"/>
              <w:sz w:val="27"/>
              <w:szCs w:val="27"/>
              <w:lang w:eastAsia="en-GB"/>
            </w:rPr>
            <w:instrText xml:space="preserve"> CITATION Jam21 \l 2057 </w:instrText>
          </w:r>
          <w:r w:rsidR="00BB79C5">
            <w:rPr>
              <w:rFonts w:ascii="Source Sans Pro" w:eastAsia="Times New Roman" w:hAnsi="Source Sans Pro" w:cs="Times New Roman"/>
              <w:color w:val="333333"/>
              <w:sz w:val="27"/>
              <w:szCs w:val="27"/>
              <w:lang w:eastAsia="en-GB"/>
            </w:rPr>
            <w:fldChar w:fldCharType="separate"/>
          </w:r>
          <w:r w:rsidR="00BB79C5">
            <w:rPr>
              <w:rFonts w:ascii="Source Sans Pro" w:eastAsia="Times New Roman" w:hAnsi="Source Sans Pro" w:cs="Times New Roman"/>
              <w:noProof/>
              <w:color w:val="333333"/>
              <w:sz w:val="27"/>
              <w:szCs w:val="27"/>
              <w:lang w:eastAsia="en-GB"/>
            </w:rPr>
            <w:t xml:space="preserve"> </w:t>
          </w:r>
          <w:r w:rsidR="00BB79C5" w:rsidRPr="00BB79C5">
            <w:rPr>
              <w:rFonts w:ascii="Source Sans Pro" w:eastAsia="Times New Roman" w:hAnsi="Source Sans Pro" w:cs="Times New Roman"/>
              <w:noProof/>
              <w:color w:val="333333"/>
              <w:sz w:val="27"/>
              <w:szCs w:val="27"/>
              <w:lang w:eastAsia="en-GB"/>
            </w:rPr>
            <w:t>(D, 2021)</w:t>
          </w:r>
          <w:r w:rsidR="00BB79C5">
            <w:rPr>
              <w:rFonts w:ascii="Source Sans Pro" w:eastAsia="Times New Roman" w:hAnsi="Source Sans Pro" w:cs="Times New Roman"/>
              <w:color w:val="333333"/>
              <w:sz w:val="27"/>
              <w:szCs w:val="27"/>
              <w:lang w:eastAsia="en-GB"/>
            </w:rPr>
            <w:fldChar w:fldCharType="end"/>
          </w:r>
        </w:sdtContent>
      </w:sdt>
    </w:p>
    <w:p w14:paraId="733B8113" w14:textId="6F861500" w:rsidR="00AA32CA" w:rsidRPr="00EF059D" w:rsidRDefault="00B835F9" w:rsidP="00306F92">
      <w:pPr>
        <w:rPr>
          <w:rStyle w:val="Emphasis"/>
        </w:rPr>
      </w:pPr>
      <w:r w:rsidRPr="00EF059D">
        <w:rPr>
          <w:rStyle w:val="Emphasis"/>
        </w:rPr>
        <w:t>For</w:t>
      </w:r>
      <w:r w:rsidR="003C2073" w:rsidRPr="00EF059D">
        <w:rPr>
          <w:rStyle w:val="Emphasis"/>
        </w:rPr>
        <w:t xml:space="preserve"> teachers and instructors who edit them, VLEs may be used as authoring and design environments.</w:t>
      </w:r>
      <w:r w:rsidR="00B17CED" w:rsidRPr="00EF059D">
        <w:rPr>
          <w:rStyle w:val="Emphasis"/>
        </w:rPr>
        <w:t xml:space="preserve"> </w:t>
      </w:r>
      <w:r w:rsidR="003C2073" w:rsidRPr="00EF059D">
        <w:rPr>
          <w:rStyle w:val="Emphasis"/>
        </w:rPr>
        <w:t>VLEs have been adopted by almost all higher education institutions in the English-speaking world.</w:t>
      </w:r>
      <w:sdt>
        <w:sdtPr>
          <w:rPr>
            <w:rStyle w:val="Emphasis"/>
          </w:rPr>
          <w:id w:val="1104698439"/>
          <w:citation/>
        </w:sdtPr>
        <w:sdtEndPr>
          <w:rPr>
            <w:rStyle w:val="Emphasis"/>
          </w:rPr>
        </w:sdtEndPr>
        <w:sdtContent>
          <w:r w:rsidR="003C2073" w:rsidRPr="00EF059D">
            <w:rPr>
              <w:rStyle w:val="Emphasis"/>
            </w:rPr>
            <w:fldChar w:fldCharType="begin"/>
          </w:r>
          <w:r w:rsidR="00FD3F9B" w:rsidRPr="00EF059D">
            <w:rPr>
              <w:rStyle w:val="Emphasis"/>
            </w:rPr>
            <w:instrText xml:space="preserve">CITATION Mas \l 2057 </w:instrText>
          </w:r>
          <w:r w:rsidR="003C2073" w:rsidRPr="00EF059D">
            <w:rPr>
              <w:rStyle w:val="Emphasis"/>
            </w:rPr>
            <w:fldChar w:fldCharType="separate"/>
          </w:r>
          <w:r w:rsidR="00FD3F9B" w:rsidRPr="00EF059D">
            <w:rPr>
              <w:rStyle w:val="Emphasis"/>
            </w:rPr>
            <w:t xml:space="preserve"> (Masterman, 2013)</w:t>
          </w:r>
          <w:r w:rsidR="003C2073" w:rsidRPr="00EF059D">
            <w:rPr>
              <w:rStyle w:val="Emphasis"/>
            </w:rPr>
            <w:fldChar w:fldCharType="end"/>
          </w:r>
        </w:sdtContent>
      </w:sdt>
      <w:r w:rsidR="003C2073" w:rsidRPr="00EF059D">
        <w:rPr>
          <w:rStyle w:val="Emphasis"/>
        </w:rPr>
        <w:br/>
      </w:r>
    </w:p>
    <w:p w14:paraId="027B2672" w14:textId="1809CF13" w:rsidR="003C2073" w:rsidRDefault="00B17CED" w:rsidP="00D502FA">
      <w:pPr>
        <w:pStyle w:val="Heading1"/>
        <w:rPr>
          <w:rStyle w:val="Strong"/>
          <w:b w:val="0"/>
          <w:bCs w:val="0"/>
        </w:rPr>
      </w:pPr>
      <w:bookmarkStart w:id="3" w:name="_Toc102474838"/>
      <w:r w:rsidRPr="00045369">
        <w:rPr>
          <w:rStyle w:val="Strong"/>
          <w:b w:val="0"/>
          <w:bCs w:val="0"/>
        </w:rPr>
        <w:t xml:space="preserve">2.0 </w:t>
      </w:r>
      <w:r w:rsidR="00045369">
        <w:rPr>
          <w:rStyle w:val="Strong"/>
          <w:b w:val="0"/>
          <w:bCs w:val="0"/>
        </w:rPr>
        <w:t xml:space="preserve"> </w:t>
      </w:r>
      <w:r w:rsidRPr="00045369">
        <w:rPr>
          <w:rStyle w:val="Strong"/>
          <w:b w:val="0"/>
          <w:bCs w:val="0"/>
        </w:rPr>
        <w:t>BACKGROUND</w:t>
      </w:r>
      <w:bookmarkEnd w:id="3"/>
      <w:r w:rsidR="00045369">
        <w:rPr>
          <w:rStyle w:val="Strong"/>
          <w:b w:val="0"/>
          <w:bCs w:val="0"/>
        </w:rPr>
        <w:t xml:space="preserve"> </w:t>
      </w:r>
    </w:p>
    <w:p w14:paraId="4E1B11E2" w14:textId="0C1AC60C" w:rsidR="00BA779B" w:rsidRPr="00E1533E" w:rsidRDefault="00BA779B" w:rsidP="00E1533E">
      <w:pPr>
        <w:rPr>
          <w:sz w:val="28"/>
          <w:szCs w:val="28"/>
        </w:rPr>
      </w:pPr>
      <w:bookmarkStart w:id="4" w:name="_Toc47369125"/>
      <w:r w:rsidRPr="00E1533E">
        <w:rPr>
          <w:sz w:val="28"/>
          <w:szCs w:val="28"/>
        </w:rPr>
        <w:t>Literature Review – Virtual learning environment</w:t>
      </w:r>
      <w:bookmarkEnd w:id="4"/>
      <w:r w:rsidRPr="00E1533E">
        <w:rPr>
          <w:sz w:val="28"/>
          <w:szCs w:val="28"/>
        </w:rPr>
        <w:t xml:space="preserve"> </w:t>
      </w:r>
    </w:p>
    <w:p w14:paraId="7A2C78D9" w14:textId="782CE5D0" w:rsidR="00B256E0" w:rsidRDefault="00B256E0" w:rsidP="00B256E0">
      <w:r>
        <w:t>Services available in VLE</w:t>
      </w:r>
    </w:p>
    <w:p w14:paraId="5BBD73F2" w14:textId="1ACB2A71" w:rsidR="00CA6CE4" w:rsidRDefault="003F5BF2" w:rsidP="00294515">
      <w:pPr>
        <w:pStyle w:val="ListParagraph"/>
        <w:numPr>
          <w:ilvl w:val="0"/>
          <w:numId w:val="2"/>
        </w:numPr>
        <w:spacing w:line="276" w:lineRule="auto"/>
      </w:pPr>
      <w:r>
        <w:t>A VLE is a platform used in education to give access to educational content online. This can be via computers or mobile devices (tablets or phones or even games consoles). Most VLEs are set up by a specific educational institution. For example, a school, college, or university. The institution will then make choices specific to the needs of their learners and staff. Some VLEs are created to be accessed by any learners, even if the learner is not affiliated to a “real life” educational establishment. This type of VLE is a means to deliver online courses to anyone who wants to buy them, or to offer them for free in some cases.</w:t>
      </w:r>
      <w:sdt>
        <w:sdtPr>
          <w:id w:val="1863771702"/>
          <w:citation/>
        </w:sdtPr>
        <w:sdtEndPr/>
        <w:sdtContent>
          <w:r w:rsidR="000E04C3">
            <w:fldChar w:fldCharType="begin"/>
          </w:r>
          <w:r w:rsidR="000E04C3">
            <w:instrText xml:space="preserve"> CITATION Mel20 \l 2057 </w:instrText>
          </w:r>
          <w:r w:rsidR="000E04C3">
            <w:fldChar w:fldCharType="separate"/>
          </w:r>
          <w:r w:rsidR="000E04C3">
            <w:rPr>
              <w:noProof/>
            </w:rPr>
            <w:t xml:space="preserve"> </w:t>
          </w:r>
          <w:r w:rsidR="000E04C3" w:rsidRPr="000E04C3">
            <w:rPr>
              <w:noProof/>
            </w:rPr>
            <w:t>(Evans, 2020)</w:t>
          </w:r>
          <w:r w:rsidR="000E04C3">
            <w:fldChar w:fldCharType="end"/>
          </w:r>
        </w:sdtContent>
      </w:sdt>
    </w:p>
    <w:p w14:paraId="00194D1F" w14:textId="029ED9FD" w:rsidR="003F5BF2" w:rsidRDefault="003F5BF2" w:rsidP="00CA6CE4">
      <w:pPr>
        <w:pStyle w:val="ListParagraph"/>
        <w:numPr>
          <w:ilvl w:val="0"/>
          <w:numId w:val="2"/>
        </w:numPr>
        <w:spacing w:line="276" w:lineRule="auto"/>
      </w:pPr>
      <w:r>
        <w:lastRenderedPageBreak/>
        <w:t>There are many possible benefits of using a VLE. For the user (student or staff) it is a place which aggregates information and resources. It allows for interaction with others. This is especially useful when there is a blended learning approach and when students have time to study alone but may need support or access to materials.</w:t>
      </w:r>
      <w:sdt>
        <w:sdtPr>
          <w:id w:val="881900556"/>
          <w:citation/>
        </w:sdtPr>
        <w:sdtEndPr/>
        <w:sdtContent>
          <w:r w:rsidR="00CA6CE4">
            <w:fldChar w:fldCharType="begin"/>
          </w:r>
          <w:r w:rsidR="00CA6CE4">
            <w:instrText xml:space="preserve"> CITATION Mel20 \l 2057 </w:instrText>
          </w:r>
          <w:r w:rsidR="00CA6CE4">
            <w:fldChar w:fldCharType="separate"/>
          </w:r>
          <w:r w:rsidR="00CA6CE4">
            <w:rPr>
              <w:noProof/>
            </w:rPr>
            <w:t xml:space="preserve"> </w:t>
          </w:r>
          <w:r w:rsidR="00CA6CE4" w:rsidRPr="00CA6CE4">
            <w:rPr>
              <w:noProof/>
            </w:rPr>
            <w:t>(Evans, 2020)</w:t>
          </w:r>
          <w:r w:rsidR="00CA6CE4">
            <w:fldChar w:fldCharType="end"/>
          </w:r>
        </w:sdtContent>
      </w:sdt>
    </w:p>
    <w:p w14:paraId="1F4DCF4A" w14:textId="77777777" w:rsidR="00CA6CE4" w:rsidRDefault="00CA6CE4" w:rsidP="00CA6CE4">
      <w:pPr>
        <w:pStyle w:val="ListParagraph"/>
      </w:pPr>
    </w:p>
    <w:p w14:paraId="79968A8A" w14:textId="3D1C7ED8" w:rsidR="00CA6CE4" w:rsidRDefault="00C36A2B" w:rsidP="00CA6CE4">
      <w:pPr>
        <w:pStyle w:val="ListParagraph"/>
        <w:numPr>
          <w:ilvl w:val="0"/>
          <w:numId w:val="2"/>
        </w:numPr>
        <w:spacing w:line="276" w:lineRule="auto"/>
      </w:pPr>
      <w:r w:rsidRPr="00C36A2B">
        <w:t>Distractions are a reality of distance learning, a delivery or one thing like a pet running into the home office can be disruptive for everyone involved if you’re in the middle of a virtual classroom session</w:t>
      </w:r>
      <w:r w:rsidRPr="00C36A2B">
        <w:rPr>
          <w:rFonts w:ascii="Open Sans" w:hAnsi="Open Sans" w:cs="Open Sans"/>
          <w:color w:val="333333"/>
          <w:sz w:val="20"/>
          <w:szCs w:val="20"/>
        </w:rPr>
        <w:t>.</w:t>
      </w:r>
      <w:r w:rsidRPr="00C36A2B">
        <w:rPr>
          <w:rFonts w:ascii="Open Sans" w:hAnsi="Open Sans" w:cs="Open Sans"/>
          <w:color w:val="333333"/>
          <w:sz w:val="29"/>
          <w:szCs w:val="29"/>
        </w:rPr>
        <w:t xml:space="preserve"> </w:t>
      </w:r>
      <w:r w:rsidRPr="000E04C3">
        <w:t>Given that students may not be attending class at a set time on a physical campus, finding the motivation to get started on coursework can be difficult.</w:t>
      </w:r>
      <w:r w:rsidR="000E04C3" w:rsidRPr="000E04C3">
        <w:t xml:space="preserve"> Unfortunately, technical issues are bound to happen in an online-only environment. </w:t>
      </w:r>
      <w:sdt>
        <w:sdtPr>
          <w:id w:val="-942530315"/>
          <w:citation/>
        </w:sdtPr>
        <w:sdtEndPr/>
        <w:sdtContent>
          <w:r w:rsidR="000E04C3">
            <w:fldChar w:fldCharType="begin"/>
          </w:r>
          <w:r w:rsidR="000E04C3">
            <w:instrText xml:space="preserve"> CITATION Ann22 \l 2057 </w:instrText>
          </w:r>
          <w:r w:rsidR="000E04C3">
            <w:fldChar w:fldCharType="separate"/>
          </w:r>
          <w:r w:rsidR="000E04C3" w:rsidRPr="000E04C3">
            <w:rPr>
              <w:noProof/>
            </w:rPr>
            <w:t>(Klawitter, 2022)</w:t>
          </w:r>
          <w:r w:rsidR="000E04C3">
            <w:fldChar w:fldCharType="end"/>
          </w:r>
        </w:sdtContent>
      </w:sdt>
    </w:p>
    <w:p w14:paraId="334E0783" w14:textId="77777777" w:rsidR="00B62DF8" w:rsidRDefault="00B62DF8" w:rsidP="00B62DF8">
      <w:pPr>
        <w:pStyle w:val="ListParagraph"/>
      </w:pPr>
    </w:p>
    <w:p w14:paraId="093B02E2" w14:textId="1A4154B7" w:rsidR="00B62DF8" w:rsidRDefault="00B62DF8" w:rsidP="00CA6CE4">
      <w:pPr>
        <w:pStyle w:val="ListParagraph"/>
        <w:numPr>
          <w:ilvl w:val="0"/>
          <w:numId w:val="2"/>
        </w:numPr>
        <w:spacing w:line="276" w:lineRule="auto"/>
      </w:pPr>
      <w:r>
        <w:t>Using smartphones, laptops, tablets and notebooks can offer extremely flexible access to online learning for students on the move.</w:t>
      </w:r>
      <w:sdt>
        <w:sdtPr>
          <w:id w:val="-1812013946"/>
          <w:citation/>
        </w:sdtPr>
        <w:sdtEndPr/>
        <w:sdtContent>
          <w:r>
            <w:fldChar w:fldCharType="begin"/>
          </w:r>
          <w:r>
            <w:instrText xml:space="preserve"> CITATION Ann22 \l 2057 </w:instrText>
          </w:r>
          <w:r>
            <w:fldChar w:fldCharType="separate"/>
          </w:r>
          <w:r>
            <w:rPr>
              <w:noProof/>
            </w:rPr>
            <w:t xml:space="preserve"> </w:t>
          </w:r>
          <w:r w:rsidRPr="00B62DF8">
            <w:rPr>
              <w:noProof/>
            </w:rPr>
            <w:t>(Klawitter, 2022)</w:t>
          </w:r>
          <w:r>
            <w:fldChar w:fldCharType="end"/>
          </w:r>
        </w:sdtContent>
      </w:sdt>
    </w:p>
    <w:p w14:paraId="2F492D66" w14:textId="77777777" w:rsidR="00053601" w:rsidRDefault="00053601" w:rsidP="00053601">
      <w:pPr>
        <w:pStyle w:val="ListParagraph"/>
      </w:pPr>
    </w:p>
    <w:p w14:paraId="575BB7E3" w14:textId="67AA4D57" w:rsidR="00053601" w:rsidRDefault="00F71D32" w:rsidP="00CA6CE4">
      <w:pPr>
        <w:pStyle w:val="ListParagraph"/>
        <w:numPr>
          <w:ilvl w:val="0"/>
          <w:numId w:val="2"/>
        </w:numPr>
        <w:spacing w:line="276" w:lineRule="auto"/>
      </w:pPr>
      <w:r>
        <w:t>Getting lost in the material. Depending on each employee’s learning style .Some might feel so lost when they can’t ask an instructor for clarification in the real time. Others might require  lessons that are more hands-on, visual or auditory that what you up offering on your platform.</w:t>
      </w:r>
      <w:sdt>
        <w:sdtPr>
          <w:id w:val="-921715998"/>
          <w:citation/>
        </w:sdtPr>
        <w:sdtEndPr/>
        <w:sdtContent>
          <w:r>
            <w:fldChar w:fldCharType="begin"/>
          </w:r>
          <w:r>
            <w:rPr>
              <w:lang w:val="en-US"/>
            </w:rPr>
            <w:instrText xml:space="preserve"> CITATION Sar19 \l 1033 </w:instrText>
          </w:r>
          <w:r>
            <w:fldChar w:fldCharType="separate"/>
          </w:r>
          <w:r>
            <w:rPr>
              <w:noProof/>
              <w:lang w:val="en-US"/>
            </w:rPr>
            <w:t xml:space="preserve"> </w:t>
          </w:r>
          <w:r w:rsidRPr="00F71D32">
            <w:rPr>
              <w:noProof/>
              <w:lang w:val="en-US"/>
            </w:rPr>
            <w:t>(Johnson, 2019)</w:t>
          </w:r>
          <w:r>
            <w:fldChar w:fldCharType="end"/>
          </w:r>
        </w:sdtContent>
      </w:sdt>
    </w:p>
    <w:p w14:paraId="5E98A9A5" w14:textId="77777777" w:rsidR="00C401D3" w:rsidRDefault="00C401D3" w:rsidP="00C401D3">
      <w:pPr>
        <w:pStyle w:val="ListParagraph"/>
      </w:pPr>
    </w:p>
    <w:p w14:paraId="0B65E1EB" w14:textId="6BC0C202" w:rsidR="00C401D3" w:rsidRPr="00C401D3" w:rsidRDefault="00C401D3" w:rsidP="00C401D3">
      <w:pPr>
        <w:pStyle w:val="ListParagraph"/>
        <w:numPr>
          <w:ilvl w:val="0"/>
          <w:numId w:val="4"/>
        </w:numPr>
      </w:pPr>
      <w:r w:rsidRPr="00C401D3">
        <w:rPr>
          <w:rFonts w:eastAsia="Times New Roman"/>
          <w:lang w:eastAsia="en-GB"/>
        </w:rPr>
        <w:t>As electronic learning expands, new  laws and policies develop every year. Old laws can be outdated and focused on classroom teaching only, so not every school has a policy in place for e-learning</w:t>
      </w:r>
      <w:r>
        <w:rPr>
          <w:rFonts w:eastAsia="Times New Roman"/>
          <w:lang w:eastAsia="en-GB"/>
        </w:rPr>
        <w:t>.</w:t>
      </w:r>
    </w:p>
    <w:p w14:paraId="5CDFC1FB" w14:textId="41BB423B" w:rsidR="00C401D3" w:rsidRDefault="009F6DB3" w:rsidP="009F6DB3">
      <w:pPr>
        <w:pStyle w:val="ListParagraph"/>
        <w:numPr>
          <w:ilvl w:val="0"/>
          <w:numId w:val="5"/>
        </w:numPr>
      </w:pPr>
      <w:r>
        <w:t xml:space="preserve">Be aware of existing official procedures  for getting or creating curriculum </w:t>
      </w:r>
    </w:p>
    <w:p w14:paraId="47E897F1" w14:textId="6C9D8F93" w:rsidR="009F6DB3" w:rsidRDefault="009F6DB3" w:rsidP="009F6DB3">
      <w:pPr>
        <w:pStyle w:val="ListParagraph"/>
        <w:numPr>
          <w:ilvl w:val="0"/>
          <w:numId w:val="5"/>
        </w:numPr>
      </w:pPr>
      <w:r>
        <w:t xml:space="preserve">Follow all current curriculum standards and approvals </w:t>
      </w:r>
    </w:p>
    <w:p w14:paraId="7399F150" w14:textId="1A6BB61A" w:rsidR="009F6DB3" w:rsidRDefault="009F6DB3" w:rsidP="009F6DB3">
      <w:pPr>
        <w:pStyle w:val="ListParagraph"/>
        <w:numPr>
          <w:ilvl w:val="0"/>
          <w:numId w:val="5"/>
        </w:numPr>
      </w:pPr>
      <w:r>
        <w:t xml:space="preserve">Consider how the education courses need to develop for students </w:t>
      </w:r>
      <w:sdt>
        <w:sdtPr>
          <w:id w:val="-954318933"/>
          <w:citation/>
        </w:sdtPr>
        <w:sdtEndPr/>
        <w:sdtContent>
          <w:r>
            <w:fldChar w:fldCharType="begin"/>
          </w:r>
          <w:r>
            <w:instrText xml:space="preserve"> CITATION Bri20 \l 2057 </w:instrText>
          </w:r>
          <w:r>
            <w:fldChar w:fldCharType="separate"/>
          </w:r>
          <w:r w:rsidRPr="009F6DB3">
            <w:rPr>
              <w:noProof/>
            </w:rPr>
            <w:t>(Bridget Molitor, 2020)</w:t>
          </w:r>
          <w:r>
            <w:fldChar w:fldCharType="end"/>
          </w:r>
        </w:sdtContent>
      </w:sdt>
    </w:p>
    <w:p w14:paraId="3135D472" w14:textId="17E7270A" w:rsidR="009C51E9" w:rsidRDefault="00BB46F8" w:rsidP="009C51E9">
      <w:pPr>
        <w:pStyle w:val="ListParagraph"/>
        <w:numPr>
          <w:ilvl w:val="0"/>
          <w:numId w:val="4"/>
        </w:numPr>
      </w:pPr>
      <w:r>
        <w:t>Opportunities Brought Forward by Virtual Learning.</w:t>
      </w:r>
    </w:p>
    <w:p w14:paraId="19D175CA" w14:textId="337E31C6" w:rsidR="00BB46F8" w:rsidRDefault="00661C4A" w:rsidP="00BB46F8">
      <w:pPr>
        <w:pStyle w:val="ListParagraph"/>
        <w:numPr>
          <w:ilvl w:val="2"/>
          <w:numId w:val="4"/>
        </w:numPr>
      </w:pPr>
      <w:r>
        <w:t>Students can avail learning resources from anyw</w:t>
      </w:r>
      <w:r w:rsidR="009B461E">
        <w:t>here in the world.</w:t>
      </w:r>
    </w:p>
    <w:p w14:paraId="0B484390" w14:textId="0DFD5914" w:rsidR="009B461E" w:rsidRDefault="009B461E" w:rsidP="00BB46F8">
      <w:pPr>
        <w:pStyle w:val="ListParagraph"/>
        <w:numPr>
          <w:ilvl w:val="2"/>
          <w:numId w:val="4"/>
        </w:numPr>
      </w:pPr>
      <w:r>
        <w:t xml:space="preserve">Virtual classrooms can impart </w:t>
      </w:r>
      <w:r w:rsidR="00030C39">
        <w:t xml:space="preserve">quality education while avoiding the risk  of the speared of Covid-19, which is </w:t>
      </w:r>
      <w:r w:rsidR="00D71A3D">
        <w:t>of utmost importance in the present</w:t>
      </w:r>
    </w:p>
    <w:p w14:paraId="4B4F0232" w14:textId="2DEF3B57" w:rsidR="00D71A3D" w:rsidRDefault="00D71A3D" w:rsidP="00BB46F8">
      <w:pPr>
        <w:pStyle w:val="ListParagraph"/>
        <w:numPr>
          <w:ilvl w:val="2"/>
          <w:numId w:val="4"/>
        </w:numPr>
      </w:pPr>
      <w:r>
        <w:t>Students from</w:t>
      </w:r>
      <w:r w:rsidR="008A2643">
        <w:t xml:space="preserve"> rural areas do not need to travel long distance within the country or aboard in order to </w:t>
      </w:r>
      <w:r w:rsidR="00F82611">
        <w:t xml:space="preserve">study in a good institution if they can avail </w:t>
      </w:r>
      <w:r w:rsidR="00C93950">
        <w:t xml:space="preserve">online learning opportunities, this cutting down costs. But, to </w:t>
      </w:r>
      <w:r w:rsidR="008A30C4">
        <w:t>do the same, they would require a good network connection as well as access to proper educational technology.</w:t>
      </w:r>
      <w:sdt>
        <w:sdtPr>
          <w:id w:val="305049995"/>
          <w:citation/>
        </w:sdtPr>
        <w:sdtEndPr/>
        <w:sdtContent>
          <w:r w:rsidR="00DC304D">
            <w:fldChar w:fldCharType="begin"/>
          </w:r>
          <w:r w:rsidR="00DC304D">
            <w:instrText xml:space="preserve"> CITATION Tea22 \l 2057 </w:instrText>
          </w:r>
          <w:r w:rsidR="00DC304D">
            <w:fldChar w:fldCharType="separate"/>
          </w:r>
          <w:r w:rsidR="00DC304D">
            <w:rPr>
              <w:noProof/>
            </w:rPr>
            <w:t xml:space="preserve"> </w:t>
          </w:r>
          <w:r w:rsidR="00DC304D" w:rsidRPr="00DC304D">
            <w:rPr>
              <w:noProof/>
            </w:rPr>
            <w:t>(Edu, 2022)</w:t>
          </w:r>
          <w:r w:rsidR="00DC304D">
            <w:fldChar w:fldCharType="end"/>
          </w:r>
        </w:sdtContent>
      </w:sdt>
    </w:p>
    <w:p w14:paraId="4DC43B97" w14:textId="4D982E29" w:rsidR="00324635" w:rsidRDefault="00324635" w:rsidP="004D507C">
      <w:pPr>
        <w:pStyle w:val="ListParagraph"/>
        <w:ind w:left="1800"/>
      </w:pPr>
    </w:p>
    <w:p w14:paraId="622FBDF3" w14:textId="5C96F20F" w:rsidR="00813736" w:rsidRDefault="00813736" w:rsidP="004D507C">
      <w:pPr>
        <w:pStyle w:val="ListParagraph"/>
        <w:ind w:left="1800"/>
      </w:pPr>
    </w:p>
    <w:p w14:paraId="25D12109" w14:textId="74759D51" w:rsidR="00813736" w:rsidRDefault="008B53B9" w:rsidP="00E1533E">
      <w:pPr>
        <w:pStyle w:val="Heading1"/>
      </w:pPr>
      <w:bookmarkStart w:id="5" w:name="_Toc102474839"/>
      <w:r w:rsidRPr="008B53B9">
        <w:t>3.0 AIMS AND OBJECTIVES OF THIS RESEARCH</w:t>
      </w:r>
      <w:bookmarkEnd w:id="5"/>
    </w:p>
    <w:p w14:paraId="5F2134A5" w14:textId="6725A7FC" w:rsidR="008B53B9" w:rsidRPr="002F649D" w:rsidRDefault="0076538E" w:rsidP="00C6282D">
      <w:pPr>
        <w:pStyle w:val="Heading2"/>
        <w:rPr>
          <w:color w:val="000000" w:themeColor="text1"/>
          <w:sz w:val="28"/>
          <w:szCs w:val="28"/>
        </w:rPr>
      </w:pPr>
      <w:bookmarkStart w:id="6" w:name="_Toc102474840"/>
      <w:r w:rsidRPr="002F649D">
        <w:rPr>
          <w:color w:val="000000" w:themeColor="text1"/>
          <w:sz w:val="28"/>
          <w:szCs w:val="28"/>
        </w:rPr>
        <w:t>AIMS OF THIS RESEARCH</w:t>
      </w:r>
      <w:bookmarkEnd w:id="6"/>
    </w:p>
    <w:p w14:paraId="02CBF762" w14:textId="617F447C" w:rsidR="001D5B94" w:rsidRPr="002F649D" w:rsidRDefault="001D5B94" w:rsidP="001D5B94">
      <w:pPr>
        <w:pStyle w:val="ListParagraph"/>
        <w:ind w:left="644"/>
        <w:rPr>
          <w:b/>
          <w:bCs/>
          <w:color w:val="000000" w:themeColor="text1"/>
        </w:rPr>
      </w:pPr>
    </w:p>
    <w:p w14:paraId="04CCB454" w14:textId="77777777" w:rsidR="0034022F" w:rsidRPr="002F649D" w:rsidRDefault="0034022F" w:rsidP="001D5B94">
      <w:pPr>
        <w:pStyle w:val="ListParagraph"/>
        <w:ind w:left="644"/>
        <w:rPr>
          <w:b/>
          <w:bCs/>
          <w:color w:val="000000" w:themeColor="text1"/>
        </w:rPr>
      </w:pPr>
    </w:p>
    <w:p w14:paraId="3755AF15" w14:textId="61CA2810" w:rsidR="00A97D81" w:rsidRPr="002F649D" w:rsidRDefault="008F7C39" w:rsidP="0034022F">
      <w:pPr>
        <w:pStyle w:val="ListParagraph"/>
        <w:numPr>
          <w:ilvl w:val="0"/>
          <w:numId w:val="4"/>
        </w:numPr>
        <w:tabs>
          <w:tab w:val="left" w:pos="3877"/>
        </w:tabs>
        <w:rPr>
          <w:b/>
          <w:bCs/>
          <w:color w:val="000000" w:themeColor="text1"/>
        </w:rPr>
      </w:pPr>
      <w:r w:rsidRPr="002F649D">
        <w:rPr>
          <w:b/>
          <w:bCs/>
          <w:color w:val="000000" w:themeColor="text1"/>
        </w:rPr>
        <w:t xml:space="preserve">To find the Impact </w:t>
      </w:r>
      <w:r w:rsidR="001B5EC8" w:rsidRPr="002F649D">
        <w:rPr>
          <w:b/>
          <w:bCs/>
          <w:color w:val="000000" w:themeColor="text1"/>
        </w:rPr>
        <w:t>(advantages and disadvantages)</w:t>
      </w:r>
      <w:r w:rsidR="00562286" w:rsidRPr="002F649D">
        <w:rPr>
          <w:b/>
          <w:bCs/>
          <w:color w:val="000000" w:themeColor="text1"/>
        </w:rPr>
        <w:t xml:space="preserve"> of VLE.</w:t>
      </w:r>
    </w:p>
    <w:p w14:paraId="236FE51A" w14:textId="573EA867" w:rsidR="00562286" w:rsidRPr="002F649D" w:rsidRDefault="00EE5242" w:rsidP="0034022F">
      <w:pPr>
        <w:pStyle w:val="ListParagraph"/>
        <w:numPr>
          <w:ilvl w:val="0"/>
          <w:numId w:val="4"/>
        </w:numPr>
        <w:tabs>
          <w:tab w:val="left" w:pos="3877"/>
        </w:tabs>
        <w:rPr>
          <w:b/>
          <w:bCs/>
          <w:color w:val="000000" w:themeColor="text1"/>
        </w:rPr>
      </w:pPr>
      <w:r w:rsidRPr="002F649D">
        <w:rPr>
          <w:b/>
          <w:bCs/>
          <w:color w:val="000000" w:themeColor="text1"/>
        </w:rPr>
        <w:t xml:space="preserve">Learn how to USE </w:t>
      </w:r>
      <w:r w:rsidR="00E205BE" w:rsidRPr="002F649D">
        <w:rPr>
          <w:b/>
          <w:bCs/>
          <w:color w:val="000000" w:themeColor="text1"/>
        </w:rPr>
        <w:t>and</w:t>
      </w:r>
      <w:r w:rsidR="0017285B" w:rsidRPr="002F649D">
        <w:rPr>
          <w:b/>
          <w:bCs/>
          <w:color w:val="000000" w:themeColor="text1"/>
        </w:rPr>
        <w:t xml:space="preserve"> </w:t>
      </w:r>
      <w:r w:rsidR="004A1659" w:rsidRPr="002F649D">
        <w:rPr>
          <w:b/>
          <w:bCs/>
          <w:color w:val="000000" w:themeColor="text1"/>
        </w:rPr>
        <w:t>GAIN</w:t>
      </w:r>
      <w:r w:rsidR="0017285B" w:rsidRPr="002F649D">
        <w:rPr>
          <w:b/>
          <w:bCs/>
          <w:color w:val="000000" w:themeColor="text1"/>
        </w:rPr>
        <w:t xml:space="preserve"> the know</w:t>
      </w:r>
      <w:r w:rsidR="00181F97" w:rsidRPr="002F649D">
        <w:rPr>
          <w:b/>
          <w:bCs/>
          <w:color w:val="000000" w:themeColor="text1"/>
        </w:rPr>
        <w:t xml:space="preserve">ledge </w:t>
      </w:r>
      <w:r w:rsidR="004A1659" w:rsidRPr="002F649D">
        <w:rPr>
          <w:b/>
          <w:bCs/>
          <w:color w:val="000000" w:themeColor="text1"/>
        </w:rPr>
        <w:t>with VLE.</w:t>
      </w:r>
    </w:p>
    <w:p w14:paraId="7381AA3F" w14:textId="7B30BBF7" w:rsidR="003C2073" w:rsidRPr="00B77734" w:rsidRDefault="002C0A34" w:rsidP="00302D44">
      <w:pPr>
        <w:pStyle w:val="ListParagraph"/>
        <w:numPr>
          <w:ilvl w:val="0"/>
          <w:numId w:val="4"/>
        </w:numPr>
        <w:tabs>
          <w:tab w:val="left" w:pos="3877"/>
        </w:tabs>
        <w:rPr>
          <w:b/>
          <w:bCs/>
          <w:color w:val="000000" w:themeColor="text1"/>
        </w:rPr>
      </w:pPr>
      <w:r w:rsidRPr="002F649D">
        <w:rPr>
          <w:b/>
          <w:bCs/>
          <w:color w:val="000000" w:themeColor="text1"/>
        </w:rPr>
        <w:t xml:space="preserve">Improving the </w:t>
      </w:r>
      <w:r w:rsidR="00CE6D18" w:rsidRPr="002F649D">
        <w:rPr>
          <w:b/>
          <w:bCs/>
          <w:color w:val="000000" w:themeColor="text1"/>
        </w:rPr>
        <w:t xml:space="preserve">VLE like a service </w:t>
      </w:r>
      <w:r w:rsidR="00B62DF8">
        <w:br w:type="page"/>
      </w:r>
    </w:p>
    <w:p w14:paraId="408BE30D" w14:textId="236B134C" w:rsidR="00B91E7F" w:rsidRDefault="00896E6B" w:rsidP="00E1533E">
      <w:pPr>
        <w:pStyle w:val="Heading1"/>
      </w:pPr>
      <w:bookmarkStart w:id="7" w:name="_Toc102474841"/>
      <w:r>
        <w:lastRenderedPageBreak/>
        <w:t>4.0</w:t>
      </w:r>
      <w:r w:rsidR="00DB5354">
        <w:t xml:space="preserve"> </w:t>
      </w:r>
      <w:r w:rsidR="0021423D">
        <w:t>METHOD</w:t>
      </w:r>
      <w:r w:rsidR="00EF7488">
        <w:t>S FOR THE RESEARCH</w:t>
      </w:r>
      <w:bookmarkEnd w:id="7"/>
    </w:p>
    <w:p w14:paraId="59E1266B" w14:textId="56A84947" w:rsidR="003C4FA7" w:rsidRDefault="0037341A" w:rsidP="00E36E4B">
      <w:pPr>
        <w:rPr>
          <w:color w:val="404040" w:themeColor="text1" w:themeTint="BF"/>
        </w:rPr>
      </w:pPr>
      <w:r w:rsidRPr="0067492F">
        <w:rPr>
          <w:color w:val="404040" w:themeColor="text1" w:themeTint="BF"/>
        </w:rPr>
        <w:t xml:space="preserve">For my </w:t>
      </w:r>
      <w:r w:rsidR="00EB2715" w:rsidRPr="0067492F">
        <w:rPr>
          <w:color w:val="404040" w:themeColor="text1" w:themeTint="BF"/>
        </w:rPr>
        <w:t xml:space="preserve">secondary </w:t>
      </w:r>
      <w:r w:rsidR="00AF7B41" w:rsidRPr="0067492F">
        <w:rPr>
          <w:color w:val="404040" w:themeColor="text1" w:themeTint="BF"/>
        </w:rPr>
        <w:t xml:space="preserve">research I used a </w:t>
      </w:r>
      <w:r w:rsidR="00472214" w:rsidRPr="0067492F">
        <w:rPr>
          <w:color w:val="404040" w:themeColor="text1" w:themeTint="BF"/>
        </w:rPr>
        <w:t>wild verity of c</w:t>
      </w:r>
      <w:r w:rsidR="00F93C6E" w:rsidRPr="0067492F">
        <w:rPr>
          <w:color w:val="404040" w:themeColor="text1" w:themeTint="BF"/>
        </w:rPr>
        <w:t>ollecting data</w:t>
      </w:r>
      <w:r w:rsidR="00B96B84" w:rsidRPr="0067492F">
        <w:rPr>
          <w:color w:val="404040" w:themeColor="text1" w:themeTint="BF"/>
        </w:rPr>
        <w:t xml:space="preserve"> resources to </w:t>
      </w:r>
      <w:r w:rsidR="00D36C45" w:rsidRPr="0067492F">
        <w:rPr>
          <w:color w:val="404040" w:themeColor="text1" w:themeTint="BF"/>
        </w:rPr>
        <w:t>gain the relevant quant</w:t>
      </w:r>
      <w:r w:rsidR="00D32AD9" w:rsidRPr="0067492F">
        <w:rPr>
          <w:color w:val="404040" w:themeColor="text1" w:themeTint="BF"/>
        </w:rPr>
        <w:t>it</w:t>
      </w:r>
      <w:r w:rsidR="007B3D22" w:rsidRPr="0067492F">
        <w:rPr>
          <w:color w:val="404040" w:themeColor="text1" w:themeTint="BF"/>
        </w:rPr>
        <w:t>ative</w:t>
      </w:r>
      <w:r w:rsidR="0056486E" w:rsidRPr="0067492F">
        <w:rPr>
          <w:color w:val="404040" w:themeColor="text1" w:themeTint="BF"/>
        </w:rPr>
        <w:t xml:space="preserve"> and </w:t>
      </w:r>
      <w:r w:rsidR="00310A56" w:rsidRPr="0067492F">
        <w:rPr>
          <w:color w:val="404040" w:themeColor="text1" w:themeTint="BF"/>
        </w:rPr>
        <w:t xml:space="preserve">qualitative </w:t>
      </w:r>
      <w:r w:rsidR="008F380E" w:rsidRPr="0067492F">
        <w:rPr>
          <w:color w:val="404040" w:themeColor="text1" w:themeTint="BF"/>
        </w:rPr>
        <w:t xml:space="preserve">data </w:t>
      </w:r>
      <w:r w:rsidR="006D7256" w:rsidRPr="0067492F">
        <w:rPr>
          <w:color w:val="404040" w:themeColor="text1" w:themeTint="BF"/>
        </w:rPr>
        <w:t>to</w:t>
      </w:r>
      <w:r w:rsidR="001C4EE3" w:rsidRPr="0067492F">
        <w:rPr>
          <w:color w:val="404040" w:themeColor="text1" w:themeTint="BF"/>
        </w:rPr>
        <w:t xml:space="preserve"> </w:t>
      </w:r>
      <w:r w:rsidR="00AF2F7D" w:rsidRPr="0067492F">
        <w:rPr>
          <w:color w:val="404040" w:themeColor="text1" w:themeTint="BF"/>
        </w:rPr>
        <w:t xml:space="preserve">help and understand </w:t>
      </w:r>
      <w:r w:rsidR="001C4EE3" w:rsidRPr="0067492F">
        <w:rPr>
          <w:color w:val="404040" w:themeColor="text1" w:themeTint="BF"/>
        </w:rPr>
        <w:t xml:space="preserve"> the services available in </w:t>
      </w:r>
      <w:r w:rsidR="00AC5FAA" w:rsidRPr="0067492F">
        <w:rPr>
          <w:color w:val="404040" w:themeColor="text1" w:themeTint="BF"/>
        </w:rPr>
        <w:t>VLE</w:t>
      </w:r>
      <w:r w:rsidR="00CD3939" w:rsidRPr="0067492F">
        <w:rPr>
          <w:color w:val="404040" w:themeColor="text1" w:themeTint="BF"/>
        </w:rPr>
        <w:t>.</w:t>
      </w:r>
      <w:r w:rsidR="00E91236" w:rsidRPr="0067492F">
        <w:rPr>
          <w:color w:val="404040" w:themeColor="text1" w:themeTint="BF"/>
        </w:rPr>
        <w:t xml:space="preserve"> They are also</w:t>
      </w:r>
      <w:r w:rsidR="00650645" w:rsidRPr="0067492F">
        <w:rPr>
          <w:color w:val="404040" w:themeColor="text1" w:themeTint="BF"/>
        </w:rPr>
        <w:t xml:space="preserve"> some points which</w:t>
      </w:r>
      <w:r w:rsidR="00E91236" w:rsidRPr="0067492F">
        <w:rPr>
          <w:color w:val="404040" w:themeColor="text1" w:themeTint="BF"/>
        </w:rPr>
        <w:t xml:space="preserve"> describes the challenges, benefits and disadvant</w:t>
      </w:r>
      <w:r w:rsidR="00650645" w:rsidRPr="0067492F">
        <w:rPr>
          <w:color w:val="404040" w:themeColor="text1" w:themeTint="BF"/>
        </w:rPr>
        <w:t xml:space="preserve">ages faced by  </w:t>
      </w:r>
      <w:r w:rsidR="006B3258" w:rsidRPr="0067492F">
        <w:rPr>
          <w:color w:val="404040" w:themeColor="text1" w:themeTint="BF"/>
        </w:rPr>
        <w:t>administrators, students and lecturers.</w:t>
      </w:r>
      <w:r w:rsidR="002E3BF3" w:rsidRPr="0067492F">
        <w:rPr>
          <w:color w:val="404040" w:themeColor="text1" w:themeTint="BF"/>
        </w:rPr>
        <w:t xml:space="preserve"> For this case </w:t>
      </w:r>
      <w:r w:rsidR="00CB358F" w:rsidRPr="0067492F">
        <w:rPr>
          <w:color w:val="404040" w:themeColor="text1" w:themeTint="BF"/>
        </w:rPr>
        <w:t>I collect quantitative and qualitative data from</w:t>
      </w:r>
      <w:r w:rsidR="00EA6BE1" w:rsidRPr="0067492F">
        <w:rPr>
          <w:color w:val="404040" w:themeColor="text1" w:themeTint="BF"/>
        </w:rPr>
        <w:t xml:space="preserve"> </w:t>
      </w:r>
      <w:r w:rsidR="00125963" w:rsidRPr="0067492F">
        <w:rPr>
          <w:color w:val="404040" w:themeColor="text1" w:themeTint="BF"/>
        </w:rPr>
        <w:t xml:space="preserve">security source </w:t>
      </w:r>
      <w:r w:rsidR="00B61867" w:rsidRPr="0067492F">
        <w:rPr>
          <w:color w:val="404040" w:themeColor="text1" w:themeTint="BF"/>
        </w:rPr>
        <w:t xml:space="preserve">like </w:t>
      </w:r>
      <w:r w:rsidR="00E4369E" w:rsidRPr="0067492F">
        <w:rPr>
          <w:color w:val="404040" w:themeColor="text1" w:themeTint="BF"/>
        </w:rPr>
        <w:t>journals</w:t>
      </w:r>
      <w:r w:rsidR="00B87F3D" w:rsidRPr="0067492F">
        <w:rPr>
          <w:color w:val="404040" w:themeColor="text1" w:themeTint="BF"/>
        </w:rPr>
        <w:t xml:space="preserve"> , W</w:t>
      </w:r>
      <w:r w:rsidR="00D3072F" w:rsidRPr="0067492F">
        <w:rPr>
          <w:color w:val="404040" w:themeColor="text1" w:themeTint="BF"/>
        </w:rPr>
        <w:t xml:space="preserve">ikipedia </w:t>
      </w:r>
      <w:r w:rsidR="002E00BD" w:rsidRPr="0067492F">
        <w:rPr>
          <w:color w:val="404040" w:themeColor="text1" w:themeTint="BF"/>
        </w:rPr>
        <w:t xml:space="preserve">and </w:t>
      </w:r>
      <w:r w:rsidR="007E520D" w:rsidRPr="0067492F">
        <w:rPr>
          <w:color w:val="404040" w:themeColor="text1" w:themeTint="BF"/>
        </w:rPr>
        <w:t>books</w:t>
      </w:r>
      <w:r w:rsidR="004D7124" w:rsidRPr="0067492F">
        <w:rPr>
          <w:color w:val="404040" w:themeColor="text1" w:themeTint="BF"/>
        </w:rPr>
        <w:t>.</w:t>
      </w:r>
      <w:r w:rsidR="00E4369E" w:rsidRPr="0067492F">
        <w:rPr>
          <w:color w:val="404040" w:themeColor="text1" w:themeTint="BF"/>
        </w:rPr>
        <w:t xml:space="preserve"> Also </w:t>
      </w:r>
      <w:r w:rsidR="003F3120" w:rsidRPr="0067492F">
        <w:rPr>
          <w:color w:val="404040" w:themeColor="text1" w:themeTint="BF"/>
        </w:rPr>
        <w:t xml:space="preserve">University Moodle was </w:t>
      </w:r>
      <w:r w:rsidR="000448A0" w:rsidRPr="0067492F">
        <w:rPr>
          <w:color w:val="404040" w:themeColor="text1" w:themeTint="BF"/>
        </w:rPr>
        <w:t xml:space="preserve">available </w:t>
      </w:r>
      <w:r w:rsidR="001C4390" w:rsidRPr="0067492F">
        <w:rPr>
          <w:color w:val="404040" w:themeColor="text1" w:themeTint="BF"/>
        </w:rPr>
        <w:t xml:space="preserve">and the collected data </w:t>
      </w:r>
      <w:r w:rsidR="00CB48DC" w:rsidRPr="0067492F">
        <w:rPr>
          <w:color w:val="404040" w:themeColor="text1" w:themeTint="BF"/>
        </w:rPr>
        <w:t>is</w:t>
      </w:r>
      <w:r w:rsidR="001C4390" w:rsidRPr="0067492F">
        <w:rPr>
          <w:color w:val="404040" w:themeColor="text1" w:themeTint="BF"/>
        </w:rPr>
        <w:t xml:space="preserve"> relevant</w:t>
      </w:r>
      <w:r w:rsidR="00BB5F6E" w:rsidRPr="0067492F">
        <w:rPr>
          <w:color w:val="404040" w:themeColor="text1" w:themeTint="BF"/>
        </w:rPr>
        <w:t xml:space="preserve"> in a detail.</w:t>
      </w:r>
      <w:r w:rsidR="005D1532">
        <w:rPr>
          <w:color w:val="404040" w:themeColor="text1" w:themeTint="BF"/>
        </w:rPr>
        <w:t xml:space="preserve"> </w:t>
      </w:r>
      <w:r w:rsidR="003C3F7D">
        <w:rPr>
          <w:color w:val="404040" w:themeColor="text1" w:themeTint="BF"/>
        </w:rPr>
        <w:t xml:space="preserve">Most of my </w:t>
      </w:r>
      <w:r w:rsidR="00D9774B">
        <w:rPr>
          <w:color w:val="404040" w:themeColor="text1" w:themeTint="BF"/>
        </w:rPr>
        <w:t xml:space="preserve">secondary research </w:t>
      </w:r>
      <w:r w:rsidR="00CD7A12">
        <w:rPr>
          <w:color w:val="404040" w:themeColor="text1" w:themeTint="BF"/>
        </w:rPr>
        <w:t xml:space="preserve"> for collecting quantitative and qualitative data </w:t>
      </w:r>
      <w:r w:rsidR="00B63A1C">
        <w:rPr>
          <w:color w:val="404040" w:themeColor="text1" w:themeTint="BF"/>
        </w:rPr>
        <w:t xml:space="preserve">the source which is used is </w:t>
      </w:r>
      <w:r w:rsidR="005D1532">
        <w:rPr>
          <w:color w:val="404040" w:themeColor="text1" w:themeTint="BF"/>
        </w:rPr>
        <w:t>Wikipedia</w:t>
      </w:r>
      <w:r w:rsidR="00EB4508">
        <w:rPr>
          <w:color w:val="404040" w:themeColor="text1" w:themeTint="BF"/>
        </w:rPr>
        <w:t>.</w:t>
      </w:r>
      <w:r w:rsidR="00893627">
        <w:rPr>
          <w:color w:val="404040" w:themeColor="text1" w:themeTint="BF"/>
        </w:rPr>
        <w:tab/>
      </w:r>
    </w:p>
    <w:p w14:paraId="111008A1" w14:textId="7A79F1D9" w:rsidR="00CA331F" w:rsidRDefault="00CA45CE" w:rsidP="00E36E4B">
      <w:pPr>
        <w:rPr>
          <w:color w:val="404040" w:themeColor="text1" w:themeTint="BF"/>
        </w:rPr>
      </w:pPr>
      <w:r>
        <w:rPr>
          <w:color w:val="404040" w:themeColor="text1" w:themeTint="BF"/>
        </w:rPr>
        <w:t xml:space="preserve">Google Forms was used to create </w:t>
      </w:r>
      <w:r w:rsidR="0087162E">
        <w:rPr>
          <w:color w:val="404040" w:themeColor="text1" w:themeTint="BF"/>
        </w:rPr>
        <w:t>Survey</w:t>
      </w:r>
      <w:r w:rsidR="00A1152F">
        <w:rPr>
          <w:color w:val="404040" w:themeColor="text1" w:themeTint="BF"/>
        </w:rPr>
        <w:t xml:space="preserve"> including </w:t>
      </w:r>
      <w:r w:rsidR="00B6553C">
        <w:rPr>
          <w:color w:val="404040" w:themeColor="text1" w:themeTint="BF"/>
        </w:rPr>
        <w:t>10</w:t>
      </w:r>
      <w:r w:rsidR="007D2002">
        <w:rPr>
          <w:color w:val="404040" w:themeColor="text1" w:themeTint="BF"/>
        </w:rPr>
        <w:t>(</w:t>
      </w:r>
      <w:r w:rsidR="00E809F6">
        <w:rPr>
          <w:color w:val="404040" w:themeColor="text1" w:themeTint="BF"/>
        </w:rPr>
        <w:t>T</w:t>
      </w:r>
      <w:r w:rsidR="007D2002">
        <w:rPr>
          <w:color w:val="404040" w:themeColor="text1" w:themeTint="BF"/>
        </w:rPr>
        <w:t>en)</w:t>
      </w:r>
      <w:r w:rsidR="00B6553C">
        <w:rPr>
          <w:color w:val="404040" w:themeColor="text1" w:themeTint="BF"/>
        </w:rPr>
        <w:t xml:space="preserve"> questions </w:t>
      </w:r>
      <w:r w:rsidR="00BC6EE9">
        <w:rPr>
          <w:color w:val="404040" w:themeColor="text1" w:themeTint="BF"/>
        </w:rPr>
        <w:t>, 7</w:t>
      </w:r>
      <w:r w:rsidR="008F485E">
        <w:rPr>
          <w:color w:val="404040" w:themeColor="text1" w:themeTint="BF"/>
        </w:rPr>
        <w:t>(</w:t>
      </w:r>
      <w:r w:rsidR="00E809F6">
        <w:rPr>
          <w:color w:val="404040" w:themeColor="text1" w:themeTint="BF"/>
        </w:rPr>
        <w:t>S</w:t>
      </w:r>
      <w:r w:rsidR="008F485E">
        <w:rPr>
          <w:color w:val="404040" w:themeColor="text1" w:themeTint="BF"/>
        </w:rPr>
        <w:t>even)</w:t>
      </w:r>
      <w:r w:rsidR="00BC6EE9">
        <w:rPr>
          <w:color w:val="404040" w:themeColor="text1" w:themeTint="BF"/>
        </w:rPr>
        <w:t xml:space="preserve"> with</w:t>
      </w:r>
      <w:r w:rsidR="00FD6309">
        <w:rPr>
          <w:color w:val="404040" w:themeColor="text1" w:themeTint="BF"/>
        </w:rPr>
        <w:t xml:space="preserve"> multiple choice</w:t>
      </w:r>
      <w:r w:rsidR="007E6178">
        <w:rPr>
          <w:color w:val="404040" w:themeColor="text1" w:themeTint="BF"/>
        </w:rPr>
        <w:t>s</w:t>
      </w:r>
      <w:r w:rsidR="00FD6309">
        <w:rPr>
          <w:color w:val="404040" w:themeColor="text1" w:themeTint="BF"/>
        </w:rPr>
        <w:t xml:space="preserve"> </w:t>
      </w:r>
      <w:r w:rsidR="00BC6EE9">
        <w:rPr>
          <w:color w:val="404040" w:themeColor="text1" w:themeTint="BF"/>
        </w:rPr>
        <w:t xml:space="preserve"> </w:t>
      </w:r>
      <w:r w:rsidR="006C61A9">
        <w:rPr>
          <w:color w:val="404040" w:themeColor="text1" w:themeTint="BF"/>
        </w:rPr>
        <w:t>‘Yes</w:t>
      </w:r>
      <w:r w:rsidR="00FD6309">
        <w:rPr>
          <w:color w:val="404040" w:themeColor="text1" w:themeTint="BF"/>
        </w:rPr>
        <w:t xml:space="preserve">’ </w:t>
      </w:r>
      <w:r w:rsidR="00FA7E99">
        <w:rPr>
          <w:color w:val="404040" w:themeColor="text1" w:themeTint="BF"/>
        </w:rPr>
        <w:t>or</w:t>
      </w:r>
      <w:r w:rsidR="00FD6309">
        <w:rPr>
          <w:color w:val="404040" w:themeColor="text1" w:themeTint="BF"/>
        </w:rPr>
        <w:t xml:space="preserve"> ‘No’ </w:t>
      </w:r>
      <w:r w:rsidR="00762AE5">
        <w:rPr>
          <w:color w:val="404040" w:themeColor="text1" w:themeTint="BF"/>
        </w:rPr>
        <w:t>and 3(</w:t>
      </w:r>
      <w:r w:rsidR="00E809F6">
        <w:rPr>
          <w:color w:val="404040" w:themeColor="text1" w:themeTint="BF"/>
        </w:rPr>
        <w:t>T</w:t>
      </w:r>
      <w:r w:rsidR="00762AE5">
        <w:rPr>
          <w:color w:val="404040" w:themeColor="text1" w:themeTint="BF"/>
        </w:rPr>
        <w:t>hree) with scale</w:t>
      </w:r>
      <w:r w:rsidR="00FA7E99">
        <w:rPr>
          <w:color w:val="404040" w:themeColor="text1" w:themeTint="BF"/>
        </w:rPr>
        <w:t xml:space="preserve"> from </w:t>
      </w:r>
      <w:r w:rsidR="00B7107A">
        <w:rPr>
          <w:color w:val="404040" w:themeColor="text1" w:themeTint="BF"/>
        </w:rPr>
        <w:t xml:space="preserve"> Very Low-</w:t>
      </w:r>
      <w:r w:rsidR="00762AE5">
        <w:rPr>
          <w:color w:val="404040" w:themeColor="text1" w:themeTint="BF"/>
        </w:rPr>
        <w:t xml:space="preserve"> </w:t>
      </w:r>
      <w:r w:rsidR="00985458">
        <w:rPr>
          <w:color w:val="404040" w:themeColor="text1" w:themeTint="BF"/>
        </w:rPr>
        <w:t>1(</w:t>
      </w:r>
      <w:r w:rsidR="00E809F6">
        <w:rPr>
          <w:color w:val="404040" w:themeColor="text1" w:themeTint="BF"/>
        </w:rPr>
        <w:t>O</w:t>
      </w:r>
      <w:r w:rsidR="00985458">
        <w:rPr>
          <w:color w:val="404040" w:themeColor="text1" w:themeTint="BF"/>
        </w:rPr>
        <w:t>ne) to</w:t>
      </w:r>
      <w:r w:rsidR="00B7107A">
        <w:rPr>
          <w:color w:val="404040" w:themeColor="text1" w:themeTint="BF"/>
        </w:rPr>
        <w:t xml:space="preserve"> V</w:t>
      </w:r>
      <w:r w:rsidR="00DD6A0C">
        <w:rPr>
          <w:color w:val="404040" w:themeColor="text1" w:themeTint="BF"/>
        </w:rPr>
        <w:t>ery High</w:t>
      </w:r>
      <w:r w:rsidR="00985458">
        <w:rPr>
          <w:color w:val="404040" w:themeColor="text1" w:themeTint="BF"/>
        </w:rPr>
        <w:t xml:space="preserve"> 5(</w:t>
      </w:r>
      <w:r w:rsidR="00E809F6">
        <w:rPr>
          <w:color w:val="404040" w:themeColor="text1" w:themeTint="BF"/>
        </w:rPr>
        <w:t>F</w:t>
      </w:r>
      <w:r w:rsidR="00985458">
        <w:rPr>
          <w:color w:val="404040" w:themeColor="text1" w:themeTint="BF"/>
        </w:rPr>
        <w:t>ive)</w:t>
      </w:r>
      <w:r w:rsidR="00A3743C">
        <w:rPr>
          <w:color w:val="404040" w:themeColor="text1" w:themeTint="BF"/>
        </w:rPr>
        <w:t xml:space="preserve"> included in the </w:t>
      </w:r>
      <w:r w:rsidR="00A3743C" w:rsidRPr="00A3743C">
        <w:rPr>
          <w:color w:val="404040" w:themeColor="text1" w:themeTint="BF"/>
        </w:rPr>
        <w:t>questionnaire</w:t>
      </w:r>
      <w:r w:rsidR="00DD6A0C">
        <w:rPr>
          <w:color w:val="404040" w:themeColor="text1" w:themeTint="BF"/>
        </w:rPr>
        <w:t xml:space="preserve"> </w:t>
      </w:r>
      <w:r w:rsidR="00085E13">
        <w:rPr>
          <w:color w:val="404040" w:themeColor="text1" w:themeTint="BF"/>
        </w:rPr>
        <w:t xml:space="preserve">regarding </w:t>
      </w:r>
      <w:r w:rsidR="00357C8F">
        <w:rPr>
          <w:color w:val="404040" w:themeColor="text1" w:themeTint="BF"/>
        </w:rPr>
        <w:t xml:space="preserve">the Impact of </w:t>
      </w:r>
      <w:r w:rsidR="004123F5">
        <w:rPr>
          <w:color w:val="404040" w:themeColor="text1" w:themeTint="BF"/>
        </w:rPr>
        <w:t>Virtual Learning Environment</w:t>
      </w:r>
      <w:r w:rsidR="00CA11BF">
        <w:rPr>
          <w:color w:val="404040" w:themeColor="text1" w:themeTint="BF"/>
        </w:rPr>
        <w:t xml:space="preserve"> to collect </w:t>
      </w:r>
      <w:r w:rsidR="007E6178" w:rsidRPr="007E6178">
        <w:rPr>
          <w:color w:val="404040" w:themeColor="text1" w:themeTint="BF"/>
        </w:rPr>
        <w:t xml:space="preserve">quantitative and qualitative data </w:t>
      </w:r>
      <w:r w:rsidR="00EE400C">
        <w:rPr>
          <w:color w:val="404040" w:themeColor="text1" w:themeTint="BF"/>
        </w:rPr>
        <w:t xml:space="preserve"> The Survey was sent by an e-mail</w:t>
      </w:r>
      <w:r w:rsidR="00E36EF5">
        <w:rPr>
          <w:color w:val="404040" w:themeColor="text1" w:themeTint="BF"/>
        </w:rPr>
        <w:t xml:space="preserve"> to all of the </w:t>
      </w:r>
      <w:r w:rsidR="00FE7BBB">
        <w:rPr>
          <w:color w:val="404040" w:themeColor="text1" w:themeTint="BF"/>
        </w:rPr>
        <w:t xml:space="preserve">tutors and </w:t>
      </w:r>
      <w:r w:rsidR="00FE7BBB" w:rsidRPr="00FE7BBB">
        <w:rPr>
          <w:color w:val="404040" w:themeColor="text1" w:themeTint="BF"/>
        </w:rPr>
        <w:t>colleagues</w:t>
      </w:r>
      <w:r w:rsidR="00B237F4">
        <w:rPr>
          <w:color w:val="404040" w:themeColor="text1" w:themeTint="BF"/>
        </w:rPr>
        <w:t xml:space="preserve"> to received their feedback</w:t>
      </w:r>
      <w:r w:rsidR="00BC5A52">
        <w:rPr>
          <w:color w:val="404040" w:themeColor="text1" w:themeTint="BF"/>
        </w:rPr>
        <w:t>.</w:t>
      </w:r>
      <w:r w:rsidR="00E809F6">
        <w:rPr>
          <w:color w:val="404040" w:themeColor="text1" w:themeTint="BF"/>
        </w:rPr>
        <w:t xml:space="preserve"> 15(</w:t>
      </w:r>
      <w:r w:rsidR="00857157">
        <w:rPr>
          <w:color w:val="404040" w:themeColor="text1" w:themeTint="BF"/>
        </w:rPr>
        <w:t>Fifte</w:t>
      </w:r>
      <w:r w:rsidR="00E809F6">
        <w:rPr>
          <w:color w:val="404040" w:themeColor="text1" w:themeTint="BF"/>
        </w:rPr>
        <w:t>en)</w:t>
      </w:r>
      <w:r w:rsidR="004A78FD">
        <w:rPr>
          <w:color w:val="404040" w:themeColor="text1" w:themeTint="BF"/>
        </w:rPr>
        <w:t xml:space="preserve"> </w:t>
      </w:r>
      <w:r w:rsidR="00751ADC">
        <w:rPr>
          <w:color w:val="404040" w:themeColor="text1" w:themeTint="BF"/>
        </w:rPr>
        <w:t xml:space="preserve">responses </w:t>
      </w:r>
      <w:r w:rsidR="00036ED7">
        <w:rPr>
          <w:color w:val="404040" w:themeColor="text1" w:themeTint="BF"/>
        </w:rPr>
        <w:t xml:space="preserve"> </w:t>
      </w:r>
      <w:r w:rsidR="005C625C">
        <w:rPr>
          <w:color w:val="404040" w:themeColor="text1" w:themeTint="BF"/>
        </w:rPr>
        <w:t>f</w:t>
      </w:r>
      <w:r w:rsidR="00560DD6">
        <w:rPr>
          <w:color w:val="404040" w:themeColor="text1" w:themeTint="BF"/>
        </w:rPr>
        <w:t>or the analysis process</w:t>
      </w:r>
      <w:r w:rsidR="005C625C">
        <w:rPr>
          <w:color w:val="404040" w:themeColor="text1" w:themeTint="BF"/>
        </w:rPr>
        <w:t>,</w:t>
      </w:r>
      <w:r w:rsidR="00560DD6">
        <w:rPr>
          <w:color w:val="404040" w:themeColor="text1" w:themeTint="BF"/>
        </w:rPr>
        <w:t xml:space="preserve"> the data was collected and stored in tables</w:t>
      </w:r>
      <w:r w:rsidR="0027791D">
        <w:rPr>
          <w:color w:val="404040" w:themeColor="text1" w:themeTint="BF"/>
        </w:rPr>
        <w:t>.</w:t>
      </w:r>
      <w:r w:rsidR="00CF4A50">
        <w:rPr>
          <w:color w:val="404040" w:themeColor="text1" w:themeTint="BF"/>
        </w:rPr>
        <w:t xml:space="preserve"> </w:t>
      </w:r>
    </w:p>
    <w:p w14:paraId="24374F53" w14:textId="77777777" w:rsidR="00CA331F" w:rsidRDefault="00CA331F" w:rsidP="00E36E4B">
      <w:pPr>
        <w:rPr>
          <w:color w:val="404040" w:themeColor="text1" w:themeTint="BF"/>
        </w:rPr>
      </w:pPr>
    </w:p>
    <w:p w14:paraId="549AB8DA" w14:textId="4EB25FE2" w:rsidR="000B4CA6" w:rsidRDefault="000B4CA6" w:rsidP="00E36E4B">
      <w:pPr>
        <w:rPr>
          <w:color w:val="404040" w:themeColor="text1" w:themeTint="BF"/>
        </w:rPr>
      </w:pPr>
    </w:p>
    <w:p w14:paraId="2C152F07" w14:textId="77777777" w:rsidR="000B4CA6" w:rsidRDefault="000B4CA6" w:rsidP="00E36E4B">
      <w:pPr>
        <w:rPr>
          <w:color w:val="404040" w:themeColor="text1" w:themeTint="BF"/>
        </w:rPr>
      </w:pPr>
    </w:p>
    <w:p w14:paraId="1395AAB1" w14:textId="03AF1C36" w:rsidR="003119A4" w:rsidRPr="00297BF1" w:rsidRDefault="003119A4" w:rsidP="00E1533E">
      <w:pPr>
        <w:pStyle w:val="Heading1"/>
      </w:pPr>
      <w:bookmarkStart w:id="8" w:name="_Toc102474842"/>
      <w:r w:rsidRPr="00491F3D">
        <w:t>5.0</w:t>
      </w:r>
      <w:r>
        <w:t xml:space="preserve"> RESULTS</w:t>
      </w:r>
      <w:bookmarkEnd w:id="8"/>
    </w:p>
    <w:p w14:paraId="57B19274" w14:textId="0D061AB0" w:rsidR="009F2E75" w:rsidRDefault="00D720C8" w:rsidP="003119A4">
      <w:pPr>
        <w:rPr>
          <w:color w:val="404040" w:themeColor="text1" w:themeTint="BF"/>
          <w:sz w:val="28"/>
          <w:szCs w:val="28"/>
        </w:rPr>
      </w:pPr>
      <w:r>
        <w:rPr>
          <w:color w:val="404040" w:themeColor="text1" w:themeTint="BF"/>
          <w:sz w:val="28"/>
          <w:szCs w:val="28"/>
        </w:rPr>
        <w:t>Responses</w:t>
      </w:r>
      <w:r w:rsidR="00BE6B16">
        <w:rPr>
          <w:color w:val="404040" w:themeColor="text1" w:themeTint="BF"/>
          <w:sz w:val="28"/>
          <w:szCs w:val="28"/>
        </w:rPr>
        <w:t xml:space="preserve"> from the Survey.</w:t>
      </w:r>
    </w:p>
    <w:p w14:paraId="464D87C4" w14:textId="1FD8C3EF" w:rsidR="009F2E75" w:rsidRPr="00234B1D" w:rsidRDefault="00297BF1" w:rsidP="003119A4">
      <w:pPr>
        <w:rPr>
          <w:color w:val="404040" w:themeColor="text1" w:themeTint="BF"/>
          <w:sz w:val="28"/>
          <w:szCs w:val="28"/>
          <w:lang w:val="bg-BG"/>
        </w:rPr>
      </w:pPr>
      <w:r>
        <w:rPr>
          <w:noProof/>
        </w:rPr>
        <w:drawing>
          <wp:inline distT="0" distB="0" distL="0" distR="0" wp14:anchorId="59E16963" wp14:editId="2B2F605A">
            <wp:extent cx="5654040" cy="3169920"/>
            <wp:effectExtent l="0" t="0" r="3810" b="11430"/>
            <wp:docPr id="9" name="Chart 9">
              <a:extLst xmlns:a="http://schemas.openxmlformats.org/drawingml/2006/main">
                <a:ext uri="{FF2B5EF4-FFF2-40B4-BE49-F238E27FC236}">
                  <a16:creationId xmlns:a16="http://schemas.microsoft.com/office/drawing/2014/main" id="{43280530-7B80-4E3B-86B2-AFCE2EA582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E51259" w14:textId="66741785" w:rsidR="0022724E" w:rsidRPr="00E205BE" w:rsidRDefault="00467FDB" w:rsidP="003119A4">
      <w:pPr>
        <w:rPr>
          <w:rFonts w:ascii="Georgia" w:hAnsi="Georgia"/>
          <w:color w:val="2E2E2E"/>
          <w:sz w:val="24"/>
          <w:szCs w:val="24"/>
          <w:lang w:val="bg-BG"/>
        </w:rPr>
      </w:pPr>
      <w:r w:rsidRPr="00E205BE">
        <w:rPr>
          <w:color w:val="404040" w:themeColor="text1" w:themeTint="BF"/>
          <w:sz w:val="24"/>
          <w:szCs w:val="24"/>
        </w:rPr>
        <w:t>From the re</w:t>
      </w:r>
      <w:r w:rsidR="00725150" w:rsidRPr="00E205BE">
        <w:rPr>
          <w:color w:val="404040" w:themeColor="text1" w:themeTint="BF"/>
          <w:sz w:val="24"/>
          <w:szCs w:val="24"/>
        </w:rPr>
        <w:t>sp</w:t>
      </w:r>
      <w:r w:rsidR="00592914" w:rsidRPr="00E205BE">
        <w:rPr>
          <w:color w:val="404040" w:themeColor="text1" w:themeTint="BF"/>
          <w:sz w:val="24"/>
          <w:szCs w:val="24"/>
        </w:rPr>
        <w:t xml:space="preserve">onses </w:t>
      </w:r>
      <w:r w:rsidR="00520F94" w:rsidRPr="00E205BE">
        <w:rPr>
          <w:color w:val="404040" w:themeColor="text1" w:themeTint="BF"/>
          <w:sz w:val="24"/>
          <w:szCs w:val="24"/>
        </w:rPr>
        <w:t xml:space="preserve">of the </w:t>
      </w:r>
      <w:r w:rsidR="00D75462" w:rsidRPr="00E205BE">
        <w:rPr>
          <w:color w:val="404040" w:themeColor="text1" w:themeTint="BF"/>
          <w:sz w:val="24"/>
          <w:szCs w:val="24"/>
        </w:rPr>
        <w:t>Survey</w:t>
      </w:r>
      <w:r w:rsidR="004A54D4" w:rsidRPr="00E205BE">
        <w:rPr>
          <w:color w:val="404040" w:themeColor="text1" w:themeTint="BF"/>
          <w:sz w:val="24"/>
          <w:szCs w:val="24"/>
        </w:rPr>
        <w:t xml:space="preserve"> on Q1</w:t>
      </w:r>
      <w:r w:rsidR="004130D9" w:rsidRPr="00E205BE">
        <w:rPr>
          <w:color w:val="404040" w:themeColor="text1" w:themeTint="BF"/>
          <w:sz w:val="24"/>
          <w:szCs w:val="24"/>
        </w:rPr>
        <w:t xml:space="preserve">,Q2,Q3,Q4,Q5,Q8 and Q9 </w:t>
      </w:r>
      <w:r w:rsidR="00026251" w:rsidRPr="00E205BE">
        <w:rPr>
          <w:color w:val="404040" w:themeColor="text1" w:themeTint="BF"/>
          <w:sz w:val="24"/>
          <w:szCs w:val="24"/>
        </w:rPr>
        <w:t xml:space="preserve"> is visible </w:t>
      </w:r>
      <w:r w:rsidR="00E16608" w:rsidRPr="00E205BE">
        <w:rPr>
          <w:color w:val="404040" w:themeColor="text1" w:themeTint="BF"/>
          <w:sz w:val="24"/>
          <w:szCs w:val="24"/>
        </w:rPr>
        <w:t xml:space="preserve">that the </w:t>
      </w:r>
      <w:r w:rsidR="00520F94" w:rsidRPr="00E205BE">
        <w:rPr>
          <w:color w:val="404040" w:themeColor="text1" w:themeTint="BF"/>
          <w:sz w:val="24"/>
          <w:szCs w:val="24"/>
        </w:rPr>
        <w:t xml:space="preserve"> </w:t>
      </w:r>
      <w:r w:rsidR="00026251" w:rsidRPr="00E205BE">
        <w:rPr>
          <w:rFonts w:ascii="Georgia" w:hAnsi="Georgia"/>
          <w:color w:val="2E2E2E"/>
          <w:sz w:val="24"/>
          <w:szCs w:val="24"/>
        </w:rPr>
        <w:t>online learning has grown because it is more flexible than traditional educational environments</w:t>
      </w:r>
      <w:r w:rsidR="00C36C9D" w:rsidRPr="00E205BE">
        <w:rPr>
          <w:rFonts w:ascii="Georgia" w:hAnsi="Georgia"/>
          <w:color w:val="2E2E2E"/>
          <w:sz w:val="24"/>
          <w:szCs w:val="24"/>
        </w:rPr>
        <w:t xml:space="preserve">, also is more preferred </w:t>
      </w:r>
      <w:r w:rsidR="00B60221" w:rsidRPr="00E205BE">
        <w:rPr>
          <w:rFonts w:ascii="Georgia" w:hAnsi="Georgia"/>
          <w:color w:val="2E2E2E"/>
          <w:sz w:val="24"/>
          <w:szCs w:val="24"/>
        </w:rPr>
        <w:t xml:space="preserve">and </w:t>
      </w:r>
      <w:r w:rsidR="005D73FB" w:rsidRPr="00E205BE">
        <w:rPr>
          <w:rFonts w:ascii="Georgia" w:hAnsi="Georgia"/>
          <w:color w:val="2E2E2E"/>
          <w:sz w:val="24"/>
          <w:szCs w:val="24"/>
        </w:rPr>
        <w:t>students</w:t>
      </w:r>
      <w:r w:rsidR="00B60221" w:rsidRPr="00E205BE">
        <w:rPr>
          <w:rFonts w:ascii="Georgia" w:hAnsi="Georgia"/>
          <w:color w:val="2E2E2E"/>
          <w:sz w:val="24"/>
          <w:szCs w:val="24"/>
        </w:rPr>
        <w:t xml:space="preserve"> </w:t>
      </w:r>
      <w:r w:rsidR="00362C76" w:rsidRPr="00E205BE">
        <w:rPr>
          <w:rFonts w:ascii="Georgia" w:hAnsi="Georgia"/>
          <w:color w:val="2E2E2E"/>
          <w:sz w:val="24"/>
          <w:szCs w:val="24"/>
        </w:rPr>
        <w:t xml:space="preserve">can </w:t>
      </w:r>
      <w:r w:rsidR="008C77A2" w:rsidRPr="00E205BE">
        <w:rPr>
          <w:rFonts w:ascii="Georgia" w:hAnsi="Georgia"/>
          <w:color w:val="2E2E2E"/>
          <w:sz w:val="24"/>
          <w:szCs w:val="24"/>
        </w:rPr>
        <w:t>find required and appropriate resources in VLE for each module</w:t>
      </w:r>
      <w:r w:rsidR="001374C5" w:rsidRPr="00E205BE">
        <w:rPr>
          <w:rFonts w:ascii="Georgia" w:hAnsi="Georgia"/>
          <w:color w:val="2E2E2E"/>
          <w:sz w:val="24"/>
          <w:szCs w:val="24"/>
        </w:rPr>
        <w:t>.</w:t>
      </w:r>
      <w:r w:rsidR="0053375D" w:rsidRPr="00E205BE">
        <w:rPr>
          <w:rFonts w:ascii="Georgia" w:hAnsi="Georgia"/>
          <w:color w:val="2E2E2E"/>
          <w:sz w:val="24"/>
          <w:szCs w:val="24"/>
          <w:lang w:val="bg-BG"/>
        </w:rPr>
        <w:t xml:space="preserve"> </w:t>
      </w:r>
    </w:p>
    <w:p w14:paraId="566DAE76" w14:textId="77777777" w:rsidR="00715F91" w:rsidRPr="00E205BE" w:rsidRDefault="0053375D" w:rsidP="003119A4">
      <w:pPr>
        <w:rPr>
          <w:rFonts w:ascii="Georgia" w:hAnsi="Georgia"/>
          <w:color w:val="2E2E2E"/>
          <w:sz w:val="24"/>
          <w:szCs w:val="24"/>
        </w:rPr>
      </w:pPr>
      <w:r w:rsidRPr="00E205BE">
        <w:rPr>
          <w:rFonts w:ascii="Georgia" w:hAnsi="Georgia"/>
          <w:color w:val="2E2E2E"/>
          <w:sz w:val="24"/>
          <w:szCs w:val="24"/>
        </w:rPr>
        <w:lastRenderedPageBreak/>
        <w:t xml:space="preserve">Most of the students </w:t>
      </w:r>
      <w:r w:rsidR="00252C9C" w:rsidRPr="00E205BE">
        <w:rPr>
          <w:rFonts w:ascii="Georgia" w:hAnsi="Georgia"/>
          <w:color w:val="2E2E2E"/>
          <w:sz w:val="24"/>
          <w:szCs w:val="24"/>
        </w:rPr>
        <w:t xml:space="preserve">think they received a proper training </w:t>
      </w:r>
      <w:r w:rsidR="00897119" w:rsidRPr="00E205BE">
        <w:rPr>
          <w:rFonts w:ascii="Georgia" w:hAnsi="Georgia"/>
          <w:color w:val="2E2E2E"/>
          <w:sz w:val="24"/>
          <w:szCs w:val="24"/>
        </w:rPr>
        <w:t xml:space="preserve">during the </w:t>
      </w:r>
      <w:r w:rsidR="0022724E" w:rsidRPr="00E205BE">
        <w:rPr>
          <w:rFonts w:ascii="Georgia" w:hAnsi="Georgia"/>
          <w:color w:val="2E2E2E"/>
          <w:sz w:val="24"/>
          <w:szCs w:val="24"/>
        </w:rPr>
        <w:t>pandemic</w:t>
      </w:r>
      <w:r w:rsidR="005F4F1C" w:rsidRPr="00E205BE">
        <w:rPr>
          <w:rFonts w:ascii="Georgia" w:hAnsi="Georgia"/>
          <w:color w:val="2E2E2E"/>
          <w:sz w:val="24"/>
          <w:szCs w:val="24"/>
        </w:rPr>
        <w:t xml:space="preserve"> </w:t>
      </w:r>
      <w:r w:rsidR="00935782" w:rsidRPr="00E205BE">
        <w:rPr>
          <w:rFonts w:ascii="Georgia" w:hAnsi="Georgia"/>
          <w:color w:val="2E2E2E"/>
          <w:sz w:val="24"/>
          <w:szCs w:val="24"/>
        </w:rPr>
        <w:t>appreciating the effort</w:t>
      </w:r>
      <w:r w:rsidR="00817161" w:rsidRPr="00E205BE">
        <w:rPr>
          <w:rFonts w:ascii="Georgia" w:hAnsi="Georgia"/>
          <w:color w:val="2E2E2E"/>
          <w:sz w:val="24"/>
          <w:szCs w:val="24"/>
        </w:rPr>
        <w:t xml:space="preserve"> and challenges</w:t>
      </w:r>
      <w:r w:rsidR="00A04965" w:rsidRPr="00E205BE">
        <w:rPr>
          <w:rFonts w:ascii="Georgia" w:hAnsi="Georgia"/>
          <w:color w:val="2E2E2E"/>
          <w:sz w:val="24"/>
          <w:szCs w:val="24"/>
        </w:rPr>
        <w:t xml:space="preserve"> facing</w:t>
      </w:r>
      <w:r w:rsidR="00817161" w:rsidRPr="00E205BE">
        <w:rPr>
          <w:rFonts w:ascii="Georgia" w:hAnsi="Georgia"/>
          <w:color w:val="2E2E2E"/>
          <w:sz w:val="24"/>
          <w:szCs w:val="24"/>
        </w:rPr>
        <w:t xml:space="preserve"> </w:t>
      </w:r>
      <w:r w:rsidR="00EA1480" w:rsidRPr="00E205BE">
        <w:rPr>
          <w:rFonts w:ascii="Georgia" w:hAnsi="Georgia"/>
          <w:color w:val="2E2E2E"/>
          <w:sz w:val="24"/>
          <w:szCs w:val="24"/>
        </w:rPr>
        <w:t xml:space="preserve">between </w:t>
      </w:r>
      <w:r w:rsidR="00935782" w:rsidRPr="00E205BE">
        <w:rPr>
          <w:rFonts w:ascii="Georgia" w:hAnsi="Georgia"/>
          <w:color w:val="2E2E2E"/>
          <w:sz w:val="24"/>
          <w:szCs w:val="24"/>
        </w:rPr>
        <w:t xml:space="preserve"> of all </w:t>
      </w:r>
      <w:r w:rsidR="00C32067" w:rsidRPr="00E205BE">
        <w:rPr>
          <w:rFonts w:ascii="Georgia" w:hAnsi="Georgia"/>
          <w:color w:val="2E2E2E"/>
          <w:sz w:val="24"/>
          <w:szCs w:val="24"/>
        </w:rPr>
        <w:t>L</w:t>
      </w:r>
      <w:r w:rsidR="00935782" w:rsidRPr="00E205BE">
        <w:rPr>
          <w:rFonts w:ascii="Georgia" w:hAnsi="Georgia"/>
          <w:color w:val="2E2E2E"/>
          <w:sz w:val="24"/>
          <w:szCs w:val="24"/>
        </w:rPr>
        <w:t xml:space="preserve">ectures </w:t>
      </w:r>
      <w:r w:rsidR="00064244" w:rsidRPr="00E205BE">
        <w:rPr>
          <w:rFonts w:ascii="Georgia" w:hAnsi="Georgia"/>
          <w:color w:val="2E2E2E"/>
          <w:sz w:val="24"/>
          <w:szCs w:val="24"/>
        </w:rPr>
        <w:t xml:space="preserve">and University </w:t>
      </w:r>
      <w:r w:rsidR="00C32067" w:rsidRPr="00E205BE">
        <w:rPr>
          <w:rFonts w:ascii="Georgia" w:hAnsi="Georgia"/>
          <w:color w:val="2E2E2E"/>
          <w:sz w:val="24"/>
          <w:szCs w:val="24"/>
        </w:rPr>
        <w:t>M</w:t>
      </w:r>
      <w:r w:rsidR="00064244" w:rsidRPr="00E205BE">
        <w:rPr>
          <w:rFonts w:ascii="Georgia" w:hAnsi="Georgia"/>
          <w:color w:val="2E2E2E"/>
          <w:sz w:val="24"/>
          <w:szCs w:val="24"/>
        </w:rPr>
        <w:t>embers</w:t>
      </w:r>
      <w:r w:rsidR="00715F91" w:rsidRPr="00E205BE">
        <w:rPr>
          <w:rFonts w:ascii="Georgia" w:hAnsi="Georgia"/>
          <w:color w:val="2E2E2E"/>
          <w:sz w:val="24"/>
          <w:szCs w:val="24"/>
        </w:rPr>
        <w:t>.</w:t>
      </w:r>
    </w:p>
    <w:p w14:paraId="3E096B8D" w14:textId="4516D865" w:rsidR="003119A4" w:rsidRPr="00E205BE" w:rsidRDefault="00D449C6" w:rsidP="003119A4">
      <w:pPr>
        <w:rPr>
          <w:rFonts w:ascii="Georgia" w:hAnsi="Georgia"/>
          <w:color w:val="2E2E2E"/>
          <w:sz w:val="24"/>
          <w:szCs w:val="24"/>
        </w:rPr>
      </w:pPr>
      <w:r w:rsidRPr="00E205BE">
        <w:rPr>
          <w:rFonts w:ascii="Georgia" w:hAnsi="Georgia"/>
          <w:color w:val="2E2E2E"/>
          <w:sz w:val="24"/>
          <w:szCs w:val="24"/>
        </w:rPr>
        <w:t>From the resp</w:t>
      </w:r>
      <w:r w:rsidR="009621E6" w:rsidRPr="00E205BE">
        <w:rPr>
          <w:rFonts w:ascii="Georgia" w:hAnsi="Georgia"/>
          <w:color w:val="2E2E2E"/>
          <w:sz w:val="24"/>
          <w:szCs w:val="24"/>
        </w:rPr>
        <w:t xml:space="preserve">onses on Q4 </w:t>
      </w:r>
      <w:r w:rsidR="008F3BA6" w:rsidRPr="00E205BE">
        <w:rPr>
          <w:rFonts w:ascii="Georgia" w:hAnsi="Georgia"/>
          <w:color w:val="2E2E2E"/>
          <w:sz w:val="24"/>
          <w:szCs w:val="24"/>
        </w:rPr>
        <w:t xml:space="preserve">its visible that the majority of the student’s </w:t>
      </w:r>
      <w:r w:rsidR="009C6EEB" w:rsidRPr="00E205BE">
        <w:rPr>
          <w:rFonts w:ascii="Georgia" w:hAnsi="Georgia"/>
          <w:color w:val="2E2E2E"/>
          <w:sz w:val="24"/>
          <w:szCs w:val="24"/>
        </w:rPr>
        <w:t xml:space="preserve">would like </w:t>
      </w:r>
      <w:r w:rsidR="009F3116" w:rsidRPr="00E205BE">
        <w:rPr>
          <w:rFonts w:ascii="Georgia" w:hAnsi="Georgia"/>
          <w:color w:val="2E2E2E"/>
          <w:sz w:val="24"/>
          <w:szCs w:val="24"/>
        </w:rPr>
        <w:t xml:space="preserve">to </w:t>
      </w:r>
      <w:r w:rsidR="00623321" w:rsidRPr="00E205BE">
        <w:rPr>
          <w:rFonts w:ascii="Georgia" w:hAnsi="Georgia"/>
          <w:color w:val="2E2E2E"/>
          <w:sz w:val="24"/>
          <w:szCs w:val="24"/>
        </w:rPr>
        <w:t xml:space="preserve">continue </w:t>
      </w:r>
      <w:r w:rsidR="0006298A" w:rsidRPr="00E205BE">
        <w:rPr>
          <w:rFonts w:ascii="Georgia" w:hAnsi="Georgia"/>
          <w:color w:val="2E2E2E"/>
          <w:sz w:val="24"/>
          <w:szCs w:val="24"/>
        </w:rPr>
        <w:t>use the platform for VLE.</w:t>
      </w:r>
    </w:p>
    <w:p w14:paraId="69DAC5EA" w14:textId="08E791BB" w:rsidR="007F5A5D" w:rsidRDefault="007F5A5D" w:rsidP="003119A4">
      <w:pPr>
        <w:rPr>
          <w:rFonts w:ascii="Georgia" w:hAnsi="Georgia"/>
          <w:color w:val="2E2E2E"/>
          <w:sz w:val="27"/>
          <w:szCs w:val="27"/>
        </w:rPr>
      </w:pPr>
    </w:p>
    <w:p w14:paraId="36CE5FBE" w14:textId="4F2A0316" w:rsidR="007F5A5D" w:rsidRPr="0053375D" w:rsidRDefault="007F5A5D" w:rsidP="003119A4">
      <w:pPr>
        <w:rPr>
          <w:rFonts w:ascii="Georgia" w:hAnsi="Georgia"/>
          <w:color w:val="2E2E2E"/>
          <w:sz w:val="27"/>
          <w:szCs w:val="27"/>
        </w:rPr>
      </w:pPr>
      <w:r>
        <w:rPr>
          <w:noProof/>
        </w:rPr>
        <w:drawing>
          <wp:inline distT="0" distB="0" distL="0" distR="0" wp14:anchorId="19C5441A" wp14:editId="5390376F">
            <wp:extent cx="4572000" cy="2743200"/>
            <wp:effectExtent l="0" t="0" r="0" b="0"/>
            <wp:docPr id="1" name="Chart 1">
              <a:extLst xmlns:a="http://schemas.openxmlformats.org/drawingml/2006/main">
                <a:ext uri="{FF2B5EF4-FFF2-40B4-BE49-F238E27FC236}">
                  <a16:creationId xmlns:a16="http://schemas.microsoft.com/office/drawing/2014/main" id="{D6EBDF75-C70B-4DBC-93CB-B6571D62A5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B5A998" w14:textId="77777777" w:rsidR="00234B1D" w:rsidRDefault="00234B1D" w:rsidP="003119A4">
      <w:pPr>
        <w:rPr>
          <w:rFonts w:ascii="Georgia" w:hAnsi="Georgia"/>
          <w:color w:val="2E2E2E"/>
          <w:sz w:val="27"/>
          <w:szCs w:val="27"/>
        </w:rPr>
      </w:pPr>
    </w:p>
    <w:p w14:paraId="6A8A0BDF" w14:textId="44AC3BC5" w:rsidR="00491F3D" w:rsidRPr="00FB33EA" w:rsidRDefault="00A57F4B">
      <w:pPr>
        <w:rPr>
          <w:rFonts w:ascii="Georgia" w:hAnsi="Georgia"/>
          <w:color w:val="2E2E2E"/>
          <w:sz w:val="32"/>
          <w:szCs w:val="32"/>
        </w:rPr>
      </w:pPr>
      <w:r w:rsidRPr="00FB33EA">
        <w:rPr>
          <w:rFonts w:ascii="Georgia" w:hAnsi="Georgia"/>
          <w:color w:val="2E2E2E"/>
          <w:sz w:val="32"/>
          <w:szCs w:val="32"/>
        </w:rPr>
        <w:t>Re</w:t>
      </w:r>
      <w:r w:rsidR="00D94354" w:rsidRPr="00FB33EA">
        <w:rPr>
          <w:rFonts w:ascii="Georgia" w:hAnsi="Georgia"/>
          <w:color w:val="2E2E2E"/>
          <w:sz w:val="32"/>
          <w:szCs w:val="32"/>
        </w:rPr>
        <w:t xml:space="preserve">sponses </w:t>
      </w:r>
      <w:r w:rsidR="0080381F" w:rsidRPr="00FB33EA">
        <w:rPr>
          <w:rFonts w:ascii="Georgia" w:hAnsi="Georgia"/>
          <w:color w:val="2E2E2E"/>
          <w:sz w:val="32"/>
          <w:szCs w:val="32"/>
        </w:rPr>
        <w:t xml:space="preserve">for </w:t>
      </w:r>
      <w:r w:rsidR="00D94354" w:rsidRPr="00FB33EA">
        <w:rPr>
          <w:rFonts w:ascii="Georgia" w:hAnsi="Georgia"/>
          <w:color w:val="2E2E2E"/>
          <w:sz w:val="32"/>
          <w:szCs w:val="32"/>
        </w:rPr>
        <w:t>Q6,Q7 and Q10.</w:t>
      </w:r>
    </w:p>
    <w:p w14:paraId="1E7DC8F0" w14:textId="275FAFB4" w:rsidR="00AC7320" w:rsidRPr="00AC7320" w:rsidRDefault="00627F8C">
      <w:pPr>
        <w:rPr>
          <w:rFonts w:ascii="Georgia" w:hAnsi="Georgia"/>
          <w:color w:val="2E2E2E"/>
          <w:sz w:val="27"/>
          <w:szCs w:val="27"/>
        </w:rPr>
      </w:pPr>
      <w:r>
        <w:rPr>
          <w:noProof/>
        </w:rPr>
        <w:drawing>
          <wp:inline distT="0" distB="0" distL="0" distR="0" wp14:anchorId="1CE45B71" wp14:editId="7F94C9BA">
            <wp:extent cx="5349240" cy="2743200"/>
            <wp:effectExtent l="0" t="0" r="3810" b="0"/>
            <wp:docPr id="8" name="Chart 8">
              <a:extLst xmlns:a="http://schemas.openxmlformats.org/drawingml/2006/main">
                <a:ext uri="{FF2B5EF4-FFF2-40B4-BE49-F238E27FC236}">
                  <a16:creationId xmlns:a16="http://schemas.microsoft.com/office/drawing/2014/main" id="{9199AC0D-7FE5-705A-B92B-1653DC154F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0383FAC" w14:textId="5FBC771A" w:rsidR="00AC7320" w:rsidRDefault="00AC7320">
      <w:pPr>
        <w:rPr>
          <w:color w:val="404040" w:themeColor="text1" w:themeTint="BF"/>
        </w:rPr>
      </w:pPr>
    </w:p>
    <w:p w14:paraId="53C5603D" w14:textId="6A48EC7E" w:rsidR="00FB33EA" w:rsidRDefault="00BE1C45">
      <w:pPr>
        <w:rPr>
          <w:rFonts w:ascii="Georgia" w:hAnsi="Georgia"/>
          <w:color w:val="404040" w:themeColor="text1" w:themeTint="BF"/>
          <w:sz w:val="24"/>
          <w:szCs w:val="24"/>
        </w:rPr>
      </w:pPr>
      <w:r>
        <w:rPr>
          <w:rFonts w:ascii="Georgia" w:hAnsi="Georgia"/>
          <w:color w:val="404040" w:themeColor="text1" w:themeTint="BF"/>
          <w:sz w:val="24"/>
          <w:szCs w:val="24"/>
        </w:rPr>
        <w:t>From the responses on Q</w:t>
      </w:r>
      <w:r w:rsidR="00AA69DA">
        <w:rPr>
          <w:rFonts w:ascii="Georgia" w:hAnsi="Georgia"/>
          <w:color w:val="404040" w:themeColor="text1" w:themeTint="BF"/>
          <w:sz w:val="24"/>
          <w:szCs w:val="24"/>
        </w:rPr>
        <w:t>6 and Q</w:t>
      </w:r>
      <w:r w:rsidR="006E1F49">
        <w:rPr>
          <w:rFonts w:ascii="Georgia" w:hAnsi="Georgia"/>
          <w:color w:val="404040" w:themeColor="text1" w:themeTint="BF"/>
          <w:sz w:val="24"/>
          <w:szCs w:val="24"/>
        </w:rPr>
        <w:t>10</w:t>
      </w:r>
      <w:r w:rsidR="00C20A7B">
        <w:rPr>
          <w:rFonts w:ascii="Georgia" w:hAnsi="Georgia"/>
          <w:color w:val="404040" w:themeColor="text1" w:themeTint="BF"/>
          <w:sz w:val="24"/>
          <w:szCs w:val="24"/>
        </w:rPr>
        <w:t xml:space="preserve"> </w:t>
      </w:r>
      <w:r w:rsidR="001D3276">
        <w:rPr>
          <w:rFonts w:ascii="Georgia" w:hAnsi="Georgia"/>
          <w:color w:val="404040" w:themeColor="text1" w:themeTint="BF"/>
          <w:sz w:val="24"/>
          <w:szCs w:val="24"/>
        </w:rPr>
        <w:t>it’s visible</w:t>
      </w:r>
      <w:r w:rsidR="00022613">
        <w:rPr>
          <w:rFonts w:ascii="Georgia" w:hAnsi="Georgia"/>
          <w:color w:val="404040" w:themeColor="text1" w:themeTint="BF"/>
          <w:sz w:val="24"/>
          <w:szCs w:val="24"/>
        </w:rPr>
        <w:t xml:space="preserve"> that</w:t>
      </w:r>
      <w:r w:rsidR="001D3276">
        <w:rPr>
          <w:rFonts w:ascii="Georgia" w:hAnsi="Georgia"/>
          <w:color w:val="404040" w:themeColor="text1" w:themeTint="BF"/>
          <w:sz w:val="24"/>
          <w:szCs w:val="24"/>
        </w:rPr>
        <w:t xml:space="preserve"> </w:t>
      </w:r>
      <w:r w:rsidR="00090B39">
        <w:rPr>
          <w:rFonts w:ascii="Georgia" w:hAnsi="Georgia"/>
          <w:color w:val="404040" w:themeColor="text1" w:themeTint="BF"/>
          <w:sz w:val="24"/>
          <w:szCs w:val="24"/>
        </w:rPr>
        <w:t xml:space="preserve">the VLE </w:t>
      </w:r>
      <w:r w:rsidR="00AD3979">
        <w:rPr>
          <w:rFonts w:ascii="Georgia" w:hAnsi="Georgia"/>
          <w:color w:val="404040" w:themeColor="text1" w:themeTint="BF"/>
          <w:sz w:val="24"/>
          <w:szCs w:val="24"/>
        </w:rPr>
        <w:t xml:space="preserve">have </w:t>
      </w:r>
      <w:r w:rsidR="00022613">
        <w:rPr>
          <w:rFonts w:ascii="Georgia" w:hAnsi="Georgia"/>
          <w:color w:val="404040" w:themeColor="text1" w:themeTint="BF"/>
          <w:sz w:val="24"/>
          <w:szCs w:val="24"/>
        </w:rPr>
        <w:t>Very H</w:t>
      </w:r>
      <w:r w:rsidR="00C66586">
        <w:rPr>
          <w:rFonts w:ascii="Georgia" w:hAnsi="Georgia"/>
          <w:color w:val="404040" w:themeColor="text1" w:themeTint="BF"/>
          <w:sz w:val="24"/>
          <w:szCs w:val="24"/>
        </w:rPr>
        <w:t>uge</w:t>
      </w:r>
      <w:r w:rsidR="00022613">
        <w:rPr>
          <w:rFonts w:ascii="Georgia" w:hAnsi="Georgia"/>
          <w:color w:val="404040" w:themeColor="text1" w:themeTint="BF"/>
          <w:sz w:val="24"/>
          <w:szCs w:val="24"/>
        </w:rPr>
        <w:t xml:space="preserve"> </w:t>
      </w:r>
      <w:r w:rsidR="00AD3979">
        <w:rPr>
          <w:rFonts w:ascii="Georgia" w:hAnsi="Georgia"/>
          <w:color w:val="404040" w:themeColor="text1" w:themeTint="BF"/>
          <w:sz w:val="24"/>
          <w:szCs w:val="24"/>
        </w:rPr>
        <w:t xml:space="preserve">Impact regarding the teaching process </w:t>
      </w:r>
      <w:r w:rsidR="00513457">
        <w:rPr>
          <w:rFonts w:ascii="Georgia" w:hAnsi="Georgia"/>
          <w:color w:val="404040" w:themeColor="text1" w:themeTint="BF"/>
          <w:sz w:val="24"/>
          <w:szCs w:val="24"/>
        </w:rPr>
        <w:t>during the pandemic</w:t>
      </w:r>
      <w:r w:rsidR="00EF2292">
        <w:rPr>
          <w:rFonts w:ascii="Georgia" w:hAnsi="Georgia"/>
          <w:color w:val="404040" w:themeColor="text1" w:themeTint="BF"/>
          <w:sz w:val="24"/>
          <w:szCs w:val="24"/>
        </w:rPr>
        <w:t xml:space="preserve">, also </w:t>
      </w:r>
      <w:r w:rsidR="00C70998">
        <w:rPr>
          <w:rFonts w:ascii="Georgia" w:hAnsi="Georgia"/>
          <w:color w:val="404040" w:themeColor="text1" w:themeTint="BF"/>
          <w:sz w:val="24"/>
          <w:szCs w:val="24"/>
        </w:rPr>
        <w:t xml:space="preserve">the </w:t>
      </w:r>
      <w:r w:rsidR="005D73FB">
        <w:rPr>
          <w:rFonts w:ascii="Georgia" w:hAnsi="Georgia"/>
          <w:color w:val="404040" w:themeColor="text1" w:themeTint="BF"/>
          <w:sz w:val="24"/>
          <w:szCs w:val="24"/>
        </w:rPr>
        <w:t>students</w:t>
      </w:r>
      <w:r w:rsidR="00C70998">
        <w:rPr>
          <w:rFonts w:ascii="Georgia" w:hAnsi="Georgia"/>
          <w:color w:val="404040" w:themeColor="text1" w:themeTint="BF"/>
          <w:sz w:val="24"/>
          <w:szCs w:val="24"/>
        </w:rPr>
        <w:t xml:space="preserve"> </w:t>
      </w:r>
      <w:r w:rsidR="00321BCE">
        <w:rPr>
          <w:rFonts w:ascii="Georgia" w:hAnsi="Georgia"/>
          <w:color w:val="404040" w:themeColor="text1" w:themeTint="BF"/>
          <w:sz w:val="24"/>
          <w:szCs w:val="24"/>
        </w:rPr>
        <w:t xml:space="preserve">have a </w:t>
      </w:r>
      <w:r w:rsidR="001873D0">
        <w:rPr>
          <w:rFonts w:ascii="Georgia" w:hAnsi="Georgia"/>
          <w:color w:val="404040" w:themeColor="text1" w:themeTint="BF"/>
          <w:sz w:val="24"/>
          <w:szCs w:val="24"/>
        </w:rPr>
        <w:t xml:space="preserve">positive feedback about the support of the lectures, admins </w:t>
      </w:r>
      <w:r w:rsidR="00B1497F">
        <w:rPr>
          <w:rFonts w:ascii="Georgia" w:hAnsi="Georgia"/>
          <w:color w:val="404040" w:themeColor="text1" w:themeTint="BF"/>
          <w:sz w:val="24"/>
          <w:szCs w:val="24"/>
        </w:rPr>
        <w:t>and management t</w:t>
      </w:r>
      <w:r w:rsidR="005D73FB">
        <w:rPr>
          <w:rFonts w:ascii="Georgia" w:hAnsi="Georgia"/>
          <w:color w:val="404040" w:themeColor="text1" w:themeTint="BF"/>
          <w:sz w:val="24"/>
          <w:szCs w:val="24"/>
        </w:rPr>
        <w:t>h</w:t>
      </w:r>
      <w:r w:rsidR="00B1497F">
        <w:rPr>
          <w:rFonts w:ascii="Georgia" w:hAnsi="Georgia"/>
          <w:color w:val="404040" w:themeColor="text1" w:themeTint="BF"/>
          <w:sz w:val="24"/>
          <w:szCs w:val="24"/>
        </w:rPr>
        <w:t>rough the</w:t>
      </w:r>
      <w:r w:rsidR="005D73FB">
        <w:rPr>
          <w:rFonts w:ascii="Georgia" w:hAnsi="Georgia"/>
          <w:color w:val="404040" w:themeColor="text1" w:themeTint="BF"/>
          <w:sz w:val="24"/>
          <w:szCs w:val="24"/>
        </w:rPr>
        <w:t xml:space="preserve">ir </w:t>
      </w:r>
      <w:r w:rsidR="00A87594">
        <w:rPr>
          <w:rFonts w:ascii="Georgia" w:hAnsi="Georgia"/>
          <w:color w:val="404040" w:themeColor="text1" w:themeTint="BF"/>
          <w:sz w:val="24"/>
          <w:szCs w:val="24"/>
        </w:rPr>
        <w:t>studies</w:t>
      </w:r>
      <w:r w:rsidR="00FB33EA">
        <w:rPr>
          <w:rFonts w:ascii="Georgia" w:hAnsi="Georgia"/>
          <w:color w:val="404040" w:themeColor="text1" w:themeTint="BF"/>
          <w:sz w:val="24"/>
          <w:szCs w:val="24"/>
        </w:rPr>
        <w:t>.</w:t>
      </w:r>
    </w:p>
    <w:p w14:paraId="51A3846D" w14:textId="091C1A13" w:rsidR="00FB33EA" w:rsidRDefault="00FB33EA">
      <w:pPr>
        <w:rPr>
          <w:rFonts w:ascii="Georgia" w:hAnsi="Georgia"/>
          <w:color w:val="404040" w:themeColor="text1" w:themeTint="BF"/>
          <w:sz w:val="24"/>
          <w:szCs w:val="24"/>
        </w:rPr>
      </w:pPr>
    </w:p>
    <w:p w14:paraId="16210187" w14:textId="0B445B7B" w:rsidR="00FB33EA" w:rsidRDefault="00FB33EA">
      <w:pPr>
        <w:rPr>
          <w:rFonts w:ascii="Georgia" w:hAnsi="Georgia"/>
          <w:color w:val="404040" w:themeColor="text1" w:themeTint="BF"/>
          <w:sz w:val="24"/>
          <w:szCs w:val="24"/>
        </w:rPr>
      </w:pPr>
    </w:p>
    <w:p w14:paraId="58764371" w14:textId="0C613308" w:rsidR="00FB33EA" w:rsidRDefault="00FB33EA">
      <w:pPr>
        <w:rPr>
          <w:rFonts w:ascii="Georgia" w:hAnsi="Georgia"/>
          <w:color w:val="404040" w:themeColor="text1" w:themeTint="BF"/>
          <w:sz w:val="28"/>
          <w:szCs w:val="28"/>
        </w:rPr>
      </w:pPr>
      <w:r w:rsidRPr="00FB33EA">
        <w:rPr>
          <w:rFonts w:ascii="Georgia" w:hAnsi="Georgia"/>
          <w:color w:val="404040" w:themeColor="text1" w:themeTint="BF"/>
          <w:sz w:val="28"/>
          <w:szCs w:val="28"/>
        </w:rPr>
        <w:t>Response for  Q7.</w:t>
      </w:r>
    </w:p>
    <w:p w14:paraId="07EF67FE" w14:textId="5D9E5FEA" w:rsidR="00E34EF6" w:rsidRDefault="00E34EF6">
      <w:pPr>
        <w:rPr>
          <w:rFonts w:ascii="Georgia" w:hAnsi="Georgia"/>
          <w:color w:val="404040" w:themeColor="text1" w:themeTint="BF"/>
          <w:sz w:val="28"/>
          <w:szCs w:val="28"/>
        </w:rPr>
      </w:pPr>
    </w:p>
    <w:p w14:paraId="1FD27724" w14:textId="11BE0B53" w:rsidR="00E34EF6" w:rsidRDefault="00BC2EC8">
      <w:pPr>
        <w:rPr>
          <w:rFonts w:ascii="Georgia" w:hAnsi="Georgia"/>
          <w:color w:val="404040" w:themeColor="text1" w:themeTint="BF"/>
          <w:sz w:val="28"/>
          <w:szCs w:val="28"/>
        </w:rPr>
      </w:pPr>
      <w:r>
        <w:rPr>
          <w:noProof/>
        </w:rPr>
        <mc:AlternateContent>
          <mc:Choice Requires="cx1">
            <w:drawing>
              <wp:inline distT="0" distB="0" distL="0" distR="0" wp14:anchorId="369463DD" wp14:editId="461905D4">
                <wp:extent cx="4572000" cy="2743200"/>
                <wp:effectExtent l="0" t="0" r="0" b="0"/>
                <wp:docPr id="6" name="Chart 6">
                  <a:extLst xmlns:a="http://schemas.openxmlformats.org/drawingml/2006/main">
                    <a:ext uri="{FF2B5EF4-FFF2-40B4-BE49-F238E27FC236}">
                      <a16:creationId xmlns:a16="http://schemas.microsoft.com/office/drawing/2014/main" id="{505CB291-797E-ACC2-6DE4-51B38D7B118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mc:Fallback>
            <w:drawing>
              <wp:inline distT="0" distB="0" distL="0" distR="0" wp14:anchorId="369463DD" wp14:editId="461905D4">
                <wp:extent cx="4572000" cy="2743200"/>
                <wp:effectExtent l="0" t="0" r="0" b="0"/>
                <wp:docPr id="6" name="Chart 6">
                  <a:extLst xmlns:a="http://schemas.openxmlformats.org/drawingml/2006/main">
                    <a:ext uri="{FF2B5EF4-FFF2-40B4-BE49-F238E27FC236}">
                      <a16:creationId xmlns:a16="http://schemas.microsoft.com/office/drawing/2014/main" id="{505CB291-797E-ACC2-6DE4-51B38D7B118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id="{505CB291-797E-ACC2-6DE4-51B38D7B118D}"/>
                            </a:ext>
                          </a:extLst>
                        </pic:cNvPr>
                        <pic:cNvPicPr>
                          <a:picLocks noGrp="1" noRot="1" noChangeAspect="1" noMove="1" noResize="1" noEditPoints="1" noAdjustHandles="1" noChangeArrowheads="1" noChangeShapeType="1"/>
                        </pic:cNvPicPr>
                      </pic:nvPicPr>
                      <pic:blipFill>
                        <a:blip r:embed="rId15"/>
                        <a:stretch>
                          <a:fillRect/>
                        </a:stretch>
                      </pic:blipFill>
                      <pic:spPr>
                        <a:xfrm>
                          <a:off x="0" y="0"/>
                          <a:ext cx="4572000" cy="2743200"/>
                        </a:xfrm>
                        <a:prstGeom prst="rect">
                          <a:avLst/>
                        </a:prstGeom>
                      </pic:spPr>
                    </pic:pic>
                  </a:graphicData>
                </a:graphic>
              </wp:inline>
            </w:drawing>
          </mc:Fallback>
        </mc:AlternateContent>
      </w:r>
    </w:p>
    <w:p w14:paraId="6B5322D8" w14:textId="77777777" w:rsidR="00776DCC" w:rsidRPr="00FB33EA" w:rsidRDefault="00776DCC">
      <w:pPr>
        <w:rPr>
          <w:rFonts w:ascii="Georgia" w:hAnsi="Georgia"/>
          <w:color w:val="404040" w:themeColor="text1" w:themeTint="BF"/>
          <w:sz w:val="28"/>
          <w:szCs w:val="28"/>
        </w:rPr>
      </w:pPr>
    </w:p>
    <w:p w14:paraId="472F45C2" w14:textId="07226CBE" w:rsidR="00491F3D" w:rsidRDefault="005432FE">
      <w:pPr>
        <w:rPr>
          <w:color w:val="404040" w:themeColor="text1" w:themeTint="BF"/>
        </w:rPr>
      </w:pPr>
      <w:r>
        <w:rPr>
          <w:color w:val="404040" w:themeColor="text1" w:themeTint="BF"/>
        </w:rPr>
        <w:t>From the analysis</w:t>
      </w:r>
      <w:r w:rsidR="00187476">
        <w:rPr>
          <w:color w:val="404040" w:themeColor="text1" w:themeTint="BF"/>
        </w:rPr>
        <w:t xml:space="preserve"> majority of the students </w:t>
      </w:r>
      <w:r w:rsidR="00566093">
        <w:rPr>
          <w:color w:val="404040" w:themeColor="text1" w:themeTint="BF"/>
        </w:rPr>
        <w:t xml:space="preserve">prefers to </w:t>
      </w:r>
      <w:r w:rsidR="00EE68FB">
        <w:rPr>
          <w:color w:val="404040" w:themeColor="text1" w:themeTint="BF"/>
        </w:rPr>
        <w:t xml:space="preserve">study </w:t>
      </w:r>
      <w:r w:rsidR="0038239E">
        <w:rPr>
          <w:color w:val="404040" w:themeColor="text1" w:themeTint="BF"/>
        </w:rPr>
        <w:t>online and</w:t>
      </w:r>
      <w:r w:rsidR="00905E99">
        <w:rPr>
          <w:color w:val="404040" w:themeColor="text1" w:themeTint="BF"/>
        </w:rPr>
        <w:t xml:space="preserve"> the</w:t>
      </w:r>
      <w:r w:rsidR="0038239E">
        <w:rPr>
          <w:color w:val="404040" w:themeColor="text1" w:themeTint="BF"/>
        </w:rPr>
        <w:t xml:space="preserve"> </w:t>
      </w:r>
      <w:r w:rsidR="00905E99">
        <w:rPr>
          <w:color w:val="404040" w:themeColor="text1" w:themeTint="BF"/>
        </w:rPr>
        <w:t>interest for increasing is really possible</w:t>
      </w:r>
      <w:r w:rsidR="001936D7">
        <w:rPr>
          <w:color w:val="404040" w:themeColor="text1" w:themeTint="BF"/>
        </w:rPr>
        <w:t>.</w:t>
      </w:r>
    </w:p>
    <w:p w14:paraId="4EB26AE5" w14:textId="2DBBC409" w:rsidR="00F4798A" w:rsidRDefault="00F4798A">
      <w:pPr>
        <w:rPr>
          <w:color w:val="404040" w:themeColor="text1" w:themeTint="BF"/>
        </w:rPr>
      </w:pPr>
    </w:p>
    <w:p w14:paraId="175C55E1" w14:textId="3C9D8372" w:rsidR="00F4798A" w:rsidRDefault="00975397" w:rsidP="00E1533E">
      <w:pPr>
        <w:pStyle w:val="Heading1"/>
      </w:pPr>
      <w:bookmarkStart w:id="9" w:name="_Toc102474843"/>
      <w:r w:rsidRPr="00975397">
        <w:t xml:space="preserve">6.0 </w:t>
      </w:r>
      <w:r w:rsidR="00F4798A" w:rsidRPr="00975397">
        <w:t>DISCUSION</w:t>
      </w:r>
      <w:bookmarkEnd w:id="9"/>
    </w:p>
    <w:p w14:paraId="7445D87A" w14:textId="77777777" w:rsidR="00506744" w:rsidRDefault="00D32ED1">
      <w:r w:rsidRPr="001B4A6C">
        <w:rPr>
          <w:color w:val="404040" w:themeColor="text1" w:themeTint="BF"/>
          <w:lang w:val="en-US"/>
        </w:rPr>
        <w:t xml:space="preserve">Research was </w:t>
      </w:r>
      <w:r w:rsidR="00E72F50" w:rsidRPr="001B4A6C">
        <w:rPr>
          <w:color w:val="404040" w:themeColor="text1" w:themeTint="BF"/>
          <w:lang w:val="en-US"/>
        </w:rPr>
        <w:t>has been carried out into the benefits</w:t>
      </w:r>
      <w:r w:rsidR="00B71685" w:rsidRPr="001B4A6C">
        <w:rPr>
          <w:color w:val="404040" w:themeColor="text1" w:themeTint="BF"/>
          <w:lang w:val="en-US"/>
        </w:rPr>
        <w:t xml:space="preserve">, </w:t>
      </w:r>
      <w:r w:rsidR="00E72F50" w:rsidRPr="001B4A6C">
        <w:rPr>
          <w:color w:val="404040" w:themeColor="text1" w:themeTint="BF"/>
          <w:lang w:val="en-US"/>
        </w:rPr>
        <w:t>challenges</w:t>
      </w:r>
      <w:r w:rsidR="00B71685" w:rsidRPr="001B4A6C">
        <w:rPr>
          <w:color w:val="404040" w:themeColor="text1" w:themeTint="BF"/>
          <w:lang w:val="en-US"/>
        </w:rPr>
        <w:t xml:space="preserve"> , positive and negative impact</w:t>
      </w:r>
      <w:r w:rsidR="00E72F50" w:rsidRPr="001B4A6C">
        <w:rPr>
          <w:color w:val="404040" w:themeColor="text1" w:themeTint="BF"/>
          <w:lang w:val="en-US"/>
        </w:rPr>
        <w:t xml:space="preserve"> of Virtual Learning Environment</w:t>
      </w:r>
      <w:r w:rsidR="005C51C7" w:rsidRPr="001B4A6C">
        <w:rPr>
          <w:color w:val="404040" w:themeColor="text1" w:themeTint="BF"/>
          <w:lang w:val="bg-BG"/>
        </w:rPr>
        <w:t xml:space="preserve">, </w:t>
      </w:r>
      <w:r w:rsidR="00A5667E" w:rsidRPr="001B4A6C">
        <w:rPr>
          <w:color w:val="404040" w:themeColor="text1" w:themeTint="BF"/>
          <w:lang w:val="en-US"/>
        </w:rPr>
        <w:t>helps students to engage in personalized education</w:t>
      </w:r>
      <w:r w:rsidR="00D85FDF" w:rsidRPr="001B4A6C">
        <w:rPr>
          <w:color w:val="404040" w:themeColor="text1" w:themeTint="BF"/>
          <w:lang w:val="en-US"/>
        </w:rPr>
        <w:t>. At the same time</w:t>
      </w:r>
      <w:r w:rsidR="00C136ED" w:rsidRPr="001B4A6C">
        <w:rPr>
          <w:color w:val="404040" w:themeColor="text1" w:themeTint="BF"/>
          <w:lang w:val="en-US"/>
        </w:rPr>
        <w:t>, it frees teachers from classroom management tasks.</w:t>
      </w:r>
      <w:r w:rsidR="005C788A" w:rsidRPr="001B4A6C">
        <w:rPr>
          <w:color w:val="404040" w:themeColor="text1" w:themeTint="BF"/>
          <w:lang w:val="en-US"/>
        </w:rPr>
        <w:t xml:space="preserve"> </w:t>
      </w:r>
      <w:r w:rsidR="00471D0E" w:rsidRPr="001B4A6C">
        <w:t>Students</w:t>
      </w:r>
      <w:r w:rsidR="00471D0E">
        <w:t xml:space="preserve"> enjoy using the VLE because they can learn and work at their own pace and in their own time anywhere, particularly those who have missed lessons.</w:t>
      </w:r>
      <w:r w:rsidR="00B26E50" w:rsidRPr="00B26E50">
        <w:t xml:space="preserve"> </w:t>
      </w:r>
      <w:r w:rsidR="00B26E50">
        <w:t>Some use the VLE as a news and discussion forum. It enables them to submit assignments for assessment and receive detailed tutor feedback on progress in a timely manner.</w:t>
      </w:r>
      <w:r w:rsidR="00A91070" w:rsidRPr="00A91070">
        <w:t xml:space="preserve"> </w:t>
      </w:r>
      <w:r w:rsidR="00A91070">
        <w:t>This supports the perception of the VLE as a content distribution platform, rather than being used for more complex activities like online discussions or quizzes.</w:t>
      </w:r>
      <w:r w:rsidR="00AF30DE" w:rsidRPr="00AF30DE">
        <w:t xml:space="preserve"> </w:t>
      </w:r>
    </w:p>
    <w:p w14:paraId="2920042B" w14:textId="57EE83DF" w:rsidR="00724D7B" w:rsidRDefault="00AF30DE">
      <w:r>
        <w:t>The VLE has a very high level of activity</w:t>
      </w:r>
      <w:r w:rsidR="003D55CB">
        <w:t xml:space="preserve"> during the Covid19 pandemic</w:t>
      </w:r>
      <w:r w:rsidR="00FC4D87">
        <w:t>. S</w:t>
      </w:r>
      <w:r w:rsidR="00923A27">
        <w:t xml:space="preserve">tudents shears the lectures, admins and management </w:t>
      </w:r>
      <w:r w:rsidR="00FC4D87">
        <w:t>gave all of the support and tools</w:t>
      </w:r>
      <w:r w:rsidR="007F4D22">
        <w:t xml:space="preserve"> towards the study</w:t>
      </w:r>
      <w:r w:rsidR="00813E80">
        <w:t>.</w:t>
      </w:r>
      <w:r w:rsidR="000C0EFE">
        <w:t xml:space="preserve"> </w:t>
      </w:r>
      <w:r w:rsidR="00813E80">
        <w:t>S</w:t>
      </w:r>
      <w:r w:rsidR="00C5620B">
        <w:t>ome</w:t>
      </w:r>
      <w:r w:rsidR="00AC3092" w:rsidRPr="00AC3092">
        <w:t xml:space="preserve"> disadvantages </w:t>
      </w:r>
      <w:r w:rsidR="00AC3092">
        <w:t xml:space="preserve">approach, </w:t>
      </w:r>
      <w:r w:rsidR="00857650">
        <w:t xml:space="preserve">35% of the students think </w:t>
      </w:r>
      <w:r w:rsidR="007C6176">
        <w:t xml:space="preserve">they can’t received </w:t>
      </w:r>
      <w:r w:rsidR="00B25A5A">
        <w:t xml:space="preserve">a proper training </w:t>
      </w:r>
      <w:r w:rsidR="00EB2748">
        <w:t xml:space="preserve">because they </w:t>
      </w:r>
      <w:r w:rsidR="007B5EA7">
        <w:t>know</w:t>
      </w:r>
      <w:r w:rsidR="00A242AE">
        <w:t>,</w:t>
      </w:r>
      <w:r w:rsidR="007B5EA7">
        <w:t xml:space="preserve"> that nothing cannot replace the face-to-face(live) contact</w:t>
      </w:r>
      <w:r w:rsidR="00C75A8B">
        <w:t xml:space="preserve"> ,also 35% of them shears </w:t>
      </w:r>
      <w:r w:rsidR="00A4695B">
        <w:t xml:space="preserve">they don’t </w:t>
      </w:r>
      <w:r w:rsidR="000717AA">
        <w:t>prefer</w:t>
      </w:r>
      <w:r w:rsidR="00A4695B">
        <w:t xml:space="preserve"> </w:t>
      </w:r>
      <w:r w:rsidR="002C7F34">
        <w:t xml:space="preserve">VLE </w:t>
      </w:r>
      <w:r w:rsidR="00C82621">
        <w:t>for a higher studies</w:t>
      </w:r>
      <w:r w:rsidR="009308A5">
        <w:t>, anyway m</w:t>
      </w:r>
      <w:r w:rsidR="00813E80">
        <w:t xml:space="preserve">ost of the students would like to </w:t>
      </w:r>
      <w:r w:rsidR="004B7AD8">
        <w:t xml:space="preserve">keep </w:t>
      </w:r>
      <w:r w:rsidR="00F00C54">
        <w:t>VLE for their studies.</w:t>
      </w:r>
      <w:r w:rsidR="00E66038">
        <w:t xml:space="preserve"> The practitioner cannot see the students, and therefore loses the non-verbal communication (body language) of the students that can be so revealing as indicating whether they are learning or not</w:t>
      </w:r>
      <w:r w:rsidR="00334B0A">
        <w:t>.</w:t>
      </w:r>
      <w:r w:rsidR="00A73481">
        <w:t xml:space="preserve"> </w:t>
      </w:r>
      <w:r w:rsidR="009D7106">
        <w:t>Technology has certainly changed the ways and means by which all people can potentially be educated; in fact, it has fundamentally changed the sense of where people can be educated.</w:t>
      </w:r>
      <w:r w:rsidR="002C2908">
        <w:t xml:space="preserve"> </w:t>
      </w:r>
      <w:r w:rsidR="002E4D78">
        <w:t xml:space="preserve">The </w:t>
      </w:r>
      <w:r w:rsidR="002E4D78">
        <w:lastRenderedPageBreak/>
        <w:t xml:space="preserve">main benefit </w:t>
      </w:r>
      <w:r w:rsidR="00D15C61">
        <w:t>which I see in the VLE is that you can be at class</w:t>
      </w:r>
      <w:r w:rsidR="00635265">
        <w:t xml:space="preserve"> even if you are </w:t>
      </w:r>
      <w:r w:rsidR="00477658">
        <w:t xml:space="preserve">far away from </w:t>
      </w:r>
      <w:r w:rsidR="00EE0C4C">
        <w:t>the University</w:t>
      </w:r>
      <w:r w:rsidR="00477658">
        <w:t xml:space="preserve">, this is also the main disadvantage </w:t>
      </w:r>
      <w:r w:rsidR="00EE0C4C">
        <w:t xml:space="preserve">which </w:t>
      </w:r>
      <w:r w:rsidR="00417638">
        <w:t xml:space="preserve">most of the students </w:t>
      </w:r>
      <w:r w:rsidR="00416944">
        <w:t>view</w:t>
      </w:r>
      <w:r w:rsidR="00D40B6B">
        <w:t xml:space="preserve"> in my analysis. </w:t>
      </w:r>
      <w:r w:rsidR="005845D7">
        <w:t xml:space="preserve">I think we can improve </w:t>
      </w:r>
      <w:r w:rsidR="00503290">
        <w:t xml:space="preserve">the services and the learning process in VLE </w:t>
      </w:r>
      <w:r w:rsidR="000D7E1C">
        <w:t>when carefully selected features such as animated graphics can bring the subject to life and add humour to the learning.</w:t>
      </w:r>
      <w:r w:rsidR="000F5EAF">
        <w:t xml:space="preserve"> I can find this report for really useful</w:t>
      </w:r>
      <w:r w:rsidR="00086937">
        <w:t xml:space="preserve"> and helpful </w:t>
      </w:r>
      <w:r w:rsidR="000F5EAF">
        <w:t xml:space="preserve">, because is good to have </w:t>
      </w:r>
      <w:r w:rsidR="00086937">
        <w:t xml:space="preserve">feedback </w:t>
      </w:r>
      <w:r w:rsidR="0086293B">
        <w:t>measuring the people points of view, also it’s a way to improve the VLE</w:t>
      </w:r>
      <w:r w:rsidR="0006730F">
        <w:t>.</w:t>
      </w:r>
      <w:r w:rsidR="00D25196" w:rsidRPr="00D25196">
        <w:t xml:space="preserve"> </w:t>
      </w:r>
      <w:r w:rsidR="00D25196">
        <w:t>According to students' opinions, these activities promote the development of autonomous learning as well as effective teacher-student communication. Despite the technical difficulties they mentioned, their experience with the VLE was for the most part satisfactory, and students were eager to share new knowledge with others.</w:t>
      </w:r>
    </w:p>
    <w:p w14:paraId="4DE2D5B7" w14:textId="491D8C8A" w:rsidR="00EC7711" w:rsidRDefault="00EC7711">
      <w:r w:rsidRPr="00EC7711">
        <w:t>The aim of this learning circle is to identify and discuss possible enhancements</w:t>
      </w:r>
      <w:r w:rsidR="00B319C2">
        <w:t xml:space="preserve"> to VLE</w:t>
      </w:r>
      <w:r w:rsidR="00C82B55" w:rsidRPr="00C82B55">
        <w:t xml:space="preserve"> to make it more usable</w:t>
      </w:r>
      <w:r w:rsidR="004F113F">
        <w:t xml:space="preserve"> and </w:t>
      </w:r>
      <w:r w:rsidR="00C82B55" w:rsidRPr="00C82B55">
        <w:t>accessible</w:t>
      </w:r>
      <w:r w:rsidR="007539C4">
        <w:t xml:space="preserve">. </w:t>
      </w:r>
      <w:r w:rsidR="007539C4" w:rsidRPr="007539C4">
        <w:t>The group will focus on the user experience of staff and students and will explore various aspects of the VLE such as usability and accessibility, visual design and the graphical user interface as well as plugins and technologies that can extend the functionality of the VLE.</w:t>
      </w:r>
    </w:p>
    <w:p w14:paraId="37AC9E52" w14:textId="453FD5AB" w:rsidR="0006730F" w:rsidRPr="003D55CB" w:rsidRDefault="0006730F">
      <w:r>
        <w:t xml:space="preserve">The methods and tools which was used for creating the Report </w:t>
      </w:r>
      <w:r w:rsidR="00321708">
        <w:t xml:space="preserve">such as ‘Google Forms’ </w:t>
      </w:r>
      <w:r w:rsidR="00DE588F">
        <w:t>help me to</w:t>
      </w:r>
      <w:r w:rsidR="00032039">
        <w:t xml:space="preserve"> learn and make a </w:t>
      </w:r>
      <w:r w:rsidR="00DE588F">
        <w:t xml:space="preserve"> Survey to collect t</w:t>
      </w:r>
      <w:r w:rsidR="00BD4E15">
        <w:t xml:space="preserve">he relevant </w:t>
      </w:r>
      <w:r w:rsidR="00BD4E15" w:rsidRPr="0067492F">
        <w:rPr>
          <w:color w:val="404040" w:themeColor="text1" w:themeTint="BF"/>
        </w:rPr>
        <w:t>quantitative and qualitative</w:t>
      </w:r>
      <w:r w:rsidR="0063337D">
        <w:rPr>
          <w:color w:val="404040" w:themeColor="text1" w:themeTint="BF"/>
        </w:rPr>
        <w:t xml:space="preserve"> data</w:t>
      </w:r>
      <w:r w:rsidR="0030135D">
        <w:rPr>
          <w:color w:val="404040" w:themeColor="text1" w:themeTint="BF"/>
          <w:lang w:val="bg-BG"/>
        </w:rPr>
        <w:t xml:space="preserve"> </w:t>
      </w:r>
      <w:r w:rsidR="0030135D">
        <w:rPr>
          <w:color w:val="404040" w:themeColor="text1" w:themeTint="BF"/>
        </w:rPr>
        <w:t>from students</w:t>
      </w:r>
      <w:r w:rsidR="00B6508D">
        <w:rPr>
          <w:color w:val="404040" w:themeColor="text1" w:themeTint="BF"/>
        </w:rPr>
        <w:t>, which I study with</w:t>
      </w:r>
      <w:r w:rsidR="006040A1">
        <w:rPr>
          <w:color w:val="404040" w:themeColor="text1" w:themeTint="BF"/>
        </w:rPr>
        <w:t xml:space="preserve">. I learn how to make graphics and scales with </w:t>
      </w:r>
      <w:r w:rsidR="00A73824">
        <w:rPr>
          <w:color w:val="404040" w:themeColor="text1" w:themeTint="BF"/>
        </w:rPr>
        <w:t>‘MS-Ex</w:t>
      </w:r>
      <w:r w:rsidR="005A5DD0">
        <w:rPr>
          <w:color w:val="404040" w:themeColor="text1" w:themeTint="BF"/>
        </w:rPr>
        <w:t>cel’</w:t>
      </w:r>
      <w:r w:rsidR="005377F4">
        <w:rPr>
          <w:color w:val="404040" w:themeColor="text1" w:themeTint="BF"/>
        </w:rPr>
        <w:t xml:space="preserve"> and the most importantly </w:t>
      </w:r>
      <w:r w:rsidR="007171CD">
        <w:rPr>
          <w:color w:val="404040" w:themeColor="text1" w:themeTint="BF"/>
        </w:rPr>
        <w:t>I learn my self how to make research</w:t>
      </w:r>
      <w:r w:rsidR="0063337D">
        <w:rPr>
          <w:color w:val="404040" w:themeColor="text1" w:themeTint="BF"/>
        </w:rPr>
        <w:t xml:space="preserve"> and implem</w:t>
      </w:r>
      <w:r w:rsidR="00DB1A69">
        <w:rPr>
          <w:color w:val="404040" w:themeColor="text1" w:themeTint="BF"/>
        </w:rPr>
        <w:t>ent my digital skills</w:t>
      </w:r>
      <w:r w:rsidR="007171CD">
        <w:rPr>
          <w:color w:val="404040" w:themeColor="text1" w:themeTint="BF"/>
        </w:rPr>
        <w:t xml:space="preserve"> and use third-party </w:t>
      </w:r>
      <w:r w:rsidR="000B57C8">
        <w:rPr>
          <w:color w:val="404040" w:themeColor="text1" w:themeTint="BF"/>
        </w:rPr>
        <w:t>sources</w:t>
      </w:r>
      <w:r w:rsidR="00F0015F">
        <w:rPr>
          <w:color w:val="404040" w:themeColor="text1" w:themeTint="BF"/>
        </w:rPr>
        <w:t>.</w:t>
      </w:r>
    </w:p>
    <w:p w14:paraId="192C7E8F" w14:textId="5B0001B9" w:rsidR="00583197" w:rsidRDefault="00583197">
      <w:pPr>
        <w:rPr>
          <w:color w:val="404040" w:themeColor="text1" w:themeTint="BF"/>
        </w:rPr>
      </w:pPr>
    </w:p>
    <w:p w14:paraId="5F56E45B" w14:textId="77777777" w:rsidR="00583197" w:rsidRDefault="00583197">
      <w:pPr>
        <w:rPr>
          <w:color w:val="404040" w:themeColor="text1" w:themeTint="BF"/>
        </w:rPr>
      </w:pPr>
    </w:p>
    <w:p w14:paraId="581884D1" w14:textId="56BD75F7" w:rsidR="00491F3D" w:rsidRDefault="00585E4F" w:rsidP="00E1533E">
      <w:pPr>
        <w:pStyle w:val="Heading1"/>
      </w:pPr>
      <w:bookmarkStart w:id="10" w:name="_Toc102474844"/>
      <w:r>
        <w:t>7.0 CONCLUSION</w:t>
      </w:r>
      <w:bookmarkEnd w:id="10"/>
      <w:r>
        <w:t xml:space="preserve"> </w:t>
      </w:r>
    </w:p>
    <w:p w14:paraId="3D6365B0" w14:textId="5C8C16E1" w:rsidR="001B67A8" w:rsidRDefault="00FB0A50">
      <w:r>
        <w:t>Based on the analysis that have been conducted, we can conclude that our experiment is successful</w:t>
      </w:r>
      <w:r w:rsidR="00F32CA4">
        <w:t>.</w:t>
      </w:r>
      <w:r w:rsidR="00F32CA4" w:rsidRPr="00F32CA4">
        <w:t xml:space="preserve"> </w:t>
      </w:r>
      <w:r w:rsidR="00F32CA4">
        <w:t>Despite the nature of the evidential base from which to make judgements about the impact of</w:t>
      </w:r>
      <w:r w:rsidR="00F32CA4">
        <w:br/>
        <w:t>VLEs on teaching and learning, the general impression is that VLEs are likely to have a</w:t>
      </w:r>
      <w:r w:rsidR="00F32CA4">
        <w:br/>
        <w:t>significant impact on the process of teaching and learning in the future.</w:t>
      </w:r>
    </w:p>
    <w:p w14:paraId="4D5EE4EE" w14:textId="77777777" w:rsidR="00491F3D" w:rsidRDefault="00491F3D">
      <w:pPr>
        <w:rPr>
          <w:color w:val="404040" w:themeColor="text1" w:themeTint="BF"/>
        </w:rPr>
      </w:pPr>
    </w:p>
    <w:p w14:paraId="191CB409" w14:textId="77777777" w:rsidR="00491F3D" w:rsidRDefault="00491F3D">
      <w:pPr>
        <w:rPr>
          <w:color w:val="404040" w:themeColor="text1" w:themeTint="BF"/>
        </w:rPr>
      </w:pPr>
    </w:p>
    <w:p w14:paraId="321C9C09" w14:textId="0410021E" w:rsidR="00657641" w:rsidRPr="00CF32B5" w:rsidRDefault="00657641" w:rsidP="00657641"/>
    <w:p w14:paraId="667C6632" w14:textId="36BFB991" w:rsidR="00AE0ADB" w:rsidRDefault="00AE0ADB" w:rsidP="00657641">
      <w:pPr>
        <w:rPr>
          <w:noProof/>
          <w:lang w:val="bg-BG"/>
        </w:rPr>
      </w:pPr>
    </w:p>
    <w:p w14:paraId="743EB3C9" w14:textId="2FC9053E" w:rsidR="0001027B" w:rsidRDefault="00AE0ADB">
      <w:pPr>
        <w:rPr>
          <w:noProof/>
          <w:lang w:val="bg-BG"/>
        </w:rPr>
      </w:pPr>
      <w:r>
        <w:rPr>
          <w:noProof/>
          <w:lang w:val="bg-BG"/>
        </w:rPr>
        <w:br w:type="page"/>
      </w:r>
    </w:p>
    <w:bookmarkStart w:id="11" w:name="_Toc102474845" w:displacedByCustomXml="next"/>
    <w:sdt>
      <w:sdtPr>
        <w:rPr>
          <w:rFonts w:asciiTheme="minorHAnsi" w:eastAsiaTheme="minorEastAsia" w:hAnsiTheme="minorHAnsi" w:cstheme="minorBidi"/>
          <w:color w:val="auto"/>
          <w:sz w:val="22"/>
          <w:szCs w:val="22"/>
        </w:rPr>
        <w:id w:val="-1965577830"/>
        <w:docPartObj>
          <w:docPartGallery w:val="Bibliographies"/>
          <w:docPartUnique/>
        </w:docPartObj>
      </w:sdtPr>
      <w:sdtEndPr/>
      <w:sdtContent>
        <w:p w14:paraId="7C269CF6" w14:textId="63B582E7" w:rsidR="00871E94" w:rsidRDefault="00871E94">
          <w:pPr>
            <w:pStyle w:val="Heading1"/>
          </w:pPr>
          <w:r>
            <w:t>References</w:t>
          </w:r>
          <w:bookmarkEnd w:id="11"/>
        </w:p>
        <w:sdt>
          <w:sdtPr>
            <w:id w:val="-573587230"/>
            <w:bibliography/>
          </w:sdtPr>
          <w:sdtEndPr/>
          <w:sdtContent>
            <w:p w14:paraId="3696E8E3" w14:textId="4AAFB7E9" w:rsidR="00871E94" w:rsidRDefault="00871E94" w:rsidP="00871E94">
              <w:pPr>
                <w:pStyle w:val="Bibliography"/>
                <w:rPr>
                  <w:noProof/>
                  <w:sz w:val="24"/>
                  <w:szCs w:val="24"/>
                </w:rPr>
              </w:pPr>
              <w:r>
                <w:fldChar w:fldCharType="begin"/>
              </w:r>
              <w:r>
                <w:instrText xml:space="preserve"> BIBLIOGRAPHY </w:instrText>
              </w:r>
              <w:r>
                <w:fldChar w:fldCharType="separate"/>
              </w:r>
            </w:p>
            <w:p w14:paraId="47580AD1" w14:textId="28BBE489" w:rsidR="00871E94" w:rsidRDefault="00871E94" w:rsidP="00D90494">
              <w:pPr>
                <w:pStyle w:val="Bibliography"/>
                <w:rPr>
                  <w:noProof/>
                </w:rPr>
              </w:pPr>
              <w:r>
                <w:rPr>
                  <w:noProof/>
                </w:rPr>
                <w:t xml:space="preserve">Bridget Molitor, J., 2020. </w:t>
              </w:r>
              <w:r>
                <w:rPr>
                  <w:i/>
                  <w:iCs/>
                  <w:noProof/>
                </w:rPr>
                <w:t xml:space="preserve">https://www.findlaw.com/education/education-options/what-you-need-to-know-about-elearning-and-the-law.html. </w:t>
              </w:r>
              <w:r>
                <w:rPr>
                  <w:noProof/>
                </w:rPr>
                <w:t xml:space="preserve">[Online] </w:t>
              </w:r>
              <w:r>
                <w:rPr>
                  <w:noProof/>
                </w:rPr>
                <w:br/>
                <w:t xml:space="preserve">Available at: </w:t>
              </w:r>
              <w:r>
                <w:rPr>
                  <w:noProof/>
                  <w:u w:val="single"/>
                </w:rPr>
                <w:t>https://www.findlaw.com/education/education-options/what-you-need-to-know-about-elearning-and-the-law.html</w:t>
              </w:r>
              <w:r>
                <w:rPr>
                  <w:noProof/>
                </w:rPr>
                <w:br/>
              </w:r>
            </w:p>
            <w:p w14:paraId="17A3CD51" w14:textId="77777777" w:rsidR="00871E94" w:rsidRDefault="00871E94" w:rsidP="00871E94">
              <w:pPr>
                <w:pStyle w:val="Bibliography"/>
                <w:rPr>
                  <w:noProof/>
                </w:rPr>
              </w:pPr>
              <w:r>
                <w:rPr>
                  <w:noProof/>
                </w:rPr>
                <w:t xml:space="preserve">Edu, T. L., 2022. </w:t>
              </w:r>
              <w:r>
                <w:rPr>
                  <w:i/>
                  <w:iCs/>
                  <w:noProof/>
                </w:rPr>
                <w:t xml:space="preserve">https://leverageedu.com/blog/online-learning/. </w:t>
              </w:r>
              <w:r>
                <w:rPr>
                  <w:noProof/>
                </w:rPr>
                <w:t xml:space="preserve">[Online] </w:t>
              </w:r>
              <w:r>
                <w:rPr>
                  <w:noProof/>
                </w:rPr>
                <w:br/>
                <w:t xml:space="preserve">Available at: </w:t>
              </w:r>
              <w:r>
                <w:rPr>
                  <w:noProof/>
                  <w:u w:val="single"/>
                </w:rPr>
                <w:t>https://leverageedu.com/blog/online-learning/</w:t>
              </w:r>
              <w:r>
                <w:rPr>
                  <w:noProof/>
                </w:rPr>
                <w:br/>
                <w:t>[Accessed 17 06 2022].</w:t>
              </w:r>
            </w:p>
            <w:p w14:paraId="02086AA8" w14:textId="77777777" w:rsidR="00871E94" w:rsidRDefault="00871E94" w:rsidP="00871E94">
              <w:pPr>
                <w:pStyle w:val="Bibliography"/>
                <w:rPr>
                  <w:noProof/>
                </w:rPr>
              </w:pPr>
              <w:r>
                <w:rPr>
                  <w:noProof/>
                </w:rPr>
                <w:t xml:space="preserve">Evans, M., 2020. </w:t>
              </w:r>
              <w:r>
                <w:rPr>
                  <w:i/>
                  <w:iCs/>
                  <w:noProof/>
                </w:rPr>
                <w:t xml:space="preserve">https://www.learningladders.info/news/what-is-a-vle/#:~:text=A%20VLE%20is%20a%20platform,school%2C%20college%2C%20or%20university.. </w:t>
              </w:r>
              <w:r>
                <w:rPr>
                  <w:noProof/>
                </w:rPr>
                <w:t xml:space="preserve">[Online] </w:t>
              </w:r>
              <w:r>
                <w:rPr>
                  <w:noProof/>
                </w:rPr>
                <w:br/>
                <w:t xml:space="preserve">Available at: </w:t>
              </w:r>
              <w:r>
                <w:rPr>
                  <w:noProof/>
                  <w:u w:val="single"/>
                </w:rPr>
                <w:t>https://www.learningladders.info/news/what-is-a-vle/#:~:text=A%20VLE%20is%20a%20platform,school%2C%20college%2C%20or%20university.</w:t>
              </w:r>
              <w:r>
                <w:rPr>
                  <w:noProof/>
                </w:rPr>
                <w:br/>
                <w:t>[Accessed 21 06 2020].</w:t>
              </w:r>
            </w:p>
            <w:p w14:paraId="17F0546C" w14:textId="77777777" w:rsidR="00871E94" w:rsidRDefault="00871E94" w:rsidP="00871E94">
              <w:pPr>
                <w:pStyle w:val="Bibliography"/>
                <w:rPr>
                  <w:noProof/>
                </w:rPr>
              </w:pPr>
              <w:r>
                <w:rPr>
                  <w:noProof/>
                </w:rPr>
                <w:t xml:space="preserve">Johnson, S., 2019. </w:t>
              </w:r>
              <w:r>
                <w:rPr>
                  <w:i/>
                  <w:iCs/>
                  <w:noProof/>
                </w:rPr>
                <w:t xml:space="preserve">https://www.knowledgeanywhere.com/resources/article-detail/the-advantages-and-disadvantages-of-a-virtual-learning-environment. </w:t>
              </w:r>
              <w:r>
                <w:rPr>
                  <w:noProof/>
                </w:rPr>
                <w:t xml:space="preserve">[Online] </w:t>
              </w:r>
              <w:r>
                <w:rPr>
                  <w:noProof/>
                </w:rPr>
                <w:br/>
                <w:t xml:space="preserve">Available at: </w:t>
              </w:r>
              <w:r>
                <w:rPr>
                  <w:noProof/>
                  <w:u w:val="single"/>
                </w:rPr>
                <w:t>https://www.knowledgeanywhere.com/resources/article-detail/the-advantages-and-disadvantages-of-a-virtual-learning-environment</w:t>
              </w:r>
              <w:r>
                <w:rPr>
                  <w:noProof/>
                </w:rPr>
                <w:br/>
                <w:t>[Accessed 26 04 2019].</w:t>
              </w:r>
            </w:p>
            <w:p w14:paraId="79E37F36" w14:textId="77777777" w:rsidR="00871E94" w:rsidRDefault="00871E94" w:rsidP="00871E94">
              <w:pPr>
                <w:pStyle w:val="Bibliography"/>
                <w:rPr>
                  <w:noProof/>
                </w:rPr>
              </w:pPr>
              <w:r>
                <w:rPr>
                  <w:noProof/>
                </w:rPr>
                <w:t xml:space="preserve">Klawitter, A., 2022. </w:t>
              </w:r>
              <w:r>
                <w:rPr>
                  <w:i/>
                  <w:iCs/>
                  <w:noProof/>
                </w:rPr>
                <w:t xml:space="preserve">https://meratas.com/blog/5-challenges-students-face-with-remote-learning/. </w:t>
              </w:r>
              <w:r>
                <w:rPr>
                  <w:noProof/>
                </w:rPr>
                <w:t xml:space="preserve">[Online] </w:t>
              </w:r>
              <w:r>
                <w:rPr>
                  <w:noProof/>
                </w:rPr>
                <w:br/>
                <w:t xml:space="preserve">Available at: </w:t>
              </w:r>
              <w:r>
                <w:rPr>
                  <w:noProof/>
                  <w:u w:val="single"/>
                </w:rPr>
                <w:t>https://meratas.com/blog/5-challenges-students-face-with-remote-learning/</w:t>
              </w:r>
              <w:r>
                <w:rPr>
                  <w:noProof/>
                </w:rPr>
                <w:br/>
                <w:t>[Accessed 02 03 2022].</w:t>
              </w:r>
            </w:p>
            <w:p w14:paraId="70608DC3" w14:textId="08CAB605" w:rsidR="00871E94" w:rsidRDefault="00871E94" w:rsidP="00871E94">
              <w:r>
                <w:rPr>
                  <w:b/>
                  <w:bCs/>
                  <w:noProof/>
                </w:rPr>
                <w:fldChar w:fldCharType="end"/>
              </w:r>
            </w:p>
          </w:sdtContent>
        </w:sdt>
      </w:sdtContent>
    </w:sdt>
    <w:p w14:paraId="21338C2B" w14:textId="77777777" w:rsidR="00871E94" w:rsidRDefault="00871E94">
      <w:pPr>
        <w:rPr>
          <w:noProof/>
          <w:sz w:val="36"/>
          <w:szCs w:val="36"/>
        </w:rPr>
      </w:pPr>
    </w:p>
    <w:p w14:paraId="4DDAE1E1" w14:textId="541DCCD3" w:rsidR="0001027B" w:rsidRPr="0001027B" w:rsidRDefault="0001027B">
      <w:pPr>
        <w:rPr>
          <w:noProof/>
          <w:sz w:val="36"/>
          <w:szCs w:val="36"/>
          <w:lang w:val="bg-BG"/>
        </w:rPr>
      </w:pPr>
      <w:r w:rsidRPr="0001027B">
        <w:rPr>
          <w:noProof/>
          <w:sz w:val="36"/>
          <w:szCs w:val="36"/>
          <w:lang w:val="bg-BG"/>
        </w:rPr>
        <w:br w:type="page"/>
      </w:r>
    </w:p>
    <w:p w14:paraId="732D66AE" w14:textId="21771E71" w:rsidR="00AE0ADB" w:rsidRPr="00E1533E" w:rsidRDefault="00E1533E" w:rsidP="00E1533E">
      <w:pPr>
        <w:pStyle w:val="Heading1"/>
        <w:rPr>
          <w:noProof/>
        </w:rPr>
      </w:pPr>
      <w:bookmarkStart w:id="12" w:name="_Toc102474846"/>
      <w:r w:rsidRPr="00E1533E">
        <w:rPr>
          <w:noProof/>
        </w:rPr>
        <w:lastRenderedPageBreak/>
        <w:t>Appendix</w:t>
      </w:r>
      <w:bookmarkEnd w:id="12"/>
    </w:p>
    <w:p w14:paraId="0126560C" w14:textId="77777777" w:rsidR="00657641" w:rsidRPr="00901C64" w:rsidRDefault="00657641" w:rsidP="00657641">
      <w:pPr>
        <w:rPr>
          <w:noProof/>
          <w:lang w:val="bg-BG"/>
        </w:rPr>
      </w:pPr>
    </w:p>
    <w:p w14:paraId="54C47253" w14:textId="182186AE" w:rsidR="00504EE2" w:rsidRPr="0067492F" w:rsidRDefault="00EB2917" w:rsidP="00E36E4B">
      <w:pPr>
        <w:rPr>
          <w:color w:val="404040" w:themeColor="text1" w:themeTint="BF"/>
        </w:rPr>
      </w:pPr>
      <w:r>
        <w:rPr>
          <w:noProof/>
          <w:color w:val="404040" w:themeColor="text1" w:themeTint="BF"/>
        </w:rPr>
        <w:drawing>
          <wp:inline distT="0" distB="0" distL="0" distR="0" wp14:anchorId="5938901C" wp14:editId="6E24E3B2">
            <wp:extent cx="5441152" cy="6309907"/>
            <wp:effectExtent l="0" t="0" r="762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41152" cy="6309907"/>
                    </a:xfrm>
                    <a:prstGeom prst="rect">
                      <a:avLst/>
                    </a:prstGeom>
                  </pic:spPr>
                </pic:pic>
              </a:graphicData>
            </a:graphic>
          </wp:inline>
        </w:drawing>
      </w:r>
    </w:p>
    <w:p w14:paraId="4C5A461C" w14:textId="107D69DD" w:rsidR="00FC3FC4" w:rsidRDefault="00002E10" w:rsidP="00E36E4B">
      <w:pPr>
        <w:rPr>
          <w:noProof/>
          <w:color w:val="404040" w:themeColor="text1" w:themeTint="BF"/>
          <w:sz w:val="36"/>
          <w:szCs w:val="36"/>
        </w:rPr>
      </w:pPr>
      <w:r>
        <w:rPr>
          <w:noProof/>
          <w:color w:val="404040" w:themeColor="text1" w:themeTint="BF"/>
          <w:sz w:val="36"/>
          <w:szCs w:val="36"/>
        </w:rPr>
        <w:lastRenderedPageBreak/>
        <w:drawing>
          <wp:inline distT="0" distB="0" distL="0" distR="0" wp14:anchorId="01EB3D3C" wp14:editId="742D7F66">
            <wp:extent cx="5707875" cy="6690940"/>
            <wp:effectExtent l="0" t="0" r="762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07875" cy="6690940"/>
                    </a:xfrm>
                    <a:prstGeom prst="rect">
                      <a:avLst/>
                    </a:prstGeom>
                  </pic:spPr>
                </pic:pic>
              </a:graphicData>
            </a:graphic>
          </wp:inline>
        </w:drawing>
      </w:r>
    </w:p>
    <w:p w14:paraId="3652F5DD" w14:textId="27AEEA11" w:rsidR="00002E10" w:rsidRPr="00002E10" w:rsidRDefault="00002E10" w:rsidP="00002E10">
      <w:pPr>
        <w:rPr>
          <w:sz w:val="36"/>
          <w:szCs w:val="36"/>
        </w:rPr>
      </w:pPr>
    </w:p>
    <w:p w14:paraId="7C564C4A" w14:textId="15B9A2FA" w:rsidR="00002E10" w:rsidRDefault="00002E10" w:rsidP="00002E10">
      <w:pPr>
        <w:rPr>
          <w:noProof/>
          <w:color w:val="404040" w:themeColor="text1" w:themeTint="BF"/>
          <w:sz w:val="36"/>
          <w:szCs w:val="36"/>
        </w:rPr>
      </w:pPr>
    </w:p>
    <w:p w14:paraId="0DAE2079" w14:textId="34C18F70" w:rsidR="00002E10" w:rsidRPr="00002E10" w:rsidRDefault="00002E10" w:rsidP="00002E10">
      <w:pPr>
        <w:jc w:val="center"/>
        <w:rPr>
          <w:sz w:val="36"/>
          <w:szCs w:val="36"/>
        </w:rPr>
      </w:pPr>
      <w:r>
        <w:rPr>
          <w:noProof/>
          <w:sz w:val="36"/>
          <w:szCs w:val="36"/>
        </w:rPr>
        <w:lastRenderedPageBreak/>
        <w:drawing>
          <wp:inline distT="0" distB="0" distL="0" distR="0" wp14:anchorId="00A87D67" wp14:editId="45E89A4F">
            <wp:extent cx="5433531" cy="6561389"/>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33531" cy="6561389"/>
                    </a:xfrm>
                    <a:prstGeom prst="rect">
                      <a:avLst/>
                    </a:prstGeom>
                  </pic:spPr>
                </pic:pic>
              </a:graphicData>
            </a:graphic>
          </wp:inline>
        </w:drawing>
      </w:r>
    </w:p>
    <w:sectPr w:rsidR="00002E10" w:rsidRPr="00002E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64FD1" w14:textId="77777777" w:rsidR="00ED0633" w:rsidRDefault="00ED0633" w:rsidP="00901C64">
      <w:pPr>
        <w:spacing w:after="0" w:line="240" w:lineRule="auto"/>
      </w:pPr>
      <w:r>
        <w:separator/>
      </w:r>
    </w:p>
  </w:endnote>
  <w:endnote w:type="continuationSeparator" w:id="0">
    <w:p w14:paraId="79C1F2CE" w14:textId="77777777" w:rsidR="00ED0633" w:rsidRDefault="00ED0633" w:rsidP="00901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Open Sans">
    <w:altName w:val="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70154" w14:textId="77777777" w:rsidR="00ED0633" w:rsidRDefault="00ED0633" w:rsidP="00901C64">
      <w:pPr>
        <w:spacing w:after="0" w:line="240" w:lineRule="auto"/>
      </w:pPr>
      <w:r>
        <w:separator/>
      </w:r>
    </w:p>
  </w:footnote>
  <w:footnote w:type="continuationSeparator" w:id="0">
    <w:p w14:paraId="494C9ABC" w14:textId="77777777" w:rsidR="00ED0633" w:rsidRDefault="00ED0633" w:rsidP="00901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A23DD"/>
    <w:multiLevelType w:val="multilevel"/>
    <w:tmpl w:val="066EF302"/>
    <w:lvl w:ilvl="0">
      <w:start w:val="1"/>
      <w:numFmt w:val="decimal"/>
      <w:lvlText w:val="%1.0"/>
      <w:lvlJc w:val="left"/>
      <w:pPr>
        <w:ind w:left="644" w:hanging="720"/>
      </w:pPr>
      <w:rPr>
        <w:rFonts w:hint="default"/>
      </w:rPr>
    </w:lvl>
    <w:lvl w:ilvl="1">
      <w:start w:val="1"/>
      <w:numFmt w:val="decimal"/>
      <w:lvlText w:val="%1.%2"/>
      <w:lvlJc w:val="left"/>
      <w:pPr>
        <w:ind w:left="1364" w:hanging="720"/>
      </w:pPr>
      <w:rPr>
        <w:rFonts w:hint="default"/>
      </w:rPr>
    </w:lvl>
    <w:lvl w:ilvl="2">
      <w:start w:val="1"/>
      <w:numFmt w:val="decimal"/>
      <w:lvlText w:val="%1.%2.%3"/>
      <w:lvlJc w:val="left"/>
      <w:pPr>
        <w:ind w:left="2444" w:hanging="1080"/>
      </w:pPr>
      <w:rPr>
        <w:rFonts w:hint="default"/>
      </w:rPr>
    </w:lvl>
    <w:lvl w:ilvl="3">
      <w:start w:val="1"/>
      <w:numFmt w:val="decimal"/>
      <w:lvlText w:val="%1.%2.%3.%4"/>
      <w:lvlJc w:val="left"/>
      <w:pPr>
        <w:ind w:left="3524" w:hanging="1440"/>
      </w:pPr>
      <w:rPr>
        <w:rFonts w:hint="default"/>
      </w:rPr>
    </w:lvl>
    <w:lvl w:ilvl="4">
      <w:start w:val="1"/>
      <w:numFmt w:val="decimal"/>
      <w:lvlText w:val="%1.%2.%3.%4.%5"/>
      <w:lvlJc w:val="left"/>
      <w:pPr>
        <w:ind w:left="4244" w:hanging="1440"/>
      </w:pPr>
      <w:rPr>
        <w:rFonts w:hint="default"/>
      </w:rPr>
    </w:lvl>
    <w:lvl w:ilvl="5">
      <w:start w:val="1"/>
      <w:numFmt w:val="decimal"/>
      <w:lvlText w:val="%1.%2.%3.%4.%5.%6"/>
      <w:lvlJc w:val="left"/>
      <w:pPr>
        <w:ind w:left="5324" w:hanging="1800"/>
      </w:pPr>
      <w:rPr>
        <w:rFonts w:hint="default"/>
      </w:rPr>
    </w:lvl>
    <w:lvl w:ilvl="6">
      <w:start w:val="1"/>
      <w:numFmt w:val="decimal"/>
      <w:lvlText w:val="%1.%2.%3.%4.%5.%6.%7"/>
      <w:lvlJc w:val="left"/>
      <w:pPr>
        <w:ind w:left="6404" w:hanging="2160"/>
      </w:pPr>
      <w:rPr>
        <w:rFonts w:hint="default"/>
      </w:rPr>
    </w:lvl>
    <w:lvl w:ilvl="7">
      <w:start w:val="1"/>
      <w:numFmt w:val="decimal"/>
      <w:lvlText w:val="%1.%2.%3.%4.%5.%6.%7.%8"/>
      <w:lvlJc w:val="left"/>
      <w:pPr>
        <w:ind w:left="7484" w:hanging="2520"/>
      </w:pPr>
      <w:rPr>
        <w:rFonts w:hint="default"/>
      </w:rPr>
    </w:lvl>
    <w:lvl w:ilvl="8">
      <w:start w:val="1"/>
      <w:numFmt w:val="decimal"/>
      <w:lvlText w:val="%1.%2.%3.%4.%5.%6.%7.%8.%9"/>
      <w:lvlJc w:val="left"/>
      <w:pPr>
        <w:ind w:left="8564" w:hanging="2880"/>
      </w:pPr>
      <w:rPr>
        <w:rFonts w:hint="default"/>
      </w:rPr>
    </w:lvl>
  </w:abstractNum>
  <w:abstractNum w:abstractNumId="1" w15:restartNumberingAfterBreak="0">
    <w:nsid w:val="0B1F60CC"/>
    <w:multiLevelType w:val="hybridMultilevel"/>
    <w:tmpl w:val="FEC69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60986"/>
    <w:multiLevelType w:val="hybridMultilevel"/>
    <w:tmpl w:val="1C2C15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F41DC"/>
    <w:multiLevelType w:val="hybridMultilevel"/>
    <w:tmpl w:val="9D6CA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87F4B"/>
    <w:multiLevelType w:val="hybridMultilevel"/>
    <w:tmpl w:val="8A8CC2FE"/>
    <w:lvl w:ilvl="0" w:tplc="1374B68E">
      <w:start w:val="1"/>
      <w:numFmt w:val="bullet"/>
      <w:lvlText w:val=""/>
      <w:lvlJc w:val="left"/>
      <w:pPr>
        <w:ind w:left="720" w:hanging="360"/>
      </w:pPr>
      <w:rPr>
        <w:rFonts w:ascii="Wingdings" w:hAnsi="Wingdings"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61716"/>
    <w:multiLevelType w:val="hybridMultilevel"/>
    <w:tmpl w:val="16F6279E"/>
    <w:lvl w:ilvl="0" w:tplc="48509D90">
      <w:start w:val="1"/>
      <w:numFmt w:val="bullet"/>
      <w:lvlText w:val=""/>
      <w:lvlJc w:val="left"/>
      <w:pPr>
        <w:ind w:left="644" w:hanging="360"/>
      </w:pPr>
      <w:rPr>
        <w:rFonts w:ascii="Wingdings" w:hAnsi="Wingdings" w:hint="default"/>
        <w:color w:val="385623" w:themeColor="accent6" w:themeShade="80"/>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6" w15:restartNumberingAfterBreak="0">
    <w:nsid w:val="2DAB254D"/>
    <w:multiLevelType w:val="multilevel"/>
    <w:tmpl w:val="89C61B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3021F"/>
    <w:multiLevelType w:val="hybridMultilevel"/>
    <w:tmpl w:val="2D1E4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136801"/>
    <w:multiLevelType w:val="hybridMultilevel"/>
    <w:tmpl w:val="BBA08F3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180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67E40"/>
    <w:multiLevelType w:val="hybridMultilevel"/>
    <w:tmpl w:val="2376BAAE"/>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875387441">
    <w:abstractNumId w:val="0"/>
  </w:num>
  <w:num w:numId="2" w16cid:durableId="1020936367">
    <w:abstractNumId w:val="1"/>
  </w:num>
  <w:num w:numId="3" w16cid:durableId="1239556357">
    <w:abstractNumId w:val="6"/>
  </w:num>
  <w:num w:numId="4" w16cid:durableId="1798797666">
    <w:abstractNumId w:val="8"/>
  </w:num>
  <w:num w:numId="5" w16cid:durableId="1246842945">
    <w:abstractNumId w:val="9"/>
  </w:num>
  <w:num w:numId="6" w16cid:durableId="266886788">
    <w:abstractNumId w:val="3"/>
  </w:num>
  <w:num w:numId="7" w16cid:durableId="1182207847">
    <w:abstractNumId w:val="4"/>
  </w:num>
  <w:num w:numId="8" w16cid:durableId="2077512036">
    <w:abstractNumId w:val="7"/>
  </w:num>
  <w:num w:numId="9" w16cid:durableId="501701405">
    <w:abstractNumId w:val="5"/>
  </w:num>
  <w:num w:numId="10" w16cid:durableId="450127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314"/>
    <w:rsid w:val="000017BA"/>
    <w:rsid w:val="00002E10"/>
    <w:rsid w:val="000078F2"/>
    <w:rsid w:val="0001027B"/>
    <w:rsid w:val="000219D8"/>
    <w:rsid w:val="00022613"/>
    <w:rsid w:val="00026251"/>
    <w:rsid w:val="0002693B"/>
    <w:rsid w:val="00027EE0"/>
    <w:rsid w:val="00030C39"/>
    <w:rsid w:val="00032039"/>
    <w:rsid w:val="000350AA"/>
    <w:rsid w:val="00036ED7"/>
    <w:rsid w:val="000433C4"/>
    <w:rsid w:val="000448A0"/>
    <w:rsid w:val="00044998"/>
    <w:rsid w:val="00045369"/>
    <w:rsid w:val="00050628"/>
    <w:rsid w:val="00053601"/>
    <w:rsid w:val="0006298A"/>
    <w:rsid w:val="00064244"/>
    <w:rsid w:val="000656DF"/>
    <w:rsid w:val="0006730F"/>
    <w:rsid w:val="000717AA"/>
    <w:rsid w:val="0008289E"/>
    <w:rsid w:val="00085E13"/>
    <w:rsid w:val="00086937"/>
    <w:rsid w:val="00090B39"/>
    <w:rsid w:val="000B4287"/>
    <w:rsid w:val="000B4CA6"/>
    <w:rsid w:val="000B57C8"/>
    <w:rsid w:val="000C0737"/>
    <w:rsid w:val="000C0EFE"/>
    <w:rsid w:val="000D7E1C"/>
    <w:rsid w:val="000E04C3"/>
    <w:rsid w:val="000E164A"/>
    <w:rsid w:val="000F3E31"/>
    <w:rsid w:val="000F5706"/>
    <w:rsid w:val="000F5EAF"/>
    <w:rsid w:val="0010477C"/>
    <w:rsid w:val="00110430"/>
    <w:rsid w:val="001149BF"/>
    <w:rsid w:val="00123B96"/>
    <w:rsid w:val="00125963"/>
    <w:rsid w:val="001324C5"/>
    <w:rsid w:val="0013353D"/>
    <w:rsid w:val="001374C5"/>
    <w:rsid w:val="00137B9F"/>
    <w:rsid w:val="00146066"/>
    <w:rsid w:val="00147471"/>
    <w:rsid w:val="0017285B"/>
    <w:rsid w:val="00181F97"/>
    <w:rsid w:val="001873D0"/>
    <w:rsid w:val="00187476"/>
    <w:rsid w:val="001936D7"/>
    <w:rsid w:val="0019799A"/>
    <w:rsid w:val="001A24DA"/>
    <w:rsid w:val="001A6AA6"/>
    <w:rsid w:val="001B056D"/>
    <w:rsid w:val="001B39A0"/>
    <w:rsid w:val="001B4A6C"/>
    <w:rsid w:val="001B5EC8"/>
    <w:rsid w:val="001B67A8"/>
    <w:rsid w:val="001C4390"/>
    <w:rsid w:val="001C4EE3"/>
    <w:rsid w:val="001D3276"/>
    <w:rsid w:val="001D3A9C"/>
    <w:rsid w:val="001D5B94"/>
    <w:rsid w:val="002017BE"/>
    <w:rsid w:val="002074F4"/>
    <w:rsid w:val="00212AA9"/>
    <w:rsid w:val="00214189"/>
    <w:rsid w:val="0021423D"/>
    <w:rsid w:val="002174E7"/>
    <w:rsid w:val="0022724E"/>
    <w:rsid w:val="00233AED"/>
    <w:rsid w:val="00234B1D"/>
    <w:rsid w:val="00241638"/>
    <w:rsid w:val="00252C9C"/>
    <w:rsid w:val="0025347E"/>
    <w:rsid w:val="00263C74"/>
    <w:rsid w:val="00272DB6"/>
    <w:rsid w:val="002749F0"/>
    <w:rsid w:val="0027562E"/>
    <w:rsid w:val="0027791D"/>
    <w:rsid w:val="00294515"/>
    <w:rsid w:val="00297BF1"/>
    <w:rsid w:val="002A434B"/>
    <w:rsid w:val="002B44CD"/>
    <w:rsid w:val="002C0A34"/>
    <w:rsid w:val="002C2908"/>
    <w:rsid w:val="002C5C1F"/>
    <w:rsid w:val="002C7F34"/>
    <w:rsid w:val="002D469E"/>
    <w:rsid w:val="002D58F7"/>
    <w:rsid w:val="002E00BD"/>
    <w:rsid w:val="002E3BF3"/>
    <w:rsid w:val="002E4D78"/>
    <w:rsid w:val="002F649D"/>
    <w:rsid w:val="0030135D"/>
    <w:rsid w:val="00302D44"/>
    <w:rsid w:val="003036E7"/>
    <w:rsid w:val="00306F92"/>
    <w:rsid w:val="00310A56"/>
    <w:rsid w:val="003119A4"/>
    <w:rsid w:val="0031313C"/>
    <w:rsid w:val="00321708"/>
    <w:rsid w:val="00321BCE"/>
    <w:rsid w:val="00324635"/>
    <w:rsid w:val="00334B0A"/>
    <w:rsid w:val="003365A1"/>
    <w:rsid w:val="0034022F"/>
    <w:rsid w:val="00340CAA"/>
    <w:rsid w:val="00357C8F"/>
    <w:rsid w:val="00362C76"/>
    <w:rsid w:val="0037341A"/>
    <w:rsid w:val="003756E2"/>
    <w:rsid w:val="00381A31"/>
    <w:rsid w:val="0038239E"/>
    <w:rsid w:val="00386EFD"/>
    <w:rsid w:val="003A7ED4"/>
    <w:rsid w:val="003C0833"/>
    <w:rsid w:val="003C2073"/>
    <w:rsid w:val="003C375B"/>
    <w:rsid w:val="003C3F7D"/>
    <w:rsid w:val="003C4FA7"/>
    <w:rsid w:val="003D55CB"/>
    <w:rsid w:val="003F3120"/>
    <w:rsid w:val="003F5BF2"/>
    <w:rsid w:val="00405B89"/>
    <w:rsid w:val="00411660"/>
    <w:rsid w:val="004119D0"/>
    <w:rsid w:val="004123F5"/>
    <w:rsid w:val="004130D9"/>
    <w:rsid w:val="00416929"/>
    <w:rsid w:val="00416944"/>
    <w:rsid w:val="00417638"/>
    <w:rsid w:val="00426C10"/>
    <w:rsid w:val="00452531"/>
    <w:rsid w:val="00455F39"/>
    <w:rsid w:val="004563AF"/>
    <w:rsid w:val="00465D83"/>
    <w:rsid w:val="00467FDB"/>
    <w:rsid w:val="00471D0E"/>
    <w:rsid w:val="00472214"/>
    <w:rsid w:val="00477658"/>
    <w:rsid w:val="004804ED"/>
    <w:rsid w:val="0049010D"/>
    <w:rsid w:val="00490D74"/>
    <w:rsid w:val="00491F3D"/>
    <w:rsid w:val="004A1659"/>
    <w:rsid w:val="004A519B"/>
    <w:rsid w:val="004A54D4"/>
    <w:rsid w:val="004A78FD"/>
    <w:rsid w:val="004B3491"/>
    <w:rsid w:val="004B7AD8"/>
    <w:rsid w:val="004C7818"/>
    <w:rsid w:val="004D4F76"/>
    <w:rsid w:val="004D507C"/>
    <w:rsid w:val="004D7124"/>
    <w:rsid w:val="004D7EDC"/>
    <w:rsid w:val="004E47DA"/>
    <w:rsid w:val="004F0E51"/>
    <w:rsid w:val="004F113F"/>
    <w:rsid w:val="00503290"/>
    <w:rsid w:val="00504EE2"/>
    <w:rsid w:val="00506744"/>
    <w:rsid w:val="00513457"/>
    <w:rsid w:val="00520F94"/>
    <w:rsid w:val="00527999"/>
    <w:rsid w:val="0053065D"/>
    <w:rsid w:val="00530FAD"/>
    <w:rsid w:val="0053375D"/>
    <w:rsid w:val="005377F4"/>
    <w:rsid w:val="005432FE"/>
    <w:rsid w:val="00553660"/>
    <w:rsid w:val="005572C5"/>
    <w:rsid w:val="00560DD6"/>
    <w:rsid w:val="00562286"/>
    <w:rsid w:val="0056486E"/>
    <w:rsid w:val="00566093"/>
    <w:rsid w:val="0057276C"/>
    <w:rsid w:val="005738E6"/>
    <w:rsid w:val="00575A4B"/>
    <w:rsid w:val="00583197"/>
    <w:rsid w:val="005837D4"/>
    <w:rsid w:val="00583D90"/>
    <w:rsid w:val="005845D7"/>
    <w:rsid w:val="00585E4F"/>
    <w:rsid w:val="00591556"/>
    <w:rsid w:val="00592914"/>
    <w:rsid w:val="005A08D3"/>
    <w:rsid w:val="005A5B65"/>
    <w:rsid w:val="005A5DD0"/>
    <w:rsid w:val="005A6716"/>
    <w:rsid w:val="005C4196"/>
    <w:rsid w:val="005C51C7"/>
    <w:rsid w:val="005C625C"/>
    <w:rsid w:val="005C788A"/>
    <w:rsid w:val="005D1532"/>
    <w:rsid w:val="005D73FB"/>
    <w:rsid w:val="005D7711"/>
    <w:rsid w:val="005E08B5"/>
    <w:rsid w:val="005F2FA2"/>
    <w:rsid w:val="005F4F1C"/>
    <w:rsid w:val="005F6B19"/>
    <w:rsid w:val="00600EA2"/>
    <w:rsid w:val="006040A1"/>
    <w:rsid w:val="00623321"/>
    <w:rsid w:val="00626A16"/>
    <w:rsid w:val="00627F8C"/>
    <w:rsid w:val="0063337D"/>
    <w:rsid w:val="00635265"/>
    <w:rsid w:val="00650645"/>
    <w:rsid w:val="00657641"/>
    <w:rsid w:val="00661C4A"/>
    <w:rsid w:val="00664220"/>
    <w:rsid w:val="006743F7"/>
    <w:rsid w:val="0067492F"/>
    <w:rsid w:val="006800D3"/>
    <w:rsid w:val="006B3258"/>
    <w:rsid w:val="006B4632"/>
    <w:rsid w:val="006C0BCA"/>
    <w:rsid w:val="006C2A9B"/>
    <w:rsid w:val="006C2D97"/>
    <w:rsid w:val="006C565E"/>
    <w:rsid w:val="006C61A9"/>
    <w:rsid w:val="006D5523"/>
    <w:rsid w:val="006D7256"/>
    <w:rsid w:val="006E1F49"/>
    <w:rsid w:val="00711321"/>
    <w:rsid w:val="00715F91"/>
    <w:rsid w:val="007171CD"/>
    <w:rsid w:val="00724D7B"/>
    <w:rsid w:val="00725150"/>
    <w:rsid w:val="007279F6"/>
    <w:rsid w:val="007365D2"/>
    <w:rsid w:val="007401E5"/>
    <w:rsid w:val="00751ADC"/>
    <w:rsid w:val="00752AF7"/>
    <w:rsid w:val="007539C4"/>
    <w:rsid w:val="00755F5C"/>
    <w:rsid w:val="00762AE5"/>
    <w:rsid w:val="0076538E"/>
    <w:rsid w:val="00776DCC"/>
    <w:rsid w:val="00781B8F"/>
    <w:rsid w:val="007B3D22"/>
    <w:rsid w:val="007B5EA7"/>
    <w:rsid w:val="007B6BFB"/>
    <w:rsid w:val="007C6176"/>
    <w:rsid w:val="007D2002"/>
    <w:rsid w:val="007E520D"/>
    <w:rsid w:val="007E6178"/>
    <w:rsid w:val="007E7385"/>
    <w:rsid w:val="007F461A"/>
    <w:rsid w:val="007F4D22"/>
    <w:rsid w:val="007F5A5D"/>
    <w:rsid w:val="0080381F"/>
    <w:rsid w:val="00807B9F"/>
    <w:rsid w:val="00811862"/>
    <w:rsid w:val="008127B9"/>
    <w:rsid w:val="00813736"/>
    <w:rsid w:val="00813E80"/>
    <w:rsid w:val="00817161"/>
    <w:rsid w:val="00826AE8"/>
    <w:rsid w:val="00850572"/>
    <w:rsid w:val="00857157"/>
    <w:rsid w:val="008574D4"/>
    <w:rsid w:val="00857650"/>
    <w:rsid w:val="0086293B"/>
    <w:rsid w:val="008638C1"/>
    <w:rsid w:val="0087162E"/>
    <w:rsid w:val="00871E94"/>
    <w:rsid w:val="00875CDD"/>
    <w:rsid w:val="00882CB2"/>
    <w:rsid w:val="00883DD3"/>
    <w:rsid w:val="00893627"/>
    <w:rsid w:val="00896E6B"/>
    <w:rsid w:val="00897119"/>
    <w:rsid w:val="008A2643"/>
    <w:rsid w:val="008A30C4"/>
    <w:rsid w:val="008B53B9"/>
    <w:rsid w:val="008C4BF6"/>
    <w:rsid w:val="008C6F0A"/>
    <w:rsid w:val="008C77A2"/>
    <w:rsid w:val="008E7D73"/>
    <w:rsid w:val="008F2072"/>
    <w:rsid w:val="008F2B0B"/>
    <w:rsid w:val="008F380E"/>
    <w:rsid w:val="008F3BA6"/>
    <w:rsid w:val="008F485E"/>
    <w:rsid w:val="008F7C39"/>
    <w:rsid w:val="00901C64"/>
    <w:rsid w:val="00901F56"/>
    <w:rsid w:val="009032D8"/>
    <w:rsid w:val="00905E99"/>
    <w:rsid w:val="0091404B"/>
    <w:rsid w:val="00923A27"/>
    <w:rsid w:val="009308A5"/>
    <w:rsid w:val="00935782"/>
    <w:rsid w:val="00961809"/>
    <w:rsid w:val="009621E6"/>
    <w:rsid w:val="009635DB"/>
    <w:rsid w:val="00964EEF"/>
    <w:rsid w:val="00975397"/>
    <w:rsid w:val="00977314"/>
    <w:rsid w:val="00985458"/>
    <w:rsid w:val="009B1018"/>
    <w:rsid w:val="009B461E"/>
    <w:rsid w:val="009B5E3C"/>
    <w:rsid w:val="009B7821"/>
    <w:rsid w:val="009C068F"/>
    <w:rsid w:val="009C51E9"/>
    <w:rsid w:val="009C6EEB"/>
    <w:rsid w:val="009D2920"/>
    <w:rsid w:val="009D524A"/>
    <w:rsid w:val="009D7106"/>
    <w:rsid w:val="009F2E75"/>
    <w:rsid w:val="009F3116"/>
    <w:rsid w:val="009F4C1B"/>
    <w:rsid w:val="009F6DB3"/>
    <w:rsid w:val="00A018DD"/>
    <w:rsid w:val="00A04965"/>
    <w:rsid w:val="00A1152F"/>
    <w:rsid w:val="00A12872"/>
    <w:rsid w:val="00A242AE"/>
    <w:rsid w:val="00A317D3"/>
    <w:rsid w:val="00A3743C"/>
    <w:rsid w:val="00A429EA"/>
    <w:rsid w:val="00A4695B"/>
    <w:rsid w:val="00A50E7C"/>
    <w:rsid w:val="00A5667E"/>
    <w:rsid w:val="00A57F4B"/>
    <w:rsid w:val="00A6257F"/>
    <w:rsid w:val="00A73481"/>
    <w:rsid w:val="00A73824"/>
    <w:rsid w:val="00A76EC2"/>
    <w:rsid w:val="00A84A92"/>
    <w:rsid w:val="00A87594"/>
    <w:rsid w:val="00A91070"/>
    <w:rsid w:val="00A97D81"/>
    <w:rsid w:val="00AA32CA"/>
    <w:rsid w:val="00AA69DA"/>
    <w:rsid w:val="00AA72D5"/>
    <w:rsid w:val="00AB137D"/>
    <w:rsid w:val="00AC3092"/>
    <w:rsid w:val="00AC5FAA"/>
    <w:rsid w:val="00AC7320"/>
    <w:rsid w:val="00AD29A4"/>
    <w:rsid w:val="00AD3979"/>
    <w:rsid w:val="00AD4AEE"/>
    <w:rsid w:val="00AD6136"/>
    <w:rsid w:val="00AE0ADB"/>
    <w:rsid w:val="00AE4004"/>
    <w:rsid w:val="00AF2F7D"/>
    <w:rsid w:val="00AF30DE"/>
    <w:rsid w:val="00AF7B41"/>
    <w:rsid w:val="00B10A4F"/>
    <w:rsid w:val="00B1497F"/>
    <w:rsid w:val="00B14BD6"/>
    <w:rsid w:val="00B17CED"/>
    <w:rsid w:val="00B237F4"/>
    <w:rsid w:val="00B256E0"/>
    <w:rsid w:val="00B25A5A"/>
    <w:rsid w:val="00B26E50"/>
    <w:rsid w:val="00B319C2"/>
    <w:rsid w:val="00B37ED0"/>
    <w:rsid w:val="00B55CD5"/>
    <w:rsid w:val="00B60221"/>
    <w:rsid w:val="00B61867"/>
    <w:rsid w:val="00B62DF8"/>
    <w:rsid w:val="00B63A1C"/>
    <w:rsid w:val="00B6508D"/>
    <w:rsid w:val="00B6553C"/>
    <w:rsid w:val="00B7107A"/>
    <w:rsid w:val="00B71685"/>
    <w:rsid w:val="00B738F8"/>
    <w:rsid w:val="00B77734"/>
    <w:rsid w:val="00B835F9"/>
    <w:rsid w:val="00B85C7A"/>
    <w:rsid w:val="00B87F3D"/>
    <w:rsid w:val="00B91E7F"/>
    <w:rsid w:val="00B92DDE"/>
    <w:rsid w:val="00B96B84"/>
    <w:rsid w:val="00BA779B"/>
    <w:rsid w:val="00BB3287"/>
    <w:rsid w:val="00BB46F8"/>
    <w:rsid w:val="00BB5F6E"/>
    <w:rsid w:val="00BB79C5"/>
    <w:rsid w:val="00BC2EC8"/>
    <w:rsid w:val="00BC4946"/>
    <w:rsid w:val="00BC5A52"/>
    <w:rsid w:val="00BC6EE9"/>
    <w:rsid w:val="00BD3283"/>
    <w:rsid w:val="00BD4E15"/>
    <w:rsid w:val="00BE1C45"/>
    <w:rsid w:val="00BE2AC8"/>
    <w:rsid w:val="00BE6B16"/>
    <w:rsid w:val="00C025B8"/>
    <w:rsid w:val="00C136ED"/>
    <w:rsid w:val="00C15C3C"/>
    <w:rsid w:val="00C20A7B"/>
    <w:rsid w:val="00C26D8E"/>
    <w:rsid w:val="00C32067"/>
    <w:rsid w:val="00C36A2B"/>
    <w:rsid w:val="00C36C9D"/>
    <w:rsid w:val="00C401D3"/>
    <w:rsid w:val="00C40776"/>
    <w:rsid w:val="00C44927"/>
    <w:rsid w:val="00C5620B"/>
    <w:rsid w:val="00C6282D"/>
    <w:rsid w:val="00C640A6"/>
    <w:rsid w:val="00C6472B"/>
    <w:rsid w:val="00C66586"/>
    <w:rsid w:val="00C70998"/>
    <w:rsid w:val="00C75A8B"/>
    <w:rsid w:val="00C82621"/>
    <w:rsid w:val="00C82B55"/>
    <w:rsid w:val="00C92760"/>
    <w:rsid w:val="00C93950"/>
    <w:rsid w:val="00CA11BF"/>
    <w:rsid w:val="00CA331F"/>
    <w:rsid w:val="00CA4532"/>
    <w:rsid w:val="00CA45CE"/>
    <w:rsid w:val="00CA6CE4"/>
    <w:rsid w:val="00CB358F"/>
    <w:rsid w:val="00CB48DC"/>
    <w:rsid w:val="00CC45B0"/>
    <w:rsid w:val="00CD3939"/>
    <w:rsid w:val="00CD5DB0"/>
    <w:rsid w:val="00CD7A12"/>
    <w:rsid w:val="00CE6D18"/>
    <w:rsid w:val="00CF32B5"/>
    <w:rsid w:val="00CF3424"/>
    <w:rsid w:val="00CF4A50"/>
    <w:rsid w:val="00D1393D"/>
    <w:rsid w:val="00D13B20"/>
    <w:rsid w:val="00D15C61"/>
    <w:rsid w:val="00D25196"/>
    <w:rsid w:val="00D3072F"/>
    <w:rsid w:val="00D32AD9"/>
    <w:rsid w:val="00D32ED1"/>
    <w:rsid w:val="00D36C45"/>
    <w:rsid w:val="00D40B6B"/>
    <w:rsid w:val="00D449C6"/>
    <w:rsid w:val="00D502FA"/>
    <w:rsid w:val="00D5334E"/>
    <w:rsid w:val="00D53A61"/>
    <w:rsid w:val="00D64D4A"/>
    <w:rsid w:val="00D7143B"/>
    <w:rsid w:val="00D71A3D"/>
    <w:rsid w:val="00D720C8"/>
    <w:rsid w:val="00D73457"/>
    <w:rsid w:val="00D73505"/>
    <w:rsid w:val="00D75462"/>
    <w:rsid w:val="00D85FDF"/>
    <w:rsid w:val="00D90494"/>
    <w:rsid w:val="00D919C3"/>
    <w:rsid w:val="00D94354"/>
    <w:rsid w:val="00D9774B"/>
    <w:rsid w:val="00DB1A69"/>
    <w:rsid w:val="00DB5354"/>
    <w:rsid w:val="00DB56A8"/>
    <w:rsid w:val="00DC05EC"/>
    <w:rsid w:val="00DC0D3F"/>
    <w:rsid w:val="00DC15E6"/>
    <w:rsid w:val="00DC1953"/>
    <w:rsid w:val="00DC304D"/>
    <w:rsid w:val="00DD6A0C"/>
    <w:rsid w:val="00DE588F"/>
    <w:rsid w:val="00E12E8A"/>
    <w:rsid w:val="00E1480C"/>
    <w:rsid w:val="00E1533E"/>
    <w:rsid w:val="00E15BE4"/>
    <w:rsid w:val="00E16608"/>
    <w:rsid w:val="00E205BE"/>
    <w:rsid w:val="00E208CA"/>
    <w:rsid w:val="00E21A05"/>
    <w:rsid w:val="00E26F42"/>
    <w:rsid w:val="00E34EF6"/>
    <w:rsid w:val="00E36E4B"/>
    <w:rsid w:val="00E36EF5"/>
    <w:rsid w:val="00E4369E"/>
    <w:rsid w:val="00E50124"/>
    <w:rsid w:val="00E50288"/>
    <w:rsid w:val="00E613A1"/>
    <w:rsid w:val="00E66038"/>
    <w:rsid w:val="00E70553"/>
    <w:rsid w:val="00E72F50"/>
    <w:rsid w:val="00E809F6"/>
    <w:rsid w:val="00E87F17"/>
    <w:rsid w:val="00E91236"/>
    <w:rsid w:val="00EA1480"/>
    <w:rsid w:val="00EA6BE1"/>
    <w:rsid w:val="00EA76D4"/>
    <w:rsid w:val="00EB2715"/>
    <w:rsid w:val="00EB2748"/>
    <w:rsid w:val="00EB2917"/>
    <w:rsid w:val="00EB4508"/>
    <w:rsid w:val="00EB7C41"/>
    <w:rsid w:val="00EC1DA5"/>
    <w:rsid w:val="00EC7711"/>
    <w:rsid w:val="00ED0633"/>
    <w:rsid w:val="00ED3C4E"/>
    <w:rsid w:val="00EE06FC"/>
    <w:rsid w:val="00EE0C4C"/>
    <w:rsid w:val="00EE400C"/>
    <w:rsid w:val="00EE5242"/>
    <w:rsid w:val="00EE68FB"/>
    <w:rsid w:val="00EE69D4"/>
    <w:rsid w:val="00EF059D"/>
    <w:rsid w:val="00EF0AFD"/>
    <w:rsid w:val="00EF2292"/>
    <w:rsid w:val="00EF6046"/>
    <w:rsid w:val="00EF7488"/>
    <w:rsid w:val="00F0015F"/>
    <w:rsid w:val="00F00C54"/>
    <w:rsid w:val="00F073E0"/>
    <w:rsid w:val="00F17D15"/>
    <w:rsid w:val="00F24CA6"/>
    <w:rsid w:val="00F311E3"/>
    <w:rsid w:val="00F32CA4"/>
    <w:rsid w:val="00F37ADD"/>
    <w:rsid w:val="00F4798A"/>
    <w:rsid w:val="00F516DB"/>
    <w:rsid w:val="00F56F87"/>
    <w:rsid w:val="00F66E36"/>
    <w:rsid w:val="00F71D32"/>
    <w:rsid w:val="00F770D0"/>
    <w:rsid w:val="00F82611"/>
    <w:rsid w:val="00F903D8"/>
    <w:rsid w:val="00F904D4"/>
    <w:rsid w:val="00F938E5"/>
    <w:rsid w:val="00F93C6E"/>
    <w:rsid w:val="00F97A2D"/>
    <w:rsid w:val="00FA5301"/>
    <w:rsid w:val="00FA66EC"/>
    <w:rsid w:val="00FA7E99"/>
    <w:rsid w:val="00FA7FF7"/>
    <w:rsid w:val="00FB0A50"/>
    <w:rsid w:val="00FB33EA"/>
    <w:rsid w:val="00FC3FC4"/>
    <w:rsid w:val="00FC4D87"/>
    <w:rsid w:val="00FD3F9B"/>
    <w:rsid w:val="00FD6309"/>
    <w:rsid w:val="00FE7BBB"/>
    <w:rsid w:val="00FF1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2FA6"/>
  <w15:chartTrackingRefBased/>
  <w15:docId w15:val="{54E5D213-FE44-4159-8D01-0380038F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34E"/>
  </w:style>
  <w:style w:type="paragraph" w:styleId="Heading1">
    <w:name w:val="heading 1"/>
    <w:basedOn w:val="Normal"/>
    <w:next w:val="Normal"/>
    <w:link w:val="Heading1Char"/>
    <w:uiPriority w:val="9"/>
    <w:qFormat/>
    <w:rsid w:val="00D5334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5334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334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334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5334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334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334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334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334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334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334E"/>
    <w:rPr>
      <w:rFonts w:asciiTheme="majorHAnsi" w:eastAsiaTheme="majorEastAsia" w:hAnsiTheme="majorHAnsi" w:cstheme="majorBidi"/>
      <w:caps/>
      <w:color w:val="44546A" w:themeColor="text2"/>
      <w:spacing w:val="-15"/>
      <w:sz w:val="72"/>
      <w:szCs w:val="72"/>
    </w:rPr>
  </w:style>
  <w:style w:type="character" w:customStyle="1" w:styleId="Heading2Char">
    <w:name w:val="Heading 2 Char"/>
    <w:basedOn w:val="DefaultParagraphFont"/>
    <w:link w:val="Heading2"/>
    <w:uiPriority w:val="9"/>
    <w:rsid w:val="00D5334E"/>
    <w:rPr>
      <w:rFonts w:asciiTheme="majorHAnsi" w:eastAsiaTheme="majorEastAsia" w:hAnsiTheme="majorHAnsi" w:cstheme="majorBidi"/>
      <w:color w:val="2F5496" w:themeColor="accent1" w:themeShade="BF"/>
      <w:sz w:val="32"/>
      <w:szCs w:val="32"/>
    </w:rPr>
  </w:style>
  <w:style w:type="character" w:customStyle="1" w:styleId="Heading1Char">
    <w:name w:val="Heading 1 Char"/>
    <w:basedOn w:val="DefaultParagraphFont"/>
    <w:link w:val="Heading1"/>
    <w:uiPriority w:val="9"/>
    <w:rsid w:val="00D5334E"/>
    <w:rPr>
      <w:rFonts w:asciiTheme="majorHAnsi" w:eastAsiaTheme="majorEastAsia" w:hAnsiTheme="majorHAnsi" w:cstheme="majorBidi"/>
      <w:color w:val="1F3864" w:themeColor="accent1" w:themeShade="80"/>
      <w:sz w:val="36"/>
      <w:szCs w:val="36"/>
    </w:rPr>
  </w:style>
  <w:style w:type="paragraph" w:styleId="ListParagraph">
    <w:name w:val="List Paragraph"/>
    <w:basedOn w:val="Normal"/>
    <w:uiPriority w:val="34"/>
    <w:qFormat/>
    <w:rsid w:val="00A018DD"/>
    <w:pPr>
      <w:ind w:left="720"/>
      <w:contextualSpacing/>
    </w:pPr>
  </w:style>
  <w:style w:type="character" w:customStyle="1" w:styleId="Heading3Char">
    <w:name w:val="Heading 3 Char"/>
    <w:basedOn w:val="DefaultParagraphFont"/>
    <w:link w:val="Heading3"/>
    <w:uiPriority w:val="9"/>
    <w:semiHidden/>
    <w:rsid w:val="00D5334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334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5334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334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334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334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334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5334E"/>
    <w:pPr>
      <w:spacing w:line="240" w:lineRule="auto"/>
    </w:pPr>
    <w:rPr>
      <w:b/>
      <w:bCs/>
      <w:smallCaps/>
      <w:color w:val="44546A" w:themeColor="text2"/>
    </w:rPr>
  </w:style>
  <w:style w:type="paragraph" w:styleId="Subtitle">
    <w:name w:val="Subtitle"/>
    <w:basedOn w:val="Normal"/>
    <w:next w:val="Normal"/>
    <w:link w:val="SubtitleChar"/>
    <w:uiPriority w:val="11"/>
    <w:qFormat/>
    <w:rsid w:val="00D5334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334E"/>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334E"/>
    <w:rPr>
      <w:b/>
      <w:bCs/>
    </w:rPr>
  </w:style>
  <w:style w:type="character" w:styleId="Emphasis">
    <w:name w:val="Emphasis"/>
    <w:basedOn w:val="DefaultParagraphFont"/>
    <w:uiPriority w:val="20"/>
    <w:qFormat/>
    <w:rsid w:val="00D5334E"/>
    <w:rPr>
      <w:i/>
      <w:iCs/>
    </w:rPr>
  </w:style>
  <w:style w:type="paragraph" w:styleId="NoSpacing">
    <w:name w:val="No Spacing"/>
    <w:uiPriority w:val="1"/>
    <w:qFormat/>
    <w:rsid w:val="00D5334E"/>
    <w:pPr>
      <w:spacing w:after="0" w:line="240" w:lineRule="auto"/>
    </w:pPr>
  </w:style>
  <w:style w:type="paragraph" w:styleId="Quote">
    <w:name w:val="Quote"/>
    <w:basedOn w:val="Normal"/>
    <w:next w:val="Normal"/>
    <w:link w:val="QuoteChar"/>
    <w:uiPriority w:val="29"/>
    <w:qFormat/>
    <w:rsid w:val="00D5334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5334E"/>
    <w:rPr>
      <w:color w:val="44546A" w:themeColor="text2"/>
      <w:sz w:val="24"/>
      <w:szCs w:val="24"/>
    </w:rPr>
  </w:style>
  <w:style w:type="paragraph" w:styleId="IntenseQuote">
    <w:name w:val="Intense Quote"/>
    <w:basedOn w:val="Normal"/>
    <w:next w:val="Normal"/>
    <w:link w:val="IntenseQuoteChar"/>
    <w:uiPriority w:val="30"/>
    <w:qFormat/>
    <w:rsid w:val="00D5334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334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334E"/>
    <w:rPr>
      <w:i/>
      <w:iCs/>
      <w:color w:val="595959" w:themeColor="text1" w:themeTint="A6"/>
    </w:rPr>
  </w:style>
  <w:style w:type="character" w:styleId="IntenseEmphasis">
    <w:name w:val="Intense Emphasis"/>
    <w:basedOn w:val="DefaultParagraphFont"/>
    <w:uiPriority w:val="21"/>
    <w:qFormat/>
    <w:rsid w:val="00D5334E"/>
    <w:rPr>
      <w:b/>
      <w:bCs/>
      <w:i/>
      <w:iCs/>
    </w:rPr>
  </w:style>
  <w:style w:type="character" w:styleId="SubtleReference">
    <w:name w:val="Subtle Reference"/>
    <w:basedOn w:val="DefaultParagraphFont"/>
    <w:uiPriority w:val="31"/>
    <w:qFormat/>
    <w:rsid w:val="00D5334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334E"/>
    <w:rPr>
      <w:b/>
      <w:bCs/>
      <w:smallCaps/>
      <w:color w:val="44546A" w:themeColor="text2"/>
      <w:u w:val="single"/>
    </w:rPr>
  </w:style>
  <w:style w:type="character" w:styleId="BookTitle">
    <w:name w:val="Book Title"/>
    <w:basedOn w:val="DefaultParagraphFont"/>
    <w:uiPriority w:val="33"/>
    <w:qFormat/>
    <w:rsid w:val="00D5334E"/>
    <w:rPr>
      <w:b/>
      <w:bCs/>
      <w:smallCaps/>
      <w:spacing w:val="10"/>
    </w:rPr>
  </w:style>
  <w:style w:type="paragraph" w:styleId="TOCHeading">
    <w:name w:val="TOC Heading"/>
    <w:basedOn w:val="Heading1"/>
    <w:next w:val="Normal"/>
    <w:uiPriority w:val="39"/>
    <w:unhideWhenUsed/>
    <w:qFormat/>
    <w:rsid w:val="00D5334E"/>
    <w:pPr>
      <w:outlineLvl w:val="9"/>
    </w:pPr>
  </w:style>
  <w:style w:type="paragraph" w:styleId="NormalWeb">
    <w:name w:val="Normal (Web)"/>
    <w:basedOn w:val="Normal"/>
    <w:uiPriority w:val="99"/>
    <w:semiHidden/>
    <w:unhideWhenUsed/>
    <w:rsid w:val="00F17D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17D15"/>
    <w:rPr>
      <w:color w:val="0000FF"/>
      <w:u w:val="single"/>
    </w:rPr>
  </w:style>
  <w:style w:type="character" w:styleId="HTMLCite">
    <w:name w:val="HTML Cite"/>
    <w:basedOn w:val="DefaultParagraphFont"/>
    <w:uiPriority w:val="99"/>
    <w:semiHidden/>
    <w:unhideWhenUsed/>
    <w:rsid w:val="00CA4532"/>
    <w:rPr>
      <w:i/>
      <w:iCs/>
    </w:rPr>
  </w:style>
  <w:style w:type="paragraph" w:styleId="Bibliography">
    <w:name w:val="Bibliography"/>
    <w:basedOn w:val="Normal"/>
    <w:next w:val="Normal"/>
    <w:uiPriority w:val="37"/>
    <w:unhideWhenUsed/>
    <w:rsid w:val="008127B9"/>
  </w:style>
  <w:style w:type="paragraph" w:styleId="Header">
    <w:name w:val="header"/>
    <w:basedOn w:val="Normal"/>
    <w:link w:val="HeaderChar"/>
    <w:uiPriority w:val="99"/>
    <w:unhideWhenUsed/>
    <w:rsid w:val="00901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C64"/>
  </w:style>
  <w:style w:type="paragraph" w:styleId="Footer">
    <w:name w:val="footer"/>
    <w:basedOn w:val="Normal"/>
    <w:link w:val="FooterChar"/>
    <w:uiPriority w:val="99"/>
    <w:unhideWhenUsed/>
    <w:rsid w:val="00901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C64"/>
  </w:style>
  <w:style w:type="paragraph" w:styleId="TOC1">
    <w:name w:val="toc 1"/>
    <w:basedOn w:val="Normal"/>
    <w:next w:val="Normal"/>
    <w:autoRedefine/>
    <w:uiPriority w:val="39"/>
    <w:unhideWhenUsed/>
    <w:rsid w:val="00F770D0"/>
    <w:pPr>
      <w:spacing w:after="100"/>
    </w:pPr>
  </w:style>
  <w:style w:type="paragraph" w:styleId="TOC2">
    <w:name w:val="toc 2"/>
    <w:basedOn w:val="Normal"/>
    <w:next w:val="Normal"/>
    <w:autoRedefine/>
    <w:uiPriority w:val="39"/>
    <w:unhideWhenUsed/>
    <w:rsid w:val="00F770D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95347">
      <w:bodyDiv w:val="1"/>
      <w:marLeft w:val="0"/>
      <w:marRight w:val="0"/>
      <w:marTop w:val="0"/>
      <w:marBottom w:val="0"/>
      <w:divBdr>
        <w:top w:val="none" w:sz="0" w:space="0" w:color="auto"/>
        <w:left w:val="none" w:sz="0" w:space="0" w:color="auto"/>
        <w:bottom w:val="none" w:sz="0" w:space="0" w:color="auto"/>
        <w:right w:val="none" w:sz="0" w:space="0" w:color="auto"/>
      </w:divBdr>
    </w:div>
    <w:div w:id="133452719">
      <w:bodyDiv w:val="1"/>
      <w:marLeft w:val="0"/>
      <w:marRight w:val="0"/>
      <w:marTop w:val="0"/>
      <w:marBottom w:val="0"/>
      <w:divBdr>
        <w:top w:val="none" w:sz="0" w:space="0" w:color="auto"/>
        <w:left w:val="none" w:sz="0" w:space="0" w:color="auto"/>
        <w:bottom w:val="none" w:sz="0" w:space="0" w:color="auto"/>
        <w:right w:val="none" w:sz="0" w:space="0" w:color="auto"/>
      </w:divBdr>
    </w:div>
    <w:div w:id="162162828">
      <w:bodyDiv w:val="1"/>
      <w:marLeft w:val="0"/>
      <w:marRight w:val="0"/>
      <w:marTop w:val="0"/>
      <w:marBottom w:val="0"/>
      <w:divBdr>
        <w:top w:val="none" w:sz="0" w:space="0" w:color="auto"/>
        <w:left w:val="none" w:sz="0" w:space="0" w:color="auto"/>
        <w:bottom w:val="none" w:sz="0" w:space="0" w:color="auto"/>
        <w:right w:val="none" w:sz="0" w:space="0" w:color="auto"/>
      </w:divBdr>
    </w:div>
    <w:div w:id="203949175">
      <w:bodyDiv w:val="1"/>
      <w:marLeft w:val="0"/>
      <w:marRight w:val="0"/>
      <w:marTop w:val="0"/>
      <w:marBottom w:val="0"/>
      <w:divBdr>
        <w:top w:val="none" w:sz="0" w:space="0" w:color="auto"/>
        <w:left w:val="none" w:sz="0" w:space="0" w:color="auto"/>
        <w:bottom w:val="none" w:sz="0" w:space="0" w:color="auto"/>
        <w:right w:val="none" w:sz="0" w:space="0" w:color="auto"/>
      </w:divBdr>
    </w:div>
    <w:div w:id="230701363">
      <w:bodyDiv w:val="1"/>
      <w:marLeft w:val="0"/>
      <w:marRight w:val="0"/>
      <w:marTop w:val="0"/>
      <w:marBottom w:val="0"/>
      <w:divBdr>
        <w:top w:val="none" w:sz="0" w:space="0" w:color="auto"/>
        <w:left w:val="none" w:sz="0" w:space="0" w:color="auto"/>
        <w:bottom w:val="none" w:sz="0" w:space="0" w:color="auto"/>
        <w:right w:val="none" w:sz="0" w:space="0" w:color="auto"/>
      </w:divBdr>
    </w:div>
    <w:div w:id="278493175">
      <w:bodyDiv w:val="1"/>
      <w:marLeft w:val="0"/>
      <w:marRight w:val="0"/>
      <w:marTop w:val="0"/>
      <w:marBottom w:val="0"/>
      <w:divBdr>
        <w:top w:val="none" w:sz="0" w:space="0" w:color="auto"/>
        <w:left w:val="none" w:sz="0" w:space="0" w:color="auto"/>
        <w:bottom w:val="none" w:sz="0" w:space="0" w:color="auto"/>
        <w:right w:val="none" w:sz="0" w:space="0" w:color="auto"/>
      </w:divBdr>
    </w:div>
    <w:div w:id="284653502">
      <w:bodyDiv w:val="1"/>
      <w:marLeft w:val="0"/>
      <w:marRight w:val="0"/>
      <w:marTop w:val="0"/>
      <w:marBottom w:val="0"/>
      <w:divBdr>
        <w:top w:val="none" w:sz="0" w:space="0" w:color="auto"/>
        <w:left w:val="none" w:sz="0" w:space="0" w:color="auto"/>
        <w:bottom w:val="none" w:sz="0" w:space="0" w:color="auto"/>
        <w:right w:val="none" w:sz="0" w:space="0" w:color="auto"/>
      </w:divBdr>
    </w:div>
    <w:div w:id="292948695">
      <w:bodyDiv w:val="1"/>
      <w:marLeft w:val="0"/>
      <w:marRight w:val="0"/>
      <w:marTop w:val="0"/>
      <w:marBottom w:val="0"/>
      <w:divBdr>
        <w:top w:val="none" w:sz="0" w:space="0" w:color="auto"/>
        <w:left w:val="none" w:sz="0" w:space="0" w:color="auto"/>
        <w:bottom w:val="none" w:sz="0" w:space="0" w:color="auto"/>
        <w:right w:val="none" w:sz="0" w:space="0" w:color="auto"/>
      </w:divBdr>
    </w:div>
    <w:div w:id="312104205">
      <w:bodyDiv w:val="1"/>
      <w:marLeft w:val="0"/>
      <w:marRight w:val="0"/>
      <w:marTop w:val="0"/>
      <w:marBottom w:val="0"/>
      <w:divBdr>
        <w:top w:val="none" w:sz="0" w:space="0" w:color="auto"/>
        <w:left w:val="none" w:sz="0" w:space="0" w:color="auto"/>
        <w:bottom w:val="none" w:sz="0" w:space="0" w:color="auto"/>
        <w:right w:val="none" w:sz="0" w:space="0" w:color="auto"/>
      </w:divBdr>
    </w:div>
    <w:div w:id="382214644">
      <w:bodyDiv w:val="1"/>
      <w:marLeft w:val="0"/>
      <w:marRight w:val="0"/>
      <w:marTop w:val="0"/>
      <w:marBottom w:val="0"/>
      <w:divBdr>
        <w:top w:val="none" w:sz="0" w:space="0" w:color="auto"/>
        <w:left w:val="none" w:sz="0" w:space="0" w:color="auto"/>
        <w:bottom w:val="none" w:sz="0" w:space="0" w:color="auto"/>
        <w:right w:val="none" w:sz="0" w:space="0" w:color="auto"/>
      </w:divBdr>
    </w:div>
    <w:div w:id="399713963">
      <w:bodyDiv w:val="1"/>
      <w:marLeft w:val="0"/>
      <w:marRight w:val="0"/>
      <w:marTop w:val="0"/>
      <w:marBottom w:val="0"/>
      <w:divBdr>
        <w:top w:val="none" w:sz="0" w:space="0" w:color="auto"/>
        <w:left w:val="none" w:sz="0" w:space="0" w:color="auto"/>
        <w:bottom w:val="none" w:sz="0" w:space="0" w:color="auto"/>
        <w:right w:val="none" w:sz="0" w:space="0" w:color="auto"/>
      </w:divBdr>
    </w:div>
    <w:div w:id="499321481">
      <w:bodyDiv w:val="1"/>
      <w:marLeft w:val="0"/>
      <w:marRight w:val="0"/>
      <w:marTop w:val="0"/>
      <w:marBottom w:val="0"/>
      <w:divBdr>
        <w:top w:val="none" w:sz="0" w:space="0" w:color="auto"/>
        <w:left w:val="none" w:sz="0" w:space="0" w:color="auto"/>
        <w:bottom w:val="none" w:sz="0" w:space="0" w:color="auto"/>
        <w:right w:val="none" w:sz="0" w:space="0" w:color="auto"/>
      </w:divBdr>
    </w:div>
    <w:div w:id="504052533">
      <w:bodyDiv w:val="1"/>
      <w:marLeft w:val="0"/>
      <w:marRight w:val="0"/>
      <w:marTop w:val="0"/>
      <w:marBottom w:val="0"/>
      <w:divBdr>
        <w:top w:val="none" w:sz="0" w:space="0" w:color="auto"/>
        <w:left w:val="none" w:sz="0" w:space="0" w:color="auto"/>
        <w:bottom w:val="none" w:sz="0" w:space="0" w:color="auto"/>
        <w:right w:val="none" w:sz="0" w:space="0" w:color="auto"/>
      </w:divBdr>
    </w:div>
    <w:div w:id="504516817">
      <w:bodyDiv w:val="1"/>
      <w:marLeft w:val="0"/>
      <w:marRight w:val="0"/>
      <w:marTop w:val="0"/>
      <w:marBottom w:val="0"/>
      <w:divBdr>
        <w:top w:val="none" w:sz="0" w:space="0" w:color="auto"/>
        <w:left w:val="none" w:sz="0" w:space="0" w:color="auto"/>
        <w:bottom w:val="none" w:sz="0" w:space="0" w:color="auto"/>
        <w:right w:val="none" w:sz="0" w:space="0" w:color="auto"/>
      </w:divBdr>
    </w:div>
    <w:div w:id="561913770">
      <w:bodyDiv w:val="1"/>
      <w:marLeft w:val="0"/>
      <w:marRight w:val="0"/>
      <w:marTop w:val="0"/>
      <w:marBottom w:val="0"/>
      <w:divBdr>
        <w:top w:val="none" w:sz="0" w:space="0" w:color="auto"/>
        <w:left w:val="none" w:sz="0" w:space="0" w:color="auto"/>
        <w:bottom w:val="none" w:sz="0" w:space="0" w:color="auto"/>
        <w:right w:val="none" w:sz="0" w:space="0" w:color="auto"/>
      </w:divBdr>
    </w:div>
    <w:div w:id="568274996">
      <w:bodyDiv w:val="1"/>
      <w:marLeft w:val="0"/>
      <w:marRight w:val="0"/>
      <w:marTop w:val="0"/>
      <w:marBottom w:val="0"/>
      <w:divBdr>
        <w:top w:val="none" w:sz="0" w:space="0" w:color="auto"/>
        <w:left w:val="none" w:sz="0" w:space="0" w:color="auto"/>
        <w:bottom w:val="none" w:sz="0" w:space="0" w:color="auto"/>
        <w:right w:val="none" w:sz="0" w:space="0" w:color="auto"/>
      </w:divBdr>
    </w:div>
    <w:div w:id="600918271">
      <w:bodyDiv w:val="1"/>
      <w:marLeft w:val="0"/>
      <w:marRight w:val="0"/>
      <w:marTop w:val="0"/>
      <w:marBottom w:val="0"/>
      <w:divBdr>
        <w:top w:val="none" w:sz="0" w:space="0" w:color="auto"/>
        <w:left w:val="none" w:sz="0" w:space="0" w:color="auto"/>
        <w:bottom w:val="none" w:sz="0" w:space="0" w:color="auto"/>
        <w:right w:val="none" w:sz="0" w:space="0" w:color="auto"/>
      </w:divBdr>
    </w:div>
    <w:div w:id="619146197">
      <w:bodyDiv w:val="1"/>
      <w:marLeft w:val="0"/>
      <w:marRight w:val="0"/>
      <w:marTop w:val="0"/>
      <w:marBottom w:val="0"/>
      <w:divBdr>
        <w:top w:val="none" w:sz="0" w:space="0" w:color="auto"/>
        <w:left w:val="none" w:sz="0" w:space="0" w:color="auto"/>
        <w:bottom w:val="none" w:sz="0" w:space="0" w:color="auto"/>
        <w:right w:val="none" w:sz="0" w:space="0" w:color="auto"/>
      </w:divBdr>
    </w:div>
    <w:div w:id="642807325">
      <w:bodyDiv w:val="1"/>
      <w:marLeft w:val="0"/>
      <w:marRight w:val="0"/>
      <w:marTop w:val="0"/>
      <w:marBottom w:val="0"/>
      <w:divBdr>
        <w:top w:val="none" w:sz="0" w:space="0" w:color="auto"/>
        <w:left w:val="none" w:sz="0" w:space="0" w:color="auto"/>
        <w:bottom w:val="none" w:sz="0" w:space="0" w:color="auto"/>
        <w:right w:val="none" w:sz="0" w:space="0" w:color="auto"/>
      </w:divBdr>
    </w:div>
    <w:div w:id="651636702">
      <w:bodyDiv w:val="1"/>
      <w:marLeft w:val="0"/>
      <w:marRight w:val="0"/>
      <w:marTop w:val="0"/>
      <w:marBottom w:val="0"/>
      <w:divBdr>
        <w:top w:val="none" w:sz="0" w:space="0" w:color="auto"/>
        <w:left w:val="none" w:sz="0" w:space="0" w:color="auto"/>
        <w:bottom w:val="none" w:sz="0" w:space="0" w:color="auto"/>
        <w:right w:val="none" w:sz="0" w:space="0" w:color="auto"/>
      </w:divBdr>
    </w:div>
    <w:div w:id="684868769">
      <w:bodyDiv w:val="1"/>
      <w:marLeft w:val="0"/>
      <w:marRight w:val="0"/>
      <w:marTop w:val="0"/>
      <w:marBottom w:val="0"/>
      <w:divBdr>
        <w:top w:val="none" w:sz="0" w:space="0" w:color="auto"/>
        <w:left w:val="none" w:sz="0" w:space="0" w:color="auto"/>
        <w:bottom w:val="none" w:sz="0" w:space="0" w:color="auto"/>
        <w:right w:val="none" w:sz="0" w:space="0" w:color="auto"/>
      </w:divBdr>
    </w:div>
    <w:div w:id="695621116">
      <w:bodyDiv w:val="1"/>
      <w:marLeft w:val="0"/>
      <w:marRight w:val="0"/>
      <w:marTop w:val="0"/>
      <w:marBottom w:val="0"/>
      <w:divBdr>
        <w:top w:val="none" w:sz="0" w:space="0" w:color="auto"/>
        <w:left w:val="none" w:sz="0" w:space="0" w:color="auto"/>
        <w:bottom w:val="none" w:sz="0" w:space="0" w:color="auto"/>
        <w:right w:val="none" w:sz="0" w:space="0" w:color="auto"/>
      </w:divBdr>
    </w:div>
    <w:div w:id="703943423">
      <w:bodyDiv w:val="1"/>
      <w:marLeft w:val="0"/>
      <w:marRight w:val="0"/>
      <w:marTop w:val="0"/>
      <w:marBottom w:val="0"/>
      <w:divBdr>
        <w:top w:val="none" w:sz="0" w:space="0" w:color="auto"/>
        <w:left w:val="none" w:sz="0" w:space="0" w:color="auto"/>
        <w:bottom w:val="none" w:sz="0" w:space="0" w:color="auto"/>
        <w:right w:val="none" w:sz="0" w:space="0" w:color="auto"/>
      </w:divBdr>
    </w:div>
    <w:div w:id="726804115">
      <w:bodyDiv w:val="1"/>
      <w:marLeft w:val="0"/>
      <w:marRight w:val="0"/>
      <w:marTop w:val="0"/>
      <w:marBottom w:val="0"/>
      <w:divBdr>
        <w:top w:val="none" w:sz="0" w:space="0" w:color="auto"/>
        <w:left w:val="none" w:sz="0" w:space="0" w:color="auto"/>
        <w:bottom w:val="none" w:sz="0" w:space="0" w:color="auto"/>
        <w:right w:val="none" w:sz="0" w:space="0" w:color="auto"/>
      </w:divBdr>
    </w:div>
    <w:div w:id="752971656">
      <w:bodyDiv w:val="1"/>
      <w:marLeft w:val="0"/>
      <w:marRight w:val="0"/>
      <w:marTop w:val="0"/>
      <w:marBottom w:val="0"/>
      <w:divBdr>
        <w:top w:val="none" w:sz="0" w:space="0" w:color="auto"/>
        <w:left w:val="none" w:sz="0" w:space="0" w:color="auto"/>
        <w:bottom w:val="none" w:sz="0" w:space="0" w:color="auto"/>
        <w:right w:val="none" w:sz="0" w:space="0" w:color="auto"/>
      </w:divBdr>
    </w:div>
    <w:div w:id="796607555">
      <w:bodyDiv w:val="1"/>
      <w:marLeft w:val="0"/>
      <w:marRight w:val="0"/>
      <w:marTop w:val="0"/>
      <w:marBottom w:val="0"/>
      <w:divBdr>
        <w:top w:val="none" w:sz="0" w:space="0" w:color="auto"/>
        <w:left w:val="none" w:sz="0" w:space="0" w:color="auto"/>
        <w:bottom w:val="none" w:sz="0" w:space="0" w:color="auto"/>
        <w:right w:val="none" w:sz="0" w:space="0" w:color="auto"/>
      </w:divBdr>
    </w:div>
    <w:div w:id="797141386">
      <w:bodyDiv w:val="1"/>
      <w:marLeft w:val="0"/>
      <w:marRight w:val="0"/>
      <w:marTop w:val="0"/>
      <w:marBottom w:val="0"/>
      <w:divBdr>
        <w:top w:val="none" w:sz="0" w:space="0" w:color="auto"/>
        <w:left w:val="none" w:sz="0" w:space="0" w:color="auto"/>
        <w:bottom w:val="none" w:sz="0" w:space="0" w:color="auto"/>
        <w:right w:val="none" w:sz="0" w:space="0" w:color="auto"/>
      </w:divBdr>
    </w:div>
    <w:div w:id="887492413">
      <w:bodyDiv w:val="1"/>
      <w:marLeft w:val="0"/>
      <w:marRight w:val="0"/>
      <w:marTop w:val="0"/>
      <w:marBottom w:val="0"/>
      <w:divBdr>
        <w:top w:val="none" w:sz="0" w:space="0" w:color="auto"/>
        <w:left w:val="none" w:sz="0" w:space="0" w:color="auto"/>
        <w:bottom w:val="none" w:sz="0" w:space="0" w:color="auto"/>
        <w:right w:val="none" w:sz="0" w:space="0" w:color="auto"/>
      </w:divBdr>
    </w:div>
    <w:div w:id="1033312223">
      <w:bodyDiv w:val="1"/>
      <w:marLeft w:val="0"/>
      <w:marRight w:val="0"/>
      <w:marTop w:val="0"/>
      <w:marBottom w:val="0"/>
      <w:divBdr>
        <w:top w:val="none" w:sz="0" w:space="0" w:color="auto"/>
        <w:left w:val="none" w:sz="0" w:space="0" w:color="auto"/>
        <w:bottom w:val="none" w:sz="0" w:space="0" w:color="auto"/>
        <w:right w:val="none" w:sz="0" w:space="0" w:color="auto"/>
      </w:divBdr>
    </w:div>
    <w:div w:id="1084298754">
      <w:bodyDiv w:val="1"/>
      <w:marLeft w:val="0"/>
      <w:marRight w:val="0"/>
      <w:marTop w:val="0"/>
      <w:marBottom w:val="0"/>
      <w:divBdr>
        <w:top w:val="none" w:sz="0" w:space="0" w:color="auto"/>
        <w:left w:val="none" w:sz="0" w:space="0" w:color="auto"/>
        <w:bottom w:val="none" w:sz="0" w:space="0" w:color="auto"/>
        <w:right w:val="none" w:sz="0" w:space="0" w:color="auto"/>
      </w:divBdr>
    </w:div>
    <w:div w:id="1107508880">
      <w:bodyDiv w:val="1"/>
      <w:marLeft w:val="0"/>
      <w:marRight w:val="0"/>
      <w:marTop w:val="0"/>
      <w:marBottom w:val="0"/>
      <w:divBdr>
        <w:top w:val="none" w:sz="0" w:space="0" w:color="auto"/>
        <w:left w:val="none" w:sz="0" w:space="0" w:color="auto"/>
        <w:bottom w:val="none" w:sz="0" w:space="0" w:color="auto"/>
        <w:right w:val="none" w:sz="0" w:space="0" w:color="auto"/>
      </w:divBdr>
    </w:div>
    <w:div w:id="1118453866">
      <w:bodyDiv w:val="1"/>
      <w:marLeft w:val="0"/>
      <w:marRight w:val="0"/>
      <w:marTop w:val="0"/>
      <w:marBottom w:val="0"/>
      <w:divBdr>
        <w:top w:val="none" w:sz="0" w:space="0" w:color="auto"/>
        <w:left w:val="none" w:sz="0" w:space="0" w:color="auto"/>
        <w:bottom w:val="none" w:sz="0" w:space="0" w:color="auto"/>
        <w:right w:val="none" w:sz="0" w:space="0" w:color="auto"/>
      </w:divBdr>
    </w:div>
    <w:div w:id="1124735561">
      <w:bodyDiv w:val="1"/>
      <w:marLeft w:val="0"/>
      <w:marRight w:val="0"/>
      <w:marTop w:val="0"/>
      <w:marBottom w:val="0"/>
      <w:divBdr>
        <w:top w:val="none" w:sz="0" w:space="0" w:color="auto"/>
        <w:left w:val="none" w:sz="0" w:space="0" w:color="auto"/>
        <w:bottom w:val="none" w:sz="0" w:space="0" w:color="auto"/>
        <w:right w:val="none" w:sz="0" w:space="0" w:color="auto"/>
      </w:divBdr>
    </w:div>
    <w:div w:id="1170220484">
      <w:bodyDiv w:val="1"/>
      <w:marLeft w:val="0"/>
      <w:marRight w:val="0"/>
      <w:marTop w:val="0"/>
      <w:marBottom w:val="0"/>
      <w:divBdr>
        <w:top w:val="none" w:sz="0" w:space="0" w:color="auto"/>
        <w:left w:val="none" w:sz="0" w:space="0" w:color="auto"/>
        <w:bottom w:val="none" w:sz="0" w:space="0" w:color="auto"/>
        <w:right w:val="none" w:sz="0" w:space="0" w:color="auto"/>
      </w:divBdr>
    </w:div>
    <w:div w:id="1214123886">
      <w:bodyDiv w:val="1"/>
      <w:marLeft w:val="0"/>
      <w:marRight w:val="0"/>
      <w:marTop w:val="0"/>
      <w:marBottom w:val="0"/>
      <w:divBdr>
        <w:top w:val="none" w:sz="0" w:space="0" w:color="auto"/>
        <w:left w:val="none" w:sz="0" w:space="0" w:color="auto"/>
        <w:bottom w:val="none" w:sz="0" w:space="0" w:color="auto"/>
        <w:right w:val="none" w:sz="0" w:space="0" w:color="auto"/>
      </w:divBdr>
    </w:div>
    <w:div w:id="1309743155">
      <w:bodyDiv w:val="1"/>
      <w:marLeft w:val="0"/>
      <w:marRight w:val="0"/>
      <w:marTop w:val="0"/>
      <w:marBottom w:val="0"/>
      <w:divBdr>
        <w:top w:val="none" w:sz="0" w:space="0" w:color="auto"/>
        <w:left w:val="none" w:sz="0" w:space="0" w:color="auto"/>
        <w:bottom w:val="none" w:sz="0" w:space="0" w:color="auto"/>
        <w:right w:val="none" w:sz="0" w:space="0" w:color="auto"/>
      </w:divBdr>
    </w:div>
    <w:div w:id="1314022041">
      <w:bodyDiv w:val="1"/>
      <w:marLeft w:val="0"/>
      <w:marRight w:val="0"/>
      <w:marTop w:val="0"/>
      <w:marBottom w:val="0"/>
      <w:divBdr>
        <w:top w:val="none" w:sz="0" w:space="0" w:color="auto"/>
        <w:left w:val="none" w:sz="0" w:space="0" w:color="auto"/>
        <w:bottom w:val="none" w:sz="0" w:space="0" w:color="auto"/>
        <w:right w:val="none" w:sz="0" w:space="0" w:color="auto"/>
      </w:divBdr>
    </w:div>
    <w:div w:id="1340426879">
      <w:bodyDiv w:val="1"/>
      <w:marLeft w:val="0"/>
      <w:marRight w:val="0"/>
      <w:marTop w:val="0"/>
      <w:marBottom w:val="0"/>
      <w:divBdr>
        <w:top w:val="none" w:sz="0" w:space="0" w:color="auto"/>
        <w:left w:val="none" w:sz="0" w:space="0" w:color="auto"/>
        <w:bottom w:val="none" w:sz="0" w:space="0" w:color="auto"/>
        <w:right w:val="none" w:sz="0" w:space="0" w:color="auto"/>
      </w:divBdr>
    </w:div>
    <w:div w:id="1514032114">
      <w:bodyDiv w:val="1"/>
      <w:marLeft w:val="0"/>
      <w:marRight w:val="0"/>
      <w:marTop w:val="0"/>
      <w:marBottom w:val="0"/>
      <w:divBdr>
        <w:top w:val="none" w:sz="0" w:space="0" w:color="auto"/>
        <w:left w:val="none" w:sz="0" w:space="0" w:color="auto"/>
        <w:bottom w:val="none" w:sz="0" w:space="0" w:color="auto"/>
        <w:right w:val="none" w:sz="0" w:space="0" w:color="auto"/>
      </w:divBdr>
    </w:div>
    <w:div w:id="1519155349">
      <w:bodyDiv w:val="1"/>
      <w:marLeft w:val="0"/>
      <w:marRight w:val="0"/>
      <w:marTop w:val="0"/>
      <w:marBottom w:val="0"/>
      <w:divBdr>
        <w:top w:val="none" w:sz="0" w:space="0" w:color="auto"/>
        <w:left w:val="none" w:sz="0" w:space="0" w:color="auto"/>
        <w:bottom w:val="none" w:sz="0" w:space="0" w:color="auto"/>
        <w:right w:val="none" w:sz="0" w:space="0" w:color="auto"/>
      </w:divBdr>
    </w:div>
    <w:div w:id="1541670979">
      <w:bodyDiv w:val="1"/>
      <w:marLeft w:val="0"/>
      <w:marRight w:val="0"/>
      <w:marTop w:val="0"/>
      <w:marBottom w:val="0"/>
      <w:divBdr>
        <w:top w:val="none" w:sz="0" w:space="0" w:color="auto"/>
        <w:left w:val="none" w:sz="0" w:space="0" w:color="auto"/>
        <w:bottom w:val="none" w:sz="0" w:space="0" w:color="auto"/>
        <w:right w:val="none" w:sz="0" w:space="0" w:color="auto"/>
      </w:divBdr>
    </w:div>
    <w:div w:id="1668481718">
      <w:bodyDiv w:val="1"/>
      <w:marLeft w:val="0"/>
      <w:marRight w:val="0"/>
      <w:marTop w:val="0"/>
      <w:marBottom w:val="0"/>
      <w:divBdr>
        <w:top w:val="none" w:sz="0" w:space="0" w:color="auto"/>
        <w:left w:val="none" w:sz="0" w:space="0" w:color="auto"/>
        <w:bottom w:val="none" w:sz="0" w:space="0" w:color="auto"/>
        <w:right w:val="none" w:sz="0" w:space="0" w:color="auto"/>
      </w:divBdr>
    </w:div>
    <w:div w:id="1669168502">
      <w:bodyDiv w:val="1"/>
      <w:marLeft w:val="0"/>
      <w:marRight w:val="0"/>
      <w:marTop w:val="0"/>
      <w:marBottom w:val="0"/>
      <w:divBdr>
        <w:top w:val="none" w:sz="0" w:space="0" w:color="auto"/>
        <w:left w:val="none" w:sz="0" w:space="0" w:color="auto"/>
        <w:bottom w:val="none" w:sz="0" w:space="0" w:color="auto"/>
        <w:right w:val="none" w:sz="0" w:space="0" w:color="auto"/>
      </w:divBdr>
    </w:div>
    <w:div w:id="1685282879">
      <w:bodyDiv w:val="1"/>
      <w:marLeft w:val="0"/>
      <w:marRight w:val="0"/>
      <w:marTop w:val="0"/>
      <w:marBottom w:val="0"/>
      <w:divBdr>
        <w:top w:val="none" w:sz="0" w:space="0" w:color="auto"/>
        <w:left w:val="none" w:sz="0" w:space="0" w:color="auto"/>
        <w:bottom w:val="none" w:sz="0" w:space="0" w:color="auto"/>
        <w:right w:val="none" w:sz="0" w:space="0" w:color="auto"/>
      </w:divBdr>
    </w:div>
    <w:div w:id="1793403419">
      <w:bodyDiv w:val="1"/>
      <w:marLeft w:val="0"/>
      <w:marRight w:val="0"/>
      <w:marTop w:val="0"/>
      <w:marBottom w:val="0"/>
      <w:divBdr>
        <w:top w:val="none" w:sz="0" w:space="0" w:color="auto"/>
        <w:left w:val="none" w:sz="0" w:space="0" w:color="auto"/>
        <w:bottom w:val="none" w:sz="0" w:space="0" w:color="auto"/>
        <w:right w:val="none" w:sz="0" w:space="0" w:color="auto"/>
      </w:divBdr>
    </w:div>
    <w:div w:id="1868789095">
      <w:bodyDiv w:val="1"/>
      <w:marLeft w:val="0"/>
      <w:marRight w:val="0"/>
      <w:marTop w:val="0"/>
      <w:marBottom w:val="0"/>
      <w:divBdr>
        <w:top w:val="none" w:sz="0" w:space="0" w:color="auto"/>
        <w:left w:val="none" w:sz="0" w:space="0" w:color="auto"/>
        <w:bottom w:val="none" w:sz="0" w:space="0" w:color="auto"/>
        <w:right w:val="none" w:sz="0" w:space="0" w:color="auto"/>
      </w:divBdr>
    </w:div>
    <w:div w:id="1870140968">
      <w:bodyDiv w:val="1"/>
      <w:marLeft w:val="0"/>
      <w:marRight w:val="0"/>
      <w:marTop w:val="0"/>
      <w:marBottom w:val="0"/>
      <w:divBdr>
        <w:top w:val="none" w:sz="0" w:space="0" w:color="auto"/>
        <w:left w:val="none" w:sz="0" w:space="0" w:color="auto"/>
        <w:bottom w:val="none" w:sz="0" w:space="0" w:color="auto"/>
        <w:right w:val="none" w:sz="0" w:space="0" w:color="auto"/>
      </w:divBdr>
    </w:div>
    <w:div w:id="1880631252">
      <w:bodyDiv w:val="1"/>
      <w:marLeft w:val="0"/>
      <w:marRight w:val="0"/>
      <w:marTop w:val="0"/>
      <w:marBottom w:val="0"/>
      <w:divBdr>
        <w:top w:val="none" w:sz="0" w:space="0" w:color="auto"/>
        <w:left w:val="none" w:sz="0" w:space="0" w:color="auto"/>
        <w:bottom w:val="none" w:sz="0" w:space="0" w:color="auto"/>
        <w:right w:val="none" w:sz="0" w:space="0" w:color="auto"/>
      </w:divBdr>
    </w:div>
    <w:div w:id="1962223127">
      <w:bodyDiv w:val="1"/>
      <w:marLeft w:val="0"/>
      <w:marRight w:val="0"/>
      <w:marTop w:val="0"/>
      <w:marBottom w:val="0"/>
      <w:divBdr>
        <w:top w:val="none" w:sz="0" w:space="0" w:color="auto"/>
        <w:left w:val="none" w:sz="0" w:space="0" w:color="auto"/>
        <w:bottom w:val="none" w:sz="0" w:space="0" w:color="auto"/>
        <w:right w:val="none" w:sz="0" w:space="0" w:color="auto"/>
      </w:divBdr>
    </w:div>
    <w:div w:id="1962766050">
      <w:bodyDiv w:val="1"/>
      <w:marLeft w:val="0"/>
      <w:marRight w:val="0"/>
      <w:marTop w:val="0"/>
      <w:marBottom w:val="0"/>
      <w:divBdr>
        <w:top w:val="none" w:sz="0" w:space="0" w:color="auto"/>
        <w:left w:val="none" w:sz="0" w:space="0" w:color="auto"/>
        <w:bottom w:val="none" w:sz="0" w:space="0" w:color="auto"/>
        <w:right w:val="none" w:sz="0" w:space="0" w:color="auto"/>
      </w:divBdr>
    </w:div>
    <w:div w:id="2000231930">
      <w:bodyDiv w:val="1"/>
      <w:marLeft w:val="0"/>
      <w:marRight w:val="0"/>
      <w:marTop w:val="0"/>
      <w:marBottom w:val="0"/>
      <w:divBdr>
        <w:top w:val="none" w:sz="0" w:space="0" w:color="auto"/>
        <w:left w:val="none" w:sz="0" w:space="0" w:color="auto"/>
        <w:bottom w:val="none" w:sz="0" w:space="0" w:color="auto"/>
        <w:right w:val="none" w:sz="0" w:space="0" w:color="auto"/>
      </w:divBdr>
    </w:div>
    <w:div w:id="2030712977">
      <w:bodyDiv w:val="1"/>
      <w:marLeft w:val="0"/>
      <w:marRight w:val="0"/>
      <w:marTop w:val="0"/>
      <w:marBottom w:val="0"/>
      <w:divBdr>
        <w:top w:val="none" w:sz="0" w:space="0" w:color="auto"/>
        <w:left w:val="none" w:sz="0" w:space="0" w:color="auto"/>
        <w:bottom w:val="none" w:sz="0" w:space="0" w:color="auto"/>
        <w:right w:val="none" w:sz="0" w:space="0" w:color="auto"/>
      </w:divBdr>
    </w:div>
    <w:div w:id="2087996025">
      <w:bodyDiv w:val="1"/>
      <w:marLeft w:val="0"/>
      <w:marRight w:val="0"/>
      <w:marTop w:val="0"/>
      <w:marBottom w:val="0"/>
      <w:divBdr>
        <w:top w:val="none" w:sz="0" w:space="0" w:color="auto"/>
        <w:left w:val="none" w:sz="0" w:space="0" w:color="auto"/>
        <w:bottom w:val="none" w:sz="0" w:space="0" w:color="auto"/>
        <w:right w:val="none" w:sz="0" w:space="0" w:color="auto"/>
      </w:divBdr>
    </w:div>
    <w:div w:id="2100442737">
      <w:bodyDiv w:val="1"/>
      <w:marLeft w:val="0"/>
      <w:marRight w:val="0"/>
      <w:marTop w:val="0"/>
      <w:marBottom w:val="0"/>
      <w:divBdr>
        <w:top w:val="none" w:sz="0" w:space="0" w:color="auto"/>
        <w:left w:val="none" w:sz="0" w:space="0" w:color="auto"/>
        <w:bottom w:val="none" w:sz="0" w:space="0" w:color="auto"/>
        <w:right w:val="none" w:sz="0" w:space="0" w:color="auto"/>
      </w:divBdr>
    </w:div>
    <w:div w:id="2129742107">
      <w:bodyDiv w:val="1"/>
      <w:marLeft w:val="0"/>
      <w:marRight w:val="0"/>
      <w:marTop w:val="0"/>
      <w:marBottom w:val="0"/>
      <w:divBdr>
        <w:top w:val="none" w:sz="0" w:space="0" w:color="auto"/>
        <w:left w:val="none" w:sz="0" w:space="0" w:color="auto"/>
        <w:bottom w:val="none" w:sz="0" w:space="0" w:color="auto"/>
        <w:right w:val="none" w:sz="0" w:space="0" w:color="auto"/>
      </w:divBdr>
    </w:div>
    <w:div w:id="2143032979">
      <w:bodyDiv w:val="1"/>
      <w:marLeft w:val="0"/>
      <w:marRight w:val="0"/>
      <w:marTop w:val="0"/>
      <w:marBottom w:val="0"/>
      <w:divBdr>
        <w:top w:val="none" w:sz="0" w:space="0" w:color="auto"/>
        <w:left w:val="none" w:sz="0" w:space="0" w:color="auto"/>
        <w:bottom w:val="none" w:sz="0" w:space="0" w:color="auto"/>
        <w:right w:val="none" w:sz="0" w:space="0" w:color="auto"/>
      </w:divBdr>
      <w:divsChild>
        <w:div w:id="159587703">
          <w:marLeft w:val="0"/>
          <w:marRight w:val="0"/>
          <w:marTop w:val="0"/>
          <w:marBottom w:val="0"/>
          <w:divBdr>
            <w:top w:val="none" w:sz="0" w:space="0" w:color="auto"/>
            <w:left w:val="none" w:sz="0" w:space="0" w:color="auto"/>
            <w:bottom w:val="none" w:sz="0" w:space="0" w:color="auto"/>
            <w:right w:val="none" w:sz="0" w:space="0" w:color="auto"/>
          </w:divBdr>
        </w:div>
        <w:div w:id="1991054469">
          <w:marLeft w:val="0"/>
          <w:marRight w:val="0"/>
          <w:marTop w:val="0"/>
          <w:marBottom w:val="0"/>
          <w:divBdr>
            <w:top w:val="none" w:sz="0" w:space="0" w:color="auto"/>
            <w:left w:val="none" w:sz="0" w:space="0" w:color="auto"/>
            <w:bottom w:val="none" w:sz="0" w:space="0" w:color="auto"/>
            <w:right w:val="none" w:sz="0" w:space="0" w:color="auto"/>
          </w:divBdr>
        </w:div>
        <w:div w:id="1381128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4/relationships/chartEx" Target="charts/chartEx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grig\AppData\Roaming\Microsoft\Excel\Book1%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mgrig\AppData\Roaming\Microsoft\Excel\Book1%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a:t>
            </a:r>
            <a:r>
              <a:rPr lang="en-GB" baseline="0"/>
              <a:t>  Q1,Q2,Q3,Q4,Q5,Q8 and Q9</a:t>
            </a:r>
            <a:endParaRPr lang="en-GB"/>
          </a:p>
        </c:rich>
      </c:tx>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7713282957785897"/>
          <c:y val="0.22753571068039571"/>
          <c:w val="0.74789785651793528"/>
          <c:h val="0.40402012248468944"/>
        </c:manualLayout>
      </c:layout>
      <c:bar3DChart>
        <c:barDir val="col"/>
        <c:grouping val="standard"/>
        <c:varyColors val="0"/>
        <c:ser>
          <c:idx val="0"/>
          <c:order val="0"/>
          <c:tx>
            <c:strRef>
              <c:f>Sheet1!$C$4</c:f>
              <c:strCache>
                <c:ptCount val="1"/>
                <c:pt idx="0">
                  <c:v>Yes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Sheet1!$B$5:$B$11</c:f>
              <c:strCache>
                <c:ptCount val="7"/>
                <c:pt idx="0">
                  <c:v>Q1</c:v>
                </c:pt>
                <c:pt idx="1">
                  <c:v>Q2</c:v>
                </c:pt>
                <c:pt idx="2">
                  <c:v>Q3</c:v>
                </c:pt>
                <c:pt idx="3">
                  <c:v>Q4</c:v>
                </c:pt>
                <c:pt idx="4">
                  <c:v>Q5</c:v>
                </c:pt>
                <c:pt idx="5">
                  <c:v>Q8</c:v>
                </c:pt>
                <c:pt idx="6">
                  <c:v>Q9</c:v>
                </c:pt>
              </c:strCache>
            </c:strRef>
          </c:cat>
          <c:val>
            <c:numRef>
              <c:f>Sheet1!$C$5:$C$11</c:f>
              <c:numCache>
                <c:formatCode>General</c:formatCode>
                <c:ptCount val="7"/>
                <c:pt idx="0">
                  <c:v>13</c:v>
                </c:pt>
                <c:pt idx="1">
                  <c:v>9</c:v>
                </c:pt>
                <c:pt idx="2">
                  <c:v>9</c:v>
                </c:pt>
                <c:pt idx="3">
                  <c:v>12</c:v>
                </c:pt>
                <c:pt idx="4">
                  <c:v>11</c:v>
                </c:pt>
                <c:pt idx="5">
                  <c:v>12</c:v>
                </c:pt>
                <c:pt idx="6">
                  <c:v>11</c:v>
                </c:pt>
              </c:numCache>
            </c:numRef>
          </c:val>
          <c:extLst>
            <c:ext xmlns:c16="http://schemas.microsoft.com/office/drawing/2014/chart" uri="{C3380CC4-5D6E-409C-BE32-E72D297353CC}">
              <c16:uniqueId val="{00000000-26BC-4D8F-B60F-5C7DDC0D4C94}"/>
            </c:ext>
          </c:extLst>
        </c:ser>
        <c:ser>
          <c:idx val="1"/>
          <c:order val="1"/>
          <c:tx>
            <c:strRef>
              <c:f>Sheet1!$D$4</c:f>
              <c:strCache>
                <c:ptCount val="1"/>
                <c:pt idx="0">
                  <c:v>No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Sheet1!$B$5:$B$11</c:f>
              <c:strCache>
                <c:ptCount val="7"/>
                <c:pt idx="0">
                  <c:v>Q1</c:v>
                </c:pt>
                <c:pt idx="1">
                  <c:v>Q2</c:v>
                </c:pt>
                <c:pt idx="2">
                  <c:v>Q3</c:v>
                </c:pt>
                <c:pt idx="3">
                  <c:v>Q4</c:v>
                </c:pt>
                <c:pt idx="4">
                  <c:v>Q5</c:v>
                </c:pt>
                <c:pt idx="5">
                  <c:v>Q8</c:v>
                </c:pt>
                <c:pt idx="6">
                  <c:v>Q9</c:v>
                </c:pt>
              </c:strCache>
            </c:strRef>
          </c:cat>
          <c:val>
            <c:numRef>
              <c:f>Sheet1!$D$5:$D$11</c:f>
              <c:numCache>
                <c:formatCode>General</c:formatCode>
                <c:ptCount val="7"/>
                <c:pt idx="0">
                  <c:v>2</c:v>
                </c:pt>
                <c:pt idx="1">
                  <c:v>6</c:v>
                </c:pt>
                <c:pt idx="2">
                  <c:v>6</c:v>
                </c:pt>
                <c:pt idx="3">
                  <c:v>3</c:v>
                </c:pt>
                <c:pt idx="4">
                  <c:v>4</c:v>
                </c:pt>
                <c:pt idx="5">
                  <c:v>3</c:v>
                </c:pt>
                <c:pt idx="6">
                  <c:v>4</c:v>
                </c:pt>
              </c:numCache>
            </c:numRef>
          </c:val>
          <c:extLst>
            <c:ext xmlns:c16="http://schemas.microsoft.com/office/drawing/2014/chart" uri="{C3380CC4-5D6E-409C-BE32-E72D297353CC}">
              <c16:uniqueId val="{00000001-26BC-4D8F-B60F-5C7DDC0D4C94}"/>
            </c:ext>
          </c:extLst>
        </c:ser>
        <c:dLbls>
          <c:showLegendKey val="0"/>
          <c:showVal val="1"/>
          <c:showCatName val="0"/>
          <c:showSerName val="0"/>
          <c:showPercent val="0"/>
          <c:showBubbleSize val="0"/>
        </c:dLbls>
        <c:gapWidth val="150"/>
        <c:shape val="box"/>
        <c:axId val="888459008"/>
        <c:axId val="888459424"/>
        <c:axId val="2089946032"/>
      </c:bar3DChart>
      <c:catAx>
        <c:axId val="888459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459424"/>
        <c:crosses val="autoZero"/>
        <c:auto val="1"/>
        <c:lblAlgn val="ctr"/>
        <c:lblOffset val="100"/>
        <c:noMultiLvlLbl val="0"/>
      </c:catAx>
      <c:valAx>
        <c:axId val="888459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459008"/>
        <c:crosses val="autoZero"/>
        <c:crossBetween val="between"/>
      </c:valAx>
      <c:serAx>
        <c:axId val="2089946032"/>
        <c:scaling>
          <c:orientation val="minMax"/>
        </c:scaling>
        <c:delete val="0"/>
        <c:axPos val="b"/>
        <c:title>
          <c:tx>
            <c:rich>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459424"/>
        <c:crosses val="autoZero"/>
      </c:ser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a:t>
            </a:r>
            <a:r>
              <a:rPr lang="en-GB" baseline="0"/>
              <a:t> </a:t>
            </a:r>
            <a:r>
              <a:rPr lang="en-GB"/>
              <a:t>Q4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Sheet1!$A$19</c:f>
              <c:strCache>
                <c:ptCount val="1"/>
                <c:pt idx="0">
                  <c:v>Q4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41-4ED5-A609-F337B50D55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41-4ED5-A609-F337B50D558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F41-4ED5-A609-F337B50D5588}"/>
              </c:ext>
            </c:extLst>
          </c:dPt>
          <c:dLbls>
            <c:dLbl>
              <c:idx val="0"/>
              <c:layout>
                <c:manualLayout>
                  <c:x val="-8.3223097112860897E-2"/>
                  <c:y val="-0.15550087489063866"/>
                </c:manualLayout>
              </c:layout>
              <c:tx>
                <c:rich>
                  <a:bodyPr/>
                  <a:lstStyle/>
                  <a:p>
                    <a:r>
                      <a:rPr lang="en-US"/>
                      <a:t>80%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DF41-4ED5-A609-F337B50D5588}"/>
                </c:ext>
              </c:extLst>
            </c:dLbl>
            <c:dLbl>
              <c:idx val="1"/>
              <c:layout>
                <c:manualLayout>
                  <c:x val="7.5235236220472443E-2"/>
                  <c:y val="0.13244677748614755"/>
                </c:manualLayout>
              </c:layout>
              <c:tx>
                <c:rich>
                  <a:bodyPr/>
                  <a:lstStyle/>
                  <a:p>
                    <a:r>
                      <a:rPr lang="en-US"/>
                      <a:t>20%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DF41-4ED5-A609-F337B50D558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Sheet1!$B$18:$D$18</c:f>
              <c:strCache>
                <c:ptCount val="2"/>
                <c:pt idx="0">
                  <c:v>Yes</c:v>
                </c:pt>
                <c:pt idx="1">
                  <c:v>No</c:v>
                </c:pt>
              </c:strCache>
            </c:strRef>
          </c:cat>
          <c:val>
            <c:numRef>
              <c:f>Sheet1!$B$19:$D$19</c:f>
              <c:numCache>
                <c:formatCode>General</c:formatCode>
                <c:ptCount val="3"/>
                <c:pt idx="0">
                  <c:v>12</c:v>
                </c:pt>
                <c:pt idx="1">
                  <c:v>3</c:v>
                </c:pt>
              </c:numCache>
            </c:numRef>
          </c:val>
          <c:extLst>
            <c:ext xmlns:c16="http://schemas.microsoft.com/office/drawing/2014/chart" uri="{C3380CC4-5D6E-409C-BE32-E72D297353CC}">
              <c16:uniqueId val="{00000006-DF41-4ED5-A609-F337B50D558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Q6 and Q10</a:t>
            </a:r>
          </a:p>
        </c:rich>
      </c:tx>
      <c:layout>
        <c:manualLayout>
          <c:xMode val="edge"/>
          <c:yMode val="edge"/>
          <c:x val="0.40839857624634529"/>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Sheet1!$J$5</c:f>
              <c:strCache>
                <c:ptCount val="1"/>
                <c:pt idx="0">
                  <c:v>Q6</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Sheet1!$K$4:$O$4</c:f>
              <c:strCache>
                <c:ptCount val="5"/>
                <c:pt idx="0">
                  <c:v>Very Low</c:v>
                </c:pt>
                <c:pt idx="1">
                  <c:v>Low</c:v>
                </c:pt>
                <c:pt idx="2">
                  <c:v>Medium </c:v>
                </c:pt>
                <c:pt idx="3">
                  <c:v>High</c:v>
                </c:pt>
                <c:pt idx="4">
                  <c:v>Very High</c:v>
                </c:pt>
              </c:strCache>
            </c:strRef>
          </c:cat>
          <c:val>
            <c:numRef>
              <c:f>Sheet1!$K$5:$O$5</c:f>
              <c:numCache>
                <c:formatCode>General</c:formatCode>
                <c:ptCount val="5"/>
                <c:pt idx="0">
                  <c:v>1</c:v>
                </c:pt>
                <c:pt idx="1">
                  <c:v>0</c:v>
                </c:pt>
                <c:pt idx="2">
                  <c:v>3</c:v>
                </c:pt>
                <c:pt idx="3">
                  <c:v>4</c:v>
                </c:pt>
                <c:pt idx="4">
                  <c:v>5</c:v>
                </c:pt>
              </c:numCache>
            </c:numRef>
          </c:val>
          <c:extLst>
            <c:ext xmlns:c16="http://schemas.microsoft.com/office/drawing/2014/chart" uri="{C3380CC4-5D6E-409C-BE32-E72D297353CC}">
              <c16:uniqueId val="{00000000-8161-4252-B7BE-6005085524E5}"/>
            </c:ext>
          </c:extLst>
        </c:ser>
        <c:ser>
          <c:idx val="1"/>
          <c:order val="1"/>
          <c:tx>
            <c:strRef>
              <c:f>Sheet1!$J$6</c:f>
              <c:strCache>
                <c:ptCount val="1"/>
                <c:pt idx="0">
                  <c:v>Q10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Sheet1!$K$4:$O$4</c:f>
              <c:strCache>
                <c:ptCount val="5"/>
                <c:pt idx="0">
                  <c:v>Very Low</c:v>
                </c:pt>
                <c:pt idx="1">
                  <c:v>Low</c:v>
                </c:pt>
                <c:pt idx="2">
                  <c:v>Medium </c:v>
                </c:pt>
                <c:pt idx="3">
                  <c:v>High</c:v>
                </c:pt>
                <c:pt idx="4">
                  <c:v>Very High</c:v>
                </c:pt>
              </c:strCache>
            </c:strRef>
          </c:cat>
          <c:val>
            <c:numRef>
              <c:f>Sheet1!$K$6:$O$6</c:f>
              <c:numCache>
                <c:formatCode>General</c:formatCode>
                <c:ptCount val="5"/>
                <c:pt idx="0">
                  <c:v>1</c:v>
                </c:pt>
                <c:pt idx="1">
                  <c:v>0</c:v>
                </c:pt>
                <c:pt idx="2">
                  <c:v>4</c:v>
                </c:pt>
                <c:pt idx="3">
                  <c:v>5</c:v>
                </c:pt>
                <c:pt idx="4">
                  <c:v>5</c:v>
                </c:pt>
              </c:numCache>
            </c:numRef>
          </c:val>
          <c:extLst>
            <c:ext xmlns:c16="http://schemas.microsoft.com/office/drawing/2014/chart" uri="{C3380CC4-5D6E-409C-BE32-E72D297353CC}">
              <c16:uniqueId val="{00000001-8161-4252-B7BE-6005085524E5}"/>
            </c:ext>
          </c:extLst>
        </c:ser>
        <c:dLbls>
          <c:dLblPos val="ctr"/>
          <c:showLegendKey val="0"/>
          <c:showVal val="1"/>
          <c:showCatName val="0"/>
          <c:showSerName val="0"/>
          <c:showPercent val="0"/>
          <c:showBubbleSize val="0"/>
        </c:dLbls>
        <c:gapWidth val="150"/>
        <c:overlap val="100"/>
        <c:axId val="1177296832"/>
        <c:axId val="1177313888"/>
      </c:barChart>
      <c:catAx>
        <c:axId val="117729683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15</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313888"/>
        <c:crosses val="autoZero"/>
        <c:auto val="1"/>
        <c:lblAlgn val="ctr"/>
        <c:lblOffset val="100"/>
        <c:noMultiLvlLbl val="0"/>
      </c:catAx>
      <c:valAx>
        <c:axId val="1177313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15</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2968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Sheet1!$K$4:$O$4</cx:f>
        <cx:lvl ptCount="5">
          <cx:pt idx="0">Very Low</cx:pt>
          <cx:pt idx="1">Low</cx:pt>
          <cx:pt idx="2">Medium </cx:pt>
          <cx:pt idx="3">High</cx:pt>
          <cx:pt idx="4">Very High</cx:pt>
        </cx:lvl>
      </cx:strDim>
      <cx:numDim type="val">
        <cx:f dir="row">Sheet1!$K$5:$O$5</cx:f>
        <cx:lvl ptCount="5" formatCode="General">
          <cx:pt idx="0">1</cx:pt>
          <cx:pt idx="1">0</cx:pt>
          <cx:pt idx="2">3</cx:pt>
          <cx:pt idx="3">4</cx:pt>
          <cx:pt idx="4">5</cx:pt>
        </cx:lvl>
      </cx:numDim>
    </cx:data>
  </cx:chartData>
  <cx:chart>
    <cx:title pos="t" align="ctr" overlay="0">
      <cx:tx>
        <cx:txData>
          <cx:v>Response Q7</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Response Q7</a:t>
          </a:r>
        </a:p>
      </cx:txPr>
    </cx:title>
    <cx:plotArea>
      <cx:plotAreaRegion>
        <cx:series layoutId="waterfall" uniqueId="{1BDBDA53-859E-4BE7-B1A0-C0438CB423D3}">
          <cx:tx>
            <cx:txData>
              <cx:f>Sheet1!$I$5:$J$5</cx:f>
              <cx:v>Q6</cx:v>
            </cx:txData>
          </cx:tx>
          <cx:dataLabels pos="outEnd">
            <cx:visibility seriesName="0" categoryName="0" value="1"/>
          </cx:dataLabels>
          <cx:dataId val="0"/>
          <cx:layoutPr>
            <cx:subtotals/>
          </cx:layoutPr>
        </cx:series>
      </cx:plotAreaRegion>
      <cx:axis id="0">
        <cx:catScaling gapWidth="0.5"/>
        <cx:tickLabels/>
      </cx:axis>
      <cx:axis id="1">
        <cx:valScaling/>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Oleg</b:Tag>
    <b:RefOrder>8</b:RefOrder>
  </b:Source>
  <b:Source>
    <b:Tag>Wel</b:Tag>
    <b:SourceType>BookSection</b:SourceType>
    <b:Guid>{870F6AA5-63A8-4F76-9E30-A9F64BE2E640}</b:Guid>
    <b:Author>
      <b:Author>
        <b:NameList>
          <b:Person>
            <b:Last>Weller</b:Last>
            <b:First>Martin</b:First>
            <b:Middle>(2007)</b:Middle>
          </b:Person>
        </b:NameList>
      </b:Author>
    </b:Author>
    <b:RefOrder>9</b:RefOrder>
  </b:Source>
  <b:Source>
    <b:Tag>Mel20</b:Tag>
    <b:SourceType>InternetSite</b:SourceType>
    <b:Guid>{FE35C48B-44D3-4927-B719-E75531A08378}</b:Guid>
    <b:Author>
      <b:Author>
        <b:NameList>
          <b:Person>
            <b:Last>Evans</b:Last>
            <b:First>Melanie</b:First>
          </b:Person>
        </b:NameList>
      </b:Author>
    </b:Author>
    <b:Title>https://www.learningladders.info/news/what-is-a-vle/#:~:text=A%20VLE%20is%20a%20platform,school%2C%20college%2C%20or%20university.</b:Title>
    <b:Year>2020</b:Year>
    <b:YearAccessed>2020</b:YearAccessed>
    <b:MonthAccessed>06</b:MonthAccessed>
    <b:DayAccessed>21</b:DayAccessed>
    <b:URL>https://www.learningladders.info/news/what-is-a-vle/#:~:text=A%20VLE%20is%20a%20platform,school%2C%20college%2C%20or%20university.</b:URL>
    <b:RefOrder>3</b:RefOrder>
  </b:Source>
  <b:Source>
    <b:Tag>Ole99</b:Tag>
    <b:SourceType>InternetSite</b:SourceType>
    <b:Guid>{5CC94F8B-F063-4A79-AF98-C41B882A0EE8}</b:Guid>
    <b:Author>
      <b:Author>
        <b:NameList>
          <b:Person>
            <b:Last>Oleg</b:Last>
          </b:Person>
        </b:NameList>
      </b:Author>
    </b:Author>
    <b:Title>https://en.wikipedia.org/wiki/Virtual_learning_environment#cite_note-4</b:Title>
    <b:Year>1999</b:Year>
    <b:YearAccessed>1999</b:YearAccessed>
    <b:MonthAccessed>09</b:MonthAccessed>
    <b:DayAccessed>16</b:DayAccessed>
    <b:URL>https://en.wikipedia.org/wiki/Virtual_learning_environment#cite_note-4</b:URL>
    <b:RefOrder>10</b:RefOrder>
  </b:Source>
  <b:Source>
    <b:Tag>Wel07</b:Tag>
    <b:SourceType>InternetSite</b:SourceType>
    <b:Guid>{04B5269F-A4C0-4472-82A2-25C51FE26FE5}</b:Guid>
    <b:Author>
      <b:Author>
        <b:NameList>
          <b:Person>
            <b:Last>Weller</b:Last>
            <b:First>Martin</b:First>
          </b:Person>
        </b:NameList>
      </b:Author>
    </b:Author>
    <b:Title>https://en.wikipedia.org/wiki/Virtual_learning_environment#cite_note-4</b:Title>
    <b:Year>2007</b:Year>
    <b:YearAccessed>2007</b:YearAccessed>
    <b:MonthAccessed>02</b:MonthAccessed>
    <b:DayAccessed>21</b:DayAccessed>
    <b:URL>https://en.wikipedia.org/wiki/Virtual_learning_environment#cite_note-4</b:URL>
    <b:RefOrder>11</b:RefOrder>
  </b:Source>
  <b:Source>
    <b:Tag>Mas</b:Tag>
    <b:SourceType>InternetSite</b:SourceType>
    <b:Guid>{0A06F983-941C-4BFA-83D4-6E62A90F2F91}</b:Guid>
    <b:Author>
      <b:Author>
        <b:NameList>
          <b:Person>
            <b:Last>Masterman</b:Last>
            <b:First>Liz</b:First>
          </b:Person>
        </b:NameList>
      </b:Author>
    </b:Author>
    <b:Title>https://en.wikipedia.org/wiki/Virtual_learning_environment#cite_note-4</b:Title>
    <b:URL>https://en.wikipedia.org/wiki/Virtual_learning_environment#cite_note-4</b:URL>
    <b:Year>2013</b:Year>
    <b:YearAccessed>2013</b:YearAccessed>
    <b:MonthAccessed>01</b:MonthAccessed>
    <b:DayAccessed>20</b:DayAccessed>
    <b:RefOrder>2</b:RefOrder>
  </b:Source>
  <b:Source>
    <b:Tag>Ann22</b:Tag>
    <b:SourceType>InternetSite</b:SourceType>
    <b:Guid>{843061BD-F40C-4214-819C-07542A46D0B4}</b:Guid>
    <b:Author>
      <b:Author>
        <b:NameList>
          <b:Person>
            <b:Last>Klawitter</b:Last>
            <b:First>Anna</b:First>
          </b:Person>
        </b:NameList>
      </b:Author>
    </b:Author>
    <b:Title>https://meratas.com/blog/5-challenges-students-face-with-remote-learning/</b:Title>
    <b:Year>2022</b:Year>
    <b:YearAccessed>2022</b:YearAccessed>
    <b:MonthAccessed>03</b:MonthAccessed>
    <b:DayAccessed>02</b:DayAccessed>
    <b:URL>https://meratas.com/blog/5-challenges-students-face-with-remote-learning/</b:URL>
    <b:RefOrder>4</b:RefOrder>
  </b:Source>
  <b:Source>
    <b:Tag>Sar19</b:Tag>
    <b:SourceType>InternetSite</b:SourceType>
    <b:Guid>{2A3601F8-809D-4023-9CE9-48872844E718}</b:Guid>
    <b:Author>
      <b:Author>
        <b:NameList>
          <b:Person>
            <b:Last>Johnson</b:Last>
            <b:First>Sarah</b:First>
          </b:Person>
        </b:NameList>
      </b:Author>
    </b:Author>
    <b:Title>https://www.knowledgeanywhere.com/resources/article-detail/the-advantages-and-disadvantages-of-a-virtual-learning-environment</b:Title>
    <b:Year>2019</b:Year>
    <b:YearAccessed>2019</b:YearAccessed>
    <b:MonthAccessed>04</b:MonthAccessed>
    <b:DayAccessed>26</b:DayAccessed>
    <b:URL>https://www.knowledgeanywhere.com/resources/article-detail/the-advantages-and-disadvantages-of-a-virtual-learning-environment</b:URL>
    <b:RefOrder>5</b:RefOrder>
  </b:Source>
  <b:Source>
    <b:Tag>Bri20</b:Tag>
    <b:SourceType>InternetSite</b:SourceType>
    <b:Guid>{E0B93B18-6B53-4422-904D-FF3FEF0484F1}</b:Guid>
    <b:Author>
      <b:Author>
        <b:NameList>
          <b:Person>
            <b:Last>Bridget Molitor</b:Last>
            <b:First>J.D.</b:First>
          </b:Person>
        </b:NameList>
      </b:Author>
    </b:Author>
    <b:Title>https://www.findlaw.com/education/education-options/what-you-need-to-know-about-elearning-and-the-law.html</b:Title>
    <b:Year>2020</b:Year>
    <b:YearAccessed>2020</b:YearAccessed>
    <b:MonthAccessed>04</b:MonthAccessed>
    <b:DayAccessed>20</b:DayAccessed>
    <b:URL>https://www.findlaw.com/education/education-options/what-you-need-to-know-about-elearning-and-the-law.html</b:URL>
    <b:RefOrder>6</b:RefOrder>
  </b:Source>
  <b:Source>
    <b:Tag>Tea22</b:Tag>
    <b:SourceType>InternetSite</b:SourceType>
    <b:Guid>{BBF7C831-3D36-4B43-9451-3FE4BCED07C1}</b:Guid>
    <b:Author>
      <b:Author>
        <b:NameList>
          <b:Person>
            <b:Last>Edu</b:Last>
            <b:First>Team</b:First>
            <b:Middle>Leverage</b:Middle>
          </b:Person>
        </b:NameList>
      </b:Author>
    </b:Author>
    <b:Title>https://leverageedu.com/blog/online-learning/</b:Title>
    <b:Year>2022</b:Year>
    <b:YearAccessed>2022</b:YearAccessed>
    <b:MonthAccessed>06</b:MonthAccessed>
    <b:DayAccessed>17</b:DayAccessed>
    <b:URL>https://leverageedu.com/blog/online-learning/</b:URL>
    <b:RefOrder>7</b:RefOrder>
  </b:Source>
  <b:Source>
    <b:Tag>Jam21</b:Tag>
    <b:SourceType>InternetSite</b:SourceType>
    <b:Guid>{5B59B8A1-66F9-4CD6-A845-AB8185268056}</b:Guid>
    <b:Author>
      <b:Author>
        <b:NameList>
          <b:Person>
            <b:Last>D</b:Last>
            <b:First>James</b:First>
          </b:Person>
        </b:NameList>
      </b:Author>
    </b:Author>
    <b:Title>https://tophat.com/glossary/v/virtual-learning-environment/</b:Title>
    <b:Year>2021</b:Year>
    <b:YearAccessed>2021</b:YearAccessed>
    <b:MonthAccessed>09</b:MonthAccessed>
    <b:DayAccessed>12</b:DayAccessed>
    <b:URL>https://tophat.com/glossary/v/virtual-learning-environment/</b:URL>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2" ma:contentTypeDescription="Create a new document." ma:contentTypeScope="" ma:versionID="f607a49dca3e6f47341ce357ab28a6ba">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d66692541d2d80b9006dea3efd53985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56AF28-A830-419A-96A7-835B846425E5}">
  <ds:schemaRefs>
    <ds:schemaRef ds:uri="http://schemas.microsoft.com/sharepoint/v3/contenttype/forms"/>
  </ds:schemaRefs>
</ds:datastoreItem>
</file>

<file path=customXml/itemProps2.xml><?xml version="1.0" encoding="utf-8"?>
<ds:datastoreItem xmlns:ds="http://schemas.openxmlformats.org/officeDocument/2006/customXml" ds:itemID="{B181BC4C-C30B-4B9A-AE1F-8714EA0E39F9}">
  <ds:schemaRefs>
    <ds:schemaRef ds:uri="http://schemas.openxmlformats.org/officeDocument/2006/bibliography"/>
  </ds:schemaRefs>
</ds:datastoreItem>
</file>

<file path=customXml/itemProps3.xml><?xml version="1.0" encoding="utf-8"?>
<ds:datastoreItem xmlns:ds="http://schemas.openxmlformats.org/officeDocument/2006/customXml" ds:itemID="{4D010EA1-F472-4885-BFBE-D767376FAD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417BCD-D862-45BB-AB5F-C501F54C7A2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1972</Words>
  <Characters>11243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 (2120340)</dc:creator>
  <cp:keywords/>
  <dc:description/>
  <cp:lastModifiedBy>Miroslav Grigorov</cp:lastModifiedBy>
  <cp:revision>2</cp:revision>
  <dcterms:created xsi:type="dcterms:W3CDTF">2022-05-05T13:39:00Z</dcterms:created>
  <dcterms:modified xsi:type="dcterms:W3CDTF">2022-05-05T13:39:00Z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