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1301615"/>
        <w:docPartObj>
          <w:docPartGallery w:val="Cover Pages"/>
          <w:docPartUnique/>
        </w:docPartObj>
      </w:sdtPr>
      <w:sdtEndPr/>
      <w:sdtContent>
        <w:p w14:paraId="027C73C1" w14:textId="5D7D3ACE" w:rsidR="00021183" w:rsidRDefault="00021183">
          <w:r>
            <w:rPr>
              <w:noProof/>
            </w:rPr>
            <mc:AlternateContent>
              <mc:Choice Requires="wps">
                <w:drawing>
                  <wp:anchor distT="0" distB="0" distL="114300" distR="114300" simplePos="0" relativeHeight="251664384" behindDoc="0" locked="0" layoutInCell="1" allowOverlap="1" wp14:anchorId="7B7175F2" wp14:editId="4AC6C60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294DCB5" w14:textId="726959E1" w:rsidR="00021183" w:rsidRDefault="0058238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21183">
                                      <w:rPr>
                                        <w:noProof/>
                                        <w:color w:val="44546A" w:themeColor="text2"/>
                                      </w:rPr>
                                      <w:t>Mark Darren Reed (1802209)</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B7175F2"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294DCB5" w14:textId="726959E1" w:rsidR="00021183" w:rsidRDefault="0002118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Mark Darren Reed (1802209)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6A77705" wp14:editId="218DE66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E04CF2D" w14:textId="77777777" w:rsidR="00021183" w:rsidRDefault="0002118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6A7770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5E04CF2D" w14:textId="77777777" w:rsidR="00021183" w:rsidRDefault="0002118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BCD440D" wp14:editId="6CB894D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9DB3A0" w14:textId="5E5C9E61" w:rsidR="00021183" w:rsidRDefault="0058238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21183">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BCD440D"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2A9DB3A0" w14:textId="5E5C9E61" w:rsidR="00021183" w:rsidRDefault="0002118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033E2F1" wp14:editId="6195E66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45C92B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EB4053C" wp14:editId="6B39A98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946D17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E29C556" wp14:editId="438442B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07DF81E0" w14:textId="77777777" w:rsidR="00021183" w:rsidRDefault="00021183" w:rsidP="00021183">
                                <w:pPr>
                                  <w:pStyle w:val="Heading1"/>
                                </w:pPr>
                                <w:bookmarkStart w:id="0" w:name="_Toc67346649"/>
                                <w:bookmarkStart w:id="1" w:name="_Toc67346710"/>
                                <w:r>
                                  <w:t>Procurement Strategy and an evaluation of Amazon’s procurement processes</w:t>
                                </w:r>
                                <w:bookmarkEnd w:id="0"/>
                                <w:bookmarkEnd w:id="1"/>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42F18E25" w14:textId="350B27F5" w:rsidR="00021183" w:rsidRDefault="0002118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E29C556"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p w14:paraId="07DF81E0" w14:textId="77777777" w:rsidR="00021183" w:rsidRDefault="00021183" w:rsidP="00021183">
                          <w:pPr>
                            <w:pStyle w:val="Heading1"/>
                          </w:pPr>
                          <w:bookmarkStart w:id="2" w:name="_Toc67346649"/>
                          <w:bookmarkStart w:id="3" w:name="_Toc67346710"/>
                          <w:r>
                            <w:t>Procurement Strategy and an evaluation of Amazon’s procurement processes</w:t>
                          </w:r>
                          <w:bookmarkEnd w:id="2"/>
                          <w:bookmarkEnd w:id="3"/>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42F18E25" w14:textId="350B27F5" w:rsidR="00021183" w:rsidRDefault="0002118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03F39DF4" w14:textId="43FF60F5" w:rsidR="00021183" w:rsidRDefault="00021183">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387617868"/>
        <w:docPartObj>
          <w:docPartGallery w:val="Table of Contents"/>
          <w:docPartUnique/>
        </w:docPartObj>
      </w:sdtPr>
      <w:sdtEndPr>
        <w:rPr>
          <w:b/>
          <w:bCs/>
          <w:noProof/>
        </w:rPr>
      </w:sdtEndPr>
      <w:sdtContent>
        <w:p w14:paraId="099830DE" w14:textId="315E2664" w:rsidR="00E969CA" w:rsidRDefault="00E969CA">
          <w:pPr>
            <w:pStyle w:val="TOCHeading"/>
          </w:pPr>
          <w:r>
            <w:t>Contents</w:t>
          </w:r>
        </w:p>
        <w:p w14:paraId="0E118C06" w14:textId="0FB42631" w:rsidR="00021183" w:rsidRDefault="00E969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5" w:anchor="_Toc67346710" w:history="1">
            <w:r w:rsidR="00021183" w:rsidRPr="009270C0">
              <w:rPr>
                <w:rStyle w:val="Hyperlink"/>
                <w:noProof/>
              </w:rPr>
              <w:t>Procurement Strategy and an evaluation of Amazon’s procurement processes</w:t>
            </w:r>
            <w:r w:rsidR="00021183">
              <w:rPr>
                <w:noProof/>
                <w:webHidden/>
              </w:rPr>
              <w:tab/>
            </w:r>
            <w:r w:rsidR="00021183">
              <w:rPr>
                <w:noProof/>
                <w:webHidden/>
              </w:rPr>
              <w:fldChar w:fldCharType="begin"/>
            </w:r>
            <w:r w:rsidR="00021183">
              <w:rPr>
                <w:noProof/>
                <w:webHidden/>
              </w:rPr>
              <w:instrText xml:space="preserve"> PAGEREF _Toc67346710 \h </w:instrText>
            </w:r>
            <w:r w:rsidR="00021183">
              <w:rPr>
                <w:noProof/>
                <w:webHidden/>
              </w:rPr>
            </w:r>
            <w:r w:rsidR="00021183">
              <w:rPr>
                <w:noProof/>
                <w:webHidden/>
              </w:rPr>
              <w:fldChar w:fldCharType="separate"/>
            </w:r>
            <w:r w:rsidR="00021183">
              <w:rPr>
                <w:noProof/>
                <w:webHidden/>
              </w:rPr>
              <w:t>0</w:t>
            </w:r>
            <w:r w:rsidR="00021183">
              <w:rPr>
                <w:noProof/>
                <w:webHidden/>
              </w:rPr>
              <w:fldChar w:fldCharType="end"/>
            </w:r>
          </w:hyperlink>
        </w:p>
        <w:p w14:paraId="52356894" w14:textId="386D8834" w:rsidR="00021183" w:rsidRDefault="00582384">
          <w:pPr>
            <w:pStyle w:val="TOC1"/>
            <w:tabs>
              <w:tab w:val="right" w:leader="dot" w:pos="9016"/>
            </w:tabs>
            <w:rPr>
              <w:rFonts w:eastAsiaTheme="minorEastAsia"/>
              <w:noProof/>
              <w:lang w:eastAsia="en-GB"/>
            </w:rPr>
          </w:pPr>
          <w:hyperlink w:anchor="_Toc67346711" w:history="1">
            <w:r w:rsidR="00021183" w:rsidRPr="009270C0">
              <w:rPr>
                <w:rStyle w:val="Hyperlink"/>
                <w:noProof/>
              </w:rPr>
              <w:t>Introduction</w:t>
            </w:r>
            <w:r w:rsidR="00021183">
              <w:rPr>
                <w:noProof/>
                <w:webHidden/>
              </w:rPr>
              <w:tab/>
            </w:r>
            <w:r w:rsidR="00021183">
              <w:rPr>
                <w:noProof/>
                <w:webHidden/>
              </w:rPr>
              <w:fldChar w:fldCharType="begin"/>
            </w:r>
            <w:r w:rsidR="00021183">
              <w:rPr>
                <w:noProof/>
                <w:webHidden/>
              </w:rPr>
              <w:instrText xml:space="preserve"> PAGEREF _Toc67346711 \h </w:instrText>
            </w:r>
            <w:r w:rsidR="00021183">
              <w:rPr>
                <w:noProof/>
                <w:webHidden/>
              </w:rPr>
            </w:r>
            <w:r w:rsidR="00021183">
              <w:rPr>
                <w:noProof/>
                <w:webHidden/>
              </w:rPr>
              <w:fldChar w:fldCharType="separate"/>
            </w:r>
            <w:r w:rsidR="00021183">
              <w:rPr>
                <w:noProof/>
                <w:webHidden/>
              </w:rPr>
              <w:t>2</w:t>
            </w:r>
            <w:r w:rsidR="00021183">
              <w:rPr>
                <w:noProof/>
                <w:webHidden/>
              </w:rPr>
              <w:fldChar w:fldCharType="end"/>
            </w:r>
          </w:hyperlink>
        </w:p>
        <w:p w14:paraId="65F9E645" w14:textId="162CD485" w:rsidR="00021183" w:rsidRDefault="00582384">
          <w:pPr>
            <w:pStyle w:val="TOC1"/>
            <w:tabs>
              <w:tab w:val="right" w:leader="dot" w:pos="9016"/>
            </w:tabs>
            <w:rPr>
              <w:rFonts w:eastAsiaTheme="minorEastAsia"/>
              <w:noProof/>
              <w:lang w:eastAsia="en-GB"/>
            </w:rPr>
          </w:pPr>
          <w:hyperlink w:anchor="_Toc67346712" w:history="1">
            <w:r w:rsidR="00021183" w:rsidRPr="009270C0">
              <w:rPr>
                <w:rStyle w:val="Hyperlink"/>
                <w:noProof/>
              </w:rPr>
              <w:t>Procurement</w:t>
            </w:r>
            <w:r w:rsidR="00021183">
              <w:rPr>
                <w:noProof/>
                <w:webHidden/>
              </w:rPr>
              <w:tab/>
            </w:r>
            <w:r w:rsidR="00021183">
              <w:rPr>
                <w:noProof/>
                <w:webHidden/>
              </w:rPr>
              <w:fldChar w:fldCharType="begin"/>
            </w:r>
            <w:r w:rsidR="00021183">
              <w:rPr>
                <w:noProof/>
                <w:webHidden/>
              </w:rPr>
              <w:instrText xml:space="preserve"> PAGEREF _Toc67346712 \h </w:instrText>
            </w:r>
            <w:r w:rsidR="00021183">
              <w:rPr>
                <w:noProof/>
                <w:webHidden/>
              </w:rPr>
            </w:r>
            <w:r w:rsidR="00021183">
              <w:rPr>
                <w:noProof/>
                <w:webHidden/>
              </w:rPr>
              <w:fldChar w:fldCharType="separate"/>
            </w:r>
            <w:r w:rsidR="00021183">
              <w:rPr>
                <w:noProof/>
                <w:webHidden/>
              </w:rPr>
              <w:t>2</w:t>
            </w:r>
            <w:r w:rsidR="00021183">
              <w:rPr>
                <w:noProof/>
                <w:webHidden/>
              </w:rPr>
              <w:fldChar w:fldCharType="end"/>
            </w:r>
          </w:hyperlink>
        </w:p>
        <w:p w14:paraId="3F03C7D3" w14:textId="32ECD1F0" w:rsidR="00021183" w:rsidRDefault="00582384">
          <w:pPr>
            <w:pStyle w:val="TOC1"/>
            <w:tabs>
              <w:tab w:val="right" w:leader="dot" w:pos="9016"/>
            </w:tabs>
            <w:rPr>
              <w:rFonts w:eastAsiaTheme="minorEastAsia"/>
              <w:noProof/>
              <w:lang w:eastAsia="en-GB"/>
            </w:rPr>
          </w:pPr>
          <w:hyperlink w:anchor="_Toc67346713" w:history="1">
            <w:r w:rsidR="00021183" w:rsidRPr="009270C0">
              <w:rPr>
                <w:rStyle w:val="Hyperlink"/>
                <w:noProof/>
              </w:rPr>
              <w:t>Supplier selection</w:t>
            </w:r>
            <w:r w:rsidR="00021183">
              <w:rPr>
                <w:noProof/>
                <w:webHidden/>
              </w:rPr>
              <w:tab/>
            </w:r>
            <w:r w:rsidR="00021183">
              <w:rPr>
                <w:noProof/>
                <w:webHidden/>
              </w:rPr>
              <w:fldChar w:fldCharType="begin"/>
            </w:r>
            <w:r w:rsidR="00021183">
              <w:rPr>
                <w:noProof/>
                <w:webHidden/>
              </w:rPr>
              <w:instrText xml:space="preserve"> PAGEREF _Toc67346713 \h </w:instrText>
            </w:r>
            <w:r w:rsidR="00021183">
              <w:rPr>
                <w:noProof/>
                <w:webHidden/>
              </w:rPr>
            </w:r>
            <w:r w:rsidR="00021183">
              <w:rPr>
                <w:noProof/>
                <w:webHidden/>
              </w:rPr>
              <w:fldChar w:fldCharType="separate"/>
            </w:r>
            <w:r w:rsidR="00021183">
              <w:rPr>
                <w:noProof/>
                <w:webHidden/>
              </w:rPr>
              <w:t>2</w:t>
            </w:r>
            <w:r w:rsidR="00021183">
              <w:rPr>
                <w:noProof/>
                <w:webHidden/>
              </w:rPr>
              <w:fldChar w:fldCharType="end"/>
            </w:r>
          </w:hyperlink>
        </w:p>
        <w:p w14:paraId="0F15AC91" w14:textId="2869EDAB" w:rsidR="00021183" w:rsidRDefault="00582384">
          <w:pPr>
            <w:pStyle w:val="TOC1"/>
            <w:tabs>
              <w:tab w:val="right" w:leader="dot" w:pos="9016"/>
            </w:tabs>
            <w:rPr>
              <w:rFonts w:eastAsiaTheme="minorEastAsia"/>
              <w:noProof/>
              <w:lang w:eastAsia="en-GB"/>
            </w:rPr>
          </w:pPr>
          <w:hyperlink w:anchor="_Toc67346714" w:history="1">
            <w:r w:rsidR="00021183" w:rsidRPr="009270C0">
              <w:rPr>
                <w:rStyle w:val="Hyperlink"/>
                <w:noProof/>
              </w:rPr>
              <w:t>Relationships</w:t>
            </w:r>
            <w:r w:rsidR="00021183">
              <w:rPr>
                <w:noProof/>
                <w:webHidden/>
              </w:rPr>
              <w:tab/>
            </w:r>
            <w:r w:rsidR="00021183">
              <w:rPr>
                <w:noProof/>
                <w:webHidden/>
              </w:rPr>
              <w:fldChar w:fldCharType="begin"/>
            </w:r>
            <w:r w:rsidR="00021183">
              <w:rPr>
                <w:noProof/>
                <w:webHidden/>
              </w:rPr>
              <w:instrText xml:space="preserve"> PAGEREF _Toc67346714 \h </w:instrText>
            </w:r>
            <w:r w:rsidR="00021183">
              <w:rPr>
                <w:noProof/>
                <w:webHidden/>
              </w:rPr>
            </w:r>
            <w:r w:rsidR="00021183">
              <w:rPr>
                <w:noProof/>
                <w:webHidden/>
              </w:rPr>
              <w:fldChar w:fldCharType="separate"/>
            </w:r>
            <w:r w:rsidR="00021183">
              <w:rPr>
                <w:noProof/>
                <w:webHidden/>
              </w:rPr>
              <w:t>3</w:t>
            </w:r>
            <w:r w:rsidR="00021183">
              <w:rPr>
                <w:noProof/>
                <w:webHidden/>
              </w:rPr>
              <w:fldChar w:fldCharType="end"/>
            </w:r>
          </w:hyperlink>
        </w:p>
        <w:p w14:paraId="4D89F205" w14:textId="546DE08C" w:rsidR="00021183" w:rsidRDefault="00582384">
          <w:pPr>
            <w:pStyle w:val="TOC1"/>
            <w:tabs>
              <w:tab w:val="right" w:leader="dot" w:pos="9016"/>
            </w:tabs>
            <w:rPr>
              <w:rFonts w:eastAsiaTheme="minorEastAsia"/>
              <w:noProof/>
              <w:lang w:eastAsia="en-GB"/>
            </w:rPr>
          </w:pPr>
          <w:hyperlink w:anchor="_Toc67346715" w:history="1">
            <w:r w:rsidR="00021183" w:rsidRPr="009270C0">
              <w:rPr>
                <w:rStyle w:val="Hyperlink"/>
                <w:noProof/>
              </w:rPr>
              <w:t>Outsourcing</w:t>
            </w:r>
            <w:r w:rsidR="00021183">
              <w:rPr>
                <w:noProof/>
                <w:webHidden/>
              </w:rPr>
              <w:tab/>
            </w:r>
            <w:r w:rsidR="00021183">
              <w:rPr>
                <w:noProof/>
                <w:webHidden/>
              </w:rPr>
              <w:fldChar w:fldCharType="begin"/>
            </w:r>
            <w:r w:rsidR="00021183">
              <w:rPr>
                <w:noProof/>
                <w:webHidden/>
              </w:rPr>
              <w:instrText xml:space="preserve"> PAGEREF _Toc67346715 \h </w:instrText>
            </w:r>
            <w:r w:rsidR="00021183">
              <w:rPr>
                <w:noProof/>
                <w:webHidden/>
              </w:rPr>
            </w:r>
            <w:r w:rsidR="00021183">
              <w:rPr>
                <w:noProof/>
                <w:webHidden/>
              </w:rPr>
              <w:fldChar w:fldCharType="separate"/>
            </w:r>
            <w:r w:rsidR="00021183">
              <w:rPr>
                <w:noProof/>
                <w:webHidden/>
              </w:rPr>
              <w:t>3</w:t>
            </w:r>
            <w:r w:rsidR="00021183">
              <w:rPr>
                <w:noProof/>
                <w:webHidden/>
              </w:rPr>
              <w:fldChar w:fldCharType="end"/>
            </w:r>
          </w:hyperlink>
        </w:p>
        <w:p w14:paraId="40167E43" w14:textId="0A2B110C" w:rsidR="00021183" w:rsidRDefault="00582384">
          <w:pPr>
            <w:pStyle w:val="TOC1"/>
            <w:tabs>
              <w:tab w:val="right" w:leader="dot" w:pos="9016"/>
            </w:tabs>
            <w:rPr>
              <w:rFonts w:eastAsiaTheme="minorEastAsia"/>
              <w:noProof/>
              <w:lang w:eastAsia="en-GB"/>
            </w:rPr>
          </w:pPr>
          <w:hyperlink w:anchor="_Toc67346716" w:history="1">
            <w:r w:rsidR="00021183" w:rsidRPr="009270C0">
              <w:rPr>
                <w:rStyle w:val="Hyperlink"/>
                <w:noProof/>
              </w:rPr>
              <w:t>Risk and benefit</w:t>
            </w:r>
            <w:r w:rsidR="00021183">
              <w:rPr>
                <w:noProof/>
                <w:webHidden/>
              </w:rPr>
              <w:tab/>
            </w:r>
            <w:r w:rsidR="00021183">
              <w:rPr>
                <w:noProof/>
                <w:webHidden/>
              </w:rPr>
              <w:fldChar w:fldCharType="begin"/>
            </w:r>
            <w:r w:rsidR="00021183">
              <w:rPr>
                <w:noProof/>
                <w:webHidden/>
              </w:rPr>
              <w:instrText xml:space="preserve"> PAGEREF _Toc67346716 \h </w:instrText>
            </w:r>
            <w:r w:rsidR="00021183">
              <w:rPr>
                <w:noProof/>
                <w:webHidden/>
              </w:rPr>
            </w:r>
            <w:r w:rsidR="00021183">
              <w:rPr>
                <w:noProof/>
                <w:webHidden/>
              </w:rPr>
              <w:fldChar w:fldCharType="separate"/>
            </w:r>
            <w:r w:rsidR="00021183">
              <w:rPr>
                <w:noProof/>
                <w:webHidden/>
              </w:rPr>
              <w:t>3</w:t>
            </w:r>
            <w:r w:rsidR="00021183">
              <w:rPr>
                <w:noProof/>
                <w:webHidden/>
              </w:rPr>
              <w:fldChar w:fldCharType="end"/>
            </w:r>
          </w:hyperlink>
        </w:p>
        <w:p w14:paraId="39F69F04" w14:textId="10D53ADE" w:rsidR="00021183" w:rsidRDefault="00582384">
          <w:pPr>
            <w:pStyle w:val="TOC1"/>
            <w:tabs>
              <w:tab w:val="right" w:leader="dot" w:pos="9016"/>
            </w:tabs>
            <w:rPr>
              <w:rFonts w:eastAsiaTheme="minorEastAsia"/>
              <w:noProof/>
              <w:lang w:eastAsia="en-GB"/>
            </w:rPr>
          </w:pPr>
          <w:hyperlink w:anchor="_Toc67346717" w:history="1">
            <w:r w:rsidR="00021183" w:rsidRPr="009270C0">
              <w:rPr>
                <w:rStyle w:val="Hyperlink"/>
                <w:noProof/>
              </w:rPr>
              <w:t>Buy/make decisions</w:t>
            </w:r>
            <w:r w:rsidR="00021183">
              <w:rPr>
                <w:noProof/>
                <w:webHidden/>
              </w:rPr>
              <w:tab/>
            </w:r>
            <w:r w:rsidR="00021183">
              <w:rPr>
                <w:noProof/>
                <w:webHidden/>
              </w:rPr>
              <w:fldChar w:fldCharType="begin"/>
            </w:r>
            <w:r w:rsidR="00021183">
              <w:rPr>
                <w:noProof/>
                <w:webHidden/>
              </w:rPr>
              <w:instrText xml:space="preserve"> PAGEREF _Toc67346717 \h </w:instrText>
            </w:r>
            <w:r w:rsidR="00021183">
              <w:rPr>
                <w:noProof/>
                <w:webHidden/>
              </w:rPr>
            </w:r>
            <w:r w:rsidR="00021183">
              <w:rPr>
                <w:noProof/>
                <w:webHidden/>
              </w:rPr>
              <w:fldChar w:fldCharType="separate"/>
            </w:r>
            <w:r w:rsidR="00021183">
              <w:rPr>
                <w:noProof/>
                <w:webHidden/>
              </w:rPr>
              <w:t>4</w:t>
            </w:r>
            <w:r w:rsidR="00021183">
              <w:rPr>
                <w:noProof/>
                <w:webHidden/>
              </w:rPr>
              <w:fldChar w:fldCharType="end"/>
            </w:r>
          </w:hyperlink>
        </w:p>
        <w:p w14:paraId="453F2BA7" w14:textId="17F5FDE9" w:rsidR="00021183" w:rsidRDefault="00582384">
          <w:pPr>
            <w:pStyle w:val="TOC1"/>
            <w:tabs>
              <w:tab w:val="right" w:leader="dot" w:pos="9016"/>
            </w:tabs>
            <w:rPr>
              <w:rFonts w:eastAsiaTheme="minorEastAsia"/>
              <w:noProof/>
              <w:lang w:eastAsia="en-GB"/>
            </w:rPr>
          </w:pPr>
          <w:hyperlink w:anchor="_Toc67346718" w:history="1">
            <w:r w:rsidR="00021183" w:rsidRPr="009270C0">
              <w:rPr>
                <w:rStyle w:val="Hyperlink"/>
                <w:noProof/>
              </w:rPr>
              <w:t>Sustainable procurement</w:t>
            </w:r>
            <w:r w:rsidR="00021183">
              <w:rPr>
                <w:noProof/>
                <w:webHidden/>
              </w:rPr>
              <w:tab/>
            </w:r>
            <w:r w:rsidR="00021183">
              <w:rPr>
                <w:noProof/>
                <w:webHidden/>
              </w:rPr>
              <w:fldChar w:fldCharType="begin"/>
            </w:r>
            <w:r w:rsidR="00021183">
              <w:rPr>
                <w:noProof/>
                <w:webHidden/>
              </w:rPr>
              <w:instrText xml:space="preserve"> PAGEREF _Toc67346718 \h </w:instrText>
            </w:r>
            <w:r w:rsidR="00021183">
              <w:rPr>
                <w:noProof/>
                <w:webHidden/>
              </w:rPr>
            </w:r>
            <w:r w:rsidR="00021183">
              <w:rPr>
                <w:noProof/>
                <w:webHidden/>
              </w:rPr>
              <w:fldChar w:fldCharType="separate"/>
            </w:r>
            <w:r w:rsidR="00021183">
              <w:rPr>
                <w:noProof/>
                <w:webHidden/>
              </w:rPr>
              <w:t>5</w:t>
            </w:r>
            <w:r w:rsidR="00021183">
              <w:rPr>
                <w:noProof/>
                <w:webHidden/>
              </w:rPr>
              <w:fldChar w:fldCharType="end"/>
            </w:r>
          </w:hyperlink>
        </w:p>
        <w:p w14:paraId="237A7F49" w14:textId="6C66C67F" w:rsidR="00021183" w:rsidRDefault="00582384">
          <w:pPr>
            <w:pStyle w:val="TOC1"/>
            <w:tabs>
              <w:tab w:val="right" w:leader="dot" w:pos="9016"/>
            </w:tabs>
            <w:rPr>
              <w:rFonts w:eastAsiaTheme="minorEastAsia"/>
              <w:noProof/>
              <w:lang w:eastAsia="en-GB"/>
            </w:rPr>
          </w:pPr>
          <w:hyperlink w:anchor="_Toc67346719" w:history="1">
            <w:r w:rsidR="00021183" w:rsidRPr="009270C0">
              <w:rPr>
                <w:rStyle w:val="Hyperlink"/>
                <w:noProof/>
              </w:rPr>
              <w:t>Sustainable Procurement Policies</w:t>
            </w:r>
            <w:r w:rsidR="00021183">
              <w:rPr>
                <w:noProof/>
                <w:webHidden/>
              </w:rPr>
              <w:tab/>
            </w:r>
            <w:r w:rsidR="00021183">
              <w:rPr>
                <w:noProof/>
                <w:webHidden/>
              </w:rPr>
              <w:fldChar w:fldCharType="begin"/>
            </w:r>
            <w:r w:rsidR="00021183">
              <w:rPr>
                <w:noProof/>
                <w:webHidden/>
              </w:rPr>
              <w:instrText xml:space="preserve"> PAGEREF _Toc67346719 \h </w:instrText>
            </w:r>
            <w:r w:rsidR="00021183">
              <w:rPr>
                <w:noProof/>
                <w:webHidden/>
              </w:rPr>
            </w:r>
            <w:r w:rsidR="00021183">
              <w:rPr>
                <w:noProof/>
                <w:webHidden/>
              </w:rPr>
              <w:fldChar w:fldCharType="separate"/>
            </w:r>
            <w:r w:rsidR="00021183">
              <w:rPr>
                <w:noProof/>
                <w:webHidden/>
              </w:rPr>
              <w:t>5</w:t>
            </w:r>
            <w:r w:rsidR="00021183">
              <w:rPr>
                <w:noProof/>
                <w:webHidden/>
              </w:rPr>
              <w:fldChar w:fldCharType="end"/>
            </w:r>
          </w:hyperlink>
        </w:p>
        <w:p w14:paraId="2D71D04A" w14:textId="06CE4E18" w:rsidR="00021183" w:rsidRDefault="00582384">
          <w:pPr>
            <w:pStyle w:val="TOC1"/>
            <w:tabs>
              <w:tab w:val="right" w:leader="dot" w:pos="9016"/>
            </w:tabs>
            <w:rPr>
              <w:rFonts w:eastAsiaTheme="minorEastAsia"/>
              <w:noProof/>
              <w:lang w:eastAsia="en-GB"/>
            </w:rPr>
          </w:pPr>
          <w:hyperlink w:anchor="_Toc67346720" w:history="1">
            <w:r w:rsidR="00021183" w:rsidRPr="009270C0">
              <w:rPr>
                <w:rStyle w:val="Hyperlink"/>
                <w:noProof/>
              </w:rPr>
              <w:t>BS 8903</w:t>
            </w:r>
            <w:r w:rsidR="00021183">
              <w:rPr>
                <w:noProof/>
                <w:webHidden/>
              </w:rPr>
              <w:tab/>
            </w:r>
            <w:r w:rsidR="00021183">
              <w:rPr>
                <w:noProof/>
                <w:webHidden/>
              </w:rPr>
              <w:fldChar w:fldCharType="begin"/>
            </w:r>
            <w:r w:rsidR="00021183">
              <w:rPr>
                <w:noProof/>
                <w:webHidden/>
              </w:rPr>
              <w:instrText xml:space="preserve"> PAGEREF _Toc67346720 \h </w:instrText>
            </w:r>
            <w:r w:rsidR="00021183">
              <w:rPr>
                <w:noProof/>
                <w:webHidden/>
              </w:rPr>
            </w:r>
            <w:r w:rsidR="00021183">
              <w:rPr>
                <w:noProof/>
                <w:webHidden/>
              </w:rPr>
              <w:fldChar w:fldCharType="separate"/>
            </w:r>
            <w:r w:rsidR="00021183">
              <w:rPr>
                <w:noProof/>
                <w:webHidden/>
              </w:rPr>
              <w:t>5</w:t>
            </w:r>
            <w:r w:rsidR="00021183">
              <w:rPr>
                <w:noProof/>
                <w:webHidden/>
              </w:rPr>
              <w:fldChar w:fldCharType="end"/>
            </w:r>
          </w:hyperlink>
        </w:p>
        <w:p w14:paraId="02506647" w14:textId="0C75DBC2" w:rsidR="00021183" w:rsidRDefault="00582384">
          <w:pPr>
            <w:pStyle w:val="TOC1"/>
            <w:tabs>
              <w:tab w:val="right" w:leader="dot" w:pos="9016"/>
            </w:tabs>
            <w:rPr>
              <w:rFonts w:eastAsiaTheme="minorEastAsia"/>
              <w:noProof/>
              <w:lang w:eastAsia="en-GB"/>
            </w:rPr>
          </w:pPr>
          <w:hyperlink w:anchor="_Toc67346721" w:history="1">
            <w:r w:rsidR="00021183" w:rsidRPr="009270C0">
              <w:rPr>
                <w:rStyle w:val="Hyperlink"/>
                <w:noProof/>
              </w:rPr>
              <w:t>DEFRA</w:t>
            </w:r>
            <w:r w:rsidR="00021183">
              <w:rPr>
                <w:noProof/>
                <w:webHidden/>
              </w:rPr>
              <w:tab/>
            </w:r>
            <w:r w:rsidR="00021183">
              <w:rPr>
                <w:noProof/>
                <w:webHidden/>
              </w:rPr>
              <w:fldChar w:fldCharType="begin"/>
            </w:r>
            <w:r w:rsidR="00021183">
              <w:rPr>
                <w:noProof/>
                <w:webHidden/>
              </w:rPr>
              <w:instrText xml:space="preserve"> PAGEREF _Toc67346721 \h </w:instrText>
            </w:r>
            <w:r w:rsidR="00021183">
              <w:rPr>
                <w:noProof/>
                <w:webHidden/>
              </w:rPr>
            </w:r>
            <w:r w:rsidR="00021183">
              <w:rPr>
                <w:noProof/>
                <w:webHidden/>
              </w:rPr>
              <w:fldChar w:fldCharType="separate"/>
            </w:r>
            <w:r w:rsidR="00021183">
              <w:rPr>
                <w:noProof/>
                <w:webHidden/>
              </w:rPr>
              <w:t>5</w:t>
            </w:r>
            <w:r w:rsidR="00021183">
              <w:rPr>
                <w:noProof/>
                <w:webHidden/>
              </w:rPr>
              <w:fldChar w:fldCharType="end"/>
            </w:r>
          </w:hyperlink>
        </w:p>
        <w:p w14:paraId="61705887" w14:textId="38665C02" w:rsidR="00021183" w:rsidRDefault="00582384">
          <w:pPr>
            <w:pStyle w:val="TOC1"/>
            <w:tabs>
              <w:tab w:val="right" w:leader="dot" w:pos="9016"/>
            </w:tabs>
            <w:rPr>
              <w:rFonts w:eastAsiaTheme="minorEastAsia"/>
              <w:noProof/>
              <w:lang w:eastAsia="en-GB"/>
            </w:rPr>
          </w:pPr>
          <w:hyperlink w:anchor="_Toc67346722" w:history="1">
            <w:r w:rsidR="00021183" w:rsidRPr="009270C0">
              <w:rPr>
                <w:rStyle w:val="Hyperlink"/>
                <w:noProof/>
              </w:rPr>
              <w:t>Company analysis</w:t>
            </w:r>
            <w:r w:rsidR="00021183">
              <w:rPr>
                <w:noProof/>
                <w:webHidden/>
              </w:rPr>
              <w:tab/>
            </w:r>
            <w:r w:rsidR="00021183">
              <w:rPr>
                <w:noProof/>
                <w:webHidden/>
              </w:rPr>
              <w:fldChar w:fldCharType="begin"/>
            </w:r>
            <w:r w:rsidR="00021183">
              <w:rPr>
                <w:noProof/>
                <w:webHidden/>
              </w:rPr>
              <w:instrText xml:space="preserve"> PAGEREF _Toc67346722 \h </w:instrText>
            </w:r>
            <w:r w:rsidR="00021183">
              <w:rPr>
                <w:noProof/>
                <w:webHidden/>
              </w:rPr>
            </w:r>
            <w:r w:rsidR="00021183">
              <w:rPr>
                <w:noProof/>
                <w:webHidden/>
              </w:rPr>
              <w:fldChar w:fldCharType="separate"/>
            </w:r>
            <w:r w:rsidR="00021183">
              <w:rPr>
                <w:noProof/>
                <w:webHidden/>
              </w:rPr>
              <w:t>5</w:t>
            </w:r>
            <w:r w:rsidR="00021183">
              <w:rPr>
                <w:noProof/>
                <w:webHidden/>
              </w:rPr>
              <w:fldChar w:fldCharType="end"/>
            </w:r>
          </w:hyperlink>
        </w:p>
        <w:p w14:paraId="2E012FBA" w14:textId="7A54153D" w:rsidR="00021183" w:rsidRDefault="00582384">
          <w:pPr>
            <w:pStyle w:val="TOC1"/>
            <w:tabs>
              <w:tab w:val="right" w:leader="dot" w:pos="9016"/>
            </w:tabs>
            <w:rPr>
              <w:rFonts w:eastAsiaTheme="minorEastAsia"/>
              <w:noProof/>
              <w:lang w:eastAsia="en-GB"/>
            </w:rPr>
          </w:pPr>
          <w:hyperlink w:anchor="_Toc67346723" w:history="1">
            <w:r w:rsidR="00021183" w:rsidRPr="009270C0">
              <w:rPr>
                <w:rStyle w:val="Hyperlink"/>
                <w:noProof/>
              </w:rPr>
              <w:t>Conclusion</w:t>
            </w:r>
            <w:r w:rsidR="00021183">
              <w:rPr>
                <w:noProof/>
                <w:webHidden/>
              </w:rPr>
              <w:tab/>
            </w:r>
            <w:r w:rsidR="00021183">
              <w:rPr>
                <w:noProof/>
                <w:webHidden/>
              </w:rPr>
              <w:fldChar w:fldCharType="begin"/>
            </w:r>
            <w:r w:rsidR="00021183">
              <w:rPr>
                <w:noProof/>
                <w:webHidden/>
              </w:rPr>
              <w:instrText xml:space="preserve"> PAGEREF _Toc67346723 \h </w:instrText>
            </w:r>
            <w:r w:rsidR="00021183">
              <w:rPr>
                <w:noProof/>
                <w:webHidden/>
              </w:rPr>
            </w:r>
            <w:r w:rsidR="00021183">
              <w:rPr>
                <w:noProof/>
                <w:webHidden/>
              </w:rPr>
              <w:fldChar w:fldCharType="separate"/>
            </w:r>
            <w:r w:rsidR="00021183">
              <w:rPr>
                <w:noProof/>
                <w:webHidden/>
              </w:rPr>
              <w:t>6</w:t>
            </w:r>
            <w:r w:rsidR="00021183">
              <w:rPr>
                <w:noProof/>
                <w:webHidden/>
              </w:rPr>
              <w:fldChar w:fldCharType="end"/>
            </w:r>
          </w:hyperlink>
        </w:p>
        <w:p w14:paraId="7E90C6A3" w14:textId="71C02C21" w:rsidR="00021183" w:rsidRDefault="00582384">
          <w:pPr>
            <w:pStyle w:val="TOC1"/>
            <w:tabs>
              <w:tab w:val="right" w:leader="dot" w:pos="9016"/>
            </w:tabs>
            <w:rPr>
              <w:rFonts w:eastAsiaTheme="minorEastAsia"/>
              <w:noProof/>
              <w:lang w:eastAsia="en-GB"/>
            </w:rPr>
          </w:pPr>
          <w:hyperlink w:anchor="_Toc67346724" w:history="1">
            <w:r w:rsidR="00021183" w:rsidRPr="009270C0">
              <w:rPr>
                <w:rStyle w:val="Hyperlink"/>
                <w:noProof/>
              </w:rPr>
              <w:t>References</w:t>
            </w:r>
            <w:r w:rsidR="00021183">
              <w:rPr>
                <w:noProof/>
                <w:webHidden/>
              </w:rPr>
              <w:tab/>
            </w:r>
            <w:r w:rsidR="00021183">
              <w:rPr>
                <w:noProof/>
                <w:webHidden/>
              </w:rPr>
              <w:fldChar w:fldCharType="begin"/>
            </w:r>
            <w:r w:rsidR="00021183">
              <w:rPr>
                <w:noProof/>
                <w:webHidden/>
              </w:rPr>
              <w:instrText xml:space="preserve"> PAGEREF _Toc67346724 \h </w:instrText>
            </w:r>
            <w:r w:rsidR="00021183">
              <w:rPr>
                <w:noProof/>
                <w:webHidden/>
              </w:rPr>
            </w:r>
            <w:r w:rsidR="00021183">
              <w:rPr>
                <w:noProof/>
                <w:webHidden/>
              </w:rPr>
              <w:fldChar w:fldCharType="separate"/>
            </w:r>
            <w:r w:rsidR="00021183">
              <w:rPr>
                <w:noProof/>
                <w:webHidden/>
              </w:rPr>
              <w:t>6</w:t>
            </w:r>
            <w:r w:rsidR="00021183">
              <w:rPr>
                <w:noProof/>
                <w:webHidden/>
              </w:rPr>
              <w:fldChar w:fldCharType="end"/>
            </w:r>
          </w:hyperlink>
        </w:p>
        <w:p w14:paraId="2E9761D5" w14:textId="132153C7" w:rsidR="00E969CA" w:rsidRDefault="00E969CA">
          <w:r>
            <w:rPr>
              <w:b/>
              <w:bCs/>
              <w:noProof/>
            </w:rPr>
            <w:fldChar w:fldCharType="end"/>
          </w:r>
        </w:p>
      </w:sdtContent>
    </w:sdt>
    <w:p w14:paraId="4F3B403F" w14:textId="77777777" w:rsidR="00021183" w:rsidRDefault="00021183" w:rsidP="00E969CA">
      <w:pPr>
        <w:pStyle w:val="Heading1"/>
      </w:pPr>
    </w:p>
    <w:p w14:paraId="77D172E8" w14:textId="77777777" w:rsidR="00021183" w:rsidRDefault="00021183" w:rsidP="00E969CA">
      <w:pPr>
        <w:pStyle w:val="Heading1"/>
      </w:pPr>
    </w:p>
    <w:p w14:paraId="55F19400" w14:textId="77777777" w:rsidR="00021183" w:rsidRDefault="00021183" w:rsidP="00E969CA">
      <w:pPr>
        <w:pStyle w:val="Heading1"/>
      </w:pPr>
    </w:p>
    <w:p w14:paraId="1738BBB4" w14:textId="77777777" w:rsidR="00021183" w:rsidRDefault="00021183" w:rsidP="00E969CA">
      <w:pPr>
        <w:pStyle w:val="Heading1"/>
      </w:pPr>
    </w:p>
    <w:p w14:paraId="0106AAD0" w14:textId="77777777" w:rsidR="00021183" w:rsidRDefault="00021183" w:rsidP="00E969CA">
      <w:pPr>
        <w:pStyle w:val="Heading1"/>
      </w:pPr>
    </w:p>
    <w:p w14:paraId="0CA7D061" w14:textId="77777777" w:rsidR="00021183" w:rsidRDefault="00021183" w:rsidP="00E969CA">
      <w:pPr>
        <w:pStyle w:val="Heading1"/>
      </w:pPr>
    </w:p>
    <w:p w14:paraId="0352D9A4" w14:textId="77777777" w:rsidR="00021183" w:rsidRDefault="00021183" w:rsidP="00E969CA">
      <w:pPr>
        <w:pStyle w:val="Heading1"/>
      </w:pPr>
    </w:p>
    <w:p w14:paraId="2ADB73FD" w14:textId="77777777" w:rsidR="00021183" w:rsidRDefault="00021183" w:rsidP="00E969CA">
      <w:pPr>
        <w:pStyle w:val="Heading1"/>
      </w:pPr>
    </w:p>
    <w:p w14:paraId="7BFA6258" w14:textId="5579CA56" w:rsidR="00021183" w:rsidRDefault="00021183" w:rsidP="00E969CA">
      <w:pPr>
        <w:pStyle w:val="Heading1"/>
      </w:pPr>
    </w:p>
    <w:p w14:paraId="3C543376" w14:textId="05471721" w:rsidR="00021183" w:rsidRDefault="00021183" w:rsidP="00021183"/>
    <w:p w14:paraId="134EF7A0" w14:textId="77777777" w:rsidR="00021183" w:rsidRPr="00021183" w:rsidRDefault="00021183" w:rsidP="00021183"/>
    <w:p w14:paraId="56CEEDF4" w14:textId="4FCBC8FD" w:rsidR="009A4677" w:rsidRDefault="00E969CA" w:rsidP="00E969CA">
      <w:pPr>
        <w:pStyle w:val="Heading1"/>
      </w:pPr>
      <w:bookmarkStart w:id="2" w:name="_Toc67346711"/>
      <w:r>
        <w:lastRenderedPageBreak/>
        <w:t>Introduction</w:t>
      </w:r>
      <w:bookmarkEnd w:id="2"/>
    </w:p>
    <w:p w14:paraId="0214D6F1" w14:textId="7CF019D3" w:rsidR="0059656D" w:rsidRDefault="004C48CC" w:rsidP="004C48CC">
      <w:pPr>
        <w:ind w:left="720"/>
        <w:jc w:val="both"/>
      </w:pPr>
      <w:r>
        <w:t>The procurement strategy an organisation chooses is a key factor in the profit and sustainability of the organisation. The speed of delivery, the cost of good or services and the environmental impact of the supply must be considered procurement staff within the organisation. This report will investigate procurement strategy</w:t>
      </w:r>
      <w:r w:rsidR="001E09D1">
        <w:t>, risk within an organisation’s supply chain, and sustainability. This report will also evaluate Amazon’s procurement strategy and determine if the procurement strategies implemented by Amazon have led to the company becoming more profitable.</w:t>
      </w:r>
    </w:p>
    <w:p w14:paraId="5A1E3AF8" w14:textId="1F49A302" w:rsidR="009A4677" w:rsidRDefault="00E969CA" w:rsidP="00E969CA">
      <w:pPr>
        <w:pStyle w:val="Heading1"/>
      </w:pPr>
      <w:bookmarkStart w:id="3" w:name="_Toc67346712"/>
      <w:r>
        <w:t>Procurement</w:t>
      </w:r>
      <w:bookmarkEnd w:id="3"/>
    </w:p>
    <w:p w14:paraId="6A343DFD" w14:textId="3B13763A" w:rsidR="00706382" w:rsidRDefault="00706382" w:rsidP="0059656D">
      <w:pPr>
        <w:ind w:left="720"/>
        <w:jc w:val="both"/>
      </w:pPr>
      <w:r>
        <w:t xml:space="preserve">Procurement in a company refers to the raw materials, component parts and supplies obtained by the organisation in order to manufacture a product or provide a service. Obtaining these assets accounts for a large portion of the organisation’s revenue. These assets come from both internal providers and third parties. This is different to purchasing as procurement </w:t>
      </w:r>
      <w:r w:rsidR="001E2722">
        <w:t>considers</w:t>
      </w:r>
      <w:r>
        <w:t xml:space="preserve"> the entire life cycle of the asset or service, </w:t>
      </w:r>
      <w:r w:rsidR="001E2722">
        <w:t>from initial manufacture or purchase</w:t>
      </w:r>
      <w:r>
        <w:t xml:space="preserve"> </w:t>
      </w:r>
      <w:r w:rsidR="001E2722">
        <w:t>to end-of-life disposal. This process also requires the organisation to decide whether it is more advantageous to manufacture or purchase materials and goods.</w:t>
      </w:r>
    </w:p>
    <w:p w14:paraId="74AB6862" w14:textId="6E333578" w:rsidR="001E2722" w:rsidRDefault="001E2722" w:rsidP="0059656D">
      <w:pPr>
        <w:ind w:left="720"/>
        <w:jc w:val="both"/>
      </w:pPr>
      <w:r>
        <w:t xml:space="preserve">The objective of successful procurement is to fulfil the long-term organisational goals of the company. </w:t>
      </w:r>
      <w:r w:rsidR="008F59F9">
        <w:t>Procurement strategies aim to improve and manage the purchasing processes of a company smoothly and effectively, paying suppliers as fast as possible and obtaining goods or services in a timely manner.</w:t>
      </w:r>
    </w:p>
    <w:p w14:paraId="5026EE5A" w14:textId="1DC730F5" w:rsidR="001E2722" w:rsidRDefault="001E2722" w:rsidP="0059656D">
      <w:pPr>
        <w:ind w:left="720"/>
        <w:jc w:val="both"/>
      </w:pPr>
      <w:r>
        <w:t>Procurement is usually carried out on behalf of an organisation by an individual or a group of employees. This is done by use of a ‘p-card’ or electronic payment, allowing an individual to make purchases on faster than if they were to have the organisation as an entity purchase the product. Generally, there are less invoices, and the suppliers and third-party companies are paid in a timelier manner which improves buyer-supplier relationships. However, the p-cards may not be accepted by all suppliers due to the different card companies used around the country, and currency differences in different countries may provide a challenge when expanding overseas.</w:t>
      </w:r>
    </w:p>
    <w:p w14:paraId="44F132D4" w14:textId="3D972771" w:rsidR="00786D9F" w:rsidRDefault="00786D9F" w:rsidP="00E969CA">
      <w:pPr>
        <w:pStyle w:val="Heading1"/>
      </w:pPr>
      <w:bookmarkStart w:id="4" w:name="_Toc67346713"/>
      <w:r>
        <w:t>Supplier selection</w:t>
      </w:r>
      <w:bookmarkEnd w:id="4"/>
    </w:p>
    <w:p w14:paraId="6AD0F4C9" w14:textId="73C4489C" w:rsidR="008F59F9" w:rsidRDefault="008F59F9" w:rsidP="0059656D">
      <w:pPr>
        <w:ind w:left="720"/>
        <w:jc w:val="both"/>
      </w:pPr>
      <w:r>
        <w:t>Supplier selection is the process of determining which third party supplier suits the needs of the organisation. Multiple factors must be considered, such as the speed of the delivery of service, the cost of the service, the location of the third party in relation to the organisation, and the supplier’s existing relationships with rivals. Simulation analysis will allow the organisation to better identify suitable suppliers. The organisation must also decide whether it is more beneficial to obtain the same service from multiple suppliers in order to more effectively manage the flow of supplies into the company.</w:t>
      </w:r>
    </w:p>
    <w:p w14:paraId="4C2284E7" w14:textId="6AB3ECA3" w:rsidR="008F59F9" w:rsidRDefault="008F59F9" w:rsidP="0059656D">
      <w:pPr>
        <w:ind w:left="720"/>
        <w:jc w:val="both"/>
      </w:pPr>
      <w:r>
        <w:t xml:space="preserve">Once a </w:t>
      </w:r>
      <w:r w:rsidR="0059656D">
        <w:t xml:space="preserve">potential </w:t>
      </w:r>
      <w:r>
        <w:t>supplier or multiple</w:t>
      </w:r>
      <w:r w:rsidR="0059656D">
        <w:t xml:space="preserve"> potential</w:t>
      </w:r>
      <w:r>
        <w:t xml:space="preserve"> suppliers have been selected, the performance of these suppliers will be </w:t>
      </w:r>
      <w:r w:rsidR="0059656D">
        <w:t>evaluated on either the processes of the supplier or the performance of the supplier. Both methods of evaluation can be effective to judge the quality of service, but the first considers the internal processes and climate of the supplier, whereas the second simply looks at the end product and whether this product will be fit for purpose.</w:t>
      </w:r>
    </w:p>
    <w:p w14:paraId="138A2380" w14:textId="0D01A747" w:rsidR="006642AA" w:rsidRDefault="006642AA" w:rsidP="00E969CA">
      <w:pPr>
        <w:ind w:left="720"/>
        <w:jc w:val="both"/>
      </w:pPr>
      <w:r>
        <w:t xml:space="preserve">To </w:t>
      </w:r>
      <w:r w:rsidR="001B08B4">
        <w:t>coordinate</w:t>
      </w:r>
      <w:r>
        <w:t xml:space="preserve"> the procurement of an organisation, a procurement portfolio is used. This is a document that organises and lists the organisation’s purchases in </w:t>
      </w:r>
      <w:r w:rsidR="001B08B4">
        <w:t xml:space="preserve">terms of their importance </w:t>
      </w:r>
      <w:r w:rsidR="001B08B4">
        <w:lastRenderedPageBreak/>
        <w:t xml:space="preserve">and supply complexity. This seeks to show which of the purchases are most critical to the function of the organisation and which purchases need to be prioritised, making the most of the buying power available to the organisation. One method of coordination is using a Kraljic Portfolio Matrix. This is a table that categorises purchases as either leverage, strategic, bottleneck or noncritical processes. </w:t>
      </w:r>
      <w:r w:rsidR="00E969CA">
        <w:t>(Murphy, P, 2013)</w:t>
      </w:r>
    </w:p>
    <w:p w14:paraId="25562C4F" w14:textId="77777777" w:rsidR="001B08B4" w:rsidRDefault="001B08B4" w:rsidP="00E969CA">
      <w:pPr>
        <w:pStyle w:val="Heading1"/>
      </w:pPr>
      <w:bookmarkStart w:id="5" w:name="_Toc67346714"/>
      <w:r>
        <w:t>Relationships</w:t>
      </w:r>
      <w:bookmarkEnd w:id="5"/>
    </w:p>
    <w:p w14:paraId="75EE8D97" w14:textId="489119C8" w:rsidR="001B08B4" w:rsidRDefault="001B08B4" w:rsidP="001B08B4">
      <w:pPr>
        <w:ind w:left="720"/>
        <w:jc w:val="both"/>
      </w:pPr>
      <w:r>
        <w:t xml:space="preserve">The relationship between the organisational supplier is usually a long-term relationship where both parties involved mutually benefit. These relationships can be complex and need to be managed and maintained carefully. The focus of the relationship for the organisation is to retain the supplier for as long as is needed to </w:t>
      </w:r>
      <w:r w:rsidR="008B42D3">
        <w:t xml:space="preserve">achieve the organisational goals. Unlike a purely transactional relationship, both companies work to improve the price, quality and delivery of any services in both directions, and seek to collaborate to achieve both parties’ goals. This means there is a large amount of information being shared between the two parties, and as much communication as possible. This results in the two companies growing and developing as one entity. Both parties will need to internally assess their processes as well as evaluate the quality of service from the other party. Although the aim is for the two organisations to have a good working relationship, both parties must have an exit strategy prepared for the possibility of the end of the relationship. This is especially important when considering potential technical partnerships, as these processes can involve additional recruitment of staff and moving staff between the </w:t>
      </w:r>
      <w:r w:rsidR="00B76528">
        <w:t>organisations</w:t>
      </w:r>
      <w:r w:rsidR="008B42D3">
        <w:t xml:space="preserve">. </w:t>
      </w:r>
      <w:r w:rsidR="00C467D2">
        <w:t xml:space="preserve">A technical partnership is a collaboration between two parties that aims to provide a single product or service. This could be a partnership such as an engine supplier working with a motor oil company in order to develop a specialised oil for only this brand of engine. This product would eb then sold and both companies would share the revenue from sales. </w:t>
      </w:r>
      <w:r w:rsidR="008B42D3">
        <w:t xml:space="preserve">Facilities only used for </w:t>
      </w:r>
      <w:r w:rsidR="00B76528">
        <w:t>collaborative efforts will need to be repurposed and staff reassigned. Exit strategies plan for this eventuality.</w:t>
      </w:r>
    </w:p>
    <w:p w14:paraId="3C4AAEEE" w14:textId="22126F63" w:rsidR="00786D9F" w:rsidRDefault="00786D9F" w:rsidP="00E969CA">
      <w:pPr>
        <w:pStyle w:val="Heading1"/>
      </w:pPr>
      <w:bookmarkStart w:id="6" w:name="_Toc67346715"/>
      <w:r>
        <w:t>Outsourcing</w:t>
      </w:r>
      <w:bookmarkEnd w:id="6"/>
    </w:p>
    <w:p w14:paraId="0440A1CF" w14:textId="1F1A571D" w:rsidR="00B76528" w:rsidRDefault="00B76528" w:rsidP="00B76528">
      <w:pPr>
        <w:ind w:left="720"/>
        <w:jc w:val="both"/>
      </w:pPr>
      <w:r>
        <w:t>Outsourcing is the of transferral of internal processes to external companies. This can be product design, product manufacturing, or administrative work, as well as many smaller day-to-day running tasks such as cleaning of facilities. This comes at a lesser cost to the organisation and allows for redistribution of the organisation’s workforce and funds to more critical areas. This method of operation also mitigates risk to the organisation, as the outsourced process can be taken over by another company of the previous company does not fit the standard needed. Also, the organisation can be more flexible to changing customer demand and can utilise the technical knowledge of the suppler to improve the quality of the end product. However, this comes at the cost of revealing competitive knowledge to these suppliers, who may be able to pass this knowledge to rival organisations.</w:t>
      </w:r>
      <w:r w:rsidR="00C467D2">
        <w:t xml:space="preserve"> They are also reliant on the speed and coordination of the supplier and are not free to introduce new products and changes immediately. This is also affected by the supplier intending to be as cost efficient as possible, so will be slow to adapt processes out of reluctancy to spend money. It is therefore key for the organisation to evaluate which processes are too critical to be outsourced, to maintain a competitive advantage over their rivals.</w:t>
      </w:r>
    </w:p>
    <w:p w14:paraId="1559A1A4" w14:textId="4B6D79F8" w:rsidR="00786D9F" w:rsidRPr="00E969CA" w:rsidRDefault="00786D9F" w:rsidP="00E969CA">
      <w:pPr>
        <w:pStyle w:val="Heading1"/>
      </w:pPr>
      <w:bookmarkStart w:id="7" w:name="_Toc67346716"/>
      <w:r w:rsidRPr="00E969CA">
        <w:t>Risk and benefit</w:t>
      </w:r>
      <w:bookmarkEnd w:id="7"/>
    </w:p>
    <w:p w14:paraId="41ECFCD4" w14:textId="3EF2EC00" w:rsidR="0059656D" w:rsidRDefault="00C601CF" w:rsidP="00C601CF">
      <w:pPr>
        <w:ind w:left="720"/>
        <w:jc w:val="both"/>
      </w:pPr>
      <w:r>
        <w:t xml:space="preserve">Mitigating risk is one of the key roles of procurement staff when considering how to best meet demand within the organisation. It is key to ensure that supplies and services are where they </w:t>
      </w:r>
      <w:r>
        <w:lastRenderedPageBreak/>
        <w:t>are most needed at the right time, but without overspending</w:t>
      </w:r>
      <w:r w:rsidR="00554166">
        <w:t>. It is important to understand the vulnerability of each supply of goods or services and where there is a risk of lack of supply if conditions change. Procurement staff often use the Kraljic Supply Matrix to categorise procured services to evaluate where to allocate funds.</w:t>
      </w:r>
    </w:p>
    <w:p w14:paraId="0854A25B" w14:textId="55869BFF" w:rsidR="00554166" w:rsidRDefault="00554166" w:rsidP="00C601CF">
      <w:pPr>
        <w:ind w:left="720"/>
        <w:jc w:val="both"/>
      </w:pPr>
      <w:r>
        <w:t>The Kraljic Supply Matrix splits the supply into four categories:</w:t>
      </w:r>
    </w:p>
    <w:p w14:paraId="281B6852" w14:textId="620D7089" w:rsidR="00554166" w:rsidRPr="00E969CA" w:rsidRDefault="00554166" w:rsidP="00C601CF">
      <w:pPr>
        <w:ind w:left="720"/>
        <w:jc w:val="both"/>
        <w:rPr>
          <w:b/>
          <w:bCs/>
        </w:rPr>
      </w:pPr>
      <w:r>
        <w:tab/>
      </w:r>
      <w:r w:rsidRPr="00E969CA">
        <w:rPr>
          <w:b/>
          <w:bCs/>
        </w:rPr>
        <w:t>Bottleneck Items</w:t>
      </w:r>
    </w:p>
    <w:p w14:paraId="3541B3C5" w14:textId="7245133F" w:rsidR="00554166" w:rsidRDefault="00554166" w:rsidP="00554166">
      <w:pPr>
        <w:ind w:left="1440"/>
        <w:jc w:val="both"/>
      </w:pPr>
      <w:r>
        <w:t>These items are high risk, low value items that are very critical to the flow of the production cycle. It is key that supply of these items is maintained, as these can often be the most critical goods or services to production. Procurement staff will try and mitigate the risk by sourcing multiple upstream suppliers to back up the supply or by putting aside stock to fill any gaps if the supply is disrupted.</w:t>
      </w:r>
    </w:p>
    <w:p w14:paraId="5F00571D" w14:textId="30AE7753" w:rsidR="00554166" w:rsidRPr="00E969CA" w:rsidRDefault="00A139DA" w:rsidP="00554166">
      <w:pPr>
        <w:ind w:left="1440"/>
        <w:jc w:val="both"/>
        <w:rPr>
          <w:b/>
          <w:bCs/>
        </w:rPr>
      </w:pPr>
      <w:r w:rsidRPr="00E969CA">
        <w:rPr>
          <w:b/>
          <w:bCs/>
        </w:rPr>
        <w:t>Strategic items</w:t>
      </w:r>
    </w:p>
    <w:p w14:paraId="30246F6A" w14:textId="765F98E8" w:rsidR="00A139DA" w:rsidRDefault="00A139DA" w:rsidP="00554166">
      <w:pPr>
        <w:ind w:left="1440"/>
        <w:jc w:val="both"/>
      </w:pPr>
      <w:r>
        <w:t>Strategic items are high risk, high value items that often create a reliance on a single supplier. This could be because the quality needed is only achieved through working with one supplier, so it is key to ensure a good relationship with this third-party. The exit costs can be very high with these items because finding a reliable, high quality source of these services or goods can take time and purchase of these items can be expensive.</w:t>
      </w:r>
    </w:p>
    <w:p w14:paraId="4C79F225" w14:textId="0DF90BED" w:rsidR="00A139DA" w:rsidRPr="00E969CA" w:rsidRDefault="00A139DA" w:rsidP="00554166">
      <w:pPr>
        <w:ind w:left="1440"/>
        <w:jc w:val="both"/>
        <w:rPr>
          <w:b/>
          <w:bCs/>
        </w:rPr>
      </w:pPr>
      <w:r w:rsidRPr="00E969CA">
        <w:rPr>
          <w:b/>
          <w:bCs/>
        </w:rPr>
        <w:t>Non-Critical Items</w:t>
      </w:r>
    </w:p>
    <w:p w14:paraId="264B2C89" w14:textId="3A5C9A0B" w:rsidR="00A139DA" w:rsidRDefault="00A139DA" w:rsidP="00554166">
      <w:pPr>
        <w:ind w:left="1440"/>
        <w:jc w:val="both"/>
      </w:pPr>
      <w:r>
        <w:t>These items are low cost, low risk items. Because the impact of these items on the organisation is very small in comparison to the other items in this matrix, these methods can be outsourced or automated in order to simplify. Because of the low cost and relative simplicity of the supplies and goods in this category, the risk of moving to a different supplier is low.</w:t>
      </w:r>
    </w:p>
    <w:p w14:paraId="14B8158B" w14:textId="5D54E707" w:rsidR="00A139DA" w:rsidRPr="00E969CA" w:rsidRDefault="00A139DA" w:rsidP="00554166">
      <w:pPr>
        <w:ind w:left="1440"/>
        <w:jc w:val="both"/>
        <w:rPr>
          <w:b/>
          <w:bCs/>
        </w:rPr>
      </w:pPr>
      <w:r w:rsidRPr="00E969CA">
        <w:rPr>
          <w:b/>
          <w:bCs/>
        </w:rPr>
        <w:t>Leverage items</w:t>
      </w:r>
    </w:p>
    <w:p w14:paraId="4C02171A" w14:textId="0825A27E" w:rsidR="00554166" w:rsidRDefault="00A139DA" w:rsidP="00554166">
      <w:pPr>
        <w:ind w:left="1440"/>
        <w:jc w:val="both"/>
      </w:pPr>
      <w:r>
        <w:t>Leverage items are high value, low risk items. This is where an organisation will seek to save costs. The relative low risk of these items means that switching to a new supplier can be advantageous if they can provi</w:t>
      </w:r>
      <w:r w:rsidR="000E1A65">
        <w:t>de a cheaper service. Items in this category are often of a high abundance with multiple suppliers, which makes the market of these items competitive.</w:t>
      </w:r>
    </w:p>
    <w:p w14:paraId="4170A372" w14:textId="794DEC49" w:rsidR="00786D9F" w:rsidRDefault="00786D9F" w:rsidP="00E969CA">
      <w:pPr>
        <w:pStyle w:val="Heading1"/>
      </w:pPr>
      <w:bookmarkStart w:id="8" w:name="_Toc67346717"/>
      <w:r>
        <w:t>Buy/make decisions</w:t>
      </w:r>
      <w:bookmarkEnd w:id="8"/>
    </w:p>
    <w:p w14:paraId="34BC2EE1" w14:textId="160FE28D" w:rsidR="00786D9F" w:rsidRDefault="000E1A65" w:rsidP="000E1A65">
      <w:pPr>
        <w:ind w:left="720"/>
        <w:jc w:val="both"/>
      </w:pPr>
      <w:r>
        <w:t xml:space="preserve">When considering how to procure an item, an organisation must decide whether it is more cost efficient to buy goods or services from a third party of procure them internally. To decide this, different costs during the life cycle are considered. An organisation must consider the cost of setting up a facility, obtaining manufacturing tools and hiring staff, as well as obtaining the raw materials needed to manufacture the product. If these costs are less than the cost of procuring the item from a third party and shipping these items to the organisation, then it may be more financially advantageous to manufacture in-house. The setup costs must be considered a short-term cost, so if the production of the in-house supply is cheaper in the long term the organisation may decide it is possible to mitigate the setup costs in the long term. Making the product in house also allows the company to be more flexible as they do not have </w:t>
      </w:r>
      <w:r>
        <w:lastRenderedPageBreak/>
        <w:t>to rely on third parties to produce the product or service and can implement revisions and changes whenever necessary. Competitive a</w:t>
      </w:r>
      <w:r w:rsidR="002C1A55">
        <w:t>d</w:t>
      </w:r>
      <w:r>
        <w:t xml:space="preserve">vantages can also be maintained as the methods used by the company are not seen by any </w:t>
      </w:r>
      <w:r w:rsidR="002C1A55">
        <w:t>rival</w:t>
      </w:r>
      <w:r>
        <w:t xml:space="preserve"> a</w:t>
      </w:r>
      <w:r w:rsidR="002C1A55">
        <w:t>nd are only used by the original organisation. Companies can also better implement lean manufacturing and just-in-time manufacturing processes because they are not held to the timescale of a third party.</w:t>
      </w:r>
      <w:r>
        <w:t xml:space="preserve"> However, in-house manufacturing means that the company can not make use of third parties with specialised equipment and skills</w:t>
      </w:r>
      <w:r w:rsidR="002C1A55">
        <w:t>, and more staff may be needed in the organisation to produce this product or service.</w:t>
      </w:r>
    </w:p>
    <w:p w14:paraId="134BE5E3" w14:textId="27AA1039" w:rsidR="00E266D9" w:rsidRDefault="00E266D9" w:rsidP="00E969CA">
      <w:pPr>
        <w:pStyle w:val="Heading1"/>
      </w:pPr>
      <w:bookmarkStart w:id="9" w:name="_Toc67346718"/>
      <w:r>
        <w:t>Sustainable procurement</w:t>
      </w:r>
      <w:bookmarkEnd w:id="9"/>
    </w:p>
    <w:p w14:paraId="423D1D52" w14:textId="6931DCF4" w:rsidR="00E266D9" w:rsidRDefault="00E266D9" w:rsidP="00E266D9">
      <w:pPr>
        <w:ind w:left="720"/>
        <w:jc w:val="both"/>
      </w:pPr>
      <w:r>
        <w:t>Sustainability is an important factor to consider in procurement. This can refer not only to the environmental sustainability of the practice but also the sustainability financially speaking. The entire life cycle of the product must be considered, from initial procurement to disposal of the product. This ensures that the organisation is not left blindsided by a large expense later down the line, such as a dangerous product being expensive to dispose of. Often, goods and services that can be recycled or disposed of more sustainably are cheaper when considering the whole life cycle, meaning looking for the most environmentally sustainable product can also be the more financially sustainable approach.</w:t>
      </w:r>
      <w:r w:rsidR="00C601CF">
        <w:t xml:space="preserve"> Using sustainable </w:t>
      </w:r>
      <w:proofErr w:type="gramStart"/>
      <w:r w:rsidR="00C601CF">
        <w:t>materials, and</w:t>
      </w:r>
      <w:proofErr w:type="gramEnd"/>
      <w:r w:rsidR="00C601CF">
        <w:t xml:space="preserve"> managing the upstream suppliers can improve the sustainability of the organisation.</w:t>
      </w:r>
    </w:p>
    <w:p w14:paraId="5E7A84AC" w14:textId="6DA5C805" w:rsidR="00E266D9" w:rsidRDefault="00C601CF" w:rsidP="00E266D9">
      <w:pPr>
        <w:ind w:left="720"/>
        <w:jc w:val="both"/>
      </w:pPr>
      <w:r>
        <w:t>A key driver of sustainability is the public perception of the company. Given that the public will see all of the processes associated with the organisation, outsourced or not, as the organisation’s responsibility. Therefore, public image can pressure an organisation into imposing sustainability practices on sub-contractors.</w:t>
      </w:r>
    </w:p>
    <w:p w14:paraId="30D69AE6" w14:textId="3051880B" w:rsidR="00786D9F" w:rsidRDefault="00021183" w:rsidP="00E969CA">
      <w:pPr>
        <w:pStyle w:val="Heading1"/>
      </w:pPr>
      <w:bookmarkStart w:id="10" w:name="_Toc67346719"/>
      <w:r>
        <w:t xml:space="preserve">Sustainable Procurement </w:t>
      </w:r>
      <w:r w:rsidR="00786D9F">
        <w:t>Policies</w:t>
      </w:r>
      <w:bookmarkEnd w:id="10"/>
    </w:p>
    <w:p w14:paraId="5674EF83" w14:textId="087712DD" w:rsidR="00E42A4A" w:rsidRDefault="00E42A4A" w:rsidP="00E969CA">
      <w:pPr>
        <w:pStyle w:val="Heading1"/>
        <w:ind w:firstLine="720"/>
      </w:pPr>
      <w:bookmarkStart w:id="11" w:name="_Toc67346720"/>
      <w:r>
        <w:t>BS 8903</w:t>
      </w:r>
      <w:bookmarkEnd w:id="11"/>
      <w:r>
        <w:tab/>
      </w:r>
      <w:r>
        <w:tab/>
      </w:r>
    </w:p>
    <w:p w14:paraId="58CFE838" w14:textId="72AD35E1" w:rsidR="004C48CC" w:rsidRDefault="00E42A4A" w:rsidP="004C48CC">
      <w:pPr>
        <w:tabs>
          <w:tab w:val="left" w:pos="720"/>
          <w:tab w:val="left" w:pos="1440"/>
          <w:tab w:val="left" w:pos="1926"/>
        </w:tabs>
        <w:ind w:left="720"/>
        <w:jc w:val="both"/>
      </w:pPr>
      <w:r>
        <w:t>The BS 8903 standard is a set of regulations that aim to make procurement more sustainable. The 2010 standards aim to improve this aspect of procurement through encouraging the implementation of organisational sustainability polices alongside organisational goals, focusing on the larger procurement cycle and the end life of the supplies or services</w:t>
      </w:r>
      <w:r w:rsidR="00F72F7A">
        <w:t xml:space="preserve"> procured.</w:t>
      </w:r>
      <w:r w:rsidR="004C48CC" w:rsidRPr="004C48CC">
        <w:t xml:space="preserve"> </w:t>
      </w:r>
      <w:r w:rsidR="004C48CC">
        <w:t>(UNEP 2008)</w:t>
      </w:r>
    </w:p>
    <w:p w14:paraId="08498FFF" w14:textId="734F0DA1" w:rsidR="00F72F7A" w:rsidRDefault="00F72F7A" w:rsidP="00E969CA">
      <w:pPr>
        <w:pStyle w:val="Heading1"/>
        <w:ind w:firstLine="720"/>
      </w:pPr>
      <w:bookmarkStart w:id="12" w:name="_Toc67346721"/>
      <w:r>
        <w:t>DEFRA</w:t>
      </w:r>
      <w:bookmarkEnd w:id="12"/>
    </w:p>
    <w:p w14:paraId="3ACACBFB" w14:textId="02DB2F19" w:rsidR="00F72F7A" w:rsidRDefault="00F72F7A" w:rsidP="00E42A4A">
      <w:pPr>
        <w:tabs>
          <w:tab w:val="left" w:pos="720"/>
          <w:tab w:val="left" w:pos="1440"/>
          <w:tab w:val="left" w:pos="1926"/>
        </w:tabs>
        <w:ind w:left="720"/>
        <w:jc w:val="both"/>
      </w:pPr>
      <w:r>
        <w:t>The government buying standards implemented in 2012 aim to make it easier for government buyers to procure sustainably. Tis is important as a competitive market such as procurement can easily disregard sustainable practices in the pursuit of practice. This set of standards provides guidelines to follow when procuring goods and services and provides information about sustainable practices and the implementation of them.</w:t>
      </w:r>
      <w:r w:rsidR="004C48CC">
        <w:t xml:space="preserve"> (DEFRA 2010)</w:t>
      </w:r>
    </w:p>
    <w:p w14:paraId="62D2A149" w14:textId="515CCD55" w:rsidR="00786D9F" w:rsidRDefault="00786D9F" w:rsidP="00E969CA">
      <w:pPr>
        <w:pStyle w:val="Heading1"/>
      </w:pPr>
      <w:bookmarkStart w:id="13" w:name="_Toc67346722"/>
      <w:r>
        <w:t>Company analysis</w:t>
      </w:r>
      <w:bookmarkEnd w:id="13"/>
    </w:p>
    <w:p w14:paraId="03AB666F" w14:textId="7A46A2A9" w:rsidR="00E969CA" w:rsidRDefault="00E969CA" w:rsidP="00923E0A">
      <w:pPr>
        <w:ind w:left="720"/>
        <w:jc w:val="both"/>
      </w:pPr>
      <w:r>
        <w:t>Amazon is a logistics company operating in the e-commerce market. This company provides services both to individuals and to businesses. One of the organisation’s biggest focuses is on speed of delivery, with next day delivery at a low cost being at the forefront of their marketing. A company of this size and scale must invest time into crafting and maintaining a strong procurement strategy.</w:t>
      </w:r>
    </w:p>
    <w:p w14:paraId="236CD682" w14:textId="5AB2426E" w:rsidR="0059656D" w:rsidRDefault="002C1A55" w:rsidP="00923E0A">
      <w:pPr>
        <w:ind w:left="720"/>
        <w:jc w:val="both"/>
      </w:pPr>
      <w:r>
        <w:lastRenderedPageBreak/>
        <w:t xml:space="preserve">Amazon </w:t>
      </w:r>
      <w:r w:rsidR="00E969CA">
        <w:t xml:space="preserve">sells a large number of goods, with a </w:t>
      </w:r>
      <w:r>
        <w:t>predicted 85% of the world</w:t>
      </w:r>
      <w:r w:rsidR="00923E0A">
        <w:t>’</w:t>
      </w:r>
      <w:r>
        <w:t xml:space="preserve">s products </w:t>
      </w:r>
      <w:r w:rsidR="00923E0A">
        <w:t xml:space="preserve">being sold through this platform in the near future. </w:t>
      </w:r>
      <w:r w:rsidR="00E969CA">
        <w:t>The ability to do so</w:t>
      </w:r>
      <w:r w:rsidR="00923E0A">
        <w:t xml:space="preserve"> has come though improving Amazon’s competitive advantage, through improving the technology and infrastructure used across the company to speed up the movement of goods. Increasing the number of warehouses owned by the company helps spread the </w:t>
      </w:r>
      <w:r w:rsidR="00B54095">
        <w:t xml:space="preserve">large amount of </w:t>
      </w:r>
      <w:r w:rsidR="00923E0A">
        <w:t>stock held by the company over a wider area and improves the speed of delivery of the items to customers as well as speeding up reacti</w:t>
      </w:r>
      <w:r w:rsidR="001E09D1">
        <w:t xml:space="preserve">ve </w:t>
      </w:r>
      <w:r w:rsidR="00923E0A">
        <w:t xml:space="preserve">transhipment to meet </w:t>
      </w:r>
      <w:r w:rsidR="001E09D1">
        <w:t>demand</w:t>
      </w:r>
      <w:r w:rsidR="00923E0A">
        <w:t xml:space="preserve"> where needed.</w:t>
      </w:r>
      <w:r w:rsidR="001E09D1">
        <w:t xml:space="preserve"> Reactive transhipment is the redistribution of stock to nearby warehouses to better meet customer demand. For example, if there is a high demand in Bristol for a particular product but a low supply in the Bristol warehouse, stock from another warehouse relatively close such as the Swansea warehouse can send some of their surplus stock to the </w:t>
      </w:r>
      <w:r w:rsidR="00E969CA">
        <w:t>Bristol</w:t>
      </w:r>
      <w:r w:rsidR="001E09D1">
        <w:t xml:space="preserve"> w</w:t>
      </w:r>
      <w:r w:rsidR="00E969CA">
        <w:t>a</w:t>
      </w:r>
      <w:r w:rsidR="001E09D1">
        <w:t>r</w:t>
      </w:r>
      <w:r w:rsidR="00E969CA">
        <w:t>e</w:t>
      </w:r>
      <w:r w:rsidR="001E09D1">
        <w:t xml:space="preserve">house </w:t>
      </w:r>
      <w:r w:rsidR="00E969CA">
        <w:t xml:space="preserve">so that this stock can fill the gap in supply. </w:t>
      </w:r>
      <w:r w:rsidR="00923E0A">
        <w:t>The company has also invested in technology that predicts the most likely items to be sold, meaning the company can more efficiently allocate resources and prioritise the movement of these goods.</w:t>
      </w:r>
      <w:r w:rsidR="00B54095">
        <w:t xml:space="preserve"> (P. Simpson, 2013)</w:t>
      </w:r>
    </w:p>
    <w:p w14:paraId="6C57AA1C" w14:textId="6E9C0A77" w:rsidR="00B54095" w:rsidRDefault="00B54095" w:rsidP="00923E0A">
      <w:pPr>
        <w:ind w:left="720"/>
        <w:jc w:val="both"/>
      </w:pPr>
      <w:r>
        <w:t xml:space="preserve">The procurement model introduced by </w:t>
      </w:r>
      <w:r w:rsidR="001E09D1">
        <w:t>A</w:t>
      </w:r>
      <w:r>
        <w:t>mazon could be considered a success by looking at the rivals the company has driven out of the market. Competition such as Toys R Us, Circuit City and Borders Brooks have all closed due to being driven out of the online retail market by Amazon and failing to increase their holding in the e-commerce market to keep up with Amazon. In the business-to-business market Amazon have been a disruptive element, with Grainger having to significantly reduce the price of their goods and services in order to maintain sales, as the low</w:t>
      </w:r>
      <w:r w:rsidR="001E09D1">
        <w:t>-c</w:t>
      </w:r>
      <w:r>
        <w:t>ost products and services Amazon provides serve to increase its market share.</w:t>
      </w:r>
    </w:p>
    <w:p w14:paraId="28D6A5B4" w14:textId="0E71E31D" w:rsidR="001E09D1" w:rsidRDefault="001E09D1" w:rsidP="00E969CA">
      <w:pPr>
        <w:pStyle w:val="Heading1"/>
      </w:pPr>
      <w:bookmarkStart w:id="14" w:name="_Toc67346723"/>
      <w:r>
        <w:t>Conclusion</w:t>
      </w:r>
      <w:bookmarkEnd w:id="14"/>
    </w:p>
    <w:p w14:paraId="05A89957" w14:textId="5C14E65F" w:rsidR="00B54095" w:rsidRDefault="00B54095" w:rsidP="00923E0A">
      <w:pPr>
        <w:ind w:left="720"/>
        <w:jc w:val="both"/>
      </w:pPr>
      <w:r>
        <w:t xml:space="preserve">In summary, the procurement strategy of Amazon can be considered a success at the time of this report’s publication, due to the </w:t>
      </w:r>
      <w:r w:rsidR="004C48CC">
        <w:t xml:space="preserve">impact the organisation has had on the retail and business-to-business markets. The company procures large </w:t>
      </w:r>
      <w:r w:rsidR="001E09D1">
        <w:t>quantities of</w:t>
      </w:r>
      <w:r w:rsidR="004C48CC">
        <w:t xml:space="preserve"> s</w:t>
      </w:r>
      <w:r w:rsidR="001E09D1">
        <w:t>t</w:t>
      </w:r>
      <w:r w:rsidR="004C48CC">
        <w:t>ock and invests heavily in its infrastructure and technology</w:t>
      </w:r>
      <w:r w:rsidR="001E09D1">
        <w:t xml:space="preserve"> to allow this stock to be distributed and delivered quickly and ensures flexibility due to the short-range reactive transhipment that having many warehouses close together affords. T</w:t>
      </w:r>
      <w:r w:rsidR="004C48CC">
        <w:t>his helps it out-pace and out-price its competitors in both markets. The success of the company, in this case, is determined by the impact it has had on the rival companies in the market.</w:t>
      </w:r>
      <w:r w:rsidR="001E09D1">
        <w:t xml:space="preserve"> The larger market share afforded by the implementation of this procurement strategy allows for more sales and higher profits. It is therefore the conclusion of this report that the procurement strategy implemented by Amazon is a success.</w:t>
      </w:r>
    </w:p>
    <w:p w14:paraId="3BB46500" w14:textId="0DA40815" w:rsidR="00786D9F" w:rsidRDefault="00F72F7A" w:rsidP="00E969CA">
      <w:pPr>
        <w:pStyle w:val="Heading1"/>
      </w:pPr>
      <w:bookmarkStart w:id="15" w:name="_Toc67346724"/>
      <w:r>
        <w:t>References</w:t>
      </w:r>
      <w:bookmarkEnd w:id="15"/>
    </w:p>
    <w:p w14:paraId="5156C90E" w14:textId="7A7309F8" w:rsidR="00F72F7A" w:rsidRDefault="00F72F7A" w:rsidP="0059656D">
      <w:pPr>
        <w:jc w:val="both"/>
      </w:pPr>
      <w:r>
        <w:tab/>
        <w:t>DEFRA (2010) Measuring progress sustainable management indicators 2010</w:t>
      </w:r>
    </w:p>
    <w:p w14:paraId="2A526BA0" w14:textId="1CC5BEC2" w:rsidR="002C1A55" w:rsidRDefault="002C1A55" w:rsidP="0059656D">
      <w:pPr>
        <w:jc w:val="both"/>
      </w:pPr>
      <w:r>
        <w:tab/>
        <w:t>UNEP (2008) Sustainable procurement: Buying for a better world</w:t>
      </w:r>
    </w:p>
    <w:p w14:paraId="6933D70A" w14:textId="7E54008A" w:rsidR="002C1A55" w:rsidRDefault="002C1A55" w:rsidP="0059656D">
      <w:pPr>
        <w:jc w:val="both"/>
      </w:pPr>
      <w:r>
        <w:tab/>
        <w:t>Murphy, P, (2013) Contemporary Logistics</w:t>
      </w:r>
    </w:p>
    <w:p w14:paraId="77A5A737" w14:textId="3DB95000" w:rsidR="002C1A55" w:rsidRDefault="002C1A55" w:rsidP="0059656D">
      <w:pPr>
        <w:jc w:val="both"/>
      </w:pPr>
      <w:r>
        <w:tab/>
        <w:t xml:space="preserve">P. Simpson (2016) </w:t>
      </w:r>
      <w:r w:rsidR="00B54095">
        <w:t>T</w:t>
      </w:r>
      <w:r>
        <w:t>he secrets behind Amazon’s success (accessed 22/03/2021)</w:t>
      </w:r>
    </w:p>
    <w:p w14:paraId="5D73E29E" w14:textId="41C9A1B0" w:rsidR="00B54095" w:rsidRDefault="00B54095" w:rsidP="0059656D">
      <w:pPr>
        <w:jc w:val="both"/>
      </w:pPr>
      <w:r>
        <w:tab/>
        <w:t>CeeDoo.com (accessed 22/03/2021) Is Amazon Business the end of traditional procurement?</w:t>
      </w:r>
    </w:p>
    <w:sectPr w:rsidR="00B54095" w:rsidSect="000211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677"/>
    <w:rsid w:val="00021183"/>
    <w:rsid w:val="000E1A65"/>
    <w:rsid w:val="001B08B4"/>
    <w:rsid w:val="001E09D1"/>
    <w:rsid w:val="001E2722"/>
    <w:rsid w:val="002C1A55"/>
    <w:rsid w:val="004C48CC"/>
    <w:rsid w:val="00554166"/>
    <w:rsid w:val="00582384"/>
    <w:rsid w:val="0059656D"/>
    <w:rsid w:val="006642AA"/>
    <w:rsid w:val="00706382"/>
    <w:rsid w:val="00786D9F"/>
    <w:rsid w:val="008B42D3"/>
    <w:rsid w:val="008C0A0F"/>
    <w:rsid w:val="008F59F9"/>
    <w:rsid w:val="00923E0A"/>
    <w:rsid w:val="009A4677"/>
    <w:rsid w:val="00A139DA"/>
    <w:rsid w:val="00B54095"/>
    <w:rsid w:val="00B76528"/>
    <w:rsid w:val="00C467D2"/>
    <w:rsid w:val="00C601CF"/>
    <w:rsid w:val="00E266D9"/>
    <w:rsid w:val="00E42A4A"/>
    <w:rsid w:val="00E969CA"/>
    <w:rsid w:val="00F72F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A7924"/>
  <w15:chartTrackingRefBased/>
  <w15:docId w15:val="{9DC4FD54-E066-47AD-A6E7-E9E3FEB04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9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9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69CA"/>
    <w:pPr>
      <w:outlineLvl w:val="9"/>
    </w:pPr>
    <w:rPr>
      <w:lang w:val="en-US"/>
    </w:rPr>
  </w:style>
  <w:style w:type="paragraph" w:styleId="TOC1">
    <w:name w:val="toc 1"/>
    <w:basedOn w:val="Normal"/>
    <w:next w:val="Normal"/>
    <w:autoRedefine/>
    <w:uiPriority w:val="39"/>
    <w:unhideWhenUsed/>
    <w:rsid w:val="00E969CA"/>
    <w:pPr>
      <w:spacing w:after="100"/>
    </w:pPr>
  </w:style>
  <w:style w:type="character" w:styleId="Hyperlink">
    <w:name w:val="Hyperlink"/>
    <w:basedOn w:val="DefaultParagraphFont"/>
    <w:uiPriority w:val="99"/>
    <w:unhideWhenUsed/>
    <w:rsid w:val="00E969CA"/>
    <w:rPr>
      <w:color w:val="0563C1" w:themeColor="hyperlink"/>
      <w:u w:val="single"/>
    </w:rPr>
  </w:style>
  <w:style w:type="paragraph" w:styleId="NoSpacing">
    <w:name w:val="No Spacing"/>
    <w:link w:val="NoSpacingChar"/>
    <w:uiPriority w:val="1"/>
    <w:qFormat/>
    <w:rsid w:val="000211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118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file:///C:\Users\markd\Documents\Supply%20and%20procurement%20strategies.od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08E0E-50ED-4A1B-BF32-7C4908B4F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2660</Words>
  <Characters>15163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Darren Reed (1802209)</dc:creator>
  <cp:keywords/>
  <dc:description/>
  <cp:lastModifiedBy>Irina Neaga</cp:lastModifiedBy>
  <cp:revision>2</cp:revision>
  <dcterms:created xsi:type="dcterms:W3CDTF">2022-03-07T10:40:00Z</dcterms:created>
  <dcterms:modified xsi:type="dcterms:W3CDTF">2022-03-07T10:40:00Z</dcterms:modified>
</cp:coreProperties>
</file>