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09D91746">
      <w:pPr>
        <w:jc w:val="center"/>
        <w:rPr>
          <w:rFonts w:ascii="Arial" w:hAnsi="Arial" w:cs="Arial"/>
        </w:rPr>
      </w:pPr>
      <w:r w:rsidRPr="00FB719F">
        <w:rPr>
          <w:rFonts w:ascii="Arial" w:hAnsi="Arial" w:cs="Arial"/>
        </w:rPr>
        <w:t>Student Name:</w:t>
      </w:r>
    </w:p>
    <w:p w:rsidRPr="00FB719F" w:rsidR="000B31CA" w:rsidP="000B31CA" w:rsidRDefault="000B31CA" w14:paraId="0F8646DB" w14:textId="551A43E5">
      <w:pPr>
        <w:jc w:val="center"/>
        <w:rPr>
          <w:rFonts w:ascii="Arial" w:hAnsi="Arial" w:cs="Arial"/>
        </w:rPr>
      </w:pPr>
      <w:r w:rsidRPr="00FB719F">
        <w:rPr>
          <w:rFonts w:ascii="Arial" w:hAnsi="Arial" w:cs="Arial"/>
        </w:rPr>
        <w:t>Student Number:</w:t>
      </w:r>
    </w:p>
    <w:p w:rsidRPr="00FB719F" w:rsidR="000B31CA" w:rsidP="000B31CA" w:rsidRDefault="000B31CA" w14:paraId="6BAB90F0" w14:textId="16C73B1C">
      <w:pPr>
        <w:jc w:val="center"/>
        <w:rPr>
          <w:rFonts w:ascii="Arial" w:hAnsi="Arial" w:cs="Arial"/>
        </w:rPr>
      </w:pPr>
      <w:r w:rsidRPr="00FB719F">
        <w:rPr>
          <w:rFonts w:ascii="Arial" w:hAnsi="Arial" w:cs="Arial"/>
        </w:rPr>
        <w:t xml:space="preserve">Lecturer Name: </w:t>
      </w:r>
    </w:p>
    <w:p w:rsidRPr="00FB719F" w:rsidR="000B31CA" w:rsidP="000B31CA" w:rsidRDefault="000B31CA" w14:paraId="29151C78" w14:textId="1FD7BADD">
      <w:pPr>
        <w:jc w:val="center"/>
        <w:rPr>
          <w:rFonts w:ascii="Arial" w:hAnsi="Arial" w:cs="Arial"/>
          <w:b/>
          <w:bCs/>
        </w:rPr>
      </w:pPr>
      <w:r w:rsidRPr="00FB719F">
        <w:rPr>
          <w:rFonts w:ascii="Arial" w:hAnsi="Arial" w:cs="Arial"/>
          <w:b/>
          <w:bCs/>
        </w:rPr>
        <w:t>BMSW4003_BIRM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Pr="00FB719F" w:rsidR="00C1554D" w:rsidRDefault="00C1554D" w14:paraId="10789D1D" w14:textId="7E302BC9">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Pr="00FB719F" w:rsidR="00F15E9E" w:rsidRDefault="00164B3B" w14:paraId="1A0890EB" w14:textId="57E233ED">
          <w:pPr>
            <w:pStyle w:val="TOC1"/>
            <w:tabs>
              <w:tab w:val="right" w:leader="dot" w:pos="9016"/>
            </w:tabs>
            <w:rPr>
              <w:rFonts w:ascii="Arial" w:hAnsi="Arial" w:cs="Arial" w:eastAsiaTheme="minorEastAsia"/>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history="1" w:anchor="_Toc97410392">
            <w:r w:rsidRPr="00FB719F" w:rsidR="00F15E9E">
              <w:rPr>
                <w:rStyle w:val="Hyperlink"/>
                <w:rFonts w:ascii="Arial" w:hAnsi="Arial" w:cs="Arial"/>
                <w:noProof/>
              </w:rPr>
              <w:t>Introduction</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_Toc97410392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55AC47E2" w14:textId="527EE2F4">
          <w:pPr>
            <w:pStyle w:val="TOC1"/>
            <w:tabs>
              <w:tab w:val="right" w:leader="dot" w:pos="9016"/>
            </w:tabs>
            <w:rPr>
              <w:rFonts w:ascii="Arial" w:hAnsi="Arial" w:cs="Arial" w:eastAsiaTheme="minorEastAsia"/>
              <w:noProof/>
              <w:lang w:eastAsia="en-GB"/>
            </w:rPr>
          </w:pPr>
          <w:hyperlink w:history="1" w:anchor="_Toc97410393">
            <w:r w:rsidRPr="00FB719F" w:rsidR="00F15E9E">
              <w:rPr>
                <w:rStyle w:val="Hyperlink"/>
                <w:rFonts w:ascii="Arial" w:hAnsi="Arial" w:cs="Arial"/>
                <w:noProof/>
              </w:rPr>
              <w:t>Research design</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_Toc97410393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4D4E9200" w14:textId="66B53A65">
          <w:pPr>
            <w:pStyle w:val="TOC2"/>
            <w:tabs>
              <w:tab w:val="right" w:leader="dot" w:pos="9016"/>
            </w:tabs>
            <w:rPr>
              <w:rFonts w:ascii="Arial" w:hAnsi="Arial" w:cs="Arial" w:eastAsiaTheme="minorEastAsia"/>
              <w:noProof/>
              <w:lang w:eastAsia="en-GB"/>
            </w:rPr>
          </w:pPr>
          <w:hyperlink w:history="1" w:anchor="_Toc97410394">
            <w:r w:rsidRPr="00FB719F" w:rsidR="00F15E9E">
              <w:rPr>
                <w:rStyle w:val="Hyperlink"/>
                <w:rFonts w:ascii="Arial" w:hAnsi="Arial" w:cs="Arial"/>
                <w:noProof/>
              </w:rPr>
              <w:t>Research Question</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_Toc97410394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5A43EF3A" w14:textId="162842B0">
          <w:pPr>
            <w:pStyle w:val="TOC2"/>
            <w:tabs>
              <w:tab w:val="right" w:leader="dot" w:pos="9016"/>
            </w:tabs>
            <w:rPr>
              <w:rFonts w:ascii="Arial" w:hAnsi="Arial" w:cs="Arial" w:eastAsiaTheme="minorEastAsia"/>
              <w:noProof/>
              <w:lang w:eastAsia="en-GB"/>
            </w:rPr>
          </w:pPr>
          <w:hyperlink w:history="1" w:anchor="_Toc97410395">
            <w:r w:rsidRPr="00FB719F" w:rsidR="00F15E9E">
              <w:rPr>
                <w:rStyle w:val="Hyperlink"/>
                <w:rFonts w:ascii="Arial" w:hAnsi="Arial" w:cs="Arial"/>
                <w:noProof/>
              </w:rPr>
              <w:t>Method</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_Toc97410395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7B3D6D1E" w14:textId="28EF4AC4">
          <w:pPr>
            <w:pStyle w:val="TOC2"/>
            <w:tabs>
              <w:tab w:val="right" w:leader="dot" w:pos="9016"/>
            </w:tabs>
            <w:rPr>
              <w:rFonts w:ascii="Arial" w:hAnsi="Arial" w:cs="Arial" w:eastAsiaTheme="minorEastAsia"/>
              <w:noProof/>
              <w:lang w:eastAsia="en-GB"/>
            </w:rPr>
          </w:pPr>
          <w:hyperlink w:history="1" w:anchor="_Toc97410396">
            <w:r w:rsidRPr="00FB719F" w:rsidR="00F15E9E">
              <w:rPr>
                <w:rStyle w:val="Hyperlink"/>
                <w:rFonts w:ascii="Arial" w:hAnsi="Arial" w:cs="Arial"/>
                <w:noProof/>
              </w:rPr>
              <w:t>Ethical Considerations</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_Toc97410396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7E900B0F" w14:textId="21743862">
          <w:pPr>
            <w:pStyle w:val="TOC1"/>
            <w:tabs>
              <w:tab w:val="right" w:leader="dot" w:pos="9016"/>
            </w:tabs>
            <w:rPr>
              <w:rFonts w:ascii="Arial" w:hAnsi="Arial" w:cs="Arial" w:eastAsiaTheme="minorEastAsia"/>
              <w:noProof/>
              <w:lang w:eastAsia="en-GB"/>
            </w:rPr>
          </w:pPr>
          <w:hyperlink w:history="1" w:anchor="_Toc97410397">
            <w:r w:rsidRPr="00FB719F" w:rsidR="00F15E9E">
              <w:rPr>
                <w:rStyle w:val="Hyperlink"/>
                <w:rFonts w:ascii="Arial" w:hAnsi="Arial" w:cs="Arial"/>
                <w:noProof/>
              </w:rPr>
              <w:t>Results</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_Toc97410397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770545B1" w14:textId="2D623E4C">
          <w:pPr>
            <w:pStyle w:val="TOC1"/>
            <w:tabs>
              <w:tab w:val="right" w:leader="dot" w:pos="9016"/>
            </w:tabs>
            <w:rPr>
              <w:rFonts w:ascii="Arial" w:hAnsi="Arial" w:cs="Arial" w:eastAsiaTheme="minorEastAsia"/>
              <w:noProof/>
              <w:lang w:eastAsia="en-GB"/>
            </w:rPr>
          </w:pPr>
          <w:hyperlink w:history="1" w:anchor="_Toc97410398">
            <w:r w:rsidRPr="00FB719F" w:rsidR="00F15E9E">
              <w:rPr>
                <w:rStyle w:val="Hyperlink"/>
                <w:rFonts w:ascii="Arial" w:hAnsi="Arial" w:cs="Arial"/>
                <w:noProof/>
              </w:rPr>
              <w:t>Discussion</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_Toc97410398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204F9243" w14:textId="7D0F2F90">
          <w:pPr>
            <w:pStyle w:val="TOC1"/>
            <w:tabs>
              <w:tab w:val="right" w:leader="dot" w:pos="9016"/>
            </w:tabs>
            <w:rPr>
              <w:rFonts w:ascii="Arial" w:hAnsi="Arial" w:cs="Arial" w:eastAsiaTheme="minorEastAsia"/>
              <w:noProof/>
              <w:lang w:eastAsia="en-GB"/>
            </w:rPr>
          </w:pPr>
          <w:hyperlink w:history="1" w:anchor="_Toc97410399">
            <w:r w:rsidRPr="00FB719F" w:rsidR="00F15E9E">
              <w:rPr>
                <w:rStyle w:val="Hyperlink"/>
                <w:rFonts w:ascii="Arial" w:hAnsi="Arial" w:cs="Arial"/>
                <w:noProof/>
              </w:rPr>
              <w:t>Conclusion</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_Toc97410399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27AACAAA" w14:textId="0BC58D22">
          <w:pPr>
            <w:pStyle w:val="TOC1"/>
            <w:tabs>
              <w:tab w:val="right" w:leader="dot" w:pos="9016"/>
            </w:tabs>
            <w:rPr>
              <w:rFonts w:ascii="Arial" w:hAnsi="Arial" w:cs="Arial" w:eastAsiaTheme="minorEastAsia"/>
              <w:noProof/>
              <w:lang w:eastAsia="en-GB"/>
            </w:rPr>
          </w:pPr>
          <w:hyperlink w:history="1" w:anchor="_Toc97410400">
            <w:r w:rsidRPr="00FB719F" w:rsidR="00F15E9E">
              <w:rPr>
                <w:rStyle w:val="Hyperlink"/>
                <w:rFonts w:ascii="Arial" w:hAnsi="Arial" w:cs="Arial"/>
                <w:noProof/>
              </w:rPr>
              <w:t>Reference List</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_Toc97410400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F15E9E" w:rsidRDefault="00315F22" w14:paraId="5E2DA9AF" w14:textId="08A00DE6">
          <w:pPr>
            <w:pStyle w:val="TOC1"/>
            <w:tabs>
              <w:tab w:val="right" w:leader="dot" w:pos="9016"/>
            </w:tabs>
            <w:rPr>
              <w:rFonts w:ascii="Arial" w:hAnsi="Arial" w:cs="Arial" w:eastAsiaTheme="minorEastAsia"/>
              <w:noProof/>
              <w:lang w:eastAsia="en-GB"/>
            </w:rPr>
          </w:pPr>
          <w:hyperlink w:history="1" w:anchor="_Toc97410401">
            <w:r w:rsidRPr="00FB719F" w:rsidR="00F15E9E">
              <w:rPr>
                <w:rStyle w:val="Hyperlink"/>
                <w:rFonts w:ascii="Arial" w:hAnsi="Arial" w:cs="Arial"/>
                <w:noProof/>
              </w:rPr>
              <w:t>Appendix A – A blank copy questionnaire.</w:t>
            </w:r>
            <w:r w:rsidRPr="00FB719F" w:rsidR="00F15E9E">
              <w:rPr>
                <w:rFonts w:ascii="Arial" w:hAnsi="Arial" w:cs="Arial"/>
                <w:noProof/>
                <w:webHidden/>
              </w:rPr>
              <w:tab/>
            </w:r>
            <w:r w:rsidRPr="00FB719F" w:rsidR="00F15E9E">
              <w:rPr>
                <w:rFonts w:ascii="Arial" w:hAnsi="Arial" w:cs="Arial"/>
                <w:noProof/>
                <w:webHidden/>
              </w:rPr>
              <w:fldChar w:fldCharType="begin"/>
            </w:r>
            <w:r w:rsidRPr="00FB719F" w:rsidR="00F15E9E">
              <w:rPr>
                <w:rFonts w:ascii="Arial" w:hAnsi="Arial" w:cs="Arial"/>
                <w:noProof/>
                <w:webHidden/>
              </w:rPr>
              <w:instrText xml:space="preserve"> PAGEREF _Toc97410401 \h </w:instrText>
            </w:r>
            <w:r w:rsidRPr="00FB719F" w:rsidR="00F15E9E">
              <w:rPr>
                <w:rFonts w:ascii="Arial" w:hAnsi="Arial" w:cs="Arial"/>
                <w:noProof/>
                <w:webHidden/>
              </w:rPr>
            </w:r>
            <w:r w:rsidRPr="00FB719F" w:rsidR="00F15E9E">
              <w:rPr>
                <w:rFonts w:ascii="Arial" w:hAnsi="Arial" w:cs="Arial"/>
                <w:noProof/>
                <w:webHidden/>
              </w:rPr>
              <w:fldChar w:fldCharType="separate"/>
            </w:r>
            <w:r w:rsidRPr="00FB719F" w:rsidR="00F15E9E">
              <w:rPr>
                <w:rFonts w:ascii="Arial" w:hAnsi="Arial" w:cs="Arial"/>
                <w:noProof/>
                <w:webHidden/>
              </w:rPr>
              <w:t>3</w:t>
            </w:r>
            <w:r w:rsidRPr="00FB719F" w:rsidR="00F15E9E">
              <w:rPr>
                <w:rFonts w:ascii="Arial" w:hAnsi="Arial" w:cs="Arial"/>
                <w:noProof/>
                <w:webHidden/>
              </w:rPr>
              <w:fldChar w:fldCharType="end"/>
            </w:r>
          </w:hyperlink>
        </w:p>
        <w:p w:rsidRPr="00FB719F" w:rsidR="00164B3B" w:rsidRDefault="00164B3B" w14:paraId="0A943A67" w14:textId="18D374D2">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164B3B" w:rsidRDefault="00164B3B" w14:paraId="28F6D693" w14:textId="773EA474">
      <w:pPr>
        <w:rPr>
          <w:rFonts w:ascii="Arial" w:hAnsi="Arial" w:cs="Arial"/>
        </w:rPr>
      </w:pPr>
    </w:p>
    <w:p w:rsidRPr="00FB719F" w:rsidR="00F15E9E" w:rsidRDefault="00F15E9E" w14:paraId="3937F0CD" w14:textId="77777777">
      <w:pPr>
        <w:rPr>
          <w:rFonts w:ascii="Arial" w:hAnsi="Arial" w:cs="Arial"/>
        </w:rPr>
      </w:pPr>
    </w:p>
    <w:p w:rsidRPr="00FB719F" w:rsidR="00164B3B" w:rsidP="005F6BED" w:rsidRDefault="00164B3B" w14:paraId="32C04D09" w14:textId="2D95B468" w14:noSpellErr="1">
      <w:pPr>
        <w:pStyle w:val="Heading1"/>
        <w:jc w:val="center"/>
        <w:rPr>
          <w:rFonts w:ascii="Arial" w:hAnsi="Arial" w:cs="Arial"/>
          <w:b w:val="1"/>
          <w:bCs w:val="1"/>
          <w:sz w:val="22"/>
          <w:szCs w:val="22"/>
        </w:rPr>
      </w:pPr>
      <w:bookmarkStart w:name="_Toc97410392" w:id="0"/>
      <w:r w:rsidRPr="522E4B93" w:rsidR="00164B3B">
        <w:rPr>
          <w:rFonts w:ascii="Arial" w:hAnsi="Arial" w:cs="Arial"/>
          <w:b w:val="1"/>
          <w:bCs w:val="1"/>
          <w:sz w:val="22"/>
          <w:szCs w:val="22"/>
        </w:rPr>
        <w:t>Introduction</w:t>
      </w:r>
      <w:bookmarkEnd w:id="0"/>
    </w:p>
    <w:p w:rsidR="522E4B93" w:rsidP="522E4B93" w:rsidRDefault="522E4B93" w14:paraId="672354EE" w14:textId="66A47937">
      <w:pPr>
        <w:pStyle w:val="Normal"/>
      </w:pPr>
    </w:p>
    <w:p w:rsidRPr="00FB719F" w:rsidR="005F6BED" w:rsidP="00A306E2" w:rsidRDefault="00200A2F" w14:paraId="6A10EE88" w14:textId="34185959">
      <w:pPr>
        <w:rPr>
          <w:rFonts w:ascii="Arial" w:hAnsi="Arial" w:cs="Arial"/>
        </w:rPr>
      </w:pPr>
      <w:r w:rsidRPr="033B204C" w:rsidR="00200A2F">
        <w:rPr>
          <w:rFonts w:ascii="Arial" w:hAnsi="Arial" w:cs="Arial"/>
        </w:rPr>
        <w:t>In this</w:t>
      </w:r>
      <w:r w:rsidRPr="033B204C" w:rsidR="008B0157">
        <w:rPr>
          <w:rFonts w:ascii="Arial" w:hAnsi="Arial" w:cs="Arial"/>
        </w:rPr>
        <w:t xml:space="preserve"> study my</w:t>
      </w:r>
      <w:r w:rsidRPr="033B204C" w:rsidR="00200A2F">
        <w:rPr>
          <w:rFonts w:ascii="Arial" w:hAnsi="Arial" w:cs="Arial"/>
        </w:rPr>
        <w:t xml:space="preserve"> </w:t>
      </w:r>
      <w:r w:rsidRPr="033B204C" w:rsidR="00FE32CF">
        <w:rPr>
          <w:rFonts w:ascii="Arial" w:hAnsi="Arial" w:cs="Arial"/>
        </w:rPr>
        <w:t>research</w:t>
      </w:r>
      <w:r w:rsidRPr="033B204C" w:rsidR="00200A2F">
        <w:rPr>
          <w:rFonts w:ascii="Arial" w:hAnsi="Arial" w:cs="Arial"/>
        </w:rPr>
        <w:t xml:space="preserve"> </w:t>
      </w:r>
      <w:r w:rsidRPr="033B204C" w:rsidR="00FE32CF">
        <w:rPr>
          <w:rFonts w:ascii="Arial" w:hAnsi="Arial" w:cs="Arial"/>
        </w:rPr>
        <w:t>I</w:t>
      </w:r>
      <w:r w:rsidRPr="033B204C" w:rsidR="008B0157">
        <w:rPr>
          <w:rFonts w:ascii="Arial" w:hAnsi="Arial" w:cs="Arial"/>
        </w:rPr>
        <w:t>s</w:t>
      </w:r>
      <w:r w:rsidRPr="033B204C" w:rsidR="00200A2F">
        <w:rPr>
          <w:rFonts w:ascii="Arial" w:hAnsi="Arial" w:cs="Arial"/>
        </w:rPr>
        <w:t xml:space="preserve"> going to show data analysis</w:t>
      </w:r>
      <w:r w:rsidRPr="033B204C" w:rsidR="00FE32CF">
        <w:rPr>
          <w:rFonts w:ascii="Arial" w:hAnsi="Arial" w:cs="Arial"/>
        </w:rPr>
        <w:t xml:space="preserve"> and information on how students and staff, use digital tools and software to collaborate with one another. I have research and data that will back</w:t>
      </w:r>
      <w:r w:rsidRPr="033B204C" w:rsidR="00842477">
        <w:rPr>
          <w:rFonts w:ascii="Arial" w:hAnsi="Arial" w:cs="Arial"/>
        </w:rPr>
        <w:t xml:space="preserve"> up</w:t>
      </w:r>
      <w:r w:rsidRPr="033B204C" w:rsidR="00FE32CF">
        <w:rPr>
          <w:rFonts w:ascii="Arial" w:hAnsi="Arial" w:cs="Arial"/>
        </w:rPr>
        <w:t xml:space="preserve"> my hypothesis </w:t>
      </w:r>
      <w:r w:rsidRPr="033B204C" w:rsidR="00842477">
        <w:rPr>
          <w:rFonts w:ascii="Arial" w:hAnsi="Arial" w:cs="Arial"/>
        </w:rPr>
        <w:t xml:space="preserve">that students and staff use digital tools to collaborate with one another. </w:t>
      </w:r>
      <w:r w:rsidRPr="033B204C" w:rsidR="007C694A">
        <w:rPr>
          <w:rFonts w:ascii="Arial" w:hAnsi="Arial" w:cs="Arial"/>
        </w:rPr>
        <w:t xml:space="preserve">In my </w:t>
      </w:r>
      <w:r w:rsidRPr="033B204C" w:rsidR="008B0157">
        <w:rPr>
          <w:rFonts w:ascii="Arial" w:hAnsi="Arial" w:cs="Arial"/>
        </w:rPr>
        <w:t>research</w:t>
      </w:r>
      <w:r w:rsidRPr="033B204C" w:rsidR="007C694A">
        <w:rPr>
          <w:rFonts w:ascii="Arial" w:hAnsi="Arial" w:cs="Arial"/>
        </w:rPr>
        <w:t xml:space="preserve"> I wanted to find out if there </w:t>
      </w:r>
      <w:r w:rsidRPr="033B204C" w:rsidR="008B0157">
        <w:rPr>
          <w:rFonts w:ascii="Arial" w:hAnsi="Arial" w:cs="Arial"/>
        </w:rPr>
        <w:t>are</w:t>
      </w:r>
      <w:r w:rsidRPr="033B204C" w:rsidR="007C694A">
        <w:rPr>
          <w:rFonts w:ascii="Arial" w:hAnsi="Arial" w:cs="Arial"/>
        </w:rPr>
        <w:t xml:space="preserve"> some digital tools and soft where my peers and staff would use more than others, and which digital tools do they feel the most conf</w:t>
      </w:r>
      <w:r w:rsidRPr="033B204C" w:rsidR="008B0157">
        <w:rPr>
          <w:rFonts w:ascii="Arial" w:hAnsi="Arial" w:cs="Arial"/>
        </w:rPr>
        <w:t>ident in</w:t>
      </w:r>
      <w:r w:rsidRPr="033B204C" w:rsidR="007C694A">
        <w:rPr>
          <w:rFonts w:ascii="Arial" w:hAnsi="Arial" w:cs="Arial"/>
        </w:rPr>
        <w:t xml:space="preserve"> using.</w:t>
      </w:r>
      <w:r w:rsidRPr="033B204C" w:rsidR="00DE19AB">
        <w:rPr>
          <w:rFonts w:ascii="Arial" w:hAnsi="Arial" w:cs="Arial"/>
        </w:rPr>
        <w:t xml:space="preserve"> I will show you some graphs and charts on the information I received from having staff and my peers at</w:t>
      </w:r>
      <w:r w:rsidRPr="033B204C" w:rsidR="008D06B2">
        <w:rPr>
          <w:rFonts w:ascii="Arial" w:hAnsi="Arial" w:cs="Arial"/>
        </w:rPr>
        <w:t xml:space="preserve"> the University of Wales complete a questionnaire.</w:t>
      </w:r>
    </w:p>
    <w:p w:rsidRPr="00FB719F" w:rsidR="00F15E9E" w:rsidP="00A306E2" w:rsidRDefault="00F15E9E" w14:paraId="73174D2C" w14:textId="77777777">
      <w:pPr>
        <w:rPr>
          <w:rFonts w:ascii="Arial" w:hAnsi="Arial" w:cs="Arial"/>
        </w:rPr>
      </w:pPr>
    </w:p>
    <w:p w:rsidRPr="00FB719F" w:rsidR="00A306E2" w:rsidP="005F6BED" w:rsidRDefault="00A306E2" w14:paraId="2B18BE36" w14:textId="162AAE43">
      <w:pPr>
        <w:pStyle w:val="Heading1"/>
        <w:jc w:val="center"/>
        <w:rPr>
          <w:rStyle w:val="Heading1Char"/>
          <w:rFonts w:ascii="Arial" w:hAnsi="Arial" w:cs="Arial"/>
          <w:b/>
          <w:bCs/>
          <w:sz w:val="22"/>
          <w:szCs w:val="22"/>
        </w:rPr>
      </w:pPr>
      <w:bookmarkStart w:name="_Toc97410393" w:id="1"/>
      <w:r w:rsidRPr="00FB719F">
        <w:rPr>
          <w:rStyle w:val="Heading1Char"/>
          <w:rFonts w:ascii="Arial" w:hAnsi="Arial" w:cs="Arial"/>
          <w:b/>
          <w:bCs/>
          <w:sz w:val="22"/>
          <w:szCs w:val="22"/>
        </w:rPr>
        <w:t>Research design</w:t>
      </w:r>
      <w:bookmarkEnd w:id="1"/>
    </w:p>
    <w:p w:rsidRPr="00FB719F" w:rsidR="005F6BED" w:rsidP="005F6BED" w:rsidRDefault="005F6BED" w14:paraId="7E6BF097" w14:textId="77777777">
      <w:pPr>
        <w:rPr>
          <w:rFonts w:ascii="Arial" w:hAnsi="Arial" w:cs="Arial"/>
        </w:rPr>
      </w:pPr>
    </w:p>
    <w:p w:rsidR="005F6BED" w:rsidP="00316792" w:rsidRDefault="00A306E2" w14:paraId="43B37FBF" w14:textId="7C954118" w14:noSpellErr="1">
      <w:pPr>
        <w:pStyle w:val="Heading2"/>
        <w:rPr>
          <w:rFonts w:ascii="Arial" w:hAnsi="Arial" w:cs="Arial"/>
          <w:b w:val="1"/>
          <w:bCs w:val="1"/>
          <w:sz w:val="22"/>
          <w:szCs w:val="22"/>
        </w:rPr>
      </w:pPr>
      <w:bookmarkStart w:name="_Toc97410394" w:id="2"/>
      <w:r w:rsidRPr="522E4B93" w:rsidR="00A306E2">
        <w:rPr>
          <w:rFonts w:ascii="Arial" w:hAnsi="Arial" w:cs="Arial"/>
          <w:b w:val="1"/>
          <w:bCs w:val="1"/>
          <w:sz w:val="22"/>
          <w:szCs w:val="22"/>
        </w:rPr>
        <w:t>Research Question</w:t>
      </w:r>
      <w:bookmarkEnd w:id="2"/>
    </w:p>
    <w:p w:rsidR="522E4B93" w:rsidP="522E4B93" w:rsidRDefault="522E4B93" w14:paraId="7C386FB7" w14:textId="2EB8AFBE">
      <w:pPr>
        <w:pStyle w:val="Normal"/>
      </w:pPr>
    </w:p>
    <w:p w:rsidR="522E4B93" w:rsidP="522E4B93" w:rsidRDefault="522E4B93" w14:paraId="0EDD4BF6" w14:textId="32349D09">
      <w:pPr>
        <w:rPr>
          <w:rFonts w:ascii="Arial" w:hAnsi="Arial" w:cs="Arial"/>
        </w:rPr>
      </w:pPr>
      <w:r w:rsidRPr="033B204C" w:rsidR="522E4B93">
        <w:rPr>
          <w:rFonts w:ascii="Arial" w:hAnsi="Arial" w:cs="Arial"/>
        </w:rPr>
        <w:t xml:space="preserve">Are stuff and students confident in using technology to collaborate. Is this part of my study to find out if staff and students feel confident in using technology to collaborate to be true. I have gathered some data which has now been transferred into information which I will use to support and show evidence, that </w:t>
      </w:r>
      <w:bookmarkStart w:name="_Int_WOME9fmS" w:id="712482694"/>
      <w:r w:rsidRPr="033B204C" w:rsidR="522E4B93">
        <w:rPr>
          <w:rFonts w:ascii="Arial" w:hAnsi="Arial" w:cs="Arial"/>
        </w:rPr>
        <w:t>the majority of</w:t>
      </w:r>
      <w:bookmarkEnd w:id="712482694"/>
      <w:r w:rsidRPr="033B204C" w:rsidR="522E4B93">
        <w:rPr>
          <w:rFonts w:ascii="Arial" w:hAnsi="Arial" w:cs="Arial"/>
        </w:rPr>
        <w:t xml:space="preserve"> staff and students at UWTSD (university of </w:t>
      </w:r>
      <w:r w:rsidRPr="033B204C" w:rsidR="522E4B93">
        <w:rPr>
          <w:rFonts w:ascii="Arial" w:hAnsi="Arial" w:cs="Arial"/>
        </w:rPr>
        <w:t>Wales</w:t>
      </w:r>
      <w:r w:rsidRPr="033B204C" w:rsidR="522E4B93">
        <w:rPr>
          <w:rFonts w:ascii="Arial" w:hAnsi="Arial" w:cs="Arial"/>
        </w:rPr>
        <w:t xml:space="preserve">) are in fact confident in using technology and digital tools the collaborate. I have also shown results from Graphs and charts that support these claims </w:t>
      </w:r>
    </w:p>
    <w:p w:rsidRPr="00316792" w:rsidR="00A306E2" w:rsidP="00AD3672" w:rsidRDefault="00A306E2" w14:paraId="399CA806" w14:textId="5838ADD5" w14:noSpellErr="1">
      <w:pPr>
        <w:pStyle w:val="Heading2"/>
        <w:rPr>
          <w:rFonts w:ascii="Arial" w:hAnsi="Arial" w:cs="Arial"/>
          <w:b w:val="1"/>
          <w:bCs w:val="1"/>
          <w:sz w:val="22"/>
          <w:szCs w:val="22"/>
        </w:rPr>
      </w:pPr>
      <w:bookmarkStart w:name="_Toc97410395" w:id="3"/>
      <w:r w:rsidRPr="522E4B93" w:rsidR="00A306E2">
        <w:rPr>
          <w:rFonts w:ascii="Arial" w:hAnsi="Arial" w:cs="Arial"/>
          <w:b w:val="1"/>
          <w:bCs w:val="1"/>
          <w:sz w:val="22"/>
          <w:szCs w:val="22"/>
        </w:rPr>
        <w:t>Method</w:t>
      </w:r>
      <w:bookmarkEnd w:id="3"/>
    </w:p>
    <w:p w:rsidR="522E4B93" w:rsidP="522E4B93" w:rsidRDefault="522E4B93" w14:paraId="74645D94" w14:textId="39AC597E">
      <w:pPr>
        <w:pStyle w:val="Normal"/>
      </w:pPr>
    </w:p>
    <w:p w:rsidRPr="00316792" w:rsidR="005F6BED" w:rsidP="005F6BED" w:rsidRDefault="005F6BED" w14:paraId="1171B05B" w14:textId="00A52957">
      <w:pPr>
        <w:rPr>
          <w:rFonts w:ascii="Arial" w:hAnsi="Arial" w:cs="Arial"/>
        </w:rPr>
      </w:pPr>
      <w:r w:rsidRPr="522E4B93" w:rsidR="522E4B93">
        <w:rPr>
          <w:rFonts w:ascii="Arial" w:hAnsi="Arial" w:cs="Arial"/>
        </w:rPr>
        <w:t>The method I have used in my research was by using the UWTSD Hwb and by sending a digital skill questionnaire through mail, for staff and students who study or teach at UWTSD (university of Wales) to answer the following questions. This was to gather as much data as I can to turn into information that can be used to show results on if staff and students feel confident in using digital tools to collaborate. The way in which I went about carrying out my method to me again was a great example of how we use digital tools to collaborate here at UWTSD (university of Wales), I was able to gather enough data and information to feel I now know that the majority of staff and students in fact do use digital tools to collaborate, and the majority of staff and students feel confident while doing so according  to my research and results that the staff and students gave me.</w:t>
      </w:r>
    </w:p>
    <w:p w:rsidRPr="00316792" w:rsidR="00A306E2" w:rsidP="00A306E2" w:rsidRDefault="00A306E2" w14:paraId="1BB97BFB" w14:textId="51873CB8" w14:noSpellErr="1">
      <w:pPr>
        <w:pStyle w:val="Heading2"/>
        <w:rPr>
          <w:rFonts w:ascii="Arial" w:hAnsi="Arial" w:cs="Arial"/>
          <w:b w:val="1"/>
          <w:bCs w:val="1"/>
          <w:sz w:val="22"/>
          <w:szCs w:val="22"/>
        </w:rPr>
      </w:pPr>
      <w:bookmarkStart w:name="_Toc97410396" w:id="4"/>
      <w:r w:rsidRPr="522E4B93" w:rsidR="00A306E2">
        <w:rPr>
          <w:rFonts w:ascii="Arial" w:hAnsi="Arial" w:cs="Arial"/>
          <w:b w:val="1"/>
          <w:bCs w:val="1"/>
          <w:sz w:val="22"/>
          <w:szCs w:val="22"/>
        </w:rPr>
        <w:t>Ethical Considerations</w:t>
      </w:r>
      <w:bookmarkEnd w:id="4"/>
    </w:p>
    <w:p w:rsidR="522E4B93" w:rsidP="522E4B93" w:rsidRDefault="522E4B93" w14:paraId="266E5D17" w14:textId="3EFD0A3B">
      <w:pPr>
        <w:pStyle w:val="Normal"/>
      </w:pPr>
    </w:p>
    <w:p w:rsidRPr="00FB719F" w:rsidR="005F6BED" w:rsidP="005F6BED" w:rsidRDefault="005F6BED" w14:paraId="4C313862" w14:textId="43E81C50">
      <w:pPr>
        <w:rPr>
          <w:rFonts w:ascii="Arial" w:hAnsi="Arial" w:cs="Arial"/>
        </w:rPr>
      </w:pPr>
      <w:r w:rsidRPr="522E4B93" w:rsidR="522E4B93">
        <w:rPr>
          <w:rFonts w:ascii="Arial" w:hAnsi="Arial" w:cs="Arial"/>
        </w:rPr>
        <w:t>I feel like I have tried to be respectful and take as much ethical considerations as possible.</w:t>
      </w:r>
    </w:p>
    <w:p w:rsidR="522E4B93" w:rsidP="522E4B93" w:rsidRDefault="522E4B93" w14:paraId="4BC12704" w14:textId="1C36A751">
      <w:pPr>
        <w:pStyle w:val="Normal"/>
        <w:rPr>
          <w:rFonts w:ascii="Arial" w:hAnsi="Arial" w:cs="Arial"/>
        </w:rPr>
      </w:pPr>
      <w:r w:rsidRPr="522E4B93" w:rsidR="522E4B93">
        <w:rPr>
          <w:rFonts w:ascii="Arial" w:hAnsi="Arial" w:cs="Arial"/>
        </w:rPr>
        <w:t xml:space="preserve">For example, the questionnaire I forwarded to the staff and students at UWTSD I took into consideration of giving the students and staff a choice on if they wanted to take part in the questionnaire begin the first question begin voluntary, I've also given the students and staff the choice to withdrawal their answers from my question if they want to. Some of the other ethical considerations I had to consider while gathering my information form my results from my answers, was that the information I had gathered should be deemed as private and confidential and must not be share or forwarded to nobody else. I believe that when I was setting up these multiple-choice questions on my questionnaire I tried to be as open minded and as fair I possibly could, I also feel like I have kept I high level of ethical considerations by not sharing any of my information from the result with other people's </w:t>
      </w:r>
      <w:r w:rsidRPr="522E4B93" w:rsidR="522E4B93">
        <w:rPr>
          <w:rFonts w:ascii="Arial" w:hAnsi="Arial" w:cs="Arial"/>
        </w:rPr>
        <w:t>eyes,</w:t>
      </w:r>
    </w:p>
    <w:p w:rsidRPr="00FB719F" w:rsidR="00A306E2" w:rsidP="005F6BED" w:rsidRDefault="00AD3672" w14:paraId="0CC474F6" w14:textId="174CE3C4">
      <w:pPr>
        <w:jc w:val="center"/>
        <w:rPr>
          <w:rStyle w:val="Heading1Char"/>
          <w:rFonts w:ascii="Arial" w:hAnsi="Arial" w:cs="Arial"/>
          <w:b/>
          <w:bCs/>
          <w:sz w:val="22"/>
          <w:szCs w:val="22"/>
        </w:rPr>
      </w:pPr>
      <w:bookmarkStart w:name="_Toc97410397" w:id="5"/>
      <w:r w:rsidRPr="522E4B93" w:rsidR="00AD3672">
        <w:rPr>
          <w:rStyle w:val="Heading1Char"/>
          <w:rFonts w:ascii="Arial" w:hAnsi="Arial" w:cs="Arial"/>
          <w:b w:val="1"/>
          <w:bCs w:val="1"/>
          <w:sz w:val="22"/>
          <w:szCs w:val="22"/>
        </w:rPr>
        <w:t>Results</w:t>
      </w:r>
      <w:bookmarkEnd w:id="5"/>
    </w:p>
    <w:p w:rsidRPr="00FB719F" w:rsidR="005F6BED" w:rsidP="522E4B93" w:rsidRDefault="005F6BED" w14:paraId="7BCA99B6" w14:textId="753DEAFC">
      <w:pPr>
        <w:pStyle w:val="Normal"/>
      </w:pPr>
      <w:r w:rsidR="522E4B93">
        <w:drawing>
          <wp:inline wp14:editId="70090D22" wp14:anchorId="5E911B2B">
            <wp:extent cx="4572000" cy="1714500"/>
            <wp:effectExtent l="0" t="0" r="0" b="0"/>
            <wp:docPr id="499956358" name="" title=""/>
            <wp:cNvGraphicFramePr>
              <a:graphicFrameLocks noChangeAspect="1"/>
            </wp:cNvGraphicFramePr>
            <a:graphic>
              <a:graphicData uri="http://schemas.openxmlformats.org/drawingml/2006/picture">
                <pic:pic>
                  <pic:nvPicPr>
                    <pic:cNvPr id="0" name=""/>
                    <pic:cNvPicPr/>
                  </pic:nvPicPr>
                  <pic:blipFill>
                    <a:blip r:embed="R3d1311576b9243b1">
                      <a:extLst>
                        <a:ext xmlns:a="http://schemas.openxmlformats.org/drawingml/2006/main" uri="{28A0092B-C50C-407E-A947-70E740481C1C}">
                          <a14:useLocalDpi val="0"/>
                        </a:ext>
                      </a:extLst>
                    </a:blip>
                    <a:stretch>
                      <a:fillRect/>
                    </a:stretch>
                  </pic:blipFill>
                  <pic:spPr>
                    <a:xfrm>
                      <a:off x="0" y="0"/>
                      <a:ext cx="4572000" cy="1714500"/>
                    </a:xfrm>
                    <a:prstGeom prst="rect">
                      <a:avLst/>
                    </a:prstGeom>
                  </pic:spPr>
                </pic:pic>
              </a:graphicData>
            </a:graphic>
          </wp:inline>
        </w:drawing>
      </w:r>
    </w:p>
    <w:p w:rsidR="522E4B93" w:rsidP="522E4B93" w:rsidRDefault="522E4B93" w14:paraId="6C053E72" w14:textId="3EBCB4AB">
      <w:pPr>
        <w:pStyle w:val="Normal"/>
      </w:pPr>
      <w:r w:rsidR="522E4B93">
        <w:drawing>
          <wp:inline wp14:editId="4AAE42A8" wp14:anchorId="71A9A7B8">
            <wp:extent cx="4371975" cy="1562100"/>
            <wp:effectExtent l="0" t="0" r="0" b="0"/>
            <wp:docPr id="670763905" name="" title=""/>
            <wp:cNvGraphicFramePr>
              <a:graphicFrameLocks noChangeAspect="1"/>
            </wp:cNvGraphicFramePr>
            <a:graphic>
              <a:graphicData uri="http://schemas.openxmlformats.org/drawingml/2006/picture">
                <pic:pic>
                  <pic:nvPicPr>
                    <pic:cNvPr id="0" name=""/>
                    <pic:cNvPicPr/>
                  </pic:nvPicPr>
                  <pic:blipFill>
                    <a:blip r:embed="R11fce40397d54898">
                      <a:extLst>
                        <a:ext xmlns:a="http://schemas.openxmlformats.org/drawingml/2006/main" uri="{28A0092B-C50C-407E-A947-70E740481C1C}">
                          <a14:useLocalDpi val="0"/>
                        </a:ext>
                      </a:extLst>
                    </a:blip>
                    <a:stretch>
                      <a:fillRect/>
                    </a:stretch>
                  </pic:blipFill>
                  <pic:spPr>
                    <a:xfrm>
                      <a:off x="0" y="0"/>
                      <a:ext cx="4371975" cy="1562100"/>
                    </a:xfrm>
                    <a:prstGeom prst="rect">
                      <a:avLst/>
                    </a:prstGeom>
                  </pic:spPr>
                </pic:pic>
              </a:graphicData>
            </a:graphic>
          </wp:inline>
        </w:drawing>
      </w:r>
    </w:p>
    <w:p w:rsidR="522E4B93" w:rsidP="522E4B93" w:rsidRDefault="522E4B93" w14:paraId="2E07C73C" w14:textId="3F44F480">
      <w:pPr>
        <w:pStyle w:val="Normal"/>
      </w:pPr>
    </w:p>
    <w:p w:rsidR="522E4B93" w:rsidP="522E4B93" w:rsidRDefault="522E4B93" w14:paraId="694E2751" w14:textId="64ED485C">
      <w:pPr>
        <w:pStyle w:val="Normal"/>
      </w:pPr>
    </w:p>
    <w:p w:rsidR="522E4B93" w:rsidP="522E4B93" w:rsidRDefault="522E4B93" w14:paraId="5F813481" w14:textId="74720807">
      <w:pPr>
        <w:pStyle w:val="Normal"/>
      </w:pPr>
      <w:r w:rsidR="522E4B93">
        <w:drawing>
          <wp:inline wp14:editId="6DE2A739" wp14:anchorId="6B0933B5">
            <wp:extent cx="4572000" cy="1619250"/>
            <wp:effectExtent l="0" t="0" r="0" b="0"/>
            <wp:docPr id="991426613" name="" title=""/>
            <wp:cNvGraphicFramePr>
              <a:graphicFrameLocks noChangeAspect="1"/>
            </wp:cNvGraphicFramePr>
            <a:graphic>
              <a:graphicData uri="http://schemas.openxmlformats.org/drawingml/2006/picture">
                <pic:pic>
                  <pic:nvPicPr>
                    <pic:cNvPr id="0" name=""/>
                    <pic:cNvPicPr/>
                  </pic:nvPicPr>
                  <pic:blipFill>
                    <a:blip r:embed="R2095a98f26c94965">
                      <a:extLst>
                        <a:ext xmlns:a="http://schemas.openxmlformats.org/drawingml/2006/main" uri="{28A0092B-C50C-407E-A947-70E740481C1C}">
                          <a14:useLocalDpi val="0"/>
                        </a:ext>
                      </a:extLst>
                    </a:blip>
                    <a:stretch>
                      <a:fillRect/>
                    </a:stretch>
                  </pic:blipFill>
                  <pic:spPr>
                    <a:xfrm>
                      <a:off x="0" y="0"/>
                      <a:ext cx="4572000" cy="1619250"/>
                    </a:xfrm>
                    <a:prstGeom prst="rect">
                      <a:avLst/>
                    </a:prstGeom>
                  </pic:spPr>
                </pic:pic>
              </a:graphicData>
            </a:graphic>
          </wp:inline>
        </w:drawing>
      </w:r>
    </w:p>
    <w:p w:rsidR="522E4B93" w:rsidP="522E4B93" w:rsidRDefault="522E4B93" w14:paraId="1BC66D98" w14:textId="3E573FD7">
      <w:pPr>
        <w:pStyle w:val="Normal"/>
      </w:pPr>
    </w:p>
    <w:p w:rsidR="522E4B93" w:rsidP="522E4B93" w:rsidRDefault="522E4B93" w14:paraId="7818A47A" w14:textId="38E5721F">
      <w:pPr>
        <w:pStyle w:val="Normal"/>
      </w:pPr>
      <w:r w:rsidR="522E4B93">
        <w:drawing>
          <wp:inline wp14:editId="530433E7" wp14:anchorId="1A5E96CC">
            <wp:extent cx="4572000" cy="1809750"/>
            <wp:effectExtent l="0" t="0" r="0" b="0"/>
            <wp:docPr id="396934845" name="" title=""/>
            <wp:cNvGraphicFramePr>
              <a:graphicFrameLocks noChangeAspect="1"/>
            </wp:cNvGraphicFramePr>
            <a:graphic>
              <a:graphicData uri="http://schemas.openxmlformats.org/drawingml/2006/picture">
                <pic:pic>
                  <pic:nvPicPr>
                    <pic:cNvPr id="0" name=""/>
                    <pic:cNvPicPr/>
                  </pic:nvPicPr>
                  <pic:blipFill>
                    <a:blip r:embed="R0266cbd823844c88">
                      <a:extLst>
                        <a:ext xmlns:a="http://schemas.openxmlformats.org/drawingml/2006/main" uri="{28A0092B-C50C-407E-A947-70E740481C1C}">
                          <a14:useLocalDpi val="0"/>
                        </a:ext>
                      </a:extLst>
                    </a:blip>
                    <a:stretch>
                      <a:fillRect/>
                    </a:stretch>
                  </pic:blipFill>
                  <pic:spPr>
                    <a:xfrm>
                      <a:off x="0" y="0"/>
                      <a:ext cx="4572000" cy="1809750"/>
                    </a:xfrm>
                    <a:prstGeom prst="rect">
                      <a:avLst/>
                    </a:prstGeom>
                  </pic:spPr>
                </pic:pic>
              </a:graphicData>
            </a:graphic>
          </wp:inline>
        </w:drawing>
      </w:r>
    </w:p>
    <w:p w:rsidR="522E4B93" w:rsidP="522E4B93" w:rsidRDefault="522E4B93" w14:paraId="55997B5B" w14:textId="7E894851">
      <w:pPr>
        <w:pStyle w:val="Normal"/>
      </w:pPr>
      <w:r w:rsidR="522E4B93">
        <w:drawing>
          <wp:inline wp14:editId="14C28D45" wp14:anchorId="718CCCFA">
            <wp:extent cx="4572000" cy="1847850"/>
            <wp:effectExtent l="0" t="0" r="0" b="0"/>
            <wp:docPr id="197013630" name="" title=""/>
            <wp:cNvGraphicFramePr>
              <a:graphicFrameLocks noChangeAspect="1"/>
            </wp:cNvGraphicFramePr>
            <a:graphic>
              <a:graphicData uri="http://schemas.openxmlformats.org/drawingml/2006/picture">
                <pic:pic>
                  <pic:nvPicPr>
                    <pic:cNvPr id="0" name=""/>
                    <pic:cNvPicPr/>
                  </pic:nvPicPr>
                  <pic:blipFill>
                    <a:blip r:embed="Rfb17da418b1f41d2">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522E4B93" w:rsidP="522E4B93" w:rsidRDefault="522E4B93" w14:paraId="36884844" w14:textId="4D5997A7">
      <w:pPr>
        <w:pStyle w:val="Normal"/>
      </w:pPr>
      <w:r w:rsidR="522E4B93">
        <w:drawing>
          <wp:inline wp14:editId="432E516B" wp14:anchorId="27ADA9FD">
            <wp:extent cx="4572000" cy="1847850"/>
            <wp:effectExtent l="0" t="0" r="0" b="0"/>
            <wp:docPr id="1036775627" name="" title=""/>
            <wp:cNvGraphicFramePr>
              <a:graphicFrameLocks noChangeAspect="1"/>
            </wp:cNvGraphicFramePr>
            <a:graphic>
              <a:graphicData uri="http://schemas.openxmlformats.org/drawingml/2006/picture">
                <pic:pic>
                  <pic:nvPicPr>
                    <pic:cNvPr id="0" name=""/>
                    <pic:cNvPicPr/>
                  </pic:nvPicPr>
                  <pic:blipFill>
                    <a:blip r:embed="Ref8031aa69bc4e4f">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522E4B93" w:rsidP="522E4B93" w:rsidRDefault="522E4B93" w14:paraId="7CEFB2C2" w14:textId="5C11FFA6">
      <w:pPr>
        <w:pStyle w:val="Normal"/>
      </w:pPr>
      <w:r w:rsidR="522E4B93">
        <w:drawing>
          <wp:inline wp14:editId="74B1950A" wp14:anchorId="75F6A20C">
            <wp:extent cx="4572000" cy="1704975"/>
            <wp:effectExtent l="0" t="0" r="0" b="0"/>
            <wp:docPr id="164198131" name="" title=""/>
            <wp:cNvGraphicFramePr>
              <a:graphicFrameLocks noChangeAspect="1"/>
            </wp:cNvGraphicFramePr>
            <a:graphic>
              <a:graphicData uri="http://schemas.openxmlformats.org/drawingml/2006/picture">
                <pic:pic>
                  <pic:nvPicPr>
                    <pic:cNvPr id="0" name=""/>
                    <pic:cNvPicPr/>
                  </pic:nvPicPr>
                  <pic:blipFill>
                    <a:blip r:embed="Rba7aa72c132647e4">
                      <a:extLst>
                        <a:ext xmlns:a="http://schemas.openxmlformats.org/drawingml/2006/main" uri="{28A0092B-C50C-407E-A947-70E740481C1C}">
                          <a14:useLocalDpi val="0"/>
                        </a:ext>
                      </a:extLst>
                    </a:blip>
                    <a:stretch>
                      <a:fillRect/>
                    </a:stretch>
                  </pic:blipFill>
                  <pic:spPr>
                    <a:xfrm>
                      <a:off x="0" y="0"/>
                      <a:ext cx="4572000" cy="1704975"/>
                    </a:xfrm>
                    <a:prstGeom prst="rect">
                      <a:avLst/>
                    </a:prstGeom>
                  </pic:spPr>
                </pic:pic>
              </a:graphicData>
            </a:graphic>
          </wp:inline>
        </w:drawing>
      </w:r>
    </w:p>
    <w:p w:rsidRPr="00FB719F" w:rsidR="005F6BED" w:rsidP="005F6BED" w:rsidRDefault="00AD3672" w14:paraId="79BF2375" w14:textId="16FB043D">
      <w:pPr>
        <w:pStyle w:val="Heading1"/>
        <w:jc w:val="center"/>
        <w:rPr>
          <w:rFonts w:ascii="Arial" w:hAnsi="Arial" w:cs="Arial"/>
          <w:b w:val="1"/>
          <w:bCs w:val="1"/>
          <w:sz w:val="22"/>
          <w:szCs w:val="22"/>
        </w:rPr>
      </w:pPr>
      <w:bookmarkStart w:name="_Toc97410398" w:id="6"/>
      <w:r w:rsidRPr="033B204C" w:rsidR="00AD3672">
        <w:rPr>
          <w:rFonts w:ascii="Arial" w:hAnsi="Arial" w:cs="Arial"/>
          <w:b w:val="1"/>
          <w:bCs w:val="1"/>
          <w:sz w:val="22"/>
          <w:szCs w:val="22"/>
        </w:rPr>
        <w:t>Discussion</w:t>
      </w:r>
      <w:bookmarkEnd w:id="6"/>
    </w:p>
    <w:p w:rsidR="033B204C" w:rsidP="033B204C" w:rsidRDefault="033B204C" w14:paraId="239F92BE" w14:textId="43207F32">
      <w:pPr>
        <w:pStyle w:val="Normal"/>
      </w:pPr>
    </w:p>
    <w:p w:rsidR="033B204C" w:rsidP="033B204C" w:rsidRDefault="033B204C" w14:paraId="1656E16A" w14:textId="37B9C04F">
      <w:pPr>
        <w:pStyle w:val="Normal"/>
        <w:bidi w:val="0"/>
        <w:spacing w:before="0" w:beforeAutospacing="off" w:after="160" w:afterAutospacing="off" w:line="259" w:lineRule="auto"/>
        <w:ind w:left="0" w:right="0"/>
        <w:jc w:val="left"/>
        <w:rPr>
          <w:rFonts w:ascii="Arial" w:hAnsi="Arial" w:cs="Arial"/>
        </w:rPr>
      </w:pPr>
      <w:r w:rsidRPr="033B204C" w:rsidR="033B204C">
        <w:rPr>
          <w:rFonts w:ascii="Arial" w:hAnsi="Arial" w:cs="Arial"/>
        </w:rPr>
        <w:t xml:space="preserve"> Now I am going to discus and summarize the key findings in the data which has now turned into information from the results shown in my questionnaire. My original hypothesis and thoughts were that the staff here at University of Wales would be more confident in using digital tools to collaborate with their peers or would be more comfortable and confident in using digital tools in genral. From my results showing that I had more feedback and answers on my questionnaire from the staff here than the student members here at university of Wales had giving me, even though I am grateful for the feedback from both sides here at University of Wales (UWTSD). However potentially in the future I feel that even more students here of UWTSD university of Wales will keep improving our skills within collaboration with digital tools and software. This is my hypothesis with the students here of UWSTD with continuing to further their ability skills using digital tools over the terms coming. I also feel like my confidence and ability and knowledge is improving here at UWTSD university of Wales.</w:t>
      </w:r>
    </w:p>
    <w:p w:rsidR="033B204C" w:rsidP="033B204C" w:rsidRDefault="033B204C" w14:paraId="219A0575" w14:textId="52BDD04C">
      <w:pPr>
        <w:pStyle w:val="Normal"/>
        <w:bidi w:val="0"/>
        <w:spacing w:before="0" w:beforeAutospacing="off" w:after="160" w:afterAutospacing="off" w:line="259" w:lineRule="auto"/>
        <w:ind w:left="0" w:right="0"/>
        <w:jc w:val="center"/>
        <w:rPr>
          <w:rFonts w:ascii="Arial" w:hAnsi="Arial" w:cs="Arial"/>
        </w:rPr>
      </w:pPr>
    </w:p>
    <w:p w:rsidR="033B204C" w:rsidP="033B204C" w:rsidRDefault="033B204C" w14:paraId="765FA502" w14:textId="7F4A6F37">
      <w:pPr>
        <w:pStyle w:val="Normal"/>
        <w:bidi w:val="0"/>
        <w:spacing w:before="0" w:beforeAutospacing="off" w:after="160" w:afterAutospacing="off" w:line="259" w:lineRule="auto"/>
        <w:ind w:left="0" w:right="0"/>
        <w:jc w:val="center"/>
        <w:rPr>
          <w:rFonts w:ascii="Arial" w:hAnsi="Arial" w:cs="Arial"/>
        </w:rPr>
      </w:pPr>
    </w:p>
    <w:p w:rsidR="033B204C" w:rsidP="033B204C" w:rsidRDefault="033B204C" w14:paraId="6FC5DB08" w14:textId="4B945F3E">
      <w:pPr>
        <w:pStyle w:val="Normal"/>
        <w:bidi w:val="0"/>
        <w:spacing w:before="0" w:beforeAutospacing="off" w:after="160" w:afterAutospacing="off" w:line="259" w:lineRule="auto"/>
        <w:ind w:left="0" w:right="0"/>
        <w:jc w:val="center"/>
        <w:rPr>
          <w:rFonts w:ascii="Arial" w:hAnsi="Arial" w:cs="Arial"/>
          <w:b w:val="1"/>
          <w:bCs w:val="1"/>
          <w:color w:val="2F5496" w:themeColor="accent1" w:themeTint="FF" w:themeShade="BF"/>
        </w:rPr>
      </w:pPr>
      <w:r w:rsidRPr="033B204C" w:rsidR="033B204C">
        <w:rPr>
          <w:rFonts w:ascii="Arial" w:hAnsi="Arial" w:cs="Arial"/>
          <w:b w:val="1"/>
          <w:bCs w:val="1"/>
          <w:color w:val="2F5496" w:themeColor="accent1" w:themeTint="FF" w:themeShade="BF"/>
        </w:rPr>
        <w:t>Conclusion</w:t>
      </w:r>
    </w:p>
    <w:p w:rsidR="033B204C" w:rsidP="033B204C" w:rsidRDefault="033B204C" w14:paraId="42E11EFD" w14:textId="28459590">
      <w:pPr>
        <w:pStyle w:val="Normal"/>
        <w:bidi w:val="0"/>
        <w:spacing w:before="0" w:beforeAutospacing="off" w:after="160" w:afterAutospacing="off" w:line="259" w:lineRule="auto"/>
        <w:ind w:left="0" w:right="0"/>
        <w:jc w:val="center"/>
        <w:rPr>
          <w:rFonts w:ascii="Arial" w:hAnsi="Arial" w:cs="Arial"/>
          <w:b w:val="1"/>
          <w:bCs w:val="1"/>
          <w:color w:val="2F5496" w:themeColor="accent1" w:themeTint="FF" w:themeShade="BF"/>
        </w:rPr>
      </w:pPr>
    </w:p>
    <w:p w:rsidR="033B204C" w:rsidP="033B204C" w:rsidRDefault="033B204C" w14:paraId="1FACDFC6" w14:textId="1193E83C">
      <w:pPr>
        <w:pStyle w:val="Normal"/>
        <w:bidi w:val="0"/>
        <w:spacing w:before="0" w:beforeAutospacing="off" w:after="160" w:afterAutospacing="off" w:line="259" w:lineRule="auto"/>
        <w:ind w:left="0" w:right="0"/>
        <w:jc w:val="left"/>
        <w:rPr>
          <w:rFonts w:ascii="Arial" w:hAnsi="Arial" w:cs="Arial"/>
        </w:rPr>
      </w:pPr>
      <w:r w:rsidRPr="033B204C" w:rsidR="033B204C">
        <w:rPr>
          <w:rFonts w:ascii="Arial" w:hAnsi="Arial" w:cs="Arial"/>
        </w:rPr>
        <w:t xml:space="preserve">  How students and staff use digital tools to collaborate here at UWTSD university of Wales</w:t>
      </w:r>
      <w:r w:rsidRPr="033B204C" w:rsidR="033B204C">
        <w:rPr>
          <w:rFonts w:ascii="Arial" w:hAnsi="Arial" w:cs="Arial"/>
        </w:rPr>
        <w:t xml:space="preserve">.  </w:t>
      </w:r>
      <w:r w:rsidRPr="033B204C" w:rsidR="033B204C">
        <w:rPr>
          <w:rFonts w:ascii="Arial" w:hAnsi="Arial" w:cs="Arial"/>
        </w:rPr>
        <w:t xml:space="preserve">  we use many digital tools here at UWTSD with collaboration some tools the students and staff use more tools than others with Microsoft teams begin the software mostly selected in the charts shown above in my results. To summarise I think using digital tools make collaborating and sharing information a lot easier, it is also a lot more in a safer manner to do so using digital tools to protect staff and students' personal information while looking to find results within the information you find. I personally feel while I used digital tools while sending out my questionnaire and seeing the feedback in which I got had gave me more confidents and belief within myself also. When use digital skills here at UWTSD through sending emails, sending links also receiving links from other students and staff to inform one another about assignment due dates, timetables, or any change in circumstances in the upcoming future. So, to conclude using digital tools and software is </w:t>
      </w:r>
      <w:r w:rsidRPr="033B204C" w:rsidR="033B204C">
        <w:rPr>
          <w:rFonts w:ascii="Arial" w:hAnsi="Arial" w:cs="Arial"/>
        </w:rPr>
        <w:t>a great way</w:t>
      </w:r>
      <w:r w:rsidRPr="033B204C" w:rsidR="033B204C">
        <w:rPr>
          <w:rFonts w:ascii="Arial" w:hAnsi="Arial" w:cs="Arial"/>
        </w:rPr>
        <w:t xml:space="preserve"> in collaborating with your peers and we do it a lot here at UWTSD university of Wales.</w:t>
      </w:r>
    </w:p>
    <w:p w:rsidR="033B204C" w:rsidP="033B204C" w:rsidRDefault="033B204C" w14:paraId="6A19AB9D" w14:textId="55ECF390">
      <w:pPr>
        <w:pStyle w:val="Normal"/>
        <w:rPr>
          <w:rFonts w:ascii="Arial" w:hAnsi="Arial" w:cs="Arial"/>
        </w:rPr>
      </w:pPr>
    </w:p>
    <w:p w:rsidR="033B204C" w:rsidP="033B204C" w:rsidRDefault="033B204C" w14:paraId="3C419FDF" w14:textId="02DF5065">
      <w:pPr>
        <w:pStyle w:val="Normal"/>
        <w:rPr>
          <w:rFonts w:ascii="Arial" w:hAnsi="Arial" w:cs="Arial"/>
        </w:rPr>
      </w:pPr>
    </w:p>
    <w:p w:rsidRPr="00FB719F" w:rsidR="005F6BED" w:rsidP="00FB719F" w:rsidRDefault="005F6BED" w14:paraId="1547C0B8" w14:textId="77777777">
      <w:pPr>
        <w:rPr>
          <w:rStyle w:val="Heading1Char"/>
          <w:rFonts w:ascii="Arial" w:hAnsi="Arial" w:cs="Arial"/>
          <w:sz w:val="22"/>
          <w:szCs w:val="22"/>
        </w:rPr>
      </w:pPr>
    </w:p>
    <w:p w:rsidRPr="00FB719F" w:rsidR="00AD3672" w:rsidP="005F6BED" w:rsidRDefault="00AD3672" w14:paraId="574C3F19" w14:textId="3F3974E3">
      <w:pPr>
        <w:jc w:val="center"/>
        <w:rPr>
          <w:rStyle w:val="Heading1Char"/>
          <w:rFonts w:ascii="Arial" w:hAnsi="Arial" w:cs="Arial"/>
          <w:b/>
          <w:bCs/>
          <w:sz w:val="22"/>
          <w:szCs w:val="22"/>
        </w:rPr>
      </w:pPr>
      <w:bookmarkStart w:name="_Toc97410400" w:id="8"/>
      <w:r w:rsidRPr="522E4B93" w:rsidR="00AD3672">
        <w:rPr>
          <w:rStyle w:val="Heading1Char"/>
          <w:rFonts w:ascii="Arial" w:hAnsi="Arial" w:cs="Arial"/>
          <w:b w:val="1"/>
          <w:bCs w:val="1"/>
          <w:sz w:val="22"/>
          <w:szCs w:val="22"/>
        </w:rPr>
        <w:t>Reference List</w:t>
      </w:r>
      <w:bookmarkEnd w:id="8"/>
    </w:p>
    <w:p w:rsidRPr="00FB719F" w:rsidR="00F15E9E" w:rsidP="033B204C" w:rsidRDefault="00F15E9E" w14:paraId="6907580E" w14:textId="4706B860">
      <w:pPr>
        <w:jc w:val="center"/>
        <w:rPr>
          <w:rStyle w:val="Heading1Char"/>
          <w:rFonts w:ascii="Arial" w:hAnsi="Arial" w:cs="Arial"/>
          <w:sz w:val="22"/>
          <w:szCs w:val="22"/>
        </w:rPr>
      </w:pPr>
    </w:p>
    <w:p w:rsidRPr="00FB719F" w:rsidR="00F15E9E" w:rsidP="033B204C" w:rsidRDefault="00F15E9E" w14:paraId="06D1BCE1" w14:textId="0682E2C1">
      <w:pPr>
        <w:pStyle w:val="Normal"/>
        <w:jc w:val="center"/>
        <w:rPr>
          <w:rStyle w:val="Heading1Char"/>
          <w:rFonts w:ascii="Arial" w:hAnsi="Arial" w:cs="Arial"/>
          <w:sz w:val="22"/>
          <w:szCs w:val="22"/>
        </w:rPr>
      </w:pPr>
      <w:r w:rsidRPr="033B204C" w:rsidR="033B204C">
        <w:rPr>
          <w:rStyle w:val="Heading1Char"/>
          <w:rFonts w:ascii="Arial" w:hAnsi="Arial" w:cs="Arial"/>
          <w:sz w:val="22"/>
          <w:szCs w:val="22"/>
        </w:rPr>
        <w:t xml:space="preserve">  Czech Republic : IBM and KODA AUTO University Collaborate on new Digital Skills for Students. (2019). MENA Report.</w:t>
      </w:r>
    </w:p>
    <w:p w:rsidRPr="00FB719F" w:rsidR="00F15E9E" w:rsidP="033B204C" w:rsidRDefault="00F15E9E" w14:paraId="55D4494F" w14:textId="48BFEF48">
      <w:pPr>
        <w:pStyle w:val="Normal"/>
        <w:jc w:val="center"/>
        <w:rPr>
          <w:rStyle w:val="Heading1Char"/>
          <w:rFonts w:ascii="Arial" w:hAnsi="Arial" w:cs="Arial"/>
          <w:sz w:val="22"/>
          <w:szCs w:val="22"/>
        </w:rPr>
      </w:pPr>
    </w:p>
    <w:p w:rsidRPr="00FB719F" w:rsidR="00F15E9E" w:rsidP="033B204C" w:rsidRDefault="00F15E9E" w14:paraId="223041E0" w14:textId="5103F56F">
      <w:pPr>
        <w:pStyle w:val="Normal"/>
        <w:jc w:val="center"/>
        <w:rPr>
          <w:rStyle w:val="Heading1Char"/>
          <w:rFonts w:ascii="Arial" w:hAnsi="Arial" w:cs="Arial"/>
          <w:sz w:val="22"/>
          <w:szCs w:val="22"/>
        </w:rPr>
      </w:pPr>
      <w:r w:rsidRPr="033B204C" w:rsidR="033B204C">
        <w:rPr>
          <w:rStyle w:val="Heading1Char"/>
          <w:rFonts w:ascii="Arial" w:hAnsi="Arial" w:cs="Arial"/>
          <w:sz w:val="22"/>
          <w:szCs w:val="22"/>
        </w:rPr>
        <w:t xml:space="preserve">  ETS and Certiport to Collaborate on Digital Skills Solution. (2007). Telecommunications Reports, Wireless News, 1–.</w:t>
      </w:r>
    </w:p>
    <w:p w:rsidRPr="00FB719F" w:rsidR="00F15E9E" w:rsidP="033B204C" w:rsidRDefault="00F15E9E" w14:paraId="552B3FE2" w14:textId="253E5059">
      <w:pPr>
        <w:pStyle w:val="Normal"/>
        <w:jc w:val="center"/>
        <w:rPr>
          <w:rStyle w:val="Heading1Char"/>
          <w:rFonts w:ascii="Arial" w:hAnsi="Arial" w:cs="Arial"/>
          <w:sz w:val="22"/>
          <w:szCs w:val="22"/>
        </w:rPr>
      </w:pPr>
    </w:p>
    <w:p w:rsidR="033B204C" w:rsidP="033B204C" w:rsidRDefault="033B204C" w14:paraId="0C08D4E3" w14:textId="3DDEEA4E">
      <w:pPr>
        <w:pStyle w:val="Normal"/>
        <w:jc w:val="center"/>
        <w:rPr>
          <w:rStyle w:val="Heading1Char"/>
          <w:rFonts w:ascii="Arial" w:hAnsi="Arial" w:cs="Arial"/>
          <w:sz w:val="22"/>
          <w:szCs w:val="22"/>
        </w:rPr>
      </w:pPr>
    </w:p>
    <w:p w:rsidR="033B204C" w:rsidP="033B204C" w:rsidRDefault="033B204C" w14:paraId="50130DBF" w14:textId="14E03A64">
      <w:pPr>
        <w:pStyle w:val="Normal"/>
        <w:jc w:val="center"/>
        <w:rPr>
          <w:rStyle w:val="Heading1Char"/>
          <w:rFonts w:ascii="Arial" w:hAnsi="Arial" w:cs="Arial"/>
          <w:sz w:val="22"/>
          <w:szCs w:val="22"/>
        </w:rPr>
      </w:pPr>
      <w:r w:rsidRPr="033B204C" w:rsidR="033B204C">
        <w:rPr>
          <w:rStyle w:val="Heading1Char"/>
          <w:rFonts w:ascii="Arial" w:hAnsi="Arial" w:cs="Arial"/>
          <w:sz w:val="22"/>
          <w:szCs w:val="22"/>
        </w:rPr>
        <w:t xml:space="preserve">  India : NSDC and Microsoft collaborate to empower Indian youth with digital skills. (2020). MENA Report.</w:t>
      </w:r>
    </w:p>
    <w:p w:rsidR="033B204C" w:rsidP="033B204C" w:rsidRDefault="033B204C" w14:paraId="691D2DC8" w14:textId="31EFDC08">
      <w:pPr>
        <w:pStyle w:val="Normal"/>
        <w:jc w:val="center"/>
        <w:rPr>
          <w:rStyle w:val="Heading1Char"/>
          <w:rFonts w:ascii="Arial" w:hAnsi="Arial" w:cs="Arial"/>
          <w:sz w:val="22"/>
          <w:szCs w:val="22"/>
        </w:rPr>
      </w:pPr>
    </w:p>
    <w:p w:rsidRPr="00FB719F" w:rsidR="00EF38ED" w:rsidP="00AD3672" w:rsidRDefault="00EF38ED" w14:paraId="5C48DDA9" w14:textId="726C83B8">
      <w:pPr>
        <w:rPr>
          <w:rFonts w:ascii="Arial" w:hAnsi="Arial" w:cs="Arial"/>
        </w:rPr>
      </w:pPr>
      <w:bookmarkStart w:name="_Toc97410401" w:id="9"/>
      <w:r w:rsidRPr="00FB719F">
        <w:rPr>
          <w:rStyle w:val="Heading1Char"/>
          <w:rFonts w:ascii="Arial" w:hAnsi="Arial" w:cs="Arial"/>
          <w:b/>
          <w:bCs/>
          <w:sz w:val="22"/>
          <w:szCs w:val="22"/>
        </w:rPr>
        <w:t>Appendix A</w:t>
      </w:r>
      <w:r w:rsidRPr="00FB719F">
        <w:rPr>
          <w:rStyle w:val="Heading1Char"/>
          <w:rFonts w:ascii="Arial" w:hAnsi="Arial" w:cs="Arial"/>
          <w:sz w:val="22"/>
          <w:szCs w:val="22"/>
        </w:rPr>
        <w:t xml:space="preserve"> – A blank copy questionnaire.</w:t>
      </w:r>
      <w:bookmarkEnd w:id="9"/>
    </w:p>
    <w:p w:rsidRPr="00FB719F" w:rsidR="00AD3672" w:rsidP="00A306E2" w:rsidRDefault="00AD3672" w14:paraId="713982C8" w14:textId="77777777">
      <w:pPr>
        <w:rPr>
          <w:rFonts w:ascii="Arial" w:hAnsi="Arial" w:cs="Arial"/>
        </w:rPr>
      </w:pPr>
    </w:p>
    <w:sectPr w:rsidRPr="00FB719F" w:rsidR="00AD3672">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2F97" w:rsidP="00C1554D" w:rsidRDefault="008D2F97" w14:paraId="265FACE1" w14:textId="77777777">
      <w:pPr>
        <w:spacing w:after="0" w:line="240" w:lineRule="auto"/>
      </w:pPr>
      <w:r>
        <w:separator/>
      </w:r>
    </w:p>
  </w:endnote>
  <w:endnote w:type="continuationSeparator" w:id="0">
    <w:p w:rsidR="008D2F97" w:rsidP="00C1554D" w:rsidRDefault="008D2F97" w14:paraId="7735AB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2F97" w:rsidP="00C1554D" w:rsidRDefault="008D2F97" w14:paraId="03350EBD" w14:textId="77777777">
      <w:pPr>
        <w:spacing w:after="0" w:line="240" w:lineRule="auto"/>
      </w:pPr>
      <w:r>
        <w:separator/>
      </w:r>
    </w:p>
  </w:footnote>
  <w:footnote w:type="continuationSeparator" w:id="0">
    <w:p w:rsidR="008D2F97" w:rsidP="00C1554D" w:rsidRDefault="008D2F97" w14:paraId="33DDC53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bookmark int2:bookmarkName="_Int_WOME9fmS" int2:invalidationBookmarkName="" int2:hashCode="ZD4DPyxyvbq3AT" int2:id="h1dVrATy">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164B3B"/>
    <w:rsid w:val="001E30CE"/>
    <w:rsid w:val="00200A2F"/>
    <w:rsid w:val="00315F22"/>
    <w:rsid w:val="00316792"/>
    <w:rsid w:val="005F6BED"/>
    <w:rsid w:val="007C694A"/>
    <w:rsid w:val="00842477"/>
    <w:rsid w:val="008B0157"/>
    <w:rsid w:val="008D06B2"/>
    <w:rsid w:val="008D2F97"/>
    <w:rsid w:val="00A306E2"/>
    <w:rsid w:val="00AD3672"/>
    <w:rsid w:val="00C01C6A"/>
    <w:rsid w:val="00C1554D"/>
    <w:rsid w:val="00D11D1D"/>
    <w:rsid w:val="00DE19AB"/>
    <w:rsid w:val="00EF38ED"/>
    <w:rsid w:val="00F15E9E"/>
    <w:rsid w:val="00FB719F"/>
    <w:rsid w:val="00FE32CF"/>
    <w:rsid w:val="0156048C"/>
    <w:rsid w:val="0291AF34"/>
    <w:rsid w:val="0291AF34"/>
    <w:rsid w:val="033B204C"/>
    <w:rsid w:val="03661AF8"/>
    <w:rsid w:val="0518DD14"/>
    <w:rsid w:val="0518DD14"/>
    <w:rsid w:val="0535B2BC"/>
    <w:rsid w:val="0535B2BC"/>
    <w:rsid w:val="061823FA"/>
    <w:rsid w:val="07652057"/>
    <w:rsid w:val="080BEB8E"/>
    <w:rsid w:val="08190BC7"/>
    <w:rsid w:val="08190BC7"/>
    <w:rsid w:val="083F42FF"/>
    <w:rsid w:val="0A61AEF3"/>
    <w:rsid w:val="0AD26CC0"/>
    <w:rsid w:val="0B5E9C8B"/>
    <w:rsid w:val="0B96491F"/>
    <w:rsid w:val="0B96491F"/>
    <w:rsid w:val="0C38917A"/>
    <w:rsid w:val="0C762AA7"/>
    <w:rsid w:val="0D12B422"/>
    <w:rsid w:val="0D1E3815"/>
    <w:rsid w:val="0D1E3815"/>
    <w:rsid w:val="0D321980"/>
    <w:rsid w:val="0DD461DB"/>
    <w:rsid w:val="0F75F74F"/>
    <w:rsid w:val="0FB72F98"/>
    <w:rsid w:val="102B75A3"/>
    <w:rsid w:val="1119B536"/>
    <w:rsid w:val="11266387"/>
    <w:rsid w:val="11266387"/>
    <w:rsid w:val="11CF338A"/>
    <w:rsid w:val="127740F8"/>
    <w:rsid w:val="127740F8"/>
    <w:rsid w:val="12CC43CE"/>
    <w:rsid w:val="12CC43CE"/>
    <w:rsid w:val="12E56C2B"/>
    <w:rsid w:val="13914B86"/>
    <w:rsid w:val="13F9E8FC"/>
    <w:rsid w:val="145E0449"/>
    <w:rsid w:val="1463F896"/>
    <w:rsid w:val="148AA0BB"/>
    <w:rsid w:val="155BD722"/>
    <w:rsid w:val="15DF73C0"/>
    <w:rsid w:val="15DF73C0"/>
    <w:rsid w:val="16A06E0B"/>
    <w:rsid w:val="16A06E0B"/>
    <w:rsid w:val="17C2417D"/>
    <w:rsid w:val="17C2417D"/>
    <w:rsid w:val="1924C71B"/>
    <w:rsid w:val="1924C71B"/>
    <w:rsid w:val="19F1372A"/>
    <w:rsid w:val="1B701E9F"/>
    <w:rsid w:val="1C95B2A0"/>
    <w:rsid w:val="1DCFCD48"/>
    <w:rsid w:val="1DF8383E"/>
    <w:rsid w:val="1E281ED2"/>
    <w:rsid w:val="1EAB23F8"/>
    <w:rsid w:val="1EAB23F8"/>
    <w:rsid w:val="1F790BAB"/>
    <w:rsid w:val="1F94089F"/>
    <w:rsid w:val="1F94089F"/>
    <w:rsid w:val="20344D29"/>
    <w:rsid w:val="20344D29"/>
    <w:rsid w:val="20969C43"/>
    <w:rsid w:val="21095819"/>
    <w:rsid w:val="214C4E1B"/>
    <w:rsid w:val="21D01D8A"/>
    <w:rsid w:val="2241AF3D"/>
    <w:rsid w:val="22CBA961"/>
    <w:rsid w:val="22E26798"/>
    <w:rsid w:val="247C1599"/>
    <w:rsid w:val="25F63D31"/>
    <w:rsid w:val="2644826C"/>
    <w:rsid w:val="2644826C"/>
    <w:rsid w:val="27279D6E"/>
    <w:rsid w:val="27279D6E"/>
    <w:rsid w:val="29EE3297"/>
    <w:rsid w:val="29EE3297"/>
    <w:rsid w:val="29EEAA85"/>
    <w:rsid w:val="2A1B08DB"/>
    <w:rsid w:val="2A2EADD8"/>
    <w:rsid w:val="2AC083AF"/>
    <w:rsid w:val="2D264B47"/>
    <w:rsid w:val="2D264B47"/>
    <w:rsid w:val="2E4F9451"/>
    <w:rsid w:val="2EC1A3BA"/>
    <w:rsid w:val="2EFFB4D5"/>
    <w:rsid w:val="2F8A6A18"/>
    <w:rsid w:val="2FAB9430"/>
    <w:rsid w:val="2FB566AD"/>
    <w:rsid w:val="30776E75"/>
    <w:rsid w:val="31476491"/>
    <w:rsid w:val="3151370E"/>
    <w:rsid w:val="3151370E"/>
    <w:rsid w:val="32C19D84"/>
    <w:rsid w:val="32C19D84"/>
    <w:rsid w:val="33C1EB21"/>
    <w:rsid w:val="34412709"/>
    <w:rsid w:val="3565A908"/>
    <w:rsid w:val="35803130"/>
    <w:rsid w:val="3605C8F0"/>
    <w:rsid w:val="36CD2D8D"/>
    <w:rsid w:val="36D90B8F"/>
    <w:rsid w:val="36FF42C7"/>
    <w:rsid w:val="36FF42C7"/>
    <w:rsid w:val="38D1112D"/>
    <w:rsid w:val="38D1112D"/>
    <w:rsid w:val="39757150"/>
    <w:rsid w:val="39757150"/>
    <w:rsid w:val="3A0CBBD5"/>
    <w:rsid w:val="3A2BA945"/>
    <w:rsid w:val="3A391A2B"/>
    <w:rsid w:val="3A391A2B"/>
    <w:rsid w:val="3BD4EA8C"/>
    <w:rsid w:val="3BE62563"/>
    <w:rsid w:val="3BF7603A"/>
    <w:rsid w:val="3C08B1EF"/>
    <w:rsid w:val="3D93309B"/>
    <w:rsid w:val="3DBDAAAD"/>
    <w:rsid w:val="3E1635C1"/>
    <w:rsid w:val="3E1635C1"/>
    <w:rsid w:val="40A85BAF"/>
    <w:rsid w:val="40A85BAF"/>
    <w:rsid w:val="422B03B3"/>
    <w:rsid w:val="4266A1BE"/>
    <w:rsid w:val="43014642"/>
    <w:rsid w:val="4402721F"/>
    <w:rsid w:val="446C4EE8"/>
    <w:rsid w:val="4573DF4C"/>
    <w:rsid w:val="4573DF4C"/>
    <w:rsid w:val="457BCCD2"/>
    <w:rsid w:val="46081F49"/>
    <w:rsid w:val="463ACBFB"/>
    <w:rsid w:val="47156691"/>
    <w:rsid w:val="4728D80A"/>
    <w:rsid w:val="4728D80A"/>
    <w:rsid w:val="473A12E1"/>
    <w:rsid w:val="473A12E1"/>
    <w:rsid w:val="47E4C6E3"/>
    <w:rsid w:val="47F8C38E"/>
    <w:rsid w:val="48B92478"/>
    <w:rsid w:val="4A05568C"/>
    <w:rsid w:val="4AE208EA"/>
    <w:rsid w:val="4BA126ED"/>
    <w:rsid w:val="4C0D8404"/>
    <w:rsid w:val="4C79F367"/>
    <w:rsid w:val="4C8B2E3E"/>
    <w:rsid w:val="4F4F123E"/>
    <w:rsid w:val="4F73830E"/>
    <w:rsid w:val="4F73830E"/>
    <w:rsid w:val="4FAF018F"/>
    <w:rsid w:val="4FAF018F"/>
    <w:rsid w:val="50BE7F79"/>
    <w:rsid w:val="50EAE29F"/>
    <w:rsid w:val="5185E416"/>
    <w:rsid w:val="522E4B93"/>
    <w:rsid w:val="52581938"/>
    <w:rsid w:val="533C1561"/>
    <w:rsid w:val="53FF6D8C"/>
    <w:rsid w:val="54787AA2"/>
    <w:rsid w:val="54BCAFF7"/>
    <w:rsid w:val="557635A5"/>
    <w:rsid w:val="557E7F23"/>
    <w:rsid w:val="55B3CED2"/>
    <w:rsid w:val="55B3CED2"/>
    <w:rsid w:val="56402CDC"/>
    <w:rsid w:val="56595539"/>
    <w:rsid w:val="56595539"/>
    <w:rsid w:val="567DC609"/>
    <w:rsid w:val="573377E1"/>
    <w:rsid w:val="58C75ABC"/>
    <w:rsid w:val="59D7F357"/>
    <w:rsid w:val="5B3FFC55"/>
    <w:rsid w:val="5BEDC0A7"/>
    <w:rsid w:val="5CDBCCB6"/>
    <w:rsid w:val="5D28BC76"/>
    <w:rsid w:val="5E9A12C5"/>
    <w:rsid w:val="5F131FDB"/>
    <w:rsid w:val="5F728AFB"/>
    <w:rsid w:val="5F728AFB"/>
    <w:rsid w:val="60E5DE1A"/>
    <w:rsid w:val="60E5DE1A"/>
    <w:rsid w:val="6168E340"/>
    <w:rsid w:val="61819D4C"/>
    <w:rsid w:val="62762A88"/>
    <w:rsid w:val="6304B3A1"/>
    <w:rsid w:val="643582E1"/>
    <w:rsid w:val="65D2B408"/>
    <w:rsid w:val="65D2B408"/>
    <w:rsid w:val="668865E0"/>
    <w:rsid w:val="6693E9D3"/>
    <w:rsid w:val="6693E9D3"/>
    <w:rsid w:val="68E56C0C"/>
    <w:rsid w:val="6B9A7CB2"/>
    <w:rsid w:val="6BFA11F4"/>
    <w:rsid w:val="6BFA11F4"/>
    <w:rsid w:val="6CD344C3"/>
    <w:rsid w:val="6CE0B5A9"/>
    <w:rsid w:val="6CE0B5A9"/>
    <w:rsid w:val="6F3B8533"/>
    <w:rsid w:val="707C71B8"/>
    <w:rsid w:val="70F07DF1"/>
    <w:rsid w:val="711566AF"/>
    <w:rsid w:val="71AC3946"/>
    <w:rsid w:val="71AC3946"/>
    <w:rsid w:val="71DA6E67"/>
    <w:rsid w:val="72A7272A"/>
    <w:rsid w:val="73726CDB"/>
    <w:rsid w:val="73726CDB"/>
    <w:rsid w:val="744D0771"/>
    <w:rsid w:val="767FAA69"/>
    <w:rsid w:val="771085CF"/>
    <w:rsid w:val="771085CF"/>
    <w:rsid w:val="776AABF0"/>
    <w:rsid w:val="79BD020F"/>
    <w:rsid w:val="79E1926C"/>
    <w:rsid w:val="7A862560"/>
    <w:rsid w:val="7ABC48F5"/>
    <w:rsid w:val="7BA7F8D2"/>
    <w:rsid w:val="7C1A8029"/>
    <w:rsid w:val="7C581956"/>
    <w:rsid w:val="7D2AA0D6"/>
    <w:rsid w:val="7DFBD73D"/>
    <w:rsid w:val="7F5220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png" Id="R3d1311576b9243b1" /><Relationship Type="http://schemas.openxmlformats.org/officeDocument/2006/relationships/image" Target="/media/image2.png" Id="R11fce40397d54898" /><Relationship Type="http://schemas.openxmlformats.org/officeDocument/2006/relationships/image" Target="/media/image3.png" Id="R2095a98f26c94965" /><Relationship Type="http://schemas.openxmlformats.org/officeDocument/2006/relationships/image" Target="/media/image4.png" Id="R0266cbd823844c88" /><Relationship Type="http://schemas.openxmlformats.org/officeDocument/2006/relationships/image" Target="/media/image5.png" Id="Rfb17da418b1f41d2" /><Relationship Type="http://schemas.openxmlformats.org/officeDocument/2006/relationships/image" Target="/media/image6.png" Id="Ref8031aa69bc4e4f" /><Relationship Type="http://schemas.openxmlformats.org/officeDocument/2006/relationships/image" Target="/media/image7.png" Id="Rba7aa72c132647e4" /><Relationship Type="http://schemas.openxmlformats.org/officeDocument/2006/relationships/glossaryDocument" Target="glossary/document.xml" Id="Rd87cb8a007fb4fef" /><Relationship Type="http://schemas.microsoft.com/office/2020/10/relationships/intelligence" Target="intelligence2.xml" Id="R5c91d34796df4b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dad2a87-9cc1-4d5f-9c68-57260c77a23f}"/>
      </w:docPartPr>
      <w:docPartBody>
        <w:p w14:paraId="00E779E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60BD2B72-E6F0-455E-AE8B-4D05D3166F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12AE62-887E-4B6C-81CF-44107952EE21}">
  <ds:schemaRefs>
    <ds:schemaRef ds:uri="http://schemas.microsoft.com/sharepoint/v3/contenttype/forms"/>
  </ds:schemaRefs>
</ds:datastoreItem>
</file>

<file path=customXml/itemProps4.xml><?xml version="1.0" encoding="utf-8"?>
<ds:datastoreItem xmlns:ds="http://schemas.openxmlformats.org/officeDocument/2006/customXml" ds:itemID="{A55925F6-53FB-44FD-9D8B-7CFBA1241603}">
  <ds:schemaRefs>
    <ds:schemaRef ds:uri="http://schemas.microsoft.com/office/2006/documentManagement/types"/>
    <ds:schemaRef ds:uri="http://purl.org/dc/dcmitype/"/>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2185e222-3c8d-40d1-8655-532d5209bd26"/>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Leone Smith (2119756)</lastModifiedBy>
  <revision>4</revision>
  <dcterms:created xsi:type="dcterms:W3CDTF">2022-03-22T17:08:00.0000000Z</dcterms:created>
  <dcterms:modified xsi:type="dcterms:W3CDTF">2022-04-05T16:07:38.1165671Z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