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D13DC3" w14:textId="14E7FB63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>Reference list presentation.</w:t>
      </w:r>
      <w:r w:rsidRPr="004E5531">
        <w:rPr>
          <w:rStyle w:val="eop"/>
          <w:rFonts w:ascii="Arial" w:hAnsi="Arial" w:cs="Arial"/>
        </w:rPr>
        <w:t> </w:t>
      </w:r>
    </w:p>
    <w:p w14:paraId="22A3CED9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C3B560E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Blackburn, C. (No date)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Exploring Children’s Wellbeing through Music and Singing</w:t>
      </w:r>
      <w:r w:rsidRPr="004E5531">
        <w:rPr>
          <w:rStyle w:val="normaltextrun"/>
          <w:rFonts w:ascii="Arial" w:hAnsi="Arial" w:cs="Arial"/>
          <w:lang w:val="en-GB"/>
        </w:rPr>
        <w:t xml:space="preserve">. Available at: </w:t>
      </w:r>
      <w:hyperlink r:id="rId6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Exploring Children’s Wellbeing through Music and Singing - School of Education and Social Work | Birmingham City University (bcu.ac.uk)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9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February).</w:t>
      </w:r>
      <w:r w:rsidRPr="004E5531">
        <w:rPr>
          <w:rStyle w:val="eop"/>
          <w:rFonts w:ascii="Arial" w:hAnsi="Arial" w:cs="Arial"/>
        </w:rPr>
        <w:t> </w:t>
      </w:r>
    </w:p>
    <w:p w14:paraId="2B61265D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Care Inspectorate. (2018)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Nappy changing facilities for early learning and childcare services: information to support improvement</w:t>
      </w:r>
      <w:r w:rsidRPr="004E5531">
        <w:rPr>
          <w:rStyle w:val="normaltextrun"/>
          <w:rFonts w:ascii="Arial" w:hAnsi="Arial" w:cs="Arial"/>
          <w:lang w:val="en-GB"/>
        </w:rPr>
        <w:t xml:space="preserve">. Available at: </w:t>
      </w:r>
      <w:hyperlink r:id="rId7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Nappy changing guidance for early years and childcare services.pdf (careinspectorate.com)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9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49097801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Child mind institute. (2022).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Why kids need to spend time on nature.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  </w:t>
      </w:r>
      <w:hyperlink r:id="rId8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https://childmind.org/article/why-kids-need-to-spend-time-in-nature/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14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0B4D9D60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Childcare Partnerships (no date)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Quality Assurance Schemes.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9" w:anchor=":~:text=Quality%20assurance%20schemes%20%28QAS%29%20offer%20early%20years%20providers,providers%20to%20reflect%20on%20and%20evaluate%20their%20practice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https://childcarepartnerships.hscni.net/for-childcare-providers/quality-assurance-schemes/#:~:text=Quality%20assurance%20schemes%20%28QAS%29%20offer%20early%20years%20providers,providers%20to%20reflect%20on%20and%20evaluate%20their%20practice</w:t>
        </w:r>
      </w:hyperlink>
      <w:r w:rsidRPr="004E5531">
        <w:rPr>
          <w:rStyle w:val="normaltextrun"/>
          <w:rFonts w:ascii="Arial" w:hAnsi="Arial" w:cs="Arial"/>
          <w:lang w:val="en-GB"/>
        </w:rPr>
        <w:t>. (Accessed:8th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3B9B2BA4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Collins (no date)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Health and Safety Practices in Early Years.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10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http://resources.collins.co.uk/free/BTECNationalCPLDF.pdf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18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4AE5FC2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eop"/>
          <w:rFonts w:ascii="Arial" w:hAnsi="Arial" w:cs="Arial"/>
          <w:lang w:val="en-GB"/>
        </w:rPr>
        <w:t> </w:t>
      </w:r>
    </w:p>
    <w:p w14:paraId="7407729B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eop"/>
          <w:rFonts w:ascii="Arial" w:hAnsi="Arial" w:cs="Arial"/>
          <w:lang w:val="en-GB"/>
        </w:rPr>
        <w:t> </w:t>
      </w:r>
    </w:p>
    <w:p w14:paraId="5CC4899C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Department of Education. (2020)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Occupancy and staff ratios at early years providers.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11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Occupancy and staff ratios at early years providers (publishing.service.gov.uk)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12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7AE015B0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Education Library (2022)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Maslow’s Hierarchy of Needs in Education: Applying Maslow’s Hierarchy of Needs to Education.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12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https://educationlibrary.org/maslows-hierarchy-of-needs-in-education/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 3rd February 2022).</w:t>
      </w:r>
      <w:r w:rsidRPr="004E5531">
        <w:rPr>
          <w:rStyle w:val="eop"/>
          <w:rFonts w:ascii="Arial" w:hAnsi="Arial" w:cs="Arial"/>
        </w:rPr>
        <w:t> </w:t>
      </w:r>
    </w:p>
    <w:p w14:paraId="01ACEFFC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lastRenderedPageBreak/>
        <w:t xml:space="preserve">Estyn (2019)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Using activities to promote independence skills | Estyn.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13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https://www.estyn.gov.wales/effective-practice/using-activities-promote-independence-skills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15th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627F5183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proofErr w:type="spellStart"/>
      <w:r w:rsidRPr="004E5531">
        <w:rPr>
          <w:rStyle w:val="normaltextrun"/>
          <w:rFonts w:ascii="Arial" w:hAnsi="Arial" w:cs="Arial"/>
          <w:lang w:val="en-GB"/>
        </w:rPr>
        <w:t>Famly</w:t>
      </w:r>
      <w:proofErr w:type="spellEnd"/>
      <w:r w:rsidRPr="004E5531">
        <w:rPr>
          <w:rStyle w:val="normaltextrun"/>
          <w:rFonts w:ascii="Arial" w:hAnsi="Arial" w:cs="Arial"/>
          <w:lang w:val="en-GB"/>
        </w:rPr>
        <w:t xml:space="preserve"> (no date)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It’s time for better nursery management software. </w:t>
      </w:r>
      <w:r w:rsidRPr="004E5531">
        <w:rPr>
          <w:rStyle w:val="normaltextrun"/>
          <w:rFonts w:ascii="Arial" w:hAnsi="Arial" w:cs="Arial"/>
          <w:lang w:val="en-GB"/>
        </w:rPr>
        <w:t>Available at:  </w:t>
      </w:r>
      <w:hyperlink r:id="rId14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famly.co/lead/nursery-management-software?device=c&amp;hsa_acc=9638144194&amp;hsa_cam=2072897474&amp;hsa_grp=1143492984036598&amp;hsa_ad=&amp;hsa_src=o&amp;hsa_tgt=kwd-71468960836890:loc-188&amp;hsa_kw=famly&amp;hsa_mt=e&amp;hsa_net=adwords&amp;hsa_ver=3&amp;msclkid=50b8d41b5eeb15d0d912b60b9750fee9&amp;utm_source=bing&amp;utm_medium=cpc&amp;utm_campaign=ukie-brand-demo&amp;utm_term=famly&amp;utm_content=UK_Brand-famly_EXT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8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</w:t>
      </w:r>
      <w:proofErr w:type="spellStart"/>
      <w:r w:rsidRPr="004E5531">
        <w:rPr>
          <w:rStyle w:val="normaltextrun"/>
          <w:rFonts w:ascii="Arial" w:hAnsi="Arial" w:cs="Arial"/>
          <w:lang w:val="en-GB"/>
        </w:rPr>
        <w:t>february</w:t>
      </w:r>
      <w:proofErr w:type="spellEnd"/>
      <w:r w:rsidRPr="004E5531">
        <w:rPr>
          <w:rStyle w:val="normaltextrun"/>
          <w:rFonts w:ascii="Arial" w:hAnsi="Arial" w:cs="Arial"/>
          <w:lang w:val="en-GB"/>
        </w:rPr>
        <w:t xml:space="preserve">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49670CEC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Food Standards Agency. (2022)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Food Allergy and Intolerance.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15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Food allergy and intolerance | Food Standards Agency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10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  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11678DA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Food Standards Agency. (2022)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Food Hygiene Rating for Businesses.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16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Food hygiene ratings for businesses | Food Standards Agency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10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 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4CB22A4A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Food Standards Agency. (2022)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Online Food Safety Training</w:t>
      </w:r>
      <w:r w:rsidRPr="004E5531">
        <w:rPr>
          <w:rStyle w:val="normaltextrun"/>
          <w:rFonts w:ascii="Arial" w:hAnsi="Arial" w:cs="Arial"/>
          <w:lang w:val="en-GB"/>
        </w:rPr>
        <w:t xml:space="preserve">. Available at: </w:t>
      </w:r>
      <w:hyperlink r:id="rId17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Online food safety training | Food Standards Agency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11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 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6A0D44ED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4E5531">
        <w:rPr>
          <w:rStyle w:val="normaltextrun"/>
          <w:rFonts w:ascii="Arial" w:hAnsi="Arial" w:cs="Arial"/>
          <w:lang w:val="en-GB"/>
        </w:rPr>
        <w:t>Hwb.gov.wales</w:t>
      </w:r>
      <w:proofErr w:type="spellEnd"/>
      <w:r w:rsidRPr="004E5531">
        <w:rPr>
          <w:rStyle w:val="normaltextrun"/>
          <w:rFonts w:ascii="Arial" w:hAnsi="Arial" w:cs="Arial"/>
          <w:lang w:val="en-GB"/>
        </w:rPr>
        <w:t xml:space="preserve">. (2009)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Foundation Phase Outdoor Learning Handbook.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18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https://hwb.gov.wales/storage/fcb8539c-9be7-4883-8542-35d7b54b56f2/foundation-phase-outdoor-learning-handbook.pdf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 15th February 2022).</w:t>
      </w:r>
      <w:r w:rsidRPr="004E5531">
        <w:rPr>
          <w:rStyle w:val="eop"/>
          <w:rFonts w:ascii="Arial" w:hAnsi="Arial" w:cs="Arial"/>
        </w:rPr>
        <w:t> </w:t>
      </w:r>
    </w:p>
    <w:p w14:paraId="1A1A3575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eop"/>
          <w:rFonts w:ascii="Arial" w:hAnsi="Arial" w:cs="Arial"/>
        </w:rPr>
        <w:t> </w:t>
      </w:r>
    </w:p>
    <w:p w14:paraId="7A81788E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4E5531">
        <w:rPr>
          <w:rStyle w:val="normaltextrun"/>
          <w:rFonts w:ascii="Arial" w:hAnsi="Arial" w:cs="Arial"/>
          <w:lang w:val="en-GB"/>
        </w:rPr>
        <w:t>Hwb.gov.wales</w:t>
      </w:r>
      <w:proofErr w:type="spellEnd"/>
      <w:r w:rsidRPr="004E5531">
        <w:rPr>
          <w:rStyle w:val="normaltextrun"/>
          <w:rFonts w:ascii="Arial" w:hAnsi="Arial" w:cs="Arial"/>
          <w:lang w:val="en-GB"/>
        </w:rPr>
        <w:t>. (2022) 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Curriculum for funded non maintained nursery settings.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19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https://hwb.gov.wales/api/storage/3e89a21c-60fb-416c-99dd-6e1af3982409/a-curriculum-for-funded-non-maintained-nursery-settings2.pdf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 (Accessed 15th February 2022).</w:t>
      </w:r>
      <w:r w:rsidRPr="004E5531">
        <w:rPr>
          <w:rStyle w:val="eop"/>
          <w:rFonts w:ascii="Arial" w:hAnsi="Arial" w:cs="Arial"/>
        </w:rPr>
        <w:t> </w:t>
      </w:r>
    </w:p>
    <w:p w14:paraId="53FAE27C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National Institute for Health and Care Excellence (2016)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Early years: promoting health and wellbeing in under 5s.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20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https://www.nice.org.uk/guidance/QS128/chapter/Introduction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7th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5ACF9579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lastRenderedPageBreak/>
        <w:t xml:space="preserve">NHS Wales. (No date).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Health in Wales.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21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https://www.wales.nhs.uk/ourservices/findannhsdentist/designedtosmile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3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rd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68A6286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NHS Wales (2022)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How to wash your hands.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 </w:t>
      </w:r>
      <w:hyperlink r:id="rId22" w:tgtFrame="_blank" w:history="1">
        <w:r w:rsidRPr="004E5531">
          <w:rPr>
            <w:rStyle w:val="normaltextrun"/>
            <w:rFonts w:ascii="Arial" w:hAnsi="Arial" w:cs="Arial"/>
            <w:i/>
            <w:iCs/>
            <w:u w:val="single"/>
            <w:lang w:val="en-GB"/>
          </w:rPr>
          <w:t>https://www.nhs.uk/live-well/healthy-body/best-way-to-wash-your-hands/</w:t>
        </w:r>
      </w:hyperlink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 </w:t>
      </w:r>
      <w:r w:rsidRPr="004E5531">
        <w:rPr>
          <w:rStyle w:val="normaltextrun"/>
          <w:rFonts w:ascii="Arial" w:hAnsi="Arial" w:cs="Arial"/>
          <w:lang w:val="en-GB"/>
        </w:rPr>
        <w:t> (Accessed: 7th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49691BBC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Nursery World. (2017).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Government unveils example menus and food guidance.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23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https://www.nurseryworld.co.uk/news/article/government-unveils-example-menus-and-food-guidance</w:t>
        </w:r>
      </w:hyperlink>
      <w:r w:rsidRPr="004E5531">
        <w:rPr>
          <w:rStyle w:val="normaltextrun"/>
          <w:rFonts w:ascii="Arial" w:hAnsi="Arial" w:cs="Arial"/>
          <w:lang w:val="en-GB"/>
        </w:rPr>
        <w:t>. (Accessed: 8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6059E219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Office for Product Safety and Standards (2022).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Toys (Safety) Regulations 2011: As they apply to toys being supplied in or into Great Britain, Guidance v3,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24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https://assets.publishing.service.gov.uk/government/uploads/system/uploads/attachment_data/file/1045010/Guide-to-toys-safety-regulations-2011-version-3.pdf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2 February 2022).</w:t>
      </w:r>
      <w:r w:rsidRPr="004E5531">
        <w:rPr>
          <w:rStyle w:val="eop"/>
          <w:rFonts w:ascii="Arial" w:hAnsi="Arial" w:cs="Arial"/>
        </w:rPr>
        <w:t> </w:t>
      </w:r>
    </w:p>
    <w:p w14:paraId="7343BB03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Pacey (2018) Record </w:t>
      </w:r>
      <w:proofErr w:type="spellStart"/>
      <w:r w:rsidRPr="004E5531">
        <w:rPr>
          <w:rStyle w:val="normaltextrun"/>
          <w:rFonts w:ascii="Arial" w:hAnsi="Arial" w:cs="Arial"/>
          <w:lang w:val="en-GB"/>
        </w:rPr>
        <w:t>Keepiing</w:t>
      </w:r>
      <w:proofErr w:type="spellEnd"/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25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https://www.pacey.org.uk/Pacey/media/Website-files/PACEY%20member%20practice%20guides%20(PDFs)/PACEY%20member%20practice%20guides%202017%20(PDFs)/PG27-Record-keeping.pdf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15th February 2022).</w:t>
      </w:r>
      <w:r w:rsidRPr="004E5531">
        <w:rPr>
          <w:rStyle w:val="eop"/>
          <w:rFonts w:ascii="Arial" w:hAnsi="Arial" w:cs="Arial"/>
        </w:rPr>
        <w:t> </w:t>
      </w:r>
    </w:p>
    <w:p w14:paraId="086A4B71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Pacey. (2022).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What quality looks like</w:t>
      </w:r>
      <w:r w:rsidRPr="004E5531">
        <w:rPr>
          <w:rStyle w:val="normaltextrun"/>
          <w:rFonts w:ascii="Arial" w:hAnsi="Arial" w:cs="Arial"/>
          <w:lang w:val="en-GB"/>
        </w:rPr>
        <w:t xml:space="preserve">. Available at: </w:t>
      </w:r>
      <w:hyperlink r:id="rId26" w:anchor=":~:text=a%20safe%2C%20hygienic%20environment,an%20organised%2C%20well%20managed%20setting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https://www.pacey.org.uk/parents/what-quality-lookslike/#:~:text=a%20safe%2C%20hygienic%20environment,an%20organised%2C%20well%20managed%20setting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10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70DCF082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PACEY (2020)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Working in partnerships with parents.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27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https://www.pacey.org.uk/working-in-childcare/spotlight-on/partnerships-with-parents/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10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 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6703AFD9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Pacheco, D. (2021).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Children and sleep.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28" w:anchor=":~:text=Some%20of%20the%20most%20common,snoring%2C%20and%20restless%20leg%20syndrome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https://www.sleepfoundation.org/children-and-sleep#:~:text=Some%20of%20the%20most%20common,snoring%2C%20and%20restless%20leg%20syndrome</w:t>
        </w:r>
      </w:hyperlink>
      <w:r w:rsidRPr="004E5531">
        <w:rPr>
          <w:rStyle w:val="normaltextrun"/>
          <w:rFonts w:ascii="Arial" w:hAnsi="Arial" w:cs="Arial"/>
          <w:lang w:val="en-GB"/>
        </w:rPr>
        <w:t>. (Accessed: 8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137E052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>Safeguarding Wales app (no date)</w:t>
      </w:r>
      <w:r w:rsidRPr="004E5531">
        <w:rPr>
          <w:rStyle w:val="eop"/>
          <w:rFonts w:ascii="Arial" w:hAnsi="Arial" w:cs="Arial"/>
        </w:rPr>
        <w:t> </w:t>
      </w:r>
    </w:p>
    <w:p w14:paraId="6498838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lastRenderedPageBreak/>
        <w:t xml:space="preserve">Siraj-Blatchford, I. And Asian, R. (2015)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The role of sustained shared thinking, pay and metacognition in young children’s learning</w:t>
      </w:r>
      <w:r w:rsidRPr="004E5531">
        <w:rPr>
          <w:rStyle w:val="normaltextrun"/>
          <w:rFonts w:ascii="Arial" w:hAnsi="Arial" w:cs="Arial"/>
          <w:lang w:val="en-GB"/>
        </w:rPr>
        <w:t>. Routledge: United Kingdom.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49FAD47E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>UNICEF. (NO date)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. The United Nations Convention on the Rights of the Child</w:t>
      </w:r>
      <w:r w:rsidRPr="004E5531">
        <w:rPr>
          <w:rStyle w:val="normaltextrun"/>
          <w:rFonts w:ascii="Arial" w:hAnsi="Arial" w:cs="Arial"/>
          <w:lang w:val="en-GB"/>
        </w:rPr>
        <w:t xml:space="preserve">. Available at: </w:t>
      </w:r>
      <w:hyperlink r:id="rId29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https://www.unicef.org.uk/what-we-do/un-convention-child-rights/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2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nd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36B6C8AE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Welsh Government. (2015).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Programme for children and young people</w:t>
      </w:r>
      <w:r w:rsidRPr="004E5531">
        <w:rPr>
          <w:rStyle w:val="normaltextrun"/>
          <w:rFonts w:ascii="Arial" w:hAnsi="Arial" w:cs="Arial"/>
          <w:lang w:val="en-GB"/>
        </w:rPr>
        <w:t>. Wales: Welsh Government.</w:t>
      </w:r>
      <w:r w:rsidRPr="004E5531">
        <w:rPr>
          <w:rStyle w:val="eop"/>
          <w:rFonts w:ascii="Arial" w:hAnsi="Arial" w:cs="Arial"/>
        </w:rPr>
        <w:t> </w:t>
      </w:r>
    </w:p>
    <w:p w14:paraId="1D3D8C10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Welsh Government. (2016).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National minimum standards for regulated childcare for children up to the age of 12 years. </w:t>
      </w:r>
      <w:r w:rsidRPr="004E5531">
        <w:rPr>
          <w:rStyle w:val="normaltextrun"/>
          <w:rFonts w:ascii="Arial" w:hAnsi="Arial" w:cs="Arial"/>
          <w:lang w:val="en-GB"/>
        </w:rPr>
        <w:t>Wales: Welsh Government.</w:t>
      </w:r>
      <w:r w:rsidRPr="004E5531">
        <w:rPr>
          <w:rStyle w:val="eop"/>
          <w:rFonts w:ascii="Arial" w:hAnsi="Arial" w:cs="Arial"/>
        </w:rPr>
        <w:t> </w:t>
      </w:r>
    </w:p>
    <w:p w14:paraId="5D32F4EA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Welsh Government. (2018).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Digital Competence Framework Guidance. </w:t>
      </w:r>
      <w:r w:rsidRPr="004E5531">
        <w:rPr>
          <w:rStyle w:val="normaltextrun"/>
          <w:rFonts w:ascii="Arial" w:hAnsi="Arial" w:cs="Arial"/>
          <w:lang w:val="en-GB"/>
        </w:rPr>
        <w:t>Wales: Welsh: Government.</w:t>
      </w:r>
      <w:r w:rsidRPr="004E5531">
        <w:rPr>
          <w:rStyle w:val="eop"/>
          <w:rFonts w:ascii="Arial" w:hAnsi="Arial" w:cs="Arial"/>
        </w:rPr>
        <w:t> </w:t>
      </w:r>
    </w:p>
    <w:p w14:paraId="06EA8A35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Montessori Schools Association (2008)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Guide to the Early Years Foundation Stage in Montessori Settings.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https://www.foundationyears.org.uk/files/2011/10/guide_to_the_eyfs_in_montessori-setting1.pdf (Accessed: 3rd February 2022).</w:t>
      </w:r>
      <w:r w:rsidRPr="004E5531">
        <w:rPr>
          <w:rStyle w:val="eop"/>
          <w:rFonts w:ascii="Arial" w:hAnsi="Arial" w:cs="Arial"/>
        </w:rPr>
        <w:t> </w:t>
      </w:r>
    </w:p>
    <w:p w14:paraId="6EC4B485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>UK Government (2010)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 Child Minding and Day Care (Wales) Regulations 2010</w:t>
      </w:r>
      <w:r w:rsidRPr="004E5531">
        <w:rPr>
          <w:rStyle w:val="normaltextrun"/>
          <w:rFonts w:ascii="Arial" w:hAnsi="Arial" w:cs="Arial"/>
          <w:lang w:val="en-GB"/>
        </w:rPr>
        <w:t xml:space="preserve">,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Regulation 37 – Fitness of premises,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30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https://www.legislation.gov.uk/wsi/2010/2574/regulation/37/made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2nd February 2022).</w:t>
      </w:r>
      <w:r w:rsidRPr="004E5531">
        <w:rPr>
          <w:rStyle w:val="eop"/>
          <w:rFonts w:ascii="Arial" w:hAnsi="Arial" w:cs="Arial"/>
        </w:rPr>
        <w:t> </w:t>
      </w:r>
    </w:p>
    <w:p w14:paraId="0B4E4509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UK Government, (2010).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Childminding and Day centre (Wales) Regulations (2010) regulation 26: Use and Storage of Medicines.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31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https://www.legislation.gov.uk/wsi/2010/2574/regulation/26/made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8th February 2022).</w:t>
      </w:r>
      <w:r w:rsidRPr="004E5531">
        <w:rPr>
          <w:rStyle w:val="eop"/>
          <w:rFonts w:ascii="Arial" w:hAnsi="Arial" w:cs="Arial"/>
        </w:rPr>
        <w:t> </w:t>
      </w:r>
    </w:p>
    <w:p w14:paraId="54BB2157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eop"/>
          <w:rFonts w:ascii="Arial" w:hAnsi="Arial" w:cs="Arial"/>
          <w:lang w:val="en-GB"/>
        </w:rPr>
        <w:t> </w:t>
      </w:r>
    </w:p>
    <w:p w14:paraId="29FAF3DA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Welsh Government. (2021)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Fire safety: guidance for childminding premises.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32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Fire safety: guidance for childminding premises [HTML] | GOV.WALES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12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 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1B69C59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Welsh Government (no date) 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Food &amp; Nutrition for Childcare Settings.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33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https://gov.wales/sites/default/files/publications/2019-03/190313-nutrition-guidance-complete.pdf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18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43CE1210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lastRenderedPageBreak/>
        <w:t>Welsh Government (2016)</w:t>
      </w:r>
      <w:r w:rsidRPr="004E5531">
        <w:rPr>
          <w:rStyle w:val="normaltextrun"/>
          <w:rFonts w:ascii="Arial" w:hAnsi="Arial" w:cs="Arial"/>
          <w:b/>
          <w:bCs/>
          <w:lang w:val="en-GB"/>
        </w:rPr>
        <w:t xml:space="preserve">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National Minimum Standards for Regulated Childcare for children up to the age of 12 years.</w:t>
      </w:r>
      <w:r w:rsidRPr="004E5531">
        <w:rPr>
          <w:rStyle w:val="normaltextrun"/>
          <w:rFonts w:ascii="Arial" w:hAnsi="Arial" w:cs="Arial"/>
          <w:lang w:val="en-GB"/>
        </w:rPr>
        <w:t xml:space="preserve"> Available at: </w:t>
      </w:r>
      <w:hyperlink r:id="rId34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https://moodle.uwtsd.ac.uk/pluginfile.php/509835/mod_resource/content/1/NMS.pdf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2nd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5397D25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Welsh Government. (2019)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>Review of the National Minimum Standards for Regulated Childcare</w:t>
      </w:r>
      <w:r w:rsidRPr="004E5531">
        <w:rPr>
          <w:rStyle w:val="normaltextrun"/>
          <w:rFonts w:ascii="Arial" w:hAnsi="Arial" w:cs="Arial"/>
          <w:lang w:val="en-GB"/>
        </w:rPr>
        <w:t xml:space="preserve">. Available at: </w:t>
      </w:r>
      <w:hyperlink r:id="rId35" w:anchor=":~:text=Registered%20childcare%20provision%20for%20children%20up%20to%20the,are%20designed%20to%20help%20providers%20and%20settings%20meet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review-of-the-national-minimum-standards-for-regulated-childcare.pdf (</w:t>
        </w:r>
        <w:proofErr w:type="spellStart"/>
        <w:r w:rsidRPr="004E5531">
          <w:rPr>
            <w:rStyle w:val="normaltextrun"/>
            <w:rFonts w:ascii="Arial" w:hAnsi="Arial" w:cs="Arial"/>
            <w:u w:val="single"/>
            <w:lang w:val="en-GB"/>
          </w:rPr>
          <w:t>gov.wales</w:t>
        </w:r>
        <w:proofErr w:type="spellEnd"/>
        <w:r w:rsidRPr="004E5531">
          <w:rPr>
            <w:rStyle w:val="normaltextrun"/>
            <w:rFonts w:ascii="Arial" w:hAnsi="Arial" w:cs="Arial"/>
            <w:u w:val="single"/>
            <w:lang w:val="en-GB"/>
          </w:rPr>
          <w:t>)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9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2022).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026D4E58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 xml:space="preserve">Welsh Government (2019) 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Review of the National Minimum Standards for Regulated Childcare. </w:t>
      </w:r>
      <w:r w:rsidRPr="004E5531">
        <w:rPr>
          <w:rStyle w:val="normaltextrun"/>
          <w:rFonts w:ascii="Arial" w:hAnsi="Arial" w:cs="Arial"/>
          <w:lang w:val="en-GB"/>
        </w:rPr>
        <w:t xml:space="preserve">Available at: </w:t>
      </w:r>
      <w:hyperlink r:id="rId36" w:anchor=":~:text=Registered%20childcare%20provision%20for%20children%20up%20to%20the,are%20designed%20to%20help%20providers%20and%20settings%20meet" w:tgtFrame="_blank" w:history="1">
        <w:r w:rsidRPr="004E5531">
          <w:rPr>
            <w:rStyle w:val="normaltextrun"/>
            <w:rFonts w:ascii="Arial" w:hAnsi="Arial" w:cs="Arial"/>
            <w:u w:val="single"/>
            <w:lang w:val="en-GB"/>
          </w:rPr>
          <w:t>https://gov.wales/sites/default/files/publications/2019-07/review-of-the-national-minimum-standards-for-regulated-childcare.pdf#:~:text=Registered%20childcare%20provision%20for%20children%20up%20to%20the,are%20designed%20to%20help%20providers%20and%20settings%20meet</w:t>
        </w:r>
      </w:hyperlink>
      <w:r w:rsidRPr="004E5531">
        <w:rPr>
          <w:rStyle w:val="normaltextrun"/>
          <w:rFonts w:ascii="Arial" w:hAnsi="Arial" w:cs="Arial"/>
          <w:lang w:val="en-GB"/>
        </w:rPr>
        <w:t xml:space="preserve"> (Accessed: 8</w:t>
      </w:r>
      <w:r w:rsidRPr="004E553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4E5531">
        <w:rPr>
          <w:rStyle w:val="normaltextrun"/>
          <w:rFonts w:ascii="Arial" w:hAnsi="Arial" w:cs="Arial"/>
          <w:lang w:val="en-GB"/>
        </w:rPr>
        <w:t xml:space="preserve"> February 2022)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36632750" w14:textId="77777777" w:rsidR="004E5531" w:rsidRPr="004E5531" w:rsidRDefault="004E5531" w:rsidP="004E553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GB"/>
        </w:rPr>
      </w:pPr>
      <w:r w:rsidRPr="004E5531">
        <w:rPr>
          <w:rStyle w:val="normaltextrun"/>
          <w:rFonts w:ascii="Arial" w:hAnsi="Arial" w:cs="Arial"/>
          <w:lang w:val="en-GB"/>
        </w:rPr>
        <w:t>Yahaya, A. (2014)</w:t>
      </w:r>
      <w:r w:rsidRPr="004E5531">
        <w:rPr>
          <w:rStyle w:val="normaltextrun"/>
          <w:rFonts w:ascii="Arial" w:hAnsi="Arial" w:cs="Arial"/>
          <w:i/>
          <w:iCs/>
          <w:lang w:val="en-GB"/>
        </w:rPr>
        <w:t xml:space="preserve"> ‘Abraham Maslow: The Needs Hierarchy’. </w:t>
      </w:r>
      <w:r w:rsidRPr="004E5531">
        <w:rPr>
          <w:rStyle w:val="normaltextrun"/>
          <w:rFonts w:ascii="Arial" w:hAnsi="Arial" w:cs="Arial"/>
          <w:lang w:val="en-GB"/>
        </w:rPr>
        <w:t>Faculty of Education: University Technology Malaysia</w:t>
      </w:r>
      <w:r w:rsidRPr="004E5531">
        <w:rPr>
          <w:rStyle w:val="eop"/>
          <w:rFonts w:ascii="Arial" w:hAnsi="Arial" w:cs="Arial"/>
          <w:lang w:val="en-GB"/>
        </w:rPr>
        <w:t> </w:t>
      </w:r>
    </w:p>
    <w:p w14:paraId="2CB787C7" w14:textId="77777777" w:rsidR="004E5531" w:rsidRPr="004E5531" w:rsidRDefault="004E5531" w:rsidP="004E55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E5531" w:rsidRPr="004E5531">
      <w:headerReference w:type="even" r:id="rId37"/>
      <w:headerReference w:type="default" r:id="rId38"/>
      <w:footerReference w:type="even" r:id="rId39"/>
      <w:footerReference w:type="default" r:id="rId40"/>
      <w:headerReference w:type="first" r:id="rId41"/>
      <w:footerReference w:type="first" r:id="rId4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C30E6D" w14:textId="77777777" w:rsidR="003F6D60" w:rsidRDefault="003F6D60" w:rsidP="004E5531">
      <w:pPr>
        <w:spacing w:after="0" w:line="240" w:lineRule="auto"/>
      </w:pPr>
      <w:r>
        <w:separator/>
      </w:r>
    </w:p>
  </w:endnote>
  <w:endnote w:type="continuationSeparator" w:id="0">
    <w:p w14:paraId="3A4B6F20" w14:textId="77777777" w:rsidR="003F6D60" w:rsidRDefault="003F6D60" w:rsidP="004E55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68992B" w14:textId="77777777" w:rsidR="004E5531" w:rsidRDefault="004E55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032432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772C3F" w14:textId="4E7948AF" w:rsidR="004E5531" w:rsidRDefault="004E55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3F3245" w14:textId="77777777" w:rsidR="004E5531" w:rsidRDefault="004E55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328724" w14:textId="77777777" w:rsidR="004E5531" w:rsidRDefault="004E55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DEDA58" w14:textId="77777777" w:rsidR="003F6D60" w:rsidRDefault="003F6D60" w:rsidP="004E5531">
      <w:pPr>
        <w:spacing w:after="0" w:line="240" w:lineRule="auto"/>
      </w:pPr>
      <w:r>
        <w:separator/>
      </w:r>
    </w:p>
  </w:footnote>
  <w:footnote w:type="continuationSeparator" w:id="0">
    <w:p w14:paraId="0FFC5038" w14:textId="77777777" w:rsidR="003F6D60" w:rsidRDefault="003F6D60" w:rsidP="004E55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6E5E25" w14:textId="77777777" w:rsidR="004E5531" w:rsidRDefault="004E55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6DDDE7" w14:textId="26890DBC" w:rsidR="004E5531" w:rsidRDefault="004E5531">
    <w:pPr>
      <w:pStyle w:val="Header"/>
    </w:pPr>
    <w:r>
      <w:t>Sarah Pugh 2010926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51CDD5" w14:textId="77777777" w:rsidR="004E5531" w:rsidRDefault="004E553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531"/>
    <w:rsid w:val="003F6D60"/>
    <w:rsid w:val="004E5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0C62F5"/>
  <w15:chartTrackingRefBased/>
  <w15:docId w15:val="{760F651D-5D38-40D0-BE2F-133C0BCB9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E55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4E5531"/>
  </w:style>
  <w:style w:type="character" w:customStyle="1" w:styleId="eop">
    <w:name w:val="eop"/>
    <w:basedOn w:val="DefaultParagraphFont"/>
    <w:rsid w:val="004E5531"/>
  </w:style>
  <w:style w:type="paragraph" w:styleId="Header">
    <w:name w:val="header"/>
    <w:basedOn w:val="Normal"/>
    <w:link w:val="HeaderChar"/>
    <w:uiPriority w:val="99"/>
    <w:unhideWhenUsed/>
    <w:rsid w:val="004E55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5531"/>
  </w:style>
  <w:style w:type="paragraph" w:styleId="Footer">
    <w:name w:val="footer"/>
    <w:basedOn w:val="Normal"/>
    <w:link w:val="FooterChar"/>
    <w:uiPriority w:val="99"/>
    <w:unhideWhenUsed/>
    <w:rsid w:val="004E55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55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845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794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36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26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92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618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64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879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076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459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72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7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259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156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70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57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68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20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4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291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66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31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73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0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602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52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843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82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516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0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393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3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55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610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3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55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841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741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039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317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78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13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163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mind.org/article/why-kids-need-to-spend-time-in-nature/" TargetMode="External"/><Relationship Id="rId13" Type="http://schemas.openxmlformats.org/officeDocument/2006/relationships/hyperlink" Target="https://www.estyn.gov.wales/effective-practice/using-activities-promote-independence-skills" TargetMode="External"/><Relationship Id="rId18" Type="http://schemas.openxmlformats.org/officeDocument/2006/relationships/hyperlink" Target="https://hwb.gov.wales/storage/fcb8539c-9be7-4883-8542-35d7b54b56f2/foundation-phase-outdoor-learning-handbook.pdf" TargetMode="External"/><Relationship Id="rId26" Type="http://schemas.openxmlformats.org/officeDocument/2006/relationships/hyperlink" Target="https://www.pacey.org.uk/parents/what-quality-lookslike/" TargetMode="External"/><Relationship Id="rId39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www.wales.nhs.uk/ourservices/findannhsdentist/designedtosmile" TargetMode="External"/><Relationship Id="rId34" Type="http://schemas.openxmlformats.org/officeDocument/2006/relationships/hyperlink" Target="https://moodle.uwtsd.ac.uk/pluginfile.php/509835/mod_resource/content/1/NMS.pdf" TargetMode="External"/><Relationship Id="rId42" Type="http://schemas.openxmlformats.org/officeDocument/2006/relationships/footer" Target="footer3.xml"/><Relationship Id="rId7" Type="http://schemas.openxmlformats.org/officeDocument/2006/relationships/hyperlink" Target="https://www.careinspectorate.com/images/documents/4404/Nappy%20changing%20guidance%20for%20early%20years%20and%20childcare%20services.pdf" TargetMode="External"/><Relationship Id="rId12" Type="http://schemas.openxmlformats.org/officeDocument/2006/relationships/hyperlink" Target="https://educationlibrary.org/maslows-hierarchy-of-needs-in-education/" TargetMode="External"/><Relationship Id="rId17" Type="http://schemas.openxmlformats.org/officeDocument/2006/relationships/hyperlink" Target="https://www.food.gov.uk/business-guidance/online-food-safety-training" TargetMode="External"/><Relationship Id="rId25" Type="http://schemas.openxmlformats.org/officeDocument/2006/relationships/hyperlink" Target="https://www.pacey.org.uk/Pacey/media/Website-files/PACEY%20member%20practice%20guides%20(PDFs)/PACEY%20member%20practice%20guides%202017%20(PDFs)/PG27-Record-keeping.pdf" TargetMode="External"/><Relationship Id="rId33" Type="http://schemas.openxmlformats.org/officeDocument/2006/relationships/hyperlink" Target="https://gov.wales/sites/default/files/publications/2019-03/190313-nutrition-guidance-complete.pdf" TargetMode="External"/><Relationship Id="rId38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yperlink" Target="https://www.food.gov.uk/business-guidance/food-hygiene-ratings-for-businesses" TargetMode="External"/><Relationship Id="rId20" Type="http://schemas.openxmlformats.org/officeDocument/2006/relationships/hyperlink" Target="https://www.nice.org.uk/guidance/QS128/chapter/Introduction" TargetMode="External"/><Relationship Id="rId29" Type="http://schemas.openxmlformats.org/officeDocument/2006/relationships/hyperlink" Target="https://www.unicef.org.uk/what-we-do/un-convention-child-rights/" TargetMode="External"/><Relationship Id="rId41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www.bcu.ac.uk/education-and-social-work/research/cultures-in-education-research-group/research-projects/promoting-childrens-wellbeing" TargetMode="External"/><Relationship Id="rId11" Type="http://schemas.openxmlformats.org/officeDocument/2006/relationships/hyperlink" Target="https://assets.publishing.service.gov.uk/government/uploads/system/uploads/attachment_data/file/929166/SCEYP_2019_occupancy_report.pdf" TargetMode="External"/><Relationship Id="rId24" Type="http://schemas.openxmlformats.org/officeDocument/2006/relationships/hyperlink" Target="https://assets.publishing.service.gov.uk/government/uploads/system/uploads/attachment_data/file/1045010/Guide-to-toys-safety-regulations-2011-version-3.pdf" TargetMode="External"/><Relationship Id="rId32" Type="http://schemas.openxmlformats.org/officeDocument/2006/relationships/hyperlink" Target="https://gov.wales/fire-safety-guidance-childminding-premises-html" TargetMode="External"/><Relationship Id="rId37" Type="http://schemas.openxmlformats.org/officeDocument/2006/relationships/header" Target="header1.xml"/><Relationship Id="rId40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hyperlink" Target="https://www.food.gov.uk/safety-hygiene/food-allergy-and-intolerance" TargetMode="External"/><Relationship Id="rId23" Type="http://schemas.openxmlformats.org/officeDocument/2006/relationships/hyperlink" Target="https://www.nurseryworld.co.uk/news/article/government-unveils-example-menus-and-food-guidance" TargetMode="External"/><Relationship Id="rId28" Type="http://schemas.openxmlformats.org/officeDocument/2006/relationships/hyperlink" Target="https://www.sleepfoundation.org/children-and-sleep" TargetMode="External"/><Relationship Id="rId36" Type="http://schemas.openxmlformats.org/officeDocument/2006/relationships/hyperlink" Target="https://gov.wales/sites/default/files/publications/2019-07/review-of-the-national-minimum-standards-for-regulated-childcare.pdf" TargetMode="External"/><Relationship Id="rId10" Type="http://schemas.openxmlformats.org/officeDocument/2006/relationships/hyperlink" Target="http://resources.collins.co.uk/free/BTECNationalCPLDF.pdf" TargetMode="External"/><Relationship Id="rId19" Type="http://schemas.openxmlformats.org/officeDocument/2006/relationships/hyperlink" Target="https://hwb.gov.wales/api/storage/3e89a21c-60fb-416c-99dd-6e1af3982409/a-curriculum-for-funded-non-maintained-nursery-settings2.pdf" TargetMode="External"/><Relationship Id="rId31" Type="http://schemas.openxmlformats.org/officeDocument/2006/relationships/hyperlink" Target="https://www.legislation.gov.uk/wsi/2010/2574/regulation/26/made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childcarepartnerships.hscni.net/for-childcare-providers/quality-assurance-schemes/" TargetMode="External"/><Relationship Id="rId14" Type="http://schemas.openxmlformats.org/officeDocument/2006/relationships/hyperlink" Target="https://www.famly.co/lead/nursery-management-software?device=c&amp;hsa_acc=9638144194&amp;hsa_cam=2072897474&amp;hsa_grp=1143492984036598&amp;hsa_ad=&amp;hsa_src=o&amp;hsa_tgt=kwd-71468960836890:loc-188&amp;hsa_kw=famly&amp;hsa_mt=e&amp;hsa_net=adwords&amp;hsa_ver=3&amp;msclkid=50b8d41b5eeb15d0d912b60b9750fee9&amp;utm_source=bing&amp;utm_medium=cpc&amp;utm_campaign=ukie-brand-demo&amp;utm_term=famly&amp;utm_content=UK_Brand-famly_EXT" TargetMode="External"/><Relationship Id="rId22" Type="http://schemas.openxmlformats.org/officeDocument/2006/relationships/hyperlink" Target="https://www.nhs.uk/live-well/healthy-body/best-way-to-wash-your-hands/" TargetMode="External"/><Relationship Id="rId27" Type="http://schemas.openxmlformats.org/officeDocument/2006/relationships/hyperlink" Target="https://www.pacey.org.uk/working-in-childcare/spotlight-on/partnerships-with-parents/" TargetMode="External"/><Relationship Id="rId30" Type="http://schemas.openxmlformats.org/officeDocument/2006/relationships/hyperlink" Target="https://www.legislation.gov.uk/wsi/2010/2574/regulation/37/made" TargetMode="External"/><Relationship Id="rId35" Type="http://schemas.openxmlformats.org/officeDocument/2006/relationships/hyperlink" Target="https://gov.wales/sites/default/files/publications/2019-07/review-of-the-national-minimum-standards-for-regulated-childcare.pdf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1984</Words>
  <Characters>10819</Characters>
  <Application>Microsoft Office Word</Application>
  <DocSecurity>0</DocSecurity>
  <Lines>186</Lines>
  <Paragraphs>68</Paragraphs>
  <ScaleCrop>false</ScaleCrop>
  <Company/>
  <LinksUpToDate>false</LinksUpToDate>
  <CharactersWithSpaces>12735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Pugh (Ysgol Pen Rhos)</dc:creator>
  <cp:keywords/>
  <dc:description/>
  <cp:lastModifiedBy>S Pugh (Ysgol Pen Rhos)</cp:lastModifiedBy>
  <cp:revision>1</cp:revision>
  <dcterms:created xsi:type="dcterms:W3CDTF">2022-02-20T14:12:00Z</dcterms:created>
  <dcterms:modified xsi:type="dcterms:W3CDTF">2022-02-20T14:13:00Z</dcterms:modified>
</cp:coreProperties>
</file>