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BDBAAF" w14:textId="1B50C709" w:rsidR="005C0D4D" w:rsidRPr="005C0D4D" w:rsidRDefault="005C0D4D" w:rsidP="005C0D4D">
      <w:pPr>
        <w:spacing w:line="362" w:lineRule="auto"/>
        <w:ind w:right="512"/>
        <w:rPr>
          <w:b/>
          <w:lang w:val="en-GB"/>
        </w:rPr>
      </w:pPr>
      <w:r>
        <w:rPr>
          <w:b/>
        </w:rPr>
        <w:t>N</w:t>
      </w:r>
      <w:r>
        <w:rPr>
          <w:b/>
          <w:sz w:val="22"/>
        </w:rPr>
        <w:t>ame</w:t>
      </w:r>
      <w:r>
        <w:rPr>
          <w:b/>
        </w:rPr>
        <w:t xml:space="preserve">: </w:t>
      </w:r>
      <w:r>
        <w:rPr>
          <w:b/>
          <w:lang w:val="en-GB"/>
        </w:rPr>
        <w:t>VIKRAMKUMAR MAHENDRAKUMAR PATEL</w:t>
      </w:r>
    </w:p>
    <w:p w14:paraId="07AF8905" w14:textId="4694F73D" w:rsidR="005C0D4D" w:rsidRPr="005C0D4D" w:rsidRDefault="005C0D4D" w:rsidP="005C0D4D">
      <w:pPr>
        <w:spacing w:line="362" w:lineRule="auto"/>
        <w:ind w:right="512"/>
        <w:rPr>
          <w:b/>
          <w:lang w:val="en-GB"/>
        </w:rPr>
      </w:pPr>
      <w:r>
        <w:rPr>
          <w:b/>
        </w:rPr>
        <w:t>S</w:t>
      </w:r>
      <w:r>
        <w:rPr>
          <w:b/>
          <w:sz w:val="22"/>
        </w:rPr>
        <w:t>tudent number</w:t>
      </w:r>
      <w:r>
        <w:rPr>
          <w:b/>
        </w:rPr>
        <w:t>:</w:t>
      </w:r>
      <w:r>
        <w:rPr>
          <w:b/>
          <w:lang w:val="en-GB"/>
        </w:rPr>
        <w:t xml:space="preserve"> 2133821</w:t>
      </w:r>
    </w:p>
    <w:p w14:paraId="74283631" w14:textId="77777777" w:rsidR="005C0D4D" w:rsidRDefault="005C0D4D" w:rsidP="005C0D4D">
      <w:pPr>
        <w:spacing w:line="362" w:lineRule="auto"/>
        <w:ind w:right="512"/>
        <w:rPr>
          <w:b/>
        </w:rPr>
      </w:pPr>
      <w:r>
        <w:rPr>
          <w:b/>
          <w:sz w:val="22"/>
        </w:rPr>
        <w:t>Module name</w:t>
      </w:r>
      <w:r>
        <w:rPr>
          <w:b/>
        </w:rPr>
        <w:t>: Problem-solving and decision making</w:t>
      </w:r>
    </w:p>
    <w:p w14:paraId="45B3EA8A" w14:textId="647C41C1" w:rsidR="005C0D4D" w:rsidRDefault="005C0D4D" w:rsidP="005C0D4D">
      <w:pPr>
        <w:spacing w:line="362" w:lineRule="auto"/>
        <w:ind w:right="512"/>
        <w:rPr>
          <w:b/>
        </w:rPr>
      </w:pPr>
      <w:r>
        <w:rPr>
          <w:b/>
          <w:sz w:val="22"/>
        </w:rPr>
        <w:t>Module code</w:t>
      </w:r>
      <w:r>
        <w:rPr>
          <w:b/>
        </w:rPr>
        <w:t xml:space="preserve">: </w:t>
      </w:r>
      <w:r w:rsidRPr="005C0D4D">
        <w:rPr>
          <w:rFonts w:ascii="Calibri" w:hAnsi="Calibri" w:cs="Calibri"/>
          <w:b/>
          <w:bCs/>
          <w:sz w:val="22"/>
          <w:szCs w:val="22"/>
          <w:lang w:val="en-GB"/>
        </w:rPr>
        <w:t>BMSW4004</w:t>
      </w:r>
    </w:p>
    <w:p w14:paraId="223989F9" w14:textId="3AAA2873" w:rsidR="005C0D4D" w:rsidRPr="005C0D4D" w:rsidRDefault="005C0D4D" w:rsidP="005C0D4D">
      <w:pPr>
        <w:spacing w:line="362" w:lineRule="auto"/>
        <w:ind w:right="512"/>
        <w:rPr>
          <w:b/>
          <w:lang w:val="en-GB"/>
        </w:rPr>
      </w:pPr>
      <w:r>
        <w:rPr>
          <w:b/>
        </w:rPr>
        <w:t>L</w:t>
      </w:r>
      <w:r>
        <w:rPr>
          <w:b/>
          <w:sz w:val="22"/>
        </w:rPr>
        <w:t>ecturer’s</w:t>
      </w:r>
      <w:r>
        <w:rPr>
          <w:b/>
          <w:spacing w:val="-59"/>
          <w:sz w:val="22"/>
        </w:rPr>
        <w:t xml:space="preserve"> </w:t>
      </w:r>
      <w:r>
        <w:rPr>
          <w:b/>
          <w:sz w:val="22"/>
        </w:rPr>
        <w:t>name</w:t>
      </w:r>
      <w:r>
        <w:rPr>
          <w:b/>
          <w:sz w:val="22"/>
          <w:lang w:val="en-GB"/>
        </w:rPr>
        <w:t>: TK</w:t>
      </w:r>
    </w:p>
    <w:p w14:paraId="37F34D52" w14:textId="77777777" w:rsidR="005C0D4D" w:rsidRDefault="005C0D4D" w:rsidP="00ED3B2D">
      <w:pPr>
        <w:spacing w:before="120" w:line="360" w:lineRule="auto"/>
        <w:jc w:val="both"/>
        <w:rPr>
          <w:rFonts w:ascii="Arial" w:hAnsi="Arial" w:cs="Arial"/>
          <w:b/>
          <w:bCs/>
          <w:lang w:val="en-GB"/>
        </w:rPr>
      </w:pPr>
    </w:p>
    <w:p w14:paraId="30AC4EE7" w14:textId="77777777" w:rsidR="005C0D4D" w:rsidRDefault="005C0D4D" w:rsidP="00ED3B2D">
      <w:pPr>
        <w:spacing w:before="120" w:line="360" w:lineRule="auto"/>
        <w:jc w:val="both"/>
        <w:rPr>
          <w:rFonts w:ascii="Arial" w:hAnsi="Arial" w:cs="Arial"/>
          <w:b/>
          <w:bCs/>
          <w:lang w:val="en-GB"/>
        </w:rPr>
      </w:pPr>
    </w:p>
    <w:p w14:paraId="21FD8AAC" w14:textId="77777777" w:rsidR="005C0D4D" w:rsidRDefault="005C0D4D" w:rsidP="00ED3B2D">
      <w:pPr>
        <w:spacing w:before="120" w:line="360" w:lineRule="auto"/>
        <w:jc w:val="both"/>
        <w:rPr>
          <w:rFonts w:ascii="Arial" w:hAnsi="Arial" w:cs="Arial"/>
          <w:b/>
          <w:bCs/>
          <w:lang w:val="en-GB"/>
        </w:rPr>
      </w:pPr>
    </w:p>
    <w:p w14:paraId="7CE97312" w14:textId="5D5BB361" w:rsidR="00A55CFD" w:rsidRPr="00806DE4" w:rsidRDefault="00A55CFD" w:rsidP="00ED3B2D">
      <w:pPr>
        <w:spacing w:before="120" w:line="360" w:lineRule="auto"/>
        <w:jc w:val="both"/>
        <w:rPr>
          <w:rFonts w:ascii="Arial" w:hAnsi="Arial" w:cs="Arial"/>
          <w:b/>
          <w:bCs/>
          <w:lang w:val="en-GB"/>
        </w:rPr>
      </w:pPr>
      <w:r w:rsidRPr="00806DE4">
        <w:rPr>
          <w:rFonts w:ascii="Arial" w:hAnsi="Arial" w:cs="Arial"/>
          <w:b/>
          <w:bCs/>
          <w:lang w:val="en-GB"/>
        </w:rPr>
        <w:t>BMSW4004 Problem Solving and Decision Making</w:t>
      </w:r>
    </w:p>
    <w:p w14:paraId="36DCF915" w14:textId="77777777" w:rsidR="00A55CFD" w:rsidRPr="00A55CFD" w:rsidRDefault="00A55CFD" w:rsidP="00ED3B2D">
      <w:pPr>
        <w:spacing w:before="120" w:line="360" w:lineRule="auto"/>
        <w:jc w:val="both"/>
        <w:rPr>
          <w:rFonts w:ascii="Arial" w:hAnsi="Arial" w:cs="Arial"/>
          <w:lang w:val="en-GB"/>
        </w:rPr>
      </w:pPr>
    </w:p>
    <w:p w14:paraId="4A3A5E03" w14:textId="77777777" w:rsidR="00A55CFD" w:rsidRPr="00A55CFD" w:rsidRDefault="00A55CFD" w:rsidP="00ED3B2D">
      <w:pPr>
        <w:spacing w:before="120" w:line="360" w:lineRule="auto"/>
        <w:jc w:val="both"/>
        <w:rPr>
          <w:rFonts w:ascii="Arial" w:hAnsi="Arial" w:cs="Arial"/>
          <w:lang w:val="en-GB"/>
        </w:rPr>
      </w:pPr>
    </w:p>
    <w:p w14:paraId="6A6CDBC9" w14:textId="168082D4" w:rsidR="00A55CFD" w:rsidRPr="00A55CFD" w:rsidRDefault="00A55CFD" w:rsidP="00ED3B2D">
      <w:pPr>
        <w:spacing w:before="120" w:line="360" w:lineRule="auto"/>
        <w:jc w:val="both"/>
        <w:rPr>
          <w:rFonts w:ascii="Arial" w:hAnsi="Arial" w:cs="Arial"/>
          <w:lang w:val="en-GB"/>
        </w:rPr>
      </w:pPr>
      <w:r>
        <w:rPr>
          <w:rFonts w:ascii="Arial" w:hAnsi="Arial" w:cs="Arial"/>
          <w:lang w:val="en-GB"/>
        </w:rPr>
        <w:t>Problem solving on: B</w:t>
      </w:r>
      <w:r w:rsidRPr="00A55CFD">
        <w:rPr>
          <w:rFonts w:ascii="Arial" w:hAnsi="Arial" w:cs="Arial"/>
          <w:lang w:val="en-GB"/>
        </w:rPr>
        <w:t>umblebee restaurant, UK regar</w:t>
      </w:r>
      <w:r>
        <w:rPr>
          <w:rFonts w:ascii="Arial" w:hAnsi="Arial" w:cs="Arial"/>
          <w:lang w:val="en-GB"/>
        </w:rPr>
        <w:t>d</w:t>
      </w:r>
      <w:r w:rsidRPr="00A55CFD">
        <w:rPr>
          <w:rFonts w:ascii="Arial" w:hAnsi="Arial" w:cs="Arial"/>
          <w:lang w:val="en-GB"/>
        </w:rPr>
        <w:t>ing marketing failure makes less sale</w:t>
      </w:r>
      <w:r>
        <w:rPr>
          <w:rFonts w:ascii="Arial" w:hAnsi="Arial" w:cs="Arial"/>
          <w:lang w:val="en-GB"/>
        </w:rPr>
        <w:t>.</w:t>
      </w:r>
    </w:p>
    <w:p w14:paraId="2F057A79" w14:textId="77777777" w:rsidR="00A55CFD" w:rsidRPr="00A55CFD" w:rsidRDefault="00A55CFD" w:rsidP="00ED3B2D">
      <w:pPr>
        <w:spacing w:before="120" w:line="360" w:lineRule="auto"/>
        <w:jc w:val="both"/>
        <w:rPr>
          <w:rFonts w:ascii="Arial" w:hAnsi="Arial" w:cs="Arial"/>
          <w:lang w:val="en-GB"/>
        </w:rPr>
      </w:pPr>
    </w:p>
    <w:p w14:paraId="06F70BDC" w14:textId="77777777" w:rsidR="00A55CFD" w:rsidRPr="00A55CFD" w:rsidRDefault="00A55CFD" w:rsidP="00ED3B2D">
      <w:pPr>
        <w:spacing w:before="120" w:line="360" w:lineRule="auto"/>
        <w:jc w:val="both"/>
        <w:rPr>
          <w:rFonts w:ascii="Arial" w:hAnsi="Arial" w:cs="Arial"/>
          <w:lang w:val="en-GB"/>
        </w:rPr>
      </w:pPr>
    </w:p>
    <w:p w14:paraId="52B02527" w14:textId="77777777" w:rsidR="00A55CFD" w:rsidRPr="00A55CFD" w:rsidRDefault="00A55CFD" w:rsidP="00ED3B2D">
      <w:pPr>
        <w:spacing w:before="120" w:line="360" w:lineRule="auto"/>
        <w:jc w:val="both"/>
        <w:rPr>
          <w:rFonts w:ascii="Arial" w:hAnsi="Arial" w:cs="Arial"/>
          <w:lang w:val="en-GB"/>
        </w:rPr>
      </w:pPr>
    </w:p>
    <w:p w14:paraId="4CE432BD" w14:textId="77777777" w:rsidR="00A55CFD" w:rsidRPr="00A55CFD" w:rsidRDefault="00A55CFD" w:rsidP="00ED3B2D">
      <w:pPr>
        <w:spacing w:before="120" w:line="360" w:lineRule="auto"/>
        <w:jc w:val="both"/>
        <w:rPr>
          <w:rFonts w:ascii="Arial" w:hAnsi="Arial" w:cs="Arial"/>
          <w:lang w:val="en-GB"/>
        </w:rPr>
      </w:pPr>
    </w:p>
    <w:p w14:paraId="3CD770FB" w14:textId="77777777" w:rsidR="00A55CFD" w:rsidRPr="00A55CFD" w:rsidRDefault="00A55CFD" w:rsidP="00ED3B2D">
      <w:pPr>
        <w:spacing w:before="120" w:line="360" w:lineRule="auto"/>
        <w:jc w:val="both"/>
        <w:rPr>
          <w:rFonts w:ascii="Arial" w:hAnsi="Arial" w:cs="Arial"/>
          <w:lang w:val="en-GB"/>
        </w:rPr>
      </w:pPr>
    </w:p>
    <w:p w14:paraId="5D11E0C8" w14:textId="77777777" w:rsidR="00A55CFD" w:rsidRPr="00A55CFD" w:rsidRDefault="00A55CFD" w:rsidP="00ED3B2D">
      <w:pPr>
        <w:spacing w:before="120" w:line="360" w:lineRule="auto"/>
        <w:jc w:val="both"/>
        <w:rPr>
          <w:rFonts w:ascii="Arial" w:hAnsi="Arial" w:cs="Arial"/>
          <w:lang w:val="en-GB"/>
        </w:rPr>
      </w:pPr>
    </w:p>
    <w:p w14:paraId="3BCFB1F6" w14:textId="77777777" w:rsidR="00A55CFD" w:rsidRPr="00A55CFD" w:rsidRDefault="00A55CFD" w:rsidP="00ED3B2D">
      <w:pPr>
        <w:spacing w:before="120" w:line="360" w:lineRule="auto"/>
        <w:jc w:val="both"/>
        <w:rPr>
          <w:rFonts w:ascii="Arial" w:hAnsi="Arial" w:cs="Arial"/>
          <w:lang w:val="en-GB"/>
        </w:rPr>
      </w:pPr>
    </w:p>
    <w:p w14:paraId="38FEAC10" w14:textId="77777777" w:rsidR="00A55CFD" w:rsidRPr="00A55CFD" w:rsidRDefault="00A55CFD" w:rsidP="00ED3B2D">
      <w:pPr>
        <w:spacing w:before="120" w:line="360" w:lineRule="auto"/>
        <w:jc w:val="both"/>
        <w:rPr>
          <w:rFonts w:ascii="Arial" w:hAnsi="Arial" w:cs="Arial"/>
          <w:lang w:val="en-GB"/>
        </w:rPr>
      </w:pPr>
    </w:p>
    <w:p w14:paraId="4BC709AB" w14:textId="77777777" w:rsidR="00A55CFD" w:rsidRPr="00A55CFD" w:rsidRDefault="00A55CFD" w:rsidP="00ED3B2D">
      <w:pPr>
        <w:spacing w:before="120" w:line="360" w:lineRule="auto"/>
        <w:jc w:val="both"/>
        <w:rPr>
          <w:rFonts w:ascii="Arial" w:hAnsi="Arial" w:cs="Arial"/>
          <w:lang w:val="en-GB"/>
        </w:rPr>
      </w:pPr>
    </w:p>
    <w:p w14:paraId="5599BA36" w14:textId="77777777" w:rsidR="00A55CFD" w:rsidRPr="00A55CFD" w:rsidRDefault="00A55CFD" w:rsidP="00ED3B2D">
      <w:pPr>
        <w:spacing w:before="120" w:line="360" w:lineRule="auto"/>
        <w:jc w:val="both"/>
        <w:rPr>
          <w:rFonts w:ascii="Arial" w:hAnsi="Arial" w:cs="Arial"/>
          <w:lang w:val="en-GB"/>
        </w:rPr>
      </w:pPr>
    </w:p>
    <w:p w14:paraId="09289E4C" w14:textId="77777777" w:rsidR="00A55CFD" w:rsidRPr="00A55CFD" w:rsidRDefault="00A55CFD" w:rsidP="00ED3B2D">
      <w:pPr>
        <w:spacing w:before="120" w:line="360" w:lineRule="auto"/>
        <w:jc w:val="both"/>
        <w:rPr>
          <w:rFonts w:ascii="Arial" w:hAnsi="Arial" w:cs="Arial"/>
          <w:lang w:val="en-GB"/>
        </w:rPr>
      </w:pPr>
    </w:p>
    <w:p w14:paraId="1784F27E" w14:textId="77777777" w:rsidR="00A55CFD" w:rsidRPr="00A55CFD" w:rsidRDefault="00A55CFD" w:rsidP="00ED3B2D">
      <w:pPr>
        <w:spacing w:before="120" w:line="360" w:lineRule="auto"/>
        <w:jc w:val="both"/>
        <w:rPr>
          <w:rFonts w:ascii="Arial" w:hAnsi="Arial" w:cs="Arial"/>
          <w:lang w:val="en-GB"/>
        </w:rPr>
      </w:pPr>
    </w:p>
    <w:p w14:paraId="53127C67" w14:textId="77777777" w:rsidR="00A55CFD" w:rsidRPr="00A55CFD" w:rsidRDefault="00A55CFD" w:rsidP="00ED3B2D">
      <w:pPr>
        <w:spacing w:before="120" w:line="360" w:lineRule="auto"/>
        <w:jc w:val="both"/>
        <w:rPr>
          <w:rFonts w:ascii="Arial" w:hAnsi="Arial" w:cs="Arial"/>
          <w:lang w:val="en-GB"/>
        </w:rPr>
      </w:pPr>
    </w:p>
    <w:p w14:paraId="0AD25030" w14:textId="77777777" w:rsidR="00A55CFD" w:rsidRPr="00A55CFD" w:rsidRDefault="00A55CFD" w:rsidP="00ED3B2D">
      <w:pPr>
        <w:spacing w:before="120" w:line="360" w:lineRule="auto"/>
        <w:jc w:val="both"/>
        <w:rPr>
          <w:rFonts w:ascii="Arial" w:hAnsi="Arial" w:cs="Arial"/>
          <w:lang w:val="en-GB"/>
        </w:rPr>
      </w:pPr>
    </w:p>
    <w:p w14:paraId="573F2007" w14:textId="77777777" w:rsidR="00A55CFD" w:rsidRPr="00A55CFD" w:rsidRDefault="00A55CFD" w:rsidP="00ED3B2D">
      <w:pPr>
        <w:spacing w:before="120" w:line="360" w:lineRule="auto"/>
        <w:jc w:val="both"/>
        <w:rPr>
          <w:rFonts w:ascii="Arial" w:hAnsi="Arial" w:cs="Arial"/>
          <w:lang w:val="en-GB"/>
        </w:rPr>
      </w:pPr>
    </w:p>
    <w:p w14:paraId="7ABB6C6D" w14:textId="77777777" w:rsidR="00A55CFD" w:rsidRPr="00A55CFD" w:rsidRDefault="00A55CFD" w:rsidP="00ED3B2D">
      <w:pPr>
        <w:spacing w:before="120" w:line="360" w:lineRule="auto"/>
        <w:jc w:val="both"/>
        <w:rPr>
          <w:rFonts w:ascii="Arial" w:hAnsi="Arial" w:cs="Arial"/>
          <w:lang w:val="en-GB"/>
        </w:rPr>
      </w:pPr>
    </w:p>
    <w:p w14:paraId="1D2D500D" w14:textId="77777777" w:rsidR="00A55CFD" w:rsidRPr="00A55CFD" w:rsidRDefault="00A55CFD" w:rsidP="00ED3B2D">
      <w:pPr>
        <w:spacing w:before="120" w:line="360" w:lineRule="auto"/>
        <w:jc w:val="both"/>
        <w:rPr>
          <w:rFonts w:ascii="Arial" w:hAnsi="Arial" w:cs="Arial"/>
          <w:lang w:val="en-GB"/>
        </w:rPr>
      </w:pPr>
    </w:p>
    <w:p w14:paraId="2D409691" w14:textId="77777777" w:rsidR="00A55CFD" w:rsidRPr="00A55CFD" w:rsidRDefault="00A55CFD" w:rsidP="00ED3B2D">
      <w:pPr>
        <w:spacing w:before="120" w:line="360" w:lineRule="auto"/>
        <w:jc w:val="both"/>
        <w:rPr>
          <w:rFonts w:ascii="Arial" w:hAnsi="Arial" w:cs="Arial"/>
          <w:lang w:val="en-GB"/>
        </w:rPr>
      </w:pPr>
    </w:p>
    <w:p w14:paraId="394A218E" w14:textId="77777777" w:rsidR="00A55CFD" w:rsidRPr="00A55CFD" w:rsidRDefault="00A55CFD" w:rsidP="00ED3B2D">
      <w:pPr>
        <w:spacing w:before="120" w:line="360" w:lineRule="auto"/>
        <w:jc w:val="both"/>
        <w:rPr>
          <w:rFonts w:ascii="Arial" w:hAnsi="Arial" w:cs="Arial"/>
          <w:lang w:val="en-GB"/>
        </w:rPr>
      </w:pPr>
    </w:p>
    <w:p w14:paraId="5D86BB6C" w14:textId="77777777" w:rsidR="00A55CFD" w:rsidRPr="00A55CFD" w:rsidRDefault="00A55CFD" w:rsidP="00ED3B2D">
      <w:pPr>
        <w:spacing w:before="120" w:line="360" w:lineRule="auto"/>
        <w:jc w:val="both"/>
        <w:rPr>
          <w:rFonts w:ascii="Arial" w:hAnsi="Arial" w:cs="Arial"/>
          <w:lang w:val="en-GB"/>
        </w:rPr>
      </w:pPr>
    </w:p>
    <w:p w14:paraId="70C43D00" w14:textId="77777777" w:rsidR="00A55CFD" w:rsidRPr="00A55CFD" w:rsidRDefault="00A55CFD" w:rsidP="00ED3B2D">
      <w:pPr>
        <w:spacing w:before="120" w:line="360" w:lineRule="auto"/>
        <w:jc w:val="both"/>
        <w:rPr>
          <w:rFonts w:ascii="Arial" w:hAnsi="Arial" w:cs="Arial"/>
          <w:lang w:val="en-GB"/>
        </w:rPr>
      </w:pPr>
    </w:p>
    <w:sdt>
      <w:sdtPr>
        <w:rPr>
          <w:rFonts w:asciiTheme="minorHAnsi" w:eastAsiaTheme="minorHAnsi" w:hAnsiTheme="minorHAnsi" w:cstheme="minorBidi"/>
          <w:b w:val="0"/>
          <w:bCs w:val="0"/>
          <w:color w:val="auto"/>
          <w:kern w:val="2"/>
          <w:sz w:val="24"/>
          <w:szCs w:val="24"/>
          <w:lang/>
          <w14:ligatures w14:val="standardContextual"/>
        </w:rPr>
        <w:id w:val="-1418244302"/>
        <w:docPartObj>
          <w:docPartGallery w:val="Table of Contents"/>
          <w:docPartUnique/>
        </w:docPartObj>
      </w:sdtPr>
      <w:sdtEndPr>
        <w:rPr>
          <w:noProof/>
        </w:rPr>
      </w:sdtEndPr>
      <w:sdtContent>
        <w:p w14:paraId="40C93322" w14:textId="36E6F7C4" w:rsidR="00806DE4" w:rsidRPr="00806DE4" w:rsidRDefault="00806DE4">
          <w:pPr>
            <w:pStyle w:val="TOCHeading"/>
            <w:rPr>
              <w:rFonts w:ascii="Times New Roman" w:hAnsi="Times New Roman" w:cs="Times New Roman"/>
              <w:b w:val="0"/>
              <w:bCs w:val="0"/>
            </w:rPr>
          </w:pPr>
          <w:r w:rsidRPr="00806DE4">
            <w:rPr>
              <w:rFonts w:ascii="Times New Roman" w:hAnsi="Times New Roman" w:cs="Times New Roman"/>
              <w:b w:val="0"/>
              <w:bCs w:val="0"/>
            </w:rPr>
            <w:t>Table of Contents</w:t>
          </w:r>
        </w:p>
        <w:p w14:paraId="3B83CBF8" w14:textId="2C5CAF32" w:rsidR="00806DE4" w:rsidRPr="00806DE4" w:rsidRDefault="00806DE4">
          <w:pPr>
            <w:pStyle w:val="TOC1"/>
            <w:tabs>
              <w:tab w:val="right" w:leader="dot" w:pos="9016"/>
            </w:tabs>
            <w:rPr>
              <w:rFonts w:ascii="Times New Roman" w:hAnsi="Times New Roman" w:cs="Times New Roman"/>
              <w:b w:val="0"/>
              <w:bCs w:val="0"/>
              <w:i w:val="0"/>
              <w:iCs w:val="0"/>
              <w:noProof/>
            </w:rPr>
          </w:pPr>
          <w:r w:rsidRPr="00806DE4">
            <w:rPr>
              <w:rFonts w:ascii="Times New Roman" w:hAnsi="Times New Roman" w:cs="Times New Roman"/>
              <w:b w:val="0"/>
              <w:bCs w:val="0"/>
              <w:i w:val="0"/>
              <w:iCs w:val="0"/>
            </w:rPr>
            <w:fldChar w:fldCharType="begin"/>
          </w:r>
          <w:r w:rsidRPr="00806DE4">
            <w:rPr>
              <w:rFonts w:ascii="Times New Roman" w:hAnsi="Times New Roman" w:cs="Times New Roman"/>
              <w:b w:val="0"/>
              <w:bCs w:val="0"/>
              <w:i w:val="0"/>
              <w:iCs w:val="0"/>
            </w:rPr>
            <w:instrText xml:space="preserve"> TOC \o "1-3" \h \z \u </w:instrText>
          </w:r>
          <w:r w:rsidRPr="00806DE4">
            <w:rPr>
              <w:rFonts w:ascii="Times New Roman" w:hAnsi="Times New Roman" w:cs="Times New Roman"/>
              <w:b w:val="0"/>
              <w:bCs w:val="0"/>
              <w:i w:val="0"/>
              <w:iCs w:val="0"/>
            </w:rPr>
            <w:fldChar w:fldCharType="separate"/>
          </w:r>
          <w:hyperlink w:anchor="_Toc131458607" w:history="1">
            <w:r w:rsidRPr="00806DE4">
              <w:rPr>
                <w:rStyle w:val="Hyperlink"/>
                <w:rFonts w:ascii="Times New Roman" w:hAnsi="Times New Roman" w:cs="Times New Roman"/>
                <w:b w:val="0"/>
                <w:bCs w:val="0"/>
                <w:i w:val="0"/>
                <w:iCs w:val="0"/>
                <w:noProof/>
                <w:lang w:val="en-GB"/>
              </w:rPr>
              <w:t>Introduction</w:t>
            </w:r>
            <w:r w:rsidRPr="00806DE4">
              <w:rPr>
                <w:rFonts w:ascii="Times New Roman" w:hAnsi="Times New Roman" w:cs="Times New Roman"/>
                <w:b w:val="0"/>
                <w:bCs w:val="0"/>
                <w:i w:val="0"/>
                <w:iCs w:val="0"/>
                <w:noProof/>
                <w:webHidden/>
              </w:rPr>
              <w:tab/>
            </w:r>
            <w:r w:rsidRPr="00806DE4">
              <w:rPr>
                <w:rFonts w:ascii="Times New Roman" w:hAnsi="Times New Roman" w:cs="Times New Roman"/>
                <w:b w:val="0"/>
                <w:bCs w:val="0"/>
                <w:i w:val="0"/>
                <w:iCs w:val="0"/>
                <w:noProof/>
                <w:webHidden/>
              </w:rPr>
              <w:fldChar w:fldCharType="begin"/>
            </w:r>
            <w:r w:rsidRPr="00806DE4">
              <w:rPr>
                <w:rFonts w:ascii="Times New Roman" w:hAnsi="Times New Roman" w:cs="Times New Roman"/>
                <w:b w:val="0"/>
                <w:bCs w:val="0"/>
                <w:i w:val="0"/>
                <w:iCs w:val="0"/>
                <w:noProof/>
                <w:webHidden/>
              </w:rPr>
              <w:instrText xml:space="preserve"> PAGEREF _Toc131458607 \h </w:instrText>
            </w:r>
            <w:r w:rsidRPr="00806DE4">
              <w:rPr>
                <w:rFonts w:ascii="Times New Roman" w:hAnsi="Times New Roman" w:cs="Times New Roman"/>
                <w:b w:val="0"/>
                <w:bCs w:val="0"/>
                <w:i w:val="0"/>
                <w:iCs w:val="0"/>
                <w:noProof/>
                <w:webHidden/>
              </w:rPr>
            </w:r>
            <w:r w:rsidRPr="00806DE4">
              <w:rPr>
                <w:rFonts w:ascii="Times New Roman" w:hAnsi="Times New Roman" w:cs="Times New Roman"/>
                <w:b w:val="0"/>
                <w:bCs w:val="0"/>
                <w:i w:val="0"/>
                <w:iCs w:val="0"/>
                <w:noProof/>
                <w:webHidden/>
              </w:rPr>
              <w:fldChar w:fldCharType="separate"/>
            </w:r>
            <w:r>
              <w:rPr>
                <w:rFonts w:ascii="Times New Roman" w:hAnsi="Times New Roman" w:cs="Times New Roman"/>
                <w:b w:val="0"/>
                <w:bCs w:val="0"/>
                <w:i w:val="0"/>
                <w:iCs w:val="0"/>
                <w:noProof/>
                <w:webHidden/>
              </w:rPr>
              <w:t>1</w:t>
            </w:r>
            <w:r w:rsidRPr="00806DE4">
              <w:rPr>
                <w:rFonts w:ascii="Times New Roman" w:hAnsi="Times New Roman" w:cs="Times New Roman"/>
                <w:b w:val="0"/>
                <w:bCs w:val="0"/>
                <w:i w:val="0"/>
                <w:iCs w:val="0"/>
                <w:noProof/>
                <w:webHidden/>
              </w:rPr>
              <w:fldChar w:fldCharType="end"/>
            </w:r>
          </w:hyperlink>
        </w:p>
        <w:p w14:paraId="4A34B7C5" w14:textId="4554A6C2" w:rsidR="00806DE4" w:rsidRPr="00806DE4" w:rsidRDefault="00000000">
          <w:pPr>
            <w:pStyle w:val="TOC1"/>
            <w:tabs>
              <w:tab w:val="right" w:leader="dot" w:pos="9016"/>
            </w:tabs>
            <w:rPr>
              <w:rFonts w:ascii="Times New Roman" w:hAnsi="Times New Roman" w:cs="Times New Roman"/>
              <w:b w:val="0"/>
              <w:bCs w:val="0"/>
              <w:i w:val="0"/>
              <w:iCs w:val="0"/>
              <w:noProof/>
            </w:rPr>
          </w:pPr>
          <w:hyperlink w:anchor="_Toc131458608" w:history="1">
            <w:r w:rsidR="00806DE4" w:rsidRPr="00806DE4">
              <w:rPr>
                <w:rStyle w:val="Hyperlink"/>
                <w:rFonts w:ascii="Times New Roman" w:hAnsi="Times New Roman" w:cs="Times New Roman"/>
                <w:b w:val="0"/>
                <w:bCs w:val="0"/>
                <w:i w:val="0"/>
                <w:iCs w:val="0"/>
                <w:noProof/>
                <w:lang w:val="en-GB"/>
              </w:rPr>
              <w:t>The workplace problem</w:t>
            </w:r>
            <w:r w:rsidR="00806DE4" w:rsidRPr="00806DE4">
              <w:rPr>
                <w:rFonts w:ascii="Times New Roman" w:hAnsi="Times New Roman" w:cs="Times New Roman"/>
                <w:b w:val="0"/>
                <w:bCs w:val="0"/>
                <w:i w:val="0"/>
                <w:iCs w:val="0"/>
                <w:noProof/>
                <w:webHidden/>
              </w:rPr>
              <w:tab/>
            </w:r>
            <w:r w:rsidR="00806DE4" w:rsidRPr="00806DE4">
              <w:rPr>
                <w:rFonts w:ascii="Times New Roman" w:hAnsi="Times New Roman" w:cs="Times New Roman"/>
                <w:b w:val="0"/>
                <w:bCs w:val="0"/>
                <w:i w:val="0"/>
                <w:iCs w:val="0"/>
                <w:noProof/>
                <w:webHidden/>
              </w:rPr>
              <w:fldChar w:fldCharType="begin"/>
            </w:r>
            <w:r w:rsidR="00806DE4" w:rsidRPr="00806DE4">
              <w:rPr>
                <w:rFonts w:ascii="Times New Roman" w:hAnsi="Times New Roman" w:cs="Times New Roman"/>
                <w:b w:val="0"/>
                <w:bCs w:val="0"/>
                <w:i w:val="0"/>
                <w:iCs w:val="0"/>
                <w:noProof/>
                <w:webHidden/>
              </w:rPr>
              <w:instrText xml:space="preserve"> PAGEREF _Toc131458608 \h </w:instrText>
            </w:r>
            <w:r w:rsidR="00806DE4" w:rsidRPr="00806DE4">
              <w:rPr>
                <w:rFonts w:ascii="Times New Roman" w:hAnsi="Times New Roman" w:cs="Times New Roman"/>
                <w:b w:val="0"/>
                <w:bCs w:val="0"/>
                <w:i w:val="0"/>
                <w:iCs w:val="0"/>
                <w:noProof/>
                <w:webHidden/>
              </w:rPr>
            </w:r>
            <w:r w:rsidR="00806DE4" w:rsidRPr="00806DE4">
              <w:rPr>
                <w:rFonts w:ascii="Times New Roman" w:hAnsi="Times New Roman" w:cs="Times New Roman"/>
                <w:b w:val="0"/>
                <w:bCs w:val="0"/>
                <w:i w:val="0"/>
                <w:iCs w:val="0"/>
                <w:noProof/>
                <w:webHidden/>
              </w:rPr>
              <w:fldChar w:fldCharType="separate"/>
            </w:r>
            <w:r w:rsidR="00806DE4">
              <w:rPr>
                <w:rFonts w:ascii="Times New Roman" w:hAnsi="Times New Roman" w:cs="Times New Roman"/>
                <w:b w:val="0"/>
                <w:bCs w:val="0"/>
                <w:i w:val="0"/>
                <w:iCs w:val="0"/>
                <w:noProof/>
                <w:webHidden/>
              </w:rPr>
              <w:t>1</w:t>
            </w:r>
            <w:r w:rsidR="00806DE4" w:rsidRPr="00806DE4">
              <w:rPr>
                <w:rFonts w:ascii="Times New Roman" w:hAnsi="Times New Roman" w:cs="Times New Roman"/>
                <w:b w:val="0"/>
                <w:bCs w:val="0"/>
                <w:i w:val="0"/>
                <w:iCs w:val="0"/>
                <w:noProof/>
                <w:webHidden/>
              </w:rPr>
              <w:fldChar w:fldCharType="end"/>
            </w:r>
          </w:hyperlink>
        </w:p>
        <w:p w14:paraId="637ACFC4" w14:textId="783DDFAB" w:rsidR="00806DE4" w:rsidRPr="00806DE4" w:rsidRDefault="00000000">
          <w:pPr>
            <w:pStyle w:val="TOC2"/>
            <w:tabs>
              <w:tab w:val="right" w:leader="dot" w:pos="9016"/>
            </w:tabs>
            <w:rPr>
              <w:rFonts w:ascii="Times New Roman" w:hAnsi="Times New Roman" w:cs="Times New Roman"/>
              <w:b w:val="0"/>
              <w:bCs w:val="0"/>
              <w:noProof/>
            </w:rPr>
          </w:pPr>
          <w:hyperlink w:anchor="_Toc131458609" w:history="1">
            <w:r w:rsidR="00806DE4" w:rsidRPr="00806DE4">
              <w:rPr>
                <w:rStyle w:val="Hyperlink"/>
                <w:rFonts w:ascii="Times New Roman" w:hAnsi="Times New Roman" w:cs="Times New Roman"/>
                <w:b w:val="0"/>
                <w:bCs w:val="0"/>
                <w:noProof/>
                <w:lang w:val="en-GB"/>
              </w:rPr>
              <w:t>Scope of the problem</w:t>
            </w:r>
            <w:r w:rsidR="00806DE4" w:rsidRPr="00806DE4">
              <w:rPr>
                <w:rFonts w:ascii="Times New Roman" w:hAnsi="Times New Roman" w:cs="Times New Roman"/>
                <w:b w:val="0"/>
                <w:bCs w:val="0"/>
                <w:noProof/>
                <w:webHidden/>
              </w:rPr>
              <w:tab/>
            </w:r>
            <w:r w:rsidR="00806DE4" w:rsidRPr="00806DE4">
              <w:rPr>
                <w:rFonts w:ascii="Times New Roman" w:hAnsi="Times New Roman" w:cs="Times New Roman"/>
                <w:b w:val="0"/>
                <w:bCs w:val="0"/>
                <w:noProof/>
                <w:webHidden/>
              </w:rPr>
              <w:fldChar w:fldCharType="begin"/>
            </w:r>
            <w:r w:rsidR="00806DE4" w:rsidRPr="00806DE4">
              <w:rPr>
                <w:rFonts w:ascii="Times New Roman" w:hAnsi="Times New Roman" w:cs="Times New Roman"/>
                <w:b w:val="0"/>
                <w:bCs w:val="0"/>
                <w:noProof/>
                <w:webHidden/>
              </w:rPr>
              <w:instrText xml:space="preserve"> PAGEREF _Toc131458609 \h </w:instrText>
            </w:r>
            <w:r w:rsidR="00806DE4" w:rsidRPr="00806DE4">
              <w:rPr>
                <w:rFonts w:ascii="Times New Roman" w:hAnsi="Times New Roman" w:cs="Times New Roman"/>
                <w:b w:val="0"/>
                <w:bCs w:val="0"/>
                <w:noProof/>
                <w:webHidden/>
              </w:rPr>
            </w:r>
            <w:r w:rsidR="00806DE4" w:rsidRPr="00806DE4">
              <w:rPr>
                <w:rFonts w:ascii="Times New Roman" w:hAnsi="Times New Roman" w:cs="Times New Roman"/>
                <w:b w:val="0"/>
                <w:bCs w:val="0"/>
                <w:noProof/>
                <w:webHidden/>
              </w:rPr>
              <w:fldChar w:fldCharType="separate"/>
            </w:r>
            <w:r w:rsidR="00806DE4">
              <w:rPr>
                <w:rFonts w:ascii="Times New Roman" w:hAnsi="Times New Roman" w:cs="Times New Roman"/>
                <w:b w:val="0"/>
                <w:bCs w:val="0"/>
                <w:noProof/>
                <w:webHidden/>
              </w:rPr>
              <w:t>1</w:t>
            </w:r>
            <w:r w:rsidR="00806DE4" w:rsidRPr="00806DE4">
              <w:rPr>
                <w:rFonts w:ascii="Times New Roman" w:hAnsi="Times New Roman" w:cs="Times New Roman"/>
                <w:b w:val="0"/>
                <w:bCs w:val="0"/>
                <w:noProof/>
                <w:webHidden/>
              </w:rPr>
              <w:fldChar w:fldCharType="end"/>
            </w:r>
          </w:hyperlink>
        </w:p>
        <w:p w14:paraId="79816BD0" w14:textId="27A320BC" w:rsidR="00806DE4" w:rsidRPr="00806DE4" w:rsidRDefault="00000000">
          <w:pPr>
            <w:pStyle w:val="TOC2"/>
            <w:tabs>
              <w:tab w:val="right" w:leader="dot" w:pos="9016"/>
            </w:tabs>
            <w:rPr>
              <w:rFonts w:ascii="Times New Roman" w:hAnsi="Times New Roman" w:cs="Times New Roman"/>
              <w:b w:val="0"/>
              <w:bCs w:val="0"/>
              <w:noProof/>
            </w:rPr>
          </w:pPr>
          <w:hyperlink w:anchor="_Toc131458610" w:history="1">
            <w:r w:rsidR="00806DE4" w:rsidRPr="00806DE4">
              <w:rPr>
                <w:rStyle w:val="Hyperlink"/>
                <w:rFonts w:ascii="Times New Roman" w:hAnsi="Times New Roman" w:cs="Times New Roman"/>
                <w:b w:val="0"/>
                <w:bCs w:val="0"/>
                <w:noProof/>
                <w:lang w:val="en-GB"/>
              </w:rPr>
              <w:t>Impact</w:t>
            </w:r>
            <w:r w:rsidR="00806DE4" w:rsidRPr="00806DE4">
              <w:rPr>
                <w:rFonts w:ascii="Times New Roman" w:hAnsi="Times New Roman" w:cs="Times New Roman"/>
                <w:b w:val="0"/>
                <w:bCs w:val="0"/>
                <w:noProof/>
                <w:webHidden/>
              </w:rPr>
              <w:tab/>
            </w:r>
            <w:r w:rsidR="00806DE4" w:rsidRPr="00806DE4">
              <w:rPr>
                <w:rFonts w:ascii="Times New Roman" w:hAnsi="Times New Roman" w:cs="Times New Roman"/>
                <w:b w:val="0"/>
                <w:bCs w:val="0"/>
                <w:noProof/>
                <w:webHidden/>
              </w:rPr>
              <w:fldChar w:fldCharType="begin"/>
            </w:r>
            <w:r w:rsidR="00806DE4" w:rsidRPr="00806DE4">
              <w:rPr>
                <w:rFonts w:ascii="Times New Roman" w:hAnsi="Times New Roman" w:cs="Times New Roman"/>
                <w:b w:val="0"/>
                <w:bCs w:val="0"/>
                <w:noProof/>
                <w:webHidden/>
              </w:rPr>
              <w:instrText xml:space="preserve"> PAGEREF _Toc131458610 \h </w:instrText>
            </w:r>
            <w:r w:rsidR="00806DE4" w:rsidRPr="00806DE4">
              <w:rPr>
                <w:rFonts w:ascii="Times New Roman" w:hAnsi="Times New Roman" w:cs="Times New Roman"/>
                <w:b w:val="0"/>
                <w:bCs w:val="0"/>
                <w:noProof/>
                <w:webHidden/>
              </w:rPr>
            </w:r>
            <w:r w:rsidR="00806DE4" w:rsidRPr="00806DE4">
              <w:rPr>
                <w:rFonts w:ascii="Times New Roman" w:hAnsi="Times New Roman" w:cs="Times New Roman"/>
                <w:b w:val="0"/>
                <w:bCs w:val="0"/>
                <w:noProof/>
                <w:webHidden/>
              </w:rPr>
              <w:fldChar w:fldCharType="separate"/>
            </w:r>
            <w:r w:rsidR="00806DE4">
              <w:rPr>
                <w:rFonts w:ascii="Times New Roman" w:hAnsi="Times New Roman" w:cs="Times New Roman"/>
                <w:b w:val="0"/>
                <w:bCs w:val="0"/>
                <w:noProof/>
                <w:webHidden/>
              </w:rPr>
              <w:t>2</w:t>
            </w:r>
            <w:r w:rsidR="00806DE4" w:rsidRPr="00806DE4">
              <w:rPr>
                <w:rFonts w:ascii="Times New Roman" w:hAnsi="Times New Roman" w:cs="Times New Roman"/>
                <w:b w:val="0"/>
                <w:bCs w:val="0"/>
                <w:noProof/>
                <w:webHidden/>
              </w:rPr>
              <w:fldChar w:fldCharType="end"/>
            </w:r>
          </w:hyperlink>
        </w:p>
        <w:p w14:paraId="7512140E" w14:textId="794D0F87" w:rsidR="00806DE4" w:rsidRPr="00806DE4" w:rsidRDefault="00000000">
          <w:pPr>
            <w:pStyle w:val="TOC1"/>
            <w:tabs>
              <w:tab w:val="right" w:leader="dot" w:pos="9016"/>
            </w:tabs>
            <w:rPr>
              <w:rFonts w:ascii="Times New Roman" w:hAnsi="Times New Roman" w:cs="Times New Roman"/>
              <w:b w:val="0"/>
              <w:bCs w:val="0"/>
              <w:i w:val="0"/>
              <w:iCs w:val="0"/>
              <w:noProof/>
            </w:rPr>
          </w:pPr>
          <w:hyperlink w:anchor="_Toc131458611" w:history="1">
            <w:r w:rsidR="00806DE4" w:rsidRPr="00806DE4">
              <w:rPr>
                <w:rStyle w:val="Hyperlink"/>
                <w:rFonts w:ascii="Times New Roman" w:hAnsi="Times New Roman" w:cs="Times New Roman"/>
                <w:b w:val="0"/>
                <w:bCs w:val="0"/>
                <w:i w:val="0"/>
                <w:iCs w:val="0"/>
                <w:noProof/>
                <w:lang w:val="en-GB"/>
              </w:rPr>
              <w:t>Analysing information</w:t>
            </w:r>
            <w:r w:rsidR="00806DE4" w:rsidRPr="00806DE4">
              <w:rPr>
                <w:rFonts w:ascii="Times New Roman" w:hAnsi="Times New Roman" w:cs="Times New Roman"/>
                <w:b w:val="0"/>
                <w:bCs w:val="0"/>
                <w:i w:val="0"/>
                <w:iCs w:val="0"/>
                <w:noProof/>
                <w:webHidden/>
              </w:rPr>
              <w:tab/>
            </w:r>
            <w:r w:rsidR="00806DE4" w:rsidRPr="00806DE4">
              <w:rPr>
                <w:rFonts w:ascii="Times New Roman" w:hAnsi="Times New Roman" w:cs="Times New Roman"/>
                <w:b w:val="0"/>
                <w:bCs w:val="0"/>
                <w:i w:val="0"/>
                <w:iCs w:val="0"/>
                <w:noProof/>
                <w:webHidden/>
              </w:rPr>
              <w:fldChar w:fldCharType="begin"/>
            </w:r>
            <w:r w:rsidR="00806DE4" w:rsidRPr="00806DE4">
              <w:rPr>
                <w:rFonts w:ascii="Times New Roman" w:hAnsi="Times New Roman" w:cs="Times New Roman"/>
                <w:b w:val="0"/>
                <w:bCs w:val="0"/>
                <w:i w:val="0"/>
                <w:iCs w:val="0"/>
                <w:noProof/>
                <w:webHidden/>
              </w:rPr>
              <w:instrText xml:space="preserve"> PAGEREF _Toc131458611 \h </w:instrText>
            </w:r>
            <w:r w:rsidR="00806DE4" w:rsidRPr="00806DE4">
              <w:rPr>
                <w:rFonts w:ascii="Times New Roman" w:hAnsi="Times New Roman" w:cs="Times New Roman"/>
                <w:b w:val="0"/>
                <w:bCs w:val="0"/>
                <w:i w:val="0"/>
                <w:iCs w:val="0"/>
                <w:noProof/>
                <w:webHidden/>
              </w:rPr>
            </w:r>
            <w:r w:rsidR="00806DE4" w:rsidRPr="00806DE4">
              <w:rPr>
                <w:rFonts w:ascii="Times New Roman" w:hAnsi="Times New Roman" w:cs="Times New Roman"/>
                <w:b w:val="0"/>
                <w:bCs w:val="0"/>
                <w:i w:val="0"/>
                <w:iCs w:val="0"/>
                <w:noProof/>
                <w:webHidden/>
              </w:rPr>
              <w:fldChar w:fldCharType="separate"/>
            </w:r>
            <w:r w:rsidR="00806DE4">
              <w:rPr>
                <w:rFonts w:ascii="Times New Roman" w:hAnsi="Times New Roman" w:cs="Times New Roman"/>
                <w:b w:val="0"/>
                <w:bCs w:val="0"/>
                <w:i w:val="0"/>
                <w:iCs w:val="0"/>
                <w:noProof/>
                <w:webHidden/>
              </w:rPr>
              <w:t>2</w:t>
            </w:r>
            <w:r w:rsidR="00806DE4" w:rsidRPr="00806DE4">
              <w:rPr>
                <w:rFonts w:ascii="Times New Roman" w:hAnsi="Times New Roman" w:cs="Times New Roman"/>
                <w:b w:val="0"/>
                <w:bCs w:val="0"/>
                <w:i w:val="0"/>
                <w:iCs w:val="0"/>
                <w:noProof/>
                <w:webHidden/>
              </w:rPr>
              <w:fldChar w:fldCharType="end"/>
            </w:r>
          </w:hyperlink>
        </w:p>
        <w:p w14:paraId="519842EA" w14:textId="3664C54F" w:rsidR="00806DE4" w:rsidRPr="00806DE4" w:rsidRDefault="00000000">
          <w:pPr>
            <w:pStyle w:val="TOC2"/>
            <w:tabs>
              <w:tab w:val="right" w:leader="dot" w:pos="9016"/>
            </w:tabs>
            <w:rPr>
              <w:rFonts w:ascii="Times New Roman" w:hAnsi="Times New Roman" w:cs="Times New Roman"/>
              <w:b w:val="0"/>
              <w:bCs w:val="0"/>
              <w:noProof/>
            </w:rPr>
          </w:pPr>
          <w:hyperlink w:anchor="_Toc131458612" w:history="1">
            <w:r w:rsidR="00806DE4" w:rsidRPr="00806DE4">
              <w:rPr>
                <w:rStyle w:val="Hyperlink"/>
                <w:rFonts w:ascii="Times New Roman" w:hAnsi="Times New Roman" w:cs="Times New Roman"/>
                <w:b w:val="0"/>
                <w:bCs w:val="0"/>
                <w:noProof/>
                <w:lang w:val="en-GB"/>
              </w:rPr>
              <w:t>Root Cause analysis</w:t>
            </w:r>
            <w:r w:rsidR="00806DE4" w:rsidRPr="00806DE4">
              <w:rPr>
                <w:rFonts w:ascii="Times New Roman" w:hAnsi="Times New Roman" w:cs="Times New Roman"/>
                <w:b w:val="0"/>
                <w:bCs w:val="0"/>
                <w:noProof/>
                <w:webHidden/>
              </w:rPr>
              <w:tab/>
            </w:r>
            <w:r w:rsidR="00806DE4" w:rsidRPr="00806DE4">
              <w:rPr>
                <w:rFonts w:ascii="Times New Roman" w:hAnsi="Times New Roman" w:cs="Times New Roman"/>
                <w:b w:val="0"/>
                <w:bCs w:val="0"/>
                <w:noProof/>
                <w:webHidden/>
              </w:rPr>
              <w:fldChar w:fldCharType="begin"/>
            </w:r>
            <w:r w:rsidR="00806DE4" w:rsidRPr="00806DE4">
              <w:rPr>
                <w:rFonts w:ascii="Times New Roman" w:hAnsi="Times New Roman" w:cs="Times New Roman"/>
                <w:b w:val="0"/>
                <w:bCs w:val="0"/>
                <w:noProof/>
                <w:webHidden/>
              </w:rPr>
              <w:instrText xml:space="preserve"> PAGEREF _Toc131458612 \h </w:instrText>
            </w:r>
            <w:r w:rsidR="00806DE4" w:rsidRPr="00806DE4">
              <w:rPr>
                <w:rFonts w:ascii="Times New Roman" w:hAnsi="Times New Roman" w:cs="Times New Roman"/>
                <w:b w:val="0"/>
                <w:bCs w:val="0"/>
                <w:noProof/>
                <w:webHidden/>
              </w:rPr>
            </w:r>
            <w:r w:rsidR="00806DE4" w:rsidRPr="00806DE4">
              <w:rPr>
                <w:rFonts w:ascii="Times New Roman" w:hAnsi="Times New Roman" w:cs="Times New Roman"/>
                <w:b w:val="0"/>
                <w:bCs w:val="0"/>
                <w:noProof/>
                <w:webHidden/>
              </w:rPr>
              <w:fldChar w:fldCharType="separate"/>
            </w:r>
            <w:r w:rsidR="00806DE4">
              <w:rPr>
                <w:rFonts w:ascii="Times New Roman" w:hAnsi="Times New Roman" w:cs="Times New Roman"/>
                <w:b w:val="0"/>
                <w:bCs w:val="0"/>
                <w:noProof/>
                <w:webHidden/>
              </w:rPr>
              <w:t>2</w:t>
            </w:r>
            <w:r w:rsidR="00806DE4" w:rsidRPr="00806DE4">
              <w:rPr>
                <w:rFonts w:ascii="Times New Roman" w:hAnsi="Times New Roman" w:cs="Times New Roman"/>
                <w:b w:val="0"/>
                <w:bCs w:val="0"/>
                <w:noProof/>
                <w:webHidden/>
              </w:rPr>
              <w:fldChar w:fldCharType="end"/>
            </w:r>
          </w:hyperlink>
        </w:p>
        <w:p w14:paraId="594BDF27" w14:textId="310B90DA" w:rsidR="00806DE4" w:rsidRPr="00806DE4" w:rsidRDefault="00000000">
          <w:pPr>
            <w:pStyle w:val="TOC1"/>
            <w:tabs>
              <w:tab w:val="right" w:leader="dot" w:pos="9016"/>
            </w:tabs>
            <w:rPr>
              <w:rFonts w:ascii="Times New Roman" w:hAnsi="Times New Roman" w:cs="Times New Roman"/>
              <w:b w:val="0"/>
              <w:bCs w:val="0"/>
              <w:i w:val="0"/>
              <w:iCs w:val="0"/>
              <w:noProof/>
            </w:rPr>
          </w:pPr>
          <w:hyperlink w:anchor="_Toc131458613" w:history="1">
            <w:r w:rsidR="00806DE4" w:rsidRPr="00806DE4">
              <w:rPr>
                <w:rStyle w:val="Hyperlink"/>
                <w:rFonts w:ascii="Times New Roman" w:hAnsi="Times New Roman" w:cs="Times New Roman"/>
                <w:b w:val="0"/>
                <w:bCs w:val="0"/>
                <w:i w:val="0"/>
                <w:iCs w:val="0"/>
                <w:noProof/>
                <w:lang w:val="en-GB"/>
              </w:rPr>
              <w:t>Applying situational analysis models</w:t>
            </w:r>
            <w:r w:rsidR="00806DE4" w:rsidRPr="00806DE4">
              <w:rPr>
                <w:rFonts w:ascii="Times New Roman" w:hAnsi="Times New Roman" w:cs="Times New Roman"/>
                <w:b w:val="0"/>
                <w:bCs w:val="0"/>
                <w:i w:val="0"/>
                <w:iCs w:val="0"/>
                <w:noProof/>
                <w:webHidden/>
              </w:rPr>
              <w:tab/>
            </w:r>
            <w:r w:rsidR="00806DE4" w:rsidRPr="00806DE4">
              <w:rPr>
                <w:rFonts w:ascii="Times New Roman" w:hAnsi="Times New Roman" w:cs="Times New Roman"/>
                <w:b w:val="0"/>
                <w:bCs w:val="0"/>
                <w:i w:val="0"/>
                <w:iCs w:val="0"/>
                <w:noProof/>
                <w:webHidden/>
              </w:rPr>
              <w:fldChar w:fldCharType="begin"/>
            </w:r>
            <w:r w:rsidR="00806DE4" w:rsidRPr="00806DE4">
              <w:rPr>
                <w:rFonts w:ascii="Times New Roman" w:hAnsi="Times New Roman" w:cs="Times New Roman"/>
                <w:b w:val="0"/>
                <w:bCs w:val="0"/>
                <w:i w:val="0"/>
                <w:iCs w:val="0"/>
                <w:noProof/>
                <w:webHidden/>
              </w:rPr>
              <w:instrText xml:space="preserve"> PAGEREF _Toc131458613 \h </w:instrText>
            </w:r>
            <w:r w:rsidR="00806DE4" w:rsidRPr="00806DE4">
              <w:rPr>
                <w:rFonts w:ascii="Times New Roman" w:hAnsi="Times New Roman" w:cs="Times New Roman"/>
                <w:b w:val="0"/>
                <w:bCs w:val="0"/>
                <w:i w:val="0"/>
                <w:iCs w:val="0"/>
                <w:noProof/>
                <w:webHidden/>
              </w:rPr>
            </w:r>
            <w:r w:rsidR="00806DE4" w:rsidRPr="00806DE4">
              <w:rPr>
                <w:rFonts w:ascii="Times New Roman" w:hAnsi="Times New Roman" w:cs="Times New Roman"/>
                <w:b w:val="0"/>
                <w:bCs w:val="0"/>
                <w:i w:val="0"/>
                <w:iCs w:val="0"/>
                <w:noProof/>
                <w:webHidden/>
              </w:rPr>
              <w:fldChar w:fldCharType="separate"/>
            </w:r>
            <w:r w:rsidR="00806DE4">
              <w:rPr>
                <w:rFonts w:ascii="Times New Roman" w:hAnsi="Times New Roman" w:cs="Times New Roman"/>
                <w:b w:val="0"/>
                <w:bCs w:val="0"/>
                <w:i w:val="0"/>
                <w:iCs w:val="0"/>
                <w:noProof/>
                <w:webHidden/>
              </w:rPr>
              <w:t>3</w:t>
            </w:r>
            <w:r w:rsidR="00806DE4" w:rsidRPr="00806DE4">
              <w:rPr>
                <w:rFonts w:ascii="Times New Roman" w:hAnsi="Times New Roman" w:cs="Times New Roman"/>
                <w:b w:val="0"/>
                <w:bCs w:val="0"/>
                <w:i w:val="0"/>
                <w:iCs w:val="0"/>
                <w:noProof/>
                <w:webHidden/>
              </w:rPr>
              <w:fldChar w:fldCharType="end"/>
            </w:r>
          </w:hyperlink>
        </w:p>
        <w:p w14:paraId="4EBCB455" w14:textId="35A5C3DE" w:rsidR="00806DE4" w:rsidRPr="00806DE4" w:rsidRDefault="00000000">
          <w:pPr>
            <w:pStyle w:val="TOC2"/>
            <w:tabs>
              <w:tab w:val="right" w:leader="dot" w:pos="9016"/>
            </w:tabs>
            <w:rPr>
              <w:rFonts w:ascii="Times New Roman" w:hAnsi="Times New Roman" w:cs="Times New Roman"/>
              <w:b w:val="0"/>
              <w:bCs w:val="0"/>
              <w:noProof/>
            </w:rPr>
          </w:pPr>
          <w:hyperlink w:anchor="_Toc131458614" w:history="1">
            <w:r w:rsidR="00806DE4" w:rsidRPr="00806DE4">
              <w:rPr>
                <w:rStyle w:val="Hyperlink"/>
                <w:rFonts w:ascii="Times New Roman" w:hAnsi="Times New Roman" w:cs="Times New Roman"/>
                <w:b w:val="0"/>
                <w:bCs w:val="0"/>
                <w:noProof/>
                <w:lang w:val="en-GB"/>
              </w:rPr>
              <w:t>PESTLE Analysis</w:t>
            </w:r>
            <w:r w:rsidR="00806DE4" w:rsidRPr="00806DE4">
              <w:rPr>
                <w:rFonts w:ascii="Times New Roman" w:hAnsi="Times New Roman" w:cs="Times New Roman"/>
                <w:b w:val="0"/>
                <w:bCs w:val="0"/>
                <w:noProof/>
                <w:webHidden/>
              </w:rPr>
              <w:tab/>
            </w:r>
            <w:r w:rsidR="00806DE4" w:rsidRPr="00806DE4">
              <w:rPr>
                <w:rFonts w:ascii="Times New Roman" w:hAnsi="Times New Roman" w:cs="Times New Roman"/>
                <w:b w:val="0"/>
                <w:bCs w:val="0"/>
                <w:noProof/>
                <w:webHidden/>
              </w:rPr>
              <w:fldChar w:fldCharType="begin"/>
            </w:r>
            <w:r w:rsidR="00806DE4" w:rsidRPr="00806DE4">
              <w:rPr>
                <w:rFonts w:ascii="Times New Roman" w:hAnsi="Times New Roman" w:cs="Times New Roman"/>
                <w:b w:val="0"/>
                <w:bCs w:val="0"/>
                <w:noProof/>
                <w:webHidden/>
              </w:rPr>
              <w:instrText xml:space="preserve"> PAGEREF _Toc131458614 \h </w:instrText>
            </w:r>
            <w:r w:rsidR="00806DE4" w:rsidRPr="00806DE4">
              <w:rPr>
                <w:rFonts w:ascii="Times New Roman" w:hAnsi="Times New Roman" w:cs="Times New Roman"/>
                <w:b w:val="0"/>
                <w:bCs w:val="0"/>
                <w:noProof/>
                <w:webHidden/>
              </w:rPr>
            </w:r>
            <w:r w:rsidR="00806DE4" w:rsidRPr="00806DE4">
              <w:rPr>
                <w:rFonts w:ascii="Times New Roman" w:hAnsi="Times New Roman" w:cs="Times New Roman"/>
                <w:b w:val="0"/>
                <w:bCs w:val="0"/>
                <w:noProof/>
                <w:webHidden/>
              </w:rPr>
              <w:fldChar w:fldCharType="separate"/>
            </w:r>
            <w:r w:rsidR="00806DE4">
              <w:rPr>
                <w:rFonts w:ascii="Times New Roman" w:hAnsi="Times New Roman" w:cs="Times New Roman"/>
                <w:b w:val="0"/>
                <w:bCs w:val="0"/>
                <w:noProof/>
                <w:webHidden/>
              </w:rPr>
              <w:t>3</w:t>
            </w:r>
            <w:r w:rsidR="00806DE4" w:rsidRPr="00806DE4">
              <w:rPr>
                <w:rFonts w:ascii="Times New Roman" w:hAnsi="Times New Roman" w:cs="Times New Roman"/>
                <w:b w:val="0"/>
                <w:bCs w:val="0"/>
                <w:noProof/>
                <w:webHidden/>
              </w:rPr>
              <w:fldChar w:fldCharType="end"/>
            </w:r>
          </w:hyperlink>
        </w:p>
        <w:p w14:paraId="385F0090" w14:textId="4FA57743" w:rsidR="00806DE4" w:rsidRPr="00806DE4" w:rsidRDefault="00000000">
          <w:pPr>
            <w:pStyle w:val="TOC2"/>
            <w:tabs>
              <w:tab w:val="right" w:leader="dot" w:pos="9016"/>
            </w:tabs>
            <w:rPr>
              <w:rFonts w:ascii="Times New Roman" w:hAnsi="Times New Roman" w:cs="Times New Roman"/>
              <w:b w:val="0"/>
              <w:bCs w:val="0"/>
              <w:noProof/>
            </w:rPr>
          </w:pPr>
          <w:hyperlink w:anchor="_Toc131458615" w:history="1">
            <w:r w:rsidR="00806DE4" w:rsidRPr="00806DE4">
              <w:rPr>
                <w:rStyle w:val="Hyperlink"/>
                <w:rFonts w:ascii="Times New Roman" w:hAnsi="Times New Roman" w:cs="Times New Roman"/>
                <w:b w:val="0"/>
                <w:bCs w:val="0"/>
                <w:noProof/>
                <w:lang w:val="en-GB"/>
              </w:rPr>
              <w:t>SWOT Analysis</w:t>
            </w:r>
            <w:r w:rsidR="00806DE4" w:rsidRPr="00806DE4">
              <w:rPr>
                <w:rFonts w:ascii="Times New Roman" w:hAnsi="Times New Roman" w:cs="Times New Roman"/>
                <w:b w:val="0"/>
                <w:bCs w:val="0"/>
                <w:noProof/>
                <w:webHidden/>
              </w:rPr>
              <w:tab/>
            </w:r>
            <w:r w:rsidR="00806DE4" w:rsidRPr="00806DE4">
              <w:rPr>
                <w:rFonts w:ascii="Times New Roman" w:hAnsi="Times New Roman" w:cs="Times New Roman"/>
                <w:b w:val="0"/>
                <w:bCs w:val="0"/>
                <w:noProof/>
                <w:webHidden/>
              </w:rPr>
              <w:fldChar w:fldCharType="begin"/>
            </w:r>
            <w:r w:rsidR="00806DE4" w:rsidRPr="00806DE4">
              <w:rPr>
                <w:rFonts w:ascii="Times New Roman" w:hAnsi="Times New Roman" w:cs="Times New Roman"/>
                <w:b w:val="0"/>
                <w:bCs w:val="0"/>
                <w:noProof/>
                <w:webHidden/>
              </w:rPr>
              <w:instrText xml:space="preserve"> PAGEREF _Toc131458615 \h </w:instrText>
            </w:r>
            <w:r w:rsidR="00806DE4" w:rsidRPr="00806DE4">
              <w:rPr>
                <w:rFonts w:ascii="Times New Roman" w:hAnsi="Times New Roman" w:cs="Times New Roman"/>
                <w:b w:val="0"/>
                <w:bCs w:val="0"/>
                <w:noProof/>
                <w:webHidden/>
              </w:rPr>
            </w:r>
            <w:r w:rsidR="00806DE4" w:rsidRPr="00806DE4">
              <w:rPr>
                <w:rFonts w:ascii="Times New Roman" w:hAnsi="Times New Roman" w:cs="Times New Roman"/>
                <w:b w:val="0"/>
                <w:bCs w:val="0"/>
                <w:noProof/>
                <w:webHidden/>
              </w:rPr>
              <w:fldChar w:fldCharType="separate"/>
            </w:r>
            <w:r w:rsidR="00806DE4">
              <w:rPr>
                <w:rFonts w:ascii="Times New Roman" w:hAnsi="Times New Roman" w:cs="Times New Roman"/>
                <w:b w:val="0"/>
                <w:bCs w:val="0"/>
                <w:noProof/>
                <w:webHidden/>
              </w:rPr>
              <w:t>3</w:t>
            </w:r>
            <w:r w:rsidR="00806DE4" w:rsidRPr="00806DE4">
              <w:rPr>
                <w:rFonts w:ascii="Times New Roman" w:hAnsi="Times New Roman" w:cs="Times New Roman"/>
                <w:b w:val="0"/>
                <w:bCs w:val="0"/>
                <w:noProof/>
                <w:webHidden/>
              </w:rPr>
              <w:fldChar w:fldCharType="end"/>
            </w:r>
          </w:hyperlink>
        </w:p>
        <w:p w14:paraId="2FA56C6E" w14:textId="568B70A5" w:rsidR="00806DE4" w:rsidRPr="00806DE4" w:rsidRDefault="00000000">
          <w:pPr>
            <w:pStyle w:val="TOC2"/>
            <w:tabs>
              <w:tab w:val="right" w:leader="dot" w:pos="9016"/>
            </w:tabs>
            <w:rPr>
              <w:rFonts w:ascii="Times New Roman" w:hAnsi="Times New Roman" w:cs="Times New Roman"/>
              <w:b w:val="0"/>
              <w:bCs w:val="0"/>
              <w:noProof/>
            </w:rPr>
          </w:pPr>
          <w:hyperlink w:anchor="_Toc131458616" w:history="1">
            <w:r w:rsidR="00806DE4" w:rsidRPr="00806DE4">
              <w:rPr>
                <w:rStyle w:val="Hyperlink"/>
                <w:rFonts w:ascii="Times New Roman" w:hAnsi="Times New Roman" w:cs="Times New Roman"/>
                <w:b w:val="0"/>
                <w:bCs w:val="0"/>
                <w:noProof/>
                <w:lang w:val="en-GB"/>
              </w:rPr>
              <w:t>Range Of Alternative Solutions</w:t>
            </w:r>
            <w:r w:rsidR="00806DE4" w:rsidRPr="00806DE4">
              <w:rPr>
                <w:rFonts w:ascii="Times New Roman" w:hAnsi="Times New Roman" w:cs="Times New Roman"/>
                <w:b w:val="0"/>
                <w:bCs w:val="0"/>
                <w:noProof/>
                <w:webHidden/>
              </w:rPr>
              <w:tab/>
            </w:r>
            <w:r w:rsidR="00806DE4" w:rsidRPr="00806DE4">
              <w:rPr>
                <w:rFonts w:ascii="Times New Roman" w:hAnsi="Times New Roman" w:cs="Times New Roman"/>
                <w:b w:val="0"/>
                <w:bCs w:val="0"/>
                <w:noProof/>
                <w:webHidden/>
              </w:rPr>
              <w:fldChar w:fldCharType="begin"/>
            </w:r>
            <w:r w:rsidR="00806DE4" w:rsidRPr="00806DE4">
              <w:rPr>
                <w:rFonts w:ascii="Times New Roman" w:hAnsi="Times New Roman" w:cs="Times New Roman"/>
                <w:b w:val="0"/>
                <w:bCs w:val="0"/>
                <w:noProof/>
                <w:webHidden/>
              </w:rPr>
              <w:instrText xml:space="preserve"> PAGEREF _Toc131458616 \h </w:instrText>
            </w:r>
            <w:r w:rsidR="00806DE4" w:rsidRPr="00806DE4">
              <w:rPr>
                <w:rFonts w:ascii="Times New Roman" w:hAnsi="Times New Roman" w:cs="Times New Roman"/>
                <w:b w:val="0"/>
                <w:bCs w:val="0"/>
                <w:noProof/>
                <w:webHidden/>
              </w:rPr>
            </w:r>
            <w:r w:rsidR="00806DE4" w:rsidRPr="00806DE4">
              <w:rPr>
                <w:rFonts w:ascii="Times New Roman" w:hAnsi="Times New Roman" w:cs="Times New Roman"/>
                <w:b w:val="0"/>
                <w:bCs w:val="0"/>
                <w:noProof/>
                <w:webHidden/>
              </w:rPr>
              <w:fldChar w:fldCharType="separate"/>
            </w:r>
            <w:r w:rsidR="00806DE4">
              <w:rPr>
                <w:rFonts w:ascii="Times New Roman" w:hAnsi="Times New Roman" w:cs="Times New Roman"/>
                <w:b w:val="0"/>
                <w:bCs w:val="0"/>
                <w:noProof/>
                <w:webHidden/>
              </w:rPr>
              <w:t>4</w:t>
            </w:r>
            <w:r w:rsidR="00806DE4" w:rsidRPr="00806DE4">
              <w:rPr>
                <w:rFonts w:ascii="Times New Roman" w:hAnsi="Times New Roman" w:cs="Times New Roman"/>
                <w:b w:val="0"/>
                <w:bCs w:val="0"/>
                <w:noProof/>
                <w:webHidden/>
              </w:rPr>
              <w:fldChar w:fldCharType="end"/>
            </w:r>
          </w:hyperlink>
        </w:p>
        <w:p w14:paraId="783D82D0" w14:textId="01AB7760" w:rsidR="00806DE4" w:rsidRPr="00806DE4" w:rsidRDefault="00000000">
          <w:pPr>
            <w:pStyle w:val="TOC1"/>
            <w:tabs>
              <w:tab w:val="right" w:leader="dot" w:pos="9016"/>
            </w:tabs>
            <w:rPr>
              <w:rFonts w:ascii="Times New Roman" w:hAnsi="Times New Roman" w:cs="Times New Roman"/>
              <w:b w:val="0"/>
              <w:bCs w:val="0"/>
              <w:i w:val="0"/>
              <w:iCs w:val="0"/>
              <w:noProof/>
            </w:rPr>
          </w:pPr>
          <w:hyperlink w:anchor="_Toc131458617" w:history="1">
            <w:r w:rsidR="00806DE4" w:rsidRPr="00806DE4">
              <w:rPr>
                <w:rStyle w:val="Hyperlink"/>
                <w:rFonts w:ascii="Times New Roman" w:hAnsi="Times New Roman" w:cs="Times New Roman"/>
                <w:b w:val="0"/>
                <w:bCs w:val="0"/>
                <w:i w:val="0"/>
                <w:iCs w:val="0"/>
                <w:noProof/>
                <w:lang w:val="en-GB"/>
              </w:rPr>
              <w:t>Evaluation Of Alternative Solutions</w:t>
            </w:r>
            <w:r w:rsidR="00806DE4" w:rsidRPr="00806DE4">
              <w:rPr>
                <w:rFonts w:ascii="Times New Roman" w:hAnsi="Times New Roman" w:cs="Times New Roman"/>
                <w:b w:val="0"/>
                <w:bCs w:val="0"/>
                <w:i w:val="0"/>
                <w:iCs w:val="0"/>
                <w:noProof/>
                <w:webHidden/>
              </w:rPr>
              <w:tab/>
            </w:r>
            <w:r w:rsidR="00806DE4" w:rsidRPr="00806DE4">
              <w:rPr>
                <w:rFonts w:ascii="Times New Roman" w:hAnsi="Times New Roman" w:cs="Times New Roman"/>
                <w:b w:val="0"/>
                <w:bCs w:val="0"/>
                <w:i w:val="0"/>
                <w:iCs w:val="0"/>
                <w:noProof/>
                <w:webHidden/>
              </w:rPr>
              <w:fldChar w:fldCharType="begin"/>
            </w:r>
            <w:r w:rsidR="00806DE4" w:rsidRPr="00806DE4">
              <w:rPr>
                <w:rFonts w:ascii="Times New Roman" w:hAnsi="Times New Roman" w:cs="Times New Roman"/>
                <w:b w:val="0"/>
                <w:bCs w:val="0"/>
                <w:i w:val="0"/>
                <w:iCs w:val="0"/>
                <w:noProof/>
                <w:webHidden/>
              </w:rPr>
              <w:instrText xml:space="preserve"> PAGEREF _Toc131458617 \h </w:instrText>
            </w:r>
            <w:r w:rsidR="00806DE4" w:rsidRPr="00806DE4">
              <w:rPr>
                <w:rFonts w:ascii="Times New Roman" w:hAnsi="Times New Roman" w:cs="Times New Roman"/>
                <w:b w:val="0"/>
                <w:bCs w:val="0"/>
                <w:i w:val="0"/>
                <w:iCs w:val="0"/>
                <w:noProof/>
                <w:webHidden/>
              </w:rPr>
            </w:r>
            <w:r w:rsidR="00806DE4" w:rsidRPr="00806DE4">
              <w:rPr>
                <w:rFonts w:ascii="Times New Roman" w:hAnsi="Times New Roman" w:cs="Times New Roman"/>
                <w:b w:val="0"/>
                <w:bCs w:val="0"/>
                <w:i w:val="0"/>
                <w:iCs w:val="0"/>
                <w:noProof/>
                <w:webHidden/>
              </w:rPr>
              <w:fldChar w:fldCharType="separate"/>
            </w:r>
            <w:r w:rsidR="00806DE4">
              <w:rPr>
                <w:rFonts w:ascii="Times New Roman" w:hAnsi="Times New Roman" w:cs="Times New Roman"/>
                <w:b w:val="0"/>
                <w:bCs w:val="0"/>
                <w:i w:val="0"/>
                <w:iCs w:val="0"/>
                <w:noProof/>
                <w:webHidden/>
              </w:rPr>
              <w:t>5</w:t>
            </w:r>
            <w:r w:rsidR="00806DE4" w:rsidRPr="00806DE4">
              <w:rPr>
                <w:rFonts w:ascii="Times New Roman" w:hAnsi="Times New Roman" w:cs="Times New Roman"/>
                <w:b w:val="0"/>
                <w:bCs w:val="0"/>
                <w:i w:val="0"/>
                <w:iCs w:val="0"/>
                <w:noProof/>
                <w:webHidden/>
              </w:rPr>
              <w:fldChar w:fldCharType="end"/>
            </w:r>
          </w:hyperlink>
        </w:p>
        <w:p w14:paraId="6AD05102" w14:textId="270FEE20" w:rsidR="00806DE4" w:rsidRPr="00806DE4" w:rsidRDefault="00000000">
          <w:pPr>
            <w:pStyle w:val="TOC2"/>
            <w:tabs>
              <w:tab w:val="right" w:leader="dot" w:pos="9016"/>
            </w:tabs>
            <w:rPr>
              <w:rFonts w:ascii="Times New Roman" w:hAnsi="Times New Roman" w:cs="Times New Roman"/>
              <w:b w:val="0"/>
              <w:bCs w:val="0"/>
              <w:noProof/>
            </w:rPr>
          </w:pPr>
          <w:hyperlink w:anchor="_Toc131458618" w:history="1">
            <w:r w:rsidR="00806DE4" w:rsidRPr="00806DE4">
              <w:rPr>
                <w:rStyle w:val="Hyperlink"/>
                <w:rFonts w:ascii="Times New Roman" w:hAnsi="Times New Roman" w:cs="Times New Roman"/>
                <w:b w:val="0"/>
                <w:bCs w:val="0"/>
                <w:noProof/>
                <w:lang w:val="en-GB"/>
              </w:rPr>
              <w:t>Criteria for evaluating the solutions</w:t>
            </w:r>
            <w:r w:rsidR="00806DE4" w:rsidRPr="00806DE4">
              <w:rPr>
                <w:rFonts w:ascii="Times New Roman" w:hAnsi="Times New Roman" w:cs="Times New Roman"/>
                <w:b w:val="0"/>
                <w:bCs w:val="0"/>
                <w:noProof/>
                <w:webHidden/>
              </w:rPr>
              <w:tab/>
            </w:r>
            <w:r w:rsidR="00806DE4" w:rsidRPr="00806DE4">
              <w:rPr>
                <w:rFonts w:ascii="Times New Roman" w:hAnsi="Times New Roman" w:cs="Times New Roman"/>
                <w:b w:val="0"/>
                <w:bCs w:val="0"/>
                <w:noProof/>
                <w:webHidden/>
              </w:rPr>
              <w:fldChar w:fldCharType="begin"/>
            </w:r>
            <w:r w:rsidR="00806DE4" w:rsidRPr="00806DE4">
              <w:rPr>
                <w:rFonts w:ascii="Times New Roman" w:hAnsi="Times New Roman" w:cs="Times New Roman"/>
                <w:b w:val="0"/>
                <w:bCs w:val="0"/>
                <w:noProof/>
                <w:webHidden/>
              </w:rPr>
              <w:instrText xml:space="preserve"> PAGEREF _Toc131458618 \h </w:instrText>
            </w:r>
            <w:r w:rsidR="00806DE4" w:rsidRPr="00806DE4">
              <w:rPr>
                <w:rFonts w:ascii="Times New Roman" w:hAnsi="Times New Roman" w:cs="Times New Roman"/>
                <w:b w:val="0"/>
                <w:bCs w:val="0"/>
                <w:noProof/>
                <w:webHidden/>
              </w:rPr>
            </w:r>
            <w:r w:rsidR="00806DE4" w:rsidRPr="00806DE4">
              <w:rPr>
                <w:rFonts w:ascii="Times New Roman" w:hAnsi="Times New Roman" w:cs="Times New Roman"/>
                <w:b w:val="0"/>
                <w:bCs w:val="0"/>
                <w:noProof/>
                <w:webHidden/>
              </w:rPr>
              <w:fldChar w:fldCharType="separate"/>
            </w:r>
            <w:r w:rsidR="00806DE4">
              <w:rPr>
                <w:rFonts w:ascii="Times New Roman" w:hAnsi="Times New Roman" w:cs="Times New Roman"/>
                <w:b w:val="0"/>
                <w:bCs w:val="0"/>
                <w:noProof/>
                <w:webHidden/>
              </w:rPr>
              <w:t>5</w:t>
            </w:r>
            <w:r w:rsidR="00806DE4" w:rsidRPr="00806DE4">
              <w:rPr>
                <w:rFonts w:ascii="Times New Roman" w:hAnsi="Times New Roman" w:cs="Times New Roman"/>
                <w:b w:val="0"/>
                <w:bCs w:val="0"/>
                <w:noProof/>
                <w:webHidden/>
              </w:rPr>
              <w:fldChar w:fldCharType="end"/>
            </w:r>
          </w:hyperlink>
        </w:p>
        <w:p w14:paraId="54C0A5D9" w14:textId="0A6F2D42" w:rsidR="00806DE4" w:rsidRPr="00806DE4" w:rsidRDefault="00000000">
          <w:pPr>
            <w:pStyle w:val="TOC1"/>
            <w:tabs>
              <w:tab w:val="right" w:leader="dot" w:pos="9016"/>
            </w:tabs>
            <w:rPr>
              <w:rFonts w:ascii="Times New Roman" w:hAnsi="Times New Roman" w:cs="Times New Roman"/>
              <w:b w:val="0"/>
              <w:bCs w:val="0"/>
              <w:i w:val="0"/>
              <w:iCs w:val="0"/>
              <w:noProof/>
            </w:rPr>
          </w:pPr>
          <w:hyperlink w:anchor="_Toc131458619" w:history="1">
            <w:r w:rsidR="00806DE4" w:rsidRPr="00806DE4">
              <w:rPr>
                <w:rStyle w:val="Hyperlink"/>
                <w:rFonts w:ascii="Times New Roman" w:hAnsi="Times New Roman" w:cs="Times New Roman"/>
                <w:b w:val="0"/>
                <w:bCs w:val="0"/>
                <w:i w:val="0"/>
                <w:iCs w:val="0"/>
                <w:noProof/>
                <w:lang w:val="en-GB"/>
              </w:rPr>
              <w:t>Implementing the solution</w:t>
            </w:r>
            <w:r w:rsidR="00806DE4" w:rsidRPr="00806DE4">
              <w:rPr>
                <w:rFonts w:ascii="Times New Roman" w:hAnsi="Times New Roman" w:cs="Times New Roman"/>
                <w:b w:val="0"/>
                <w:bCs w:val="0"/>
                <w:i w:val="0"/>
                <w:iCs w:val="0"/>
                <w:noProof/>
                <w:webHidden/>
              </w:rPr>
              <w:tab/>
            </w:r>
            <w:r w:rsidR="00806DE4" w:rsidRPr="00806DE4">
              <w:rPr>
                <w:rFonts w:ascii="Times New Roman" w:hAnsi="Times New Roman" w:cs="Times New Roman"/>
                <w:b w:val="0"/>
                <w:bCs w:val="0"/>
                <w:i w:val="0"/>
                <w:iCs w:val="0"/>
                <w:noProof/>
                <w:webHidden/>
              </w:rPr>
              <w:fldChar w:fldCharType="begin"/>
            </w:r>
            <w:r w:rsidR="00806DE4" w:rsidRPr="00806DE4">
              <w:rPr>
                <w:rFonts w:ascii="Times New Roman" w:hAnsi="Times New Roman" w:cs="Times New Roman"/>
                <w:b w:val="0"/>
                <w:bCs w:val="0"/>
                <w:i w:val="0"/>
                <w:iCs w:val="0"/>
                <w:noProof/>
                <w:webHidden/>
              </w:rPr>
              <w:instrText xml:space="preserve"> PAGEREF _Toc131458619 \h </w:instrText>
            </w:r>
            <w:r w:rsidR="00806DE4" w:rsidRPr="00806DE4">
              <w:rPr>
                <w:rFonts w:ascii="Times New Roman" w:hAnsi="Times New Roman" w:cs="Times New Roman"/>
                <w:b w:val="0"/>
                <w:bCs w:val="0"/>
                <w:i w:val="0"/>
                <w:iCs w:val="0"/>
                <w:noProof/>
                <w:webHidden/>
              </w:rPr>
            </w:r>
            <w:r w:rsidR="00806DE4" w:rsidRPr="00806DE4">
              <w:rPr>
                <w:rFonts w:ascii="Times New Roman" w:hAnsi="Times New Roman" w:cs="Times New Roman"/>
                <w:b w:val="0"/>
                <w:bCs w:val="0"/>
                <w:i w:val="0"/>
                <w:iCs w:val="0"/>
                <w:noProof/>
                <w:webHidden/>
              </w:rPr>
              <w:fldChar w:fldCharType="separate"/>
            </w:r>
            <w:r w:rsidR="00806DE4">
              <w:rPr>
                <w:rFonts w:ascii="Times New Roman" w:hAnsi="Times New Roman" w:cs="Times New Roman"/>
                <w:b w:val="0"/>
                <w:bCs w:val="0"/>
                <w:i w:val="0"/>
                <w:iCs w:val="0"/>
                <w:noProof/>
                <w:webHidden/>
              </w:rPr>
              <w:t>7</w:t>
            </w:r>
            <w:r w:rsidR="00806DE4" w:rsidRPr="00806DE4">
              <w:rPr>
                <w:rFonts w:ascii="Times New Roman" w:hAnsi="Times New Roman" w:cs="Times New Roman"/>
                <w:b w:val="0"/>
                <w:bCs w:val="0"/>
                <w:i w:val="0"/>
                <w:iCs w:val="0"/>
                <w:noProof/>
                <w:webHidden/>
              </w:rPr>
              <w:fldChar w:fldCharType="end"/>
            </w:r>
          </w:hyperlink>
        </w:p>
        <w:p w14:paraId="7DA753DD" w14:textId="250CA624" w:rsidR="00806DE4" w:rsidRPr="00806DE4" w:rsidRDefault="00000000">
          <w:pPr>
            <w:pStyle w:val="TOC2"/>
            <w:tabs>
              <w:tab w:val="right" w:leader="dot" w:pos="9016"/>
            </w:tabs>
            <w:rPr>
              <w:rFonts w:ascii="Times New Roman" w:hAnsi="Times New Roman" w:cs="Times New Roman"/>
              <w:b w:val="0"/>
              <w:bCs w:val="0"/>
              <w:noProof/>
            </w:rPr>
          </w:pPr>
          <w:hyperlink w:anchor="_Toc131458620" w:history="1">
            <w:r w:rsidR="00806DE4" w:rsidRPr="00806DE4">
              <w:rPr>
                <w:rStyle w:val="Hyperlink"/>
                <w:rFonts w:ascii="Times New Roman" w:hAnsi="Times New Roman" w:cs="Times New Roman"/>
                <w:b w:val="0"/>
                <w:bCs w:val="0"/>
                <w:noProof/>
                <w:lang w:val="en-GB"/>
              </w:rPr>
              <w:t>Stakeholder communication</w:t>
            </w:r>
            <w:r w:rsidR="00806DE4" w:rsidRPr="00806DE4">
              <w:rPr>
                <w:rFonts w:ascii="Times New Roman" w:hAnsi="Times New Roman" w:cs="Times New Roman"/>
                <w:b w:val="0"/>
                <w:bCs w:val="0"/>
                <w:noProof/>
                <w:webHidden/>
              </w:rPr>
              <w:tab/>
            </w:r>
            <w:r w:rsidR="00806DE4" w:rsidRPr="00806DE4">
              <w:rPr>
                <w:rFonts w:ascii="Times New Roman" w:hAnsi="Times New Roman" w:cs="Times New Roman"/>
                <w:b w:val="0"/>
                <w:bCs w:val="0"/>
                <w:noProof/>
                <w:webHidden/>
              </w:rPr>
              <w:fldChar w:fldCharType="begin"/>
            </w:r>
            <w:r w:rsidR="00806DE4" w:rsidRPr="00806DE4">
              <w:rPr>
                <w:rFonts w:ascii="Times New Roman" w:hAnsi="Times New Roman" w:cs="Times New Roman"/>
                <w:b w:val="0"/>
                <w:bCs w:val="0"/>
                <w:noProof/>
                <w:webHidden/>
              </w:rPr>
              <w:instrText xml:space="preserve"> PAGEREF _Toc131458620 \h </w:instrText>
            </w:r>
            <w:r w:rsidR="00806DE4" w:rsidRPr="00806DE4">
              <w:rPr>
                <w:rFonts w:ascii="Times New Roman" w:hAnsi="Times New Roman" w:cs="Times New Roman"/>
                <w:b w:val="0"/>
                <w:bCs w:val="0"/>
                <w:noProof/>
                <w:webHidden/>
              </w:rPr>
            </w:r>
            <w:r w:rsidR="00806DE4" w:rsidRPr="00806DE4">
              <w:rPr>
                <w:rFonts w:ascii="Times New Roman" w:hAnsi="Times New Roman" w:cs="Times New Roman"/>
                <w:b w:val="0"/>
                <w:bCs w:val="0"/>
                <w:noProof/>
                <w:webHidden/>
              </w:rPr>
              <w:fldChar w:fldCharType="separate"/>
            </w:r>
            <w:r w:rsidR="00806DE4">
              <w:rPr>
                <w:rFonts w:ascii="Times New Roman" w:hAnsi="Times New Roman" w:cs="Times New Roman"/>
                <w:b w:val="0"/>
                <w:bCs w:val="0"/>
                <w:noProof/>
                <w:webHidden/>
              </w:rPr>
              <w:t>8</w:t>
            </w:r>
            <w:r w:rsidR="00806DE4" w:rsidRPr="00806DE4">
              <w:rPr>
                <w:rFonts w:ascii="Times New Roman" w:hAnsi="Times New Roman" w:cs="Times New Roman"/>
                <w:b w:val="0"/>
                <w:bCs w:val="0"/>
                <w:noProof/>
                <w:webHidden/>
              </w:rPr>
              <w:fldChar w:fldCharType="end"/>
            </w:r>
          </w:hyperlink>
        </w:p>
        <w:p w14:paraId="174943EB" w14:textId="6D0DEA37" w:rsidR="00806DE4" w:rsidRPr="00806DE4" w:rsidRDefault="00000000">
          <w:pPr>
            <w:pStyle w:val="TOC1"/>
            <w:tabs>
              <w:tab w:val="right" w:leader="dot" w:pos="9016"/>
            </w:tabs>
            <w:rPr>
              <w:rFonts w:ascii="Times New Roman" w:hAnsi="Times New Roman" w:cs="Times New Roman"/>
              <w:b w:val="0"/>
              <w:bCs w:val="0"/>
              <w:i w:val="0"/>
              <w:iCs w:val="0"/>
              <w:noProof/>
            </w:rPr>
          </w:pPr>
          <w:hyperlink w:anchor="_Toc131458621" w:history="1">
            <w:r w:rsidR="00806DE4" w:rsidRPr="00806DE4">
              <w:rPr>
                <w:rStyle w:val="Hyperlink"/>
                <w:rFonts w:ascii="Times New Roman" w:hAnsi="Times New Roman" w:cs="Times New Roman"/>
                <w:b w:val="0"/>
                <w:bCs w:val="0"/>
                <w:i w:val="0"/>
                <w:iCs w:val="0"/>
                <w:noProof/>
                <w:lang w:val="en-GB"/>
              </w:rPr>
              <w:t>Monitoring And Review Techniques</w:t>
            </w:r>
            <w:r w:rsidR="00806DE4" w:rsidRPr="00806DE4">
              <w:rPr>
                <w:rFonts w:ascii="Times New Roman" w:hAnsi="Times New Roman" w:cs="Times New Roman"/>
                <w:b w:val="0"/>
                <w:bCs w:val="0"/>
                <w:i w:val="0"/>
                <w:iCs w:val="0"/>
                <w:noProof/>
                <w:webHidden/>
              </w:rPr>
              <w:tab/>
            </w:r>
            <w:r w:rsidR="00806DE4" w:rsidRPr="00806DE4">
              <w:rPr>
                <w:rFonts w:ascii="Times New Roman" w:hAnsi="Times New Roman" w:cs="Times New Roman"/>
                <w:b w:val="0"/>
                <w:bCs w:val="0"/>
                <w:i w:val="0"/>
                <w:iCs w:val="0"/>
                <w:noProof/>
                <w:webHidden/>
              </w:rPr>
              <w:fldChar w:fldCharType="begin"/>
            </w:r>
            <w:r w:rsidR="00806DE4" w:rsidRPr="00806DE4">
              <w:rPr>
                <w:rFonts w:ascii="Times New Roman" w:hAnsi="Times New Roman" w:cs="Times New Roman"/>
                <w:b w:val="0"/>
                <w:bCs w:val="0"/>
                <w:i w:val="0"/>
                <w:iCs w:val="0"/>
                <w:noProof/>
                <w:webHidden/>
              </w:rPr>
              <w:instrText xml:space="preserve"> PAGEREF _Toc131458621 \h </w:instrText>
            </w:r>
            <w:r w:rsidR="00806DE4" w:rsidRPr="00806DE4">
              <w:rPr>
                <w:rFonts w:ascii="Times New Roman" w:hAnsi="Times New Roman" w:cs="Times New Roman"/>
                <w:b w:val="0"/>
                <w:bCs w:val="0"/>
                <w:i w:val="0"/>
                <w:iCs w:val="0"/>
                <w:noProof/>
                <w:webHidden/>
              </w:rPr>
            </w:r>
            <w:r w:rsidR="00806DE4" w:rsidRPr="00806DE4">
              <w:rPr>
                <w:rFonts w:ascii="Times New Roman" w:hAnsi="Times New Roman" w:cs="Times New Roman"/>
                <w:b w:val="0"/>
                <w:bCs w:val="0"/>
                <w:i w:val="0"/>
                <w:iCs w:val="0"/>
                <w:noProof/>
                <w:webHidden/>
              </w:rPr>
              <w:fldChar w:fldCharType="separate"/>
            </w:r>
            <w:r w:rsidR="00806DE4">
              <w:rPr>
                <w:rFonts w:ascii="Times New Roman" w:hAnsi="Times New Roman" w:cs="Times New Roman"/>
                <w:b w:val="0"/>
                <w:bCs w:val="0"/>
                <w:i w:val="0"/>
                <w:iCs w:val="0"/>
                <w:noProof/>
                <w:webHidden/>
              </w:rPr>
              <w:t>8</w:t>
            </w:r>
            <w:r w:rsidR="00806DE4" w:rsidRPr="00806DE4">
              <w:rPr>
                <w:rFonts w:ascii="Times New Roman" w:hAnsi="Times New Roman" w:cs="Times New Roman"/>
                <w:b w:val="0"/>
                <w:bCs w:val="0"/>
                <w:i w:val="0"/>
                <w:iCs w:val="0"/>
                <w:noProof/>
                <w:webHidden/>
              </w:rPr>
              <w:fldChar w:fldCharType="end"/>
            </w:r>
          </w:hyperlink>
        </w:p>
        <w:p w14:paraId="70BF40F2" w14:textId="1097CBE6" w:rsidR="00806DE4" w:rsidRPr="00806DE4" w:rsidRDefault="00000000">
          <w:pPr>
            <w:pStyle w:val="TOC1"/>
            <w:tabs>
              <w:tab w:val="right" w:leader="dot" w:pos="9016"/>
            </w:tabs>
            <w:rPr>
              <w:rFonts w:ascii="Times New Roman" w:hAnsi="Times New Roman" w:cs="Times New Roman"/>
              <w:b w:val="0"/>
              <w:bCs w:val="0"/>
              <w:i w:val="0"/>
              <w:iCs w:val="0"/>
              <w:noProof/>
            </w:rPr>
          </w:pPr>
          <w:hyperlink w:anchor="_Toc131458622" w:history="1">
            <w:r w:rsidR="00806DE4" w:rsidRPr="00806DE4">
              <w:rPr>
                <w:rStyle w:val="Hyperlink"/>
                <w:rFonts w:ascii="Times New Roman" w:hAnsi="Times New Roman" w:cs="Times New Roman"/>
                <w:b w:val="0"/>
                <w:bCs w:val="0"/>
                <w:i w:val="0"/>
                <w:iCs w:val="0"/>
                <w:noProof/>
                <w:lang w:val="en-GB"/>
              </w:rPr>
              <w:t>Conclusion</w:t>
            </w:r>
            <w:r w:rsidR="00806DE4" w:rsidRPr="00806DE4">
              <w:rPr>
                <w:rFonts w:ascii="Times New Roman" w:hAnsi="Times New Roman" w:cs="Times New Roman"/>
                <w:b w:val="0"/>
                <w:bCs w:val="0"/>
                <w:i w:val="0"/>
                <w:iCs w:val="0"/>
                <w:noProof/>
                <w:webHidden/>
              </w:rPr>
              <w:tab/>
            </w:r>
            <w:r w:rsidR="00806DE4" w:rsidRPr="00806DE4">
              <w:rPr>
                <w:rFonts w:ascii="Times New Roman" w:hAnsi="Times New Roman" w:cs="Times New Roman"/>
                <w:b w:val="0"/>
                <w:bCs w:val="0"/>
                <w:i w:val="0"/>
                <w:iCs w:val="0"/>
                <w:noProof/>
                <w:webHidden/>
              </w:rPr>
              <w:fldChar w:fldCharType="begin"/>
            </w:r>
            <w:r w:rsidR="00806DE4" w:rsidRPr="00806DE4">
              <w:rPr>
                <w:rFonts w:ascii="Times New Roman" w:hAnsi="Times New Roman" w:cs="Times New Roman"/>
                <w:b w:val="0"/>
                <w:bCs w:val="0"/>
                <w:i w:val="0"/>
                <w:iCs w:val="0"/>
                <w:noProof/>
                <w:webHidden/>
              </w:rPr>
              <w:instrText xml:space="preserve"> PAGEREF _Toc131458622 \h </w:instrText>
            </w:r>
            <w:r w:rsidR="00806DE4" w:rsidRPr="00806DE4">
              <w:rPr>
                <w:rFonts w:ascii="Times New Roman" w:hAnsi="Times New Roman" w:cs="Times New Roman"/>
                <w:b w:val="0"/>
                <w:bCs w:val="0"/>
                <w:i w:val="0"/>
                <w:iCs w:val="0"/>
                <w:noProof/>
                <w:webHidden/>
              </w:rPr>
            </w:r>
            <w:r w:rsidR="00806DE4" w:rsidRPr="00806DE4">
              <w:rPr>
                <w:rFonts w:ascii="Times New Roman" w:hAnsi="Times New Roman" w:cs="Times New Roman"/>
                <w:b w:val="0"/>
                <w:bCs w:val="0"/>
                <w:i w:val="0"/>
                <w:iCs w:val="0"/>
                <w:noProof/>
                <w:webHidden/>
              </w:rPr>
              <w:fldChar w:fldCharType="separate"/>
            </w:r>
            <w:r w:rsidR="00806DE4">
              <w:rPr>
                <w:rFonts w:ascii="Times New Roman" w:hAnsi="Times New Roman" w:cs="Times New Roman"/>
                <w:b w:val="0"/>
                <w:bCs w:val="0"/>
                <w:i w:val="0"/>
                <w:iCs w:val="0"/>
                <w:noProof/>
                <w:webHidden/>
              </w:rPr>
              <w:t>9</w:t>
            </w:r>
            <w:r w:rsidR="00806DE4" w:rsidRPr="00806DE4">
              <w:rPr>
                <w:rFonts w:ascii="Times New Roman" w:hAnsi="Times New Roman" w:cs="Times New Roman"/>
                <w:b w:val="0"/>
                <w:bCs w:val="0"/>
                <w:i w:val="0"/>
                <w:iCs w:val="0"/>
                <w:noProof/>
                <w:webHidden/>
              </w:rPr>
              <w:fldChar w:fldCharType="end"/>
            </w:r>
          </w:hyperlink>
        </w:p>
        <w:p w14:paraId="742B750E" w14:textId="0A2F949B" w:rsidR="00806DE4" w:rsidRPr="00806DE4" w:rsidRDefault="00000000">
          <w:pPr>
            <w:pStyle w:val="TOC1"/>
            <w:tabs>
              <w:tab w:val="right" w:leader="dot" w:pos="9016"/>
            </w:tabs>
            <w:rPr>
              <w:rFonts w:ascii="Times New Roman" w:hAnsi="Times New Roman" w:cs="Times New Roman"/>
              <w:b w:val="0"/>
              <w:bCs w:val="0"/>
              <w:i w:val="0"/>
              <w:iCs w:val="0"/>
              <w:noProof/>
            </w:rPr>
          </w:pPr>
          <w:hyperlink w:anchor="_Toc131458623" w:history="1">
            <w:r w:rsidR="00806DE4" w:rsidRPr="00806DE4">
              <w:rPr>
                <w:rStyle w:val="Hyperlink"/>
                <w:rFonts w:ascii="Times New Roman" w:hAnsi="Times New Roman" w:cs="Times New Roman"/>
                <w:b w:val="0"/>
                <w:bCs w:val="0"/>
                <w:i w:val="0"/>
                <w:iCs w:val="0"/>
                <w:noProof/>
                <w:lang w:val="en-GB"/>
              </w:rPr>
              <w:t>References</w:t>
            </w:r>
            <w:r w:rsidR="00806DE4" w:rsidRPr="00806DE4">
              <w:rPr>
                <w:rFonts w:ascii="Times New Roman" w:hAnsi="Times New Roman" w:cs="Times New Roman"/>
                <w:b w:val="0"/>
                <w:bCs w:val="0"/>
                <w:i w:val="0"/>
                <w:iCs w:val="0"/>
                <w:noProof/>
                <w:webHidden/>
              </w:rPr>
              <w:tab/>
            </w:r>
            <w:r w:rsidR="00806DE4" w:rsidRPr="00806DE4">
              <w:rPr>
                <w:rFonts w:ascii="Times New Roman" w:hAnsi="Times New Roman" w:cs="Times New Roman"/>
                <w:b w:val="0"/>
                <w:bCs w:val="0"/>
                <w:i w:val="0"/>
                <w:iCs w:val="0"/>
                <w:noProof/>
                <w:webHidden/>
              </w:rPr>
              <w:fldChar w:fldCharType="begin"/>
            </w:r>
            <w:r w:rsidR="00806DE4" w:rsidRPr="00806DE4">
              <w:rPr>
                <w:rFonts w:ascii="Times New Roman" w:hAnsi="Times New Roman" w:cs="Times New Roman"/>
                <w:b w:val="0"/>
                <w:bCs w:val="0"/>
                <w:i w:val="0"/>
                <w:iCs w:val="0"/>
                <w:noProof/>
                <w:webHidden/>
              </w:rPr>
              <w:instrText xml:space="preserve"> PAGEREF _Toc131458623 \h </w:instrText>
            </w:r>
            <w:r w:rsidR="00806DE4" w:rsidRPr="00806DE4">
              <w:rPr>
                <w:rFonts w:ascii="Times New Roman" w:hAnsi="Times New Roman" w:cs="Times New Roman"/>
                <w:b w:val="0"/>
                <w:bCs w:val="0"/>
                <w:i w:val="0"/>
                <w:iCs w:val="0"/>
                <w:noProof/>
                <w:webHidden/>
              </w:rPr>
            </w:r>
            <w:r w:rsidR="00806DE4" w:rsidRPr="00806DE4">
              <w:rPr>
                <w:rFonts w:ascii="Times New Roman" w:hAnsi="Times New Roman" w:cs="Times New Roman"/>
                <w:b w:val="0"/>
                <w:bCs w:val="0"/>
                <w:i w:val="0"/>
                <w:iCs w:val="0"/>
                <w:noProof/>
                <w:webHidden/>
              </w:rPr>
              <w:fldChar w:fldCharType="separate"/>
            </w:r>
            <w:r w:rsidR="00806DE4">
              <w:rPr>
                <w:rFonts w:ascii="Times New Roman" w:hAnsi="Times New Roman" w:cs="Times New Roman"/>
                <w:b w:val="0"/>
                <w:bCs w:val="0"/>
                <w:i w:val="0"/>
                <w:iCs w:val="0"/>
                <w:noProof/>
                <w:webHidden/>
              </w:rPr>
              <w:t>10</w:t>
            </w:r>
            <w:r w:rsidR="00806DE4" w:rsidRPr="00806DE4">
              <w:rPr>
                <w:rFonts w:ascii="Times New Roman" w:hAnsi="Times New Roman" w:cs="Times New Roman"/>
                <w:b w:val="0"/>
                <w:bCs w:val="0"/>
                <w:i w:val="0"/>
                <w:iCs w:val="0"/>
                <w:noProof/>
                <w:webHidden/>
              </w:rPr>
              <w:fldChar w:fldCharType="end"/>
            </w:r>
          </w:hyperlink>
        </w:p>
        <w:p w14:paraId="01BB6C3B" w14:textId="56F95962" w:rsidR="00806DE4" w:rsidRDefault="00806DE4">
          <w:r w:rsidRPr="00806DE4">
            <w:rPr>
              <w:rFonts w:ascii="Times New Roman" w:hAnsi="Times New Roman" w:cs="Times New Roman"/>
              <w:noProof/>
            </w:rPr>
            <w:fldChar w:fldCharType="end"/>
          </w:r>
        </w:p>
      </w:sdtContent>
    </w:sdt>
    <w:p w14:paraId="4A7786CF" w14:textId="77777777" w:rsidR="00A55CFD" w:rsidRDefault="00A55CFD" w:rsidP="00ED3B2D">
      <w:pPr>
        <w:spacing w:before="120" w:line="360" w:lineRule="auto"/>
        <w:jc w:val="both"/>
        <w:rPr>
          <w:rFonts w:ascii="Arial" w:hAnsi="Arial" w:cs="Arial"/>
          <w:lang w:val="en-GB"/>
        </w:rPr>
      </w:pPr>
    </w:p>
    <w:p w14:paraId="354BBAAC" w14:textId="77777777" w:rsidR="00806DE4" w:rsidRDefault="00806DE4" w:rsidP="00ED3B2D">
      <w:pPr>
        <w:spacing w:before="120" w:line="360" w:lineRule="auto"/>
        <w:jc w:val="both"/>
        <w:rPr>
          <w:rFonts w:ascii="Arial" w:hAnsi="Arial" w:cs="Arial"/>
          <w:lang w:val="en-GB"/>
        </w:rPr>
      </w:pPr>
    </w:p>
    <w:p w14:paraId="3B35457D" w14:textId="77777777" w:rsidR="00806DE4" w:rsidRDefault="00806DE4" w:rsidP="00ED3B2D">
      <w:pPr>
        <w:spacing w:before="120" w:line="360" w:lineRule="auto"/>
        <w:jc w:val="both"/>
        <w:rPr>
          <w:rFonts w:ascii="Arial" w:hAnsi="Arial" w:cs="Arial"/>
          <w:lang w:val="en-GB"/>
        </w:rPr>
      </w:pPr>
    </w:p>
    <w:p w14:paraId="225D4E43" w14:textId="77777777" w:rsidR="00806DE4" w:rsidRDefault="00806DE4" w:rsidP="00ED3B2D">
      <w:pPr>
        <w:spacing w:before="120" w:line="360" w:lineRule="auto"/>
        <w:jc w:val="both"/>
        <w:rPr>
          <w:rFonts w:ascii="Arial" w:hAnsi="Arial" w:cs="Arial"/>
          <w:lang w:val="en-GB"/>
        </w:rPr>
      </w:pPr>
    </w:p>
    <w:p w14:paraId="09FE6272" w14:textId="77777777" w:rsidR="00806DE4" w:rsidRDefault="00806DE4" w:rsidP="00ED3B2D">
      <w:pPr>
        <w:spacing w:before="120" w:line="360" w:lineRule="auto"/>
        <w:jc w:val="both"/>
        <w:rPr>
          <w:rFonts w:ascii="Arial" w:hAnsi="Arial" w:cs="Arial"/>
          <w:lang w:val="en-GB"/>
        </w:rPr>
      </w:pPr>
    </w:p>
    <w:p w14:paraId="4EEA23C0" w14:textId="77777777" w:rsidR="00806DE4" w:rsidRDefault="00806DE4" w:rsidP="00ED3B2D">
      <w:pPr>
        <w:spacing w:before="120" w:line="360" w:lineRule="auto"/>
        <w:jc w:val="both"/>
        <w:rPr>
          <w:rFonts w:ascii="Arial" w:hAnsi="Arial" w:cs="Arial"/>
          <w:lang w:val="en-GB"/>
        </w:rPr>
      </w:pPr>
    </w:p>
    <w:p w14:paraId="50AEA214" w14:textId="77777777" w:rsidR="00806DE4" w:rsidRDefault="00806DE4" w:rsidP="00ED3B2D">
      <w:pPr>
        <w:spacing w:before="120" w:line="360" w:lineRule="auto"/>
        <w:jc w:val="both"/>
        <w:rPr>
          <w:rFonts w:ascii="Arial" w:hAnsi="Arial" w:cs="Arial"/>
          <w:lang w:val="en-GB"/>
        </w:rPr>
      </w:pPr>
    </w:p>
    <w:p w14:paraId="6F11AC58" w14:textId="77777777" w:rsidR="00806DE4" w:rsidRDefault="00806DE4" w:rsidP="00ED3B2D">
      <w:pPr>
        <w:spacing w:before="120" w:line="360" w:lineRule="auto"/>
        <w:jc w:val="both"/>
        <w:rPr>
          <w:rFonts w:ascii="Arial" w:hAnsi="Arial" w:cs="Arial"/>
          <w:lang w:val="en-GB"/>
        </w:rPr>
      </w:pPr>
    </w:p>
    <w:p w14:paraId="2178CD75" w14:textId="77777777" w:rsidR="00806DE4" w:rsidRDefault="00806DE4" w:rsidP="00ED3B2D">
      <w:pPr>
        <w:spacing w:before="120" w:line="360" w:lineRule="auto"/>
        <w:jc w:val="both"/>
        <w:rPr>
          <w:rFonts w:ascii="Arial" w:hAnsi="Arial" w:cs="Arial"/>
          <w:lang w:val="en-GB"/>
        </w:rPr>
      </w:pPr>
    </w:p>
    <w:p w14:paraId="065F5065" w14:textId="77777777" w:rsidR="00806DE4" w:rsidRDefault="00806DE4" w:rsidP="00ED3B2D">
      <w:pPr>
        <w:spacing w:before="120" w:line="360" w:lineRule="auto"/>
        <w:jc w:val="both"/>
        <w:rPr>
          <w:rFonts w:ascii="Arial" w:hAnsi="Arial" w:cs="Arial"/>
          <w:lang w:val="en-GB"/>
        </w:rPr>
      </w:pPr>
    </w:p>
    <w:p w14:paraId="3D350A63" w14:textId="77777777" w:rsidR="00806DE4" w:rsidRDefault="00806DE4" w:rsidP="00ED3B2D">
      <w:pPr>
        <w:spacing w:before="120" w:line="360" w:lineRule="auto"/>
        <w:jc w:val="both"/>
        <w:rPr>
          <w:rFonts w:ascii="Arial" w:hAnsi="Arial" w:cs="Arial"/>
          <w:lang w:val="en-GB"/>
        </w:rPr>
      </w:pPr>
    </w:p>
    <w:p w14:paraId="235165C9" w14:textId="77777777" w:rsidR="00806DE4" w:rsidRDefault="00806DE4" w:rsidP="00ED3B2D">
      <w:pPr>
        <w:spacing w:before="120" w:line="360" w:lineRule="auto"/>
        <w:jc w:val="both"/>
        <w:rPr>
          <w:rFonts w:ascii="Arial" w:hAnsi="Arial" w:cs="Arial"/>
          <w:lang w:val="en-GB"/>
        </w:rPr>
      </w:pPr>
    </w:p>
    <w:p w14:paraId="73A21D5F" w14:textId="77777777" w:rsidR="00806DE4" w:rsidRDefault="00806DE4" w:rsidP="00ED3B2D">
      <w:pPr>
        <w:spacing w:before="120" w:line="360" w:lineRule="auto"/>
        <w:jc w:val="both"/>
        <w:rPr>
          <w:rFonts w:ascii="Arial" w:hAnsi="Arial" w:cs="Arial"/>
          <w:lang w:val="en-GB"/>
        </w:rPr>
        <w:sectPr w:rsidR="00806DE4">
          <w:footerReference w:type="even" r:id="rId8"/>
          <w:footerReference w:type="default" r:id="rId9"/>
          <w:pgSz w:w="11906" w:h="16838"/>
          <w:pgMar w:top="1440" w:right="1440" w:bottom="1440" w:left="1440" w:header="708" w:footer="708" w:gutter="0"/>
          <w:cols w:space="708"/>
          <w:docGrid w:linePitch="360"/>
        </w:sectPr>
      </w:pPr>
    </w:p>
    <w:p w14:paraId="6CD25422" w14:textId="1F4A353F" w:rsidR="0041710A" w:rsidRPr="00A55CFD" w:rsidRDefault="00073CCC" w:rsidP="00CA6302">
      <w:pPr>
        <w:pStyle w:val="Heading1"/>
        <w:rPr>
          <w:lang w:val="en-GB"/>
        </w:rPr>
      </w:pPr>
      <w:bookmarkStart w:id="0" w:name="_Toc131458607"/>
      <w:r w:rsidRPr="00A55CFD">
        <w:rPr>
          <w:lang w:val="en-GB"/>
        </w:rPr>
        <w:lastRenderedPageBreak/>
        <w:t>Introduction</w:t>
      </w:r>
      <w:bookmarkEnd w:id="0"/>
    </w:p>
    <w:p w14:paraId="7AB7C00D" w14:textId="7D4949B8" w:rsidR="00073CCC" w:rsidRPr="00A55CFD" w:rsidRDefault="00073CCC" w:rsidP="00ED3B2D">
      <w:pPr>
        <w:spacing w:before="120" w:line="360" w:lineRule="auto"/>
        <w:jc w:val="both"/>
        <w:rPr>
          <w:rFonts w:ascii="Arial" w:hAnsi="Arial" w:cs="Arial"/>
          <w:lang w:val="en-GB"/>
        </w:rPr>
      </w:pPr>
      <w:r w:rsidRPr="00A55CFD">
        <w:rPr>
          <w:rFonts w:ascii="Arial" w:hAnsi="Arial" w:cs="Arial"/>
          <w:lang w:val="en-GB"/>
        </w:rPr>
        <w:t xml:space="preserve">This report delves into the practical application of recognized problem-solving tools and techniques to identify and suggest solutions for a work-based problem. </w:t>
      </w:r>
      <w:r w:rsidR="00E2008C" w:rsidRPr="00261C42">
        <w:rPr>
          <w:rFonts w:ascii="Arial" w:hAnsi="Arial" w:cs="Arial"/>
          <w:color w:val="222222"/>
          <w:shd w:val="clear" w:color="auto" w:fill="FFFFFF"/>
        </w:rPr>
        <w:t>Koppenjan</w:t>
      </w:r>
      <w:r w:rsidR="00E2008C" w:rsidRPr="00A55CFD">
        <w:rPr>
          <w:rFonts w:ascii="Arial" w:hAnsi="Arial" w:cs="Arial"/>
          <w:lang w:val="en-GB"/>
        </w:rPr>
        <w:t xml:space="preserve"> </w:t>
      </w:r>
      <w:r w:rsidR="00E2008C">
        <w:rPr>
          <w:rFonts w:ascii="Arial" w:hAnsi="Arial" w:cs="Arial"/>
          <w:lang w:val="en-GB"/>
        </w:rPr>
        <w:t xml:space="preserve"> et al. (2004) cited that t</w:t>
      </w:r>
      <w:r w:rsidRPr="00A55CFD">
        <w:rPr>
          <w:rFonts w:ascii="Arial" w:hAnsi="Arial" w:cs="Arial"/>
          <w:lang w:val="en-GB"/>
        </w:rPr>
        <w:t>he problem in question could be drawn from past or current work experience or an agreed-upon situation, as mutually discussed with the lecturer.</w:t>
      </w:r>
    </w:p>
    <w:p w14:paraId="683CFA8A" w14:textId="1D9E732D" w:rsidR="00073CCC" w:rsidRPr="00A55CFD" w:rsidRDefault="00073CCC" w:rsidP="00ED3B2D">
      <w:pPr>
        <w:spacing w:before="120" w:line="360" w:lineRule="auto"/>
        <w:jc w:val="both"/>
        <w:rPr>
          <w:rFonts w:ascii="Arial" w:hAnsi="Arial" w:cs="Arial"/>
          <w:lang w:val="en-GB"/>
        </w:rPr>
      </w:pPr>
      <w:r w:rsidRPr="00A55CFD">
        <w:rPr>
          <w:rFonts w:ascii="Arial" w:hAnsi="Arial" w:cs="Arial"/>
          <w:lang w:val="en-GB"/>
        </w:rPr>
        <w:t>The report encompasses a wide range of problem-solving aspects, including defining a complex problem in the workplace, assessing its scope and impact, and gathering information to inform the decision-making process. Additionally, it explores the proposal of alternative solutions to the problem, using a decision-making technique to evaluate a range of options to identify the most viable one. The report also highlights the development of a plan for implementing the solution and communicating it to stakeholders.</w:t>
      </w:r>
    </w:p>
    <w:p w14:paraId="7B0DC631" w14:textId="15F9BBAE" w:rsidR="00073CCC" w:rsidRPr="00A55CFD" w:rsidRDefault="00073CCC" w:rsidP="00ED3B2D">
      <w:pPr>
        <w:spacing w:before="120" w:line="360" w:lineRule="auto"/>
        <w:jc w:val="both"/>
        <w:rPr>
          <w:rFonts w:ascii="Arial" w:hAnsi="Arial" w:cs="Arial"/>
          <w:lang w:val="en-GB"/>
        </w:rPr>
      </w:pPr>
      <w:r w:rsidRPr="00A55CFD">
        <w:rPr>
          <w:rFonts w:ascii="Arial" w:hAnsi="Arial" w:cs="Arial"/>
          <w:lang w:val="en-GB"/>
        </w:rPr>
        <w:t>The report aims to demonstrate how problem-solving tools and techniques can be put into practice effectively in a work-based scenario to identify, evaluate, and suggest solutions to a complex problem</w:t>
      </w:r>
      <w:r w:rsidR="003314D4" w:rsidRPr="00A55CFD">
        <w:rPr>
          <w:rFonts w:ascii="Arial" w:hAnsi="Arial" w:cs="Arial"/>
          <w:lang w:val="en-GB"/>
        </w:rPr>
        <w:t xml:space="preserve"> for Bumblebee restaurant, UK</w:t>
      </w:r>
      <w:r w:rsidRPr="00A55CFD">
        <w:rPr>
          <w:rFonts w:ascii="Arial" w:hAnsi="Arial" w:cs="Arial"/>
          <w:lang w:val="en-GB"/>
        </w:rPr>
        <w:t>. Furthermore, it emphasizes the importance of considering stakeholders' interests to achieve a satisfactory outcome.</w:t>
      </w:r>
    </w:p>
    <w:p w14:paraId="0CD5DE96" w14:textId="77777777" w:rsidR="003C4CF5" w:rsidRPr="00A55CFD" w:rsidRDefault="003C4CF5" w:rsidP="00ED3B2D">
      <w:pPr>
        <w:spacing w:before="120" w:line="360" w:lineRule="auto"/>
        <w:jc w:val="both"/>
        <w:rPr>
          <w:rFonts w:ascii="Arial" w:hAnsi="Arial" w:cs="Arial"/>
          <w:lang w:val="en-GB"/>
        </w:rPr>
      </w:pPr>
    </w:p>
    <w:p w14:paraId="4CB4C006" w14:textId="4CA2CDBC" w:rsidR="003C4CF5" w:rsidRPr="00A55CFD" w:rsidRDefault="003C4CF5" w:rsidP="00CA6302">
      <w:pPr>
        <w:pStyle w:val="Heading1"/>
        <w:rPr>
          <w:lang w:val="en-GB"/>
        </w:rPr>
      </w:pPr>
      <w:bookmarkStart w:id="1" w:name="_Toc131458608"/>
      <w:r w:rsidRPr="00A55CFD">
        <w:rPr>
          <w:lang w:val="en-GB"/>
        </w:rPr>
        <w:t>The workplace problem</w:t>
      </w:r>
      <w:bookmarkEnd w:id="1"/>
    </w:p>
    <w:p w14:paraId="632C4B83" w14:textId="62B54C01" w:rsidR="00ED3B2D" w:rsidRPr="00A55CFD" w:rsidRDefault="003C4CF5" w:rsidP="00ED3B2D">
      <w:pPr>
        <w:spacing w:before="120" w:line="360" w:lineRule="auto"/>
        <w:jc w:val="both"/>
        <w:rPr>
          <w:rFonts w:ascii="Arial" w:hAnsi="Arial" w:cs="Arial"/>
          <w:lang w:val="en-GB"/>
        </w:rPr>
      </w:pPr>
      <w:r w:rsidRPr="00A55CFD">
        <w:rPr>
          <w:rFonts w:ascii="Arial" w:hAnsi="Arial" w:cs="Arial"/>
          <w:lang w:val="en-GB"/>
        </w:rPr>
        <w:t xml:space="preserve">The complex problem identified at Bumblebee Restaurant in the UK pertains to marketing failure, resulting in fewer sales. </w:t>
      </w:r>
      <w:r w:rsidR="00ED3B2D" w:rsidRPr="00A55CFD">
        <w:rPr>
          <w:rFonts w:ascii="Arial" w:hAnsi="Arial" w:cs="Arial"/>
          <w:lang w:val="en-GB"/>
        </w:rPr>
        <w:t>The impact of the problem is significant, as it affects the restaurant's overall profitability and sustainability. It also affects the morale of the staff, who may feel demotivated due to decreased business, which could further impact the quality of service provided to customers.</w:t>
      </w:r>
    </w:p>
    <w:p w14:paraId="2B8987F8" w14:textId="160F3AB6" w:rsidR="00ED3B2D" w:rsidRPr="00A55CFD" w:rsidRDefault="00ED3B2D" w:rsidP="00CA6302">
      <w:pPr>
        <w:pStyle w:val="Heading2"/>
        <w:rPr>
          <w:lang w:val="en-GB"/>
        </w:rPr>
      </w:pPr>
      <w:bookmarkStart w:id="2" w:name="_Toc131458609"/>
      <w:r w:rsidRPr="00A55CFD">
        <w:rPr>
          <w:lang w:val="en-GB"/>
        </w:rPr>
        <w:t>Scope of the problem</w:t>
      </w:r>
      <w:bookmarkEnd w:id="2"/>
    </w:p>
    <w:p w14:paraId="7016642D" w14:textId="04C242CE" w:rsidR="003C4CF5" w:rsidRPr="00A55CFD" w:rsidRDefault="003C4CF5" w:rsidP="00ED3B2D">
      <w:pPr>
        <w:spacing w:before="120" w:line="360" w:lineRule="auto"/>
        <w:jc w:val="both"/>
        <w:rPr>
          <w:rFonts w:ascii="Arial" w:hAnsi="Arial" w:cs="Arial"/>
          <w:lang w:val="en-GB"/>
        </w:rPr>
      </w:pPr>
      <w:r w:rsidRPr="00A55CFD">
        <w:rPr>
          <w:rFonts w:ascii="Arial" w:hAnsi="Arial" w:cs="Arial"/>
          <w:lang w:val="en-GB"/>
        </w:rPr>
        <w:t>The scope of the issue includes a lack of effective marketing strategies and campaigns, poor branding, and inadequate promotion of products and services. This has led to reduced foot traffic, decreased revenue, and negative impacts on the restaurant's brand reputation.</w:t>
      </w:r>
    </w:p>
    <w:p w14:paraId="260DFA33" w14:textId="0EAB8EB6" w:rsidR="003C4CF5" w:rsidRPr="00A55CFD" w:rsidRDefault="00ED3B2D" w:rsidP="00CA6302">
      <w:pPr>
        <w:pStyle w:val="Heading2"/>
        <w:rPr>
          <w:lang w:val="en-GB"/>
        </w:rPr>
      </w:pPr>
      <w:bookmarkStart w:id="3" w:name="_Toc131458610"/>
      <w:r w:rsidRPr="00A55CFD">
        <w:rPr>
          <w:lang w:val="en-GB"/>
        </w:rPr>
        <w:lastRenderedPageBreak/>
        <w:t>Impact</w:t>
      </w:r>
      <w:bookmarkEnd w:id="3"/>
      <w:r w:rsidRPr="00A55CFD">
        <w:rPr>
          <w:lang w:val="en-GB"/>
        </w:rPr>
        <w:t xml:space="preserve"> </w:t>
      </w:r>
    </w:p>
    <w:p w14:paraId="025CF2AF" w14:textId="611D293E" w:rsidR="003211D7" w:rsidRPr="00A55CFD" w:rsidRDefault="003C4CF5" w:rsidP="00ED3B2D">
      <w:pPr>
        <w:spacing w:before="120" w:line="360" w:lineRule="auto"/>
        <w:jc w:val="both"/>
        <w:rPr>
          <w:rFonts w:ascii="Arial" w:hAnsi="Arial" w:cs="Arial"/>
          <w:lang w:val="en-GB"/>
        </w:rPr>
      </w:pPr>
      <w:r w:rsidRPr="00A55CFD">
        <w:rPr>
          <w:rFonts w:ascii="Arial" w:hAnsi="Arial" w:cs="Arial"/>
          <w:lang w:val="en-GB"/>
        </w:rPr>
        <w:t>In the long term, continued marketing failure could lead to the closure of the restaurant or, at the very least, severely restrict its potential for growth and success.</w:t>
      </w:r>
      <w:r w:rsidR="00ED3B2D" w:rsidRPr="00A55CFD">
        <w:rPr>
          <w:rFonts w:ascii="Arial" w:hAnsi="Arial" w:cs="Arial"/>
          <w:lang w:val="en-GB"/>
        </w:rPr>
        <w:t xml:space="preserve"> </w:t>
      </w:r>
      <w:r w:rsidRPr="00A55CFD">
        <w:rPr>
          <w:rFonts w:ascii="Arial" w:hAnsi="Arial" w:cs="Arial"/>
          <w:lang w:val="en-GB"/>
        </w:rPr>
        <w:t>Thus, this complex problem requires immediate attention and effective solutions to restore the restaurant's profitability, enhance its reputation, and ensure its long-term sustainability.</w:t>
      </w:r>
    </w:p>
    <w:p w14:paraId="443BFF78" w14:textId="1F64C40A" w:rsidR="003211D7" w:rsidRPr="00A55CFD" w:rsidRDefault="003211D7" w:rsidP="00CA6302">
      <w:pPr>
        <w:pStyle w:val="Heading1"/>
        <w:rPr>
          <w:lang w:val="en-GB"/>
        </w:rPr>
      </w:pPr>
      <w:bookmarkStart w:id="4" w:name="_Toc131458611"/>
      <w:r w:rsidRPr="00A55CFD">
        <w:rPr>
          <w:lang w:val="en-GB"/>
        </w:rPr>
        <w:t>Analysing information</w:t>
      </w:r>
      <w:bookmarkEnd w:id="4"/>
    </w:p>
    <w:p w14:paraId="542151E0" w14:textId="78F3A9C9" w:rsidR="003211D7" w:rsidRPr="00A55CFD" w:rsidRDefault="003211D7" w:rsidP="00CA6302">
      <w:pPr>
        <w:pStyle w:val="Heading2"/>
        <w:rPr>
          <w:lang w:val="en-GB"/>
        </w:rPr>
      </w:pPr>
      <w:bookmarkStart w:id="5" w:name="_Toc131458612"/>
      <w:r w:rsidRPr="00A55CFD">
        <w:rPr>
          <w:lang w:val="en-GB"/>
        </w:rPr>
        <w:t>Root Cause analysis</w:t>
      </w:r>
      <w:bookmarkEnd w:id="5"/>
      <w:r w:rsidRPr="00A55CFD">
        <w:rPr>
          <w:lang w:val="en-GB"/>
        </w:rPr>
        <w:t xml:space="preserve"> </w:t>
      </w:r>
    </w:p>
    <w:p w14:paraId="10971636" w14:textId="2D8EC577" w:rsidR="001E339B" w:rsidRPr="00A55CFD" w:rsidRDefault="001E339B" w:rsidP="00ED3B2D">
      <w:pPr>
        <w:spacing w:before="120" w:line="360" w:lineRule="auto"/>
        <w:jc w:val="both"/>
        <w:rPr>
          <w:rFonts w:ascii="Arial" w:hAnsi="Arial" w:cs="Arial"/>
          <w:lang w:val="en-GB"/>
        </w:rPr>
      </w:pPr>
      <w:r w:rsidRPr="00A55CFD">
        <w:rPr>
          <w:rFonts w:ascii="Arial" w:hAnsi="Arial" w:cs="Arial"/>
          <w:lang w:val="en-GB"/>
        </w:rPr>
        <w:t xml:space="preserve">To conduct a thorough analysis of the complex problem facing Bumblebee Restaurant, a Root Cause Analysis (RCA) approach can be used. </w:t>
      </w:r>
      <w:r w:rsidR="00E2008C" w:rsidRPr="00261C42">
        <w:rPr>
          <w:rFonts w:ascii="Arial" w:hAnsi="Arial" w:cs="Arial"/>
          <w:color w:val="222222"/>
          <w:shd w:val="clear" w:color="auto" w:fill="FFFFFF"/>
        </w:rPr>
        <w:t>Muhammad</w:t>
      </w:r>
      <w:r w:rsidR="00E2008C" w:rsidRPr="00A55CFD">
        <w:rPr>
          <w:rFonts w:ascii="Arial" w:hAnsi="Arial" w:cs="Arial"/>
          <w:lang w:val="en-GB"/>
        </w:rPr>
        <w:t xml:space="preserve"> </w:t>
      </w:r>
      <w:r w:rsidR="00E2008C">
        <w:rPr>
          <w:rFonts w:ascii="Arial" w:hAnsi="Arial" w:cs="Arial"/>
          <w:lang w:val="en-GB"/>
        </w:rPr>
        <w:t>et al. (2021) t</w:t>
      </w:r>
      <w:r w:rsidRPr="00A55CFD">
        <w:rPr>
          <w:rFonts w:ascii="Arial" w:hAnsi="Arial" w:cs="Arial"/>
          <w:lang w:val="en-GB"/>
        </w:rPr>
        <w:t>his involves using a cause-and-effect analysis technique, also known as a Fishbone diagram, to identify the possible causes of the marketing failure.</w:t>
      </w:r>
    </w:p>
    <w:p w14:paraId="0F3BE14C" w14:textId="37DB6AEF" w:rsidR="001E339B" w:rsidRPr="00A55CFD" w:rsidRDefault="00ED3B2D" w:rsidP="00ED3B2D">
      <w:pPr>
        <w:spacing w:before="120" w:line="360" w:lineRule="auto"/>
        <w:jc w:val="both"/>
        <w:rPr>
          <w:rFonts w:ascii="Arial" w:hAnsi="Arial" w:cs="Arial"/>
          <w:lang w:val="en-GB"/>
        </w:rPr>
      </w:pPr>
      <w:r w:rsidRPr="00A55CFD">
        <w:rPr>
          <w:rFonts w:ascii="Arial" w:hAnsi="Arial" w:cs="Arial"/>
          <w:lang w:val="en-GB"/>
        </w:rPr>
        <w:t>People, Process, Product, Promotion, Physical evidence, and other relevant factors are the key categories of the</w:t>
      </w:r>
      <w:r w:rsidR="001E339B" w:rsidRPr="00A55CFD">
        <w:rPr>
          <w:rFonts w:ascii="Arial" w:hAnsi="Arial" w:cs="Arial"/>
          <w:lang w:val="en-GB"/>
        </w:rPr>
        <w:t xml:space="preserve"> Fishbone diagram</w:t>
      </w:r>
      <w:r w:rsidRPr="00A55CFD">
        <w:rPr>
          <w:rFonts w:ascii="Arial" w:hAnsi="Arial" w:cs="Arial"/>
          <w:lang w:val="en-GB"/>
        </w:rPr>
        <w:t xml:space="preserve"> that makes higher impact</w:t>
      </w:r>
      <w:r w:rsidR="001E339B" w:rsidRPr="00A55CFD">
        <w:rPr>
          <w:rFonts w:ascii="Arial" w:hAnsi="Arial" w:cs="Arial"/>
          <w:lang w:val="en-GB"/>
        </w:rPr>
        <w:t>. Within each category, specific factors related to the marketing failure would be identified and listed as possible causes.</w:t>
      </w:r>
    </w:p>
    <w:p w14:paraId="12FBC368" w14:textId="03B4FA24" w:rsidR="001E339B" w:rsidRPr="00A55CFD" w:rsidRDefault="001E339B" w:rsidP="00ED3B2D">
      <w:pPr>
        <w:spacing w:before="120" w:line="360" w:lineRule="auto"/>
        <w:jc w:val="both"/>
        <w:rPr>
          <w:rFonts w:ascii="Arial" w:hAnsi="Arial" w:cs="Arial"/>
          <w:lang w:val="en-GB"/>
        </w:rPr>
      </w:pPr>
      <w:r w:rsidRPr="00A55CFD">
        <w:rPr>
          <w:rFonts w:ascii="Arial" w:hAnsi="Arial" w:cs="Arial"/>
          <w:lang w:val="en-GB"/>
        </w:rPr>
        <w:t xml:space="preserve">Once the possible causes have been identified, data and information collected through various sources, such as customer feedback, sales reports, and marketing metrics, can be </w:t>
      </w:r>
      <w:r w:rsidR="00ED3B2D" w:rsidRPr="00A55CFD">
        <w:rPr>
          <w:rFonts w:ascii="Arial" w:hAnsi="Arial" w:cs="Arial"/>
          <w:lang w:val="en-GB"/>
        </w:rPr>
        <w:t>analysed</w:t>
      </w:r>
      <w:r w:rsidRPr="00A55CFD">
        <w:rPr>
          <w:rFonts w:ascii="Arial" w:hAnsi="Arial" w:cs="Arial"/>
          <w:lang w:val="en-GB"/>
        </w:rPr>
        <w:t xml:space="preserve"> to filter out the possible root causes. </w:t>
      </w:r>
    </w:p>
    <w:p w14:paraId="7EB92B00" w14:textId="47598CCC" w:rsidR="001E339B" w:rsidRPr="00A55CFD" w:rsidRDefault="001E339B" w:rsidP="00ED3B2D">
      <w:pPr>
        <w:spacing w:before="120" w:line="360" w:lineRule="auto"/>
        <w:jc w:val="both"/>
        <w:rPr>
          <w:rFonts w:ascii="Arial" w:hAnsi="Arial" w:cs="Arial"/>
          <w:lang w:val="en-GB"/>
        </w:rPr>
      </w:pPr>
      <w:r w:rsidRPr="00A55CFD">
        <w:rPr>
          <w:rFonts w:ascii="Arial" w:hAnsi="Arial" w:cs="Arial"/>
          <w:lang w:val="en-GB"/>
        </w:rPr>
        <w:t xml:space="preserve">For example, if customer feedback indicates that the menu offerings are not appealing, then the root cause may be related to the product category. Alternatively, if </w:t>
      </w:r>
      <w:r w:rsidR="00ED3B2D" w:rsidRPr="00A55CFD">
        <w:rPr>
          <w:rFonts w:ascii="Arial" w:hAnsi="Arial" w:cs="Arial"/>
          <w:lang w:val="en-GB"/>
        </w:rPr>
        <w:t>Bumblebees</w:t>
      </w:r>
      <w:r w:rsidRPr="00A55CFD">
        <w:rPr>
          <w:rFonts w:ascii="Arial" w:hAnsi="Arial" w:cs="Arial"/>
          <w:lang w:val="en-GB"/>
        </w:rPr>
        <w:t xml:space="preserve"> social media presence is lacking, then the root cause may be related to the promotion category.</w:t>
      </w:r>
    </w:p>
    <w:p w14:paraId="2F3EDACB" w14:textId="707A363D" w:rsidR="001E339B" w:rsidRPr="00A55CFD" w:rsidRDefault="001E339B" w:rsidP="00ED3B2D">
      <w:pPr>
        <w:spacing w:before="120" w:line="360" w:lineRule="auto"/>
        <w:jc w:val="both"/>
        <w:rPr>
          <w:rFonts w:ascii="Arial" w:hAnsi="Arial" w:cs="Arial"/>
          <w:lang w:val="en-GB"/>
        </w:rPr>
      </w:pPr>
      <w:r w:rsidRPr="00A55CFD">
        <w:rPr>
          <w:rFonts w:ascii="Arial" w:hAnsi="Arial" w:cs="Arial"/>
          <w:lang w:val="en-GB"/>
        </w:rPr>
        <w:t>By identifying the actual root cause</w:t>
      </w:r>
      <w:r w:rsidR="00ED3B2D" w:rsidRPr="00A55CFD">
        <w:rPr>
          <w:rFonts w:ascii="Arial" w:hAnsi="Arial" w:cs="Arial"/>
          <w:lang w:val="en-GB"/>
        </w:rPr>
        <w:t>s</w:t>
      </w:r>
      <w:r w:rsidRPr="00A55CFD">
        <w:rPr>
          <w:rFonts w:ascii="Arial" w:hAnsi="Arial" w:cs="Arial"/>
          <w:lang w:val="en-GB"/>
        </w:rPr>
        <w:t>, Bumblebee Restaurant can develop effective solutions that target the underlying issues and improve the marketing performance. This analysis will help to ensure that the solutions implemented are well-informed, targeted, and have a greater chance of success in addressing the complex problem.</w:t>
      </w:r>
    </w:p>
    <w:p w14:paraId="0B176C29" w14:textId="77777777" w:rsidR="00CA6302" w:rsidRDefault="00CA6302" w:rsidP="00ED3B2D">
      <w:pPr>
        <w:spacing w:before="120" w:line="360" w:lineRule="auto"/>
        <w:jc w:val="both"/>
        <w:rPr>
          <w:rFonts w:ascii="Arial" w:hAnsi="Arial" w:cs="Arial"/>
          <w:lang w:val="en-GB"/>
        </w:rPr>
      </w:pPr>
    </w:p>
    <w:p w14:paraId="2A10C2F4" w14:textId="1B7FA631" w:rsidR="001E339B" w:rsidRPr="00A55CFD" w:rsidRDefault="001E339B" w:rsidP="00CA6302">
      <w:pPr>
        <w:pStyle w:val="Heading1"/>
        <w:rPr>
          <w:lang w:val="en-GB"/>
        </w:rPr>
      </w:pPr>
      <w:bookmarkStart w:id="6" w:name="_Toc131458613"/>
      <w:r w:rsidRPr="00A55CFD">
        <w:rPr>
          <w:lang w:val="en-GB"/>
        </w:rPr>
        <w:lastRenderedPageBreak/>
        <w:t>Applying situational analysis models</w:t>
      </w:r>
      <w:bookmarkEnd w:id="6"/>
    </w:p>
    <w:p w14:paraId="565EADCF" w14:textId="74056515" w:rsidR="00300A1B" w:rsidRPr="00A55CFD" w:rsidRDefault="00300A1B" w:rsidP="00CA6302">
      <w:pPr>
        <w:pStyle w:val="Heading2"/>
        <w:rPr>
          <w:lang w:val="en-GB"/>
        </w:rPr>
      </w:pPr>
      <w:bookmarkStart w:id="7" w:name="_Toc131458614"/>
      <w:r w:rsidRPr="00A55CFD">
        <w:rPr>
          <w:lang w:val="en-GB"/>
        </w:rPr>
        <w:t>PESTLE Analysis</w:t>
      </w:r>
      <w:bookmarkEnd w:id="7"/>
    </w:p>
    <w:p w14:paraId="4FBD6CCA" w14:textId="5AB9CD4B" w:rsidR="00300A1B" w:rsidRPr="00A55CFD" w:rsidRDefault="00300A1B" w:rsidP="00ED3B2D">
      <w:pPr>
        <w:spacing w:before="120" w:line="360" w:lineRule="auto"/>
        <w:jc w:val="both"/>
        <w:rPr>
          <w:rFonts w:ascii="Arial" w:hAnsi="Arial" w:cs="Arial"/>
          <w:lang w:val="en-GB"/>
        </w:rPr>
      </w:pPr>
      <w:r w:rsidRPr="00E2008C">
        <w:rPr>
          <w:rFonts w:ascii="Arial" w:hAnsi="Arial" w:cs="Arial"/>
          <w:b/>
          <w:bCs/>
          <w:lang w:val="en-GB"/>
        </w:rPr>
        <w:t>Political:</w:t>
      </w:r>
      <w:r w:rsidR="00ED3B2D" w:rsidRPr="00A55CFD">
        <w:rPr>
          <w:rFonts w:ascii="Arial" w:hAnsi="Arial" w:cs="Arial"/>
          <w:lang w:val="en-GB"/>
        </w:rPr>
        <w:t xml:space="preserve"> </w:t>
      </w:r>
      <w:r w:rsidRPr="00A55CFD">
        <w:rPr>
          <w:rFonts w:ascii="Arial" w:hAnsi="Arial" w:cs="Arial"/>
          <w:lang w:val="en-GB"/>
        </w:rPr>
        <w:t>The political factors influencing the restaurant industry include government policies, regulations, and taxation</w:t>
      </w:r>
      <w:r w:rsidR="00E2008C">
        <w:rPr>
          <w:rFonts w:ascii="Arial" w:hAnsi="Arial" w:cs="Arial"/>
          <w:lang w:val="en-GB"/>
        </w:rPr>
        <w:t xml:space="preserve"> (</w:t>
      </w:r>
      <w:r w:rsidR="00E2008C" w:rsidRPr="00261C42">
        <w:rPr>
          <w:rFonts w:ascii="Arial" w:hAnsi="Arial" w:cs="Arial"/>
          <w:color w:val="222222"/>
          <w:shd w:val="clear" w:color="auto" w:fill="FFFFFF"/>
        </w:rPr>
        <w:t>Westmaas,</w:t>
      </w:r>
      <w:r w:rsidR="00E2008C">
        <w:rPr>
          <w:rFonts w:ascii="Arial" w:hAnsi="Arial" w:cs="Arial"/>
          <w:color w:val="222222"/>
          <w:shd w:val="clear" w:color="auto" w:fill="FFFFFF"/>
          <w:lang w:val="en-US"/>
        </w:rPr>
        <w:t xml:space="preserve"> </w:t>
      </w:r>
      <w:r w:rsidR="00E2008C" w:rsidRPr="00261C42">
        <w:rPr>
          <w:rFonts w:ascii="Arial" w:hAnsi="Arial" w:cs="Arial"/>
          <w:color w:val="222222"/>
          <w:shd w:val="clear" w:color="auto" w:fill="FFFFFF"/>
        </w:rPr>
        <w:t>2022</w:t>
      </w:r>
      <w:r w:rsidR="00E2008C">
        <w:rPr>
          <w:rFonts w:ascii="Arial" w:hAnsi="Arial" w:cs="Arial"/>
          <w:color w:val="222222"/>
          <w:shd w:val="clear" w:color="auto" w:fill="FFFFFF"/>
          <w:lang w:val="en-US"/>
        </w:rPr>
        <w:t>)</w:t>
      </w:r>
      <w:r w:rsidRPr="00A55CFD">
        <w:rPr>
          <w:rFonts w:ascii="Arial" w:hAnsi="Arial" w:cs="Arial"/>
          <w:lang w:val="en-GB"/>
        </w:rPr>
        <w:t xml:space="preserve">. The Bumblebee Restaurant is affected by changes in government policies regarding food safety and hygiene, licensing requirements, and minimum wage. </w:t>
      </w:r>
    </w:p>
    <w:p w14:paraId="32DB58D4" w14:textId="18831474" w:rsidR="00300A1B" w:rsidRPr="00A55CFD" w:rsidRDefault="00300A1B" w:rsidP="00ED3B2D">
      <w:pPr>
        <w:spacing w:before="120" w:line="360" w:lineRule="auto"/>
        <w:jc w:val="both"/>
        <w:rPr>
          <w:rFonts w:ascii="Arial" w:hAnsi="Arial" w:cs="Arial"/>
          <w:lang w:val="en-GB"/>
        </w:rPr>
      </w:pPr>
      <w:r w:rsidRPr="00E2008C">
        <w:rPr>
          <w:rFonts w:ascii="Arial" w:hAnsi="Arial" w:cs="Arial"/>
          <w:b/>
          <w:bCs/>
          <w:lang w:val="en-GB"/>
        </w:rPr>
        <w:t>Economic:</w:t>
      </w:r>
      <w:r w:rsidR="00ED3B2D" w:rsidRPr="00A55CFD">
        <w:rPr>
          <w:rFonts w:ascii="Arial" w:hAnsi="Arial" w:cs="Arial"/>
          <w:lang w:val="en-GB"/>
        </w:rPr>
        <w:t xml:space="preserve"> </w:t>
      </w:r>
      <w:r w:rsidRPr="00A55CFD">
        <w:rPr>
          <w:rFonts w:ascii="Arial" w:hAnsi="Arial" w:cs="Arial"/>
          <w:lang w:val="en-GB"/>
        </w:rPr>
        <w:t xml:space="preserve">The economic factors influencing the restaurant industry include consumer spending, inflation, and economic growth. The Bumblebee Restaurant is affected by changes in consumer preferences and buying </w:t>
      </w:r>
      <w:r w:rsidR="00ED3B2D" w:rsidRPr="00A55CFD">
        <w:rPr>
          <w:rFonts w:ascii="Arial" w:hAnsi="Arial" w:cs="Arial"/>
          <w:lang w:val="en-GB"/>
        </w:rPr>
        <w:t>behaviour</w:t>
      </w:r>
      <w:r w:rsidRPr="00A55CFD">
        <w:rPr>
          <w:rFonts w:ascii="Arial" w:hAnsi="Arial" w:cs="Arial"/>
          <w:lang w:val="en-GB"/>
        </w:rPr>
        <w:t xml:space="preserve">, which may impact sales and profitability. </w:t>
      </w:r>
    </w:p>
    <w:p w14:paraId="74501698" w14:textId="6C98D789" w:rsidR="00300A1B" w:rsidRPr="00A55CFD" w:rsidRDefault="00300A1B" w:rsidP="00ED3B2D">
      <w:pPr>
        <w:spacing w:before="120" w:line="360" w:lineRule="auto"/>
        <w:jc w:val="both"/>
        <w:rPr>
          <w:rFonts w:ascii="Arial" w:hAnsi="Arial" w:cs="Arial"/>
          <w:lang w:val="en-GB"/>
        </w:rPr>
      </w:pPr>
      <w:r w:rsidRPr="00E2008C">
        <w:rPr>
          <w:rFonts w:ascii="Arial" w:hAnsi="Arial" w:cs="Arial"/>
          <w:b/>
          <w:bCs/>
          <w:lang w:val="en-GB"/>
        </w:rPr>
        <w:t>Social:</w:t>
      </w:r>
      <w:r w:rsidR="006E4BC7" w:rsidRPr="00A55CFD">
        <w:rPr>
          <w:rFonts w:ascii="Arial" w:hAnsi="Arial" w:cs="Arial"/>
          <w:lang w:val="en-GB"/>
        </w:rPr>
        <w:t xml:space="preserve"> </w:t>
      </w:r>
      <w:r w:rsidRPr="00A55CFD">
        <w:rPr>
          <w:rFonts w:ascii="Arial" w:hAnsi="Arial" w:cs="Arial"/>
          <w:lang w:val="en-GB"/>
        </w:rPr>
        <w:t>The social factors influencing the restaurant industry include demographic trends, cultural beliefs, and lifestyle changes</w:t>
      </w:r>
      <w:r w:rsidR="00E2008C">
        <w:rPr>
          <w:rFonts w:ascii="Arial" w:hAnsi="Arial" w:cs="Arial"/>
          <w:lang w:val="en-GB"/>
        </w:rPr>
        <w:t xml:space="preserve"> (</w:t>
      </w:r>
      <w:r w:rsidR="00E2008C" w:rsidRPr="00261C42">
        <w:rPr>
          <w:rFonts w:ascii="Arial" w:hAnsi="Arial" w:cs="Arial"/>
          <w:color w:val="222222"/>
          <w:shd w:val="clear" w:color="auto" w:fill="FFFFFF"/>
        </w:rPr>
        <w:t>Nonis</w:t>
      </w:r>
      <w:r w:rsidR="00E2008C">
        <w:rPr>
          <w:rFonts w:ascii="Arial" w:hAnsi="Arial" w:cs="Arial"/>
          <w:color w:val="222222"/>
          <w:shd w:val="clear" w:color="auto" w:fill="FFFFFF"/>
          <w:lang w:val="en-US"/>
        </w:rPr>
        <w:t xml:space="preserve"> </w:t>
      </w:r>
      <w:r w:rsidR="00E2008C" w:rsidRPr="00261C42">
        <w:rPr>
          <w:rFonts w:ascii="Arial" w:hAnsi="Arial" w:cs="Arial"/>
          <w:color w:val="222222"/>
          <w:shd w:val="clear" w:color="auto" w:fill="FFFFFF"/>
        </w:rPr>
        <w:t>and Hudson, 2019</w:t>
      </w:r>
      <w:r w:rsidR="00E2008C">
        <w:rPr>
          <w:rFonts w:ascii="Arial" w:hAnsi="Arial" w:cs="Arial"/>
          <w:color w:val="222222"/>
          <w:shd w:val="clear" w:color="auto" w:fill="FFFFFF"/>
          <w:lang w:val="en-US"/>
        </w:rPr>
        <w:t>)</w:t>
      </w:r>
      <w:r w:rsidRPr="00A55CFD">
        <w:rPr>
          <w:rFonts w:ascii="Arial" w:hAnsi="Arial" w:cs="Arial"/>
          <w:lang w:val="en-GB"/>
        </w:rPr>
        <w:t>. The Bumblebee Restaurant is affected by changing customer preferences for healthy food options, dining experiences, and convenience. customers.</w:t>
      </w:r>
    </w:p>
    <w:p w14:paraId="09398946" w14:textId="1F0EF6B1" w:rsidR="00300A1B" w:rsidRDefault="00300A1B" w:rsidP="00ED3B2D">
      <w:pPr>
        <w:spacing w:before="120" w:line="360" w:lineRule="auto"/>
        <w:jc w:val="both"/>
        <w:rPr>
          <w:rFonts w:ascii="Arial" w:hAnsi="Arial" w:cs="Arial"/>
          <w:lang w:val="en-GB"/>
        </w:rPr>
      </w:pPr>
      <w:r w:rsidRPr="00E2008C">
        <w:rPr>
          <w:rFonts w:ascii="Arial" w:hAnsi="Arial" w:cs="Arial"/>
          <w:b/>
          <w:bCs/>
          <w:lang w:val="en-GB"/>
        </w:rPr>
        <w:t>Technological:</w:t>
      </w:r>
      <w:r w:rsidR="006E4BC7" w:rsidRPr="00A55CFD">
        <w:rPr>
          <w:rFonts w:ascii="Arial" w:hAnsi="Arial" w:cs="Arial"/>
          <w:lang w:val="en-GB"/>
        </w:rPr>
        <w:t xml:space="preserve"> </w:t>
      </w:r>
      <w:r w:rsidR="009A19A2" w:rsidRPr="00A55CFD">
        <w:rPr>
          <w:rFonts w:ascii="Arial" w:hAnsi="Arial" w:cs="Arial"/>
          <w:lang w:val="en-GB"/>
        </w:rPr>
        <w:t>Constant technology advancement is helping in different areas that allows to manage and secure overall activities in the right direction</w:t>
      </w:r>
      <w:r w:rsidRPr="00A55CFD">
        <w:rPr>
          <w:rFonts w:ascii="Arial" w:hAnsi="Arial" w:cs="Arial"/>
          <w:lang w:val="en-GB"/>
        </w:rPr>
        <w:t>. The Bumblebee Restaurant can leverage technology to streamline its operations, improve efficiency, and enhance the customer experience. However, technology can also present challenges, such as increased competition from online food delivery platforms.</w:t>
      </w:r>
    </w:p>
    <w:p w14:paraId="4BDE6297" w14:textId="1524D6FD" w:rsidR="00E2008C" w:rsidRPr="00A55CFD" w:rsidRDefault="00E2008C" w:rsidP="00E2008C">
      <w:pPr>
        <w:spacing w:before="120" w:line="360" w:lineRule="auto"/>
        <w:jc w:val="both"/>
        <w:rPr>
          <w:rFonts w:ascii="Arial" w:hAnsi="Arial" w:cs="Arial"/>
          <w:lang w:val="en-GB"/>
        </w:rPr>
      </w:pPr>
      <w:r w:rsidRPr="00E2008C">
        <w:rPr>
          <w:rFonts w:ascii="Arial" w:hAnsi="Arial" w:cs="Arial"/>
          <w:b/>
          <w:bCs/>
          <w:lang w:val="en-GB"/>
        </w:rPr>
        <w:t>Legal:</w:t>
      </w:r>
      <w:r>
        <w:rPr>
          <w:rFonts w:ascii="Arial" w:hAnsi="Arial" w:cs="Arial"/>
          <w:lang w:val="en-GB"/>
        </w:rPr>
        <w:t xml:space="preserve"> D</w:t>
      </w:r>
      <w:r w:rsidRPr="00A55CFD">
        <w:rPr>
          <w:rFonts w:ascii="Arial" w:hAnsi="Arial" w:cs="Arial"/>
          <w:lang w:val="en-GB"/>
        </w:rPr>
        <w:t xml:space="preserve">ownturns and </w:t>
      </w:r>
      <w:r>
        <w:rPr>
          <w:rFonts w:ascii="Arial" w:hAnsi="Arial" w:cs="Arial"/>
          <w:lang w:val="en-GB"/>
        </w:rPr>
        <w:t xml:space="preserve">legal restrictions </w:t>
      </w:r>
      <w:r w:rsidRPr="00A55CFD">
        <w:rPr>
          <w:rFonts w:ascii="Arial" w:hAnsi="Arial" w:cs="Arial"/>
          <w:lang w:val="en-GB"/>
        </w:rPr>
        <w:t>may also impact the restaurant industry, resulting in decreased demand and reduced profits.</w:t>
      </w:r>
    </w:p>
    <w:p w14:paraId="51476B63" w14:textId="664D92E6" w:rsidR="00300A1B" w:rsidRPr="00A55CFD" w:rsidRDefault="00300A1B" w:rsidP="00ED3B2D">
      <w:pPr>
        <w:spacing w:before="120" w:line="360" w:lineRule="auto"/>
        <w:jc w:val="both"/>
        <w:rPr>
          <w:rFonts w:ascii="Arial" w:hAnsi="Arial" w:cs="Arial"/>
          <w:lang w:val="en-GB"/>
        </w:rPr>
      </w:pPr>
      <w:r w:rsidRPr="00E2008C">
        <w:rPr>
          <w:rFonts w:ascii="Arial" w:hAnsi="Arial" w:cs="Arial"/>
          <w:b/>
          <w:bCs/>
          <w:lang w:val="en-GB"/>
        </w:rPr>
        <w:t>Environmental:</w:t>
      </w:r>
      <w:r w:rsidR="009A19A2" w:rsidRPr="00E2008C">
        <w:rPr>
          <w:rFonts w:ascii="Arial" w:hAnsi="Arial" w:cs="Arial"/>
          <w:b/>
          <w:bCs/>
          <w:lang w:val="en-GB"/>
        </w:rPr>
        <w:t xml:space="preserve"> </w:t>
      </w:r>
      <w:r w:rsidRPr="00A55CFD">
        <w:rPr>
          <w:rFonts w:ascii="Arial" w:hAnsi="Arial" w:cs="Arial"/>
          <w:lang w:val="en-GB"/>
        </w:rPr>
        <w:t>The environmental factors influencing the restaurant industry include sustainability, waste management, and climate change</w:t>
      </w:r>
      <w:r w:rsidR="00E2008C">
        <w:rPr>
          <w:rFonts w:ascii="Arial" w:hAnsi="Arial" w:cs="Arial"/>
          <w:lang w:val="en-GB"/>
        </w:rPr>
        <w:t xml:space="preserve"> (</w:t>
      </w:r>
      <w:r w:rsidR="00E2008C" w:rsidRPr="00261C42">
        <w:rPr>
          <w:rFonts w:ascii="Arial" w:hAnsi="Arial" w:cs="Arial"/>
          <w:color w:val="222222"/>
          <w:shd w:val="clear" w:color="auto" w:fill="FFFFFF"/>
        </w:rPr>
        <w:t>Garechana</w:t>
      </w:r>
      <w:r w:rsidR="00E2008C">
        <w:rPr>
          <w:rFonts w:ascii="Arial" w:hAnsi="Arial" w:cs="Arial"/>
          <w:color w:val="222222"/>
          <w:shd w:val="clear" w:color="auto" w:fill="FFFFFF"/>
          <w:lang w:val="en-US"/>
        </w:rPr>
        <w:t xml:space="preserve"> et al., 2022)</w:t>
      </w:r>
      <w:r w:rsidRPr="00A55CFD">
        <w:rPr>
          <w:rFonts w:ascii="Arial" w:hAnsi="Arial" w:cs="Arial"/>
          <w:lang w:val="en-GB"/>
        </w:rPr>
        <w:t>. The Bumblebee Restaurant can adopt sustainable practices to reduce waste, conserve energy, and promote environmental responsibility. However, these practices may come with additional costs, which may impact the restaurant's profitability.</w:t>
      </w:r>
    </w:p>
    <w:p w14:paraId="3BEF8D4E" w14:textId="77777777" w:rsidR="00300A1B" w:rsidRPr="00A55CFD" w:rsidRDefault="00300A1B" w:rsidP="00ED3B2D">
      <w:pPr>
        <w:spacing w:before="120" w:line="360" w:lineRule="auto"/>
        <w:jc w:val="both"/>
        <w:rPr>
          <w:rFonts w:ascii="Arial" w:hAnsi="Arial" w:cs="Arial"/>
          <w:lang w:val="en-GB"/>
        </w:rPr>
      </w:pPr>
    </w:p>
    <w:p w14:paraId="358B7CCE" w14:textId="7E2E0B7C" w:rsidR="00300A1B" w:rsidRPr="00A55CFD" w:rsidRDefault="00300A1B" w:rsidP="00CA6302">
      <w:pPr>
        <w:pStyle w:val="Heading2"/>
        <w:rPr>
          <w:lang w:val="en-GB"/>
        </w:rPr>
      </w:pPr>
      <w:bookmarkStart w:id="8" w:name="_Toc131458615"/>
      <w:r w:rsidRPr="00A55CFD">
        <w:rPr>
          <w:lang w:val="en-GB"/>
        </w:rPr>
        <w:t>SWOT Analysis</w:t>
      </w:r>
      <w:bookmarkEnd w:id="8"/>
    </w:p>
    <w:p w14:paraId="6B4FA17A" w14:textId="6EE13C26" w:rsidR="00300A1B" w:rsidRPr="00A55CFD" w:rsidRDefault="00300A1B" w:rsidP="00ED3B2D">
      <w:pPr>
        <w:spacing w:before="120" w:line="360" w:lineRule="auto"/>
        <w:jc w:val="both"/>
        <w:rPr>
          <w:rFonts w:ascii="Arial" w:hAnsi="Arial" w:cs="Arial"/>
          <w:lang w:val="en-GB"/>
        </w:rPr>
      </w:pPr>
      <w:r w:rsidRPr="00E2008C">
        <w:rPr>
          <w:rFonts w:ascii="Arial" w:hAnsi="Arial" w:cs="Arial"/>
          <w:b/>
          <w:bCs/>
          <w:lang w:val="en-GB"/>
        </w:rPr>
        <w:t>Strengths:</w:t>
      </w:r>
      <w:r w:rsidR="009A19A2" w:rsidRPr="00A55CFD">
        <w:rPr>
          <w:rFonts w:ascii="Arial" w:hAnsi="Arial" w:cs="Arial"/>
          <w:lang w:val="en-GB"/>
        </w:rPr>
        <w:t xml:space="preserve"> </w:t>
      </w:r>
      <w:r w:rsidRPr="00A55CFD">
        <w:rPr>
          <w:rFonts w:ascii="Arial" w:hAnsi="Arial" w:cs="Arial"/>
          <w:lang w:val="en-GB"/>
        </w:rPr>
        <w:t xml:space="preserve">The Bumblebee Restaurant's strengths include its location, high-quality menu offerings, and experienced staff. The restaurant's central location in a busy </w:t>
      </w:r>
      <w:r w:rsidRPr="00A55CFD">
        <w:rPr>
          <w:rFonts w:ascii="Arial" w:hAnsi="Arial" w:cs="Arial"/>
          <w:lang w:val="en-GB"/>
        </w:rPr>
        <w:lastRenderedPageBreak/>
        <w:t>commercial area attracts a steady flow of customers. The restaurant's menu offerings are well-regarded by customers and are prepared by an experienced and talented team of chefs.</w:t>
      </w:r>
    </w:p>
    <w:p w14:paraId="273CFCB1" w14:textId="477B8C4F" w:rsidR="00300A1B" w:rsidRPr="00A55CFD" w:rsidRDefault="00300A1B" w:rsidP="00ED3B2D">
      <w:pPr>
        <w:spacing w:before="120" w:line="360" w:lineRule="auto"/>
        <w:jc w:val="both"/>
        <w:rPr>
          <w:rFonts w:ascii="Arial" w:hAnsi="Arial" w:cs="Arial"/>
          <w:lang w:val="en-GB"/>
        </w:rPr>
      </w:pPr>
      <w:r w:rsidRPr="00E2008C">
        <w:rPr>
          <w:rFonts w:ascii="Arial" w:hAnsi="Arial" w:cs="Arial"/>
          <w:b/>
          <w:bCs/>
          <w:lang w:val="en-GB"/>
        </w:rPr>
        <w:t>Weaknesses:</w:t>
      </w:r>
      <w:r w:rsidR="009A19A2" w:rsidRPr="00A55CFD">
        <w:rPr>
          <w:rFonts w:ascii="Arial" w:hAnsi="Arial" w:cs="Arial"/>
          <w:lang w:val="en-GB"/>
        </w:rPr>
        <w:t xml:space="preserve"> </w:t>
      </w:r>
      <w:r w:rsidRPr="00A55CFD">
        <w:rPr>
          <w:rFonts w:ascii="Arial" w:hAnsi="Arial" w:cs="Arial"/>
          <w:lang w:val="en-GB"/>
        </w:rPr>
        <w:t>The Bumblebee Restaurant's weaknesses include its marketing strategy, limited seating capacity, and outdated website. The restaurant's marketing efforts have not been effective in attracting new customers or retaining existing ones. The limited seating capacity results in long wait times during peak hours, which can deter customers. The outdated website does not provide accurate information or an easy-to-use interface.</w:t>
      </w:r>
    </w:p>
    <w:p w14:paraId="7D1786D9" w14:textId="16D85216" w:rsidR="00300A1B" w:rsidRPr="00A55CFD" w:rsidRDefault="00300A1B" w:rsidP="00ED3B2D">
      <w:pPr>
        <w:spacing w:before="120" w:line="360" w:lineRule="auto"/>
        <w:jc w:val="both"/>
        <w:rPr>
          <w:rFonts w:ascii="Arial" w:hAnsi="Arial" w:cs="Arial"/>
          <w:lang w:val="en-GB"/>
        </w:rPr>
      </w:pPr>
      <w:r w:rsidRPr="00E2008C">
        <w:rPr>
          <w:rFonts w:ascii="Arial" w:hAnsi="Arial" w:cs="Arial"/>
          <w:b/>
          <w:bCs/>
          <w:lang w:val="en-GB"/>
        </w:rPr>
        <w:t>Opportunities</w:t>
      </w:r>
      <w:r w:rsidR="008121D6" w:rsidRPr="00E2008C">
        <w:rPr>
          <w:rFonts w:ascii="Arial" w:hAnsi="Arial" w:cs="Arial"/>
          <w:b/>
          <w:bCs/>
          <w:lang w:val="en-GB"/>
        </w:rPr>
        <w:t>:</w:t>
      </w:r>
      <w:r w:rsidR="008121D6" w:rsidRPr="00A55CFD">
        <w:rPr>
          <w:rFonts w:ascii="Arial" w:hAnsi="Arial" w:cs="Arial"/>
          <w:lang w:val="en-GB"/>
        </w:rPr>
        <w:t xml:space="preserve"> </w:t>
      </w:r>
      <w:r w:rsidRPr="00A55CFD">
        <w:rPr>
          <w:rFonts w:ascii="Arial" w:hAnsi="Arial" w:cs="Arial"/>
          <w:lang w:val="en-GB"/>
        </w:rPr>
        <w:t>The Bumblebee Restaurant's opportunities include expanding its menu offerings, exploring new marketing channels, and investing in technology. The restaurant can add new and innovative menu items to attract new customers and retain existing ones. The restaurant can also explore new marketing channels, such as social media and influencer marketing, to increase brand awareness. Investing in technology, such as online ordering systems, can improve efficiency and enhance the customer experience.</w:t>
      </w:r>
    </w:p>
    <w:p w14:paraId="30B80A22" w14:textId="4D183E49" w:rsidR="001E339B" w:rsidRPr="00A55CFD" w:rsidRDefault="00300A1B" w:rsidP="00ED3B2D">
      <w:pPr>
        <w:spacing w:before="120" w:line="360" w:lineRule="auto"/>
        <w:jc w:val="both"/>
        <w:rPr>
          <w:rFonts w:ascii="Arial" w:hAnsi="Arial" w:cs="Arial"/>
          <w:lang w:val="en-GB"/>
        </w:rPr>
      </w:pPr>
      <w:r w:rsidRPr="00E2008C">
        <w:rPr>
          <w:rFonts w:ascii="Arial" w:hAnsi="Arial" w:cs="Arial"/>
          <w:b/>
          <w:bCs/>
          <w:lang w:val="en-GB"/>
        </w:rPr>
        <w:t>Threats:</w:t>
      </w:r>
      <w:r w:rsidR="008121D6" w:rsidRPr="00A55CFD">
        <w:rPr>
          <w:rFonts w:ascii="Arial" w:hAnsi="Arial" w:cs="Arial"/>
          <w:lang w:val="en-GB"/>
        </w:rPr>
        <w:t xml:space="preserve"> </w:t>
      </w:r>
      <w:r w:rsidRPr="00A55CFD">
        <w:rPr>
          <w:rFonts w:ascii="Arial" w:hAnsi="Arial" w:cs="Arial"/>
          <w:lang w:val="en-GB"/>
        </w:rPr>
        <w:t xml:space="preserve">The Bumblebee Restaurant's threats include increasing competition, economic downturns, and changes in consumer preferences. </w:t>
      </w:r>
      <w:r w:rsidR="00C83312" w:rsidRPr="00A55CFD">
        <w:rPr>
          <w:rFonts w:ascii="Arial" w:hAnsi="Arial" w:cs="Arial"/>
          <w:lang w:val="en-GB"/>
        </w:rPr>
        <w:t xml:space="preserve">Economic downturns and recessions can also impact the restaurant industry, resulting in decreased demand and reduced profits. </w:t>
      </w:r>
      <w:r w:rsidRPr="00A55CFD">
        <w:rPr>
          <w:rFonts w:ascii="Arial" w:hAnsi="Arial" w:cs="Arial"/>
          <w:lang w:val="en-GB"/>
        </w:rPr>
        <w:t xml:space="preserve">The restaurant faces increasing competition from new and established restaurants in the area, which can impact sales and profitability. </w:t>
      </w:r>
    </w:p>
    <w:p w14:paraId="73DB7EEA" w14:textId="77777777" w:rsidR="007D584F" w:rsidRPr="00A55CFD" w:rsidRDefault="007D584F" w:rsidP="00ED3B2D">
      <w:pPr>
        <w:spacing w:before="120" w:line="360" w:lineRule="auto"/>
        <w:jc w:val="both"/>
        <w:rPr>
          <w:rFonts w:ascii="Arial" w:hAnsi="Arial" w:cs="Arial"/>
          <w:lang w:val="en-GB"/>
        </w:rPr>
      </w:pPr>
    </w:p>
    <w:p w14:paraId="20B283B8" w14:textId="50AFAFB3" w:rsidR="007D584F" w:rsidRPr="00A55CFD" w:rsidRDefault="008121D6" w:rsidP="00CA6302">
      <w:pPr>
        <w:pStyle w:val="Heading2"/>
        <w:rPr>
          <w:lang w:val="en-GB"/>
        </w:rPr>
      </w:pPr>
      <w:bookmarkStart w:id="9" w:name="_Toc131458616"/>
      <w:r w:rsidRPr="00A55CFD">
        <w:rPr>
          <w:lang w:val="en-GB"/>
        </w:rPr>
        <w:t>Range Of Alternative Solutions</w:t>
      </w:r>
      <w:bookmarkEnd w:id="9"/>
    </w:p>
    <w:p w14:paraId="51B7BA66" w14:textId="2CBA31E0" w:rsidR="007D584F" w:rsidRPr="00A55CFD" w:rsidRDefault="007D584F" w:rsidP="00ED3B2D">
      <w:pPr>
        <w:spacing w:before="120" w:line="360" w:lineRule="auto"/>
        <w:jc w:val="both"/>
        <w:rPr>
          <w:rFonts w:ascii="Arial" w:hAnsi="Arial" w:cs="Arial"/>
          <w:lang w:val="en-GB"/>
        </w:rPr>
      </w:pPr>
      <w:r w:rsidRPr="00A55CFD">
        <w:rPr>
          <w:rFonts w:ascii="Arial" w:hAnsi="Arial" w:cs="Arial"/>
          <w:lang w:val="en-GB"/>
        </w:rPr>
        <w:t xml:space="preserve">There are several alternative solutions that Bumblebee Restaurant can consider </w:t>
      </w:r>
      <w:r w:rsidR="00C83312" w:rsidRPr="00A55CFD">
        <w:rPr>
          <w:rFonts w:ascii="Arial" w:hAnsi="Arial" w:cs="Arial"/>
          <w:lang w:val="en-GB"/>
        </w:rPr>
        <w:t>solving</w:t>
      </w:r>
      <w:r w:rsidRPr="00A55CFD">
        <w:rPr>
          <w:rFonts w:ascii="Arial" w:hAnsi="Arial" w:cs="Arial"/>
          <w:lang w:val="en-GB"/>
        </w:rPr>
        <w:t xml:space="preserve"> its marketing failure. Here are three possible solutions:</w:t>
      </w:r>
    </w:p>
    <w:p w14:paraId="34E1288C" w14:textId="77777777" w:rsidR="007D584F" w:rsidRPr="00CA6302" w:rsidRDefault="007D584F" w:rsidP="00ED3B2D">
      <w:pPr>
        <w:spacing w:before="120" w:line="360" w:lineRule="auto"/>
        <w:jc w:val="both"/>
        <w:rPr>
          <w:rFonts w:ascii="Arial" w:hAnsi="Arial" w:cs="Arial"/>
          <w:b/>
          <w:bCs/>
          <w:lang w:val="en-GB"/>
        </w:rPr>
      </w:pPr>
      <w:r w:rsidRPr="00CA6302">
        <w:rPr>
          <w:rFonts w:ascii="Arial" w:hAnsi="Arial" w:cs="Arial"/>
          <w:b/>
          <w:bCs/>
          <w:lang w:val="en-GB"/>
        </w:rPr>
        <w:t>Solution 1: Rebranding and Refocusing</w:t>
      </w:r>
    </w:p>
    <w:p w14:paraId="0FB09971" w14:textId="026DC4F1" w:rsidR="007D584F" w:rsidRPr="00A55CFD" w:rsidRDefault="007D584F" w:rsidP="00ED3B2D">
      <w:pPr>
        <w:spacing w:before="120" w:line="360" w:lineRule="auto"/>
        <w:jc w:val="both"/>
        <w:rPr>
          <w:rFonts w:ascii="Arial" w:hAnsi="Arial" w:cs="Arial"/>
          <w:lang w:val="en-GB"/>
        </w:rPr>
      </w:pPr>
      <w:r w:rsidRPr="00A55CFD">
        <w:rPr>
          <w:rFonts w:ascii="Arial" w:hAnsi="Arial" w:cs="Arial"/>
          <w:lang w:val="en-GB"/>
        </w:rPr>
        <w:t xml:space="preserve">The restaurant could consider rebranding and refocusing its marketing efforts to attract a new customer base. </w:t>
      </w:r>
    </w:p>
    <w:p w14:paraId="04FB30DD" w14:textId="77777777" w:rsidR="007D584F" w:rsidRPr="00CA6302" w:rsidRDefault="007D584F" w:rsidP="00ED3B2D">
      <w:pPr>
        <w:spacing w:before="120" w:line="360" w:lineRule="auto"/>
        <w:jc w:val="both"/>
        <w:rPr>
          <w:rFonts w:ascii="Arial" w:hAnsi="Arial" w:cs="Arial"/>
          <w:b/>
          <w:bCs/>
          <w:lang w:val="en-GB"/>
        </w:rPr>
      </w:pPr>
      <w:r w:rsidRPr="00CA6302">
        <w:rPr>
          <w:rFonts w:ascii="Arial" w:hAnsi="Arial" w:cs="Arial"/>
          <w:b/>
          <w:bCs/>
          <w:lang w:val="en-GB"/>
        </w:rPr>
        <w:t>Solution 2: Menu Redesign and Special Offers</w:t>
      </w:r>
    </w:p>
    <w:p w14:paraId="71500099" w14:textId="456C15EB" w:rsidR="007D584F" w:rsidRPr="00A55CFD" w:rsidRDefault="007D584F" w:rsidP="00ED3B2D">
      <w:pPr>
        <w:spacing w:before="120" w:line="360" w:lineRule="auto"/>
        <w:jc w:val="both"/>
        <w:rPr>
          <w:rFonts w:ascii="Arial" w:hAnsi="Arial" w:cs="Arial"/>
          <w:lang w:val="en-GB"/>
        </w:rPr>
      </w:pPr>
      <w:r w:rsidRPr="00A55CFD">
        <w:rPr>
          <w:rFonts w:ascii="Arial" w:hAnsi="Arial" w:cs="Arial"/>
          <w:lang w:val="en-GB"/>
        </w:rPr>
        <w:lastRenderedPageBreak/>
        <w:t>The restaurant could review its menu offerings and consider redesigning them to appeal to customers</w:t>
      </w:r>
      <w:r w:rsidR="00E2008C">
        <w:rPr>
          <w:rFonts w:ascii="Arial" w:hAnsi="Arial" w:cs="Arial"/>
          <w:lang w:val="en-GB"/>
        </w:rPr>
        <w:t xml:space="preserve"> (</w:t>
      </w:r>
      <w:r w:rsidR="00E2008C" w:rsidRPr="00261C42">
        <w:rPr>
          <w:rFonts w:ascii="Arial" w:hAnsi="Arial" w:cs="Arial"/>
          <w:color w:val="222222"/>
          <w:shd w:val="clear" w:color="auto" w:fill="FFFFFF"/>
        </w:rPr>
        <w:t>Tanaiutchawoot</w:t>
      </w:r>
      <w:r w:rsidR="00E2008C">
        <w:rPr>
          <w:rFonts w:ascii="Arial" w:hAnsi="Arial" w:cs="Arial"/>
          <w:color w:val="222222"/>
          <w:shd w:val="clear" w:color="auto" w:fill="FFFFFF"/>
          <w:lang w:val="en-US"/>
        </w:rPr>
        <w:t xml:space="preserve"> et al., 2020)</w:t>
      </w:r>
      <w:r w:rsidRPr="00A55CFD">
        <w:rPr>
          <w:rFonts w:ascii="Arial" w:hAnsi="Arial" w:cs="Arial"/>
          <w:lang w:val="en-GB"/>
        </w:rPr>
        <w:t>. Additionally, it could offer special deals or promotions to encourage customers to try new menu items and return for future meals.</w:t>
      </w:r>
    </w:p>
    <w:p w14:paraId="2533E731" w14:textId="77777777" w:rsidR="007D584F" w:rsidRPr="00806DE4" w:rsidRDefault="007D584F" w:rsidP="00ED3B2D">
      <w:pPr>
        <w:spacing w:before="120" w:line="360" w:lineRule="auto"/>
        <w:jc w:val="both"/>
        <w:rPr>
          <w:rFonts w:ascii="Arial" w:hAnsi="Arial" w:cs="Arial"/>
          <w:b/>
          <w:bCs/>
          <w:lang w:val="en-GB"/>
        </w:rPr>
      </w:pPr>
      <w:r w:rsidRPr="00806DE4">
        <w:rPr>
          <w:rFonts w:ascii="Arial" w:hAnsi="Arial" w:cs="Arial"/>
          <w:b/>
          <w:bCs/>
          <w:lang w:val="en-GB"/>
        </w:rPr>
        <w:t>Solution 3: Partnership and Collaboration</w:t>
      </w:r>
    </w:p>
    <w:p w14:paraId="56ABC092" w14:textId="0694A976" w:rsidR="007D584F" w:rsidRPr="00A55CFD" w:rsidRDefault="007D584F" w:rsidP="00ED3B2D">
      <w:pPr>
        <w:spacing w:before="120" w:line="360" w:lineRule="auto"/>
        <w:jc w:val="both"/>
        <w:rPr>
          <w:rFonts w:ascii="Arial" w:hAnsi="Arial" w:cs="Arial"/>
          <w:lang w:val="en-GB"/>
        </w:rPr>
      </w:pPr>
      <w:r w:rsidRPr="00A55CFD">
        <w:rPr>
          <w:rFonts w:ascii="Arial" w:hAnsi="Arial" w:cs="Arial"/>
          <w:lang w:val="en-GB"/>
        </w:rPr>
        <w:t>The restaurant could explore partnership and collaboration opportunities with local businesses or events to increase exposure and generate interest. This may involve sponsoring community events, partnering with local food bloggers or influencers, or collaborating with nearby businesses to offer joint promotions.</w:t>
      </w:r>
    </w:p>
    <w:p w14:paraId="3C268BB0" w14:textId="1490803F" w:rsidR="007D584F" w:rsidRPr="00A55CFD" w:rsidRDefault="00C83312" w:rsidP="00806DE4">
      <w:pPr>
        <w:pStyle w:val="Heading1"/>
        <w:rPr>
          <w:lang w:val="en-GB"/>
        </w:rPr>
      </w:pPr>
      <w:bookmarkStart w:id="10" w:name="_Toc131458617"/>
      <w:r w:rsidRPr="00A55CFD">
        <w:rPr>
          <w:lang w:val="en-GB"/>
        </w:rPr>
        <w:t>Evaluation Of Alternative Solutions</w:t>
      </w:r>
      <w:bookmarkEnd w:id="10"/>
    </w:p>
    <w:p w14:paraId="4DD36F1A" w14:textId="1035CCAB" w:rsidR="007D584F" w:rsidRPr="00A55CFD" w:rsidRDefault="007D584F" w:rsidP="00ED3B2D">
      <w:pPr>
        <w:spacing w:before="120" w:line="360" w:lineRule="auto"/>
        <w:jc w:val="both"/>
        <w:rPr>
          <w:rFonts w:ascii="Arial" w:hAnsi="Arial" w:cs="Arial"/>
          <w:lang w:val="en-GB"/>
        </w:rPr>
      </w:pPr>
      <w:r w:rsidRPr="00A55CFD">
        <w:rPr>
          <w:rFonts w:ascii="Arial" w:hAnsi="Arial" w:cs="Arial"/>
          <w:lang w:val="en-GB"/>
        </w:rPr>
        <w:t>To evaluate these solutions, a weighted decision-making matrix can be used. The matrix would consider factors such as the feasibility of implementation, the cost and resources required, the potential impact on revenue, and the alignment with the identified root causes of the marketing failure.</w:t>
      </w:r>
    </w:p>
    <w:p w14:paraId="73EC1020" w14:textId="4F8DF3F9" w:rsidR="007D584F" w:rsidRPr="00A55CFD" w:rsidRDefault="007D584F" w:rsidP="00ED3B2D">
      <w:pPr>
        <w:spacing w:before="120" w:line="360" w:lineRule="auto"/>
        <w:jc w:val="both"/>
        <w:rPr>
          <w:rFonts w:ascii="Arial" w:hAnsi="Arial" w:cs="Arial"/>
          <w:lang w:val="en-GB"/>
        </w:rPr>
      </w:pPr>
      <w:r w:rsidRPr="00A55CFD">
        <w:rPr>
          <w:rFonts w:ascii="Arial" w:hAnsi="Arial" w:cs="Arial"/>
          <w:lang w:val="en-GB"/>
        </w:rPr>
        <w:t>Another method of evaluation could be to conduct separate PMI analyses for each solution</w:t>
      </w:r>
      <w:r w:rsidR="00E2008C">
        <w:rPr>
          <w:rFonts w:ascii="Arial" w:hAnsi="Arial" w:cs="Arial"/>
          <w:lang w:val="en-GB"/>
        </w:rPr>
        <w:t xml:space="preserve"> (</w:t>
      </w:r>
      <w:r w:rsidR="00E2008C" w:rsidRPr="00261C42">
        <w:rPr>
          <w:rFonts w:ascii="Arial" w:hAnsi="Arial" w:cs="Arial"/>
          <w:color w:val="222222"/>
          <w:shd w:val="clear" w:color="auto" w:fill="FFFFFF"/>
        </w:rPr>
        <w:t>Spielman</w:t>
      </w:r>
      <w:r w:rsidR="00E2008C">
        <w:rPr>
          <w:rFonts w:ascii="Arial" w:hAnsi="Arial" w:cs="Arial"/>
          <w:color w:val="222222"/>
          <w:shd w:val="clear" w:color="auto" w:fill="FFFFFF"/>
          <w:lang w:val="en-US"/>
        </w:rPr>
        <w:t xml:space="preserve"> et al., 2021)</w:t>
      </w:r>
      <w:r w:rsidRPr="00A55CFD">
        <w:rPr>
          <w:rFonts w:ascii="Arial" w:hAnsi="Arial" w:cs="Arial"/>
          <w:lang w:val="en-GB"/>
        </w:rPr>
        <w:t>. This would involve identifying the positives, negatives, and interesting aspects of each solution and weighing them against the root causes of the marketing failure.</w:t>
      </w:r>
    </w:p>
    <w:p w14:paraId="7596A34B" w14:textId="02A91EB8" w:rsidR="007D584F" w:rsidRPr="00A55CFD" w:rsidRDefault="007D584F" w:rsidP="00ED3B2D">
      <w:pPr>
        <w:spacing w:before="120" w:line="360" w:lineRule="auto"/>
        <w:jc w:val="both"/>
        <w:rPr>
          <w:rFonts w:ascii="Arial" w:hAnsi="Arial" w:cs="Arial"/>
          <w:lang w:val="en-GB"/>
        </w:rPr>
      </w:pPr>
      <w:r w:rsidRPr="00A55CFD">
        <w:rPr>
          <w:rFonts w:ascii="Arial" w:hAnsi="Arial" w:cs="Arial"/>
          <w:lang w:val="en-GB"/>
        </w:rPr>
        <w:t>Ultimately, the most appropriate solution would be one that is feasible, cost-effective, and aligned with the root causes of the marketing failure while also having the potential to increase revenue and customer engagement.</w:t>
      </w:r>
    </w:p>
    <w:p w14:paraId="704FB7E3" w14:textId="61EAC373" w:rsidR="006467CC" w:rsidRPr="00A55CFD" w:rsidRDefault="007D584F" w:rsidP="00ED3B2D">
      <w:pPr>
        <w:spacing w:before="120" w:line="360" w:lineRule="auto"/>
        <w:jc w:val="both"/>
        <w:rPr>
          <w:rFonts w:ascii="Arial" w:hAnsi="Arial" w:cs="Arial"/>
          <w:lang w:val="en-GB"/>
        </w:rPr>
      </w:pPr>
      <w:r w:rsidRPr="00A55CFD">
        <w:rPr>
          <w:rFonts w:ascii="Arial" w:hAnsi="Arial" w:cs="Arial"/>
          <w:lang w:val="en-GB"/>
        </w:rPr>
        <w:t>To evaluate the suggested alternative solutions, we will use a weighted decision-making matrix to determine the most appropriate solution based on a set of criteria.</w:t>
      </w:r>
    </w:p>
    <w:p w14:paraId="73F43B62" w14:textId="791C1847" w:rsidR="007D584F" w:rsidRPr="00806DE4" w:rsidRDefault="007D584F" w:rsidP="00806DE4">
      <w:pPr>
        <w:pStyle w:val="Heading2"/>
        <w:rPr>
          <w:lang w:val="en-GB"/>
        </w:rPr>
      </w:pPr>
      <w:bookmarkStart w:id="11" w:name="_Toc131458618"/>
      <w:r w:rsidRPr="00806DE4">
        <w:rPr>
          <w:lang w:val="en-GB"/>
        </w:rPr>
        <w:t>Criteria for evaluating the solutions</w:t>
      </w:r>
      <w:bookmarkEnd w:id="11"/>
    </w:p>
    <w:tbl>
      <w:tblPr>
        <w:tblW w:w="0" w:type="auto"/>
        <w:tblInd w:w="-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751"/>
        <w:gridCol w:w="1093"/>
        <w:gridCol w:w="949"/>
        <w:gridCol w:w="1082"/>
        <w:gridCol w:w="1082"/>
        <w:gridCol w:w="1076"/>
      </w:tblGrid>
      <w:tr w:rsidR="00C83312" w:rsidRPr="00A55CFD" w14:paraId="7712BB90" w14:textId="77777777" w:rsidTr="00C83312">
        <w:trPr>
          <w:trHeight w:val="288"/>
        </w:trPr>
        <w:tc>
          <w:tcPr>
            <w:tcW w:w="3751" w:type="dxa"/>
            <w:vMerge w:val="restart"/>
            <w:shd w:val="clear" w:color="auto" w:fill="E2EFD9" w:themeFill="accent6" w:themeFillTint="33"/>
            <w:vAlign w:val="center"/>
          </w:tcPr>
          <w:p w14:paraId="794E5C3D" w14:textId="77777777" w:rsidR="00C83312" w:rsidRPr="00A55CFD" w:rsidRDefault="00C83312" w:rsidP="006E0DC1">
            <w:pPr>
              <w:jc w:val="center"/>
              <w:rPr>
                <w:rFonts w:ascii="Arial" w:hAnsi="Arial" w:cs="Arial"/>
                <w:b/>
                <w:bCs/>
                <w:lang w:val="en-GB"/>
              </w:rPr>
            </w:pPr>
            <w:r w:rsidRPr="00A55CFD">
              <w:rPr>
                <w:rFonts w:ascii="Arial" w:hAnsi="Arial" w:cs="Arial"/>
                <w:b/>
                <w:bCs/>
                <w:szCs w:val="32"/>
                <w:lang w:val="en-GB"/>
              </w:rPr>
              <w:t>Alternatives</w:t>
            </w:r>
          </w:p>
        </w:tc>
        <w:tc>
          <w:tcPr>
            <w:tcW w:w="5282" w:type="dxa"/>
            <w:gridSpan w:val="5"/>
            <w:shd w:val="clear" w:color="auto" w:fill="E2EFD9" w:themeFill="accent6" w:themeFillTint="33"/>
            <w:vAlign w:val="center"/>
          </w:tcPr>
          <w:p w14:paraId="4E358A98" w14:textId="77777777" w:rsidR="00C83312" w:rsidRPr="00A55CFD" w:rsidRDefault="00C83312" w:rsidP="006E0DC1">
            <w:pPr>
              <w:jc w:val="center"/>
              <w:rPr>
                <w:rFonts w:ascii="Arial" w:hAnsi="Arial" w:cs="Arial"/>
                <w:b/>
                <w:bCs/>
                <w:szCs w:val="32"/>
                <w:lang w:val="en-GB"/>
              </w:rPr>
            </w:pPr>
            <w:r w:rsidRPr="00A55CFD">
              <w:rPr>
                <w:rFonts w:ascii="Arial" w:hAnsi="Arial" w:cs="Arial"/>
                <w:b/>
                <w:bCs/>
                <w:lang w:val="en-GB"/>
              </w:rPr>
              <w:t>Score per Criteria</w:t>
            </w:r>
          </w:p>
        </w:tc>
      </w:tr>
      <w:tr w:rsidR="00C83312" w:rsidRPr="00A55CFD" w14:paraId="1E2C14A2" w14:textId="77777777" w:rsidTr="00C83312">
        <w:trPr>
          <w:trHeight w:val="372"/>
        </w:trPr>
        <w:tc>
          <w:tcPr>
            <w:tcW w:w="3751" w:type="dxa"/>
            <w:vMerge/>
            <w:shd w:val="clear" w:color="auto" w:fill="E2EFD9" w:themeFill="accent6" w:themeFillTint="33"/>
          </w:tcPr>
          <w:p w14:paraId="24B2750E" w14:textId="77777777" w:rsidR="00C83312" w:rsidRPr="00A55CFD" w:rsidRDefault="00C83312" w:rsidP="006E0DC1">
            <w:pPr>
              <w:rPr>
                <w:rFonts w:ascii="Arial" w:hAnsi="Arial" w:cs="Arial"/>
                <w:lang w:val="en-GB"/>
              </w:rPr>
            </w:pPr>
          </w:p>
        </w:tc>
        <w:tc>
          <w:tcPr>
            <w:tcW w:w="1093" w:type="dxa"/>
            <w:shd w:val="clear" w:color="auto" w:fill="D5DCE4" w:themeFill="text2" w:themeFillTint="33"/>
            <w:vAlign w:val="center"/>
          </w:tcPr>
          <w:p w14:paraId="6D4169BB" w14:textId="77777777" w:rsidR="00C83312" w:rsidRPr="00A55CFD" w:rsidRDefault="00C83312" w:rsidP="006E0DC1">
            <w:pPr>
              <w:jc w:val="center"/>
              <w:rPr>
                <w:rFonts w:ascii="Arial" w:hAnsi="Arial" w:cs="Arial"/>
                <w:b/>
                <w:bCs/>
                <w:lang w:val="en-GB"/>
              </w:rPr>
            </w:pPr>
            <w:r w:rsidRPr="00A55CFD">
              <w:rPr>
                <w:rFonts w:ascii="Arial" w:hAnsi="Arial" w:cs="Arial"/>
                <w:b/>
                <w:bCs/>
                <w:lang w:val="en-GB"/>
              </w:rPr>
              <w:t>1</w:t>
            </w:r>
          </w:p>
        </w:tc>
        <w:tc>
          <w:tcPr>
            <w:tcW w:w="949" w:type="dxa"/>
            <w:shd w:val="clear" w:color="auto" w:fill="D5DCE4" w:themeFill="text2" w:themeFillTint="33"/>
            <w:vAlign w:val="center"/>
          </w:tcPr>
          <w:p w14:paraId="01822E5D" w14:textId="77777777" w:rsidR="00C83312" w:rsidRPr="00A55CFD" w:rsidRDefault="00C83312" w:rsidP="006E0DC1">
            <w:pPr>
              <w:jc w:val="center"/>
              <w:rPr>
                <w:rFonts w:ascii="Arial" w:hAnsi="Arial" w:cs="Arial"/>
                <w:b/>
                <w:bCs/>
                <w:lang w:val="en-GB"/>
              </w:rPr>
            </w:pPr>
            <w:r w:rsidRPr="00A55CFD">
              <w:rPr>
                <w:rFonts w:ascii="Arial" w:hAnsi="Arial" w:cs="Arial"/>
                <w:b/>
                <w:bCs/>
                <w:lang w:val="en-GB"/>
              </w:rPr>
              <w:t>2</w:t>
            </w:r>
          </w:p>
        </w:tc>
        <w:tc>
          <w:tcPr>
            <w:tcW w:w="1082" w:type="dxa"/>
            <w:shd w:val="clear" w:color="auto" w:fill="D5DCE4" w:themeFill="text2" w:themeFillTint="33"/>
            <w:vAlign w:val="center"/>
          </w:tcPr>
          <w:p w14:paraId="7A3949F9" w14:textId="77777777" w:rsidR="00C83312" w:rsidRPr="00A55CFD" w:rsidRDefault="00C83312" w:rsidP="006E0DC1">
            <w:pPr>
              <w:jc w:val="center"/>
              <w:rPr>
                <w:rFonts w:ascii="Arial" w:hAnsi="Arial" w:cs="Arial"/>
                <w:b/>
                <w:bCs/>
                <w:lang w:val="en-GB"/>
              </w:rPr>
            </w:pPr>
            <w:r w:rsidRPr="00A55CFD">
              <w:rPr>
                <w:rFonts w:ascii="Arial" w:hAnsi="Arial" w:cs="Arial"/>
                <w:b/>
                <w:bCs/>
                <w:lang w:val="en-GB"/>
              </w:rPr>
              <w:t>3</w:t>
            </w:r>
          </w:p>
        </w:tc>
        <w:tc>
          <w:tcPr>
            <w:tcW w:w="1082" w:type="dxa"/>
            <w:shd w:val="clear" w:color="auto" w:fill="D5DCE4" w:themeFill="text2" w:themeFillTint="33"/>
            <w:vAlign w:val="center"/>
          </w:tcPr>
          <w:p w14:paraId="02D7CB66" w14:textId="77777777" w:rsidR="00C83312" w:rsidRPr="00A55CFD" w:rsidRDefault="00C83312" w:rsidP="006E0DC1">
            <w:pPr>
              <w:jc w:val="center"/>
              <w:rPr>
                <w:rFonts w:ascii="Arial" w:hAnsi="Arial" w:cs="Arial"/>
                <w:b/>
                <w:bCs/>
                <w:lang w:val="en-GB"/>
              </w:rPr>
            </w:pPr>
            <w:r w:rsidRPr="00A55CFD">
              <w:rPr>
                <w:rFonts w:ascii="Arial" w:hAnsi="Arial" w:cs="Arial"/>
                <w:b/>
                <w:bCs/>
                <w:lang w:val="en-GB"/>
              </w:rPr>
              <w:t>4</w:t>
            </w:r>
          </w:p>
        </w:tc>
        <w:tc>
          <w:tcPr>
            <w:tcW w:w="1076" w:type="dxa"/>
            <w:shd w:val="clear" w:color="auto" w:fill="D5DCE4" w:themeFill="text2" w:themeFillTint="33"/>
            <w:vAlign w:val="center"/>
          </w:tcPr>
          <w:p w14:paraId="2BA2C353" w14:textId="77777777" w:rsidR="00C83312" w:rsidRPr="00A55CFD" w:rsidRDefault="00C83312" w:rsidP="006E0DC1">
            <w:pPr>
              <w:jc w:val="center"/>
              <w:rPr>
                <w:rFonts w:ascii="Arial" w:hAnsi="Arial" w:cs="Arial"/>
                <w:b/>
                <w:bCs/>
                <w:lang w:val="en-GB"/>
              </w:rPr>
            </w:pPr>
            <w:r w:rsidRPr="00A55CFD">
              <w:rPr>
                <w:rFonts w:ascii="Arial" w:hAnsi="Arial" w:cs="Arial"/>
                <w:b/>
                <w:bCs/>
                <w:lang w:val="en-GB"/>
              </w:rPr>
              <w:t>Total</w:t>
            </w:r>
          </w:p>
        </w:tc>
      </w:tr>
      <w:tr w:rsidR="00C83312" w:rsidRPr="00A55CFD" w14:paraId="57853F59" w14:textId="77777777" w:rsidTr="00C83312">
        <w:trPr>
          <w:trHeight w:val="680"/>
        </w:trPr>
        <w:tc>
          <w:tcPr>
            <w:tcW w:w="3751" w:type="dxa"/>
          </w:tcPr>
          <w:p w14:paraId="1C204E4A" w14:textId="58204E4E" w:rsidR="00C83312" w:rsidRPr="00A55CFD" w:rsidRDefault="00C83312" w:rsidP="00C83312">
            <w:pPr>
              <w:pStyle w:val="ListParagraph"/>
              <w:numPr>
                <w:ilvl w:val="0"/>
                <w:numId w:val="1"/>
              </w:numPr>
              <w:rPr>
                <w:rFonts w:ascii="Arial" w:hAnsi="Arial" w:cs="Arial"/>
              </w:rPr>
            </w:pPr>
            <w:r w:rsidRPr="00A55CFD">
              <w:rPr>
                <w:rFonts w:ascii="Arial" w:hAnsi="Arial" w:cs="Arial"/>
              </w:rPr>
              <w:t>Effectiveness in addressing the identified root causes</w:t>
            </w:r>
          </w:p>
        </w:tc>
        <w:tc>
          <w:tcPr>
            <w:tcW w:w="1093" w:type="dxa"/>
            <w:vAlign w:val="center"/>
          </w:tcPr>
          <w:p w14:paraId="1E6832A5" w14:textId="77777777" w:rsidR="00C83312" w:rsidRPr="00A55CFD" w:rsidRDefault="00C83312" w:rsidP="006E0DC1">
            <w:pPr>
              <w:jc w:val="center"/>
              <w:rPr>
                <w:rFonts w:ascii="Arial" w:hAnsi="Arial" w:cs="Arial"/>
                <w:lang w:val="en-GB"/>
              </w:rPr>
            </w:pPr>
            <w:r w:rsidRPr="00A55CFD">
              <w:rPr>
                <w:rFonts w:ascii="Arial" w:hAnsi="Arial" w:cs="Arial"/>
                <w:lang w:val="en-GB"/>
              </w:rPr>
              <w:t>0</w:t>
            </w:r>
          </w:p>
        </w:tc>
        <w:tc>
          <w:tcPr>
            <w:tcW w:w="949" w:type="dxa"/>
            <w:vAlign w:val="center"/>
          </w:tcPr>
          <w:p w14:paraId="1E6B9B8A" w14:textId="0089898F" w:rsidR="00C83312" w:rsidRPr="00A55CFD" w:rsidRDefault="00C83312" w:rsidP="006E0DC1">
            <w:pPr>
              <w:jc w:val="center"/>
              <w:rPr>
                <w:rFonts w:ascii="Arial" w:hAnsi="Arial" w:cs="Arial"/>
                <w:lang w:val="en-GB"/>
              </w:rPr>
            </w:pPr>
            <w:r w:rsidRPr="00A55CFD">
              <w:rPr>
                <w:rFonts w:ascii="Arial" w:hAnsi="Arial" w:cs="Arial"/>
                <w:lang w:val="en-GB"/>
              </w:rPr>
              <w:t>5</w:t>
            </w:r>
          </w:p>
        </w:tc>
        <w:tc>
          <w:tcPr>
            <w:tcW w:w="1082" w:type="dxa"/>
            <w:vAlign w:val="center"/>
          </w:tcPr>
          <w:p w14:paraId="213ACE6F" w14:textId="77777777" w:rsidR="00C83312" w:rsidRPr="00A55CFD" w:rsidRDefault="00C83312" w:rsidP="006E0DC1">
            <w:pPr>
              <w:jc w:val="center"/>
              <w:rPr>
                <w:rFonts w:ascii="Arial" w:hAnsi="Arial" w:cs="Arial"/>
                <w:lang w:val="en-GB"/>
              </w:rPr>
            </w:pPr>
            <w:r w:rsidRPr="00A55CFD">
              <w:rPr>
                <w:rFonts w:ascii="Arial" w:hAnsi="Arial" w:cs="Arial"/>
                <w:lang w:val="en-GB"/>
              </w:rPr>
              <w:t>0</w:t>
            </w:r>
          </w:p>
        </w:tc>
        <w:tc>
          <w:tcPr>
            <w:tcW w:w="1082" w:type="dxa"/>
            <w:vAlign w:val="center"/>
          </w:tcPr>
          <w:p w14:paraId="680E2EDF" w14:textId="17767726" w:rsidR="00C83312" w:rsidRPr="00A55CFD" w:rsidRDefault="00C83312" w:rsidP="006E0DC1">
            <w:pPr>
              <w:jc w:val="center"/>
              <w:rPr>
                <w:rFonts w:ascii="Arial" w:hAnsi="Arial" w:cs="Arial"/>
                <w:lang w:val="en-GB"/>
              </w:rPr>
            </w:pPr>
            <w:r w:rsidRPr="00A55CFD">
              <w:rPr>
                <w:rFonts w:ascii="Arial" w:hAnsi="Arial" w:cs="Arial"/>
                <w:lang w:val="en-GB"/>
              </w:rPr>
              <w:t>-5</w:t>
            </w:r>
          </w:p>
        </w:tc>
        <w:tc>
          <w:tcPr>
            <w:tcW w:w="1076" w:type="dxa"/>
            <w:vAlign w:val="center"/>
          </w:tcPr>
          <w:p w14:paraId="032903D9" w14:textId="77777777" w:rsidR="00C83312" w:rsidRPr="00A55CFD" w:rsidRDefault="00C83312" w:rsidP="006E0DC1">
            <w:pPr>
              <w:jc w:val="center"/>
              <w:rPr>
                <w:rFonts w:ascii="Arial" w:hAnsi="Arial" w:cs="Arial"/>
                <w:lang w:val="en-GB"/>
              </w:rPr>
            </w:pPr>
            <w:r w:rsidRPr="00A55CFD">
              <w:rPr>
                <w:rFonts w:ascii="Arial" w:hAnsi="Arial" w:cs="Arial"/>
                <w:lang w:val="en-GB"/>
              </w:rPr>
              <w:t>0</w:t>
            </w:r>
          </w:p>
        </w:tc>
      </w:tr>
      <w:tr w:rsidR="00C83312" w:rsidRPr="00A55CFD" w14:paraId="5F0ECBC3" w14:textId="77777777" w:rsidTr="00C83312">
        <w:trPr>
          <w:trHeight w:val="768"/>
        </w:trPr>
        <w:tc>
          <w:tcPr>
            <w:tcW w:w="3751" w:type="dxa"/>
          </w:tcPr>
          <w:p w14:paraId="2DDC16EC" w14:textId="3C9C90B8" w:rsidR="00C83312" w:rsidRPr="00A55CFD" w:rsidRDefault="00C83312" w:rsidP="00C83312">
            <w:pPr>
              <w:pStyle w:val="ListParagraph"/>
              <w:numPr>
                <w:ilvl w:val="0"/>
                <w:numId w:val="1"/>
              </w:numPr>
              <w:rPr>
                <w:rFonts w:ascii="Arial" w:hAnsi="Arial" w:cs="Arial"/>
              </w:rPr>
            </w:pPr>
            <w:r w:rsidRPr="00A55CFD">
              <w:rPr>
                <w:rFonts w:ascii="Arial" w:hAnsi="Arial" w:cs="Arial"/>
              </w:rPr>
              <w:lastRenderedPageBreak/>
              <w:t>Feasibility of implementation</w:t>
            </w:r>
          </w:p>
        </w:tc>
        <w:tc>
          <w:tcPr>
            <w:tcW w:w="1093" w:type="dxa"/>
            <w:vAlign w:val="center"/>
          </w:tcPr>
          <w:p w14:paraId="6F682131" w14:textId="77777777" w:rsidR="00C83312" w:rsidRPr="00A55CFD" w:rsidRDefault="00C83312" w:rsidP="006E0DC1">
            <w:pPr>
              <w:jc w:val="center"/>
              <w:rPr>
                <w:rFonts w:ascii="Arial" w:hAnsi="Arial" w:cs="Arial"/>
                <w:lang w:val="en-GB"/>
              </w:rPr>
            </w:pPr>
            <w:r w:rsidRPr="00A55CFD">
              <w:rPr>
                <w:rFonts w:ascii="Arial" w:hAnsi="Arial" w:cs="Arial"/>
                <w:lang w:val="en-GB"/>
              </w:rPr>
              <w:t>0</w:t>
            </w:r>
          </w:p>
        </w:tc>
        <w:tc>
          <w:tcPr>
            <w:tcW w:w="949" w:type="dxa"/>
            <w:vAlign w:val="center"/>
          </w:tcPr>
          <w:p w14:paraId="08CE3D41" w14:textId="77777777" w:rsidR="00C83312" w:rsidRPr="00A55CFD" w:rsidRDefault="00C83312" w:rsidP="006E0DC1">
            <w:pPr>
              <w:jc w:val="center"/>
              <w:rPr>
                <w:rFonts w:ascii="Arial" w:hAnsi="Arial" w:cs="Arial"/>
                <w:lang w:val="en-GB"/>
              </w:rPr>
            </w:pPr>
            <w:r w:rsidRPr="00A55CFD">
              <w:rPr>
                <w:rFonts w:ascii="Arial" w:hAnsi="Arial" w:cs="Arial"/>
                <w:lang w:val="en-GB"/>
              </w:rPr>
              <w:t>0</w:t>
            </w:r>
          </w:p>
        </w:tc>
        <w:tc>
          <w:tcPr>
            <w:tcW w:w="1082" w:type="dxa"/>
            <w:vAlign w:val="center"/>
          </w:tcPr>
          <w:p w14:paraId="6B10A22E" w14:textId="77777777" w:rsidR="00C83312" w:rsidRPr="00A55CFD" w:rsidRDefault="00C83312" w:rsidP="006E0DC1">
            <w:pPr>
              <w:jc w:val="center"/>
              <w:rPr>
                <w:rFonts w:ascii="Arial" w:hAnsi="Arial" w:cs="Arial"/>
                <w:lang w:val="en-GB"/>
              </w:rPr>
            </w:pPr>
            <w:r w:rsidRPr="00A55CFD">
              <w:rPr>
                <w:rFonts w:ascii="Arial" w:hAnsi="Arial" w:cs="Arial"/>
                <w:lang w:val="en-GB"/>
              </w:rPr>
              <w:t>-5</w:t>
            </w:r>
          </w:p>
        </w:tc>
        <w:tc>
          <w:tcPr>
            <w:tcW w:w="1082" w:type="dxa"/>
            <w:vAlign w:val="center"/>
          </w:tcPr>
          <w:p w14:paraId="782AA80F" w14:textId="77777777" w:rsidR="00C83312" w:rsidRPr="00A55CFD" w:rsidRDefault="00C83312" w:rsidP="006E0DC1">
            <w:pPr>
              <w:jc w:val="center"/>
              <w:rPr>
                <w:rFonts w:ascii="Arial" w:hAnsi="Arial" w:cs="Arial"/>
                <w:lang w:val="en-GB"/>
              </w:rPr>
            </w:pPr>
            <w:r w:rsidRPr="00A55CFD">
              <w:rPr>
                <w:rFonts w:ascii="Arial" w:hAnsi="Arial" w:cs="Arial"/>
                <w:lang w:val="en-GB"/>
              </w:rPr>
              <w:t>5</w:t>
            </w:r>
          </w:p>
        </w:tc>
        <w:tc>
          <w:tcPr>
            <w:tcW w:w="1076" w:type="dxa"/>
            <w:vAlign w:val="center"/>
          </w:tcPr>
          <w:p w14:paraId="177E3047" w14:textId="77777777" w:rsidR="00C83312" w:rsidRPr="00A55CFD" w:rsidRDefault="00C83312" w:rsidP="006E0DC1">
            <w:pPr>
              <w:jc w:val="center"/>
              <w:rPr>
                <w:rFonts w:ascii="Arial" w:hAnsi="Arial" w:cs="Arial"/>
                <w:lang w:val="en-GB"/>
              </w:rPr>
            </w:pPr>
            <w:r w:rsidRPr="00A55CFD">
              <w:rPr>
                <w:rFonts w:ascii="Arial" w:hAnsi="Arial" w:cs="Arial"/>
                <w:lang w:val="en-GB"/>
              </w:rPr>
              <w:t>0</w:t>
            </w:r>
          </w:p>
        </w:tc>
      </w:tr>
      <w:tr w:rsidR="00C83312" w:rsidRPr="00A55CFD" w14:paraId="6B17C257" w14:textId="77777777" w:rsidTr="00C83312">
        <w:trPr>
          <w:trHeight w:val="912"/>
        </w:trPr>
        <w:tc>
          <w:tcPr>
            <w:tcW w:w="3751" w:type="dxa"/>
          </w:tcPr>
          <w:p w14:paraId="55ABEBFA" w14:textId="0C579F0C" w:rsidR="00C83312" w:rsidRPr="00A55CFD" w:rsidRDefault="00C83312" w:rsidP="00C83312">
            <w:pPr>
              <w:pStyle w:val="ListParagraph"/>
              <w:numPr>
                <w:ilvl w:val="0"/>
                <w:numId w:val="1"/>
              </w:numPr>
              <w:rPr>
                <w:rFonts w:ascii="Arial" w:hAnsi="Arial" w:cs="Arial"/>
              </w:rPr>
            </w:pPr>
            <w:r w:rsidRPr="00A55CFD">
              <w:rPr>
                <w:rFonts w:ascii="Arial" w:hAnsi="Arial" w:cs="Arial"/>
              </w:rPr>
              <w:t>Cost-effectiveness</w:t>
            </w:r>
          </w:p>
        </w:tc>
        <w:tc>
          <w:tcPr>
            <w:tcW w:w="1093" w:type="dxa"/>
            <w:vAlign w:val="center"/>
          </w:tcPr>
          <w:p w14:paraId="3F88C47D" w14:textId="77777777" w:rsidR="00C83312" w:rsidRPr="00A55CFD" w:rsidRDefault="00C83312" w:rsidP="006E0DC1">
            <w:pPr>
              <w:jc w:val="center"/>
              <w:rPr>
                <w:rFonts w:ascii="Arial" w:hAnsi="Arial" w:cs="Arial"/>
                <w:lang w:val="en-GB"/>
              </w:rPr>
            </w:pPr>
            <w:r w:rsidRPr="00A55CFD">
              <w:rPr>
                <w:rFonts w:ascii="Arial" w:hAnsi="Arial" w:cs="Arial"/>
                <w:lang w:val="en-GB"/>
              </w:rPr>
              <w:t>5</w:t>
            </w:r>
          </w:p>
        </w:tc>
        <w:tc>
          <w:tcPr>
            <w:tcW w:w="949" w:type="dxa"/>
            <w:vAlign w:val="center"/>
          </w:tcPr>
          <w:p w14:paraId="7CE6D41C" w14:textId="77777777" w:rsidR="00C83312" w:rsidRPr="00A55CFD" w:rsidRDefault="00C83312" w:rsidP="006E0DC1">
            <w:pPr>
              <w:jc w:val="center"/>
              <w:rPr>
                <w:rFonts w:ascii="Arial" w:hAnsi="Arial" w:cs="Arial"/>
                <w:lang w:val="en-GB"/>
              </w:rPr>
            </w:pPr>
            <w:r w:rsidRPr="00A55CFD">
              <w:rPr>
                <w:rFonts w:ascii="Arial" w:hAnsi="Arial" w:cs="Arial"/>
                <w:lang w:val="en-GB"/>
              </w:rPr>
              <w:t>0</w:t>
            </w:r>
          </w:p>
        </w:tc>
        <w:tc>
          <w:tcPr>
            <w:tcW w:w="1082" w:type="dxa"/>
            <w:vAlign w:val="center"/>
          </w:tcPr>
          <w:p w14:paraId="3E643B2C" w14:textId="77777777" w:rsidR="00C83312" w:rsidRPr="00A55CFD" w:rsidRDefault="00C83312" w:rsidP="006E0DC1">
            <w:pPr>
              <w:jc w:val="center"/>
              <w:rPr>
                <w:rFonts w:ascii="Arial" w:hAnsi="Arial" w:cs="Arial"/>
                <w:lang w:val="en-GB"/>
              </w:rPr>
            </w:pPr>
            <w:r w:rsidRPr="00A55CFD">
              <w:rPr>
                <w:rFonts w:ascii="Arial" w:hAnsi="Arial" w:cs="Arial"/>
                <w:lang w:val="en-GB"/>
              </w:rPr>
              <w:t>5</w:t>
            </w:r>
          </w:p>
        </w:tc>
        <w:tc>
          <w:tcPr>
            <w:tcW w:w="1082" w:type="dxa"/>
            <w:vAlign w:val="center"/>
          </w:tcPr>
          <w:p w14:paraId="263ECA59" w14:textId="77777777" w:rsidR="00C83312" w:rsidRPr="00A55CFD" w:rsidRDefault="00C83312" w:rsidP="006E0DC1">
            <w:pPr>
              <w:jc w:val="center"/>
              <w:rPr>
                <w:rFonts w:ascii="Arial" w:hAnsi="Arial" w:cs="Arial"/>
                <w:lang w:val="en-GB"/>
              </w:rPr>
            </w:pPr>
            <w:r w:rsidRPr="00A55CFD">
              <w:rPr>
                <w:rFonts w:ascii="Arial" w:hAnsi="Arial" w:cs="Arial"/>
                <w:lang w:val="en-GB"/>
              </w:rPr>
              <w:t>-5</w:t>
            </w:r>
          </w:p>
        </w:tc>
        <w:tc>
          <w:tcPr>
            <w:tcW w:w="1076" w:type="dxa"/>
            <w:vAlign w:val="center"/>
          </w:tcPr>
          <w:p w14:paraId="51E5771F" w14:textId="77777777" w:rsidR="00C83312" w:rsidRPr="00A55CFD" w:rsidRDefault="00C83312" w:rsidP="006E0DC1">
            <w:pPr>
              <w:jc w:val="center"/>
              <w:rPr>
                <w:rFonts w:ascii="Arial" w:hAnsi="Arial" w:cs="Arial"/>
                <w:lang w:val="en-GB"/>
              </w:rPr>
            </w:pPr>
            <w:r w:rsidRPr="00A55CFD">
              <w:rPr>
                <w:rFonts w:ascii="Arial" w:hAnsi="Arial" w:cs="Arial"/>
                <w:lang w:val="en-GB"/>
              </w:rPr>
              <w:t>5</w:t>
            </w:r>
          </w:p>
        </w:tc>
      </w:tr>
      <w:tr w:rsidR="00C83312" w:rsidRPr="00A55CFD" w14:paraId="5B532EF8" w14:textId="77777777" w:rsidTr="00C83312">
        <w:trPr>
          <w:trHeight w:val="1044"/>
        </w:trPr>
        <w:tc>
          <w:tcPr>
            <w:tcW w:w="3751" w:type="dxa"/>
            <w:shd w:val="clear" w:color="auto" w:fill="EDEDED" w:themeFill="accent3" w:themeFillTint="33"/>
          </w:tcPr>
          <w:p w14:paraId="09877AE5" w14:textId="478619C0" w:rsidR="00C83312" w:rsidRPr="00A55CFD" w:rsidRDefault="00C83312" w:rsidP="00C83312">
            <w:pPr>
              <w:pStyle w:val="ListParagraph"/>
              <w:numPr>
                <w:ilvl w:val="0"/>
                <w:numId w:val="1"/>
              </w:numPr>
              <w:rPr>
                <w:rFonts w:ascii="Arial" w:hAnsi="Arial" w:cs="Arial"/>
              </w:rPr>
            </w:pPr>
            <w:r w:rsidRPr="00A55CFD">
              <w:rPr>
                <w:rFonts w:ascii="Arial" w:hAnsi="Arial" w:cs="Arial"/>
              </w:rPr>
              <w:t>Potential impact on the restaurant's reputation and customer satisfaction</w:t>
            </w:r>
          </w:p>
        </w:tc>
        <w:tc>
          <w:tcPr>
            <w:tcW w:w="1093" w:type="dxa"/>
            <w:shd w:val="clear" w:color="auto" w:fill="EDEDED" w:themeFill="accent3" w:themeFillTint="33"/>
            <w:vAlign w:val="center"/>
          </w:tcPr>
          <w:p w14:paraId="2D825D43" w14:textId="77777777" w:rsidR="00C83312" w:rsidRPr="00A55CFD" w:rsidRDefault="00C83312" w:rsidP="006E0DC1">
            <w:pPr>
              <w:jc w:val="center"/>
              <w:rPr>
                <w:rFonts w:ascii="Arial" w:hAnsi="Arial" w:cs="Arial"/>
                <w:lang w:val="en-GB"/>
              </w:rPr>
            </w:pPr>
            <w:r w:rsidRPr="00A55CFD">
              <w:rPr>
                <w:rFonts w:ascii="Arial" w:hAnsi="Arial" w:cs="Arial"/>
                <w:lang w:val="en-GB"/>
              </w:rPr>
              <w:t>5</w:t>
            </w:r>
          </w:p>
        </w:tc>
        <w:tc>
          <w:tcPr>
            <w:tcW w:w="949" w:type="dxa"/>
            <w:shd w:val="clear" w:color="auto" w:fill="EDEDED" w:themeFill="accent3" w:themeFillTint="33"/>
            <w:vAlign w:val="center"/>
          </w:tcPr>
          <w:p w14:paraId="7D40A469" w14:textId="77777777" w:rsidR="00C83312" w:rsidRPr="00A55CFD" w:rsidRDefault="00C83312" w:rsidP="006E0DC1">
            <w:pPr>
              <w:jc w:val="center"/>
              <w:rPr>
                <w:rFonts w:ascii="Arial" w:hAnsi="Arial" w:cs="Arial"/>
                <w:lang w:val="en-GB"/>
              </w:rPr>
            </w:pPr>
            <w:r w:rsidRPr="00A55CFD">
              <w:rPr>
                <w:rFonts w:ascii="Arial" w:hAnsi="Arial" w:cs="Arial"/>
                <w:lang w:val="en-GB"/>
              </w:rPr>
              <w:t>5</w:t>
            </w:r>
          </w:p>
        </w:tc>
        <w:tc>
          <w:tcPr>
            <w:tcW w:w="1082" w:type="dxa"/>
            <w:shd w:val="clear" w:color="auto" w:fill="EDEDED" w:themeFill="accent3" w:themeFillTint="33"/>
            <w:vAlign w:val="center"/>
          </w:tcPr>
          <w:p w14:paraId="33F03E84" w14:textId="77777777" w:rsidR="00C83312" w:rsidRPr="00A55CFD" w:rsidRDefault="00C83312" w:rsidP="006E0DC1">
            <w:pPr>
              <w:jc w:val="center"/>
              <w:rPr>
                <w:rFonts w:ascii="Arial" w:hAnsi="Arial" w:cs="Arial"/>
                <w:lang w:val="en-GB"/>
              </w:rPr>
            </w:pPr>
            <w:r w:rsidRPr="00A55CFD">
              <w:rPr>
                <w:rFonts w:ascii="Arial" w:hAnsi="Arial" w:cs="Arial"/>
                <w:lang w:val="en-GB"/>
              </w:rPr>
              <w:t>5</w:t>
            </w:r>
          </w:p>
        </w:tc>
        <w:tc>
          <w:tcPr>
            <w:tcW w:w="1082" w:type="dxa"/>
            <w:shd w:val="clear" w:color="auto" w:fill="EDEDED" w:themeFill="accent3" w:themeFillTint="33"/>
            <w:vAlign w:val="center"/>
          </w:tcPr>
          <w:p w14:paraId="229B16DC" w14:textId="77777777" w:rsidR="00C83312" w:rsidRPr="00A55CFD" w:rsidRDefault="00C83312" w:rsidP="006E0DC1">
            <w:pPr>
              <w:jc w:val="center"/>
              <w:rPr>
                <w:rFonts w:ascii="Arial" w:hAnsi="Arial" w:cs="Arial"/>
                <w:lang w:val="en-GB"/>
              </w:rPr>
            </w:pPr>
            <w:r w:rsidRPr="00A55CFD">
              <w:rPr>
                <w:rFonts w:ascii="Arial" w:hAnsi="Arial" w:cs="Arial"/>
                <w:lang w:val="en-GB"/>
              </w:rPr>
              <w:t>-5</w:t>
            </w:r>
          </w:p>
        </w:tc>
        <w:tc>
          <w:tcPr>
            <w:tcW w:w="1076" w:type="dxa"/>
            <w:shd w:val="clear" w:color="auto" w:fill="EDEDED" w:themeFill="accent3" w:themeFillTint="33"/>
            <w:vAlign w:val="center"/>
          </w:tcPr>
          <w:p w14:paraId="32C8C5A6" w14:textId="77777777" w:rsidR="00C83312" w:rsidRPr="00A55CFD" w:rsidRDefault="00C83312" w:rsidP="006E0DC1">
            <w:pPr>
              <w:jc w:val="center"/>
              <w:rPr>
                <w:rFonts w:ascii="Arial" w:hAnsi="Arial" w:cs="Arial"/>
                <w:lang w:val="en-GB"/>
              </w:rPr>
            </w:pPr>
            <w:r w:rsidRPr="00A55CFD">
              <w:rPr>
                <w:rFonts w:ascii="Arial" w:hAnsi="Arial" w:cs="Arial"/>
                <w:lang w:val="en-GB"/>
              </w:rPr>
              <w:t>10</w:t>
            </w:r>
          </w:p>
        </w:tc>
      </w:tr>
    </w:tbl>
    <w:p w14:paraId="2909D573" w14:textId="77777777" w:rsidR="00C83312" w:rsidRPr="00A55CFD" w:rsidRDefault="00C83312" w:rsidP="00ED3B2D">
      <w:pPr>
        <w:spacing w:before="120" w:line="360" w:lineRule="auto"/>
        <w:jc w:val="both"/>
        <w:rPr>
          <w:rFonts w:ascii="Arial" w:hAnsi="Arial" w:cs="Arial"/>
          <w:lang w:val="en-GB"/>
        </w:rPr>
      </w:pPr>
    </w:p>
    <w:p w14:paraId="04CACBC1" w14:textId="1031B611" w:rsidR="00C83312" w:rsidRPr="00806DE4" w:rsidRDefault="00C83312" w:rsidP="00ED3B2D">
      <w:pPr>
        <w:spacing w:before="120" w:line="360" w:lineRule="auto"/>
        <w:jc w:val="both"/>
        <w:rPr>
          <w:rFonts w:ascii="Arial" w:hAnsi="Arial" w:cs="Arial"/>
          <w:b/>
          <w:bCs/>
          <w:lang w:val="en-GB"/>
        </w:rPr>
      </w:pPr>
      <w:r w:rsidRPr="00806DE4">
        <w:rPr>
          <w:rFonts w:ascii="Arial" w:hAnsi="Arial" w:cs="Arial"/>
          <w:b/>
          <w:bCs/>
          <w:lang w:val="en-GB"/>
        </w:rPr>
        <w:t>Pros and cons of selected option</w:t>
      </w:r>
    </w:p>
    <w:p w14:paraId="682B5CF7" w14:textId="58EE32BF" w:rsidR="007D584F" w:rsidRPr="00806DE4" w:rsidRDefault="007D584F" w:rsidP="00ED3B2D">
      <w:pPr>
        <w:spacing w:before="120" w:line="360" w:lineRule="auto"/>
        <w:jc w:val="both"/>
        <w:rPr>
          <w:rFonts w:ascii="Arial" w:hAnsi="Arial" w:cs="Arial"/>
          <w:b/>
          <w:bCs/>
          <w:lang w:val="en-GB"/>
        </w:rPr>
      </w:pPr>
      <w:r w:rsidRPr="00806DE4">
        <w:rPr>
          <w:rFonts w:ascii="Arial" w:hAnsi="Arial" w:cs="Arial"/>
          <w:b/>
          <w:bCs/>
          <w:lang w:val="en-GB"/>
        </w:rPr>
        <w:t xml:space="preserve">Solution 1: Redesign the menu </w:t>
      </w:r>
      <w:r w:rsidR="00E2008C" w:rsidRPr="00806DE4">
        <w:rPr>
          <w:rFonts w:ascii="Arial" w:hAnsi="Arial" w:cs="Arial"/>
          <w:b/>
          <w:bCs/>
          <w:lang w:val="en-GB"/>
        </w:rPr>
        <w:t>offerings.</w:t>
      </w:r>
    </w:p>
    <w:p w14:paraId="629A67FE" w14:textId="77777777" w:rsidR="007D584F" w:rsidRPr="00A55CFD" w:rsidRDefault="007D584F" w:rsidP="00ED3B2D">
      <w:pPr>
        <w:spacing w:before="120" w:line="360" w:lineRule="auto"/>
        <w:jc w:val="both"/>
        <w:rPr>
          <w:rFonts w:ascii="Arial" w:hAnsi="Arial" w:cs="Arial"/>
          <w:lang w:val="en-GB"/>
        </w:rPr>
      </w:pPr>
      <w:r w:rsidRPr="00A55CFD">
        <w:rPr>
          <w:rFonts w:ascii="Arial" w:hAnsi="Arial" w:cs="Arial"/>
          <w:lang w:val="en-GB"/>
        </w:rPr>
        <w:t>Effectiveness: High</w:t>
      </w:r>
    </w:p>
    <w:p w14:paraId="58945A35" w14:textId="77777777" w:rsidR="007D584F" w:rsidRPr="00A55CFD" w:rsidRDefault="007D584F" w:rsidP="00ED3B2D">
      <w:pPr>
        <w:spacing w:before="120" w:line="360" w:lineRule="auto"/>
        <w:jc w:val="both"/>
        <w:rPr>
          <w:rFonts w:ascii="Arial" w:hAnsi="Arial" w:cs="Arial"/>
          <w:lang w:val="en-GB"/>
        </w:rPr>
      </w:pPr>
      <w:r w:rsidRPr="00A55CFD">
        <w:rPr>
          <w:rFonts w:ascii="Arial" w:hAnsi="Arial" w:cs="Arial"/>
          <w:lang w:val="en-GB"/>
        </w:rPr>
        <w:t>Feasibility: Moderate</w:t>
      </w:r>
    </w:p>
    <w:p w14:paraId="4E55826A" w14:textId="77777777" w:rsidR="007D584F" w:rsidRPr="00A55CFD" w:rsidRDefault="007D584F" w:rsidP="00ED3B2D">
      <w:pPr>
        <w:spacing w:before="120" w:line="360" w:lineRule="auto"/>
        <w:jc w:val="both"/>
        <w:rPr>
          <w:rFonts w:ascii="Arial" w:hAnsi="Arial" w:cs="Arial"/>
          <w:lang w:val="en-GB"/>
        </w:rPr>
      </w:pPr>
      <w:r w:rsidRPr="00A55CFD">
        <w:rPr>
          <w:rFonts w:ascii="Arial" w:hAnsi="Arial" w:cs="Arial"/>
          <w:lang w:val="en-GB"/>
        </w:rPr>
        <w:t>Cost-effectiveness: High</w:t>
      </w:r>
    </w:p>
    <w:p w14:paraId="56BDDAF4" w14:textId="5E225F86" w:rsidR="007D584F" w:rsidRPr="00A55CFD" w:rsidRDefault="007D584F" w:rsidP="00ED3B2D">
      <w:pPr>
        <w:spacing w:before="120" w:line="360" w:lineRule="auto"/>
        <w:jc w:val="both"/>
        <w:rPr>
          <w:rFonts w:ascii="Arial" w:hAnsi="Arial" w:cs="Arial"/>
          <w:lang w:val="en-GB"/>
        </w:rPr>
      </w:pPr>
      <w:r w:rsidRPr="00A55CFD">
        <w:rPr>
          <w:rFonts w:ascii="Arial" w:hAnsi="Arial" w:cs="Arial"/>
          <w:lang w:val="en-GB"/>
        </w:rPr>
        <w:t>Impact on reputation: Moderate</w:t>
      </w:r>
    </w:p>
    <w:p w14:paraId="4C85AB77" w14:textId="57F5B96E" w:rsidR="007D584F" w:rsidRPr="00806DE4" w:rsidRDefault="007D584F" w:rsidP="00ED3B2D">
      <w:pPr>
        <w:spacing w:before="120" w:line="360" w:lineRule="auto"/>
        <w:jc w:val="both"/>
        <w:rPr>
          <w:rFonts w:ascii="Arial" w:hAnsi="Arial" w:cs="Arial"/>
          <w:b/>
          <w:bCs/>
          <w:lang w:val="en-GB"/>
        </w:rPr>
      </w:pPr>
      <w:r w:rsidRPr="00806DE4">
        <w:rPr>
          <w:rFonts w:ascii="Arial" w:hAnsi="Arial" w:cs="Arial"/>
          <w:b/>
          <w:bCs/>
          <w:lang w:val="en-GB"/>
        </w:rPr>
        <w:t xml:space="preserve">Solution 2: Increase the restaurant's online presence through social media and online </w:t>
      </w:r>
      <w:r w:rsidR="00E2008C" w:rsidRPr="00806DE4">
        <w:rPr>
          <w:rFonts w:ascii="Arial" w:hAnsi="Arial" w:cs="Arial"/>
          <w:b/>
          <w:bCs/>
          <w:lang w:val="en-GB"/>
        </w:rPr>
        <w:t>advertising.</w:t>
      </w:r>
    </w:p>
    <w:p w14:paraId="3F0FD27E" w14:textId="77777777" w:rsidR="007D584F" w:rsidRPr="00A55CFD" w:rsidRDefault="007D584F" w:rsidP="00ED3B2D">
      <w:pPr>
        <w:spacing w:before="120" w:line="360" w:lineRule="auto"/>
        <w:jc w:val="both"/>
        <w:rPr>
          <w:rFonts w:ascii="Arial" w:hAnsi="Arial" w:cs="Arial"/>
          <w:lang w:val="en-GB"/>
        </w:rPr>
      </w:pPr>
      <w:r w:rsidRPr="00A55CFD">
        <w:rPr>
          <w:rFonts w:ascii="Arial" w:hAnsi="Arial" w:cs="Arial"/>
          <w:lang w:val="en-GB"/>
        </w:rPr>
        <w:t>Effectiveness: High</w:t>
      </w:r>
    </w:p>
    <w:p w14:paraId="5D0AF294" w14:textId="77777777" w:rsidR="007D584F" w:rsidRPr="00A55CFD" w:rsidRDefault="007D584F" w:rsidP="00ED3B2D">
      <w:pPr>
        <w:spacing w:before="120" w:line="360" w:lineRule="auto"/>
        <w:jc w:val="both"/>
        <w:rPr>
          <w:rFonts w:ascii="Arial" w:hAnsi="Arial" w:cs="Arial"/>
          <w:lang w:val="en-GB"/>
        </w:rPr>
      </w:pPr>
      <w:r w:rsidRPr="00A55CFD">
        <w:rPr>
          <w:rFonts w:ascii="Arial" w:hAnsi="Arial" w:cs="Arial"/>
          <w:lang w:val="en-GB"/>
        </w:rPr>
        <w:t>Feasibility: High</w:t>
      </w:r>
    </w:p>
    <w:p w14:paraId="08090A8F" w14:textId="77777777" w:rsidR="007D584F" w:rsidRPr="00A55CFD" w:rsidRDefault="007D584F" w:rsidP="00ED3B2D">
      <w:pPr>
        <w:spacing w:before="120" w:line="360" w:lineRule="auto"/>
        <w:jc w:val="both"/>
        <w:rPr>
          <w:rFonts w:ascii="Arial" w:hAnsi="Arial" w:cs="Arial"/>
          <w:lang w:val="en-GB"/>
        </w:rPr>
      </w:pPr>
      <w:r w:rsidRPr="00A55CFD">
        <w:rPr>
          <w:rFonts w:ascii="Arial" w:hAnsi="Arial" w:cs="Arial"/>
          <w:lang w:val="en-GB"/>
        </w:rPr>
        <w:t>Cost-effectiveness: Moderate</w:t>
      </w:r>
    </w:p>
    <w:p w14:paraId="7A766C29" w14:textId="08D79A8A" w:rsidR="007D584F" w:rsidRPr="00A55CFD" w:rsidRDefault="007D584F" w:rsidP="00ED3B2D">
      <w:pPr>
        <w:spacing w:before="120" w:line="360" w:lineRule="auto"/>
        <w:jc w:val="both"/>
        <w:rPr>
          <w:rFonts w:ascii="Arial" w:hAnsi="Arial" w:cs="Arial"/>
          <w:lang w:val="en-GB"/>
        </w:rPr>
      </w:pPr>
      <w:r w:rsidRPr="00A55CFD">
        <w:rPr>
          <w:rFonts w:ascii="Arial" w:hAnsi="Arial" w:cs="Arial"/>
          <w:lang w:val="en-GB"/>
        </w:rPr>
        <w:t>Impact on reputation: High</w:t>
      </w:r>
    </w:p>
    <w:p w14:paraId="2C205F26" w14:textId="77777777" w:rsidR="007D584F" w:rsidRPr="00806DE4" w:rsidRDefault="007D584F" w:rsidP="00ED3B2D">
      <w:pPr>
        <w:spacing w:before="120" w:line="360" w:lineRule="auto"/>
        <w:jc w:val="both"/>
        <w:rPr>
          <w:rFonts w:ascii="Arial" w:hAnsi="Arial" w:cs="Arial"/>
          <w:b/>
          <w:bCs/>
          <w:lang w:val="en-GB"/>
        </w:rPr>
      </w:pPr>
      <w:r w:rsidRPr="00806DE4">
        <w:rPr>
          <w:rFonts w:ascii="Arial" w:hAnsi="Arial" w:cs="Arial"/>
          <w:b/>
          <w:bCs/>
          <w:lang w:val="en-GB"/>
        </w:rPr>
        <w:t>Solution 3: Implement a customer loyalty program to encourage repeat business</w:t>
      </w:r>
    </w:p>
    <w:p w14:paraId="70EF1130" w14:textId="77777777" w:rsidR="007D584F" w:rsidRPr="00A55CFD" w:rsidRDefault="007D584F" w:rsidP="00ED3B2D">
      <w:pPr>
        <w:spacing w:before="120" w:line="360" w:lineRule="auto"/>
        <w:jc w:val="both"/>
        <w:rPr>
          <w:rFonts w:ascii="Arial" w:hAnsi="Arial" w:cs="Arial"/>
          <w:lang w:val="en-GB"/>
        </w:rPr>
      </w:pPr>
      <w:r w:rsidRPr="00A55CFD">
        <w:rPr>
          <w:rFonts w:ascii="Arial" w:hAnsi="Arial" w:cs="Arial"/>
          <w:lang w:val="en-GB"/>
        </w:rPr>
        <w:t>Effectiveness: Moderate</w:t>
      </w:r>
    </w:p>
    <w:p w14:paraId="1E735D38" w14:textId="77777777" w:rsidR="007D584F" w:rsidRPr="00A55CFD" w:rsidRDefault="007D584F" w:rsidP="00ED3B2D">
      <w:pPr>
        <w:spacing w:before="120" w:line="360" w:lineRule="auto"/>
        <w:jc w:val="both"/>
        <w:rPr>
          <w:rFonts w:ascii="Arial" w:hAnsi="Arial" w:cs="Arial"/>
          <w:lang w:val="en-GB"/>
        </w:rPr>
      </w:pPr>
      <w:r w:rsidRPr="00A55CFD">
        <w:rPr>
          <w:rFonts w:ascii="Arial" w:hAnsi="Arial" w:cs="Arial"/>
          <w:lang w:val="en-GB"/>
        </w:rPr>
        <w:t>Feasibility: High</w:t>
      </w:r>
    </w:p>
    <w:p w14:paraId="4ACBEDB5" w14:textId="77777777" w:rsidR="007D584F" w:rsidRPr="00A55CFD" w:rsidRDefault="007D584F" w:rsidP="00ED3B2D">
      <w:pPr>
        <w:spacing w:before="120" w:line="360" w:lineRule="auto"/>
        <w:jc w:val="both"/>
        <w:rPr>
          <w:rFonts w:ascii="Arial" w:hAnsi="Arial" w:cs="Arial"/>
          <w:lang w:val="en-GB"/>
        </w:rPr>
      </w:pPr>
      <w:r w:rsidRPr="00A55CFD">
        <w:rPr>
          <w:rFonts w:ascii="Arial" w:hAnsi="Arial" w:cs="Arial"/>
          <w:lang w:val="en-GB"/>
        </w:rPr>
        <w:t>Cost-effectiveness: High</w:t>
      </w:r>
    </w:p>
    <w:p w14:paraId="02E040F4" w14:textId="056DB744" w:rsidR="007D584F" w:rsidRPr="00A55CFD" w:rsidRDefault="007D584F" w:rsidP="00ED3B2D">
      <w:pPr>
        <w:spacing w:before="120" w:line="360" w:lineRule="auto"/>
        <w:jc w:val="both"/>
        <w:rPr>
          <w:rFonts w:ascii="Arial" w:hAnsi="Arial" w:cs="Arial"/>
          <w:lang w:val="en-GB"/>
        </w:rPr>
      </w:pPr>
      <w:r w:rsidRPr="00A55CFD">
        <w:rPr>
          <w:rFonts w:ascii="Arial" w:hAnsi="Arial" w:cs="Arial"/>
          <w:lang w:val="en-GB"/>
        </w:rPr>
        <w:t>Impact on reputation: High</w:t>
      </w:r>
    </w:p>
    <w:p w14:paraId="5F8C0B9C" w14:textId="67B77E1B" w:rsidR="007D584F" w:rsidRPr="00A55CFD" w:rsidRDefault="007D584F" w:rsidP="00ED3B2D">
      <w:pPr>
        <w:spacing w:before="120" w:line="360" w:lineRule="auto"/>
        <w:jc w:val="both"/>
        <w:rPr>
          <w:rFonts w:ascii="Arial" w:hAnsi="Arial" w:cs="Arial"/>
          <w:lang w:val="en-GB"/>
        </w:rPr>
      </w:pPr>
      <w:r w:rsidRPr="00A55CFD">
        <w:rPr>
          <w:rFonts w:ascii="Arial" w:hAnsi="Arial" w:cs="Arial"/>
          <w:lang w:val="en-GB"/>
        </w:rPr>
        <w:t xml:space="preserve">After evaluating the solutions against the criteria, it is evident that Solution 2, which involves increasing the restaurant's online presence through social media and online advertising, is the most appropriate solution. It has a high effectiveness in addressing </w:t>
      </w:r>
      <w:r w:rsidRPr="00A55CFD">
        <w:rPr>
          <w:rFonts w:ascii="Arial" w:hAnsi="Arial" w:cs="Arial"/>
          <w:lang w:val="en-GB"/>
        </w:rPr>
        <w:lastRenderedPageBreak/>
        <w:t>the identified root causes, is highly feasible, moderately cost-effective, and has a high potential impact on the restaurant's reputation and customer satisfaction.</w:t>
      </w:r>
    </w:p>
    <w:p w14:paraId="43FDE62B" w14:textId="0773CCBC" w:rsidR="00C132A4" w:rsidRPr="00A55CFD" w:rsidRDefault="007D584F" w:rsidP="00ED3B2D">
      <w:pPr>
        <w:spacing w:before="120" w:line="360" w:lineRule="auto"/>
        <w:jc w:val="both"/>
        <w:rPr>
          <w:rFonts w:ascii="Arial" w:hAnsi="Arial" w:cs="Arial"/>
          <w:lang w:val="en-GB"/>
        </w:rPr>
      </w:pPr>
      <w:r w:rsidRPr="00A55CFD">
        <w:rPr>
          <w:rFonts w:ascii="Arial" w:hAnsi="Arial" w:cs="Arial"/>
          <w:lang w:val="en-GB"/>
        </w:rPr>
        <w:t>However, it is important to note that implementing Solution 2 should be done in conjunction with Solution 3, which involves implementing a customer loyalty program. This will help to ensure that customers who are attracted to the restaurant through the increased online presence are incentivized to return and become loyal customers.</w:t>
      </w:r>
    </w:p>
    <w:p w14:paraId="6D2E2122" w14:textId="4487AB2C" w:rsidR="00C132A4" w:rsidRPr="00A55CFD" w:rsidRDefault="00C132A4" w:rsidP="00806DE4">
      <w:pPr>
        <w:pStyle w:val="Heading1"/>
        <w:rPr>
          <w:lang w:val="en-GB"/>
        </w:rPr>
      </w:pPr>
      <w:bookmarkStart w:id="12" w:name="_Toc131458619"/>
      <w:r w:rsidRPr="00A55CFD">
        <w:rPr>
          <w:lang w:val="en-GB"/>
        </w:rPr>
        <w:t>Implementing the solution</w:t>
      </w:r>
      <w:bookmarkEnd w:id="12"/>
    </w:p>
    <w:p w14:paraId="4673BB3E" w14:textId="77777777" w:rsidR="006467CC" w:rsidRPr="00A55CFD" w:rsidRDefault="006467CC" w:rsidP="006467CC">
      <w:pPr>
        <w:spacing w:before="120" w:line="360" w:lineRule="auto"/>
        <w:jc w:val="center"/>
        <w:rPr>
          <w:rFonts w:ascii="Arial" w:hAnsi="Arial" w:cs="Arial"/>
          <w:lang w:val="en-GB"/>
        </w:rPr>
      </w:pPr>
      <w:r w:rsidRPr="00A55CFD">
        <w:rPr>
          <w:rFonts w:ascii="Arial" w:hAnsi="Arial" w:cs="Arial"/>
          <w:noProof/>
          <w:lang w:val="en-GB"/>
        </w:rPr>
        <w:drawing>
          <wp:inline distT="0" distB="0" distL="0" distR="0" wp14:anchorId="469E462D" wp14:editId="24EA6DF8">
            <wp:extent cx="5731510" cy="20129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012950"/>
                    </a:xfrm>
                    <a:prstGeom prst="rect">
                      <a:avLst/>
                    </a:prstGeom>
                  </pic:spPr>
                </pic:pic>
              </a:graphicData>
            </a:graphic>
          </wp:inline>
        </w:drawing>
      </w:r>
    </w:p>
    <w:p w14:paraId="03509E1D" w14:textId="62AB831D" w:rsidR="006467CC" w:rsidRPr="00A55CFD" w:rsidRDefault="006467CC" w:rsidP="006467CC">
      <w:pPr>
        <w:spacing w:before="120" w:line="360" w:lineRule="auto"/>
        <w:jc w:val="center"/>
        <w:rPr>
          <w:rFonts w:ascii="Arial" w:hAnsi="Arial" w:cs="Arial"/>
          <w:lang w:val="en-GB"/>
        </w:rPr>
      </w:pPr>
      <w:r w:rsidRPr="00A55CFD">
        <w:rPr>
          <w:rFonts w:ascii="Arial" w:hAnsi="Arial" w:cs="Arial"/>
          <w:lang w:val="en-GB"/>
        </w:rPr>
        <w:t>Figure: Gantt Chart (Source: Author)</w:t>
      </w:r>
    </w:p>
    <w:p w14:paraId="26139126" w14:textId="787376A7" w:rsidR="00C132A4" w:rsidRPr="00A55CFD" w:rsidRDefault="00C132A4" w:rsidP="00ED3B2D">
      <w:pPr>
        <w:spacing w:before="120" w:line="360" w:lineRule="auto"/>
        <w:jc w:val="both"/>
        <w:rPr>
          <w:rFonts w:ascii="Arial" w:hAnsi="Arial" w:cs="Arial"/>
          <w:lang w:val="en-GB"/>
        </w:rPr>
      </w:pPr>
      <w:r w:rsidRPr="00A55CFD">
        <w:rPr>
          <w:rFonts w:ascii="Arial" w:hAnsi="Arial" w:cs="Arial"/>
          <w:lang w:val="en-GB"/>
        </w:rPr>
        <w:t>Firstly, it is important to create a detailed implementation plan with clear milestones and deliverables</w:t>
      </w:r>
      <w:r w:rsidR="00E2008C">
        <w:rPr>
          <w:rFonts w:ascii="Arial" w:hAnsi="Arial" w:cs="Arial"/>
          <w:lang w:val="en-GB"/>
        </w:rPr>
        <w:t xml:space="preserve"> (</w:t>
      </w:r>
      <w:r w:rsidR="00E2008C" w:rsidRPr="00261C42">
        <w:rPr>
          <w:rFonts w:ascii="Arial" w:hAnsi="Arial" w:cs="Arial"/>
          <w:color w:val="222222"/>
          <w:shd w:val="clear" w:color="auto" w:fill="FFFFFF"/>
        </w:rPr>
        <w:t>Ma,</w:t>
      </w:r>
      <w:r w:rsidR="00E2008C">
        <w:rPr>
          <w:rFonts w:ascii="Arial" w:hAnsi="Arial" w:cs="Arial"/>
          <w:color w:val="222222"/>
          <w:shd w:val="clear" w:color="auto" w:fill="FFFFFF"/>
          <w:lang w:val="en-US"/>
        </w:rPr>
        <w:t xml:space="preserve"> </w:t>
      </w:r>
      <w:r w:rsidR="00E2008C" w:rsidRPr="00261C42">
        <w:rPr>
          <w:rFonts w:ascii="Arial" w:hAnsi="Arial" w:cs="Arial"/>
          <w:color w:val="222222"/>
          <w:shd w:val="clear" w:color="auto" w:fill="FFFFFF"/>
        </w:rPr>
        <w:t>2020</w:t>
      </w:r>
      <w:r w:rsidR="00E2008C">
        <w:rPr>
          <w:rFonts w:ascii="Arial" w:hAnsi="Arial" w:cs="Arial"/>
          <w:color w:val="222222"/>
          <w:shd w:val="clear" w:color="auto" w:fill="FFFFFF"/>
          <w:lang w:val="en-US"/>
        </w:rPr>
        <w:t>)</w:t>
      </w:r>
      <w:r w:rsidRPr="00A55CFD">
        <w:rPr>
          <w:rFonts w:ascii="Arial" w:hAnsi="Arial" w:cs="Arial"/>
          <w:lang w:val="en-GB"/>
        </w:rPr>
        <w:t xml:space="preserve">. This plan should outline the tasks required to implement the chosen solution, who is responsible for each task, and the timeline for completion. </w:t>
      </w:r>
    </w:p>
    <w:p w14:paraId="0A8B4469" w14:textId="3B127CA9" w:rsidR="00C132A4" w:rsidRPr="00A55CFD" w:rsidRDefault="00C132A4" w:rsidP="00ED3B2D">
      <w:pPr>
        <w:spacing w:before="120" w:line="360" w:lineRule="auto"/>
        <w:jc w:val="both"/>
        <w:rPr>
          <w:rFonts w:ascii="Arial" w:hAnsi="Arial" w:cs="Arial"/>
          <w:lang w:val="en-GB"/>
        </w:rPr>
      </w:pPr>
      <w:r w:rsidRPr="00A55CFD">
        <w:rPr>
          <w:rFonts w:ascii="Arial" w:hAnsi="Arial" w:cs="Arial"/>
          <w:lang w:val="en-GB"/>
        </w:rPr>
        <w:t>Secondly, communication is key in ensuring successful implementation. The implementation plan should be communicated clearly to all stakeholders, including employees, management, and customers. Regular updates should also be provided throughout the implementation process to keep stakeholders informed of progress and any changes to the plan.</w:t>
      </w:r>
      <w:r w:rsidR="006467CC" w:rsidRPr="00A55CFD">
        <w:rPr>
          <w:rFonts w:ascii="Arial" w:hAnsi="Arial" w:cs="Arial"/>
          <w:lang w:val="en-GB"/>
        </w:rPr>
        <w:t xml:space="preserve"> </w:t>
      </w:r>
      <w:r w:rsidRPr="00A55CFD">
        <w:rPr>
          <w:rFonts w:ascii="Arial" w:hAnsi="Arial" w:cs="Arial"/>
          <w:lang w:val="en-GB"/>
        </w:rPr>
        <w:t xml:space="preserve">Thirdly, it is important to monitor and evaluate the implementation process to ensure that the solution is being implemented effectively and achieving the desired outcomes. </w:t>
      </w:r>
    </w:p>
    <w:p w14:paraId="02E27C2F" w14:textId="0F02140E" w:rsidR="00C132A4" w:rsidRPr="00A55CFD" w:rsidRDefault="00C132A4" w:rsidP="00ED3B2D">
      <w:pPr>
        <w:spacing w:before="120" w:line="360" w:lineRule="auto"/>
        <w:jc w:val="both"/>
        <w:rPr>
          <w:rFonts w:ascii="Arial" w:hAnsi="Arial" w:cs="Arial"/>
          <w:lang w:val="en-GB"/>
        </w:rPr>
      </w:pPr>
      <w:r w:rsidRPr="00A55CFD">
        <w:rPr>
          <w:rFonts w:ascii="Arial" w:hAnsi="Arial" w:cs="Arial"/>
          <w:lang w:val="en-GB"/>
        </w:rPr>
        <w:t xml:space="preserve">Finally, change management is an important aspect of implementation. </w:t>
      </w:r>
      <w:r w:rsidR="00E2008C" w:rsidRPr="00261C42">
        <w:rPr>
          <w:rFonts w:ascii="Arial" w:hAnsi="Arial" w:cs="Arial"/>
          <w:color w:val="222222"/>
          <w:shd w:val="clear" w:color="auto" w:fill="FFFFFF"/>
        </w:rPr>
        <w:t>Joseph</w:t>
      </w:r>
      <w:r w:rsidR="00E2008C">
        <w:rPr>
          <w:rFonts w:ascii="Arial" w:hAnsi="Arial" w:cs="Arial"/>
          <w:color w:val="222222"/>
          <w:shd w:val="clear" w:color="auto" w:fill="FFFFFF"/>
          <w:lang w:val="en-US"/>
        </w:rPr>
        <w:t xml:space="preserve"> </w:t>
      </w:r>
      <w:r w:rsidR="00E2008C" w:rsidRPr="00261C42">
        <w:rPr>
          <w:rFonts w:ascii="Arial" w:hAnsi="Arial" w:cs="Arial"/>
          <w:color w:val="222222"/>
          <w:shd w:val="clear" w:color="auto" w:fill="FFFFFF"/>
        </w:rPr>
        <w:t xml:space="preserve">and Gaba </w:t>
      </w:r>
      <w:r w:rsidR="00E2008C">
        <w:rPr>
          <w:rFonts w:ascii="Arial" w:hAnsi="Arial" w:cs="Arial"/>
          <w:color w:val="222222"/>
          <w:shd w:val="clear" w:color="auto" w:fill="FFFFFF"/>
          <w:lang w:val="en-US"/>
        </w:rPr>
        <w:t>(</w:t>
      </w:r>
      <w:r w:rsidR="00E2008C" w:rsidRPr="00261C42">
        <w:rPr>
          <w:rFonts w:ascii="Arial" w:hAnsi="Arial" w:cs="Arial"/>
          <w:color w:val="222222"/>
          <w:shd w:val="clear" w:color="auto" w:fill="FFFFFF"/>
        </w:rPr>
        <w:t>2020</w:t>
      </w:r>
      <w:r w:rsidR="00E2008C">
        <w:rPr>
          <w:rFonts w:ascii="Arial" w:hAnsi="Arial" w:cs="Arial"/>
          <w:color w:val="222222"/>
          <w:shd w:val="clear" w:color="auto" w:fill="FFFFFF"/>
          <w:lang w:val="en-US"/>
        </w:rPr>
        <w:t xml:space="preserve">) cited that </w:t>
      </w:r>
      <w:r w:rsidR="00E2008C">
        <w:rPr>
          <w:rFonts w:ascii="Arial" w:hAnsi="Arial" w:cs="Arial"/>
          <w:lang w:val="en-GB"/>
        </w:rPr>
        <w:t>e</w:t>
      </w:r>
      <w:r w:rsidRPr="00A55CFD">
        <w:rPr>
          <w:rFonts w:ascii="Arial" w:hAnsi="Arial" w:cs="Arial"/>
          <w:lang w:val="en-GB"/>
        </w:rPr>
        <w:t xml:space="preserve">mployees may need to be trained on new processes or procedures, and any resistance to change should be addressed to ensure a smooth transition to the new solution. It is important to involve employees in the </w:t>
      </w:r>
      <w:r w:rsidRPr="00A55CFD">
        <w:rPr>
          <w:rFonts w:ascii="Arial" w:hAnsi="Arial" w:cs="Arial"/>
          <w:lang w:val="en-GB"/>
        </w:rPr>
        <w:lastRenderedPageBreak/>
        <w:t>implementation process and seek their feedback to ensure their buy-in and support for the solution.</w:t>
      </w:r>
    </w:p>
    <w:p w14:paraId="7383088E" w14:textId="20321FBD" w:rsidR="00C132A4" w:rsidRPr="00A55CFD" w:rsidRDefault="00C132A4" w:rsidP="00806DE4">
      <w:pPr>
        <w:pStyle w:val="Heading2"/>
        <w:rPr>
          <w:lang w:val="en-GB"/>
        </w:rPr>
      </w:pPr>
      <w:bookmarkStart w:id="13" w:name="_Toc131458620"/>
      <w:r w:rsidRPr="00A55CFD">
        <w:rPr>
          <w:lang w:val="en-GB"/>
        </w:rPr>
        <w:t>Stakeholder communication</w:t>
      </w:r>
      <w:bookmarkEnd w:id="13"/>
      <w:r w:rsidRPr="00A55CFD">
        <w:rPr>
          <w:lang w:val="en-GB"/>
        </w:rPr>
        <w:t xml:space="preserve"> </w:t>
      </w:r>
    </w:p>
    <w:tbl>
      <w:tblPr>
        <w:tblStyle w:val="TableGrid"/>
        <w:tblW w:w="0" w:type="auto"/>
        <w:tblLook w:val="04A0" w:firstRow="1" w:lastRow="0" w:firstColumn="1" w:lastColumn="0" w:noHBand="0" w:noVBand="1"/>
      </w:tblPr>
      <w:tblGrid>
        <w:gridCol w:w="1465"/>
        <w:gridCol w:w="1346"/>
        <w:gridCol w:w="1562"/>
        <w:gridCol w:w="1757"/>
        <w:gridCol w:w="1424"/>
        <w:gridCol w:w="1462"/>
      </w:tblGrid>
      <w:tr w:rsidR="00A55CFD" w:rsidRPr="00E2008C" w14:paraId="1F2A60B4" w14:textId="77777777" w:rsidTr="00EC1B6A">
        <w:tc>
          <w:tcPr>
            <w:tcW w:w="1475" w:type="dxa"/>
          </w:tcPr>
          <w:p w14:paraId="29F6BA3A" w14:textId="62480C22" w:rsidR="00C132A4" w:rsidRPr="00E2008C" w:rsidRDefault="00C132A4" w:rsidP="00ED3B2D">
            <w:pPr>
              <w:spacing w:before="120" w:line="360" w:lineRule="auto"/>
              <w:jc w:val="both"/>
              <w:rPr>
                <w:rFonts w:ascii="Arial" w:hAnsi="Arial" w:cs="Arial"/>
                <w:b/>
                <w:bCs/>
                <w:sz w:val="20"/>
                <w:szCs w:val="20"/>
                <w:lang w:val="en-GB"/>
              </w:rPr>
            </w:pPr>
            <w:r w:rsidRPr="00E2008C">
              <w:rPr>
                <w:rFonts w:ascii="Arial" w:hAnsi="Arial" w:cs="Arial"/>
                <w:b/>
                <w:bCs/>
                <w:sz w:val="20"/>
                <w:szCs w:val="20"/>
                <w:lang w:val="en-GB"/>
              </w:rPr>
              <w:t>Stakeholder</w:t>
            </w:r>
          </w:p>
        </w:tc>
        <w:tc>
          <w:tcPr>
            <w:tcW w:w="1386" w:type="dxa"/>
          </w:tcPr>
          <w:p w14:paraId="481C222B" w14:textId="77777777" w:rsidR="00C132A4" w:rsidRPr="00E2008C" w:rsidRDefault="00C132A4" w:rsidP="00ED3B2D">
            <w:pPr>
              <w:spacing w:before="120" w:line="360" w:lineRule="auto"/>
              <w:jc w:val="both"/>
              <w:rPr>
                <w:rFonts w:ascii="Arial" w:hAnsi="Arial" w:cs="Arial"/>
                <w:b/>
                <w:bCs/>
                <w:sz w:val="20"/>
                <w:szCs w:val="20"/>
                <w:lang w:val="en-GB"/>
              </w:rPr>
            </w:pPr>
            <w:r w:rsidRPr="00E2008C">
              <w:rPr>
                <w:rFonts w:ascii="Arial" w:hAnsi="Arial" w:cs="Arial"/>
                <w:b/>
                <w:bCs/>
                <w:sz w:val="20"/>
                <w:szCs w:val="20"/>
                <w:lang w:val="en-GB"/>
              </w:rPr>
              <w:t>Power/</w:t>
            </w:r>
          </w:p>
          <w:p w14:paraId="79530C7F" w14:textId="7A57ABE7" w:rsidR="00C132A4" w:rsidRPr="00E2008C" w:rsidRDefault="00C132A4" w:rsidP="00ED3B2D">
            <w:pPr>
              <w:spacing w:before="120" w:line="360" w:lineRule="auto"/>
              <w:jc w:val="both"/>
              <w:rPr>
                <w:rFonts w:ascii="Arial" w:hAnsi="Arial" w:cs="Arial"/>
                <w:b/>
                <w:bCs/>
                <w:sz w:val="20"/>
                <w:szCs w:val="20"/>
                <w:lang w:val="en-GB"/>
              </w:rPr>
            </w:pPr>
            <w:r w:rsidRPr="00E2008C">
              <w:rPr>
                <w:rFonts w:ascii="Arial" w:hAnsi="Arial" w:cs="Arial"/>
                <w:b/>
                <w:bCs/>
                <w:sz w:val="20"/>
                <w:szCs w:val="20"/>
                <w:lang w:val="en-GB"/>
              </w:rPr>
              <w:t>Interest</w:t>
            </w:r>
          </w:p>
        </w:tc>
        <w:tc>
          <w:tcPr>
            <w:tcW w:w="1469" w:type="dxa"/>
          </w:tcPr>
          <w:p w14:paraId="76389A5D" w14:textId="77777777" w:rsidR="00C132A4" w:rsidRPr="00E2008C" w:rsidRDefault="00C132A4" w:rsidP="00ED3B2D">
            <w:pPr>
              <w:spacing w:before="120" w:line="360" w:lineRule="auto"/>
              <w:jc w:val="both"/>
              <w:rPr>
                <w:rFonts w:ascii="Arial" w:hAnsi="Arial" w:cs="Arial"/>
                <w:b/>
                <w:bCs/>
                <w:sz w:val="20"/>
                <w:szCs w:val="20"/>
                <w:lang w:val="en-GB"/>
              </w:rPr>
            </w:pPr>
            <w:r w:rsidRPr="00E2008C">
              <w:rPr>
                <w:rFonts w:ascii="Arial" w:hAnsi="Arial" w:cs="Arial"/>
                <w:b/>
                <w:bCs/>
                <w:sz w:val="20"/>
                <w:szCs w:val="20"/>
                <w:lang w:val="en-GB"/>
              </w:rPr>
              <w:t>Key Interests/</w:t>
            </w:r>
          </w:p>
          <w:p w14:paraId="021364A5" w14:textId="7486E3EF" w:rsidR="00C132A4" w:rsidRPr="00E2008C" w:rsidRDefault="00C132A4" w:rsidP="00ED3B2D">
            <w:pPr>
              <w:spacing w:before="120" w:line="360" w:lineRule="auto"/>
              <w:jc w:val="both"/>
              <w:rPr>
                <w:rFonts w:ascii="Arial" w:hAnsi="Arial" w:cs="Arial"/>
                <w:b/>
                <w:bCs/>
                <w:sz w:val="20"/>
                <w:szCs w:val="20"/>
                <w:lang w:val="en-GB"/>
              </w:rPr>
            </w:pPr>
            <w:r w:rsidRPr="00E2008C">
              <w:rPr>
                <w:rFonts w:ascii="Arial" w:hAnsi="Arial" w:cs="Arial"/>
                <w:b/>
                <w:bCs/>
                <w:sz w:val="20"/>
                <w:szCs w:val="20"/>
                <w:lang w:val="en-GB"/>
              </w:rPr>
              <w:t>Issues</w:t>
            </w:r>
          </w:p>
        </w:tc>
        <w:tc>
          <w:tcPr>
            <w:tcW w:w="1760" w:type="dxa"/>
          </w:tcPr>
          <w:p w14:paraId="3D08AED6" w14:textId="05D60DF6" w:rsidR="00C132A4" w:rsidRPr="00E2008C" w:rsidRDefault="00EC1B6A" w:rsidP="00ED3B2D">
            <w:pPr>
              <w:spacing w:before="120" w:line="360" w:lineRule="auto"/>
              <w:jc w:val="both"/>
              <w:rPr>
                <w:rFonts w:ascii="Arial" w:hAnsi="Arial" w:cs="Arial"/>
                <w:b/>
                <w:bCs/>
                <w:sz w:val="20"/>
                <w:szCs w:val="20"/>
                <w:lang w:val="en-GB"/>
              </w:rPr>
            </w:pPr>
            <w:r w:rsidRPr="00E2008C">
              <w:rPr>
                <w:rFonts w:ascii="Arial" w:hAnsi="Arial" w:cs="Arial"/>
                <w:b/>
                <w:bCs/>
                <w:sz w:val="20"/>
                <w:szCs w:val="20"/>
                <w:lang w:val="en-GB"/>
              </w:rPr>
              <w:t>Communication Vehicle</w:t>
            </w:r>
          </w:p>
        </w:tc>
        <w:tc>
          <w:tcPr>
            <w:tcW w:w="1444" w:type="dxa"/>
          </w:tcPr>
          <w:p w14:paraId="1128179F" w14:textId="03CC2F1E" w:rsidR="00C132A4" w:rsidRPr="00E2008C" w:rsidRDefault="00EC1B6A" w:rsidP="00ED3B2D">
            <w:pPr>
              <w:spacing w:before="120" w:line="360" w:lineRule="auto"/>
              <w:jc w:val="both"/>
              <w:rPr>
                <w:rFonts w:ascii="Arial" w:hAnsi="Arial" w:cs="Arial"/>
                <w:b/>
                <w:bCs/>
                <w:sz w:val="20"/>
                <w:szCs w:val="20"/>
                <w:lang w:val="en-GB"/>
              </w:rPr>
            </w:pPr>
            <w:r w:rsidRPr="00E2008C">
              <w:rPr>
                <w:rFonts w:ascii="Arial" w:hAnsi="Arial" w:cs="Arial"/>
                <w:b/>
                <w:bCs/>
                <w:sz w:val="20"/>
                <w:szCs w:val="20"/>
                <w:lang w:val="en-GB"/>
              </w:rPr>
              <w:t>Frequency</w:t>
            </w:r>
          </w:p>
        </w:tc>
        <w:tc>
          <w:tcPr>
            <w:tcW w:w="1482" w:type="dxa"/>
          </w:tcPr>
          <w:p w14:paraId="4A1EEB01" w14:textId="07767402" w:rsidR="00C132A4" w:rsidRPr="00E2008C" w:rsidRDefault="00EC1B6A" w:rsidP="00ED3B2D">
            <w:pPr>
              <w:spacing w:before="120" w:line="360" w:lineRule="auto"/>
              <w:jc w:val="both"/>
              <w:rPr>
                <w:rFonts w:ascii="Arial" w:hAnsi="Arial" w:cs="Arial"/>
                <w:b/>
                <w:bCs/>
                <w:sz w:val="20"/>
                <w:szCs w:val="20"/>
                <w:lang w:val="en-GB"/>
              </w:rPr>
            </w:pPr>
            <w:r w:rsidRPr="00E2008C">
              <w:rPr>
                <w:rFonts w:ascii="Arial" w:hAnsi="Arial" w:cs="Arial"/>
                <w:b/>
                <w:bCs/>
                <w:sz w:val="20"/>
                <w:szCs w:val="20"/>
                <w:lang w:val="en-GB"/>
              </w:rPr>
              <w:t>Comments</w:t>
            </w:r>
          </w:p>
        </w:tc>
      </w:tr>
      <w:tr w:rsidR="00A55CFD" w:rsidRPr="00E2008C" w14:paraId="4704A223" w14:textId="77777777" w:rsidTr="00EC1B6A">
        <w:tc>
          <w:tcPr>
            <w:tcW w:w="1475" w:type="dxa"/>
          </w:tcPr>
          <w:p w14:paraId="37CC9CFA" w14:textId="3FA44544" w:rsidR="00C132A4" w:rsidRPr="00E2008C" w:rsidRDefault="00EC1B6A" w:rsidP="00ED3B2D">
            <w:pPr>
              <w:spacing w:before="120" w:line="360" w:lineRule="auto"/>
              <w:jc w:val="both"/>
              <w:rPr>
                <w:rFonts w:ascii="Arial" w:hAnsi="Arial" w:cs="Arial"/>
                <w:sz w:val="20"/>
                <w:szCs w:val="20"/>
                <w:lang w:val="en-GB"/>
              </w:rPr>
            </w:pPr>
            <w:r w:rsidRPr="00E2008C">
              <w:rPr>
                <w:rFonts w:ascii="Arial" w:hAnsi="Arial" w:cs="Arial"/>
                <w:sz w:val="20"/>
                <w:szCs w:val="20"/>
                <w:lang w:val="en-GB"/>
              </w:rPr>
              <w:t>Customers</w:t>
            </w:r>
          </w:p>
        </w:tc>
        <w:tc>
          <w:tcPr>
            <w:tcW w:w="1386" w:type="dxa"/>
          </w:tcPr>
          <w:p w14:paraId="3FAEF684" w14:textId="31EAEDA0" w:rsidR="00C132A4" w:rsidRPr="00E2008C" w:rsidRDefault="00EC1B6A" w:rsidP="00ED3B2D">
            <w:pPr>
              <w:spacing w:before="120" w:line="360" w:lineRule="auto"/>
              <w:jc w:val="both"/>
              <w:rPr>
                <w:rFonts w:ascii="Arial" w:hAnsi="Arial" w:cs="Arial"/>
                <w:sz w:val="20"/>
                <w:szCs w:val="20"/>
                <w:lang w:val="en-GB"/>
              </w:rPr>
            </w:pPr>
            <w:r w:rsidRPr="00E2008C">
              <w:rPr>
                <w:rFonts w:ascii="Arial" w:hAnsi="Arial" w:cs="Arial"/>
                <w:sz w:val="20"/>
                <w:szCs w:val="20"/>
                <w:lang w:val="en-GB"/>
              </w:rPr>
              <w:t>High</w:t>
            </w:r>
          </w:p>
        </w:tc>
        <w:tc>
          <w:tcPr>
            <w:tcW w:w="1469" w:type="dxa"/>
          </w:tcPr>
          <w:p w14:paraId="3633FBAC" w14:textId="5A34C725" w:rsidR="00C132A4" w:rsidRPr="00E2008C" w:rsidRDefault="00EC1B6A" w:rsidP="00ED3B2D">
            <w:pPr>
              <w:spacing w:before="120" w:line="360" w:lineRule="auto"/>
              <w:jc w:val="both"/>
              <w:rPr>
                <w:rFonts w:ascii="Arial" w:hAnsi="Arial" w:cs="Arial"/>
                <w:sz w:val="20"/>
                <w:szCs w:val="20"/>
                <w:lang w:val="en-GB"/>
              </w:rPr>
            </w:pPr>
            <w:r w:rsidRPr="00E2008C">
              <w:rPr>
                <w:rFonts w:ascii="Arial" w:hAnsi="Arial" w:cs="Arial"/>
                <w:sz w:val="20"/>
                <w:szCs w:val="20"/>
                <w:lang w:val="en-GB"/>
              </w:rPr>
              <w:t>High Quality food, excellent service, promotions and discounts</w:t>
            </w:r>
          </w:p>
        </w:tc>
        <w:tc>
          <w:tcPr>
            <w:tcW w:w="1760" w:type="dxa"/>
          </w:tcPr>
          <w:p w14:paraId="034AC789" w14:textId="72A203E9" w:rsidR="00C132A4" w:rsidRPr="00E2008C" w:rsidRDefault="00EC1B6A" w:rsidP="00ED3B2D">
            <w:pPr>
              <w:spacing w:before="120" w:line="360" w:lineRule="auto"/>
              <w:jc w:val="both"/>
              <w:rPr>
                <w:rFonts w:ascii="Arial" w:hAnsi="Arial" w:cs="Arial"/>
                <w:sz w:val="20"/>
                <w:szCs w:val="20"/>
                <w:lang w:val="en-GB"/>
              </w:rPr>
            </w:pPr>
            <w:r w:rsidRPr="00E2008C">
              <w:rPr>
                <w:rFonts w:ascii="Arial" w:hAnsi="Arial" w:cs="Arial"/>
                <w:sz w:val="20"/>
                <w:szCs w:val="20"/>
                <w:lang w:val="en-GB"/>
              </w:rPr>
              <w:t>Social media, email, website</w:t>
            </w:r>
          </w:p>
        </w:tc>
        <w:tc>
          <w:tcPr>
            <w:tcW w:w="1444" w:type="dxa"/>
          </w:tcPr>
          <w:p w14:paraId="66D58246" w14:textId="774B2BC9" w:rsidR="00C132A4" w:rsidRPr="00E2008C" w:rsidRDefault="00EC1B6A" w:rsidP="00ED3B2D">
            <w:pPr>
              <w:spacing w:before="120" w:line="360" w:lineRule="auto"/>
              <w:jc w:val="both"/>
              <w:rPr>
                <w:rFonts w:ascii="Arial" w:hAnsi="Arial" w:cs="Arial"/>
                <w:sz w:val="20"/>
                <w:szCs w:val="20"/>
                <w:lang w:val="en-GB"/>
              </w:rPr>
            </w:pPr>
            <w:r w:rsidRPr="00E2008C">
              <w:rPr>
                <w:rFonts w:ascii="Arial" w:hAnsi="Arial" w:cs="Arial"/>
                <w:sz w:val="20"/>
                <w:szCs w:val="20"/>
                <w:lang w:val="en-GB"/>
              </w:rPr>
              <w:t>Regular updates</w:t>
            </w:r>
          </w:p>
        </w:tc>
        <w:tc>
          <w:tcPr>
            <w:tcW w:w="1482" w:type="dxa"/>
          </w:tcPr>
          <w:p w14:paraId="27F3976B" w14:textId="4F77B9D8" w:rsidR="00C132A4" w:rsidRPr="00E2008C" w:rsidRDefault="00EC1B6A" w:rsidP="00ED3B2D">
            <w:pPr>
              <w:spacing w:before="120" w:line="360" w:lineRule="auto"/>
              <w:jc w:val="both"/>
              <w:rPr>
                <w:rFonts w:ascii="Arial" w:hAnsi="Arial" w:cs="Arial"/>
                <w:sz w:val="20"/>
                <w:szCs w:val="20"/>
                <w:lang w:val="en-GB"/>
              </w:rPr>
            </w:pPr>
            <w:r w:rsidRPr="00E2008C">
              <w:rPr>
                <w:rFonts w:ascii="Arial" w:hAnsi="Arial" w:cs="Arial"/>
                <w:sz w:val="20"/>
                <w:szCs w:val="20"/>
                <w:lang w:val="en-GB"/>
              </w:rPr>
              <w:t>Announce new menu items and promotions, respond to feedback</w:t>
            </w:r>
          </w:p>
        </w:tc>
      </w:tr>
      <w:tr w:rsidR="00A55CFD" w:rsidRPr="00E2008C" w14:paraId="3E5653A2" w14:textId="77777777" w:rsidTr="00EC1B6A">
        <w:tc>
          <w:tcPr>
            <w:tcW w:w="1475" w:type="dxa"/>
          </w:tcPr>
          <w:p w14:paraId="17CCF062" w14:textId="1A2AE8EF" w:rsidR="00EC1B6A" w:rsidRPr="00E2008C" w:rsidRDefault="00EC1B6A" w:rsidP="00ED3B2D">
            <w:pPr>
              <w:spacing w:before="120" w:line="360" w:lineRule="auto"/>
              <w:jc w:val="both"/>
              <w:rPr>
                <w:rFonts w:ascii="Arial" w:hAnsi="Arial" w:cs="Arial"/>
                <w:sz w:val="20"/>
                <w:szCs w:val="20"/>
                <w:lang w:val="en-GB"/>
              </w:rPr>
            </w:pPr>
            <w:r w:rsidRPr="00E2008C">
              <w:rPr>
                <w:rFonts w:ascii="Arial" w:hAnsi="Arial" w:cs="Arial"/>
                <w:sz w:val="20"/>
                <w:szCs w:val="20"/>
                <w:lang w:val="en-GB"/>
              </w:rPr>
              <w:t>Employees</w:t>
            </w:r>
          </w:p>
        </w:tc>
        <w:tc>
          <w:tcPr>
            <w:tcW w:w="1386" w:type="dxa"/>
          </w:tcPr>
          <w:p w14:paraId="2C2EA702" w14:textId="632E9DE9" w:rsidR="00EC1B6A" w:rsidRPr="00E2008C" w:rsidRDefault="00EC1B6A" w:rsidP="00ED3B2D">
            <w:pPr>
              <w:spacing w:before="120" w:line="360" w:lineRule="auto"/>
              <w:jc w:val="both"/>
              <w:rPr>
                <w:rFonts w:ascii="Arial" w:hAnsi="Arial" w:cs="Arial"/>
                <w:sz w:val="20"/>
                <w:szCs w:val="20"/>
                <w:lang w:val="en-GB"/>
              </w:rPr>
            </w:pPr>
            <w:r w:rsidRPr="00E2008C">
              <w:rPr>
                <w:rFonts w:ascii="Arial" w:hAnsi="Arial" w:cs="Arial"/>
                <w:sz w:val="20"/>
                <w:szCs w:val="20"/>
                <w:lang w:val="en-GB"/>
              </w:rPr>
              <w:t>High</w:t>
            </w:r>
          </w:p>
        </w:tc>
        <w:tc>
          <w:tcPr>
            <w:tcW w:w="1469" w:type="dxa"/>
          </w:tcPr>
          <w:p w14:paraId="14C9D58A" w14:textId="0C323849" w:rsidR="00EC1B6A" w:rsidRPr="00E2008C" w:rsidRDefault="00EC1B6A" w:rsidP="00ED3B2D">
            <w:pPr>
              <w:spacing w:before="120" w:line="360" w:lineRule="auto"/>
              <w:jc w:val="both"/>
              <w:rPr>
                <w:rFonts w:ascii="Arial" w:hAnsi="Arial" w:cs="Arial"/>
                <w:sz w:val="20"/>
                <w:szCs w:val="20"/>
                <w:lang w:val="en-GB"/>
              </w:rPr>
            </w:pPr>
            <w:r w:rsidRPr="00E2008C">
              <w:rPr>
                <w:rFonts w:ascii="Arial" w:hAnsi="Arial" w:cs="Arial"/>
                <w:sz w:val="20"/>
                <w:szCs w:val="20"/>
                <w:lang w:val="en-GB"/>
              </w:rPr>
              <w:t>Job security, fair compensation, clear communication</w:t>
            </w:r>
          </w:p>
        </w:tc>
        <w:tc>
          <w:tcPr>
            <w:tcW w:w="1760" w:type="dxa"/>
          </w:tcPr>
          <w:p w14:paraId="1E11D27F" w14:textId="713CE53A" w:rsidR="00EC1B6A" w:rsidRPr="00E2008C" w:rsidRDefault="00EC1B6A" w:rsidP="00ED3B2D">
            <w:pPr>
              <w:spacing w:before="120" w:line="360" w:lineRule="auto"/>
              <w:jc w:val="both"/>
              <w:rPr>
                <w:rFonts w:ascii="Arial" w:hAnsi="Arial" w:cs="Arial"/>
                <w:sz w:val="20"/>
                <w:szCs w:val="20"/>
                <w:lang w:val="en-GB"/>
              </w:rPr>
            </w:pPr>
            <w:r w:rsidRPr="00E2008C">
              <w:rPr>
                <w:rFonts w:ascii="Arial" w:hAnsi="Arial" w:cs="Arial"/>
                <w:sz w:val="20"/>
                <w:szCs w:val="20"/>
                <w:lang w:val="en-GB"/>
              </w:rPr>
              <w:t>Staff meetings, email, one-on-one meetings</w:t>
            </w:r>
          </w:p>
        </w:tc>
        <w:tc>
          <w:tcPr>
            <w:tcW w:w="1444" w:type="dxa"/>
          </w:tcPr>
          <w:p w14:paraId="2CC510EE" w14:textId="266D7443" w:rsidR="00EC1B6A" w:rsidRPr="00E2008C" w:rsidRDefault="00EC1B6A" w:rsidP="00ED3B2D">
            <w:pPr>
              <w:spacing w:before="120" w:line="360" w:lineRule="auto"/>
              <w:jc w:val="both"/>
              <w:rPr>
                <w:rFonts w:ascii="Arial" w:hAnsi="Arial" w:cs="Arial"/>
                <w:sz w:val="20"/>
                <w:szCs w:val="20"/>
                <w:lang w:val="en-GB"/>
              </w:rPr>
            </w:pPr>
            <w:r w:rsidRPr="00E2008C">
              <w:rPr>
                <w:rFonts w:ascii="Arial" w:hAnsi="Arial" w:cs="Arial"/>
                <w:sz w:val="20"/>
                <w:szCs w:val="20"/>
                <w:lang w:val="en-GB"/>
              </w:rPr>
              <w:t>Frequent updates</w:t>
            </w:r>
          </w:p>
        </w:tc>
        <w:tc>
          <w:tcPr>
            <w:tcW w:w="1482" w:type="dxa"/>
          </w:tcPr>
          <w:p w14:paraId="1F27362E" w14:textId="3CF073CA" w:rsidR="00EC1B6A" w:rsidRPr="00E2008C" w:rsidRDefault="00EC1B6A" w:rsidP="00ED3B2D">
            <w:pPr>
              <w:spacing w:before="120" w:line="360" w:lineRule="auto"/>
              <w:jc w:val="both"/>
              <w:rPr>
                <w:rFonts w:ascii="Arial" w:hAnsi="Arial" w:cs="Arial"/>
                <w:sz w:val="20"/>
                <w:szCs w:val="20"/>
                <w:lang w:val="en-GB"/>
              </w:rPr>
            </w:pPr>
            <w:r w:rsidRPr="00E2008C">
              <w:rPr>
                <w:rFonts w:ascii="Arial" w:hAnsi="Arial" w:cs="Arial"/>
                <w:sz w:val="20"/>
                <w:szCs w:val="20"/>
                <w:lang w:val="en-GB"/>
              </w:rPr>
              <w:t>Provide updates on changes and address concerns, provide clear instructions</w:t>
            </w:r>
          </w:p>
        </w:tc>
      </w:tr>
      <w:tr w:rsidR="00A55CFD" w:rsidRPr="00E2008C" w14:paraId="14CBE620" w14:textId="77777777" w:rsidTr="00EC1B6A">
        <w:tc>
          <w:tcPr>
            <w:tcW w:w="1475" w:type="dxa"/>
          </w:tcPr>
          <w:p w14:paraId="10D34E4A" w14:textId="74597712" w:rsidR="00EC1B6A" w:rsidRPr="00E2008C" w:rsidRDefault="00EC1B6A" w:rsidP="00ED3B2D">
            <w:pPr>
              <w:spacing w:before="120" w:line="360" w:lineRule="auto"/>
              <w:jc w:val="both"/>
              <w:rPr>
                <w:rFonts w:ascii="Arial" w:hAnsi="Arial" w:cs="Arial"/>
                <w:sz w:val="20"/>
                <w:szCs w:val="20"/>
                <w:lang w:val="en-GB"/>
              </w:rPr>
            </w:pPr>
            <w:r w:rsidRPr="00E2008C">
              <w:rPr>
                <w:rFonts w:ascii="Arial" w:hAnsi="Arial" w:cs="Arial"/>
                <w:sz w:val="20"/>
                <w:szCs w:val="20"/>
                <w:lang w:val="en-GB"/>
              </w:rPr>
              <w:t>Suppliers</w:t>
            </w:r>
          </w:p>
        </w:tc>
        <w:tc>
          <w:tcPr>
            <w:tcW w:w="1386" w:type="dxa"/>
          </w:tcPr>
          <w:p w14:paraId="156F1798" w14:textId="46CA33D6" w:rsidR="00EC1B6A" w:rsidRPr="00E2008C" w:rsidRDefault="00EC1B6A" w:rsidP="00ED3B2D">
            <w:pPr>
              <w:spacing w:before="120" w:line="360" w:lineRule="auto"/>
              <w:jc w:val="both"/>
              <w:rPr>
                <w:rFonts w:ascii="Arial" w:hAnsi="Arial" w:cs="Arial"/>
                <w:sz w:val="20"/>
                <w:szCs w:val="20"/>
                <w:lang w:val="en-GB"/>
              </w:rPr>
            </w:pPr>
            <w:r w:rsidRPr="00E2008C">
              <w:rPr>
                <w:rFonts w:ascii="Arial" w:hAnsi="Arial" w:cs="Arial"/>
                <w:sz w:val="20"/>
                <w:szCs w:val="20"/>
                <w:lang w:val="en-GB"/>
              </w:rPr>
              <w:t>Medium</w:t>
            </w:r>
          </w:p>
        </w:tc>
        <w:tc>
          <w:tcPr>
            <w:tcW w:w="1469" w:type="dxa"/>
          </w:tcPr>
          <w:p w14:paraId="61E8EA39" w14:textId="111F3568" w:rsidR="00EC1B6A" w:rsidRPr="00E2008C" w:rsidRDefault="00EC1B6A" w:rsidP="00ED3B2D">
            <w:pPr>
              <w:spacing w:before="120" w:line="360" w:lineRule="auto"/>
              <w:jc w:val="both"/>
              <w:rPr>
                <w:rFonts w:ascii="Arial" w:hAnsi="Arial" w:cs="Arial"/>
                <w:sz w:val="20"/>
                <w:szCs w:val="20"/>
                <w:lang w:val="en-GB"/>
              </w:rPr>
            </w:pPr>
            <w:r w:rsidRPr="00E2008C">
              <w:rPr>
                <w:rFonts w:ascii="Arial" w:hAnsi="Arial" w:cs="Arial"/>
                <w:sz w:val="20"/>
                <w:szCs w:val="20"/>
                <w:lang w:val="en-GB"/>
              </w:rPr>
              <w:t>Timely payment, long-term partnership, product quality and availability</w:t>
            </w:r>
          </w:p>
        </w:tc>
        <w:tc>
          <w:tcPr>
            <w:tcW w:w="1760" w:type="dxa"/>
          </w:tcPr>
          <w:p w14:paraId="3F6E7BE7" w14:textId="28E30D94" w:rsidR="00EC1B6A" w:rsidRPr="00E2008C" w:rsidRDefault="00EC1B6A" w:rsidP="00ED3B2D">
            <w:pPr>
              <w:spacing w:before="120" w:line="360" w:lineRule="auto"/>
              <w:jc w:val="both"/>
              <w:rPr>
                <w:rFonts w:ascii="Arial" w:hAnsi="Arial" w:cs="Arial"/>
                <w:sz w:val="20"/>
                <w:szCs w:val="20"/>
                <w:lang w:val="en-GB"/>
              </w:rPr>
            </w:pPr>
            <w:r w:rsidRPr="00E2008C">
              <w:rPr>
                <w:rFonts w:ascii="Arial" w:hAnsi="Arial" w:cs="Arial"/>
                <w:sz w:val="20"/>
                <w:szCs w:val="20"/>
                <w:lang w:val="en-GB"/>
              </w:rPr>
              <w:t>Phone calls, email</w:t>
            </w:r>
          </w:p>
        </w:tc>
        <w:tc>
          <w:tcPr>
            <w:tcW w:w="1444" w:type="dxa"/>
          </w:tcPr>
          <w:p w14:paraId="0C9415AD" w14:textId="68F3CB1C" w:rsidR="00EC1B6A" w:rsidRPr="00E2008C" w:rsidRDefault="00EC1B6A" w:rsidP="00ED3B2D">
            <w:pPr>
              <w:spacing w:before="120" w:line="360" w:lineRule="auto"/>
              <w:jc w:val="both"/>
              <w:rPr>
                <w:rFonts w:ascii="Arial" w:hAnsi="Arial" w:cs="Arial"/>
                <w:sz w:val="20"/>
                <w:szCs w:val="20"/>
                <w:lang w:val="en-GB"/>
              </w:rPr>
            </w:pPr>
            <w:r w:rsidRPr="00E2008C">
              <w:rPr>
                <w:rFonts w:ascii="Arial" w:hAnsi="Arial" w:cs="Arial"/>
                <w:sz w:val="20"/>
                <w:szCs w:val="20"/>
                <w:lang w:val="en-GB"/>
              </w:rPr>
              <w:t>As needed Inform of changes and address</w:t>
            </w:r>
          </w:p>
        </w:tc>
        <w:tc>
          <w:tcPr>
            <w:tcW w:w="1482" w:type="dxa"/>
          </w:tcPr>
          <w:p w14:paraId="28104FA3" w14:textId="34A8CB04" w:rsidR="00EC1B6A" w:rsidRPr="00E2008C" w:rsidRDefault="00EC1B6A" w:rsidP="00ED3B2D">
            <w:pPr>
              <w:spacing w:before="120" w:line="360" w:lineRule="auto"/>
              <w:jc w:val="both"/>
              <w:rPr>
                <w:rFonts w:ascii="Arial" w:hAnsi="Arial" w:cs="Arial"/>
                <w:sz w:val="20"/>
                <w:szCs w:val="20"/>
                <w:lang w:val="en-GB"/>
              </w:rPr>
            </w:pPr>
            <w:r w:rsidRPr="00E2008C">
              <w:rPr>
                <w:rFonts w:ascii="Arial" w:hAnsi="Arial" w:cs="Arial"/>
                <w:sz w:val="20"/>
                <w:szCs w:val="20"/>
                <w:lang w:val="en-GB"/>
              </w:rPr>
              <w:t>Concerns, negotiate better terms</w:t>
            </w:r>
          </w:p>
        </w:tc>
      </w:tr>
    </w:tbl>
    <w:p w14:paraId="7B36FD12" w14:textId="77777777" w:rsidR="00C132A4" w:rsidRPr="00A55CFD" w:rsidRDefault="00C132A4" w:rsidP="00ED3B2D">
      <w:pPr>
        <w:spacing w:before="120" w:line="360" w:lineRule="auto"/>
        <w:jc w:val="both"/>
        <w:rPr>
          <w:rFonts w:ascii="Arial" w:hAnsi="Arial" w:cs="Arial"/>
          <w:lang w:val="en-GB"/>
        </w:rPr>
      </w:pPr>
    </w:p>
    <w:p w14:paraId="5D516FDA" w14:textId="6B46AFD9" w:rsidR="00C132A4" w:rsidRPr="00A55CFD" w:rsidRDefault="00EC1B6A" w:rsidP="00806DE4">
      <w:pPr>
        <w:pStyle w:val="Heading1"/>
        <w:rPr>
          <w:lang w:val="en-GB"/>
        </w:rPr>
      </w:pPr>
      <w:bookmarkStart w:id="14" w:name="_Toc131458621"/>
      <w:r w:rsidRPr="00A55CFD">
        <w:rPr>
          <w:lang w:val="en-GB"/>
        </w:rPr>
        <w:t>Monitoring And Review Techniques</w:t>
      </w:r>
      <w:bookmarkEnd w:id="14"/>
    </w:p>
    <w:p w14:paraId="63F32E3F" w14:textId="784A1A26" w:rsidR="00EC1B6A" w:rsidRPr="00A55CFD" w:rsidRDefault="00EC1B6A" w:rsidP="00ED3B2D">
      <w:pPr>
        <w:spacing w:before="120" w:line="360" w:lineRule="auto"/>
        <w:jc w:val="both"/>
        <w:rPr>
          <w:rFonts w:ascii="Arial" w:hAnsi="Arial" w:cs="Arial"/>
          <w:lang w:val="en-GB"/>
        </w:rPr>
      </w:pPr>
      <w:r w:rsidRPr="00A55CFD">
        <w:rPr>
          <w:rFonts w:ascii="Arial" w:hAnsi="Arial" w:cs="Arial"/>
          <w:lang w:val="en-GB"/>
        </w:rPr>
        <w:t xml:space="preserve">To ensure successful implementation of the solution at Bumblebee, a SMART plan for monitoring and review can be established. </w:t>
      </w:r>
      <w:r w:rsidR="00E2008C" w:rsidRPr="00261C42">
        <w:rPr>
          <w:rFonts w:ascii="Arial" w:hAnsi="Arial" w:cs="Arial"/>
          <w:color w:val="222222"/>
          <w:shd w:val="clear" w:color="auto" w:fill="FFFFFF"/>
        </w:rPr>
        <w:t>Kampakis</w:t>
      </w:r>
      <w:r w:rsidR="00E2008C">
        <w:rPr>
          <w:rFonts w:ascii="Arial" w:hAnsi="Arial" w:cs="Arial"/>
          <w:color w:val="222222"/>
          <w:shd w:val="clear" w:color="auto" w:fill="FFFFFF"/>
          <w:lang w:val="en-US"/>
        </w:rPr>
        <w:t xml:space="preserve"> </w:t>
      </w:r>
      <w:r w:rsidR="00E2008C" w:rsidRPr="00261C42">
        <w:rPr>
          <w:rFonts w:ascii="Arial" w:hAnsi="Arial" w:cs="Arial"/>
          <w:color w:val="222222"/>
          <w:shd w:val="clear" w:color="auto" w:fill="FFFFFF"/>
        </w:rPr>
        <w:t xml:space="preserve">and Kampakis </w:t>
      </w:r>
      <w:r w:rsidR="00E2008C">
        <w:rPr>
          <w:rFonts w:ascii="Arial" w:hAnsi="Arial" w:cs="Arial"/>
          <w:color w:val="222222"/>
          <w:shd w:val="clear" w:color="auto" w:fill="FFFFFF"/>
          <w:lang w:val="en-US"/>
        </w:rPr>
        <w:t>(</w:t>
      </w:r>
      <w:r w:rsidR="00E2008C" w:rsidRPr="00261C42">
        <w:rPr>
          <w:rFonts w:ascii="Arial" w:hAnsi="Arial" w:cs="Arial"/>
          <w:color w:val="222222"/>
          <w:shd w:val="clear" w:color="auto" w:fill="FFFFFF"/>
        </w:rPr>
        <w:t>2020</w:t>
      </w:r>
      <w:r w:rsidR="00E2008C">
        <w:rPr>
          <w:rFonts w:ascii="Arial" w:hAnsi="Arial" w:cs="Arial"/>
          <w:color w:val="222222"/>
          <w:shd w:val="clear" w:color="auto" w:fill="FFFFFF"/>
          <w:lang w:val="en-US"/>
        </w:rPr>
        <w:t xml:space="preserve">) cited that </w:t>
      </w:r>
      <w:r w:rsidRPr="00A55CFD">
        <w:rPr>
          <w:rFonts w:ascii="Arial" w:hAnsi="Arial" w:cs="Arial"/>
          <w:lang w:val="en-GB"/>
        </w:rPr>
        <w:t>SMART stands for Specific, Measurable, Achievable, Relevant, and Time-bound.</w:t>
      </w:r>
    </w:p>
    <w:p w14:paraId="196A0B7B" w14:textId="77777777" w:rsidR="00EC1B6A" w:rsidRPr="00A55CFD" w:rsidRDefault="00EC1B6A" w:rsidP="00ED3B2D">
      <w:pPr>
        <w:spacing w:before="120" w:line="360" w:lineRule="auto"/>
        <w:jc w:val="both"/>
        <w:rPr>
          <w:rFonts w:ascii="Arial" w:hAnsi="Arial" w:cs="Arial"/>
          <w:lang w:val="en-GB"/>
        </w:rPr>
      </w:pPr>
      <w:r w:rsidRPr="00A55CFD">
        <w:rPr>
          <w:rFonts w:ascii="Arial" w:hAnsi="Arial" w:cs="Arial"/>
          <w:b/>
          <w:bCs/>
          <w:lang w:val="en-GB"/>
        </w:rPr>
        <w:t xml:space="preserve">Specific: </w:t>
      </w:r>
      <w:r w:rsidRPr="00A55CFD">
        <w:rPr>
          <w:rFonts w:ascii="Arial" w:hAnsi="Arial" w:cs="Arial"/>
          <w:lang w:val="en-GB"/>
        </w:rPr>
        <w:t>The monitoring plan should clearly define the specific goals and objectives that need to be achieved to consider the solution successful. This could include achieving a specific increase in sales or customer satisfaction ratings.</w:t>
      </w:r>
    </w:p>
    <w:p w14:paraId="0B622172" w14:textId="77777777" w:rsidR="00EC1B6A" w:rsidRPr="00A55CFD" w:rsidRDefault="00EC1B6A" w:rsidP="00ED3B2D">
      <w:pPr>
        <w:spacing w:before="120" w:line="360" w:lineRule="auto"/>
        <w:jc w:val="both"/>
        <w:rPr>
          <w:rFonts w:ascii="Arial" w:hAnsi="Arial" w:cs="Arial"/>
          <w:lang w:val="en-GB"/>
        </w:rPr>
      </w:pPr>
      <w:r w:rsidRPr="00A55CFD">
        <w:rPr>
          <w:rFonts w:ascii="Arial" w:hAnsi="Arial" w:cs="Arial"/>
          <w:b/>
          <w:bCs/>
          <w:lang w:val="en-GB"/>
        </w:rPr>
        <w:lastRenderedPageBreak/>
        <w:t>Measurable:</w:t>
      </w:r>
      <w:r w:rsidRPr="00A55CFD">
        <w:rPr>
          <w:rFonts w:ascii="Arial" w:hAnsi="Arial" w:cs="Arial"/>
          <w:lang w:val="en-GB"/>
        </w:rPr>
        <w:t xml:space="preserve"> To track progress towards the specific goals, metrics should be established that are measurable, such as tracking sales data, customer feedback, or website traffic.</w:t>
      </w:r>
    </w:p>
    <w:p w14:paraId="0EAD95C4" w14:textId="5E8999B7" w:rsidR="00EC1B6A" w:rsidRPr="00A55CFD" w:rsidRDefault="00EC1B6A" w:rsidP="00ED3B2D">
      <w:pPr>
        <w:spacing w:before="120" w:line="360" w:lineRule="auto"/>
        <w:jc w:val="both"/>
        <w:rPr>
          <w:rFonts w:ascii="Arial" w:hAnsi="Arial" w:cs="Arial"/>
          <w:lang w:val="en-GB"/>
        </w:rPr>
      </w:pPr>
      <w:r w:rsidRPr="00A55CFD">
        <w:rPr>
          <w:rFonts w:ascii="Arial" w:hAnsi="Arial" w:cs="Arial"/>
          <w:b/>
          <w:bCs/>
          <w:lang w:val="en-GB"/>
        </w:rPr>
        <w:t xml:space="preserve">Achievable: </w:t>
      </w:r>
      <w:r w:rsidRPr="00A55CFD">
        <w:rPr>
          <w:rFonts w:ascii="Arial" w:hAnsi="Arial" w:cs="Arial"/>
          <w:lang w:val="en-GB"/>
        </w:rPr>
        <w:t>The monitoring plan should be achievable, meaning that the goals and objectives should be realistic and attainable within the given timeframe and resources.</w:t>
      </w:r>
    </w:p>
    <w:p w14:paraId="3457267E" w14:textId="0F194DFA" w:rsidR="00EC1B6A" w:rsidRPr="00A55CFD" w:rsidRDefault="00EC1B6A" w:rsidP="00ED3B2D">
      <w:pPr>
        <w:spacing w:before="120" w:line="360" w:lineRule="auto"/>
        <w:jc w:val="both"/>
        <w:rPr>
          <w:rFonts w:ascii="Arial" w:hAnsi="Arial" w:cs="Arial"/>
          <w:lang w:val="en-GB"/>
        </w:rPr>
      </w:pPr>
      <w:r w:rsidRPr="00A55CFD">
        <w:rPr>
          <w:rFonts w:ascii="Arial" w:hAnsi="Arial" w:cs="Arial"/>
          <w:b/>
          <w:bCs/>
          <w:lang w:val="en-GB"/>
        </w:rPr>
        <w:t>Relevant:</w:t>
      </w:r>
      <w:r w:rsidRPr="00A55CFD">
        <w:rPr>
          <w:rFonts w:ascii="Arial" w:hAnsi="Arial" w:cs="Arial"/>
          <w:lang w:val="en-GB"/>
        </w:rPr>
        <w:t xml:space="preserve"> The monitoring plan should be relevant to the identified root causes and the proposed solutions.</w:t>
      </w:r>
      <w:r w:rsidR="00E2008C">
        <w:rPr>
          <w:rFonts w:ascii="Arial" w:hAnsi="Arial" w:cs="Arial"/>
          <w:lang w:val="en-GB"/>
        </w:rPr>
        <w:t xml:space="preserve"> </w:t>
      </w:r>
      <w:r w:rsidR="00E2008C" w:rsidRPr="00261C42">
        <w:rPr>
          <w:rFonts w:ascii="Arial" w:hAnsi="Arial" w:cs="Arial"/>
          <w:color w:val="222222"/>
          <w:shd w:val="clear" w:color="auto" w:fill="FFFFFF"/>
        </w:rPr>
        <w:t>Iwane</w:t>
      </w:r>
      <w:r w:rsidR="00E2008C">
        <w:rPr>
          <w:rFonts w:ascii="Arial" w:hAnsi="Arial" w:cs="Arial"/>
          <w:color w:val="222222"/>
          <w:shd w:val="clear" w:color="auto" w:fill="FFFFFF"/>
          <w:lang w:val="en-US"/>
        </w:rPr>
        <w:t xml:space="preserve"> et al. (2021) cited that </w:t>
      </w:r>
      <w:r w:rsidR="00E2008C">
        <w:rPr>
          <w:rFonts w:ascii="Arial" w:hAnsi="Arial" w:cs="Arial"/>
          <w:lang w:val="en-GB"/>
        </w:rPr>
        <w:t>t</w:t>
      </w:r>
      <w:r w:rsidRPr="00A55CFD">
        <w:rPr>
          <w:rFonts w:ascii="Arial" w:hAnsi="Arial" w:cs="Arial"/>
          <w:lang w:val="en-GB"/>
        </w:rPr>
        <w:t>his means that the metrics chosen should directly relate to the success of the implemented solutions.</w:t>
      </w:r>
    </w:p>
    <w:p w14:paraId="73DCC9BB" w14:textId="77777777" w:rsidR="00EC1B6A" w:rsidRPr="00A55CFD" w:rsidRDefault="00EC1B6A" w:rsidP="00ED3B2D">
      <w:pPr>
        <w:spacing w:before="120" w:line="360" w:lineRule="auto"/>
        <w:jc w:val="both"/>
        <w:rPr>
          <w:rFonts w:ascii="Arial" w:hAnsi="Arial" w:cs="Arial"/>
          <w:lang w:val="en-GB"/>
        </w:rPr>
      </w:pPr>
      <w:r w:rsidRPr="00A55CFD">
        <w:rPr>
          <w:rFonts w:ascii="Arial" w:hAnsi="Arial" w:cs="Arial"/>
          <w:b/>
          <w:bCs/>
          <w:lang w:val="en-GB"/>
        </w:rPr>
        <w:t>Time-bound:</w:t>
      </w:r>
      <w:r w:rsidRPr="00A55CFD">
        <w:rPr>
          <w:rFonts w:ascii="Arial" w:hAnsi="Arial" w:cs="Arial"/>
          <w:lang w:val="en-GB"/>
        </w:rPr>
        <w:t xml:space="preserve"> The monitoring plan should have a clear timeframe for achieving the established goals and objectives, with milestones set along the way to track progress.</w:t>
      </w:r>
    </w:p>
    <w:p w14:paraId="1F0397D8" w14:textId="067FFF14" w:rsidR="007D584F" w:rsidRPr="00A55CFD" w:rsidRDefault="00EC1B6A" w:rsidP="00ED3B2D">
      <w:pPr>
        <w:spacing w:before="120" w:line="360" w:lineRule="auto"/>
        <w:jc w:val="both"/>
        <w:rPr>
          <w:rFonts w:ascii="Arial" w:hAnsi="Arial" w:cs="Arial"/>
          <w:lang w:val="en-GB"/>
        </w:rPr>
      </w:pPr>
      <w:r w:rsidRPr="00A55CFD">
        <w:rPr>
          <w:rFonts w:ascii="Arial" w:hAnsi="Arial" w:cs="Arial"/>
          <w:lang w:val="en-GB"/>
        </w:rPr>
        <w:t>To implement the monitoring plan, regular check-ins and progress reports should be scheduled, with key stakeholders involved in the review process</w:t>
      </w:r>
      <w:r w:rsidR="00E2008C">
        <w:rPr>
          <w:rFonts w:ascii="Arial" w:hAnsi="Arial" w:cs="Arial"/>
          <w:lang w:val="en-GB"/>
        </w:rPr>
        <w:t xml:space="preserve"> (</w:t>
      </w:r>
      <w:r w:rsidR="00E2008C" w:rsidRPr="00261C42">
        <w:rPr>
          <w:rFonts w:ascii="Arial" w:hAnsi="Arial" w:cs="Arial"/>
          <w:color w:val="222222"/>
          <w:shd w:val="clear" w:color="auto" w:fill="FFFFFF"/>
        </w:rPr>
        <w:t>Desha</w:t>
      </w:r>
      <w:r w:rsidR="00E2008C">
        <w:rPr>
          <w:rFonts w:ascii="Arial" w:hAnsi="Arial" w:cs="Arial"/>
          <w:color w:val="222222"/>
          <w:shd w:val="clear" w:color="auto" w:fill="FFFFFF"/>
          <w:lang w:val="en-US"/>
        </w:rPr>
        <w:t xml:space="preserve"> et al., 2021)</w:t>
      </w:r>
      <w:r w:rsidRPr="00A55CFD">
        <w:rPr>
          <w:rFonts w:ascii="Arial" w:hAnsi="Arial" w:cs="Arial"/>
          <w:lang w:val="en-GB"/>
        </w:rPr>
        <w:t>. Adjustments to the plan can be made as necessary based on the data collected and feedback received from stakeholders.</w:t>
      </w:r>
    </w:p>
    <w:p w14:paraId="05793901" w14:textId="77777777" w:rsidR="00EC1B6A" w:rsidRPr="00A55CFD" w:rsidRDefault="00EC1B6A" w:rsidP="00ED3B2D">
      <w:pPr>
        <w:spacing w:before="120" w:line="360" w:lineRule="auto"/>
        <w:jc w:val="both"/>
        <w:rPr>
          <w:rFonts w:ascii="Arial" w:hAnsi="Arial" w:cs="Arial"/>
          <w:lang w:val="en-GB"/>
        </w:rPr>
      </w:pPr>
    </w:p>
    <w:p w14:paraId="27AFD288" w14:textId="6383A73F" w:rsidR="00EC1B6A" w:rsidRPr="00A55CFD" w:rsidRDefault="00EC1B6A" w:rsidP="00806DE4">
      <w:pPr>
        <w:pStyle w:val="Heading1"/>
        <w:rPr>
          <w:lang w:val="en-GB"/>
        </w:rPr>
      </w:pPr>
      <w:bookmarkStart w:id="15" w:name="_Toc131458622"/>
      <w:r w:rsidRPr="00A55CFD">
        <w:rPr>
          <w:lang w:val="en-GB"/>
        </w:rPr>
        <w:t>Conclusion</w:t>
      </w:r>
      <w:bookmarkEnd w:id="15"/>
    </w:p>
    <w:p w14:paraId="310BB98B" w14:textId="76576A4F" w:rsidR="00EC1B6A" w:rsidRDefault="00EC1B6A" w:rsidP="00ED3B2D">
      <w:pPr>
        <w:spacing w:before="120" w:line="360" w:lineRule="auto"/>
        <w:jc w:val="both"/>
        <w:rPr>
          <w:rFonts w:ascii="Arial" w:hAnsi="Arial" w:cs="Arial"/>
          <w:lang w:val="en-GB"/>
        </w:rPr>
      </w:pPr>
      <w:r w:rsidRPr="00A55CFD">
        <w:rPr>
          <w:rFonts w:ascii="Arial" w:hAnsi="Arial" w:cs="Arial"/>
          <w:lang w:val="en-GB"/>
        </w:rPr>
        <w:t xml:space="preserve">In conclusion, the marketing failure faced by Bumblebee Restaurant in the UK has been </w:t>
      </w:r>
      <w:r w:rsidR="006467CC" w:rsidRPr="00A55CFD">
        <w:rPr>
          <w:rFonts w:ascii="Arial" w:hAnsi="Arial" w:cs="Arial"/>
          <w:lang w:val="en-GB"/>
        </w:rPr>
        <w:t>analysed</w:t>
      </w:r>
      <w:r w:rsidRPr="00A55CFD">
        <w:rPr>
          <w:rFonts w:ascii="Arial" w:hAnsi="Arial" w:cs="Arial"/>
          <w:lang w:val="en-GB"/>
        </w:rPr>
        <w:t xml:space="preserve"> and evaluated using various techniques such as Root Cause Analysis, PESTE, SWOT, and PMI analysis. The identified root causes were narrowed down to ineffective marketing strategies and low customer satisfaction. Three alternative solutions were proposed, and the most suitable solution was selected using a weighted decision matrix. An implementation plan and a monitoring and review plan were also developed to ensure the successful implementation of the chosen solution. With a well-planned and executed strategy, Bumblebee Restaurant can overcome its marketing failure, improve sales, and establish a strong brand identity to attract and retain customers.</w:t>
      </w:r>
    </w:p>
    <w:p w14:paraId="7D9C4801" w14:textId="77777777" w:rsidR="00806DE4" w:rsidRDefault="00806DE4" w:rsidP="00ED3B2D">
      <w:pPr>
        <w:spacing w:before="120" w:line="360" w:lineRule="auto"/>
        <w:jc w:val="both"/>
        <w:rPr>
          <w:rFonts w:ascii="Arial" w:hAnsi="Arial" w:cs="Arial"/>
          <w:lang w:val="en-GB"/>
        </w:rPr>
      </w:pPr>
    </w:p>
    <w:p w14:paraId="1AA94B04" w14:textId="77777777" w:rsidR="00806DE4" w:rsidRDefault="00806DE4" w:rsidP="00ED3B2D">
      <w:pPr>
        <w:spacing w:before="120" w:line="360" w:lineRule="auto"/>
        <w:jc w:val="both"/>
        <w:rPr>
          <w:rFonts w:ascii="Arial" w:hAnsi="Arial" w:cs="Arial"/>
          <w:lang w:val="en-GB"/>
        </w:rPr>
      </w:pPr>
    </w:p>
    <w:p w14:paraId="49ABEEB8" w14:textId="77777777" w:rsidR="00806DE4" w:rsidRDefault="00806DE4" w:rsidP="00ED3B2D">
      <w:pPr>
        <w:spacing w:before="120" w:line="360" w:lineRule="auto"/>
        <w:jc w:val="both"/>
        <w:rPr>
          <w:rFonts w:ascii="Arial" w:hAnsi="Arial" w:cs="Arial"/>
          <w:lang w:val="en-GB"/>
        </w:rPr>
      </w:pPr>
    </w:p>
    <w:p w14:paraId="4FBABA74" w14:textId="77777777" w:rsidR="00806DE4" w:rsidRDefault="00806DE4" w:rsidP="00ED3B2D">
      <w:pPr>
        <w:spacing w:before="120" w:line="360" w:lineRule="auto"/>
        <w:jc w:val="both"/>
        <w:rPr>
          <w:rFonts w:ascii="Arial" w:hAnsi="Arial" w:cs="Arial"/>
          <w:lang w:val="en-GB"/>
        </w:rPr>
      </w:pPr>
    </w:p>
    <w:p w14:paraId="7FB5B347" w14:textId="63F1D665" w:rsidR="00E2008C" w:rsidRDefault="00E2008C" w:rsidP="00806DE4">
      <w:pPr>
        <w:pStyle w:val="Heading1"/>
        <w:rPr>
          <w:lang w:val="en-GB"/>
        </w:rPr>
      </w:pPr>
      <w:bookmarkStart w:id="16" w:name="_Toc131458623"/>
      <w:r>
        <w:rPr>
          <w:lang w:val="en-GB"/>
        </w:rPr>
        <w:lastRenderedPageBreak/>
        <w:t>References</w:t>
      </w:r>
      <w:bookmarkEnd w:id="16"/>
      <w:r>
        <w:rPr>
          <w:lang w:val="en-GB"/>
        </w:rPr>
        <w:t xml:space="preserve"> </w:t>
      </w:r>
    </w:p>
    <w:p w14:paraId="2B1B90E7" w14:textId="77777777" w:rsidR="00CA6302" w:rsidRPr="00261C42" w:rsidRDefault="00CA6302" w:rsidP="00CA6302">
      <w:pPr>
        <w:spacing w:before="120" w:line="360" w:lineRule="auto"/>
        <w:jc w:val="both"/>
        <w:rPr>
          <w:rFonts w:ascii="Arial" w:hAnsi="Arial" w:cs="Arial"/>
          <w:color w:val="222222"/>
          <w:shd w:val="clear" w:color="auto" w:fill="FFFFFF"/>
        </w:rPr>
      </w:pPr>
      <w:r w:rsidRPr="00261C42">
        <w:rPr>
          <w:rFonts w:ascii="Arial" w:hAnsi="Arial" w:cs="Arial"/>
          <w:color w:val="222222"/>
          <w:shd w:val="clear" w:color="auto" w:fill="FFFFFF"/>
        </w:rPr>
        <w:t>Desha, C., Caldera, S. and Hutchinson, D., 2021. Exploring the development of context appreciation in coursework that targets problem-solving for sustainable development. </w:t>
      </w:r>
      <w:r w:rsidRPr="00261C42">
        <w:rPr>
          <w:rFonts w:ascii="Arial" w:hAnsi="Arial" w:cs="Arial"/>
          <w:i/>
          <w:iCs/>
          <w:color w:val="222222"/>
          <w:shd w:val="clear" w:color="auto" w:fill="FFFFFF"/>
        </w:rPr>
        <w:t>International Journal of Sustainability in Higher Education</w:t>
      </w:r>
      <w:r w:rsidRPr="00261C42">
        <w:rPr>
          <w:rFonts w:ascii="Arial" w:hAnsi="Arial" w:cs="Arial"/>
          <w:color w:val="222222"/>
          <w:shd w:val="clear" w:color="auto" w:fill="FFFFFF"/>
        </w:rPr>
        <w:t>, </w:t>
      </w:r>
      <w:r w:rsidRPr="00261C42">
        <w:rPr>
          <w:rFonts w:ascii="Arial" w:hAnsi="Arial" w:cs="Arial"/>
          <w:i/>
          <w:iCs/>
          <w:color w:val="222222"/>
          <w:shd w:val="clear" w:color="auto" w:fill="FFFFFF"/>
        </w:rPr>
        <w:t>22</w:t>
      </w:r>
      <w:r w:rsidRPr="00261C42">
        <w:rPr>
          <w:rFonts w:ascii="Arial" w:hAnsi="Arial" w:cs="Arial"/>
          <w:color w:val="222222"/>
          <w:shd w:val="clear" w:color="auto" w:fill="FFFFFF"/>
        </w:rPr>
        <w:t>(5), pp.1186-1224.</w:t>
      </w:r>
    </w:p>
    <w:p w14:paraId="747B9976" w14:textId="77777777" w:rsidR="00CA6302" w:rsidRPr="00261C42" w:rsidRDefault="00CA6302" w:rsidP="00CA6302">
      <w:pPr>
        <w:spacing w:before="120" w:line="360" w:lineRule="auto"/>
        <w:jc w:val="both"/>
        <w:rPr>
          <w:rFonts w:ascii="Arial" w:hAnsi="Arial" w:cs="Arial"/>
          <w:color w:val="222222"/>
          <w:shd w:val="clear" w:color="auto" w:fill="FFFFFF"/>
        </w:rPr>
      </w:pPr>
      <w:r w:rsidRPr="00261C42">
        <w:rPr>
          <w:rFonts w:ascii="Arial" w:hAnsi="Arial" w:cs="Arial"/>
          <w:color w:val="222222"/>
          <w:shd w:val="clear" w:color="auto" w:fill="FFFFFF"/>
        </w:rPr>
        <w:t>Garechana, G., Río-Belver, R., Zarrabeitia, E. and Alvarez-Meaza, I., 2022. TeknoAssistant: a domain specific tech mining approach for technical problem-solving support. </w:t>
      </w:r>
      <w:r w:rsidRPr="00261C42">
        <w:rPr>
          <w:rFonts w:ascii="Arial" w:hAnsi="Arial" w:cs="Arial"/>
          <w:i/>
          <w:iCs/>
          <w:color w:val="222222"/>
          <w:shd w:val="clear" w:color="auto" w:fill="FFFFFF"/>
        </w:rPr>
        <w:t>Scientometrics</w:t>
      </w:r>
      <w:r w:rsidRPr="00261C42">
        <w:rPr>
          <w:rFonts w:ascii="Arial" w:hAnsi="Arial" w:cs="Arial"/>
          <w:color w:val="222222"/>
          <w:shd w:val="clear" w:color="auto" w:fill="FFFFFF"/>
        </w:rPr>
        <w:t>, </w:t>
      </w:r>
      <w:r w:rsidRPr="00261C42">
        <w:rPr>
          <w:rFonts w:ascii="Arial" w:hAnsi="Arial" w:cs="Arial"/>
          <w:i/>
          <w:iCs/>
          <w:color w:val="222222"/>
          <w:shd w:val="clear" w:color="auto" w:fill="FFFFFF"/>
        </w:rPr>
        <w:t>127</w:t>
      </w:r>
      <w:r w:rsidRPr="00261C42">
        <w:rPr>
          <w:rFonts w:ascii="Arial" w:hAnsi="Arial" w:cs="Arial"/>
          <w:color w:val="222222"/>
          <w:shd w:val="clear" w:color="auto" w:fill="FFFFFF"/>
        </w:rPr>
        <w:t>(9), pp.5459-5473.</w:t>
      </w:r>
    </w:p>
    <w:p w14:paraId="45485989" w14:textId="77777777" w:rsidR="00CA6302" w:rsidRPr="00261C42" w:rsidRDefault="00CA6302" w:rsidP="00CA6302">
      <w:pPr>
        <w:spacing w:before="120" w:line="360" w:lineRule="auto"/>
        <w:jc w:val="both"/>
        <w:rPr>
          <w:rFonts w:ascii="Arial" w:hAnsi="Arial" w:cs="Arial"/>
          <w:color w:val="222222"/>
          <w:shd w:val="clear" w:color="auto" w:fill="FFFFFF"/>
        </w:rPr>
      </w:pPr>
      <w:r w:rsidRPr="00261C42">
        <w:rPr>
          <w:rFonts w:ascii="Arial" w:hAnsi="Arial" w:cs="Arial"/>
          <w:color w:val="222222"/>
          <w:shd w:val="clear" w:color="auto" w:fill="FFFFFF"/>
        </w:rPr>
        <w:t>Iwane, M.A., Leong, K.M., Vaughan, M. and Oleson, K.L., 2021. When a shark is more than a shark: A sociopolitical problem-solving approach to fisher-shark interactions. </w:t>
      </w:r>
      <w:r w:rsidRPr="00261C42">
        <w:rPr>
          <w:rFonts w:ascii="Arial" w:hAnsi="Arial" w:cs="Arial"/>
          <w:i/>
          <w:iCs/>
          <w:color w:val="222222"/>
          <w:shd w:val="clear" w:color="auto" w:fill="FFFFFF"/>
        </w:rPr>
        <w:t>Frontiers in Conservation Science</w:t>
      </w:r>
      <w:r w:rsidRPr="00261C42">
        <w:rPr>
          <w:rFonts w:ascii="Arial" w:hAnsi="Arial" w:cs="Arial"/>
          <w:color w:val="222222"/>
          <w:shd w:val="clear" w:color="auto" w:fill="FFFFFF"/>
        </w:rPr>
        <w:t>, </w:t>
      </w:r>
      <w:r w:rsidRPr="00261C42">
        <w:rPr>
          <w:rFonts w:ascii="Arial" w:hAnsi="Arial" w:cs="Arial"/>
          <w:i/>
          <w:iCs/>
          <w:color w:val="222222"/>
          <w:shd w:val="clear" w:color="auto" w:fill="FFFFFF"/>
        </w:rPr>
        <w:t>2</w:t>
      </w:r>
      <w:r w:rsidRPr="00261C42">
        <w:rPr>
          <w:rFonts w:ascii="Arial" w:hAnsi="Arial" w:cs="Arial"/>
          <w:color w:val="222222"/>
          <w:shd w:val="clear" w:color="auto" w:fill="FFFFFF"/>
        </w:rPr>
        <w:t>, p.669105.</w:t>
      </w:r>
    </w:p>
    <w:p w14:paraId="25FAE54A" w14:textId="77777777" w:rsidR="00CA6302" w:rsidRPr="00261C42" w:rsidRDefault="00CA6302" w:rsidP="00CA6302">
      <w:pPr>
        <w:spacing w:before="120" w:line="360" w:lineRule="auto"/>
        <w:jc w:val="both"/>
        <w:rPr>
          <w:rFonts w:ascii="Arial" w:hAnsi="Arial" w:cs="Arial"/>
          <w:color w:val="222222"/>
          <w:shd w:val="clear" w:color="auto" w:fill="FFFFFF"/>
        </w:rPr>
      </w:pPr>
      <w:r w:rsidRPr="00261C42">
        <w:rPr>
          <w:rFonts w:ascii="Arial" w:hAnsi="Arial" w:cs="Arial"/>
          <w:color w:val="222222"/>
          <w:shd w:val="clear" w:color="auto" w:fill="FFFFFF"/>
        </w:rPr>
        <w:t>Joseph, J. and Gaba, V., 2020. Organizational structure, information processing, and decision-making: A retrospective and road map for research. </w:t>
      </w:r>
      <w:r w:rsidRPr="00261C42">
        <w:rPr>
          <w:rFonts w:ascii="Arial" w:hAnsi="Arial" w:cs="Arial"/>
          <w:i/>
          <w:iCs/>
          <w:color w:val="222222"/>
          <w:shd w:val="clear" w:color="auto" w:fill="FFFFFF"/>
        </w:rPr>
        <w:t>Academy of Management Annals</w:t>
      </w:r>
      <w:r w:rsidRPr="00261C42">
        <w:rPr>
          <w:rFonts w:ascii="Arial" w:hAnsi="Arial" w:cs="Arial"/>
          <w:color w:val="222222"/>
          <w:shd w:val="clear" w:color="auto" w:fill="FFFFFF"/>
        </w:rPr>
        <w:t>, </w:t>
      </w:r>
      <w:r w:rsidRPr="00261C42">
        <w:rPr>
          <w:rFonts w:ascii="Arial" w:hAnsi="Arial" w:cs="Arial"/>
          <w:i/>
          <w:iCs/>
          <w:color w:val="222222"/>
          <w:shd w:val="clear" w:color="auto" w:fill="FFFFFF"/>
        </w:rPr>
        <w:t>14</w:t>
      </w:r>
      <w:r w:rsidRPr="00261C42">
        <w:rPr>
          <w:rFonts w:ascii="Arial" w:hAnsi="Arial" w:cs="Arial"/>
          <w:color w:val="222222"/>
          <w:shd w:val="clear" w:color="auto" w:fill="FFFFFF"/>
        </w:rPr>
        <w:t>(1), pp.267-302.</w:t>
      </w:r>
    </w:p>
    <w:p w14:paraId="253B05B3" w14:textId="77777777" w:rsidR="00CA6302" w:rsidRPr="00261C42" w:rsidRDefault="00CA6302" w:rsidP="00CA6302">
      <w:pPr>
        <w:spacing w:before="120" w:line="360" w:lineRule="auto"/>
        <w:jc w:val="both"/>
        <w:rPr>
          <w:rFonts w:ascii="Arial" w:hAnsi="Arial" w:cs="Arial"/>
          <w:color w:val="222222"/>
          <w:shd w:val="clear" w:color="auto" w:fill="FFFFFF"/>
        </w:rPr>
      </w:pPr>
      <w:r w:rsidRPr="00261C42">
        <w:rPr>
          <w:rFonts w:ascii="Arial" w:hAnsi="Arial" w:cs="Arial"/>
          <w:color w:val="222222"/>
          <w:shd w:val="clear" w:color="auto" w:fill="FFFFFF"/>
        </w:rPr>
        <w:t>Kampakis, S. and Kampakis, S., 2020. Problem Solving. </w:t>
      </w:r>
      <w:r w:rsidRPr="00261C42">
        <w:rPr>
          <w:rFonts w:ascii="Arial" w:hAnsi="Arial" w:cs="Arial"/>
          <w:i/>
          <w:iCs/>
          <w:color w:val="222222"/>
          <w:shd w:val="clear" w:color="auto" w:fill="FFFFFF"/>
        </w:rPr>
        <w:t>The Decision Maker's Handbook to Data Science: A Guide for Non-Technical Executives, Managers, and Founders</w:t>
      </w:r>
      <w:r w:rsidRPr="00261C42">
        <w:rPr>
          <w:rFonts w:ascii="Arial" w:hAnsi="Arial" w:cs="Arial"/>
          <w:color w:val="222222"/>
          <w:shd w:val="clear" w:color="auto" w:fill="FFFFFF"/>
        </w:rPr>
        <w:t>, pp.89-95.</w:t>
      </w:r>
    </w:p>
    <w:p w14:paraId="21A601D7" w14:textId="77777777" w:rsidR="00CA6302" w:rsidRPr="00261C42" w:rsidRDefault="00CA6302" w:rsidP="00CA6302">
      <w:pPr>
        <w:spacing w:before="120" w:line="360" w:lineRule="auto"/>
        <w:jc w:val="both"/>
        <w:rPr>
          <w:rFonts w:ascii="Arial" w:hAnsi="Arial" w:cs="Arial"/>
          <w:color w:val="222222"/>
          <w:shd w:val="clear" w:color="auto" w:fill="FFFFFF"/>
        </w:rPr>
      </w:pPr>
      <w:r w:rsidRPr="00261C42">
        <w:rPr>
          <w:rFonts w:ascii="Arial" w:hAnsi="Arial" w:cs="Arial"/>
          <w:color w:val="222222"/>
          <w:shd w:val="clear" w:color="auto" w:fill="FFFFFF"/>
        </w:rPr>
        <w:t>Koppenjan, J.F.M., Koppenjan, J. and Klijn, E.H., 2004. </w:t>
      </w:r>
      <w:r w:rsidRPr="00261C42">
        <w:rPr>
          <w:rFonts w:ascii="Arial" w:hAnsi="Arial" w:cs="Arial"/>
          <w:i/>
          <w:iCs/>
          <w:color w:val="222222"/>
          <w:shd w:val="clear" w:color="auto" w:fill="FFFFFF"/>
        </w:rPr>
        <w:t>Managing uncertainties in networks: a network approach to problem solving and decision making</w:t>
      </w:r>
      <w:r w:rsidRPr="00261C42">
        <w:rPr>
          <w:rFonts w:ascii="Arial" w:hAnsi="Arial" w:cs="Arial"/>
          <w:color w:val="222222"/>
          <w:shd w:val="clear" w:color="auto" w:fill="FFFFFF"/>
        </w:rPr>
        <w:t>. Psychology Press.</w:t>
      </w:r>
    </w:p>
    <w:p w14:paraId="035F5A6B" w14:textId="77777777" w:rsidR="00CA6302" w:rsidRPr="00261C42" w:rsidRDefault="00CA6302" w:rsidP="00CA6302">
      <w:pPr>
        <w:spacing w:before="120" w:line="360" w:lineRule="auto"/>
        <w:jc w:val="both"/>
        <w:rPr>
          <w:rFonts w:ascii="Arial" w:hAnsi="Arial" w:cs="Arial"/>
          <w:color w:val="222222"/>
          <w:shd w:val="clear" w:color="auto" w:fill="FFFFFF"/>
        </w:rPr>
      </w:pPr>
      <w:r w:rsidRPr="00261C42">
        <w:rPr>
          <w:rFonts w:ascii="Arial" w:hAnsi="Arial" w:cs="Arial"/>
          <w:color w:val="222222"/>
          <w:shd w:val="clear" w:color="auto" w:fill="FFFFFF"/>
        </w:rPr>
        <w:t>Ma, Z., 2020. A Participatory Strategy for Geo-problem Solving Based on Tagged Activities.</w:t>
      </w:r>
    </w:p>
    <w:p w14:paraId="78A155EA" w14:textId="77777777" w:rsidR="00CA6302" w:rsidRPr="00261C42" w:rsidRDefault="00CA6302" w:rsidP="00CA6302">
      <w:pPr>
        <w:spacing w:before="120" w:line="360" w:lineRule="auto"/>
        <w:jc w:val="both"/>
        <w:rPr>
          <w:rFonts w:ascii="Arial" w:hAnsi="Arial" w:cs="Arial"/>
          <w:color w:val="222222"/>
          <w:shd w:val="clear" w:color="auto" w:fill="FFFFFF"/>
        </w:rPr>
      </w:pPr>
      <w:r w:rsidRPr="00261C42">
        <w:rPr>
          <w:rFonts w:ascii="Arial" w:hAnsi="Arial" w:cs="Arial"/>
          <w:color w:val="222222"/>
          <w:shd w:val="clear" w:color="auto" w:fill="FFFFFF"/>
        </w:rPr>
        <w:t>Muhammad, A.S., Baba, M. and Ahmed, M., 2021. Creative Problem Solving and Decision Making Skills in Polytechnic Institutions.</w:t>
      </w:r>
    </w:p>
    <w:p w14:paraId="7DB1229A" w14:textId="77777777" w:rsidR="00CA6302" w:rsidRPr="00261C42" w:rsidRDefault="00CA6302" w:rsidP="00CA6302">
      <w:pPr>
        <w:spacing w:before="120" w:line="360" w:lineRule="auto"/>
        <w:jc w:val="both"/>
        <w:rPr>
          <w:rFonts w:ascii="Arial" w:hAnsi="Arial" w:cs="Arial"/>
          <w:color w:val="222222"/>
          <w:shd w:val="clear" w:color="auto" w:fill="FFFFFF"/>
        </w:rPr>
      </w:pPr>
      <w:r w:rsidRPr="00261C42">
        <w:rPr>
          <w:rFonts w:ascii="Arial" w:hAnsi="Arial" w:cs="Arial"/>
          <w:color w:val="222222"/>
          <w:shd w:val="clear" w:color="auto" w:fill="FFFFFF"/>
        </w:rPr>
        <w:t>Nonis, S.A. and Hudson, G.I., 2019. Developing and assessing critical thinking skills in marketing students: The power of making explicit problem-solving processes. </w:t>
      </w:r>
      <w:r w:rsidRPr="00261C42">
        <w:rPr>
          <w:rFonts w:ascii="Arial" w:hAnsi="Arial" w:cs="Arial"/>
          <w:i/>
          <w:iCs/>
          <w:color w:val="222222"/>
          <w:shd w:val="clear" w:color="auto" w:fill="FFFFFF"/>
        </w:rPr>
        <w:t>Journal of Education for Business</w:t>
      </w:r>
      <w:r w:rsidRPr="00261C42">
        <w:rPr>
          <w:rFonts w:ascii="Arial" w:hAnsi="Arial" w:cs="Arial"/>
          <w:color w:val="222222"/>
          <w:shd w:val="clear" w:color="auto" w:fill="FFFFFF"/>
        </w:rPr>
        <w:t>, </w:t>
      </w:r>
      <w:r w:rsidRPr="00261C42">
        <w:rPr>
          <w:rFonts w:ascii="Arial" w:hAnsi="Arial" w:cs="Arial"/>
          <w:i/>
          <w:iCs/>
          <w:color w:val="222222"/>
          <w:shd w:val="clear" w:color="auto" w:fill="FFFFFF"/>
        </w:rPr>
        <w:t>94</w:t>
      </w:r>
      <w:r w:rsidRPr="00261C42">
        <w:rPr>
          <w:rFonts w:ascii="Arial" w:hAnsi="Arial" w:cs="Arial"/>
          <w:color w:val="222222"/>
          <w:shd w:val="clear" w:color="auto" w:fill="FFFFFF"/>
        </w:rPr>
        <w:t>(3), pp.195-203.</w:t>
      </w:r>
    </w:p>
    <w:p w14:paraId="771AD11E" w14:textId="77777777" w:rsidR="00CA6302" w:rsidRPr="00261C42" w:rsidRDefault="00CA6302" w:rsidP="00CA6302">
      <w:pPr>
        <w:spacing w:before="120" w:line="360" w:lineRule="auto"/>
        <w:jc w:val="both"/>
      </w:pPr>
      <w:r w:rsidRPr="00261C42">
        <w:rPr>
          <w:rFonts w:ascii="Arial" w:hAnsi="Arial" w:cs="Arial"/>
          <w:color w:val="222222"/>
          <w:shd w:val="clear" w:color="auto" w:fill="FFFFFF"/>
        </w:rPr>
        <w:t>Spielman, R.M., Dumper, K., Jenkins, W., Lacombe, A., Lovett, M. and Perlmutter, M., 2021. Problem Solving. </w:t>
      </w:r>
      <w:r w:rsidRPr="00261C42">
        <w:rPr>
          <w:rFonts w:ascii="Arial" w:hAnsi="Arial" w:cs="Arial"/>
          <w:i/>
          <w:iCs/>
          <w:color w:val="222222"/>
          <w:shd w:val="clear" w:color="auto" w:fill="FFFFFF"/>
        </w:rPr>
        <w:t>Psychology-H5P Edition</w:t>
      </w:r>
      <w:r w:rsidRPr="00261C42">
        <w:rPr>
          <w:rFonts w:ascii="Arial" w:hAnsi="Arial" w:cs="Arial"/>
          <w:color w:val="222222"/>
          <w:shd w:val="clear" w:color="auto" w:fill="FFFFFF"/>
        </w:rPr>
        <w:t>.</w:t>
      </w:r>
    </w:p>
    <w:p w14:paraId="414AE788" w14:textId="77777777" w:rsidR="00CA6302" w:rsidRPr="00261C42" w:rsidRDefault="00CA6302" w:rsidP="00CA6302">
      <w:pPr>
        <w:spacing w:before="120" w:line="360" w:lineRule="auto"/>
        <w:jc w:val="both"/>
        <w:rPr>
          <w:rFonts w:ascii="Arial" w:hAnsi="Arial" w:cs="Arial"/>
          <w:color w:val="222222"/>
          <w:shd w:val="clear" w:color="auto" w:fill="FFFFFF"/>
        </w:rPr>
      </w:pPr>
      <w:r w:rsidRPr="00261C42">
        <w:rPr>
          <w:rFonts w:ascii="Arial" w:hAnsi="Arial" w:cs="Arial"/>
          <w:color w:val="222222"/>
          <w:shd w:val="clear" w:color="auto" w:fill="FFFFFF"/>
        </w:rPr>
        <w:t xml:space="preserve">Tanaiutchawoot, N., Bursac, N., Gross, J., Rapp, S. and Albers, A., 2020, May. Development of decision tool for a problem-solving activity using pairwise comparison </w:t>
      </w:r>
      <w:r w:rsidRPr="00261C42">
        <w:rPr>
          <w:rFonts w:ascii="Arial" w:hAnsi="Arial" w:cs="Arial"/>
          <w:color w:val="222222"/>
          <w:shd w:val="clear" w:color="auto" w:fill="FFFFFF"/>
        </w:rPr>
        <w:lastRenderedPageBreak/>
        <w:t>technique to support an intuitive decision. In </w:t>
      </w:r>
      <w:r w:rsidRPr="00261C42">
        <w:rPr>
          <w:rFonts w:ascii="Arial" w:hAnsi="Arial" w:cs="Arial"/>
          <w:i/>
          <w:iCs/>
          <w:color w:val="222222"/>
          <w:shd w:val="clear" w:color="auto" w:fill="FFFFFF"/>
        </w:rPr>
        <w:t>Proceedings of the Design Society: DESIGN Conference</w:t>
      </w:r>
      <w:r w:rsidRPr="00261C42">
        <w:rPr>
          <w:rFonts w:ascii="Arial" w:hAnsi="Arial" w:cs="Arial"/>
          <w:color w:val="222222"/>
          <w:shd w:val="clear" w:color="auto" w:fill="FFFFFF"/>
        </w:rPr>
        <w:t> (Vol. 1, pp. 423-430). Cambridge University Press.</w:t>
      </w:r>
    </w:p>
    <w:p w14:paraId="501B3FC1" w14:textId="77777777" w:rsidR="00CA6302" w:rsidRPr="00261C42" w:rsidRDefault="00CA6302" w:rsidP="00CA6302">
      <w:pPr>
        <w:spacing w:before="120" w:line="360" w:lineRule="auto"/>
        <w:jc w:val="both"/>
        <w:rPr>
          <w:rFonts w:ascii="Arial" w:hAnsi="Arial" w:cs="Arial"/>
          <w:color w:val="222222"/>
          <w:shd w:val="clear" w:color="auto" w:fill="FFFFFF"/>
        </w:rPr>
      </w:pPr>
      <w:r w:rsidRPr="00261C42">
        <w:rPr>
          <w:rFonts w:ascii="Arial" w:hAnsi="Arial" w:cs="Arial"/>
          <w:color w:val="222222"/>
          <w:shd w:val="clear" w:color="auto" w:fill="FFFFFF"/>
        </w:rPr>
        <w:t>Westmaas, L., 2022. 5.3 Collaboration, Decision-Making and Problem Solving in Groups. </w:t>
      </w:r>
      <w:r w:rsidRPr="00261C42">
        <w:rPr>
          <w:rFonts w:ascii="Arial" w:hAnsi="Arial" w:cs="Arial"/>
          <w:i/>
          <w:iCs/>
          <w:color w:val="222222"/>
          <w:shd w:val="clear" w:color="auto" w:fill="FFFFFF"/>
        </w:rPr>
        <w:t>Conflict Management</w:t>
      </w:r>
      <w:r w:rsidRPr="00261C42">
        <w:rPr>
          <w:rFonts w:ascii="Arial" w:hAnsi="Arial" w:cs="Arial"/>
          <w:color w:val="222222"/>
          <w:shd w:val="clear" w:color="auto" w:fill="FFFFFF"/>
        </w:rPr>
        <w:t>.</w:t>
      </w:r>
    </w:p>
    <w:p w14:paraId="1482A33A" w14:textId="77777777" w:rsidR="00E2008C" w:rsidRPr="00A55CFD" w:rsidRDefault="00E2008C" w:rsidP="00ED3B2D">
      <w:pPr>
        <w:spacing w:before="120" w:line="360" w:lineRule="auto"/>
        <w:jc w:val="both"/>
        <w:rPr>
          <w:rFonts w:ascii="Arial" w:hAnsi="Arial" w:cs="Arial"/>
          <w:lang w:val="en-GB"/>
        </w:rPr>
      </w:pPr>
    </w:p>
    <w:p w14:paraId="330A2C5A" w14:textId="77777777" w:rsidR="007D584F" w:rsidRPr="00A55CFD" w:rsidRDefault="007D584F" w:rsidP="00ED3B2D">
      <w:pPr>
        <w:spacing w:before="120" w:line="360" w:lineRule="auto"/>
        <w:jc w:val="both"/>
        <w:rPr>
          <w:rFonts w:ascii="Arial" w:hAnsi="Arial" w:cs="Arial"/>
          <w:lang w:val="en-GB"/>
        </w:rPr>
      </w:pPr>
    </w:p>
    <w:sectPr w:rsidR="007D584F" w:rsidRPr="00A55CFD" w:rsidSect="00806DE4">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141FD" w14:textId="77777777" w:rsidR="00A13BB0" w:rsidRDefault="00A13BB0" w:rsidP="00806DE4">
      <w:r>
        <w:separator/>
      </w:r>
    </w:p>
  </w:endnote>
  <w:endnote w:type="continuationSeparator" w:id="0">
    <w:p w14:paraId="0E4C2FED" w14:textId="77777777" w:rsidR="00A13BB0" w:rsidRDefault="00A13BB0" w:rsidP="00806D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91227812"/>
      <w:docPartObj>
        <w:docPartGallery w:val="Page Numbers (Bottom of Page)"/>
        <w:docPartUnique/>
      </w:docPartObj>
    </w:sdtPr>
    <w:sdtContent>
      <w:p w14:paraId="337836C9" w14:textId="7DFFB8F5" w:rsidR="00806DE4" w:rsidRDefault="00806DE4" w:rsidP="00236C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2F6DC8F" w14:textId="77777777" w:rsidR="00806DE4" w:rsidRDefault="00806DE4" w:rsidP="00806D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D71D05" w14:textId="77777777" w:rsidR="00806DE4" w:rsidRDefault="00806DE4" w:rsidP="00806DE4">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9806411"/>
      <w:docPartObj>
        <w:docPartGallery w:val="Page Numbers (Bottom of Page)"/>
        <w:docPartUnique/>
      </w:docPartObj>
    </w:sdtPr>
    <w:sdtContent>
      <w:p w14:paraId="78F3E99A" w14:textId="77777777" w:rsidR="00806DE4" w:rsidRDefault="00806DE4" w:rsidP="00236C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55C489" w14:textId="77777777" w:rsidR="00806DE4" w:rsidRDefault="00806DE4" w:rsidP="00806DE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9F6BA8" w14:textId="77777777" w:rsidR="00A13BB0" w:rsidRDefault="00A13BB0" w:rsidP="00806DE4">
      <w:r>
        <w:separator/>
      </w:r>
    </w:p>
  </w:footnote>
  <w:footnote w:type="continuationSeparator" w:id="0">
    <w:p w14:paraId="76718BAF" w14:textId="77777777" w:rsidR="00A13BB0" w:rsidRDefault="00A13BB0" w:rsidP="00806D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C2BDE"/>
    <w:multiLevelType w:val="hybridMultilevel"/>
    <w:tmpl w:val="21C4BEAE"/>
    <w:lvl w:ilvl="0" w:tplc="DE4EDCB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5772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10A"/>
    <w:rsid w:val="00073CCC"/>
    <w:rsid w:val="001E339B"/>
    <w:rsid w:val="001F51C3"/>
    <w:rsid w:val="00300A1B"/>
    <w:rsid w:val="003211D7"/>
    <w:rsid w:val="003314D4"/>
    <w:rsid w:val="003C4CF5"/>
    <w:rsid w:val="0041710A"/>
    <w:rsid w:val="005C0D4D"/>
    <w:rsid w:val="006467CC"/>
    <w:rsid w:val="006E4BC7"/>
    <w:rsid w:val="007D584F"/>
    <w:rsid w:val="00806DE4"/>
    <w:rsid w:val="008121D6"/>
    <w:rsid w:val="009A19A2"/>
    <w:rsid w:val="00A13BB0"/>
    <w:rsid w:val="00A55CFD"/>
    <w:rsid w:val="00A73E9B"/>
    <w:rsid w:val="00C132A4"/>
    <w:rsid w:val="00C83312"/>
    <w:rsid w:val="00CA6302"/>
    <w:rsid w:val="00E2008C"/>
    <w:rsid w:val="00E24155"/>
    <w:rsid w:val="00EC1B6A"/>
    <w:rsid w:val="00ED3B2D"/>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4:docId w14:val="340587FB"/>
  <w15:chartTrackingRefBased/>
  <w15:docId w15:val="{65F884DB-6839-E345-AB2C-BCB94671E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6302"/>
    <w:pPr>
      <w:keepNext/>
      <w:keepLines/>
      <w:spacing w:before="360" w:after="120"/>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CA6302"/>
    <w:pPr>
      <w:keepNext/>
      <w:keepLines/>
      <w:spacing w:before="280" w:after="240"/>
      <w:outlineLvl w:val="1"/>
    </w:pPr>
    <w:rPr>
      <w:rFonts w:ascii="Arial" w:eastAsiaTheme="majorEastAsia" w:hAnsi="Arial"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132A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83312"/>
    <w:pPr>
      <w:spacing w:before="120" w:after="160" w:line="259" w:lineRule="auto"/>
      <w:jc w:val="both"/>
    </w:pPr>
    <w:rPr>
      <w:rFonts w:ascii="Times New Roman" w:hAnsi="Times New Roman"/>
      <w:kern w:val="0"/>
      <w:sz w:val="22"/>
      <w:szCs w:val="28"/>
      <w:lang w:val="en-GB" w:bidi="bn-BD"/>
      <w14:ligatures w14:val="none"/>
    </w:rPr>
  </w:style>
  <w:style w:type="character" w:customStyle="1" w:styleId="Heading1Char">
    <w:name w:val="Heading 1 Char"/>
    <w:basedOn w:val="DefaultParagraphFont"/>
    <w:link w:val="Heading1"/>
    <w:uiPriority w:val="9"/>
    <w:rsid w:val="00CA6302"/>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CA6302"/>
    <w:rPr>
      <w:rFonts w:ascii="Arial" w:eastAsiaTheme="majorEastAsia" w:hAnsi="Arial" w:cstheme="majorBidi"/>
      <w:b/>
      <w:color w:val="000000" w:themeColor="text1"/>
      <w:sz w:val="26"/>
      <w:szCs w:val="26"/>
    </w:rPr>
  </w:style>
  <w:style w:type="paragraph" w:styleId="TOCHeading">
    <w:name w:val="TOC Heading"/>
    <w:basedOn w:val="Heading1"/>
    <w:next w:val="Normal"/>
    <w:uiPriority w:val="39"/>
    <w:unhideWhenUsed/>
    <w:qFormat/>
    <w:rsid w:val="00806DE4"/>
    <w:pPr>
      <w:spacing w:before="480" w:after="0" w:line="276" w:lineRule="auto"/>
      <w:outlineLvl w:val="9"/>
    </w:pPr>
    <w:rPr>
      <w:rFonts w:asciiTheme="majorHAnsi" w:hAnsiTheme="majorHAnsi"/>
      <w:bCs/>
      <w:color w:val="2F5496" w:themeColor="accent1" w:themeShade="BF"/>
      <w:kern w:val="0"/>
      <w:szCs w:val="28"/>
      <w:lang w:val="en-US"/>
      <w14:ligatures w14:val="none"/>
    </w:rPr>
  </w:style>
  <w:style w:type="paragraph" w:styleId="TOC1">
    <w:name w:val="toc 1"/>
    <w:basedOn w:val="Normal"/>
    <w:next w:val="Normal"/>
    <w:autoRedefine/>
    <w:uiPriority w:val="39"/>
    <w:unhideWhenUsed/>
    <w:rsid w:val="00806DE4"/>
    <w:pPr>
      <w:spacing w:before="120"/>
    </w:pPr>
    <w:rPr>
      <w:rFonts w:cstheme="minorHAnsi"/>
      <w:b/>
      <w:bCs/>
      <w:i/>
      <w:iCs/>
    </w:rPr>
  </w:style>
  <w:style w:type="paragraph" w:styleId="TOC2">
    <w:name w:val="toc 2"/>
    <w:basedOn w:val="Normal"/>
    <w:next w:val="Normal"/>
    <w:autoRedefine/>
    <w:uiPriority w:val="39"/>
    <w:unhideWhenUsed/>
    <w:rsid w:val="00806DE4"/>
    <w:pPr>
      <w:spacing w:before="120"/>
      <w:ind w:left="240"/>
    </w:pPr>
    <w:rPr>
      <w:rFonts w:cstheme="minorHAnsi"/>
      <w:b/>
      <w:bCs/>
      <w:sz w:val="22"/>
      <w:szCs w:val="22"/>
    </w:rPr>
  </w:style>
  <w:style w:type="character" w:styleId="Hyperlink">
    <w:name w:val="Hyperlink"/>
    <w:basedOn w:val="DefaultParagraphFont"/>
    <w:uiPriority w:val="99"/>
    <w:unhideWhenUsed/>
    <w:rsid w:val="00806DE4"/>
    <w:rPr>
      <w:color w:val="0563C1" w:themeColor="hyperlink"/>
      <w:u w:val="single"/>
    </w:rPr>
  </w:style>
  <w:style w:type="paragraph" w:styleId="TOC3">
    <w:name w:val="toc 3"/>
    <w:basedOn w:val="Normal"/>
    <w:next w:val="Normal"/>
    <w:autoRedefine/>
    <w:uiPriority w:val="39"/>
    <w:semiHidden/>
    <w:unhideWhenUsed/>
    <w:rsid w:val="00806DE4"/>
    <w:pPr>
      <w:ind w:left="480"/>
    </w:pPr>
    <w:rPr>
      <w:rFonts w:cstheme="minorHAnsi"/>
      <w:sz w:val="20"/>
      <w:szCs w:val="20"/>
    </w:rPr>
  </w:style>
  <w:style w:type="paragraph" w:styleId="TOC4">
    <w:name w:val="toc 4"/>
    <w:basedOn w:val="Normal"/>
    <w:next w:val="Normal"/>
    <w:autoRedefine/>
    <w:uiPriority w:val="39"/>
    <w:semiHidden/>
    <w:unhideWhenUsed/>
    <w:rsid w:val="00806DE4"/>
    <w:pPr>
      <w:ind w:left="720"/>
    </w:pPr>
    <w:rPr>
      <w:rFonts w:cstheme="minorHAnsi"/>
      <w:sz w:val="20"/>
      <w:szCs w:val="20"/>
    </w:rPr>
  </w:style>
  <w:style w:type="paragraph" w:styleId="TOC5">
    <w:name w:val="toc 5"/>
    <w:basedOn w:val="Normal"/>
    <w:next w:val="Normal"/>
    <w:autoRedefine/>
    <w:uiPriority w:val="39"/>
    <w:semiHidden/>
    <w:unhideWhenUsed/>
    <w:rsid w:val="00806DE4"/>
    <w:pPr>
      <w:ind w:left="960"/>
    </w:pPr>
    <w:rPr>
      <w:rFonts w:cstheme="minorHAnsi"/>
      <w:sz w:val="20"/>
      <w:szCs w:val="20"/>
    </w:rPr>
  </w:style>
  <w:style w:type="paragraph" w:styleId="TOC6">
    <w:name w:val="toc 6"/>
    <w:basedOn w:val="Normal"/>
    <w:next w:val="Normal"/>
    <w:autoRedefine/>
    <w:uiPriority w:val="39"/>
    <w:semiHidden/>
    <w:unhideWhenUsed/>
    <w:rsid w:val="00806DE4"/>
    <w:pPr>
      <w:ind w:left="1200"/>
    </w:pPr>
    <w:rPr>
      <w:rFonts w:cstheme="minorHAnsi"/>
      <w:sz w:val="20"/>
      <w:szCs w:val="20"/>
    </w:rPr>
  </w:style>
  <w:style w:type="paragraph" w:styleId="TOC7">
    <w:name w:val="toc 7"/>
    <w:basedOn w:val="Normal"/>
    <w:next w:val="Normal"/>
    <w:autoRedefine/>
    <w:uiPriority w:val="39"/>
    <w:semiHidden/>
    <w:unhideWhenUsed/>
    <w:rsid w:val="00806DE4"/>
    <w:pPr>
      <w:ind w:left="1440"/>
    </w:pPr>
    <w:rPr>
      <w:rFonts w:cstheme="minorHAnsi"/>
      <w:sz w:val="20"/>
      <w:szCs w:val="20"/>
    </w:rPr>
  </w:style>
  <w:style w:type="paragraph" w:styleId="TOC8">
    <w:name w:val="toc 8"/>
    <w:basedOn w:val="Normal"/>
    <w:next w:val="Normal"/>
    <w:autoRedefine/>
    <w:uiPriority w:val="39"/>
    <w:semiHidden/>
    <w:unhideWhenUsed/>
    <w:rsid w:val="00806DE4"/>
    <w:pPr>
      <w:ind w:left="1680"/>
    </w:pPr>
    <w:rPr>
      <w:rFonts w:cstheme="minorHAnsi"/>
      <w:sz w:val="20"/>
      <w:szCs w:val="20"/>
    </w:rPr>
  </w:style>
  <w:style w:type="paragraph" w:styleId="TOC9">
    <w:name w:val="toc 9"/>
    <w:basedOn w:val="Normal"/>
    <w:next w:val="Normal"/>
    <w:autoRedefine/>
    <w:uiPriority w:val="39"/>
    <w:semiHidden/>
    <w:unhideWhenUsed/>
    <w:rsid w:val="00806DE4"/>
    <w:pPr>
      <w:ind w:left="1920"/>
    </w:pPr>
    <w:rPr>
      <w:rFonts w:cstheme="minorHAnsi"/>
      <w:sz w:val="20"/>
      <w:szCs w:val="20"/>
    </w:rPr>
  </w:style>
  <w:style w:type="paragraph" w:styleId="Footer">
    <w:name w:val="footer"/>
    <w:basedOn w:val="Normal"/>
    <w:link w:val="FooterChar"/>
    <w:uiPriority w:val="99"/>
    <w:unhideWhenUsed/>
    <w:rsid w:val="00806DE4"/>
    <w:pPr>
      <w:tabs>
        <w:tab w:val="center" w:pos="4513"/>
        <w:tab w:val="right" w:pos="9026"/>
      </w:tabs>
    </w:pPr>
  </w:style>
  <w:style w:type="character" w:customStyle="1" w:styleId="FooterChar">
    <w:name w:val="Footer Char"/>
    <w:basedOn w:val="DefaultParagraphFont"/>
    <w:link w:val="Footer"/>
    <w:uiPriority w:val="99"/>
    <w:rsid w:val="00806DE4"/>
  </w:style>
  <w:style w:type="character" w:styleId="PageNumber">
    <w:name w:val="page number"/>
    <w:basedOn w:val="DefaultParagraphFont"/>
    <w:uiPriority w:val="99"/>
    <w:semiHidden/>
    <w:unhideWhenUsed/>
    <w:rsid w:val="00806DE4"/>
  </w:style>
  <w:style w:type="paragraph" w:styleId="Header">
    <w:name w:val="header"/>
    <w:basedOn w:val="Normal"/>
    <w:link w:val="HeaderChar"/>
    <w:uiPriority w:val="99"/>
    <w:unhideWhenUsed/>
    <w:rsid w:val="00806DE4"/>
    <w:pPr>
      <w:tabs>
        <w:tab w:val="center" w:pos="4513"/>
        <w:tab w:val="right" w:pos="9026"/>
      </w:tabs>
    </w:pPr>
  </w:style>
  <w:style w:type="character" w:customStyle="1" w:styleId="HeaderChar">
    <w:name w:val="Header Char"/>
    <w:basedOn w:val="DefaultParagraphFont"/>
    <w:link w:val="Header"/>
    <w:uiPriority w:val="99"/>
    <w:rsid w:val="00806D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FA5A3C-A687-3645-9D60-BD7D70024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14</Pages>
  <Words>2873</Words>
  <Characters>16380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mahmood</dc:creator>
  <cp:keywords/>
  <dc:description/>
  <cp:lastModifiedBy>Vikramkumar Mahendrakumar Patel (2133821)</cp:lastModifiedBy>
  <cp:revision>3</cp:revision>
  <dcterms:created xsi:type="dcterms:W3CDTF">2023-04-23T19:55:00Z</dcterms:created>
  <dcterms:modified xsi:type="dcterms:W3CDTF">2023-04-23T20:00:00Z</dcterms:modified>
</cp:coreProperties>
</file>