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5E692" w14:textId="1EDC10E8" w:rsidR="00AE25A1" w:rsidRDefault="00AE25A1" w:rsidP="00AE25A1">
      <w:pPr>
        <w:pStyle w:val="NormalWeb"/>
        <w:jc w:val="center"/>
        <w:rPr>
          <w:rFonts w:ascii="Calibri" w:hAnsi="Calibri" w:cs="Calibri"/>
          <w:b/>
          <w:bCs/>
        </w:rPr>
      </w:pPr>
      <w:r w:rsidRPr="00CD197D">
        <w:rPr>
          <w:rFonts w:ascii="Calibri" w:hAnsi="Calibri" w:cs="Calibri"/>
          <w:b/>
          <w:bCs/>
        </w:rPr>
        <w:t>Written assignment. A critical evaluation and the identification of next teaching and learning steps focusing on a case study of an individual learner or a group of learners, based on an observed critical incident.</w:t>
      </w:r>
    </w:p>
    <w:p w14:paraId="0F109A50" w14:textId="77777777" w:rsidR="00CD197D" w:rsidRDefault="00CD197D" w:rsidP="00AE25A1">
      <w:pPr>
        <w:pStyle w:val="NormalWeb"/>
        <w:jc w:val="center"/>
        <w:rPr>
          <w:rFonts w:ascii="Calibri" w:hAnsi="Calibri" w:cs="Calibri"/>
          <w:b/>
          <w:bCs/>
        </w:rPr>
      </w:pPr>
    </w:p>
    <w:p w14:paraId="1C69B1FA" w14:textId="7D5731C7" w:rsidR="00CD197D" w:rsidRPr="00CD197D" w:rsidRDefault="00CD197D" w:rsidP="00AE25A1">
      <w:pPr>
        <w:pStyle w:val="NormalWeb"/>
        <w:jc w:val="center"/>
        <w:rPr>
          <w:rFonts w:ascii="Calibri" w:hAnsi="Calibri" w:cs="Calibri"/>
          <w:b/>
          <w:bCs/>
        </w:rPr>
      </w:pPr>
      <w:r>
        <w:rPr>
          <w:rFonts w:ascii="Calibri" w:hAnsi="Calibri" w:cs="Calibri"/>
          <w:b/>
          <w:bCs/>
        </w:rPr>
        <w:t xml:space="preserve">Word Count- </w:t>
      </w:r>
      <w:r w:rsidR="00E77E87">
        <w:rPr>
          <w:rFonts w:ascii="Calibri" w:hAnsi="Calibri" w:cs="Calibri"/>
          <w:b/>
          <w:bCs/>
        </w:rPr>
        <w:t>3897</w:t>
      </w:r>
    </w:p>
    <w:p w14:paraId="124B1953" w14:textId="77777777" w:rsidR="00CD197D" w:rsidRDefault="00CD197D" w:rsidP="00AE25A1">
      <w:pPr>
        <w:pStyle w:val="NormalWeb"/>
        <w:jc w:val="center"/>
        <w:rPr>
          <w:rFonts w:ascii="Calibri" w:hAnsi="Calibri" w:cs="Calibri"/>
          <w:b/>
          <w:bCs/>
          <w:u w:val="single"/>
        </w:rPr>
      </w:pPr>
    </w:p>
    <w:p w14:paraId="245744FD" w14:textId="357EA6DB" w:rsidR="00CD197D" w:rsidRPr="00AE25A1" w:rsidRDefault="00CD197D" w:rsidP="00AE25A1">
      <w:pPr>
        <w:pStyle w:val="NormalWeb"/>
        <w:jc w:val="center"/>
        <w:rPr>
          <w:rFonts w:ascii="Calibri" w:hAnsi="Calibri" w:cs="Calibri"/>
          <w:b/>
          <w:bCs/>
          <w:u w:val="single"/>
        </w:rPr>
      </w:pPr>
    </w:p>
    <w:p w14:paraId="0488025B" w14:textId="77777777" w:rsidR="00AE25A1" w:rsidRDefault="00AE25A1" w:rsidP="00AE25A1">
      <w:pPr>
        <w:pStyle w:val="NormalWeb"/>
        <w:jc w:val="center"/>
        <w:rPr>
          <w:rFonts w:ascii="Calibri" w:hAnsi="Calibri" w:cs="Calibri"/>
        </w:rPr>
      </w:pPr>
    </w:p>
    <w:p w14:paraId="35120CE3" w14:textId="77777777" w:rsidR="00CD197D" w:rsidRDefault="00CD197D" w:rsidP="00AE25A1">
      <w:pPr>
        <w:pStyle w:val="NormalWeb"/>
        <w:rPr>
          <w:rFonts w:ascii="Calibri" w:hAnsi="Calibri" w:cs="Calibri"/>
          <w:b/>
          <w:bCs/>
          <w:u w:val="single"/>
        </w:rPr>
      </w:pPr>
    </w:p>
    <w:p w14:paraId="6314A8C1" w14:textId="77777777" w:rsidR="00CD197D" w:rsidRDefault="00CD197D" w:rsidP="00AE25A1">
      <w:pPr>
        <w:pStyle w:val="NormalWeb"/>
        <w:rPr>
          <w:rFonts w:ascii="Calibri" w:hAnsi="Calibri" w:cs="Calibri"/>
          <w:b/>
          <w:bCs/>
          <w:u w:val="single"/>
        </w:rPr>
      </w:pPr>
    </w:p>
    <w:p w14:paraId="138D90C4" w14:textId="77777777" w:rsidR="00CD197D" w:rsidRDefault="00CD197D" w:rsidP="00AE25A1">
      <w:pPr>
        <w:pStyle w:val="NormalWeb"/>
        <w:rPr>
          <w:rFonts w:ascii="Calibri" w:hAnsi="Calibri" w:cs="Calibri"/>
          <w:b/>
          <w:bCs/>
          <w:u w:val="single"/>
        </w:rPr>
      </w:pPr>
    </w:p>
    <w:p w14:paraId="0948F414" w14:textId="77777777" w:rsidR="00CD197D" w:rsidRDefault="00CD197D" w:rsidP="00AE25A1">
      <w:pPr>
        <w:pStyle w:val="NormalWeb"/>
        <w:rPr>
          <w:rFonts w:ascii="Calibri" w:hAnsi="Calibri" w:cs="Calibri"/>
          <w:b/>
          <w:bCs/>
          <w:u w:val="single"/>
        </w:rPr>
      </w:pPr>
    </w:p>
    <w:p w14:paraId="792FCC1C" w14:textId="77777777" w:rsidR="00CD197D" w:rsidRDefault="00CD197D" w:rsidP="00AE25A1">
      <w:pPr>
        <w:pStyle w:val="NormalWeb"/>
        <w:rPr>
          <w:rFonts w:ascii="Calibri" w:hAnsi="Calibri" w:cs="Calibri"/>
          <w:b/>
          <w:bCs/>
          <w:u w:val="single"/>
        </w:rPr>
      </w:pPr>
    </w:p>
    <w:p w14:paraId="23569A46" w14:textId="77777777" w:rsidR="00CD197D" w:rsidRDefault="00CD197D" w:rsidP="00AE25A1">
      <w:pPr>
        <w:pStyle w:val="NormalWeb"/>
        <w:rPr>
          <w:rFonts w:ascii="Calibri" w:hAnsi="Calibri" w:cs="Calibri"/>
          <w:b/>
          <w:bCs/>
          <w:u w:val="single"/>
        </w:rPr>
      </w:pPr>
    </w:p>
    <w:p w14:paraId="7C806101" w14:textId="77777777" w:rsidR="00CD197D" w:rsidRDefault="00CD197D" w:rsidP="00AE25A1">
      <w:pPr>
        <w:pStyle w:val="NormalWeb"/>
        <w:rPr>
          <w:rFonts w:ascii="Calibri" w:hAnsi="Calibri" w:cs="Calibri"/>
          <w:b/>
          <w:bCs/>
          <w:u w:val="single"/>
        </w:rPr>
      </w:pPr>
    </w:p>
    <w:p w14:paraId="49EDE3BC" w14:textId="77777777" w:rsidR="00CD197D" w:rsidRDefault="00CD197D" w:rsidP="00AE25A1">
      <w:pPr>
        <w:pStyle w:val="NormalWeb"/>
        <w:rPr>
          <w:rFonts w:ascii="Calibri" w:hAnsi="Calibri" w:cs="Calibri"/>
          <w:b/>
          <w:bCs/>
          <w:u w:val="single"/>
        </w:rPr>
      </w:pPr>
    </w:p>
    <w:p w14:paraId="1B0484D4" w14:textId="2808B49D" w:rsidR="00CD197D" w:rsidRDefault="00CD197D" w:rsidP="00AE25A1">
      <w:pPr>
        <w:pStyle w:val="NormalWeb"/>
        <w:rPr>
          <w:rFonts w:ascii="Calibri" w:hAnsi="Calibri" w:cs="Calibri"/>
          <w:b/>
          <w:bCs/>
          <w:u w:val="single"/>
        </w:rPr>
      </w:pPr>
    </w:p>
    <w:p w14:paraId="1B8FD587" w14:textId="77777777" w:rsidR="00CD197D" w:rsidRDefault="00CD197D" w:rsidP="00AE25A1">
      <w:pPr>
        <w:pStyle w:val="NormalWeb"/>
        <w:rPr>
          <w:rFonts w:ascii="Calibri" w:hAnsi="Calibri" w:cs="Calibri"/>
          <w:b/>
          <w:bCs/>
          <w:u w:val="single"/>
        </w:rPr>
      </w:pPr>
    </w:p>
    <w:p w14:paraId="18D11089" w14:textId="77777777" w:rsidR="00CD197D" w:rsidRDefault="00CD197D" w:rsidP="00AE25A1">
      <w:pPr>
        <w:pStyle w:val="NormalWeb"/>
        <w:rPr>
          <w:rFonts w:ascii="Calibri" w:hAnsi="Calibri" w:cs="Calibri"/>
          <w:b/>
          <w:bCs/>
          <w:u w:val="single"/>
        </w:rPr>
      </w:pPr>
    </w:p>
    <w:p w14:paraId="299584EC" w14:textId="77777777" w:rsidR="00CD197D" w:rsidRDefault="00CD197D" w:rsidP="00AE25A1">
      <w:pPr>
        <w:pStyle w:val="NormalWeb"/>
        <w:rPr>
          <w:rFonts w:ascii="Calibri" w:hAnsi="Calibri" w:cs="Calibri"/>
          <w:b/>
          <w:bCs/>
          <w:u w:val="single"/>
        </w:rPr>
      </w:pPr>
    </w:p>
    <w:p w14:paraId="2767868F" w14:textId="77777777" w:rsidR="00CD197D" w:rsidRDefault="00CD197D" w:rsidP="00AE25A1">
      <w:pPr>
        <w:pStyle w:val="NormalWeb"/>
        <w:rPr>
          <w:rFonts w:ascii="Calibri" w:hAnsi="Calibri" w:cs="Calibri"/>
          <w:b/>
          <w:bCs/>
          <w:u w:val="single"/>
        </w:rPr>
      </w:pPr>
    </w:p>
    <w:p w14:paraId="657BD6C2" w14:textId="77777777" w:rsidR="00CD197D" w:rsidRDefault="00CD197D" w:rsidP="00AE25A1">
      <w:pPr>
        <w:pStyle w:val="NormalWeb"/>
        <w:rPr>
          <w:rFonts w:ascii="Calibri" w:hAnsi="Calibri" w:cs="Calibri"/>
          <w:b/>
          <w:bCs/>
          <w:u w:val="single"/>
        </w:rPr>
      </w:pPr>
    </w:p>
    <w:p w14:paraId="7CD5FA92" w14:textId="77777777" w:rsidR="00CD197D" w:rsidRDefault="00CD197D" w:rsidP="00AE25A1">
      <w:pPr>
        <w:pStyle w:val="NormalWeb"/>
        <w:rPr>
          <w:rFonts w:ascii="Calibri" w:hAnsi="Calibri" w:cs="Calibri"/>
          <w:b/>
          <w:bCs/>
          <w:u w:val="single"/>
        </w:rPr>
      </w:pPr>
    </w:p>
    <w:p w14:paraId="26177627" w14:textId="77777777" w:rsidR="00CD197D" w:rsidRDefault="00CD197D" w:rsidP="00AE25A1">
      <w:pPr>
        <w:pStyle w:val="NormalWeb"/>
        <w:rPr>
          <w:rFonts w:ascii="Calibri" w:hAnsi="Calibri" w:cs="Calibri"/>
          <w:b/>
          <w:bCs/>
          <w:u w:val="single"/>
        </w:rPr>
      </w:pPr>
    </w:p>
    <w:p w14:paraId="6C4F663D" w14:textId="77777777" w:rsidR="00250E99" w:rsidRDefault="00250E99" w:rsidP="00AE25A1">
      <w:pPr>
        <w:pStyle w:val="NormalWeb"/>
        <w:rPr>
          <w:rFonts w:ascii="Calibri" w:hAnsi="Calibri" w:cs="Calibri"/>
          <w:b/>
          <w:bCs/>
          <w:u w:val="single"/>
        </w:rPr>
      </w:pPr>
    </w:p>
    <w:p w14:paraId="58676922" w14:textId="77777777" w:rsidR="004D4F65" w:rsidRDefault="004D4F65" w:rsidP="00AE25A1">
      <w:pPr>
        <w:pStyle w:val="NormalWeb"/>
        <w:rPr>
          <w:ins w:id="0" w:author="neil cook" w:date="2023-11-11T09:57:00Z"/>
          <w:rFonts w:ascii="Calibri" w:hAnsi="Calibri" w:cs="Calibri"/>
          <w:b/>
          <w:bCs/>
          <w:u w:val="single"/>
        </w:rPr>
      </w:pPr>
    </w:p>
    <w:p w14:paraId="53276487" w14:textId="1578B5FC" w:rsidR="00AE25A1" w:rsidRDefault="00AE25A1" w:rsidP="00AE25A1">
      <w:pPr>
        <w:pStyle w:val="NormalWeb"/>
        <w:rPr>
          <w:rFonts w:ascii="Calibri" w:hAnsi="Calibri" w:cs="Calibri"/>
          <w:b/>
          <w:bCs/>
          <w:u w:val="single"/>
        </w:rPr>
      </w:pPr>
      <w:r w:rsidRPr="00AE25A1">
        <w:rPr>
          <w:rFonts w:ascii="Calibri" w:hAnsi="Calibri" w:cs="Calibri"/>
          <w:b/>
          <w:bCs/>
          <w:u w:val="single"/>
        </w:rPr>
        <w:t xml:space="preserve">Introduction </w:t>
      </w:r>
    </w:p>
    <w:p w14:paraId="1CB3F022" w14:textId="77777777" w:rsidR="00FF09E0" w:rsidRDefault="00FF09E0" w:rsidP="00FF09E0">
      <w:r>
        <w:t xml:space="preserve">This essay will look at a critical incident that occurred in a classroom environment. This essay aims to understand and identify what is a critical incident within a classroom and how it can affect a teacher’s learning. Using Tripp’s methodology of critical incidents, this essay will reflect on teaching and learning as well as the use of a critical incident (Tripp, 2011). A critical incident is an unplanned event that has been recognised by a teacher or another within the class. This is something that could affect a class positively or negatively.  This will make the teacher reflect, assess, and potentially change their teaching style or provide a new approach to a situation. </w:t>
      </w:r>
    </w:p>
    <w:p w14:paraId="3E10080B" w14:textId="77777777" w:rsidR="00FF09E0" w:rsidRDefault="00FF09E0" w:rsidP="00FF09E0"/>
    <w:p w14:paraId="0811509C" w14:textId="77777777" w:rsidR="00FF09E0" w:rsidRDefault="00FF09E0" w:rsidP="00FF09E0">
      <w:r>
        <w:t xml:space="preserve">This essay will identify key themes that occurred during the observation of the classroom. The themes identified will be reviewed with the literature available and linked to current practice with the help of current literature. The main theme that will be considered is inclusion and ALN (Additional Learning Needs) as well as the impact of interventions on learners with ALN. Does taking them out of lessons to provide them with extra support with their social and educational skills affect them positively or negatively? The aims and focus of this essay will be discussing how the critical incident identified, included, or did not include the ALN learner within the classroom environment. The essay will review relevant literature on the topic and propose potential strategies to use in the future. </w:t>
      </w:r>
    </w:p>
    <w:p w14:paraId="1B4E3682" w14:textId="77777777" w:rsidR="00FF09E0" w:rsidRDefault="00FF09E0" w:rsidP="00FF09E0"/>
    <w:p w14:paraId="2459E282" w14:textId="228DD7CB" w:rsidR="000A6CB6" w:rsidRDefault="00FF09E0" w:rsidP="00FF09E0">
      <w:pPr>
        <w:rPr>
          <w:highlight w:val="yellow"/>
        </w:rPr>
      </w:pPr>
      <w:r>
        <w:t>The class that was observed for this essay was a year four class at a South Wales Primary School and will focus on an individual learner within the class and how he interacts with his work and his peers. This individual learner is visually impaired (VI). Under the Additional Learning Needs Code for Wales 2021 every ALN learner must have their learning needs met under the Act and receive the correct support they require (Welsh Government, 2021, p.11). The class size was around 28 pupils with one teacher and a teaching assistant (TA).</w:t>
      </w:r>
    </w:p>
    <w:p w14:paraId="2CF0BC2B" w14:textId="77777777" w:rsidR="00826383" w:rsidRDefault="00826383" w:rsidP="000A6CB6">
      <w:pPr>
        <w:rPr>
          <w:ins w:id="1" w:author="neil cook" w:date="2023-11-07T20:12:00Z"/>
          <w:rFonts w:ascii="Calibri" w:hAnsi="Calibri" w:cs="Calibri"/>
          <w:b/>
          <w:bCs/>
          <w:u w:val="single"/>
        </w:rPr>
      </w:pPr>
    </w:p>
    <w:p w14:paraId="51781AFF" w14:textId="46334E36" w:rsidR="00826383" w:rsidRDefault="00872FE4" w:rsidP="000A6CB6">
      <w:pPr>
        <w:rPr>
          <w:rFonts w:ascii="Calibri" w:hAnsi="Calibri" w:cs="Calibri"/>
          <w:b/>
          <w:bCs/>
          <w:u w:val="single"/>
        </w:rPr>
      </w:pPr>
      <w:r w:rsidRPr="00AE25A1">
        <w:rPr>
          <w:rFonts w:ascii="Calibri" w:hAnsi="Calibri" w:cs="Calibri"/>
          <w:b/>
          <w:bCs/>
          <w:u w:val="single"/>
        </w:rPr>
        <w:t xml:space="preserve">Literature review </w:t>
      </w:r>
    </w:p>
    <w:p w14:paraId="1C5BA675" w14:textId="77777777" w:rsidR="009709C7" w:rsidRPr="009709C7" w:rsidRDefault="009709C7" w:rsidP="009709C7">
      <w:pPr>
        <w:pStyle w:val="NormalWeb"/>
        <w:rPr>
          <w:rFonts w:asciiTheme="minorHAnsi" w:eastAsiaTheme="minorHAnsi" w:hAnsiTheme="minorHAnsi" w:cstheme="minorBidi"/>
          <w:kern w:val="2"/>
          <w:lang w:eastAsia="en-US"/>
          <w14:ligatures w14:val="standardContextual"/>
        </w:rPr>
      </w:pPr>
      <w:r w:rsidRPr="009709C7">
        <w:rPr>
          <w:rFonts w:asciiTheme="minorHAnsi" w:eastAsiaTheme="minorHAnsi" w:hAnsiTheme="minorHAnsi" w:cstheme="minorBidi"/>
          <w:kern w:val="2"/>
          <w:lang w:eastAsia="en-US"/>
          <w14:ligatures w14:val="standardContextual"/>
        </w:rPr>
        <w:t xml:space="preserve">During the observation, there were key themes highlighted that will be reviewed in this literature review. The literature review will focus on the themes that involve inclusion within the school for a learner with ALN. This review will also look at accessibility for ALN learners and explore how outside-class interventions for ALN learners are currently discussed by researchers. </w:t>
      </w:r>
    </w:p>
    <w:p w14:paraId="030DAA0E" w14:textId="77777777" w:rsidR="009709C7" w:rsidRPr="009709C7" w:rsidRDefault="009709C7" w:rsidP="009709C7">
      <w:pPr>
        <w:pStyle w:val="NormalWeb"/>
        <w:rPr>
          <w:rFonts w:asciiTheme="minorHAnsi" w:eastAsiaTheme="minorHAnsi" w:hAnsiTheme="minorHAnsi" w:cstheme="minorBidi"/>
          <w:kern w:val="2"/>
          <w:lang w:eastAsia="en-US"/>
          <w14:ligatures w14:val="standardContextual"/>
        </w:rPr>
      </w:pPr>
      <w:r w:rsidRPr="009709C7">
        <w:rPr>
          <w:rFonts w:asciiTheme="minorHAnsi" w:eastAsiaTheme="minorHAnsi" w:hAnsiTheme="minorHAnsi" w:cstheme="minorBidi"/>
          <w:kern w:val="2"/>
          <w:lang w:eastAsia="en-US"/>
          <w14:ligatures w14:val="standardContextual"/>
        </w:rPr>
        <w:t xml:space="preserve">After Knight and Crick’s (2022) analysis of the current state of inclusion in Wales, they discovered that the country has taken clear steps towards both social practices and the value of diversity through the implementation of the new Curriculum for Wales (2022). Knight and Crick (2022) acknowledge that even though the country is taking encouraging steps towards inclusion there is a lack of coherence and consistency across the country with many different political, social, and cultural factors affecting inclusivity in Wales. There does seem to be a miscommunication between different areas in Wales (Knight and Crick, 2022). There may be challenges in moving from policy to practice in the development of inclusive education systems in other regions. Gordon-Gould and Hornby (2023) agree that there should be a </w:t>
      </w:r>
      <w:r w:rsidRPr="009709C7">
        <w:rPr>
          <w:rFonts w:asciiTheme="minorHAnsi" w:eastAsiaTheme="minorHAnsi" w:hAnsiTheme="minorHAnsi" w:cstheme="minorBidi"/>
          <w:kern w:val="2"/>
          <w:lang w:eastAsia="en-US"/>
          <w14:ligatures w14:val="standardContextual"/>
        </w:rPr>
        <w:lastRenderedPageBreak/>
        <w:t xml:space="preserve">shared policy for inclusion within education that can be viewed and followed by all schools across the country. This will enable everyone to follow policy in the correct way highlighting how having a consistent approach will help to ensure that all learners are included and have the best education. Gordon-Gould and Hornby (2023) moreover discussed a collective model to be implemented in the UK so that there is greater cohesion. This is where the new ALN Act came into fruition in Wales (Welsh Government, 2022). Alongside the new Curriculum for Wales, the ALN Act comes with it stating that it sets out to provide a new statutory support system in Wales and aims to help all ALN learners to overcome barriers to learning and reach their potential. </w:t>
      </w:r>
    </w:p>
    <w:p w14:paraId="3E417C81" w14:textId="77777777" w:rsidR="009709C7" w:rsidRPr="009709C7" w:rsidRDefault="009709C7" w:rsidP="009709C7">
      <w:pPr>
        <w:pStyle w:val="NormalWeb"/>
        <w:rPr>
          <w:rFonts w:asciiTheme="minorHAnsi" w:eastAsiaTheme="minorHAnsi" w:hAnsiTheme="minorHAnsi" w:cstheme="minorBidi"/>
          <w:kern w:val="2"/>
          <w:lang w:eastAsia="en-US"/>
          <w14:ligatures w14:val="standardContextual"/>
        </w:rPr>
      </w:pPr>
      <w:r w:rsidRPr="009709C7">
        <w:rPr>
          <w:rFonts w:asciiTheme="minorHAnsi" w:eastAsiaTheme="minorHAnsi" w:hAnsiTheme="minorHAnsi" w:cstheme="minorBidi"/>
          <w:kern w:val="2"/>
          <w:lang w:eastAsia="en-US"/>
          <w14:ligatures w14:val="standardContextual"/>
        </w:rPr>
        <w:t xml:space="preserve">When looking at what support ALN learners have in Wales, the Welsh Government explains that there is extra support given to learners with ALN called Additional Learning Provision (ALP) (Welsh Government, 2020). This must be written into a support plan called an Individual Development Plan (IDP). National Autistic Society states that an IDP is a legal document for ALN learners aged 0-25 which describes their additional needs, how they are supported, and the outcomes they would like to achieve (National Autistic Society, 2020). This is a great step for inclusion in Wales with the induction of IDPs, but  Wales is not the first country to apply them. Many countries have been using IPDs for years, including Sweden.  Sweden is regarded as one of the top countries in education, when looking at the Programme for International Student Assessment (PISA) they rank 17th in the world (Schleicher,2019). In Hirsh’s paper (2014) they looked at whether IDPs were a supportive tool or a ‘mission impossible’ in Sweden. The paper interviewed 15 teachers on how they felt about IDP and the strategies they used to cope with the work balance with the added work of making the IDPs. They felt that an IDP does have good intentions for the learners to focus on the targets and develop, but adds another workload for the teachers, and teachers feared the removal of the IDP as it would impact the devolvement of the learner. </w:t>
      </w:r>
    </w:p>
    <w:p w14:paraId="71523B27" w14:textId="77777777" w:rsidR="009709C7" w:rsidRPr="009709C7" w:rsidRDefault="009709C7" w:rsidP="009709C7">
      <w:pPr>
        <w:pStyle w:val="NormalWeb"/>
        <w:rPr>
          <w:rFonts w:asciiTheme="minorHAnsi" w:eastAsiaTheme="minorHAnsi" w:hAnsiTheme="minorHAnsi" w:cstheme="minorBidi"/>
          <w:kern w:val="2"/>
          <w:lang w:eastAsia="en-US"/>
          <w14:ligatures w14:val="standardContextual"/>
        </w:rPr>
      </w:pPr>
      <w:r w:rsidRPr="009709C7">
        <w:rPr>
          <w:rFonts w:asciiTheme="minorHAnsi" w:eastAsiaTheme="minorHAnsi" w:hAnsiTheme="minorHAnsi" w:cstheme="minorBidi"/>
          <w:kern w:val="2"/>
          <w:lang w:eastAsia="en-US"/>
          <w14:ligatures w14:val="standardContextual"/>
        </w:rPr>
        <w:t>Clapham et al., (2017), discussed an Australian model called Kids Together which was designed to support children with ALN aged 0-8 before attending school. This model is to support the learner and the people around them to be prepared for school life. Clapham et al., (2017) found that the Kids Together model helped families adapt to changes and made attending school for the first time less challenging. This is a demand in the UK that could be fulfilled by a similar model that would meet the needs of ALN learners going through a big step in life and leave them feeling included by the school before even starting. In the UK the legal age of a child to attend school is 5 years old (UK Government) which is three years before the legal age of Australia. A scheme in Wales that could be deemed like the Kids Together programme could be the Flying Start programme. The Flying Start programme targets families with children between the ages of 2-3 who live in some of the most disadvantaged areas of Wales (Welsh Government, 2017). The aim is to help children who live in poverty areas with free part-time care with support for speech, language, and communication development before starting primary school. In 2011 the Welsh government asked whether parents believe that Flying Start is a success or not. Nine in ten say the support is helpful, including six in ten who say the support is very helpful (Welsh government, 2011).</w:t>
      </w:r>
    </w:p>
    <w:p w14:paraId="7AB43349" w14:textId="77777777" w:rsidR="009709C7" w:rsidRPr="009709C7" w:rsidRDefault="009709C7" w:rsidP="009709C7">
      <w:pPr>
        <w:pStyle w:val="NormalWeb"/>
        <w:rPr>
          <w:rFonts w:asciiTheme="minorHAnsi" w:eastAsiaTheme="minorHAnsi" w:hAnsiTheme="minorHAnsi" w:cstheme="minorBidi"/>
          <w:kern w:val="2"/>
          <w:lang w:eastAsia="en-US"/>
          <w14:ligatures w14:val="standardContextual"/>
        </w:rPr>
      </w:pPr>
      <w:r w:rsidRPr="009709C7">
        <w:rPr>
          <w:rFonts w:asciiTheme="minorHAnsi" w:eastAsiaTheme="minorHAnsi" w:hAnsiTheme="minorHAnsi" w:cstheme="minorBidi"/>
          <w:kern w:val="2"/>
          <w:lang w:eastAsia="en-US"/>
          <w14:ligatures w14:val="standardContextual"/>
        </w:rPr>
        <w:t xml:space="preserve">Vyrastekova (2021)  discusses the statement that ALN learners who study in ‘regular schools’ are identified as being lonelier than a learner in an ALN school. In their findings, they </w:t>
      </w:r>
      <w:r w:rsidRPr="009709C7">
        <w:rPr>
          <w:rFonts w:asciiTheme="minorHAnsi" w:eastAsiaTheme="minorHAnsi" w:hAnsiTheme="minorHAnsi" w:cstheme="minorBidi"/>
          <w:kern w:val="2"/>
          <w:lang w:eastAsia="en-US"/>
          <w14:ligatures w14:val="standardContextual"/>
        </w:rPr>
        <w:lastRenderedPageBreak/>
        <w:t xml:space="preserve">suggested that there is no clear difference in ALN learners’ loneliness by being in regular schools or not. Vyrastekova stated that parents found that school was the best source of building friendships and developing social interactions. Therefore, the findings found that there were no differences in social inclusion between regular or specialist schools. It highlighted the importance of interventions in regular schools to improve inclusion. Spaulding (2009) agreed that interventions have proven to be more effective than most other teacher practices in helping ALN learners develop at school and enjoy their school life. With time and research, which is not always given easily when in a school, the right intervention must be given to the correct child.  Staff need to be trained correctly to deliver the intervention (Hogan et al, 2015).  </w:t>
      </w:r>
    </w:p>
    <w:p w14:paraId="6E207BEA" w14:textId="77777777" w:rsidR="009709C7" w:rsidRPr="009709C7" w:rsidRDefault="009709C7" w:rsidP="009709C7">
      <w:pPr>
        <w:pStyle w:val="NormalWeb"/>
        <w:rPr>
          <w:rFonts w:asciiTheme="minorHAnsi" w:eastAsiaTheme="minorHAnsi" w:hAnsiTheme="minorHAnsi" w:cstheme="minorBidi"/>
          <w:kern w:val="2"/>
          <w:lang w:eastAsia="en-US"/>
          <w14:ligatures w14:val="standardContextual"/>
        </w:rPr>
      </w:pPr>
      <w:r w:rsidRPr="009709C7">
        <w:rPr>
          <w:rFonts w:asciiTheme="minorHAnsi" w:eastAsiaTheme="minorHAnsi" w:hAnsiTheme="minorHAnsi" w:cstheme="minorBidi"/>
          <w:kern w:val="2"/>
          <w:lang w:eastAsia="en-US"/>
          <w14:ligatures w14:val="standardContextual"/>
        </w:rPr>
        <w:t xml:space="preserve">In Sundqvist and Hannås's article (2021) they explored two other Scandinavian countries Norway and Finland. The outcome of this article is that both countries have different strengths regarding ALN. Finland seems to be better and more equipped when dealing with ALN, with them having done more research and educating the teachers of Finland by having specialised teachers work in schools. In Wales, there is a lack of training and specialise teachers in ALN within the class. Knight et al (2022) it is argued that training on how to support learners with specific individualised needs and differences reflects a medicalised approach to education and is much needed with the introduction of the new curriculum. Norway does emphasise the inclusion of ALN learners when participating in lessons. This is massively down to the low number of learners in a class at one time with the averaging of learners being 18 (Beattie-Smith,2022). Where in Wales the average size is 27 (Welsh Government, 2023). One criticism that was highlighted for both countries was the use of small groups. Sundqvist and Hannås note that neither country has succeeded in implementing small groups effectively when it comes to inclusive classrooms and that more research must be done by both countries to ensure the highest quality of education for ALN learners. </w:t>
      </w:r>
    </w:p>
    <w:p w14:paraId="0490F1F8" w14:textId="77777777" w:rsidR="009709C7" w:rsidRDefault="009709C7" w:rsidP="009709C7">
      <w:pPr>
        <w:pStyle w:val="NormalWeb"/>
        <w:rPr>
          <w:rFonts w:asciiTheme="minorHAnsi" w:eastAsiaTheme="minorHAnsi" w:hAnsiTheme="minorHAnsi" w:cstheme="minorBidi"/>
          <w:kern w:val="2"/>
          <w:lang w:eastAsia="en-US"/>
          <w14:ligatures w14:val="standardContextual"/>
        </w:rPr>
      </w:pPr>
      <w:r w:rsidRPr="009709C7">
        <w:rPr>
          <w:rFonts w:asciiTheme="minorHAnsi" w:eastAsiaTheme="minorHAnsi" w:hAnsiTheme="minorHAnsi" w:cstheme="minorBidi"/>
          <w:kern w:val="2"/>
          <w:lang w:eastAsia="en-US"/>
          <w14:ligatures w14:val="standardContextual"/>
        </w:rPr>
        <w:t xml:space="preserve">In reviewing the literature linked to inclusion and intervention around learners with ALN there is a clear agreement that there should be a focus in education to have the correct education and competence for ALN with the focus being on how to implement inclusion within the classroom (Buli-Holmberg and Jeyaprathaban,2016). Participation of all learners and equality are central aspects of inclusion (Ainscow, Booth, and Dyson 2006). Participation within the classroom is of the utmost importance and ensures an ALN learner is never to be isolated (El-Asam et at.2023). Wales is taking encouraging steps to put in measures to highlight inclusion such as the introduction of IDPs in education to help support and celebrate each learner’s differences and how everyone around them is in collaboration with each other (Welsh Government, 2020). </w:t>
      </w:r>
    </w:p>
    <w:p w14:paraId="12679720" w14:textId="1F8320E0" w:rsidR="008729AC" w:rsidRDefault="00250E99" w:rsidP="009709C7">
      <w:pPr>
        <w:pStyle w:val="NormalWeb"/>
        <w:rPr>
          <w:ins w:id="2" w:author="neil cook" w:date="2023-11-09T21:22:00Z"/>
          <w:rFonts w:ascii="Calibri" w:hAnsi="Calibri" w:cs="Calibri"/>
          <w:b/>
          <w:bCs/>
          <w:u w:val="single"/>
        </w:rPr>
      </w:pPr>
      <w:ins w:id="3" w:author="neil cook" w:date="2023-11-08T19:32:00Z">
        <w:r w:rsidRPr="00AE25A1">
          <w:rPr>
            <w:rFonts w:ascii="Calibri" w:hAnsi="Calibri" w:cs="Calibri"/>
            <w:b/>
            <w:bCs/>
            <w:u w:val="single"/>
          </w:rPr>
          <w:t xml:space="preserve">Case study </w:t>
        </w:r>
      </w:ins>
    </w:p>
    <w:p w14:paraId="7D15F3D6" w14:textId="77777777" w:rsidR="009709C7" w:rsidRPr="009709C7" w:rsidRDefault="009709C7" w:rsidP="009709C7">
      <w:pPr>
        <w:pStyle w:val="NormalWeb"/>
        <w:rPr>
          <w:rFonts w:ascii="Calibri" w:hAnsi="Calibri" w:cs="Calibri"/>
        </w:rPr>
      </w:pPr>
      <w:r w:rsidRPr="009709C7">
        <w:rPr>
          <w:rFonts w:ascii="Calibri" w:hAnsi="Calibri" w:cs="Calibri"/>
        </w:rPr>
        <w:t xml:space="preserve">Tripp’s critical incident framework concludes that it is used by teachers on a smaller scale to examine the classroom in its natural environment to observe and reflect upon their practice (Tripp, 2002). Afterwards, the teacher can reflect on their own practice identify critical incidents and then make changes or improvements which could benefit their teaching practice. Hemmings-Buckler (2022) suggests that Tripp’s critical incident is beneficial for </w:t>
      </w:r>
      <w:r w:rsidRPr="009709C7">
        <w:rPr>
          <w:rFonts w:ascii="Calibri" w:hAnsi="Calibri" w:cs="Calibri"/>
        </w:rPr>
        <w:lastRenderedPageBreak/>
        <w:t>early career teachers. It is a way that early career teachers can develop their understanding of teaching and improve upon observing and reflecting.</w:t>
      </w:r>
    </w:p>
    <w:p w14:paraId="4E3840BE" w14:textId="77777777" w:rsidR="009709C7" w:rsidRPr="009709C7" w:rsidRDefault="009709C7" w:rsidP="009709C7">
      <w:pPr>
        <w:pStyle w:val="NormalWeb"/>
        <w:rPr>
          <w:rFonts w:ascii="Calibri" w:hAnsi="Calibri" w:cs="Calibri"/>
        </w:rPr>
      </w:pPr>
      <w:r w:rsidRPr="009709C7">
        <w:rPr>
          <w:rFonts w:ascii="Calibri" w:hAnsi="Calibri" w:cs="Calibri"/>
        </w:rPr>
        <w:t xml:space="preserve">It is important when discussing education under the Child Protection Act and aligning with BERA guidelines that every child, teacher and school discussed remains anonymous and confidential (BERA, 2018). When discussing the critical incident, no child, teacher, or school will be named in this essay. The critical incident was selected from observation of an hour-long video of the class and so as such can only give a short glimpse of the teaching and learning taking place in the setting.  The school is an English medium primary school with 435 pupils located in South Wales. It is a Year 4 class with one teacher and a teaching assistant. The classroom was divided into 4 tables and a single row. On the back two tables sat the higher ability learners, one all boys and the other all girls. At the front of the class, the lower-ability learners had the TA sit with them. On the opposite side of the class sat the second-language English learners (EAL). On the row at the front centre of the class sat the visually impaired (VI) learner with three of his peers. </w:t>
      </w:r>
    </w:p>
    <w:p w14:paraId="5F18975B" w14:textId="77777777" w:rsidR="009709C7" w:rsidRPr="009709C7" w:rsidRDefault="009709C7" w:rsidP="009709C7">
      <w:pPr>
        <w:pStyle w:val="NormalWeb"/>
        <w:rPr>
          <w:rFonts w:ascii="Calibri" w:hAnsi="Calibri" w:cs="Calibri"/>
        </w:rPr>
      </w:pPr>
      <w:r w:rsidRPr="009709C7">
        <w:rPr>
          <w:rFonts w:ascii="Calibri" w:hAnsi="Calibri" w:cs="Calibri"/>
        </w:rPr>
        <w:t xml:space="preserve">The event happened during a Language, Literacy and Communication lesson where the learners had to describe a welly. The critical incident identified was when the VI learner was reluctant to share a welly with the rest of his peers. Each group received one welly that they passed around.  At first, the learners did well to share the welly, but when the VI learner was asked to leave due to him having an intervention outside of the classroom the learner was reluctant to share with his peers. During this time two other learners in the same group were frustrated with the VI learner and began to talk about him with one another. The TA in the class came over to take the VI learner out of the classroom to the teacher waiting by the door for him. The Estyn report for the school identified that the school has 12.4% ALN learners (Estyn, 2023). The national average in 2022 was 15.8% which is 3.4% higher than the school (Welsh Government, 2022). This lower proportion of ALN within the school perhaps indicates that the school and the learners may have less experience in supporting ALN. Pillay and Terlizzi (2009) suggested that schools that have less experience with ALN learners in regular schools will clearly have less knowledge on how to support the learner's needs. They added that is important for schools to take responsibility for training the staff appropriately. </w:t>
      </w:r>
    </w:p>
    <w:p w14:paraId="2F0DAD9E" w14:textId="4D737232" w:rsidR="00250E99" w:rsidRDefault="009709C7" w:rsidP="009709C7">
      <w:pPr>
        <w:pStyle w:val="NormalWeb"/>
        <w:rPr>
          <w:rFonts w:ascii="Calibri" w:hAnsi="Calibri" w:cs="Calibri"/>
          <w:b/>
          <w:bCs/>
          <w:u w:val="single"/>
        </w:rPr>
      </w:pPr>
      <w:r w:rsidRPr="009709C7">
        <w:rPr>
          <w:rFonts w:ascii="Calibri" w:hAnsi="Calibri" w:cs="Calibri"/>
        </w:rPr>
        <w:t xml:space="preserve">The VI learner left halfway through the lesson due to him having been called out of the classroom for some form of intervention. The video was not clear on what the intervention for the learner was, but it is important to highlight how important an intervention could be for a learner with ALN (Gresham,2002).LeDoux, Graves, and Burt (2012) concluded that successful inclusion happens if communication, collaboration, and professional development are in place, then a successful intervention will likely also occur. LeDoux, Graves, and Burt (2012) added that a positive approach to the inclusion of ALN learners within a classroom means learners will have a sense of fulfilment from their teaching and learning in that setting. The critical incident demonstrates how a child with ALN may receive specialised support using an additional provision that is delivered by someone other than the class teacher or TA.  The use of additional interventions may mean the learner develops skills that their ALN may make it difficult to secure and use.  When looking at ALN learners, it is important to highlight inclusion within a classroom for that individual learner so that </w:t>
      </w:r>
      <w:r w:rsidRPr="009709C7">
        <w:rPr>
          <w:rFonts w:ascii="Calibri" w:hAnsi="Calibri" w:cs="Calibri"/>
        </w:rPr>
        <w:lastRenderedPageBreak/>
        <w:t>they never feel that they are not included within the classroom as they feel they have the right support around them (Heiman,2004).</w:t>
      </w:r>
    </w:p>
    <w:p w14:paraId="51384B8E" w14:textId="77777777" w:rsidR="00250E99" w:rsidRDefault="00250E99" w:rsidP="00FF09E0">
      <w:pPr>
        <w:pStyle w:val="NormalWeb"/>
        <w:rPr>
          <w:rFonts w:ascii="Calibri" w:hAnsi="Calibri" w:cs="Calibri"/>
          <w:b/>
          <w:bCs/>
          <w:u w:val="single"/>
        </w:rPr>
      </w:pPr>
    </w:p>
    <w:p w14:paraId="14278D1E" w14:textId="77777777" w:rsidR="00FF09E0" w:rsidRDefault="00FF09E0" w:rsidP="00FF09E0">
      <w:pPr>
        <w:pStyle w:val="NormalWeb"/>
        <w:rPr>
          <w:ins w:id="4" w:author="neil cook" w:date="2023-11-08T19:31:00Z"/>
          <w:rFonts w:ascii="Calibri" w:hAnsi="Calibri" w:cs="Calibri"/>
          <w:b/>
          <w:bCs/>
          <w:u w:val="single"/>
        </w:rPr>
      </w:pPr>
      <w:r w:rsidRPr="00AE25A1">
        <w:rPr>
          <w:rFonts w:ascii="Calibri" w:hAnsi="Calibri" w:cs="Calibri"/>
          <w:b/>
          <w:bCs/>
          <w:u w:val="single"/>
        </w:rPr>
        <w:t>Teaching and learning methods</w:t>
      </w:r>
    </w:p>
    <w:p w14:paraId="54BD21BF" w14:textId="77777777" w:rsidR="009709C7" w:rsidRPr="009709C7" w:rsidRDefault="009709C7" w:rsidP="009709C7">
      <w:pPr>
        <w:pStyle w:val="NormalWeb"/>
        <w:rPr>
          <w:rFonts w:ascii="Calibri" w:hAnsi="Calibri" w:cs="Calibri"/>
        </w:rPr>
      </w:pPr>
      <w:r w:rsidRPr="009709C7">
        <w:rPr>
          <w:rFonts w:ascii="Calibri" w:hAnsi="Calibri" w:cs="Calibri"/>
        </w:rPr>
        <w:t xml:space="preserve">After looking at literature linked to the themes that were identified during the observation of the classroom. The key themes that were identified in the critical incident were the inclusion of ALN learners and the use of intervention within the classroom. </w:t>
      </w:r>
    </w:p>
    <w:p w14:paraId="76C47ED7" w14:textId="1C0E7100" w:rsidR="009709C7" w:rsidRPr="009709C7" w:rsidRDefault="009709C7" w:rsidP="009709C7">
      <w:pPr>
        <w:pStyle w:val="NormalWeb"/>
        <w:rPr>
          <w:rFonts w:ascii="Calibri" w:hAnsi="Calibri" w:cs="Calibri"/>
        </w:rPr>
      </w:pPr>
      <w:r w:rsidRPr="009709C7">
        <w:rPr>
          <w:rFonts w:ascii="Calibri" w:hAnsi="Calibri" w:cs="Calibri"/>
        </w:rPr>
        <w:t xml:space="preserve">The critical incident identified was of an ALN learner reluctant to share a welly with his peers, which could have caused problems within the classroom, but, the ALN learner had to leave the class due to interventions outside the classroom. This could have been one of the reasons why the learner was reluctant to share due to him being afraid of missing out and potentially worrying about not completing his work. Devlin (2022) concluded that often when learners are removed from class to do an intervention, they feel like they are missing out on potentially important lessons that they would like to remain in. On the other hand, as highlighted in the literature review there is a positive outlook on interventions outside of the classroom. In Shankland and Rosset's (2017) review of school-based interventions, it was agreed that interventions have many benefits for ALN learners. But again, this could affect his work within the classroom. It is important to communicate with the learner how he feels about leaving the classroom and that he is comfortable with the help he is receiving (Nilsson, 2015). </w:t>
      </w:r>
    </w:p>
    <w:p w14:paraId="6B42F1DE" w14:textId="77777777" w:rsidR="009709C7" w:rsidRPr="009709C7" w:rsidRDefault="009709C7" w:rsidP="009709C7">
      <w:pPr>
        <w:pStyle w:val="NormalWeb"/>
        <w:rPr>
          <w:rFonts w:ascii="Calibri" w:hAnsi="Calibri" w:cs="Calibri"/>
        </w:rPr>
      </w:pPr>
      <w:r w:rsidRPr="009709C7">
        <w:rPr>
          <w:rFonts w:ascii="Calibri" w:hAnsi="Calibri" w:cs="Calibri"/>
        </w:rPr>
        <w:t xml:space="preserve">The critical incident has highlighted key themes of inclusion and the use of interventions for ALN learners in mainstream settings.  The new Curriculum for Wales (2022) emphasizes the inclusion of all learners.  During the critical incident, it was observed that the VI learner became reluctant to share the welly that was being used as a prompt to encourage language and literacy with descriptive vocabulary.  There are many reasons why the VI learner may have been reluctant to share. Roman-Lantzy (2007) highlights how important inclusion is for children with VI and that having individual resources for these learners may be a benefit.  The VI learner was being called away for additional intervention. Garrote et al (2017) show how interventions enrich and develop provisions for ALN in the mainstream.  However, Alston (2022) demonstrates that interventions that involve a learner leaving a classroom can also be detrimental to inclusive practice as the learner is separated from their peers. </w:t>
      </w:r>
    </w:p>
    <w:p w14:paraId="0245C3EB" w14:textId="47F30A1F" w:rsidR="009709C7" w:rsidRPr="009709C7" w:rsidRDefault="009709C7" w:rsidP="009709C7">
      <w:pPr>
        <w:pStyle w:val="NormalWeb"/>
        <w:rPr>
          <w:rFonts w:ascii="Calibri" w:hAnsi="Calibri" w:cs="Calibri"/>
        </w:rPr>
      </w:pPr>
      <w:r w:rsidRPr="009709C7">
        <w:rPr>
          <w:rFonts w:ascii="Calibri" w:hAnsi="Calibri" w:cs="Calibri"/>
        </w:rPr>
        <w:t xml:space="preserve">A solution could have been that the ALN learner could have had his own welly. Due to his visual needs, it could have been useful to give the ALN learner his own individual welly. This could have made the learner feel more comfortable in the classroom because he could maybe feel less pressured in rushing his time with the welly. Therefore, he would have all the time needed for his own individual welly (Whitburn, 2014).On a negative note, this could lead to other learners demanding their own welly, The role of the class teacher here is significant in helping all the learners feel included and helping them understand each other's needs.  The teacher needs to facilitate the understanding that their individual needs are met, and that people are given equal opportunities and may need slightly different </w:t>
      </w:r>
      <w:r w:rsidRPr="009709C7">
        <w:rPr>
          <w:rFonts w:ascii="Calibri" w:hAnsi="Calibri" w:cs="Calibri"/>
        </w:rPr>
        <w:lastRenderedPageBreak/>
        <w:t xml:space="preserve">resources or routes to get to those opportunities This could have been a way to educate other learners in the class and include the VI learner in the discussion (Ajuwon et al, 2015). This could have been identified as a critical incident if this was to occur. This would lead to the child being included within the classroom which would link to the key theme of inclusion. </w:t>
      </w:r>
    </w:p>
    <w:p w14:paraId="4979C1FF" w14:textId="2ADEE663" w:rsidR="009709C7" w:rsidRPr="009709C7" w:rsidRDefault="009709C7" w:rsidP="009709C7">
      <w:pPr>
        <w:pStyle w:val="NormalWeb"/>
        <w:rPr>
          <w:rFonts w:ascii="Calibri" w:hAnsi="Calibri" w:cs="Calibri"/>
        </w:rPr>
      </w:pPr>
      <w:r w:rsidRPr="009709C7">
        <w:rPr>
          <w:rFonts w:ascii="Calibri" w:hAnsi="Calibri" w:cs="Calibri"/>
        </w:rPr>
        <w:t xml:space="preserve">The teacher and TA involved have been well educated in the profession and show great passion for their work, but Lamport et </w:t>
      </w:r>
      <w:proofErr w:type="spellStart"/>
      <w:r w:rsidRPr="009709C7">
        <w:rPr>
          <w:rFonts w:ascii="Calibri" w:hAnsi="Calibri" w:cs="Calibri"/>
        </w:rPr>
        <w:t>al</w:t>
      </w:r>
      <w:ins w:id="5" w:author="Jane Masters" w:date="2023-11-12T18:03:00Z">
        <w:r w:rsidR="003E2D50">
          <w:rPr>
            <w:rFonts w:ascii="Calibri" w:hAnsi="Calibri" w:cs="Calibri"/>
          </w:rPr>
          <w:t>.,</w:t>
        </w:r>
      </w:ins>
      <w:r w:rsidRPr="009709C7">
        <w:rPr>
          <w:rFonts w:ascii="Calibri" w:hAnsi="Calibri" w:cs="Calibri"/>
        </w:rPr>
        <w:t>’s</w:t>
      </w:r>
      <w:proofErr w:type="spellEnd"/>
      <w:r w:rsidRPr="009709C7">
        <w:rPr>
          <w:rFonts w:ascii="Calibri" w:hAnsi="Calibri" w:cs="Calibri"/>
        </w:rPr>
        <w:t xml:space="preserve"> (2012) article suggests that teachers have continuous training about inclusivity in the classroom and planning time with their co-teacher and adequate resources to meet the needs of the learners. This would allow staff to give the best possible education for all learners not only ones with ALN and help improve education within Wales.</w:t>
      </w:r>
    </w:p>
    <w:p w14:paraId="5F14333F" w14:textId="19352FC7" w:rsidR="009709C7" w:rsidRPr="009709C7" w:rsidRDefault="009709C7" w:rsidP="009709C7">
      <w:pPr>
        <w:pStyle w:val="NormalWeb"/>
        <w:rPr>
          <w:rFonts w:ascii="Calibri" w:hAnsi="Calibri" w:cs="Calibri"/>
        </w:rPr>
      </w:pPr>
      <w:r w:rsidRPr="009709C7">
        <w:rPr>
          <w:rFonts w:ascii="Calibri" w:hAnsi="Calibri" w:cs="Calibri"/>
        </w:rPr>
        <w:t xml:space="preserve">As discussed in the literature review the average class size in Wales is 27 (Welsh Government, 2023). This could have influenced the classroom environment not only for the VI learner but the rest of the learners. When compared to the rest of the world the UK has an average size of 28 which is reported as the highest in the world out of the Organisation for Economic Co-operation and Development (OECD) countries (Turner,2019). If Wales reduced the maximum class size in Wales which is 30 (NASUWT,2022), it would mean that every learner would have a better experience within a class due to fewer learners within a classroom and implicitly more teacher contact. Blatchford et al (2007) agreed that smaller class sizes would increase opportunities for individualized teaching and more attention to individual learners. During the critical incident, the TA in the classroom is not sitting next to the Vi learner. If class sizes were to be reduced this could potentially allow the TA within the classroom to sit next to and give additional help rather than sitting on the biggest table with the lower-ability learners. It is important that the TA within the class knows exactly what they are doing and that they are supporting the correct children and all times, and that decision comes down to the teacher (Webster et al, 2013). </w:t>
      </w:r>
    </w:p>
    <w:p w14:paraId="24FEE00A" w14:textId="00B23E64" w:rsidR="009709C7" w:rsidRPr="009709C7" w:rsidRDefault="009709C7" w:rsidP="009709C7">
      <w:pPr>
        <w:pStyle w:val="NormalWeb"/>
        <w:rPr>
          <w:rFonts w:ascii="Calibri" w:hAnsi="Calibri" w:cs="Calibri"/>
        </w:rPr>
      </w:pPr>
      <w:r w:rsidRPr="009709C7">
        <w:rPr>
          <w:rFonts w:ascii="Calibri" w:hAnsi="Calibri" w:cs="Calibri"/>
        </w:rPr>
        <w:t>A minor solution that could have solved the discussion of sharing a welly could be for the teacher to introduce a timer in the classroom. This would have ensured that every child had the opportunity to have a turn equally with the welly. The University of North Carolina Greensboro (2016) says that timers set clear expectations and that seeing the time visually can help children understand time and turn-taking better. The teacher of the class could have given each child one to two minutes with welly. This would ensure that every child would have a fair time with the welly. It would mean that there could not be any argument between the learners in the lesson because there would be a visual of the timer ticking down. The teacher must be clear on what the learners should be doing while they have not got the welly in front of them and instructs them accordingly</w:t>
      </w:r>
      <w:ins w:id="6" w:author="Jack Cook (2308300)" w:date="2023-11-12T21:45:00Z">
        <w:r w:rsidR="00946762">
          <w:rPr>
            <w:rFonts w:ascii="Calibri" w:hAnsi="Calibri" w:cs="Calibri"/>
          </w:rPr>
          <w:t xml:space="preserve"> </w:t>
        </w:r>
        <w:r w:rsidR="00AF4D8D">
          <w:rPr>
            <w:rFonts w:ascii="Calibri" w:hAnsi="Calibri" w:cs="Calibri"/>
          </w:rPr>
          <w:t>(</w:t>
        </w:r>
        <w:r w:rsidR="00946762">
          <w:rPr>
            <w:rFonts w:ascii="Calibri" w:hAnsi="Calibri" w:cs="Calibri"/>
          </w:rPr>
          <w:t>Estyn 2021</w:t>
        </w:r>
        <w:r w:rsidR="00AF4D8D">
          <w:rPr>
            <w:rFonts w:ascii="Calibri" w:hAnsi="Calibri" w:cs="Calibri"/>
          </w:rPr>
          <w:t>)</w:t>
        </w:r>
      </w:ins>
      <w:r w:rsidRPr="009709C7">
        <w:rPr>
          <w:rFonts w:ascii="Calibri" w:hAnsi="Calibri" w:cs="Calibri"/>
        </w:rPr>
        <w:t>.</w:t>
      </w:r>
    </w:p>
    <w:p w14:paraId="048CBB4E" w14:textId="5DDB19D5" w:rsidR="009709C7" w:rsidRDefault="009709C7" w:rsidP="009709C7">
      <w:pPr>
        <w:pStyle w:val="NormalWeb"/>
        <w:rPr>
          <w:rFonts w:ascii="Calibri" w:hAnsi="Calibri" w:cs="Calibri"/>
        </w:rPr>
      </w:pPr>
      <w:r w:rsidRPr="009709C7">
        <w:rPr>
          <w:rFonts w:ascii="Calibri" w:hAnsi="Calibri" w:cs="Calibri"/>
        </w:rPr>
        <w:t>To conclude, many solutions could have helped change the critical incident. Reducing classroom size is something that most teachers cannot control, however, it is still important to recognise that it may have an impact on teaching and learning</w:t>
      </w:r>
      <w:ins w:id="7" w:author="Jack Cook (2308300)" w:date="2023-11-12T21:46:00Z">
        <w:r w:rsidR="005F1490">
          <w:rPr>
            <w:rFonts w:ascii="Calibri" w:hAnsi="Calibri" w:cs="Calibri"/>
          </w:rPr>
          <w:t xml:space="preserve"> (UCL 2020)</w:t>
        </w:r>
      </w:ins>
      <w:r w:rsidRPr="009709C7">
        <w:rPr>
          <w:rFonts w:ascii="Calibri" w:hAnsi="Calibri" w:cs="Calibri"/>
        </w:rPr>
        <w:t xml:space="preserve">. Strategies such as introducing a timer countdown to instruct the learners to know when to turn to take with the welly would support all the learners and not just the VI learner. Supporting a wider range of learners is an example of how inclusive practice can hinge on relatively small adaptions that can have a large impact. Likewise, giving the VI learner his individual welly </w:t>
      </w:r>
      <w:r w:rsidRPr="009709C7">
        <w:rPr>
          <w:rFonts w:ascii="Calibri" w:hAnsi="Calibri" w:cs="Calibri"/>
        </w:rPr>
        <w:lastRenderedPageBreak/>
        <w:t xml:space="preserve">could have avoided the confrontation between the VI learner and his peers. This could have made a learner more relaxed and at ease within the classroom and supported his individual well-being. </w:t>
      </w:r>
    </w:p>
    <w:p w14:paraId="63561CCD" w14:textId="503B0DC9" w:rsidR="00AE25A1" w:rsidRDefault="00AE25A1" w:rsidP="009709C7">
      <w:pPr>
        <w:pStyle w:val="NormalWeb"/>
        <w:rPr>
          <w:rFonts w:ascii="Calibri" w:hAnsi="Calibri" w:cs="Calibri"/>
          <w:b/>
          <w:bCs/>
          <w:u w:val="single"/>
        </w:rPr>
      </w:pPr>
      <w:r w:rsidRPr="00AE25A1">
        <w:rPr>
          <w:rFonts w:ascii="Calibri" w:hAnsi="Calibri" w:cs="Calibri"/>
          <w:b/>
          <w:bCs/>
          <w:u w:val="single"/>
        </w:rPr>
        <w:t xml:space="preserve">Conclusion  </w:t>
      </w:r>
    </w:p>
    <w:p w14:paraId="5051E08E" w14:textId="4E0D3AA0" w:rsidR="009A3FFF" w:rsidRPr="009A3FFF" w:rsidRDefault="009A3FFF" w:rsidP="009A3FFF">
      <w:pPr>
        <w:pStyle w:val="NormalWeb"/>
        <w:rPr>
          <w:rFonts w:ascii="Calibri" w:hAnsi="Calibri" w:cs="Calibri"/>
        </w:rPr>
      </w:pPr>
      <w:r w:rsidRPr="009A3FFF">
        <w:rPr>
          <w:rFonts w:ascii="Calibri" w:hAnsi="Calibri" w:cs="Calibri"/>
        </w:rPr>
        <w:t>To conclude, through using Tripp’s (2011) critical incident methodology</w:t>
      </w:r>
      <w:r>
        <w:rPr>
          <w:rFonts w:ascii="Calibri" w:hAnsi="Calibri" w:cs="Calibri"/>
        </w:rPr>
        <w:t>,</w:t>
      </w:r>
      <w:r w:rsidRPr="009A3FFF">
        <w:rPr>
          <w:rFonts w:ascii="Calibri" w:hAnsi="Calibri" w:cs="Calibri"/>
        </w:rPr>
        <w:t xml:space="preserve"> observing,</w:t>
      </w:r>
      <w:r>
        <w:rPr>
          <w:rFonts w:ascii="Calibri" w:hAnsi="Calibri" w:cs="Calibri"/>
        </w:rPr>
        <w:t xml:space="preserve"> </w:t>
      </w:r>
      <w:r w:rsidRPr="009A3FFF">
        <w:rPr>
          <w:rFonts w:ascii="Calibri" w:hAnsi="Calibri" w:cs="Calibri"/>
        </w:rPr>
        <w:t>and reflecting on teacher practice</w:t>
      </w:r>
      <w:ins w:id="8" w:author="Jack Cook (2308300)" w:date="2023-11-12T21:52:00Z">
        <w:r w:rsidR="004855E0">
          <w:rPr>
            <w:rFonts w:ascii="Calibri" w:hAnsi="Calibri" w:cs="Calibri"/>
          </w:rPr>
          <w:t xml:space="preserve">. </w:t>
        </w:r>
      </w:ins>
      <w:del w:id="9" w:author="Jack Cook (2308300)" w:date="2023-11-12T21:52:00Z">
        <w:r w:rsidDel="004855E0">
          <w:rPr>
            <w:rFonts w:ascii="Calibri" w:hAnsi="Calibri" w:cs="Calibri"/>
          </w:rPr>
          <w:delText>, w</w:delText>
        </w:r>
        <w:r w:rsidRPr="009A3FFF" w:rsidDel="004855E0">
          <w:rPr>
            <w:rFonts w:ascii="Calibri" w:hAnsi="Calibri" w:cs="Calibri"/>
          </w:rPr>
          <w:delText xml:space="preserve">ith </w:delText>
        </w:r>
      </w:del>
      <w:ins w:id="10" w:author="Jack Cook (2308300)" w:date="2023-11-12T21:52:00Z">
        <w:r w:rsidR="004855E0">
          <w:rPr>
            <w:rFonts w:ascii="Calibri" w:hAnsi="Calibri" w:cs="Calibri"/>
          </w:rPr>
          <w:t>T</w:t>
        </w:r>
      </w:ins>
      <w:del w:id="11" w:author="Jack Cook (2308300)" w:date="2023-11-12T21:52:00Z">
        <w:r w:rsidRPr="009A3FFF" w:rsidDel="004855E0">
          <w:rPr>
            <w:rFonts w:ascii="Calibri" w:hAnsi="Calibri" w:cs="Calibri"/>
          </w:rPr>
          <w:delText>t</w:delText>
        </w:r>
      </w:del>
      <w:r w:rsidRPr="009A3FFF">
        <w:rPr>
          <w:rFonts w:ascii="Calibri" w:hAnsi="Calibri" w:cs="Calibri"/>
        </w:rPr>
        <w:t xml:space="preserve">he intention of </w:t>
      </w:r>
      <w:ins w:id="12" w:author="Jack Cook (2308300)" w:date="2023-11-12T21:53:00Z">
        <w:r w:rsidR="00BE76EE">
          <w:rPr>
            <w:rFonts w:ascii="Calibri" w:hAnsi="Calibri" w:cs="Calibri"/>
          </w:rPr>
          <w:t xml:space="preserve">the critical </w:t>
        </w:r>
        <w:r w:rsidR="00236635">
          <w:rPr>
            <w:rFonts w:ascii="Calibri" w:hAnsi="Calibri" w:cs="Calibri"/>
          </w:rPr>
          <w:t xml:space="preserve">incident </w:t>
        </w:r>
        <w:r w:rsidR="00BE76EE">
          <w:rPr>
            <w:rFonts w:ascii="Calibri" w:hAnsi="Calibri" w:cs="Calibri"/>
          </w:rPr>
          <w:t xml:space="preserve">was </w:t>
        </w:r>
        <w:r w:rsidR="004855E0">
          <w:rPr>
            <w:rFonts w:ascii="Calibri" w:hAnsi="Calibri" w:cs="Calibri"/>
          </w:rPr>
          <w:t>identifying</w:t>
        </w:r>
      </w:ins>
      <w:ins w:id="13" w:author="Jack Cook (2308300)" w:date="2023-11-12T21:52:00Z">
        <w:r w:rsidR="004855E0">
          <w:rPr>
            <w:rFonts w:ascii="Calibri" w:hAnsi="Calibri" w:cs="Calibri"/>
          </w:rPr>
          <w:t xml:space="preserve"> a key theme within the critical i</w:t>
        </w:r>
      </w:ins>
      <w:ins w:id="14" w:author="Jack Cook (2308300)" w:date="2023-11-12T21:53:00Z">
        <w:r w:rsidR="004855E0">
          <w:rPr>
            <w:rFonts w:ascii="Calibri" w:hAnsi="Calibri" w:cs="Calibri"/>
          </w:rPr>
          <w:t xml:space="preserve">ndecent and </w:t>
        </w:r>
      </w:ins>
      <w:r w:rsidRPr="009A3FFF">
        <w:rPr>
          <w:rFonts w:ascii="Calibri" w:hAnsi="Calibri" w:cs="Calibri"/>
        </w:rPr>
        <w:t xml:space="preserve">exploring </w:t>
      </w:r>
      <w:ins w:id="15" w:author="Jack Cook (2308300)" w:date="2023-11-12T21:53:00Z">
        <w:r w:rsidR="004855E0">
          <w:rPr>
            <w:rFonts w:ascii="Calibri" w:hAnsi="Calibri" w:cs="Calibri"/>
          </w:rPr>
          <w:t xml:space="preserve">the </w:t>
        </w:r>
      </w:ins>
      <w:r w:rsidRPr="009A3FFF">
        <w:rPr>
          <w:rFonts w:ascii="Calibri" w:hAnsi="Calibri" w:cs="Calibri"/>
        </w:rPr>
        <w:t>key themes</w:t>
      </w:r>
      <w:del w:id="16" w:author="Jack Cook (2308300)" w:date="2023-11-12T21:53:00Z">
        <w:r w:rsidRPr="009A3FFF" w:rsidDel="004855E0">
          <w:rPr>
            <w:rFonts w:ascii="Calibri" w:hAnsi="Calibri" w:cs="Calibri"/>
          </w:rPr>
          <w:delText xml:space="preserve"> which we identified during the critical incident</w:delText>
        </w:r>
      </w:del>
      <w:r w:rsidRPr="009A3FFF">
        <w:rPr>
          <w:rFonts w:ascii="Calibri" w:hAnsi="Calibri" w:cs="Calibri"/>
        </w:rPr>
        <w:t xml:space="preserve">. </w:t>
      </w:r>
      <w:ins w:id="17" w:author="Jack Cook (2308300)" w:date="2023-11-12T21:51:00Z">
        <w:r w:rsidR="009924F7">
          <w:rPr>
            <w:rFonts w:ascii="Calibri" w:hAnsi="Calibri" w:cs="Calibri"/>
          </w:rPr>
          <w:t xml:space="preserve">The key things that were identified at the start of the essay was </w:t>
        </w:r>
      </w:ins>
      <w:del w:id="18" w:author="Jack Cook (2308300)" w:date="2023-11-12T21:51:00Z">
        <w:r w:rsidRPr="009A3FFF" w:rsidDel="009924F7">
          <w:rPr>
            <w:rFonts w:ascii="Calibri" w:hAnsi="Calibri" w:cs="Calibri"/>
          </w:rPr>
          <w:delText xml:space="preserve">Which was </w:delText>
        </w:r>
      </w:del>
      <w:r w:rsidRPr="009A3FFF">
        <w:rPr>
          <w:rFonts w:ascii="Calibri" w:hAnsi="Calibri" w:cs="Calibri"/>
        </w:rPr>
        <w:t xml:space="preserve">the inclusion of ALN learners within the classroom. The essay discussed good practices of inclusion of ALN learners within the classroom and ways to support them with their needs to ensure they can reach their </w:t>
      </w:r>
      <w:del w:id="19" w:author="Jane Masters" w:date="2023-11-12T18:21:00Z">
        <w:r w:rsidRPr="009A3FFF" w:rsidDel="009B40A3">
          <w:rPr>
            <w:rFonts w:ascii="Calibri" w:hAnsi="Calibri" w:cs="Calibri"/>
          </w:rPr>
          <w:delText xml:space="preserve">highest </w:delText>
        </w:r>
      </w:del>
      <w:r w:rsidRPr="009A3FFF">
        <w:rPr>
          <w:rFonts w:ascii="Calibri" w:hAnsi="Calibri" w:cs="Calibri"/>
        </w:rPr>
        <w:t>potential. Tripp (2011) highlights the need for ongoing teacher training and professional development to equip educators with the necessary tools upon reflection on their own practice</w:t>
      </w:r>
      <w:ins w:id="20" w:author="Jack Cook (2308300)" w:date="2023-11-12T21:47:00Z">
        <w:r w:rsidR="00F336B8">
          <w:rPr>
            <w:rFonts w:ascii="Calibri" w:hAnsi="Calibri" w:cs="Calibri"/>
          </w:rPr>
          <w:t xml:space="preserve"> </w:t>
        </w:r>
      </w:ins>
      <w:ins w:id="21" w:author="Jack Cook (2308300)" w:date="2023-11-12T21:48:00Z">
        <w:r w:rsidR="00F336B8">
          <w:rPr>
            <w:rFonts w:ascii="Calibri" w:hAnsi="Calibri" w:cs="Calibri"/>
          </w:rPr>
          <w:t>(</w:t>
        </w:r>
        <w:r w:rsidR="00DA7EF2">
          <w:rPr>
            <w:rFonts w:ascii="Calibri" w:hAnsi="Calibri" w:cs="Calibri"/>
          </w:rPr>
          <w:t>Welsh Government, 2019).</w:t>
        </w:r>
      </w:ins>
      <w:del w:id="22" w:author="Jack Cook (2308300)" w:date="2023-11-12T21:47:00Z">
        <w:r w:rsidRPr="009A3FFF" w:rsidDel="00F336B8">
          <w:rPr>
            <w:rFonts w:ascii="Calibri" w:hAnsi="Calibri" w:cs="Calibri"/>
          </w:rPr>
          <w:delText xml:space="preserve">. </w:delText>
        </w:r>
      </w:del>
    </w:p>
    <w:p w14:paraId="7020920E" w14:textId="35D36D55" w:rsidR="009A3FFF" w:rsidRPr="009A3FFF" w:rsidRDefault="009A3FFF" w:rsidP="009A3FFF">
      <w:pPr>
        <w:pStyle w:val="NormalWeb"/>
        <w:rPr>
          <w:rFonts w:ascii="Calibri" w:hAnsi="Calibri" w:cs="Calibri"/>
        </w:rPr>
      </w:pPr>
      <w:r w:rsidRPr="009A3FFF">
        <w:rPr>
          <w:rFonts w:ascii="Calibri" w:hAnsi="Calibri" w:cs="Calibri"/>
        </w:rPr>
        <w:t xml:space="preserve">The findings suggest the importance of </w:t>
      </w:r>
      <w:del w:id="23" w:author="Jack Cook (2308300)" w:date="2023-11-12T21:55:00Z">
        <w:r w:rsidRPr="009A3FFF" w:rsidDel="00375589">
          <w:rPr>
            <w:rFonts w:ascii="Calibri" w:hAnsi="Calibri" w:cs="Calibri"/>
          </w:rPr>
          <w:delText>individuali</w:delText>
        </w:r>
        <w:r w:rsidDel="00375589">
          <w:rPr>
            <w:rFonts w:ascii="Calibri" w:hAnsi="Calibri" w:cs="Calibri"/>
          </w:rPr>
          <w:delText>s</w:delText>
        </w:r>
        <w:r w:rsidRPr="009A3FFF" w:rsidDel="00375589">
          <w:rPr>
            <w:rFonts w:ascii="Calibri" w:hAnsi="Calibri" w:cs="Calibri"/>
          </w:rPr>
          <w:delText xml:space="preserve">ed </w:delText>
        </w:r>
        <w:commentRangeStart w:id="24"/>
        <w:r w:rsidRPr="009A3FFF" w:rsidDel="00375589">
          <w:rPr>
            <w:rFonts w:ascii="Calibri" w:hAnsi="Calibri" w:cs="Calibri"/>
          </w:rPr>
          <w:delText xml:space="preserve">education </w:delText>
        </w:r>
        <w:commentRangeEnd w:id="24"/>
        <w:r w:rsidR="009B40A3" w:rsidDel="00375589">
          <w:rPr>
            <w:rStyle w:val="CommentReference"/>
            <w:rFonts w:asciiTheme="minorHAnsi" w:eastAsiaTheme="minorHAnsi" w:hAnsiTheme="minorHAnsi" w:cstheme="minorBidi"/>
            <w:kern w:val="2"/>
            <w:lang w:eastAsia="en-US"/>
            <w14:ligatures w14:val="standardContextual"/>
          </w:rPr>
          <w:commentReference w:id="24"/>
        </w:r>
        <w:r w:rsidRPr="009A3FFF" w:rsidDel="00375589">
          <w:rPr>
            <w:rFonts w:ascii="Calibri" w:hAnsi="Calibri" w:cs="Calibri"/>
          </w:rPr>
          <w:delText xml:space="preserve">plans </w:delText>
        </w:r>
      </w:del>
      <w:del w:id="25" w:author="Jack Cook (2308300)" w:date="2023-11-12T21:54:00Z">
        <w:r w:rsidRPr="009A3FFF" w:rsidDel="00375589">
          <w:rPr>
            <w:rFonts w:ascii="Calibri" w:hAnsi="Calibri" w:cs="Calibri"/>
          </w:rPr>
          <w:delText>(</w:delText>
        </w:r>
      </w:del>
      <w:r w:rsidRPr="009A3FFF">
        <w:rPr>
          <w:rFonts w:ascii="Calibri" w:hAnsi="Calibri" w:cs="Calibri"/>
        </w:rPr>
        <w:t>I</w:t>
      </w:r>
      <w:ins w:id="26" w:author="Jack Cook (2308300)" w:date="2023-11-12T21:55:00Z">
        <w:r w:rsidR="00375589">
          <w:rPr>
            <w:rFonts w:ascii="Calibri" w:hAnsi="Calibri" w:cs="Calibri"/>
          </w:rPr>
          <w:t>DPs</w:t>
        </w:r>
      </w:ins>
      <w:del w:id="27" w:author="Jack Cook (2308300)" w:date="2023-11-12T21:54:00Z">
        <w:r w:rsidRPr="009A3FFF" w:rsidDel="00375589">
          <w:rPr>
            <w:rFonts w:ascii="Calibri" w:hAnsi="Calibri" w:cs="Calibri"/>
          </w:rPr>
          <w:delText>E</w:delText>
        </w:r>
      </w:del>
      <w:del w:id="28" w:author="Jack Cook (2308300)" w:date="2023-11-12T21:55:00Z">
        <w:r w:rsidRPr="009A3FFF" w:rsidDel="00375589">
          <w:rPr>
            <w:rFonts w:ascii="Calibri" w:hAnsi="Calibri" w:cs="Calibri"/>
          </w:rPr>
          <w:delText>P</w:delText>
        </w:r>
      </w:del>
      <w:del w:id="29" w:author="Jack Cook (2308300)" w:date="2023-11-12T21:54:00Z">
        <w:r w:rsidRPr="009A3FFF" w:rsidDel="00375589">
          <w:rPr>
            <w:rFonts w:ascii="Calibri" w:hAnsi="Calibri" w:cs="Calibri"/>
          </w:rPr>
          <w:delText>s</w:delText>
        </w:r>
      </w:del>
      <w:del w:id="30" w:author="Jack Cook (2308300)" w:date="2023-11-12T21:55:00Z">
        <w:r w:rsidRPr="009A3FFF" w:rsidDel="00375589">
          <w:rPr>
            <w:rFonts w:ascii="Calibri" w:hAnsi="Calibri" w:cs="Calibri"/>
          </w:rPr>
          <w:delText>)</w:delText>
        </w:r>
      </w:del>
      <w:r w:rsidRPr="009A3FFF">
        <w:rPr>
          <w:rFonts w:ascii="Calibri" w:hAnsi="Calibri" w:cs="Calibri"/>
        </w:rPr>
        <w:t xml:space="preserve"> and tailored support systems to address the specific requirements</w:t>
      </w:r>
      <w:ins w:id="31" w:author="Jack Cook (2308300)" w:date="2023-11-12T21:55:00Z">
        <w:r w:rsidR="00FF5C55">
          <w:rPr>
            <w:rFonts w:ascii="Calibri" w:hAnsi="Calibri" w:cs="Calibri"/>
          </w:rPr>
          <w:t xml:space="preserve"> and goals</w:t>
        </w:r>
      </w:ins>
      <w:r w:rsidRPr="009A3FFF">
        <w:rPr>
          <w:rFonts w:ascii="Calibri" w:hAnsi="Calibri" w:cs="Calibri"/>
        </w:rPr>
        <w:t xml:space="preserve"> of learners with ALN. Making sure that every ALN</w:t>
      </w:r>
      <w:ins w:id="32" w:author="Jack Cook (2308300)" w:date="2023-11-12T21:56:00Z">
        <w:r w:rsidR="00310225">
          <w:rPr>
            <w:rFonts w:ascii="Calibri" w:hAnsi="Calibri" w:cs="Calibri"/>
          </w:rPr>
          <w:t xml:space="preserve"> learner</w:t>
        </w:r>
      </w:ins>
      <w:r w:rsidRPr="009A3FFF">
        <w:rPr>
          <w:rFonts w:ascii="Calibri" w:hAnsi="Calibri" w:cs="Calibri"/>
        </w:rPr>
        <w:t xml:space="preserve"> is given the best chance of thriving in regular school</w:t>
      </w:r>
      <w:ins w:id="33" w:author="Jack Cook (2308300)" w:date="2023-11-12T21:56:00Z">
        <w:r w:rsidR="00FE601B">
          <w:rPr>
            <w:rFonts w:ascii="Calibri" w:hAnsi="Calibri" w:cs="Calibri"/>
          </w:rPr>
          <w:t xml:space="preserve">. This could be supported by </w:t>
        </w:r>
      </w:ins>
      <w:del w:id="34" w:author="Jack Cook (2308300)" w:date="2023-11-12T21:56:00Z">
        <w:r w:rsidRPr="009A3FFF" w:rsidDel="00310225">
          <w:rPr>
            <w:rFonts w:ascii="Calibri" w:hAnsi="Calibri" w:cs="Calibri"/>
          </w:rPr>
          <w:delText xml:space="preserve"> </w:delText>
        </w:r>
        <w:r w:rsidRPr="009A3FFF" w:rsidDel="00FE601B">
          <w:rPr>
            <w:rFonts w:ascii="Calibri" w:hAnsi="Calibri" w:cs="Calibri"/>
          </w:rPr>
          <w:delText xml:space="preserve">with the potential help of </w:delText>
        </w:r>
      </w:del>
      <w:r w:rsidRPr="009A3FFF">
        <w:rPr>
          <w:rFonts w:ascii="Calibri" w:hAnsi="Calibri" w:cs="Calibri"/>
        </w:rPr>
        <w:t xml:space="preserve">outside classroom interventions. </w:t>
      </w:r>
      <w:ins w:id="35" w:author="Jack Cook (2308300)" w:date="2023-11-12T21:57:00Z">
        <w:r w:rsidR="00335772">
          <w:rPr>
            <w:rFonts w:ascii="Calibri" w:hAnsi="Calibri" w:cs="Calibri"/>
          </w:rPr>
          <w:t xml:space="preserve">Furthermore, </w:t>
        </w:r>
      </w:ins>
      <w:ins w:id="36" w:author="Jack Cook (2308300)" w:date="2023-11-12T21:58:00Z">
        <w:r w:rsidR="006937DE">
          <w:rPr>
            <w:rFonts w:ascii="Calibri" w:hAnsi="Calibri" w:cs="Calibri"/>
          </w:rPr>
          <w:t xml:space="preserve">this would need to be </w:t>
        </w:r>
      </w:ins>
      <w:ins w:id="37" w:author="Jack Cook (2308300)" w:date="2023-11-12T21:59:00Z">
        <w:r w:rsidR="008A3320">
          <w:rPr>
            <w:rFonts w:ascii="Calibri" w:hAnsi="Calibri" w:cs="Calibri"/>
          </w:rPr>
          <w:t>supported</w:t>
        </w:r>
      </w:ins>
      <w:ins w:id="38" w:author="Jack Cook (2308300)" w:date="2023-11-12T21:58:00Z">
        <w:r w:rsidR="006937DE">
          <w:rPr>
            <w:rFonts w:ascii="Calibri" w:hAnsi="Calibri" w:cs="Calibri"/>
          </w:rPr>
          <w:t xml:space="preserve"> by </w:t>
        </w:r>
        <w:r w:rsidR="00B273E3">
          <w:rPr>
            <w:rFonts w:ascii="Calibri" w:hAnsi="Calibri" w:cs="Calibri"/>
          </w:rPr>
          <w:t>g</w:t>
        </w:r>
      </w:ins>
      <w:ins w:id="39" w:author="Jack Cook (2308300)" w:date="2023-11-12T21:59:00Z">
        <w:r w:rsidR="00B273E3">
          <w:rPr>
            <w:rFonts w:ascii="Calibri" w:hAnsi="Calibri" w:cs="Calibri"/>
          </w:rPr>
          <w:t xml:space="preserve">iving all staff </w:t>
        </w:r>
        <w:r w:rsidR="008A3320">
          <w:rPr>
            <w:rFonts w:ascii="Calibri" w:hAnsi="Calibri" w:cs="Calibri"/>
          </w:rPr>
          <w:t>member</w:t>
        </w:r>
        <w:r w:rsidR="00B273E3">
          <w:rPr>
            <w:rFonts w:ascii="Calibri" w:hAnsi="Calibri" w:cs="Calibri"/>
          </w:rPr>
          <w:t xml:space="preserve"> in the school </w:t>
        </w:r>
      </w:ins>
      <w:del w:id="40" w:author="Jack Cook (2308300)" w:date="2023-11-12T21:57:00Z">
        <w:r w:rsidRPr="009A3FFF" w:rsidDel="00335772">
          <w:rPr>
            <w:rFonts w:ascii="Calibri" w:hAnsi="Calibri" w:cs="Calibri"/>
          </w:rPr>
          <w:delText xml:space="preserve">Along </w:delText>
        </w:r>
      </w:del>
      <w:del w:id="41" w:author="Jack Cook (2308300)" w:date="2023-11-12T21:59:00Z">
        <w:r w:rsidRPr="009A3FFF" w:rsidDel="00B273E3">
          <w:rPr>
            <w:rFonts w:ascii="Calibri" w:hAnsi="Calibri" w:cs="Calibri"/>
          </w:rPr>
          <w:delText xml:space="preserve">with the </w:delText>
        </w:r>
      </w:del>
      <w:r w:rsidRPr="009A3FFF">
        <w:rPr>
          <w:rFonts w:ascii="Calibri" w:hAnsi="Calibri" w:cs="Calibri"/>
        </w:rPr>
        <w:t xml:space="preserve">correct training </w:t>
      </w:r>
      <w:del w:id="42" w:author="Jack Cook (2308300)" w:date="2023-11-12T21:59:00Z">
        <w:r w:rsidRPr="009A3FFF" w:rsidDel="00B273E3">
          <w:rPr>
            <w:rFonts w:ascii="Calibri" w:hAnsi="Calibri" w:cs="Calibri"/>
          </w:rPr>
          <w:delText xml:space="preserve">given to all staff members </w:delText>
        </w:r>
      </w:del>
      <w:r w:rsidRPr="009A3FFF">
        <w:rPr>
          <w:rFonts w:ascii="Calibri" w:hAnsi="Calibri" w:cs="Calibri"/>
        </w:rPr>
        <w:t xml:space="preserve">to ensure that they have the </w:t>
      </w:r>
      <w:ins w:id="43" w:author="Jack Cook (2308300)" w:date="2023-11-12T21:59:00Z">
        <w:r w:rsidR="00B273E3">
          <w:rPr>
            <w:rFonts w:ascii="Calibri" w:hAnsi="Calibri" w:cs="Calibri"/>
          </w:rPr>
          <w:t>right</w:t>
        </w:r>
      </w:ins>
      <w:del w:id="44" w:author="Jack Cook (2308300)" w:date="2023-11-12T21:59:00Z">
        <w:r w:rsidRPr="009A3FFF" w:rsidDel="00B273E3">
          <w:rPr>
            <w:rFonts w:ascii="Calibri" w:hAnsi="Calibri" w:cs="Calibri"/>
          </w:rPr>
          <w:delText>correct</w:delText>
        </w:r>
      </w:del>
      <w:r w:rsidRPr="009A3FFF">
        <w:rPr>
          <w:rFonts w:ascii="Calibri" w:hAnsi="Calibri" w:cs="Calibri"/>
        </w:rPr>
        <w:t xml:space="preserve"> strategies</w:t>
      </w:r>
      <w:ins w:id="45" w:author="Jack Cook (2308300)" w:date="2023-11-12T21:59:00Z">
        <w:r w:rsidR="00B273E3">
          <w:rPr>
            <w:rFonts w:ascii="Calibri" w:hAnsi="Calibri" w:cs="Calibri"/>
          </w:rPr>
          <w:t xml:space="preserve"> and methods</w:t>
        </w:r>
      </w:ins>
      <w:r w:rsidRPr="009A3FFF">
        <w:rPr>
          <w:rFonts w:ascii="Calibri" w:hAnsi="Calibri" w:cs="Calibri"/>
        </w:rPr>
        <w:t xml:space="preserve"> in place to help aid the ALN learners </w:t>
      </w:r>
      <w:r>
        <w:rPr>
          <w:rFonts w:ascii="Calibri" w:hAnsi="Calibri" w:cs="Calibri"/>
        </w:rPr>
        <w:t>gain</w:t>
      </w:r>
      <w:r w:rsidRPr="009A3FFF">
        <w:rPr>
          <w:rFonts w:ascii="Calibri" w:hAnsi="Calibri" w:cs="Calibri"/>
        </w:rPr>
        <w:t xml:space="preserve"> the correct education they fully deserve. </w:t>
      </w:r>
      <w:ins w:id="46" w:author="Jack Cook (2308300)" w:date="2023-11-12T22:00:00Z">
        <w:r w:rsidR="005647B2">
          <w:rPr>
            <w:rFonts w:ascii="Calibri" w:hAnsi="Calibri" w:cs="Calibri"/>
          </w:rPr>
          <w:t xml:space="preserve">The standard of training given to staff members </w:t>
        </w:r>
      </w:ins>
      <w:ins w:id="47" w:author="Jack Cook (2308300)" w:date="2023-11-12T22:01:00Z">
        <w:r w:rsidR="001854C2">
          <w:rPr>
            <w:rFonts w:ascii="Calibri" w:hAnsi="Calibri" w:cs="Calibri"/>
          </w:rPr>
          <w:t xml:space="preserve">will be needs to be </w:t>
        </w:r>
        <w:r w:rsidR="0080605B">
          <w:rPr>
            <w:rFonts w:ascii="Calibri" w:hAnsi="Calibri" w:cs="Calibri"/>
          </w:rPr>
          <w:t xml:space="preserve">funded </w:t>
        </w:r>
      </w:ins>
      <w:ins w:id="48" w:author="Jack Cook (2308300)" w:date="2023-11-12T22:02:00Z">
        <w:r w:rsidR="000A574A">
          <w:rPr>
            <w:rFonts w:ascii="Calibri" w:hAnsi="Calibri" w:cs="Calibri"/>
          </w:rPr>
          <w:t>by</w:t>
        </w:r>
      </w:ins>
      <w:ins w:id="49" w:author="Jack Cook (2308300)" w:date="2023-11-12T22:01:00Z">
        <w:r w:rsidR="0080605B">
          <w:rPr>
            <w:rFonts w:ascii="Calibri" w:hAnsi="Calibri" w:cs="Calibri"/>
          </w:rPr>
          <w:t xml:space="preserve"> the government to unsure every teacher </w:t>
        </w:r>
      </w:ins>
      <w:ins w:id="50" w:author="Jack Cook (2308300)" w:date="2023-11-12T22:02:00Z">
        <w:r w:rsidR="000A574A">
          <w:rPr>
            <w:rFonts w:ascii="Calibri" w:hAnsi="Calibri" w:cs="Calibri"/>
          </w:rPr>
          <w:t xml:space="preserve">receives the training need to </w:t>
        </w:r>
        <w:r w:rsidR="007F0757">
          <w:rPr>
            <w:rFonts w:ascii="Calibri" w:hAnsi="Calibri" w:cs="Calibri"/>
          </w:rPr>
          <w:t xml:space="preserve">fulfil every </w:t>
        </w:r>
        <w:r w:rsidR="000A574A">
          <w:rPr>
            <w:rFonts w:ascii="Calibri" w:hAnsi="Calibri" w:cs="Calibri"/>
          </w:rPr>
          <w:t>learners potential</w:t>
        </w:r>
        <w:r w:rsidR="007F0757">
          <w:rPr>
            <w:rFonts w:ascii="Calibri" w:hAnsi="Calibri" w:cs="Calibri"/>
          </w:rPr>
          <w:t>.</w:t>
        </w:r>
      </w:ins>
      <w:del w:id="51" w:author="Jack Cook (2308300)" w:date="2023-11-12T22:01:00Z">
        <w:r w:rsidRPr="009A3FFF" w:rsidDel="0080605B">
          <w:rPr>
            <w:rFonts w:ascii="Calibri" w:hAnsi="Calibri" w:cs="Calibri"/>
          </w:rPr>
          <w:delText xml:space="preserve">With the help of government funding the relevant training will be of the utmost use to every teacher to teach an ALN leaner in their class. </w:delText>
        </w:r>
      </w:del>
    </w:p>
    <w:p w14:paraId="17F60FD4" w14:textId="2C82B974" w:rsidR="00DD6F6A" w:rsidDel="00DD6F6A" w:rsidRDefault="009A3FFF" w:rsidP="009A2B9A">
      <w:pPr>
        <w:pStyle w:val="NormalWeb"/>
        <w:rPr>
          <w:del w:id="52" w:author="neil cook" w:date="2023-11-13T17:14:00Z"/>
          <w:rFonts w:ascii="Calibri" w:hAnsi="Calibri" w:cs="Calibri"/>
        </w:rPr>
      </w:pPr>
      <w:r w:rsidRPr="009A3FFF">
        <w:rPr>
          <w:rFonts w:ascii="Calibri" w:hAnsi="Calibri" w:cs="Calibri"/>
        </w:rPr>
        <w:t>As I embark on my own teaching career, I will take note of Tripp's (2011) critical incident and the broader research on inclusivity within education. I will actively seek out professional development opportunities whether that could be access to relevant training for my future learners. In doing so, I will have the correct tools to deliver the correct lesson to every ALN learner I encounter in my career.</w:t>
      </w:r>
      <w:r>
        <w:rPr>
          <w:rFonts w:ascii="Calibri" w:hAnsi="Calibri" w:cs="Calibri"/>
        </w:rPr>
        <w:t xml:space="preserve"> </w:t>
      </w:r>
      <w:ins w:id="53" w:author="neil cook" w:date="2023-11-13T16:13:00Z">
        <w:r w:rsidR="00DD6F6A">
          <w:rPr>
            <w:rFonts w:ascii="Calibri" w:hAnsi="Calibri" w:cs="Calibri"/>
          </w:rPr>
          <w:t>Going forward in my car</w:t>
        </w:r>
      </w:ins>
      <w:ins w:id="54" w:author="neil cook" w:date="2023-11-13T16:14:00Z">
        <w:r w:rsidR="00DD6F6A">
          <w:rPr>
            <w:rFonts w:ascii="Calibri" w:hAnsi="Calibri" w:cs="Calibri"/>
          </w:rPr>
          <w:t xml:space="preserve">eer </w:t>
        </w:r>
      </w:ins>
      <w:ins w:id="55" w:author="neil cook" w:date="2023-11-13T17:13:00Z">
        <w:r w:rsidR="00DD6F6A">
          <w:rPr>
            <w:rFonts w:ascii="Calibri" w:hAnsi="Calibri" w:cs="Calibri"/>
          </w:rPr>
          <w:t>with the intent of reaching QTS alo</w:t>
        </w:r>
      </w:ins>
      <w:ins w:id="56" w:author="neil cook" w:date="2023-11-13T17:14:00Z">
        <w:r w:rsidR="00DD6F6A">
          <w:rPr>
            <w:rFonts w:ascii="Calibri" w:hAnsi="Calibri" w:cs="Calibri"/>
          </w:rPr>
          <w:t xml:space="preserve">ng with the </w:t>
        </w:r>
        <w:r w:rsidR="00DD6F6A">
          <w:rPr>
            <w:rFonts w:ascii="Calibri" w:hAnsi="Calibri" w:cs="Calibri"/>
          </w:rPr>
          <w:t>Profession standards</w:t>
        </w:r>
      </w:ins>
      <w:ins w:id="57" w:author="neil cook" w:date="2023-11-13T17:16:00Z">
        <w:r w:rsidR="00DD6F6A">
          <w:rPr>
            <w:rFonts w:ascii="Calibri" w:hAnsi="Calibri" w:cs="Calibri"/>
          </w:rPr>
          <w:t xml:space="preserve"> of teaching </w:t>
        </w:r>
      </w:ins>
      <w:ins w:id="58" w:author="neil cook" w:date="2023-11-13T17:17:00Z">
        <w:r w:rsidR="00DD6F6A">
          <w:rPr>
            <w:rFonts w:ascii="Calibri" w:hAnsi="Calibri" w:cs="Calibri"/>
          </w:rPr>
          <w:t xml:space="preserve">along with Tripp’s </w:t>
        </w:r>
      </w:ins>
      <w:ins w:id="59" w:author="neil cook" w:date="2023-11-13T17:18:00Z">
        <w:r w:rsidR="00DD6F6A">
          <w:rPr>
            <w:rFonts w:ascii="Calibri" w:hAnsi="Calibri" w:cs="Calibri"/>
          </w:rPr>
          <w:t>reflective practice,</w:t>
        </w:r>
        <w:r w:rsidR="00DD6F6A" w:rsidRPr="00DD6F6A">
          <w:t xml:space="preserve"> </w:t>
        </w:r>
        <w:r w:rsidR="00DD6F6A" w:rsidRPr="00DD6F6A">
          <w:rPr>
            <w:rFonts w:ascii="Calibri" w:hAnsi="Calibri" w:cs="Calibri"/>
          </w:rPr>
          <w:t xml:space="preserve">I am not only shaping my own professional growth but contributing to the broader landscape of education, ultimately enriching the learning experiences of my </w:t>
        </w:r>
      </w:ins>
      <w:ins w:id="60" w:author="neil cook" w:date="2023-11-13T17:25:00Z">
        <w:r w:rsidR="00DD6F6A" w:rsidRPr="00DD6F6A">
          <w:rPr>
            <w:rFonts w:ascii="Calibri" w:hAnsi="Calibri" w:cs="Calibri"/>
          </w:rPr>
          <w:t>students,</w:t>
        </w:r>
      </w:ins>
      <w:ins w:id="61" w:author="neil cook" w:date="2023-11-13T17:18:00Z">
        <w:r w:rsidR="00DD6F6A" w:rsidRPr="00DD6F6A">
          <w:rPr>
            <w:rFonts w:ascii="Calibri" w:hAnsi="Calibri" w:cs="Calibri"/>
          </w:rPr>
          <w:t xml:space="preserve"> and fostering a culture of excellence in teaching</w:t>
        </w:r>
        <w:r w:rsidR="00DD6F6A">
          <w:rPr>
            <w:rFonts w:ascii="Calibri" w:hAnsi="Calibri" w:cs="Calibri"/>
          </w:rPr>
          <w:t xml:space="preserve"> with inclusion being a part of interest. </w:t>
        </w:r>
      </w:ins>
    </w:p>
    <w:p w14:paraId="78DE777F" w14:textId="77777777" w:rsidR="00DD6F6A" w:rsidRDefault="00DD6F6A" w:rsidP="009A3FFF">
      <w:pPr>
        <w:pStyle w:val="NormalWeb"/>
        <w:rPr>
          <w:ins w:id="62" w:author="neil cook" w:date="2023-11-13T17:14:00Z"/>
          <w:rFonts w:ascii="Calibri" w:hAnsi="Calibri" w:cs="Calibri"/>
        </w:rPr>
      </w:pPr>
    </w:p>
    <w:p w14:paraId="7A0EB195" w14:textId="77777777" w:rsidR="00DD6F6A" w:rsidRDefault="00DD6F6A" w:rsidP="009A3FFF">
      <w:pPr>
        <w:pStyle w:val="NormalWeb"/>
        <w:rPr>
          <w:ins w:id="63" w:author="neil cook" w:date="2023-11-13T17:14:00Z"/>
          <w:rFonts w:ascii="Calibri" w:hAnsi="Calibri" w:cs="Calibri"/>
        </w:rPr>
      </w:pPr>
    </w:p>
    <w:p w14:paraId="4BFAB2E7" w14:textId="55EAACFE" w:rsidR="00154507" w:rsidRPr="009A3FFF" w:rsidRDefault="000D5CD3" w:rsidP="009A2B9A">
      <w:pPr>
        <w:pStyle w:val="NormalWeb"/>
        <w:rPr>
          <w:ins w:id="64" w:author="neil cook" w:date="2023-11-09T21:42:00Z"/>
          <w:rFonts w:ascii="Calibri" w:hAnsi="Calibri" w:cs="Calibri"/>
        </w:rPr>
      </w:pPr>
      <w:r>
        <w:rPr>
          <w:rFonts w:ascii="Calibri" w:hAnsi="Calibri" w:cs="Calibri"/>
          <w:b/>
          <w:bCs/>
          <w:u w:val="single"/>
        </w:rPr>
        <w:t>References</w:t>
      </w:r>
    </w:p>
    <w:p w14:paraId="6F966E7A" w14:textId="74C53121" w:rsidR="00154507" w:rsidRPr="004D4F65" w:rsidRDefault="00154507" w:rsidP="009A2B9A">
      <w:pPr>
        <w:pStyle w:val="NormalWeb"/>
        <w:rPr>
          <w:ins w:id="65" w:author="neil cook" w:date="2023-11-09T21:41:00Z"/>
          <w:rFonts w:asciiTheme="minorHAnsi" w:hAnsiTheme="minorHAnsi" w:cstheme="minorHAnsi"/>
          <w:b/>
          <w:bCs/>
          <w:u w:val="single"/>
        </w:rPr>
      </w:pPr>
      <w:ins w:id="66" w:author="neil cook" w:date="2023-11-09T21:41:00Z">
        <w:r w:rsidRPr="008729AC">
          <w:rPr>
            <w:rFonts w:asciiTheme="minorHAnsi" w:hAnsiTheme="minorHAnsi" w:cstheme="minorHAnsi"/>
          </w:rPr>
          <w:t>Ainscow, M., T. Booth, and A. Dyson. 2006. Improving Schools, Developing Inclusion. London: Routledge.</w:t>
        </w:r>
      </w:ins>
    </w:p>
    <w:p w14:paraId="79192C29" w14:textId="77777777" w:rsidR="00154507" w:rsidRPr="008729AC" w:rsidRDefault="00154507" w:rsidP="005948FF">
      <w:pPr>
        <w:rPr>
          <w:ins w:id="67" w:author="neil cook" w:date="2023-11-09T21:41:00Z"/>
          <w:rFonts w:cstheme="minorHAnsi"/>
          <w:color w:val="222222"/>
          <w:shd w:val="clear" w:color="auto" w:fill="FFFFFF"/>
        </w:rPr>
      </w:pPr>
      <w:ins w:id="68" w:author="neil cook" w:date="2023-11-09T21:41:00Z">
        <w:r w:rsidRPr="004D4F65">
          <w:rPr>
            <w:rFonts w:cstheme="minorHAnsi"/>
            <w:color w:val="222222"/>
            <w:shd w:val="clear" w:color="auto" w:fill="FFFFFF"/>
          </w:rPr>
          <w:t>Ajuwon, P.M., Sarraj, H., Griffin-Shirley, N., Lechtenberger, D. and Zhou, L., 2015. Including students who are visually impaired in the classroom: Attitudes of preservice teachers.</w:t>
        </w:r>
        <w:r w:rsidRPr="004D4F65">
          <w:rPr>
            <w:rStyle w:val="apple-converted-space"/>
            <w:rFonts w:cstheme="minorHAnsi"/>
            <w:color w:val="222222"/>
            <w:shd w:val="clear" w:color="auto" w:fill="FFFFFF"/>
          </w:rPr>
          <w:t> </w:t>
        </w:r>
        <w:r w:rsidRPr="004D4F65">
          <w:rPr>
            <w:rFonts w:cstheme="minorHAnsi"/>
            <w:i/>
            <w:iCs/>
            <w:color w:val="222222"/>
          </w:rPr>
          <w:t>Journal of Visual Impairment &amp; Blindness</w:t>
        </w:r>
        <w:r w:rsidRPr="004D4F65">
          <w:rPr>
            <w:rFonts w:cstheme="minorHAnsi"/>
            <w:color w:val="222222"/>
            <w:shd w:val="clear" w:color="auto" w:fill="FFFFFF"/>
          </w:rPr>
          <w:t>,</w:t>
        </w:r>
        <w:r w:rsidRPr="004D4F65">
          <w:rPr>
            <w:rStyle w:val="apple-converted-space"/>
            <w:rFonts w:cstheme="minorHAnsi"/>
            <w:color w:val="222222"/>
            <w:shd w:val="clear" w:color="auto" w:fill="FFFFFF"/>
          </w:rPr>
          <w:t> </w:t>
        </w:r>
        <w:r w:rsidRPr="004D4F65">
          <w:rPr>
            <w:rFonts w:cstheme="minorHAnsi"/>
            <w:i/>
            <w:iCs/>
            <w:color w:val="222222"/>
          </w:rPr>
          <w:t>109</w:t>
        </w:r>
        <w:r w:rsidRPr="004D4F65">
          <w:rPr>
            <w:rFonts w:cstheme="minorHAnsi"/>
            <w:color w:val="222222"/>
            <w:shd w:val="clear" w:color="auto" w:fill="FFFFFF"/>
          </w:rPr>
          <w:t>(2), pp.131-140.</w:t>
        </w:r>
      </w:ins>
    </w:p>
    <w:p w14:paraId="20B39553" w14:textId="77777777" w:rsidR="00154507" w:rsidRDefault="00154507" w:rsidP="00826383">
      <w:pPr>
        <w:rPr>
          <w:ins w:id="69" w:author="neil cook" w:date="2023-11-09T21:42:00Z"/>
          <w:rFonts w:cstheme="minorHAnsi"/>
        </w:rPr>
      </w:pPr>
    </w:p>
    <w:p w14:paraId="55C02C2F" w14:textId="66F00318" w:rsidR="00154507" w:rsidRPr="008729AC" w:rsidRDefault="00154507" w:rsidP="00826383">
      <w:pPr>
        <w:rPr>
          <w:ins w:id="70" w:author="neil cook" w:date="2023-11-09T21:41:00Z"/>
          <w:rFonts w:cstheme="minorHAnsi"/>
        </w:rPr>
      </w:pPr>
      <w:ins w:id="71" w:author="neil cook" w:date="2023-11-09T21:41:00Z">
        <w:r w:rsidRPr="008729AC">
          <w:rPr>
            <w:rFonts w:cstheme="minorHAnsi"/>
          </w:rPr>
          <w:lastRenderedPageBreak/>
          <w:t>Alston, (2022), Outventions: when intervention turn into exclusion</w:t>
        </w:r>
        <w:r w:rsidRPr="008729AC">
          <w:rPr>
            <w:rFonts w:cstheme="minorHAnsi"/>
            <w:color w:val="000000" w:themeColor="text1"/>
            <w:shd w:val="clear" w:color="auto" w:fill="FFFFFF"/>
          </w:rPr>
          <w:t>.</w:t>
        </w:r>
        <w:r w:rsidRPr="008729AC">
          <w:rPr>
            <w:rFonts w:cstheme="minorHAnsi"/>
            <w:color w:val="000000" w:themeColor="text1"/>
          </w:rPr>
          <w:t xml:space="preserve"> [Online].Available at: </w:t>
        </w:r>
        <w:r w:rsidRPr="008729AC">
          <w:rPr>
            <w:rFonts w:cstheme="minorHAnsi"/>
            <w:color w:val="000000" w:themeColor="text1"/>
            <w:shd w:val="clear" w:color="auto" w:fill="FFFFFF"/>
          </w:rPr>
          <w:t xml:space="preserve"> </w:t>
        </w:r>
        <w:r w:rsidRPr="008729AC">
          <w:rPr>
            <w:rFonts w:cstheme="minorHAnsi"/>
          </w:rPr>
          <w:t xml:space="preserve">  </w:t>
        </w:r>
      </w:ins>
      <w:r w:rsidRPr="008729AC">
        <w:rPr>
          <w:rFonts w:cstheme="minorHAnsi"/>
        </w:rPr>
        <w:fldChar w:fldCharType="begin"/>
      </w:r>
      <w:r w:rsidRPr="008729AC">
        <w:rPr>
          <w:rFonts w:cstheme="minorHAnsi"/>
        </w:rPr>
        <w:instrText>HYPERLINK "</w:instrText>
      </w:r>
      <w:r w:rsidRPr="004D4F65">
        <w:rPr>
          <w:rFonts w:cstheme="minorHAnsi"/>
        </w:rPr>
        <w:instrText>https://www.headteacher-update.com/content/best-practice/outventions-when-interventions-turn-into-exclusion/</w:instrText>
      </w:r>
      <w:r w:rsidRPr="008729AC">
        <w:rPr>
          <w:rFonts w:cstheme="minorHAnsi"/>
        </w:rPr>
        <w:instrText>"</w:instrText>
      </w:r>
      <w:r w:rsidRPr="008729AC">
        <w:rPr>
          <w:rFonts w:cstheme="minorHAnsi"/>
        </w:rPr>
      </w:r>
      <w:r w:rsidRPr="008729AC">
        <w:rPr>
          <w:rFonts w:cstheme="minorHAnsi"/>
        </w:rPr>
        <w:fldChar w:fldCharType="separate"/>
      </w:r>
      <w:ins w:id="72" w:author="neil cook" w:date="2023-11-09T21:41:00Z">
        <w:r w:rsidRPr="008729AC">
          <w:rPr>
            <w:rStyle w:val="Hyperlink"/>
            <w:rFonts w:cstheme="minorHAnsi"/>
          </w:rPr>
          <w:t>https://www.headteacher-update.com/content/best-practice/outventions-when-interventions-turn-into-exclusion/</w:t>
        </w:r>
        <w:r w:rsidRPr="008729AC">
          <w:rPr>
            <w:rFonts w:cstheme="minorHAnsi"/>
          </w:rPr>
          <w:fldChar w:fldCharType="end"/>
        </w:r>
        <w:r w:rsidRPr="008729AC">
          <w:rPr>
            <w:rFonts w:cstheme="minorHAnsi"/>
          </w:rPr>
          <w:t xml:space="preserve"> </w:t>
        </w:r>
      </w:ins>
    </w:p>
    <w:p w14:paraId="61843E83" w14:textId="77777777" w:rsidR="00154507" w:rsidRDefault="00154507" w:rsidP="00826383">
      <w:pPr>
        <w:rPr>
          <w:ins w:id="73" w:author="neil cook" w:date="2023-11-09T21:42:00Z"/>
          <w:rFonts w:cstheme="minorHAnsi"/>
        </w:rPr>
      </w:pPr>
    </w:p>
    <w:p w14:paraId="486BFAB0" w14:textId="63F5A33D" w:rsidR="00154507" w:rsidRPr="008729AC" w:rsidRDefault="00154507" w:rsidP="00826383">
      <w:pPr>
        <w:rPr>
          <w:ins w:id="74" w:author="neil cook" w:date="2023-11-09T21:41:00Z"/>
          <w:rFonts w:cstheme="minorHAnsi"/>
        </w:rPr>
      </w:pPr>
      <w:ins w:id="75" w:author="neil cook" w:date="2023-11-09T21:41:00Z">
        <w:r w:rsidRPr="008729AC">
          <w:rPr>
            <w:rFonts w:cstheme="minorHAnsi"/>
          </w:rPr>
          <w:t xml:space="preserve">Beattie-Smith, (2022), Class size regulation </w:t>
        </w:r>
        <w:r w:rsidRPr="008729AC">
          <w:rPr>
            <w:rFonts w:cstheme="minorHAnsi"/>
            <w:color w:val="000000" w:themeColor="text1"/>
            <w:shd w:val="clear" w:color="auto" w:fill="FFFFFF"/>
          </w:rPr>
          <w:t>.</w:t>
        </w:r>
        <w:r w:rsidRPr="008729AC">
          <w:rPr>
            <w:rFonts w:cstheme="minorHAnsi"/>
            <w:color w:val="000000" w:themeColor="text1"/>
          </w:rPr>
          <w:t xml:space="preserve"> [Online].Available at: </w:t>
        </w:r>
      </w:ins>
      <w:r w:rsidRPr="008729AC">
        <w:rPr>
          <w:rFonts w:cstheme="minorHAnsi"/>
        </w:rPr>
        <w:fldChar w:fldCharType="begin"/>
      </w:r>
      <w:r w:rsidRPr="008729AC">
        <w:rPr>
          <w:rFonts w:cstheme="minorHAnsi"/>
        </w:rPr>
        <w:instrText>HYPERLINK "</w:instrText>
      </w:r>
      <w:r w:rsidRPr="004D4F65">
        <w:rPr>
          <w:rFonts w:cstheme="minorHAnsi"/>
        </w:rPr>
        <w:instrText>https://dera.ioe.ac.uk/id/eprint/38574/1/Class%20Size%20Regulation%20-%20A%20Dossier%20of%20International%20Comparisons.pdf</w:instrText>
      </w:r>
      <w:r w:rsidRPr="008729AC">
        <w:rPr>
          <w:rFonts w:cstheme="minorHAnsi"/>
        </w:rPr>
        <w:instrText>"</w:instrText>
      </w:r>
      <w:r w:rsidRPr="008729AC">
        <w:rPr>
          <w:rFonts w:cstheme="minorHAnsi"/>
        </w:rPr>
      </w:r>
      <w:r w:rsidRPr="008729AC">
        <w:rPr>
          <w:rFonts w:cstheme="minorHAnsi"/>
        </w:rPr>
        <w:fldChar w:fldCharType="separate"/>
      </w:r>
      <w:ins w:id="76" w:author="neil cook" w:date="2023-11-09T21:41:00Z">
        <w:r w:rsidRPr="008729AC">
          <w:rPr>
            <w:rStyle w:val="Hyperlink"/>
            <w:rFonts w:cstheme="minorHAnsi"/>
          </w:rPr>
          <w:t>https://dera.ioe.ac.uk/id/eprint/38574/1/Class%20Size%20Regulation%20-%20A%20Dossier%20of%20International%20Comparisons.pdf</w:t>
        </w:r>
        <w:r w:rsidRPr="008729AC">
          <w:rPr>
            <w:rFonts w:cstheme="minorHAnsi"/>
          </w:rPr>
          <w:fldChar w:fldCharType="end"/>
        </w:r>
        <w:r w:rsidRPr="008729AC">
          <w:rPr>
            <w:rFonts w:cstheme="minorHAnsi"/>
          </w:rPr>
          <w:t xml:space="preserve">  </w:t>
        </w:r>
      </w:ins>
    </w:p>
    <w:p w14:paraId="13D426B9" w14:textId="77777777" w:rsidR="00154507" w:rsidRDefault="00154507" w:rsidP="005948FF">
      <w:pPr>
        <w:rPr>
          <w:ins w:id="77" w:author="neil cook" w:date="2023-11-09T21:42:00Z"/>
          <w:rFonts w:cstheme="minorHAnsi"/>
          <w:color w:val="222222"/>
          <w:shd w:val="clear" w:color="auto" w:fill="FFFFFF"/>
        </w:rPr>
      </w:pPr>
    </w:p>
    <w:p w14:paraId="717D1630" w14:textId="2B346359" w:rsidR="00154507" w:rsidRPr="004D4F65" w:rsidRDefault="00154507" w:rsidP="005948FF">
      <w:pPr>
        <w:rPr>
          <w:ins w:id="78" w:author="neil cook" w:date="2023-11-09T21:41:00Z"/>
          <w:rFonts w:cstheme="minorHAnsi"/>
          <w:b/>
          <w:bCs/>
        </w:rPr>
      </w:pPr>
      <w:ins w:id="79" w:author="neil cook" w:date="2023-11-09T21:41:00Z">
        <w:r w:rsidRPr="004D4F65">
          <w:rPr>
            <w:rFonts w:cstheme="minorHAnsi"/>
            <w:color w:val="222222"/>
            <w:shd w:val="clear" w:color="auto" w:fill="FFFFFF"/>
          </w:rPr>
          <w:t>Blatchford, P., Russell, A., Bassett, P., Brown, P. and Martin, C., 2007. The effect of class size on the teaching of pupils aged 7–11 years.</w:t>
        </w:r>
        <w:r w:rsidRPr="004D4F65">
          <w:rPr>
            <w:rStyle w:val="apple-converted-space"/>
            <w:rFonts w:cstheme="minorHAnsi"/>
            <w:color w:val="222222"/>
            <w:shd w:val="clear" w:color="auto" w:fill="FFFFFF"/>
          </w:rPr>
          <w:t> </w:t>
        </w:r>
        <w:r w:rsidRPr="004D4F65">
          <w:rPr>
            <w:rFonts w:cstheme="minorHAnsi"/>
            <w:i/>
            <w:iCs/>
            <w:color w:val="222222"/>
          </w:rPr>
          <w:t>School effectiveness and school improvement</w:t>
        </w:r>
        <w:r w:rsidRPr="004D4F65">
          <w:rPr>
            <w:rFonts w:cstheme="minorHAnsi"/>
            <w:color w:val="222222"/>
            <w:shd w:val="clear" w:color="auto" w:fill="FFFFFF"/>
          </w:rPr>
          <w:t>,</w:t>
        </w:r>
        <w:r w:rsidRPr="004D4F65">
          <w:rPr>
            <w:rStyle w:val="apple-converted-space"/>
            <w:rFonts w:cstheme="minorHAnsi"/>
            <w:color w:val="222222"/>
            <w:shd w:val="clear" w:color="auto" w:fill="FFFFFF"/>
          </w:rPr>
          <w:t> </w:t>
        </w:r>
        <w:r w:rsidRPr="004D4F65">
          <w:rPr>
            <w:rFonts w:cstheme="minorHAnsi"/>
            <w:i/>
            <w:iCs/>
            <w:color w:val="222222"/>
          </w:rPr>
          <w:t>18</w:t>
        </w:r>
        <w:r w:rsidRPr="004D4F65">
          <w:rPr>
            <w:rFonts w:cstheme="minorHAnsi"/>
            <w:color w:val="222222"/>
            <w:shd w:val="clear" w:color="auto" w:fill="FFFFFF"/>
          </w:rPr>
          <w:t xml:space="preserve">(2), pp.147-172. </w:t>
        </w:r>
      </w:ins>
    </w:p>
    <w:p w14:paraId="66C930FD" w14:textId="77777777" w:rsidR="00154507" w:rsidRPr="008729AC" w:rsidRDefault="00154507" w:rsidP="002408AD">
      <w:pPr>
        <w:pStyle w:val="NormalWeb"/>
        <w:rPr>
          <w:ins w:id="80" w:author="neil cook" w:date="2023-11-09T21:41:00Z"/>
          <w:rFonts w:asciiTheme="minorHAnsi" w:hAnsiTheme="minorHAnsi" w:cstheme="minorHAnsi"/>
          <w:color w:val="000000" w:themeColor="text1"/>
        </w:rPr>
      </w:pPr>
      <w:ins w:id="81" w:author="neil cook" w:date="2023-11-09T21:41:00Z">
        <w:r w:rsidRPr="008729AC">
          <w:rPr>
            <w:rFonts w:asciiTheme="minorHAnsi" w:hAnsiTheme="minorHAnsi" w:cstheme="minorHAnsi"/>
            <w:color w:val="000000" w:themeColor="text1"/>
          </w:rPr>
          <w:t xml:space="preserve">British Educational Research Association (BERA, 2018) Ethical Guidelines for Educational Research, fourth edition, London. </w:t>
        </w:r>
      </w:ins>
      <w:r w:rsidRPr="008729AC">
        <w:fldChar w:fldCharType="begin"/>
      </w:r>
      <w:r w:rsidRPr="004D4F65">
        <w:rPr>
          <w:rFonts w:asciiTheme="minorHAnsi" w:hAnsiTheme="minorHAnsi" w:cstheme="minorHAnsi"/>
        </w:rPr>
        <w:instrText>HYPERLINK "https://www.bera.ac.uk/publication/ethicalguidelines-for-educational-research-2018"</w:instrText>
      </w:r>
      <w:r w:rsidRPr="008729AC">
        <w:fldChar w:fldCharType="separate"/>
      </w:r>
      <w:ins w:id="82" w:author="neil cook" w:date="2023-11-09T21:41:00Z">
        <w:r w:rsidRPr="008729AC">
          <w:rPr>
            <w:rStyle w:val="Hyperlink"/>
            <w:rFonts w:asciiTheme="minorHAnsi" w:hAnsiTheme="minorHAnsi" w:cstheme="minorHAnsi"/>
            <w:color w:val="000000" w:themeColor="text1"/>
          </w:rPr>
          <w:t>https://www.bera.ac.uk/publication/ethicalguidelines-for-educational-research-2018</w:t>
        </w:r>
        <w:r w:rsidRPr="008729AC">
          <w:rPr>
            <w:rStyle w:val="Hyperlink"/>
            <w:rFonts w:asciiTheme="minorHAnsi" w:hAnsiTheme="minorHAnsi" w:cstheme="minorHAnsi"/>
            <w:color w:val="000000" w:themeColor="text1"/>
          </w:rPr>
          <w:fldChar w:fldCharType="end"/>
        </w:r>
        <w:r w:rsidRPr="008729AC">
          <w:rPr>
            <w:rFonts w:asciiTheme="minorHAnsi" w:hAnsiTheme="minorHAnsi" w:cstheme="minorHAnsi"/>
            <w:color w:val="000000" w:themeColor="text1"/>
          </w:rPr>
          <w:t xml:space="preserve"> </w:t>
        </w:r>
      </w:ins>
    </w:p>
    <w:p w14:paraId="4F6935FF" w14:textId="77777777" w:rsidR="00154507" w:rsidRPr="004D4F65" w:rsidRDefault="00154507" w:rsidP="005948FF">
      <w:pPr>
        <w:rPr>
          <w:ins w:id="83" w:author="neil cook" w:date="2023-11-09T21:41:00Z"/>
          <w:rFonts w:cstheme="minorHAnsi"/>
        </w:rPr>
      </w:pPr>
      <w:ins w:id="84" w:author="neil cook" w:date="2023-11-09T21:41:00Z">
        <w:r w:rsidRPr="004D4F65">
          <w:rPr>
            <w:rFonts w:cstheme="minorHAnsi"/>
          </w:rPr>
          <w:t>Buli-Holmberg, J. and Jeyaprathaban, S., 2016. Effective practice in inclusive and special needs education. International journal of special education, 31(1), pp.119-134</w:t>
        </w:r>
      </w:ins>
    </w:p>
    <w:p w14:paraId="12495A8C" w14:textId="77777777" w:rsidR="00154507" w:rsidRPr="008729AC" w:rsidRDefault="00154507" w:rsidP="00E50B22">
      <w:pPr>
        <w:pStyle w:val="NormalWeb"/>
        <w:rPr>
          <w:ins w:id="85" w:author="neil cook" w:date="2023-11-09T21:41:00Z"/>
          <w:rFonts w:asciiTheme="minorHAnsi" w:hAnsiTheme="minorHAnsi" w:cstheme="minorHAnsi"/>
          <w:color w:val="000000" w:themeColor="text1"/>
          <w:shd w:val="clear" w:color="auto" w:fill="FFFFFF"/>
        </w:rPr>
      </w:pPr>
      <w:ins w:id="86" w:author="neil cook" w:date="2023-11-09T21:41:00Z">
        <w:r w:rsidRPr="008729AC">
          <w:rPr>
            <w:rFonts w:asciiTheme="minorHAnsi" w:hAnsiTheme="minorHAnsi" w:cstheme="minorHAnsi"/>
            <w:color w:val="000000" w:themeColor="text1"/>
            <w:shd w:val="clear" w:color="auto" w:fill="FFFFFF"/>
          </w:rPr>
          <w:t>Clapham, K., Manning, C., Williams, K., O’Brien, G. and Sutherland, M., 2017. Using a logic model to evaluate the Kids Together early education inclusion program for children with disabilities and additional needs. Evaluation and Program Planning, 61, pp.96-105.</w:t>
        </w:r>
      </w:ins>
    </w:p>
    <w:p w14:paraId="23235759" w14:textId="77777777" w:rsidR="00154507" w:rsidRPr="008729AC" w:rsidRDefault="00154507" w:rsidP="00826383">
      <w:pPr>
        <w:rPr>
          <w:ins w:id="87" w:author="neil cook" w:date="2023-11-09T21:41:00Z"/>
          <w:rFonts w:cstheme="minorHAnsi"/>
        </w:rPr>
      </w:pPr>
      <w:ins w:id="88" w:author="neil cook" w:date="2023-11-09T21:41:00Z">
        <w:r w:rsidRPr="008729AC">
          <w:rPr>
            <w:rFonts w:cstheme="minorHAnsi"/>
          </w:rPr>
          <w:t>Devlin, (2022), Same day interventions: how to keep up not catch up</w:t>
        </w:r>
        <w:r w:rsidRPr="008729AC">
          <w:rPr>
            <w:rFonts w:cstheme="minorHAnsi"/>
            <w:color w:val="000000" w:themeColor="text1"/>
            <w:shd w:val="clear" w:color="auto" w:fill="FFFFFF"/>
          </w:rPr>
          <w:t>.</w:t>
        </w:r>
        <w:r w:rsidRPr="008729AC">
          <w:rPr>
            <w:rFonts w:cstheme="minorHAnsi"/>
            <w:color w:val="000000" w:themeColor="text1"/>
          </w:rPr>
          <w:t xml:space="preserve"> [Online].Available at: </w:t>
        </w:r>
        <w:r w:rsidRPr="008729AC">
          <w:rPr>
            <w:rFonts w:cstheme="minorHAnsi"/>
            <w:color w:val="000000" w:themeColor="text1"/>
            <w:shd w:val="clear" w:color="auto" w:fill="FFFFFF"/>
          </w:rPr>
          <w:t xml:space="preserve"> </w:t>
        </w:r>
        <w:r w:rsidRPr="008729AC">
          <w:rPr>
            <w:rFonts w:cstheme="minorHAnsi"/>
          </w:rPr>
          <w:t xml:space="preserve"> </w:t>
        </w:r>
      </w:ins>
      <w:r w:rsidRPr="008729AC">
        <w:rPr>
          <w:rFonts w:cstheme="minorHAnsi"/>
        </w:rPr>
        <w:fldChar w:fldCharType="begin"/>
      </w:r>
      <w:r w:rsidRPr="008729AC">
        <w:rPr>
          <w:rFonts w:cstheme="minorHAnsi"/>
        </w:rPr>
        <w:instrText>HYPERLINK "</w:instrText>
      </w:r>
      <w:r w:rsidRPr="004D4F65">
        <w:rPr>
          <w:rFonts w:cstheme="minorHAnsi"/>
        </w:rPr>
        <w:instrText>https://thirdspacelearning.com/blog/same-day-interventions-year-6-maths-keep-up-catch-up/</w:instrText>
      </w:r>
      <w:r w:rsidRPr="008729AC">
        <w:rPr>
          <w:rFonts w:cstheme="minorHAnsi"/>
        </w:rPr>
        <w:instrText>"</w:instrText>
      </w:r>
      <w:r w:rsidRPr="008729AC">
        <w:rPr>
          <w:rFonts w:cstheme="minorHAnsi"/>
        </w:rPr>
      </w:r>
      <w:r w:rsidRPr="008729AC">
        <w:rPr>
          <w:rFonts w:cstheme="minorHAnsi"/>
        </w:rPr>
        <w:fldChar w:fldCharType="separate"/>
      </w:r>
      <w:ins w:id="89" w:author="neil cook" w:date="2023-11-09T21:41:00Z">
        <w:r w:rsidRPr="008729AC">
          <w:rPr>
            <w:rStyle w:val="Hyperlink"/>
            <w:rFonts w:cstheme="minorHAnsi"/>
          </w:rPr>
          <w:t>https://thirdspacelearning.com/blog/same-day-interventions-year-6-maths-keep-up-catch-up/</w:t>
        </w:r>
        <w:r w:rsidRPr="008729AC">
          <w:rPr>
            <w:rFonts w:cstheme="minorHAnsi"/>
          </w:rPr>
          <w:fldChar w:fldCharType="end"/>
        </w:r>
        <w:r w:rsidRPr="008729AC">
          <w:rPr>
            <w:rFonts w:cstheme="minorHAnsi"/>
          </w:rPr>
          <w:t xml:space="preserve"> </w:t>
        </w:r>
      </w:ins>
    </w:p>
    <w:p w14:paraId="39B3F874" w14:textId="77777777" w:rsidR="00154507" w:rsidRDefault="00154507" w:rsidP="00FA6FC0">
      <w:pPr>
        <w:rPr>
          <w:ins w:id="90" w:author="neil cook" w:date="2023-11-09T21:42:00Z"/>
          <w:rFonts w:cstheme="minorHAnsi"/>
        </w:rPr>
      </w:pPr>
    </w:p>
    <w:p w14:paraId="1DDAA46F" w14:textId="32386CD5" w:rsidR="00154507" w:rsidRPr="008729AC" w:rsidRDefault="00154507" w:rsidP="00FA6FC0">
      <w:pPr>
        <w:rPr>
          <w:ins w:id="91" w:author="neil cook" w:date="2023-11-09T21:41:00Z"/>
          <w:rFonts w:cstheme="minorHAnsi"/>
        </w:rPr>
      </w:pPr>
      <w:ins w:id="92" w:author="neil cook" w:date="2023-11-09T21:41:00Z">
        <w:r w:rsidRPr="008729AC">
          <w:rPr>
            <w:rFonts w:cstheme="minorHAnsi"/>
          </w:rPr>
          <w:t xml:space="preserve">Donaldson, G. (2015). Successful Futures, Cardiff: Welsh Government. </w:t>
        </w:r>
      </w:ins>
    </w:p>
    <w:p w14:paraId="33453F05" w14:textId="77777777" w:rsidR="00154507" w:rsidRDefault="00154507" w:rsidP="005948FF">
      <w:pPr>
        <w:rPr>
          <w:ins w:id="93" w:author="neil cook" w:date="2023-11-09T21:42:00Z"/>
          <w:rFonts w:cstheme="minorHAnsi"/>
          <w:color w:val="222222"/>
          <w:shd w:val="clear" w:color="auto" w:fill="FFFFFF"/>
        </w:rPr>
      </w:pPr>
    </w:p>
    <w:p w14:paraId="67E30B84" w14:textId="5C2930E2" w:rsidR="00154507" w:rsidRPr="004D4F65" w:rsidRDefault="00154507" w:rsidP="005948FF">
      <w:pPr>
        <w:rPr>
          <w:ins w:id="94" w:author="neil cook" w:date="2023-11-09T21:41:00Z"/>
          <w:rFonts w:cstheme="minorHAnsi"/>
        </w:rPr>
      </w:pPr>
      <w:ins w:id="95" w:author="neil cook" w:date="2023-11-09T21:41:00Z">
        <w:r w:rsidRPr="004D4F65">
          <w:rPr>
            <w:rFonts w:cstheme="minorHAnsi"/>
            <w:color w:val="222222"/>
            <w:shd w:val="clear" w:color="auto" w:fill="FFFFFF"/>
          </w:rPr>
          <w:t>El-Asam, A., Colley-Chahal, L.J. and Katz, A., 2023. Social Isolation and Online Relationship-Risk Encounters among Adolescents with Special Educational Needs.</w:t>
        </w:r>
        <w:r w:rsidRPr="004D4F65">
          <w:rPr>
            <w:rStyle w:val="apple-converted-space"/>
            <w:rFonts w:cstheme="minorHAnsi"/>
            <w:color w:val="222222"/>
            <w:shd w:val="clear" w:color="auto" w:fill="FFFFFF"/>
          </w:rPr>
          <w:t> </w:t>
        </w:r>
        <w:r w:rsidRPr="004D4F65">
          <w:rPr>
            <w:rFonts w:cstheme="minorHAnsi"/>
            <w:i/>
            <w:iCs/>
            <w:color w:val="222222"/>
          </w:rPr>
          <w:t>Youth</w:t>
        </w:r>
        <w:r w:rsidRPr="004D4F65">
          <w:rPr>
            <w:rFonts w:cstheme="minorHAnsi"/>
            <w:color w:val="222222"/>
            <w:shd w:val="clear" w:color="auto" w:fill="FFFFFF"/>
          </w:rPr>
          <w:t>,</w:t>
        </w:r>
        <w:r w:rsidRPr="004D4F65">
          <w:rPr>
            <w:rStyle w:val="apple-converted-space"/>
            <w:rFonts w:cstheme="minorHAnsi"/>
            <w:color w:val="222222"/>
            <w:shd w:val="clear" w:color="auto" w:fill="FFFFFF"/>
          </w:rPr>
          <w:t> </w:t>
        </w:r>
        <w:r w:rsidRPr="004D4F65">
          <w:rPr>
            <w:rFonts w:cstheme="minorHAnsi"/>
            <w:i/>
            <w:iCs/>
            <w:color w:val="222222"/>
          </w:rPr>
          <w:t>3</w:t>
        </w:r>
        <w:r w:rsidRPr="004D4F65">
          <w:rPr>
            <w:rFonts w:cstheme="minorHAnsi"/>
            <w:color w:val="222222"/>
            <w:shd w:val="clear" w:color="auto" w:fill="FFFFFF"/>
          </w:rPr>
          <w:t>(2), pp.671-688.</w:t>
        </w:r>
      </w:ins>
    </w:p>
    <w:p w14:paraId="0C3DB4F4" w14:textId="57E480AC" w:rsidR="00154507" w:rsidRDefault="00154507" w:rsidP="00E50B22">
      <w:pPr>
        <w:pStyle w:val="NormalWeb"/>
        <w:rPr>
          <w:ins w:id="96" w:author="neil cook" w:date="2023-11-13T17:24:00Z"/>
          <w:rStyle w:val="Hyperlink"/>
          <w:rFonts w:asciiTheme="minorHAnsi" w:hAnsiTheme="minorHAnsi" w:cstheme="minorHAnsi"/>
          <w:color w:val="000000" w:themeColor="text1"/>
          <w:shd w:val="clear" w:color="auto" w:fill="FFFFFF"/>
        </w:rPr>
      </w:pPr>
      <w:ins w:id="97" w:author="neil cook" w:date="2023-11-09T21:41:00Z">
        <w:r w:rsidRPr="008729AC">
          <w:rPr>
            <w:rFonts w:asciiTheme="minorHAnsi" w:hAnsiTheme="minorHAnsi" w:cstheme="minorHAnsi"/>
            <w:color w:val="000000" w:themeColor="text1"/>
            <w:shd w:val="clear" w:color="auto" w:fill="FFFFFF"/>
          </w:rPr>
          <w:t xml:space="preserve">Estyn, 2014. </w:t>
        </w:r>
        <w:r w:rsidRPr="008729AC">
          <w:rPr>
            <w:rFonts w:asciiTheme="minorHAnsi" w:hAnsiTheme="minorHAnsi" w:cstheme="minorHAnsi"/>
            <w:i/>
            <w:iCs/>
            <w:color w:val="000000" w:themeColor="text1"/>
            <w:shd w:val="clear" w:color="auto" w:fill="FFFFFF"/>
          </w:rPr>
          <w:t xml:space="preserve">Cadle </w:t>
        </w:r>
        <w:r w:rsidRPr="008729AC">
          <w:rPr>
            <w:rFonts w:asciiTheme="minorHAnsi" w:hAnsiTheme="minorHAnsi" w:cstheme="minorHAnsi"/>
            <w:color w:val="000000" w:themeColor="text1"/>
            <w:shd w:val="clear" w:color="auto" w:fill="FFFFFF"/>
          </w:rPr>
          <w:t xml:space="preserve">Primary School Report. </w:t>
        </w:r>
        <w:r w:rsidRPr="004D4F65">
          <w:rPr>
            <w:rFonts w:asciiTheme="minorHAnsi" w:hAnsiTheme="minorHAnsi" w:cstheme="minorHAnsi"/>
            <w:color w:val="000000" w:themeColor="text1"/>
            <w:shd w:val="clear" w:color="auto" w:fill="FFFFFF"/>
          </w:rPr>
          <w:t xml:space="preserve">Available : </w:t>
        </w:r>
      </w:ins>
      <w:r w:rsidRPr="008729AC">
        <w:fldChar w:fldCharType="begin"/>
      </w:r>
      <w:r w:rsidRPr="004D4F65">
        <w:rPr>
          <w:rFonts w:asciiTheme="minorHAnsi" w:hAnsiTheme="minorHAnsi" w:cstheme="minorHAnsi"/>
        </w:rPr>
        <w:instrText>HYPERLINK "https://www.estyn.gov.wales/system/files/2023-04/Inspection%20report%20St%20Thomas%20Community%20Primary%20School%202023.pdf"</w:instrText>
      </w:r>
      <w:r w:rsidRPr="008729AC">
        <w:fldChar w:fldCharType="separate"/>
      </w:r>
      <w:ins w:id="98" w:author="neil cook" w:date="2023-11-09T21:41:00Z">
        <w:r w:rsidRPr="004D4F65">
          <w:rPr>
            <w:rStyle w:val="Hyperlink"/>
            <w:rFonts w:asciiTheme="minorHAnsi" w:hAnsiTheme="minorHAnsi" w:cstheme="minorHAnsi"/>
            <w:color w:val="000000" w:themeColor="text1"/>
            <w:shd w:val="clear" w:color="auto" w:fill="FFFFFF"/>
          </w:rPr>
          <w:t>https://www.estyn.gov.wales/system/files/2023-04/Inspection%20report%20St%20Thomas%20Community%20Primary%20School%202023.pdf</w:t>
        </w:r>
        <w:r w:rsidRPr="008729AC">
          <w:rPr>
            <w:rStyle w:val="Hyperlink"/>
            <w:rFonts w:asciiTheme="minorHAnsi" w:hAnsiTheme="minorHAnsi" w:cstheme="minorHAnsi"/>
            <w:color w:val="000000" w:themeColor="text1"/>
            <w:shd w:val="clear" w:color="auto" w:fill="FFFFFF"/>
          </w:rPr>
          <w:fldChar w:fldCharType="end"/>
        </w:r>
      </w:ins>
    </w:p>
    <w:p w14:paraId="60EF8C12" w14:textId="77777777" w:rsidR="00DD6F6A" w:rsidRPr="00EB5B9F" w:rsidRDefault="00DD6F6A" w:rsidP="00DD6F6A">
      <w:pPr>
        <w:pStyle w:val="NormalWeb"/>
        <w:rPr>
          <w:ins w:id="99" w:author="neil cook" w:date="2023-11-13T17:24:00Z"/>
          <w:rFonts w:asciiTheme="minorHAnsi" w:hAnsiTheme="minorHAnsi" w:cstheme="minorHAnsi"/>
        </w:rPr>
      </w:pPr>
      <w:ins w:id="100" w:author="neil cook" w:date="2023-11-13T17:24:00Z">
        <w:r w:rsidRPr="00EB5B9F">
          <w:rPr>
            <w:rFonts w:asciiTheme="minorHAnsi" w:hAnsiTheme="minorHAnsi" w:cstheme="minorHAnsi"/>
          </w:rPr>
          <w:t xml:space="preserve">Estyn. (2021). Supplementary guidance: learners with additional learning needs [Online].Available at: </w:t>
        </w:r>
        <w:r w:rsidRPr="00EB5B9F">
          <w:rPr>
            <w:rFonts w:asciiTheme="minorHAnsi" w:hAnsiTheme="minorHAnsi" w:cstheme="minorHAnsi"/>
          </w:rPr>
          <w:fldChar w:fldCharType="begin"/>
        </w:r>
        <w:r w:rsidRPr="00EB5B9F">
          <w:rPr>
            <w:rFonts w:asciiTheme="minorHAnsi" w:hAnsiTheme="minorHAnsi" w:cstheme="minorHAnsi"/>
          </w:rPr>
          <w:instrText>HYPERLINK "https://www.estyn.gov.wales/book/print/pdf/20862"</w:instrText>
        </w:r>
        <w:r w:rsidRPr="00EB5B9F">
          <w:rPr>
            <w:rFonts w:asciiTheme="minorHAnsi" w:hAnsiTheme="minorHAnsi" w:cstheme="minorHAnsi"/>
          </w:rPr>
          <w:fldChar w:fldCharType="separate"/>
        </w:r>
        <w:r w:rsidRPr="00EB5B9F">
          <w:rPr>
            <w:rStyle w:val="Hyperlink"/>
            <w:rFonts w:asciiTheme="minorHAnsi" w:hAnsiTheme="minorHAnsi" w:cstheme="minorHAnsi"/>
          </w:rPr>
          <w:t>https://www.estyn.gov.wales/book/print/pdf/2</w:t>
        </w:r>
        <w:r w:rsidRPr="00EB5B9F">
          <w:rPr>
            <w:rStyle w:val="Hyperlink"/>
            <w:rFonts w:asciiTheme="minorHAnsi" w:hAnsiTheme="minorHAnsi" w:cstheme="minorHAnsi"/>
          </w:rPr>
          <w:t>0</w:t>
        </w:r>
        <w:r w:rsidRPr="00EB5B9F">
          <w:rPr>
            <w:rStyle w:val="Hyperlink"/>
            <w:rFonts w:asciiTheme="minorHAnsi" w:hAnsiTheme="minorHAnsi" w:cstheme="minorHAnsi"/>
          </w:rPr>
          <w:t>862</w:t>
        </w:r>
        <w:r w:rsidRPr="00EB5B9F">
          <w:rPr>
            <w:rFonts w:asciiTheme="minorHAnsi" w:hAnsiTheme="minorHAnsi" w:cstheme="minorHAnsi"/>
          </w:rPr>
          <w:fldChar w:fldCharType="end"/>
        </w:r>
        <w:r w:rsidRPr="00EB5B9F">
          <w:rPr>
            <w:rFonts w:asciiTheme="minorHAnsi" w:hAnsiTheme="minorHAnsi" w:cstheme="minorHAnsi"/>
          </w:rPr>
          <w:t xml:space="preserve"> </w:t>
        </w:r>
      </w:ins>
    </w:p>
    <w:p w14:paraId="36539AA1" w14:textId="77777777" w:rsidR="00154507" w:rsidRPr="008729AC" w:rsidRDefault="00154507" w:rsidP="005948FF">
      <w:pPr>
        <w:rPr>
          <w:ins w:id="101" w:author="neil cook" w:date="2023-11-09T21:41:00Z"/>
          <w:rFonts w:cstheme="minorHAnsi"/>
          <w:color w:val="222222"/>
          <w:shd w:val="clear" w:color="auto" w:fill="FFFFFF"/>
        </w:rPr>
      </w:pPr>
      <w:ins w:id="102" w:author="neil cook" w:date="2023-11-09T21:41:00Z">
        <w:r w:rsidRPr="004D4F65">
          <w:rPr>
            <w:rFonts w:cstheme="minorHAnsi"/>
            <w:color w:val="222222"/>
            <w:shd w:val="clear" w:color="auto" w:fill="FFFFFF"/>
          </w:rPr>
          <w:t>Garrote, A., Dessemontet, R.S. and Opitz, E.M., 2017. Facilitating the social participation of pupils with special educational needs in mainstream schools: A review of school-based interventions.</w:t>
        </w:r>
        <w:r w:rsidRPr="004D4F65">
          <w:rPr>
            <w:rStyle w:val="apple-converted-space"/>
            <w:rFonts w:cstheme="minorHAnsi"/>
            <w:color w:val="222222"/>
            <w:shd w:val="clear" w:color="auto" w:fill="FFFFFF"/>
          </w:rPr>
          <w:t> </w:t>
        </w:r>
        <w:r w:rsidRPr="004D4F65">
          <w:rPr>
            <w:rFonts w:cstheme="minorHAnsi"/>
            <w:i/>
            <w:iCs/>
            <w:color w:val="222222"/>
          </w:rPr>
          <w:t>Educational Research Review</w:t>
        </w:r>
        <w:r w:rsidRPr="004D4F65">
          <w:rPr>
            <w:rFonts w:cstheme="minorHAnsi"/>
            <w:color w:val="222222"/>
            <w:shd w:val="clear" w:color="auto" w:fill="FFFFFF"/>
          </w:rPr>
          <w:t>,</w:t>
        </w:r>
        <w:r w:rsidRPr="004D4F65">
          <w:rPr>
            <w:rStyle w:val="apple-converted-space"/>
            <w:rFonts w:cstheme="minorHAnsi"/>
            <w:color w:val="222222"/>
            <w:shd w:val="clear" w:color="auto" w:fill="FFFFFF"/>
          </w:rPr>
          <w:t> </w:t>
        </w:r>
        <w:r w:rsidRPr="004D4F65">
          <w:rPr>
            <w:rFonts w:cstheme="minorHAnsi"/>
            <w:i/>
            <w:iCs/>
            <w:color w:val="222222"/>
          </w:rPr>
          <w:t>20</w:t>
        </w:r>
        <w:r w:rsidRPr="004D4F65">
          <w:rPr>
            <w:rFonts w:cstheme="minorHAnsi"/>
            <w:color w:val="222222"/>
            <w:shd w:val="clear" w:color="auto" w:fill="FFFFFF"/>
          </w:rPr>
          <w:t>, pp.12-23.</w:t>
        </w:r>
      </w:ins>
    </w:p>
    <w:p w14:paraId="405FEFD9" w14:textId="77777777" w:rsidR="00154507" w:rsidRPr="008729AC" w:rsidRDefault="00154507" w:rsidP="00E50B22">
      <w:pPr>
        <w:pStyle w:val="NormalWeb"/>
        <w:rPr>
          <w:ins w:id="103" w:author="neil cook" w:date="2023-11-09T21:41:00Z"/>
          <w:rFonts w:asciiTheme="minorHAnsi" w:hAnsiTheme="minorHAnsi" w:cstheme="minorHAnsi"/>
          <w:color w:val="000000" w:themeColor="text1"/>
          <w:shd w:val="clear" w:color="auto" w:fill="FFFFFF"/>
        </w:rPr>
      </w:pPr>
      <w:ins w:id="104" w:author="neil cook" w:date="2023-11-09T21:41:00Z">
        <w:r w:rsidRPr="008729AC">
          <w:rPr>
            <w:rFonts w:asciiTheme="minorHAnsi" w:hAnsiTheme="minorHAnsi" w:cstheme="minorHAnsi"/>
            <w:color w:val="000000" w:themeColor="text1"/>
            <w:shd w:val="clear" w:color="auto" w:fill="FFFFFF"/>
          </w:rPr>
          <w:t>Gordon-Gould, P. and Hornby, G., 2023. Inclusive education at the crossroads: exploring effective special needs provision in global contexts. Taylor &amp; Francis.</w:t>
        </w:r>
      </w:ins>
    </w:p>
    <w:p w14:paraId="3B813E1C" w14:textId="77777777" w:rsidR="00154507" w:rsidRPr="008729AC" w:rsidRDefault="00154507" w:rsidP="00826383">
      <w:pPr>
        <w:rPr>
          <w:ins w:id="105" w:author="neil cook" w:date="2023-11-09T21:41:00Z"/>
          <w:rFonts w:cstheme="minorHAnsi"/>
        </w:rPr>
      </w:pPr>
      <w:ins w:id="106" w:author="neil cook" w:date="2023-11-09T21:41:00Z">
        <w:r w:rsidRPr="008729AC">
          <w:rPr>
            <w:rFonts w:cstheme="minorHAnsi"/>
          </w:rPr>
          <w:lastRenderedPageBreak/>
          <w:t>Government, (2023), schools, pupils, and their characteristics</w:t>
        </w:r>
        <w:r w:rsidRPr="008729AC">
          <w:rPr>
            <w:rFonts w:cstheme="minorHAnsi"/>
            <w:color w:val="000000" w:themeColor="text1"/>
            <w:shd w:val="clear" w:color="auto" w:fill="FFFFFF"/>
          </w:rPr>
          <w:t>.</w:t>
        </w:r>
        <w:r w:rsidRPr="008729AC">
          <w:rPr>
            <w:rFonts w:cstheme="minorHAnsi"/>
            <w:color w:val="000000" w:themeColor="text1"/>
          </w:rPr>
          <w:t xml:space="preserve"> [Online].Available at: </w:t>
        </w:r>
        <w:r w:rsidRPr="008729AC">
          <w:rPr>
            <w:rFonts w:cstheme="minorHAnsi"/>
            <w:color w:val="000000" w:themeColor="text1"/>
            <w:shd w:val="clear" w:color="auto" w:fill="FFFFFF"/>
          </w:rPr>
          <w:t xml:space="preserve"> </w:t>
        </w:r>
        <w:r w:rsidRPr="008729AC">
          <w:rPr>
            <w:rFonts w:cstheme="minorHAnsi"/>
          </w:rPr>
          <w:t xml:space="preserve"> </w:t>
        </w:r>
      </w:ins>
    </w:p>
    <w:p w14:paraId="4D30B24C" w14:textId="77777777" w:rsidR="00154507" w:rsidRDefault="00154507" w:rsidP="005948FF">
      <w:pPr>
        <w:rPr>
          <w:ins w:id="107" w:author="neil cook" w:date="2023-11-09T21:42:00Z"/>
          <w:rFonts w:cstheme="minorHAnsi"/>
        </w:rPr>
      </w:pPr>
    </w:p>
    <w:p w14:paraId="5729FB4F" w14:textId="77777777" w:rsidR="00154507" w:rsidRDefault="00154507" w:rsidP="005948FF">
      <w:pPr>
        <w:rPr>
          <w:ins w:id="108" w:author="neil cook" w:date="2023-11-09T21:42:00Z"/>
          <w:rFonts w:cstheme="minorHAnsi"/>
        </w:rPr>
      </w:pPr>
      <w:ins w:id="109" w:author="neil cook" w:date="2023-11-09T21:41:00Z">
        <w:r w:rsidRPr="004D4F65">
          <w:rPr>
            <w:rFonts w:cstheme="minorHAnsi"/>
          </w:rPr>
          <w:t xml:space="preserve">Gresham, F.M., 2002. Responsiveness to intervention: An alternative approach to the identification of learning disabilities. Identification of learning disabilities: Research to </w:t>
        </w:r>
      </w:ins>
    </w:p>
    <w:p w14:paraId="68388FB0" w14:textId="2E859ECD" w:rsidR="00154507" w:rsidRPr="004D4F65" w:rsidRDefault="00154507" w:rsidP="005948FF">
      <w:pPr>
        <w:rPr>
          <w:ins w:id="110" w:author="neil cook" w:date="2023-11-09T21:41:00Z"/>
          <w:rFonts w:cstheme="minorHAnsi"/>
        </w:rPr>
      </w:pPr>
      <w:ins w:id="111" w:author="neil cook" w:date="2023-11-09T21:41:00Z">
        <w:r w:rsidRPr="004D4F65">
          <w:rPr>
            <w:rFonts w:cstheme="minorHAnsi"/>
          </w:rPr>
          <w:t>practice, 467519.</w:t>
        </w:r>
      </w:ins>
    </w:p>
    <w:p w14:paraId="1AE2520A" w14:textId="77777777" w:rsidR="00154507" w:rsidRDefault="00154507" w:rsidP="005948FF">
      <w:pPr>
        <w:rPr>
          <w:ins w:id="112" w:author="neil cook" w:date="2023-11-09T21:42:00Z"/>
        </w:rPr>
      </w:pPr>
    </w:p>
    <w:p w14:paraId="5CED32C5" w14:textId="6A5D5DBF" w:rsidR="00154507" w:rsidRPr="004D4F65" w:rsidRDefault="00154507" w:rsidP="005948FF">
      <w:pPr>
        <w:rPr>
          <w:ins w:id="113" w:author="neil cook" w:date="2023-11-09T21:41:00Z"/>
        </w:rPr>
      </w:pPr>
      <w:ins w:id="114" w:author="neil cook" w:date="2023-11-09T21:41:00Z">
        <w:r w:rsidRPr="004D4F65">
          <w:t>Heiman, T., 2004. Teachers Coping with Changes: Including Students with Disabilities in Mainstream Classes: An International View. International journal of special education, 19(2), pp.91-103</w:t>
        </w:r>
      </w:ins>
    </w:p>
    <w:p w14:paraId="12C1959F" w14:textId="09338B71" w:rsidR="00154507" w:rsidRPr="004D4F65" w:rsidRDefault="00154507" w:rsidP="00AE25A1">
      <w:pPr>
        <w:pStyle w:val="NormalWeb"/>
        <w:rPr>
          <w:ins w:id="115" w:author="neil cook" w:date="2023-11-09T21:41:00Z"/>
          <w:rFonts w:asciiTheme="minorHAnsi" w:hAnsiTheme="minorHAnsi" w:cstheme="minorHAnsi"/>
        </w:rPr>
      </w:pPr>
      <w:ins w:id="116" w:author="neil cook" w:date="2023-11-09T21:41:00Z">
        <w:r w:rsidRPr="008729AC">
          <w:rPr>
            <w:rFonts w:asciiTheme="minorHAnsi" w:hAnsiTheme="minorHAnsi" w:cstheme="minorHAnsi"/>
          </w:rPr>
          <w:t>Hemmings-Buckler, J., Considering</w:t>
        </w:r>
      </w:ins>
      <w:ins w:id="117" w:author="neil cook" w:date="2023-11-11T17:16:00Z">
        <w:r w:rsidR="00C77000">
          <w:rPr>
            <w:rFonts w:asciiTheme="minorHAnsi" w:hAnsiTheme="minorHAnsi" w:cstheme="minorHAnsi"/>
          </w:rPr>
          <w:t>, (2022),</w:t>
        </w:r>
      </w:ins>
      <w:ins w:id="118" w:author="neil cook" w:date="2023-11-09T21:41:00Z">
        <w:r w:rsidRPr="008729AC">
          <w:rPr>
            <w:rFonts w:asciiTheme="minorHAnsi" w:hAnsiTheme="minorHAnsi" w:cstheme="minorHAnsi"/>
          </w:rPr>
          <w:t xml:space="preserve"> Oracy through Tripp’s Critical Incident framework; a Teach First teacher’s account. EDUCATION JOURNAL MAGAZINE, p.44.</w:t>
        </w:r>
      </w:ins>
    </w:p>
    <w:p w14:paraId="2795B760" w14:textId="77777777" w:rsidR="00154507" w:rsidRPr="008729AC" w:rsidRDefault="00154507" w:rsidP="00E50B22">
      <w:pPr>
        <w:pStyle w:val="NormalWeb"/>
        <w:rPr>
          <w:ins w:id="119" w:author="neil cook" w:date="2023-11-09T21:41:00Z"/>
          <w:rFonts w:asciiTheme="minorHAnsi" w:hAnsiTheme="minorHAnsi" w:cstheme="minorHAnsi"/>
          <w:color w:val="000000" w:themeColor="text1"/>
          <w:shd w:val="clear" w:color="auto" w:fill="FFFFFF"/>
        </w:rPr>
      </w:pPr>
      <w:ins w:id="120" w:author="neil cook" w:date="2023-11-09T21:41:00Z">
        <w:r w:rsidRPr="008729AC">
          <w:rPr>
            <w:rFonts w:asciiTheme="minorHAnsi" w:hAnsiTheme="minorHAnsi" w:cstheme="minorHAnsi"/>
            <w:color w:val="000000" w:themeColor="text1"/>
            <w:shd w:val="clear" w:color="auto" w:fill="FFFFFF"/>
          </w:rPr>
          <w:t xml:space="preserve">Hirsh, Å., 2014. The Individual Development Plan: supportive tool or mission impossible? Swedish teachers’ experiences of dilemmas in IDP practice. Education Inquiry, 5(3), p.24613. </w:t>
        </w:r>
      </w:ins>
    </w:p>
    <w:p w14:paraId="35A8A3B6" w14:textId="77777777" w:rsidR="00154507" w:rsidRPr="008729AC" w:rsidRDefault="00154507" w:rsidP="004D4F65">
      <w:pPr>
        <w:rPr>
          <w:ins w:id="121" w:author="neil cook" w:date="2023-11-09T21:41:00Z"/>
          <w:rFonts w:cstheme="minorHAnsi"/>
        </w:rPr>
      </w:pPr>
      <w:ins w:id="122" w:author="neil cook" w:date="2023-11-09T21:41:00Z">
        <w:r w:rsidRPr="004D4F65">
          <w:rPr>
            <w:rFonts w:cstheme="minorHAnsi"/>
            <w:color w:val="222222"/>
            <w:shd w:val="clear" w:color="auto" w:fill="FFFFFF"/>
          </w:rPr>
          <w:t>Hogan, A., Knez, N. and Kahng, S., 2015. Evaluating the use of behavioral skills training to improve school staffs’ implementation of behavior intervention plans.</w:t>
        </w:r>
        <w:r w:rsidRPr="004D4F65">
          <w:rPr>
            <w:rStyle w:val="apple-converted-space"/>
            <w:rFonts w:cstheme="minorHAnsi"/>
            <w:color w:val="222222"/>
            <w:shd w:val="clear" w:color="auto" w:fill="FFFFFF"/>
          </w:rPr>
          <w:t> </w:t>
        </w:r>
        <w:r w:rsidRPr="004D4F65">
          <w:rPr>
            <w:rFonts w:cstheme="minorHAnsi"/>
            <w:i/>
            <w:iCs/>
            <w:color w:val="222222"/>
          </w:rPr>
          <w:t>Journal of Behavioral Education</w:t>
        </w:r>
        <w:r w:rsidRPr="004D4F65">
          <w:rPr>
            <w:rFonts w:cstheme="minorHAnsi"/>
            <w:color w:val="222222"/>
            <w:shd w:val="clear" w:color="auto" w:fill="FFFFFF"/>
          </w:rPr>
          <w:t>,</w:t>
        </w:r>
        <w:r w:rsidRPr="004D4F65">
          <w:rPr>
            <w:rStyle w:val="apple-converted-space"/>
            <w:rFonts w:cstheme="minorHAnsi"/>
            <w:color w:val="222222"/>
            <w:shd w:val="clear" w:color="auto" w:fill="FFFFFF"/>
          </w:rPr>
          <w:t> </w:t>
        </w:r>
        <w:r w:rsidRPr="004D4F65">
          <w:rPr>
            <w:rFonts w:cstheme="minorHAnsi"/>
            <w:i/>
            <w:iCs/>
            <w:color w:val="222222"/>
          </w:rPr>
          <w:t>24</w:t>
        </w:r>
        <w:r w:rsidRPr="004D4F65">
          <w:rPr>
            <w:rFonts w:cstheme="minorHAnsi"/>
            <w:color w:val="222222"/>
            <w:shd w:val="clear" w:color="auto" w:fill="FFFFFF"/>
          </w:rPr>
          <w:t>, pp.242-254.</w:t>
        </w:r>
      </w:ins>
    </w:p>
    <w:p w14:paraId="219D3BAF" w14:textId="77777777" w:rsidR="00154507" w:rsidRDefault="00154507" w:rsidP="00826383">
      <w:pPr>
        <w:rPr>
          <w:ins w:id="123" w:author="neil cook" w:date="2023-11-11T17:14:00Z"/>
          <w:rFonts w:cstheme="minorHAnsi"/>
        </w:rPr>
      </w:pPr>
      <w:r w:rsidRPr="008729AC">
        <w:rPr>
          <w:rFonts w:cstheme="minorHAnsi"/>
        </w:rPr>
        <w:fldChar w:fldCharType="begin"/>
      </w:r>
      <w:r w:rsidRPr="008729AC">
        <w:rPr>
          <w:rFonts w:cstheme="minorHAnsi"/>
        </w:rPr>
        <w:instrText>HYPERLINK "</w:instrText>
      </w:r>
      <w:r w:rsidRPr="004D4F65">
        <w:rPr>
          <w:rFonts w:cstheme="minorHAnsi"/>
        </w:rPr>
        <w:instrText>https://explore-education-statistics.service.gov.uk/find-statistics/school-pupils-and-their-characteristics#</w:instrText>
      </w:r>
      <w:r w:rsidRPr="008729AC">
        <w:rPr>
          <w:rFonts w:cstheme="minorHAnsi"/>
        </w:rPr>
        <w:instrText>"</w:instrText>
      </w:r>
      <w:r w:rsidRPr="008729AC">
        <w:rPr>
          <w:rFonts w:cstheme="minorHAnsi"/>
        </w:rPr>
      </w:r>
      <w:r w:rsidRPr="008729AC">
        <w:rPr>
          <w:rFonts w:cstheme="minorHAnsi"/>
        </w:rPr>
        <w:fldChar w:fldCharType="separate"/>
      </w:r>
      <w:ins w:id="124" w:author="neil cook" w:date="2023-11-09T21:41:00Z">
        <w:r w:rsidRPr="008729AC">
          <w:rPr>
            <w:rStyle w:val="Hyperlink"/>
            <w:rFonts w:cstheme="minorHAnsi"/>
          </w:rPr>
          <w:t>https://explore-education-statistics.service.gov.uk/find-statistics/school-pupils-and-their-characteristics#</w:t>
        </w:r>
        <w:r w:rsidRPr="008729AC">
          <w:rPr>
            <w:rFonts w:cstheme="minorHAnsi"/>
          </w:rPr>
          <w:fldChar w:fldCharType="end"/>
        </w:r>
        <w:r w:rsidRPr="008729AC">
          <w:rPr>
            <w:rFonts w:cstheme="minorHAnsi"/>
          </w:rPr>
          <w:t xml:space="preserve"> </w:t>
        </w:r>
      </w:ins>
    </w:p>
    <w:p w14:paraId="75E5195D" w14:textId="77777777" w:rsidR="00C77000" w:rsidRDefault="00C77000" w:rsidP="00826383">
      <w:pPr>
        <w:rPr>
          <w:ins w:id="125" w:author="neil cook" w:date="2023-11-11T17:14:00Z"/>
          <w:rFonts w:cstheme="minorHAnsi"/>
        </w:rPr>
      </w:pPr>
    </w:p>
    <w:p w14:paraId="7C9890A8" w14:textId="3B0D5147" w:rsidR="00C77000" w:rsidRPr="008729AC" w:rsidRDefault="00C77000" w:rsidP="00C77000">
      <w:pPr>
        <w:rPr>
          <w:ins w:id="126" w:author="neil cook" w:date="2023-11-11T17:14:00Z"/>
          <w:rFonts w:cstheme="minorHAnsi"/>
          <w:color w:val="222222"/>
          <w:shd w:val="clear" w:color="auto" w:fill="FFFFFF"/>
        </w:rPr>
      </w:pPr>
      <w:ins w:id="127" w:author="neil cook" w:date="2023-11-11T17:14:00Z">
        <w:r>
          <w:rPr>
            <w:rFonts w:cstheme="minorHAnsi"/>
            <w:color w:val="222222"/>
            <w:shd w:val="clear" w:color="auto" w:fill="FFFFFF"/>
          </w:rPr>
          <w:t>jj</w:t>
        </w:r>
        <w:r w:rsidRPr="004D4F65">
          <w:rPr>
            <w:rFonts w:cstheme="minorHAnsi"/>
            <w:color w:val="222222"/>
            <w:shd w:val="clear" w:color="auto" w:fill="FFFFFF"/>
          </w:rPr>
          <w:t>Whitburn, B., 2014. Accessibility and autonomy preconditions to ‘</w:t>
        </w:r>
      </w:ins>
      <w:ins w:id="128" w:author="neil cook" w:date="2023-11-11T17:15:00Z">
        <w:r w:rsidRPr="004D4F65">
          <w:rPr>
            <w:rFonts w:cstheme="minorHAnsi"/>
            <w:color w:val="222222"/>
            <w:shd w:val="clear" w:color="auto" w:fill="FFFFFF"/>
          </w:rPr>
          <w:t>our ‘inclusion</w:t>
        </w:r>
      </w:ins>
      <w:ins w:id="129" w:author="neil cook" w:date="2023-11-11T17:14:00Z">
        <w:r w:rsidRPr="004D4F65">
          <w:rPr>
            <w:rFonts w:cstheme="minorHAnsi"/>
            <w:color w:val="222222"/>
            <w:shd w:val="clear" w:color="auto" w:fill="FFFFFF"/>
          </w:rPr>
          <w:t>: A grounded theory study of the experiences of secondary students with vision impairment.</w:t>
        </w:r>
        <w:r w:rsidRPr="004D4F65">
          <w:rPr>
            <w:rStyle w:val="apple-converted-space"/>
            <w:rFonts w:cstheme="minorHAnsi"/>
            <w:color w:val="222222"/>
            <w:shd w:val="clear" w:color="auto" w:fill="FFFFFF"/>
          </w:rPr>
          <w:t> </w:t>
        </w:r>
        <w:r w:rsidRPr="004D4F65">
          <w:rPr>
            <w:rFonts w:cstheme="minorHAnsi"/>
            <w:i/>
            <w:iCs/>
            <w:color w:val="222222"/>
          </w:rPr>
          <w:t>Journal of Research in Special Educational Needs</w:t>
        </w:r>
        <w:r w:rsidRPr="004D4F65">
          <w:rPr>
            <w:rFonts w:cstheme="minorHAnsi"/>
            <w:color w:val="222222"/>
            <w:shd w:val="clear" w:color="auto" w:fill="FFFFFF"/>
          </w:rPr>
          <w:t>,</w:t>
        </w:r>
        <w:r w:rsidRPr="004D4F65">
          <w:rPr>
            <w:rStyle w:val="apple-converted-space"/>
            <w:rFonts w:cstheme="minorHAnsi"/>
            <w:color w:val="222222"/>
            <w:shd w:val="clear" w:color="auto" w:fill="FFFFFF"/>
          </w:rPr>
          <w:t> </w:t>
        </w:r>
        <w:r w:rsidRPr="004D4F65">
          <w:rPr>
            <w:rFonts w:cstheme="minorHAnsi"/>
            <w:i/>
            <w:iCs/>
            <w:color w:val="222222"/>
          </w:rPr>
          <w:t>14</w:t>
        </w:r>
        <w:r w:rsidRPr="004D4F65">
          <w:rPr>
            <w:rFonts w:cstheme="minorHAnsi"/>
            <w:color w:val="222222"/>
            <w:shd w:val="clear" w:color="auto" w:fill="FFFFFF"/>
          </w:rPr>
          <w:t>(1), pp.3-15.</w:t>
        </w:r>
      </w:ins>
    </w:p>
    <w:p w14:paraId="5A7B5CE2" w14:textId="77777777" w:rsidR="00C77000" w:rsidRPr="008729AC" w:rsidRDefault="00C77000" w:rsidP="00826383">
      <w:pPr>
        <w:rPr>
          <w:ins w:id="130" w:author="neil cook" w:date="2023-11-09T21:41:00Z"/>
          <w:rFonts w:cstheme="minorHAnsi"/>
        </w:rPr>
      </w:pPr>
    </w:p>
    <w:p w14:paraId="280775C1" w14:textId="77777777" w:rsidR="00154507" w:rsidRPr="008729AC" w:rsidRDefault="00154507" w:rsidP="002408AD">
      <w:pPr>
        <w:pStyle w:val="NormalWeb"/>
        <w:rPr>
          <w:ins w:id="131" w:author="neil cook" w:date="2023-11-09T21:41:00Z"/>
          <w:rFonts w:asciiTheme="minorHAnsi" w:hAnsiTheme="minorHAnsi" w:cstheme="minorHAnsi"/>
          <w:color w:val="000000" w:themeColor="text1"/>
        </w:rPr>
      </w:pPr>
      <w:ins w:id="132" w:author="neil cook" w:date="2023-11-09T21:41:00Z">
        <w:r w:rsidRPr="008729AC">
          <w:rPr>
            <w:rFonts w:asciiTheme="minorHAnsi" w:hAnsiTheme="minorHAnsi" w:cstheme="minorHAnsi"/>
            <w:color w:val="000000" w:themeColor="text1"/>
          </w:rPr>
          <w:t>Knight, C. and Crick, T., 2022. Inclusive Education in Wales: Interpreting discourses of values and practice using critical policy analysis</w:t>
        </w:r>
        <w:r w:rsidRPr="008729AC">
          <w:rPr>
            <w:rFonts w:asciiTheme="minorHAnsi" w:hAnsiTheme="minorHAnsi" w:cstheme="minorHAnsi"/>
            <w:i/>
            <w:iCs/>
            <w:color w:val="000000" w:themeColor="text1"/>
          </w:rPr>
          <w:t>. ECNU Review of Education, 5(2),</w:t>
        </w:r>
        <w:r w:rsidRPr="008729AC">
          <w:rPr>
            <w:rFonts w:asciiTheme="minorHAnsi" w:hAnsiTheme="minorHAnsi" w:cstheme="minorHAnsi"/>
            <w:color w:val="000000" w:themeColor="text1"/>
          </w:rPr>
          <w:t xml:space="preserve"> pp.258-283.</w:t>
        </w:r>
      </w:ins>
    </w:p>
    <w:p w14:paraId="413D2409" w14:textId="77777777" w:rsidR="00154507" w:rsidRPr="008729AC" w:rsidRDefault="00154507" w:rsidP="00826383">
      <w:pPr>
        <w:rPr>
          <w:ins w:id="133" w:author="neil cook" w:date="2023-11-09T21:41:00Z"/>
          <w:rFonts w:cstheme="minorHAnsi"/>
        </w:rPr>
      </w:pPr>
      <w:ins w:id="134" w:author="neil cook" w:date="2023-11-09T21:41:00Z">
        <w:r w:rsidRPr="004D4F65">
          <w:rPr>
            <w:rFonts w:cstheme="minorHAnsi"/>
            <w:color w:val="222222"/>
            <w:shd w:val="clear" w:color="auto" w:fill="FFFFFF"/>
          </w:rPr>
          <w:t>Knight, C., Clegg, Z., Conn, C., Hutt, M. and Crick, T., 2022. Aspiring to include versus implicit ‘othering’: teachers' perceptions of inclusive education in Wales.</w:t>
        </w:r>
        <w:r w:rsidRPr="004D4F65">
          <w:rPr>
            <w:rStyle w:val="apple-converted-space"/>
            <w:rFonts w:cstheme="minorHAnsi"/>
            <w:color w:val="222222"/>
            <w:shd w:val="clear" w:color="auto" w:fill="FFFFFF"/>
          </w:rPr>
          <w:t> </w:t>
        </w:r>
        <w:r w:rsidRPr="004D4F65">
          <w:rPr>
            <w:rFonts w:cstheme="minorHAnsi"/>
            <w:i/>
            <w:iCs/>
            <w:color w:val="222222"/>
          </w:rPr>
          <w:t>British Journal of Special Education</w:t>
        </w:r>
        <w:r w:rsidRPr="004D4F65">
          <w:rPr>
            <w:rFonts w:cstheme="minorHAnsi"/>
            <w:color w:val="222222"/>
            <w:shd w:val="clear" w:color="auto" w:fill="FFFFFF"/>
          </w:rPr>
          <w:t>,</w:t>
        </w:r>
        <w:r w:rsidRPr="004D4F65">
          <w:rPr>
            <w:rStyle w:val="apple-converted-space"/>
            <w:rFonts w:cstheme="minorHAnsi"/>
            <w:color w:val="222222"/>
            <w:shd w:val="clear" w:color="auto" w:fill="FFFFFF"/>
          </w:rPr>
          <w:t> </w:t>
        </w:r>
        <w:r w:rsidRPr="004D4F65">
          <w:rPr>
            <w:rFonts w:cstheme="minorHAnsi"/>
            <w:i/>
            <w:iCs/>
            <w:color w:val="222222"/>
          </w:rPr>
          <w:t>49</w:t>
        </w:r>
        <w:r w:rsidRPr="004D4F65">
          <w:rPr>
            <w:rFonts w:cstheme="minorHAnsi"/>
            <w:color w:val="222222"/>
            <w:shd w:val="clear" w:color="auto" w:fill="FFFFFF"/>
          </w:rPr>
          <w:t>(1), pp.6-23.</w:t>
        </w:r>
      </w:ins>
    </w:p>
    <w:p w14:paraId="77005077" w14:textId="77777777" w:rsidR="00154507" w:rsidRDefault="00154507" w:rsidP="00FA6FC0">
      <w:pPr>
        <w:rPr>
          <w:ins w:id="135" w:author="neil cook" w:date="2023-11-09T21:42:00Z"/>
          <w:rFonts w:cstheme="minorHAnsi"/>
          <w:color w:val="222222"/>
          <w:shd w:val="clear" w:color="auto" w:fill="FFFFFF"/>
        </w:rPr>
      </w:pPr>
    </w:p>
    <w:p w14:paraId="619C4C94" w14:textId="57FBEEAD" w:rsidR="00154507" w:rsidRPr="008729AC" w:rsidRDefault="00154507" w:rsidP="00FA6FC0">
      <w:pPr>
        <w:rPr>
          <w:ins w:id="136" w:author="neil cook" w:date="2023-11-09T21:41:00Z"/>
          <w:rFonts w:cstheme="minorHAnsi"/>
        </w:rPr>
      </w:pPr>
      <w:ins w:id="137" w:author="neil cook" w:date="2023-11-09T21:41:00Z">
        <w:r w:rsidRPr="008729AC">
          <w:rPr>
            <w:rFonts w:cstheme="minorHAnsi"/>
            <w:color w:val="222222"/>
            <w:shd w:val="clear" w:color="auto" w:fill="FFFFFF"/>
          </w:rPr>
          <w:t>Lamport, M.A., Graves, L. and Ward, A., 2012. Special needs students in inclusive classrooms: The impact of social interaction on educational outcomes for learners with emotional and behavioural disabilities.</w:t>
        </w:r>
        <w:r w:rsidRPr="008729AC">
          <w:rPr>
            <w:rStyle w:val="apple-converted-space"/>
            <w:rFonts w:cstheme="minorHAnsi"/>
            <w:color w:val="222222"/>
            <w:shd w:val="clear" w:color="auto" w:fill="FFFFFF"/>
          </w:rPr>
          <w:t> </w:t>
        </w:r>
        <w:r w:rsidRPr="008729AC">
          <w:rPr>
            <w:rFonts w:cstheme="minorHAnsi"/>
            <w:i/>
            <w:iCs/>
            <w:color w:val="222222"/>
          </w:rPr>
          <w:t>European Journal of Business and Social Sciences</w:t>
        </w:r>
        <w:r w:rsidRPr="008729AC">
          <w:rPr>
            <w:rFonts w:cstheme="minorHAnsi"/>
            <w:color w:val="222222"/>
            <w:shd w:val="clear" w:color="auto" w:fill="FFFFFF"/>
          </w:rPr>
          <w:t>,</w:t>
        </w:r>
        <w:r w:rsidRPr="008729AC">
          <w:rPr>
            <w:rStyle w:val="apple-converted-space"/>
            <w:rFonts w:cstheme="minorHAnsi"/>
            <w:color w:val="222222"/>
            <w:shd w:val="clear" w:color="auto" w:fill="FFFFFF"/>
          </w:rPr>
          <w:t> </w:t>
        </w:r>
        <w:r w:rsidRPr="008729AC">
          <w:rPr>
            <w:rFonts w:cstheme="minorHAnsi"/>
            <w:i/>
            <w:iCs/>
            <w:color w:val="222222"/>
          </w:rPr>
          <w:t>1</w:t>
        </w:r>
        <w:r w:rsidRPr="008729AC">
          <w:rPr>
            <w:rFonts w:cstheme="minorHAnsi"/>
            <w:color w:val="222222"/>
            <w:shd w:val="clear" w:color="auto" w:fill="FFFFFF"/>
          </w:rPr>
          <w:t>(5), pp.54-69</w:t>
        </w:r>
      </w:ins>
    </w:p>
    <w:p w14:paraId="11D703CB" w14:textId="77777777" w:rsidR="00154507" w:rsidRDefault="00154507" w:rsidP="00FA6FC0">
      <w:pPr>
        <w:rPr>
          <w:ins w:id="138" w:author="neil cook" w:date="2023-11-09T21:42:00Z"/>
          <w:rFonts w:cstheme="minorHAnsi"/>
          <w:color w:val="222222"/>
          <w:shd w:val="clear" w:color="auto" w:fill="FFFFFF"/>
        </w:rPr>
      </w:pPr>
    </w:p>
    <w:p w14:paraId="4432A567" w14:textId="0438CB2C" w:rsidR="00154507" w:rsidRPr="008729AC" w:rsidRDefault="00154507" w:rsidP="00FA6FC0">
      <w:pPr>
        <w:rPr>
          <w:ins w:id="139" w:author="neil cook" w:date="2023-11-09T21:41:00Z"/>
          <w:rFonts w:cstheme="minorHAnsi"/>
          <w:color w:val="222222"/>
          <w:shd w:val="clear" w:color="auto" w:fill="FFFFFF"/>
        </w:rPr>
      </w:pPr>
      <w:ins w:id="140" w:author="neil cook" w:date="2023-11-09T21:41:00Z">
        <w:r w:rsidRPr="008729AC">
          <w:rPr>
            <w:rFonts w:cstheme="minorHAnsi"/>
            <w:color w:val="222222"/>
            <w:shd w:val="clear" w:color="auto" w:fill="FFFFFF"/>
          </w:rPr>
          <w:t>LeDoux, C., Graves, S.L. and Burt, W., 2012. Meeting the Needs of Special Education Students in Inclusion Classrooms.</w:t>
        </w:r>
        <w:r w:rsidRPr="008729AC">
          <w:rPr>
            <w:rStyle w:val="apple-converted-space"/>
            <w:rFonts w:cstheme="minorHAnsi"/>
            <w:color w:val="222222"/>
            <w:shd w:val="clear" w:color="auto" w:fill="FFFFFF"/>
          </w:rPr>
          <w:t> </w:t>
        </w:r>
        <w:r w:rsidRPr="008729AC">
          <w:rPr>
            <w:rFonts w:cstheme="minorHAnsi"/>
            <w:i/>
            <w:iCs/>
            <w:color w:val="222222"/>
          </w:rPr>
          <w:t>Journal of the American Academy of Special Education Professionals</w:t>
        </w:r>
        <w:r w:rsidRPr="008729AC">
          <w:rPr>
            <w:rFonts w:cstheme="minorHAnsi"/>
            <w:color w:val="222222"/>
            <w:shd w:val="clear" w:color="auto" w:fill="FFFFFF"/>
          </w:rPr>
          <w:t>,</w:t>
        </w:r>
        <w:r w:rsidRPr="008729AC">
          <w:rPr>
            <w:rStyle w:val="apple-converted-space"/>
            <w:rFonts w:cstheme="minorHAnsi"/>
            <w:color w:val="222222"/>
            <w:shd w:val="clear" w:color="auto" w:fill="FFFFFF"/>
          </w:rPr>
          <w:t> </w:t>
        </w:r>
        <w:r w:rsidRPr="008729AC">
          <w:rPr>
            <w:rFonts w:cstheme="minorHAnsi"/>
            <w:i/>
            <w:iCs/>
            <w:color w:val="222222"/>
          </w:rPr>
          <w:t>20</w:t>
        </w:r>
        <w:r w:rsidRPr="008729AC">
          <w:rPr>
            <w:rFonts w:cstheme="minorHAnsi"/>
            <w:color w:val="222222"/>
            <w:shd w:val="clear" w:color="auto" w:fill="FFFFFF"/>
          </w:rPr>
          <w:t>, p.34</w:t>
        </w:r>
      </w:ins>
    </w:p>
    <w:p w14:paraId="4D315121" w14:textId="77777777" w:rsidR="00154507" w:rsidRDefault="00154507" w:rsidP="00826383">
      <w:pPr>
        <w:rPr>
          <w:ins w:id="141" w:author="neil cook" w:date="2023-11-09T21:42:00Z"/>
          <w:rFonts w:eastAsiaTheme="minorEastAsia" w:cstheme="minorHAnsi"/>
        </w:rPr>
      </w:pPr>
    </w:p>
    <w:p w14:paraId="66003FE0" w14:textId="4C78B129" w:rsidR="00154507" w:rsidRPr="008729AC" w:rsidRDefault="00154507" w:rsidP="00826383">
      <w:pPr>
        <w:rPr>
          <w:ins w:id="142" w:author="neil cook" w:date="2023-11-09T21:41:00Z"/>
          <w:rFonts w:cstheme="minorHAnsi"/>
        </w:rPr>
      </w:pPr>
      <w:ins w:id="143" w:author="neil cook" w:date="2023-11-09T21:41:00Z">
        <w:r w:rsidRPr="004D4F65">
          <w:rPr>
            <w:rFonts w:eastAsiaTheme="minorEastAsia" w:cstheme="minorHAnsi"/>
          </w:rPr>
          <w:t>NASUWT,(2022),Class sizes</w:t>
        </w:r>
        <w:r w:rsidRPr="008729AC">
          <w:rPr>
            <w:rFonts w:cstheme="minorHAnsi"/>
            <w:color w:val="000000" w:themeColor="text1"/>
            <w:shd w:val="clear" w:color="auto" w:fill="FFFFFF"/>
          </w:rPr>
          <w:t>.</w:t>
        </w:r>
        <w:r w:rsidRPr="008729AC">
          <w:rPr>
            <w:rFonts w:cstheme="minorHAnsi"/>
            <w:color w:val="000000" w:themeColor="text1"/>
          </w:rPr>
          <w:t xml:space="preserve"> [Online].Available at:</w:t>
        </w:r>
        <w:r w:rsidRPr="008729AC">
          <w:rPr>
            <w:rFonts w:cstheme="minorHAnsi"/>
          </w:rPr>
          <w:t xml:space="preserve"> </w:t>
        </w:r>
        <w:r w:rsidRPr="004D4F65">
          <w:rPr>
            <w:rFonts w:eastAsiaTheme="minorEastAsia" w:cstheme="minorHAnsi"/>
          </w:rPr>
          <w:t xml:space="preserve"> </w:t>
        </w:r>
        <w:r w:rsidRPr="008729AC">
          <w:rPr>
            <w:rFonts w:cstheme="minorHAnsi"/>
          </w:rPr>
          <w:fldChar w:fldCharType="begin"/>
        </w:r>
        <w:r w:rsidRPr="008729AC">
          <w:rPr>
            <w:rFonts w:cstheme="minorHAnsi"/>
          </w:rPr>
          <w:instrText>HYPERLINK "https://www.nasuwt.org.uk/advice/in-the-classroom/class-sizes.html#:~:text=In%20England%20and%20Wales%2C%20legislation,pupils%20aged%2011%20to%2019"</w:instrText>
        </w:r>
        <w:r w:rsidRPr="008729AC">
          <w:rPr>
            <w:rFonts w:cstheme="minorHAnsi"/>
          </w:rPr>
        </w:r>
        <w:r w:rsidRPr="008729AC">
          <w:rPr>
            <w:rFonts w:cstheme="minorHAnsi"/>
          </w:rPr>
          <w:fldChar w:fldCharType="separate"/>
        </w:r>
        <w:r w:rsidRPr="008729AC">
          <w:rPr>
            <w:rStyle w:val="Hyperlink"/>
            <w:rFonts w:cstheme="minorHAnsi"/>
          </w:rPr>
          <w:t>https://www.nasuwt.org.uk/advice/in-the-classroom/class-sizes.html#:~:text=In%20England%20and%20Wales%2C%20legislation,pupils%20aged%2011%20to%2019</w:t>
        </w:r>
        <w:r w:rsidRPr="008729AC">
          <w:rPr>
            <w:rFonts w:cstheme="minorHAnsi"/>
          </w:rPr>
          <w:fldChar w:fldCharType="end"/>
        </w:r>
        <w:r w:rsidRPr="008729AC">
          <w:rPr>
            <w:rFonts w:cstheme="minorHAnsi"/>
          </w:rPr>
          <w:t xml:space="preserve">. </w:t>
        </w:r>
      </w:ins>
    </w:p>
    <w:p w14:paraId="329F5DF3" w14:textId="77777777" w:rsidR="00154507" w:rsidRPr="008729AC" w:rsidRDefault="00154507" w:rsidP="00AE25A1">
      <w:pPr>
        <w:pStyle w:val="NormalWeb"/>
        <w:rPr>
          <w:ins w:id="144" w:author="neil cook" w:date="2023-11-09T21:41:00Z"/>
          <w:rFonts w:asciiTheme="minorHAnsi" w:hAnsiTheme="minorHAnsi" w:cstheme="minorHAnsi"/>
          <w:color w:val="000000" w:themeColor="text1"/>
          <w:shd w:val="clear" w:color="auto" w:fill="FFFFFF"/>
        </w:rPr>
      </w:pPr>
      <w:ins w:id="145" w:author="neil cook" w:date="2023-11-09T21:41:00Z">
        <w:r w:rsidRPr="004D4F65">
          <w:rPr>
            <w:rFonts w:asciiTheme="minorHAnsi" w:eastAsiaTheme="minorEastAsia" w:hAnsiTheme="minorHAnsi" w:cstheme="minorHAnsi"/>
            <w:kern w:val="2"/>
            <w:lang w:eastAsia="en-US"/>
            <w14:ligatures w14:val="standardContextual"/>
          </w:rPr>
          <w:lastRenderedPageBreak/>
          <w:t xml:space="preserve">National Autistic society, (2020), What is an </w:t>
        </w:r>
        <w:proofErr w:type="gramStart"/>
        <w:r w:rsidRPr="004D4F65">
          <w:rPr>
            <w:rFonts w:asciiTheme="minorHAnsi" w:eastAsiaTheme="minorEastAsia" w:hAnsiTheme="minorHAnsi" w:cstheme="minorHAnsi"/>
            <w:kern w:val="2"/>
            <w:lang w:eastAsia="en-US"/>
            <w14:ligatures w14:val="standardContextual"/>
          </w:rPr>
          <w:t>IDP?.</w:t>
        </w:r>
        <w:proofErr w:type="gramEnd"/>
        <w:r w:rsidRPr="004D4F65">
          <w:rPr>
            <w:rFonts w:asciiTheme="minorHAnsi" w:eastAsiaTheme="minorEastAsia" w:hAnsiTheme="minorHAnsi" w:cstheme="minorHAnsi"/>
            <w:kern w:val="2"/>
            <w:lang w:eastAsia="en-US"/>
            <w14:ligatures w14:val="standardContextual"/>
          </w:rPr>
          <w:t xml:space="preserve"> [Online].Available at: </w:t>
        </w:r>
      </w:ins>
      <w:r w:rsidRPr="004D4F65">
        <w:fldChar w:fldCharType="begin"/>
      </w:r>
      <w:r w:rsidRPr="004D4F65">
        <w:rPr>
          <w:rFonts w:asciiTheme="minorHAnsi" w:hAnsiTheme="minorHAnsi" w:cstheme="minorHAnsi"/>
        </w:rPr>
        <w:instrText>HYPERLINK "https://www.autism.org.uk/advice-and-guidance/topics/education/extra-help-at-school/wales/individual-education-plan"</w:instrText>
      </w:r>
      <w:r w:rsidRPr="004D4F65">
        <w:rPr>
          <w:rFonts w:asciiTheme="minorHAnsi" w:hAnsiTheme="minorHAnsi" w:cstheme="minorHAnsi"/>
        </w:rPr>
        <w:fldChar w:fldCharType="separate"/>
      </w:r>
      <w:ins w:id="146" w:author="neil cook" w:date="2023-11-09T21:41:00Z">
        <w:r w:rsidRPr="004D4F65">
          <w:rPr>
            <w:rStyle w:val="Hyperlink"/>
            <w:rFonts w:asciiTheme="minorHAnsi" w:eastAsiaTheme="minorEastAsia" w:hAnsiTheme="minorHAnsi" w:cstheme="minorHAnsi"/>
            <w:kern w:val="2"/>
            <w:lang w:eastAsia="en-US"/>
            <w14:ligatures w14:val="standardContextual"/>
          </w:rPr>
          <w:t>https://www.autism.org.uk/advice-and-guidance/topics/education/extra-help-at-school/wales/individual-education-plan</w:t>
        </w:r>
        <w:r w:rsidRPr="004D4F65">
          <w:rPr>
            <w:rStyle w:val="Hyperlink"/>
            <w:rFonts w:ascii="Calibri" w:eastAsiaTheme="minorEastAsia" w:hAnsi="Calibri" w:cs="Calibri"/>
            <w:kern w:val="2"/>
            <w:lang w:eastAsia="en-US"/>
            <w14:ligatures w14:val="standardContextual"/>
          </w:rPr>
          <w:fldChar w:fldCharType="end"/>
        </w:r>
        <w:r w:rsidRPr="004D4F65">
          <w:rPr>
            <w:rFonts w:asciiTheme="minorHAnsi" w:eastAsiaTheme="minorEastAsia" w:hAnsiTheme="minorHAnsi" w:cstheme="minorHAnsi"/>
            <w:kern w:val="2"/>
            <w:lang w:eastAsia="en-US"/>
            <w14:ligatures w14:val="standardContextual"/>
          </w:rPr>
          <w:t xml:space="preserve"> </w:t>
        </w:r>
      </w:ins>
    </w:p>
    <w:p w14:paraId="26E40A7F" w14:textId="77777777" w:rsidR="00154507" w:rsidRPr="008729AC" w:rsidRDefault="00154507" w:rsidP="005948FF">
      <w:pPr>
        <w:rPr>
          <w:ins w:id="147" w:author="neil cook" w:date="2023-11-09T21:41:00Z"/>
          <w:rFonts w:cstheme="minorHAnsi"/>
          <w:color w:val="222222"/>
          <w:shd w:val="clear" w:color="auto" w:fill="FFFFFF"/>
        </w:rPr>
      </w:pPr>
      <w:ins w:id="148" w:author="neil cook" w:date="2023-11-09T21:41:00Z">
        <w:r w:rsidRPr="004D4F65">
          <w:rPr>
            <w:rFonts w:cstheme="minorHAnsi"/>
            <w:color w:val="222222"/>
            <w:shd w:val="clear" w:color="auto" w:fill="FFFFFF"/>
          </w:rPr>
          <w:t>Nilsson, S., Björkman, B., Almqvist, A.L., Almqvist, L., Björk-Willén, P., Donohue, D., Enskär, K., Granlund, M., Huus, K. and Hvit, S., 2015. Children’s voices–Differentiating a child perspective from a child’s perspective.</w:t>
        </w:r>
        <w:r w:rsidRPr="004D4F65">
          <w:rPr>
            <w:rStyle w:val="apple-converted-space"/>
            <w:rFonts w:cstheme="minorHAnsi"/>
            <w:color w:val="222222"/>
            <w:shd w:val="clear" w:color="auto" w:fill="FFFFFF"/>
          </w:rPr>
          <w:t> </w:t>
        </w:r>
        <w:r w:rsidRPr="004D4F65">
          <w:rPr>
            <w:rFonts w:cstheme="minorHAnsi"/>
            <w:i/>
            <w:iCs/>
            <w:color w:val="222222"/>
          </w:rPr>
          <w:t>Developmental neurorehabilitation</w:t>
        </w:r>
        <w:r w:rsidRPr="004D4F65">
          <w:rPr>
            <w:rFonts w:cstheme="minorHAnsi"/>
            <w:color w:val="222222"/>
            <w:shd w:val="clear" w:color="auto" w:fill="FFFFFF"/>
          </w:rPr>
          <w:t>,</w:t>
        </w:r>
        <w:r w:rsidRPr="004D4F65">
          <w:rPr>
            <w:rStyle w:val="apple-converted-space"/>
            <w:rFonts w:cstheme="minorHAnsi"/>
            <w:color w:val="222222"/>
            <w:shd w:val="clear" w:color="auto" w:fill="FFFFFF"/>
          </w:rPr>
          <w:t> </w:t>
        </w:r>
        <w:r w:rsidRPr="004D4F65">
          <w:rPr>
            <w:rFonts w:cstheme="minorHAnsi"/>
            <w:i/>
            <w:iCs/>
            <w:color w:val="222222"/>
          </w:rPr>
          <w:t>18</w:t>
        </w:r>
        <w:r w:rsidRPr="004D4F65">
          <w:rPr>
            <w:rFonts w:cstheme="minorHAnsi"/>
            <w:color w:val="222222"/>
            <w:shd w:val="clear" w:color="auto" w:fill="FFFFFF"/>
          </w:rPr>
          <w:t>(3), pp.162-168.</w:t>
        </w:r>
      </w:ins>
    </w:p>
    <w:p w14:paraId="6AD6EE26" w14:textId="77777777" w:rsidR="00154507" w:rsidRDefault="00154507" w:rsidP="005948FF">
      <w:pPr>
        <w:rPr>
          <w:ins w:id="149" w:author="neil cook" w:date="2023-11-09T21:43:00Z"/>
          <w:rFonts w:cstheme="minorHAnsi"/>
          <w:color w:val="222222"/>
          <w:shd w:val="clear" w:color="auto" w:fill="FFFFFF"/>
        </w:rPr>
      </w:pPr>
    </w:p>
    <w:p w14:paraId="15736E19" w14:textId="64D2175B" w:rsidR="00154507" w:rsidRPr="008729AC" w:rsidRDefault="00154507" w:rsidP="005948FF">
      <w:pPr>
        <w:rPr>
          <w:ins w:id="150" w:author="neil cook" w:date="2023-11-09T21:41:00Z"/>
          <w:rFonts w:cstheme="minorHAnsi"/>
          <w:color w:val="222222"/>
          <w:shd w:val="clear" w:color="auto" w:fill="FFFFFF"/>
        </w:rPr>
      </w:pPr>
      <w:ins w:id="151" w:author="neil cook" w:date="2023-11-09T21:41:00Z">
        <w:r w:rsidRPr="008729AC">
          <w:rPr>
            <w:rFonts w:cstheme="minorHAnsi"/>
            <w:color w:val="222222"/>
            <w:shd w:val="clear" w:color="auto" w:fill="FFFFFF"/>
          </w:rPr>
          <w:t>Pillay, J. and Di Terlizzi, M., 2009. A case study of a learner’s transition from mainstream schooling to a school for learners with special educational needs (LSEN): lessons for mainstream education. South African Journal of Education, 29(4).</w:t>
        </w:r>
      </w:ins>
    </w:p>
    <w:p w14:paraId="01413645" w14:textId="77777777" w:rsidR="00154507" w:rsidRDefault="00154507" w:rsidP="005948FF">
      <w:pPr>
        <w:rPr>
          <w:ins w:id="152" w:author="neil cook" w:date="2023-11-09T21:43:00Z"/>
          <w:rFonts w:cstheme="minorHAnsi"/>
          <w:color w:val="222222"/>
          <w:shd w:val="clear" w:color="auto" w:fill="FFFFFF"/>
        </w:rPr>
      </w:pPr>
    </w:p>
    <w:p w14:paraId="08538542" w14:textId="0048BB2C" w:rsidR="00154507" w:rsidRDefault="00154507" w:rsidP="005948FF">
      <w:pPr>
        <w:rPr>
          <w:ins w:id="153" w:author="neil cook" w:date="2023-11-11T17:25:00Z"/>
          <w:rFonts w:cstheme="minorHAnsi"/>
          <w:color w:val="222222"/>
          <w:shd w:val="clear" w:color="auto" w:fill="FFFFFF"/>
        </w:rPr>
      </w:pPr>
      <w:ins w:id="154" w:author="neil cook" w:date="2023-11-09T21:41:00Z">
        <w:r w:rsidRPr="004D4F65">
          <w:rPr>
            <w:rFonts w:cstheme="minorHAnsi"/>
            <w:color w:val="222222"/>
            <w:shd w:val="clear" w:color="auto" w:fill="FFFFFF"/>
          </w:rPr>
          <w:t>Roman-Lantzy, C., 2007.</w:t>
        </w:r>
        <w:r w:rsidRPr="004D4F65">
          <w:rPr>
            <w:rStyle w:val="apple-converted-space"/>
            <w:rFonts w:cstheme="minorHAnsi"/>
            <w:color w:val="222222"/>
            <w:shd w:val="clear" w:color="auto" w:fill="FFFFFF"/>
          </w:rPr>
          <w:t> </w:t>
        </w:r>
        <w:r w:rsidRPr="004D4F65">
          <w:rPr>
            <w:rFonts w:cstheme="minorHAnsi"/>
            <w:i/>
            <w:iCs/>
            <w:color w:val="222222"/>
          </w:rPr>
          <w:t>Cortical visual impairment: An approach to assessment and intervention</w:t>
        </w:r>
        <w:r w:rsidRPr="004D4F65">
          <w:rPr>
            <w:rFonts w:cstheme="minorHAnsi"/>
            <w:color w:val="222222"/>
            <w:shd w:val="clear" w:color="auto" w:fill="FFFFFF"/>
          </w:rPr>
          <w:t>. American Foundation for the Blind.</w:t>
        </w:r>
      </w:ins>
    </w:p>
    <w:p w14:paraId="3E24A0E0" w14:textId="77777777" w:rsidR="009709C7" w:rsidRDefault="009709C7" w:rsidP="005948FF">
      <w:pPr>
        <w:rPr>
          <w:ins w:id="155" w:author="neil cook" w:date="2023-11-11T17:25:00Z"/>
          <w:rFonts w:cstheme="minorHAnsi"/>
          <w:color w:val="222222"/>
          <w:shd w:val="clear" w:color="auto" w:fill="FFFFFF"/>
        </w:rPr>
      </w:pPr>
    </w:p>
    <w:p w14:paraId="5BB2CDB6" w14:textId="40A6C299" w:rsidR="009709C7" w:rsidRPr="009709C7" w:rsidRDefault="009709C7" w:rsidP="005948FF">
      <w:pPr>
        <w:rPr>
          <w:ins w:id="156" w:author="neil cook" w:date="2023-11-09T21:41:00Z"/>
          <w:rFonts w:cstheme="minorHAnsi"/>
          <w:color w:val="222222"/>
          <w:shd w:val="clear" w:color="auto" w:fill="FFFFFF"/>
        </w:rPr>
      </w:pPr>
      <w:ins w:id="157" w:author="neil cook" w:date="2023-11-11T17:25:00Z">
        <w:r w:rsidRPr="009709C7">
          <w:rPr>
            <w:rFonts w:cstheme="minorHAnsi"/>
            <w:color w:val="222222"/>
            <w:shd w:val="clear" w:color="auto" w:fill="FFFFFF"/>
            <w:rPrChange w:id="158" w:author="neil cook" w:date="2023-11-11T17:25:00Z">
              <w:rPr>
                <w:rFonts w:ascii="Arial" w:hAnsi="Arial" w:cs="Arial"/>
                <w:color w:val="222222"/>
                <w:sz w:val="20"/>
                <w:szCs w:val="20"/>
                <w:shd w:val="clear" w:color="auto" w:fill="FFFFFF"/>
              </w:rPr>
            </w:rPrChange>
          </w:rPr>
          <w:t>Shankland, R. and Rosset, E., 2017. Review of brief school-based positive psychological interventions: A taster for teachers and educators.</w:t>
        </w:r>
        <w:r w:rsidRPr="009709C7">
          <w:rPr>
            <w:rStyle w:val="apple-converted-space"/>
            <w:rFonts w:cstheme="minorHAnsi"/>
            <w:color w:val="222222"/>
            <w:shd w:val="clear" w:color="auto" w:fill="FFFFFF"/>
            <w:rPrChange w:id="159" w:author="neil cook" w:date="2023-11-11T17:25:00Z">
              <w:rPr>
                <w:rStyle w:val="apple-converted-space"/>
                <w:rFonts w:ascii="Arial" w:hAnsi="Arial" w:cs="Arial"/>
                <w:color w:val="222222"/>
                <w:sz w:val="20"/>
                <w:szCs w:val="20"/>
                <w:shd w:val="clear" w:color="auto" w:fill="FFFFFF"/>
              </w:rPr>
            </w:rPrChange>
          </w:rPr>
          <w:t> </w:t>
        </w:r>
        <w:r w:rsidRPr="009709C7">
          <w:rPr>
            <w:rFonts w:cstheme="minorHAnsi"/>
            <w:i/>
            <w:iCs/>
            <w:color w:val="222222"/>
            <w:rPrChange w:id="160" w:author="neil cook" w:date="2023-11-11T17:25:00Z">
              <w:rPr>
                <w:rFonts w:ascii="Arial" w:hAnsi="Arial" w:cs="Arial"/>
                <w:i/>
                <w:iCs/>
                <w:color w:val="222222"/>
                <w:sz w:val="20"/>
                <w:szCs w:val="20"/>
              </w:rPr>
            </w:rPrChange>
          </w:rPr>
          <w:t>Educational Psychology Review</w:t>
        </w:r>
        <w:r w:rsidRPr="009709C7">
          <w:rPr>
            <w:rFonts w:cstheme="minorHAnsi"/>
            <w:color w:val="222222"/>
            <w:shd w:val="clear" w:color="auto" w:fill="FFFFFF"/>
            <w:rPrChange w:id="161" w:author="neil cook" w:date="2023-11-11T17:25:00Z">
              <w:rPr>
                <w:rFonts w:ascii="Arial" w:hAnsi="Arial" w:cs="Arial"/>
                <w:color w:val="222222"/>
                <w:sz w:val="20"/>
                <w:szCs w:val="20"/>
                <w:shd w:val="clear" w:color="auto" w:fill="FFFFFF"/>
              </w:rPr>
            </w:rPrChange>
          </w:rPr>
          <w:t>,</w:t>
        </w:r>
        <w:r w:rsidRPr="009709C7">
          <w:rPr>
            <w:rStyle w:val="apple-converted-space"/>
            <w:rFonts w:cstheme="minorHAnsi"/>
            <w:color w:val="222222"/>
            <w:shd w:val="clear" w:color="auto" w:fill="FFFFFF"/>
            <w:rPrChange w:id="162" w:author="neil cook" w:date="2023-11-11T17:25:00Z">
              <w:rPr>
                <w:rStyle w:val="apple-converted-space"/>
                <w:rFonts w:ascii="Arial" w:hAnsi="Arial" w:cs="Arial"/>
                <w:color w:val="222222"/>
                <w:sz w:val="20"/>
                <w:szCs w:val="20"/>
                <w:shd w:val="clear" w:color="auto" w:fill="FFFFFF"/>
              </w:rPr>
            </w:rPrChange>
          </w:rPr>
          <w:t> </w:t>
        </w:r>
        <w:r w:rsidRPr="009709C7">
          <w:rPr>
            <w:rFonts w:cstheme="minorHAnsi"/>
            <w:i/>
            <w:iCs/>
            <w:color w:val="222222"/>
            <w:rPrChange w:id="163" w:author="neil cook" w:date="2023-11-11T17:25:00Z">
              <w:rPr>
                <w:rFonts w:ascii="Arial" w:hAnsi="Arial" w:cs="Arial"/>
                <w:i/>
                <w:iCs/>
                <w:color w:val="222222"/>
                <w:sz w:val="20"/>
                <w:szCs w:val="20"/>
              </w:rPr>
            </w:rPrChange>
          </w:rPr>
          <w:t>29</w:t>
        </w:r>
        <w:r w:rsidRPr="009709C7">
          <w:rPr>
            <w:rFonts w:cstheme="minorHAnsi"/>
            <w:color w:val="222222"/>
            <w:shd w:val="clear" w:color="auto" w:fill="FFFFFF"/>
            <w:rPrChange w:id="164" w:author="neil cook" w:date="2023-11-11T17:25:00Z">
              <w:rPr>
                <w:rFonts w:ascii="Arial" w:hAnsi="Arial" w:cs="Arial"/>
                <w:color w:val="222222"/>
                <w:sz w:val="20"/>
                <w:szCs w:val="20"/>
                <w:shd w:val="clear" w:color="auto" w:fill="FFFFFF"/>
              </w:rPr>
            </w:rPrChange>
          </w:rPr>
          <w:t>, pp.363-392.</w:t>
        </w:r>
      </w:ins>
    </w:p>
    <w:p w14:paraId="072BF618" w14:textId="77777777" w:rsidR="00154507" w:rsidRPr="008729AC" w:rsidRDefault="00154507" w:rsidP="00E50B22">
      <w:pPr>
        <w:pStyle w:val="NormalWeb"/>
        <w:rPr>
          <w:ins w:id="165" w:author="neil cook" w:date="2023-11-09T21:41:00Z"/>
          <w:rFonts w:asciiTheme="minorHAnsi" w:hAnsiTheme="minorHAnsi" w:cstheme="minorHAnsi"/>
          <w:color w:val="000000" w:themeColor="text1"/>
          <w:shd w:val="clear" w:color="auto" w:fill="FFFFFF"/>
        </w:rPr>
      </w:pPr>
      <w:ins w:id="166" w:author="neil cook" w:date="2023-11-09T21:41:00Z">
        <w:r w:rsidRPr="004D4F65">
          <w:rPr>
            <w:rFonts w:asciiTheme="minorHAnsi" w:hAnsiTheme="minorHAnsi" w:cstheme="minorHAnsi"/>
            <w:color w:val="000000" w:themeColor="text1"/>
            <w:shd w:val="clear" w:color="auto" w:fill="FFFFFF"/>
          </w:rPr>
          <w:t xml:space="preserve">Schleicher, A. (2019). PISA 2018 Insights and Interpretations. </w:t>
        </w:r>
        <w:r w:rsidRPr="008729AC">
          <w:rPr>
            <w:rFonts w:asciiTheme="minorHAnsi" w:hAnsiTheme="minorHAnsi" w:cstheme="minorHAnsi"/>
            <w:color w:val="000000" w:themeColor="text1"/>
            <w:shd w:val="clear" w:color="auto" w:fill="FFFFFF"/>
          </w:rPr>
          <w:t xml:space="preserve">[online] OECD. Available at: </w:t>
        </w:r>
      </w:ins>
      <w:r w:rsidRPr="008729AC">
        <w:fldChar w:fldCharType="begin"/>
      </w:r>
      <w:r w:rsidRPr="004D4F65">
        <w:rPr>
          <w:rFonts w:asciiTheme="minorHAnsi" w:hAnsiTheme="minorHAnsi" w:cstheme="minorHAnsi"/>
        </w:rPr>
        <w:instrText>HYPERLINK "https://www.oecd.org/pisa/PISA%202018%20Insights%20and%20Interpretations%20FINAL%20PDF.pdf"</w:instrText>
      </w:r>
      <w:r w:rsidRPr="008729AC">
        <w:fldChar w:fldCharType="separate"/>
      </w:r>
      <w:ins w:id="167" w:author="neil cook" w:date="2023-11-09T21:41:00Z">
        <w:r w:rsidRPr="008729AC">
          <w:rPr>
            <w:rStyle w:val="Hyperlink"/>
            <w:rFonts w:asciiTheme="minorHAnsi" w:hAnsiTheme="minorHAnsi" w:cstheme="minorHAnsi"/>
            <w:shd w:val="clear" w:color="auto" w:fill="FFFFFF"/>
          </w:rPr>
          <w:t>https://www.oecd.org/pisa/PISA%202018%20Insights%20and%20Interpretations%20FINAL%20PDF.pdf</w:t>
        </w:r>
        <w:r w:rsidRPr="008729AC">
          <w:rPr>
            <w:rStyle w:val="Hyperlink"/>
            <w:rFonts w:asciiTheme="minorHAnsi" w:hAnsiTheme="minorHAnsi" w:cstheme="minorHAnsi"/>
            <w:shd w:val="clear" w:color="auto" w:fill="FFFFFF"/>
          </w:rPr>
          <w:fldChar w:fldCharType="end"/>
        </w:r>
        <w:r w:rsidRPr="008729AC">
          <w:rPr>
            <w:rFonts w:asciiTheme="minorHAnsi" w:hAnsiTheme="minorHAnsi" w:cstheme="minorHAnsi"/>
            <w:color w:val="000000" w:themeColor="text1"/>
            <w:shd w:val="clear" w:color="auto" w:fill="FFFFFF"/>
          </w:rPr>
          <w:t xml:space="preserve">. </w:t>
        </w:r>
      </w:ins>
    </w:p>
    <w:p w14:paraId="3C8CA447" w14:textId="77777777" w:rsidR="00154507" w:rsidRPr="008729AC" w:rsidRDefault="00154507" w:rsidP="00AE25A1">
      <w:pPr>
        <w:pStyle w:val="NormalWeb"/>
        <w:rPr>
          <w:ins w:id="168" w:author="neil cook" w:date="2023-11-09T21:41:00Z"/>
          <w:rFonts w:asciiTheme="minorHAnsi" w:hAnsiTheme="minorHAnsi" w:cstheme="minorHAnsi"/>
          <w:color w:val="000000" w:themeColor="text1"/>
          <w:shd w:val="clear" w:color="auto" w:fill="FFFFFF"/>
        </w:rPr>
      </w:pPr>
      <w:ins w:id="169" w:author="neil cook" w:date="2023-11-09T21:41:00Z">
        <w:r w:rsidRPr="008729AC">
          <w:rPr>
            <w:rFonts w:asciiTheme="minorHAnsi" w:hAnsiTheme="minorHAnsi" w:cstheme="minorHAnsi"/>
            <w:color w:val="000000" w:themeColor="text1"/>
            <w:shd w:val="clear" w:color="auto" w:fill="FFFFFF"/>
          </w:rPr>
          <w:t xml:space="preserve">Spaulding, L.S., (2009). Best Practices and Interventions in Special Education: How Do We Know What </w:t>
        </w:r>
        <w:proofErr w:type="gramStart"/>
        <w:r w:rsidRPr="008729AC">
          <w:rPr>
            <w:rFonts w:asciiTheme="minorHAnsi" w:hAnsiTheme="minorHAnsi" w:cstheme="minorHAnsi"/>
            <w:color w:val="000000" w:themeColor="text1"/>
            <w:shd w:val="clear" w:color="auto" w:fill="FFFFFF"/>
          </w:rPr>
          <w:t>Works?.</w:t>
        </w:r>
        <w:proofErr w:type="gramEnd"/>
        <w:r w:rsidRPr="008729AC">
          <w:rPr>
            <w:rStyle w:val="apple-converted-space"/>
            <w:rFonts w:asciiTheme="minorHAnsi" w:hAnsiTheme="minorHAnsi" w:cstheme="minorHAnsi"/>
            <w:color w:val="000000" w:themeColor="text1"/>
            <w:shd w:val="clear" w:color="auto" w:fill="FFFFFF"/>
          </w:rPr>
          <w:t> </w:t>
        </w:r>
        <w:r w:rsidRPr="008729AC">
          <w:rPr>
            <w:rFonts w:asciiTheme="minorHAnsi" w:hAnsiTheme="minorHAnsi" w:cstheme="minorHAnsi"/>
            <w:i/>
            <w:iCs/>
            <w:color w:val="000000" w:themeColor="text1"/>
          </w:rPr>
          <w:t>Teaching Exceptional Children Plus</w:t>
        </w:r>
        <w:r w:rsidRPr="008729AC">
          <w:rPr>
            <w:rFonts w:asciiTheme="minorHAnsi" w:hAnsiTheme="minorHAnsi" w:cstheme="minorHAnsi"/>
            <w:color w:val="000000" w:themeColor="text1"/>
            <w:shd w:val="clear" w:color="auto" w:fill="FFFFFF"/>
          </w:rPr>
          <w:t>,</w:t>
        </w:r>
        <w:r w:rsidRPr="008729AC">
          <w:rPr>
            <w:rStyle w:val="apple-converted-space"/>
            <w:rFonts w:asciiTheme="minorHAnsi" w:hAnsiTheme="minorHAnsi" w:cstheme="minorHAnsi"/>
            <w:color w:val="000000" w:themeColor="text1"/>
            <w:shd w:val="clear" w:color="auto" w:fill="FFFFFF"/>
          </w:rPr>
          <w:t> </w:t>
        </w:r>
        <w:r w:rsidRPr="008729AC">
          <w:rPr>
            <w:rFonts w:asciiTheme="minorHAnsi" w:hAnsiTheme="minorHAnsi" w:cstheme="minorHAnsi"/>
            <w:i/>
            <w:iCs/>
            <w:color w:val="000000" w:themeColor="text1"/>
          </w:rPr>
          <w:t>5</w:t>
        </w:r>
        <w:r w:rsidRPr="008729AC">
          <w:rPr>
            <w:rFonts w:asciiTheme="minorHAnsi" w:hAnsiTheme="minorHAnsi" w:cstheme="minorHAnsi"/>
            <w:color w:val="000000" w:themeColor="text1"/>
            <w:shd w:val="clear" w:color="auto" w:fill="FFFFFF"/>
          </w:rPr>
          <w:t xml:space="preserve">(3), p.n3 </w:t>
        </w:r>
      </w:ins>
    </w:p>
    <w:p w14:paraId="7A86FC0D" w14:textId="77777777" w:rsidR="00154507" w:rsidRPr="008729AC" w:rsidRDefault="00154507" w:rsidP="00E50B22">
      <w:pPr>
        <w:pStyle w:val="NormalWeb"/>
        <w:rPr>
          <w:ins w:id="170" w:author="neil cook" w:date="2023-11-09T21:41:00Z"/>
          <w:rFonts w:asciiTheme="minorHAnsi" w:hAnsiTheme="minorHAnsi" w:cstheme="minorHAnsi"/>
          <w:color w:val="000000" w:themeColor="text1"/>
          <w:shd w:val="clear" w:color="auto" w:fill="FFFFFF"/>
        </w:rPr>
      </w:pPr>
      <w:ins w:id="171" w:author="neil cook" w:date="2023-11-09T21:41:00Z">
        <w:r w:rsidRPr="008729AC">
          <w:rPr>
            <w:rFonts w:asciiTheme="minorHAnsi" w:hAnsiTheme="minorHAnsi" w:cstheme="minorHAnsi"/>
            <w:color w:val="000000" w:themeColor="text1"/>
            <w:shd w:val="clear" w:color="auto" w:fill="FFFFFF"/>
          </w:rPr>
          <w:t xml:space="preserve">Sundqvist, C. and Hannås, B.M. (2021) ‘Same vision - different approaches? Special needs education </w:t>
        </w:r>
        <w:proofErr w:type="gramStart"/>
        <w:r w:rsidRPr="008729AC">
          <w:rPr>
            <w:rFonts w:asciiTheme="minorHAnsi" w:hAnsiTheme="minorHAnsi" w:cstheme="minorHAnsi"/>
            <w:color w:val="000000" w:themeColor="text1"/>
            <w:shd w:val="clear" w:color="auto" w:fill="FFFFFF"/>
          </w:rPr>
          <w:t>in light of</w:t>
        </w:r>
        <w:proofErr w:type="gramEnd"/>
        <w:r w:rsidRPr="008729AC">
          <w:rPr>
            <w:rFonts w:asciiTheme="minorHAnsi" w:hAnsiTheme="minorHAnsi" w:cstheme="minorHAnsi"/>
            <w:color w:val="000000" w:themeColor="text1"/>
            <w:shd w:val="clear" w:color="auto" w:fill="FFFFFF"/>
          </w:rPr>
          <w:t xml:space="preserve"> inclusion in Finland and Norway’, European journal of special needs education, 36(5), pp. 686–699. Available at: </w:t>
        </w:r>
      </w:ins>
      <w:r w:rsidRPr="008729AC">
        <w:fldChar w:fldCharType="begin"/>
      </w:r>
      <w:r w:rsidRPr="004D4F65">
        <w:rPr>
          <w:rFonts w:asciiTheme="minorHAnsi" w:hAnsiTheme="minorHAnsi" w:cstheme="minorHAnsi"/>
        </w:rPr>
        <w:instrText>HYPERLINK "https://doi.org/10.1080/08856257.2020.1786911"</w:instrText>
      </w:r>
      <w:r w:rsidRPr="008729AC">
        <w:fldChar w:fldCharType="separate"/>
      </w:r>
      <w:ins w:id="172" w:author="neil cook" w:date="2023-11-09T21:41:00Z">
        <w:r w:rsidRPr="008729AC">
          <w:rPr>
            <w:rStyle w:val="Hyperlink"/>
            <w:rFonts w:asciiTheme="minorHAnsi" w:hAnsiTheme="minorHAnsi" w:cstheme="minorHAnsi"/>
            <w:shd w:val="clear" w:color="auto" w:fill="FFFFFF"/>
          </w:rPr>
          <w:t>https://doi.org/10.1080/08856257.2020.1786911</w:t>
        </w:r>
        <w:r w:rsidRPr="008729AC">
          <w:rPr>
            <w:rStyle w:val="Hyperlink"/>
            <w:rFonts w:asciiTheme="minorHAnsi" w:hAnsiTheme="minorHAnsi" w:cstheme="minorHAnsi"/>
            <w:shd w:val="clear" w:color="auto" w:fill="FFFFFF"/>
          </w:rPr>
          <w:fldChar w:fldCharType="end"/>
        </w:r>
        <w:r w:rsidRPr="008729AC">
          <w:rPr>
            <w:rFonts w:asciiTheme="minorHAnsi" w:hAnsiTheme="minorHAnsi" w:cstheme="minorHAnsi"/>
            <w:color w:val="000000" w:themeColor="text1"/>
            <w:shd w:val="clear" w:color="auto" w:fill="FFFFFF"/>
          </w:rPr>
          <w:t xml:space="preserve">. </w:t>
        </w:r>
      </w:ins>
    </w:p>
    <w:p w14:paraId="27806AC5" w14:textId="77777777" w:rsidR="00154507" w:rsidRDefault="00154507" w:rsidP="00AE25A1">
      <w:pPr>
        <w:pStyle w:val="NormalWeb"/>
        <w:rPr>
          <w:ins w:id="173" w:author="neil cook" w:date="2023-11-09T21:41:00Z"/>
          <w:rFonts w:asciiTheme="minorHAnsi" w:hAnsiTheme="minorHAnsi" w:cstheme="minorHAnsi"/>
        </w:rPr>
      </w:pPr>
      <w:ins w:id="174" w:author="neil cook" w:date="2023-11-09T21:41:00Z">
        <w:r w:rsidRPr="008729AC">
          <w:rPr>
            <w:rFonts w:asciiTheme="minorHAnsi" w:hAnsiTheme="minorHAnsi" w:cstheme="minorHAnsi"/>
          </w:rPr>
          <w:t>Tripp, D. (2002) Critical Incidents in Teaching: Developing Professional Judgement, London: Routledge.</w:t>
        </w:r>
      </w:ins>
    </w:p>
    <w:p w14:paraId="048CDEB6" w14:textId="77777777" w:rsidR="00154507" w:rsidRPr="008729AC" w:rsidRDefault="00154507" w:rsidP="002408AD">
      <w:pPr>
        <w:pStyle w:val="NormalWeb"/>
        <w:rPr>
          <w:ins w:id="175" w:author="neil cook" w:date="2023-11-09T21:41:00Z"/>
          <w:rFonts w:asciiTheme="minorHAnsi" w:hAnsiTheme="minorHAnsi" w:cstheme="minorHAnsi"/>
          <w:color w:val="000000" w:themeColor="text1"/>
        </w:rPr>
      </w:pPr>
      <w:ins w:id="176" w:author="neil cook" w:date="2023-11-09T21:41:00Z">
        <w:r w:rsidRPr="008729AC">
          <w:rPr>
            <w:rFonts w:asciiTheme="minorHAnsi" w:hAnsiTheme="minorHAnsi" w:cstheme="minorHAnsi"/>
            <w:color w:val="000000" w:themeColor="text1"/>
          </w:rPr>
          <w:t xml:space="preserve">Tripp, D., (2011). </w:t>
        </w:r>
        <w:r w:rsidRPr="008729AC">
          <w:rPr>
            <w:rFonts w:asciiTheme="minorHAnsi" w:hAnsiTheme="minorHAnsi" w:cstheme="minorHAnsi"/>
            <w:i/>
            <w:iCs/>
            <w:color w:val="000000" w:themeColor="text1"/>
          </w:rPr>
          <w:t>Critical incidents in teaching (classic edition):</w:t>
        </w:r>
        <w:r w:rsidRPr="008729AC">
          <w:rPr>
            <w:rFonts w:asciiTheme="minorHAnsi" w:hAnsiTheme="minorHAnsi" w:cstheme="minorHAnsi"/>
            <w:color w:val="000000" w:themeColor="text1"/>
          </w:rPr>
          <w:t xml:space="preserve"> Developing professional judgement Routledge. </w:t>
        </w:r>
      </w:ins>
    </w:p>
    <w:p w14:paraId="2B48A91C" w14:textId="77777777" w:rsidR="00154507" w:rsidRPr="008729AC" w:rsidRDefault="00154507" w:rsidP="00826383">
      <w:pPr>
        <w:rPr>
          <w:ins w:id="177" w:author="neil cook" w:date="2023-11-09T21:41:00Z"/>
          <w:rFonts w:cstheme="minorHAnsi"/>
        </w:rPr>
      </w:pPr>
      <w:ins w:id="178" w:author="neil cook" w:date="2023-11-09T21:41:00Z">
        <w:r w:rsidRPr="008729AC">
          <w:rPr>
            <w:rFonts w:cstheme="minorHAnsi"/>
          </w:rPr>
          <w:t>Turner, (2019), Britain has biggest primary school classes in the developed world, report finds</w:t>
        </w:r>
        <w:r w:rsidRPr="008729AC">
          <w:rPr>
            <w:rFonts w:cstheme="minorHAnsi"/>
            <w:color w:val="000000" w:themeColor="text1"/>
            <w:shd w:val="clear" w:color="auto" w:fill="FFFFFF"/>
          </w:rPr>
          <w:t>.</w:t>
        </w:r>
        <w:r w:rsidRPr="008729AC">
          <w:rPr>
            <w:rFonts w:cstheme="minorHAnsi"/>
            <w:color w:val="000000" w:themeColor="text1"/>
          </w:rPr>
          <w:t xml:space="preserve"> [Online].Available at:</w:t>
        </w:r>
        <w:r w:rsidRPr="008729AC">
          <w:rPr>
            <w:rFonts w:cstheme="minorHAnsi"/>
          </w:rPr>
          <w:t xml:space="preserve"> </w:t>
        </w:r>
        <w:r w:rsidRPr="008729AC">
          <w:rPr>
            <w:rFonts w:cstheme="minorHAnsi"/>
          </w:rPr>
          <w:fldChar w:fldCharType="begin"/>
        </w:r>
        <w:r w:rsidRPr="008729AC">
          <w:rPr>
            <w:rFonts w:cstheme="minorHAnsi"/>
          </w:rPr>
          <w:instrText>HYPERLINK "https://www.telegraph.co.uk/news/2019/09/10/britain-has-biggest-primary-school-classes-developed-world-report/"</w:instrText>
        </w:r>
        <w:r w:rsidRPr="008729AC">
          <w:rPr>
            <w:rFonts w:cstheme="minorHAnsi"/>
          </w:rPr>
        </w:r>
        <w:r w:rsidRPr="008729AC">
          <w:rPr>
            <w:rFonts w:cstheme="minorHAnsi"/>
          </w:rPr>
          <w:fldChar w:fldCharType="separate"/>
        </w:r>
        <w:r w:rsidRPr="004D4F65">
          <w:rPr>
            <w:rStyle w:val="Hyperlink"/>
            <w:rFonts w:cstheme="minorHAnsi"/>
          </w:rPr>
          <w:t>https://www.telegraph.co.uk/news/2019/09/10/britain-has-biggest-primary-school-classes-developed-world-report/</w:t>
        </w:r>
        <w:r w:rsidRPr="008729AC">
          <w:rPr>
            <w:rFonts w:cstheme="minorHAnsi"/>
          </w:rPr>
          <w:fldChar w:fldCharType="end"/>
        </w:r>
      </w:ins>
    </w:p>
    <w:p w14:paraId="1FD2B396" w14:textId="77777777" w:rsidR="00154507" w:rsidRDefault="00154507" w:rsidP="00FA6FC0">
      <w:pPr>
        <w:rPr>
          <w:ins w:id="179" w:author="neil cook" w:date="2023-11-09T21:43:00Z"/>
          <w:rFonts w:cstheme="minorHAnsi"/>
        </w:rPr>
      </w:pPr>
    </w:p>
    <w:p w14:paraId="1352782A" w14:textId="7FBDB464" w:rsidR="00DD6F6A" w:rsidRPr="00DD6F6A" w:rsidRDefault="00DD6F6A" w:rsidP="00DD6F6A">
      <w:pPr>
        <w:pStyle w:val="NormalWeb"/>
        <w:rPr>
          <w:ins w:id="180" w:author="neil cook" w:date="2023-11-13T17:24:00Z"/>
          <w:rFonts w:asciiTheme="minorHAnsi" w:hAnsiTheme="minorHAnsi" w:cstheme="minorHAnsi"/>
          <w:rPrChange w:id="181" w:author="neil cook" w:date="2023-11-13T17:25:00Z">
            <w:rPr>
              <w:ins w:id="182" w:author="neil cook" w:date="2023-11-13T17:24:00Z"/>
              <w:rFonts w:cstheme="minorHAnsi"/>
            </w:rPr>
          </w:rPrChange>
        </w:rPr>
        <w:pPrChange w:id="183" w:author="neil cook" w:date="2023-11-13T17:25:00Z">
          <w:pPr/>
        </w:pPrChange>
      </w:pPr>
      <w:ins w:id="184" w:author="neil cook" w:date="2023-11-13T17:25:00Z">
        <w:r>
          <w:rPr>
            <w:rFonts w:asciiTheme="minorHAnsi" w:hAnsiTheme="minorHAnsi" w:cstheme="minorHAnsi"/>
          </w:rPr>
          <w:t xml:space="preserve">UCL. (2020). </w:t>
        </w:r>
        <w:r w:rsidRPr="00DD6F6A">
          <w:rPr>
            <w:rFonts w:asciiTheme="minorHAnsi" w:hAnsiTheme="minorHAnsi" w:cstheme="minorHAnsi"/>
          </w:rPr>
          <w:t xml:space="preserve">One size </w:t>
        </w:r>
        <w:proofErr w:type="gramStart"/>
        <w:r w:rsidRPr="00DD6F6A">
          <w:rPr>
            <w:rFonts w:asciiTheme="minorHAnsi" w:hAnsiTheme="minorHAnsi" w:cstheme="minorHAnsi"/>
          </w:rPr>
          <w:t>fits</w:t>
        </w:r>
        <w:proofErr w:type="gramEnd"/>
        <w:r w:rsidRPr="00DD6F6A">
          <w:rPr>
            <w:rFonts w:asciiTheme="minorHAnsi" w:hAnsiTheme="minorHAnsi" w:cstheme="minorHAnsi"/>
          </w:rPr>
          <w:t xml:space="preserve"> all? A closer look at classroom numbers </w:t>
        </w:r>
        <w:r w:rsidRPr="00EB5B9F">
          <w:rPr>
            <w:rFonts w:asciiTheme="minorHAnsi" w:hAnsiTheme="minorHAnsi" w:cstheme="minorHAnsi"/>
          </w:rPr>
          <w:t xml:space="preserve">[Online].Available at: </w:t>
        </w:r>
        <w:r w:rsidRPr="00EB5B9F">
          <w:rPr>
            <w:rFonts w:asciiTheme="minorHAnsi" w:hAnsiTheme="minorHAnsi" w:cstheme="minorHAnsi"/>
          </w:rPr>
          <w:fldChar w:fldCharType="begin"/>
        </w:r>
        <w:r w:rsidRPr="00EB5B9F">
          <w:rPr>
            <w:rFonts w:asciiTheme="minorHAnsi" w:hAnsiTheme="minorHAnsi" w:cstheme="minorHAnsi"/>
          </w:rPr>
          <w:instrText>HYPERLINK "https://www.ucl.ac.uk/ioe/news/2020/nov/one-size-fits-all-closer-look-classroom-numbers-rftrw-s06e02"</w:instrText>
        </w:r>
        <w:r w:rsidRPr="00EB5B9F">
          <w:rPr>
            <w:rFonts w:asciiTheme="minorHAnsi" w:hAnsiTheme="minorHAnsi" w:cstheme="minorHAnsi"/>
          </w:rPr>
        </w:r>
        <w:r w:rsidRPr="00EB5B9F">
          <w:rPr>
            <w:rFonts w:asciiTheme="minorHAnsi" w:hAnsiTheme="minorHAnsi" w:cstheme="minorHAnsi"/>
          </w:rPr>
          <w:fldChar w:fldCharType="separate"/>
        </w:r>
        <w:r w:rsidRPr="00EB5B9F">
          <w:rPr>
            <w:rStyle w:val="Hyperlink"/>
            <w:rFonts w:asciiTheme="minorHAnsi" w:hAnsiTheme="minorHAnsi" w:cstheme="minorHAnsi"/>
          </w:rPr>
          <w:t>https://www.ucl.ac.uk/ioe/</w:t>
        </w:r>
        <w:r w:rsidRPr="00EB5B9F">
          <w:rPr>
            <w:rStyle w:val="Hyperlink"/>
            <w:rFonts w:asciiTheme="minorHAnsi" w:hAnsiTheme="minorHAnsi" w:cstheme="minorHAnsi"/>
          </w:rPr>
          <w:t>n</w:t>
        </w:r>
        <w:r w:rsidRPr="00EB5B9F">
          <w:rPr>
            <w:rStyle w:val="Hyperlink"/>
            <w:rFonts w:asciiTheme="minorHAnsi" w:hAnsiTheme="minorHAnsi" w:cstheme="minorHAnsi"/>
          </w:rPr>
          <w:t>ews/2020/nov/one-size-fits-all-closer-look-classroom-numbers-rftrw-s06e02</w:t>
        </w:r>
        <w:r w:rsidRPr="00EB5B9F">
          <w:rPr>
            <w:rFonts w:asciiTheme="minorHAnsi" w:hAnsiTheme="minorHAnsi" w:cstheme="minorHAnsi"/>
          </w:rPr>
          <w:fldChar w:fldCharType="end"/>
        </w:r>
        <w:r w:rsidRPr="00EB5B9F">
          <w:rPr>
            <w:rFonts w:asciiTheme="minorHAnsi" w:hAnsiTheme="minorHAnsi" w:cstheme="minorHAnsi"/>
          </w:rPr>
          <w:t xml:space="preserve"> </w:t>
        </w:r>
      </w:ins>
    </w:p>
    <w:p w14:paraId="16478759" w14:textId="77777777" w:rsidR="00DD6F6A" w:rsidRDefault="00DD6F6A" w:rsidP="00FA6FC0">
      <w:pPr>
        <w:rPr>
          <w:ins w:id="185" w:author="neil cook" w:date="2023-11-13T17:25:00Z"/>
          <w:rFonts w:cstheme="minorHAnsi"/>
        </w:rPr>
      </w:pPr>
    </w:p>
    <w:p w14:paraId="1D8C6B78" w14:textId="68516974" w:rsidR="00154507" w:rsidRPr="008729AC" w:rsidRDefault="00154507" w:rsidP="00FA6FC0">
      <w:pPr>
        <w:rPr>
          <w:ins w:id="186" w:author="neil cook" w:date="2023-11-09T21:41:00Z"/>
          <w:rFonts w:cstheme="minorHAnsi"/>
        </w:rPr>
      </w:pPr>
      <w:ins w:id="187" w:author="neil cook" w:date="2023-11-09T21:41:00Z">
        <w:r w:rsidRPr="008729AC">
          <w:rPr>
            <w:rFonts w:cstheme="minorHAnsi"/>
          </w:rPr>
          <w:lastRenderedPageBreak/>
          <w:t xml:space="preserve">United Kingdom Government. School admissions. [Online].Available at: </w:t>
        </w:r>
        <w:r w:rsidRPr="008729AC">
          <w:fldChar w:fldCharType="begin"/>
        </w:r>
        <w:r w:rsidRPr="008729AC">
          <w:rPr>
            <w:rFonts w:cstheme="minorHAnsi"/>
          </w:rPr>
          <w:instrText>HYPERLINK "https://www.gov.uk/schools-admissions/school-starting-age"</w:instrText>
        </w:r>
        <w:r w:rsidRPr="008729AC">
          <w:fldChar w:fldCharType="separate"/>
        </w:r>
        <w:r w:rsidRPr="008729AC">
          <w:rPr>
            <w:rStyle w:val="Hyperlink"/>
            <w:rFonts w:cstheme="minorHAnsi"/>
          </w:rPr>
          <w:t>https://www.gov.uk/schools-admissions/school-starting-age</w:t>
        </w:r>
        <w:r w:rsidRPr="008729AC">
          <w:rPr>
            <w:rStyle w:val="Hyperlink"/>
            <w:rFonts w:cstheme="minorHAnsi"/>
          </w:rPr>
          <w:fldChar w:fldCharType="end"/>
        </w:r>
        <w:r w:rsidRPr="008729AC">
          <w:rPr>
            <w:rFonts w:cstheme="minorHAnsi"/>
          </w:rPr>
          <w:t xml:space="preserve"> </w:t>
        </w:r>
      </w:ins>
    </w:p>
    <w:p w14:paraId="6D2BA0F6" w14:textId="77777777" w:rsidR="00154507" w:rsidRDefault="00154507" w:rsidP="00FA6FC0">
      <w:pPr>
        <w:rPr>
          <w:ins w:id="188" w:author="neil cook" w:date="2023-11-09T21:43:00Z"/>
          <w:rFonts w:cstheme="minorHAnsi"/>
        </w:rPr>
      </w:pPr>
    </w:p>
    <w:p w14:paraId="2F039B55" w14:textId="0C7B31A1" w:rsidR="00154507" w:rsidRPr="008729AC" w:rsidRDefault="00154507" w:rsidP="00FA6FC0">
      <w:pPr>
        <w:rPr>
          <w:ins w:id="189" w:author="neil cook" w:date="2023-11-09T21:41:00Z"/>
          <w:rFonts w:cstheme="minorHAnsi"/>
        </w:rPr>
      </w:pPr>
      <w:ins w:id="190" w:author="neil cook" w:date="2023-11-09T21:41:00Z">
        <w:r w:rsidRPr="008729AC">
          <w:rPr>
            <w:rFonts w:cstheme="minorHAnsi"/>
          </w:rPr>
          <w:t xml:space="preserve">University of North Carolina Greensboro. (2016) Tips for using sand timer. Available: </w:t>
        </w:r>
        <w:r w:rsidRPr="008729AC">
          <w:fldChar w:fldCharType="begin"/>
        </w:r>
        <w:r w:rsidRPr="008729AC">
          <w:rPr>
            <w:rFonts w:cstheme="minorHAnsi"/>
          </w:rPr>
          <w:instrText>HYPERLINK "https://bringingoutthebest.uncg.edu/wp-content/uploads/2021/02/Tips-for-Using-The-Sand-Timer.pdf"</w:instrText>
        </w:r>
        <w:r w:rsidRPr="008729AC">
          <w:fldChar w:fldCharType="separate"/>
        </w:r>
        <w:r w:rsidRPr="008729AC">
          <w:rPr>
            <w:rStyle w:val="Hyperlink"/>
            <w:rFonts w:cstheme="minorHAnsi"/>
          </w:rPr>
          <w:t>https://bringingoutthebest.uncg.edu/wp-content/uploads/2021/02/Tips-for-Using-The-Sand-Timer.pdf</w:t>
        </w:r>
        <w:r w:rsidRPr="008729AC">
          <w:rPr>
            <w:rStyle w:val="Hyperlink"/>
            <w:rFonts w:cstheme="minorHAnsi"/>
          </w:rPr>
          <w:fldChar w:fldCharType="end"/>
        </w:r>
        <w:r w:rsidRPr="008729AC">
          <w:rPr>
            <w:rFonts w:cstheme="minorHAnsi"/>
          </w:rPr>
          <w:t xml:space="preserve"> </w:t>
        </w:r>
      </w:ins>
    </w:p>
    <w:p w14:paraId="386AE352" w14:textId="77777777" w:rsidR="00154507" w:rsidRDefault="00154507" w:rsidP="00AE25A1">
      <w:pPr>
        <w:pStyle w:val="NormalWeb"/>
        <w:rPr>
          <w:ins w:id="191" w:author="neil cook" w:date="2023-11-11T17:33:00Z"/>
          <w:rStyle w:val="Hyperlink"/>
          <w:rFonts w:asciiTheme="minorHAnsi" w:hAnsiTheme="minorHAnsi" w:cstheme="minorHAnsi"/>
          <w:color w:val="000000" w:themeColor="text1"/>
          <w:shd w:val="clear" w:color="auto" w:fill="FFFFFF"/>
        </w:rPr>
      </w:pPr>
      <w:ins w:id="192" w:author="neil cook" w:date="2023-11-09T21:41:00Z">
        <w:r w:rsidRPr="008729AC">
          <w:rPr>
            <w:rFonts w:asciiTheme="minorHAnsi" w:hAnsiTheme="minorHAnsi" w:cstheme="minorHAnsi"/>
            <w:color w:val="000000" w:themeColor="text1"/>
            <w:shd w:val="clear" w:color="auto" w:fill="FFFFFF"/>
          </w:rPr>
          <w:t>Vyrastekova, J. (2021). ‘Social inclusion of students with special educational needs assessed by the Inclusion of Other in the Self scale’,</w:t>
        </w:r>
        <w:r w:rsidRPr="008729AC">
          <w:rPr>
            <w:rStyle w:val="apple-converted-space"/>
            <w:rFonts w:asciiTheme="minorHAnsi" w:hAnsiTheme="minorHAnsi" w:cstheme="minorHAnsi"/>
            <w:color w:val="000000" w:themeColor="text1"/>
            <w:shd w:val="clear" w:color="auto" w:fill="FFFFFF"/>
          </w:rPr>
          <w:t> </w:t>
        </w:r>
        <w:r w:rsidRPr="008729AC">
          <w:rPr>
            <w:rFonts w:asciiTheme="minorHAnsi" w:hAnsiTheme="minorHAnsi" w:cstheme="minorHAnsi"/>
            <w:i/>
            <w:iCs/>
            <w:color w:val="000000" w:themeColor="text1"/>
          </w:rPr>
          <w:t>PloS one</w:t>
        </w:r>
        <w:r w:rsidRPr="008729AC">
          <w:rPr>
            <w:rFonts w:asciiTheme="minorHAnsi" w:hAnsiTheme="minorHAnsi" w:cstheme="minorHAnsi"/>
            <w:color w:val="000000" w:themeColor="text1"/>
            <w:shd w:val="clear" w:color="auto" w:fill="FFFFFF"/>
          </w:rPr>
          <w:t xml:space="preserve">, 16(4), pp. e0250070–e0250070. Available at: </w:t>
        </w:r>
      </w:ins>
      <w:r w:rsidRPr="008729AC">
        <w:fldChar w:fldCharType="begin"/>
      </w:r>
      <w:r w:rsidRPr="004D4F65">
        <w:rPr>
          <w:rFonts w:asciiTheme="minorHAnsi" w:hAnsiTheme="minorHAnsi" w:cstheme="minorHAnsi"/>
        </w:rPr>
        <w:instrText>HYPERLINK "https://doi.org/10.1371/journal.pone.0250070"</w:instrText>
      </w:r>
      <w:r w:rsidRPr="008729AC">
        <w:fldChar w:fldCharType="separate"/>
      </w:r>
      <w:ins w:id="193" w:author="neil cook" w:date="2023-11-09T21:41:00Z">
        <w:r w:rsidRPr="008729AC">
          <w:rPr>
            <w:rStyle w:val="Hyperlink"/>
            <w:rFonts w:asciiTheme="minorHAnsi" w:hAnsiTheme="minorHAnsi" w:cstheme="minorHAnsi"/>
            <w:color w:val="000000" w:themeColor="text1"/>
            <w:shd w:val="clear" w:color="auto" w:fill="FFFFFF"/>
          </w:rPr>
          <w:t>https://doi.org/10.1371/journal.pone.0250070</w:t>
        </w:r>
        <w:r w:rsidRPr="008729AC">
          <w:rPr>
            <w:rStyle w:val="Hyperlink"/>
            <w:rFonts w:asciiTheme="minorHAnsi" w:hAnsiTheme="minorHAnsi" w:cstheme="minorHAnsi"/>
            <w:color w:val="000000" w:themeColor="text1"/>
            <w:shd w:val="clear" w:color="auto" w:fill="FFFFFF"/>
          </w:rPr>
          <w:fldChar w:fldCharType="end"/>
        </w:r>
      </w:ins>
    </w:p>
    <w:p w14:paraId="61A596D3" w14:textId="725E092C" w:rsidR="009709C7" w:rsidRPr="009709C7" w:rsidRDefault="009709C7" w:rsidP="00AE25A1">
      <w:pPr>
        <w:pStyle w:val="NormalWeb"/>
        <w:rPr>
          <w:ins w:id="194" w:author="neil cook" w:date="2023-11-09T21:41:00Z"/>
          <w:rFonts w:asciiTheme="minorHAnsi" w:hAnsiTheme="minorHAnsi" w:cstheme="minorHAnsi"/>
          <w:color w:val="000000" w:themeColor="text1"/>
          <w:sz w:val="36"/>
          <w:szCs w:val="36"/>
          <w:shd w:val="clear" w:color="auto" w:fill="FFFFFF"/>
          <w:rPrChange w:id="195" w:author="neil cook" w:date="2023-11-11T17:33:00Z">
            <w:rPr>
              <w:ins w:id="196" w:author="neil cook" w:date="2023-11-09T21:41:00Z"/>
              <w:rFonts w:asciiTheme="minorHAnsi" w:hAnsiTheme="minorHAnsi" w:cstheme="minorHAnsi"/>
              <w:color w:val="000000" w:themeColor="text1"/>
              <w:shd w:val="clear" w:color="auto" w:fill="FFFFFF"/>
            </w:rPr>
          </w:rPrChange>
        </w:rPr>
      </w:pPr>
      <w:ins w:id="197" w:author="neil cook" w:date="2023-11-11T17:33:00Z">
        <w:r w:rsidRPr="009709C7">
          <w:rPr>
            <w:rFonts w:asciiTheme="minorHAnsi" w:hAnsiTheme="minorHAnsi" w:cstheme="minorHAnsi"/>
            <w:color w:val="222222"/>
            <w:shd w:val="clear" w:color="auto" w:fill="FFFFFF"/>
            <w:rPrChange w:id="198" w:author="neil cook" w:date="2023-11-11T17:33:00Z">
              <w:rPr>
                <w:rFonts w:ascii="Arial" w:hAnsi="Arial" w:cs="Arial"/>
                <w:color w:val="222222"/>
                <w:sz w:val="20"/>
                <w:szCs w:val="20"/>
                <w:shd w:val="clear" w:color="auto" w:fill="FFFFFF"/>
              </w:rPr>
            </w:rPrChange>
          </w:rPr>
          <w:t>Webster, R., Blatchford, P. and Russell, A., 2013. Challenging and changing how schools use teaching assistants: findings from the Effective Deployment of Teaching Assistants project.</w:t>
        </w:r>
        <w:r w:rsidRPr="009709C7">
          <w:rPr>
            <w:rStyle w:val="apple-converted-space"/>
            <w:rFonts w:asciiTheme="minorHAnsi" w:hAnsiTheme="minorHAnsi" w:cstheme="minorHAnsi"/>
            <w:color w:val="222222"/>
            <w:shd w:val="clear" w:color="auto" w:fill="FFFFFF"/>
            <w:rPrChange w:id="199" w:author="neil cook" w:date="2023-11-11T17:33:00Z">
              <w:rPr>
                <w:rStyle w:val="apple-converted-space"/>
                <w:rFonts w:ascii="Arial" w:hAnsi="Arial" w:cs="Arial"/>
                <w:color w:val="222222"/>
                <w:sz w:val="20"/>
                <w:szCs w:val="20"/>
                <w:shd w:val="clear" w:color="auto" w:fill="FFFFFF"/>
              </w:rPr>
            </w:rPrChange>
          </w:rPr>
          <w:t> </w:t>
        </w:r>
        <w:r w:rsidRPr="009709C7">
          <w:rPr>
            <w:rFonts w:asciiTheme="minorHAnsi" w:hAnsiTheme="minorHAnsi" w:cstheme="minorHAnsi"/>
            <w:i/>
            <w:iCs/>
            <w:color w:val="222222"/>
            <w:rPrChange w:id="200" w:author="neil cook" w:date="2023-11-11T17:33:00Z">
              <w:rPr>
                <w:rFonts w:ascii="Arial" w:hAnsi="Arial" w:cs="Arial"/>
                <w:i/>
                <w:iCs/>
                <w:color w:val="222222"/>
                <w:sz w:val="20"/>
                <w:szCs w:val="20"/>
              </w:rPr>
            </w:rPrChange>
          </w:rPr>
          <w:t>School Leadership &amp; Management</w:t>
        </w:r>
        <w:r w:rsidRPr="009709C7">
          <w:rPr>
            <w:rFonts w:asciiTheme="minorHAnsi" w:hAnsiTheme="minorHAnsi" w:cstheme="minorHAnsi"/>
            <w:color w:val="222222"/>
            <w:shd w:val="clear" w:color="auto" w:fill="FFFFFF"/>
            <w:rPrChange w:id="201" w:author="neil cook" w:date="2023-11-11T17:33:00Z">
              <w:rPr>
                <w:rFonts w:ascii="Arial" w:hAnsi="Arial" w:cs="Arial"/>
                <w:color w:val="222222"/>
                <w:sz w:val="20"/>
                <w:szCs w:val="20"/>
                <w:shd w:val="clear" w:color="auto" w:fill="FFFFFF"/>
              </w:rPr>
            </w:rPrChange>
          </w:rPr>
          <w:t>,</w:t>
        </w:r>
        <w:r w:rsidRPr="009709C7">
          <w:rPr>
            <w:rStyle w:val="apple-converted-space"/>
            <w:rFonts w:asciiTheme="minorHAnsi" w:hAnsiTheme="minorHAnsi" w:cstheme="minorHAnsi"/>
            <w:color w:val="222222"/>
            <w:shd w:val="clear" w:color="auto" w:fill="FFFFFF"/>
            <w:rPrChange w:id="202" w:author="neil cook" w:date="2023-11-11T17:33:00Z">
              <w:rPr>
                <w:rStyle w:val="apple-converted-space"/>
                <w:rFonts w:ascii="Arial" w:hAnsi="Arial" w:cs="Arial"/>
                <w:color w:val="222222"/>
                <w:sz w:val="20"/>
                <w:szCs w:val="20"/>
                <w:shd w:val="clear" w:color="auto" w:fill="FFFFFF"/>
              </w:rPr>
            </w:rPrChange>
          </w:rPr>
          <w:t> </w:t>
        </w:r>
        <w:r w:rsidRPr="009709C7">
          <w:rPr>
            <w:rFonts w:asciiTheme="minorHAnsi" w:hAnsiTheme="minorHAnsi" w:cstheme="minorHAnsi"/>
            <w:i/>
            <w:iCs/>
            <w:color w:val="222222"/>
            <w:rPrChange w:id="203" w:author="neil cook" w:date="2023-11-11T17:33:00Z">
              <w:rPr>
                <w:rFonts w:ascii="Arial" w:hAnsi="Arial" w:cs="Arial"/>
                <w:i/>
                <w:iCs/>
                <w:color w:val="222222"/>
                <w:sz w:val="20"/>
                <w:szCs w:val="20"/>
              </w:rPr>
            </w:rPrChange>
          </w:rPr>
          <w:t>33</w:t>
        </w:r>
        <w:r w:rsidRPr="009709C7">
          <w:rPr>
            <w:rFonts w:asciiTheme="minorHAnsi" w:hAnsiTheme="minorHAnsi" w:cstheme="minorHAnsi"/>
            <w:color w:val="222222"/>
            <w:shd w:val="clear" w:color="auto" w:fill="FFFFFF"/>
            <w:rPrChange w:id="204" w:author="neil cook" w:date="2023-11-11T17:33:00Z">
              <w:rPr>
                <w:rFonts w:ascii="Arial" w:hAnsi="Arial" w:cs="Arial"/>
                <w:color w:val="222222"/>
                <w:sz w:val="20"/>
                <w:szCs w:val="20"/>
                <w:shd w:val="clear" w:color="auto" w:fill="FFFFFF"/>
              </w:rPr>
            </w:rPrChange>
          </w:rPr>
          <w:t>(1), pp.78-96.</w:t>
        </w:r>
      </w:ins>
    </w:p>
    <w:p w14:paraId="779F99A7" w14:textId="77777777" w:rsidR="00154507" w:rsidRPr="008729AC" w:rsidRDefault="00154507" w:rsidP="00826383">
      <w:pPr>
        <w:rPr>
          <w:ins w:id="205" w:author="neil cook" w:date="2023-11-09T21:41:00Z"/>
          <w:rFonts w:cstheme="minorHAnsi"/>
        </w:rPr>
      </w:pPr>
      <w:ins w:id="206" w:author="neil cook" w:date="2023-11-09T21:41:00Z">
        <w:r w:rsidRPr="008729AC">
          <w:rPr>
            <w:rFonts w:cstheme="minorHAnsi"/>
            <w:color w:val="000000" w:themeColor="text1"/>
            <w:shd w:val="clear" w:color="auto" w:fill="FFFFFF"/>
          </w:rPr>
          <w:t>Welsh Government, (2011), Evaluation of Flying Start.</w:t>
        </w:r>
        <w:r w:rsidRPr="008729AC">
          <w:rPr>
            <w:rFonts w:cstheme="minorHAnsi"/>
            <w:color w:val="000000" w:themeColor="text1"/>
          </w:rPr>
          <w:t xml:space="preserve"> [Online].Available at: </w:t>
        </w:r>
        <w:r w:rsidRPr="008729AC">
          <w:rPr>
            <w:rFonts w:cstheme="minorHAnsi"/>
            <w:color w:val="000000" w:themeColor="text1"/>
            <w:shd w:val="clear" w:color="auto" w:fill="FFFFFF"/>
          </w:rPr>
          <w:t xml:space="preserve"> </w:t>
        </w:r>
      </w:ins>
      <w:r w:rsidRPr="008729AC">
        <w:rPr>
          <w:rFonts w:cstheme="minorHAnsi"/>
        </w:rPr>
        <w:fldChar w:fldCharType="begin"/>
      </w:r>
      <w:r w:rsidRPr="008729AC">
        <w:rPr>
          <w:rFonts w:cstheme="minorHAnsi"/>
        </w:rPr>
        <w:instrText>HYPERLINK "</w:instrText>
      </w:r>
      <w:r w:rsidRPr="004D4F65">
        <w:rPr>
          <w:rFonts w:cstheme="minorHAnsi"/>
        </w:rPr>
        <w:instrText>https://www.gov.wales/sites/default/files/statistics-and-research/2019-04/evaluation-of-flying-start-findings-from-the-baseline-survey-of-families-summary.pdf</w:instrText>
      </w:r>
      <w:r w:rsidRPr="008729AC">
        <w:rPr>
          <w:rFonts w:cstheme="minorHAnsi"/>
        </w:rPr>
        <w:instrText>"</w:instrText>
      </w:r>
      <w:r w:rsidRPr="008729AC">
        <w:rPr>
          <w:rFonts w:cstheme="minorHAnsi"/>
        </w:rPr>
      </w:r>
      <w:r w:rsidRPr="008729AC">
        <w:rPr>
          <w:rFonts w:cstheme="minorHAnsi"/>
        </w:rPr>
        <w:fldChar w:fldCharType="separate"/>
      </w:r>
      <w:ins w:id="207" w:author="neil cook" w:date="2023-11-09T21:41:00Z">
        <w:r w:rsidRPr="008729AC">
          <w:rPr>
            <w:rStyle w:val="Hyperlink"/>
            <w:rFonts w:cstheme="minorHAnsi"/>
          </w:rPr>
          <w:t>https://www.gov.wales/sites/default/files/statistics-and-research/2019-04/evaluation-of-flying-start-findings-from-the-baseline-survey-of-families-summary.pdf</w:t>
        </w:r>
        <w:r w:rsidRPr="008729AC">
          <w:rPr>
            <w:rFonts w:cstheme="minorHAnsi"/>
          </w:rPr>
          <w:fldChar w:fldCharType="end"/>
        </w:r>
        <w:r w:rsidRPr="008729AC">
          <w:rPr>
            <w:rFonts w:cstheme="minorHAnsi"/>
          </w:rPr>
          <w:t xml:space="preserve"> </w:t>
        </w:r>
      </w:ins>
    </w:p>
    <w:p w14:paraId="27B11000" w14:textId="77777777" w:rsidR="00154507" w:rsidRDefault="00154507" w:rsidP="00FA6FC0">
      <w:pPr>
        <w:rPr>
          <w:ins w:id="208" w:author="neil cook" w:date="2023-11-09T21:43:00Z"/>
          <w:rFonts w:cstheme="minorHAnsi"/>
          <w:color w:val="000000" w:themeColor="text1"/>
          <w:shd w:val="clear" w:color="auto" w:fill="FFFFFF"/>
        </w:rPr>
      </w:pPr>
    </w:p>
    <w:p w14:paraId="40D685D7" w14:textId="56481DEE" w:rsidR="00154507" w:rsidRDefault="00154507" w:rsidP="00FA6FC0">
      <w:pPr>
        <w:rPr>
          <w:ins w:id="209" w:author="neil cook" w:date="2023-11-13T17:24:00Z"/>
          <w:rFonts w:cstheme="minorHAnsi"/>
        </w:rPr>
      </w:pPr>
      <w:ins w:id="210" w:author="neil cook" w:date="2023-11-09T21:41:00Z">
        <w:r w:rsidRPr="008729AC">
          <w:rPr>
            <w:rFonts w:cstheme="minorHAnsi"/>
            <w:color w:val="000000" w:themeColor="text1"/>
            <w:shd w:val="clear" w:color="auto" w:fill="FFFFFF"/>
          </w:rPr>
          <w:t xml:space="preserve">Welsh Government, (2017). Flying Start health programme guidance. </w:t>
        </w:r>
        <w:r w:rsidRPr="008729AC">
          <w:rPr>
            <w:rFonts w:cstheme="minorHAnsi"/>
          </w:rPr>
          <w:t xml:space="preserve">[Online].Available at: </w:t>
        </w:r>
        <w:r w:rsidRPr="008729AC">
          <w:fldChar w:fldCharType="begin"/>
        </w:r>
        <w:r w:rsidRPr="008729AC">
          <w:rPr>
            <w:rFonts w:cstheme="minorHAnsi"/>
          </w:rPr>
          <w:instrText>HYPERLINK "https://www.gov.wales/sites/default/files/publications/2019-07/flying-start-health-programme-guidance_0.pdf"</w:instrText>
        </w:r>
        <w:r w:rsidRPr="008729AC">
          <w:fldChar w:fldCharType="separate"/>
        </w:r>
        <w:r w:rsidRPr="008729AC">
          <w:rPr>
            <w:rStyle w:val="Hyperlink"/>
            <w:rFonts w:cstheme="minorHAnsi"/>
          </w:rPr>
          <w:t>https://www.gov.wales/sites/default/files/publications/2019-07/flying-start-health-programme-guidance_0.pdf</w:t>
        </w:r>
        <w:r w:rsidRPr="008729AC">
          <w:rPr>
            <w:rStyle w:val="Hyperlink"/>
            <w:rFonts w:cstheme="minorHAnsi"/>
          </w:rPr>
          <w:fldChar w:fldCharType="end"/>
        </w:r>
        <w:r w:rsidRPr="008729AC">
          <w:rPr>
            <w:rFonts w:cstheme="minorHAnsi"/>
          </w:rPr>
          <w:t xml:space="preserve"> </w:t>
        </w:r>
      </w:ins>
    </w:p>
    <w:p w14:paraId="76E08370" w14:textId="77777777" w:rsidR="00DD6F6A" w:rsidRDefault="00DD6F6A" w:rsidP="00FA6FC0">
      <w:pPr>
        <w:rPr>
          <w:ins w:id="211" w:author="neil cook" w:date="2023-11-13T17:24:00Z"/>
          <w:rFonts w:cstheme="minorHAnsi"/>
        </w:rPr>
      </w:pPr>
    </w:p>
    <w:p w14:paraId="75E9F463" w14:textId="77777777" w:rsidR="00DD6F6A" w:rsidRDefault="00DD6F6A" w:rsidP="00DD6F6A">
      <w:pPr>
        <w:pStyle w:val="NormalWeb"/>
        <w:rPr>
          <w:ins w:id="212" w:author="neil cook" w:date="2023-11-13T17:24:00Z"/>
          <w:rFonts w:ascii="Calibri" w:hAnsi="Calibri" w:cs="Calibri"/>
        </w:rPr>
      </w:pPr>
      <w:ins w:id="213" w:author="neil cook" w:date="2023-11-13T17:24:00Z">
        <w:r>
          <w:rPr>
            <w:rFonts w:ascii="Calibri" w:hAnsi="Calibri" w:cs="Calibri"/>
          </w:rPr>
          <w:t>Welsh Government (2019). Support for  children and young people with vison impairment in educational settings</w:t>
        </w:r>
        <w:r>
          <w:rPr>
            <w:rFonts w:asciiTheme="minorHAnsi" w:hAnsiTheme="minorHAnsi" w:cstheme="minorHAnsi"/>
          </w:rPr>
          <w:t>. [</w:t>
        </w:r>
        <w:r w:rsidRPr="00EB5B9F">
          <w:rPr>
            <w:rFonts w:asciiTheme="minorHAnsi" w:hAnsiTheme="minorHAnsi" w:cstheme="minorHAnsi"/>
          </w:rPr>
          <w:t xml:space="preserve">Online].Available at: </w:t>
        </w:r>
        <w:r>
          <w:rPr>
            <w:rFonts w:ascii="Calibri" w:hAnsi="Calibri" w:cs="Calibri"/>
          </w:rPr>
          <w:fldChar w:fldCharType="begin"/>
        </w:r>
        <w:r>
          <w:rPr>
            <w:rFonts w:ascii="Calibri" w:hAnsi="Calibri" w:cs="Calibri"/>
          </w:rPr>
          <w:instrText>HYPERLINK "</w:instrText>
        </w:r>
        <w:r w:rsidRPr="00EB5B9F">
          <w:rPr>
            <w:rFonts w:ascii="Calibri" w:hAnsi="Calibri" w:cs="Calibri"/>
          </w:rPr>
          <w:instrText>https://www.gov.wales/sites/default/files/publications/2019-12/191209-support-for-children-and-young-people-with-vision-impairment-in-educational-settings.pdf</w:instrText>
        </w:r>
        <w:r>
          <w:rPr>
            <w:rFonts w:ascii="Calibri" w:hAnsi="Calibri" w:cs="Calibri"/>
          </w:rPr>
          <w:instrText>"</w:instrText>
        </w:r>
        <w:r>
          <w:rPr>
            <w:rFonts w:ascii="Calibri" w:hAnsi="Calibri" w:cs="Calibri"/>
          </w:rPr>
          <w:fldChar w:fldCharType="separate"/>
        </w:r>
        <w:r w:rsidRPr="00DD6F6A">
          <w:rPr>
            <w:rStyle w:val="Hyperlink"/>
            <w:rFonts w:ascii="Calibri" w:hAnsi="Calibri" w:cs="Calibri"/>
          </w:rPr>
          <w:t>https://www.gov.wales/s</w:t>
        </w:r>
        <w:r w:rsidRPr="00DD6F6A">
          <w:rPr>
            <w:rStyle w:val="Hyperlink"/>
            <w:rFonts w:ascii="Calibri" w:hAnsi="Calibri" w:cs="Calibri"/>
          </w:rPr>
          <w:t>i</w:t>
        </w:r>
        <w:r w:rsidRPr="00DD6F6A">
          <w:rPr>
            <w:rStyle w:val="Hyperlink"/>
            <w:rFonts w:ascii="Calibri" w:hAnsi="Calibri" w:cs="Calibri"/>
          </w:rPr>
          <w:t>tes/default/files/publications/2019-12/191209-support-for-children-and-young-people-with-vision-impairment-in-educational-settings.pdf</w:t>
        </w:r>
        <w:r>
          <w:rPr>
            <w:rFonts w:ascii="Calibri" w:hAnsi="Calibri" w:cs="Calibri"/>
          </w:rPr>
          <w:fldChar w:fldCharType="end"/>
        </w:r>
        <w:r>
          <w:rPr>
            <w:rFonts w:ascii="Calibri" w:hAnsi="Calibri" w:cs="Calibri"/>
          </w:rPr>
          <w:t xml:space="preserve"> </w:t>
        </w:r>
      </w:ins>
    </w:p>
    <w:p w14:paraId="2270E9A9" w14:textId="77777777" w:rsidR="00DD6F6A" w:rsidRPr="008729AC" w:rsidRDefault="00DD6F6A" w:rsidP="00FA6FC0">
      <w:pPr>
        <w:rPr>
          <w:ins w:id="214" w:author="neil cook" w:date="2023-11-09T21:41:00Z"/>
          <w:rFonts w:cstheme="minorHAnsi"/>
        </w:rPr>
      </w:pPr>
    </w:p>
    <w:p w14:paraId="00D971C9" w14:textId="524AFE71" w:rsidR="00154507" w:rsidRPr="008729AC" w:rsidRDefault="00154507" w:rsidP="00C82775">
      <w:pPr>
        <w:rPr>
          <w:ins w:id="215" w:author="neil cook" w:date="2023-11-09T21:41:00Z"/>
          <w:rFonts w:cstheme="minorHAnsi"/>
          <w:highlight w:val="yellow"/>
        </w:rPr>
      </w:pPr>
      <w:ins w:id="216" w:author="neil cook" w:date="2023-11-09T21:41:00Z">
        <w:r w:rsidRPr="008729AC">
          <w:rPr>
            <w:rFonts w:cstheme="minorHAnsi"/>
            <w:color w:val="000000" w:themeColor="text1"/>
            <w:shd w:val="clear" w:color="auto" w:fill="FFFFFF"/>
          </w:rPr>
          <w:t>Welsh Government, (2020),</w:t>
        </w:r>
        <w:r w:rsidRPr="008729AC">
          <w:rPr>
            <w:rFonts w:cstheme="minorHAnsi"/>
          </w:rPr>
          <w:t xml:space="preserve"> </w:t>
        </w:r>
        <w:r w:rsidRPr="008729AC">
          <w:rPr>
            <w:rFonts w:cstheme="minorHAnsi"/>
            <w:color w:val="000000" w:themeColor="text1"/>
            <w:shd w:val="clear" w:color="auto" w:fill="FFFFFF"/>
          </w:rPr>
          <w:t>The additional learning needs transformation programme: frequently asked questions.</w:t>
        </w:r>
        <w:r w:rsidRPr="008729AC">
          <w:rPr>
            <w:rFonts w:cstheme="minorHAnsi"/>
            <w:color w:val="000000" w:themeColor="text1"/>
          </w:rPr>
          <w:t xml:space="preserve"> [Online].Available at: </w:t>
        </w:r>
        <w:r w:rsidRPr="008729AC">
          <w:rPr>
            <w:rFonts w:cstheme="minorHAnsi"/>
            <w:color w:val="000000" w:themeColor="text1"/>
            <w:shd w:val="clear" w:color="auto" w:fill="FFFFFF"/>
          </w:rPr>
          <w:t xml:space="preserve"> </w:t>
        </w:r>
      </w:ins>
      <w:r w:rsidRPr="004D4F65">
        <w:rPr>
          <w:rFonts w:cstheme="minorHAnsi"/>
        </w:rPr>
        <w:fldChar w:fldCharType="begin"/>
      </w:r>
      <w:r w:rsidRPr="004D4F65">
        <w:rPr>
          <w:rFonts w:cstheme="minorHAnsi"/>
        </w:rPr>
        <w:instrText>HYPERLINK "</w:instrText>
      </w:r>
      <w:r w:rsidRPr="004D4F65">
        <w:instrText>https://www.gov.wales/additional-learning-needs-transformation-programme-frequently-asked-questions-html</w:instrText>
      </w:r>
      <w:r w:rsidRPr="004D4F65">
        <w:rPr>
          <w:rFonts w:cstheme="minorHAnsi"/>
        </w:rPr>
        <w:instrText>"</w:instrText>
      </w:r>
      <w:r w:rsidRPr="004D4F65">
        <w:rPr>
          <w:rFonts w:cstheme="minorHAnsi"/>
        </w:rPr>
      </w:r>
      <w:r w:rsidRPr="004D4F65">
        <w:rPr>
          <w:rFonts w:cstheme="minorHAnsi"/>
        </w:rPr>
        <w:fldChar w:fldCharType="separate"/>
      </w:r>
      <w:ins w:id="217" w:author="neil cook" w:date="2023-11-09T21:41:00Z">
        <w:r w:rsidRPr="004D4F65">
          <w:rPr>
            <w:rStyle w:val="Hyperlink"/>
            <w:rFonts w:cstheme="minorHAnsi"/>
          </w:rPr>
          <w:t>https://www.gov.wales/additional-learning-needs-transformation-programme-frequently-asked-questions-html</w:t>
        </w:r>
        <w:r w:rsidRPr="004D4F65">
          <w:rPr>
            <w:rFonts w:cstheme="minorHAnsi"/>
          </w:rPr>
          <w:fldChar w:fldCharType="end"/>
        </w:r>
        <w:r w:rsidRPr="004D4F65">
          <w:rPr>
            <w:rFonts w:cstheme="minorHAnsi"/>
          </w:rPr>
          <w:t xml:space="preserve"> </w:t>
        </w:r>
      </w:ins>
    </w:p>
    <w:p w14:paraId="4C21B778" w14:textId="77777777" w:rsidR="00154507" w:rsidRDefault="00154507" w:rsidP="00826383">
      <w:pPr>
        <w:rPr>
          <w:ins w:id="218" w:author="neil cook" w:date="2023-11-09T21:43:00Z"/>
          <w:rFonts w:cstheme="minorHAnsi"/>
          <w:color w:val="000000" w:themeColor="text1"/>
        </w:rPr>
      </w:pPr>
    </w:p>
    <w:p w14:paraId="30EED5FB" w14:textId="5EF3DAE7" w:rsidR="00154507" w:rsidRPr="008729AC" w:rsidDel="00826383" w:rsidRDefault="00154507" w:rsidP="00826383">
      <w:pPr>
        <w:rPr>
          <w:ins w:id="219" w:author="neil cook" w:date="2023-11-09T21:41:00Z"/>
          <w:rFonts w:cstheme="minorHAnsi"/>
          <w:color w:val="000000" w:themeColor="text1"/>
        </w:rPr>
      </w:pPr>
      <w:ins w:id="220" w:author="neil cook" w:date="2023-11-09T21:41:00Z">
        <w:r w:rsidRPr="008729AC">
          <w:rPr>
            <w:rFonts w:cstheme="minorHAnsi"/>
            <w:color w:val="000000" w:themeColor="text1"/>
          </w:rPr>
          <w:t xml:space="preserve">Welsh Government, (2020). Education is changing additional learning needs. [Online].Available at: </w:t>
        </w:r>
        <w:r w:rsidRPr="008729AC">
          <w:fldChar w:fldCharType="begin"/>
        </w:r>
        <w:r w:rsidRPr="008729AC">
          <w:rPr>
            <w:rFonts w:cstheme="minorHAnsi"/>
          </w:rPr>
          <w:instrText>HYPERLINK "https://www.gov.wales/education-changing-additional-learning-needs" \l ":~:text=The%20extra%20support%20given%20to,individual%20development%20plan%20(IDP)"</w:instrText>
        </w:r>
        <w:r w:rsidRPr="008729AC">
          <w:fldChar w:fldCharType="separate"/>
        </w:r>
        <w:r w:rsidRPr="008729AC">
          <w:rPr>
            <w:rStyle w:val="Hyperlink"/>
            <w:rFonts w:cstheme="minorHAnsi"/>
          </w:rPr>
          <w:t>https://www.gov.wales/education-changing-additional-learning-needs#:~:text=The%20extra%20support%20given%20to,individual%20development%20plan%20(IDP)</w:t>
        </w:r>
        <w:r w:rsidRPr="008729AC">
          <w:rPr>
            <w:rStyle w:val="Hyperlink"/>
            <w:rFonts w:cstheme="minorHAnsi"/>
          </w:rPr>
          <w:fldChar w:fldCharType="end"/>
        </w:r>
        <w:r w:rsidRPr="008729AC">
          <w:rPr>
            <w:rFonts w:cstheme="minorHAnsi"/>
            <w:color w:val="000000" w:themeColor="text1"/>
          </w:rPr>
          <w:t xml:space="preserve">. </w:t>
        </w:r>
      </w:ins>
    </w:p>
    <w:p w14:paraId="5593CD3C" w14:textId="77777777" w:rsidR="00154507" w:rsidRPr="008729AC" w:rsidRDefault="00154507" w:rsidP="002408AD">
      <w:pPr>
        <w:pStyle w:val="NormalWeb"/>
        <w:rPr>
          <w:ins w:id="221" w:author="neil cook" w:date="2023-11-09T21:41:00Z"/>
          <w:rFonts w:asciiTheme="minorHAnsi" w:hAnsiTheme="minorHAnsi" w:cstheme="minorHAnsi"/>
          <w:color w:val="000000" w:themeColor="text1"/>
        </w:rPr>
      </w:pPr>
      <w:ins w:id="222" w:author="neil cook" w:date="2023-11-09T21:41:00Z">
        <w:r w:rsidRPr="008729AC">
          <w:rPr>
            <w:rFonts w:asciiTheme="minorHAnsi" w:hAnsiTheme="minorHAnsi" w:cstheme="minorHAnsi"/>
            <w:color w:val="000000" w:themeColor="text1"/>
          </w:rPr>
          <w:t xml:space="preserve">Welsh Government, (2021). </w:t>
        </w:r>
        <w:r w:rsidRPr="008729AC">
          <w:rPr>
            <w:rFonts w:asciiTheme="minorHAnsi" w:hAnsiTheme="minorHAnsi" w:cstheme="minorHAnsi"/>
            <w:i/>
            <w:iCs/>
            <w:color w:val="000000" w:themeColor="text1"/>
          </w:rPr>
          <w:t xml:space="preserve">The Additional Learning Needs Code for Wales 2021. </w:t>
        </w:r>
        <w:r w:rsidRPr="008729AC">
          <w:rPr>
            <w:rFonts w:asciiTheme="minorHAnsi" w:hAnsiTheme="minorHAnsi" w:cstheme="minorHAnsi"/>
            <w:color w:val="000000" w:themeColor="text1"/>
          </w:rPr>
          <w:t xml:space="preserve">Available at: </w:t>
        </w:r>
      </w:ins>
      <w:r w:rsidRPr="008729AC">
        <w:fldChar w:fldCharType="begin"/>
      </w:r>
      <w:r w:rsidRPr="004D4F65">
        <w:rPr>
          <w:rFonts w:asciiTheme="minorHAnsi" w:hAnsiTheme="minorHAnsi" w:cstheme="minorHAnsi"/>
        </w:rPr>
        <w:instrText>HYPERLINK "https://gov.wales/sites/default/files/publications/2021-03/210326-the-additional-learning-needs-code-for-wales-2021.pdf"</w:instrText>
      </w:r>
      <w:r w:rsidRPr="008729AC">
        <w:fldChar w:fldCharType="separate"/>
      </w:r>
      <w:ins w:id="223" w:author="neil cook" w:date="2023-11-09T21:41:00Z">
        <w:r w:rsidRPr="008729AC">
          <w:rPr>
            <w:rStyle w:val="Hyperlink"/>
            <w:rFonts w:asciiTheme="minorHAnsi" w:hAnsiTheme="minorHAnsi" w:cstheme="minorHAnsi"/>
            <w:color w:val="000000" w:themeColor="text1"/>
            <w:u w:val="none"/>
          </w:rPr>
          <w:t>210326-the-additional-learning-needs-code-for-wales-2021.pdf (</w:t>
        </w:r>
        <w:proofErr w:type="spellStart"/>
        <w:r w:rsidRPr="008729AC">
          <w:rPr>
            <w:rStyle w:val="Hyperlink"/>
            <w:rFonts w:asciiTheme="minorHAnsi" w:hAnsiTheme="minorHAnsi" w:cstheme="minorHAnsi"/>
            <w:color w:val="000000" w:themeColor="text1"/>
            <w:u w:val="none"/>
          </w:rPr>
          <w:fldChar w:fldCharType="end"/>
        </w:r>
      </w:ins>
      <w:r w:rsidRPr="008729AC">
        <w:fldChar w:fldCharType="begin"/>
      </w:r>
      <w:r w:rsidRPr="004D4F65">
        <w:rPr>
          <w:rFonts w:asciiTheme="minorHAnsi" w:hAnsiTheme="minorHAnsi" w:cstheme="minorHAnsi"/>
        </w:rPr>
        <w:instrText>HYPERLINK "https://gov.wales/sites/default/files/publications/2021-03/210326-the-additional-learning-needs-code-for-wales-2021.pdf"</w:instrText>
      </w:r>
      <w:r w:rsidRPr="008729AC">
        <w:fldChar w:fldCharType="separate"/>
      </w:r>
      <w:ins w:id="224" w:author="neil cook" w:date="2023-11-09T21:41:00Z">
        <w:r w:rsidRPr="008729AC">
          <w:rPr>
            <w:rStyle w:val="Hyperlink"/>
            <w:rFonts w:asciiTheme="minorHAnsi" w:hAnsiTheme="minorHAnsi" w:cstheme="minorHAnsi"/>
            <w:color w:val="000000" w:themeColor="text1"/>
            <w:u w:val="none"/>
          </w:rPr>
          <w:t>gov.wales</w:t>
        </w:r>
        <w:proofErr w:type="spellEnd"/>
        <w:r w:rsidRPr="008729AC">
          <w:rPr>
            <w:rStyle w:val="Hyperlink"/>
            <w:rFonts w:asciiTheme="minorHAnsi" w:hAnsiTheme="minorHAnsi" w:cstheme="minorHAnsi"/>
            <w:color w:val="000000" w:themeColor="text1"/>
            <w:u w:val="none"/>
          </w:rPr>
          <w:fldChar w:fldCharType="end"/>
        </w:r>
      </w:ins>
      <w:r w:rsidRPr="008729AC">
        <w:fldChar w:fldCharType="begin"/>
      </w:r>
      <w:r w:rsidRPr="004D4F65">
        <w:rPr>
          <w:rFonts w:asciiTheme="minorHAnsi" w:hAnsiTheme="minorHAnsi" w:cstheme="minorHAnsi"/>
        </w:rPr>
        <w:instrText>HYPERLINK "https://gov.wales/sites/default/files/publications/2021-03/210326-the-additional-learning-needs-code-for-wales-2021.pdf"</w:instrText>
      </w:r>
      <w:r w:rsidRPr="008729AC">
        <w:fldChar w:fldCharType="separate"/>
      </w:r>
      <w:ins w:id="225" w:author="neil cook" w:date="2023-11-09T21:41:00Z">
        <w:r w:rsidRPr="008729AC">
          <w:rPr>
            <w:rStyle w:val="Hyperlink"/>
            <w:rFonts w:asciiTheme="minorHAnsi" w:hAnsiTheme="minorHAnsi" w:cstheme="minorHAnsi"/>
            <w:color w:val="000000" w:themeColor="text1"/>
            <w:u w:val="none"/>
          </w:rPr>
          <w:t>)</w:t>
        </w:r>
        <w:r w:rsidRPr="008729AC">
          <w:rPr>
            <w:rStyle w:val="Hyperlink"/>
            <w:rFonts w:asciiTheme="minorHAnsi" w:hAnsiTheme="minorHAnsi" w:cstheme="minorHAnsi"/>
            <w:color w:val="000000" w:themeColor="text1"/>
            <w:u w:val="none"/>
          </w:rPr>
          <w:fldChar w:fldCharType="end"/>
        </w:r>
        <w:r w:rsidRPr="008729AC">
          <w:rPr>
            <w:rFonts w:asciiTheme="minorHAnsi" w:hAnsiTheme="minorHAnsi" w:cstheme="minorHAnsi"/>
            <w:color w:val="000000" w:themeColor="text1"/>
          </w:rPr>
          <w:t xml:space="preserve"> </w:t>
        </w:r>
      </w:ins>
    </w:p>
    <w:p w14:paraId="22354DFA" w14:textId="7831A68A" w:rsidR="00154507" w:rsidRPr="008729AC" w:rsidRDefault="00154507" w:rsidP="00E50B22">
      <w:pPr>
        <w:pStyle w:val="NormalWeb"/>
        <w:rPr>
          <w:ins w:id="226" w:author="neil cook" w:date="2023-11-09T21:41:00Z"/>
          <w:rFonts w:asciiTheme="minorHAnsi" w:hAnsiTheme="minorHAnsi" w:cstheme="minorHAnsi"/>
          <w:color w:val="000000" w:themeColor="text1"/>
          <w:shd w:val="clear" w:color="auto" w:fill="FFFFFF"/>
          <w:lang w:val="fr-FR"/>
        </w:rPr>
      </w:pPr>
      <w:ins w:id="227" w:author="neil cook" w:date="2023-11-09T21:41:00Z">
        <w:r w:rsidRPr="009709C7">
          <w:rPr>
            <w:rFonts w:asciiTheme="minorHAnsi" w:hAnsiTheme="minorHAnsi" w:cstheme="minorHAnsi"/>
            <w:color w:val="000000" w:themeColor="text1"/>
            <w:shd w:val="clear" w:color="auto" w:fill="FFFFFF"/>
          </w:rPr>
          <w:t xml:space="preserve">Welsh Government, (2022), Schools’ census results: February 2022. </w:t>
        </w:r>
        <w:r w:rsidR="009709C7" w:rsidRPr="009261AC">
          <w:rPr>
            <w:rFonts w:asciiTheme="minorHAnsi" w:hAnsiTheme="minorHAnsi" w:cstheme="minorHAnsi"/>
            <w:lang w:val="fr-FR"/>
            <w:rPrChange w:id="228" w:author="Jane Masters" w:date="2023-11-12T18:03:00Z">
              <w:rPr>
                <w:rFonts w:asciiTheme="minorHAnsi" w:hAnsiTheme="minorHAnsi" w:cstheme="minorHAnsi"/>
              </w:rPr>
            </w:rPrChange>
          </w:rPr>
          <w:t>[Online</w:t>
        </w:r>
        <w:proofErr w:type="gramStart"/>
        <w:r w:rsidR="009709C7" w:rsidRPr="009261AC">
          <w:rPr>
            <w:rFonts w:asciiTheme="minorHAnsi" w:hAnsiTheme="minorHAnsi" w:cstheme="minorHAnsi"/>
            <w:lang w:val="fr-FR"/>
            <w:rPrChange w:id="229" w:author="Jane Masters" w:date="2023-11-12T18:03:00Z">
              <w:rPr>
                <w:rFonts w:asciiTheme="minorHAnsi" w:hAnsiTheme="minorHAnsi" w:cstheme="minorHAnsi"/>
              </w:rPr>
            </w:rPrChange>
          </w:rPr>
          <w:t>].</w:t>
        </w:r>
        <w:r w:rsidRPr="009709C7" w:rsidDel="00C82775">
          <w:rPr>
            <w:rFonts w:asciiTheme="minorHAnsi" w:hAnsiTheme="minorHAnsi" w:cstheme="minorHAnsi"/>
            <w:color w:val="000000" w:themeColor="text1"/>
            <w:shd w:val="clear" w:color="auto" w:fill="FFFFFF"/>
            <w:lang w:val="fr-FR"/>
          </w:rPr>
          <w:t>Available</w:t>
        </w:r>
        <w:proofErr w:type="gramEnd"/>
        <w:r w:rsidRPr="009709C7" w:rsidDel="00C82775">
          <w:rPr>
            <w:rFonts w:asciiTheme="minorHAnsi" w:hAnsiTheme="minorHAnsi" w:cstheme="minorHAnsi"/>
            <w:color w:val="000000" w:themeColor="text1"/>
            <w:shd w:val="clear" w:color="auto" w:fill="FFFFFF"/>
            <w:lang w:val="fr-FR"/>
          </w:rPr>
          <w:t>:</w:t>
        </w:r>
        <w:r w:rsidRPr="009709C7">
          <w:rPr>
            <w:rFonts w:asciiTheme="minorHAnsi" w:hAnsiTheme="minorHAnsi" w:cstheme="minorHAnsi"/>
            <w:color w:val="000000" w:themeColor="text1"/>
            <w:shd w:val="clear" w:color="auto" w:fill="FFFFFF"/>
            <w:lang w:val="fr-FR"/>
          </w:rPr>
          <w:t xml:space="preserve"> </w:t>
        </w:r>
      </w:ins>
      <w:r w:rsidRPr="008729AC">
        <w:fldChar w:fldCharType="begin"/>
      </w:r>
      <w:r w:rsidRPr="004D4F65">
        <w:rPr>
          <w:rFonts w:asciiTheme="minorHAnsi" w:hAnsiTheme="minorHAnsi" w:cstheme="minorHAnsi"/>
          <w:lang w:val="fr-FR"/>
        </w:rPr>
        <w:instrText>HYPERLINK "https://www.gov.wales/schools-census-results-february-2022-html" \l ":~:text=There%20were%20102%2C653%20reports%20of,form%20of%20ALN%20or%20SEN"</w:instrText>
      </w:r>
      <w:r w:rsidRPr="008729AC">
        <w:fldChar w:fldCharType="separate"/>
      </w:r>
      <w:ins w:id="230" w:author="neil cook" w:date="2023-11-09T21:41:00Z">
        <w:r w:rsidRPr="008729AC">
          <w:rPr>
            <w:rStyle w:val="Hyperlink"/>
            <w:rFonts w:asciiTheme="minorHAnsi" w:hAnsiTheme="minorHAnsi" w:cstheme="minorHAnsi"/>
            <w:shd w:val="clear" w:color="auto" w:fill="FFFFFF"/>
            <w:lang w:val="fr-FR"/>
          </w:rPr>
          <w:t>https://www.gov.wales/schools-census-results-february-2022-html#:~:text=There%20were%20102%2C653%20reports%20of,form%20of%20ALN%20or%20SEN</w:t>
        </w:r>
        <w:r w:rsidRPr="008729AC">
          <w:rPr>
            <w:rStyle w:val="Hyperlink"/>
            <w:rFonts w:asciiTheme="minorHAnsi" w:hAnsiTheme="minorHAnsi" w:cstheme="minorHAnsi"/>
            <w:shd w:val="clear" w:color="auto" w:fill="FFFFFF"/>
          </w:rPr>
          <w:fldChar w:fldCharType="end"/>
        </w:r>
        <w:r w:rsidRPr="008729AC">
          <w:rPr>
            <w:rFonts w:asciiTheme="minorHAnsi" w:hAnsiTheme="minorHAnsi" w:cstheme="minorHAnsi"/>
            <w:color w:val="000000" w:themeColor="text1"/>
            <w:shd w:val="clear" w:color="auto" w:fill="FFFFFF"/>
            <w:lang w:val="fr-FR"/>
          </w:rPr>
          <w:t xml:space="preserve">. </w:t>
        </w:r>
      </w:ins>
    </w:p>
    <w:p w14:paraId="71FD4370" w14:textId="77777777" w:rsidR="00154507" w:rsidRPr="008729AC" w:rsidRDefault="00154507" w:rsidP="00FA6FC0">
      <w:pPr>
        <w:rPr>
          <w:ins w:id="231" w:author="neil cook" w:date="2023-11-09T21:41:00Z"/>
          <w:rFonts w:cstheme="minorHAnsi"/>
        </w:rPr>
      </w:pPr>
      <w:ins w:id="232" w:author="neil cook" w:date="2023-11-09T21:41:00Z">
        <w:r w:rsidRPr="008729AC">
          <w:rPr>
            <w:rFonts w:cstheme="minorHAnsi"/>
          </w:rPr>
          <w:lastRenderedPageBreak/>
          <w:t xml:space="preserve">Welsh Government. The Additional Learning Needs (ALN) Transformation Programme. [Online].Available at: </w:t>
        </w:r>
        <w:r w:rsidRPr="008729AC">
          <w:fldChar w:fldCharType="begin"/>
        </w:r>
        <w:r w:rsidRPr="008729AC">
          <w:rPr>
            <w:rFonts w:cstheme="minorHAnsi"/>
          </w:rPr>
          <w:instrText>HYPERLINK "https://www.gov.wales/sites/default/files/publications/2018-03/aln-frequently-asked-questions-faqs.p"</w:instrText>
        </w:r>
        <w:r w:rsidRPr="008729AC">
          <w:fldChar w:fldCharType="separate"/>
        </w:r>
        <w:r w:rsidRPr="008729AC">
          <w:rPr>
            <w:rStyle w:val="Hyperlink"/>
            <w:rFonts w:cstheme="minorHAnsi"/>
          </w:rPr>
          <w:t>https://www.gov.wales/sites/default/files/publications/2018-03/aln-frequently-asked-questions-faqs.p</w:t>
        </w:r>
        <w:r w:rsidRPr="008729AC">
          <w:rPr>
            <w:rStyle w:val="Hyperlink"/>
            <w:rFonts w:cstheme="minorHAnsi"/>
          </w:rPr>
          <w:fldChar w:fldCharType="end"/>
        </w:r>
        <w:r w:rsidRPr="008729AC">
          <w:rPr>
            <w:rFonts w:cstheme="minorHAnsi"/>
          </w:rPr>
          <w:t xml:space="preserve">  </w:t>
        </w:r>
      </w:ins>
    </w:p>
    <w:p w14:paraId="17581DC3" w14:textId="77777777" w:rsidR="00154507" w:rsidRDefault="00154507" w:rsidP="005948FF">
      <w:pPr>
        <w:rPr>
          <w:ins w:id="233" w:author="neil cook" w:date="2023-11-09T21:44:00Z"/>
          <w:rFonts w:cstheme="minorHAnsi"/>
          <w:color w:val="222222"/>
          <w:shd w:val="clear" w:color="auto" w:fill="FFFFFF"/>
        </w:rPr>
      </w:pPr>
    </w:p>
    <w:p w14:paraId="2A99328F" w14:textId="4B773525" w:rsidR="00AE25A1" w:rsidRPr="00DD6F6A" w:rsidDel="00DD6F6A" w:rsidRDefault="00AF4D8D" w:rsidP="00AE25A1">
      <w:pPr>
        <w:pStyle w:val="NormalWeb"/>
        <w:rPr>
          <w:ins w:id="234" w:author="Jack Cook (2308300)" w:date="2023-11-12T21:46:00Z"/>
          <w:del w:id="235" w:author="neil cook" w:date="2023-11-13T17:24:00Z"/>
          <w:rFonts w:asciiTheme="minorHAnsi" w:hAnsiTheme="minorHAnsi" w:cstheme="minorHAnsi"/>
          <w:rPrChange w:id="236" w:author="neil cook" w:date="2023-11-13T17:21:00Z">
            <w:rPr>
              <w:ins w:id="237" w:author="Jack Cook (2308300)" w:date="2023-11-12T21:46:00Z"/>
              <w:del w:id="238" w:author="neil cook" w:date="2023-11-13T17:24:00Z"/>
              <w:rFonts w:ascii="Calibri" w:hAnsi="Calibri" w:cs="Calibri"/>
            </w:rPr>
          </w:rPrChange>
        </w:rPr>
      </w:pPr>
      <w:ins w:id="239" w:author="Jack Cook (2308300)" w:date="2023-11-12T21:45:00Z">
        <w:del w:id="240" w:author="neil cook" w:date="2023-11-13T17:24:00Z">
          <w:r w:rsidRPr="00DD6F6A" w:rsidDel="00DD6F6A">
            <w:rPr>
              <w:rFonts w:asciiTheme="minorHAnsi" w:hAnsiTheme="minorHAnsi" w:cstheme="minorHAnsi"/>
              <w:rPrChange w:id="241" w:author="neil cook" w:date="2023-11-13T17:21:00Z">
                <w:rPr>
                  <w:rFonts w:ascii="Calibri" w:hAnsi="Calibri" w:cs="Calibri"/>
                </w:rPr>
              </w:rPrChange>
            </w:rPr>
            <w:delText xml:space="preserve"> </w:delText>
          </w:r>
        </w:del>
      </w:ins>
    </w:p>
    <w:p w14:paraId="543E2D5A" w14:textId="7C68D345" w:rsidR="005F1490" w:rsidRPr="00DD6F6A" w:rsidDel="00DD6F6A" w:rsidRDefault="005F1490" w:rsidP="00AE25A1">
      <w:pPr>
        <w:pStyle w:val="NormalWeb"/>
        <w:rPr>
          <w:ins w:id="242" w:author="Jack Cook (2308300)" w:date="2023-11-12T21:48:00Z"/>
          <w:del w:id="243" w:author="neil cook" w:date="2023-11-13T17:24:00Z"/>
          <w:rFonts w:asciiTheme="minorHAnsi" w:hAnsiTheme="minorHAnsi" w:cstheme="minorHAnsi"/>
          <w:rPrChange w:id="244" w:author="neil cook" w:date="2023-11-13T17:21:00Z">
            <w:rPr>
              <w:ins w:id="245" w:author="Jack Cook (2308300)" w:date="2023-11-12T21:48:00Z"/>
              <w:del w:id="246" w:author="neil cook" w:date="2023-11-13T17:24:00Z"/>
              <w:rFonts w:ascii="Calibri" w:hAnsi="Calibri" w:cs="Calibri"/>
            </w:rPr>
          </w:rPrChange>
        </w:rPr>
      </w:pPr>
      <w:ins w:id="247" w:author="Jack Cook (2308300)" w:date="2023-11-12T21:46:00Z">
        <w:del w:id="248" w:author="neil cook" w:date="2023-11-13T17:24:00Z">
          <w:r w:rsidRPr="00DD6F6A" w:rsidDel="00DD6F6A">
            <w:rPr>
              <w:rFonts w:asciiTheme="minorHAnsi" w:hAnsiTheme="minorHAnsi" w:cstheme="minorHAnsi"/>
              <w:rPrChange w:id="249" w:author="neil cook" w:date="2023-11-13T17:21:00Z">
                <w:rPr>
                  <w:rFonts w:ascii="Calibri" w:hAnsi="Calibri" w:cs="Calibri"/>
                </w:rPr>
              </w:rPrChange>
            </w:rPr>
            <w:delText xml:space="preserve"> </w:delText>
          </w:r>
        </w:del>
      </w:ins>
    </w:p>
    <w:p w14:paraId="44BE3ACF" w14:textId="03D111C2" w:rsidR="000B78F5" w:rsidDel="00DD6F6A" w:rsidRDefault="000B78F5" w:rsidP="00AE25A1">
      <w:pPr>
        <w:pStyle w:val="NormalWeb"/>
        <w:rPr>
          <w:del w:id="250" w:author="neil cook" w:date="2023-11-13T17:24:00Z"/>
          <w:rFonts w:ascii="Calibri" w:hAnsi="Calibri" w:cs="Calibri"/>
        </w:rPr>
      </w:pPr>
      <w:ins w:id="251" w:author="Jack Cook (2308300)" w:date="2023-11-12T21:48:00Z">
        <w:del w:id="252" w:author="neil cook" w:date="2023-11-13T17:24:00Z">
          <w:r w:rsidDel="00DD6F6A">
            <w:rPr>
              <w:rFonts w:ascii="Calibri" w:hAnsi="Calibri" w:cs="Calibri"/>
            </w:rPr>
            <w:delText xml:space="preserve"> </w:delText>
          </w:r>
        </w:del>
      </w:ins>
    </w:p>
    <w:p w14:paraId="66445099" w14:textId="77777777" w:rsidR="00AE25A1" w:rsidRDefault="00AE25A1" w:rsidP="00AE25A1">
      <w:pPr>
        <w:pStyle w:val="NormalWeb"/>
      </w:pPr>
    </w:p>
    <w:p w14:paraId="4BA865FF" w14:textId="77777777" w:rsidR="00B86BE6" w:rsidRDefault="00B86BE6"/>
    <w:sectPr w:rsidR="00B86BE6" w:rsidSect="00BC262C">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4" w:author="Jane Masters" w:date="2023-11-12T18:21:00Z" w:initials="JM">
    <w:p w14:paraId="16046E6D" w14:textId="77777777" w:rsidR="009B40A3" w:rsidRDefault="009B40A3" w:rsidP="006A6216">
      <w:pPr>
        <w:pStyle w:val="CommentText"/>
      </w:pPr>
      <w:r>
        <w:rPr>
          <w:rStyle w:val="CommentReference"/>
        </w:rPr>
        <w:annotationRef/>
      </w:r>
      <w:r>
        <w:t>Do you mean this?  I thought that these had been replaced in the recent reforms?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6046E6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7B5E40DC" w16cex:dateUtc="2023-11-12T18:2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6046E6D" w16cid:durableId="7B5E40D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6E263" w14:textId="77777777" w:rsidR="00961B9C" w:rsidRDefault="00961B9C"/>
  </w:endnote>
  <w:endnote w:type="continuationSeparator" w:id="0">
    <w:p w14:paraId="7AA3D2A5" w14:textId="77777777" w:rsidR="00961B9C" w:rsidRDefault="00961B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C8102" w14:textId="77777777" w:rsidR="00961B9C" w:rsidRDefault="00961B9C"/>
  </w:footnote>
  <w:footnote w:type="continuationSeparator" w:id="0">
    <w:p w14:paraId="40A0854A" w14:textId="77777777" w:rsidR="00961B9C" w:rsidRDefault="00961B9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43AD2"/>
    <w:multiLevelType w:val="hybridMultilevel"/>
    <w:tmpl w:val="B29ED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FF5719"/>
    <w:multiLevelType w:val="hybridMultilevel"/>
    <w:tmpl w:val="6A7CA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8766301">
    <w:abstractNumId w:val="0"/>
  </w:num>
  <w:num w:numId="2" w16cid:durableId="193940754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eil cook">
    <w15:presenceInfo w15:providerId="Windows Live" w15:userId="2b45f57cb2b8fd51"/>
  </w15:person>
  <w15:person w15:author="Jane Masters">
    <w15:presenceInfo w15:providerId="AD" w15:userId="S::jane.masters@uwtsd.ac.uk::4e095870-2bfb-4979-af2a-ee4647932b43"/>
  </w15:person>
  <w15:person w15:author="Jack Cook (2308300)">
    <w15:presenceInfo w15:providerId="AD" w15:userId="S::2308300@student.uwtsd.ac.uk::82cb638a-4229-458c-a26b-8133dd12d5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5A1"/>
    <w:rsid w:val="000028EC"/>
    <w:rsid w:val="00014A95"/>
    <w:rsid w:val="0003008E"/>
    <w:rsid w:val="00032D5D"/>
    <w:rsid w:val="00032E2E"/>
    <w:rsid w:val="00042372"/>
    <w:rsid w:val="000756E9"/>
    <w:rsid w:val="00083987"/>
    <w:rsid w:val="000A574A"/>
    <w:rsid w:val="000A6CB6"/>
    <w:rsid w:val="000B6AD2"/>
    <w:rsid w:val="000B78F5"/>
    <w:rsid w:val="000C176B"/>
    <w:rsid w:val="000D27A3"/>
    <w:rsid w:val="000D32A8"/>
    <w:rsid w:val="000D5CD3"/>
    <w:rsid w:val="000E3163"/>
    <w:rsid w:val="000E72C1"/>
    <w:rsid w:val="0010110E"/>
    <w:rsid w:val="00110906"/>
    <w:rsid w:val="001257B8"/>
    <w:rsid w:val="00134232"/>
    <w:rsid w:val="001366F4"/>
    <w:rsid w:val="00137F29"/>
    <w:rsid w:val="00140909"/>
    <w:rsid w:val="00145877"/>
    <w:rsid w:val="00154507"/>
    <w:rsid w:val="0015613C"/>
    <w:rsid w:val="00156C0A"/>
    <w:rsid w:val="00161CA6"/>
    <w:rsid w:val="00163365"/>
    <w:rsid w:val="0017062D"/>
    <w:rsid w:val="00173DE4"/>
    <w:rsid w:val="00180FAD"/>
    <w:rsid w:val="001854C2"/>
    <w:rsid w:val="001B36B8"/>
    <w:rsid w:val="001C201F"/>
    <w:rsid w:val="001D1672"/>
    <w:rsid w:val="001E2A04"/>
    <w:rsid w:val="001E61E6"/>
    <w:rsid w:val="001F6554"/>
    <w:rsid w:val="002118E2"/>
    <w:rsid w:val="00236635"/>
    <w:rsid w:val="002408AD"/>
    <w:rsid w:val="002472A3"/>
    <w:rsid w:val="00250917"/>
    <w:rsid w:val="00250E99"/>
    <w:rsid w:val="002749DA"/>
    <w:rsid w:val="002762BB"/>
    <w:rsid w:val="002831EA"/>
    <w:rsid w:val="002A0731"/>
    <w:rsid w:val="002A3D6E"/>
    <w:rsid w:val="002A57D6"/>
    <w:rsid w:val="002C14BB"/>
    <w:rsid w:val="002D0F93"/>
    <w:rsid w:val="002D335E"/>
    <w:rsid w:val="002D5E1B"/>
    <w:rsid w:val="002F06C2"/>
    <w:rsid w:val="00302BB3"/>
    <w:rsid w:val="00310225"/>
    <w:rsid w:val="00310E3F"/>
    <w:rsid w:val="003224AE"/>
    <w:rsid w:val="003241DF"/>
    <w:rsid w:val="00324BE0"/>
    <w:rsid w:val="00335772"/>
    <w:rsid w:val="00354D54"/>
    <w:rsid w:val="00362B1A"/>
    <w:rsid w:val="00375589"/>
    <w:rsid w:val="00376AA4"/>
    <w:rsid w:val="00380BB2"/>
    <w:rsid w:val="003818FC"/>
    <w:rsid w:val="003872F9"/>
    <w:rsid w:val="003A7185"/>
    <w:rsid w:val="003C71DE"/>
    <w:rsid w:val="003E2D50"/>
    <w:rsid w:val="003E4B52"/>
    <w:rsid w:val="004058E4"/>
    <w:rsid w:val="0041108C"/>
    <w:rsid w:val="00415361"/>
    <w:rsid w:val="0042713C"/>
    <w:rsid w:val="00430BB1"/>
    <w:rsid w:val="00465C84"/>
    <w:rsid w:val="00467C68"/>
    <w:rsid w:val="00475493"/>
    <w:rsid w:val="004855E0"/>
    <w:rsid w:val="00495B3B"/>
    <w:rsid w:val="004C18E5"/>
    <w:rsid w:val="004C2B7A"/>
    <w:rsid w:val="004D4F65"/>
    <w:rsid w:val="004F732D"/>
    <w:rsid w:val="005039F4"/>
    <w:rsid w:val="00506889"/>
    <w:rsid w:val="00506952"/>
    <w:rsid w:val="00511D46"/>
    <w:rsid w:val="005125BE"/>
    <w:rsid w:val="00515050"/>
    <w:rsid w:val="00541951"/>
    <w:rsid w:val="005567D0"/>
    <w:rsid w:val="00556829"/>
    <w:rsid w:val="005647B2"/>
    <w:rsid w:val="00571601"/>
    <w:rsid w:val="005803F1"/>
    <w:rsid w:val="005948FF"/>
    <w:rsid w:val="005B07CE"/>
    <w:rsid w:val="005B3BF2"/>
    <w:rsid w:val="005D35A7"/>
    <w:rsid w:val="005E2AAB"/>
    <w:rsid w:val="005F1490"/>
    <w:rsid w:val="005F7D7E"/>
    <w:rsid w:val="00601555"/>
    <w:rsid w:val="006051B6"/>
    <w:rsid w:val="00627FDB"/>
    <w:rsid w:val="00634ED2"/>
    <w:rsid w:val="00640AF5"/>
    <w:rsid w:val="0066750A"/>
    <w:rsid w:val="00673B98"/>
    <w:rsid w:val="006937DE"/>
    <w:rsid w:val="006938F0"/>
    <w:rsid w:val="006B105C"/>
    <w:rsid w:val="006B270B"/>
    <w:rsid w:val="006C5C6F"/>
    <w:rsid w:val="006D3735"/>
    <w:rsid w:val="006D3854"/>
    <w:rsid w:val="006E561A"/>
    <w:rsid w:val="006E7B70"/>
    <w:rsid w:val="006F1D6B"/>
    <w:rsid w:val="006F6A37"/>
    <w:rsid w:val="00700111"/>
    <w:rsid w:val="00716190"/>
    <w:rsid w:val="00774283"/>
    <w:rsid w:val="00781C29"/>
    <w:rsid w:val="007821F5"/>
    <w:rsid w:val="007A6FDE"/>
    <w:rsid w:val="007B106A"/>
    <w:rsid w:val="007B2939"/>
    <w:rsid w:val="007B4BEB"/>
    <w:rsid w:val="007C6F75"/>
    <w:rsid w:val="007D04D9"/>
    <w:rsid w:val="007E5C35"/>
    <w:rsid w:val="007F0757"/>
    <w:rsid w:val="0080605B"/>
    <w:rsid w:val="00821994"/>
    <w:rsid w:val="00826383"/>
    <w:rsid w:val="00837D0E"/>
    <w:rsid w:val="008403B2"/>
    <w:rsid w:val="00847DF5"/>
    <w:rsid w:val="00850E2D"/>
    <w:rsid w:val="008555B3"/>
    <w:rsid w:val="008566F7"/>
    <w:rsid w:val="008720ED"/>
    <w:rsid w:val="008729AC"/>
    <w:rsid w:val="00872FE4"/>
    <w:rsid w:val="00880499"/>
    <w:rsid w:val="00885BAD"/>
    <w:rsid w:val="00885BCD"/>
    <w:rsid w:val="008A3320"/>
    <w:rsid w:val="008D5E31"/>
    <w:rsid w:val="008F009D"/>
    <w:rsid w:val="009042AA"/>
    <w:rsid w:val="00905D38"/>
    <w:rsid w:val="00923D92"/>
    <w:rsid w:val="009261AC"/>
    <w:rsid w:val="00946762"/>
    <w:rsid w:val="00952950"/>
    <w:rsid w:val="009542C8"/>
    <w:rsid w:val="00954857"/>
    <w:rsid w:val="00955F47"/>
    <w:rsid w:val="009578D8"/>
    <w:rsid w:val="00957C36"/>
    <w:rsid w:val="00961B9C"/>
    <w:rsid w:val="009709C7"/>
    <w:rsid w:val="00974F31"/>
    <w:rsid w:val="00991296"/>
    <w:rsid w:val="009924F7"/>
    <w:rsid w:val="009A2B9A"/>
    <w:rsid w:val="009A3FFF"/>
    <w:rsid w:val="009B3307"/>
    <w:rsid w:val="009B40A3"/>
    <w:rsid w:val="009F0615"/>
    <w:rsid w:val="00A15D5F"/>
    <w:rsid w:val="00A21B3F"/>
    <w:rsid w:val="00A407A6"/>
    <w:rsid w:val="00A51998"/>
    <w:rsid w:val="00A67885"/>
    <w:rsid w:val="00A71EA5"/>
    <w:rsid w:val="00A8280B"/>
    <w:rsid w:val="00A85EFB"/>
    <w:rsid w:val="00AA3FDA"/>
    <w:rsid w:val="00AA716A"/>
    <w:rsid w:val="00AB486B"/>
    <w:rsid w:val="00AD485C"/>
    <w:rsid w:val="00AE25A1"/>
    <w:rsid w:val="00AF4D8D"/>
    <w:rsid w:val="00B065E7"/>
    <w:rsid w:val="00B20124"/>
    <w:rsid w:val="00B273E3"/>
    <w:rsid w:val="00B4428B"/>
    <w:rsid w:val="00B51F61"/>
    <w:rsid w:val="00B52522"/>
    <w:rsid w:val="00B60CEA"/>
    <w:rsid w:val="00B62303"/>
    <w:rsid w:val="00B73A63"/>
    <w:rsid w:val="00B86BE6"/>
    <w:rsid w:val="00B9636B"/>
    <w:rsid w:val="00BA764A"/>
    <w:rsid w:val="00BC262C"/>
    <w:rsid w:val="00BD7231"/>
    <w:rsid w:val="00BE362F"/>
    <w:rsid w:val="00BE6948"/>
    <w:rsid w:val="00BE76EE"/>
    <w:rsid w:val="00C10199"/>
    <w:rsid w:val="00C14EA3"/>
    <w:rsid w:val="00C16F1F"/>
    <w:rsid w:val="00C238EC"/>
    <w:rsid w:val="00C66AE3"/>
    <w:rsid w:val="00C71DA8"/>
    <w:rsid w:val="00C77000"/>
    <w:rsid w:val="00C77D9D"/>
    <w:rsid w:val="00C82775"/>
    <w:rsid w:val="00C943D5"/>
    <w:rsid w:val="00CA7946"/>
    <w:rsid w:val="00CD197D"/>
    <w:rsid w:val="00CD458D"/>
    <w:rsid w:val="00CD61CD"/>
    <w:rsid w:val="00D07262"/>
    <w:rsid w:val="00D26C24"/>
    <w:rsid w:val="00D3023E"/>
    <w:rsid w:val="00D41922"/>
    <w:rsid w:val="00D4254E"/>
    <w:rsid w:val="00D60106"/>
    <w:rsid w:val="00D73223"/>
    <w:rsid w:val="00D777DF"/>
    <w:rsid w:val="00D87C15"/>
    <w:rsid w:val="00DA7EF2"/>
    <w:rsid w:val="00DC2CB1"/>
    <w:rsid w:val="00DD3F64"/>
    <w:rsid w:val="00DD4CBD"/>
    <w:rsid w:val="00DD6F6A"/>
    <w:rsid w:val="00E00290"/>
    <w:rsid w:val="00E00A23"/>
    <w:rsid w:val="00E12712"/>
    <w:rsid w:val="00E50B22"/>
    <w:rsid w:val="00E52EF8"/>
    <w:rsid w:val="00E6124A"/>
    <w:rsid w:val="00E7391B"/>
    <w:rsid w:val="00E77E87"/>
    <w:rsid w:val="00E82396"/>
    <w:rsid w:val="00E83899"/>
    <w:rsid w:val="00E97313"/>
    <w:rsid w:val="00F02C1F"/>
    <w:rsid w:val="00F03063"/>
    <w:rsid w:val="00F24649"/>
    <w:rsid w:val="00F25ED9"/>
    <w:rsid w:val="00F336B8"/>
    <w:rsid w:val="00F36B15"/>
    <w:rsid w:val="00F4747C"/>
    <w:rsid w:val="00FA0357"/>
    <w:rsid w:val="00FA6FC0"/>
    <w:rsid w:val="00FE0DE7"/>
    <w:rsid w:val="00FE601B"/>
    <w:rsid w:val="00FF09E0"/>
    <w:rsid w:val="00FF0E3D"/>
    <w:rsid w:val="00FF5C55"/>
    <w:rsid w:val="0252AB0F"/>
    <w:rsid w:val="02573EDA"/>
    <w:rsid w:val="028DCC1E"/>
    <w:rsid w:val="06860C40"/>
    <w:rsid w:val="06A922F1"/>
    <w:rsid w:val="07CADA72"/>
    <w:rsid w:val="0874F0C4"/>
    <w:rsid w:val="08AA9A82"/>
    <w:rsid w:val="096A3BBB"/>
    <w:rsid w:val="09DC8A2C"/>
    <w:rsid w:val="0BAC9186"/>
    <w:rsid w:val="0BE23B44"/>
    <w:rsid w:val="0C6E285F"/>
    <w:rsid w:val="0D11EEDB"/>
    <w:rsid w:val="0D2449D4"/>
    <w:rsid w:val="0D6F9D2F"/>
    <w:rsid w:val="0DA39673"/>
    <w:rsid w:val="0DC45621"/>
    <w:rsid w:val="0E812368"/>
    <w:rsid w:val="0FE071ED"/>
    <w:rsid w:val="108002A9"/>
    <w:rsid w:val="113E1BDE"/>
    <w:rsid w:val="11E3EA6B"/>
    <w:rsid w:val="1258508E"/>
    <w:rsid w:val="12755F1E"/>
    <w:rsid w:val="1381305F"/>
    <w:rsid w:val="1390FA56"/>
    <w:rsid w:val="13B7A36B"/>
    <w:rsid w:val="141E8012"/>
    <w:rsid w:val="14FFB982"/>
    <w:rsid w:val="151D00C0"/>
    <w:rsid w:val="152E3B97"/>
    <w:rsid w:val="16EDF208"/>
    <w:rsid w:val="16F30D6B"/>
    <w:rsid w:val="198F222B"/>
    <w:rsid w:val="1DDE5062"/>
    <w:rsid w:val="1DE5CD1D"/>
    <w:rsid w:val="1E5611E2"/>
    <w:rsid w:val="1F6361D9"/>
    <w:rsid w:val="209C02BA"/>
    <w:rsid w:val="23423B28"/>
    <w:rsid w:val="26B0993D"/>
    <w:rsid w:val="26B51F62"/>
    <w:rsid w:val="27111EBB"/>
    <w:rsid w:val="278532A8"/>
    <w:rsid w:val="28ACEF1C"/>
    <w:rsid w:val="28D6B9DD"/>
    <w:rsid w:val="29DC6AF8"/>
    <w:rsid w:val="2A48BF7D"/>
    <w:rsid w:val="2A658029"/>
    <w:rsid w:val="2ACDBFC5"/>
    <w:rsid w:val="2B17A34F"/>
    <w:rsid w:val="2DD1D73B"/>
    <w:rsid w:val="2F60D56A"/>
    <w:rsid w:val="2F7AFDF7"/>
    <w:rsid w:val="2F86D8F2"/>
    <w:rsid w:val="2FCD653E"/>
    <w:rsid w:val="2FEB1472"/>
    <w:rsid w:val="3186E4D3"/>
    <w:rsid w:val="31E1E69A"/>
    <w:rsid w:val="332E6160"/>
    <w:rsid w:val="33A27FE5"/>
    <w:rsid w:val="341AA38D"/>
    <w:rsid w:val="3463B5B0"/>
    <w:rsid w:val="34668BD9"/>
    <w:rsid w:val="34C6731B"/>
    <w:rsid w:val="35BB5472"/>
    <w:rsid w:val="36695ADA"/>
    <w:rsid w:val="376520CF"/>
    <w:rsid w:val="37FE13DD"/>
    <w:rsid w:val="38447414"/>
    <w:rsid w:val="38B3763E"/>
    <w:rsid w:val="38DE9570"/>
    <w:rsid w:val="391F9077"/>
    <w:rsid w:val="39637132"/>
    <w:rsid w:val="399C77DF"/>
    <w:rsid w:val="3AFAA9B1"/>
    <w:rsid w:val="3B35B49F"/>
    <w:rsid w:val="3BD5C614"/>
    <w:rsid w:val="3C9B11F4"/>
    <w:rsid w:val="3D49622B"/>
    <w:rsid w:val="3E5CF153"/>
    <w:rsid w:val="3F014FDC"/>
    <w:rsid w:val="3FB71749"/>
    <w:rsid w:val="40E06659"/>
    <w:rsid w:val="422DBFA9"/>
    <w:rsid w:val="423669FC"/>
    <w:rsid w:val="423C5C78"/>
    <w:rsid w:val="42DDAD7A"/>
    <w:rsid w:val="4340C684"/>
    <w:rsid w:val="43B8A3AF"/>
    <w:rsid w:val="4418071B"/>
    <w:rsid w:val="44B75EB0"/>
    <w:rsid w:val="453508EA"/>
    <w:rsid w:val="45547410"/>
    <w:rsid w:val="45B3D77C"/>
    <w:rsid w:val="46F04471"/>
    <w:rsid w:val="474FA7DD"/>
    <w:rsid w:val="4753BDBD"/>
    <w:rsid w:val="475E26A4"/>
    <w:rsid w:val="4788AB9A"/>
    <w:rsid w:val="48476E7B"/>
    <w:rsid w:val="487AF026"/>
    <w:rsid w:val="488C14D2"/>
    <w:rsid w:val="4925F540"/>
    <w:rsid w:val="49B00808"/>
    <w:rsid w:val="4A145C41"/>
    <w:rsid w:val="4A2FD2B9"/>
    <w:rsid w:val="4A869BF7"/>
    <w:rsid w:val="4AE12E73"/>
    <w:rsid w:val="4B4BD869"/>
    <w:rsid w:val="4BCF2181"/>
    <w:rsid w:val="4CBA4A86"/>
    <w:rsid w:val="4CE7A8CA"/>
    <w:rsid w:val="4D2EC9CD"/>
    <w:rsid w:val="4D67737B"/>
    <w:rsid w:val="4E83792B"/>
    <w:rsid w:val="4F0343DC"/>
    <w:rsid w:val="501F498C"/>
    <w:rsid w:val="509F143D"/>
    <w:rsid w:val="50DE335F"/>
    <w:rsid w:val="5168D8A3"/>
    <w:rsid w:val="51F78BB9"/>
    <w:rsid w:val="528B6B17"/>
    <w:rsid w:val="5304A904"/>
    <w:rsid w:val="53A49EB3"/>
    <w:rsid w:val="53D6B4FF"/>
    <w:rsid w:val="54149349"/>
    <w:rsid w:val="54547564"/>
    <w:rsid w:val="546B1110"/>
    <w:rsid w:val="54C830F4"/>
    <w:rsid w:val="55CD5545"/>
    <w:rsid w:val="55E9D6A6"/>
    <w:rsid w:val="56F795DC"/>
    <w:rsid w:val="570E55C1"/>
    <w:rsid w:val="574FFD49"/>
    <w:rsid w:val="576D1622"/>
    <w:rsid w:val="576DB92D"/>
    <w:rsid w:val="578C1626"/>
    <w:rsid w:val="58C7989D"/>
    <w:rsid w:val="5927E687"/>
    <w:rsid w:val="5953F193"/>
    <w:rsid w:val="59CD1DDE"/>
    <w:rsid w:val="5C998725"/>
    <w:rsid w:val="5CBC87A5"/>
    <w:rsid w:val="5D999759"/>
    <w:rsid w:val="5EED70DB"/>
    <w:rsid w:val="5F1967A6"/>
    <w:rsid w:val="5F77A051"/>
    <w:rsid w:val="5F816D42"/>
    <w:rsid w:val="60B53807"/>
    <w:rsid w:val="625C3CE4"/>
    <w:rsid w:val="628C749B"/>
    <w:rsid w:val="62CF2D74"/>
    <w:rsid w:val="65447A4C"/>
    <w:rsid w:val="655079A4"/>
    <w:rsid w:val="6570D874"/>
    <w:rsid w:val="662515FF"/>
    <w:rsid w:val="66EFFDD8"/>
    <w:rsid w:val="671043AE"/>
    <w:rsid w:val="671D4D0A"/>
    <w:rsid w:val="67E26B82"/>
    <w:rsid w:val="6AE1C838"/>
    <w:rsid w:val="6C7C0A0B"/>
    <w:rsid w:val="6D751937"/>
    <w:rsid w:val="6E240C79"/>
    <w:rsid w:val="6F10E998"/>
    <w:rsid w:val="6F8897B7"/>
    <w:rsid w:val="6FDA3EBF"/>
    <w:rsid w:val="6FE11C46"/>
    <w:rsid w:val="700CC9D9"/>
    <w:rsid w:val="7081774C"/>
    <w:rsid w:val="721D47AD"/>
    <w:rsid w:val="724322ED"/>
    <w:rsid w:val="751B4967"/>
    <w:rsid w:val="77EDA6C0"/>
    <w:rsid w:val="783137FF"/>
    <w:rsid w:val="7881FCC3"/>
    <w:rsid w:val="788C8931"/>
    <w:rsid w:val="78C552A5"/>
    <w:rsid w:val="79851181"/>
    <w:rsid w:val="7A7AAB45"/>
    <w:rsid w:val="7B20E1E2"/>
    <w:rsid w:val="7C1E8A99"/>
    <w:rsid w:val="7C1F58D6"/>
    <w:rsid w:val="7C36269E"/>
    <w:rsid w:val="7C3CEB22"/>
    <w:rsid w:val="7C74CCF1"/>
    <w:rsid w:val="7DBA5A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DB468"/>
  <w15:chartTrackingRefBased/>
  <w15:docId w15:val="{F64F19A0-8201-F746-AF4B-035566857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8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E25A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408AD"/>
    <w:rPr>
      <w:color w:val="0563C1" w:themeColor="hyperlink"/>
      <w:u w:val="single"/>
    </w:rPr>
  </w:style>
  <w:style w:type="character" w:styleId="UnresolvedMention">
    <w:name w:val="Unresolved Mention"/>
    <w:basedOn w:val="DefaultParagraphFont"/>
    <w:uiPriority w:val="99"/>
    <w:semiHidden/>
    <w:unhideWhenUsed/>
    <w:rsid w:val="002408AD"/>
    <w:rPr>
      <w:color w:val="605E5C"/>
      <w:shd w:val="clear" w:color="auto" w:fill="E1DFDD"/>
    </w:rPr>
  </w:style>
  <w:style w:type="character" w:customStyle="1" w:styleId="apple-converted-space">
    <w:name w:val="apple-converted-space"/>
    <w:basedOn w:val="DefaultParagraphFont"/>
    <w:rsid w:val="0017062D"/>
  </w:style>
  <w:style w:type="table" w:styleId="TableGrid">
    <w:name w:val="Table Grid"/>
    <w:basedOn w:val="TableNormal"/>
    <w:uiPriority w:val="39"/>
    <w:rsid w:val="005948FF"/>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948FF"/>
    <w:pPr>
      <w:widowControl w:val="0"/>
      <w:autoSpaceDE w:val="0"/>
      <w:autoSpaceDN w:val="0"/>
      <w:adjustRightInd w:val="0"/>
      <w:ind w:left="720"/>
      <w:contextualSpacing/>
    </w:pPr>
    <w:rPr>
      <w:rFonts w:ascii="Times New Roman" w:eastAsia="Times New Roman" w:hAnsi="Times New Roman" w:cs="Times New Roman"/>
      <w:kern w:val="0"/>
      <w:lang w:val="cy-GB" w:eastAsia="cy-GB"/>
      <w14:ligatures w14:val="none"/>
    </w:rPr>
  </w:style>
  <w:style w:type="character" w:styleId="FollowedHyperlink">
    <w:name w:val="FollowedHyperlink"/>
    <w:basedOn w:val="DefaultParagraphFont"/>
    <w:uiPriority w:val="99"/>
    <w:semiHidden/>
    <w:unhideWhenUsed/>
    <w:rsid w:val="005039F4"/>
    <w:rPr>
      <w:color w:val="954F72" w:themeColor="followedHyperlink"/>
      <w:u w:val="single"/>
    </w:rPr>
  </w:style>
  <w:style w:type="paragraph" w:styleId="CommentText">
    <w:name w:val="annotation text"/>
    <w:basedOn w:val="Normal"/>
    <w:link w:val="CommentTextChar"/>
    <w:uiPriority w:val="99"/>
    <w:unhideWhenUsed/>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957C36"/>
  </w:style>
  <w:style w:type="paragraph" w:styleId="CommentSubject">
    <w:name w:val="annotation subject"/>
    <w:basedOn w:val="CommentText"/>
    <w:next w:val="CommentText"/>
    <w:link w:val="CommentSubjectChar"/>
    <w:uiPriority w:val="99"/>
    <w:semiHidden/>
    <w:unhideWhenUsed/>
    <w:rsid w:val="00E7391B"/>
    <w:rPr>
      <w:b/>
      <w:bCs/>
    </w:rPr>
  </w:style>
  <w:style w:type="character" w:customStyle="1" w:styleId="CommentSubjectChar">
    <w:name w:val="Comment Subject Char"/>
    <w:basedOn w:val="CommentTextChar"/>
    <w:link w:val="CommentSubject"/>
    <w:uiPriority w:val="99"/>
    <w:semiHidden/>
    <w:rsid w:val="00E7391B"/>
    <w:rPr>
      <w:b/>
      <w:bCs/>
      <w:sz w:val="20"/>
      <w:szCs w:val="20"/>
    </w:rPr>
  </w:style>
  <w:style w:type="paragraph" w:styleId="Header">
    <w:name w:val="header"/>
    <w:basedOn w:val="Normal"/>
    <w:link w:val="HeaderChar"/>
    <w:uiPriority w:val="99"/>
    <w:unhideWhenUsed/>
    <w:rsid w:val="00CD458D"/>
    <w:pPr>
      <w:tabs>
        <w:tab w:val="center" w:pos="4513"/>
        <w:tab w:val="right" w:pos="9026"/>
      </w:tabs>
    </w:pPr>
  </w:style>
  <w:style w:type="character" w:customStyle="1" w:styleId="HeaderChar">
    <w:name w:val="Header Char"/>
    <w:basedOn w:val="DefaultParagraphFont"/>
    <w:link w:val="Header"/>
    <w:uiPriority w:val="99"/>
    <w:rsid w:val="00CD458D"/>
  </w:style>
  <w:style w:type="paragraph" w:styleId="Footer">
    <w:name w:val="footer"/>
    <w:basedOn w:val="Normal"/>
    <w:link w:val="FooterChar"/>
    <w:uiPriority w:val="99"/>
    <w:unhideWhenUsed/>
    <w:rsid w:val="00CD458D"/>
    <w:pPr>
      <w:tabs>
        <w:tab w:val="center" w:pos="4513"/>
        <w:tab w:val="right" w:pos="9026"/>
      </w:tabs>
    </w:pPr>
  </w:style>
  <w:style w:type="character" w:customStyle="1" w:styleId="FooterChar">
    <w:name w:val="Footer Char"/>
    <w:basedOn w:val="DefaultParagraphFont"/>
    <w:link w:val="Footer"/>
    <w:uiPriority w:val="99"/>
    <w:rsid w:val="00CD45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811009">
      <w:bodyDiv w:val="1"/>
      <w:marLeft w:val="0"/>
      <w:marRight w:val="0"/>
      <w:marTop w:val="0"/>
      <w:marBottom w:val="0"/>
      <w:divBdr>
        <w:top w:val="none" w:sz="0" w:space="0" w:color="auto"/>
        <w:left w:val="none" w:sz="0" w:space="0" w:color="auto"/>
        <w:bottom w:val="none" w:sz="0" w:space="0" w:color="auto"/>
        <w:right w:val="none" w:sz="0" w:space="0" w:color="auto"/>
      </w:divBdr>
      <w:divsChild>
        <w:div w:id="1574701544">
          <w:marLeft w:val="0"/>
          <w:marRight w:val="0"/>
          <w:marTop w:val="0"/>
          <w:marBottom w:val="0"/>
          <w:divBdr>
            <w:top w:val="none" w:sz="0" w:space="0" w:color="auto"/>
            <w:left w:val="none" w:sz="0" w:space="0" w:color="auto"/>
            <w:bottom w:val="none" w:sz="0" w:space="0" w:color="auto"/>
            <w:right w:val="none" w:sz="0" w:space="0" w:color="auto"/>
          </w:divBdr>
          <w:divsChild>
            <w:div w:id="1665815834">
              <w:marLeft w:val="0"/>
              <w:marRight w:val="0"/>
              <w:marTop w:val="0"/>
              <w:marBottom w:val="0"/>
              <w:divBdr>
                <w:top w:val="none" w:sz="0" w:space="0" w:color="auto"/>
                <w:left w:val="none" w:sz="0" w:space="0" w:color="auto"/>
                <w:bottom w:val="none" w:sz="0" w:space="0" w:color="auto"/>
                <w:right w:val="none" w:sz="0" w:space="0" w:color="auto"/>
              </w:divBdr>
              <w:divsChild>
                <w:div w:id="29191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197861">
      <w:bodyDiv w:val="1"/>
      <w:marLeft w:val="0"/>
      <w:marRight w:val="0"/>
      <w:marTop w:val="0"/>
      <w:marBottom w:val="0"/>
      <w:divBdr>
        <w:top w:val="none" w:sz="0" w:space="0" w:color="auto"/>
        <w:left w:val="none" w:sz="0" w:space="0" w:color="auto"/>
        <w:bottom w:val="none" w:sz="0" w:space="0" w:color="auto"/>
        <w:right w:val="none" w:sz="0" w:space="0" w:color="auto"/>
      </w:divBdr>
    </w:div>
    <w:div w:id="520557460">
      <w:bodyDiv w:val="1"/>
      <w:marLeft w:val="0"/>
      <w:marRight w:val="0"/>
      <w:marTop w:val="0"/>
      <w:marBottom w:val="0"/>
      <w:divBdr>
        <w:top w:val="none" w:sz="0" w:space="0" w:color="auto"/>
        <w:left w:val="none" w:sz="0" w:space="0" w:color="auto"/>
        <w:bottom w:val="none" w:sz="0" w:space="0" w:color="auto"/>
        <w:right w:val="none" w:sz="0" w:space="0" w:color="auto"/>
      </w:divBdr>
    </w:div>
    <w:div w:id="677922652">
      <w:bodyDiv w:val="1"/>
      <w:marLeft w:val="0"/>
      <w:marRight w:val="0"/>
      <w:marTop w:val="0"/>
      <w:marBottom w:val="0"/>
      <w:divBdr>
        <w:top w:val="none" w:sz="0" w:space="0" w:color="auto"/>
        <w:left w:val="none" w:sz="0" w:space="0" w:color="auto"/>
        <w:bottom w:val="none" w:sz="0" w:space="0" w:color="auto"/>
        <w:right w:val="none" w:sz="0" w:space="0" w:color="auto"/>
      </w:divBdr>
      <w:divsChild>
        <w:div w:id="1819103032">
          <w:marLeft w:val="0"/>
          <w:marRight w:val="0"/>
          <w:marTop w:val="0"/>
          <w:marBottom w:val="0"/>
          <w:divBdr>
            <w:top w:val="none" w:sz="0" w:space="0" w:color="auto"/>
            <w:left w:val="none" w:sz="0" w:space="0" w:color="auto"/>
            <w:bottom w:val="none" w:sz="0" w:space="0" w:color="auto"/>
            <w:right w:val="none" w:sz="0" w:space="0" w:color="auto"/>
          </w:divBdr>
          <w:divsChild>
            <w:div w:id="1654599880">
              <w:marLeft w:val="0"/>
              <w:marRight w:val="0"/>
              <w:marTop w:val="0"/>
              <w:marBottom w:val="0"/>
              <w:divBdr>
                <w:top w:val="none" w:sz="0" w:space="0" w:color="auto"/>
                <w:left w:val="none" w:sz="0" w:space="0" w:color="auto"/>
                <w:bottom w:val="none" w:sz="0" w:space="0" w:color="auto"/>
                <w:right w:val="none" w:sz="0" w:space="0" w:color="auto"/>
              </w:divBdr>
              <w:divsChild>
                <w:div w:id="184616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247506">
      <w:bodyDiv w:val="1"/>
      <w:marLeft w:val="0"/>
      <w:marRight w:val="0"/>
      <w:marTop w:val="0"/>
      <w:marBottom w:val="0"/>
      <w:divBdr>
        <w:top w:val="none" w:sz="0" w:space="0" w:color="auto"/>
        <w:left w:val="none" w:sz="0" w:space="0" w:color="auto"/>
        <w:bottom w:val="none" w:sz="0" w:space="0" w:color="auto"/>
        <w:right w:val="none" w:sz="0" w:space="0" w:color="auto"/>
      </w:divBdr>
    </w:div>
    <w:div w:id="1566181524">
      <w:bodyDiv w:val="1"/>
      <w:marLeft w:val="0"/>
      <w:marRight w:val="0"/>
      <w:marTop w:val="0"/>
      <w:marBottom w:val="0"/>
      <w:divBdr>
        <w:top w:val="none" w:sz="0" w:space="0" w:color="auto"/>
        <w:left w:val="none" w:sz="0" w:space="0" w:color="auto"/>
        <w:bottom w:val="none" w:sz="0" w:space="0" w:color="auto"/>
        <w:right w:val="none" w:sz="0" w:space="0" w:color="auto"/>
      </w:divBdr>
      <w:divsChild>
        <w:div w:id="696851203">
          <w:marLeft w:val="0"/>
          <w:marRight w:val="0"/>
          <w:marTop w:val="0"/>
          <w:marBottom w:val="0"/>
          <w:divBdr>
            <w:top w:val="none" w:sz="0" w:space="0" w:color="auto"/>
            <w:left w:val="none" w:sz="0" w:space="0" w:color="auto"/>
            <w:bottom w:val="none" w:sz="0" w:space="0" w:color="auto"/>
            <w:right w:val="none" w:sz="0" w:space="0" w:color="auto"/>
          </w:divBdr>
          <w:divsChild>
            <w:div w:id="1296834199">
              <w:marLeft w:val="0"/>
              <w:marRight w:val="0"/>
              <w:marTop w:val="0"/>
              <w:marBottom w:val="0"/>
              <w:divBdr>
                <w:top w:val="none" w:sz="0" w:space="0" w:color="auto"/>
                <w:left w:val="none" w:sz="0" w:space="0" w:color="auto"/>
                <w:bottom w:val="none" w:sz="0" w:space="0" w:color="auto"/>
                <w:right w:val="none" w:sz="0" w:space="0" w:color="auto"/>
              </w:divBdr>
              <w:divsChild>
                <w:div w:id="31025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911279">
      <w:bodyDiv w:val="1"/>
      <w:marLeft w:val="0"/>
      <w:marRight w:val="0"/>
      <w:marTop w:val="0"/>
      <w:marBottom w:val="0"/>
      <w:divBdr>
        <w:top w:val="none" w:sz="0" w:space="0" w:color="auto"/>
        <w:left w:val="none" w:sz="0" w:space="0" w:color="auto"/>
        <w:bottom w:val="none" w:sz="0" w:space="0" w:color="auto"/>
        <w:right w:val="none" w:sz="0" w:space="0" w:color="auto"/>
      </w:divBdr>
    </w:div>
    <w:div w:id="1755473142">
      <w:bodyDiv w:val="1"/>
      <w:marLeft w:val="0"/>
      <w:marRight w:val="0"/>
      <w:marTop w:val="0"/>
      <w:marBottom w:val="0"/>
      <w:divBdr>
        <w:top w:val="none" w:sz="0" w:space="0" w:color="auto"/>
        <w:left w:val="none" w:sz="0" w:space="0" w:color="auto"/>
        <w:bottom w:val="none" w:sz="0" w:space="0" w:color="auto"/>
        <w:right w:val="none" w:sz="0" w:space="0" w:color="auto"/>
      </w:divBdr>
      <w:divsChild>
        <w:div w:id="1708289828">
          <w:marLeft w:val="0"/>
          <w:marRight w:val="0"/>
          <w:marTop w:val="0"/>
          <w:marBottom w:val="0"/>
          <w:divBdr>
            <w:top w:val="none" w:sz="0" w:space="0" w:color="auto"/>
            <w:left w:val="none" w:sz="0" w:space="0" w:color="auto"/>
            <w:bottom w:val="none" w:sz="0" w:space="0" w:color="auto"/>
            <w:right w:val="none" w:sz="0" w:space="0" w:color="auto"/>
          </w:divBdr>
          <w:divsChild>
            <w:div w:id="1124542302">
              <w:marLeft w:val="0"/>
              <w:marRight w:val="0"/>
              <w:marTop w:val="0"/>
              <w:marBottom w:val="0"/>
              <w:divBdr>
                <w:top w:val="none" w:sz="0" w:space="0" w:color="auto"/>
                <w:left w:val="none" w:sz="0" w:space="0" w:color="auto"/>
                <w:bottom w:val="none" w:sz="0" w:space="0" w:color="auto"/>
                <w:right w:val="none" w:sz="0" w:space="0" w:color="auto"/>
              </w:divBdr>
              <w:divsChild>
                <w:div w:id="1178081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145816">
      <w:bodyDiv w:val="1"/>
      <w:marLeft w:val="0"/>
      <w:marRight w:val="0"/>
      <w:marTop w:val="0"/>
      <w:marBottom w:val="0"/>
      <w:divBdr>
        <w:top w:val="none" w:sz="0" w:space="0" w:color="auto"/>
        <w:left w:val="none" w:sz="0" w:space="0" w:color="auto"/>
        <w:bottom w:val="none" w:sz="0" w:space="0" w:color="auto"/>
        <w:right w:val="none" w:sz="0" w:space="0" w:color="auto"/>
      </w:divBdr>
      <w:divsChild>
        <w:div w:id="1419406373">
          <w:marLeft w:val="0"/>
          <w:marRight w:val="0"/>
          <w:marTop w:val="0"/>
          <w:marBottom w:val="0"/>
          <w:divBdr>
            <w:top w:val="none" w:sz="0" w:space="0" w:color="auto"/>
            <w:left w:val="none" w:sz="0" w:space="0" w:color="auto"/>
            <w:bottom w:val="none" w:sz="0" w:space="0" w:color="auto"/>
            <w:right w:val="none" w:sz="0" w:space="0" w:color="auto"/>
          </w:divBdr>
          <w:divsChild>
            <w:div w:id="690225688">
              <w:marLeft w:val="0"/>
              <w:marRight w:val="0"/>
              <w:marTop w:val="0"/>
              <w:marBottom w:val="0"/>
              <w:divBdr>
                <w:top w:val="none" w:sz="0" w:space="0" w:color="auto"/>
                <w:left w:val="none" w:sz="0" w:space="0" w:color="auto"/>
                <w:bottom w:val="none" w:sz="0" w:space="0" w:color="auto"/>
                <w:right w:val="none" w:sz="0" w:space="0" w:color="auto"/>
              </w:divBdr>
              <w:divsChild>
                <w:div w:id="1604343932">
                  <w:marLeft w:val="0"/>
                  <w:marRight w:val="0"/>
                  <w:marTop w:val="0"/>
                  <w:marBottom w:val="0"/>
                  <w:divBdr>
                    <w:top w:val="none" w:sz="0" w:space="0" w:color="auto"/>
                    <w:left w:val="none" w:sz="0" w:space="0" w:color="auto"/>
                    <w:bottom w:val="none" w:sz="0" w:space="0" w:color="auto"/>
                    <w:right w:val="none" w:sz="0" w:space="0" w:color="auto"/>
                  </w:divBdr>
                  <w:divsChild>
                    <w:div w:id="45286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946694">
      <w:bodyDiv w:val="1"/>
      <w:marLeft w:val="0"/>
      <w:marRight w:val="0"/>
      <w:marTop w:val="0"/>
      <w:marBottom w:val="0"/>
      <w:divBdr>
        <w:top w:val="none" w:sz="0" w:space="0" w:color="auto"/>
        <w:left w:val="none" w:sz="0" w:space="0" w:color="auto"/>
        <w:bottom w:val="none" w:sz="0" w:space="0" w:color="auto"/>
        <w:right w:val="none" w:sz="0" w:space="0" w:color="auto"/>
      </w:divBdr>
      <w:divsChild>
        <w:div w:id="1384333339">
          <w:marLeft w:val="0"/>
          <w:marRight w:val="0"/>
          <w:marTop w:val="0"/>
          <w:marBottom w:val="0"/>
          <w:divBdr>
            <w:top w:val="none" w:sz="0" w:space="0" w:color="auto"/>
            <w:left w:val="none" w:sz="0" w:space="0" w:color="auto"/>
            <w:bottom w:val="none" w:sz="0" w:space="0" w:color="auto"/>
            <w:right w:val="none" w:sz="0" w:space="0" w:color="auto"/>
          </w:divBdr>
          <w:divsChild>
            <w:div w:id="2047758524">
              <w:marLeft w:val="0"/>
              <w:marRight w:val="0"/>
              <w:marTop w:val="0"/>
              <w:marBottom w:val="0"/>
              <w:divBdr>
                <w:top w:val="none" w:sz="0" w:space="0" w:color="auto"/>
                <w:left w:val="none" w:sz="0" w:space="0" w:color="auto"/>
                <w:bottom w:val="none" w:sz="0" w:space="0" w:color="auto"/>
                <w:right w:val="none" w:sz="0" w:space="0" w:color="auto"/>
              </w:divBdr>
              <w:divsChild>
                <w:div w:id="145440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788202">
      <w:bodyDiv w:val="1"/>
      <w:marLeft w:val="0"/>
      <w:marRight w:val="0"/>
      <w:marTop w:val="0"/>
      <w:marBottom w:val="0"/>
      <w:divBdr>
        <w:top w:val="none" w:sz="0" w:space="0" w:color="auto"/>
        <w:left w:val="none" w:sz="0" w:space="0" w:color="auto"/>
        <w:bottom w:val="none" w:sz="0" w:space="0" w:color="auto"/>
        <w:right w:val="none" w:sz="0" w:space="0" w:color="auto"/>
      </w:divBdr>
      <w:divsChild>
        <w:div w:id="2088645021">
          <w:marLeft w:val="0"/>
          <w:marRight w:val="0"/>
          <w:marTop w:val="0"/>
          <w:marBottom w:val="0"/>
          <w:divBdr>
            <w:top w:val="none" w:sz="0" w:space="0" w:color="auto"/>
            <w:left w:val="none" w:sz="0" w:space="0" w:color="auto"/>
            <w:bottom w:val="none" w:sz="0" w:space="0" w:color="auto"/>
            <w:right w:val="none" w:sz="0" w:space="0" w:color="auto"/>
          </w:divBdr>
          <w:divsChild>
            <w:div w:id="1647390937">
              <w:marLeft w:val="0"/>
              <w:marRight w:val="0"/>
              <w:marTop w:val="0"/>
              <w:marBottom w:val="0"/>
              <w:divBdr>
                <w:top w:val="none" w:sz="0" w:space="0" w:color="auto"/>
                <w:left w:val="none" w:sz="0" w:space="0" w:color="auto"/>
                <w:bottom w:val="none" w:sz="0" w:space="0" w:color="auto"/>
                <w:right w:val="none" w:sz="0" w:space="0" w:color="auto"/>
              </w:divBdr>
              <w:divsChild>
                <w:div w:id="2089226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4A63A2-3064-804D-99BE-217E11933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13</Pages>
  <Words>5748</Words>
  <Characters>31960</Characters>
  <Application>Microsoft Office Word</Application>
  <DocSecurity>0</DocSecurity>
  <Lines>819</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cook</dc:creator>
  <cp:keywords/>
  <dc:description/>
  <cp:lastModifiedBy>neil cook</cp:lastModifiedBy>
  <cp:revision>6</cp:revision>
  <dcterms:created xsi:type="dcterms:W3CDTF">2023-11-12T22:04:00Z</dcterms:created>
  <dcterms:modified xsi:type="dcterms:W3CDTF">2023-11-13T17:28:00Z</dcterms:modified>
</cp:coreProperties>
</file>