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59603" w14:textId="69C0E5B7" w:rsidR="004137C0" w:rsidRPr="00D76B34" w:rsidRDefault="00D76B34" w:rsidP="00D76B34">
      <w:pPr>
        <w:pStyle w:val="Title"/>
        <w:rPr>
          <w:rFonts w:ascii="Times New Roman" w:hAnsi="Times New Roman" w:cs="Times New Roman"/>
          <w:b/>
          <w:color w:val="auto"/>
          <w:sz w:val="28"/>
          <w:szCs w:val="28"/>
          <w:lang w:val="en-GB"/>
        </w:rPr>
      </w:pPr>
      <w:r>
        <w:rPr>
          <w:rFonts w:ascii="Times New Roman" w:hAnsi="Times New Roman" w:cs="Times New Roman"/>
          <w:b/>
          <w:color w:val="auto"/>
          <w:sz w:val="28"/>
          <w:szCs w:val="28"/>
          <w:lang w:val="en-GB"/>
        </w:rPr>
        <w:t>University of Wales Trinity Saint David</w:t>
      </w:r>
    </w:p>
    <w:p w14:paraId="6098C2D6" w14:textId="7318C887" w:rsidR="004137C0" w:rsidRDefault="004137C0" w:rsidP="004137C0">
      <w:pPr>
        <w:pStyle w:val="Title"/>
        <w:jc w:val="center"/>
        <w:rPr>
          <w:rFonts w:ascii="Times New Roman" w:hAnsi="Times New Roman" w:cs="Times New Roman"/>
          <w:b/>
          <w:color w:val="auto"/>
          <w:sz w:val="24"/>
          <w:szCs w:val="24"/>
          <w:lang w:val="en-GB"/>
        </w:rPr>
      </w:pPr>
    </w:p>
    <w:p w14:paraId="18D1CF9E" w14:textId="3E8B0FF7" w:rsidR="00D76B34" w:rsidRDefault="00D76B34" w:rsidP="00D76B34">
      <w:pPr>
        <w:rPr>
          <w:lang w:val="en-GB"/>
        </w:rPr>
      </w:pPr>
      <w:r>
        <w:rPr>
          <w:lang w:val="en-GB"/>
        </w:rPr>
        <w:t>Florin Ciobu</w:t>
      </w:r>
    </w:p>
    <w:p w14:paraId="77F04D0B" w14:textId="35F9B698" w:rsidR="00D76B34" w:rsidRDefault="00D76B34" w:rsidP="00D76B34">
      <w:pPr>
        <w:rPr>
          <w:lang w:val="en-GB"/>
        </w:rPr>
      </w:pPr>
      <w:r>
        <w:rPr>
          <w:lang w:val="en-GB"/>
        </w:rPr>
        <w:t>Student Number 1913409</w:t>
      </w:r>
    </w:p>
    <w:p w14:paraId="47DEAEF3" w14:textId="60AF465A" w:rsidR="00D76B34" w:rsidRPr="00D76B34" w:rsidRDefault="00D76B34" w:rsidP="00D76B34">
      <w:pPr>
        <w:rPr>
          <w:lang w:val="en-GB"/>
        </w:rPr>
      </w:pPr>
      <w:r>
        <w:rPr>
          <w:lang w:val="en-GB"/>
        </w:rPr>
        <w:t>Lecturer Molly Jack</w:t>
      </w:r>
    </w:p>
    <w:p w14:paraId="5F776C19" w14:textId="77777777" w:rsidR="004137C0" w:rsidRPr="00D45A9C" w:rsidRDefault="004137C0" w:rsidP="004137C0">
      <w:pPr>
        <w:pStyle w:val="Title"/>
        <w:jc w:val="center"/>
        <w:rPr>
          <w:rFonts w:ascii="Times New Roman" w:hAnsi="Times New Roman" w:cs="Times New Roman"/>
          <w:b/>
          <w:color w:val="auto"/>
          <w:sz w:val="36"/>
          <w:lang w:val="en-GB"/>
        </w:rPr>
      </w:pPr>
    </w:p>
    <w:p w14:paraId="037AEB8E" w14:textId="77777777" w:rsidR="004137C0" w:rsidRPr="00D45A9C" w:rsidRDefault="004137C0" w:rsidP="004137C0">
      <w:pPr>
        <w:pStyle w:val="Title"/>
        <w:jc w:val="center"/>
        <w:rPr>
          <w:rFonts w:ascii="Times New Roman" w:hAnsi="Times New Roman" w:cs="Times New Roman"/>
          <w:b/>
          <w:color w:val="auto"/>
          <w:sz w:val="36"/>
          <w:lang w:val="en-GB"/>
        </w:rPr>
      </w:pPr>
    </w:p>
    <w:p w14:paraId="1DAB4C5A" w14:textId="77777777" w:rsidR="004137C0" w:rsidRPr="00D45A9C" w:rsidRDefault="004137C0" w:rsidP="004137C0">
      <w:pPr>
        <w:pStyle w:val="Title"/>
        <w:jc w:val="center"/>
        <w:rPr>
          <w:rFonts w:ascii="Times New Roman" w:hAnsi="Times New Roman" w:cs="Times New Roman"/>
          <w:b/>
          <w:color w:val="auto"/>
          <w:sz w:val="36"/>
          <w:lang w:val="en-GB"/>
        </w:rPr>
      </w:pPr>
    </w:p>
    <w:p w14:paraId="4F9CE126" w14:textId="77777777" w:rsidR="004137C0" w:rsidRPr="00D45A9C" w:rsidRDefault="004137C0" w:rsidP="004137C0">
      <w:pPr>
        <w:pStyle w:val="Title"/>
        <w:jc w:val="center"/>
        <w:rPr>
          <w:rFonts w:ascii="Times New Roman" w:hAnsi="Times New Roman" w:cs="Times New Roman"/>
          <w:b/>
          <w:color w:val="auto"/>
          <w:sz w:val="36"/>
          <w:lang w:val="en-GB"/>
        </w:rPr>
      </w:pPr>
    </w:p>
    <w:p w14:paraId="50766172" w14:textId="77777777" w:rsidR="004137C0" w:rsidRPr="00D45A9C" w:rsidRDefault="004137C0" w:rsidP="004137C0">
      <w:pPr>
        <w:pStyle w:val="Title"/>
        <w:jc w:val="center"/>
        <w:rPr>
          <w:rFonts w:ascii="Times New Roman" w:hAnsi="Times New Roman" w:cs="Times New Roman"/>
          <w:b/>
          <w:color w:val="auto"/>
          <w:sz w:val="36"/>
          <w:lang w:val="en-GB"/>
        </w:rPr>
      </w:pPr>
    </w:p>
    <w:p w14:paraId="688528CE" w14:textId="77777777" w:rsidR="004137C0" w:rsidRPr="00D45A9C" w:rsidRDefault="004137C0" w:rsidP="004137C0">
      <w:pPr>
        <w:pStyle w:val="Title"/>
        <w:jc w:val="center"/>
        <w:rPr>
          <w:rFonts w:ascii="Times New Roman" w:hAnsi="Times New Roman" w:cs="Times New Roman"/>
          <w:b/>
          <w:color w:val="auto"/>
          <w:sz w:val="36"/>
          <w:lang w:val="en-GB"/>
        </w:rPr>
      </w:pPr>
    </w:p>
    <w:p w14:paraId="577B513C" w14:textId="77777777" w:rsidR="004137C0" w:rsidRPr="00D45A9C" w:rsidRDefault="004137C0" w:rsidP="004137C0">
      <w:pPr>
        <w:pStyle w:val="Title"/>
        <w:jc w:val="center"/>
        <w:rPr>
          <w:rFonts w:ascii="Times New Roman" w:hAnsi="Times New Roman" w:cs="Times New Roman"/>
          <w:b/>
          <w:color w:val="auto"/>
          <w:sz w:val="36"/>
          <w:lang w:val="en-GB"/>
        </w:rPr>
      </w:pPr>
    </w:p>
    <w:p w14:paraId="30E841F1" w14:textId="77777777" w:rsidR="00885861" w:rsidRPr="00D45A9C" w:rsidRDefault="00362B8B" w:rsidP="004137C0">
      <w:pPr>
        <w:pStyle w:val="Title"/>
        <w:jc w:val="center"/>
        <w:rPr>
          <w:rFonts w:ascii="Times New Roman" w:hAnsi="Times New Roman" w:cs="Times New Roman"/>
          <w:b/>
          <w:color w:val="auto"/>
          <w:sz w:val="36"/>
          <w:lang w:val="en-GB"/>
        </w:rPr>
      </w:pPr>
      <w:r w:rsidRPr="00D45A9C">
        <w:rPr>
          <w:rFonts w:ascii="Times New Roman" w:hAnsi="Times New Roman" w:cs="Times New Roman"/>
          <w:b/>
          <w:color w:val="auto"/>
          <w:sz w:val="36"/>
          <w:lang w:val="en-GB"/>
        </w:rPr>
        <w:t>ASSESSMENT 1 – STRUCTURE AND CULTURE</w:t>
      </w:r>
    </w:p>
    <w:p w14:paraId="5936778B" w14:textId="77777777" w:rsidR="00885861" w:rsidRPr="00D45A9C" w:rsidRDefault="00362B8B" w:rsidP="00FD796E">
      <w:pPr>
        <w:spacing w:line="360" w:lineRule="auto"/>
        <w:jc w:val="both"/>
        <w:rPr>
          <w:rFonts w:ascii="Times New Roman" w:hAnsi="Times New Roman" w:cs="Times New Roman"/>
          <w:b/>
          <w:sz w:val="24"/>
          <w:szCs w:val="24"/>
          <w:lang w:val="en-GB"/>
        </w:rPr>
      </w:pPr>
      <w:r w:rsidRPr="00D45A9C">
        <w:rPr>
          <w:rFonts w:ascii="Times New Roman" w:hAnsi="Times New Roman" w:cs="Times New Roman"/>
          <w:b/>
          <w:sz w:val="24"/>
          <w:szCs w:val="24"/>
          <w:lang w:val="en-GB"/>
        </w:rPr>
        <w:br w:type="page"/>
      </w:r>
    </w:p>
    <w:p w14:paraId="1994E3CB" w14:textId="77777777" w:rsidR="00E20642" w:rsidRPr="00D45A9C" w:rsidRDefault="00362B8B" w:rsidP="00E20642">
      <w:pPr>
        <w:spacing w:line="360" w:lineRule="auto"/>
        <w:jc w:val="center"/>
        <w:rPr>
          <w:noProof/>
          <w:lang w:val="en-GB"/>
        </w:rPr>
      </w:pPr>
      <w:r w:rsidRPr="00D45A9C">
        <w:rPr>
          <w:rFonts w:ascii="Times New Roman" w:hAnsi="Times New Roman" w:cs="Times New Roman"/>
          <w:b/>
          <w:sz w:val="24"/>
          <w:szCs w:val="24"/>
          <w:lang w:val="en-GB"/>
        </w:rPr>
        <w:lastRenderedPageBreak/>
        <w:t>Table of contents</w:t>
      </w:r>
      <w:r w:rsidR="0080439F" w:rsidRPr="00D45A9C">
        <w:rPr>
          <w:rFonts w:ascii="Times New Roman" w:hAnsi="Times New Roman" w:cs="Times New Roman"/>
          <w:b/>
          <w:sz w:val="24"/>
          <w:szCs w:val="24"/>
          <w:lang w:val="en-GB"/>
        </w:rPr>
        <w:fldChar w:fldCharType="begin"/>
      </w:r>
      <w:r w:rsidRPr="00D45A9C">
        <w:rPr>
          <w:rFonts w:ascii="Times New Roman" w:hAnsi="Times New Roman" w:cs="Times New Roman"/>
          <w:b/>
          <w:sz w:val="24"/>
          <w:szCs w:val="24"/>
          <w:lang w:val="en-GB"/>
        </w:rPr>
        <w:instrText xml:space="preserve"> TOC \h \z \t "Heading 1" \c </w:instrText>
      </w:r>
      <w:r w:rsidR="0080439F" w:rsidRPr="00D45A9C">
        <w:rPr>
          <w:rFonts w:ascii="Times New Roman" w:hAnsi="Times New Roman" w:cs="Times New Roman"/>
          <w:b/>
          <w:sz w:val="24"/>
          <w:szCs w:val="24"/>
          <w:lang w:val="en-GB"/>
        </w:rPr>
        <w:fldChar w:fldCharType="separate"/>
      </w:r>
    </w:p>
    <w:p w14:paraId="7FF3A37B" w14:textId="77777777" w:rsidR="00E20642" w:rsidRPr="00D45A9C" w:rsidRDefault="0043280F" w:rsidP="00DD651E">
      <w:pPr>
        <w:pStyle w:val="TableofFigures"/>
        <w:tabs>
          <w:tab w:val="right" w:leader="dot" w:pos="9016"/>
        </w:tabs>
        <w:spacing w:line="360" w:lineRule="auto"/>
        <w:jc w:val="both"/>
        <w:rPr>
          <w:rFonts w:ascii="Times New Roman" w:hAnsi="Times New Roman" w:cs="Times New Roman"/>
          <w:noProof/>
          <w:sz w:val="24"/>
          <w:lang w:val="en-GB"/>
        </w:rPr>
      </w:pPr>
      <w:hyperlink w:anchor="_Toc48225880" w:history="1">
        <w:r w:rsidR="00362B8B" w:rsidRPr="00D45A9C">
          <w:rPr>
            <w:rStyle w:val="Hyperlink"/>
            <w:rFonts w:ascii="Times New Roman" w:hAnsi="Times New Roman" w:cs="Times New Roman"/>
            <w:noProof/>
            <w:sz w:val="24"/>
            <w:lang w:val="en-GB"/>
          </w:rPr>
          <w:t>Introduction</w:t>
        </w:r>
        <w:r w:rsidR="00362B8B" w:rsidRPr="00D45A9C">
          <w:rPr>
            <w:rFonts w:ascii="Times New Roman" w:hAnsi="Times New Roman" w:cs="Times New Roman"/>
            <w:noProof/>
            <w:webHidden/>
            <w:sz w:val="24"/>
            <w:lang w:val="en-GB"/>
          </w:rPr>
          <w:tab/>
        </w:r>
        <w:r w:rsidR="0080439F" w:rsidRPr="00D45A9C">
          <w:rPr>
            <w:rFonts w:ascii="Times New Roman" w:hAnsi="Times New Roman" w:cs="Times New Roman"/>
            <w:noProof/>
            <w:webHidden/>
            <w:sz w:val="24"/>
            <w:lang w:val="en-GB"/>
          </w:rPr>
          <w:fldChar w:fldCharType="begin"/>
        </w:r>
        <w:r w:rsidR="00362B8B" w:rsidRPr="00D45A9C">
          <w:rPr>
            <w:rFonts w:ascii="Times New Roman" w:hAnsi="Times New Roman" w:cs="Times New Roman"/>
            <w:noProof/>
            <w:webHidden/>
            <w:sz w:val="24"/>
            <w:lang w:val="en-GB"/>
          </w:rPr>
          <w:instrText xml:space="preserve"> PAGEREF _Toc48225880 \h </w:instrText>
        </w:r>
        <w:r w:rsidR="0080439F" w:rsidRPr="00D45A9C">
          <w:rPr>
            <w:rFonts w:ascii="Times New Roman" w:hAnsi="Times New Roman" w:cs="Times New Roman"/>
            <w:noProof/>
            <w:webHidden/>
            <w:sz w:val="24"/>
            <w:lang w:val="en-GB"/>
          </w:rPr>
        </w:r>
        <w:r w:rsidR="0080439F" w:rsidRPr="00D45A9C">
          <w:rPr>
            <w:rFonts w:ascii="Times New Roman" w:hAnsi="Times New Roman" w:cs="Times New Roman"/>
            <w:noProof/>
            <w:webHidden/>
            <w:sz w:val="24"/>
            <w:lang w:val="en-GB"/>
          </w:rPr>
          <w:fldChar w:fldCharType="separate"/>
        </w:r>
        <w:r w:rsidR="00362B8B" w:rsidRPr="00D45A9C">
          <w:rPr>
            <w:rFonts w:ascii="Times New Roman" w:hAnsi="Times New Roman" w:cs="Times New Roman"/>
            <w:noProof/>
            <w:webHidden/>
            <w:sz w:val="24"/>
            <w:lang w:val="en-GB"/>
          </w:rPr>
          <w:t>3</w:t>
        </w:r>
        <w:r w:rsidR="0080439F" w:rsidRPr="00D45A9C">
          <w:rPr>
            <w:rFonts w:ascii="Times New Roman" w:hAnsi="Times New Roman" w:cs="Times New Roman"/>
            <w:noProof/>
            <w:webHidden/>
            <w:sz w:val="24"/>
            <w:lang w:val="en-GB"/>
          </w:rPr>
          <w:fldChar w:fldCharType="end"/>
        </w:r>
      </w:hyperlink>
    </w:p>
    <w:p w14:paraId="40D3A37D" w14:textId="77777777" w:rsidR="00E20642" w:rsidRPr="00D45A9C" w:rsidRDefault="0043280F" w:rsidP="00DD651E">
      <w:pPr>
        <w:pStyle w:val="TableofFigures"/>
        <w:tabs>
          <w:tab w:val="right" w:leader="dot" w:pos="9016"/>
        </w:tabs>
        <w:spacing w:line="360" w:lineRule="auto"/>
        <w:jc w:val="both"/>
        <w:rPr>
          <w:rFonts w:ascii="Times New Roman" w:hAnsi="Times New Roman" w:cs="Times New Roman"/>
          <w:noProof/>
          <w:sz w:val="24"/>
          <w:lang w:val="en-GB"/>
        </w:rPr>
      </w:pPr>
      <w:hyperlink w:anchor="_Toc48225881" w:history="1">
        <w:r w:rsidR="00362B8B" w:rsidRPr="00D45A9C">
          <w:rPr>
            <w:rStyle w:val="Hyperlink"/>
            <w:rFonts w:ascii="Times New Roman" w:hAnsi="Times New Roman" w:cs="Times New Roman"/>
            <w:noProof/>
            <w:sz w:val="24"/>
            <w:lang w:val="en-GB"/>
          </w:rPr>
          <w:t>Body of discussion</w:t>
        </w:r>
        <w:r w:rsidR="00362B8B" w:rsidRPr="00D45A9C">
          <w:rPr>
            <w:rFonts w:ascii="Times New Roman" w:hAnsi="Times New Roman" w:cs="Times New Roman"/>
            <w:noProof/>
            <w:webHidden/>
            <w:sz w:val="24"/>
            <w:lang w:val="en-GB"/>
          </w:rPr>
          <w:tab/>
        </w:r>
        <w:r w:rsidR="0080439F" w:rsidRPr="00D45A9C">
          <w:rPr>
            <w:rFonts w:ascii="Times New Roman" w:hAnsi="Times New Roman" w:cs="Times New Roman"/>
            <w:noProof/>
            <w:webHidden/>
            <w:sz w:val="24"/>
            <w:lang w:val="en-GB"/>
          </w:rPr>
          <w:fldChar w:fldCharType="begin"/>
        </w:r>
        <w:r w:rsidR="00362B8B" w:rsidRPr="00D45A9C">
          <w:rPr>
            <w:rFonts w:ascii="Times New Roman" w:hAnsi="Times New Roman" w:cs="Times New Roman"/>
            <w:noProof/>
            <w:webHidden/>
            <w:sz w:val="24"/>
            <w:lang w:val="en-GB"/>
          </w:rPr>
          <w:instrText xml:space="preserve"> PAGEREF _Toc48225881 \h </w:instrText>
        </w:r>
        <w:r w:rsidR="0080439F" w:rsidRPr="00D45A9C">
          <w:rPr>
            <w:rFonts w:ascii="Times New Roman" w:hAnsi="Times New Roman" w:cs="Times New Roman"/>
            <w:noProof/>
            <w:webHidden/>
            <w:sz w:val="24"/>
            <w:lang w:val="en-GB"/>
          </w:rPr>
        </w:r>
        <w:r w:rsidR="0080439F" w:rsidRPr="00D45A9C">
          <w:rPr>
            <w:rFonts w:ascii="Times New Roman" w:hAnsi="Times New Roman" w:cs="Times New Roman"/>
            <w:noProof/>
            <w:webHidden/>
            <w:sz w:val="24"/>
            <w:lang w:val="en-GB"/>
          </w:rPr>
          <w:fldChar w:fldCharType="separate"/>
        </w:r>
        <w:r w:rsidR="00362B8B" w:rsidRPr="00D45A9C">
          <w:rPr>
            <w:rFonts w:ascii="Times New Roman" w:hAnsi="Times New Roman" w:cs="Times New Roman"/>
            <w:noProof/>
            <w:webHidden/>
            <w:sz w:val="24"/>
            <w:lang w:val="en-GB"/>
          </w:rPr>
          <w:t>4</w:t>
        </w:r>
        <w:r w:rsidR="0080439F" w:rsidRPr="00D45A9C">
          <w:rPr>
            <w:rFonts w:ascii="Times New Roman" w:hAnsi="Times New Roman" w:cs="Times New Roman"/>
            <w:noProof/>
            <w:webHidden/>
            <w:sz w:val="24"/>
            <w:lang w:val="en-GB"/>
          </w:rPr>
          <w:fldChar w:fldCharType="end"/>
        </w:r>
      </w:hyperlink>
    </w:p>
    <w:p w14:paraId="1233CB5A" w14:textId="77777777" w:rsidR="00E20642" w:rsidRPr="00D45A9C" w:rsidRDefault="0043280F" w:rsidP="00DD651E">
      <w:pPr>
        <w:pStyle w:val="TableofFigures"/>
        <w:tabs>
          <w:tab w:val="right" w:leader="dot" w:pos="9016"/>
        </w:tabs>
        <w:spacing w:line="360" w:lineRule="auto"/>
        <w:jc w:val="both"/>
        <w:rPr>
          <w:rFonts w:ascii="Times New Roman" w:hAnsi="Times New Roman" w:cs="Times New Roman"/>
          <w:noProof/>
          <w:sz w:val="24"/>
          <w:lang w:val="en-GB"/>
        </w:rPr>
      </w:pPr>
      <w:hyperlink w:anchor="_Toc48225882" w:history="1">
        <w:r w:rsidR="00362B8B" w:rsidRPr="00D45A9C">
          <w:rPr>
            <w:rStyle w:val="Hyperlink"/>
            <w:rFonts w:ascii="Times New Roman" w:hAnsi="Times New Roman" w:cs="Times New Roman"/>
            <w:noProof/>
            <w:sz w:val="24"/>
            <w:lang w:val="en-GB"/>
          </w:rPr>
          <w:t>Conclusion</w:t>
        </w:r>
        <w:r w:rsidR="00362B8B" w:rsidRPr="00D45A9C">
          <w:rPr>
            <w:rFonts w:ascii="Times New Roman" w:hAnsi="Times New Roman" w:cs="Times New Roman"/>
            <w:noProof/>
            <w:webHidden/>
            <w:sz w:val="24"/>
            <w:lang w:val="en-GB"/>
          </w:rPr>
          <w:tab/>
        </w:r>
        <w:r w:rsidR="0080439F" w:rsidRPr="00D45A9C">
          <w:rPr>
            <w:rFonts w:ascii="Times New Roman" w:hAnsi="Times New Roman" w:cs="Times New Roman"/>
            <w:noProof/>
            <w:webHidden/>
            <w:sz w:val="24"/>
            <w:lang w:val="en-GB"/>
          </w:rPr>
          <w:fldChar w:fldCharType="begin"/>
        </w:r>
        <w:r w:rsidR="00362B8B" w:rsidRPr="00D45A9C">
          <w:rPr>
            <w:rFonts w:ascii="Times New Roman" w:hAnsi="Times New Roman" w:cs="Times New Roman"/>
            <w:noProof/>
            <w:webHidden/>
            <w:sz w:val="24"/>
            <w:lang w:val="en-GB"/>
          </w:rPr>
          <w:instrText xml:space="preserve"> PAGEREF _Toc48225882 \h </w:instrText>
        </w:r>
        <w:r w:rsidR="0080439F" w:rsidRPr="00D45A9C">
          <w:rPr>
            <w:rFonts w:ascii="Times New Roman" w:hAnsi="Times New Roman" w:cs="Times New Roman"/>
            <w:noProof/>
            <w:webHidden/>
            <w:sz w:val="24"/>
            <w:lang w:val="en-GB"/>
          </w:rPr>
        </w:r>
        <w:r w:rsidR="0080439F" w:rsidRPr="00D45A9C">
          <w:rPr>
            <w:rFonts w:ascii="Times New Roman" w:hAnsi="Times New Roman" w:cs="Times New Roman"/>
            <w:noProof/>
            <w:webHidden/>
            <w:sz w:val="24"/>
            <w:lang w:val="en-GB"/>
          </w:rPr>
          <w:fldChar w:fldCharType="separate"/>
        </w:r>
        <w:r w:rsidR="00362B8B" w:rsidRPr="00D45A9C">
          <w:rPr>
            <w:rFonts w:ascii="Times New Roman" w:hAnsi="Times New Roman" w:cs="Times New Roman"/>
            <w:noProof/>
            <w:webHidden/>
            <w:sz w:val="24"/>
            <w:lang w:val="en-GB"/>
          </w:rPr>
          <w:t>10</w:t>
        </w:r>
        <w:r w:rsidR="0080439F" w:rsidRPr="00D45A9C">
          <w:rPr>
            <w:rFonts w:ascii="Times New Roman" w:hAnsi="Times New Roman" w:cs="Times New Roman"/>
            <w:noProof/>
            <w:webHidden/>
            <w:sz w:val="24"/>
            <w:lang w:val="en-GB"/>
          </w:rPr>
          <w:fldChar w:fldCharType="end"/>
        </w:r>
      </w:hyperlink>
    </w:p>
    <w:p w14:paraId="680D0679" w14:textId="77777777" w:rsidR="00E20642" w:rsidRPr="00D45A9C" w:rsidRDefault="0043280F" w:rsidP="00DD651E">
      <w:pPr>
        <w:pStyle w:val="TableofFigures"/>
        <w:tabs>
          <w:tab w:val="right" w:leader="dot" w:pos="9016"/>
        </w:tabs>
        <w:spacing w:line="360" w:lineRule="auto"/>
        <w:jc w:val="both"/>
        <w:rPr>
          <w:rFonts w:ascii="Times New Roman" w:hAnsi="Times New Roman" w:cs="Times New Roman"/>
          <w:noProof/>
          <w:sz w:val="24"/>
          <w:lang w:val="en-GB"/>
        </w:rPr>
      </w:pPr>
      <w:hyperlink w:anchor="_Toc48225883" w:history="1">
        <w:r w:rsidR="00362B8B" w:rsidRPr="00D45A9C">
          <w:rPr>
            <w:rStyle w:val="Hyperlink"/>
            <w:rFonts w:ascii="Times New Roman" w:hAnsi="Times New Roman" w:cs="Times New Roman"/>
            <w:noProof/>
            <w:sz w:val="24"/>
            <w:lang w:val="en-GB"/>
          </w:rPr>
          <w:t>References</w:t>
        </w:r>
        <w:r w:rsidR="00362B8B" w:rsidRPr="00D45A9C">
          <w:rPr>
            <w:rFonts w:ascii="Times New Roman" w:hAnsi="Times New Roman" w:cs="Times New Roman"/>
            <w:noProof/>
            <w:webHidden/>
            <w:sz w:val="24"/>
            <w:lang w:val="en-GB"/>
          </w:rPr>
          <w:tab/>
        </w:r>
        <w:r w:rsidR="0080439F" w:rsidRPr="00D45A9C">
          <w:rPr>
            <w:rFonts w:ascii="Times New Roman" w:hAnsi="Times New Roman" w:cs="Times New Roman"/>
            <w:noProof/>
            <w:webHidden/>
            <w:sz w:val="24"/>
            <w:lang w:val="en-GB"/>
          </w:rPr>
          <w:fldChar w:fldCharType="begin"/>
        </w:r>
        <w:r w:rsidR="00362B8B" w:rsidRPr="00D45A9C">
          <w:rPr>
            <w:rFonts w:ascii="Times New Roman" w:hAnsi="Times New Roman" w:cs="Times New Roman"/>
            <w:noProof/>
            <w:webHidden/>
            <w:sz w:val="24"/>
            <w:lang w:val="en-GB"/>
          </w:rPr>
          <w:instrText xml:space="preserve"> PAGEREF _Toc48225883 \h </w:instrText>
        </w:r>
        <w:r w:rsidR="0080439F" w:rsidRPr="00D45A9C">
          <w:rPr>
            <w:rFonts w:ascii="Times New Roman" w:hAnsi="Times New Roman" w:cs="Times New Roman"/>
            <w:noProof/>
            <w:webHidden/>
            <w:sz w:val="24"/>
            <w:lang w:val="en-GB"/>
          </w:rPr>
        </w:r>
        <w:r w:rsidR="0080439F" w:rsidRPr="00D45A9C">
          <w:rPr>
            <w:rFonts w:ascii="Times New Roman" w:hAnsi="Times New Roman" w:cs="Times New Roman"/>
            <w:noProof/>
            <w:webHidden/>
            <w:sz w:val="24"/>
            <w:lang w:val="en-GB"/>
          </w:rPr>
          <w:fldChar w:fldCharType="separate"/>
        </w:r>
        <w:r w:rsidR="00362B8B" w:rsidRPr="00D45A9C">
          <w:rPr>
            <w:rFonts w:ascii="Times New Roman" w:hAnsi="Times New Roman" w:cs="Times New Roman"/>
            <w:noProof/>
            <w:webHidden/>
            <w:sz w:val="24"/>
            <w:lang w:val="en-GB"/>
          </w:rPr>
          <w:t>11</w:t>
        </w:r>
        <w:r w:rsidR="0080439F" w:rsidRPr="00D45A9C">
          <w:rPr>
            <w:rFonts w:ascii="Times New Roman" w:hAnsi="Times New Roman" w:cs="Times New Roman"/>
            <w:noProof/>
            <w:webHidden/>
            <w:sz w:val="24"/>
            <w:lang w:val="en-GB"/>
          </w:rPr>
          <w:fldChar w:fldCharType="end"/>
        </w:r>
      </w:hyperlink>
    </w:p>
    <w:p w14:paraId="56BE346F" w14:textId="77777777" w:rsidR="00E20642" w:rsidRPr="00D45A9C" w:rsidRDefault="0043280F" w:rsidP="00DD651E">
      <w:pPr>
        <w:pStyle w:val="TableofFigures"/>
        <w:tabs>
          <w:tab w:val="right" w:leader="dot" w:pos="9016"/>
        </w:tabs>
        <w:spacing w:line="360" w:lineRule="auto"/>
        <w:jc w:val="both"/>
        <w:rPr>
          <w:rFonts w:ascii="Times New Roman" w:hAnsi="Times New Roman" w:cs="Times New Roman"/>
          <w:noProof/>
          <w:sz w:val="24"/>
          <w:lang w:val="en-GB"/>
        </w:rPr>
      </w:pPr>
      <w:hyperlink w:anchor="_Toc48225884" w:history="1">
        <w:r w:rsidR="00362B8B" w:rsidRPr="00D45A9C">
          <w:rPr>
            <w:rStyle w:val="Hyperlink"/>
            <w:rFonts w:ascii="Times New Roman" w:hAnsi="Times New Roman" w:cs="Times New Roman"/>
            <w:noProof/>
            <w:sz w:val="24"/>
            <w:lang w:val="en-GB"/>
          </w:rPr>
          <w:t>Appendices</w:t>
        </w:r>
        <w:r w:rsidR="00362B8B" w:rsidRPr="00D45A9C">
          <w:rPr>
            <w:rFonts w:ascii="Times New Roman" w:hAnsi="Times New Roman" w:cs="Times New Roman"/>
            <w:noProof/>
            <w:webHidden/>
            <w:sz w:val="24"/>
            <w:lang w:val="en-GB"/>
          </w:rPr>
          <w:tab/>
        </w:r>
        <w:r w:rsidR="0080439F" w:rsidRPr="00D45A9C">
          <w:rPr>
            <w:rFonts w:ascii="Times New Roman" w:hAnsi="Times New Roman" w:cs="Times New Roman"/>
            <w:noProof/>
            <w:webHidden/>
            <w:sz w:val="24"/>
            <w:lang w:val="en-GB"/>
          </w:rPr>
          <w:fldChar w:fldCharType="begin"/>
        </w:r>
        <w:r w:rsidR="00362B8B" w:rsidRPr="00D45A9C">
          <w:rPr>
            <w:rFonts w:ascii="Times New Roman" w:hAnsi="Times New Roman" w:cs="Times New Roman"/>
            <w:noProof/>
            <w:webHidden/>
            <w:sz w:val="24"/>
            <w:lang w:val="en-GB"/>
          </w:rPr>
          <w:instrText xml:space="preserve"> PAGEREF _Toc48225884 \h </w:instrText>
        </w:r>
        <w:r w:rsidR="0080439F" w:rsidRPr="00D45A9C">
          <w:rPr>
            <w:rFonts w:ascii="Times New Roman" w:hAnsi="Times New Roman" w:cs="Times New Roman"/>
            <w:noProof/>
            <w:webHidden/>
            <w:sz w:val="24"/>
            <w:lang w:val="en-GB"/>
          </w:rPr>
        </w:r>
        <w:r w:rsidR="0080439F" w:rsidRPr="00D45A9C">
          <w:rPr>
            <w:rFonts w:ascii="Times New Roman" w:hAnsi="Times New Roman" w:cs="Times New Roman"/>
            <w:noProof/>
            <w:webHidden/>
            <w:sz w:val="24"/>
            <w:lang w:val="en-GB"/>
          </w:rPr>
          <w:fldChar w:fldCharType="separate"/>
        </w:r>
        <w:r w:rsidR="00362B8B" w:rsidRPr="00D45A9C">
          <w:rPr>
            <w:rFonts w:ascii="Times New Roman" w:hAnsi="Times New Roman" w:cs="Times New Roman"/>
            <w:noProof/>
            <w:webHidden/>
            <w:sz w:val="24"/>
            <w:lang w:val="en-GB"/>
          </w:rPr>
          <w:t>13</w:t>
        </w:r>
        <w:r w:rsidR="0080439F" w:rsidRPr="00D45A9C">
          <w:rPr>
            <w:rFonts w:ascii="Times New Roman" w:hAnsi="Times New Roman" w:cs="Times New Roman"/>
            <w:noProof/>
            <w:webHidden/>
            <w:sz w:val="24"/>
            <w:lang w:val="en-GB"/>
          </w:rPr>
          <w:fldChar w:fldCharType="end"/>
        </w:r>
      </w:hyperlink>
    </w:p>
    <w:p w14:paraId="59EE766A" w14:textId="77777777" w:rsidR="00E20642" w:rsidRPr="00D45A9C" w:rsidRDefault="0080439F" w:rsidP="00FD796E">
      <w:pPr>
        <w:spacing w:line="360" w:lineRule="auto"/>
        <w:jc w:val="both"/>
        <w:rPr>
          <w:rFonts w:ascii="Times New Roman" w:hAnsi="Times New Roman" w:cs="Times New Roman"/>
          <w:b/>
          <w:sz w:val="24"/>
          <w:szCs w:val="24"/>
          <w:lang w:val="en-GB"/>
        </w:rPr>
      </w:pPr>
      <w:r w:rsidRPr="00D45A9C">
        <w:rPr>
          <w:rFonts w:ascii="Times New Roman" w:hAnsi="Times New Roman" w:cs="Times New Roman"/>
          <w:b/>
          <w:sz w:val="24"/>
          <w:szCs w:val="24"/>
          <w:lang w:val="en-GB"/>
        </w:rPr>
        <w:fldChar w:fldCharType="end"/>
      </w:r>
    </w:p>
    <w:p w14:paraId="2C41B685" w14:textId="77777777" w:rsidR="00E20642" w:rsidRPr="00D45A9C" w:rsidRDefault="00362B8B" w:rsidP="00E20642">
      <w:pPr>
        <w:rPr>
          <w:lang w:val="en-GB"/>
        </w:rPr>
      </w:pPr>
      <w:r w:rsidRPr="00D45A9C">
        <w:rPr>
          <w:lang w:val="en-GB"/>
        </w:rPr>
        <w:br w:type="page"/>
      </w:r>
    </w:p>
    <w:p w14:paraId="7003E960" w14:textId="77777777" w:rsidR="00A44EBF" w:rsidRPr="00D45A9C" w:rsidRDefault="00362B8B" w:rsidP="002A5270">
      <w:pPr>
        <w:pStyle w:val="Heading1"/>
      </w:pPr>
      <w:bookmarkStart w:id="0" w:name="_Toc48225880"/>
      <w:r w:rsidRPr="00D45A9C">
        <w:lastRenderedPageBreak/>
        <w:t>I</w:t>
      </w:r>
      <w:r w:rsidR="00A203CE" w:rsidRPr="00D45A9C">
        <w:t>ntroduction</w:t>
      </w:r>
      <w:bookmarkEnd w:id="0"/>
    </w:p>
    <w:p w14:paraId="611CF8A4" w14:textId="77777777" w:rsidR="009A3A06"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Organisational behaviour is defined as a multi-disciplinary perspective that aids in the conduction of business. Three types of disciples that exist in this segment are psychology, sociology and anthropology</w:t>
      </w:r>
      <w:r w:rsidR="008407BB" w:rsidRPr="00D45A9C">
        <w:rPr>
          <w:rFonts w:ascii="Times New Roman" w:hAnsi="Times New Roman" w:cs="Times New Roman"/>
          <w:sz w:val="24"/>
          <w:szCs w:val="24"/>
          <w:lang w:val="en-GB"/>
        </w:rPr>
        <w:t xml:space="preserve"> (</w:t>
      </w:r>
      <w:r w:rsidR="00743773" w:rsidRPr="00D45A9C">
        <w:rPr>
          <w:rFonts w:ascii="Times New Roman" w:hAnsi="Times New Roman" w:cs="Times New Roman"/>
          <w:sz w:val="24"/>
          <w:szCs w:val="24"/>
          <w:lang w:val="en-GB"/>
        </w:rPr>
        <w:t>Mullins, 2016</w:t>
      </w:r>
      <w:r w:rsidR="008407BB" w:rsidRPr="00D45A9C">
        <w:rPr>
          <w:rFonts w:ascii="Times New Roman" w:hAnsi="Times New Roman" w:cs="Times New Roman"/>
          <w:sz w:val="24"/>
          <w:szCs w:val="24"/>
          <w:lang w:val="en-GB"/>
        </w:rPr>
        <w:t>)</w:t>
      </w:r>
      <w:r w:rsidRPr="00D45A9C">
        <w:rPr>
          <w:rFonts w:ascii="Times New Roman" w:hAnsi="Times New Roman" w:cs="Times New Roman"/>
          <w:sz w:val="24"/>
          <w:szCs w:val="24"/>
          <w:lang w:val="en-GB"/>
        </w:rPr>
        <w:t>. The importance of this study is based on exploring the relationship between anthropology with organisational performance. The aim of this study is based on understanding the influence of functions and structure of Tesco Plc on the organisational performance. Extended aim corresponds to the exploration of the contribution of the existi</w:t>
      </w:r>
      <w:r w:rsidR="00414F8C" w:rsidRPr="00D45A9C">
        <w:rPr>
          <w:rFonts w:ascii="Times New Roman" w:hAnsi="Times New Roman" w:cs="Times New Roman"/>
          <w:sz w:val="24"/>
          <w:szCs w:val="24"/>
          <w:lang w:val="en-GB"/>
        </w:rPr>
        <w:t xml:space="preserve">ng people in terms of leadership and </w:t>
      </w:r>
      <w:proofErr w:type="gramStart"/>
      <w:r w:rsidR="00414F8C" w:rsidRPr="00D45A9C">
        <w:rPr>
          <w:rFonts w:ascii="Times New Roman" w:hAnsi="Times New Roman" w:cs="Times New Roman"/>
          <w:sz w:val="24"/>
          <w:szCs w:val="24"/>
          <w:lang w:val="en-GB"/>
        </w:rPr>
        <w:t>behaviour based</w:t>
      </w:r>
      <w:proofErr w:type="gramEnd"/>
      <w:r w:rsidR="00414F8C" w:rsidRPr="00D45A9C">
        <w:rPr>
          <w:rFonts w:ascii="Times New Roman" w:hAnsi="Times New Roman" w:cs="Times New Roman"/>
          <w:sz w:val="24"/>
          <w:szCs w:val="24"/>
          <w:lang w:val="en-GB"/>
        </w:rPr>
        <w:t xml:space="preserve"> management in the long end. The significance of this study is in amalgam analysis of all variables in organisational performance. </w:t>
      </w:r>
    </w:p>
    <w:p w14:paraId="2F7B93A8" w14:textId="77777777" w:rsidR="009A3A06"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br w:type="page"/>
      </w:r>
    </w:p>
    <w:p w14:paraId="32DC52F9" w14:textId="77777777" w:rsidR="00D9079E" w:rsidRPr="00D45A9C" w:rsidRDefault="00362B8B" w:rsidP="002A5270">
      <w:pPr>
        <w:pStyle w:val="Heading1"/>
      </w:pPr>
      <w:bookmarkStart w:id="1" w:name="_Toc48225881"/>
      <w:r w:rsidRPr="00D45A9C">
        <w:lastRenderedPageBreak/>
        <w:t>Body of discussion</w:t>
      </w:r>
      <w:bookmarkEnd w:id="1"/>
    </w:p>
    <w:p w14:paraId="4967E41C" w14:textId="77777777" w:rsidR="009A3A06"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 xml:space="preserve">Jack Cohens started </w:t>
      </w:r>
      <w:r w:rsidR="004A3CB6" w:rsidRPr="00D45A9C">
        <w:rPr>
          <w:rFonts w:ascii="Times New Roman" w:hAnsi="Times New Roman" w:cs="Times New Roman"/>
          <w:sz w:val="24"/>
          <w:szCs w:val="24"/>
          <w:lang w:val="en-GB"/>
        </w:rPr>
        <w:t>Tesco, currently headquartered</w:t>
      </w:r>
      <w:r w:rsidRPr="00D45A9C">
        <w:rPr>
          <w:rFonts w:ascii="Times New Roman" w:hAnsi="Times New Roman" w:cs="Times New Roman"/>
          <w:sz w:val="24"/>
          <w:szCs w:val="24"/>
          <w:lang w:val="en-GB"/>
        </w:rPr>
        <w:t xml:space="preserve"> in Welwyn Garden City in the UK, the organisation</w:t>
      </w:r>
      <w:r w:rsidR="00673C47" w:rsidRPr="00D45A9C">
        <w:rPr>
          <w:rFonts w:ascii="Times New Roman" w:hAnsi="Times New Roman" w:cs="Times New Roman"/>
          <w:sz w:val="24"/>
          <w:szCs w:val="24"/>
          <w:lang w:val="en-GB"/>
        </w:rPr>
        <w:t xml:space="preserve"> in 19</w:t>
      </w:r>
      <w:r w:rsidR="00963E94" w:rsidRPr="00D45A9C">
        <w:rPr>
          <w:rFonts w:ascii="Times New Roman" w:hAnsi="Times New Roman" w:cs="Times New Roman"/>
          <w:sz w:val="24"/>
          <w:szCs w:val="24"/>
          <w:lang w:val="en-GB"/>
        </w:rPr>
        <w:t xml:space="preserve">19 post the </w:t>
      </w:r>
      <w:r w:rsidR="00753CF6" w:rsidRPr="00D45A9C">
        <w:rPr>
          <w:rFonts w:ascii="Times New Roman" w:hAnsi="Times New Roman" w:cs="Times New Roman"/>
          <w:sz w:val="24"/>
          <w:szCs w:val="24"/>
          <w:lang w:val="en-GB"/>
        </w:rPr>
        <w:t>First World War</w:t>
      </w:r>
      <w:r w:rsidR="00963E94" w:rsidRPr="00D45A9C">
        <w:rPr>
          <w:rFonts w:ascii="Times New Roman" w:hAnsi="Times New Roman" w:cs="Times New Roman"/>
          <w:sz w:val="24"/>
          <w:szCs w:val="24"/>
          <w:lang w:val="en-GB"/>
        </w:rPr>
        <w:t xml:space="preserve"> (</w:t>
      </w:r>
      <w:r w:rsidR="00F22A39" w:rsidRPr="00D45A9C">
        <w:rPr>
          <w:rFonts w:ascii="Times New Roman" w:hAnsi="Times New Roman" w:cs="Times New Roman"/>
          <w:sz w:val="24"/>
          <w:szCs w:val="24"/>
          <w:lang w:val="en-GB"/>
        </w:rPr>
        <w:t>tescoplc.com, 2020</w:t>
      </w:r>
      <w:r w:rsidR="00963E94" w:rsidRPr="00D45A9C">
        <w:rPr>
          <w:rFonts w:ascii="Times New Roman" w:hAnsi="Times New Roman" w:cs="Times New Roman"/>
          <w:sz w:val="24"/>
          <w:szCs w:val="24"/>
          <w:lang w:val="en-GB"/>
        </w:rPr>
        <w:t xml:space="preserve">). </w:t>
      </w:r>
      <w:r w:rsidR="00FE4AD6" w:rsidRPr="00D45A9C">
        <w:rPr>
          <w:rFonts w:ascii="Times New Roman" w:hAnsi="Times New Roman" w:cs="Times New Roman"/>
          <w:sz w:val="24"/>
          <w:szCs w:val="24"/>
          <w:lang w:val="en-GB"/>
        </w:rPr>
        <w:t>Dave Lewis as the CEO of the Tesco Group leads the international organisation</w:t>
      </w:r>
      <w:r w:rsidR="004A3CB6" w:rsidRPr="00D45A9C">
        <w:rPr>
          <w:rFonts w:ascii="Times New Roman" w:hAnsi="Times New Roman" w:cs="Times New Roman"/>
          <w:sz w:val="24"/>
          <w:szCs w:val="24"/>
          <w:lang w:val="en-GB"/>
        </w:rPr>
        <w:t>. Additional key individuals associated with the organisation are Alan Stewart as the CFO and Robert Welch as the Group Company Secretary (</w:t>
      </w:r>
      <w:r w:rsidR="0031150C" w:rsidRPr="00D45A9C">
        <w:rPr>
          <w:rFonts w:ascii="Times New Roman" w:hAnsi="Times New Roman" w:cs="Times New Roman"/>
          <w:sz w:val="24"/>
          <w:szCs w:val="24"/>
          <w:lang w:val="en-GB"/>
        </w:rPr>
        <w:t>tescoplc.com, 2020</w:t>
      </w:r>
      <w:r w:rsidR="004A3CB6" w:rsidRPr="00D45A9C">
        <w:rPr>
          <w:rFonts w:ascii="Times New Roman" w:hAnsi="Times New Roman" w:cs="Times New Roman"/>
          <w:sz w:val="24"/>
          <w:szCs w:val="24"/>
          <w:lang w:val="en-GB"/>
        </w:rPr>
        <w:t>).</w:t>
      </w:r>
      <w:r w:rsidR="008E0370" w:rsidRPr="00D45A9C">
        <w:rPr>
          <w:rFonts w:ascii="Times New Roman" w:hAnsi="Times New Roman" w:cs="Times New Roman"/>
          <w:sz w:val="24"/>
          <w:szCs w:val="24"/>
          <w:lang w:val="en-GB"/>
        </w:rPr>
        <w:t xml:space="preserve"> The number of employees at Tesco in the UK stands at 344117 at the end of 2019 (</w:t>
      </w:r>
      <w:r w:rsidR="00164179" w:rsidRPr="00D45A9C">
        <w:rPr>
          <w:rFonts w:ascii="Times New Roman" w:hAnsi="Times New Roman" w:cs="Times New Roman"/>
          <w:sz w:val="24"/>
          <w:szCs w:val="24"/>
          <w:lang w:val="en-GB"/>
        </w:rPr>
        <w:t>Wunsch, 2019</w:t>
      </w:r>
      <w:r w:rsidR="008E0370" w:rsidRPr="00D45A9C">
        <w:rPr>
          <w:rFonts w:ascii="Times New Roman" w:hAnsi="Times New Roman" w:cs="Times New Roman"/>
          <w:sz w:val="24"/>
          <w:szCs w:val="24"/>
          <w:lang w:val="en-GB"/>
        </w:rPr>
        <w:t>). Similarly, the reve</w:t>
      </w:r>
      <w:r w:rsidR="00E0539C" w:rsidRPr="00D45A9C">
        <w:rPr>
          <w:rFonts w:ascii="Times New Roman" w:hAnsi="Times New Roman" w:cs="Times New Roman"/>
          <w:sz w:val="24"/>
          <w:szCs w:val="24"/>
          <w:lang w:val="en-GB"/>
        </w:rPr>
        <w:t>nue earned by the organisation was 52 billion GBP at the end of 2019 (</w:t>
      </w:r>
      <w:r w:rsidR="000052B6" w:rsidRPr="00D45A9C">
        <w:rPr>
          <w:rFonts w:ascii="Times New Roman" w:hAnsi="Times New Roman" w:cs="Times New Roman"/>
          <w:sz w:val="24"/>
          <w:szCs w:val="24"/>
          <w:lang w:val="en-GB"/>
        </w:rPr>
        <w:t>Wunsch, 2019</w:t>
      </w:r>
      <w:r w:rsidR="00E0539C" w:rsidRPr="00D45A9C">
        <w:rPr>
          <w:rFonts w:ascii="Times New Roman" w:hAnsi="Times New Roman" w:cs="Times New Roman"/>
          <w:sz w:val="24"/>
          <w:szCs w:val="24"/>
          <w:lang w:val="en-GB"/>
        </w:rPr>
        <w:t xml:space="preserve">). </w:t>
      </w:r>
    </w:p>
    <w:p w14:paraId="31A6F538" w14:textId="77777777" w:rsidR="00C3164C"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An organisational structure is characterised as the divis</w:t>
      </w:r>
      <w:r w:rsidR="0008530C" w:rsidRPr="00D45A9C">
        <w:rPr>
          <w:rFonts w:ascii="Times New Roman" w:hAnsi="Times New Roman" w:cs="Times New Roman"/>
          <w:sz w:val="24"/>
          <w:szCs w:val="24"/>
          <w:lang w:val="en-GB"/>
        </w:rPr>
        <w:t>ion of the labour and associated power across all the available employees. This is executed to project each individual as having a clear idea of the business part being associated</w:t>
      </w:r>
      <w:r w:rsidR="001F01F9" w:rsidRPr="00D45A9C">
        <w:rPr>
          <w:rFonts w:ascii="Times New Roman" w:hAnsi="Times New Roman" w:cs="Times New Roman"/>
          <w:sz w:val="24"/>
          <w:szCs w:val="24"/>
          <w:lang w:val="en-GB"/>
        </w:rPr>
        <w:t>. For the organisation like Tesco Plc, it could be projected that the organisation has a hierarchical structur</w:t>
      </w:r>
      <w:r w:rsidR="008F451D" w:rsidRPr="00D45A9C">
        <w:rPr>
          <w:rFonts w:ascii="Times New Roman" w:hAnsi="Times New Roman" w:cs="Times New Roman"/>
          <w:sz w:val="24"/>
          <w:szCs w:val="24"/>
          <w:lang w:val="en-GB"/>
        </w:rPr>
        <w:t xml:space="preserve">e. The major reason </w:t>
      </w:r>
      <w:r w:rsidR="001F6AF0" w:rsidRPr="00D45A9C">
        <w:rPr>
          <w:rFonts w:ascii="Times New Roman" w:hAnsi="Times New Roman" w:cs="Times New Roman"/>
          <w:sz w:val="24"/>
          <w:szCs w:val="24"/>
          <w:lang w:val="en-GB"/>
        </w:rPr>
        <w:t xml:space="preserve">corresponds to the existence of a defined board of directors </w:t>
      </w:r>
      <w:r w:rsidR="00833BF1" w:rsidRPr="00D45A9C">
        <w:rPr>
          <w:rFonts w:ascii="Times New Roman" w:hAnsi="Times New Roman" w:cs="Times New Roman"/>
          <w:sz w:val="24"/>
          <w:szCs w:val="24"/>
          <w:lang w:val="en-GB"/>
        </w:rPr>
        <w:t>that is pl</w:t>
      </w:r>
      <w:r w:rsidR="00F44EB4" w:rsidRPr="00D45A9C">
        <w:rPr>
          <w:rFonts w:ascii="Times New Roman" w:hAnsi="Times New Roman" w:cs="Times New Roman"/>
          <w:sz w:val="24"/>
          <w:szCs w:val="24"/>
          <w:lang w:val="en-GB"/>
        </w:rPr>
        <w:t xml:space="preserve">aced in a pyramid mechanism. Similarly, a hierarchical structure is associated with leading by a single individual through the designation of the CEO (taken from </w:t>
      </w:r>
      <w:r w:rsidR="000F0228" w:rsidRPr="00D45A9C">
        <w:rPr>
          <w:rFonts w:ascii="Times New Roman" w:hAnsi="Times New Roman" w:cs="Times New Roman"/>
          <w:sz w:val="24"/>
          <w:szCs w:val="24"/>
          <w:lang w:val="en-GB"/>
        </w:rPr>
        <w:t>Moodle</w:t>
      </w:r>
      <w:r w:rsidR="00F44EB4" w:rsidRPr="00D45A9C">
        <w:rPr>
          <w:rFonts w:ascii="Times New Roman" w:hAnsi="Times New Roman" w:cs="Times New Roman"/>
          <w:sz w:val="24"/>
          <w:szCs w:val="24"/>
          <w:lang w:val="en-GB"/>
        </w:rPr>
        <w:t xml:space="preserve">). </w:t>
      </w:r>
    </w:p>
    <w:p w14:paraId="6D1A2029" w14:textId="77777777" w:rsidR="00551F19"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Due to the extent of the business of Tesc</w:t>
      </w:r>
      <w:r w:rsidR="00836A5C" w:rsidRPr="00D45A9C">
        <w:rPr>
          <w:rFonts w:ascii="Times New Roman" w:hAnsi="Times New Roman" w:cs="Times New Roman"/>
          <w:sz w:val="24"/>
          <w:szCs w:val="24"/>
          <w:lang w:val="en-GB"/>
        </w:rPr>
        <w:t xml:space="preserve">o Plc and the varied nature of the business, </w:t>
      </w:r>
      <w:r w:rsidR="00E92A09" w:rsidRPr="00D45A9C">
        <w:rPr>
          <w:rFonts w:ascii="Times New Roman" w:hAnsi="Times New Roman" w:cs="Times New Roman"/>
          <w:sz w:val="24"/>
          <w:szCs w:val="24"/>
          <w:lang w:val="en-GB"/>
        </w:rPr>
        <w:t xml:space="preserve">this could be considered as a preferred mode of the structure for effective distribution of the information and duties in the long end. The major advantage </w:t>
      </w:r>
      <w:r w:rsidR="00537478" w:rsidRPr="00D45A9C">
        <w:rPr>
          <w:rFonts w:ascii="Times New Roman" w:hAnsi="Times New Roman" w:cs="Times New Roman"/>
          <w:sz w:val="24"/>
          <w:szCs w:val="24"/>
          <w:lang w:val="en-GB"/>
        </w:rPr>
        <w:t xml:space="preserve">of the same could be attributed to the </w:t>
      </w:r>
      <w:r w:rsidR="00BF0871" w:rsidRPr="00D45A9C">
        <w:rPr>
          <w:rFonts w:ascii="Times New Roman" w:hAnsi="Times New Roman" w:cs="Times New Roman"/>
          <w:sz w:val="24"/>
          <w:szCs w:val="24"/>
          <w:lang w:val="en-GB"/>
        </w:rPr>
        <w:t xml:space="preserve">defined presence of authority </w:t>
      </w:r>
      <w:r w:rsidR="00836971" w:rsidRPr="00D45A9C">
        <w:rPr>
          <w:rFonts w:ascii="Times New Roman" w:hAnsi="Times New Roman" w:cs="Times New Roman"/>
          <w:sz w:val="24"/>
          <w:szCs w:val="24"/>
          <w:lang w:val="en-GB"/>
        </w:rPr>
        <w:t>a</w:t>
      </w:r>
      <w:r w:rsidR="00BF0871" w:rsidRPr="00D45A9C">
        <w:rPr>
          <w:rFonts w:ascii="Times New Roman" w:hAnsi="Times New Roman" w:cs="Times New Roman"/>
          <w:sz w:val="24"/>
          <w:szCs w:val="24"/>
          <w:lang w:val="en-GB"/>
        </w:rPr>
        <w:t xml:space="preserve"> clear distribution of duties coupled with the development of </w:t>
      </w:r>
      <w:r w:rsidR="00541AEE" w:rsidRPr="00D45A9C">
        <w:rPr>
          <w:rFonts w:ascii="Times New Roman" w:hAnsi="Times New Roman" w:cs="Times New Roman"/>
          <w:sz w:val="24"/>
          <w:szCs w:val="24"/>
          <w:lang w:val="en-GB"/>
        </w:rPr>
        <w:t xml:space="preserve">expertise </w:t>
      </w:r>
      <w:r w:rsidR="006B0508" w:rsidRPr="00D45A9C">
        <w:rPr>
          <w:rFonts w:ascii="Times New Roman" w:hAnsi="Times New Roman" w:cs="Times New Roman"/>
          <w:sz w:val="24"/>
          <w:szCs w:val="24"/>
          <w:lang w:val="en-GB"/>
        </w:rPr>
        <w:t>in the respective field.</w:t>
      </w:r>
      <w:r w:rsidR="00836971" w:rsidRPr="00D45A9C">
        <w:rPr>
          <w:rFonts w:ascii="Times New Roman" w:hAnsi="Times New Roman" w:cs="Times New Roman"/>
          <w:sz w:val="24"/>
          <w:szCs w:val="24"/>
          <w:lang w:val="en-GB"/>
        </w:rPr>
        <w:t xml:space="preserve"> Similarly, the span of control </w:t>
      </w:r>
      <w:r w:rsidR="00A85C18" w:rsidRPr="00D45A9C">
        <w:rPr>
          <w:rFonts w:ascii="Times New Roman" w:hAnsi="Times New Roman" w:cs="Times New Roman"/>
          <w:sz w:val="24"/>
          <w:szCs w:val="24"/>
          <w:lang w:val="en-GB"/>
        </w:rPr>
        <w:t>could be attributed to differential settings within the hierarchy of the org</w:t>
      </w:r>
      <w:r w:rsidR="00515DEF" w:rsidRPr="00D45A9C">
        <w:rPr>
          <w:rFonts w:ascii="Times New Roman" w:hAnsi="Times New Roman" w:cs="Times New Roman"/>
          <w:sz w:val="24"/>
          <w:szCs w:val="24"/>
          <w:lang w:val="en-GB"/>
        </w:rPr>
        <w:t>anisation (refer to appendix-1)</w:t>
      </w:r>
      <w:r w:rsidR="00DB3085" w:rsidRPr="00D45A9C">
        <w:rPr>
          <w:rFonts w:ascii="Times New Roman" w:hAnsi="Times New Roman" w:cs="Times New Roman"/>
          <w:sz w:val="24"/>
          <w:szCs w:val="24"/>
          <w:lang w:val="en-GB"/>
        </w:rPr>
        <w:t>.</w:t>
      </w:r>
      <w:r w:rsidRPr="00D45A9C">
        <w:rPr>
          <w:rFonts w:ascii="Times New Roman" w:hAnsi="Times New Roman" w:cs="Times New Roman"/>
          <w:sz w:val="24"/>
          <w:szCs w:val="24"/>
          <w:lang w:val="en-GB"/>
        </w:rPr>
        <w:t xml:space="preserve"> Ap</w:t>
      </w:r>
      <w:r w:rsidR="007F278B" w:rsidRPr="00D45A9C">
        <w:rPr>
          <w:rFonts w:ascii="Times New Roman" w:hAnsi="Times New Roman" w:cs="Times New Roman"/>
          <w:sz w:val="24"/>
          <w:szCs w:val="24"/>
          <w:lang w:val="en-GB"/>
        </w:rPr>
        <w:t xml:space="preserve">art from </w:t>
      </w:r>
      <w:r w:rsidR="0025272E" w:rsidRPr="00D45A9C">
        <w:rPr>
          <w:rFonts w:ascii="Times New Roman" w:hAnsi="Times New Roman" w:cs="Times New Roman"/>
          <w:sz w:val="24"/>
          <w:szCs w:val="24"/>
          <w:lang w:val="en-GB"/>
        </w:rPr>
        <w:t xml:space="preserve">the </w:t>
      </w:r>
      <w:r w:rsidR="003F5857" w:rsidRPr="00D45A9C">
        <w:rPr>
          <w:rFonts w:ascii="Times New Roman" w:hAnsi="Times New Roman" w:cs="Times New Roman"/>
          <w:sz w:val="24"/>
          <w:szCs w:val="24"/>
          <w:lang w:val="en-GB"/>
        </w:rPr>
        <w:t>people,</w:t>
      </w:r>
      <w:r w:rsidR="0025272E" w:rsidRPr="00D45A9C">
        <w:rPr>
          <w:rFonts w:ascii="Times New Roman" w:hAnsi="Times New Roman" w:cs="Times New Roman"/>
          <w:sz w:val="24"/>
          <w:szCs w:val="24"/>
          <w:lang w:val="en-GB"/>
        </w:rPr>
        <w:t xml:space="preserve"> based</w:t>
      </w:r>
      <w:r w:rsidR="003064D2" w:rsidRPr="00D45A9C">
        <w:rPr>
          <w:rFonts w:ascii="Times New Roman" w:hAnsi="Times New Roman" w:cs="Times New Roman"/>
          <w:sz w:val="24"/>
          <w:szCs w:val="24"/>
          <w:lang w:val="en-GB"/>
        </w:rPr>
        <w:t xml:space="preserve"> structuring of Tesco Plc, the product and activity</w:t>
      </w:r>
      <w:r w:rsidR="0025272E" w:rsidRPr="00D45A9C">
        <w:rPr>
          <w:rFonts w:ascii="Times New Roman" w:hAnsi="Times New Roman" w:cs="Times New Roman"/>
          <w:sz w:val="24"/>
          <w:szCs w:val="24"/>
          <w:lang w:val="en-GB"/>
        </w:rPr>
        <w:t xml:space="preserve"> model could be taken into </w:t>
      </w:r>
      <w:r w:rsidR="003A1D4A" w:rsidRPr="00D45A9C">
        <w:rPr>
          <w:rFonts w:ascii="Times New Roman" w:hAnsi="Times New Roman" w:cs="Times New Roman"/>
          <w:sz w:val="24"/>
          <w:szCs w:val="24"/>
          <w:lang w:val="en-GB"/>
        </w:rPr>
        <w:t>consideration for the structuring of the business</w:t>
      </w:r>
      <w:r w:rsidR="00EC6956" w:rsidRPr="00D45A9C">
        <w:rPr>
          <w:rFonts w:ascii="Times New Roman" w:hAnsi="Times New Roman" w:cs="Times New Roman"/>
          <w:sz w:val="24"/>
          <w:szCs w:val="24"/>
          <w:lang w:val="en-GB"/>
        </w:rPr>
        <w:t xml:space="preserve"> (refer to appendix-2)</w:t>
      </w:r>
      <w:r w:rsidR="003A1D4A" w:rsidRPr="00D45A9C">
        <w:rPr>
          <w:rFonts w:ascii="Times New Roman" w:hAnsi="Times New Roman" w:cs="Times New Roman"/>
          <w:sz w:val="24"/>
          <w:szCs w:val="24"/>
          <w:lang w:val="en-GB"/>
        </w:rPr>
        <w:t xml:space="preserve">. </w:t>
      </w:r>
      <w:r w:rsidR="00250D84" w:rsidRPr="00D45A9C">
        <w:rPr>
          <w:rFonts w:ascii="Times New Roman" w:hAnsi="Times New Roman" w:cs="Times New Roman"/>
          <w:sz w:val="24"/>
          <w:szCs w:val="24"/>
          <w:lang w:val="en-GB"/>
        </w:rPr>
        <w:t xml:space="preserve">Relative to the product and the activity structured model, the organisation some of the units of Tesco are a retail business, distribution business, </w:t>
      </w:r>
      <w:r w:rsidR="00CC7BB4" w:rsidRPr="00D45A9C">
        <w:rPr>
          <w:rFonts w:ascii="Times New Roman" w:hAnsi="Times New Roman" w:cs="Times New Roman"/>
          <w:sz w:val="24"/>
          <w:szCs w:val="24"/>
          <w:lang w:val="en-GB"/>
        </w:rPr>
        <w:t>Tesco Bank, Tesco Mobile</w:t>
      </w:r>
      <w:r w:rsidR="000B1A4B" w:rsidRPr="00D45A9C">
        <w:rPr>
          <w:rFonts w:ascii="Times New Roman" w:hAnsi="Times New Roman" w:cs="Times New Roman"/>
          <w:sz w:val="24"/>
          <w:szCs w:val="24"/>
          <w:lang w:val="en-GB"/>
        </w:rPr>
        <w:t>, Tesco Lotus and many more (</w:t>
      </w:r>
      <w:r w:rsidR="000174D0" w:rsidRPr="00D45A9C">
        <w:rPr>
          <w:rFonts w:ascii="Times New Roman" w:hAnsi="Times New Roman" w:cs="Times New Roman"/>
          <w:sz w:val="24"/>
          <w:szCs w:val="24"/>
          <w:lang w:val="en-GB"/>
        </w:rPr>
        <w:t>tescoplc.com, 2020</w:t>
      </w:r>
      <w:r w:rsidR="000B1A4B" w:rsidRPr="00D45A9C">
        <w:rPr>
          <w:rFonts w:ascii="Times New Roman" w:hAnsi="Times New Roman" w:cs="Times New Roman"/>
          <w:sz w:val="24"/>
          <w:szCs w:val="24"/>
          <w:lang w:val="en-GB"/>
        </w:rPr>
        <w:t>).</w:t>
      </w:r>
    </w:p>
    <w:p w14:paraId="1E50B54A" w14:textId="77777777" w:rsidR="00380940"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Organisational culture is characterised as the combination of codes coupled with attitudes and norms that complement and influence a way of thinking. The focus area of culture is associated with the identification of the presentation of oneself and the opera</w:t>
      </w:r>
      <w:r w:rsidR="009B0CCB" w:rsidRPr="00D45A9C">
        <w:rPr>
          <w:rFonts w:ascii="Times New Roman" w:hAnsi="Times New Roman" w:cs="Times New Roman"/>
          <w:sz w:val="24"/>
          <w:szCs w:val="24"/>
          <w:lang w:val="en-GB"/>
        </w:rPr>
        <w:t>ting market</w:t>
      </w:r>
      <w:r w:rsidR="00834BC2" w:rsidRPr="00D45A9C">
        <w:rPr>
          <w:rFonts w:ascii="Times New Roman" w:hAnsi="Times New Roman" w:cs="Times New Roman"/>
          <w:sz w:val="24"/>
          <w:szCs w:val="24"/>
          <w:lang w:val="en-GB"/>
        </w:rPr>
        <w:t xml:space="preserve"> (taken from Moodle</w:t>
      </w:r>
      <w:proofErr w:type="gramStart"/>
      <w:r w:rsidR="00834BC2" w:rsidRPr="00D45A9C">
        <w:rPr>
          <w:rFonts w:ascii="Times New Roman" w:hAnsi="Times New Roman" w:cs="Times New Roman"/>
          <w:sz w:val="24"/>
          <w:szCs w:val="24"/>
          <w:lang w:val="en-GB"/>
        </w:rPr>
        <w:t>)</w:t>
      </w:r>
      <w:r w:rsidR="009B0CCB" w:rsidRPr="00D45A9C">
        <w:rPr>
          <w:rFonts w:ascii="Times New Roman" w:hAnsi="Times New Roman" w:cs="Times New Roman"/>
          <w:sz w:val="24"/>
          <w:szCs w:val="24"/>
          <w:lang w:val="en-GB"/>
        </w:rPr>
        <w:t>.</w:t>
      </w:r>
      <w:r w:rsidR="00CF6ED0" w:rsidRPr="00D45A9C">
        <w:rPr>
          <w:rFonts w:ascii="Times New Roman" w:hAnsi="Times New Roman" w:cs="Times New Roman"/>
          <w:sz w:val="24"/>
          <w:szCs w:val="24"/>
          <w:lang w:val="en-GB"/>
        </w:rPr>
        <w:t>There</w:t>
      </w:r>
      <w:proofErr w:type="gramEnd"/>
      <w:r w:rsidR="00CF6ED0" w:rsidRPr="00D45A9C">
        <w:rPr>
          <w:rFonts w:ascii="Times New Roman" w:hAnsi="Times New Roman" w:cs="Times New Roman"/>
          <w:sz w:val="24"/>
          <w:szCs w:val="24"/>
          <w:lang w:val="en-GB"/>
        </w:rPr>
        <w:t xml:space="preserve"> are three layers of the organisational culture such as artefacts and attitudes followed by norms and values. The third process is associated with basic assumptions. </w:t>
      </w:r>
    </w:p>
    <w:p w14:paraId="19479D0B" w14:textId="77777777" w:rsidR="004170E3"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lastRenderedPageBreak/>
        <w:t>Due to the changing market conditions over the years, Tesco Plc has plac</w:t>
      </w:r>
      <w:r w:rsidR="0058697E" w:rsidRPr="00D45A9C">
        <w:rPr>
          <w:rFonts w:ascii="Times New Roman" w:hAnsi="Times New Roman" w:cs="Times New Roman"/>
          <w:sz w:val="24"/>
          <w:szCs w:val="24"/>
          <w:lang w:val="en-GB"/>
        </w:rPr>
        <w:t xml:space="preserve">ed multiple phased </w:t>
      </w:r>
      <w:r w:rsidR="00643F5C" w:rsidRPr="00D45A9C">
        <w:rPr>
          <w:rFonts w:ascii="Times New Roman" w:hAnsi="Times New Roman" w:cs="Times New Roman"/>
          <w:sz w:val="24"/>
          <w:szCs w:val="24"/>
          <w:lang w:val="en-GB"/>
        </w:rPr>
        <w:t>cultures</w:t>
      </w:r>
      <w:r w:rsidR="0058697E" w:rsidRPr="00D45A9C">
        <w:rPr>
          <w:rFonts w:ascii="Times New Roman" w:hAnsi="Times New Roman" w:cs="Times New Roman"/>
          <w:sz w:val="24"/>
          <w:szCs w:val="24"/>
          <w:lang w:val="en-GB"/>
        </w:rPr>
        <w:t xml:space="preserve"> across its group. This corresponds to modulating the core purpose through developing each day with increased effort in providing customers (</w:t>
      </w:r>
      <w:r w:rsidR="00A86469" w:rsidRPr="00D45A9C">
        <w:rPr>
          <w:rFonts w:ascii="Times New Roman" w:hAnsi="Times New Roman" w:cs="Times New Roman"/>
          <w:sz w:val="24"/>
          <w:szCs w:val="24"/>
          <w:lang w:val="en-GB"/>
        </w:rPr>
        <w:t>tesco-careers.com, 2020</w:t>
      </w:r>
      <w:r w:rsidR="0058697E" w:rsidRPr="00D45A9C">
        <w:rPr>
          <w:rFonts w:ascii="Times New Roman" w:hAnsi="Times New Roman" w:cs="Times New Roman"/>
          <w:sz w:val="24"/>
          <w:szCs w:val="24"/>
          <w:lang w:val="en-GB"/>
        </w:rPr>
        <w:t>). Additionally, Little Helps Plan is implemented across all organisational functions and distributors. In the</w:t>
      </w:r>
      <w:r w:rsidR="001F5BCA" w:rsidRPr="00D45A9C">
        <w:rPr>
          <w:rFonts w:ascii="Times New Roman" w:hAnsi="Times New Roman" w:cs="Times New Roman"/>
          <w:sz w:val="24"/>
          <w:szCs w:val="24"/>
          <w:lang w:val="en-GB"/>
        </w:rPr>
        <w:t xml:space="preserve"> micro-scale, the variables are placed with people, product, placed and the planet. Each of the mentioned factors </w:t>
      </w:r>
      <w:r w:rsidR="007A54DA" w:rsidRPr="00D45A9C">
        <w:rPr>
          <w:rFonts w:ascii="Times New Roman" w:hAnsi="Times New Roman" w:cs="Times New Roman"/>
          <w:sz w:val="24"/>
          <w:szCs w:val="24"/>
          <w:lang w:val="en-GB"/>
        </w:rPr>
        <w:t>is</w:t>
      </w:r>
      <w:r w:rsidR="00F7521F" w:rsidRPr="00D45A9C">
        <w:rPr>
          <w:rFonts w:ascii="Times New Roman" w:hAnsi="Times New Roman" w:cs="Times New Roman"/>
          <w:sz w:val="24"/>
          <w:szCs w:val="24"/>
          <w:lang w:val="en-GB"/>
        </w:rPr>
        <w:t xml:space="preserve"> considered as pillars of change and process executio</w:t>
      </w:r>
      <w:r w:rsidR="006F79A0" w:rsidRPr="00D45A9C">
        <w:rPr>
          <w:rFonts w:ascii="Times New Roman" w:hAnsi="Times New Roman" w:cs="Times New Roman"/>
          <w:sz w:val="24"/>
          <w:szCs w:val="24"/>
          <w:lang w:val="en-GB"/>
        </w:rPr>
        <w:t>n. For example, for the planet variable, the organisation aims for complete recyclable materials in packaging or compostable materials by the end of 2050 (</w:t>
      </w:r>
      <w:r w:rsidR="009B0F32" w:rsidRPr="00D45A9C">
        <w:rPr>
          <w:rFonts w:ascii="Times New Roman" w:hAnsi="Times New Roman" w:cs="Times New Roman"/>
          <w:sz w:val="24"/>
          <w:szCs w:val="24"/>
          <w:lang w:val="en-GB"/>
        </w:rPr>
        <w:t>org.uk, 2020</w:t>
      </w:r>
      <w:proofErr w:type="gramStart"/>
      <w:r w:rsidR="006F79A0" w:rsidRPr="00D45A9C">
        <w:rPr>
          <w:rFonts w:ascii="Times New Roman" w:hAnsi="Times New Roman" w:cs="Times New Roman"/>
          <w:sz w:val="24"/>
          <w:szCs w:val="24"/>
          <w:lang w:val="en-GB"/>
        </w:rPr>
        <w:t>).</w:t>
      </w:r>
      <w:r w:rsidR="000C399A" w:rsidRPr="00D45A9C">
        <w:rPr>
          <w:rFonts w:ascii="Times New Roman" w:hAnsi="Times New Roman" w:cs="Times New Roman"/>
          <w:sz w:val="24"/>
          <w:szCs w:val="24"/>
          <w:lang w:val="en-GB"/>
        </w:rPr>
        <w:t>Similarly</w:t>
      </w:r>
      <w:proofErr w:type="gramEnd"/>
      <w:r w:rsidR="000C399A" w:rsidRPr="00D45A9C">
        <w:rPr>
          <w:rFonts w:ascii="Times New Roman" w:hAnsi="Times New Roman" w:cs="Times New Roman"/>
          <w:sz w:val="24"/>
          <w:szCs w:val="24"/>
          <w:lang w:val="en-GB"/>
        </w:rPr>
        <w:t>, the product segment,</w:t>
      </w:r>
      <w:r w:rsidR="00841C48" w:rsidRPr="00D45A9C">
        <w:rPr>
          <w:rFonts w:ascii="Times New Roman" w:hAnsi="Times New Roman" w:cs="Times New Roman"/>
          <w:sz w:val="24"/>
          <w:szCs w:val="24"/>
          <w:lang w:val="en-GB"/>
        </w:rPr>
        <w:t xml:space="preserve"> the f</w:t>
      </w:r>
      <w:r w:rsidR="00627EBB" w:rsidRPr="00D45A9C">
        <w:rPr>
          <w:rFonts w:ascii="Times New Roman" w:hAnsi="Times New Roman" w:cs="Times New Roman"/>
          <w:sz w:val="24"/>
          <w:szCs w:val="24"/>
          <w:lang w:val="en-GB"/>
        </w:rPr>
        <w:t xml:space="preserve">ocus lays in the serving of customers through sustainable, affordable and healthy products. This corresponds to the </w:t>
      </w:r>
      <w:r w:rsidR="005E6E60" w:rsidRPr="00D45A9C">
        <w:rPr>
          <w:rFonts w:ascii="Times New Roman" w:hAnsi="Times New Roman" w:cs="Times New Roman"/>
          <w:sz w:val="24"/>
          <w:szCs w:val="24"/>
          <w:lang w:val="en-GB"/>
        </w:rPr>
        <w:t xml:space="preserve">application of the norms and the values </w:t>
      </w:r>
      <w:r w:rsidR="00705842" w:rsidRPr="00D45A9C">
        <w:rPr>
          <w:rFonts w:ascii="Times New Roman" w:hAnsi="Times New Roman" w:cs="Times New Roman"/>
          <w:sz w:val="24"/>
          <w:szCs w:val="24"/>
          <w:lang w:val="en-GB"/>
        </w:rPr>
        <w:t>associated with the culture theory in an organisational context.</w:t>
      </w:r>
    </w:p>
    <w:p w14:paraId="6B607B92" w14:textId="77777777" w:rsidR="001F7182" w:rsidRPr="00D45A9C" w:rsidRDefault="00DF763A"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 xml:space="preserve">Similar to the varied types of organisational structure, a culture is associated with </w:t>
      </w:r>
      <w:r w:rsidR="001E1DA8" w:rsidRPr="00D45A9C">
        <w:rPr>
          <w:rFonts w:ascii="Times New Roman" w:hAnsi="Times New Roman" w:cs="Times New Roman"/>
          <w:sz w:val="24"/>
          <w:szCs w:val="24"/>
          <w:lang w:val="en-GB"/>
        </w:rPr>
        <w:t xml:space="preserve">multiple types of segmented culture. </w:t>
      </w:r>
      <w:r w:rsidR="00764508" w:rsidRPr="00D45A9C">
        <w:rPr>
          <w:rFonts w:ascii="Times New Roman" w:hAnsi="Times New Roman" w:cs="Times New Roman"/>
          <w:sz w:val="24"/>
          <w:szCs w:val="24"/>
          <w:lang w:val="en-GB"/>
        </w:rPr>
        <w:t xml:space="preserve">Examples correspond to generation of culture division in terms of organisational culture, the corporate culture, the professional culture and culture associated with management (taken from Moodle). </w:t>
      </w:r>
      <w:r w:rsidR="00B03670" w:rsidRPr="00D45A9C">
        <w:rPr>
          <w:rFonts w:ascii="Times New Roman" w:hAnsi="Times New Roman" w:cs="Times New Roman"/>
          <w:sz w:val="24"/>
          <w:szCs w:val="24"/>
          <w:lang w:val="en-GB"/>
        </w:rPr>
        <w:t xml:space="preserve">Currently, Tesco Plc could be projected to be focused on the organisational culture. The first </w:t>
      </w:r>
      <w:r w:rsidR="00643F5C" w:rsidRPr="00D45A9C">
        <w:rPr>
          <w:rFonts w:ascii="Times New Roman" w:hAnsi="Times New Roman" w:cs="Times New Roman"/>
          <w:sz w:val="24"/>
          <w:szCs w:val="24"/>
          <w:lang w:val="en-GB"/>
        </w:rPr>
        <w:t>reason corresponds</w:t>
      </w:r>
      <w:r w:rsidR="00B03670" w:rsidRPr="00D45A9C">
        <w:rPr>
          <w:rFonts w:ascii="Times New Roman" w:hAnsi="Times New Roman" w:cs="Times New Roman"/>
          <w:sz w:val="24"/>
          <w:szCs w:val="24"/>
          <w:lang w:val="en-GB"/>
        </w:rPr>
        <w:t xml:space="preserve"> to the change in the political scape of the UK due to Brexit</w:t>
      </w:r>
      <w:r w:rsidR="008B1081" w:rsidRPr="00D45A9C">
        <w:rPr>
          <w:rFonts w:ascii="Times New Roman" w:hAnsi="Times New Roman" w:cs="Times New Roman"/>
          <w:sz w:val="24"/>
          <w:szCs w:val="24"/>
          <w:lang w:val="en-GB"/>
        </w:rPr>
        <w:t xml:space="preserve"> (</w:t>
      </w:r>
      <w:r w:rsidR="002F5949" w:rsidRPr="00D45A9C">
        <w:rPr>
          <w:rFonts w:ascii="Times New Roman" w:hAnsi="Times New Roman" w:cs="Times New Roman"/>
          <w:sz w:val="24"/>
          <w:szCs w:val="24"/>
          <w:lang w:val="en-GB"/>
        </w:rPr>
        <w:t>Applebaum, 2017</w:t>
      </w:r>
      <w:r w:rsidR="008B1081" w:rsidRPr="00D45A9C">
        <w:rPr>
          <w:rFonts w:ascii="Times New Roman" w:hAnsi="Times New Roman" w:cs="Times New Roman"/>
          <w:sz w:val="24"/>
          <w:szCs w:val="24"/>
          <w:lang w:val="en-GB"/>
        </w:rPr>
        <w:t>)</w:t>
      </w:r>
      <w:r w:rsidR="00B03670" w:rsidRPr="00D45A9C">
        <w:rPr>
          <w:rFonts w:ascii="Times New Roman" w:hAnsi="Times New Roman" w:cs="Times New Roman"/>
          <w:sz w:val="24"/>
          <w:szCs w:val="24"/>
          <w:lang w:val="en-GB"/>
        </w:rPr>
        <w:t>. The second one corresponds to th</w:t>
      </w:r>
      <w:r w:rsidR="007A4EB2" w:rsidRPr="00D45A9C">
        <w:rPr>
          <w:rFonts w:ascii="Times New Roman" w:hAnsi="Times New Roman" w:cs="Times New Roman"/>
          <w:sz w:val="24"/>
          <w:szCs w:val="24"/>
          <w:lang w:val="en-GB"/>
        </w:rPr>
        <w:t xml:space="preserve">e current pandemic situation </w:t>
      </w:r>
      <w:r w:rsidR="00616A87" w:rsidRPr="00D45A9C">
        <w:rPr>
          <w:rFonts w:ascii="Times New Roman" w:hAnsi="Times New Roman" w:cs="Times New Roman"/>
          <w:sz w:val="24"/>
          <w:szCs w:val="24"/>
          <w:lang w:val="en-GB"/>
        </w:rPr>
        <w:t>of COVID-19. Examples could be attributed to the altered decision of increasing Grocery Home Shopping slots available from 600000 to 1.3 million</w:t>
      </w:r>
      <w:r w:rsidR="00DB347A" w:rsidRPr="00D45A9C">
        <w:rPr>
          <w:rFonts w:ascii="Times New Roman" w:hAnsi="Times New Roman" w:cs="Times New Roman"/>
          <w:sz w:val="24"/>
          <w:szCs w:val="24"/>
          <w:lang w:val="en-GB"/>
        </w:rPr>
        <w:t xml:space="preserve"> (</w:t>
      </w:r>
      <w:r w:rsidR="00991E56" w:rsidRPr="00D45A9C">
        <w:rPr>
          <w:rFonts w:ascii="Times New Roman" w:hAnsi="Times New Roman" w:cs="Times New Roman"/>
          <w:sz w:val="24"/>
          <w:szCs w:val="24"/>
          <w:lang w:val="en-GB"/>
        </w:rPr>
        <w:t>tescoplc.com, 2020</w:t>
      </w:r>
      <w:proofErr w:type="gramStart"/>
      <w:r w:rsidR="00DB347A" w:rsidRPr="00D45A9C">
        <w:rPr>
          <w:rFonts w:ascii="Times New Roman" w:hAnsi="Times New Roman" w:cs="Times New Roman"/>
          <w:sz w:val="24"/>
          <w:szCs w:val="24"/>
          <w:lang w:val="en-GB"/>
        </w:rPr>
        <w:t>).</w:t>
      </w:r>
      <w:r w:rsidR="009667B9" w:rsidRPr="00D45A9C">
        <w:rPr>
          <w:rFonts w:ascii="Times New Roman" w:hAnsi="Times New Roman" w:cs="Times New Roman"/>
          <w:sz w:val="24"/>
          <w:szCs w:val="24"/>
          <w:lang w:val="en-GB"/>
        </w:rPr>
        <w:t>On</w:t>
      </w:r>
      <w:proofErr w:type="gramEnd"/>
      <w:r w:rsidR="009667B9" w:rsidRPr="00D45A9C">
        <w:rPr>
          <w:rFonts w:ascii="Times New Roman" w:hAnsi="Times New Roman" w:cs="Times New Roman"/>
          <w:sz w:val="24"/>
          <w:szCs w:val="24"/>
          <w:lang w:val="en-GB"/>
        </w:rPr>
        <w:t xml:space="preserve"> the contrary, the corporate culture could be identified in focusing on regular organisational development with a high degree of importance on the bottom line. Evidence against the same could be </w:t>
      </w:r>
      <w:proofErr w:type="spellStart"/>
      <w:r w:rsidR="009667B9" w:rsidRPr="00D45A9C">
        <w:rPr>
          <w:rFonts w:ascii="Times New Roman" w:hAnsi="Times New Roman" w:cs="Times New Roman"/>
          <w:sz w:val="24"/>
          <w:szCs w:val="24"/>
          <w:lang w:val="en-GB"/>
        </w:rPr>
        <w:t>attributed</w:t>
      </w:r>
      <w:r w:rsidR="00CA5081" w:rsidRPr="00D45A9C">
        <w:rPr>
          <w:rFonts w:ascii="Times New Roman" w:hAnsi="Times New Roman" w:cs="Times New Roman"/>
          <w:sz w:val="24"/>
          <w:szCs w:val="24"/>
          <w:lang w:val="en-GB"/>
        </w:rPr>
        <w:t>to</w:t>
      </w:r>
      <w:proofErr w:type="spellEnd"/>
      <w:r w:rsidR="00CA5081" w:rsidRPr="00D45A9C">
        <w:rPr>
          <w:rFonts w:ascii="Times New Roman" w:hAnsi="Times New Roman" w:cs="Times New Roman"/>
          <w:sz w:val="24"/>
          <w:szCs w:val="24"/>
          <w:lang w:val="en-GB"/>
        </w:rPr>
        <w:t xml:space="preserve"> the reduction in the payment structure of Tesco like </w:t>
      </w:r>
      <w:r w:rsidR="00852400" w:rsidRPr="00D45A9C">
        <w:rPr>
          <w:rFonts w:ascii="Times New Roman" w:hAnsi="Times New Roman" w:cs="Times New Roman"/>
          <w:sz w:val="24"/>
          <w:szCs w:val="24"/>
          <w:lang w:val="en-GB"/>
        </w:rPr>
        <w:t>non-availability</w:t>
      </w:r>
      <w:r w:rsidR="00CA5081" w:rsidRPr="00D45A9C">
        <w:rPr>
          <w:rFonts w:ascii="Times New Roman" w:hAnsi="Times New Roman" w:cs="Times New Roman"/>
          <w:sz w:val="24"/>
          <w:szCs w:val="24"/>
          <w:lang w:val="en-GB"/>
        </w:rPr>
        <w:t xml:space="preserve"> of double payment on Sundays</w:t>
      </w:r>
      <w:r w:rsidR="00FF5D1C" w:rsidRPr="00D45A9C">
        <w:rPr>
          <w:rFonts w:ascii="Times New Roman" w:hAnsi="Times New Roman" w:cs="Times New Roman"/>
          <w:sz w:val="24"/>
          <w:szCs w:val="24"/>
          <w:lang w:val="en-GB"/>
        </w:rPr>
        <w:t xml:space="preserve"> (</w:t>
      </w:r>
      <w:r w:rsidR="001E4E6C" w:rsidRPr="00D45A9C">
        <w:rPr>
          <w:rFonts w:ascii="Times New Roman" w:hAnsi="Times New Roman" w:cs="Times New Roman"/>
          <w:sz w:val="24"/>
          <w:szCs w:val="24"/>
          <w:lang w:val="en-GB"/>
        </w:rPr>
        <w:t>Cunningham, 2020</w:t>
      </w:r>
      <w:r w:rsidR="00FF5D1C" w:rsidRPr="00D45A9C">
        <w:rPr>
          <w:rFonts w:ascii="Times New Roman" w:hAnsi="Times New Roman" w:cs="Times New Roman"/>
          <w:sz w:val="24"/>
          <w:szCs w:val="24"/>
          <w:lang w:val="en-GB"/>
        </w:rPr>
        <w:t>)</w:t>
      </w:r>
      <w:r w:rsidR="00CA5081" w:rsidRPr="00D45A9C">
        <w:rPr>
          <w:rFonts w:ascii="Times New Roman" w:hAnsi="Times New Roman" w:cs="Times New Roman"/>
          <w:sz w:val="24"/>
          <w:szCs w:val="24"/>
          <w:lang w:val="en-GB"/>
        </w:rPr>
        <w:t>. This is despite being a drastic increase in retail demand due to lockdown</w:t>
      </w:r>
      <w:r w:rsidR="000A56DD" w:rsidRPr="00D45A9C">
        <w:rPr>
          <w:rFonts w:ascii="Times New Roman" w:hAnsi="Times New Roman" w:cs="Times New Roman"/>
          <w:sz w:val="24"/>
          <w:szCs w:val="24"/>
          <w:lang w:val="en-GB"/>
        </w:rPr>
        <w:t xml:space="preserve">. </w:t>
      </w:r>
      <w:r w:rsidR="004170E3" w:rsidRPr="00D45A9C">
        <w:rPr>
          <w:rFonts w:ascii="Times New Roman" w:hAnsi="Times New Roman" w:cs="Times New Roman"/>
          <w:sz w:val="24"/>
          <w:szCs w:val="24"/>
          <w:lang w:val="en-GB"/>
        </w:rPr>
        <w:t xml:space="preserve">Overall, it could be </w:t>
      </w:r>
      <w:proofErr w:type="spellStart"/>
      <w:r w:rsidR="004170E3" w:rsidRPr="00D45A9C">
        <w:rPr>
          <w:rFonts w:ascii="Times New Roman" w:hAnsi="Times New Roman" w:cs="Times New Roman"/>
          <w:sz w:val="24"/>
          <w:szCs w:val="24"/>
          <w:lang w:val="en-GB"/>
        </w:rPr>
        <w:t>identified</w:t>
      </w:r>
      <w:r w:rsidR="002E3E77" w:rsidRPr="00D45A9C">
        <w:rPr>
          <w:rFonts w:ascii="Times New Roman" w:hAnsi="Times New Roman" w:cs="Times New Roman"/>
          <w:sz w:val="24"/>
          <w:szCs w:val="24"/>
          <w:lang w:val="en-GB"/>
        </w:rPr>
        <w:t>that</w:t>
      </w:r>
      <w:proofErr w:type="spellEnd"/>
      <w:r w:rsidR="002E3E77" w:rsidRPr="00D45A9C">
        <w:rPr>
          <w:rFonts w:ascii="Times New Roman" w:hAnsi="Times New Roman" w:cs="Times New Roman"/>
          <w:sz w:val="24"/>
          <w:szCs w:val="24"/>
          <w:lang w:val="en-GB"/>
        </w:rPr>
        <w:t xml:space="preserve"> as an organisation, Tesco has a role culture that is dominated with rules, job descriptions as well as procedures (taken from Moodle)</w:t>
      </w:r>
      <w:r w:rsidR="00BE3619" w:rsidRPr="00D45A9C">
        <w:rPr>
          <w:rFonts w:ascii="Times New Roman" w:hAnsi="Times New Roman" w:cs="Times New Roman"/>
          <w:sz w:val="24"/>
          <w:szCs w:val="24"/>
          <w:lang w:val="en-GB"/>
        </w:rPr>
        <w:t>.</w:t>
      </w:r>
    </w:p>
    <w:p w14:paraId="6F71824D" w14:textId="77777777" w:rsidR="001F718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br w:type="page"/>
      </w:r>
    </w:p>
    <w:p w14:paraId="70A0C452" w14:textId="77777777" w:rsidR="00A27CAF"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lastRenderedPageBreak/>
        <w:t xml:space="preserve">The contribution of the two factors on the organisational performance could be </w:t>
      </w:r>
      <w:proofErr w:type="spellStart"/>
      <w:r w:rsidRPr="00D45A9C">
        <w:rPr>
          <w:rFonts w:ascii="Times New Roman" w:hAnsi="Times New Roman" w:cs="Times New Roman"/>
          <w:sz w:val="24"/>
          <w:szCs w:val="24"/>
          <w:lang w:val="en-GB"/>
        </w:rPr>
        <w:t>explored</w:t>
      </w:r>
      <w:r w:rsidR="00B13ABF" w:rsidRPr="00D45A9C">
        <w:rPr>
          <w:rFonts w:ascii="Times New Roman" w:hAnsi="Times New Roman" w:cs="Times New Roman"/>
          <w:sz w:val="24"/>
          <w:szCs w:val="24"/>
          <w:lang w:val="en-GB"/>
        </w:rPr>
        <w:t>through</w:t>
      </w:r>
      <w:proofErr w:type="spellEnd"/>
      <w:r w:rsidR="00B13ABF" w:rsidRPr="00D45A9C">
        <w:rPr>
          <w:rFonts w:ascii="Times New Roman" w:hAnsi="Times New Roman" w:cs="Times New Roman"/>
          <w:sz w:val="24"/>
          <w:szCs w:val="24"/>
          <w:lang w:val="en-GB"/>
        </w:rPr>
        <w:t xml:space="preserve"> the applica</w:t>
      </w:r>
      <w:r w:rsidR="007E4FFC" w:rsidRPr="00D45A9C">
        <w:rPr>
          <w:rFonts w:ascii="Times New Roman" w:hAnsi="Times New Roman" w:cs="Times New Roman"/>
          <w:sz w:val="24"/>
          <w:szCs w:val="24"/>
          <w:lang w:val="en-GB"/>
        </w:rPr>
        <w:t>tion of multiple models. Fi</w:t>
      </w:r>
      <w:r w:rsidR="00730DF2" w:rsidRPr="00D45A9C">
        <w:rPr>
          <w:rFonts w:ascii="Times New Roman" w:hAnsi="Times New Roman" w:cs="Times New Roman"/>
          <w:sz w:val="24"/>
          <w:szCs w:val="24"/>
          <w:lang w:val="en-GB"/>
        </w:rPr>
        <w:t xml:space="preserve">rst, in the culture variable, the </w:t>
      </w:r>
      <w:proofErr w:type="spellStart"/>
      <w:r w:rsidR="00730DF2" w:rsidRPr="00D45A9C">
        <w:rPr>
          <w:rFonts w:ascii="Times New Roman" w:hAnsi="Times New Roman" w:cs="Times New Roman"/>
          <w:sz w:val="24"/>
          <w:szCs w:val="24"/>
          <w:lang w:val="en-GB"/>
        </w:rPr>
        <w:t>Gullestrup's</w:t>
      </w:r>
      <w:proofErr w:type="spellEnd"/>
      <w:r w:rsidR="00730DF2" w:rsidRPr="00D45A9C">
        <w:rPr>
          <w:rFonts w:ascii="Times New Roman" w:hAnsi="Times New Roman" w:cs="Times New Roman"/>
          <w:sz w:val="24"/>
          <w:szCs w:val="24"/>
          <w:lang w:val="en-GB"/>
        </w:rPr>
        <w:t xml:space="preserve"> general dynamics </w:t>
      </w:r>
      <w:r w:rsidR="00773BEF" w:rsidRPr="00D45A9C">
        <w:rPr>
          <w:rFonts w:ascii="Times New Roman" w:hAnsi="Times New Roman" w:cs="Times New Roman"/>
          <w:sz w:val="24"/>
          <w:szCs w:val="24"/>
          <w:lang w:val="en-GB"/>
        </w:rPr>
        <w:t>cultural model could be applied (refer to appendix-3)</w:t>
      </w:r>
      <w:r w:rsidR="001A59B1" w:rsidRPr="00D45A9C">
        <w:rPr>
          <w:rFonts w:ascii="Times New Roman" w:hAnsi="Times New Roman" w:cs="Times New Roman"/>
          <w:sz w:val="24"/>
          <w:szCs w:val="24"/>
          <w:lang w:val="en-GB"/>
        </w:rPr>
        <w:t>.</w:t>
      </w:r>
      <w:r w:rsidR="004D1390" w:rsidRPr="00D45A9C">
        <w:rPr>
          <w:rFonts w:ascii="Times New Roman" w:hAnsi="Times New Roman" w:cs="Times New Roman"/>
          <w:sz w:val="24"/>
          <w:szCs w:val="24"/>
          <w:lang w:val="en-GB"/>
        </w:rPr>
        <w:t xml:space="preserve"> The model is characterised as having a static core culture while all of the other types of cult</w:t>
      </w:r>
      <w:r w:rsidR="00F053A2" w:rsidRPr="00D45A9C">
        <w:rPr>
          <w:rFonts w:ascii="Times New Roman" w:hAnsi="Times New Roman" w:cs="Times New Roman"/>
          <w:sz w:val="24"/>
          <w:szCs w:val="24"/>
          <w:lang w:val="en-GB"/>
        </w:rPr>
        <w:t>ure or variables are dynamic. The reason for the</w:t>
      </w:r>
      <w:r w:rsidR="00037621" w:rsidRPr="00D45A9C">
        <w:rPr>
          <w:rFonts w:ascii="Times New Roman" w:hAnsi="Times New Roman" w:cs="Times New Roman"/>
          <w:sz w:val="24"/>
          <w:szCs w:val="24"/>
          <w:lang w:val="en-GB"/>
        </w:rPr>
        <w:t xml:space="preserve"> same has been attributed to the presence of the core culture of Tesco Plc being </w:t>
      </w:r>
      <w:r w:rsidR="00E73E98" w:rsidRPr="00D45A9C">
        <w:rPr>
          <w:rFonts w:ascii="Times New Roman" w:hAnsi="Times New Roman" w:cs="Times New Roman"/>
          <w:sz w:val="24"/>
          <w:szCs w:val="24"/>
          <w:lang w:val="en-GB"/>
        </w:rPr>
        <w:t>serving the target customers healthily and sustainably. All of the internal processes of aiding the customers and changing of operational hours could be considered as the dynamic variables.</w:t>
      </w:r>
    </w:p>
    <w:p w14:paraId="629883D6" w14:textId="77777777" w:rsidR="00E73E98"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Hence, the contribution and influence of the factors o</w:t>
      </w:r>
      <w:r w:rsidR="001203A6" w:rsidRPr="00D45A9C">
        <w:rPr>
          <w:rFonts w:ascii="Times New Roman" w:hAnsi="Times New Roman" w:cs="Times New Roman"/>
          <w:sz w:val="24"/>
          <w:szCs w:val="24"/>
          <w:lang w:val="en-GB"/>
        </w:rPr>
        <w:t xml:space="preserve">n the organisational performance </w:t>
      </w:r>
      <w:r w:rsidR="00401C4C" w:rsidRPr="00D45A9C">
        <w:rPr>
          <w:rFonts w:ascii="Times New Roman" w:hAnsi="Times New Roman" w:cs="Times New Roman"/>
          <w:sz w:val="24"/>
          <w:szCs w:val="24"/>
          <w:lang w:val="en-GB"/>
        </w:rPr>
        <w:t xml:space="preserve">could be considered as an enhancement of performance. This would be due to two major reasons. First, having a fixed variable or core culture brings all employees </w:t>
      </w:r>
      <w:r w:rsidR="00152A85" w:rsidRPr="00D45A9C">
        <w:rPr>
          <w:rFonts w:ascii="Times New Roman" w:hAnsi="Times New Roman" w:cs="Times New Roman"/>
          <w:sz w:val="24"/>
          <w:szCs w:val="24"/>
          <w:lang w:val="en-GB"/>
        </w:rPr>
        <w:t>on the same page. This would result in the effective flow of information a</w:t>
      </w:r>
      <w:r w:rsidR="00CE54DA" w:rsidRPr="00D45A9C">
        <w:rPr>
          <w:rFonts w:ascii="Times New Roman" w:hAnsi="Times New Roman" w:cs="Times New Roman"/>
          <w:sz w:val="24"/>
          <w:szCs w:val="24"/>
          <w:lang w:val="en-GB"/>
        </w:rPr>
        <w:t>nd application of basic process during process execution</w:t>
      </w:r>
      <w:r w:rsidR="005847F0" w:rsidRPr="00D45A9C">
        <w:rPr>
          <w:rFonts w:ascii="Times New Roman" w:hAnsi="Times New Roman" w:cs="Times New Roman"/>
          <w:sz w:val="24"/>
          <w:szCs w:val="24"/>
          <w:lang w:val="en-GB"/>
        </w:rPr>
        <w:t xml:space="preserve"> (</w:t>
      </w:r>
      <w:proofErr w:type="spellStart"/>
      <w:r w:rsidR="001E4683" w:rsidRPr="00D45A9C">
        <w:rPr>
          <w:rFonts w:ascii="Times New Roman" w:hAnsi="Times New Roman" w:cs="Times New Roman"/>
          <w:sz w:val="24"/>
          <w:szCs w:val="24"/>
          <w:lang w:val="en-GB"/>
        </w:rPr>
        <w:t>Sirris</w:t>
      </w:r>
      <w:proofErr w:type="spellEnd"/>
      <w:r w:rsidR="001E4683" w:rsidRPr="00D45A9C">
        <w:rPr>
          <w:rFonts w:ascii="Times New Roman" w:hAnsi="Times New Roman" w:cs="Times New Roman"/>
          <w:sz w:val="24"/>
          <w:szCs w:val="24"/>
          <w:lang w:val="en-GB"/>
        </w:rPr>
        <w:t>, 2020</w:t>
      </w:r>
      <w:r w:rsidR="005847F0" w:rsidRPr="00D45A9C">
        <w:rPr>
          <w:rFonts w:ascii="Times New Roman" w:hAnsi="Times New Roman" w:cs="Times New Roman"/>
          <w:sz w:val="24"/>
          <w:szCs w:val="24"/>
          <w:lang w:val="en-GB"/>
        </w:rPr>
        <w:t>)</w:t>
      </w:r>
      <w:r w:rsidR="00CE54DA" w:rsidRPr="00D45A9C">
        <w:rPr>
          <w:rFonts w:ascii="Times New Roman" w:hAnsi="Times New Roman" w:cs="Times New Roman"/>
          <w:sz w:val="24"/>
          <w:szCs w:val="24"/>
          <w:lang w:val="en-GB"/>
        </w:rPr>
        <w:t xml:space="preserve">. Similarly, the presence of the dynamic cultural values would complement changing organisational </w:t>
      </w:r>
      <w:r w:rsidR="00643F5C" w:rsidRPr="00D45A9C">
        <w:rPr>
          <w:rFonts w:ascii="Times New Roman" w:hAnsi="Times New Roman" w:cs="Times New Roman"/>
          <w:sz w:val="24"/>
          <w:szCs w:val="24"/>
          <w:lang w:val="en-GB"/>
        </w:rPr>
        <w:t>workflow</w:t>
      </w:r>
      <w:r w:rsidR="00CE54DA" w:rsidRPr="00D45A9C">
        <w:rPr>
          <w:rFonts w:ascii="Times New Roman" w:hAnsi="Times New Roman" w:cs="Times New Roman"/>
          <w:sz w:val="24"/>
          <w:szCs w:val="24"/>
          <w:lang w:val="en-GB"/>
        </w:rPr>
        <w:t xml:space="preserve"> and </w:t>
      </w:r>
      <w:r w:rsidR="00643F5C" w:rsidRPr="00D45A9C">
        <w:rPr>
          <w:rFonts w:ascii="Times New Roman" w:hAnsi="Times New Roman" w:cs="Times New Roman"/>
          <w:sz w:val="24"/>
          <w:szCs w:val="24"/>
          <w:lang w:val="en-GB"/>
        </w:rPr>
        <w:t>mechanism based on changing conditions and develops</w:t>
      </w:r>
      <w:r w:rsidR="00CE54DA" w:rsidRPr="00D45A9C">
        <w:rPr>
          <w:rFonts w:ascii="Times New Roman" w:hAnsi="Times New Roman" w:cs="Times New Roman"/>
          <w:sz w:val="24"/>
          <w:szCs w:val="24"/>
          <w:lang w:val="en-GB"/>
        </w:rPr>
        <w:t xml:space="preserve"> profit. The second reason could be attributed to the </w:t>
      </w:r>
      <w:r w:rsidR="00D52A4D" w:rsidRPr="00D45A9C">
        <w:rPr>
          <w:rFonts w:ascii="Times New Roman" w:hAnsi="Times New Roman" w:cs="Times New Roman"/>
          <w:sz w:val="24"/>
          <w:szCs w:val="24"/>
          <w:lang w:val="en-GB"/>
        </w:rPr>
        <w:t xml:space="preserve">existence of a co-operative process of task execution. Hence, by taking into changing market conditions into operations, the optimised process in terms of human resource and revenue </w:t>
      </w:r>
      <w:r w:rsidR="008D7467" w:rsidRPr="00D45A9C">
        <w:rPr>
          <w:rFonts w:ascii="Times New Roman" w:hAnsi="Times New Roman" w:cs="Times New Roman"/>
          <w:sz w:val="24"/>
          <w:szCs w:val="24"/>
          <w:lang w:val="en-GB"/>
        </w:rPr>
        <w:t xml:space="preserve">could be optimised. The net outcome would be an increase in organisational performance. </w:t>
      </w:r>
      <w:r w:rsidR="000B6336" w:rsidRPr="00D45A9C">
        <w:rPr>
          <w:rFonts w:ascii="Times New Roman" w:hAnsi="Times New Roman" w:cs="Times New Roman"/>
          <w:sz w:val="24"/>
          <w:szCs w:val="24"/>
          <w:lang w:val="en-GB"/>
        </w:rPr>
        <w:t>For example, by t</w:t>
      </w:r>
      <w:r w:rsidR="006E7608" w:rsidRPr="00D45A9C">
        <w:rPr>
          <w:rFonts w:ascii="Times New Roman" w:hAnsi="Times New Roman" w:cs="Times New Roman"/>
          <w:sz w:val="24"/>
          <w:szCs w:val="24"/>
          <w:lang w:val="en-GB"/>
        </w:rPr>
        <w:t xml:space="preserve">aking into consideration the variable of COVID-19, the organisational has altered multiple serving variables coupled with made changes in the internal and external culture. This modification has resulted in an increase of 50% in the food sales </w:t>
      </w:r>
      <w:r w:rsidR="008B31B1" w:rsidRPr="00D45A9C">
        <w:rPr>
          <w:rFonts w:ascii="Times New Roman" w:hAnsi="Times New Roman" w:cs="Times New Roman"/>
          <w:sz w:val="24"/>
          <w:szCs w:val="24"/>
          <w:lang w:val="en-GB"/>
        </w:rPr>
        <w:t>with an increase of 30% overall sales during the peak infection weeks (</w:t>
      </w:r>
      <w:r w:rsidR="003B5311" w:rsidRPr="00D45A9C">
        <w:rPr>
          <w:rFonts w:ascii="Times New Roman" w:hAnsi="Times New Roman" w:cs="Times New Roman"/>
          <w:sz w:val="24"/>
          <w:szCs w:val="24"/>
          <w:lang w:val="en-GB"/>
        </w:rPr>
        <w:t>Rasmi, 2020</w:t>
      </w:r>
      <w:r w:rsidR="008B31B1" w:rsidRPr="00D45A9C">
        <w:rPr>
          <w:rFonts w:ascii="Times New Roman" w:hAnsi="Times New Roman" w:cs="Times New Roman"/>
          <w:sz w:val="24"/>
          <w:szCs w:val="24"/>
          <w:lang w:val="en-GB"/>
        </w:rPr>
        <w:t xml:space="preserve">). </w:t>
      </w:r>
      <w:r w:rsidR="009B1182" w:rsidRPr="00D45A9C">
        <w:rPr>
          <w:rFonts w:ascii="Times New Roman" w:hAnsi="Times New Roman" w:cs="Times New Roman"/>
          <w:sz w:val="24"/>
          <w:szCs w:val="24"/>
          <w:lang w:val="en-GB"/>
        </w:rPr>
        <w:t>Similarly,</w:t>
      </w:r>
      <w:r w:rsidR="008B31B1" w:rsidRPr="00D45A9C">
        <w:rPr>
          <w:rFonts w:ascii="Times New Roman" w:hAnsi="Times New Roman" w:cs="Times New Roman"/>
          <w:sz w:val="24"/>
          <w:szCs w:val="24"/>
          <w:lang w:val="en-GB"/>
        </w:rPr>
        <w:t xml:space="preserve"> in terms of financial development, the perfor</w:t>
      </w:r>
      <w:r w:rsidR="009B40EC" w:rsidRPr="00D45A9C">
        <w:rPr>
          <w:rFonts w:ascii="Times New Roman" w:hAnsi="Times New Roman" w:cs="Times New Roman"/>
          <w:sz w:val="24"/>
          <w:szCs w:val="24"/>
          <w:lang w:val="en-GB"/>
        </w:rPr>
        <w:t>mance of the organisation has b</w:t>
      </w:r>
      <w:r w:rsidR="00F74969" w:rsidRPr="00D45A9C">
        <w:rPr>
          <w:rFonts w:ascii="Times New Roman" w:hAnsi="Times New Roman" w:cs="Times New Roman"/>
          <w:sz w:val="24"/>
          <w:szCs w:val="24"/>
          <w:lang w:val="en-GB"/>
        </w:rPr>
        <w:t xml:space="preserve">een improved with the increase of cash flow through 132% to 2.1 billion GBP. </w:t>
      </w:r>
    </w:p>
    <w:p w14:paraId="100680F0" w14:textId="77777777" w:rsidR="00F74969"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Similarly, due to the core value of providing req</w:t>
      </w:r>
      <w:r w:rsidR="00120239" w:rsidRPr="00D45A9C">
        <w:rPr>
          <w:rFonts w:ascii="Times New Roman" w:hAnsi="Times New Roman" w:cs="Times New Roman"/>
          <w:sz w:val="24"/>
          <w:szCs w:val="24"/>
          <w:lang w:val="en-GB"/>
        </w:rPr>
        <w:t xml:space="preserve">uired services to the target customers, the shared belief is essentially required across </w:t>
      </w:r>
      <w:r w:rsidR="00840147" w:rsidRPr="00D45A9C">
        <w:rPr>
          <w:rFonts w:ascii="Times New Roman" w:hAnsi="Times New Roman" w:cs="Times New Roman"/>
          <w:sz w:val="24"/>
          <w:szCs w:val="24"/>
          <w:lang w:val="en-GB"/>
        </w:rPr>
        <w:t>the entire</w:t>
      </w:r>
      <w:r w:rsidR="00120239" w:rsidRPr="00D45A9C">
        <w:rPr>
          <w:rFonts w:ascii="Times New Roman" w:hAnsi="Times New Roman" w:cs="Times New Roman"/>
          <w:sz w:val="24"/>
          <w:szCs w:val="24"/>
          <w:lang w:val="en-GB"/>
        </w:rPr>
        <w:t xml:space="preserve"> employee base. Hence, it could be projected that having a core cultural value </w:t>
      </w:r>
      <w:r w:rsidR="00D42572" w:rsidRPr="00D45A9C">
        <w:rPr>
          <w:rFonts w:ascii="Times New Roman" w:hAnsi="Times New Roman" w:cs="Times New Roman"/>
          <w:sz w:val="24"/>
          <w:szCs w:val="24"/>
          <w:lang w:val="en-GB"/>
        </w:rPr>
        <w:t>as</w:t>
      </w:r>
      <w:r w:rsidR="00120239" w:rsidRPr="00D45A9C">
        <w:rPr>
          <w:rFonts w:ascii="Times New Roman" w:hAnsi="Times New Roman" w:cs="Times New Roman"/>
          <w:sz w:val="24"/>
          <w:szCs w:val="24"/>
          <w:lang w:val="en-GB"/>
        </w:rPr>
        <w:t xml:space="preserve"> serving with </w:t>
      </w:r>
      <w:r w:rsidR="00CC4EC0" w:rsidRPr="00D45A9C">
        <w:rPr>
          <w:rFonts w:ascii="Times New Roman" w:hAnsi="Times New Roman" w:cs="Times New Roman"/>
          <w:sz w:val="24"/>
          <w:szCs w:val="24"/>
          <w:lang w:val="en-GB"/>
        </w:rPr>
        <w:t xml:space="preserve">sustainability and healthy products drives a singular approach in all of </w:t>
      </w:r>
      <w:r w:rsidR="001301ED" w:rsidRPr="00D45A9C">
        <w:rPr>
          <w:rFonts w:ascii="Times New Roman" w:hAnsi="Times New Roman" w:cs="Times New Roman"/>
          <w:sz w:val="24"/>
          <w:szCs w:val="24"/>
          <w:lang w:val="en-GB"/>
        </w:rPr>
        <w:t xml:space="preserve">the stores. Hence, </w:t>
      </w:r>
      <w:r w:rsidR="00643F5C" w:rsidRPr="00D45A9C">
        <w:rPr>
          <w:rFonts w:ascii="Times New Roman" w:hAnsi="Times New Roman" w:cs="Times New Roman"/>
          <w:sz w:val="24"/>
          <w:szCs w:val="24"/>
          <w:lang w:val="en-GB"/>
        </w:rPr>
        <w:t>this contributes</w:t>
      </w:r>
      <w:r w:rsidR="00DD7632" w:rsidRPr="00D45A9C">
        <w:rPr>
          <w:rFonts w:ascii="Times New Roman" w:hAnsi="Times New Roman" w:cs="Times New Roman"/>
          <w:sz w:val="24"/>
          <w:szCs w:val="24"/>
          <w:lang w:val="en-GB"/>
        </w:rPr>
        <w:t xml:space="preserve"> to the positive generation of sustainable product selling and similar nature of quality services. Similarly, due to the shared culture, a better understanding of the customers could be executed. As a result, organisational performance in terms of customer profiling and customised selling could be executed (</w:t>
      </w:r>
      <w:proofErr w:type="spellStart"/>
      <w:r w:rsidR="004872B2" w:rsidRPr="00D45A9C">
        <w:rPr>
          <w:rFonts w:ascii="Times New Roman" w:hAnsi="Times New Roman" w:cs="Times New Roman"/>
          <w:sz w:val="24"/>
          <w:szCs w:val="24"/>
          <w:lang w:val="en-GB"/>
        </w:rPr>
        <w:t>Pallant</w:t>
      </w:r>
      <w:proofErr w:type="spellEnd"/>
      <w:r w:rsidR="004872B2" w:rsidRPr="00D45A9C">
        <w:rPr>
          <w:rFonts w:ascii="Times New Roman" w:hAnsi="Times New Roman" w:cs="Times New Roman"/>
          <w:sz w:val="24"/>
          <w:szCs w:val="24"/>
          <w:lang w:val="en-GB"/>
        </w:rPr>
        <w:t>, 2019</w:t>
      </w:r>
      <w:r w:rsidR="00DD7632" w:rsidRPr="00D45A9C">
        <w:rPr>
          <w:rFonts w:ascii="Times New Roman" w:hAnsi="Times New Roman" w:cs="Times New Roman"/>
          <w:sz w:val="24"/>
          <w:szCs w:val="24"/>
          <w:lang w:val="en-GB"/>
        </w:rPr>
        <w:t xml:space="preserve">). For example, understanding the need for customers on the micro-scale would reduce the volume of wastage </w:t>
      </w:r>
      <w:r w:rsidR="00634BD5" w:rsidRPr="00D45A9C">
        <w:rPr>
          <w:rFonts w:ascii="Times New Roman" w:hAnsi="Times New Roman" w:cs="Times New Roman"/>
          <w:sz w:val="24"/>
          <w:szCs w:val="24"/>
          <w:lang w:val="en-GB"/>
        </w:rPr>
        <w:t xml:space="preserve">by 50% based on the UN Sustainable </w:t>
      </w:r>
      <w:r w:rsidR="00634BD5" w:rsidRPr="00D45A9C">
        <w:rPr>
          <w:rFonts w:ascii="Times New Roman" w:hAnsi="Times New Roman" w:cs="Times New Roman"/>
          <w:sz w:val="24"/>
          <w:szCs w:val="24"/>
          <w:lang w:val="en-GB"/>
        </w:rPr>
        <w:lastRenderedPageBreak/>
        <w:t>Development Goal by 2030 (</w:t>
      </w:r>
      <w:r w:rsidR="00694056" w:rsidRPr="00D45A9C">
        <w:rPr>
          <w:rFonts w:ascii="Times New Roman" w:hAnsi="Times New Roman" w:cs="Times New Roman"/>
          <w:sz w:val="24"/>
          <w:szCs w:val="24"/>
          <w:lang w:val="en-GB"/>
        </w:rPr>
        <w:t>tescoplc.com, 2020</w:t>
      </w:r>
      <w:r w:rsidR="00634BD5" w:rsidRPr="00D45A9C">
        <w:rPr>
          <w:rFonts w:ascii="Times New Roman" w:hAnsi="Times New Roman" w:cs="Times New Roman"/>
          <w:sz w:val="24"/>
          <w:szCs w:val="24"/>
          <w:lang w:val="en-GB"/>
        </w:rPr>
        <w:t xml:space="preserve">). </w:t>
      </w:r>
      <w:r w:rsidR="00A21ECA" w:rsidRPr="00D45A9C">
        <w:rPr>
          <w:rFonts w:ascii="Times New Roman" w:hAnsi="Times New Roman" w:cs="Times New Roman"/>
          <w:sz w:val="24"/>
          <w:szCs w:val="24"/>
          <w:lang w:val="en-GB"/>
        </w:rPr>
        <w:t xml:space="preserve">This performance enhancement could be attributed to the extensive following of existing rules and being centric to job description with regular optimisation and tuning. </w:t>
      </w:r>
    </w:p>
    <w:p w14:paraId="648D22A5" w14:textId="77777777" w:rsidR="0042264B"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 xml:space="preserve">Similarly, a hierarchy structure </w:t>
      </w:r>
      <w:r w:rsidR="00110023" w:rsidRPr="00D45A9C">
        <w:rPr>
          <w:rFonts w:ascii="Times New Roman" w:hAnsi="Times New Roman" w:cs="Times New Roman"/>
          <w:sz w:val="24"/>
          <w:szCs w:val="24"/>
          <w:lang w:val="en-GB"/>
        </w:rPr>
        <w:t xml:space="preserve">so incorporated by Tesco Plc leads to the generation of higher control and reduction in the confusion of duties and responsibilities. As a result, an effective flow of the information and orders is executed throughout all of the Tesco group that increases the shelf life. For example, having </w:t>
      </w:r>
      <w:r w:rsidR="00BF7B26" w:rsidRPr="00D45A9C">
        <w:rPr>
          <w:rFonts w:ascii="Times New Roman" w:hAnsi="Times New Roman" w:cs="Times New Roman"/>
          <w:sz w:val="24"/>
          <w:szCs w:val="24"/>
          <w:lang w:val="en-GB"/>
        </w:rPr>
        <w:t>structured</w:t>
      </w:r>
      <w:r w:rsidR="00110023" w:rsidRPr="00D45A9C">
        <w:rPr>
          <w:rFonts w:ascii="Times New Roman" w:hAnsi="Times New Roman" w:cs="Times New Roman"/>
          <w:sz w:val="24"/>
          <w:szCs w:val="24"/>
          <w:lang w:val="en-GB"/>
        </w:rPr>
        <w:t xml:space="preserve"> and dedicated </w:t>
      </w:r>
      <w:r w:rsidR="00E51338" w:rsidRPr="00D45A9C">
        <w:rPr>
          <w:rFonts w:ascii="Times New Roman" w:hAnsi="Times New Roman" w:cs="Times New Roman"/>
          <w:sz w:val="24"/>
          <w:szCs w:val="24"/>
          <w:lang w:val="en-GB"/>
        </w:rPr>
        <w:t>individuals in charge of procurement and custom clearance would lead to an increase in the shelf life of perishable items. Additionally, this would reduce the negative impact that the no-deal Brexit has been having on the organisation. For e</w:t>
      </w:r>
      <w:r w:rsidR="00460DFA" w:rsidRPr="00D45A9C">
        <w:rPr>
          <w:rFonts w:ascii="Times New Roman" w:hAnsi="Times New Roman" w:cs="Times New Roman"/>
          <w:sz w:val="24"/>
          <w:szCs w:val="24"/>
          <w:lang w:val="en-GB"/>
        </w:rPr>
        <w:t>xample, the dedicated person would be able to reduce the time that items such as lettuce from Spain would be locked at the border and increase the shelf life of the product (</w:t>
      </w:r>
      <w:r w:rsidR="00DB3DD9" w:rsidRPr="00D45A9C">
        <w:rPr>
          <w:rFonts w:ascii="Times New Roman" w:hAnsi="Times New Roman" w:cs="Times New Roman"/>
          <w:sz w:val="24"/>
          <w:szCs w:val="24"/>
          <w:lang w:val="en-GB"/>
        </w:rPr>
        <w:t>Havelock, 2019</w:t>
      </w:r>
      <w:r w:rsidR="00460DFA" w:rsidRPr="00D45A9C">
        <w:rPr>
          <w:rFonts w:ascii="Times New Roman" w:hAnsi="Times New Roman" w:cs="Times New Roman"/>
          <w:sz w:val="24"/>
          <w:szCs w:val="24"/>
          <w:lang w:val="en-GB"/>
        </w:rPr>
        <w:t xml:space="preserve">). As a result, organisational performance in terms of product availability and selling potential would increase. </w:t>
      </w:r>
    </w:p>
    <w:p w14:paraId="1576FB45" w14:textId="77777777" w:rsidR="001F718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Apart from the direct hierarchical structure so present with th</w:t>
      </w:r>
      <w:r w:rsidR="004F0EC8" w:rsidRPr="00D45A9C">
        <w:rPr>
          <w:rFonts w:ascii="Times New Roman" w:hAnsi="Times New Roman" w:cs="Times New Roman"/>
          <w:sz w:val="24"/>
          <w:szCs w:val="24"/>
          <w:lang w:val="en-GB"/>
        </w:rPr>
        <w:t xml:space="preserve">e organisation, the product based organisational structure complemented strategic performance growth for the group. For example, using the </w:t>
      </w:r>
      <w:r w:rsidR="00F1272D" w:rsidRPr="00D45A9C">
        <w:rPr>
          <w:rFonts w:ascii="Times New Roman" w:hAnsi="Times New Roman" w:cs="Times New Roman"/>
          <w:sz w:val="24"/>
          <w:szCs w:val="24"/>
          <w:lang w:val="en-GB"/>
        </w:rPr>
        <w:t>facilities such as Tesco Loyalty cards, check out</w:t>
      </w:r>
      <w:r w:rsidR="00141984" w:rsidRPr="00D45A9C">
        <w:rPr>
          <w:rFonts w:ascii="Times New Roman" w:hAnsi="Times New Roman" w:cs="Times New Roman"/>
          <w:sz w:val="24"/>
          <w:szCs w:val="24"/>
          <w:lang w:val="en-GB"/>
        </w:rPr>
        <w:t xml:space="preserve"> through dedicated Tesco bank shopping </w:t>
      </w:r>
      <w:r w:rsidR="009C058C" w:rsidRPr="00D45A9C">
        <w:rPr>
          <w:rFonts w:ascii="Times New Roman" w:hAnsi="Times New Roman" w:cs="Times New Roman"/>
          <w:sz w:val="24"/>
          <w:szCs w:val="24"/>
          <w:lang w:val="en-GB"/>
        </w:rPr>
        <w:t>card</w:t>
      </w:r>
      <w:r w:rsidR="00D21B32" w:rsidRPr="00D45A9C">
        <w:rPr>
          <w:rFonts w:ascii="Times New Roman" w:hAnsi="Times New Roman" w:cs="Times New Roman"/>
          <w:sz w:val="24"/>
          <w:szCs w:val="24"/>
          <w:lang w:val="en-GB"/>
        </w:rPr>
        <w:t>,</w:t>
      </w:r>
      <w:r w:rsidR="00141984" w:rsidRPr="00D45A9C">
        <w:rPr>
          <w:rFonts w:ascii="Times New Roman" w:hAnsi="Times New Roman" w:cs="Times New Roman"/>
          <w:sz w:val="24"/>
          <w:szCs w:val="24"/>
          <w:lang w:val="en-GB"/>
        </w:rPr>
        <w:t xml:space="preserve"> the overall </w:t>
      </w:r>
      <w:r w:rsidR="008A6943" w:rsidRPr="00D45A9C">
        <w:rPr>
          <w:rFonts w:ascii="Times New Roman" w:hAnsi="Times New Roman" w:cs="Times New Roman"/>
          <w:sz w:val="24"/>
          <w:szCs w:val="24"/>
          <w:lang w:val="en-GB"/>
        </w:rPr>
        <w:t>experience</w:t>
      </w:r>
      <w:r w:rsidR="00141984" w:rsidRPr="00D45A9C">
        <w:rPr>
          <w:rFonts w:ascii="Times New Roman" w:hAnsi="Times New Roman" w:cs="Times New Roman"/>
          <w:sz w:val="24"/>
          <w:szCs w:val="24"/>
          <w:lang w:val="en-GB"/>
        </w:rPr>
        <w:t xml:space="preserve"> of the customers has increased.</w:t>
      </w:r>
      <w:r w:rsidR="00304225" w:rsidRPr="00D45A9C">
        <w:rPr>
          <w:rFonts w:ascii="Times New Roman" w:hAnsi="Times New Roman" w:cs="Times New Roman"/>
          <w:sz w:val="24"/>
          <w:szCs w:val="24"/>
          <w:lang w:val="en-GB"/>
        </w:rPr>
        <w:t xml:space="preserve"> As a result,</w:t>
      </w:r>
      <w:r w:rsidR="009F6869" w:rsidRPr="00D45A9C">
        <w:rPr>
          <w:rFonts w:ascii="Times New Roman" w:hAnsi="Times New Roman" w:cs="Times New Roman"/>
          <w:sz w:val="24"/>
          <w:szCs w:val="24"/>
          <w:lang w:val="en-GB"/>
        </w:rPr>
        <w:t xml:space="preserve"> organisation performance could be considered to be increased in terms of asset management and optimisation of the available use of resources.</w:t>
      </w:r>
      <w:r w:rsidR="005230AE" w:rsidRPr="00D45A9C">
        <w:rPr>
          <w:rFonts w:ascii="Times New Roman" w:hAnsi="Times New Roman" w:cs="Times New Roman"/>
          <w:sz w:val="24"/>
          <w:szCs w:val="24"/>
          <w:lang w:val="en-GB"/>
        </w:rPr>
        <w:t xml:space="preserve"> Similarly, the contribution </w:t>
      </w:r>
      <w:r w:rsidR="00152A30" w:rsidRPr="00D45A9C">
        <w:rPr>
          <w:rFonts w:ascii="Times New Roman" w:hAnsi="Times New Roman" w:cs="Times New Roman"/>
          <w:sz w:val="24"/>
          <w:szCs w:val="24"/>
          <w:lang w:val="en-GB"/>
        </w:rPr>
        <w:t xml:space="preserve">of organisational structure to organisational performance could be attributed to the generation of effective goals to meet within </w:t>
      </w:r>
      <w:r w:rsidR="008F7B5A" w:rsidRPr="00D45A9C">
        <w:rPr>
          <w:rFonts w:ascii="Times New Roman" w:hAnsi="Times New Roman" w:cs="Times New Roman"/>
          <w:sz w:val="24"/>
          <w:szCs w:val="24"/>
          <w:lang w:val="en-GB"/>
        </w:rPr>
        <w:t>target</w:t>
      </w:r>
      <w:r w:rsidR="00152A30" w:rsidRPr="00D45A9C">
        <w:rPr>
          <w:rFonts w:ascii="Times New Roman" w:hAnsi="Times New Roman" w:cs="Times New Roman"/>
          <w:sz w:val="24"/>
          <w:szCs w:val="24"/>
          <w:lang w:val="en-GB"/>
        </w:rPr>
        <w:t xml:space="preserve"> tenure (</w:t>
      </w:r>
      <w:r w:rsidR="00A53A67" w:rsidRPr="00D45A9C">
        <w:rPr>
          <w:rFonts w:ascii="Times New Roman" w:hAnsi="Times New Roman" w:cs="Times New Roman"/>
          <w:sz w:val="24"/>
          <w:szCs w:val="24"/>
          <w:lang w:val="en-GB"/>
        </w:rPr>
        <w:t>Armstrong, 2012</w:t>
      </w:r>
      <w:r w:rsidR="00152A30" w:rsidRPr="00D45A9C">
        <w:rPr>
          <w:rFonts w:ascii="Times New Roman" w:hAnsi="Times New Roman" w:cs="Times New Roman"/>
          <w:sz w:val="24"/>
          <w:szCs w:val="24"/>
          <w:lang w:val="en-GB"/>
        </w:rPr>
        <w:t xml:space="preserve">). As a result, this </w:t>
      </w:r>
      <w:r w:rsidR="008F7B5A" w:rsidRPr="00D45A9C">
        <w:rPr>
          <w:rFonts w:ascii="Times New Roman" w:hAnsi="Times New Roman" w:cs="Times New Roman"/>
          <w:sz w:val="24"/>
          <w:szCs w:val="24"/>
          <w:lang w:val="en-GB"/>
        </w:rPr>
        <w:t>guid</w:t>
      </w:r>
      <w:r w:rsidR="00152A30" w:rsidRPr="00D45A9C">
        <w:rPr>
          <w:rFonts w:ascii="Times New Roman" w:hAnsi="Times New Roman" w:cs="Times New Roman"/>
          <w:sz w:val="24"/>
          <w:szCs w:val="24"/>
          <w:lang w:val="en-GB"/>
        </w:rPr>
        <w:t>es the employees and projects the degree of effort required to meet the performance criteria or sales target. Simi</w:t>
      </w:r>
      <w:r w:rsidR="007248BF" w:rsidRPr="00D45A9C">
        <w:rPr>
          <w:rFonts w:ascii="Times New Roman" w:hAnsi="Times New Roman" w:cs="Times New Roman"/>
          <w:sz w:val="24"/>
          <w:szCs w:val="24"/>
          <w:lang w:val="en-GB"/>
        </w:rPr>
        <w:t xml:space="preserve">larly, hierarchical coupled with product-centric structure contributed to the effective distribution of quality control in service to the customers. This would because responsible management would be able to evaluate </w:t>
      </w:r>
      <w:r w:rsidR="00750731" w:rsidRPr="00D45A9C">
        <w:rPr>
          <w:rFonts w:ascii="Times New Roman" w:hAnsi="Times New Roman" w:cs="Times New Roman"/>
          <w:sz w:val="24"/>
          <w:szCs w:val="24"/>
          <w:lang w:val="en-GB"/>
        </w:rPr>
        <w:t xml:space="preserve">staff </w:t>
      </w:r>
      <w:r w:rsidR="005F2F98" w:rsidRPr="00D45A9C">
        <w:rPr>
          <w:rFonts w:ascii="Times New Roman" w:hAnsi="Times New Roman" w:cs="Times New Roman"/>
          <w:sz w:val="24"/>
          <w:szCs w:val="24"/>
          <w:lang w:val="en-GB"/>
        </w:rPr>
        <w:t>base</w:t>
      </w:r>
      <w:r w:rsidR="00750731" w:rsidRPr="00D45A9C">
        <w:rPr>
          <w:rFonts w:ascii="Times New Roman" w:hAnsi="Times New Roman" w:cs="Times New Roman"/>
          <w:sz w:val="24"/>
          <w:szCs w:val="24"/>
          <w:lang w:val="en-GB"/>
        </w:rPr>
        <w:t xml:space="preserve"> on the individual </w:t>
      </w:r>
      <w:r w:rsidR="00EA36B9" w:rsidRPr="00D45A9C">
        <w:rPr>
          <w:rFonts w:ascii="Times New Roman" w:hAnsi="Times New Roman" w:cs="Times New Roman"/>
          <w:sz w:val="24"/>
          <w:szCs w:val="24"/>
          <w:lang w:val="en-GB"/>
        </w:rPr>
        <w:t xml:space="preserve">and concentrated variable. Hence, quality evaluation and improvement would be carried out </w:t>
      </w:r>
      <w:r w:rsidR="003302F8" w:rsidRPr="00D45A9C">
        <w:rPr>
          <w:rFonts w:ascii="Times New Roman" w:hAnsi="Times New Roman" w:cs="Times New Roman"/>
          <w:sz w:val="24"/>
          <w:szCs w:val="24"/>
          <w:lang w:val="en-GB"/>
        </w:rPr>
        <w:t>which would increase the net performance of the organisation in each of</w:t>
      </w:r>
      <w:r w:rsidR="000947DA" w:rsidRPr="00D45A9C">
        <w:rPr>
          <w:rFonts w:ascii="Times New Roman" w:hAnsi="Times New Roman" w:cs="Times New Roman"/>
          <w:sz w:val="24"/>
          <w:szCs w:val="24"/>
          <w:lang w:val="en-GB"/>
        </w:rPr>
        <w:t xml:space="preserve"> the business vertical. Evidence could be attributed to the existence of a code of practice in the conduction of business (</w:t>
      </w:r>
      <w:r w:rsidR="00B32586" w:rsidRPr="00D45A9C">
        <w:rPr>
          <w:rFonts w:ascii="Times New Roman" w:hAnsi="Times New Roman" w:cs="Times New Roman"/>
          <w:sz w:val="24"/>
          <w:szCs w:val="24"/>
          <w:lang w:val="en-GB"/>
        </w:rPr>
        <w:t>tescoplc.com, 2020</w:t>
      </w:r>
      <w:r w:rsidR="000947DA" w:rsidRPr="00D45A9C">
        <w:rPr>
          <w:rFonts w:ascii="Times New Roman" w:hAnsi="Times New Roman" w:cs="Times New Roman"/>
          <w:sz w:val="24"/>
          <w:szCs w:val="24"/>
          <w:lang w:val="en-GB"/>
        </w:rPr>
        <w:t>).</w:t>
      </w:r>
    </w:p>
    <w:p w14:paraId="10924C0D" w14:textId="77777777" w:rsidR="001F718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br w:type="page"/>
      </w:r>
    </w:p>
    <w:p w14:paraId="577C5B39" w14:textId="77777777" w:rsidR="00623F94"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lastRenderedPageBreak/>
        <w:t>The behaviour</w:t>
      </w:r>
      <w:r w:rsidR="004B0A76" w:rsidRPr="00D45A9C">
        <w:rPr>
          <w:rFonts w:ascii="Times New Roman" w:hAnsi="Times New Roman" w:cs="Times New Roman"/>
          <w:sz w:val="24"/>
          <w:szCs w:val="24"/>
          <w:lang w:val="en-GB"/>
        </w:rPr>
        <w:t xml:space="preserve">al </w:t>
      </w:r>
      <w:r w:rsidR="00CD13F8" w:rsidRPr="00D45A9C">
        <w:rPr>
          <w:rFonts w:ascii="Times New Roman" w:hAnsi="Times New Roman" w:cs="Times New Roman"/>
          <w:sz w:val="24"/>
          <w:szCs w:val="24"/>
          <w:lang w:val="en-GB"/>
        </w:rPr>
        <w:t>approach to management could be explored based on Elton Mayo’</w:t>
      </w:r>
      <w:r w:rsidR="000A3ED4" w:rsidRPr="00D45A9C">
        <w:rPr>
          <w:rFonts w:ascii="Times New Roman" w:hAnsi="Times New Roman" w:cs="Times New Roman"/>
          <w:sz w:val="24"/>
          <w:szCs w:val="24"/>
          <w:lang w:val="en-GB"/>
        </w:rPr>
        <w:t>s Hawthorne experiment associated with Behavioural management theory</w:t>
      </w:r>
      <w:r w:rsidR="00304CD8" w:rsidRPr="00D45A9C">
        <w:rPr>
          <w:rFonts w:ascii="Times New Roman" w:hAnsi="Times New Roman" w:cs="Times New Roman"/>
          <w:sz w:val="24"/>
          <w:szCs w:val="24"/>
          <w:lang w:val="en-GB"/>
        </w:rPr>
        <w:t xml:space="preserve"> (refer to appendix-4</w:t>
      </w:r>
      <w:r w:rsidR="00105E65" w:rsidRPr="00D45A9C">
        <w:rPr>
          <w:rFonts w:ascii="Times New Roman" w:hAnsi="Times New Roman" w:cs="Times New Roman"/>
          <w:sz w:val="24"/>
          <w:szCs w:val="24"/>
          <w:lang w:val="en-GB"/>
        </w:rPr>
        <w:t>)</w:t>
      </w:r>
      <w:r w:rsidR="000A3ED4" w:rsidRPr="00D45A9C">
        <w:rPr>
          <w:rFonts w:ascii="Times New Roman" w:hAnsi="Times New Roman" w:cs="Times New Roman"/>
          <w:sz w:val="24"/>
          <w:szCs w:val="24"/>
          <w:lang w:val="en-GB"/>
        </w:rPr>
        <w:t>.</w:t>
      </w:r>
      <w:r w:rsidR="004237A6" w:rsidRPr="00D45A9C">
        <w:rPr>
          <w:rFonts w:ascii="Times New Roman" w:hAnsi="Times New Roman" w:cs="Times New Roman"/>
          <w:sz w:val="24"/>
          <w:szCs w:val="24"/>
          <w:lang w:val="en-GB"/>
        </w:rPr>
        <w:t xml:space="preserve"> This is influenced by social and </w:t>
      </w:r>
      <w:r w:rsidR="00D105F1" w:rsidRPr="00D45A9C">
        <w:rPr>
          <w:rFonts w:ascii="Times New Roman" w:hAnsi="Times New Roman" w:cs="Times New Roman"/>
          <w:sz w:val="24"/>
          <w:szCs w:val="24"/>
          <w:lang w:val="en-GB"/>
        </w:rPr>
        <w:t xml:space="preserve">situational factors. For an organisation like Tesco, it could be projected that </w:t>
      </w:r>
      <w:r w:rsidR="00663166" w:rsidRPr="00D45A9C">
        <w:rPr>
          <w:rFonts w:ascii="Times New Roman" w:hAnsi="Times New Roman" w:cs="Times New Roman"/>
          <w:sz w:val="24"/>
          <w:szCs w:val="24"/>
          <w:lang w:val="en-GB"/>
        </w:rPr>
        <w:t xml:space="preserve">both the operating social and the situational factors contribute to decision-making by management. </w:t>
      </w:r>
      <w:r w:rsidR="00834911" w:rsidRPr="00D45A9C">
        <w:rPr>
          <w:rFonts w:ascii="Times New Roman" w:hAnsi="Times New Roman" w:cs="Times New Roman"/>
          <w:sz w:val="24"/>
          <w:szCs w:val="24"/>
          <w:lang w:val="en-GB"/>
        </w:rPr>
        <w:t xml:space="preserve">The behaviour management theory so undertaken could be </w:t>
      </w:r>
      <w:r w:rsidR="00E47697" w:rsidRPr="00D45A9C">
        <w:rPr>
          <w:rFonts w:ascii="Times New Roman" w:hAnsi="Times New Roman" w:cs="Times New Roman"/>
          <w:sz w:val="24"/>
          <w:szCs w:val="24"/>
          <w:lang w:val="en-GB"/>
        </w:rPr>
        <w:t>considered</w:t>
      </w:r>
      <w:r w:rsidR="00834911" w:rsidRPr="00D45A9C">
        <w:rPr>
          <w:rFonts w:ascii="Times New Roman" w:hAnsi="Times New Roman" w:cs="Times New Roman"/>
          <w:sz w:val="24"/>
          <w:szCs w:val="24"/>
          <w:lang w:val="en-GB"/>
        </w:rPr>
        <w:t xml:space="preserve"> to complement the development of organisational performance as well as organisational behaviour. This is </w:t>
      </w:r>
      <w:r w:rsidR="00E47697" w:rsidRPr="00D45A9C">
        <w:rPr>
          <w:rFonts w:ascii="Times New Roman" w:hAnsi="Times New Roman" w:cs="Times New Roman"/>
          <w:sz w:val="24"/>
          <w:szCs w:val="24"/>
          <w:lang w:val="en-GB"/>
        </w:rPr>
        <w:t>because</w:t>
      </w:r>
      <w:r w:rsidR="00834911" w:rsidRPr="00D45A9C">
        <w:rPr>
          <w:rFonts w:ascii="Times New Roman" w:hAnsi="Times New Roman" w:cs="Times New Roman"/>
          <w:sz w:val="24"/>
          <w:szCs w:val="24"/>
          <w:lang w:val="en-GB"/>
        </w:rPr>
        <w:t xml:space="preserve"> of the incorporation of the immediate surrounding </w:t>
      </w:r>
      <w:r w:rsidRPr="00D45A9C">
        <w:rPr>
          <w:rFonts w:ascii="Times New Roman" w:hAnsi="Times New Roman" w:cs="Times New Roman"/>
          <w:sz w:val="24"/>
          <w:szCs w:val="24"/>
          <w:lang w:val="en-GB"/>
        </w:rPr>
        <w:t>variable consideration in the long end.</w:t>
      </w:r>
      <w:r w:rsidR="001F12B8" w:rsidRPr="00D45A9C">
        <w:rPr>
          <w:rFonts w:ascii="Times New Roman" w:hAnsi="Times New Roman" w:cs="Times New Roman"/>
          <w:sz w:val="24"/>
          <w:szCs w:val="24"/>
          <w:lang w:val="en-GB"/>
        </w:rPr>
        <w:t xml:space="preserve"> For example, the social values like being equally treated leads to increase in organisational performance </w:t>
      </w:r>
      <w:r w:rsidR="002B5279" w:rsidRPr="00D45A9C">
        <w:rPr>
          <w:rFonts w:ascii="Times New Roman" w:hAnsi="Times New Roman" w:cs="Times New Roman"/>
          <w:sz w:val="24"/>
          <w:szCs w:val="24"/>
          <w:lang w:val="en-GB"/>
        </w:rPr>
        <w:t>due to reduction in possible discontentment and increase in alignment with the organisational values and goals (</w:t>
      </w:r>
      <w:proofErr w:type="spellStart"/>
      <w:r w:rsidR="00770073" w:rsidRPr="00D45A9C">
        <w:rPr>
          <w:rFonts w:ascii="Times New Roman" w:hAnsi="Times New Roman" w:cs="Times New Roman"/>
          <w:sz w:val="24"/>
          <w:szCs w:val="24"/>
          <w:lang w:val="en-GB"/>
        </w:rPr>
        <w:t>Bliosi</w:t>
      </w:r>
      <w:proofErr w:type="spellEnd"/>
      <w:r w:rsidR="006E3C0C">
        <w:rPr>
          <w:rFonts w:ascii="Times New Roman" w:hAnsi="Times New Roman" w:cs="Times New Roman"/>
          <w:sz w:val="24"/>
          <w:szCs w:val="24"/>
          <w:lang w:val="en-GB"/>
        </w:rPr>
        <w:t xml:space="preserve"> </w:t>
      </w:r>
      <w:r w:rsidR="00972BF1" w:rsidRPr="006E3C0C">
        <w:rPr>
          <w:rFonts w:ascii="Times New Roman" w:hAnsi="Times New Roman" w:cs="Times New Roman"/>
          <w:i/>
          <w:sz w:val="24"/>
          <w:szCs w:val="24"/>
          <w:lang w:val="en-GB"/>
        </w:rPr>
        <w:t>et al.</w:t>
      </w:r>
      <w:r w:rsidR="00972BF1" w:rsidRPr="00D45A9C">
        <w:rPr>
          <w:rFonts w:ascii="Times New Roman" w:hAnsi="Times New Roman" w:cs="Times New Roman"/>
          <w:sz w:val="24"/>
          <w:szCs w:val="24"/>
          <w:lang w:val="en-GB"/>
        </w:rPr>
        <w:t>, 2007</w:t>
      </w:r>
      <w:r w:rsidR="002B5279" w:rsidRPr="00D45A9C">
        <w:rPr>
          <w:rFonts w:ascii="Times New Roman" w:hAnsi="Times New Roman" w:cs="Times New Roman"/>
          <w:sz w:val="24"/>
          <w:szCs w:val="24"/>
          <w:lang w:val="en-GB"/>
        </w:rPr>
        <w:t>).</w:t>
      </w:r>
    </w:p>
    <w:p w14:paraId="58C48501" w14:textId="77777777" w:rsidR="001F718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 xml:space="preserve">Similarly, both of the mentioned factors complemented the application of </w:t>
      </w:r>
      <w:r w:rsidR="001B3E08" w:rsidRPr="00D45A9C">
        <w:rPr>
          <w:rFonts w:ascii="Times New Roman" w:hAnsi="Times New Roman" w:cs="Times New Roman"/>
          <w:sz w:val="24"/>
          <w:szCs w:val="24"/>
          <w:lang w:val="en-GB"/>
        </w:rPr>
        <w:t xml:space="preserve">leadership theories and promote effective </w:t>
      </w:r>
      <w:r w:rsidR="00834911" w:rsidRPr="00D45A9C">
        <w:rPr>
          <w:rFonts w:ascii="Times New Roman" w:hAnsi="Times New Roman" w:cs="Times New Roman"/>
          <w:sz w:val="24"/>
          <w:szCs w:val="24"/>
          <w:lang w:val="en-GB"/>
        </w:rPr>
        <w:t>management.</w:t>
      </w:r>
      <w:r w:rsidR="00C80187" w:rsidRPr="00D45A9C">
        <w:rPr>
          <w:rFonts w:ascii="Times New Roman" w:hAnsi="Times New Roman" w:cs="Times New Roman"/>
          <w:sz w:val="24"/>
          <w:szCs w:val="24"/>
          <w:lang w:val="en-GB"/>
        </w:rPr>
        <w:t xml:space="preserve"> For example, a situational leadership model could be undertaken for exploration of the relationship between </w:t>
      </w:r>
      <w:r w:rsidR="00145387" w:rsidRPr="00D45A9C">
        <w:rPr>
          <w:rFonts w:ascii="Times New Roman" w:hAnsi="Times New Roman" w:cs="Times New Roman"/>
          <w:sz w:val="24"/>
          <w:szCs w:val="24"/>
          <w:lang w:val="en-GB"/>
        </w:rPr>
        <w:t>behavioural approach and the leadership. For an organisation like</w:t>
      </w:r>
      <w:r w:rsidR="0093367F" w:rsidRPr="00D45A9C">
        <w:rPr>
          <w:rFonts w:ascii="Times New Roman" w:hAnsi="Times New Roman" w:cs="Times New Roman"/>
          <w:sz w:val="24"/>
          <w:szCs w:val="24"/>
          <w:lang w:val="en-GB"/>
        </w:rPr>
        <w:t xml:space="preserve"> Tesco, situational leadership evidence could be</w:t>
      </w:r>
      <w:r w:rsidR="00844374" w:rsidRPr="00D45A9C">
        <w:rPr>
          <w:rFonts w:ascii="Times New Roman" w:hAnsi="Times New Roman" w:cs="Times New Roman"/>
          <w:sz w:val="24"/>
          <w:szCs w:val="24"/>
          <w:lang w:val="en-GB"/>
        </w:rPr>
        <w:t xml:space="preserve"> attributed to the changing decision making for effective output generation. </w:t>
      </w:r>
      <w:r w:rsidR="00BE1E25" w:rsidRPr="00D45A9C">
        <w:rPr>
          <w:rFonts w:ascii="Times New Roman" w:hAnsi="Times New Roman" w:cs="Times New Roman"/>
          <w:sz w:val="24"/>
          <w:szCs w:val="24"/>
          <w:lang w:val="en-GB"/>
        </w:rPr>
        <w:t>Situations like reducing staff during poor sales and during Brexit to the hiring of 45000 staff to meet the operational requirement during COVID times, situational leadership has been taken into consideration</w:t>
      </w:r>
      <w:r w:rsidR="00702646" w:rsidRPr="00D45A9C">
        <w:rPr>
          <w:rFonts w:ascii="Times New Roman" w:hAnsi="Times New Roman" w:cs="Times New Roman"/>
          <w:sz w:val="24"/>
          <w:szCs w:val="24"/>
          <w:lang w:val="en-GB"/>
        </w:rPr>
        <w:t xml:space="preserve"> (</w:t>
      </w:r>
      <w:r w:rsidR="00C432AA" w:rsidRPr="00D45A9C">
        <w:rPr>
          <w:rFonts w:ascii="Times New Roman" w:hAnsi="Times New Roman" w:cs="Times New Roman"/>
          <w:sz w:val="24"/>
          <w:szCs w:val="24"/>
          <w:lang w:val="en-GB"/>
        </w:rPr>
        <w:t>dailysabah.com, 2020</w:t>
      </w:r>
      <w:r w:rsidR="00702646" w:rsidRPr="00D45A9C">
        <w:rPr>
          <w:rFonts w:ascii="Times New Roman" w:hAnsi="Times New Roman" w:cs="Times New Roman"/>
          <w:sz w:val="24"/>
          <w:szCs w:val="24"/>
          <w:lang w:val="en-GB"/>
        </w:rPr>
        <w:t>)</w:t>
      </w:r>
      <w:r w:rsidR="00BE1E25" w:rsidRPr="00D45A9C">
        <w:rPr>
          <w:rFonts w:ascii="Times New Roman" w:hAnsi="Times New Roman" w:cs="Times New Roman"/>
          <w:sz w:val="24"/>
          <w:szCs w:val="24"/>
          <w:lang w:val="en-GB"/>
        </w:rPr>
        <w:t xml:space="preserve">. This has resulted in varying degree of organisational </w:t>
      </w:r>
      <w:r w:rsidR="007B0B9B" w:rsidRPr="00D45A9C">
        <w:rPr>
          <w:rFonts w:ascii="Times New Roman" w:hAnsi="Times New Roman" w:cs="Times New Roman"/>
          <w:sz w:val="24"/>
          <w:szCs w:val="24"/>
          <w:lang w:val="en-GB"/>
        </w:rPr>
        <w:t xml:space="preserve">performance with </w:t>
      </w:r>
      <w:r w:rsidR="00507EFA" w:rsidRPr="00D45A9C">
        <w:rPr>
          <w:rFonts w:ascii="Times New Roman" w:hAnsi="Times New Roman" w:cs="Times New Roman"/>
          <w:sz w:val="24"/>
          <w:szCs w:val="24"/>
          <w:lang w:val="en-GB"/>
        </w:rPr>
        <w:t xml:space="preserve">the introduction of a possible new process </w:t>
      </w:r>
      <w:r w:rsidR="002C1448" w:rsidRPr="00D45A9C">
        <w:rPr>
          <w:rFonts w:ascii="Times New Roman" w:hAnsi="Times New Roman" w:cs="Times New Roman"/>
          <w:sz w:val="24"/>
          <w:szCs w:val="24"/>
          <w:lang w:val="en-GB"/>
        </w:rPr>
        <w:t xml:space="preserve">for the </w:t>
      </w:r>
      <w:proofErr w:type="spellStart"/>
      <w:r w:rsidR="002C1448" w:rsidRPr="00D45A9C">
        <w:rPr>
          <w:rFonts w:ascii="Times New Roman" w:hAnsi="Times New Roman" w:cs="Times New Roman"/>
          <w:sz w:val="24"/>
          <w:szCs w:val="24"/>
          <w:lang w:val="en-GB"/>
        </w:rPr>
        <w:t>development</w:t>
      </w:r>
      <w:r w:rsidR="0019435C" w:rsidRPr="00D45A9C">
        <w:rPr>
          <w:rFonts w:ascii="Times New Roman" w:hAnsi="Times New Roman" w:cs="Times New Roman"/>
          <w:sz w:val="24"/>
          <w:szCs w:val="24"/>
          <w:lang w:val="en-GB"/>
        </w:rPr>
        <w:t>of</w:t>
      </w:r>
      <w:proofErr w:type="spellEnd"/>
      <w:r w:rsidR="0019435C" w:rsidRPr="00D45A9C">
        <w:rPr>
          <w:rFonts w:ascii="Times New Roman" w:hAnsi="Times New Roman" w:cs="Times New Roman"/>
          <w:sz w:val="24"/>
          <w:szCs w:val="24"/>
          <w:lang w:val="en-GB"/>
        </w:rPr>
        <w:t xml:space="preserve"> effective management and control of organisational performance. </w:t>
      </w:r>
    </w:p>
    <w:p w14:paraId="062F5567" w14:textId="77777777" w:rsidR="001F718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br w:type="page"/>
      </w:r>
    </w:p>
    <w:p w14:paraId="60EC0252" w14:textId="77777777" w:rsidR="002430D2" w:rsidRPr="00D45A9C" w:rsidRDefault="00362B8B" w:rsidP="002A5270">
      <w:pPr>
        <w:pStyle w:val="Heading1"/>
      </w:pPr>
      <w:bookmarkStart w:id="2" w:name="_Toc48225882"/>
      <w:r w:rsidRPr="00D45A9C">
        <w:lastRenderedPageBreak/>
        <w:t>Conclusion</w:t>
      </w:r>
      <w:bookmarkEnd w:id="2"/>
    </w:p>
    <w:p w14:paraId="5921DC94" w14:textId="77777777" w:rsidR="001F718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 xml:space="preserve">The study so conducted resulted in the development of two concluding statements. First, it could be inferred that </w:t>
      </w:r>
      <w:r w:rsidR="00A9592A" w:rsidRPr="00D45A9C">
        <w:rPr>
          <w:rFonts w:ascii="Times New Roman" w:hAnsi="Times New Roman" w:cs="Times New Roman"/>
          <w:sz w:val="24"/>
          <w:szCs w:val="24"/>
          <w:lang w:val="en-GB"/>
        </w:rPr>
        <w:t>Tesco applied a hi</w:t>
      </w:r>
      <w:r w:rsidR="00513E5E" w:rsidRPr="00D45A9C">
        <w:rPr>
          <w:rFonts w:ascii="Times New Roman" w:hAnsi="Times New Roman" w:cs="Times New Roman"/>
          <w:sz w:val="24"/>
          <w:szCs w:val="24"/>
          <w:lang w:val="en-GB"/>
        </w:rPr>
        <w:t xml:space="preserve">erarchical structure that resulted in </w:t>
      </w:r>
      <w:r w:rsidR="00FF11C4" w:rsidRPr="00D45A9C">
        <w:rPr>
          <w:rFonts w:ascii="Times New Roman" w:hAnsi="Times New Roman" w:cs="Times New Roman"/>
          <w:sz w:val="24"/>
          <w:szCs w:val="24"/>
          <w:lang w:val="en-GB"/>
        </w:rPr>
        <w:t xml:space="preserve">ineffective information sharing to all the employees and the relevant stakeholder. This is because </w:t>
      </w:r>
      <w:r w:rsidR="00565EED" w:rsidRPr="00D45A9C">
        <w:rPr>
          <w:rFonts w:ascii="Times New Roman" w:hAnsi="Times New Roman" w:cs="Times New Roman"/>
          <w:sz w:val="24"/>
          <w:szCs w:val="24"/>
          <w:lang w:val="en-GB"/>
        </w:rPr>
        <w:t>of the division of product-wise division and management of the relevant assets in real-time. Second, it c</w:t>
      </w:r>
      <w:r w:rsidR="00541323" w:rsidRPr="00D45A9C">
        <w:rPr>
          <w:rFonts w:ascii="Times New Roman" w:hAnsi="Times New Roman" w:cs="Times New Roman"/>
          <w:sz w:val="24"/>
          <w:szCs w:val="24"/>
          <w:lang w:val="en-GB"/>
        </w:rPr>
        <w:t>ould be inferred that a task culture is active within the Tesco Group due to the process of operations implemented in task execution and process contro</w:t>
      </w:r>
      <w:r w:rsidR="00791E9C" w:rsidRPr="00D45A9C">
        <w:rPr>
          <w:rFonts w:ascii="Times New Roman" w:hAnsi="Times New Roman" w:cs="Times New Roman"/>
          <w:sz w:val="24"/>
          <w:szCs w:val="24"/>
          <w:lang w:val="en-GB"/>
        </w:rPr>
        <w:t xml:space="preserve">l. Overall, it could be summarised that both factors lead to the positive development of </w:t>
      </w:r>
      <w:r w:rsidR="00283F61" w:rsidRPr="00D45A9C">
        <w:rPr>
          <w:rFonts w:ascii="Times New Roman" w:hAnsi="Times New Roman" w:cs="Times New Roman"/>
          <w:sz w:val="24"/>
          <w:szCs w:val="24"/>
          <w:lang w:val="en-GB"/>
        </w:rPr>
        <w:t xml:space="preserve">performance enhancement </w:t>
      </w:r>
      <w:r w:rsidR="003D5707" w:rsidRPr="00D45A9C">
        <w:rPr>
          <w:rFonts w:ascii="Times New Roman" w:hAnsi="Times New Roman" w:cs="Times New Roman"/>
          <w:sz w:val="24"/>
          <w:szCs w:val="24"/>
          <w:lang w:val="en-GB"/>
        </w:rPr>
        <w:t>and organisational development in the micro and macro scale.</w:t>
      </w:r>
    </w:p>
    <w:p w14:paraId="0317FCFA" w14:textId="77777777" w:rsidR="001F718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br w:type="page"/>
      </w:r>
    </w:p>
    <w:p w14:paraId="4A50A2D0" w14:textId="77777777" w:rsidR="00695994" w:rsidRPr="00D45A9C" w:rsidRDefault="00362B8B" w:rsidP="002A5270">
      <w:pPr>
        <w:pStyle w:val="Heading1"/>
      </w:pPr>
      <w:bookmarkStart w:id="3" w:name="_Toc48225883"/>
      <w:r w:rsidRPr="00D45A9C">
        <w:lastRenderedPageBreak/>
        <w:t>References</w:t>
      </w:r>
      <w:bookmarkEnd w:id="3"/>
    </w:p>
    <w:p w14:paraId="1282F4E9" w14:textId="77777777" w:rsidR="006A7B02" w:rsidRPr="00D45A9C" w:rsidRDefault="00362B8B" w:rsidP="00FD796E">
      <w:pPr>
        <w:spacing w:line="360" w:lineRule="auto"/>
        <w:jc w:val="both"/>
        <w:rPr>
          <w:rFonts w:ascii="Times New Roman" w:hAnsi="Times New Roman" w:cs="Times New Roman"/>
          <w:sz w:val="24"/>
          <w:szCs w:val="24"/>
          <w:shd w:val="clear" w:color="auto" w:fill="FFFFFF"/>
          <w:lang w:val="en-GB"/>
        </w:rPr>
      </w:pPr>
      <w:r w:rsidRPr="00D45A9C">
        <w:rPr>
          <w:rFonts w:ascii="Times New Roman" w:hAnsi="Times New Roman" w:cs="Times New Roman"/>
          <w:sz w:val="24"/>
          <w:szCs w:val="24"/>
          <w:shd w:val="clear" w:color="auto" w:fill="FFFFFF"/>
          <w:lang w:val="en-GB"/>
        </w:rPr>
        <w:t>Applebaum, A., 2017. Britain after Brexit: a transformed political landscape. </w:t>
      </w:r>
      <w:r w:rsidRPr="00D45A9C">
        <w:rPr>
          <w:rFonts w:ascii="Times New Roman" w:hAnsi="Times New Roman" w:cs="Times New Roman"/>
          <w:i/>
          <w:iCs/>
          <w:sz w:val="24"/>
          <w:szCs w:val="24"/>
          <w:shd w:val="clear" w:color="auto" w:fill="FFFFFF"/>
          <w:lang w:val="en-GB"/>
        </w:rPr>
        <w:t>Journal of Democracy</w:t>
      </w:r>
      <w:r w:rsidRPr="00D45A9C">
        <w:rPr>
          <w:rFonts w:ascii="Times New Roman" w:hAnsi="Times New Roman" w:cs="Times New Roman"/>
          <w:sz w:val="24"/>
          <w:szCs w:val="24"/>
          <w:shd w:val="clear" w:color="auto" w:fill="FFFFFF"/>
          <w:lang w:val="en-GB"/>
        </w:rPr>
        <w:t>, </w:t>
      </w:r>
      <w:r w:rsidRPr="00D45A9C">
        <w:rPr>
          <w:rFonts w:ascii="Times New Roman" w:hAnsi="Times New Roman" w:cs="Times New Roman"/>
          <w:i/>
          <w:iCs/>
          <w:sz w:val="24"/>
          <w:szCs w:val="24"/>
          <w:shd w:val="clear" w:color="auto" w:fill="FFFFFF"/>
          <w:lang w:val="en-GB"/>
        </w:rPr>
        <w:t>28</w:t>
      </w:r>
      <w:r w:rsidRPr="00D45A9C">
        <w:rPr>
          <w:rFonts w:ascii="Times New Roman" w:hAnsi="Times New Roman" w:cs="Times New Roman"/>
          <w:sz w:val="24"/>
          <w:szCs w:val="24"/>
          <w:shd w:val="clear" w:color="auto" w:fill="FFFFFF"/>
          <w:lang w:val="en-GB"/>
        </w:rPr>
        <w:t>(1), pp.53-58.</w:t>
      </w:r>
    </w:p>
    <w:p w14:paraId="44FA55FA"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Armstrong, M 2012 Armstrong’s Handbook of Management and Leadership (3rd edition) London: Kogan Page</w:t>
      </w:r>
    </w:p>
    <w:p w14:paraId="52C12EA9" w14:textId="77777777" w:rsidR="006A7B02" w:rsidRPr="00D45A9C" w:rsidRDefault="00362B8B" w:rsidP="00FD796E">
      <w:pPr>
        <w:spacing w:line="360" w:lineRule="auto"/>
        <w:jc w:val="both"/>
        <w:rPr>
          <w:rFonts w:ascii="Times New Roman" w:hAnsi="Times New Roman" w:cs="Times New Roman"/>
          <w:sz w:val="24"/>
          <w:szCs w:val="24"/>
          <w:lang w:val="en-GB"/>
        </w:rPr>
      </w:pPr>
      <w:proofErr w:type="spellStart"/>
      <w:r w:rsidRPr="00D45A9C">
        <w:rPr>
          <w:rFonts w:ascii="Times New Roman" w:hAnsi="Times New Roman" w:cs="Times New Roman"/>
          <w:sz w:val="24"/>
          <w:szCs w:val="24"/>
          <w:lang w:val="en-GB"/>
        </w:rPr>
        <w:t>Bliosi</w:t>
      </w:r>
      <w:proofErr w:type="spellEnd"/>
      <w:r w:rsidRPr="00D45A9C">
        <w:rPr>
          <w:rFonts w:ascii="Times New Roman" w:hAnsi="Times New Roman" w:cs="Times New Roman"/>
          <w:sz w:val="24"/>
          <w:szCs w:val="24"/>
          <w:lang w:val="en-GB"/>
        </w:rPr>
        <w:t xml:space="preserve">, W </w:t>
      </w:r>
      <w:r w:rsidRPr="00D11718">
        <w:rPr>
          <w:rFonts w:ascii="Times New Roman" w:hAnsi="Times New Roman" w:cs="Times New Roman"/>
          <w:sz w:val="24"/>
          <w:szCs w:val="24"/>
          <w:lang w:val="en-GB"/>
        </w:rPr>
        <w:t>et al</w:t>
      </w:r>
      <w:r w:rsidRPr="00D45A9C">
        <w:rPr>
          <w:rFonts w:ascii="Times New Roman" w:hAnsi="Times New Roman" w:cs="Times New Roman"/>
          <w:sz w:val="24"/>
          <w:szCs w:val="24"/>
          <w:lang w:val="en-GB"/>
        </w:rPr>
        <w:t xml:space="preserve">2007 Management and Organisational </w:t>
      </w:r>
      <w:proofErr w:type="gramStart"/>
      <w:r w:rsidRPr="00D45A9C">
        <w:rPr>
          <w:rFonts w:ascii="Times New Roman" w:hAnsi="Times New Roman" w:cs="Times New Roman"/>
          <w:sz w:val="24"/>
          <w:szCs w:val="24"/>
          <w:lang w:val="en-GB"/>
        </w:rPr>
        <w:t>Behaviour(</w:t>
      </w:r>
      <w:proofErr w:type="gramEnd"/>
      <w:r w:rsidRPr="00D45A9C">
        <w:rPr>
          <w:rFonts w:ascii="Times New Roman" w:hAnsi="Times New Roman" w:cs="Times New Roman"/>
          <w:sz w:val="24"/>
          <w:szCs w:val="24"/>
          <w:lang w:val="en-GB"/>
        </w:rPr>
        <w:t xml:space="preserve">2nd edition) Maidenhead: McGraw-Hill </w:t>
      </w:r>
    </w:p>
    <w:p w14:paraId="5827F73D"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Cunningham, A 2020 </w:t>
      </w:r>
      <w:r w:rsidRPr="00D45A9C">
        <w:rPr>
          <w:rFonts w:ascii="Times New Roman" w:hAnsi="Times New Roman" w:cs="Times New Roman"/>
          <w:i/>
          <w:iCs/>
          <w:sz w:val="24"/>
          <w:szCs w:val="24"/>
          <w:lang w:val="en-GB"/>
        </w:rPr>
        <w:t>Herts Tesco worker reveals 'demoralising' working conditions</w:t>
      </w:r>
      <w:r w:rsidRPr="00D45A9C">
        <w:rPr>
          <w:rFonts w:ascii="Times New Roman" w:hAnsi="Times New Roman" w:cs="Times New Roman"/>
          <w:sz w:val="24"/>
          <w:szCs w:val="24"/>
          <w:lang w:val="en-GB"/>
        </w:rPr>
        <w:t>, </w:t>
      </w:r>
      <w:proofErr w:type="spellStart"/>
      <w:r w:rsidRPr="00D45A9C">
        <w:rPr>
          <w:rFonts w:ascii="Times New Roman" w:hAnsi="Times New Roman" w:cs="Times New Roman"/>
          <w:i/>
          <w:iCs/>
          <w:sz w:val="24"/>
          <w:szCs w:val="24"/>
          <w:lang w:val="en-GB"/>
        </w:rPr>
        <w:t>HertsLive</w:t>
      </w:r>
      <w:proofErr w:type="spellEnd"/>
      <w:r w:rsidRPr="00D45A9C">
        <w:rPr>
          <w:rFonts w:ascii="Times New Roman" w:hAnsi="Times New Roman" w:cs="Times New Roman"/>
          <w:sz w:val="24"/>
          <w:szCs w:val="24"/>
          <w:lang w:val="en-GB"/>
        </w:rPr>
        <w:t>. Available at: https://www.hertfordshiremercury.co.uk/news/hertfordshire-news/tesco-employee-reveals-demoralising-working-4132922 (Accessed: 13 August 2020).</w:t>
      </w:r>
    </w:p>
    <w:p w14:paraId="1044C3F1"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dailysabah.com</w:t>
      </w:r>
      <w:r w:rsidRPr="00D45A9C">
        <w:rPr>
          <w:rFonts w:ascii="Times New Roman" w:hAnsi="Times New Roman" w:cs="Times New Roman"/>
          <w:iCs/>
          <w:sz w:val="24"/>
          <w:szCs w:val="24"/>
          <w:lang w:val="en-GB"/>
        </w:rPr>
        <w:t xml:space="preserve">2020. </w:t>
      </w:r>
      <w:r w:rsidRPr="00D45A9C">
        <w:rPr>
          <w:rFonts w:ascii="Times New Roman" w:hAnsi="Times New Roman" w:cs="Times New Roman"/>
          <w:i/>
          <w:iCs/>
          <w:sz w:val="24"/>
          <w:szCs w:val="24"/>
          <w:lang w:val="en-GB"/>
        </w:rPr>
        <w:t>Tesco hires 45,000 new staff amid COVID-19 outbreak, expects costs to surge by $1.1 billion</w:t>
      </w:r>
      <w:r w:rsidRPr="00D45A9C">
        <w:rPr>
          <w:rFonts w:ascii="Times New Roman" w:hAnsi="Times New Roman" w:cs="Times New Roman"/>
          <w:sz w:val="24"/>
          <w:szCs w:val="24"/>
          <w:lang w:val="en-GB"/>
        </w:rPr>
        <w:t>. Available at: https://www.dailysabah.com/business/economy/tesco-hires-45000-new-staff-amid-covid-19-outbreak-expects-costs-to-surge-by-11-billion (Accessed: 13 August 2020).</w:t>
      </w:r>
    </w:p>
    <w:p w14:paraId="391DB3CA"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iCs/>
          <w:sz w:val="24"/>
          <w:szCs w:val="24"/>
          <w:lang w:val="en-GB"/>
        </w:rPr>
        <w:t>Havelock L 2019.</w:t>
      </w:r>
      <w:r w:rsidRPr="00D45A9C">
        <w:rPr>
          <w:rFonts w:ascii="Times New Roman" w:hAnsi="Times New Roman" w:cs="Times New Roman"/>
          <w:i/>
          <w:iCs/>
          <w:sz w:val="24"/>
          <w:szCs w:val="24"/>
          <w:lang w:val="en-GB"/>
        </w:rPr>
        <w:t>Tesco sales expected to flatline as Brexit uncertainty looms</w:t>
      </w:r>
      <w:r w:rsidRPr="00D45A9C">
        <w:rPr>
          <w:rFonts w:ascii="Times New Roman" w:hAnsi="Times New Roman" w:cs="Times New Roman"/>
          <w:sz w:val="24"/>
          <w:szCs w:val="24"/>
          <w:lang w:val="en-GB"/>
        </w:rPr>
        <w:t>. Available at: https://inews.co.uk/news/business/tesco-sales-expected-to-flatline-as-brexit-uncertainty-looms-344791 (Accessed: 13 August 2020).</w:t>
      </w:r>
    </w:p>
    <w:p w14:paraId="438731E9"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 xml:space="preserve">Mullins, </w:t>
      </w:r>
      <w:proofErr w:type="gramStart"/>
      <w:r w:rsidRPr="00D45A9C">
        <w:rPr>
          <w:rFonts w:ascii="Times New Roman" w:hAnsi="Times New Roman" w:cs="Times New Roman"/>
          <w:sz w:val="24"/>
          <w:szCs w:val="24"/>
          <w:lang w:val="en-GB"/>
        </w:rPr>
        <w:t>L.J</w:t>
      </w:r>
      <w:proofErr w:type="gramEnd"/>
      <w:r w:rsidRPr="00D45A9C">
        <w:rPr>
          <w:rFonts w:ascii="Times New Roman" w:hAnsi="Times New Roman" w:cs="Times New Roman"/>
          <w:sz w:val="24"/>
          <w:szCs w:val="24"/>
          <w:lang w:val="en-GB"/>
        </w:rPr>
        <w:t xml:space="preserve"> 2016.Management and Organisational Behaviour.11thedn. Harlow: Pearson.</w:t>
      </w:r>
    </w:p>
    <w:p w14:paraId="34929634" w14:textId="77777777" w:rsidR="006A7B02" w:rsidRPr="00D45A9C" w:rsidRDefault="00362B8B" w:rsidP="00FD796E">
      <w:pPr>
        <w:spacing w:line="360" w:lineRule="auto"/>
        <w:jc w:val="both"/>
        <w:rPr>
          <w:rFonts w:ascii="Times New Roman" w:hAnsi="Times New Roman" w:cs="Times New Roman"/>
          <w:sz w:val="24"/>
          <w:szCs w:val="24"/>
          <w:shd w:val="clear" w:color="auto" w:fill="FFFFFF"/>
          <w:lang w:val="en-GB"/>
        </w:rPr>
      </w:pPr>
      <w:proofErr w:type="spellStart"/>
      <w:r w:rsidRPr="00D45A9C">
        <w:rPr>
          <w:rFonts w:ascii="Times New Roman" w:hAnsi="Times New Roman" w:cs="Times New Roman"/>
          <w:sz w:val="24"/>
          <w:szCs w:val="24"/>
          <w:shd w:val="clear" w:color="auto" w:fill="FFFFFF"/>
          <w:lang w:val="en-GB"/>
        </w:rPr>
        <w:t>Pallant</w:t>
      </w:r>
      <w:proofErr w:type="spellEnd"/>
      <w:r w:rsidRPr="00D45A9C">
        <w:rPr>
          <w:rFonts w:ascii="Times New Roman" w:hAnsi="Times New Roman" w:cs="Times New Roman"/>
          <w:sz w:val="24"/>
          <w:szCs w:val="24"/>
          <w:shd w:val="clear" w:color="auto" w:fill="FFFFFF"/>
          <w:lang w:val="en-GB"/>
        </w:rPr>
        <w:t>, J., 2019. Let's get personal: why some customers customise and others don't.</w:t>
      </w:r>
    </w:p>
    <w:p w14:paraId="76992B91"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Rasmi, A 2020 </w:t>
      </w:r>
      <w:r w:rsidRPr="00D45A9C">
        <w:rPr>
          <w:rFonts w:ascii="Times New Roman" w:hAnsi="Times New Roman" w:cs="Times New Roman"/>
          <w:i/>
          <w:iCs/>
          <w:sz w:val="24"/>
          <w:szCs w:val="24"/>
          <w:lang w:val="en-GB"/>
        </w:rPr>
        <w:t>Tesco’s sales are soaring, but so are its coronavirus-related costs</w:t>
      </w:r>
      <w:r w:rsidRPr="00D45A9C">
        <w:rPr>
          <w:rFonts w:ascii="Times New Roman" w:hAnsi="Times New Roman" w:cs="Times New Roman"/>
          <w:sz w:val="24"/>
          <w:szCs w:val="24"/>
          <w:lang w:val="en-GB"/>
        </w:rPr>
        <w:t>, </w:t>
      </w:r>
      <w:r w:rsidRPr="00D45A9C">
        <w:rPr>
          <w:rFonts w:ascii="Times New Roman" w:hAnsi="Times New Roman" w:cs="Times New Roman"/>
          <w:i/>
          <w:iCs/>
          <w:sz w:val="24"/>
          <w:szCs w:val="24"/>
          <w:lang w:val="en-GB"/>
        </w:rPr>
        <w:t>Quartz</w:t>
      </w:r>
      <w:r w:rsidRPr="00D45A9C">
        <w:rPr>
          <w:rFonts w:ascii="Times New Roman" w:hAnsi="Times New Roman" w:cs="Times New Roman"/>
          <w:sz w:val="24"/>
          <w:szCs w:val="24"/>
          <w:lang w:val="en-GB"/>
        </w:rPr>
        <w:t>. Available at: https://qz.com/1834850/tescos-sales-are-soaring-but-so-are-its-coronavirus-related-costs/ (Accessed: 13 August 2020).</w:t>
      </w:r>
    </w:p>
    <w:p w14:paraId="6D296258" w14:textId="77777777" w:rsidR="006A7B02" w:rsidRPr="00D45A9C" w:rsidRDefault="00362B8B" w:rsidP="00FD796E">
      <w:pPr>
        <w:spacing w:line="360" w:lineRule="auto"/>
        <w:jc w:val="both"/>
        <w:rPr>
          <w:rFonts w:ascii="Times New Roman" w:hAnsi="Times New Roman" w:cs="Times New Roman"/>
          <w:sz w:val="24"/>
          <w:szCs w:val="24"/>
          <w:shd w:val="clear" w:color="auto" w:fill="FFFFFF"/>
          <w:lang w:val="en-GB"/>
        </w:rPr>
      </w:pPr>
      <w:proofErr w:type="spellStart"/>
      <w:r w:rsidRPr="00D45A9C">
        <w:rPr>
          <w:rFonts w:ascii="Times New Roman" w:hAnsi="Times New Roman" w:cs="Times New Roman"/>
          <w:sz w:val="24"/>
          <w:szCs w:val="24"/>
          <w:shd w:val="clear" w:color="auto" w:fill="FFFFFF"/>
          <w:lang w:val="en-GB"/>
        </w:rPr>
        <w:t>Sirris</w:t>
      </w:r>
      <w:proofErr w:type="spellEnd"/>
      <w:r w:rsidRPr="00D45A9C">
        <w:rPr>
          <w:rFonts w:ascii="Times New Roman" w:hAnsi="Times New Roman" w:cs="Times New Roman"/>
          <w:sz w:val="24"/>
          <w:szCs w:val="24"/>
          <w:shd w:val="clear" w:color="auto" w:fill="FFFFFF"/>
          <w:lang w:val="en-GB"/>
        </w:rPr>
        <w:t xml:space="preserve">, S., 2020. Values as Fixed and Fluid: Negotiating the Elasticity of Core </w:t>
      </w:r>
      <w:proofErr w:type="spellStart"/>
      <w:r w:rsidRPr="00D45A9C">
        <w:rPr>
          <w:rFonts w:ascii="Times New Roman" w:hAnsi="Times New Roman" w:cs="Times New Roman"/>
          <w:sz w:val="24"/>
          <w:szCs w:val="24"/>
          <w:shd w:val="clear" w:color="auto" w:fill="FFFFFF"/>
          <w:lang w:val="en-GB"/>
        </w:rPr>
        <w:t>Values.In</w:t>
      </w:r>
      <w:proofErr w:type="spellEnd"/>
      <w:r w:rsidRPr="00D45A9C">
        <w:rPr>
          <w:rFonts w:ascii="Times New Roman" w:hAnsi="Times New Roman" w:cs="Times New Roman"/>
          <w:sz w:val="24"/>
          <w:szCs w:val="24"/>
          <w:shd w:val="clear" w:color="auto" w:fill="FFFFFF"/>
          <w:lang w:val="en-GB"/>
        </w:rPr>
        <w:t> </w:t>
      </w:r>
      <w:r w:rsidRPr="00D45A9C">
        <w:rPr>
          <w:rFonts w:ascii="Times New Roman" w:hAnsi="Times New Roman" w:cs="Times New Roman"/>
          <w:i/>
          <w:iCs/>
          <w:sz w:val="24"/>
          <w:szCs w:val="24"/>
          <w:shd w:val="clear" w:color="auto" w:fill="FFFFFF"/>
          <w:lang w:val="en-GB"/>
        </w:rPr>
        <w:t>Understanding Values Work</w:t>
      </w:r>
      <w:r w:rsidRPr="00D45A9C">
        <w:rPr>
          <w:rFonts w:ascii="Times New Roman" w:hAnsi="Times New Roman" w:cs="Times New Roman"/>
          <w:sz w:val="24"/>
          <w:szCs w:val="24"/>
          <w:shd w:val="clear" w:color="auto" w:fill="FFFFFF"/>
          <w:lang w:val="en-GB"/>
        </w:rPr>
        <w:t> (pp. 201-221). Palgrave Macmillan, Cham.</w:t>
      </w:r>
    </w:p>
    <w:p w14:paraId="67AEAFCB"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tesco-careers.com</w:t>
      </w:r>
      <w:r w:rsidRPr="00D45A9C">
        <w:rPr>
          <w:rFonts w:ascii="Times New Roman" w:hAnsi="Times New Roman" w:cs="Times New Roman"/>
          <w:iCs/>
          <w:sz w:val="24"/>
          <w:szCs w:val="24"/>
          <w:lang w:val="en-GB"/>
        </w:rPr>
        <w:t xml:space="preserve">2020. </w:t>
      </w:r>
      <w:r w:rsidRPr="00D45A9C">
        <w:rPr>
          <w:rFonts w:ascii="Times New Roman" w:hAnsi="Times New Roman" w:cs="Times New Roman"/>
          <w:i/>
          <w:iCs/>
          <w:sz w:val="24"/>
          <w:szCs w:val="24"/>
          <w:lang w:val="en-GB"/>
        </w:rPr>
        <w:t>Culture | Tesco Careers</w:t>
      </w:r>
      <w:r w:rsidRPr="00D45A9C">
        <w:rPr>
          <w:rFonts w:ascii="Times New Roman" w:hAnsi="Times New Roman" w:cs="Times New Roman"/>
          <w:sz w:val="24"/>
          <w:szCs w:val="24"/>
          <w:lang w:val="en-GB"/>
        </w:rPr>
        <w:t>. Available at: https://www.tesco-careers.com/explore-our-world/our-culture/ (Accessed: 13 August 2020).</w:t>
      </w:r>
    </w:p>
    <w:p w14:paraId="339AF941"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lastRenderedPageBreak/>
        <w:t>tescoplc.com 2020.</w:t>
      </w:r>
      <w:r w:rsidRPr="00D45A9C">
        <w:rPr>
          <w:rFonts w:ascii="Times New Roman" w:hAnsi="Times New Roman" w:cs="Times New Roman"/>
          <w:i/>
          <w:sz w:val="24"/>
          <w:szCs w:val="24"/>
          <w:lang w:val="en-GB"/>
        </w:rPr>
        <w:t>Board, Board Committees and Executive Committee.</w:t>
      </w:r>
      <w:r w:rsidRPr="00D45A9C">
        <w:rPr>
          <w:rFonts w:ascii="Times New Roman" w:hAnsi="Times New Roman" w:cs="Times New Roman"/>
          <w:sz w:val="24"/>
          <w:szCs w:val="24"/>
          <w:lang w:val="en-GB"/>
        </w:rPr>
        <w:t xml:space="preserve"> Available at: https://www.tescoplc.com/about/board-board-committees-and-executive-committee/board/ (Accessed: 13 August 2020).</w:t>
      </w:r>
    </w:p>
    <w:p w14:paraId="5B590BC7" w14:textId="77777777" w:rsidR="006A7B02" w:rsidRPr="00D45A9C" w:rsidRDefault="00362B8B" w:rsidP="00FD796E">
      <w:pPr>
        <w:spacing w:line="360" w:lineRule="auto"/>
        <w:jc w:val="both"/>
        <w:rPr>
          <w:rFonts w:ascii="Times New Roman" w:hAnsi="Times New Roman" w:cs="Times New Roman"/>
          <w:sz w:val="24"/>
          <w:szCs w:val="24"/>
          <w:lang w:val="en-GB"/>
        </w:rPr>
      </w:pPr>
      <w:proofErr w:type="gramStart"/>
      <w:r w:rsidRPr="00D45A9C">
        <w:rPr>
          <w:rFonts w:ascii="Times New Roman" w:hAnsi="Times New Roman" w:cs="Times New Roman"/>
          <w:sz w:val="24"/>
          <w:szCs w:val="24"/>
          <w:lang w:val="en-GB"/>
        </w:rPr>
        <w:t>tescoplc.com</w:t>
      </w:r>
      <w:r w:rsidRPr="00D45A9C">
        <w:rPr>
          <w:rFonts w:ascii="Times New Roman" w:hAnsi="Times New Roman" w:cs="Times New Roman"/>
          <w:iCs/>
          <w:sz w:val="24"/>
          <w:szCs w:val="24"/>
          <w:lang w:val="en-GB"/>
        </w:rPr>
        <w:t>2020.</w:t>
      </w:r>
      <w:r w:rsidRPr="00D45A9C">
        <w:rPr>
          <w:rFonts w:ascii="Times New Roman" w:hAnsi="Times New Roman" w:cs="Times New Roman"/>
          <w:i/>
          <w:iCs/>
          <w:sz w:val="24"/>
          <w:szCs w:val="24"/>
          <w:lang w:val="en-GB"/>
        </w:rPr>
        <w:t>Covid</w:t>
      </w:r>
      <w:proofErr w:type="gramEnd"/>
      <w:r w:rsidRPr="00D45A9C">
        <w:rPr>
          <w:rFonts w:ascii="Times New Roman" w:hAnsi="Times New Roman" w:cs="Times New Roman"/>
          <w:i/>
          <w:iCs/>
          <w:sz w:val="24"/>
          <w:szCs w:val="24"/>
          <w:lang w:val="en-GB"/>
        </w:rPr>
        <w:t>-19</w:t>
      </w:r>
      <w:r w:rsidRPr="00D45A9C">
        <w:rPr>
          <w:rFonts w:ascii="Times New Roman" w:hAnsi="Times New Roman" w:cs="Times New Roman"/>
          <w:sz w:val="24"/>
          <w:szCs w:val="24"/>
          <w:lang w:val="en-GB"/>
        </w:rPr>
        <w:t>. Available at: https://www.tescoplc.com/covid-19/ (Accessed: 13 August 2020).</w:t>
      </w:r>
    </w:p>
    <w:p w14:paraId="0225B0FB" w14:textId="77777777" w:rsidR="006A7B02" w:rsidRPr="00D45A9C" w:rsidRDefault="00362B8B" w:rsidP="00FD796E">
      <w:pPr>
        <w:spacing w:line="360" w:lineRule="auto"/>
        <w:jc w:val="both"/>
        <w:rPr>
          <w:rFonts w:ascii="Times New Roman" w:hAnsi="Times New Roman" w:cs="Times New Roman"/>
          <w:sz w:val="24"/>
          <w:szCs w:val="24"/>
          <w:lang w:val="en-GB"/>
        </w:rPr>
      </w:pPr>
      <w:proofErr w:type="gramStart"/>
      <w:r w:rsidRPr="00D45A9C">
        <w:rPr>
          <w:rFonts w:ascii="Times New Roman" w:hAnsi="Times New Roman" w:cs="Times New Roman"/>
          <w:sz w:val="24"/>
          <w:szCs w:val="24"/>
          <w:lang w:val="en-GB"/>
        </w:rPr>
        <w:t>tescoplc.com</w:t>
      </w:r>
      <w:r w:rsidRPr="00D45A9C">
        <w:rPr>
          <w:rFonts w:ascii="Times New Roman" w:hAnsi="Times New Roman" w:cs="Times New Roman"/>
          <w:iCs/>
          <w:sz w:val="24"/>
          <w:szCs w:val="24"/>
          <w:lang w:val="en-GB"/>
        </w:rPr>
        <w:t>2020.</w:t>
      </w:r>
      <w:r w:rsidRPr="00D45A9C">
        <w:rPr>
          <w:rFonts w:ascii="Times New Roman" w:hAnsi="Times New Roman" w:cs="Times New Roman"/>
          <w:i/>
          <w:iCs/>
          <w:sz w:val="24"/>
          <w:szCs w:val="24"/>
          <w:lang w:val="en-GB"/>
        </w:rPr>
        <w:t>Food</w:t>
      </w:r>
      <w:proofErr w:type="gramEnd"/>
      <w:r w:rsidRPr="00D45A9C">
        <w:rPr>
          <w:rFonts w:ascii="Times New Roman" w:hAnsi="Times New Roman" w:cs="Times New Roman"/>
          <w:i/>
          <w:iCs/>
          <w:sz w:val="24"/>
          <w:szCs w:val="24"/>
          <w:lang w:val="en-GB"/>
        </w:rPr>
        <w:t xml:space="preserve"> waste</w:t>
      </w:r>
      <w:r w:rsidRPr="00D45A9C">
        <w:rPr>
          <w:rFonts w:ascii="Times New Roman" w:hAnsi="Times New Roman" w:cs="Times New Roman"/>
          <w:sz w:val="24"/>
          <w:szCs w:val="24"/>
          <w:lang w:val="en-GB"/>
        </w:rPr>
        <w:t>. Available at: https://www.tescoplc.com/sustainability/product/food-waste/ (Accessed: 13 August 2020).</w:t>
      </w:r>
    </w:p>
    <w:p w14:paraId="7B033EEF" w14:textId="77777777" w:rsidR="006A7B02" w:rsidRPr="00D45A9C" w:rsidRDefault="00362B8B" w:rsidP="00FD796E">
      <w:pPr>
        <w:spacing w:line="360" w:lineRule="auto"/>
        <w:jc w:val="both"/>
        <w:rPr>
          <w:rFonts w:ascii="Times New Roman" w:hAnsi="Times New Roman" w:cs="Times New Roman"/>
          <w:sz w:val="24"/>
          <w:szCs w:val="24"/>
          <w:lang w:val="en-GB"/>
        </w:rPr>
      </w:pPr>
      <w:proofErr w:type="gramStart"/>
      <w:r w:rsidRPr="00D45A9C">
        <w:rPr>
          <w:rFonts w:ascii="Times New Roman" w:hAnsi="Times New Roman" w:cs="Times New Roman"/>
          <w:sz w:val="24"/>
          <w:szCs w:val="24"/>
          <w:lang w:val="en-GB"/>
        </w:rPr>
        <w:t>tescoplc.com</w:t>
      </w:r>
      <w:r w:rsidRPr="00D45A9C">
        <w:rPr>
          <w:rFonts w:ascii="Times New Roman" w:hAnsi="Times New Roman" w:cs="Times New Roman"/>
          <w:iCs/>
          <w:sz w:val="24"/>
          <w:szCs w:val="24"/>
          <w:lang w:val="en-GB"/>
        </w:rPr>
        <w:t>2020.</w:t>
      </w:r>
      <w:r w:rsidRPr="00D45A9C">
        <w:rPr>
          <w:rFonts w:ascii="Times New Roman" w:hAnsi="Times New Roman" w:cs="Times New Roman"/>
          <w:i/>
          <w:iCs/>
          <w:sz w:val="24"/>
          <w:szCs w:val="24"/>
          <w:lang w:val="en-GB"/>
        </w:rPr>
        <w:t>Our</w:t>
      </w:r>
      <w:proofErr w:type="gramEnd"/>
      <w:r w:rsidRPr="00D45A9C">
        <w:rPr>
          <w:rFonts w:ascii="Times New Roman" w:hAnsi="Times New Roman" w:cs="Times New Roman"/>
          <w:i/>
          <w:iCs/>
          <w:sz w:val="24"/>
          <w:szCs w:val="24"/>
          <w:lang w:val="en-GB"/>
        </w:rPr>
        <w:t xml:space="preserve"> businesses</w:t>
      </w:r>
      <w:r w:rsidRPr="00D45A9C">
        <w:rPr>
          <w:rFonts w:ascii="Times New Roman" w:hAnsi="Times New Roman" w:cs="Times New Roman"/>
          <w:sz w:val="24"/>
          <w:szCs w:val="24"/>
          <w:lang w:val="en-GB"/>
        </w:rPr>
        <w:t>. Available at: https://www.tescoplc.com/about/our-businesses/ (Accessed: 13 August 2020).</w:t>
      </w:r>
    </w:p>
    <w:p w14:paraId="4692480B" w14:textId="77777777" w:rsidR="006A7B02" w:rsidRPr="00D45A9C" w:rsidRDefault="00362B8B" w:rsidP="00FD796E">
      <w:pPr>
        <w:spacing w:line="360" w:lineRule="auto"/>
        <w:jc w:val="both"/>
        <w:rPr>
          <w:rFonts w:ascii="Times New Roman" w:hAnsi="Times New Roman" w:cs="Times New Roman"/>
          <w:sz w:val="24"/>
          <w:szCs w:val="24"/>
          <w:lang w:val="en-GB"/>
        </w:rPr>
      </w:pPr>
      <w:proofErr w:type="gramStart"/>
      <w:r w:rsidRPr="00D45A9C">
        <w:rPr>
          <w:rFonts w:ascii="Times New Roman" w:hAnsi="Times New Roman" w:cs="Times New Roman"/>
          <w:sz w:val="24"/>
          <w:szCs w:val="24"/>
          <w:lang w:val="en-GB"/>
        </w:rPr>
        <w:t>tescoplc.com</w:t>
      </w:r>
      <w:r w:rsidRPr="00D45A9C">
        <w:rPr>
          <w:rFonts w:ascii="Times New Roman" w:hAnsi="Times New Roman" w:cs="Times New Roman"/>
          <w:iCs/>
          <w:sz w:val="24"/>
          <w:szCs w:val="24"/>
          <w:lang w:val="en-GB"/>
        </w:rPr>
        <w:t>2020.</w:t>
      </w:r>
      <w:r w:rsidRPr="00D45A9C">
        <w:rPr>
          <w:rFonts w:ascii="Times New Roman" w:hAnsi="Times New Roman" w:cs="Times New Roman"/>
          <w:i/>
          <w:iCs/>
          <w:sz w:val="24"/>
          <w:szCs w:val="24"/>
          <w:lang w:val="en-GB"/>
        </w:rPr>
        <w:t>Our</w:t>
      </w:r>
      <w:proofErr w:type="gramEnd"/>
      <w:r w:rsidRPr="00D45A9C">
        <w:rPr>
          <w:rFonts w:ascii="Times New Roman" w:hAnsi="Times New Roman" w:cs="Times New Roman"/>
          <w:i/>
          <w:iCs/>
          <w:sz w:val="24"/>
          <w:szCs w:val="24"/>
          <w:lang w:val="en-GB"/>
        </w:rPr>
        <w:t xml:space="preserve"> history</w:t>
      </w:r>
      <w:r w:rsidRPr="00D45A9C">
        <w:rPr>
          <w:rFonts w:ascii="Times New Roman" w:hAnsi="Times New Roman" w:cs="Times New Roman"/>
          <w:sz w:val="24"/>
          <w:szCs w:val="24"/>
          <w:lang w:val="en-GB"/>
        </w:rPr>
        <w:t>. Available at: https://www.tescoplc.com/about/our-history/ (Accessed: 13 August 2020).</w:t>
      </w:r>
    </w:p>
    <w:p w14:paraId="74E2AA14"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sz w:val="24"/>
          <w:szCs w:val="24"/>
          <w:lang w:val="en-GB"/>
        </w:rPr>
        <w:t>tescoplc.com 2020.</w:t>
      </w:r>
      <w:r w:rsidRPr="00D45A9C">
        <w:rPr>
          <w:rFonts w:ascii="Times New Roman" w:hAnsi="Times New Roman" w:cs="Times New Roman"/>
          <w:i/>
          <w:sz w:val="24"/>
          <w:szCs w:val="24"/>
          <w:lang w:val="en-GB"/>
        </w:rPr>
        <w:t>Our code of business conduct.</w:t>
      </w:r>
      <w:r w:rsidRPr="00D45A9C">
        <w:rPr>
          <w:rFonts w:ascii="Times New Roman" w:hAnsi="Times New Roman" w:cs="Times New Roman"/>
          <w:sz w:val="24"/>
          <w:szCs w:val="24"/>
          <w:lang w:val="en-GB"/>
        </w:rPr>
        <w:t xml:space="preserve"> Available at: https://www.tescoplc.com/media/1239/tesco-code-of-business-conduct-2018.pdf (Accessed: 13 August 2020).</w:t>
      </w:r>
    </w:p>
    <w:p w14:paraId="36A3CA89"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iCs/>
          <w:sz w:val="24"/>
          <w:szCs w:val="24"/>
          <w:lang w:val="en-GB" w:eastAsia="en-IN"/>
        </w:rPr>
        <w:t>Wunsch NG 2019.</w:t>
      </w:r>
      <w:r w:rsidRPr="00D45A9C">
        <w:rPr>
          <w:rFonts w:ascii="Times New Roman" w:hAnsi="Times New Roman" w:cs="Times New Roman"/>
          <w:i/>
          <w:iCs/>
          <w:sz w:val="24"/>
          <w:szCs w:val="24"/>
          <w:lang w:val="en-GB"/>
        </w:rPr>
        <w:t>Tesco: employees UK 2019 | Statista</w:t>
      </w:r>
      <w:r w:rsidRPr="00D45A9C">
        <w:rPr>
          <w:rFonts w:ascii="Times New Roman" w:hAnsi="Times New Roman" w:cs="Times New Roman"/>
          <w:sz w:val="24"/>
          <w:szCs w:val="24"/>
          <w:lang w:val="en-GB"/>
        </w:rPr>
        <w:t>. Available at: https://www.statista.com/statistics/490882/tesco-group-united-kingdom-uk-number-of-employees/ (Accessed: 13 August 2020).</w:t>
      </w:r>
    </w:p>
    <w:p w14:paraId="449DBA9E" w14:textId="77777777" w:rsidR="006A7B02" w:rsidRPr="00D45A9C" w:rsidRDefault="00362B8B" w:rsidP="00FD796E">
      <w:pPr>
        <w:spacing w:line="360" w:lineRule="auto"/>
        <w:jc w:val="both"/>
        <w:rPr>
          <w:rFonts w:ascii="Times New Roman" w:hAnsi="Times New Roman" w:cs="Times New Roman"/>
          <w:sz w:val="24"/>
          <w:szCs w:val="24"/>
          <w:lang w:val="en-GB" w:eastAsia="en-IN"/>
        </w:rPr>
      </w:pPr>
      <w:r w:rsidRPr="00D45A9C">
        <w:rPr>
          <w:rFonts w:ascii="Times New Roman" w:hAnsi="Times New Roman" w:cs="Times New Roman"/>
          <w:iCs/>
          <w:sz w:val="24"/>
          <w:szCs w:val="24"/>
          <w:lang w:val="en-GB" w:eastAsia="en-IN"/>
        </w:rPr>
        <w:t>Wunsch NG 2019.</w:t>
      </w:r>
      <w:r w:rsidRPr="00D45A9C">
        <w:rPr>
          <w:rFonts w:ascii="Times New Roman" w:hAnsi="Times New Roman" w:cs="Times New Roman"/>
          <w:i/>
          <w:iCs/>
          <w:sz w:val="24"/>
          <w:szCs w:val="24"/>
          <w:lang w:val="en-GB" w:eastAsia="en-IN"/>
        </w:rPr>
        <w:t>Tesco: revenue 2019 | Statista</w:t>
      </w:r>
      <w:r w:rsidRPr="00D45A9C">
        <w:rPr>
          <w:rFonts w:ascii="Times New Roman" w:hAnsi="Times New Roman" w:cs="Times New Roman"/>
          <w:sz w:val="24"/>
          <w:szCs w:val="24"/>
          <w:lang w:val="en-GB" w:eastAsia="en-IN"/>
        </w:rPr>
        <w:t>. Available at: https://www.statista.com/statistics/490931/tesco-group-finance-revenue-united-kingdom-uk/ (Accessed: 13 August 2020).</w:t>
      </w:r>
    </w:p>
    <w:p w14:paraId="720D18DC" w14:textId="77777777" w:rsidR="006A7B02" w:rsidRPr="00D45A9C" w:rsidRDefault="00362B8B" w:rsidP="00FD796E">
      <w:pPr>
        <w:spacing w:line="360" w:lineRule="auto"/>
        <w:jc w:val="both"/>
        <w:rPr>
          <w:rFonts w:ascii="Times New Roman" w:hAnsi="Times New Roman" w:cs="Times New Roman"/>
          <w:sz w:val="24"/>
          <w:szCs w:val="24"/>
          <w:lang w:val="en-GB"/>
        </w:rPr>
      </w:pPr>
      <w:r w:rsidRPr="00D45A9C">
        <w:rPr>
          <w:rFonts w:ascii="Times New Roman" w:hAnsi="Times New Roman" w:cs="Times New Roman"/>
          <w:iCs/>
          <w:sz w:val="24"/>
          <w:szCs w:val="24"/>
          <w:lang w:val="en-GB"/>
        </w:rPr>
        <w:t>wwf.org.uk 2020</w:t>
      </w:r>
      <w:r w:rsidRPr="00D45A9C">
        <w:rPr>
          <w:rFonts w:ascii="Times New Roman" w:hAnsi="Times New Roman" w:cs="Times New Roman"/>
          <w:i/>
          <w:iCs/>
          <w:sz w:val="24"/>
          <w:szCs w:val="24"/>
          <w:lang w:val="en-GB"/>
        </w:rPr>
        <w:t>.Three ways we’re fighting for your world with Tesco</w:t>
      </w:r>
      <w:r w:rsidRPr="00D45A9C">
        <w:rPr>
          <w:rFonts w:ascii="Times New Roman" w:hAnsi="Times New Roman" w:cs="Times New Roman"/>
          <w:sz w:val="24"/>
          <w:szCs w:val="24"/>
          <w:lang w:val="en-GB"/>
        </w:rPr>
        <w:t>. Available at: https://www.wwf.org.uk/updates/three-ways-were-fighting-your-world-tesco#:~:text=With%20their%20Little%20Helps%20Plan,recyclable%20or%20compostable%20by%202025.(Accessed: 13 August 2020).</w:t>
      </w:r>
    </w:p>
    <w:p w14:paraId="7B7FAB7A" w14:textId="77777777" w:rsidR="00FD796E" w:rsidRPr="00D45A9C" w:rsidRDefault="00FD796E" w:rsidP="00FD796E">
      <w:pPr>
        <w:spacing w:line="360" w:lineRule="auto"/>
        <w:jc w:val="both"/>
        <w:rPr>
          <w:rFonts w:ascii="Times New Roman" w:hAnsi="Times New Roman" w:cs="Times New Roman"/>
          <w:sz w:val="24"/>
          <w:szCs w:val="24"/>
          <w:lang w:val="en-GB"/>
        </w:rPr>
      </w:pPr>
    </w:p>
    <w:p w14:paraId="6BE25563" w14:textId="77777777" w:rsidR="00695994" w:rsidRPr="00D45A9C" w:rsidRDefault="00362B8B" w:rsidP="00FD796E">
      <w:pPr>
        <w:spacing w:line="360" w:lineRule="auto"/>
        <w:jc w:val="both"/>
        <w:rPr>
          <w:rFonts w:ascii="Times New Roman" w:hAnsi="Times New Roman" w:cs="Times New Roman"/>
          <w:b/>
          <w:sz w:val="24"/>
          <w:szCs w:val="24"/>
          <w:lang w:val="en-GB"/>
        </w:rPr>
      </w:pPr>
      <w:r w:rsidRPr="00D45A9C">
        <w:rPr>
          <w:rFonts w:ascii="Times New Roman" w:hAnsi="Times New Roman" w:cs="Times New Roman"/>
          <w:b/>
          <w:sz w:val="24"/>
          <w:szCs w:val="24"/>
          <w:lang w:val="en-GB"/>
        </w:rPr>
        <w:br w:type="page"/>
      </w:r>
    </w:p>
    <w:p w14:paraId="64F2B0B9" w14:textId="77777777" w:rsidR="002A5270" w:rsidRPr="00D45A9C" w:rsidRDefault="00362B8B" w:rsidP="002A5270">
      <w:pPr>
        <w:pStyle w:val="Heading1"/>
      </w:pPr>
      <w:bookmarkStart w:id="4" w:name="_Toc48225884"/>
      <w:r w:rsidRPr="00D45A9C">
        <w:lastRenderedPageBreak/>
        <w:t>Appendices</w:t>
      </w:r>
      <w:bookmarkEnd w:id="4"/>
    </w:p>
    <w:p w14:paraId="4D72897D" w14:textId="77777777" w:rsidR="008F7BB0" w:rsidRPr="00D45A9C" w:rsidRDefault="00362B8B" w:rsidP="00FD796E">
      <w:pPr>
        <w:spacing w:line="360" w:lineRule="auto"/>
        <w:jc w:val="both"/>
        <w:rPr>
          <w:rFonts w:ascii="Times New Roman" w:hAnsi="Times New Roman" w:cs="Times New Roman"/>
          <w:b/>
          <w:sz w:val="24"/>
          <w:szCs w:val="24"/>
          <w:lang w:val="en-GB"/>
        </w:rPr>
      </w:pPr>
      <w:r w:rsidRPr="00D45A9C">
        <w:rPr>
          <w:rFonts w:ascii="Times New Roman" w:hAnsi="Times New Roman" w:cs="Times New Roman"/>
          <w:b/>
          <w:sz w:val="24"/>
          <w:szCs w:val="24"/>
          <w:lang w:val="en-GB"/>
        </w:rPr>
        <w:t>Appendix-1</w:t>
      </w:r>
    </w:p>
    <w:p w14:paraId="3E1169E9" w14:textId="77777777" w:rsidR="008F7BB0" w:rsidRPr="00D45A9C" w:rsidRDefault="00362B8B" w:rsidP="006A7B02">
      <w:pPr>
        <w:spacing w:line="360" w:lineRule="auto"/>
        <w:jc w:val="center"/>
        <w:rPr>
          <w:rFonts w:ascii="Times New Roman" w:hAnsi="Times New Roman" w:cs="Times New Roman"/>
          <w:b/>
          <w:sz w:val="24"/>
          <w:szCs w:val="24"/>
          <w:lang w:val="en-GB"/>
        </w:rPr>
      </w:pPr>
      <w:r w:rsidRPr="00D45A9C">
        <w:rPr>
          <w:rFonts w:ascii="Times New Roman" w:hAnsi="Times New Roman" w:cs="Times New Roman"/>
          <w:noProof/>
          <w:sz w:val="24"/>
          <w:szCs w:val="24"/>
          <w:lang w:val="en-US"/>
        </w:rPr>
        <w:drawing>
          <wp:inline distT="0" distB="0" distL="0" distR="0" wp14:anchorId="774ED1C9" wp14:editId="25D2F9CB">
            <wp:extent cx="4667250" cy="2028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20099" name=""/>
                    <pic:cNvPicPr/>
                  </pic:nvPicPr>
                  <pic:blipFill>
                    <a:blip r:embed="rId7"/>
                    <a:stretch>
                      <a:fillRect/>
                    </a:stretch>
                  </pic:blipFill>
                  <pic:spPr>
                    <a:xfrm>
                      <a:off x="0" y="0"/>
                      <a:ext cx="4667250" cy="2028825"/>
                    </a:xfrm>
                    <a:prstGeom prst="rect">
                      <a:avLst/>
                    </a:prstGeom>
                  </pic:spPr>
                </pic:pic>
              </a:graphicData>
            </a:graphic>
          </wp:inline>
        </w:drawing>
      </w:r>
    </w:p>
    <w:p w14:paraId="3D18DFE5" w14:textId="77777777" w:rsidR="0006513E" w:rsidRPr="00D45A9C" w:rsidRDefault="00362B8B" w:rsidP="00FD796E">
      <w:pPr>
        <w:spacing w:line="360" w:lineRule="auto"/>
        <w:jc w:val="both"/>
        <w:rPr>
          <w:rFonts w:ascii="Times New Roman" w:hAnsi="Times New Roman" w:cs="Times New Roman"/>
          <w:b/>
          <w:sz w:val="24"/>
          <w:szCs w:val="24"/>
          <w:lang w:val="en-GB"/>
        </w:rPr>
      </w:pPr>
      <w:r w:rsidRPr="00D45A9C">
        <w:rPr>
          <w:rFonts w:ascii="Times New Roman" w:hAnsi="Times New Roman" w:cs="Times New Roman"/>
          <w:b/>
          <w:sz w:val="24"/>
          <w:szCs w:val="24"/>
          <w:lang w:val="en-GB"/>
        </w:rPr>
        <w:t>Appendix-2</w:t>
      </w:r>
      <w:r w:rsidR="00E62AC6" w:rsidRPr="00D45A9C">
        <w:rPr>
          <w:rFonts w:ascii="Times New Roman" w:hAnsi="Times New Roman" w:cs="Times New Roman"/>
          <w:b/>
          <w:sz w:val="24"/>
          <w:szCs w:val="24"/>
          <w:lang w:val="en-GB"/>
        </w:rPr>
        <w:t>: Example</w:t>
      </w:r>
    </w:p>
    <w:p w14:paraId="7E521C45" w14:textId="77777777" w:rsidR="0006513E" w:rsidRPr="00D45A9C" w:rsidRDefault="00362B8B" w:rsidP="006A7B02">
      <w:pPr>
        <w:spacing w:line="360" w:lineRule="auto"/>
        <w:jc w:val="center"/>
        <w:rPr>
          <w:rFonts w:ascii="Times New Roman" w:hAnsi="Times New Roman" w:cs="Times New Roman"/>
          <w:b/>
          <w:sz w:val="24"/>
          <w:szCs w:val="24"/>
          <w:lang w:val="en-GB"/>
        </w:rPr>
      </w:pPr>
      <w:r w:rsidRPr="00D45A9C">
        <w:rPr>
          <w:rFonts w:ascii="Times New Roman" w:hAnsi="Times New Roman" w:cs="Times New Roman"/>
          <w:noProof/>
          <w:sz w:val="24"/>
          <w:szCs w:val="24"/>
          <w:lang w:val="en-US"/>
        </w:rPr>
        <w:drawing>
          <wp:inline distT="0" distB="0" distL="0" distR="0" wp14:anchorId="29C59845" wp14:editId="1C6F5966">
            <wp:extent cx="4772025" cy="1409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599823" name=""/>
                    <pic:cNvPicPr/>
                  </pic:nvPicPr>
                  <pic:blipFill>
                    <a:blip r:embed="rId8"/>
                    <a:stretch>
                      <a:fillRect/>
                    </a:stretch>
                  </pic:blipFill>
                  <pic:spPr>
                    <a:xfrm>
                      <a:off x="0" y="0"/>
                      <a:ext cx="4772025" cy="1409700"/>
                    </a:xfrm>
                    <a:prstGeom prst="rect">
                      <a:avLst/>
                    </a:prstGeom>
                  </pic:spPr>
                </pic:pic>
              </a:graphicData>
            </a:graphic>
          </wp:inline>
        </w:drawing>
      </w:r>
    </w:p>
    <w:p w14:paraId="2F13793B" w14:textId="77777777" w:rsidR="00415873" w:rsidRPr="00D45A9C" w:rsidRDefault="00362B8B" w:rsidP="00FD796E">
      <w:pPr>
        <w:spacing w:line="360" w:lineRule="auto"/>
        <w:jc w:val="both"/>
        <w:rPr>
          <w:rFonts w:ascii="Times New Roman" w:hAnsi="Times New Roman" w:cs="Times New Roman"/>
          <w:b/>
          <w:sz w:val="24"/>
          <w:szCs w:val="24"/>
          <w:lang w:val="en-GB"/>
        </w:rPr>
      </w:pPr>
      <w:r w:rsidRPr="00D45A9C">
        <w:rPr>
          <w:rFonts w:ascii="Times New Roman" w:hAnsi="Times New Roman" w:cs="Times New Roman"/>
          <w:b/>
          <w:sz w:val="24"/>
          <w:szCs w:val="24"/>
          <w:lang w:val="en-GB"/>
        </w:rPr>
        <w:t>Appendix-3</w:t>
      </w:r>
    </w:p>
    <w:p w14:paraId="191E9125" w14:textId="77777777" w:rsidR="00415873" w:rsidRPr="00D45A9C" w:rsidRDefault="00362B8B" w:rsidP="006A7B02">
      <w:pPr>
        <w:spacing w:line="360" w:lineRule="auto"/>
        <w:jc w:val="center"/>
        <w:rPr>
          <w:rFonts w:ascii="Times New Roman" w:hAnsi="Times New Roman" w:cs="Times New Roman"/>
          <w:b/>
          <w:sz w:val="24"/>
          <w:szCs w:val="24"/>
          <w:lang w:val="en-GB"/>
        </w:rPr>
      </w:pPr>
      <w:r w:rsidRPr="00D45A9C">
        <w:rPr>
          <w:rFonts w:ascii="Times New Roman" w:hAnsi="Times New Roman" w:cs="Times New Roman"/>
          <w:noProof/>
          <w:sz w:val="24"/>
          <w:szCs w:val="24"/>
          <w:lang w:val="en-US"/>
        </w:rPr>
        <w:drawing>
          <wp:inline distT="0" distB="0" distL="0" distR="0" wp14:anchorId="76C558B8" wp14:editId="0BE993AB">
            <wp:extent cx="4914900" cy="3105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39380" name=""/>
                    <pic:cNvPicPr/>
                  </pic:nvPicPr>
                  <pic:blipFill>
                    <a:blip r:embed="rId9"/>
                    <a:stretch>
                      <a:fillRect/>
                    </a:stretch>
                  </pic:blipFill>
                  <pic:spPr>
                    <a:xfrm>
                      <a:off x="0" y="0"/>
                      <a:ext cx="4914900" cy="3105150"/>
                    </a:xfrm>
                    <a:prstGeom prst="rect">
                      <a:avLst/>
                    </a:prstGeom>
                  </pic:spPr>
                </pic:pic>
              </a:graphicData>
            </a:graphic>
          </wp:inline>
        </w:drawing>
      </w:r>
    </w:p>
    <w:p w14:paraId="44B30192" w14:textId="77777777" w:rsidR="00A44EBF" w:rsidRPr="00D45A9C" w:rsidRDefault="00362B8B" w:rsidP="00FD796E">
      <w:pPr>
        <w:spacing w:line="360" w:lineRule="auto"/>
        <w:jc w:val="both"/>
        <w:rPr>
          <w:rFonts w:ascii="Times New Roman" w:hAnsi="Times New Roman" w:cs="Times New Roman"/>
          <w:b/>
          <w:sz w:val="24"/>
          <w:szCs w:val="24"/>
          <w:lang w:val="en-GB"/>
        </w:rPr>
      </w:pPr>
      <w:r w:rsidRPr="00D45A9C">
        <w:rPr>
          <w:rFonts w:ascii="Times New Roman" w:hAnsi="Times New Roman" w:cs="Times New Roman"/>
          <w:b/>
          <w:sz w:val="24"/>
          <w:szCs w:val="24"/>
          <w:lang w:val="en-GB"/>
        </w:rPr>
        <w:lastRenderedPageBreak/>
        <w:t>Appendix-4</w:t>
      </w:r>
    </w:p>
    <w:p w14:paraId="225022AB" w14:textId="77777777" w:rsidR="00FB51DB" w:rsidRPr="00D45A9C" w:rsidRDefault="00362B8B" w:rsidP="006A7B02">
      <w:pPr>
        <w:spacing w:line="360" w:lineRule="auto"/>
        <w:jc w:val="center"/>
        <w:rPr>
          <w:rFonts w:ascii="Times New Roman" w:hAnsi="Times New Roman" w:cs="Times New Roman"/>
          <w:b/>
          <w:sz w:val="24"/>
          <w:szCs w:val="24"/>
          <w:lang w:val="en-GB"/>
        </w:rPr>
      </w:pPr>
      <w:r w:rsidRPr="00D45A9C">
        <w:rPr>
          <w:rFonts w:ascii="Times New Roman" w:hAnsi="Times New Roman" w:cs="Times New Roman"/>
          <w:noProof/>
          <w:sz w:val="24"/>
          <w:szCs w:val="24"/>
          <w:lang w:val="en-US"/>
        </w:rPr>
        <w:drawing>
          <wp:inline distT="0" distB="0" distL="0" distR="0" wp14:anchorId="1AD2AE50" wp14:editId="1F75E677">
            <wp:extent cx="2343150" cy="1724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19797" name=""/>
                    <pic:cNvPicPr/>
                  </pic:nvPicPr>
                  <pic:blipFill>
                    <a:blip r:embed="rId10"/>
                    <a:stretch>
                      <a:fillRect/>
                    </a:stretch>
                  </pic:blipFill>
                  <pic:spPr>
                    <a:xfrm>
                      <a:off x="0" y="0"/>
                      <a:ext cx="2343150" cy="1724025"/>
                    </a:xfrm>
                    <a:prstGeom prst="rect">
                      <a:avLst/>
                    </a:prstGeom>
                  </pic:spPr>
                </pic:pic>
              </a:graphicData>
            </a:graphic>
          </wp:inline>
        </w:drawing>
      </w:r>
    </w:p>
    <w:sectPr w:rsidR="00FB51DB" w:rsidRPr="00D45A9C" w:rsidSect="0080439F">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DF4F4" w14:textId="77777777" w:rsidR="0043280F" w:rsidRDefault="0043280F">
      <w:pPr>
        <w:spacing w:after="0" w:line="240" w:lineRule="auto"/>
      </w:pPr>
      <w:r>
        <w:separator/>
      </w:r>
    </w:p>
  </w:endnote>
  <w:endnote w:type="continuationSeparator" w:id="0">
    <w:p w14:paraId="58F4767C" w14:textId="77777777" w:rsidR="0043280F" w:rsidRDefault="00432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9621631"/>
      <w:docPartObj>
        <w:docPartGallery w:val="Page Numbers (Bottom of Page)"/>
        <w:docPartUnique/>
      </w:docPartObj>
    </w:sdtPr>
    <w:sdtEndPr>
      <w:rPr>
        <w:noProof/>
      </w:rPr>
    </w:sdtEndPr>
    <w:sdtContent>
      <w:p w14:paraId="71240995" w14:textId="77777777" w:rsidR="00D07973" w:rsidRDefault="0080439F">
        <w:pPr>
          <w:pStyle w:val="Footer"/>
          <w:jc w:val="right"/>
        </w:pPr>
        <w:r>
          <w:fldChar w:fldCharType="begin"/>
        </w:r>
        <w:r w:rsidR="00362B8B">
          <w:instrText xml:space="preserve"> PAGE   \* MERGEFORMAT </w:instrText>
        </w:r>
        <w:r>
          <w:fldChar w:fldCharType="separate"/>
        </w:r>
        <w:r w:rsidR="004935DD">
          <w:rPr>
            <w:noProof/>
          </w:rPr>
          <w:t>8</w:t>
        </w:r>
        <w:r>
          <w:rPr>
            <w:noProof/>
          </w:rPr>
          <w:fldChar w:fldCharType="end"/>
        </w:r>
      </w:p>
    </w:sdtContent>
  </w:sdt>
  <w:p w14:paraId="0E907E83" w14:textId="77777777" w:rsidR="00D07973" w:rsidRDefault="00D07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9A3AF" w14:textId="77777777" w:rsidR="0043280F" w:rsidRDefault="0043280F">
      <w:pPr>
        <w:spacing w:after="0" w:line="240" w:lineRule="auto"/>
      </w:pPr>
      <w:r>
        <w:separator/>
      </w:r>
    </w:p>
  </w:footnote>
  <w:footnote w:type="continuationSeparator" w:id="0">
    <w:p w14:paraId="710FBA94" w14:textId="77777777" w:rsidR="0043280F" w:rsidRDefault="004328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98"/>
    <w:rsid w:val="000052B6"/>
    <w:rsid w:val="000168FC"/>
    <w:rsid w:val="000174D0"/>
    <w:rsid w:val="00037621"/>
    <w:rsid w:val="0006513E"/>
    <w:rsid w:val="00065972"/>
    <w:rsid w:val="00084528"/>
    <w:rsid w:val="0008530C"/>
    <w:rsid w:val="000947DA"/>
    <w:rsid w:val="000A3ED4"/>
    <w:rsid w:val="000A56DD"/>
    <w:rsid w:val="000A76E6"/>
    <w:rsid w:val="000B08DA"/>
    <w:rsid w:val="000B1A4B"/>
    <w:rsid w:val="000B4915"/>
    <w:rsid w:val="000B6336"/>
    <w:rsid w:val="000C399A"/>
    <w:rsid w:val="000C47E2"/>
    <w:rsid w:val="000E5648"/>
    <w:rsid w:val="000F0228"/>
    <w:rsid w:val="000F549A"/>
    <w:rsid w:val="00105E65"/>
    <w:rsid w:val="00110023"/>
    <w:rsid w:val="00120239"/>
    <w:rsid w:val="001203A6"/>
    <w:rsid w:val="001301ED"/>
    <w:rsid w:val="00141984"/>
    <w:rsid w:val="00145387"/>
    <w:rsid w:val="00147125"/>
    <w:rsid w:val="00152A30"/>
    <w:rsid w:val="00152A85"/>
    <w:rsid w:val="0016319B"/>
    <w:rsid w:val="00164179"/>
    <w:rsid w:val="00165925"/>
    <w:rsid w:val="0019435C"/>
    <w:rsid w:val="001A59B1"/>
    <w:rsid w:val="001B3E08"/>
    <w:rsid w:val="001D2339"/>
    <w:rsid w:val="001E1DA8"/>
    <w:rsid w:val="001E4683"/>
    <w:rsid w:val="001E4E6C"/>
    <w:rsid w:val="001F01F9"/>
    <w:rsid w:val="001F12B8"/>
    <w:rsid w:val="001F5BCA"/>
    <w:rsid w:val="001F6AF0"/>
    <w:rsid w:val="001F7182"/>
    <w:rsid w:val="00217671"/>
    <w:rsid w:val="00236414"/>
    <w:rsid w:val="002430D2"/>
    <w:rsid w:val="00250D84"/>
    <w:rsid w:val="0025272E"/>
    <w:rsid w:val="00283F61"/>
    <w:rsid w:val="00297F62"/>
    <w:rsid w:val="002A5270"/>
    <w:rsid w:val="002B3C4C"/>
    <w:rsid w:val="002B5279"/>
    <w:rsid w:val="002C1448"/>
    <w:rsid w:val="002E13C2"/>
    <w:rsid w:val="002E3E77"/>
    <w:rsid w:val="002F5949"/>
    <w:rsid w:val="003020FF"/>
    <w:rsid w:val="00304225"/>
    <w:rsid w:val="00304CD8"/>
    <w:rsid w:val="003064D2"/>
    <w:rsid w:val="0031150C"/>
    <w:rsid w:val="00320DB1"/>
    <w:rsid w:val="003302F8"/>
    <w:rsid w:val="00347ADE"/>
    <w:rsid w:val="00362B8B"/>
    <w:rsid w:val="0037064A"/>
    <w:rsid w:val="00380940"/>
    <w:rsid w:val="003924C1"/>
    <w:rsid w:val="003A1D4A"/>
    <w:rsid w:val="003A1D88"/>
    <w:rsid w:val="003B5311"/>
    <w:rsid w:val="003C5927"/>
    <w:rsid w:val="003C7217"/>
    <w:rsid w:val="003D5707"/>
    <w:rsid w:val="003F5857"/>
    <w:rsid w:val="00401C4C"/>
    <w:rsid w:val="004078F6"/>
    <w:rsid w:val="00410AE8"/>
    <w:rsid w:val="004137C0"/>
    <w:rsid w:val="00414F8C"/>
    <w:rsid w:val="00415873"/>
    <w:rsid w:val="00416E0C"/>
    <w:rsid w:val="004170E3"/>
    <w:rsid w:val="0042264B"/>
    <w:rsid w:val="004237A6"/>
    <w:rsid w:val="00426B98"/>
    <w:rsid w:val="0043280F"/>
    <w:rsid w:val="00460DFA"/>
    <w:rsid w:val="0048092E"/>
    <w:rsid w:val="004872B2"/>
    <w:rsid w:val="00491721"/>
    <w:rsid w:val="004935DD"/>
    <w:rsid w:val="004A16C4"/>
    <w:rsid w:val="004A3CB6"/>
    <w:rsid w:val="004B0A76"/>
    <w:rsid w:val="004D1390"/>
    <w:rsid w:val="004F0EC8"/>
    <w:rsid w:val="004F17BA"/>
    <w:rsid w:val="005034AB"/>
    <w:rsid w:val="00507EFA"/>
    <w:rsid w:val="00513E5E"/>
    <w:rsid w:val="00515DEF"/>
    <w:rsid w:val="005230AE"/>
    <w:rsid w:val="0052437E"/>
    <w:rsid w:val="00537478"/>
    <w:rsid w:val="00541323"/>
    <w:rsid w:val="00541AEE"/>
    <w:rsid w:val="00542C41"/>
    <w:rsid w:val="00551F19"/>
    <w:rsid w:val="00565EED"/>
    <w:rsid w:val="005669FC"/>
    <w:rsid w:val="00583AC6"/>
    <w:rsid w:val="005847F0"/>
    <w:rsid w:val="0058697E"/>
    <w:rsid w:val="005A5433"/>
    <w:rsid w:val="005E6E60"/>
    <w:rsid w:val="005F1C98"/>
    <w:rsid w:val="005F2F98"/>
    <w:rsid w:val="0060549C"/>
    <w:rsid w:val="00616A87"/>
    <w:rsid w:val="00623F94"/>
    <w:rsid w:val="00627EBB"/>
    <w:rsid w:val="00634BD5"/>
    <w:rsid w:val="00643F5C"/>
    <w:rsid w:val="00663166"/>
    <w:rsid w:val="00673C47"/>
    <w:rsid w:val="00694056"/>
    <w:rsid w:val="006958E7"/>
    <w:rsid w:val="00695994"/>
    <w:rsid w:val="006A7B02"/>
    <w:rsid w:val="006B0508"/>
    <w:rsid w:val="006B44DB"/>
    <w:rsid w:val="006B6F4B"/>
    <w:rsid w:val="006E3C0C"/>
    <w:rsid w:val="006E7608"/>
    <w:rsid w:val="006F79A0"/>
    <w:rsid w:val="00702646"/>
    <w:rsid w:val="00705842"/>
    <w:rsid w:val="0071644C"/>
    <w:rsid w:val="007248BF"/>
    <w:rsid w:val="00730DF2"/>
    <w:rsid w:val="00743773"/>
    <w:rsid w:val="00750731"/>
    <w:rsid w:val="00753CF6"/>
    <w:rsid w:val="00755CDC"/>
    <w:rsid w:val="007567E1"/>
    <w:rsid w:val="00757C57"/>
    <w:rsid w:val="00764508"/>
    <w:rsid w:val="00770073"/>
    <w:rsid w:val="00772B9F"/>
    <w:rsid w:val="00773BEF"/>
    <w:rsid w:val="00775A79"/>
    <w:rsid w:val="00790F6E"/>
    <w:rsid w:val="00791E9C"/>
    <w:rsid w:val="007936CB"/>
    <w:rsid w:val="007A4EB2"/>
    <w:rsid w:val="007A54DA"/>
    <w:rsid w:val="007B0B9B"/>
    <w:rsid w:val="007B0BF4"/>
    <w:rsid w:val="007C2A92"/>
    <w:rsid w:val="007C3ED1"/>
    <w:rsid w:val="007E4FFC"/>
    <w:rsid w:val="007F278B"/>
    <w:rsid w:val="007F6C31"/>
    <w:rsid w:val="0080124F"/>
    <w:rsid w:val="0080439F"/>
    <w:rsid w:val="00833BF1"/>
    <w:rsid w:val="00834911"/>
    <w:rsid w:val="00834BC2"/>
    <w:rsid w:val="00836971"/>
    <w:rsid w:val="00836A5C"/>
    <w:rsid w:val="00840147"/>
    <w:rsid w:val="008407BB"/>
    <w:rsid w:val="00841C48"/>
    <w:rsid w:val="00844374"/>
    <w:rsid w:val="00852400"/>
    <w:rsid w:val="008710CF"/>
    <w:rsid w:val="00885861"/>
    <w:rsid w:val="008A2232"/>
    <w:rsid w:val="008A6943"/>
    <w:rsid w:val="008B1081"/>
    <w:rsid w:val="008B31B1"/>
    <w:rsid w:val="008D7467"/>
    <w:rsid w:val="008E0370"/>
    <w:rsid w:val="008E22AE"/>
    <w:rsid w:val="008E6726"/>
    <w:rsid w:val="008E7F26"/>
    <w:rsid w:val="008F451D"/>
    <w:rsid w:val="008F7B5A"/>
    <w:rsid w:val="008F7BB0"/>
    <w:rsid w:val="009010B6"/>
    <w:rsid w:val="009038F5"/>
    <w:rsid w:val="00917BA2"/>
    <w:rsid w:val="00920F47"/>
    <w:rsid w:val="0092288E"/>
    <w:rsid w:val="0093367F"/>
    <w:rsid w:val="00963E94"/>
    <w:rsid w:val="009667B9"/>
    <w:rsid w:val="00972BF1"/>
    <w:rsid w:val="00991E56"/>
    <w:rsid w:val="009A3A06"/>
    <w:rsid w:val="009B0CCB"/>
    <w:rsid w:val="009B0F32"/>
    <w:rsid w:val="009B1182"/>
    <w:rsid w:val="009B40EC"/>
    <w:rsid w:val="009C058C"/>
    <w:rsid w:val="009E5278"/>
    <w:rsid w:val="009F6869"/>
    <w:rsid w:val="00A203CE"/>
    <w:rsid w:val="00A21ECA"/>
    <w:rsid w:val="00A27CAF"/>
    <w:rsid w:val="00A44EBF"/>
    <w:rsid w:val="00A53A67"/>
    <w:rsid w:val="00A54C73"/>
    <w:rsid w:val="00A60168"/>
    <w:rsid w:val="00A85C18"/>
    <w:rsid w:val="00A86469"/>
    <w:rsid w:val="00A9592A"/>
    <w:rsid w:val="00AB57E3"/>
    <w:rsid w:val="00AC4ACD"/>
    <w:rsid w:val="00AF3B00"/>
    <w:rsid w:val="00B03670"/>
    <w:rsid w:val="00B13ABF"/>
    <w:rsid w:val="00B32586"/>
    <w:rsid w:val="00B32CA8"/>
    <w:rsid w:val="00B7189A"/>
    <w:rsid w:val="00B772C9"/>
    <w:rsid w:val="00B809B5"/>
    <w:rsid w:val="00BB0989"/>
    <w:rsid w:val="00BB22C5"/>
    <w:rsid w:val="00BE1E25"/>
    <w:rsid w:val="00BE3619"/>
    <w:rsid w:val="00BE3AB1"/>
    <w:rsid w:val="00BE796A"/>
    <w:rsid w:val="00BF0871"/>
    <w:rsid w:val="00BF7B26"/>
    <w:rsid w:val="00C07A33"/>
    <w:rsid w:val="00C3164C"/>
    <w:rsid w:val="00C318D6"/>
    <w:rsid w:val="00C432AA"/>
    <w:rsid w:val="00C43EEB"/>
    <w:rsid w:val="00C508D9"/>
    <w:rsid w:val="00C80187"/>
    <w:rsid w:val="00CA5081"/>
    <w:rsid w:val="00CC4EC0"/>
    <w:rsid w:val="00CC6788"/>
    <w:rsid w:val="00CC7BB4"/>
    <w:rsid w:val="00CD13F8"/>
    <w:rsid w:val="00CE54DA"/>
    <w:rsid w:val="00CF6ED0"/>
    <w:rsid w:val="00D01F99"/>
    <w:rsid w:val="00D07973"/>
    <w:rsid w:val="00D105F1"/>
    <w:rsid w:val="00D11718"/>
    <w:rsid w:val="00D13B0A"/>
    <w:rsid w:val="00D21B32"/>
    <w:rsid w:val="00D42572"/>
    <w:rsid w:val="00D45A9C"/>
    <w:rsid w:val="00D52A4D"/>
    <w:rsid w:val="00D55D82"/>
    <w:rsid w:val="00D76B34"/>
    <w:rsid w:val="00D856EC"/>
    <w:rsid w:val="00D9079E"/>
    <w:rsid w:val="00DA121F"/>
    <w:rsid w:val="00DB3085"/>
    <w:rsid w:val="00DB347A"/>
    <w:rsid w:val="00DB3DD9"/>
    <w:rsid w:val="00DD651E"/>
    <w:rsid w:val="00DD7632"/>
    <w:rsid w:val="00DF763A"/>
    <w:rsid w:val="00E0539C"/>
    <w:rsid w:val="00E078E1"/>
    <w:rsid w:val="00E20642"/>
    <w:rsid w:val="00E47697"/>
    <w:rsid w:val="00E51338"/>
    <w:rsid w:val="00E62AC6"/>
    <w:rsid w:val="00E73E98"/>
    <w:rsid w:val="00E75DE0"/>
    <w:rsid w:val="00E92A09"/>
    <w:rsid w:val="00E949DD"/>
    <w:rsid w:val="00EA36B9"/>
    <w:rsid w:val="00EA3D8D"/>
    <w:rsid w:val="00EC264B"/>
    <w:rsid w:val="00EC359F"/>
    <w:rsid w:val="00EC6956"/>
    <w:rsid w:val="00ED3A04"/>
    <w:rsid w:val="00F00B47"/>
    <w:rsid w:val="00F053A2"/>
    <w:rsid w:val="00F1272D"/>
    <w:rsid w:val="00F13C6D"/>
    <w:rsid w:val="00F22A39"/>
    <w:rsid w:val="00F343E5"/>
    <w:rsid w:val="00F44EB4"/>
    <w:rsid w:val="00F74969"/>
    <w:rsid w:val="00F7521F"/>
    <w:rsid w:val="00F777D8"/>
    <w:rsid w:val="00FB51DB"/>
    <w:rsid w:val="00FC79A7"/>
    <w:rsid w:val="00FD796E"/>
    <w:rsid w:val="00FE4AD6"/>
    <w:rsid w:val="00FF11C4"/>
    <w:rsid w:val="00FF5D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1D232"/>
  <w15:docId w15:val="{49213525-8D65-463D-8FAA-BC2AE8A29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270"/>
    <w:pPr>
      <w:spacing w:line="360" w:lineRule="auto"/>
      <w:jc w:val="both"/>
      <w:outlineLvl w:val="0"/>
    </w:pPr>
    <w:rPr>
      <w:rFonts w:ascii="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7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973"/>
  </w:style>
  <w:style w:type="paragraph" w:styleId="Footer">
    <w:name w:val="footer"/>
    <w:basedOn w:val="Normal"/>
    <w:link w:val="FooterChar"/>
    <w:uiPriority w:val="99"/>
    <w:unhideWhenUsed/>
    <w:rsid w:val="00D07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973"/>
  </w:style>
  <w:style w:type="paragraph" w:styleId="BalloonText">
    <w:name w:val="Balloon Text"/>
    <w:basedOn w:val="Normal"/>
    <w:link w:val="BalloonTextChar"/>
    <w:uiPriority w:val="99"/>
    <w:semiHidden/>
    <w:unhideWhenUsed/>
    <w:rsid w:val="008F7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B0"/>
    <w:rPr>
      <w:rFonts w:ascii="Tahoma" w:hAnsi="Tahoma" w:cs="Tahoma"/>
      <w:sz w:val="16"/>
      <w:szCs w:val="16"/>
    </w:rPr>
  </w:style>
  <w:style w:type="paragraph" w:styleId="Title">
    <w:name w:val="Title"/>
    <w:basedOn w:val="Normal"/>
    <w:next w:val="Normal"/>
    <w:link w:val="TitleChar"/>
    <w:uiPriority w:val="10"/>
    <w:qFormat/>
    <w:rsid w:val="004137C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37C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A5270"/>
    <w:rPr>
      <w:rFonts w:ascii="Times New Roman" w:hAnsi="Times New Roman" w:cs="Times New Roman"/>
      <w:b/>
      <w:sz w:val="24"/>
      <w:szCs w:val="24"/>
      <w:lang w:val="en-GB"/>
    </w:rPr>
  </w:style>
  <w:style w:type="paragraph" w:styleId="TableofFigures">
    <w:name w:val="table of figures"/>
    <w:basedOn w:val="Normal"/>
    <w:next w:val="Normal"/>
    <w:uiPriority w:val="99"/>
    <w:unhideWhenUsed/>
    <w:rsid w:val="00E20642"/>
    <w:pPr>
      <w:spacing w:after="0"/>
    </w:pPr>
  </w:style>
  <w:style w:type="character" w:styleId="Hyperlink">
    <w:name w:val="Hyperlink"/>
    <w:basedOn w:val="DefaultParagraphFont"/>
    <w:uiPriority w:val="99"/>
    <w:unhideWhenUsed/>
    <w:rsid w:val="00E206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9B86502B-B8A8-4C89-A691-3C74D961C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2600</Words>
  <Characters>14825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dc:creator>
  <cp:lastModifiedBy>florin ciobu</cp:lastModifiedBy>
  <cp:revision>2</cp:revision>
  <dcterms:created xsi:type="dcterms:W3CDTF">2020-08-15T08:21:00Z</dcterms:created>
  <dcterms:modified xsi:type="dcterms:W3CDTF">2020-08-15T08:21:00Z</dcterms:modified>
</cp:coreProperties>
</file>