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16E36" w14:textId="355E9D90" w:rsidR="002C7265" w:rsidRPr="00DC6E9E" w:rsidRDefault="00DC6E9E" w:rsidP="00DC6E9E">
      <w:pPr>
        <w:pStyle w:val="1"/>
        <w:jc w:val="center"/>
        <w:rPr>
          <w:rFonts w:ascii="Times New Roman" w:hAnsi="Times New Roman" w:cs="Times New Roman"/>
        </w:rPr>
      </w:pPr>
      <w:r w:rsidRPr="00DC6E9E">
        <w:rPr>
          <w:rFonts w:ascii="Times New Roman" w:hAnsi="Times New Roman" w:cs="Times New Roman"/>
        </w:rPr>
        <w:t>Task one</w:t>
      </w:r>
    </w:p>
    <w:p w14:paraId="09CF805F" w14:textId="36944438" w:rsidR="00DC6E9E" w:rsidRPr="00DC6E9E" w:rsidRDefault="00DC6E9E" w:rsidP="00DC6E9E">
      <w:pPr>
        <w:pStyle w:val="2"/>
        <w:rPr>
          <w:rFonts w:ascii="Times New Roman" w:hAnsi="Times New Roman" w:cs="Times New Roman"/>
        </w:rPr>
      </w:pPr>
      <w:r>
        <w:rPr>
          <w:rFonts w:ascii="Times New Roman" w:hAnsi="Times New Roman" w:cs="Times New Roman" w:hint="eastAsia"/>
        </w:rPr>
        <w:t>ISO</w:t>
      </w:r>
      <w:r>
        <w:rPr>
          <w:rFonts w:ascii="Times New Roman" w:hAnsi="Times New Roman" w:cs="Times New Roman"/>
        </w:rPr>
        <w:t>27000</w:t>
      </w:r>
    </w:p>
    <w:p w14:paraId="74B16D52" w14:textId="2CB5A0F7" w:rsidR="00DC6E9E" w:rsidRDefault="00FD4BC0" w:rsidP="00DC6E9E">
      <w:pPr>
        <w:rPr>
          <w:rFonts w:ascii="Times New Roman" w:hAnsi="Times New Roman" w:cs="Times New Roman"/>
          <w:sz w:val="24"/>
        </w:rPr>
      </w:pPr>
      <w:r w:rsidRPr="00FD4BC0">
        <w:rPr>
          <w:rFonts w:ascii="Times New Roman" w:hAnsi="Times New Roman" w:cs="Times New Roman"/>
          <w:sz w:val="24"/>
        </w:rPr>
        <w:t xml:space="preserve">ISO27000 (Information Security Management System Fundamentals </w:t>
      </w:r>
      <w:proofErr w:type="gramStart"/>
      <w:r w:rsidRPr="00FD4BC0">
        <w:rPr>
          <w:rFonts w:ascii="Times New Roman" w:hAnsi="Times New Roman" w:cs="Times New Roman"/>
          <w:sz w:val="24"/>
        </w:rPr>
        <w:t>And</w:t>
      </w:r>
      <w:proofErr w:type="gramEnd"/>
      <w:r w:rsidRPr="00FD4BC0">
        <w:rPr>
          <w:rFonts w:ascii="Times New Roman" w:hAnsi="Times New Roman" w:cs="Times New Roman"/>
          <w:sz w:val="24"/>
        </w:rPr>
        <w:t xml:space="preserve"> Vocabulary) mainly elaborates the basic principles and common terms of information security management system. It originated from the BS7799 standard formulated by the British Standards Institution in 1995, and was improved a</w:t>
      </w:r>
      <w:r>
        <w:rPr>
          <w:rFonts w:ascii="Times New Roman" w:hAnsi="Times New Roman" w:cs="Times New Roman"/>
          <w:sz w:val="24"/>
        </w:rPr>
        <w:t>ccording to ISO17799</w:t>
      </w:r>
    </w:p>
    <w:p w14:paraId="4EECDDB9" w14:textId="7002F2AC" w:rsidR="00FD4BC0" w:rsidRDefault="00FD4BC0" w:rsidP="00DC6E9E">
      <w:pPr>
        <w:rPr>
          <w:rFonts w:ascii="Times New Roman" w:hAnsi="Times New Roman" w:cs="Times New Roman"/>
          <w:sz w:val="24"/>
        </w:rPr>
      </w:pPr>
    </w:p>
    <w:p w14:paraId="3C24A2FA" w14:textId="379F2681" w:rsidR="00FD4BC0" w:rsidRDefault="00FD4BC0" w:rsidP="00DC6E9E">
      <w:pPr>
        <w:rPr>
          <w:rFonts w:ascii="Times New Roman" w:hAnsi="Times New Roman" w:cs="Times New Roman"/>
          <w:sz w:val="24"/>
        </w:rPr>
      </w:pPr>
      <w:r w:rsidRPr="00FD4BC0">
        <w:rPr>
          <w:rFonts w:ascii="Times New Roman" w:hAnsi="Times New Roman" w:cs="Times New Roman"/>
          <w:sz w:val="24"/>
        </w:rPr>
        <w:t xml:space="preserve">The ISO27000 series of standards are jointly formulated by the International Standards Institute (ISO) and the International Electrotechnical Association (IEC), and provide guidance on the construction of the Information Security Management System (ISMS). This standard covers issues such as information protection, confidentiality, and IT technology information security, and is applicable to </w:t>
      </w:r>
      <w:r w:rsidR="00C948FA">
        <w:rPr>
          <w:rFonts w:ascii="Times New Roman" w:hAnsi="Times New Roman" w:cs="Times New Roman"/>
          <w:sz w:val="24"/>
        </w:rPr>
        <w:t xml:space="preserve">all </w:t>
      </w:r>
      <w:r w:rsidRPr="00FD4BC0">
        <w:rPr>
          <w:rFonts w:ascii="Times New Roman" w:hAnsi="Times New Roman" w:cs="Times New Roman"/>
          <w:sz w:val="24"/>
        </w:rPr>
        <w:t>organizations. The standard system formulates new information security management-related standards every year, and currently mainly includes the following published standards</w:t>
      </w:r>
      <w:r w:rsidR="00201334">
        <w:rPr>
          <w:rFonts w:ascii="Times New Roman" w:hAnsi="Times New Roman" w:cs="Times New Roman"/>
          <w:sz w:val="24"/>
        </w:rPr>
        <w:fldChar w:fldCharType="begin"/>
      </w:r>
      <w:r w:rsidR="00201334">
        <w:rPr>
          <w:rFonts w:ascii="Times New Roman" w:hAnsi="Times New Roman" w:cs="Times New Roman"/>
          <w:sz w:val="24"/>
        </w:rPr>
        <w:instrText xml:space="preserve"> REF _Ref61340244 \r \h </w:instrText>
      </w:r>
      <w:r w:rsidR="00201334">
        <w:rPr>
          <w:rFonts w:ascii="Times New Roman" w:hAnsi="Times New Roman" w:cs="Times New Roman"/>
          <w:sz w:val="24"/>
        </w:rPr>
      </w:r>
      <w:r w:rsidR="00201334">
        <w:rPr>
          <w:rFonts w:ascii="Times New Roman" w:hAnsi="Times New Roman" w:cs="Times New Roman"/>
          <w:sz w:val="24"/>
        </w:rPr>
        <w:fldChar w:fldCharType="separate"/>
      </w:r>
      <w:r w:rsidR="00201334">
        <w:rPr>
          <w:rFonts w:ascii="Times New Roman" w:hAnsi="Times New Roman" w:cs="Times New Roman"/>
          <w:sz w:val="24"/>
        </w:rPr>
        <w:t>[1]</w:t>
      </w:r>
      <w:r w:rsidR="00201334">
        <w:rPr>
          <w:rFonts w:ascii="Times New Roman" w:hAnsi="Times New Roman" w:cs="Times New Roman"/>
          <w:sz w:val="24"/>
        </w:rPr>
        <w:fldChar w:fldCharType="end"/>
      </w:r>
      <w:r w:rsidRPr="00FD4BC0">
        <w:rPr>
          <w:rFonts w:ascii="Times New Roman" w:hAnsi="Times New Roman" w:cs="Times New Roman"/>
          <w:sz w:val="24"/>
        </w:rPr>
        <w:t>.</w:t>
      </w:r>
    </w:p>
    <w:p w14:paraId="2F3AFFC1" w14:textId="42B4B47C" w:rsidR="00C948FA" w:rsidRDefault="00FB795F" w:rsidP="00DC6E9E">
      <w:pPr>
        <w:rPr>
          <w:rFonts w:ascii="Times New Roman" w:hAnsi="Times New Roman" w:cs="Times New Roman"/>
          <w:sz w:val="24"/>
        </w:rPr>
      </w:pPr>
      <w:r>
        <w:rPr>
          <w:rFonts w:ascii="Times New Roman" w:hAnsi="Times New Roman" w:cs="Times New Roman"/>
          <w:noProof/>
          <w:sz w:val="24"/>
        </w:rPr>
        <w:drawing>
          <wp:inline distT="0" distB="0" distL="0" distR="0" wp14:anchorId="297CDA01" wp14:editId="58C9754C">
            <wp:extent cx="5270500" cy="471741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0500" cy="4717415"/>
                    </a:xfrm>
                    <a:prstGeom prst="rect">
                      <a:avLst/>
                    </a:prstGeom>
                  </pic:spPr>
                </pic:pic>
              </a:graphicData>
            </a:graphic>
          </wp:inline>
        </w:drawing>
      </w:r>
    </w:p>
    <w:p w14:paraId="0D6E35A4" w14:textId="77C76F3B" w:rsidR="00C948FA" w:rsidRDefault="00C948FA" w:rsidP="00DC6E9E">
      <w:pPr>
        <w:rPr>
          <w:rFonts w:ascii="Times New Roman" w:hAnsi="Times New Roman" w:cs="Times New Roman"/>
          <w:sz w:val="24"/>
        </w:rPr>
      </w:pPr>
    </w:p>
    <w:p w14:paraId="39031954" w14:textId="7FDE3B9D" w:rsidR="00431C51" w:rsidRDefault="00431C51" w:rsidP="00DC6E9E">
      <w:pPr>
        <w:rPr>
          <w:rFonts w:ascii="Times New Roman" w:hAnsi="Times New Roman" w:cs="Times New Roman"/>
          <w:sz w:val="24"/>
        </w:rPr>
      </w:pPr>
      <w:r w:rsidRPr="00431C51">
        <w:rPr>
          <w:rFonts w:ascii="Times New Roman" w:hAnsi="Times New Roman" w:cs="Times New Roman"/>
          <w:sz w:val="24"/>
        </w:rPr>
        <w:lastRenderedPageBreak/>
        <w:t>Among many standards, ISO27000 is one of the most basic standards.</w:t>
      </w:r>
      <w:r>
        <w:rPr>
          <w:rFonts w:ascii="Times New Roman" w:hAnsi="Times New Roman" w:cs="Times New Roman"/>
          <w:sz w:val="24"/>
        </w:rPr>
        <w:t xml:space="preserve"> </w:t>
      </w:r>
      <w:r>
        <w:rPr>
          <w:rFonts w:ascii="Times New Roman" w:hAnsi="Times New Roman" w:cs="Times New Roman" w:hint="eastAsia"/>
          <w:sz w:val="24"/>
        </w:rPr>
        <w:t>It</w:t>
      </w:r>
      <w:r>
        <w:rPr>
          <w:rFonts w:ascii="Times New Roman" w:hAnsi="Times New Roman" w:cs="Times New Roman"/>
          <w:sz w:val="24"/>
        </w:rPr>
        <w:t xml:space="preserve"> </w:t>
      </w:r>
      <w:r w:rsidRPr="00431C51">
        <w:rPr>
          <w:rFonts w:ascii="Times New Roman" w:hAnsi="Times New Roman" w:cs="Times New Roman"/>
          <w:sz w:val="24"/>
        </w:rPr>
        <w:t>provided general terms and basic principles for all designs in the ISMS standard family.</w:t>
      </w:r>
      <w:r>
        <w:rPr>
          <w:rFonts w:ascii="Times New Roman" w:hAnsi="Times New Roman" w:cs="Times New Roman"/>
          <w:sz w:val="24"/>
        </w:rPr>
        <w:t xml:space="preserve"> </w:t>
      </w:r>
      <w:r w:rsidRPr="00431C51">
        <w:rPr>
          <w:rFonts w:ascii="Times New Roman" w:hAnsi="Times New Roman" w:cs="Times New Roman"/>
          <w:sz w:val="24"/>
        </w:rPr>
        <w:t>Since each ISMS standard has its own terms and definitions, as well as the environment and industry gaps, there are often some subtle gaps between different standard terms</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t</w:t>
      </w:r>
      <w:r w:rsidRPr="00431C51">
        <w:rPr>
          <w:rFonts w:ascii="Times New Roman" w:hAnsi="Times New Roman" w:cs="Times New Roman"/>
          <w:sz w:val="24"/>
        </w:rPr>
        <w:t>here is a relatively lack of coordination</w:t>
      </w:r>
      <w:r w:rsidR="00951ADE">
        <w:rPr>
          <w:rFonts w:ascii="Times New Roman" w:hAnsi="Times New Roman" w:cs="Times New Roman"/>
          <w:sz w:val="24"/>
        </w:rPr>
        <w:t xml:space="preserve">. Therefore, </w:t>
      </w:r>
      <w:r w:rsidRPr="00431C51">
        <w:rPr>
          <w:rFonts w:ascii="Times New Roman" w:hAnsi="Times New Roman" w:cs="Times New Roman"/>
          <w:sz w:val="24"/>
        </w:rPr>
        <w:t>ISO27000 is</w:t>
      </w:r>
      <w:r w:rsidR="00951ADE">
        <w:rPr>
          <w:rFonts w:ascii="Times New Roman" w:hAnsi="Times New Roman" w:cs="Times New Roman"/>
          <w:sz w:val="24"/>
        </w:rPr>
        <w:t xml:space="preserve"> </w:t>
      </w:r>
      <w:r w:rsidR="00951ADE" w:rsidRPr="00951ADE">
        <w:rPr>
          <w:rFonts w:ascii="Times New Roman" w:hAnsi="Times New Roman" w:cs="Times New Roman"/>
          <w:sz w:val="24"/>
        </w:rPr>
        <w:t>used to achieve this consistency.</w:t>
      </w:r>
      <w:r w:rsidR="00951ADE">
        <w:rPr>
          <w:rFonts w:ascii="Times New Roman" w:hAnsi="Times New Roman" w:cs="Times New Roman"/>
          <w:sz w:val="24"/>
        </w:rPr>
        <w:t xml:space="preserve"> </w:t>
      </w:r>
      <w:r w:rsidR="00951ADE" w:rsidRPr="00951ADE">
        <w:rPr>
          <w:rFonts w:ascii="Times New Roman" w:hAnsi="Times New Roman" w:cs="Times New Roman"/>
          <w:sz w:val="24"/>
        </w:rPr>
        <w:t>The ISO27001 standard first proposed the concept of an information security management system. It is the normative standard of ISMS and is applicable to all types of organizations.</w:t>
      </w:r>
      <w:r w:rsidR="00E51B64">
        <w:rPr>
          <w:rFonts w:ascii="Times New Roman" w:hAnsi="Times New Roman" w:cs="Times New Roman"/>
          <w:sz w:val="24"/>
        </w:rPr>
        <w:t xml:space="preserve"> </w:t>
      </w:r>
      <w:r w:rsidR="00E51B64" w:rsidRPr="00E51B64">
        <w:rPr>
          <w:rFonts w:ascii="Times New Roman" w:hAnsi="Times New Roman" w:cs="Times New Roman"/>
          <w:sz w:val="24"/>
        </w:rPr>
        <w:t>It focuses on the organization's overall business risk assessment to establish, implement, operate, monitor, review, maintain and improve its information security management system to ensure the confidentiality, availability and integrity of its information assets.</w:t>
      </w:r>
      <w:r w:rsidR="00E51B64">
        <w:rPr>
          <w:rFonts w:ascii="Times New Roman" w:hAnsi="Times New Roman" w:cs="Times New Roman" w:hint="eastAsia"/>
          <w:sz w:val="24"/>
        </w:rPr>
        <w:t xml:space="preserve"> </w:t>
      </w:r>
      <w:r w:rsidR="00E51B64" w:rsidRPr="00E51B64">
        <w:rPr>
          <w:rFonts w:ascii="Times New Roman" w:hAnsi="Times New Roman" w:cs="Times New Roman"/>
          <w:sz w:val="24"/>
        </w:rPr>
        <w:t>It also stipulates the implementation requirements of security control measures formulated to meet the needs of different organizations or departments, and is also</w:t>
      </w:r>
      <w:r w:rsidR="008B62D8">
        <w:rPr>
          <w:rFonts w:ascii="Times New Roman" w:hAnsi="Times New Roman" w:cs="Times New Roman"/>
          <w:sz w:val="24"/>
        </w:rPr>
        <w:t xml:space="preserve"> the basis for </w:t>
      </w:r>
      <w:r w:rsidR="00E51B64" w:rsidRPr="00E51B64">
        <w:rPr>
          <w:rFonts w:ascii="Times New Roman" w:hAnsi="Times New Roman" w:cs="Times New Roman"/>
          <w:sz w:val="24"/>
        </w:rPr>
        <w:t>independent third-party certification and implementation audits.</w:t>
      </w:r>
      <w:r w:rsidR="008B62D8">
        <w:rPr>
          <w:rFonts w:ascii="Times New Roman" w:hAnsi="Times New Roman" w:cs="Times New Roman"/>
          <w:sz w:val="24"/>
        </w:rPr>
        <w:t xml:space="preserve"> </w:t>
      </w:r>
      <w:r w:rsidR="008B62D8" w:rsidRPr="008B62D8">
        <w:rPr>
          <w:rFonts w:ascii="Times New Roman" w:hAnsi="Times New Roman" w:cs="Times New Roman"/>
          <w:sz w:val="24"/>
        </w:rPr>
        <w:t>It is the core of the entire ISO standard series.</w:t>
      </w:r>
    </w:p>
    <w:p w14:paraId="0BA1F1D2" w14:textId="5EC6BB76" w:rsidR="008B62D8" w:rsidRDefault="008B62D8" w:rsidP="00DC6E9E">
      <w:pPr>
        <w:rPr>
          <w:rFonts w:ascii="Times New Roman" w:hAnsi="Times New Roman" w:cs="Times New Roman"/>
          <w:sz w:val="24"/>
        </w:rPr>
      </w:pPr>
    </w:p>
    <w:p w14:paraId="09128439" w14:textId="06324056" w:rsidR="008B62D8" w:rsidRDefault="00D22431" w:rsidP="00DC6E9E">
      <w:pPr>
        <w:rPr>
          <w:rFonts w:ascii="Times New Roman" w:hAnsi="Times New Roman" w:cs="Times New Roman"/>
          <w:sz w:val="24"/>
        </w:rPr>
      </w:pPr>
      <w:r w:rsidRPr="00D22431">
        <w:rPr>
          <w:rFonts w:ascii="Times New Roman" w:hAnsi="Times New Roman" w:cs="Times New Roman"/>
          <w:sz w:val="24"/>
        </w:rPr>
        <w:t>The basic process of building an information security management system under the ISO270000 series of standards is formulated in accordance with ISO27001 and consists of the following seven main steps</w:t>
      </w:r>
      <w:r w:rsidR="00ED1C4F">
        <w:rPr>
          <w:rFonts w:ascii="Times New Roman" w:hAnsi="Times New Roman" w:cs="Times New Roman"/>
          <w:sz w:val="24"/>
        </w:rPr>
        <w:fldChar w:fldCharType="begin"/>
      </w:r>
      <w:r w:rsidR="00ED1C4F">
        <w:rPr>
          <w:rFonts w:ascii="Times New Roman" w:hAnsi="Times New Roman" w:cs="Times New Roman"/>
          <w:sz w:val="24"/>
        </w:rPr>
        <w:instrText xml:space="preserve"> REF _Ref61188334 \r \h </w:instrText>
      </w:r>
      <w:r w:rsidR="00ED1C4F">
        <w:rPr>
          <w:rFonts w:ascii="Times New Roman" w:hAnsi="Times New Roman" w:cs="Times New Roman"/>
          <w:sz w:val="24"/>
        </w:rPr>
      </w:r>
      <w:r w:rsidR="00ED1C4F">
        <w:rPr>
          <w:rFonts w:ascii="Times New Roman" w:hAnsi="Times New Roman" w:cs="Times New Roman"/>
          <w:sz w:val="24"/>
        </w:rPr>
        <w:fldChar w:fldCharType="separate"/>
      </w:r>
      <w:r w:rsidR="00ED1C4F">
        <w:rPr>
          <w:rFonts w:ascii="Times New Roman" w:hAnsi="Times New Roman" w:cs="Times New Roman"/>
          <w:sz w:val="24"/>
        </w:rPr>
        <w:t>[2]</w:t>
      </w:r>
      <w:r w:rsidR="00ED1C4F">
        <w:rPr>
          <w:rFonts w:ascii="Times New Roman" w:hAnsi="Times New Roman" w:cs="Times New Roman"/>
          <w:sz w:val="24"/>
        </w:rPr>
        <w:fldChar w:fldCharType="end"/>
      </w:r>
      <w:r>
        <w:rPr>
          <w:rFonts w:ascii="Times New Roman" w:hAnsi="Times New Roman" w:cs="Times New Roman"/>
          <w:sz w:val="24"/>
        </w:rPr>
        <w:t>:</w:t>
      </w:r>
    </w:p>
    <w:p w14:paraId="50DADD29" w14:textId="112D0F60" w:rsidR="00ED1C4F" w:rsidRPr="005A2CFC" w:rsidRDefault="00ED1C4F" w:rsidP="005A2CFC">
      <w:pPr>
        <w:pStyle w:val="a3"/>
        <w:numPr>
          <w:ilvl w:val="0"/>
          <w:numId w:val="3"/>
        </w:numPr>
        <w:ind w:firstLineChars="0"/>
        <w:rPr>
          <w:rFonts w:ascii="Times New Roman" w:hAnsi="Times New Roman" w:cs="Times New Roman"/>
          <w:sz w:val="24"/>
        </w:rPr>
      </w:pPr>
      <w:r w:rsidRPr="005A2CFC">
        <w:rPr>
          <w:rFonts w:ascii="Times New Roman" w:hAnsi="Times New Roman" w:cs="Times New Roman"/>
          <w:sz w:val="24"/>
        </w:rPr>
        <w:t>Preliminary preparations: collect the background information</w:t>
      </w:r>
      <w:r w:rsidRPr="005A2CFC">
        <w:rPr>
          <w:rFonts w:ascii="Times New Roman" w:hAnsi="Times New Roman" w:cs="Times New Roman"/>
          <w:sz w:val="24"/>
        </w:rPr>
        <w:t xml:space="preserve">, information system status and characteristics </w:t>
      </w:r>
      <w:r w:rsidRPr="005A2CFC">
        <w:rPr>
          <w:rFonts w:ascii="Times New Roman" w:hAnsi="Times New Roman" w:cs="Times New Roman"/>
          <w:sz w:val="24"/>
        </w:rPr>
        <w:t>of the organization</w:t>
      </w:r>
      <w:r w:rsidR="005A2CFC" w:rsidRPr="005A2CFC">
        <w:rPr>
          <w:rFonts w:ascii="Times New Roman" w:hAnsi="Times New Roman" w:cs="Times New Roman"/>
          <w:sz w:val="24"/>
        </w:rPr>
        <w:t xml:space="preserve">; </w:t>
      </w:r>
      <w:r w:rsidRPr="005A2CFC">
        <w:rPr>
          <w:rFonts w:ascii="Times New Roman" w:hAnsi="Times New Roman" w:cs="Times New Roman"/>
          <w:sz w:val="24"/>
        </w:rPr>
        <w:t>establish the members of the information security management system and clarify the construction schedule of the information security management system;</w:t>
      </w:r>
    </w:p>
    <w:p w14:paraId="7E1F487E" w14:textId="064B2D0A" w:rsidR="005A2CFC" w:rsidRDefault="005A2CFC" w:rsidP="005A2CFC">
      <w:pPr>
        <w:pStyle w:val="a3"/>
        <w:numPr>
          <w:ilvl w:val="0"/>
          <w:numId w:val="3"/>
        </w:numPr>
        <w:ind w:firstLineChars="0"/>
        <w:rPr>
          <w:rFonts w:ascii="Times New Roman" w:hAnsi="Times New Roman" w:cs="Times New Roman"/>
          <w:sz w:val="24"/>
        </w:rPr>
      </w:pPr>
      <w:r w:rsidRPr="005A2CFC">
        <w:rPr>
          <w:rFonts w:ascii="Times New Roman" w:hAnsi="Times New Roman" w:cs="Times New Roman"/>
          <w:sz w:val="24"/>
        </w:rPr>
        <w:t>Risk assessment</w:t>
      </w:r>
      <w:r>
        <w:rPr>
          <w:rFonts w:ascii="Times New Roman" w:hAnsi="Times New Roman" w:cs="Times New Roman"/>
          <w:sz w:val="24"/>
        </w:rPr>
        <w:t xml:space="preserve">: make </w:t>
      </w:r>
      <w:r w:rsidRPr="005A2CFC">
        <w:rPr>
          <w:rFonts w:ascii="Times New Roman" w:hAnsi="Times New Roman" w:cs="Times New Roman"/>
          <w:sz w:val="24"/>
        </w:rPr>
        <w:t>a risk assessment plan, implement surveys and interviews</w:t>
      </w:r>
      <w:r>
        <w:rPr>
          <w:rFonts w:ascii="Times New Roman" w:hAnsi="Times New Roman" w:cs="Times New Roman"/>
          <w:sz w:val="24"/>
        </w:rPr>
        <w:t xml:space="preserve">, </w:t>
      </w:r>
      <w:r w:rsidRPr="005A2CFC">
        <w:rPr>
          <w:rFonts w:ascii="Times New Roman" w:hAnsi="Times New Roman" w:cs="Times New Roman"/>
          <w:sz w:val="24"/>
        </w:rPr>
        <w:t>collect asset information, summarize the current status of asset threats and weaknesses, and identify risks</w:t>
      </w:r>
      <w:r w:rsidR="00D52AB1">
        <w:rPr>
          <w:rFonts w:ascii="Times New Roman" w:hAnsi="Times New Roman" w:cs="Times New Roman"/>
          <w:sz w:val="24"/>
        </w:rPr>
        <w:t xml:space="preserve"> as plan;</w:t>
      </w:r>
    </w:p>
    <w:p w14:paraId="0D0B8A50" w14:textId="0E1BAA8B" w:rsidR="00D52AB1" w:rsidRDefault="00D52AB1" w:rsidP="005A2CFC">
      <w:pPr>
        <w:pStyle w:val="a3"/>
        <w:numPr>
          <w:ilvl w:val="0"/>
          <w:numId w:val="3"/>
        </w:numPr>
        <w:ind w:firstLineChars="0"/>
        <w:rPr>
          <w:rFonts w:ascii="Times New Roman" w:hAnsi="Times New Roman" w:cs="Times New Roman"/>
          <w:sz w:val="24"/>
        </w:rPr>
      </w:pPr>
      <w:r w:rsidRPr="00D52AB1">
        <w:rPr>
          <w:rFonts w:ascii="Times New Roman" w:hAnsi="Times New Roman" w:cs="Times New Roman"/>
          <w:sz w:val="24"/>
        </w:rPr>
        <w:t>Risk analysis:</w:t>
      </w:r>
      <w:r>
        <w:rPr>
          <w:rFonts w:ascii="Times New Roman" w:hAnsi="Times New Roman" w:cs="Times New Roman"/>
          <w:sz w:val="24"/>
        </w:rPr>
        <w:t xml:space="preserve"> </w:t>
      </w:r>
      <w:r w:rsidRPr="00D52AB1">
        <w:rPr>
          <w:rFonts w:ascii="Times New Roman" w:hAnsi="Times New Roman" w:cs="Times New Roman"/>
          <w:sz w:val="24"/>
        </w:rPr>
        <w:t>comprehensively analyze the results of the risk assessment and determine the control scope of the information security management system;</w:t>
      </w:r>
    </w:p>
    <w:p w14:paraId="566A3D62" w14:textId="2F7979FD" w:rsidR="00D52AB1" w:rsidRDefault="00D52AB1" w:rsidP="005A2CFC">
      <w:pPr>
        <w:pStyle w:val="a3"/>
        <w:numPr>
          <w:ilvl w:val="0"/>
          <w:numId w:val="3"/>
        </w:numPr>
        <w:ind w:firstLineChars="0"/>
        <w:rPr>
          <w:rFonts w:ascii="Times New Roman" w:hAnsi="Times New Roman" w:cs="Times New Roman"/>
          <w:sz w:val="24"/>
        </w:rPr>
      </w:pPr>
      <w:r w:rsidRPr="00D52AB1">
        <w:rPr>
          <w:rFonts w:ascii="Times New Roman" w:hAnsi="Times New Roman" w:cs="Times New Roman"/>
          <w:sz w:val="24"/>
        </w:rPr>
        <w:t>Risk control and establishment of an information security system: According to the scope of the information security management system, establish an information security management system framework under the standard, design new information security management procedures, and improve existing insufficient information security management procedures;</w:t>
      </w:r>
    </w:p>
    <w:p w14:paraId="6249B9F2" w14:textId="6E3DD8A5" w:rsidR="00D52AB1" w:rsidRDefault="00D52AB1" w:rsidP="005A2CFC">
      <w:pPr>
        <w:pStyle w:val="a3"/>
        <w:numPr>
          <w:ilvl w:val="0"/>
          <w:numId w:val="3"/>
        </w:numPr>
        <w:ind w:firstLineChars="0"/>
        <w:rPr>
          <w:rFonts w:ascii="Times New Roman" w:hAnsi="Times New Roman" w:cs="Times New Roman"/>
          <w:sz w:val="24"/>
        </w:rPr>
      </w:pPr>
      <w:r w:rsidRPr="00D52AB1">
        <w:rPr>
          <w:rFonts w:ascii="Times New Roman" w:hAnsi="Times New Roman" w:cs="Times New Roman"/>
          <w:sz w:val="24"/>
        </w:rPr>
        <w:t>Internal audit and management review: internal</w:t>
      </w:r>
      <w:r w:rsidR="00D76FCB">
        <w:rPr>
          <w:rFonts w:ascii="Times New Roman" w:hAnsi="Times New Roman" w:cs="Times New Roman"/>
          <w:sz w:val="24"/>
        </w:rPr>
        <w:t xml:space="preserve"> </w:t>
      </w:r>
      <w:r w:rsidRPr="00D52AB1">
        <w:rPr>
          <w:rFonts w:ascii="Times New Roman" w:hAnsi="Times New Roman" w:cs="Times New Roman"/>
          <w:sz w:val="24"/>
        </w:rPr>
        <w:t xml:space="preserve">evaluation by </w:t>
      </w:r>
      <w:r w:rsidR="00D76FCB">
        <w:rPr>
          <w:rFonts w:ascii="Times New Roman" w:hAnsi="Times New Roman" w:cs="Times New Roman"/>
          <w:sz w:val="24"/>
        </w:rPr>
        <w:t xml:space="preserve">internal audit and </w:t>
      </w:r>
      <w:r w:rsidRPr="00D52AB1">
        <w:rPr>
          <w:rFonts w:ascii="Times New Roman" w:hAnsi="Times New Roman" w:cs="Times New Roman"/>
          <w:sz w:val="24"/>
        </w:rPr>
        <w:t>relevant senior personnel, and timely correction of deficiencies found;</w:t>
      </w:r>
    </w:p>
    <w:p w14:paraId="55AD1F69" w14:textId="5C7AC929" w:rsidR="00D76FCB" w:rsidRDefault="00D76FCB" w:rsidP="005A2CFC">
      <w:pPr>
        <w:pStyle w:val="a3"/>
        <w:numPr>
          <w:ilvl w:val="0"/>
          <w:numId w:val="3"/>
        </w:numPr>
        <w:ind w:firstLineChars="0"/>
        <w:rPr>
          <w:rFonts w:ascii="Times New Roman" w:hAnsi="Times New Roman" w:cs="Times New Roman"/>
          <w:sz w:val="24"/>
        </w:rPr>
      </w:pPr>
      <w:r w:rsidRPr="00D76FCB">
        <w:rPr>
          <w:rFonts w:ascii="Times New Roman" w:hAnsi="Times New Roman" w:cs="Times New Roman"/>
          <w:sz w:val="24"/>
        </w:rPr>
        <w:t>Review and approval: external reviewers assess and certify the organization's information security management system;</w:t>
      </w:r>
    </w:p>
    <w:p w14:paraId="6D83FFB0" w14:textId="4475783E" w:rsidR="00D76FCB" w:rsidRDefault="00D76FCB" w:rsidP="005A2CFC">
      <w:pPr>
        <w:pStyle w:val="a3"/>
        <w:numPr>
          <w:ilvl w:val="0"/>
          <w:numId w:val="3"/>
        </w:numPr>
        <w:ind w:firstLineChars="0"/>
        <w:rPr>
          <w:rFonts w:ascii="Times New Roman" w:hAnsi="Times New Roman" w:cs="Times New Roman"/>
          <w:sz w:val="24"/>
        </w:rPr>
      </w:pPr>
      <w:r w:rsidRPr="00D76FCB">
        <w:rPr>
          <w:rFonts w:ascii="Times New Roman" w:hAnsi="Times New Roman" w:cs="Times New Roman"/>
          <w:sz w:val="24"/>
        </w:rPr>
        <w:t>Continuous improvement: During the operation of the information security management system, repeat this process regularly or irregularly to improve new information security management issues</w:t>
      </w:r>
    </w:p>
    <w:p w14:paraId="6992ACDA" w14:textId="26BC9D6F" w:rsidR="00D76FCB" w:rsidRDefault="00D76FCB" w:rsidP="00D76FCB">
      <w:pPr>
        <w:rPr>
          <w:rFonts w:ascii="Times New Roman" w:hAnsi="Times New Roman" w:cs="Times New Roman"/>
          <w:sz w:val="24"/>
        </w:rPr>
      </w:pPr>
    </w:p>
    <w:p w14:paraId="2CF060E6" w14:textId="46E5FF5A" w:rsidR="00D76FCB" w:rsidRDefault="00D76FCB" w:rsidP="00D76FCB">
      <w:pPr>
        <w:rPr>
          <w:rFonts w:ascii="Times New Roman" w:hAnsi="Times New Roman" w:cs="Times New Roman"/>
          <w:sz w:val="24"/>
        </w:rPr>
      </w:pPr>
      <w:r w:rsidRPr="00D76FCB">
        <w:rPr>
          <w:rFonts w:ascii="Times New Roman" w:hAnsi="Times New Roman" w:cs="Times New Roman"/>
          <w:sz w:val="24"/>
        </w:rPr>
        <w:t xml:space="preserve">From the above process, we can see that the information security system is a cyclic process that conforms to Deming's circle, as shown in the figure below. At the same time, it can be seen that since the birth of the information security management system, risk assessment and risk control have been the key content of the ISO27000 standard </w:t>
      </w:r>
      <w:r w:rsidRPr="00D76FCB">
        <w:rPr>
          <w:rFonts w:ascii="Times New Roman" w:hAnsi="Times New Roman" w:cs="Times New Roman"/>
          <w:sz w:val="24"/>
        </w:rPr>
        <w:lastRenderedPageBreak/>
        <w:t>system. They not only need to be carried out at the beginning of establishment, but also need to be repeated and cyclically during the operation process.</w:t>
      </w:r>
    </w:p>
    <w:p w14:paraId="02F77658" w14:textId="77777777" w:rsidR="00CD6649" w:rsidRDefault="00CD6649" w:rsidP="00CD6649">
      <w:pPr>
        <w:keepNext/>
      </w:pPr>
      <w:r>
        <w:rPr>
          <w:rFonts w:ascii="Times New Roman" w:hAnsi="Times New Roman" w:cs="Times New Roman"/>
          <w:noProof/>
          <w:sz w:val="24"/>
        </w:rPr>
        <w:drawing>
          <wp:inline distT="0" distB="0" distL="0" distR="0" wp14:anchorId="1042B05C" wp14:editId="01AFF06E">
            <wp:extent cx="5270500" cy="176847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a:extLst>
                        <a:ext uri="{28A0092B-C50C-407E-A947-70E740481C1C}">
                          <a14:useLocalDpi xmlns:a14="http://schemas.microsoft.com/office/drawing/2010/main" val="0"/>
                        </a:ext>
                      </a:extLst>
                    </a:blip>
                    <a:stretch>
                      <a:fillRect/>
                    </a:stretch>
                  </pic:blipFill>
                  <pic:spPr>
                    <a:xfrm>
                      <a:off x="0" y="0"/>
                      <a:ext cx="5270500" cy="1768475"/>
                    </a:xfrm>
                    <a:prstGeom prst="rect">
                      <a:avLst/>
                    </a:prstGeom>
                  </pic:spPr>
                </pic:pic>
              </a:graphicData>
            </a:graphic>
          </wp:inline>
        </w:drawing>
      </w:r>
    </w:p>
    <w:p w14:paraId="00820467" w14:textId="1D38B584" w:rsidR="00A0155F" w:rsidRPr="00CD6649" w:rsidRDefault="00CD6649" w:rsidP="00CD6649">
      <w:pPr>
        <w:pStyle w:val="a8"/>
        <w:jc w:val="center"/>
        <w:rPr>
          <w:rFonts w:ascii="Times New Roman" w:hAnsi="Times New Roman" w:cs="Times New Roman" w:hint="eastAsia"/>
          <w:b/>
          <w:bCs/>
          <w:sz w:val="24"/>
        </w:rPr>
      </w:pPr>
      <w:r w:rsidRPr="00CD6649">
        <w:rPr>
          <w:rFonts w:hint="eastAsia"/>
          <w:b/>
          <w:bCs/>
        </w:rPr>
        <w:t>ISO</w:t>
      </w:r>
      <w:r w:rsidRPr="00CD6649">
        <w:rPr>
          <w:b/>
          <w:bCs/>
        </w:rPr>
        <w:t>/</w:t>
      </w:r>
      <w:r w:rsidRPr="00CD6649">
        <w:rPr>
          <w:rFonts w:hint="eastAsia"/>
          <w:b/>
          <w:bCs/>
        </w:rPr>
        <w:t>IEC</w:t>
      </w:r>
      <w:r w:rsidRPr="00CD6649">
        <w:rPr>
          <w:b/>
          <w:bCs/>
        </w:rPr>
        <w:t xml:space="preserve"> 27001: </w:t>
      </w:r>
      <w:r w:rsidRPr="00CD6649">
        <w:rPr>
          <w:rFonts w:hint="eastAsia"/>
          <w:b/>
          <w:bCs/>
        </w:rPr>
        <w:t>Deming</w:t>
      </w:r>
      <w:r w:rsidRPr="00CD6649">
        <w:rPr>
          <w:b/>
          <w:bCs/>
        </w:rPr>
        <w:t xml:space="preserve"> </w:t>
      </w:r>
      <w:proofErr w:type="spellStart"/>
      <w:r w:rsidRPr="00CD6649">
        <w:rPr>
          <w:rFonts w:hint="eastAsia"/>
          <w:b/>
          <w:bCs/>
        </w:rPr>
        <w:t>Cysle</w:t>
      </w:r>
      <w:proofErr w:type="spellEnd"/>
    </w:p>
    <w:p w14:paraId="16224D62" w14:textId="069A42AD" w:rsidR="00ED1C4F" w:rsidRDefault="00ED1C4F" w:rsidP="00DC6E9E">
      <w:pPr>
        <w:rPr>
          <w:rFonts w:ascii="Times New Roman" w:hAnsi="Times New Roman" w:cs="Times New Roman"/>
          <w:sz w:val="24"/>
        </w:rPr>
      </w:pPr>
    </w:p>
    <w:p w14:paraId="62D5F5AD" w14:textId="789AA839" w:rsidR="00CD6649" w:rsidRDefault="00CD6649" w:rsidP="00DC6E9E">
      <w:pPr>
        <w:rPr>
          <w:rFonts w:ascii="Times New Roman" w:hAnsi="Times New Roman" w:cs="Times New Roman"/>
          <w:sz w:val="24"/>
        </w:rPr>
      </w:pPr>
      <w:r>
        <w:rPr>
          <w:rFonts w:ascii="Times New Roman" w:hAnsi="Times New Roman" w:cs="Times New Roman" w:hint="eastAsia"/>
          <w:sz w:val="24"/>
        </w:rPr>
        <w:t>ISMS</w:t>
      </w:r>
      <w:r>
        <w:rPr>
          <w:rFonts w:ascii="Times New Roman" w:hAnsi="Times New Roman" w:cs="Times New Roman"/>
          <w:sz w:val="24"/>
        </w:rPr>
        <w:t xml:space="preserve"> </w:t>
      </w:r>
      <w:r>
        <w:rPr>
          <w:rFonts w:ascii="Times New Roman" w:hAnsi="Times New Roman" w:cs="Times New Roman" w:hint="eastAsia"/>
          <w:sz w:val="24"/>
        </w:rPr>
        <w:t>process</w:t>
      </w:r>
      <w:r>
        <w:rPr>
          <w:rFonts w:ascii="Times New Roman" w:hAnsi="Times New Roman" w:cs="Times New Roman"/>
          <w:sz w:val="24"/>
        </w:rPr>
        <w:t>.</w:t>
      </w:r>
    </w:p>
    <w:p w14:paraId="603481F9" w14:textId="4E5413E8" w:rsidR="00CD6649" w:rsidRDefault="00B16C66" w:rsidP="00B16C66">
      <w:pPr>
        <w:jc w:val="center"/>
        <w:rPr>
          <w:rFonts w:ascii="Times New Roman" w:hAnsi="Times New Roman" w:cs="Times New Roman" w:hint="eastAsia"/>
          <w:sz w:val="24"/>
        </w:rPr>
      </w:pPr>
      <w:r>
        <w:rPr>
          <w:rFonts w:ascii="Times New Roman" w:hAnsi="Times New Roman" w:cs="Times New Roman" w:hint="eastAsia"/>
          <w:noProof/>
          <w:sz w:val="24"/>
        </w:rPr>
        <w:drawing>
          <wp:inline distT="0" distB="0" distL="0" distR="0" wp14:anchorId="0A8C8247" wp14:editId="2AF12EB4">
            <wp:extent cx="4875530" cy="4459706"/>
            <wp:effectExtent l="0" t="0" r="127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rotWithShape="1">
                    <a:blip r:embed="rId8" cstate="print">
                      <a:extLst>
                        <a:ext uri="{28A0092B-C50C-407E-A947-70E740481C1C}">
                          <a14:useLocalDpi xmlns:a14="http://schemas.microsoft.com/office/drawing/2010/main" val="0"/>
                        </a:ext>
                      </a:extLst>
                    </a:blip>
                    <a:srcRect l="3957" t="3584" r="3513" b="1509"/>
                    <a:stretch/>
                  </pic:blipFill>
                  <pic:spPr bwMode="auto">
                    <a:xfrm>
                      <a:off x="0" y="0"/>
                      <a:ext cx="4876789" cy="4460858"/>
                    </a:xfrm>
                    <a:prstGeom prst="rect">
                      <a:avLst/>
                    </a:prstGeom>
                    <a:ln>
                      <a:noFill/>
                    </a:ln>
                    <a:extLst>
                      <a:ext uri="{53640926-AAD7-44D8-BBD7-CCE9431645EC}">
                        <a14:shadowObscured xmlns:a14="http://schemas.microsoft.com/office/drawing/2010/main"/>
                      </a:ext>
                    </a:extLst>
                  </pic:spPr>
                </pic:pic>
              </a:graphicData>
            </a:graphic>
          </wp:inline>
        </w:drawing>
      </w:r>
    </w:p>
    <w:p w14:paraId="2F9E0D59" w14:textId="1E901ED2" w:rsidR="00ED1C4F" w:rsidRDefault="00ED1C4F" w:rsidP="00DC6E9E">
      <w:pPr>
        <w:rPr>
          <w:rFonts w:ascii="Times New Roman" w:hAnsi="Times New Roman" w:cs="Times New Roman"/>
          <w:sz w:val="24"/>
        </w:rPr>
      </w:pPr>
    </w:p>
    <w:p w14:paraId="19FB1118" w14:textId="34D2E29B" w:rsidR="00ED1C4F" w:rsidRDefault="00ED1C4F" w:rsidP="00DC6E9E">
      <w:pPr>
        <w:rPr>
          <w:rFonts w:ascii="Times New Roman" w:hAnsi="Times New Roman" w:cs="Times New Roman"/>
          <w:sz w:val="24"/>
        </w:rPr>
      </w:pPr>
    </w:p>
    <w:p w14:paraId="194C1965" w14:textId="22F79800" w:rsidR="00ED1C4F" w:rsidRPr="0040534C" w:rsidRDefault="00B16C66" w:rsidP="00B16C66">
      <w:pPr>
        <w:pStyle w:val="2"/>
        <w:rPr>
          <w:rFonts w:ascii="Times New Roman" w:hAnsi="Times New Roman" w:cs="Times New Roman"/>
        </w:rPr>
      </w:pPr>
      <w:r w:rsidRPr="0040534C">
        <w:rPr>
          <w:rFonts w:ascii="Times New Roman" w:hAnsi="Times New Roman" w:cs="Times New Roman"/>
        </w:rPr>
        <w:t>ITIL</w:t>
      </w:r>
    </w:p>
    <w:p w14:paraId="0F8F07BA" w14:textId="517D072D" w:rsidR="00B16C66" w:rsidRDefault="00C80A1E" w:rsidP="00B16C66">
      <w:pPr>
        <w:rPr>
          <w:rFonts w:ascii="Times New Roman" w:hAnsi="Times New Roman" w:cs="Times New Roman"/>
          <w:sz w:val="24"/>
        </w:rPr>
      </w:pPr>
      <w:r w:rsidRPr="00C80A1E">
        <w:rPr>
          <w:rFonts w:ascii="Times New Roman" w:hAnsi="Times New Roman" w:cs="Times New Roman"/>
          <w:sz w:val="24"/>
        </w:rPr>
        <w:t xml:space="preserve">ITIL is the abbreviation of Information Technology Infrastructure Library, which means information infrastructure library. It was created by the Central Computer and </w:t>
      </w:r>
      <w:r w:rsidRPr="00C80A1E">
        <w:rPr>
          <w:rFonts w:ascii="Times New Roman" w:hAnsi="Times New Roman" w:cs="Times New Roman"/>
          <w:sz w:val="24"/>
        </w:rPr>
        <w:lastRenderedPageBreak/>
        <w:t xml:space="preserve">Telecommunications Agency (CCTA) in the United Kingdom to help various organizations respond to the industry’s growing demand for IT services. </w:t>
      </w:r>
      <w:r>
        <w:rPr>
          <w:rFonts w:ascii="Times New Roman" w:hAnsi="Times New Roman" w:cs="Times New Roman" w:hint="eastAsia"/>
          <w:sz w:val="24"/>
        </w:rPr>
        <w:t>It</w:t>
      </w:r>
      <w:r>
        <w:rPr>
          <w:rFonts w:ascii="Times New Roman" w:hAnsi="Times New Roman" w:cs="Times New Roman"/>
          <w:sz w:val="24"/>
        </w:rPr>
        <w:t xml:space="preserve"> i</w:t>
      </w:r>
      <w:r w:rsidRPr="00C80A1E">
        <w:rPr>
          <w:rFonts w:ascii="Times New Roman" w:hAnsi="Times New Roman" w:cs="Times New Roman"/>
          <w:sz w:val="24"/>
        </w:rPr>
        <w:t>mprove</w:t>
      </w:r>
      <w:r>
        <w:rPr>
          <w:rFonts w:ascii="Times New Roman" w:hAnsi="Times New Roman" w:cs="Times New Roman"/>
          <w:sz w:val="24"/>
        </w:rPr>
        <w:t>s</w:t>
      </w:r>
      <w:r w:rsidRPr="00C80A1E">
        <w:rPr>
          <w:rFonts w:ascii="Times New Roman" w:hAnsi="Times New Roman" w:cs="Times New Roman"/>
          <w:sz w:val="24"/>
        </w:rPr>
        <w:t xml:space="preserve"> the utilization of IT resources and service quality </w:t>
      </w:r>
      <w:r>
        <w:rPr>
          <w:rFonts w:ascii="Times New Roman" w:hAnsi="Times New Roman" w:cs="Times New Roman"/>
          <w:sz w:val="24"/>
        </w:rPr>
        <w:t xml:space="preserve">and </w:t>
      </w:r>
      <w:r w:rsidRPr="00C80A1E">
        <w:rPr>
          <w:rFonts w:ascii="Times New Roman" w:hAnsi="Times New Roman" w:cs="Times New Roman" w:hint="eastAsia"/>
          <w:sz w:val="24"/>
        </w:rPr>
        <w:t>b</w:t>
      </w:r>
      <w:r w:rsidRPr="00C80A1E">
        <w:rPr>
          <w:rFonts w:ascii="Times New Roman" w:hAnsi="Times New Roman" w:cs="Times New Roman"/>
          <w:sz w:val="24"/>
        </w:rPr>
        <w:t>ecome</w:t>
      </w:r>
      <w:r>
        <w:rPr>
          <w:rFonts w:ascii="Times New Roman" w:hAnsi="Times New Roman" w:cs="Times New Roman"/>
          <w:sz w:val="24"/>
        </w:rPr>
        <w:t>s</w:t>
      </w:r>
      <w:r w:rsidRPr="00C80A1E">
        <w:rPr>
          <w:rFonts w:ascii="Times New Roman" w:hAnsi="Times New Roman" w:cs="Times New Roman"/>
          <w:sz w:val="24"/>
        </w:rPr>
        <w:t xml:space="preserve"> </w:t>
      </w:r>
      <w:r>
        <w:rPr>
          <w:rFonts w:ascii="Times New Roman" w:hAnsi="Times New Roman" w:cs="Times New Roman"/>
          <w:sz w:val="24"/>
        </w:rPr>
        <w:t xml:space="preserve">the </w:t>
      </w:r>
      <w:r w:rsidRPr="00C80A1E">
        <w:rPr>
          <w:rFonts w:ascii="Times New Roman" w:hAnsi="Times New Roman" w:cs="Times New Roman"/>
          <w:sz w:val="24"/>
        </w:rPr>
        <w:t>standard in the industry</w:t>
      </w:r>
      <w:r>
        <w:rPr>
          <w:rFonts w:ascii="Times New Roman" w:hAnsi="Times New Roman" w:cs="Times New Roman"/>
          <w:sz w:val="24"/>
        </w:rPr>
        <w:t xml:space="preserve">. </w:t>
      </w:r>
      <w:r w:rsidRPr="00C80A1E">
        <w:rPr>
          <w:rFonts w:ascii="Times New Roman" w:hAnsi="Times New Roman" w:cs="Times New Roman"/>
          <w:sz w:val="24"/>
        </w:rPr>
        <w:t>ITIL integrates global best IT practices and is a high-quality service standard for IT departments to plan, implement, and operate</w:t>
      </w:r>
      <w:r w:rsidR="003E33E1">
        <w:rPr>
          <w:rFonts w:ascii="Times New Roman" w:hAnsi="Times New Roman" w:cs="Times New Roman"/>
          <w:sz w:val="24"/>
        </w:rPr>
        <w:fldChar w:fldCharType="begin"/>
      </w:r>
      <w:r w:rsidR="003E33E1">
        <w:rPr>
          <w:rFonts w:ascii="Times New Roman" w:hAnsi="Times New Roman" w:cs="Times New Roman"/>
          <w:sz w:val="24"/>
        </w:rPr>
        <w:instrText xml:space="preserve"> REF _Ref61255837 \r \h </w:instrText>
      </w:r>
      <w:r w:rsidR="003E33E1">
        <w:rPr>
          <w:rFonts w:ascii="Times New Roman" w:hAnsi="Times New Roman" w:cs="Times New Roman"/>
          <w:sz w:val="24"/>
        </w:rPr>
      </w:r>
      <w:r w:rsidR="003E33E1">
        <w:rPr>
          <w:rFonts w:ascii="Times New Roman" w:hAnsi="Times New Roman" w:cs="Times New Roman"/>
          <w:sz w:val="24"/>
        </w:rPr>
        <w:fldChar w:fldCharType="separate"/>
      </w:r>
      <w:r w:rsidR="003E33E1">
        <w:rPr>
          <w:rFonts w:ascii="Times New Roman" w:hAnsi="Times New Roman" w:cs="Times New Roman"/>
          <w:sz w:val="24"/>
        </w:rPr>
        <w:t>[3]</w:t>
      </w:r>
      <w:r w:rsidR="003E33E1">
        <w:rPr>
          <w:rFonts w:ascii="Times New Roman" w:hAnsi="Times New Roman" w:cs="Times New Roman"/>
          <w:sz w:val="24"/>
        </w:rPr>
        <w:fldChar w:fldCharType="end"/>
      </w:r>
      <w:r w:rsidRPr="00C80A1E">
        <w:rPr>
          <w:rFonts w:ascii="Times New Roman" w:hAnsi="Times New Roman" w:cs="Times New Roman"/>
          <w:sz w:val="24"/>
        </w:rPr>
        <w:t>.</w:t>
      </w:r>
      <w:r w:rsidR="003E33E1">
        <w:rPr>
          <w:rFonts w:ascii="Times New Roman" w:hAnsi="Times New Roman" w:cs="Times New Roman"/>
          <w:sz w:val="24"/>
        </w:rPr>
        <w:t xml:space="preserve"> </w:t>
      </w:r>
      <w:r w:rsidR="003E33E1" w:rsidRPr="003E33E1">
        <w:rPr>
          <w:rFonts w:ascii="Times New Roman" w:hAnsi="Times New Roman" w:cs="Times New Roman"/>
          <w:sz w:val="24"/>
        </w:rPr>
        <w:t>ITIL describes in detail a comprehensive checklist, tasks, procedures and responsibilities applicable to any organization.</w:t>
      </w:r>
    </w:p>
    <w:p w14:paraId="44893C5D" w14:textId="5FDD8EA7" w:rsidR="00BB7B55" w:rsidRDefault="00BB7B55" w:rsidP="00B16C66">
      <w:pPr>
        <w:rPr>
          <w:rFonts w:ascii="Times New Roman" w:hAnsi="Times New Roman" w:cs="Times New Roman"/>
          <w:sz w:val="24"/>
        </w:rPr>
      </w:pPr>
    </w:p>
    <w:p w14:paraId="51B698D3" w14:textId="27009902" w:rsidR="00BB7B55" w:rsidRPr="00B16C66" w:rsidRDefault="00BB7B55" w:rsidP="00B16C66">
      <w:pPr>
        <w:rPr>
          <w:rFonts w:ascii="Times New Roman" w:hAnsi="Times New Roman" w:cs="Times New Roman" w:hint="eastAsia"/>
          <w:sz w:val="24"/>
        </w:rPr>
      </w:pPr>
      <w:r w:rsidRPr="00BB7B55">
        <w:rPr>
          <w:rFonts w:ascii="Times New Roman" w:hAnsi="Times New Roman" w:cs="Times New Roman"/>
          <w:sz w:val="24"/>
        </w:rPr>
        <w:t>ITIL includes a set of best practices that apply to all IT organizations—regardless of the size of these organizations and what technology they use. ITIL is developed based on practice rather than theory. It collects and analyzes information on various organizations to solve service management problems, finds out those practices that are beneficial to customers, and finally forms ITIL.</w:t>
      </w:r>
    </w:p>
    <w:p w14:paraId="29CE3C83" w14:textId="78BA0B27" w:rsidR="00ED1C4F" w:rsidRDefault="00ED1C4F" w:rsidP="00DC6E9E">
      <w:pPr>
        <w:rPr>
          <w:rFonts w:ascii="Times New Roman" w:hAnsi="Times New Roman" w:cs="Times New Roman"/>
          <w:sz w:val="24"/>
        </w:rPr>
      </w:pPr>
    </w:p>
    <w:p w14:paraId="144AC624" w14:textId="27AB3B9F" w:rsidR="003E33E1" w:rsidRDefault="00BB7B55" w:rsidP="00DC6E9E">
      <w:pPr>
        <w:rPr>
          <w:rFonts w:ascii="Times New Roman" w:hAnsi="Times New Roman" w:cs="Times New Roman"/>
          <w:sz w:val="24"/>
        </w:rPr>
      </w:pPr>
      <w:r>
        <w:rPr>
          <w:rFonts w:ascii="Times New Roman" w:hAnsi="Times New Roman" w:cs="Times New Roman"/>
          <w:sz w:val="24"/>
        </w:rPr>
        <w:t>A</w:t>
      </w:r>
      <w:r w:rsidRPr="00BB7B55">
        <w:rPr>
          <w:rFonts w:ascii="Times New Roman" w:hAnsi="Times New Roman" w:cs="Times New Roman"/>
          <w:sz w:val="24"/>
        </w:rPr>
        <w:t>t present, ITIL has become th</w:t>
      </w:r>
      <w:r>
        <w:rPr>
          <w:rFonts w:ascii="Times New Roman" w:hAnsi="Times New Roman" w:cs="Times New Roman"/>
          <w:sz w:val="24"/>
        </w:rPr>
        <w:t>e</w:t>
      </w:r>
      <w:r w:rsidRPr="00BB7B55">
        <w:rPr>
          <w:rFonts w:ascii="Times New Roman" w:hAnsi="Times New Roman" w:cs="Times New Roman"/>
          <w:sz w:val="24"/>
        </w:rPr>
        <w:t xml:space="preserve"> standard in the field of IT service management in the world</w:t>
      </w:r>
      <w:r w:rsidR="00653B9F">
        <w:rPr>
          <w:rFonts w:ascii="Times New Roman" w:hAnsi="Times New Roman" w:cs="Times New Roman"/>
          <w:sz w:val="24"/>
        </w:rPr>
        <w:fldChar w:fldCharType="begin"/>
      </w:r>
      <w:r w:rsidR="00653B9F">
        <w:rPr>
          <w:rFonts w:ascii="Times New Roman" w:hAnsi="Times New Roman" w:cs="Times New Roman"/>
          <w:sz w:val="24"/>
        </w:rPr>
        <w:instrText xml:space="preserve"> REF _Ref61353947 \r \h </w:instrText>
      </w:r>
      <w:r w:rsidR="00653B9F">
        <w:rPr>
          <w:rFonts w:ascii="Times New Roman" w:hAnsi="Times New Roman" w:cs="Times New Roman"/>
          <w:sz w:val="24"/>
        </w:rPr>
      </w:r>
      <w:r w:rsidR="00653B9F">
        <w:rPr>
          <w:rFonts w:ascii="Times New Roman" w:hAnsi="Times New Roman" w:cs="Times New Roman"/>
          <w:sz w:val="24"/>
        </w:rPr>
        <w:fldChar w:fldCharType="separate"/>
      </w:r>
      <w:r w:rsidR="00653B9F">
        <w:rPr>
          <w:rFonts w:ascii="Times New Roman" w:hAnsi="Times New Roman" w:cs="Times New Roman"/>
          <w:sz w:val="24"/>
        </w:rPr>
        <w:t>[4]</w:t>
      </w:r>
      <w:r w:rsidR="00653B9F">
        <w:rPr>
          <w:rFonts w:ascii="Times New Roman" w:hAnsi="Times New Roman" w:cs="Times New Roman"/>
          <w:sz w:val="24"/>
        </w:rPr>
        <w:fldChar w:fldCharType="end"/>
      </w:r>
      <w:r w:rsidRPr="00BB7B55">
        <w:rPr>
          <w:rFonts w:ascii="Times New Roman" w:hAnsi="Times New Roman" w:cs="Times New Roman"/>
          <w:sz w:val="24"/>
        </w:rPr>
        <w:t xml:space="preserve">. When using the processes and best practices provided by ITIL for internal IT service management, </w:t>
      </w:r>
      <w:r w:rsidR="00653B9F" w:rsidRPr="00653B9F">
        <w:rPr>
          <w:rFonts w:ascii="Times New Roman" w:hAnsi="Times New Roman" w:cs="Times New Roman"/>
          <w:sz w:val="24"/>
        </w:rPr>
        <w:t>it can not only provide users with satisfactory services to improve customer experience, but also ensure that this process is in line with cost benefits.</w:t>
      </w:r>
    </w:p>
    <w:p w14:paraId="6F1B0392" w14:textId="7A64FCCF" w:rsidR="00653B9F" w:rsidRDefault="00653B9F" w:rsidP="00DC6E9E">
      <w:pPr>
        <w:rPr>
          <w:rFonts w:ascii="Times New Roman" w:hAnsi="Times New Roman" w:cs="Times New Roman"/>
          <w:sz w:val="24"/>
        </w:rPr>
      </w:pPr>
    </w:p>
    <w:p w14:paraId="0F438C4F" w14:textId="4951A8CE" w:rsidR="00653B9F" w:rsidRDefault="00B3197F" w:rsidP="00DC6E9E">
      <w:pPr>
        <w:rPr>
          <w:rFonts w:ascii="Times New Roman" w:hAnsi="Times New Roman" w:cs="Times New Roman"/>
          <w:sz w:val="24"/>
        </w:rPr>
      </w:pPr>
      <w:r w:rsidRPr="00B3197F">
        <w:rPr>
          <w:rFonts w:ascii="Times New Roman" w:hAnsi="Times New Roman" w:cs="Times New Roman"/>
          <w:sz w:val="24"/>
        </w:rPr>
        <w:t>ITIL has released 4 versions, and each version has very different implementation details.</w:t>
      </w:r>
    </w:p>
    <w:p w14:paraId="5CC5B61C" w14:textId="255435DD" w:rsidR="00B3197F" w:rsidRDefault="00301322" w:rsidP="00DC6E9E">
      <w:pPr>
        <w:rPr>
          <w:rFonts w:ascii="Times New Roman" w:hAnsi="Times New Roman" w:cs="Times New Roman"/>
          <w:sz w:val="24"/>
        </w:rPr>
      </w:pPr>
      <w:r>
        <w:rPr>
          <w:rFonts w:ascii="Times New Roman" w:hAnsi="Times New Roman" w:cs="Times New Roman" w:hint="eastAsia"/>
          <w:noProof/>
          <w:sz w:val="24"/>
        </w:rPr>
        <w:drawing>
          <wp:inline distT="0" distB="0" distL="0" distR="0" wp14:anchorId="64C63C35" wp14:editId="7F381395">
            <wp:extent cx="5270500" cy="3211195"/>
            <wp:effectExtent l="0" t="0" r="0" b="190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3211195"/>
                    </a:xfrm>
                    <a:prstGeom prst="rect">
                      <a:avLst/>
                    </a:prstGeom>
                  </pic:spPr>
                </pic:pic>
              </a:graphicData>
            </a:graphic>
          </wp:inline>
        </w:drawing>
      </w:r>
    </w:p>
    <w:p w14:paraId="2AA32725" w14:textId="50217156" w:rsidR="00301322" w:rsidRDefault="00301322" w:rsidP="00DC6E9E">
      <w:pPr>
        <w:rPr>
          <w:rFonts w:ascii="Times New Roman" w:hAnsi="Times New Roman" w:cs="Times New Roman"/>
          <w:sz w:val="24"/>
        </w:rPr>
      </w:pPr>
    </w:p>
    <w:p w14:paraId="7D39867A" w14:textId="70CA3321" w:rsidR="003E33E1" w:rsidRDefault="00301322" w:rsidP="00DC6E9E">
      <w:pPr>
        <w:rPr>
          <w:rFonts w:ascii="Times New Roman" w:hAnsi="Times New Roman" w:cs="Times New Roman"/>
          <w:sz w:val="24"/>
        </w:rPr>
      </w:pPr>
      <w:r w:rsidRPr="00301322">
        <w:rPr>
          <w:rFonts w:ascii="Times New Roman" w:hAnsi="Times New Roman" w:cs="Times New Roman"/>
          <w:sz w:val="24"/>
        </w:rPr>
        <w:t xml:space="preserve">When ITIL 1.0 was first launched, it included about 40 processes, mainly based on functional practices. The ITIL2.0 version was launched in 2001. Based on the original version, it has developed into a process-based practice with six components including business management, service management, infrastructure management, application management, security management, and IT service management, which basically covers </w:t>
      </w:r>
      <w:r>
        <w:rPr>
          <w:rFonts w:ascii="Times New Roman" w:hAnsi="Times New Roman" w:cs="Times New Roman" w:hint="eastAsia"/>
          <w:sz w:val="24"/>
        </w:rPr>
        <w:t>a</w:t>
      </w:r>
      <w:r w:rsidRPr="00301322">
        <w:rPr>
          <w:rFonts w:ascii="Times New Roman" w:hAnsi="Times New Roman" w:cs="Times New Roman"/>
          <w:sz w:val="24"/>
        </w:rPr>
        <w:t>ll aspects of IT service management</w:t>
      </w:r>
      <w:r>
        <w:rPr>
          <w:rFonts w:ascii="Times New Roman" w:hAnsi="Times New Roman" w:cs="Times New Roman"/>
          <w:sz w:val="24"/>
        </w:rPr>
        <w:fldChar w:fldCharType="begin"/>
      </w:r>
      <w:r>
        <w:rPr>
          <w:rFonts w:ascii="Times New Roman" w:hAnsi="Times New Roman" w:cs="Times New Roman"/>
          <w:sz w:val="24"/>
        </w:rPr>
        <w:instrText xml:space="preserve"> REF _Ref61256069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t xml:space="preserve">. </w:t>
      </w:r>
      <w:r w:rsidRPr="00301322">
        <w:rPr>
          <w:rFonts w:ascii="Times New Roman" w:hAnsi="Times New Roman" w:cs="Times New Roman"/>
          <w:sz w:val="24"/>
        </w:rPr>
        <w:t xml:space="preserve">ITIL3.0 was released in 2007. On the </w:t>
      </w:r>
      <w:r w:rsidRPr="00301322">
        <w:rPr>
          <w:rFonts w:ascii="Times New Roman" w:hAnsi="Times New Roman" w:cs="Times New Roman"/>
          <w:sz w:val="24"/>
        </w:rPr>
        <w:lastRenderedPageBreak/>
        <w:t>basis of the original ITIL2.0 version, the process-oriented service management concept was further strengthened. According to the three levels of strategic design, tactical design and operation design, a complete service management practice method was proposed. The IT service management life cycle is divided into five stages: service strategy, service design, service conversion, service implementation, and service improvement, forming a complete PDCA (Plan-Do-Check-Act) process</w:t>
      </w:r>
      <w:r>
        <w:rPr>
          <w:rFonts w:ascii="Times New Roman" w:hAnsi="Times New Roman" w:cs="Times New Roman"/>
          <w:sz w:val="24"/>
        </w:rPr>
        <w:fldChar w:fldCharType="begin"/>
      </w:r>
      <w:r>
        <w:rPr>
          <w:rFonts w:ascii="Times New Roman" w:hAnsi="Times New Roman" w:cs="Times New Roman"/>
          <w:sz w:val="24"/>
        </w:rPr>
        <w:instrText xml:space="preserve"> REF _Ref61355363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t>.</w:t>
      </w:r>
      <w:r>
        <w:rPr>
          <w:rFonts w:ascii="Times New Roman" w:hAnsi="Times New Roman" w:cs="Times New Roman" w:hint="eastAsia"/>
          <w:sz w:val="24"/>
        </w:rPr>
        <w:t xml:space="preserve"> </w:t>
      </w:r>
      <w:r w:rsidRPr="00301322">
        <w:rPr>
          <w:rFonts w:ascii="Times New Roman" w:hAnsi="Times New Roman" w:cs="Times New Roman"/>
          <w:sz w:val="24"/>
        </w:rPr>
        <w:t>In ITIL3.0, service strategy is the core of enterprise operation and maintenance. Service design, service conversion and service operation run through all stages of operation and maintenance implementation. Continuous service improvement is the further optimization of the above service management. In 2019, ITIL launched the fourth version. ITIL4 introduced Lean (lean), Agile (agile), DevOps (integrated development, operation and maintenance) and other new management ideas on the basis of ITIL3, abandoning "process" and "function" "" concept, adopting the new "practice" concept, and the positioning of the IT operation and maintenance department has also been upgraded from "serving for business" to "an important source of business driving force and competitive advantage"</w:t>
      </w:r>
      <w:r w:rsidR="00771A90">
        <w:rPr>
          <w:rFonts w:ascii="Times New Roman" w:hAnsi="Times New Roman" w:cs="Times New Roman"/>
          <w:sz w:val="24"/>
        </w:rPr>
        <w:fldChar w:fldCharType="begin"/>
      </w:r>
      <w:r w:rsidR="00771A90">
        <w:rPr>
          <w:rFonts w:ascii="Times New Roman" w:hAnsi="Times New Roman" w:cs="Times New Roman"/>
          <w:sz w:val="24"/>
        </w:rPr>
        <w:instrText xml:space="preserve"> REF _Ref61355485 \r \h </w:instrText>
      </w:r>
      <w:r w:rsidR="00771A90">
        <w:rPr>
          <w:rFonts w:ascii="Times New Roman" w:hAnsi="Times New Roman" w:cs="Times New Roman"/>
          <w:sz w:val="24"/>
        </w:rPr>
      </w:r>
      <w:r w:rsidR="00771A90">
        <w:rPr>
          <w:rFonts w:ascii="Times New Roman" w:hAnsi="Times New Roman" w:cs="Times New Roman"/>
          <w:sz w:val="24"/>
        </w:rPr>
        <w:fldChar w:fldCharType="separate"/>
      </w:r>
      <w:r w:rsidR="00771A90">
        <w:rPr>
          <w:rFonts w:ascii="Times New Roman" w:hAnsi="Times New Roman" w:cs="Times New Roman"/>
          <w:sz w:val="24"/>
        </w:rPr>
        <w:t>[7]</w:t>
      </w:r>
      <w:r w:rsidR="00771A90">
        <w:rPr>
          <w:rFonts w:ascii="Times New Roman" w:hAnsi="Times New Roman" w:cs="Times New Roman"/>
          <w:sz w:val="24"/>
        </w:rPr>
        <w:fldChar w:fldCharType="end"/>
      </w:r>
      <w:r w:rsidR="00771A90">
        <w:rPr>
          <w:rFonts w:ascii="Times New Roman" w:hAnsi="Times New Roman" w:cs="Times New Roman"/>
          <w:sz w:val="24"/>
        </w:rPr>
        <w:t>.</w:t>
      </w:r>
    </w:p>
    <w:p w14:paraId="181873B9" w14:textId="7D1C480F" w:rsidR="00771A90" w:rsidRDefault="00771A90" w:rsidP="00DC6E9E">
      <w:pPr>
        <w:rPr>
          <w:rFonts w:ascii="Times New Roman" w:hAnsi="Times New Roman" w:cs="Times New Roman"/>
          <w:sz w:val="24"/>
        </w:rPr>
      </w:pPr>
    </w:p>
    <w:p w14:paraId="41056F12" w14:textId="3F049FFE" w:rsidR="00771A90" w:rsidRDefault="00771A90" w:rsidP="00DC6E9E">
      <w:pPr>
        <w:rPr>
          <w:rFonts w:ascii="Times New Roman" w:hAnsi="Times New Roman" w:cs="Times New Roman"/>
          <w:sz w:val="24"/>
        </w:rPr>
      </w:pPr>
      <w:r w:rsidRPr="00771A90">
        <w:rPr>
          <w:rFonts w:ascii="Times New Roman" w:hAnsi="Times New Roman" w:cs="Times New Roman"/>
          <w:sz w:val="24"/>
        </w:rPr>
        <w:t>The core module of ITIL is "Service Management". This module includes a total of 10 processes and one function. These processes and functions are grouped into two major process groups, namely the "Service Support" Process Group and the "Service Provision" Process Group.</w:t>
      </w:r>
    </w:p>
    <w:p w14:paraId="2F7ABB46" w14:textId="126F4AC4" w:rsidR="00771A90" w:rsidRDefault="00771A90" w:rsidP="00DC6E9E">
      <w:pPr>
        <w:rPr>
          <w:rFonts w:ascii="Times New Roman" w:hAnsi="Times New Roman" w:cs="Times New Roman"/>
          <w:sz w:val="24"/>
        </w:rPr>
      </w:pPr>
    </w:p>
    <w:p w14:paraId="52940EFA" w14:textId="681309B0" w:rsidR="00771A90" w:rsidRPr="00771A90" w:rsidRDefault="00771A90" w:rsidP="00DC6E9E">
      <w:pPr>
        <w:rPr>
          <w:rFonts w:ascii="Times New Roman" w:hAnsi="Times New Roman" w:cs="Times New Roman"/>
          <w:sz w:val="24"/>
        </w:rPr>
      </w:pPr>
      <w:r w:rsidRPr="00771A90">
        <w:rPr>
          <w:rFonts w:ascii="Times New Roman" w:hAnsi="Times New Roman" w:cs="Times New Roman"/>
          <w:sz w:val="24"/>
        </w:rPr>
        <w:t>The service support process group summarizes a management function related to IT management and five operational-level processes, namely, incident management, problem management, configuration management, change management, and release management; the service provision process group summarizes 5 related to IT management A tactical level process, namely service level management, IT service financial management, capability management, IT service continuity management and availability management. Service Desk: The single point of contact between the IT department and IT service users. It facilitates the integration of organizational business and service management infrastructure by providing a centralized and dedicated service contact point. The main goal of the service desk is to coordinate the connection between the customer and the IT department, provide support for IT services, and thereby improve customer satisfaction.</w:t>
      </w:r>
    </w:p>
    <w:p w14:paraId="6F00D71F" w14:textId="77777777" w:rsidR="00771A90" w:rsidRPr="00301322" w:rsidRDefault="00771A90" w:rsidP="00DC6E9E">
      <w:pPr>
        <w:rPr>
          <w:rFonts w:ascii="Times New Roman" w:hAnsi="Times New Roman" w:cs="Times New Roman" w:hint="eastAsia"/>
          <w:sz w:val="24"/>
        </w:rPr>
      </w:pPr>
    </w:p>
    <w:p w14:paraId="0183AC36" w14:textId="7E5E8C67" w:rsidR="00653EC8" w:rsidRDefault="009176CC" w:rsidP="00DC6E9E">
      <w:pPr>
        <w:rPr>
          <w:rFonts w:ascii="Times New Roman" w:hAnsi="Times New Roman" w:cs="Times New Roman" w:hint="eastAsia"/>
          <w:sz w:val="24"/>
        </w:rPr>
      </w:pPr>
      <w:r w:rsidRPr="009176CC">
        <w:rPr>
          <w:rFonts w:ascii="Times New Roman" w:hAnsi="Times New Roman" w:cs="Times New Roman"/>
          <w:sz w:val="24"/>
        </w:rPr>
        <w:t xml:space="preserve">ITIL brings great commercial value to the enterprises that implement it. A large number of successful practices show that ITIL can increase the operational efficiency of corporate IT departments by 25-30%. Ensure that IT processes support business processes, improve the quality of business operations as a whole, provide more reliable business support through incident management processes, change management processes and service desks, and find problems through the IT operation and maintenance management system to continuously improve services. Improve customer satisfaction, increase the productivity of customers and business personnel, clarify the cost to achieve expectations, and establish a more harmonious working relationship </w:t>
      </w:r>
      <w:r w:rsidRPr="009176CC">
        <w:rPr>
          <w:rFonts w:ascii="Times New Roman" w:hAnsi="Times New Roman" w:cs="Times New Roman"/>
          <w:sz w:val="24"/>
        </w:rPr>
        <w:lastRenderedPageBreak/>
        <w:t>between customers and IT service providers.</w:t>
      </w:r>
    </w:p>
    <w:p w14:paraId="1CD8DC6D" w14:textId="54A73948" w:rsidR="009176CC" w:rsidRPr="0040534C" w:rsidRDefault="009176CC" w:rsidP="009176CC">
      <w:pPr>
        <w:pStyle w:val="2"/>
        <w:rPr>
          <w:rFonts w:ascii="Times New Roman" w:hAnsi="Times New Roman" w:cs="Times New Roman"/>
        </w:rPr>
      </w:pPr>
      <w:r w:rsidRPr="0040534C">
        <w:rPr>
          <w:rFonts w:ascii="Times New Roman" w:hAnsi="Times New Roman" w:cs="Times New Roman"/>
        </w:rPr>
        <w:t>COBIT</w:t>
      </w:r>
    </w:p>
    <w:p w14:paraId="2E4D6D74" w14:textId="2A9BA95B" w:rsidR="009176CC" w:rsidRDefault="00C42533" w:rsidP="009176CC">
      <w:pPr>
        <w:rPr>
          <w:rFonts w:ascii="Times New Roman" w:hAnsi="Times New Roman" w:cs="Times New Roman"/>
          <w:sz w:val="24"/>
        </w:rPr>
      </w:pPr>
      <w:r w:rsidRPr="00C42533">
        <w:rPr>
          <w:rFonts w:ascii="Times New Roman" w:hAnsi="Times New Roman" w:cs="Times New Roman"/>
          <w:sz w:val="24"/>
        </w:rPr>
        <w:t xml:space="preserve">COBIT is the English abbreviation of Control Objectives for Information and related Technology. It was developed and promulgated by the IT Governance Association (ITGI) under the International Information System Audit Association (ISACA). Its content is based on continuous research and improvement on the best control of IT. </w:t>
      </w:r>
      <w:r w:rsidR="00F70AD6">
        <w:rPr>
          <w:rFonts w:ascii="Times New Roman" w:hAnsi="Times New Roman" w:cs="Times New Roman"/>
          <w:sz w:val="24"/>
        </w:rPr>
        <w:t xml:space="preserve">It </w:t>
      </w:r>
      <w:proofErr w:type="gramStart"/>
      <w:r w:rsidR="00F70AD6">
        <w:rPr>
          <w:rFonts w:ascii="Times New Roman" w:hAnsi="Times New Roman" w:cs="Times New Roman"/>
          <w:sz w:val="24"/>
        </w:rPr>
        <w:t>p</w:t>
      </w:r>
      <w:r w:rsidRPr="00C42533">
        <w:rPr>
          <w:rFonts w:ascii="Times New Roman" w:hAnsi="Times New Roman" w:cs="Times New Roman"/>
          <w:sz w:val="24"/>
        </w:rPr>
        <w:t>rovide</w:t>
      </w:r>
      <w:proofErr w:type="gramEnd"/>
      <w:r w:rsidRPr="00C42533">
        <w:rPr>
          <w:rFonts w:ascii="Times New Roman" w:hAnsi="Times New Roman" w:cs="Times New Roman"/>
          <w:sz w:val="24"/>
        </w:rPr>
        <w:t xml:space="preserve"> objective and practical control framework for different types of users. COBIT is positioned at the goal and scope of IT internal control, ensuring that its control framework is extensive and coordinated with the internal control environment of the enterprise. It is based on the analysis and integration of existing IT standards and best practices, and follows recognized control guidelines. The implementation of the COBIT framework is usually initiated by the top of the enterprise and covers the entire enterprise from top to bottom. It is driven by business needs and includes all IT activities. It focuses on both the goals of IT internal control and how to achieve effective IT internal control. Therefore, COMBIT It is a master of IT internal control and can be used by executive management, business and IT management, and IT auditors.</w:t>
      </w:r>
    </w:p>
    <w:p w14:paraId="33E419D2" w14:textId="432CF0BA" w:rsidR="00C42533" w:rsidRDefault="00C42533" w:rsidP="009176CC">
      <w:pPr>
        <w:rPr>
          <w:rFonts w:ascii="Times New Roman" w:hAnsi="Times New Roman" w:cs="Times New Roman"/>
          <w:sz w:val="24"/>
        </w:rPr>
      </w:pPr>
    </w:p>
    <w:p w14:paraId="2E1BD9E7" w14:textId="652B9537" w:rsidR="00C42533" w:rsidRDefault="00F70AD6" w:rsidP="009176CC">
      <w:pPr>
        <w:rPr>
          <w:rFonts w:ascii="Times New Roman" w:hAnsi="Times New Roman" w:cs="Times New Roman"/>
          <w:sz w:val="24"/>
        </w:rPr>
      </w:pPr>
      <w:r w:rsidRPr="00F70AD6">
        <w:rPr>
          <w:rFonts w:ascii="Times New Roman" w:hAnsi="Times New Roman" w:cs="Times New Roman"/>
          <w:sz w:val="24"/>
        </w:rPr>
        <w:t>In June 2012, the latest version of the COBIT framework, COBIT5.0, was officially promulgated. It is a new generation framework provided by ISACA for corporate IT internal control. It integrates and absorbs other IT frameworks and specifications such as ISO 38500 and ITIL V3 2011. New Five principles have been added to better serve as a guide; through goal stratification, more effective use of information resources can help companies maintain a balance between achieving maximum benefits, optimizing risk levels, and optimal use of resources, thereby</w:t>
      </w:r>
      <w:r w:rsidR="005F5C8F">
        <w:rPr>
          <w:rFonts w:ascii="Times New Roman" w:hAnsi="Times New Roman" w:cs="Times New Roman"/>
          <w:sz w:val="24"/>
        </w:rPr>
        <w:t xml:space="preserve"> it</w:t>
      </w:r>
      <w:r w:rsidRPr="00F70AD6">
        <w:rPr>
          <w:rFonts w:ascii="Times New Roman" w:hAnsi="Times New Roman" w:cs="Times New Roman"/>
          <w:sz w:val="24"/>
        </w:rPr>
        <w:t xml:space="preserve"> enabl</w:t>
      </w:r>
      <w:r w:rsidR="005F5C8F">
        <w:rPr>
          <w:rFonts w:ascii="Times New Roman" w:hAnsi="Times New Roman" w:cs="Times New Roman"/>
          <w:sz w:val="24"/>
        </w:rPr>
        <w:t xml:space="preserve">es </w:t>
      </w:r>
      <w:r w:rsidRPr="00F70AD6">
        <w:rPr>
          <w:rFonts w:ascii="Times New Roman" w:hAnsi="Times New Roman" w:cs="Times New Roman"/>
          <w:sz w:val="24"/>
        </w:rPr>
        <w:t>IT activities</w:t>
      </w:r>
      <w:r w:rsidR="005F5C8F">
        <w:rPr>
          <w:rFonts w:ascii="Times New Roman" w:hAnsi="Times New Roman" w:cs="Times New Roman"/>
          <w:sz w:val="24"/>
        </w:rPr>
        <w:t xml:space="preserve"> in companies</w:t>
      </w:r>
      <w:r w:rsidRPr="00F70AD6">
        <w:rPr>
          <w:rFonts w:ascii="Times New Roman" w:hAnsi="Times New Roman" w:cs="Times New Roman"/>
          <w:sz w:val="24"/>
        </w:rPr>
        <w:t xml:space="preserve"> play its maximum value.</w:t>
      </w:r>
    </w:p>
    <w:p w14:paraId="13D06CCE" w14:textId="3DEAE132" w:rsidR="00F70AD6" w:rsidRPr="005F5C8F" w:rsidRDefault="00F70AD6" w:rsidP="009176CC">
      <w:pPr>
        <w:rPr>
          <w:rFonts w:ascii="Times New Roman" w:hAnsi="Times New Roman" w:cs="Times New Roman"/>
          <w:sz w:val="24"/>
        </w:rPr>
      </w:pPr>
    </w:p>
    <w:p w14:paraId="76CE0424" w14:textId="78094516" w:rsidR="00F70AD6" w:rsidRDefault="005F5C8F" w:rsidP="005F5C8F">
      <w:pPr>
        <w:rPr>
          <w:rFonts w:ascii="Times New Roman" w:hAnsi="Times New Roman" w:cs="Times New Roman" w:hint="eastAsia"/>
          <w:sz w:val="24"/>
        </w:rPr>
      </w:pPr>
      <w:r w:rsidRPr="005F5C8F">
        <w:rPr>
          <w:rFonts w:ascii="Times New Roman" w:hAnsi="Times New Roman" w:cs="Times New Roman"/>
          <w:sz w:val="24"/>
        </w:rPr>
        <w:t>It includes the following five principles:</w:t>
      </w:r>
      <w:r>
        <w:rPr>
          <w:rFonts w:ascii="Times New Roman" w:hAnsi="Times New Roman" w:cs="Times New Roman"/>
          <w:sz w:val="24"/>
        </w:rPr>
        <w:t xml:space="preserve"> </w:t>
      </w:r>
      <w:r w:rsidRPr="005F5C8F">
        <w:rPr>
          <w:rFonts w:ascii="Times New Roman" w:hAnsi="Times New Roman" w:cs="Times New Roman"/>
          <w:sz w:val="24"/>
        </w:rPr>
        <w:t>Meeting stakeholder needs</w:t>
      </w:r>
      <w:r>
        <w:rPr>
          <w:rFonts w:ascii="Times New Roman" w:hAnsi="Times New Roman" w:cs="Times New Roman" w:hint="eastAsia"/>
          <w:sz w:val="24"/>
        </w:rPr>
        <w:t>,</w:t>
      </w:r>
      <w:r>
        <w:rPr>
          <w:rFonts w:ascii="Times New Roman" w:hAnsi="Times New Roman" w:cs="Times New Roman"/>
          <w:sz w:val="24"/>
        </w:rPr>
        <w:t xml:space="preserve"> </w:t>
      </w:r>
      <w:r w:rsidRPr="005F5C8F">
        <w:rPr>
          <w:rFonts w:ascii="Times New Roman" w:hAnsi="Times New Roman" w:cs="Times New Roman"/>
          <w:sz w:val="24"/>
        </w:rPr>
        <w:t>Cover the enterprise end-to-end</w:t>
      </w:r>
      <w:r>
        <w:rPr>
          <w:rFonts w:ascii="Times New Roman" w:hAnsi="Times New Roman" w:cs="Times New Roman" w:hint="eastAsia"/>
          <w:sz w:val="24"/>
        </w:rPr>
        <w:t>,</w:t>
      </w:r>
      <w:r>
        <w:rPr>
          <w:rFonts w:ascii="Times New Roman" w:hAnsi="Times New Roman" w:cs="Times New Roman"/>
          <w:sz w:val="24"/>
        </w:rPr>
        <w:t xml:space="preserve"> </w:t>
      </w:r>
      <w:proofErr w:type="gramStart"/>
      <w:r w:rsidRPr="005F5C8F">
        <w:rPr>
          <w:rFonts w:ascii="Times New Roman" w:hAnsi="Times New Roman" w:cs="Times New Roman"/>
          <w:sz w:val="24"/>
        </w:rPr>
        <w:t>Use</w:t>
      </w:r>
      <w:proofErr w:type="gramEnd"/>
      <w:r w:rsidRPr="005F5C8F">
        <w:rPr>
          <w:rFonts w:ascii="Times New Roman" w:hAnsi="Times New Roman" w:cs="Times New Roman"/>
          <w:sz w:val="24"/>
        </w:rPr>
        <w:t xml:space="preserve"> a single integrated framework</w:t>
      </w:r>
      <w:r>
        <w:rPr>
          <w:rFonts w:ascii="Times New Roman" w:hAnsi="Times New Roman" w:cs="Times New Roman" w:hint="eastAsia"/>
          <w:sz w:val="24"/>
        </w:rPr>
        <w:t>,</w:t>
      </w:r>
      <w:r>
        <w:rPr>
          <w:rFonts w:ascii="Times New Roman" w:hAnsi="Times New Roman" w:cs="Times New Roman"/>
          <w:sz w:val="24"/>
        </w:rPr>
        <w:t xml:space="preserve"> </w:t>
      </w:r>
      <w:r w:rsidRPr="005F5C8F">
        <w:rPr>
          <w:rFonts w:ascii="Times New Roman" w:hAnsi="Times New Roman" w:cs="Times New Roman"/>
          <w:sz w:val="24"/>
        </w:rPr>
        <w:t>Adopt a holistic approach</w:t>
      </w:r>
      <w:r>
        <w:rPr>
          <w:rFonts w:ascii="Times New Roman" w:hAnsi="Times New Roman" w:cs="Times New Roman" w:hint="eastAsia"/>
          <w:sz w:val="24"/>
        </w:rPr>
        <w:t>,</w:t>
      </w:r>
      <w:r>
        <w:rPr>
          <w:rFonts w:ascii="Times New Roman" w:hAnsi="Times New Roman" w:cs="Times New Roman"/>
          <w:sz w:val="24"/>
        </w:rPr>
        <w:t xml:space="preserve"> </w:t>
      </w:r>
      <w:r w:rsidRPr="005F5C8F">
        <w:rPr>
          <w:rFonts w:ascii="Times New Roman" w:hAnsi="Times New Roman" w:cs="Times New Roman"/>
          <w:sz w:val="24"/>
        </w:rPr>
        <w:t>Distinguish governance and management</w:t>
      </w:r>
      <w:r>
        <w:rPr>
          <w:rFonts w:ascii="Times New Roman" w:hAnsi="Times New Roman" w:cs="Times New Roman"/>
          <w:sz w:val="24"/>
        </w:rPr>
        <w:t>.</w:t>
      </w:r>
    </w:p>
    <w:p w14:paraId="5D9EB6C7" w14:textId="6E8284A9" w:rsidR="00C42533" w:rsidRDefault="00C42533" w:rsidP="009176CC">
      <w:pPr>
        <w:rPr>
          <w:rFonts w:ascii="Times New Roman" w:hAnsi="Times New Roman" w:cs="Times New Roman"/>
          <w:sz w:val="24"/>
        </w:rPr>
      </w:pPr>
    </w:p>
    <w:p w14:paraId="20283CCF" w14:textId="7B1C9F0D" w:rsidR="005F5C8F" w:rsidRDefault="005F5C8F" w:rsidP="009176CC">
      <w:pPr>
        <w:rPr>
          <w:rFonts w:ascii="Times New Roman" w:hAnsi="Times New Roman" w:cs="Times New Roman"/>
          <w:sz w:val="24"/>
        </w:rPr>
      </w:pPr>
      <w:r w:rsidRPr="005F5C8F">
        <w:rPr>
          <w:rFonts w:ascii="Times New Roman" w:hAnsi="Times New Roman" w:cs="Times New Roman"/>
          <w:sz w:val="24"/>
        </w:rPr>
        <w:t>The COBIT framework is mainly based on the following main characteristics: business-centric, process-oriented, control-based, and performance measurement-driven.</w:t>
      </w:r>
    </w:p>
    <w:p w14:paraId="140EB794" w14:textId="164F7D73" w:rsidR="00533525" w:rsidRDefault="00C63F1A" w:rsidP="00C63F1A">
      <w:pPr>
        <w:jc w:val="center"/>
        <w:rPr>
          <w:rFonts w:ascii="Times New Roman" w:hAnsi="Times New Roman" w:cs="Times New Roman"/>
          <w:sz w:val="24"/>
        </w:rPr>
      </w:pPr>
      <w:r>
        <w:rPr>
          <w:rFonts w:ascii="Times New Roman" w:hAnsi="Times New Roman" w:cs="Times New Roman" w:hint="eastAsia"/>
          <w:noProof/>
          <w:sz w:val="24"/>
        </w:rPr>
        <w:drawing>
          <wp:inline distT="0" distB="0" distL="0" distR="0" wp14:anchorId="5F547EE1" wp14:editId="501D7CF4">
            <wp:extent cx="3080084" cy="1734866"/>
            <wp:effectExtent l="0" t="0" r="6350"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94345" cy="1742898"/>
                    </a:xfrm>
                    <a:prstGeom prst="rect">
                      <a:avLst/>
                    </a:prstGeom>
                  </pic:spPr>
                </pic:pic>
              </a:graphicData>
            </a:graphic>
          </wp:inline>
        </w:drawing>
      </w:r>
    </w:p>
    <w:p w14:paraId="028C7255" w14:textId="6F890B11" w:rsidR="00C63F1A" w:rsidRPr="0040534C" w:rsidRDefault="00C63F1A" w:rsidP="00C63F1A">
      <w:pPr>
        <w:pStyle w:val="2"/>
        <w:rPr>
          <w:rFonts w:ascii="Times New Roman" w:hAnsi="Times New Roman" w:cs="Times New Roman"/>
        </w:rPr>
      </w:pPr>
      <w:r w:rsidRPr="0040534C">
        <w:rPr>
          <w:rFonts w:ascii="Times New Roman" w:hAnsi="Times New Roman" w:cs="Times New Roman"/>
        </w:rPr>
        <w:lastRenderedPageBreak/>
        <w:t>Compare</w:t>
      </w:r>
    </w:p>
    <w:p w14:paraId="7321BF8B" w14:textId="22505CF9" w:rsidR="00C63F1A" w:rsidRDefault="00E86FD1" w:rsidP="00E86FD1">
      <w:pPr>
        <w:rPr>
          <w:rFonts w:ascii="Times New Roman" w:hAnsi="Times New Roman" w:cs="Times New Roman"/>
          <w:sz w:val="24"/>
        </w:rPr>
      </w:pPr>
      <w:r w:rsidRPr="00E86FD1">
        <w:rPr>
          <w:rFonts w:ascii="Times New Roman" w:hAnsi="Times New Roman" w:cs="Times New Roman"/>
          <w:sz w:val="24"/>
        </w:rPr>
        <w:t>ITIL is the best practice framework for IT service management, which provides an objective, rigorous and quantifiable standard and specification for the enterprise's IT service management practice.</w:t>
      </w:r>
    </w:p>
    <w:p w14:paraId="000B909B" w14:textId="56B73D1C" w:rsidR="00E86FD1" w:rsidRDefault="00E86FD1" w:rsidP="00E86FD1">
      <w:pPr>
        <w:rPr>
          <w:rFonts w:ascii="Times New Roman" w:hAnsi="Times New Roman" w:cs="Times New Roman"/>
          <w:sz w:val="24"/>
        </w:rPr>
      </w:pPr>
    </w:p>
    <w:p w14:paraId="4EB03ADB" w14:textId="6DAFC28E" w:rsidR="00E86FD1" w:rsidRDefault="00E86FD1" w:rsidP="00E86FD1">
      <w:pPr>
        <w:rPr>
          <w:rFonts w:ascii="Times New Roman" w:hAnsi="Times New Roman" w:cs="Times New Roman"/>
          <w:sz w:val="24"/>
        </w:rPr>
      </w:pPr>
      <w:r w:rsidRPr="00E86FD1">
        <w:rPr>
          <w:rFonts w:ascii="Times New Roman" w:hAnsi="Times New Roman" w:cs="Times New Roman"/>
          <w:sz w:val="24"/>
        </w:rPr>
        <w:t>ISO 2000 is an IT service management standard based on ITIL. It focuses on managing IT issues through "IT service standardization", that is, categorizing and identifying IT issues, and then planning, implementing and monitoring according to the service level agreement (SLA), and emphasizes Communication with customers.</w:t>
      </w:r>
    </w:p>
    <w:p w14:paraId="0AC7BFC5" w14:textId="2C14978C" w:rsidR="00E86FD1" w:rsidRDefault="00E86FD1" w:rsidP="00E86FD1">
      <w:pPr>
        <w:rPr>
          <w:rFonts w:ascii="Times New Roman" w:hAnsi="Times New Roman" w:cs="Times New Roman"/>
          <w:sz w:val="24"/>
        </w:rPr>
      </w:pPr>
    </w:p>
    <w:p w14:paraId="2D06AB6E" w14:textId="35792C0E" w:rsidR="00E86FD1" w:rsidRDefault="00E86FD1" w:rsidP="00E86FD1">
      <w:pPr>
        <w:rPr>
          <w:rFonts w:ascii="Times New Roman" w:hAnsi="Times New Roman" w:cs="Times New Roman"/>
          <w:sz w:val="24"/>
        </w:rPr>
      </w:pPr>
      <w:r w:rsidRPr="00E86FD1">
        <w:rPr>
          <w:rFonts w:ascii="Times New Roman" w:hAnsi="Times New Roman" w:cs="Times New Roman"/>
          <w:sz w:val="24"/>
        </w:rPr>
        <w:t>COBIT is a management idea oriented by management and control goals, which guides organizations or enterprises to effectively manage information-related risks through effective use of information resources.</w:t>
      </w:r>
    </w:p>
    <w:p w14:paraId="049BD7ED" w14:textId="69B75378" w:rsidR="00E86FD1" w:rsidRDefault="00E86FD1" w:rsidP="00E86FD1">
      <w:pPr>
        <w:rPr>
          <w:rFonts w:ascii="Times New Roman" w:hAnsi="Times New Roman" w:cs="Times New Roman"/>
          <w:sz w:val="24"/>
        </w:rPr>
      </w:pPr>
    </w:p>
    <w:p w14:paraId="390A2186" w14:textId="307CF661" w:rsidR="00E86FD1" w:rsidRDefault="00E86FD1" w:rsidP="00E86FD1">
      <w:pPr>
        <w:rPr>
          <w:rFonts w:ascii="Times New Roman" w:hAnsi="Times New Roman" w:cs="Times New Roman"/>
          <w:sz w:val="24"/>
        </w:rPr>
      </w:pPr>
      <w:r w:rsidRPr="00E86FD1">
        <w:rPr>
          <w:rFonts w:ascii="Times New Roman" w:hAnsi="Times New Roman" w:cs="Times New Roman"/>
          <w:sz w:val="24"/>
        </w:rPr>
        <w:t xml:space="preserve">COBIT performs well in the application of IT governance, but its explanation is general and lacks details on how to implement it. ISO/IEC 27001 explains in more detail what needs to be done in an information security system. The focus of COBIT and ITIL is different. COBIT is a control framework, not a specific process framework. It proposes a framework model for IT governance and clarifies the goals of IT control. </w:t>
      </w:r>
      <w:r>
        <w:rPr>
          <w:rFonts w:ascii="Times New Roman" w:hAnsi="Times New Roman" w:cs="Times New Roman" w:hint="eastAsia"/>
          <w:sz w:val="24"/>
        </w:rPr>
        <w:t>Informally</w:t>
      </w:r>
      <w:r>
        <w:rPr>
          <w:rFonts w:ascii="Times New Roman" w:hAnsi="Times New Roman" w:cs="Times New Roman"/>
          <w:sz w:val="24"/>
        </w:rPr>
        <w:t>,</w:t>
      </w:r>
      <w:r w:rsidRPr="00E86FD1">
        <w:rPr>
          <w:rFonts w:ascii="Times New Roman" w:hAnsi="Times New Roman" w:cs="Times New Roman"/>
          <w:sz w:val="24"/>
        </w:rPr>
        <w:t xml:space="preserve"> COBIT focuses on "what the enterprise should do". ITIL focuses on "what the enterprise should do". ITIL describes a set of related IT management processes to provide companies with more detailed guidance and process guarantees. The process management methods given are proven effective and widely used in practice.</w:t>
      </w:r>
    </w:p>
    <w:p w14:paraId="6FDCCB68" w14:textId="77777777" w:rsidR="0040534C" w:rsidRDefault="0040534C" w:rsidP="00E86FD1">
      <w:pPr>
        <w:rPr>
          <w:rFonts w:ascii="Times New Roman" w:hAnsi="Times New Roman" w:cs="Times New Roman" w:hint="eastAsia"/>
          <w:sz w:val="24"/>
        </w:rPr>
      </w:pPr>
    </w:p>
    <w:p w14:paraId="0C3D3A2B" w14:textId="77777777" w:rsidR="0040534C" w:rsidRPr="0040534C" w:rsidRDefault="0040534C" w:rsidP="0040534C">
      <w:pPr>
        <w:pStyle w:val="1"/>
        <w:jc w:val="center"/>
        <w:rPr>
          <w:rFonts w:ascii="Times New Roman" w:hAnsi="Times New Roman" w:cs="Times New Roman"/>
        </w:rPr>
      </w:pPr>
      <w:r w:rsidRPr="0040534C">
        <w:rPr>
          <w:rFonts w:ascii="Times New Roman" w:hAnsi="Times New Roman" w:cs="Times New Roman"/>
        </w:rPr>
        <w:t>Task two</w:t>
      </w:r>
    </w:p>
    <w:p w14:paraId="23ED2E1C" w14:textId="77777777" w:rsidR="0040534C" w:rsidRPr="0040534C" w:rsidRDefault="0040534C" w:rsidP="0040534C">
      <w:pPr>
        <w:pStyle w:val="2"/>
        <w:rPr>
          <w:rFonts w:ascii="Times New Roman" w:hAnsi="Times New Roman" w:cs="Times New Roman"/>
        </w:rPr>
      </w:pPr>
      <w:r w:rsidRPr="0040534C">
        <w:rPr>
          <w:rFonts w:ascii="Times New Roman" w:hAnsi="Times New Roman" w:cs="Times New Roman"/>
        </w:rPr>
        <w:t>Problems</w:t>
      </w:r>
    </w:p>
    <w:p w14:paraId="5D0E9B46" w14:textId="77777777" w:rsidR="0040534C" w:rsidRDefault="0040534C" w:rsidP="0040534C">
      <w:pPr>
        <w:pStyle w:val="a3"/>
        <w:numPr>
          <w:ilvl w:val="0"/>
          <w:numId w:val="4"/>
        </w:numPr>
        <w:ind w:firstLineChars="0"/>
        <w:rPr>
          <w:rFonts w:ascii="Arial" w:hAnsi="Arial" w:cs="Arial"/>
          <w:sz w:val="22"/>
          <w:szCs w:val="22"/>
        </w:rPr>
      </w:pPr>
      <w:proofErr w:type="spellStart"/>
      <w:r w:rsidRPr="0040534C">
        <w:rPr>
          <w:rFonts w:ascii="Arial" w:hAnsi="Arial" w:cs="Arial"/>
          <w:sz w:val="22"/>
          <w:szCs w:val="22"/>
        </w:rPr>
        <w:t>CaribbeanCoffee</w:t>
      </w:r>
      <w:proofErr w:type="spellEnd"/>
      <w:r w:rsidRPr="0040534C">
        <w:rPr>
          <w:rFonts w:ascii="Arial" w:hAnsi="Arial" w:cs="Arial"/>
          <w:sz w:val="22"/>
          <w:szCs w:val="22"/>
        </w:rPr>
        <w:t xml:space="preserve"> has not implemented access policy management. Both employees and customers can use their personal devices to access the company's network/resources. Everyone has the same access rights. This type of access control toilet policy does not apply to operation centers. The operation center is an integrated unit that integrates data operation and maintenance, network architecture, and routine maintenance. Since everyone's operations are different from business requirements, each person's access rights should be different. They need to be designed and managed to meet the needs of each system and the needs of each employee and customer who needs to access company data. This avoids the risk of unauthorized access to unauthorized content by authorized personnel.</w:t>
      </w:r>
    </w:p>
    <w:p w14:paraId="1467A1A0" w14:textId="77777777" w:rsidR="0040534C" w:rsidRDefault="0040534C" w:rsidP="0040534C">
      <w:pPr>
        <w:pStyle w:val="a3"/>
        <w:numPr>
          <w:ilvl w:val="0"/>
          <w:numId w:val="4"/>
        </w:numPr>
        <w:ind w:firstLineChars="0"/>
        <w:rPr>
          <w:rFonts w:ascii="Arial" w:hAnsi="Arial" w:cs="Arial"/>
          <w:sz w:val="22"/>
          <w:szCs w:val="22"/>
        </w:rPr>
      </w:pPr>
      <w:r w:rsidRPr="0040534C">
        <w:rPr>
          <w:rFonts w:ascii="Arial" w:hAnsi="Arial" w:cs="Arial"/>
          <w:sz w:val="22"/>
          <w:szCs w:val="22"/>
        </w:rPr>
        <w:lastRenderedPageBreak/>
        <w:t>The company does not have specific information security management software. Information security risks mainly come from internal leakage and aggressive external attacks.</w:t>
      </w:r>
    </w:p>
    <w:p w14:paraId="66B03EC1" w14:textId="77777777" w:rsidR="0040534C" w:rsidRDefault="0040534C" w:rsidP="0040534C">
      <w:pPr>
        <w:pStyle w:val="a3"/>
        <w:numPr>
          <w:ilvl w:val="0"/>
          <w:numId w:val="4"/>
        </w:numPr>
        <w:ind w:firstLineChars="0"/>
        <w:rPr>
          <w:rFonts w:ascii="Arial" w:hAnsi="Arial" w:cs="Arial"/>
          <w:sz w:val="22"/>
          <w:szCs w:val="22"/>
        </w:rPr>
      </w:pPr>
      <w:r w:rsidRPr="0040534C">
        <w:rPr>
          <w:rFonts w:ascii="Arial" w:hAnsi="Arial" w:cs="Arial"/>
          <w:sz w:val="22"/>
          <w:szCs w:val="22"/>
        </w:rPr>
        <w:t>The information security management system does not exist. The company does not have a complete management system, asset identification, risk assessment and protection level. Deepen the comprehensive optimization and improvement of the information security guarantee system, improve the reliability and security of information security management, and require a better response process for the company's development.</w:t>
      </w:r>
    </w:p>
    <w:p w14:paraId="126464D5" w14:textId="77777777" w:rsidR="0040534C" w:rsidRPr="0040534C" w:rsidRDefault="0040534C" w:rsidP="0040534C">
      <w:pPr>
        <w:pStyle w:val="2"/>
        <w:rPr>
          <w:rFonts w:hint="eastAsia"/>
        </w:rPr>
      </w:pPr>
      <w:r w:rsidRPr="0040534C">
        <w:t>Risk Identification</w:t>
      </w:r>
    </w:p>
    <w:tbl>
      <w:tblPr>
        <w:tblStyle w:val="a9"/>
        <w:tblW w:w="0" w:type="auto"/>
        <w:tblLook w:val="04A0" w:firstRow="1" w:lastRow="0" w:firstColumn="1" w:lastColumn="0" w:noHBand="0" w:noVBand="1"/>
      </w:tblPr>
      <w:tblGrid>
        <w:gridCol w:w="1413"/>
        <w:gridCol w:w="1701"/>
        <w:gridCol w:w="5176"/>
      </w:tblGrid>
      <w:tr w:rsidR="0040534C" w14:paraId="33D490DC" w14:textId="77777777" w:rsidTr="00962B14">
        <w:tc>
          <w:tcPr>
            <w:tcW w:w="3114" w:type="dxa"/>
            <w:gridSpan w:val="2"/>
            <w:vAlign w:val="center"/>
          </w:tcPr>
          <w:p w14:paraId="771BAA9F" w14:textId="0BBA7770" w:rsidR="0040534C" w:rsidRDefault="0040534C" w:rsidP="00962B14">
            <w:pPr>
              <w:jc w:val="center"/>
            </w:pPr>
            <w:r>
              <w:rPr>
                <w:rFonts w:hint="eastAsia"/>
              </w:rPr>
              <w:t>S</w:t>
            </w:r>
            <w:r w:rsidRPr="0040534C">
              <w:t>ource</w:t>
            </w:r>
          </w:p>
        </w:tc>
        <w:tc>
          <w:tcPr>
            <w:tcW w:w="5176" w:type="dxa"/>
            <w:vAlign w:val="center"/>
          </w:tcPr>
          <w:p w14:paraId="7B6D86AD" w14:textId="4AF78A5E" w:rsidR="0040534C" w:rsidRDefault="0040534C" w:rsidP="00962B14">
            <w:pPr>
              <w:jc w:val="center"/>
            </w:pPr>
            <w:r>
              <w:rPr>
                <w:rFonts w:hint="eastAsia"/>
              </w:rPr>
              <w:t>D</w:t>
            </w:r>
            <w:r w:rsidRPr="0040534C">
              <w:t>escription</w:t>
            </w:r>
          </w:p>
        </w:tc>
      </w:tr>
      <w:tr w:rsidR="0040534C" w14:paraId="07E93952" w14:textId="77777777" w:rsidTr="00962B14">
        <w:tc>
          <w:tcPr>
            <w:tcW w:w="3114" w:type="dxa"/>
            <w:gridSpan w:val="2"/>
            <w:vAlign w:val="center"/>
          </w:tcPr>
          <w:p w14:paraId="7CC6250E" w14:textId="145B0DD7" w:rsidR="0040534C" w:rsidRDefault="0040534C" w:rsidP="00962B14">
            <w:pPr>
              <w:jc w:val="center"/>
            </w:pPr>
            <w:proofErr w:type="spellStart"/>
            <w:r>
              <w:rPr>
                <w:rFonts w:hint="eastAsia"/>
              </w:rPr>
              <w:t>E</w:t>
            </w:r>
            <w:r w:rsidRPr="0040534C">
              <w:t>nvirnmental</w:t>
            </w:r>
            <w:proofErr w:type="spellEnd"/>
            <w:r w:rsidRPr="0040534C">
              <w:t xml:space="preserve"> factor</w:t>
            </w:r>
          </w:p>
        </w:tc>
        <w:tc>
          <w:tcPr>
            <w:tcW w:w="5176" w:type="dxa"/>
            <w:vAlign w:val="center"/>
          </w:tcPr>
          <w:p w14:paraId="588881D2" w14:textId="6796D45C" w:rsidR="0040534C" w:rsidRDefault="00F12010" w:rsidP="00962B14">
            <w:r w:rsidRPr="00F12010">
              <w:t>Power outages, static electricity, floods, fires, other natural environmental conditions, natural disasters, accidents, software, hardware, data, communication lines</w:t>
            </w:r>
          </w:p>
        </w:tc>
      </w:tr>
      <w:tr w:rsidR="0040534C" w14:paraId="79BC79D2" w14:textId="77777777" w:rsidTr="00F12010">
        <w:tc>
          <w:tcPr>
            <w:tcW w:w="1413" w:type="dxa"/>
            <w:vMerge w:val="restart"/>
            <w:vAlign w:val="center"/>
          </w:tcPr>
          <w:p w14:paraId="1948C513" w14:textId="0ACBEF6B" w:rsidR="0040534C" w:rsidRDefault="00F12010" w:rsidP="00962B14">
            <w:pPr>
              <w:jc w:val="center"/>
            </w:pPr>
            <w:r w:rsidRPr="00F12010">
              <w:t>Human Factors</w:t>
            </w:r>
          </w:p>
        </w:tc>
        <w:tc>
          <w:tcPr>
            <w:tcW w:w="1701" w:type="dxa"/>
            <w:vAlign w:val="center"/>
          </w:tcPr>
          <w:p w14:paraId="17BD2BEB" w14:textId="2B20AC7A" w:rsidR="0040534C" w:rsidRDefault="00F12010" w:rsidP="00962B14">
            <w:pPr>
              <w:jc w:val="left"/>
            </w:pPr>
            <w:r w:rsidRPr="00F12010">
              <w:t>Malicious person</w:t>
            </w:r>
          </w:p>
        </w:tc>
        <w:tc>
          <w:tcPr>
            <w:tcW w:w="5176" w:type="dxa"/>
            <w:vAlign w:val="center"/>
          </w:tcPr>
          <w:p w14:paraId="4F4A8AD2" w14:textId="735193A2" w:rsidR="0040534C" w:rsidRDefault="00F12010" w:rsidP="00962B14">
            <w:pPr>
              <w:jc w:val="left"/>
            </w:pPr>
            <w:r w:rsidRPr="00F12010">
              <w:t>Internal personnel can maliciously damage information systems, steal confidential information, manipulate autonomy or internal agreements to obtain benefits, and external employees can use loopholes in the information system to exploit the confidentiality or integrity and availability of the network or system. Generate profit or advertising</w:t>
            </w:r>
          </w:p>
        </w:tc>
      </w:tr>
      <w:tr w:rsidR="0040534C" w14:paraId="56D52877" w14:textId="77777777" w:rsidTr="00F12010">
        <w:tc>
          <w:tcPr>
            <w:tcW w:w="1413" w:type="dxa"/>
            <w:vMerge/>
            <w:vAlign w:val="center"/>
          </w:tcPr>
          <w:p w14:paraId="4E9A5DD5" w14:textId="77777777" w:rsidR="0040534C" w:rsidRDefault="0040534C" w:rsidP="00962B14">
            <w:pPr>
              <w:jc w:val="center"/>
            </w:pPr>
          </w:p>
        </w:tc>
        <w:tc>
          <w:tcPr>
            <w:tcW w:w="1701" w:type="dxa"/>
            <w:vAlign w:val="center"/>
          </w:tcPr>
          <w:p w14:paraId="130E87A1" w14:textId="0C078671" w:rsidR="0040534C" w:rsidRDefault="00F12010" w:rsidP="00962B14">
            <w:pPr>
              <w:jc w:val="left"/>
            </w:pPr>
            <w:r w:rsidRPr="00F12010">
              <w:t>Non-malicious person</w:t>
            </w:r>
          </w:p>
        </w:tc>
        <w:tc>
          <w:tcPr>
            <w:tcW w:w="5176" w:type="dxa"/>
            <w:vAlign w:val="center"/>
          </w:tcPr>
          <w:p w14:paraId="2F75D766" w14:textId="16015749" w:rsidR="0040534C" w:rsidRDefault="00F12010" w:rsidP="00962B14">
            <w:pPr>
              <w:jc w:val="left"/>
            </w:pPr>
            <w:r w:rsidRPr="00F12010">
              <w:t>Internal employees may suffer errors or information damage due to lack of responsibility, lack of attention and disorientation, or failure to comply with rules and procedures. Due to lack of education, lack of professional knowledge and lack of professional knowledge, internal staff are treated poorly or attacked</w:t>
            </w:r>
          </w:p>
        </w:tc>
      </w:tr>
    </w:tbl>
    <w:p w14:paraId="3A0172E8" w14:textId="77777777" w:rsidR="00E86FD1" w:rsidRPr="0040534C" w:rsidRDefault="00E86FD1" w:rsidP="00E86FD1">
      <w:pPr>
        <w:rPr>
          <w:rFonts w:ascii="Times New Roman" w:hAnsi="Times New Roman" w:cs="Times New Roman" w:hint="eastAsia"/>
          <w:sz w:val="24"/>
        </w:rPr>
      </w:pPr>
    </w:p>
    <w:p w14:paraId="5479463F" w14:textId="6339EF64" w:rsidR="00C63F1A" w:rsidRDefault="00F12010" w:rsidP="00F12010">
      <w:pPr>
        <w:pStyle w:val="2"/>
        <w:rPr>
          <w:rFonts w:ascii="Times New Roman" w:hAnsi="Times New Roman" w:cs="Times New Roman"/>
        </w:rPr>
      </w:pPr>
      <w:r w:rsidRPr="00F12010">
        <w:rPr>
          <w:rFonts w:ascii="Times New Roman" w:hAnsi="Times New Roman" w:cs="Times New Roman"/>
        </w:rPr>
        <w:t>Strategic Analysis</w:t>
      </w:r>
    </w:p>
    <w:p w14:paraId="40A1B35C" w14:textId="70BF84F8" w:rsidR="00F12010" w:rsidRPr="00F12010" w:rsidRDefault="007A37B1" w:rsidP="007A37B1">
      <w:pPr>
        <w:jc w:val="center"/>
        <w:rPr>
          <w:rFonts w:hint="eastAsia"/>
        </w:rPr>
      </w:pPr>
      <w:r>
        <w:rPr>
          <w:rFonts w:hint="eastAsia"/>
          <w:noProof/>
        </w:rPr>
        <w:drawing>
          <wp:inline distT="0" distB="0" distL="0" distR="0" wp14:anchorId="7E5D1753" wp14:editId="0A666E0E">
            <wp:extent cx="4050631" cy="1737867"/>
            <wp:effectExtent l="0" t="0" r="1270" b="254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0510" cy="1742105"/>
                    </a:xfrm>
                    <a:prstGeom prst="rect">
                      <a:avLst/>
                    </a:prstGeom>
                  </pic:spPr>
                </pic:pic>
              </a:graphicData>
            </a:graphic>
          </wp:inline>
        </w:drawing>
      </w:r>
    </w:p>
    <w:p w14:paraId="1852770C" w14:textId="73D1D922" w:rsidR="00C63F1A" w:rsidRDefault="007A37B1" w:rsidP="0050312E">
      <w:pPr>
        <w:rPr>
          <w:rFonts w:ascii="Times New Roman" w:hAnsi="Times New Roman" w:cs="Times New Roman"/>
          <w:sz w:val="24"/>
        </w:rPr>
      </w:pPr>
      <w:r w:rsidRPr="007A37B1">
        <w:rPr>
          <w:rFonts w:ascii="Times New Roman" w:hAnsi="Times New Roman" w:cs="Times New Roman"/>
          <w:sz w:val="24"/>
        </w:rPr>
        <w:lastRenderedPageBreak/>
        <w:t>Determine the scope and purpose of the strategy. In order to provide sufficient management security to meet the requirements, a range of security goals and planning documents must be established, including information resources and operations. Provide security management measures for the basic security protection of corporate information assets. The security function meets the expected goals and protects information from unauthorized disclosure and destruction. Integrate information security management procedures into the confidence security of the company's cloud services to adapt to the ever-changing security environment. Implement comprehensive and reliable safety management. Ensure the safe operation of the information system, and provide mandatory evidence-based security protection and mandatory security measures for the information system.</w:t>
      </w:r>
    </w:p>
    <w:p w14:paraId="7BC932DD" w14:textId="685DA501" w:rsidR="007A37B1" w:rsidRDefault="007A37B1" w:rsidP="0050312E">
      <w:pPr>
        <w:rPr>
          <w:rFonts w:ascii="Times New Roman" w:hAnsi="Times New Roman" w:cs="Times New Roman"/>
          <w:sz w:val="24"/>
        </w:rPr>
      </w:pPr>
    </w:p>
    <w:p w14:paraId="6B9001C2" w14:textId="3798943A" w:rsidR="0050312E" w:rsidRDefault="0050312E" w:rsidP="0050312E">
      <w:pPr>
        <w:rPr>
          <w:rFonts w:ascii="Times New Roman" w:hAnsi="Times New Roman" w:cs="Times New Roman"/>
          <w:sz w:val="24"/>
        </w:rPr>
      </w:pPr>
      <w:r w:rsidRPr="0050312E">
        <w:rPr>
          <w:rFonts w:ascii="Times New Roman" w:hAnsi="Times New Roman" w:cs="Times New Roman"/>
          <w:sz w:val="24"/>
        </w:rPr>
        <w:t>The company needs to establish an information security system</w:t>
      </w:r>
      <w:r>
        <w:rPr>
          <w:rFonts w:ascii="Times New Roman" w:hAnsi="Times New Roman" w:cs="Times New Roman"/>
          <w:sz w:val="24"/>
        </w:rPr>
        <w:t>.</w:t>
      </w:r>
    </w:p>
    <w:p w14:paraId="4FAC84BF" w14:textId="67474977" w:rsidR="0050312E" w:rsidRDefault="0050312E" w:rsidP="0050312E">
      <w:pPr>
        <w:rPr>
          <w:rFonts w:ascii="Times New Roman" w:hAnsi="Times New Roman" w:cs="Times New Roman"/>
          <w:sz w:val="24"/>
        </w:rPr>
      </w:pPr>
    </w:p>
    <w:p w14:paraId="34DA3F3C" w14:textId="03A3F3F4" w:rsidR="00A4522E" w:rsidRDefault="00A4522E" w:rsidP="0050312E">
      <w:pPr>
        <w:rPr>
          <w:rFonts w:ascii="Times New Roman" w:hAnsi="Times New Roman" w:cs="Times New Roman"/>
          <w:sz w:val="24"/>
        </w:rPr>
      </w:pPr>
      <w:r w:rsidRPr="00A4522E">
        <w:rPr>
          <w:rFonts w:ascii="Times New Roman" w:hAnsi="Times New Roman" w:cs="Times New Roman"/>
          <w:sz w:val="24"/>
        </w:rPr>
        <w:t>Assess and analyze implementation risks</w:t>
      </w:r>
      <w:r>
        <w:rPr>
          <w:rFonts w:ascii="Times New Roman" w:hAnsi="Times New Roman" w:cs="Times New Roman"/>
          <w:sz w:val="24"/>
        </w:rPr>
        <w:t xml:space="preserve">. </w:t>
      </w:r>
      <w:r w:rsidRPr="00A4522E">
        <w:rPr>
          <w:rFonts w:ascii="Times New Roman" w:hAnsi="Times New Roman" w:cs="Times New Roman"/>
          <w:sz w:val="24"/>
        </w:rPr>
        <w:t>As a means to protect information security, risk management can improve specific management requirements based on risks while ensuring minimum protection. For risk management, the information security department should perform basic risk management activities. This includes editing asset lists, analyzing asset value and priority, analyzing threats to information assets, analyzing vulnerabilities in information systems, analyzing security risks, and selecting security. Regularly perform risk analysis and critical information resource assessment to ensure the effectiveness of risk management.</w:t>
      </w:r>
    </w:p>
    <w:p w14:paraId="50025AB7" w14:textId="43D28AAB" w:rsidR="00A4522E" w:rsidRDefault="00A4522E" w:rsidP="0050312E">
      <w:pPr>
        <w:rPr>
          <w:rFonts w:ascii="Times New Roman" w:hAnsi="Times New Roman" w:cs="Times New Roman"/>
          <w:sz w:val="24"/>
        </w:rPr>
      </w:pPr>
    </w:p>
    <w:p w14:paraId="7F1E9058" w14:textId="391C1909" w:rsidR="00A4522E" w:rsidRDefault="00A4522E" w:rsidP="0050312E">
      <w:pPr>
        <w:rPr>
          <w:rFonts w:ascii="Times New Roman" w:hAnsi="Times New Roman" w:cs="Times New Roman"/>
          <w:sz w:val="24"/>
        </w:rPr>
      </w:pPr>
      <w:r w:rsidRPr="00A4522E">
        <w:rPr>
          <w:rFonts w:ascii="Times New Roman" w:hAnsi="Times New Roman" w:cs="Times New Roman"/>
          <w:sz w:val="24"/>
        </w:rPr>
        <w:t>Shared information security strategy</w:t>
      </w:r>
      <w:r>
        <w:rPr>
          <w:rFonts w:ascii="Times New Roman" w:hAnsi="Times New Roman" w:cs="Times New Roman"/>
          <w:sz w:val="24"/>
        </w:rPr>
        <w:t xml:space="preserve">. </w:t>
      </w:r>
      <w:r w:rsidRPr="00A4522E">
        <w:rPr>
          <w:rFonts w:ascii="Times New Roman" w:hAnsi="Times New Roman" w:cs="Times New Roman"/>
          <w:sz w:val="24"/>
        </w:rPr>
        <w:t>The security management strategy of the information system is issued in the form of a document. The security management strategy document is issued by the personnel responsible for information security and communicated to all employees of the company. The form should be specific, easy to accept and understand the target employee. The security management policy document shall be issued by the person in charge of the organization and shall indicate the scope of the release. According to the relevant document management procedures, the documents of the safety management policy should be marked as confidential and submitted as required.</w:t>
      </w:r>
    </w:p>
    <w:p w14:paraId="707C7269" w14:textId="05F93B3A" w:rsidR="00A4522E" w:rsidRDefault="00A4522E" w:rsidP="0050312E">
      <w:pPr>
        <w:rPr>
          <w:rFonts w:ascii="Times New Roman" w:hAnsi="Times New Roman" w:cs="Times New Roman"/>
          <w:sz w:val="24"/>
        </w:rPr>
      </w:pPr>
    </w:p>
    <w:p w14:paraId="605CB869" w14:textId="0BDCF438" w:rsidR="00A4522E" w:rsidRDefault="00A4522E" w:rsidP="0050312E">
      <w:pPr>
        <w:rPr>
          <w:rFonts w:ascii="Times New Roman" w:hAnsi="Times New Roman" w:cs="Times New Roman"/>
          <w:sz w:val="24"/>
        </w:rPr>
      </w:pPr>
      <w:r w:rsidRPr="00A4522E">
        <w:rPr>
          <w:rFonts w:ascii="Times New Roman" w:hAnsi="Times New Roman" w:cs="Times New Roman"/>
          <w:sz w:val="24"/>
        </w:rPr>
        <w:t>Review strategy</w:t>
      </w:r>
      <w:r>
        <w:rPr>
          <w:rFonts w:ascii="Times New Roman" w:hAnsi="Times New Roman" w:cs="Times New Roman" w:hint="eastAsia"/>
          <w:sz w:val="24"/>
        </w:rPr>
        <w:t>.</w:t>
      </w:r>
      <w:r>
        <w:rPr>
          <w:rFonts w:ascii="Times New Roman" w:hAnsi="Times New Roman" w:cs="Times New Roman"/>
          <w:sz w:val="24"/>
        </w:rPr>
        <w:t xml:space="preserve"> </w:t>
      </w:r>
      <w:r w:rsidRPr="00A4522E">
        <w:rPr>
          <w:rFonts w:ascii="Times New Roman" w:hAnsi="Times New Roman" w:cs="Times New Roman"/>
          <w:sz w:val="24"/>
        </w:rPr>
        <w:t>The information security department and the information security functional department are responsible for reviewing and modifying documents. Strategy and system deficiencies should be reviewed regularly or regularly, and strategies and systems should be reviewed and revised when major security incidents or new vulnerabilities occur. The confidentiality security policies, rules and regulations and related operating procedures should be reviewed and revised at the appropriate level.</w:t>
      </w:r>
    </w:p>
    <w:p w14:paraId="3691C290" w14:textId="77777777" w:rsidR="005841E7" w:rsidRDefault="005841E7" w:rsidP="0050312E">
      <w:pPr>
        <w:rPr>
          <w:rFonts w:ascii="Times New Roman" w:hAnsi="Times New Roman" w:cs="Times New Roman" w:hint="eastAsia"/>
          <w:sz w:val="24"/>
        </w:rPr>
      </w:pPr>
    </w:p>
    <w:p w14:paraId="5A53CAE2" w14:textId="3FB04541" w:rsidR="007A37B1" w:rsidRDefault="0050312E" w:rsidP="00C63F1A">
      <w:pPr>
        <w:jc w:val="left"/>
        <w:rPr>
          <w:rFonts w:ascii="Times New Roman" w:hAnsi="Times New Roman" w:cs="Times New Roman"/>
          <w:sz w:val="24"/>
        </w:rPr>
      </w:pPr>
      <w:r w:rsidRPr="0050312E">
        <w:rPr>
          <w:rFonts w:ascii="Times New Roman" w:hAnsi="Times New Roman" w:cs="Times New Roman"/>
          <w:sz w:val="24"/>
        </w:rPr>
        <w:t xml:space="preserve">Information security management strategy is a dynamic process. In order to ensure the security of information resources, all employees of the organization must participate and implement it. Therefore, it is necessary to formulate targeted strategic guidance </w:t>
      </w:r>
      <w:r w:rsidRPr="0050312E">
        <w:rPr>
          <w:rFonts w:ascii="Times New Roman" w:hAnsi="Times New Roman" w:cs="Times New Roman"/>
          <w:sz w:val="24"/>
        </w:rPr>
        <w:lastRenderedPageBreak/>
        <w:t>for different employees. Of course, in the continuous development of enterprise business, it is necessary to continuously carry out information security activities to maintain and improve the information security policy system.</w:t>
      </w:r>
    </w:p>
    <w:p w14:paraId="6B7F1C04" w14:textId="025851F4" w:rsidR="007A37B1" w:rsidRDefault="007A37B1" w:rsidP="00C63F1A">
      <w:pPr>
        <w:jc w:val="left"/>
        <w:rPr>
          <w:rFonts w:ascii="Times New Roman" w:hAnsi="Times New Roman" w:cs="Times New Roman"/>
          <w:sz w:val="24"/>
        </w:rPr>
      </w:pPr>
    </w:p>
    <w:tbl>
      <w:tblPr>
        <w:tblStyle w:val="a9"/>
        <w:tblW w:w="0" w:type="auto"/>
        <w:tblLook w:val="04A0" w:firstRow="1" w:lastRow="0" w:firstColumn="1" w:lastColumn="0" w:noHBand="0" w:noVBand="1"/>
      </w:tblPr>
      <w:tblGrid>
        <w:gridCol w:w="1419"/>
        <w:gridCol w:w="6871"/>
      </w:tblGrid>
      <w:tr w:rsidR="005841E7" w14:paraId="161F3EAA" w14:textId="77777777" w:rsidTr="003B258B">
        <w:tc>
          <w:tcPr>
            <w:tcW w:w="1419" w:type="dxa"/>
            <w:vAlign w:val="center"/>
          </w:tcPr>
          <w:p w14:paraId="7E9E3A0A" w14:textId="3D3343AC" w:rsidR="005841E7" w:rsidRDefault="005841E7" w:rsidP="00962B14">
            <w:pPr>
              <w:jc w:val="center"/>
            </w:pPr>
            <w:r w:rsidRPr="005841E7">
              <w:t>Strategic Project</w:t>
            </w:r>
          </w:p>
        </w:tc>
        <w:tc>
          <w:tcPr>
            <w:tcW w:w="6871" w:type="dxa"/>
            <w:vAlign w:val="center"/>
          </w:tcPr>
          <w:p w14:paraId="172589AC" w14:textId="30EE189F" w:rsidR="005841E7" w:rsidRDefault="005841E7" w:rsidP="00962B14">
            <w:pPr>
              <w:jc w:val="center"/>
            </w:pPr>
            <w:r w:rsidRPr="005841E7">
              <w:t>Strategy Guidance</w:t>
            </w:r>
          </w:p>
        </w:tc>
      </w:tr>
      <w:tr w:rsidR="005841E7" w14:paraId="03AF8DE6" w14:textId="77777777" w:rsidTr="003B258B">
        <w:tc>
          <w:tcPr>
            <w:tcW w:w="1419" w:type="dxa"/>
            <w:vAlign w:val="center"/>
          </w:tcPr>
          <w:p w14:paraId="47B3B58E" w14:textId="6C831EC4" w:rsidR="005841E7" w:rsidRDefault="005841E7" w:rsidP="005841E7">
            <w:r w:rsidRPr="005841E7">
              <w:t>Information Security Management System Strategy Project</w:t>
            </w:r>
          </w:p>
        </w:tc>
        <w:tc>
          <w:tcPr>
            <w:tcW w:w="6871" w:type="dxa"/>
            <w:vAlign w:val="center"/>
          </w:tcPr>
          <w:p w14:paraId="18C09120" w14:textId="77777777" w:rsidR="005841E7" w:rsidRDefault="005841E7" w:rsidP="005841E7">
            <w:r>
              <w:t>Set up, publish and implement security policies for information systems</w:t>
            </w:r>
          </w:p>
          <w:p w14:paraId="2E8C45F4" w14:textId="77777777" w:rsidR="005841E7" w:rsidRDefault="005841E7" w:rsidP="005841E7">
            <w:r>
              <w:t>Establish, promote and implement emergency contact and recovery processes</w:t>
            </w:r>
          </w:p>
          <w:p w14:paraId="56646680" w14:textId="77777777" w:rsidR="005841E7" w:rsidRDefault="005841E7" w:rsidP="005841E7">
            <w:r>
              <w:t>Establish, publish and implement information system management systems and processes</w:t>
            </w:r>
          </w:p>
          <w:p w14:paraId="64BD1391" w14:textId="77777777" w:rsidR="005841E7" w:rsidRDefault="005841E7" w:rsidP="005841E7">
            <w:r>
              <w:t>System administrators must have at least two administrators, and their responsibilities should be changed regularly</w:t>
            </w:r>
          </w:p>
          <w:p w14:paraId="09830DA8" w14:textId="44A47E10" w:rsidR="005841E7" w:rsidRDefault="005841E7" w:rsidP="005841E7">
            <w:r>
              <w:t>Strictly manage sensitive information in system management</w:t>
            </w:r>
          </w:p>
        </w:tc>
      </w:tr>
      <w:tr w:rsidR="005841E7" w14:paraId="1A035DFF" w14:textId="77777777" w:rsidTr="003B258B">
        <w:tc>
          <w:tcPr>
            <w:tcW w:w="1419" w:type="dxa"/>
            <w:vAlign w:val="center"/>
          </w:tcPr>
          <w:p w14:paraId="00E355F3" w14:textId="3BE02D97" w:rsidR="005841E7" w:rsidRDefault="005841E7" w:rsidP="005841E7">
            <w:pPr>
              <w:jc w:val="left"/>
            </w:pPr>
            <w:r w:rsidRPr="005841E7">
              <w:t>Information security system user management strategy project</w:t>
            </w:r>
          </w:p>
        </w:tc>
        <w:tc>
          <w:tcPr>
            <w:tcW w:w="6871" w:type="dxa"/>
            <w:vAlign w:val="center"/>
          </w:tcPr>
          <w:p w14:paraId="0D6B1E0B" w14:textId="77777777" w:rsidR="005841E7" w:rsidRDefault="005841E7" w:rsidP="005841E7">
            <w:r>
              <w:t>Open company intranet, distinguish intranet users and extranet users</w:t>
            </w:r>
          </w:p>
          <w:p w14:paraId="616C48B0" w14:textId="77777777" w:rsidR="005841E7" w:rsidRDefault="005841E7" w:rsidP="005841E7">
            <w:r>
              <w:t>Assign a user ID to each user and distinguish user roles</w:t>
            </w:r>
          </w:p>
          <w:p w14:paraId="122D66BA" w14:textId="77777777" w:rsidR="005841E7" w:rsidRDefault="005841E7" w:rsidP="005841E7">
            <w:r>
              <w:t>Customer ID permissions should be kept to a minimum</w:t>
            </w:r>
          </w:p>
          <w:p w14:paraId="72CA986D" w14:textId="77777777" w:rsidR="005841E7" w:rsidRDefault="005841E7" w:rsidP="005841E7">
            <w:r>
              <w:t>User ID permissions through external access should be kept to a minimum</w:t>
            </w:r>
          </w:p>
          <w:p w14:paraId="614689E7" w14:textId="77777777" w:rsidR="005841E7" w:rsidRDefault="005841E7" w:rsidP="005841E7">
            <w:r>
              <w:t>Passwords should always be confirmed and insecure passwords should be changed as soon as possible</w:t>
            </w:r>
          </w:p>
          <w:p w14:paraId="6A2549F1" w14:textId="77777777" w:rsidR="005841E7" w:rsidRDefault="005841E7" w:rsidP="005841E7">
            <w:r>
              <w:t>If you think that someone other than the system user knows the password, or thinks that the password has been stolen, you should change the password as soon as possible</w:t>
            </w:r>
          </w:p>
          <w:p w14:paraId="7CBDD78E" w14:textId="33929963" w:rsidR="005841E7" w:rsidRDefault="005841E7" w:rsidP="005841E7">
            <w:r>
              <w:t>Do not pass the password to anyone outside the system</w:t>
            </w:r>
          </w:p>
        </w:tc>
      </w:tr>
      <w:tr w:rsidR="005841E7" w14:paraId="27968F54" w14:textId="77777777" w:rsidTr="003B258B">
        <w:tc>
          <w:tcPr>
            <w:tcW w:w="1419" w:type="dxa"/>
            <w:vAlign w:val="center"/>
          </w:tcPr>
          <w:p w14:paraId="0E39B969" w14:textId="6D45CC4A" w:rsidR="005841E7" w:rsidRDefault="009B2F3F" w:rsidP="009B2F3F">
            <w:pPr>
              <w:jc w:val="left"/>
            </w:pPr>
            <w:r w:rsidRPr="009B2F3F">
              <w:t>Information Management Strategy Project</w:t>
            </w:r>
          </w:p>
        </w:tc>
        <w:tc>
          <w:tcPr>
            <w:tcW w:w="6871" w:type="dxa"/>
            <w:vAlign w:val="center"/>
          </w:tcPr>
          <w:p w14:paraId="17F1B2DC" w14:textId="77777777" w:rsidR="009B2F3F" w:rsidRDefault="009B2F3F" w:rsidP="009B2F3F">
            <w:r>
              <w:t>It is necessary to establish a mechanism to prevent information leakage on the communication path</w:t>
            </w:r>
          </w:p>
          <w:p w14:paraId="2E6761FD" w14:textId="77777777" w:rsidR="009B2F3F" w:rsidRDefault="009B2F3F" w:rsidP="009B2F3F">
            <w:r>
              <w:t>Even if the information changes in the communication path, it can be recognized</w:t>
            </w:r>
          </w:p>
          <w:p w14:paraId="4F26E600" w14:textId="77777777" w:rsidR="009B2F3F" w:rsidRDefault="009B2F3F" w:rsidP="009B2F3F">
            <w:r>
              <w:t>Even if the information on the communication channel is lost through interception, it should be ensured that the security measures do not expire</w:t>
            </w:r>
          </w:p>
          <w:p w14:paraId="22526598" w14:textId="77777777" w:rsidR="009B2F3F" w:rsidRDefault="009B2F3F" w:rsidP="009B2F3F">
            <w:r>
              <w:t>Important information should be scattered to reduce losses due to deletion, tampering and leakage</w:t>
            </w:r>
          </w:p>
          <w:p w14:paraId="4E1038A8" w14:textId="77777777" w:rsidR="009B2F3F" w:rsidRDefault="009B2F3F" w:rsidP="009B2F3F">
            <w:r>
              <w:t>Files related to the system should be managed so that system users cannot access them</w:t>
            </w:r>
          </w:p>
          <w:p w14:paraId="7DDD230C" w14:textId="5F5A66F6" w:rsidR="005841E7" w:rsidRDefault="009B2F3F" w:rsidP="009B2F3F">
            <w:r>
              <w:t>Always back up files and keep the media in a safe place</w:t>
            </w:r>
          </w:p>
        </w:tc>
      </w:tr>
      <w:tr w:rsidR="005841E7" w14:paraId="69F4B98E" w14:textId="77777777" w:rsidTr="003B258B">
        <w:tc>
          <w:tcPr>
            <w:tcW w:w="1419" w:type="dxa"/>
            <w:vAlign w:val="center"/>
          </w:tcPr>
          <w:p w14:paraId="560548AE" w14:textId="53578CB4" w:rsidR="005841E7" w:rsidRDefault="009B2F3F" w:rsidP="009B2F3F">
            <w:pPr>
              <w:jc w:val="left"/>
            </w:pPr>
            <w:r w:rsidRPr="009B2F3F">
              <w:t>Historical management strategy items</w:t>
            </w:r>
          </w:p>
        </w:tc>
        <w:tc>
          <w:tcPr>
            <w:tcW w:w="6871" w:type="dxa"/>
            <w:vAlign w:val="center"/>
          </w:tcPr>
          <w:p w14:paraId="2A7C6B18" w14:textId="77777777" w:rsidR="009B2F3F" w:rsidRDefault="009B2F3F" w:rsidP="009B2F3F">
            <w:r>
              <w:t>Need to track system usage, workflow, etc.</w:t>
            </w:r>
          </w:p>
          <w:p w14:paraId="02253E15" w14:textId="77777777" w:rsidR="009B2F3F" w:rsidRDefault="009B2F3F" w:rsidP="009B2F3F">
            <w:r>
              <w:t>You should always analyze the system’s record work history, use lists, etc.</w:t>
            </w:r>
          </w:p>
          <w:p w14:paraId="69CB4E3E" w14:textId="77777777" w:rsidR="009B2F3F" w:rsidRDefault="009B2F3F" w:rsidP="009B2F3F">
            <w:r>
              <w:t>Safety methods should be used to record the system’s work history and use location list</w:t>
            </w:r>
          </w:p>
          <w:p w14:paraId="6EE889A0" w14:textId="37859D95" w:rsidR="005841E7" w:rsidRDefault="009B2F3F" w:rsidP="009B2F3F">
            <w:r>
              <w:t>If you need to track the work history of the system, use the location list, etc., you must take measures to prevent tampering, deletion, damage and leakage</w:t>
            </w:r>
          </w:p>
        </w:tc>
      </w:tr>
      <w:tr w:rsidR="005841E7" w14:paraId="339A085E" w14:textId="77777777" w:rsidTr="003B258B">
        <w:trPr>
          <w:cantSplit/>
        </w:trPr>
        <w:tc>
          <w:tcPr>
            <w:tcW w:w="1419" w:type="dxa"/>
            <w:vAlign w:val="center"/>
          </w:tcPr>
          <w:p w14:paraId="6C7F754B" w14:textId="04539047" w:rsidR="005841E7" w:rsidRDefault="009B2F3F" w:rsidP="009B2F3F">
            <w:r w:rsidRPr="009B2F3F">
              <w:lastRenderedPageBreak/>
              <w:t>Educational Management Strategy Project</w:t>
            </w:r>
          </w:p>
        </w:tc>
        <w:tc>
          <w:tcPr>
            <w:tcW w:w="6871" w:type="dxa"/>
            <w:vAlign w:val="center"/>
          </w:tcPr>
          <w:p w14:paraId="51768596" w14:textId="77777777" w:rsidR="009B2F3F" w:rsidRDefault="009B2F3F" w:rsidP="009B2F3F">
            <w:r>
              <w:t>Analyze the collected information and process the information as soon as possible</w:t>
            </w:r>
          </w:p>
          <w:p w14:paraId="4AEFB30B" w14:textId="77777777" w:rsidR="009B2F3F" w:rsidRDefault="009B2F3F" w:rsidP="009B2F3F">
            <w:r>
              <w:t>Enter the information required by the system user policy</w:t>
            </w:r>
          </w:p>
          <w:p w14:paraId="16DCE717" w14:textId="68B487E2" w:rsidR="005841E7" w:rsidRDefault="009B2F3F" w:rsidP="009B2F3F">
            <w:r>
              <w:t>Safety training should always be provided for system users</w:t>
            </w:r>
          </w:p>
        </w:tc>
      </w:tr>
      <w:tr w:rsidR="005841E7" w14:paraId="573E9C49" w14:textId="77777777" w:rsidTr="003B258B">
        <w:tc>
          <w:tcPr>
            <w:tcW w:w="1419" w:type="dxa"/>
            <w:vAlign w:val="center"/>
          </w:tcPr>
          <w:p w14:paraId="373FBBAA" w14:textId="53E43CBB" w:rsidR="005841E7" w:rsidRDefault="009B2F3F" w:rsidP="009B2F3F">
            <w:r w:rsidRPr="009B2F3F">
              <w:t>User management</w:t>
            </w:r>
          </w:p>
        </w:tc>
        <w:tc>
          <w:tcPr>
            <w:tcW w:w="6871" w:type="dxa"/>
            <w:vAlign w:val="center"/>
          </w:tcPr>
          <w:p w14:paraId="35BF1F96" w14:textId="77777777" w:rsidR="009B2F3F" w:rsidRDefault="009B2F3F" w:rsidP="009B2F3F">
            <w:r>
              <w:t>Do not use user IDs between multiple system users</w:t>
            </w:r>
          </w:p>
          <w:p w14:paraId="002BA007" w14:textId="77777777" w:rsidR="009B2F3F" w:rsidRDefault="009B2F3F" w:rsidP="009B2F3F">
            <w:r>
              <w:t>User ID must specify a password</w:t>
            </w:r>
          </w:p>
          <w:p w14:paraId="24A6DA8D" w14:textId="77777777" w:rsidR="009B2F3F" w:rsidRDefault="009B2F3F" w:rsidP="009B2F3F">
            <w:r>
              <w:t>If there are multiple user IDs, different passwords must be set</w:t>
            </w:r>
          </w:p>
          <w:p w14:paraId="301B1AEF" w14:textId="77777777" w:rsidR="009B2F3F" w:rsidRDefault="009B2F3F" w:rsidP="009B2F3F">
            <w:r>
              <w:t>Change password occasionally</w:t>
            </w:r>
          </w:p>
          <w:p w14:paraId="1AE4FE2C" w14:textId="77777777" w:rsidR="009B2F3F" w:rsidRDefault="009B2F3F" w:rsidP="009B2F3F">
            <w:r>
              <w:t>Do not write the password on paper and other media</w:t>
            </w:r>
          </w:p>
          <w:p w14:paraId="5DF78C10" w14:textId="77777777" w:rsidR="009B2F3F" w:rsidRDefault="009B2F3F" w:rsidP="009B2F3F">
            <w:r>
              <w:t>Don't specify an insecure password</w:t>
            </w:r>
          </w:p>
          <w:p w14:paraId="7CC536D9" w14:textId="77777777" w:rsidR="009B2F3F" w:rsidRDefault="009B2F3F" w:rsidP="009B2F3F">
            <w:r>
              <w:t>Enter a password to prevent others from knowing</w:t>
            </w:r>
          </w:p>
          <w:p w14:paraId="34D61865" w14:textId="77777777" w:rsidR="009B2F3F" w:rsidRDefault="009B2F3F" w:rsidP="009B2F3F">
            <w:r>
              <w:t>If you know the password of other people, please contact the administrator as soon as possible</w:t>
            </w:r>
          </w:p>
          <w:p w14:paraId="389C1782" w14:textId="1472B462" w:rsidR="005841E7" w:rsidRDefault="009B2F3F" w:rsidP="009B2F3F">
            <w:r>
              <w:t>If you do not use the user ID, please ask the system administrator to stop using it as soon as possible</w:t>
            </w:r>
          </w:p>
        </w:tc>
      </w:tr>
      <w:tr w:rsidR="005841E7" w14:paraId="5624BC5C" w14:textId="77777777" w:rsidTr="003B258B">
        <w:tc>
          <w:tcPr>
            <w:tcW w:w="1419" w:type="dxa"/>
            <w:vAlign w:val="center"/>
          </w:tcPr>
          <w:p w14:paraId="17FE6FFE" w14:textId="12368918" w:rsidR="005841E7" w:rsidRDefault="009B2F3F" w:rsidP="009B2F3F">
            <w:r w:rsidRPr="009B2F3F">
              <w:t>Information management</w:t>
            </w:r>
          </w:p>
        </w:tc>
        <w:tc>
          <w:tcPr>
            <w:tcW w:w="6871" w:type="dxa"/>
            <w:vAlign w:val="center"/>
          </w:tcPr>
          <w:p w14:paraId="16402914" w14:textId="77777777" w:rsidR="009B2F3F" w:rsidRDefault="009B2F3F" w:rsidP="009B2F3F">
            <w:r>
              <w:t>Use encrypted important files</w:t>
            </w:r>
          </w:p>
          <w:p w14:paraId="367490D9" w14:textId="77777777" w:rsidR="009B2F3F" w:rsidRDefault="009B2F3F" w:rsidP="009B2F3F">
            <w:r>
              <w:t>The file must be set to the authorization attribute corresponding to its content</w:t>
            </w:r>
          </w:p>
          <w:p w14:paraId="30E5B198" w14:textId="77777777" w:rsidR="009B2F3F" w:rsidRDefault="009B2F3F" w:rsidP="009B2F3F">
            <w:r>
              <w:t>When sending important information, you must indicate the recipient, which is the exact location of the sender</w:t>
            </w:r>
          </w:p>
          <w:p w14:paraId="76DAE91C" w14:textId="77777777" w:rsidR="009B2F3F" w:rsidRDefault="009B2F3F" w:rsidP="009B2F3F">
            <w:r>
              <w:t>Keep important information in a safe place such as paper and magnetic media</w:t>
            </w:r>
          </w:p>
          <w:p w14:paraId="472DCFA8" w14:textId="77777777" w:rsidR="009B2F3F" w:rsidRDefault="009B2F3F" w:rsidP="009B2F3F">
            <w:r>
              <w:t>Documents used to maintain computers and equipment should be strictly managed to prevent unauthorized use, tampering or deletion</w:t>
            </w:r>
          </w:p>
          <w:p w14:paraId="33BF8A2D" w14:textId="43843CDE" w:rsidR="005841E7" w:rsidRDefault="009B2F3F" w:rsidP="009B2F3F">
            <w:r>
              <w:t>Use safe methods when handling paper containing important information</w:t>
            </w:r>
          </w:p>
        </w:tc>
      </w:tr>
      <w:tr w:rsidR="005841E7" w14:paraId="0C7B2A52" w14:textId="77777777" w:rsidTr="003B258B">
        <w:tc>
          <w:tcPr>
            <w:tcW w:w="1419" w:type="dxa"/>
            <w:vAlign w:val="center"/>
          </w:tcPr>
          <w:p w14:paraId="5A5AF15C" w14:textId="32DAE534" w:rsidR="005841E7" w:rsidRDefault="009B2F3F" w:rsidP="009B2F3F">
            <w:r w:rsidRPr="009B2F3F">
              <w:t>Personal PC management</w:t>
            </w:r>
          </w:p>
        </w:tc>
        <w:tc>
          <w:tcPr>
            <w:tcW w:w="6871" w:type="dxa"/>
            <w:vAlign w:val="center"/>
          </w:tcPr>
          <w:p w14:paraId="2D6D3A10" w14:textId="77777777" w:rsidR="009B2F3F" w:rsidRDefault="009B2F3F" w:rsidP="009B2F3F">
            <w:r>
              <w:t>Always back up files and store magnetic media in a safe place</w:t>
            </w:r>
          </w:p>
          <w:p w14:paraId="52594A75" w14:textId="77777777" w:rsidR="009B2F3F" w:rsidRDefault="009B2F3F" w:rsidP="009B2F3F">
            <w:r>
              <w:t>Use the computer with the highest authority granted by the computer, and control the computer, location and duration when the privileged computer reaches the minimum required range</w:t>
            </w:r>
          </w:p>
          <w:p w14:paraId="468A51C1" w14:textId="77777777" w:rsidR="009B2F3F" w:rsidRDefault="009B2F3F" w:rsidP="009B2F3F">
            <w:r>
              <w:t>Follow the instructions of the system administrator to add or update or delete any computers or communication devices</w:t>
            </w:r>
          </w:p>
          <w:p w14:paraId="436F3E7E" w14:textId="77777777" w:rsidR="009B2F3F" w:rsidRDefault="009B2F3F" w:rsidP="009B2F3F">
            <w:r>
              <w:t>The ability to prevent the computer from waiting for input or losing the input key should be done under the guidance of the system administrator</w:t>
            </w:r>
          </w:p>
          <w:p w14:paraId="4740654E" w14:textId="1DBD3866" w:rsidR="005841E7" w:rsidRDefault="009B2F3F" w:rsidP="009B2F3F">
            <w:r>
              <w:t>Be sure to check your computer for abuse and misuse history</w:t>
            </w:r>
          </w:p>
        </w:tc>
      </w:tr>
    </w:tbl>
    <w:p w14:paraId="114CBE75" w14:textId="7F8A72CE" w:rsidR="007A37B1" w:rsidRPr="003B258B" w:rsidRDefault="003B258B" w:rsidP="003B258B">
      <w:pPr>
        <w:pStyle w:val="1"/>
        <w:rPr>
          <w:rFonts w:ascii="Times New Roman" w:hAnsi="Times New Roman" w:cs="Times New Roman"/>
        </w:rPr>
      </w:pPr>
      <w:r>
        <w:rPr>
          <w:rFonts w:ascii="Times New Roman" w:hAnsi="Times New Roman" w:cs="Times New Roman" w:hint="eastAsia"/>
        </w:rPr>
        <w:t>C</w:t>
      </w:r>
      <w:r w:rsidRPr="003B258B">
        <w:rPr>
          <w:rFonts w:ascii="Times New Roman" w:hAnsi="Times New Roman" w:cs="Times New Roman"/>
        </w:rPr>
        <w:t>onclusion</w:t>
      </w:r>
    </w:p>
    <w:p w14:paraId="722C1997" w14:textId="16F3E859" w:rsidR="009B2F3F" w:rsidRDefault="003B258B" w:rsidP="003B258B">
      <w:pPr>
        <w:rPr>
          <w:rFonts w:ascii="Times New Roman" w:hAnsi="Times New Roman" w:cs="Times New Roman"/>
          <w:sz w:val="24"/>
        </w:rPr>
      </w:pPr>
      <w:r w:rsidRPr="003B258B">
        <w:rPr>
          <w:rFonts w:ascii="Times New Roman" w:hAnsi="Times New Roman" w:cs="Times New Roman"/>
          <w:sz w:val="24"/>
        </w:rPr>
        <w:t xml:space="preserve">First, I briefly introduced and compared the three security frameworks/security standards. Then </w:t>
      </w:r>
      <w:r w:rsidR="002A5C58">
        <w:rPr>
          <w:rFonts w:ascii="Times New Roman" w:hAnsi="Times New Roman" w:cs="Times New Roman" w:hint="eastAsia"/>
          <w:sz w:val="24"/>
        </w:rPr>
        <w:t>I</w:t>
      </w:r>
      <w:r w:rsidR="002A5C58">
        <w:rPr>
          <w:rFonts w:ascii="Times New Roman" w:hAnsi="Times New Roman" w:cs="Times New Roman"/>
          <w:sz w:val="24"/>
        </w:rPr>
        <w:t xml:space="preserve"> </w:t>
      </w:r>
      <w:r w:rsidRPr="003B258B">
        <w:rPr>
          <w:rFonts w:ascii="Times New Roman" w:hAnsi="Times New Roman" w:cs="Times New Roman"/>
          <w:sz w:val="24"/>
        </w:rPr>
        <w:t xml:space="preserve">combined with ITIL, pointed out the current problems of the coffee company in terms of information security, and then conducted a risk analysis based on the problem, and then gave </w:t>
      </w:r>
      <w:r w:rsidR="002A5C58">
        <w:rPr>
          <w:rFonts w:ascii="Times New Roman" w:hAnsi="Times New Roman" w:cs="Times New Roman" w:hint="eastAsia"/>
          <w:sz w:val="24"/>
        </w:rPr>
        <w:t>my</w:t>
      </w:r>
      <w:r w:rsidRPr="003B258B">
        <w:rPr>
          <w:rFonts w:ascii="Times New Roman" w:hAnsi="Times New Roman" w:cs="Times New Roman"/>
          <w:sz w:val="24"/>
        </w:rPr>
        <w:t xml:space="preserve"> own strategy. Although my strategy may not be a perfect solution to security issues, I believe it can improve the company's information security.</w:t>
      </w:r>
    </w:p>
    <w:p w14:paraId="3B7C199C" w14:textId="25E6DC3C" w:rsidR="009B2F3F" w:rsidRDefault="009B2F3F" w:rsidP="00C63F1A">
      <w:pPr>
        <w:jc w:val="left"/>
        <w:rPr>
          <w:rFonts w:ascii="Times New Roman" w:hAnsi="Times New Roman" w:cs="Times New Roman" w:hint="eastAsia"/>
          <w:sz w:val="24"/>
        </w:rPr>
      </w:pPr>
    </w:p>
    <w:p w14:paraId="249BBC38" w14:textId="5186A764" w:rsidR="009B2F3F" w:rsidRPr="009B2F3F" w:rsidRDefault="009B2F3F" w:rsidP="009B2F3F">
      <w:pPr>
        <w:pStyle w:val="1"/>
        <w:rPr>
          <w:rFonts w:ascii="Times New Roman" w:hAnsi="Times New Roman" w:cs="Times New Roman"/>
        </w:rPr>
      </w:pPr>
      <w:r w:rsidRPr="009B2F3F">
        <w:rPr>
          <w:rFonts w:ascii="Times New Roman" w:hAnsi="Times New Roman" w:cs="Times New Roman"/>
        </w:rPr>
        <w:lastRenderedPageBreak/>
        <w:t>R</w:t>
      </w:r>
      <w:r w:rsidRPr="009B2F3F">
        <w:rPr>
          <w:rFonts w:ascii="Times New Roman" w:hAnsi="Times New Roman" w:cs="Times New Roman"/>
        </w:rPr>
        <w:t>eferences</w:t>
      </w:r>
    </w:p>
    <w:p w14:paraId="6D92B2B8" w14:textId="00139A39" w:rsidR="00FB795F" w:rsidRPr="00301322" w:rsidRDefault="00201334" w:rsidP="00201334">
      <w:pPr>
        <w:pStyle w:val="a7"/>
        <w:numPr>
          <w:ilvl w:val="0"/>
          <w:numId w:val="1"/>
        </w:numPr>
        <w:rPr>
          <w:rFonts w:ascii="Times New Roman" w:hAnsi="Times New Roman" w:cs="Times New Roman"/>
          <w:sz w:val="18"/>
          <w:szCs w:val="18"/>
        </w:rPr>
      </w:pPr>
      <w:bookmarkStart w:id="0" w:name="_Ref61340244"/>
      <w:r w:rsidRPr="00201334">
        <w:rPr>
          <w:rFonts w:ascii="Times New Roman" w:hAnsi="Times New Roman" w:cs="Times New Roman"/>
          <w:sz w:val="18"/>
          <w:szCs w:val="18"/>
        </w:rPr>
        <w:t>An Overview of ISO/IEC 27000 family of Information Security Management System Standards</w:t>
      </w:r>
      <w:r>
        <w:rPr>
          <w:rFonts w:ascii="Times New Roman" w:hAnsi="Times New Roman" w:cs="Times New Roman"/>
          <w:sz w:val="18"/>
          <w:szCs w:val="18"/>
        </w:rPr>
        <w:t xml:space="preserve">, </w:t>
      </w:r>
      <w:proofErr w:type="gramStart"/>
      <w:r w:rsidR="00CE2A86" w:rsidRPr="00201334">
        <w:rPr>
          <w:rFonts w:ascii="Times New Roman" w:hAnsi="Times New Roman" w:cs="Times New Roman" w:hint="eastAsia"/>
          <w:sz w:val="18"/>
          <w:szCs w:val="18"/>
        </w:rPr>
        <w:t>P</w:t>
      </w:r>
      <w:r w:rsidR="00CE2A86" w:rsidRPr="00201334">
        <w:rPr>
          <w:rFonts w:ascii="Times New Roman" w:hAnsi="Times New Roman" w:cs="Times New Roman"/>
          <w:sz w:val="18"/>
          <w:szCs w:val="18"/>
        </w:rPr>
        <w:t>ublished</w:t>
      </w:r>
      <w:proofErr w:type="gramEnd"/>
      <w:r w:rsidR="00CE2A86" w:rsidRPr="00201334">
        <w:rPr>
          <w:rFonts w:ascii="Times New Roman" w:hAnsi="Times New Roman" w:cs="Times New Roman"/>
          <w:sz w:val="18"/>
          <w:szCs w:val="18"/>
        </w:rPr>
        <w:t xml:space="preserve"> by the Office of the Government Chief Information Officer Updated in Nov 2020</w:t>
      </w:r>
      <w:r w:rsidR="00CE2A86" w:rsidRPr="00201334">
        <w:rPr>
          <w:rFonts w:ascii="Times New Roman" w:hAnsi="Times New Roman" w:cs="Times New Roman"/>
          <w:sz w:val="18"/>
          <w:szCs w:val="18"/>
        </w:rPr>
        <w:t xml:space="preserve"> </w:t>
      </w:r>
      <w:r w:rsidR="00CE2A86" w:rsidRPr="00201334">
        <w:rPr>
          <w:rFonts w:ascii="Times New Roman" w:hAnsi="Times New Roman" w:cs="Times New Roman"/>
          <w:sz w:val="18"/>
          <w:szCs w:val="18"/>
        </w:rPr>
        <w:t>https://www.ogcio.gov.hk/en/our_work/information_cyber_security/collaboration/doc/overview_of_iso_27000_family.pdf</w:t>
      </w:r>
      <w:bookmarkEnd w:id="0"/>
      <w:r w:rsidR="00CE2A86" w:rsidRPr="00201334">
        <w:rPr>
          <w:rFonts w:ascii="Times New Roman" w:hAnsi="Times New Roman" w:cs="Times New Roman"/>
          <w:sz w:val="18"/>
          <w:szCs w:val="18"/>
        </w:rPr>
        <w:t xml:space="preserve"> </w:t>
      </w:r>
    </w:p>
    <w:p w14:paraId="12E5BCCE" w14:textId="77777777" w:rsidR="00D22431" w:rsidRPr="003E33E1" w:rsidRDefault="00D22431" w:rsidP="00D22431">
      <w:pPr>
        <w:pStyle w:val="a3"/>
        <w:numPr>
          <w:ilvl w:val="0"/>
          <w:numId w:val="1"/>
        </w:numPr>
        <w:ind w:firstLineChars="0"/>
        <w:rPr>
          <w:rFonts w:ascii="Times New Roman" w:hAnsi="Times New Roman" w:cs="Times New Roman"/>
          <w:sz w:val="18"/>
          <w:szCs w:val="18"/>
        </w:rPr>
      </w:pPr>
      <w:bookmarkStart w:id="1" w:name="_Ref61188334"/>
      <w:r w:rsidRPr="003E33E1">
        <w:rPr>
          <w:rFonts w:ascii="Times New Roman" w:hAnsi="Times New Roman" w:cs="Times New Roman"/>
          <w:sz w:val="18"/>
          <w:szCs w:val="18"/>
        </w:rPr>
        <w:t>全国信息安全标准化技术委员会信息安全管理工作组</w:t>
      </w:r>
      <w:r w:rsidRPr="003E33E1">
        <w:rPr>
          <w:rFonts w:ascii="Times New Roman" w:hAnsi="Times New Roman" w:cs="Times New Roman"/>
          <w:sz w:val="18"/>
          <w:szCs w:val="18"/>
        </w:rPr>
        <w:t xml:space="preserve">. GB/T 22081-2008 </w:t>
      </w:r>
      <w:r w:rsidRPr="003E33E1">
        <w:rPr>
          <w:rFonts w:ascii="Times New Roman" w:hAnsi="Times New Roman" w:cs="Times New Roman"/>
          <w:sz w:val="18"/>
          <w:szCs w:val="18"/>
        </w:rPr>
        <w:t>信息技术安全技术</w:t>
      </w:r>
      <w:r w:rsidRPr="003E33E1">
        <w:rPr>
          <w:rFonts w:ascii="Times New Roman" w:hAnsi="Times New Roman" w:cs="Times New Roman"/>
          <w:sz w:val="18"/>
          <w:szCs w:val="18"/>
        </w:rPr>
        <w:t xml:space="preserve"> </w:t>
      </w:r>
      <w:r w:rsidRPr="003E33E1">
        <w:rPr>
          <w:rFonts w:ascii="Times New Roman" w:hAnsi="Times New Roman" w:cs="Times New Roman"/>
          <w:sz w:val="18"/>
          <w:szCs w:val="18"/>
        </w:rPr>
        <w:t>信息安全管理使用规则</w:t>
      </w:r>
      <w:r w:rsidRPr="003E33E1">
        <w:rPr>
          <w:rFonts w:ascii="Times New Roman" w:hAnsi="Times New Roman" w:cs="Times New Roman"/>
          <w:sz w:val="18"/>
          <w:szCs w:val="18"/>
        </w:rPr>
        <w:t xml:space="preserve">. </w:t>
      </w:r>
      <w:r w:rsidRPr="003E33E1">
        <w:rPr>
          <w:rFonts w:ascii="Times New Roman" w:hAnsi="Times New Roman" w:cs="Times New Roman"/>
          <w:sz w:val="18"/>
          <w:szCs w:val="18"/>
        </w:rPr>
        <w:t>信息安全标准汇编：信息安全管理卷</w:t>
      </w:r>
      <w:r w:rsidRPr="003E33E1">
        <w:rPr>
          <w:rFonts w:ascii="Times New Roman" w:hAnsi="Times New Roman" w:cs="Times New Roman"/>
          <w:sz w:val="18"/>
          <w:szCs w:val="18"/>
        </w:rPr>
        <w:t xml:space="preserve">. </w:t>
      </w:r>
      <w:r w:rsidRPr="003E33E1">
        <w:rPr>
          <w:rFonts w:ascii="Times New Roman" w:hAnsi="Times New Roman" w:cs="Times New Roman"/>
          <w:sz w:val="18"/>
          <w:szCs w:val="18"/>
        </w:rPr>
        <w:t>中国标准出版社</w:t>
      </w:r>
      <w:r w:rsidRPr="003E33E1">
        <w:rPr>
          <w:rFonts w:ascii="Times New Roman" w:hAnsi="Times New Roman" w:cs="Times New Roman"/>
          <w:sz w:val="18"/>
          <w:szCs w:val="18"/>
        </w:rPr>
        <w:t>, 2008</w:t>
      </w:r>
      <w:bookmarkEnd w:id="1"/>
    </w:p>
    <w:p w14:paraId="0B10215A" w14:textId="003FCF22" w:rsidR="00D22431" w:rsidRPr="004338F3" w:rsidRDefault="003E33E1" w:rsidP="00201334">
      <w:pPr>
        <w:pStyle w:val="a7"/>
        <w:numPr>
          <w:ilvl w:val="0"/>
          <w:numId w:val="1"/>
        </w:numPr>
        <w:rPr>
          <w:rFonts w:ascii="Times New Roman" w:hAnsi="Times New Roman" w:cs="Times New Roman"/>
        </w:rPr>
      </w:pPr>
      <w:bookmarkStart w:id="2" w:name="_Ref61255837"/>
      <w:r w:rsidRPr="003E33E1">
        <w:rPr>
          <w:rFonts w:ascii="Times New Roman" w:hAnsi="Times New Roman" w:cs="Times New Roman"/>
          <w:sz w:val="18"/>
          <w:szCs w:val="18"/>
        </w:rPr>
        <w:t>王昕</w:t>
      </w:r>
      <w:r w:rsidRPr="003E33E1">
        <w:rPr>
          <w:rFonts w:ascii="Times New Roman" w:hAnsi="Times New Roman" w:cs="Times New Roman"/>
          <w:sz w:val="18"/>
          <w:szCs w:val="18"/>
        </w:rPr>
        <w:t xml:space="preserve">. </w:t>
      </w:r>
      <w:r w:rsidRPr="003E33E1">
        <w:rPr>
          <w:rFonts w:ascii="Times New Roman" w:hAnsi="Times New Roman" w:cs="Times New Roman"/>
          <w:sz w:val="18"/>
          <w:szCs w:val="18"/>
        </w:rPr>
        <w:t>基于</w:t>
      </w:r>
      <w:r w:rsidRPr="003E33E1">
        <w:rPr>
          <w:rFonts w:ascii="Times New Roman" w:hAnsi="Times New Roman" w:cs="Times New Roman"/>
          <w:sz w:val="18"/>
          <w:szCs w:val="18"/>
        </w:rPr>
        <w:t>ITLT</w:t>
      </w:r>
      <w:r w:rsidRPr="003E33E1">
        <w:rPr>
          <w:rFonts w:ascii="Times New Roman" w:hAnsi="Times New Roman" w:cs="Times New Roman"/>
          <w:sz w:val="18"/>
          <w:szCs w:val="18"/>
        </w:rPr>
        <w:t>的高校云运维服务管理体系研究与实现</w:t>
      </w:r>
      <w:r w:rsidRPr="003E33E1">
        <w:rPr>
          <w:rFonts w:ascii="Times New Roman" w:hAnsi="Times New Roman" w:cs="Times New Roman"/>
          <w:sz w:val="18"/>
          <w:szCs w:val="18"/>
        </w:rPr>
        <w:t xml:space="preserve">. </w:t>
      </w:r>
      <w:r w:rsidRPr="003E33E1">
        <w:rPr>
          <w:rFonts w:ascii="Times New Roman" w:hAnsi="Times New Roman" w:cs="Times New Roman"/>
          <w:sz w:val="18"/>
          <w:szCs w:val="18"/>
        </w:rPr>
        <w:t>咸阳：西北农林科技大学，</w:t>
      </w:r>
      <w:r w:rsidRPr="003E33E1">
        <w:rPr>
          <w:rFonts w:ascii="Times New Roman" w:hAnsi="Times New Roman" w:cs="Times New Roman"/>
          <w:sz w:val="18"/>
          <w:szCs w:val="18"/>
        </w:rPr>
        <w:t>2019</w:t>
      </w:r>
      <w:bookmarkEnd w:id="2"/>
    </w:p>
    <w:p w14:paraId="2AF9F384" w14:textId="06F958A7" w:rsidR="004338F3" w:rsidRPr="00301322" w:rsidRDefault="004338F3" w:rsidP="00201334">
      <w:pPr>
        <w:pStyle w:val="a7"/>
        <w:numPr>
          <w:ilvl w:val="0"/>
          <w:numId w:val="1"/>
        </w:numPr>
        <w:rPr>
          <w:rFonts w:ascii="Times New Roman" w:hAnsi="Times New Roman" w:cs="Times New Roman"/>
          <w:sz w:val="18"/>
          <w:szCs w:val="18"/>
        </w:rPr>
      </w:pPr>
      <w:bookmarkStart w:id="3" w:name="_Ref61353947"/>
      <w:proofErr w:type="spellStart"/>
      <w:r>
        <w:rPr>
          <w:rFonts w:ascii="Times New Roman" w:hAnsi="Times New Roman" w:cs="Times New Roman" w:hint="eastAsia"/>
          <w:sz w:val="18"/>
          <w:szCs w:val="18"/>
        </w:rPr>
        <w:t>Tomoda</w:t>
      </w:r>
      <w:proofErr w:type="spellEnd"/>
      <w:r>
        <w:rPr>
          <w:rFonts w:ascii="Times New Roman" w:hAnsi="Times New Roman" w:cs="Times New Roman"/>
          <w:sz w:val="18"/>
          <w:szCs w:val="18"/>
        </w:rPr>
        <w:t xml:space="preserve"> Scientific L.IT In</w:t>
      </w:r>
      <w:r w:rsidR="00653B9F">
        <w:rPr>
          <w:rFonts w:ascii="Times New Roman" w:hAnsi="Times New Roman" w:cs="Times New Roman"/>
          <w:sz w:val="18"/>
          <w:szCs w:val="18"/>
        </w:rPr>
        <w:t>frastructure of Data Center Service Based on ITIL. Fujitsu and Technical Journal. 2010</w:t>
      </w:r>
      <w:bookmarkEnd w:id="3"/>
    </w:p>
    <w:p w14:paraId="76C8962C" w14:textId="4255D7CF" w:rsidR="00301322" w:rsidRDefault="00301322" w:rsidP="00301322">
      <w:pPr>
        <w:pStyle w:val="a7"/>
        <w:numPr>
          <w:ilvl w:val="0"/>
          <w:numId w:val="1"/>
        </w:numPr>
        <w:rPr>
          <w:rFonts w:ascii="Times New Roman" w:hAnsi="Times New Roman" w:cs="Times New Roman"/>
          <w:sz w:val="18"/>
          <w:szCs w:val="18"/>
        </w:rPr>
      </w:pPr>
      <w:bookmarkStart w:id="4" w:name="_Ref61256069"/>
      <w:proofErr w:type="spellStart"/>
      <w:r w:rsidRPr="00301322">
        <w:rPr>
          <w:rFonts w:ascii="Times New Roman" w:hAnsi="Times New Roman" w:cs="Times New Roman"/>
          <w:sz w:val="18"/>
          <w:szCs w:val="18"/>
        </w:rPr>
        <w:t>Jašek</w:t>
      </w:r>
      <w:proofErr w:type="spellEnd"/>
      <w:r w:rsidRPr="00301322">
        <w:rPr>
          <w:rFonts w:ascii="Times New Roman" w:hAnsi="Times New Roman" w:cs="Times New Roman"/>
          <w:sz w:val="18"/>
          <w:szCs w:val="18"/>
        </w:rPr>
        <w:t xml:space="preserve">, R., </w:t>
      </w:r>
      <w:proofErr w:type="spellStart"/>
      <w:r w:rsidRPr="00301322">
        <w:rPr>
          <w:rFonts w:ascii="Times New Roman" w:hAnsi="Times New Roman" w:cs="Times New Roman"/>
          <w:sz w:val="18"/>
          <w:szCs w:val="18"/>
        </w:rPr>
        <w:t>Králík</w:t>
      </w:r>
      <w:proofErr w:type="spellEnd"/>
      <w:r w:rsidRPr="00301322">
        <w:rPr>
          <w:rFonts w:ascii="Times New Roman" w:hAnsi="Times New Roman" w:cs="Times New Roman"/>
          <w:sz w:val="18"/>
          <w:szCs w:val="18"/>
        </w:rPr>
        <w:t xml:space="preserve">, L., </w:t>
      </w:r>
      <w:proofErr w:type="spellStart"/>
      <w:r w:rsidRPr="00301322">
        <w:rPr>
          <w:rFonts w:ascii="Times New Roman" w:hAnsi="Times New Roman" w:cs="Times New Roman"/>
          <w:sz w:val="18"/>
          <w:szCs w:val="18"/>
        </w:rPr>
        <w:t>Švejda</w:t>
      </w:r>
      <w:proofErr w:type="spellEnd"/>
      <w:r w:rsidRPr="00301322">
        <w:rPr>
          <w:rFonts w:ascii="Times New Roman" w:hAnsi="Times New Roman" w:cs="Times New Roman"/>
          <w:sz w:val="18"/>
          <w:szCs w:val="18"/>
        </w:rPr>
        <w:t xml:space="preserve">, J., </w:t>
      </w:r>
      <w:proofErr w:type="spellStart"/>
      <w:r w:rsidRPr="00301322">
        <w:rPr>
          <w:rFonts w:ascii="Times New Roman" w:hAnsi="Times New Roman" w:cs="Times New Roman"/>
          <w:sz w:val="18"/>
          <w:szCs w:val="18"/>
        </w:rPr>
        <w:t>Kolčavová</w:t>
      </w:r>
      <w:proofErr w:type="spellEnd"/>
      <w:r w:rsidRPr="00301322">
        <w:rPr>
          <w:rFonts w:ascii="Times New Roman" w:hAnsi="Times New Roman" w:cs="Times New Roman"/>
          <w:sz w:val="18"/>
          <w:szCs w:val="18"/>
        </w:rPr>
        <w:t>, A. 2015. Differences between ITIL v2 and ITIL v3 with respect to service strategy and service design. In AIP Conference Proceedings, 1648(1): 55-65</w:t>
      </w:r>
      <w:bookmarkEnd w:id="4"/>
    </w:p>
    <w:p w14:paraId="45F81072" w14:textId="77777777" w:rsidR="00301322" w:rsidRPr="00301322" w:rsidRDefault="00301322" w:rsidP="00301322">
      <w:pPr>
        <w:pStyle w:val="a7"/>
        <w:numPr>
          <w:ilvl w:val="0"/>
          <w:numId w:val="1"/>
        </w:numPr>
        <w:rPr>
          <w:rFonts w:ascii="Times New Roman" w:hAnsi="Times New Roman" w:cs="Times New Roman"/>
          <w:sz w:val="18"/>
          <w:szCs w:val="18"/>
        </w:rPr>
      </w:pPr>
      <w:bookmarkStart w:id="5" w:name="_Ref61355363"/>
      <w:proofErr w:type="spellStart"/>
      <w:r w:rsidRPr="00301322">
        <w:rPr>
          <w:rFonts w:ascii="Times New Roman" w:hAnsi="Times New Roman" w:cs="Times New Roman"/>
          <w:sz w:val="18"/>
          <w:szCs w:val="18"/>
        </w:rPr>
        <w:t>Bayona</w:t>
      </w:r>
      <w:proofErr w:type="spellEnd"/>
      <w:r w:rsidRPr="00301322">
        <w:rPr>
          <w:rFonts w:ascii="Times New Roman" w:hAnsi="Times New Roman" w:cs="Times New Roman"/>
          <w:sz w:val="18"/>
          <w:szCs w:val="18"/>
        </w:rPr>
        <w:t>, S., Baca, Y., Vela, G. 2017. IT service management using ITIL v3: A case study. In 2017 12th Iberian Conference on Information Systems and Technologies. Lisbon, Portugal: IEEE: 1-6</w:t>
      </w:r>
      <w:bookmarkEnd w:id="5"/>
    </w:p>
    <w:p w14:paraId="26CAA34F" w14:textId="4A0DC1E8" w:rsidR="00301322" w:rsidRPr="00301322" w:rsidRDefault="00771A90" w:rsidP="00301322">
      <w:pPr>
        <w:pStyle w:val="a7"/>
        <w:numPr>
          <w:ilvl w:val="0"/>
          <w:numId w:val="1"/>
        </w:numPr>
        <w:rPr>
          <w:rFonts w:ascii="Times New Roman" w:hAnsi="Times New Roman" w:cs="Times New Roman"/>
          <w:sz w:val="18"/>
          <w:szCs w:val="18"/>
        </w:rPr>
      </w:pPr>
      <w:bookmarkStart w:id="6" w:name="_Ref61355485"/>
      <w:proofErr w:type="spellStart"/>
      <w:r w:rsidRPr="00771A90">
        <w:rPr>
          <w:rFonts w:ascii="Times New Roman" w:hAnsi="Times New Roman" w:cs="Times New Roman"/>
          <w:sz w:val="18"/>
          <w:szCs w:val="18"/>
        </w:rPr>
        <w:t>Orta</w:t>
      </w:r>
      <w:proofErr w:type="spellEnd"/>
      <w:r w:rsidRPr="00771A90">
        <w:rPr>
          <w:rFonts w:ascii="Times New Roman" w:hAnsi="Times New Roman" w:cs="Times New Roman"/>
          <w:sz w:val="18"/>
          <w:szCs w:val="18"/>
        </w:rPr>
        <w:t>, E., Ruiz, M. 2019. Met4ITIL: A process management and simulation-based method for implementing ITIL. Computer Standards &amp; Interfaces, 61:1-19</w:t>
      </w:r>
      <w:bookmarkEnd w:id="6"/>
    </w:p>
    <w:sectPr w:rsidR="00301322" w:rsidRPr="00301322" w:rsidSect="00A11DC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369E4"/>
    <w:multiLevelType w:val="hybridMultilevel"/>
    <w:tmpl w:val="8E643DD0"/>
    <w:lvl w:ilvl="0" w:tplc="F9607C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D672F1D"/>
    <w:multiLevelType w:val="hybridMultilevel"/>
    <w:tmpl w:val="637E6D5A"/>
    <w:lvl w:ilvl="0" w:tplc="C40225DA">
      <w:start w:val="1"/>
      <w:numFmt w:val="decimal"/>
      <w:lvlText w:val="(%1)"/>
      <w:lvlJc w:val="left"/>
      <w:pPr>
        <w:ind w:left="360" w:hanging="360"/>
      </w:pPr>
      <w:rPr>
        <w:rFonts w:ascii="Times New Roman" w:hAnsi="Times New Roman" w:cs="Times New Roman"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BEB1701"/>
    <w:multiLevelType w:val="hybridMultilevel"/>
    <w:tmpl w:val="B69645F8"/>
    <w:lvl w:ilvl="0" w:tplc="AA645D5A">
      <w:start w:val="1"/>
      <w:numFmt w:val="decimal"/>
      <w:lvlText w:val="[%1]"/>
      <w:lvlJc w:val="left"/>
      <w:pPr>
        <w:ind w:left="420" w:hanging="420"/>
      </w:pPr>
      <w:rPr>
        <w:rFonts w:ascii="Times New Roman" w:hAnsi="Times New Roman" w:hint="default"/>
        <w:b w:val="0"/>
        <w:i w:val="0"/>
        <w:sz w:val="18"/>
        <w:szCs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3A4245F"/>
    <w:multiLevelType w:val="hybridMultilevel"/>
    <w:tmpl w:val="0B10C038"/>
    <w:lvl w:ilvl="0" w:tplc="DAA2229E">
      <w:start w:val="1"/>
      <w:numFmt w:val="decimal"/>
      <w:lvlText w:val="[%1]"/>
      <w:lvlJc w:val="left"/>
      <w:pPr>
        <w:ind w:left="420" w:hanging="420"/>
      </w:pPr>
      <w:rPr>
        <w:rFonts w:ascii="Times New Roman" w:hAnsi="Times New Roman" w:hint="default"/>
        <w:b w:val="0"/>
        <w:i w:val="0"/>
        <w:sz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E1B"/>
    <w:rsid w:val="000320BD"/>
    <w:rsid w:val="00033A1D"/>
    <w:rsid w:val="00055C0E"/>
    <w:rsid w:val="00086F4E"/>
    <w:rsid w:val="000C5863"/>
    <w:rsid w:val="000E2C26"/>
    <w:rsid w:val="000F2459"/>
    <w:rsid w:val="00101D10"/>
    <w:rsid w:val="00140E1B"/>
    <w:rsid w:val="001A1AE5"/>
    <w:rsid w:val="001A7D9D"/>
    <w:rsid w:val="00201334"/>
    <w:rsid w:val="002454DA"/>
    <w:rsid w:val="00250F5B"/>
    <w:rsid w:val="00261189"/>
    <w:rsid w:val="00286826"/>
    <w:rsid w:val="002A5C58"/>
    <w:rsid w:val="002B2ADF"/>
    <w:rsid w:val="002C7265"/>
    <w:rsid w:val="00301322"/>
    <w:rsid w:val="00306F2D"/>
    <w:rsid w:val="003208D6"/>
    <w:rsid w:val="00343BC3"/>
    <w:rsid w:val="003713B9"/>
    <w:rsid w:val="0038592B"/>
    <w:rsid w:val="00395A17"/>
    <w:rsid w:val="003B258B"/>
    <w:rsid w:val="003E33E1"/>
    <w:rsid w:val="0040534C"/>
    <w:rsid w:val="00431C51"/>
    <w:rsid w:val="004338F3"/>
    <w:rsid w:val="00445413"/>
    <w:rsid w:val="004479F3"/>
    <w:rsid w:val="004541F5"/>
    <w:rsid w:val="00454FF1"/>
    <w:rsid w:val="00467BEE"/>
    <w:rsid w:val="00476A78"/>
    <w:rsid w:val="0048053C"/>
    <w:rsid w:val="00497044"/>
    <w:rsid w:val="004B1159"/>
    <w:rsid w:val="004D4EB4"/>
    <w:rsid w:val="004E1B2A"/>
    <w:rsid w:val="004E7F10"/>
    <w:rsid w:val="004F48DF"/>
    <w:rsid w:val="004F69FF"/>
    <w:rsid w:val="0050312E"/>
    <w:rsid w:val="00533525"/>
    <w:rsid w:val="005406A8"/>
    <w:rsid w:val="00545981"/>
    <w:rsid w:val="005841E7"/>
    <w:rsid w:val="0059216E"/>
    <w:rsid w:val="00592177"/>
    <w:rsid w:val="005A0DA0"/>
    <w:rsid w:val="005A2CFC"/>
    <w:rsid w:val="005F5C8F"/>
    <w:rsid w:val="00607EA1"/>
    <w:rsid w:val="0061290B"/>
    <w:rsid w:val="006135C6"/>
    <w:rsid w:val="0064192D"/>
    <w:rsid w:val="00653B9F"/>
    <w:rsid w:val="00653EC8"/>
    <w:rsid w:val="00661060"/>
    <w:rsid w:val="00665BD1"/>
    <w:rsid w:val="0067563C"/>
    <w:rsid w:val="006A7F59"/>
    <w:rsid w:val="006B189D"/>
    <w:rsid w:val="006B751B"/>
    <w:rsid w:val="006B7D8F"/>
    <w:rsid w:val="006C69EF"/>
    <w:rsid w:val="007011FE"/>
    <w:rsid w:val="0071451A"/>
    <w:rsid w:val="0073152D"/>
    <w:rsid w:val="007548C6"/>
    <w:rsid w:val="0075499A"/>
    <w:rsid w:val="007654A7"/>
    <w:rsid w:val="00771A90"/>
    <w:rsid w:val="00776275"/>
    <w:rsid w:val="00794954"/>
    <w:rsid w:val="007A37B1"/>
    <w:rsid w:val="007B7BAB"/>
    <w:rsid w:val="0080433C"/>
    <w:rsid w:val="00824977"/>
    <w:rsid w:val="00831B2D"/>
    <w:rsid w:val="008541AB"/>
    <w:rsid w:val="008960E4"/>
    <w:rsid w:val="008A5859"/>
    <w:rsid w:val="008B62D8"/>
    <w:rsid w:val="008B6DAB"/>
    <w:rsid w:val="008F38B3"/>
    <w:rsid w:val="00904FC0"/>
    <w:rsid w:val="009176CC"/>
    <w:rsid w:val="00926EB2"/>
    <w:rsid w:val="00932593"/>
    <w:rsid w:val="00951ADE"/>
    <w:rsid w:val="009B2F3F"/>
    <w:rsid w:val="009C7417"/>
    <w:rsid w:val="00A0155F"/>
    <w:rsid w:val="00A11DC5"/>
    <w:rsid w:val="00A31D61"/>
    <w:rsid w:val="00A4522E"/>
    <w:rsid w:val="00A70487"/>
    <w:rsid w:val="00A76405"/>
    <w:rsid w:val="00AA26AA"/>
    <w:rsid w:val="00AB2B16"/>
    <w:rsid w:val="00AC3E33"/>
    <w:rsid w:val="00AE25BE"/>
    <w:rsid w:val="00B16C66"/>
    <w:rsid w:val="00B3197F"/>
    <w:rsid w:val="00B52ABA"/>
    <w:rsid w:val="00B547F0"/>
    <w:rsid w:val="00B6657E"/>
    <w:rsid w:val="00B67446"/>
    <w:rsid w:val="00B95431"/>
    <w:rsid w:val="00BB7B55"/>
    <w:rsid w:val="00BC5605"/>
    <w:rsid w:val="00C42533"/>
    <w:rsid w:val="00C63F1A"/>
    <w:rsid w:val="00C6756D"/>
    <w:rsid w:val="00C74A61"/>
    <w:rsid w:val="00C80A1E"/>
    <w:rsid w:val="00C812BF"/>
    <w:rsid w:val="00C948FA"/>
    <w:rsid w:val="00CD6649"/>
    <w:rsid w:val="00CE2A86"/>
    <w:rsid w:val="00CE3179"/>
    <w:rsid w:val="00CF6FB6"/>
    <w:rsid w:val="00D22431"/>
    <w:rsid w:val="00D416CA"/>
    <w:rsid w:val="00D52AB1"/>
    <w:rsid w:val="00D76D16"/>
    <w:rsid w:val="00D76FCB"/>
    <w:rsid w:val="00D9463B"/>
    <w:rsid w:val="00DA534E"/>
    <w:rsid w:val="00DC6CDE"/>
    <w:rsid w:val="00DC6E9E"/>
    <w:rsid w:val="00DF15C3"/>
    <w:rsid w:val="00E0439F"/>
    <w:rsid w:val="00E263A8"/>
    <w:rsid w:val="00E51487"/>
    <w:rsid w:val="00E51B64"/>
    <w:rsid w:val="00E63CC4"/>
    <w:rsid w:val="00E775AC"/>
    <w:rsid w:val="00E86FD1"/>
    <w:rsid w:val="00EA1342"/>
    <w:rsid w:val="00ED1C4F"/>
    <w:rsid w:val="00EF167F"/>
    <w:rsid w:val="00F04018"/>
    <w:rsid w:val="00F12010"/>
    <w:rsid w:val="00F46ABD"/>
    <w:rsid w:val="00F51DFA"/>
    <w:rsid w:val="00F70AD6"/>
    <w:rsid w:val="00F8318F"/>
    <w:rsid w:val="00FA71FF"/>
    <w:rsid w:val="00FB795F"/>
    <w:rsid w:val="00FC359F"/>
    <w:rsid w:val="00FD4BC0"/>
    <w:rsid w:val="00FE0F4E"/>
    <w:rsid w:val="00FE4258"/>
    <w:rsid w:val="00FF02DB"/>
    <w:rsid w:val="00FF23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F2404"/>
  <w15:chartTrackingRefBased/>
  <w15:docId w15:val="{93B1EDBB-5194-6040-807B-36D61E924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C6E9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C6E9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C6E9E"/>
    <w:rPr>
      <w:b/>
      <w:bCs/>
      <w:kern w:val="44"/>
      <w:sz w:val="44"/>
      <w:szCs w:val="44"/>
    </w:rPr>
  </w:style>
  <w:style w:type="character" w:customStyle="1" w:styleId="20">
    <w:name w:val="标题 2 字符"/>
    <w:basedOn w:val="a0"/>
    <w:link w:val="2"/>
    <w:uiPriority w:val="9"/>
    <w:rsid w:val="00DC6E9E"/>
    <w:rPr>
      <w:rFonts w:asciiTheme="majorHAnsi" w:eastAsiaTheme="majorEastAsia" w:hAnsiTheme="majorHAnsi" w:cstheme="majorBidi"/>
      <w:b/>
      <w:bCs/>
      <w:sz w:val="32"/>
      <w:szCs w:val="32"/>
    </w:rPr>
  </w:style>
  <w:style w:type="paragraph" w:styleId="a3">
    <w:name w:val="List Paragraph"/>
    <w:basedOn w:val="a"/>
    <w:uiPriority w:val="34"/>
    <w:qFormat/>
    <w:rsid w:val="00FB795F"/>
    <w:pPr>
      <w:ind w:firstLineChars="200" w:firstLine="420"/>
    </w:pPr>
  </w:style>
  <w:style w:type="character" w:styleId="a4">
    <w:name w:val="Hyperlink"/>
    <w:basedOn w:val="a0"/>
    <w:uiPriority w:val="99"/>
    <w:unhideWhenUsed/>
    <w:rsid w:val="00CE2A86"/>
    <w:rPr>
      <w:color w:val="0563C1" w:themeColor="hyperlink"/>
      <w:u w:val="single"/>
    </w:rPr>
  </w:style>
  <w:style w:type="character" w:styleId="a5">
    <w:name w:val="Unresolved Mention"/>
    <w:basedOn w:val="a0"/>
    <w:uiPriority w:val="99"/>
    <w:semiHidden/>
    <w:unhideWhenUsed/>
    <w:rsid w:val="00CE2A86"/>
    <w:rPr>
      <w:color w:val="605E5C"/>
      <w:shd w:val="clear" w:color="auto" w:fill="E1DFDD"/>
    </w:rPr>
  </w:style>
  <w:style w:type="character" w:styleId="a6">
    <w:name w:val="FollowedHyperlink"/>
    <w:basedOn w:val="a0"/>
    <w:uiPriority w:val="99"/>
    <w:semiHidden/>
    <w:unhideWhenUsed/>
    <w:rsid w:val="00CE2A86"/>
    <w:rPr>
      <w:color w:val="954F72" w:themeColor="followedHyperlink"/>
      <w:u w:val="single"/>
    </w:rPr>
  </w:style>
  <w:style w:type="paragraph" w:styleId="a7">
    <w:name w:val="Normal (Web)"/>
    <w:basedOn w:val="a"/>
    <w:uiPriority w:val="99"/>
    <w:unhideWhenUsed/>
    <w:rsid w:val="00CE2A86"/>
    <w:pPr>
      <w:widowControl/>
      <w:spacing w:before="100" w:beforeAutospacing="1" w:after="100" w:afterAutospacing="1"/>
      <w:jc w:val="left"/>
    </w:pPr>
    <w:rPr>
      <w:rFonts w:ascii="宋体" w:eastAsia="宋体" w:hAnsi="宋体" w:cs="宋体"/>
      <w:kern w:val="0"/>
      <w:sz w:val="24"/>
    </w:rPr>
  </w:style>
  <w:style w:type="paragraph" w:styleId="a8">
    <w:name w:val="caption"/>
    <w:basedOn w:val="a"/>
    <w:next w:val="a"/>
    <w:uiPriority w:val="35"/>
    <w:unhideWhenUsed/>
    <w:qFormat/>
    <w:rsid w:val="00CD6649"/>
    <w:rPr>
      <w:rFonts w:asciiTheme="majorHAnsi" w:eastAsia="黑体" w:hAnsiTheme="majorHAnsi" w:cstheme="majorBidi"/>
      <w:sz w:val="20"/>
      <w:szCs w:val="20"/>
    </w:rPr>
  </w:style>
  <w:style w:type="table" w:styleId="a9">
    <w:name w:val="Table Grid"/>
    <w:basedOn w:val="a1"/>
    <w:uiPriority w:val="39"/>
    <w:rsid w:val="004053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665005">
      <w:bodyDiv w:val="1"/>
      <w:marLeft w:val="0"/>
      <w:marRight w:val="0"/>
      <w:marTop w:val="0"/>
      <w:marBottom w:val="0"/>
      <w:divBdr>
        <w:top w:val="none" w:sz="0" w:space="0" w:color="auto"/>
        <w:left w:val="none" w:sz="0" w:space="0" w:color="auto"/>
        <w:bottom w:val="none" w:sz="0" w:space="0" w:color="auto"/>
        <w:right w:val="none" w:sz="0" w:space="0" w:color="auto"/>
      </w:divBdr>
    </w:div>
    <w:div w:id="548801480">
      <w:bodyDiv w:val="1"/>
      <w:marLeft w:val="0"/>
      <w:marRight w:val="0"/>
      <w:marTop w:val="0"/>
      <w:marBottom w:val="0"/>
      <w:divBdr>
        <w:top w:val="none" w:sz="0" w:space="0" w:color="auto"/>
        <w:left w:val="none" w:sz="0" w:space="0" w:color="auto"/>
        <w:bottom w:val="none" w:sz="0" w:space="0" w:color="auto"/>
        <w:right w:val="none" w:sz="0" w:space="0" w:color="auto"/>
      </w:divBdr>
      <w:divsChild>
        <w:div w:id="729882914">
          <w:marLeft w:val="0"/>
          <w:marRight w:val="0"/>
          <w:marTop w:val="0"/>
          <w:marBottom w:val="0"/>
          <w:divBdr>
            <w:top w:val="none" w:sz="0" w:space="0" w:color="auto"/>
            <w:left w:val="none" w:sz="0" w:space="0" w:color="auto"/>
            <w:bottom w:val="none" w:sz="0" w:space="0" w:color="auto"/>
            <w:right w:val="none" w:sz="0" w:space="0" w:color="auto"/>
          </w:divBdr>
          <w:divsChild>
            <w:div w:id="1438407931">
              <w:marLeft w:val="0"/>
              <w:marRight w:val="0"/>
              <w:marTop w:val="0"/>
              <w:marBottom w:val="0"/>
              <w:divBdr>
                <w:top w:val="none" w:sz="0" w:space="0" w:color="auto"/>
                <w:left w:val="none" w:sz="0" w:space="0" w:color="auto"/>
                <w:bottom w:val="none" w:sz="0" w:space="0" w:color="auto"/>
                <w:right w:val="none" w:sz="0" w:space="0" w:color="auto"/>
              </w:divBdr>
              <w:divsChild>
                <w:div w:id="83947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396975">
      <w:bodyDiv w:val="1"/>
      <w:marLeft w:val="0"/>
      <w:marRight w:val="0"/>
      <w:marTop w:val="0"/>
      <w:marBottom w:val="0"/>
      <w:divBdr>
        <w:top w:val="none" w:sz="0" w:space="0" w:color="auto"/>
        <w:left w:val="none" w:sz="0" w:space="0" w:color="auto"/>
        <w:bottom w:val="none" w:sz="0" w:space="0" w:color="auto"/>
        <w:right w:val="none" w:sz="0" w:space="0" w:color="auto"/>
      </w:divBdr>
      <w:divsChild>
        <w:div w:id="872620823">
          <w:marLeft w:val="0"/>
          <w:marRight w:val="0"/>
          <w:marTop w:val="0"/>
          <w:marBottom w:val="0"/>
          <w:divBdr>
            <w:top w:val="none" w:sz="0" w:space="0" w:color="auto"/>
            <w:left w:val="none" w:sz="0" w:space="0" w:color="auto"/>
            <w:bottom w:val="none" w:sz="0" w:space="0" w:color="auto"/>
            <w:right w:val="none" w:sz="0" w:space="0" w:color="auto"/>
          </w:divBdr>
          <w:divsChild>
            <w:div w:id="342055183">
              <w:marLeft w:val="0"/>
              <w:marRight w:val="0"/>
              <w:marTop w:val="0"/>
              <w:marBottom w:val="0"/>
              <w:divBdr>
                <w:top w:val="none" w:sz="0" w:space="0" w:color="auto"/>
                <w:left w:val="none" w:sz="0" w:space="0" w:color="auto"/>
                <w:bottom w:val="none" w:sz="0" w:space="0" w:color="auto"/>
                <w:right w:val="none" w:sz="0" w:space="0" w:color="auto"/>
              </w:divBdr>
              <w:divsChild>
                <w:div w:id="185383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79295">
      <w:bodyDiv w:val="1"/>
      <w:marLeft w:val="0"/>
      <w:marRight w:val="0"/>
      <w:marTop w:val="0"/>
      <w:marBottom w:val="0"/>
      <w:divBdr>
        <w:top w:val="none" w:sz="0" w:space="0" w:color="auto"/>
        <w:left w:val="none" w:sz="0" w:space="0" w:color="auto"/>
        <w:bottom w:val="none" w:sz="0" w:space="0" w:color="auto"/>
        <w:right w:val="none" w:sz="0" w:space="0" w:color="auto"/>
      </w:divBdr>
      <w:divsChild>
        <w:div w:id="657198900">
          <w:marLeft w:val="0"/>
          <w:marRight w:val="0"/>
          <w:marTop w:val="0"/>
          <w:marBottom w:val="0"/>
          <w:divBdr>
            <w:top w:val="none" w:sz="0" w:space="0" w:color="auto"/>
            <w:left w:val="none" w:sz="0" w:space="0" w:color="auto"/>
            <w:bottom w:val="none" w:sz="0" w:space="0" w:color="auto"/>
            <w:right w:val="none" w:sz="0" w:space="0" w:color="auto"/>
          </w:divBdr>
          <w:divsChild>
            <w:div w:id="1506358780">
              <w:marLeft w:val="0"/>
              <w:marRight w:val="0"/>
              <w:marTop w:val="0"/>
              <w:marBottom w:val="0"/>
              <w:divBdr>
                <w:top w:val="none" w:sz="0" w:space="0" w:color="auto"/>
                <w:left w:val="none" w:sz="0" w:space="0" w:color="auto"/>
                <w:bottom w:val="none" w:sz="0" w:space="0" w:color="auto"/>
                <w:right w:val="none" w:sz="0" w:space="0" w:color="auto"/>
              </w:divBdr>
              <w:divsChild>
                <w:div w:id="12286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562908">
      <w:bodyDiv w:val="1"/>
      <w:marLeft w:val="0"/>
      <w:marRight w:val="0"/>
      <w:marTop w:val="0"/>
      <w:marBottom w:val="0"/>
      <w:divBdr>
        <w:top w:val="none" w:sz="0" w:space="0" w:color="auto"/>
        <w:left w:val="none" w:sz="0" w:space="0" w:color="auto"/>
        <w:bottom w:val="none" w:sz="0" w:space="0" w:color="auto"/>
        <w:right w:val="none" w:sz="0" w:space="0" w:color="auto"/>
      </w:divBdr>
      <w:divsChild>
        <w:div w:id="1993021520">
          <w:marLeft w:val="0"/>
          <w:marRight w:val="0"/>
          <w:marTop w:val="0"/>
          <w:marBottom w:val="0"/>
          <w:divBdr>
            <w:top w:val="none" w:sz="0" w:space="0" w:color="auto"/>
            <w:left w:val="none" w:sz="0" w:space="0" w:color="auto"/>
            <w:bottom w:val="none" w:sz="0" w:space="0" w:color="auto"/>
            <w:right w:val="none" w:sz="0" w:space="0" w:color="auto"/>
          </w:divBdr>
          <w:divsChild>
            <w:div w:id="1189181018">
              <w:marLeft w:val="0"/>
              <w:marRight w:val="0"/>
              <w:marTop w:val="0"/>
              <w:marBottom w:val="0"/>
              <w:divBdr>
                <w:top w:val="none" w:sz="0" w:space="0" w:color="auto"/>
                <w:left w:val="none" w:sz="0" w:space="0" w:color="auto"/>
                <w:bottom w:val="none" w:sz="0" w:space="0" w:color="auto"/>
                <w:right w:val="none" w:sz="0" w:space="0" w:color="auto"/>
              </w:divBdr>
              <w:divsChild>
                <w:div w:id="211185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127582">
      <w:bodyDiv w:val="1"/>
      <w:marLeft w:val="0"/>
      <w:marRight w:val="0"/>
      <w:marTop w:val="0"/>
      <w:marBottom w:val="0"/>
      <w:divBdr>
        <w:top w:val="none" w:sz="0" w:space="0" w:color="auto"/>
        <w:left w:val="none" w:sz="0" w:space="0" w:color="auto"/>
        <w:bottom w:val="none" w:sz="0" w:space="0" w:color="auto"/>
        <w:right w:val="none" w:sz="0" w:space="0" w:color="auto"/>
      </w:divBdr>
      <w:divsChild>
        <w:div w:id="758792499">
          <w:marLeft w:val="0"/>
          <w:marRight w:val="0"/>
          <w:marTop w:val="0"/>
          <w:marBottom w:val="0"/>
          <w:divBdr>
            <w:top w:val="none" w:sz="0" w:space="0" w:color="auto"/>
            <w:left w:val="none" w:sz="0" w:space="0" w:color="auto"/>
            <w:bottom w:val="none" w:sz="0" w:space="0" w:color="auto"/>
            <w:right w:val="none" w:sz="0" w:space="0" w:color="auto"/>
          </w:divBdr>
          <w:divsChild>
            <w:div w:id="1791433147">
              <w:marLeft w:val="0"/>
              <w:marRight w:val="0"/>
              <w:marTop w:val="0"/>
              <w:marBottom w:val="0"/>
              <w:divBdr>
                <w:top w:val="none" w:sz="0" w:space="0" w:color="auto"/>
                <w:left w:val="none" w:sz="0" w:space="0" w:color="auto"/>
                <w:bottom w:val="none" w:sz="0" w:space="0" w:color="auto"/>
                <w:right w:val="none" w:sz="0" w:space="0" w:color="auto"/>
              </w:divBdr>
              <w:divsChild>
                <w:div w:id="31892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5C6FB7-8617-584E-950C-8399DCC16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12</Pages>
  <Words>3660</Words>
  <Characters>20866</Characters>
  <Application>Microsoft Office Word</Application>
  <DocSecurity>0</DocSecurity>
  <Lines>173</Lines>
  <Paragraphs>48</Paragraphs>
  <ScaleCrop>false</ScaleCrop>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全 小奇</dc:creator>
  <cp:keywords/>
  <dc:description/>
  <cp:lastModifiedBy>全 小奇</cp:lastModifiedBy>
  <cp:revision>6</cp:revision>
  <dcterms:created xsi:type="dcterms:W3CDTF">2021-01-12T01:37:00Z</dcterms:created>
  <dcterms:modified xsi:type="dcterms:W3CDTF">2021-01-12T08:07:00Z</dcterms:modified>
</cp:coreProperties>
</file>