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E895A" w14:textId="77777777" w:rsidR="001A4E1C" w:rsidRDefault="001A4E1C" w:rsidP="001A4E1C">
      <w:pPr>
        <w:spacing w:after="0" w:line="259" w:lineRule="auto"/>
      </w:pPr>
      <w:r>
        <w:rPr>
          <w:noProof/>
        </w:rPr>
        <w:drawing>
          <wp:inline distT="0" distB="0" distL="0" distR="0" wp14:anchorId="6D991A4A" wp14:editId="25926F29">
            <wp:extent cx="2303780" cy="920750"/>
            <wp:effectExtent l="0" t="0" r="0" b="0"/>
            <wp:docPr id="273" name="Picture 273" descr="U:\UWTSD Logo.jpg"/>
            <wp:cNvGraphicFramePr/>
            <a:graphic xmlns:a="http://schemas.openxmlformats.org/drawingml/2006/main">
              <a:graphicData uri="http://schemas.openxmlformats.org/drawingml/2006/picture">
                <pic:pic xmlns:pic="http://schemas.openxmlformats.org/drawingml/2006/picture">
                  <pic:nvPicPr>
                    <pic:cNvPr id="273" name="Picture 273"/>
                    <pic:cNvPicPr/>
                  </pic:nvPicPr>
                  <pic:blipFill>
                    <a:blip r:embed="rId7"/>
                    <a:stretch>
                      <a:fillRect/>
                    </a:stretch>
                  </pic:blipFill>
                  <pic:spPr>
                    <a:xfrm>
                      <a:off x="0" y="0"/>
                      <a:ext cx="2303780" cy="920750"/>
                    </a:xfrm>
                    <a:prstGeom prst="rect">
                      <a:avLst/>
                    </a:prstGeom>
                  </pic:spPr>
                </pic:pic>
              </a:graphicData>
            </a:graphic>
          </wp:inline>
        </w:drawing>
      </w:r>
      <w:r>
        <w:rPr>
          <w:rFonts w:eastAsia="Times New Roman" w:cs="Times New Roman"/>
        </w:rPr>
        <w:t xml:space="preserve"> </w:t>
      </w:r>
    </w:p>
    <w:p w14:paraId="34881205" w14:textId="77777777" w:rsidR="001A4E1C" w:rsidRDefault="001A4E1C" w:rsidP="001A4E1C">
      <w:pPr>
        <w:spacing w:after="0" w:line="259" w:lineRule="auto"/>
      </w:pPr>
      <w:r>
        <w:rPr>
          <w:rFonts w:eastAsia="Times New Roman" w:cs="Times New Roman"/>
        </w:rPr>
        <w:t xml:space="preserve"> </w:t>
      </w:r>
    </w:p>
    <w:p w14:paraId="632818DD" w14:textId="77777777" w:rsidR="001A4E1C" w:rsidRDefault="001A4E1C" w:rsidP="001A4E1C">
      <w:pPr>
        <w:spacing w:after="0" w:line="259" w:lineRule="auto"/>
      </w:pPr>
      <w:r>
        <w:rPr>
          <w:rFonts w:eastAsia="Times New Roman" w:cs="Times New Roman"/>
        </w:rPr>
        <w:t xml:space="preserve"> </w:t>
      </w:r>
    </w:p>
    <w:p w14:paraId="144EC854" w14:textId="77777777" w:rsidR="001A4E1C" w:rsidRDefault="001A4E1C" w:rsidP="001A4E1C">
      <w:pPr>
        <w:tabs>
          <w:tab w:val="right" w:pos="9018"/>
        </w:tabs>
        <w:spacing w:after="213" w:line="265" w:lineRule="auto"/>
      </w:pPr>
      <w:r>
        <w:rPr>
          <w:rFonts w:eastAsia="Times New Roman" w:cs="Times New Roman"/>
          <w:b/>
        </w:rPr>
        <w:t>LOCATION:</w:t>
      </w:r>
      <w:r>
        <w:rPr>
          <w:rFonts w:eastAsia="Times New Roman" w:cs="Times New Roman"/>
        </w:rPr>
        <w:t xml:space="preserve"> </w:t>
      </w:r>
      <w:proofErr w:type="gramStart"/>
      <w:r>
        <w:rPr>
          <w:rFonts w:eastAsia="Times New Roman" w:cs="Times New Roman"/>
          <w:b/>
        </w:rPr>
        <w:t xml:space="preserve">LONDON  </w:t>
      </w:r>
      <w:r>
        <w:rPr>
          <w:rFonts w:eastAsia="Times New Roman" w:cs="Times New Roman"/>
          <w:b/>
        </w:rPr>
        <w:tab/>
      </w:r>
      <w:proofErr w:type="gramEnd"/>
      <w:r>
        <w:rPr>
          <w:rFonts w:eastAsia="Times New Roman" w:cs="Times New Roman"/>
          <w:b/>
        </w:rPr>
        <w:t xml:space="preserve">LLEOLIAD: </w:t>
      </w:r>
      <w:r>
        <w:rPr>
          <w:rFonts w:eastAsia="Times New Roman" w:cs="Times New Roman"/>
        </w:rPr>
        <w:t xml:space="preserve"> </w:t>
      </w:r>
      <w:r>
        <w:rPr>
          <w:rFonts w:eastAsia="Times New Roman" w:cs="Times New Roman"/>
          <w:b/>
        </w:rPr>
        <w:t>LLUNDAIN</w:t>
      </w:r>
      <w:r>
        <w:rPr>
          <w:rFonts w:eastAsia="Times New Roman" w:cs="Times New Roman"/>
        </w:rPr>
        <w:t xml:space="preserve"> </w:t>
      </w:r>
    </w:p>
    <w:p w14:paraId="2D680387" w14:textId="77777777" w:rsidR="001A4E1C" w:rsidRDefault="001A4E1C" w:rsidP="001A4E1C">
      <w:pPr>
        <w:tabs>
          <w:tab w:val="right" w:pos="9018"/>
        </w:tabs>
        <w:spacing w:after="243" w:line="265" w:lineRule="auto"/>
      </w:pPr>
      <w:r>
        <w:rPr>
          <w:rFonts w:eastAsia="Times New Roman" w:cs="Times New Roman"/>
          <w:b/>
        </w:rPr>
        <w:t xml:space="preserve">LEVEL 4 </w:t>
      </w:r>
      <w:r>
        <w:rPr>
          <w:rFonts w:eastAsia="Times New Roman" w:cs="Times New Roman"/>
          <w:b/>
        </w:rPr>
        <w:tab/>
        <w:t xml:space="preserve">LEFEL 4 </w:t>
      </w:r>
    </w:p>
    <w:p w14:paraId="0A5C10B0" w14:textId="77777777" w:rsidR="001A4E1C" w:rsidRDefault="001A4E1C" w:rsidP="001A4E1C">
      <w:pPr>
        <w:tabs>
          <w:tab w:val="right" w:pos="9018"/>
        </w:tabs>
        <w:spacing w:after="3" w:line="265" w:lineRule="auto"/>
      </w:pPr>
      <w:r>
        <w:rPr>
          <w:rFonts w:eastAsia="Times New Roman" w:cs="Times New Roman"/>
          <w:b/>
        </w:rPr>
        <w:t xml:space="preserve">EXAMINATION PERIOD </w:t>
      </w:r>
      <w:r>
        <w:rPr>
          <w:rFonts w:eastAsia="Times New Roman" w:cs="Times New Roman"/>
          <w:b/>
        </w:rPr>
        <w:tab/>
        <w:t xml:space="preserve">CYFNOD ARHOLIADAU </w:t>
      </w:r>
    </w:p>
    <w:p w14:paraId="08F8DDB9" w14:textId="77777777" w:rsidR="001A4E1C" w:rsidRDefault="001A4E1C" w:rsidP="001A4E1C">
      <w:pPr>
        <w:tabs>
          <w:tab w:val="right" w:pos="9018"/>
        </w:tabs>
        <w:spacing w:after="562" w:line="265" w:lineRule="auto"/>
      </w:pPr>
      <w:r>
        <w:rPr>
          <w:rFonts w:eastAsia="Times New Roman" w:cs="Times New Roman"/>
          <w:b/>
        </w:rPr>
        <w:t xml:space="preserve">JUNE 2021 TERM </w:t>
      </w:r>
      <w:r>
        <w:rPr>
          <w:rFonts w:eastAsia="Times New Roman" w:cs="Times New Roman"/>
          <w:b/>
        </w:rPr>
        <w:tab/>
        <w:t xml:space="preserve">MEHEFIN 2021 TYMOR </w:t>
      </w:r>
    </w:p>
    <w:p w14:paraId="4E5EB502" w14:textId="77777777" w:rsidR="001A4E1C" w:rsidRDefault="001A4E1C" w:rsidP="001A4E1C">
      <w:pPr>
        <w:spacing w:after="0" w:line="259" w:lineRule="auto"/>
        <w:ind w:left="67"/>
        <w:jc w:val="center"/>
      </w:pPr>
      <w:r>
        <w:rPr>
          <w:rFonts w:eastAsia="Times New Roman" w:cs="Times New Roman"/>
          <w:b/>
        </w:rPr>
        <w:t xml:space="preserve"> </w:t>
      </w:r>
    </w:p>
    <w:p w14:paraId="2252ED6A" w14:textId="77777777" w:rsidR="001A4E1C" w:rsidRDefault="001A4E1C" w:rsidP="001A4E1C">
      <w:pPr>
        <w:spacing w:after="0" w:line="259" w:lineRule="auto"/>
        <w:ind w:left="20"/>
        <w:jc w:val="center"/>
      </w:pPr>
      <w:r>
        <w:rPr>
          <w:rFonts w:eastAsia="Times New Roman" w:cs="Times New Roman"/>
          <w:b/>
        </w:rPr>
        <w:t xml:space="preserve">MODULE CODE: LCBB4001 </w:t>
      </w:r>
    </w:p>
    <w:p w14:paraId="626AAD42" w14:textId="77777777" w:rsidR="001A4E1C" w:rsidRDefault="001A4E1C" w:rsidP="001A4E1C">
      <w:pPr>
        <w:spacing w:after="0" w:line="259" w:lineRule="auto"/>
        <w:ind w:left="20"/>
        <w:jc w:val="center"/>
      </w:pPr>
      <w:r>
        <w:rPr>
          <w:rFonts w:eastAsia="Times New Roman" w:cs="Times New Roman"/>
          <w:b/>
        </w:rPr>
        <w:t xml:space="preserve">COD Y MODWL: LCBB4001 </w:t>
      </w:r>
    </w:p>
    <w:p w14:paraId="3185AE32" w14:textId="77777777" w:rsidR="001A4E1C" w:rsidRDefault="001A4E1C" w:rsidP="001A4E1C">
      <w:pPr>
        <w:spacing w:after="216" w:line="259" w:lineRule="auto"/>
        <w:ind w:left="20" w:right="4"/>
        <w:jc w:val="center"/>
      </w:pPr>
      <w:r>
        <w:rPr>
          <w:rFonts w:eastAsia="Times New Roman" w:cs="Times New Roman"/>
          <w:b/>
        </w:rPr>
        <w:t xml:space="preserve">ACCOUNTING FUNDAMENTALS </w:t>
      </w:r>
    </w:p>
    <w:p w14:paraId="7078793F" w14:textId="77777777" w:rsidR="001A4E1C" w:rsidRDefault="001A4E1C" w:rsidP="001A4E1C">
      <w:pPr>
        <w:spacing w:after="213" w:line="265" w:lineRule="auto"/>
        <w:ind w:left="10"/>
      </w:pPr>
      <w:r>
        <w:rPr>
          <w:rFonts w:eastAsia="Times New Roman" w:cs="Times New Roman"/>
          <w:b/>
        </w:rPr>
        <w:t xml:space="preserve">TIME:  9:00AM TO 4:00PM </w:t>
      </w:r>
    </w:p>
    <w:p w14:paraId="58D051DB" w14:textId="77777777" w:rsidR="001A4E1C" w:rsidRDefault="001A4E1C" w:rsidP="001A4E1C">
      <w:pPr>
        <w:spacing w:after="0" w:line="259" w:lineRule="auto"/>
      </w:pPr>
      <w:r>
        <w:rPr>
          <w:rFonts w:eastAsia="Times New Roman" w:cs="Times New Roman"/>
        </w:rPr>
        <w:t xml:space="preserve"> </w:t>
      </w:r>
    </w:p>
    <w:p w14:paraId="4AE13505" w14:textId="77777777" w:rsidR="001A4E1C" w:rsidRDefault="001A4E1C" w:rsidP="001A4E1C">
      <w:pPr>
        <w:spacing w:after="0" w:line="259" w:lineRule="auto"/>
      </w:pPr>
      <w:r>
        <w:rPr>
          <w:rFonts w:eastAsia="Times New Roman" w:cs="Times New Roman"/>
        </w:rPr>
        <w:t xml:space="preserve"> </w:t>
      </w:r>
    </w:p>
    <w:p w14:paraId="3CBBE153" w14:textId="77777777" w:rsidR="001A4E1C" w:rsidRDefault="001A4E1C" w:rsidP="001A4E1C">
      <w:pPr>
        <w:spacing w:after="0" w:line="259" w:lineRule="auto"/>
      </w:pPr>
      <w:r>
        <w:rPr>
          <w:rFonts w:eastAsia="Times New Roman" w:cs="Times New Roman"/>
        </w:rPr>
        <w:t xml:space="preserve"> </w:t>
      </w:r>
    </w:p>
    <w:p w14:paraId="0EC00532" w14:textId="77777777" w:rsidR="001A4E1C" w:rsidRDefault="001A4E1C" w:rsidP="001A4E1C">
      <w:pPr>
        <w:tabs>
          <w:tab w:val="center" w:pos="1440"/>
          <w:tab w:val="center" w:pos="2193"/>
          <w:tab w:val="center" w:pos="2881"/>
          <w:tab w:val="center" w:pos="3601"/>
          <w:tab w:val="center" w:pos="4321"/>
          <w:tab w:val="center" w:pos="5041"/>
          <w:tab w:val="center" w:pos="5761"/>
          <w:tab w:val="center" w:pos="6481"/>
        </w:tabs>
        <w:spacing w:after="0" w:line="259" w:lineRule="auto"/>
        <w:ind w:left="-15"/>
      </w:pPr>
      <w:proofErr w:type="gramStart"/>
      <w:r>
        <w:rPr>
          <w:rFonts w:eastAsia="Times New Roman" w:cs="Times New Roman"/>
        </w:rPr>
        <w:t xml:space="preserve">Name  </w:t>
      </w:r>
      <w:r>
        <w:rPr>
          <w:rFonts w:eastAsia="Times New Roman" w:cs="Times New Roman"/>
        </w:rPr>
        <w:tab/>
      </w:r>
      <w:proofErr w:type="gramEnd"/>
      <w:r>
        <w:rPr>
          <w:rFonts w:eastAsia="Times New Roman" w:cs="Times New Roman"/>
        </w:rPr>
        <w:t xml:space="preserve"> </w:t>
      </w:r>
      <w:r>
        <w:rPr>
          <w:rFonts w:eastAsia="Times New Roman" w:cs="Times New Roman"/>
        </w:rPr>
        <w:tab/>
        <w:t xml:space="preserve">: Diana Paula </w:t>
      </w:r>
      <w:proofErr w:type="spellStart"/>
      <w:r>
        <w:rPr>
          <w:rFonts w:eastAsia="Times New Roman" w:cs="Times New Roman"/>
        </w:rPr>
        <w:t>Stratulat</w:t>
      </w:r>
      <w:proofErr w:type="spellEnd"/>
    </w:p>
    <w:p w14:paraId="7794130C" w14:textId="77777777" w:rsidR="001A4E1C" w:rsidRDefault="001A4E1C" w:rsidP="001A4E1C">
      <w:pPr>
        <w:spacing w:after="0" w:line="259" w:lineRule="auto"/>
      </w:pPr>
    </w:p>
    <w:p w14:paraId="06ABA2EE" w14:textId="77777777" w:rsidR="001A4E1C" w:rsidRDefault="001A4E1C" w:rsidP="001A4E1C">
      <w:pPr>
        <w:tabs>
          <w:tab w:val="center" w:pos="1440"/>
          <w:tab w:val="center" w:pos="2193"/>
          <w:tab w:val="center" w:pos="2881"/>
          <w:tab w:val="center" w:pos="3601"/>
          <w:tab w:val="center" w:pos="4321"/>
          <w:tab w:val="center" w:pos="5041"/>
          <w:tab w:val="center" w:pos="5761"/>
          <w:tab w:val="center" w:pos="6481"/>
        </w:tabs>
        <w:spacing w:after="0" w:line="259" w:lineRule="auto"/>
        <w:ind w:left="-15"/>
      </w:pPr>
      <w:r>
        <w:rPr>
          <w:rFonts w:eastAsia="Times New Roman" w:cs="Times New Roman"/>
        </w:rPr>
        <w:t xml:space="preserve">Student ID </w:t>
      </w:r>
      <w:r>
        <w:rPr>
          <w:rFonts w:eastAsia="Times New Roman" w:cs="Times New Roman"/>
        </w:rPr>
        <w:tab/>
        <w:t xml:space="preserve">      </w:t>
      </w:r>
      <w:proofErr w:type="gramStart"/>
      <w:r>
        <w:rPr>
          <w:rFonts w:eastAsia="Times New Roman" w:cs="Times New Roman"/>
        </w:rPr>
        <w:t xml:space="preserve">  :</w:t>
      </w:r>
      <w:proofErr w:type="gramEnd"/>
      <w:r>
        <w:rPr>
          <w:rFonts w:eastAsia="Times New Roman" w:cs="Times New Roman"/>
          <w:u w:val="single" w:color="000000"/>
        </w:rPr>
        <w:t xml:space="preserve"> 2024156</w:t>
      </w:r>
    </w:p>
    <w:p w14:paraId="019649C6" w14:textId="77777777" w:rsidR="001A4E1C" w:rsidRDefault="001A4E1C" w:rsidP="001A4E1C">
      <w:pPr>
        <w:spacing w:after="0" w:line="259" w:lineRule="auto"/>
      </w:pPr>
    </w:p>
    <w:p w14:paraId="7D98E514" w14:textId="77777777" w:rsidR="001A4E1C" w:rsidRDefault="001A4E1C" w:rsidP="001A4E1C">
      <w:pPr>
        <w:tabs>
          <w:tab w:val="center" w:pos="2193"/>
          <w:tab w:val="center" w:pos="2881"/>
          <w:tab w:val="center" w:pos="3601"/>
          <w:tab w:val="center" w:pos="4321"/>
          <w:tab w:val="center" w:pos="5041"/>
          <w:tab w:val="center" w:pos="5761"/>
          <w:tab w:val="center" w:pos="6481"/>
        </w:tabs>
        <w:spacing w:after="0" w:line="259" w:lineRule="auto"/>
        <w:ind w:left="-15"/>
      </w:pPr>
      <w:r>
        <w:rPr>
          <w:rFonts w:eastAsia="Times New Roman" w:cs="Times New Roman"/>
        </w:rPr>
        <w:t xml:space="preserve">Date &amp; Time     </w:t>
      </w:r>
      <w:r>
        <w:rPr>
          <w:rFonts w:eastAsia="Times New Roman" w:cs="Times New Roman"/>
        </w:rPr>
        <w:tab/>
        <w:t xml:space="preserve">: </w:t>
      </w:r>
      <w:r>
        <w:rPr>
          <w:rFonts w:eastAsia="Times New Roman" w:cs="Times New Roman"/>
          <w:u w:val="single" w:color="000000"/>
        </w:rPr>
        <w:t xml:space="preserve"> 27</w:t>
      </w:r>
      <w:r w:rsidRPr="0013080F">
        <w:rPr>
          <w:rFonts w:eastAsia="Times New Roman" w:cs="Times New Roman"/>
          <w:u w:val="single" w:color="000000"/>
          <w:vertAlign w:val="superscript"/>
        </w:rPr>
        <w:t>th</w:t>
      </w:r>
      <w:r>
        <w:rPr>
          <w:rFonts w:eastAsia="Times New Roman" w:cs="Times New Roman"/>
          <w:u w:val="single" w:color="000000"/>
        </w:rPr>
        <w:t xml:space="preserve"> August 2021   15:00</w:t>
      </w:r>
    </w:p>
    <w:p w14:paraId="3B4018B2" w14:textId="77777777" w:rsidR="001A4E1C" w:rsidRDefault="001A4E1C" w:rsidP="005E3125">
      <w:pPr>
        <w:pStyle w:val="Heading1"/>
      </w:pPr>
    </w:p>
    <w:p w14:paraId="16A11E92" w14:textId="77777777" w:rsidR="001A4E1C" w:rsidRDefault="001A4E1C">
      <w:pPr>
        <w:jc w:val="left"/>
        <w:rPr>
          <w:rFonts w:eastAsiaTheme="majorEastAsia" w:cstheme="majorBidi"/>
          <w:b/>
          <w:bCs/>
          <w:sz w:val="28"/>
          <w:szCs w:val="28"/>
        </w:rPr>
      </w:pPr>
      <w:r>
        <w:br w:type="page"/>
      </w:r>
    </w:p>
    <w:p w14:paraId="1869EB44" w14:textId="25004699" w:rsidR="00681BD0" w:rsidRDefault="005E3125" w:rsidP="005E3125">
      <w:pPr>
        <w:pStyle w:val="Heading1"/>
      </w:pPr>
      <w:r>
        <w:lastRenderedPageBreak/>
        <w:t>Question 1</w:t>
      </w:r>
    </w:p>
    <w:p w14:paraId="3273498D" w14:textId="77777777" w:rsidR="005E3125" w:rsidRDefault="005E3125" w:rsidP="005E3125">
      <w:pPr>
        <w:pStyle w:val="ListParagraph"/>
        <w:numPr>
          <w:ilvl w:val="0"/>
          <w:numId w:val="1"/>
        </w:numPr>
      </w:pPr>
      <w:r>
        <w:t xml:space="preserve">Break Even Point- When the total expenses of the project matches with total income is termed as Break Even Point. It means that at this point total expenses incurred on the project is recovered by the business. This is the situation of no profit and no loss in the business. </w:t>
      </w:r>
      <w:r w:rsidR="00D6177B">
        <w:t>As mentioned in the below figure , the break-even point of the company is at 70000 units and if we calculate it in terms of the revenue, the break-even point will be at 770000. This point is determined by the using the formula that is –</w:t>
      </w:r>
    </w:p>
    <w:p w14:paraId="0BD96265" w14:textId="77777777" w:rsidR="00D6177B" w:rsidRDefault="00D6177B" w:rsidP="00D6177B">
      <w:pPr>
        <w:pStyle w:val="ListParagraph"/>
      </w:pPr>
      <w:r>
        <w:t xml:space="preserve">Break-Even Point = (Fixed Cost of the Project)/ Selling Price per unit- Variable Cost per </w:t>
      </w:r>
      <w:r>
        <w:tab/>
      </w:r>
      <w:r>
        <w:tab/>
      </w:r>
      <w:r>
        <w:tab/>
      </w:r>
      <w:r>
        <w:tab/>
      </w:r>
      <w:r>
        <w:tab/>
        <w:t>unit</w:t>
      </w:r>
    </w:p>
    <w:p w14:paraId="2DA06AB3" w14:textId="77777777" w:rsidR="00D6177B" w:rsidRDefault="00D6177B" w:rsidP="00D6177B">
      <w:pPr>
        <w:pStyle w:val="ListParagraph"/>
      </w:pPr>
      <w:r>
        <w:t>When the total variable cost is deducted from the total selling price is known as contribution. Break even in terms of revenue will be determined by multiplying the break</w:t>
      </w:r>
      <w:r w:rsidR="00BE34DC">
        <w:t xml:space="preserve">- </w:t>
      </w:r>
      <w:proofErr w:type="spellStart"/>
      <w:r>
        <w:t>ven</w:t>
      </w:r>
      <w:proofErr w:type="spellEnd"/>
      <w:r>
        <w:t xml:space="preserve"> point in terms of revenue with selling price.</w:t>
      </w:r>
    </w:p>
    <w:p w14:paraId="7E2A1CBB" w14:textId="77777777" w:rsidR="00D6177B" w:rsidRDefault="00D6177B" w:rsidP="00D6177B">
      <w:pPr>
        <w:jc w:val="center"/>
      </w:pPr>
    </w:p>
    <w:tbl>
      <w:tblPr>
        <w:tblStyle w:val="TableGrid"/>
        <w:tblW w:w="0" w:type="auto"/>
        <w:tblLook w:val="04A0" w:firstRow="1" w:lastRow="0" w:firstColumn="1" w:lastColumn="0" w:noHBand="0" w:noVBand="1"/>
      </w:tblPr>
      <w:tblGrid>
        <w:gridCol w:w="2611"/>
        <w:gridCol w:w="1580"/>
        <w:gridCol w:w="960"/>
        <w:gridCol w:w="960"/>
      </w:tblGrid>
      <w:tr w:rsidR="00D6177B" w:rsidRPr="00D6177B" w14:paraId="6D0D212B" w14:textId="77777777" w:rsidTr="00D6177B">
        <w:trPr>
          <w:trHeight w:val="300"/>
        </w:trPr>
        <w:tc>
          <w:tcPr>
            <w:tcW w:w="2611" w:type="dxa"/>
            <w:noWrap/>
            <w:hideMark/>
          </w:tcPr>
          <w:p w14:paraId="309D2B9E" w14:textId="77777777" w:rsidR="00D6177B" w:rsidRPr="00D6177B" w:rsidRDefault="00D6177B" w:rsidP="00D6177B">
            <w:pPr>
              <w:jc w:val="center"/>
            </w:pPr>
            <w:r w:rsidRPr="00D6177B">
              <w:t>Particulars</w:t>
            </w:r>
          </w:p>
        </w:tc>
        <w:tc>
          <w:tcPr>
            <w:tcW w:w="1580" w:type="dxa"/>
            <w:noWrap/>
            <w:hideMark/>
          </w:tcPr>
          <w:p w14:paraId="189F25A4" w14:textId="77777777" w:rsidR="00D6177B" w:rsidRPr="00D6177B" w:rsidRDefault="00D6177B" w:rsidP="00D6177B">
            <w:pPr>
              <w:jc w:val="center"/>
            </w:pPr>
            <w:r w:rsidRPr="00D6177B">
              <w:t>Total Units</w:t>
            </w:r>
          </w:p>
        </w:tc>
        <w:tc>
          <w:tcPr>
            <w:tcW w:w="960" w:type="dxa"/>
            <w:noWrap/>
            <w:hideMark/>
          </w:tcPr>
          <w:p w14:paraId="2C73C4DE" w14:textId="77777777" w:rsidR="00D6177B" w:rsidRPr="00D6177B" w:rsidRDefault="00D6177B" w:rsidP="00D6177B">
            <w:pPr>
              <w:jc w:val="center"/>
            </w:pPr>
            <w:r w:rsidRPr="00D6177B">
              <w:t>Per Unit Cost in £</w:t>
            </w:r>
          </w:p>
        </w:tc>
        <w:tc>
          <w:tcPr>
            <w:tcW w:w="960" w:type="dxa"/>
            <w:noWrap/>
            <w:hideMark/>
          </w:tcPr>
          <w:p w14:paraId="70544CA4" w14:textId="77777777" w:rsidR="00D6177B" w:rsidRPr="00D6177B" w:rsidRDefault="00D6177B" w:rsidP="00D6177B">
            <w:pPr>
              <w:jc w:val="center"/>
            </w:pPr>
            <w:r w:rsidRPr="00D6177B">
              <w:t>Total Cost in £</w:t>
            </w:r>
          </w:p>
        </w:tc>
      </w:tr>
      <w:tr w:rsidR="00D6177B" w:rsidRPr="00D6177B" w14:paraId="20FF6A9C" w14:textId="77777777" w:rsidTr="00D6177B">
        <w:trPr>
          <w:trHeight w:val="300"/>
        </w:trPr>
        <w:tc>
          <w:tcPr>
            <w:tcW w:w="2611" w:type="dxa"/>
            <w:noWrap/>
            <w:hideMark/>
          </w:tcPr>
          <w:p w14:paraId="2BBE568C" w14:textId="77777777" w:rsidR="00D6177B" w:rsidRPr="00D6177B" w:rsidRDefault="00BE34DC" w:rsidP="00D6177B">
            <w:pPr>
              <w:jc w:val="center"/>
            </w:pPr>
            <w:r>
              <w:t>Sales</w:t>
            </w:r>
          </w:p>
        </w:tc>
        <w:tc>
          <w:tcPr>
            <w:tcW w:w="1580" w:type="dxa"/>
            <w:noWrap/>
            <w:hideMark/>
          </w:tcPr>
          <w:p w14:paraId="400B104D" w14:textId="77777777" w:rsidR="00D6177B" w:rsidRPr="00D6177B" w:rsidRDefault="00D6177B" w:rsidP="00D6177B">
            <w:pPr>
              <w:jc w:val="center"/>
            </w:pPr>
            <w:r w:rsidRPr="00D6177B">
              <w:t>75000</w:t>
            </w:r>
          </w:p>
        </w:tc>
        <w:tc>
          <w:tcPr>
            <w:tcW w:w="960" w:type="dxa"/>
            <w:noWrap/>
            <w:hideMark/>
          </w:tcPr>
          <w:p w14:paraId="037D32D7" w14:textId="77777777" w:rsidR="00D6177B" w:rsidRPr="00D6177B" w:rsidRDefault="00D6177B" w:rsidP="00D6177B">
            <w:pPr>
              <w:jc w:val="center"/>
            </w:pPr>
            <w:r w:rsidRPr="00D6177B">
              <w:t>11</w:t>
            </w:r>
          </w:p>
        </w:tc>
        <w:tc>
          <w:tcPr>
            <w:tcW w:w="960" w:type="dxa"/>
            <w:noWrap/>
            <w:hideMark/>
          </w:tcPr>
          <w:p w14:paraId="751425EA" w14:textId="77777777" w:rsidR="00D6177B" w:rsidRPr="00D6177B" w:rsidRDefault="00D6177B" w:rsidP="00D6177B">
            <w:pPr>
              <w:jc w:val="center"/>
            </w:pPr>
            <w:r w:rsidRPr="00D6177B">
              <w:t>825000</w:t>
            </w:r>
          </w:p>
        </w:tc>
      </w:tr>
      <w:tr w:rsidR="00D6177B" w:rsidRPr="00D6177B" w14:paraId="301EA1AF" w14:textId="77777777" w:rsidTr="00D6177B">
        <w:trPr>
          <w:trHeight w:val="300"/>
        </w:trPr>
        <w:tc>
          <w:tcPr>
            <w:tcW w:w="2611" w:type="dxa"/>
            <w:noWrap/>
            <w:hideMark/>
          </w:tcPr>
          <w:p w14:paraId="01A9AC08" w14:textId="77777777" w:rsidR="00D6177B" w:rsidRPr="00D6177B" w:rsidRDefault="00D6177B" w:rsidP="00D6177B">
            <w:pPr>
              <w:jc w:val="center"/>
            </w:pPr>
            <w:r w:rsidRPr="00D6177B">
              <w:t>Total Variable Cost</w:t>
            </w:r>
          </w:p>
        </w:tc>
        <w:tc>
          <w:tcPr>
            <w:tcW w:w="1580" w:type="dxa"/>
            <w:noWrap/>
            <w:hideMark/>
          </w:tcPr>
          <w:p w14:paraId="65395BB6" w14:textId="77777777" w:rsidR="00D6177B" w:rsidRPr="00D6177B" w:rsidRDefault="00D6177B" w:rsidP="00D6177B">
            <w:pPr>
              <w:jc w:val="center"/>
            </w:pPr>
            <w:r w:rsidRPr="00D6177B">
              <w:t>75000</w:t>
            </w:r>
          </w:p>
        </w:tc>
        <w:tc>
          <w:tcPr>
            <w:tcW w:w="960" w:type="dxa"/>
            <w:noWrap/>
            <w:hideMark/>
          </w:tcPr>
          <w:p w14:paraId="648046C8" w14:textId="77777777" w:rsidR="00D6177B" w:rsidRPr="00D6177B" w:rsidRDefault="00D6177B" w:rsidP="00D6177B">
            <w:pPr>
              <w:jc w:val="center"/>
            </w:pPr>
            <w:r w:rsidRPr="00D6177B">
              <w:t>6</w:t>
            </w:r>
          </w:p>
        </w:tc>
        <w:tc>
          <w:tcPr>
            <w:tcW w:w="960" w:type="dxa"/>
            <w:noWrap/>
            <w:hideMark/>
          </w:tcPr>
          <w:p w14:paraId="28286104" w14:textId="77777777" w:rsidR="00D6177B" w:rsidRPr="00D6177B" w:rsidRDefault="00D6177B" w:rsidP="00D6177B">
            <w:pPr>
              <w:jc w:val="center"/>
            </w:pPr>
            <w:r w:rsidRPr="00D6177B">
              <w:t>450000</w:t>
            </w:r>
          </w:p>
        </w:tc>
      </w:tr>
      <w:tr w:rsidR="00D6177B" w:rsidRPr="00D6177B" w14:paraId="2B5147AF" w14:textId="77777777" w:rsidTr="00D6177B">
        <w:trPr>
          <w:trHeight w:val="300"/>
        </w:trPr>
        <w:tc>
          <w:tcPr>
            <w:tcW w:w="2611" w:type="dxa"/>
            <w:noWrap/>
            <w:hideMark/>
          </w:tcPr>
          <w:p w14:paraId="222D7823" w14:textId="77777777" w:rsidR="00D6177B" w:rsidRPr="00D6177B" w:rsidRDefault="00D6177B" w:rsidP="00D6177B">
            <w:pPr>
              <w:jc w:val="center"/>
            </w:pPr>
            <w:r w:rsidRPr="00D6177B">
              <w:t>Contribution</w:t>
            </w:r>
          </w:p>
        </w:tc>
        <w:tc>
          <w:tcPr>
            <w:tcW w:w="1580" w:type="dxa"/>
            <w:noWrap/>
            <w:hideMark/>
          </w:tcPr>
          <w:p w14:paraId="4566AE15" w14:textId="77777777" w:rsidR="00D6177B" w:rsidRPr="00D6177B" w:rsidRDefault="00D6177B" w:rsidP="00D6177B">
            <w:pPr>
              <w:jc w:val="center"/>
            </w:pPr>
            <w:r w:rsidRPr="00D6177B">
              <w:t>75000</w:t>
            </w:r>
          </w:p>
        </w:tc>
        <w:tc>
          <w:tcPr>
            <w:tcW w:w="960" w:type="dxa"/>
            <w:noWrap/>
            <w:hideMark/>
          </w:tcPr>
          <w:p w14:paraId="0F312D87" w14:textId="77777777" w:rsidR="00D6177B" w:rsidRPr="00D6177B" w:rsidRDefault="00D6177B" w:rsidP="00D6177B">
            <w:pPr>
              <w:jc w:val="center"/>
            </w:pPr>
            <w:r w:rsidRPr="00D6177B">
              <w:t>5.0</w:t>
            </w:r>
          </w:p>
        </w:tc>
        <w:tc>
          <w:tcPr>
            <w:tcW w:w="960" w:type="dxa"/>
            <w:noWrap/>
            <w:hideMark/>
          </w:tcPr>
          <w:p w14:paraId="6CAC5BF9" w14:textId="77777777" w:rsidR="00D6177B" w:rsidRPr="00D6177B" w:rsidRDefault="00D6177B" w:rsidP="00D6177B">
            <w:pPr>
              <w:jc w:val="center"/>
            </w:pPr>
            <w:r w:rsidRPr="00D6177B">
              <w:t>375000</w:t>
            </w:r>
          </w:p>
        </w:tc>
      </w:tr>
      <w:tr w:rsidR="00D6177B" w:rsidRPr="00D6177B" w14:paraId="2E9CD5C5" w14:textId="77777777" w:rsidTr="00D6177B">
        <w:trPr>
          <w:trHeight w:val="300"/>
        </w:trPr>
        <w:tc>
          <w:tcPr>
            <w:tcW w:w="2611" w:type="dxa"/>
            <w:noWrap/>
            <w:hideMark/>
          </w:tcPr>
          <w:p w14:paraId="6837D186" w14:textId="77777777" w:rsidR="00D6177B" w:rsidRPr="00D6177B" w:rsidRDefault="00D6177B" w:rsidP="00D6177B">
            <w:pPr>
              <w:jc w:val="center"/>
            </w:pPr>
            <w:r w:rsidRPr="00D6177B">
              <w:t>Fixed Cost</w:t>
            </w:r>
          </w:p>
        </w:tc>
        <w:tc>
          <w:tcPr>
            <w:tcW w:w="1580" w:type="dxa"/>
            <w:noWrap/>
            <w:hideMark/>
          </w:tcPr>
          <w:p w14:paraId="406DF06D" w14:textId="77777777" w:rsidR="00D6177B" w:rsidRPr="00D6177B" w:rsidRDefault="00D6177B" w:rsidP="00D6177B">
            <w:pPr>
              <w:jc w:val="center"/>
            </w:pPr>
            <w:r w:rsidRPr="00D6177B">
              <w:t>75000</w:t>
            </w:r>
          </w:p>
        </w:tc>
        <w:tc>
          <w:tcPr>
            <w:tcW w:w="960" w:type="dxa"/>
            <w:noWrap/>
            <w:hideMark/>
          </w:tcPr>
          <w:p w14:paraId="54AD4AE8" w14:textId="77777777" w:rsidR="00D6177B" w:rsidRPr="00D6177B" w:rsidRDefault="00D6177B" w:rsidP="00D6177B">
            <w:pPr>
              <w:jc w:val="center"/>
            </w:pPr>
            <w:r w:rsidRPr="00D6177B">
              <w:t>4.7</w:t>
            </w:r>
          </w:p>
        </w:tc>
        <w:tc>
          <w:tcPr>
            <w:tcW w:w="960" w:type="dxa"/>
            <w:noWrap/>
            <w:hideMark/>
          </w:tcPr>
          <w:p w14:paraId="171F80CC" w14:textId="77777777" w:rsidR="00D6177B" w:rsidRPr="00D6177B" w:rsidRDefault="00D6177B" w:rsidP="00D6177B">
            <w:pPr>
              <w:jc w:val="center"/>
            </w:pPr>
            <w:r w:rsidRPr="00D6177B">
              <w:t>350000</w:t>
            </w:r>
          </w:p>
        </w:tc>
      </w:tr>
      <w:tr w:rsidR="00D6177B" w:rsidRPr="00D6177B" w14:paraId="1DD57CAA" w14:textId="77777777" w:rsidTr="00D6177B">
        <w:trPr>
          <w:trHeight w:val="300"/>
        </w:trPr>
        <w:tc>
          <w:tcPr>
            <w:tcW w:w="2611" w:type="dxa"/>
            <w:noWrap/>
            <w:hideMark/>
          </w:tcPr>
          <w:p w14:paraId="51C1C13B" w14:textId="77777777" w:rsidR="00D6177B" w:rsidRPr="00D6177B" w:rsidRDefault="00D6177B" w:rsidP="00D6177B">
            <w:pPr>
              <w:jc w:val="center"/>
            </w:pPr>
            <w:r w:rsidRPr="00D6177B">
              <w:t>Break -Even Point in Units</w:t>
            </w:r>
          </w:p>
        </w:tc>
        <w:tc>
          <w:tcPr>
            <w:tcW w:w="1580" w:type="dxa"/>
            <w:noWrap/>
            <w:hideMark/>
          </w:tcPr>
          <w:p w14:paraId="111EC609" w14:textId="77777777" w:rsidR="00D6177B" w:rsidRPr="00D6177B" w:rsidRDefault="00D6177B" w:rsidP="00D6177B">
            <w:pPr>
              <w:jc w:val="center"/>
            </w:pPr>
          </w:p>
        </w:tc>
        <w:tc>
          <w:tcPr>
            <w:tcW w:w="960" w:type="dxa"/>
            <w:noWrap/>
            <w:hideMark/>
          </w:tcPr>
          <w:p w14:paraId="649FF353" w14:textId="77777777" w:rsidR="00D6177B" w:rsidRPr="00D6177B" w:rsidRDefault="00D6177B" w:rsidP="00D6177B">
            <w:pPr>
              <w:jc w:val="center"/>
            </w:pPr>
            <w:r w:rsidRPr="00D6177B">
              <w:t>70000</w:t>
            </w:r>
          </w:p>
        </w:tc>
        <w:tc>
          <w:tcPr>
            <w:tcW w:w="960" w:type="dxa"/>
            <w:noWrap/>
            <w:hideMark/>
          </w:tcPr>
          <w:p w14:paraId="6746AFDC" w14:textId="77777777" w:rsidR="00D6177B" w:rsidRPr="00D6177B" w:rsidRDefault="00D6177B" w:rsidP="00D6177B">
            <w:pPr>
              <w:jc w:val="center"/>
            </w:pPr>
          </w:p>
        </w:tc>
      </w:tr>
      <w:tr w:rsidR="00D6177B" w:rsidRPr="00D6177B" w14:paraId="68E0D0D6" w14:textId="77777777" w:rsidTr="00D6177B">
        <w:trPr>
          <w:trHeight w:val="300"/>
        </w:trPr>
        <w:tc>
          <w:tcPr>
            <w:tcW w:w="2611" w:type="dxa"/>
            <w:noWrap/>
            <w:hideMark/>
          </w:tcPr>
          <w:p w14:paraId="221C5542" w14:textId="77777777" w:rsidR="00D6177B" w:rsidRPr="00D6177B" w:rsidRDefault="00D6177B" w:rsidP="00D6177B">
            <w:pPr>
              <w:jc w:val="center"/>
            </w:pPr>
            <w:r w:rsidRPr="00D6177B">
              <w:t>Break -Even Point in revenue</w:t>
            </w:r>
          </w:p>
        </w:tc>
        <w:tc>
          <w:tcPr>
            <w:tcW w:w="1580" w:type="dxa"/>
            <w:noWrap/>
            <w:hideMark/>
          </w:tcPr>
          <w:p w14:paraId="33FF941A" w14:textId="77777777" w:rsidR="00D6177B" w:rsidRPr="00D6177B" w:rsidRDefault="00D6177B" w:rsidP="00D6177B">
            <w:pPr>
              <w:jc w:val="center"/>
            </w:pPr>
          </w:p>
        </w:tc>
        <w:tc>
          <w:tcPr>
            <w:tcW w:w="960" w:type="dxa"/>
            <w:noWrap/>
            <w:hideMark/>
          </w:tcPr>
          <w:p w14:paraId="6EE17C17" w14:textId="77777777" w:rsidR="00D6177B" w:rsidRPr="00D6177B" w:rsidRDefault="00D6177B" w:rsidP="00D6177B">
            <w:pPr>
              <w:jc w:val="center"/>
            </w:pPr>
            <w:r w:rsidRPr="00D6177B">
              <w:t>770000</w:t>
            </w:r>
          </w:p>
        </w:tc>
        <w:tc>
          <w:tcPr>
            <w:tcW w:w="960" w:type="dxa"/>
            <w:noWrap/>
            <w:hideMark/>
          </w:tcPr>
          <w:p w14:paraId="5B62659B" w14:textId="77777777" w:rsidR="00D6177B" w:rsidRPr="00D6177B" w:rsidRDefault="00D6177B" w:rsidP="00D6177B">
            <w:pPr>
              <w:jc w:val="center"/>
            </w:pPr>
          </w:p>
        </w:tc>
      </w:tr>
    </w:tbl>
    <w:p w14:paraId="13B8804E" w14:textId="77777777" w:rsidR="00D6177B" w:rsidRDefault="00D6177B" w:rsidP="00D6177B"/>
    <w:p w14:paraId="281EECA8" w14:textId="77777777" w:rsidR="00BE34DC" w:rsidRDefault="00BE34DC" w:rsidP="00D6177B"/>
    <w:p w14:paraId="4569A4F9" w14:textId="77777777" w:rsidR="00BE34DC" w:rsidRDefault="00BE34DC" w:rsidP="00D6177B"/>
    <w:p w14:paraId="00EACA4A" w14:textId="77777777" w:rsidR="00BE34DC" w:rsidRDefault="00BE34DC" w:rsidP="00D6177B"/>
    <w:p w14:paraId="4A5F2697" w14:textId="77777777" w:rsidR="00BE34DC" w:rsidRDefault="00BE34DC" w:rsidP="00D6177B"/>
    <w:p w14:paraId="3F58410E" w14:textId="77777777" w:rsidR="00BE34DC" w:rsidRDefault="00BE34DC" w:rsidP="00D6177B"/>
    <w:p w14:paraId="37C47EFE" w14:textId="77777777" w:rsidR="00BE34DC" w:rsidRDefault="00BE34DC" w:rsidP="00D6177B"/>
    <w:p w14:paraId="0848A600" w14:textId="77777777" w:rsidR="00BE34DC" w:rsidRDefault="00BE34DC" w:rsidP="00D6177B"/>
    <w:p w14:paraId="66150BAA" w14:textId="77777777" w:rsidR="00BE34DC" w:rsidRDefault="00BE34DC" w:rsidP="00D6177B"/>
    <w:p w14:paraId="506D6567" w14:textId="77777777" w:rsidR="00BE34DC" w:rsidRPr="005E3125" w:rsidRDefault="00BE34DC" w:rsidP="00BE34DC">
      <w:pPr>
        <w:pStyle w:val="ListParagraph"/>
        <w:numPr>
          <w:ilvl w:val="0"/>
          <w:numId w:val="1"/>
        </w:numPr>
      </w:pPr>
      <w:r>
        <w:t xml:space="preserve"> Profit for 75000 Units</w:t>
      </w:r>
    </w:p>
    <w:tbl>
      <w:tblPr>
        <w:tblW w:w="3840" w:type="dxa"/>
        <w:tblInd w:w="93" w:type="dxa"/>
        <w:tblLook w:val="04A0" w:firstRow="1" w:lastRow="0" w:firstColumn="1" w:lastColumn="0" w:noHBand="0" w:noVBand="1"/>
      </w:tblPr>
      <w:tblGrid>
        <w:gridCol w:w="2260"/>
        <w:gridCol w:w="1580"/>
      </w:tblGrid>
      <w:tr w:rsidR="00BE34DC" w:rsidRPr="00BE34DC" w14:paraId="4CC5037B" w14:textId="77777777" w:rsidTr="00BE34DC">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D808CC" w14:textId="77777777" w:rsidR="00BE34DC" w:rsidRPr="00BE34DC" w:rsidRDefault="00BE34DC" w:rsidP="00BE34DC">
            <w:pPr>
              <w:spacing w:after="0" w:line="240" w:lineRule="auto"/>
              <w:jc w:val="left"/>
              <w:rPr>
                <w:rFonts w:ascii="Calibri" w:eastAsia="Times New Roman" w:hAnsi="Calibri" w:cs="Times New Roman"/>
                <w:b/>
                <w:bCs/>
                <w:color w:val="000000"/>
                <w:sz w:val="22"/>
              </w:rPr>
            </w:pPr>
            <w:r w:rsidRPr="00BE34DC">
              <w:rPr>
                <w:rFonts w:ascii="Calibri" w:eastAsia="Times New Roman" w:hAnsi="Calibri" w:cs="Times New Roman"/>
                <w:b/>
                <w:bCs/>
                <w:color w:val="000000"/>
                <w:sz w:val="22"/>
              </w:rPr>
              <w:t>Particulars</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6DD62E8F" w14:textId="77777777" w:rsidR="00BE34DC" w:rsidRPr="00BE34DC" w:rsidRDefault="00BE34DC" w:rsidP="00BE34DC">
            <w:pPr>
              <w:spacing w:after="0" w:line="240" w:lineRule="auto"/>
              <w:jc w:val="center"/>
              <w:rPr>
                <w:rFonts w:ascii="Calibri" w:eastAsia="Times New Roman" w:hAnsi="Calibri" w:cs="Times New Roman"/>
                <w:b/>
                <w:bCs/>
                <w:color w:val="000000"/>
                <w:sz w:val="22"/>
              </w:rPr>
            </w:pPr>
            <w:r w:rsidRPr="00BE34DC">
              <w:rPr>
                <w:rFonts w:ascii="Calibri" w:eastAsia="Times New Roman" w:hAnsi="Calibri" w:cs="Times New Roman"/>
                <w:b/>
                <w:bCs/>
                <w:color w:val="000000"/>
                <w:sz w:val="22"/>
              </w:rPr>
              <w:t>Cost</w:t>
            </w:r>
          </w:p>
        </w:tc>
      </w:tr>
      <w:tr w:rsidR="00BE34DC" w:rsidRPr="00BE34DC" w14:paraId="4AB839D9" w14:textId="77777777" w:rsidTr="00BE34DC">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D23764D"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Total Sales</w:t>
            </w:r>
          </w:p>
        </w:tc>
        <w:tc>
          <w:tcPr>
            <w:tcW w:w="1580" w:type="dxa"/>
            <w:tcBorders>
              <w:top w:val="nil"/>
              <w:left w:val="nil"/>
              <w:bottom w:val="single" w:sz="4" w:space="0" w:color="auto"/>
              <w:right w:val="single" w:sz="4" w:space="0" w:color="auto"/>
            </w:tcBorders>
            <w:shd w:val="clear" w:color="auto" w:fill="auto"/>
            <w:noWrap/>
            <w:vAlign w:val="bottom"/>
            <w:hideMark/>
          </w:tcPr>
          <w:p w14:paraId="147E420A"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 £       825,000.00 </w:t>
            </w:r>
          </w:p>
        </w:tc>
      </w:tr>
      <w:tr w:rsidR="00BE34DC" w:rsidRPr="00BE34DC" w14:paraId="5DC53F9E" w14:textId="77777777" w:rsidTr="00BE34DC">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89006DC"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Total Variable Cost</w:t>
            </w:r>
          </w:p>
        </w:tc>
        <w:tc>
          <w:tcPr>
            <w:tcW w:w="1580" w:type="dxa"/>
            <w:tcBorders>
              <w:top w:val="nil"/>
              <w:left w:val="nil"/>
              <w:bottom w:val="single" w:sz="4" w:space="0" w:color="auto"/>
              <w:right w:val="single" w:sz="4" w:space="0" w:color="auto"/>
            </w:tcBorders>
            <w:shd w:val="clear" w:color="auto" w:fill="auto"/>
            <w:noWrap/>
            <w:vAlign w:val="bottom"/>
            <w:hideMark/>
          </w:tcPr>
          <w:p w14:paraId="6863F545"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 £       450,000.00 </w:t>
            </w:r>
          </w:p>
        </w:tc>
      </w:tr>
      <w:tr w:rsidR="00BE34DC" w:rsidRPr="00BE34DC" w14:paraId="17C9CA3E" w14:textId="77777777" w:rsidTr="00BE34DC">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3266B49"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Contribution</w:t>
            </w:r>
          </w:p>
        </w:tc>
        <w:tc>
          <w:tcPr>
            <w:tcW w:w="1580" w:type="dxa"/>
            <w:tcBorders>
              <w:top w:val="nil"/>
              <w:left w:val="nil"/>
              <w:bottom w:val="single" w:sz="4" w:space="0" w:color="auto"/>
              <w:right w:val="single" w:sz="4" w:space="0" w:color="auto"/>
            </w:tcBorders>
            <w:shd w:val="clear" w:color="auto" w:fill="auto"/>
            <w:noWrap/>
            <w:vAlign w:val="bottom"/>
            <w:hideMark/>
          </w:tcPr>
          <w:p w14:paraId="23EEB606"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 £       375,000.00 </w:t>
            </w:r>
          </w:p>
        </w:tc>
      </w:tr>
      <w:tr w:rsidR="00BE34DC" w:rsidRPr="00BE34DC" w14:paraId="55FEC42B" w14:textId="77777777" w:rsidTr="00BE34DC">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36059A2"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Fixed Cost</w:t>
            </w:r>
          </w:p>
        </w:tc>
        <w:tc>
          <w:tcPr>
            <w:tcW w:w="1580" w:type="dxa"/>
            <w:tcBorders>
              <w:top w:val="nil"/>
              <w:left w:val="nil"/>
              <w:bottom w:val="single" w:sz="4" w:space="0" w:color="auto"/>
              <w:right w:val="single" w:sz="4" w:space="0" w:color="auto"/>
            </w:tcBorders>
            <w:shd w:val="clear" w:color="auto" w:fill="auto"/>
            <w:noWrap/>
            <w:vAlign w:val="bottom"/>
            <w:hideMark/>
          </w:tcPr>
          <w:p w14:paraId="125B5CAB"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 £       350,000.00 </w:t>
            </w:r>
          </w:p>
        </w:tc>
      </w:tr>
      <w:tr w:rsidR="00BE34DC" w:rsidRPr="00BE34DC" w14:paraId="6A209DF4" w14:textId="77777777" w:rsidTr="00BE34DC">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9B87A5E"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Profit </w:t>
            </w:r>
          </w:p>
        </w:tc>
        <w:tc>
          <w:tcPr>
            <w:tcW w:w="1580" w:type="dxa"/>
            <w:tcBorders>
              <w:top w:val="nil"/>
              <w:left w:val="nil"/>
              <w:bottom w:val="single" w:sz="4" w:space="0" w:color="auto"/>
              <w:right w:val="single" w:sz="4" w:space="0" w:color="auto"/>
            </w:tcBorders>
            <w:shd w:val="clear" w:color="auto" w:fill="auto"/>
            <w:noWrap/>
            <w:vAlign w:val="bottom"/>
            <w:hideMark/>
          </w:tcPr>
          <w:p w14:paraId="253B2C56" w14:textId="77777777" w:rsidR="00BE34DC" w:rsidRPr="00BE34DC" w:rsidRDefault="00BE34DC" w:rsidP="00BE34DC">
            <w:pPr>
              <w:spacing w:after="0" w:line="240" w:lineRule="auto"/>
              <w:jc w:val="left"/>
              <w:rPr>
                <w:rFonts w:ascii="Calibri" w:eastAsia="Times New Roman" w:hAnsi="Calibri" w:cs="Times New Roman"/>
                <w:color w:val="000000"/>
                <w:sz w:val="22"/>
              </w:rPr>
            </w:pPr>
            <w:r w:rsidRPr="00BE34DC">
              <w:rPr>
                <w:rFonts w:ascii="Calibri" w:eastAsia="Times New Roman" w:hAnsi="Calibri" w:cs="Times New Roman"/>
                <w:color w:val="000000"/>
                <w:sz w:val="22"/>
              </w:rPr>
              <w:t xml:space="preserve"> £          25,000.00 </w:t>
            </w:r>
          </w:p>
        </w:tc>
      </w:tr>
    </w:tbl>
    <w:p w14:paraId="00589B1F" w14:textId="77777777" w:rsidR="005E3125" w:rsidRDefault="005E3125" w:rsidP="00BE34DC"/>
    <w:p w14:paraId="6243A2F1" w14:textId="77777777" w:rsidR="00BE34DC" w:rsidRDefault="00BE34DC" w:rsidP="00BE34DC">
      <w:r>
        <w:t xml:space="preserve">The profit earned by the company for producing 75000 units is </w:t>
      </w:r>
      <w:r>
        <w:rPr>
          <w:rFonts w:cs="Times New Roman"/>
        </w:rPr>
        <w:t>£</w:t>
      </w:r>
      <w:r>
        <w:t xml:space="preserve"> 25000. Profit is calculated by deducting the total cost from total sales. Total cost is the combination of the total variable cost and total fixed cost. Another way of determine the profit is –</w:t>
      </w:r>
    </w:p>
    <w:p w14:paraId="57CED79C" w14:textId="77777777" w:rsidR="00BE34DC" w:rsidRDefault="00BE34DC" w:rsidP="00BE34DC">
      <w:r>
        <w:tab/>
      </w:r>
      <w:r>
        <w:tab/>
        <w:t>Profit = Total Sales – Contribution</w:t>
      </w:r>
    </w:p>
    <w:p w14:paraId="35325EA7" w14:textId="77777777" w:rsidR="00BE34DC" w:rsidRDefault="00BE34DC" w:rsidP="00BE34DC"/>
    <w:p w14:paraId="6866047B" w14:textId="77777777" w:rsidR="00BE34DC" w:rsidRPr="005E3125" w:rsidRDefault="00BE34DC" w:rsidP="00BE34DC">
      <w:pPr>
        <w:pStyle w:val="ListParagraph"/>
        <w:numPr>
          <w:ilvl w:val="0"/>
          <w:numId w:val="1"/>
        </w:numPr>
      </w:pPr>
      <w:r>
        <w:t xml:space="preserve">Calculation of Profit on 80000 Units </w:t>
      </w:r>
    </w:p>
    <w:tbl>
      <w:tblPr>
        <w:tblW w:w="5349" w:type="dxa"/>
        <w:tblInd w:w="93" w:type="dxa"/>
        <w:tblLook w:val="04A0" w:firstRow="1" w:lastRow="0" w:firstColumn="1" w:lastColumn="0" w:noHBand="0" w:noVBand="1"/>
      </w:tblPr>
      <w:tblGrid>
        <w:gridCol w:w="2260"/>
        <w:gridCol w:w="1589"/>
        <w:gridCol w:w="1500"/>
      </w:tblGrid>
      <w:tr w:rsidR="002A30D0" w:rsidRPr="002A30D0" w14:paraId="768735DD" w14:textId="77777777" w:rsidTr="002A30D0">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C6DE64"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Particulars</w:t>
            </w:r>
          </w:p>
        </w:tc>
        <w:tc>
          <w:tcPr>
            <w:tcW w:w="1589" w:type="dxa"/>
            <w:tcBorders>
              <w:top w:val="single" w:sz="4" w:space="0" w:color="auto"/>
              <w:left w:val="nil"/>
              <w:bottom w:val="single" w:sz="4" w:space="0" w:color="auto"/>
              <w:right w:val="single" w:sz="4" w:space="0" w:color="auto"/>
            </w:tcBorders>
            <w:shd w:val="clear" w:color="auto" w:fill="auto"/>
            <w:noWrap/>
            <w:vAlign w:val="bottom"/>
            <w:hideMark/>
          </w:tcPr>
          <w:p w14:paraId="644E77E5"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Per Unit Cost/ Price</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315A76AA"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Total </w:t>
            </w:r>
          </w:p>
        </w:tc>
      </w:tr>
      <w:tr w:rsidR="002A30D0" w:rsidRPr="002A30D0" w14:paraId="095EB989" w14:textId="77777777" w:rsidTr="002A30D0">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C2A64E2"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Total Sales</w:t>
            </w:r>
          </w:p>
        </w:tc>
        <w:tc>
          <w:tcPr>
            <w:tcW w:w="1589" w:type="dxa"/>
            <w:tcBorders>
              <w:top w:val="nil"/>
              <w:left w:val="nil"/>
              <w:bottom w:val="single" w:sz="4" w:space="0" w:color="auto"/>
              <w:right w:val="single" w:sz="4" w:space="0" w:color="auto"/>
            </w:tcBorders>
            <w:shd w:val="clear" w:color="auto" w:fill="auto"/>
            <w:noWrap/>
            <w:vAlign w:val="bottom"/>
            <w:hideMark/>
          </w:tcPr>
          <w:p w14:paraId="416D06D8"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13.00 </w:t>
            </w:r>
          </w:p>
        </w:tc>
        <w:tc>
          <w:tcPr>
            <w:tcW w:w="1500" w:type="dxa"/>
            <w:tcBorders>
              <w:top w:val="nil"/>
              <w:left w:val="nil"/>
              <w:bottom w:val="single" w:sz="4" w:space="0" w:color="auto"/>
              <w:right w:val="single" w:sz="4" w:space="0" w:color="auto"/>
            </w:tcBorders>
            <w:shd w:val="clear" w:color="auto" w:fill="auto"/>
            <w:noWrap/>
            <w:vAlign w:val="bottom"/>
            <w:hideMark/>
          </w:tcPr>
          <w:p w14:paraId="0EAC7705"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1,040,000.00 </w:t>
            </w:r>
          </w:p>
        </w:tc>
      </w:tr>
      <w:tr w:rsidR="002A30D0" w:rsidRPr="002A30D0" w14:paraId="37DEF847" w14:textId="77777777" w:rsidTr="002A30D0">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2007186"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Total Variable Cost</w:t>
            </w:r>
          </w:p>
        </w:tc>
        <w:tc>
          <w:tcPr>
            <w:tcW w:w="1589" w:type="dxa"/>
            <w:tcBorders>
              <w:top w:val="nil"/>
              <w:left w:val="nil"/>
              <w:bottom w:val="single" w:sz="4" w:space="0" w:color="auto"/>
              <w:right w:val="single" w:sz="4" w:space="0" w:color="auto"/>
            </w:tcBorders>
            <w:shd w:val="clear" w:color="auto" w:fill="auto"/>
            <w:noWrap/>
            <w:vAlign w:val="bottom"/>
            <w:hideMark/>
          </w:tcPr>
          <w:p w14:paraId="360FD05C"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7.00 </w:t>
            </w:r>
          </w:p>
        </w:tc>
        <w:tc>
          <w:tcPr>
            <w:tcW w:w="1500" w:type="dxa"/>
            <w:tcBorders>
              <w:top w:val="nil"/>
              <w:left w:val="nil"/>
              <w:bottom w:val="single" w:sz="4" w:space="0" w:color="auto"/>
              <w:right w:val="single" w:sz="4" w:space="0" w:color="auto"/>
            </w:tcBorders>
            <w:shd w:val="clear" w:color="auto" w:fill="auto"/>
            <w:noWrap/>
            <w:vAlign w:val="bottom"/>
            <w:hideMark/>
          </w:tcPr>
          <w:p w14:paraId="17B9397C"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560,000.00 </w:t>
            </w:r>
          </w:p>
        </w:tc>
      </w:tr>
      <w:tr w:rsidR="002A30D0" w:rsidRPr="002A30D0" w14:paraId="292A2F37" w14:textId="77777777" w:rsidTr="002A30D0">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FE79867"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Contribution </w:t>
            </w:r>
          </w:p>
        </w:tc>
        <w:tc>
          <w:tcPr>
            <w:tcW w:w="1589" w:type="dxa"/>
            <w:tcBorders>
              <w:top w:val="nil"/>
              <w:left w:val="nil"/>
              <w:bottom w:val="single" w:sz="4" w:space="0" w:color="auto"/>
              <w:right w:val="single" w:sz="4" w:space="0" w:color="auto"/>
            </w:tcBorders>
            <w:shd w:val="clear" w:color="auto" w:fill="auto"/>
            <w:noWrap/>
            <w:vAlign w:val="bottom"/>
            <w:hideMark/>
          </w:tcPr>
          <w:p w14:paraId="72CE94BC"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6.00 </w:t>
            </w:r>
          </w:p>
        </w:tc>
        <w:tc>
          <w:tcPr>
            <w:tcW w:w="1500" w:type="dxa"/>
            <w:tcBorders>
              <w:top w:val="nil"/>
              <w:left w:val="nil"/>
              <w:bottom w:val="single" w:sz="4" w:space="0" w:color="auto"/>
              <w:right w:val="single" w:sz="4" w:space="0" w:color="auto"/>
            </w:tcBorders>
            <w:shd w:val="clear" w:color="auto" w:fill="auto"/>
            <w:noWrap/>
            <w:vAlign w:val="bottom"/>
            <w:hideMark/>
          </w:tcPr>
          <w:p w14:paraId="7A2CF118"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480,000.00 </w:t>
            </w:r>
          </w:p>
        </w:tc>
      </w:tr>
      <w:tr w:rsidR="002A30D0" w:rsidRPr="002A30D0" w14:paraId="3DB3DA54" w14:textId="77777777" w:rsidTr="002A30D0">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52621072"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Fixed Cost</w:t>
            </w:r>
          </w:p>
        </w:tc>
        <w:tc>
          <w:tcPr>
            <w:tcW w:w="1589" w:type="dxa"/>
            <w:tcBorders>
              <w:top w:val="nil"/>
              <w:left w:val="nil"/>
              <w:bottom w:val="single" w:sz="4" w:space="0" w:color="auto"/>
              <w:right w:val="single" w:sz="4" w:space="0" w:color="auto"/>
            </w:tcBorders>
            <w:shd w:val="clear" w:color="auto" w:fill="auto"/>
            <w:noWrap/>
            <w:vAlign w:val="bottom"/>
            <w:hideMark/>
          </w:tcPr>
          <w:p w14:paraId="171DB97D"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0.38 </w:t>
            </w:r>
          </w:p>
        </w:tc>
        <w:tc>
          <w:tcPr>
            <w:tcW w:w="1500" w:type="dxa"/>
            <w:tcBorders>
              <w:top w:val="nil"/>
              <w:left w:val="nil"/>
              <w:bottom w:val="single" w:sz="4" w:space="0" w:color="auto"/>
              <w:right w:val="single" w:sz="4" w:space="0" w:color="auto"/>
            </w:tcBorders>
            <w:shd w:val="clear" w:color="auto" w:fill="auto"/>
            <w:noWrap/>
            <w:vAlign w:val="bottom"/>
            <w:hideMark/>
          </w:tcPr>
          <w:p w14:paraId="6A619C3E"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30,000.00 </w:t>
            </w:r>
          </w:p>
        </w:tc>
      </w:tr>
      <w:tr w:rsidR="002A30D0" w:rsidRPr="002A30D0" w14:paraId="3CA6B9B3" w14:textId="77777777" w:rsidTr="002A30D0">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7CBA042"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Profit</w:t>
            </w:r>
          </w:p>
        </w:tc>
        <w:tc>
          <w:tcPr>
            <w:tcW w:w="1589" w:type="dxa"/>
            <w:tcBorders>
              <w:top w:val="nil"/>
              <w:left w:val="nil"/>
              <w:bottom w:val="single" w:sz="4" w:space="0" w:color="auto"/>
              <w:right w:val="single" w:sz="4" w:space="0" w:color="auto"/>
            </w:tcBorders>
            <w:shd w:val="clear" w:color="auto" w:fill="auto"/>
            <w:noWrap/>
            <w:vAlign w:val="bottom"/>
            <w:hideMark/>
          </w:tcPr>
          <w:p w14:paraId="19CFD25B"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5.63 </w:t>
            </w:r>
          </w:p>
        </w:tc>
        <w:tc>
          <w:tcPr>
            <w:tcW w:w="1500" w:type="dxa"/>
            <w:tcBorders>
              <w:top w:val="nil"/>
              <w:left w:val="nil"/>
              <w:bottom w:val="single" w:sz="4" w:space="0" w:color="auto"/>
              <w:right w:val="single" w:sz="4" w:space="0" w:color="auto"/>
            </w:tcBorders>
            <w:shd w:val="clear" w:color="auto" w:fill="auto"/>
            <w:noWrap/>
            <w:vAlign w:val="bottom"/>
            <w:hideMark/>
          </w:tcPr>
          <w:p w14:paraId="54C5A062" w14:textId="77777777" w:rsidR="002A30D0" w:rsidRPr="002A30D0" w:rsidRDefault="002A30D0" w:rsidP="002A30D0">
            <w:pPr>
              <w:spacing w:after="0" w:line="240" w:lineRule="auto"/>
              <w:jc w:val="left"/>
              <w:rPr>
                <w:rFonts w:ascii="Calibri" w:eastAsia="Times New Roman" w:hAnsi="Calibri" w:cs="Times New Roman"/>
                <w:color w:val="000000"/>
                <w:sz w:val="22"/>
              </w:rPr>
            </w:pPr>
            <w:r w:rsidRPr="002A30D0">
              <w:rPr>
                <w:rFonts w:ascii="Calibri" w:eastAsia="Times New Roman" w:hAnsi="Calibri" w:cs="Times New Roman"/>
                <w:color w:val="000000"/>
                <w:sz w:val="22"/>
              </w:rPr>
              <w:t xml:space="preserve"> £      450,000.00 </w:t>
            </w:r>
          </w:p>
        </w:tc>
      </w:tr>
    </w:tbl>
    <w:p w14:paraId="632EE9A8" w14:textId="77777777" w:rsidR="00BE34DC" w:rsidRDefault="00BE34DC" w:rsidP="00BE34DC">
      <w:pPr>
        <w:pStyle w:val="ListParagraph"/>
      </w:pPr>
    </w:p>
    <w:p w14:paraId="19C6C5DF" w14:textId="77777777" w:rsidR="002A30D0" w:rsidRDefault="002A30D0" w:rsidP="002A30D0">
      <w:r>
        <w:t xml:space="preserve">After increasing the advertising cost, the new profit the improved product is </w:t>
      </w:r>
      <w:r>
        <w:rPr>
          <w:rFonts w:cs="Times New Roman"/>
        </w:rPr>
        <w:t>£</w:t>
      </w:r>
      <w:r>
        <w:t xml:space="preserve"> 450000 on 80000 units. </w:t>
      </w:r>
    </w:p>
    <w:p w14:paraId="79A1CECE" w14:textId="77777777" w:rsidR="002A30D0" w:rsidRDefault="00B9065D" w:rsidP="00B9065D">
      <w:pPr>
        <w:pStyle w:val="ListParagraph"/>
        <w:numPr>
          <w:ilvl w:val="0"/>
          <w:numId w:val="1"/>
        </w:numPr>
      </w:pPr>
      <w:r>
        <w:t>Limitations Break-Even Point</w:t>
      </w:r>
    </w:p>
    <w:p w14:paraId="4F87AA06" w14:textId="77777777" w:rsidR="00B9065D" w:rsidRDefault="00B9065D" w:rsidP="00B9065D">
      <w:r>
        <w:lastRenderedPageBreak/>
        <w:t>When the total cost of the project is equal to the total sales is termed as break-even point. This point determines the no profit and no loss situation in the business. If the business produces less product than this point, in such a situation business will earn loss but if business will produce the products more than the break-even point then this will be the favorable situation for the business. This point shows the minimum number of products that the business should produce to cover its overall cost. Calculating this point will help the business in determining the m</w:t>
      </w:r>
      <w:r w:rsidR="00791E59">
        <w:t xml:space="preserve">inimum number of production.  Calculating the break-even point benefit the company but this calculation also </w:t>
      </w:r>
      <w:proofErr w:type="gramStart"/>
      <w:r w:rsidR="00791E59">
        <w:t>have</w:t>
      </w:r>
      <w:proofErr w:type="gramEnd"/>
      <w:r w:rsidR="00791E59">
        <w:t xml:space="preserve"> some limitations that are as follows-</w:t>
      </w:r>
    </w:p>
    <w:p w14:paraId="22928551" w14:textId="77777777" w:rsidR="00466A13" w:rsidRDefault="00466A13" w:rsidP="00466A13">
      <w:pPr>
        <w:pStyle w:val="ListParagraph"/>
        <w:numPr>
          <w:ilvl w:val="0"/>
          <w:numId w:val="2"/>
        </w:numPr>
      </w:pPr>
      <w:r>
        <w:t xml:space="preserve">The calculation of break-even point is based on the assumption. It is assumed that whole cost of the project can be distributed between </w:t>
      </w:r>
      <w:r w:rsidR="00D40AAE">
        <w:t xml:space="preserve">components of fixed and variable. But in practical environment, it is not possible to distribute the cost in these both divisions. </w:t>
      </w:r>
    </w:p>
    <w:p w14:paraId="6A1145CC" w14:textId="77777777" w:rsidR="00D40AAE" w:rsidRDefault="00D40AAE" w:rsidP="00466A13">
      <w:pPr>
        <w:pStyle w:val="ListParagraph"/>
        <w:numPr>
          <w:ilvl w:val="0"/>
          <w:numId w:val="2"/>
        </w:numPr>
      </w:pPr>
      <w:r>
        <w:t xml:space="preserve">As per this calculation, fixed cost of the project is also remained constant at every level of production. </w:t>
      </w:r>
      <w:r w:rsidR="00AC36AE">
        <w:t>But after a particular point fixed cost of the business is also start to increasing.</w:t>
      </w:r>
    </w:p>
    <w:p w14:paraId="33AF86FD" w14:textId="77777777" w:rsidR="00AC36AE" w:rsidRDefault="00AC36AE" w:rsidP="00466A13">
      <w:pPr>
        <w:pStyle w:val="ListParagraph"/>
        <w:numPr>
          <w:ilvl w:val="0"/>
          <w:numId w:val="2"/>
        </w:numPr>
      </w:pPr>
      <w:r>
        <w:t xml:space="preserve">This calculation is useful when the companies are following the one price point. Calculating this point would be very simple for the company if multiple products are based on multiple prices. </w:t>
      </w:r>
    </w:p>
    <w:p w14:paraId="6FDA769E" w14:textId="77777777" w:rsidR="004836CF" w:rsidRDefault="004836CF" w:rsidP="00466A13">
      <w:pPr>
        <w:pStyle w:val="ListParagraph"/>
        <w:numPr>
          <w:ilvl w:val="0"/>
          <w:numId w:val="2"/>
        </w:numPr>
      </w:pPr>
      <w:r>
        <w:t>Variable price of the product does not always increases in equal proportion. But for finding out the break-even point, it is considered that the variable cost of the product in same proportion.</w:t>
      </w:r>
    </w:p>
    <w:p w14:paraId="2B057C04" w14:textId="77777777" w:rsidR="00AC36AE" w:rsidRDefault="00AC36AE" w:rsidP="00466A13">
      <w:pPr>
        <w:pStyle w:val="ListParagraph"/>
        <w:numPr>
          <w:ilvl w:val="0"/>
          <w:numId w:val="2"/>
        </w:numPr>
      </w:pPr>
      <w:r>
        <w:t>Calculation of break-even point ignores the competition, which is the major factor for any business. Due to the entry of the</w:t>
      </w:r>
      <w:r w:rsidR="00A51CC3">
        <w:t xml:space="preserve"> competitor in the market, the demand and price of the product is likely to effect. The change in these factors will also affect the break-even point of the business.</w:t>
      </w:r>
    </w:p>
    <w:p w14:paraId="0C737F98" w14:textId="77777777" w:rsidR="00A51CC3" w:rsidRDefault="004A4155" w:rsidP="00466A13">
      <w:pPr>
        <w:pStyle w:val="ListParagraph"/>
        <w:numPr>
          <w:ilvl w:val="0"/>
          <w:numId w:val="2"/>
        </w:numPr>
      </w:pPr>
      <w:r>
        <w:t>Break-even point analysis is dependent on the accuracy of the data. If the data used by the business for calculating this point is not accurate in such a situation the break-even point will not provide the accurate figures. The calculation of break-even point varies with the fluctuation of the different costs.</w:t>
      </w:r>
    </w:p>
    <w:p w14:paraId="45F2B167" w14:textId="77777777" w:rsidR="00497DEE" w:rsidRDefault="004A4155" w:rsidP="00466A13">
      <w:pPr>
        <w:pStyle w:val="ListParagraph"/>
        <w:numPr>
          <w:ilvl w:val="0"/>
          <w:numId w:val="2"/>
        </w:numPr>
      </w:pPr>
      <w:r>
        <w:t>For the calculation of this point, it is assumed that the selling price of the project will remain constant at every level of production. This assumption ignores the demand</w:t>
      </w:r>
      <w:r w:rsidR="008C0FF2">
        <w:t>, competition, and supply factor</w:t>
      </w:r>
      <w:r w:rsidR="004836CF">
        <w:t xml:space="preserve"> of the product. These factors do not remain constant at every time in the market.</w:t>
      </w:r>
    </w:p>
    <w:p w14:paraId="0A8C8554" w14:textId="77777777" w:rsidR="00497DEE" w:rsidRDefault="00497DEE" w:rsidP="00497DEE">
      <w:pPr>
        <w:pStyle w:val="Heading1"/>
      </w:pPr>
      <w:r>
        <w:br w:type="page"/>
      </w:r>
      <w:r>
        <w:lastRenderedPageBreak/>
        <w:t>Question 2</w:t>
      </w:r>
    </w:p>
    <w:p w14:paraId="4BE390E0" w14:textId="77777777" w:rsidR="004A4155" w:rsidRDefault="00935E7A" w:rsidP="00935E7A">
      <w:r w:rsidRPr="00935E7A">
        <w:rPr>
          <w:b/>
        </w:rPr>
        <w:t>Management Accounting</w:t>
      </w:r>
      <w:r>
        <w:t xml:space="preserve"> </w:t>
      </w:r>
      <w:proofErr w:type="gramStart"/>
      <w:r>
        <w:t xml:space="preserve">- </w:t>
      </w:r>
      <w:r w:rsidR="004836CF">
        <w:t xml:space="preserve"> </w:t>
      </w:r>
      <w:r>
        <w:t>This</w:t>
      </w:r>
      <w:proofErr w:type="gramEnd"/>
      <w:r>
        <w:t xml:space="preserve"> practice of accounting is used for the purpose of categorizing, examining, interpreting, and communicating the information of the financial to the management for achieving the goal of the organization. </w:t>
      </w:r>
      <w:r w:rsidR="005321F8">
        <w:t xml:space="preserve">The financial as well as non-financial information generated by using this method is used by the managers for better decision making. </w:t>
      </w:r>
    </w:p>
    <w:p w14:paraId="7439C567" w14:textId="77777777" w:rsidR="002932F8" w:rsidRDefault="002932F8" w:rsidP="00935E7A">
      <w:pPr>
        <w:rPr>
          <w:b/>
        </w:rPr>
      </w:pPr>
      <w:r w:rsidRPr="002932F8">
        <w:rPr>
          <w:b/>
        </w:rPr>
        <w:t>Importance of Management Accounting</w:t>
      </w:r>
    </w:p>
    <w:p w14:paraId="6756ED10" w14:textId="77777777" w:rsidR="002932F8" w:rsidRPr="006C6DC6" w:rsidRDefault="002932F8" w:rsidP="002932F8">
      <w:pPr>
        <w:pStyle w:val="ListParagraph"/>
        <w:numPr>
          <w:ilvl w:val="0"/>
          <w:numId w:val="3"/>
        </w:numPr>
        <w:rPr>
          <w:b/>
        </w:rPr>
      </w:pPr>
      <w:r>
        <w:t xml:space="preserve">The financial data used by the managers such as graphs, tables, and charts </w:t>
      </w:r>
      <w:r w:rsidR="006C6DC6">
        <w:t>helps the management in effective decision making process related to the various functions of the business.</w:t>
      </w:r>
    </w:p>
    <w:p w14:paraId="0CD16757" w14:textId="77777777" w:rsidR="006C6DC6" w:rsidRPr="00A9531E" w:rsidRDefault="006C6DC6" w:rsidP="002932F8">
      <w:pPr>
        <w:pStyle w:val="ListParagraph"/>
        <w:numPr>
          <w:ilvl w:val="0"/>
          <w:numId w:val="3"/>
        </w:numPr>
        <w:rPr>
          <w:b/>
        </w:rPr>
      </w:pPr>
      <w:r>
        <w:t>Estimated budgets for the business is prepared by using the</w:t>
      </w:r>
      <w:r w:rsidR="009A34A7">
        <w:t xml:space="preserve"> management</w:t>
      </w:r>
      <w:r>
        <w:t xml:space="preserve"> information by kee</w:t>
      </w:r>
      <w:r w:rsidR="00A9531E">
        <w:t>ping in mind the various factors that possibly affect the profitability of the project or the business.</w:t>
      </w:r>
    </w:p>
    <w:p w14:paraId="587636FE" w14:textId="77777777" w:rsidR="00A9531E" w:rsidRPr="00386453" w:rsidRDefault="00A9531E" w:rsidP="002932F8">
      <w:pPr>
        <w:pStyle w:val="ListParagraph"/>
        <w:numPr>
          <w:ilvl w:val="0"/>
          <w:numId w:val="3"/>
        </w:numPr>
        <w:rPr>
          <w:b/>
        </w:rPr>
      </w:pPr>
      <w:r>
        <w:t xml:space="preserve">Management accounting also assists the managers by providing them the information related to the staffing. This information is very crucial for the managers so that they can currently analyze the spending required for the business. </w:t>
      </w:r>
    </w:p>
    <w:p w14:paraId="4A288591" w14:textId="77777777" w:rsidR="00386453" w:rsidRPr="00386453" w:rsidRDefault="00386453" w:rsidP="002932F8">
      <w:pPr>
        <w:pStyle w:val="ListParagraph"/>
        <w:numPr>
          <w:ilvl w:val="0"/>
          <w:numId w:val="3"/>
        </w:numPr>
        <w:rPr>
          <w:b/>
        </w:rPr>
      </w:pPr>
      <w:r>
        <w:t>If the business wants to launch new product in the market, in such a situation the knowledge of the management accounting will be considered very fruitful for the business.  This aspect of accounting provides detailed knowledge about the product and its potential demand in the market.</w:t>
      </w:r>
    </w:p>
    <w:p w14:paraId="0F98D69B" w14:textId="77777777" w:rsidR="00386453" w:rsidRPr="00C32659" w:rsidRDefault="00386453" w:rsidP="002932F8">
      <w:pPr>
        <w:pStyle w:val="ListParagraph"/>
        <w:numPr>
          <w:ilvl w:val="0"/>
          <w:numId w:val="3"/>
        </w:numPr>
        <w:rPr>
          <w:b/>
        </w:rPr>
      </w:pPr>
      <w:r>
        <w:t>Variance</w:t>
      </w:r>
      <w:r w:rsidR="00C32659">
        <w:t>s</w:t>
      </w:r>
      <w:r>
        <w:t xml:space="preserve"> are analyzed by</w:t>
      </w:r>
      <w:r w:rsidR="00834DFC">
        <w:t xml:space="preserve"> the business to determine the efficiency of various projects. When the actual data of the company is compared to its estimation, the difference between the two is termed as variance. </w:t>
      </w:r>
      <w:r w:rsidR="00C32659">
        <w:t>Managers take corrective actions by using this information and remove the unrelated expenses.</w:t>
      </w:r>
    </w:p>
    <w:p w14:paraId="756DC45C" w14:textId="77777777" w:rsidR="00C32659" w:rsidRPr="007C50E0" w:rsidRDefault="000911DB" w:rsidP="002932F8">
      <w:pPr>
        <w:pStyle w:val="ListParagraph"/>
        <w:numPr>
          <w:ilvl w:val="0"/>
          <w:numId w:val="3"/>
        </w:numPr>
        <w:rPr>
          <w:b/>
        </w:rPr>
      </w:pPr>
      <w:r>
        <w:t xml:space="preserve">One of the important </w:t>
      </w:r>
      <w:proofErr w:type="gramStart"/>
      <w:r>
        <w:t>factor</w:t>
      </w:r>
      <w:proofErr w:type="gramEnd"/>
      <w:r>
        <w:t xml:space="preserve"> for using this information is that this form of accounting helps the business in improving the efficiency of its different departments.</w:t>
      </w:r>
      <w:r w:rsidR="005963FC">
        <w:t xml:space="preserve"> All the targets are pre decided </w:t>
      </w:r>
      <w:r w:rsidR="007C50E0">
        <w:t>by the management and the resources in the business are utilized fully to determine the efficiency.</w:t>
      </w:r>
    </w:p>
    <w:p w14:paraId="0F12E547" w14:textId="77777777" w:rsidR="007C50E0" w:rsidRPr="00776DE7" w:rsidRDefault="007C50E0" w:rsidP="002932F8">
      <w:pPr>
        <w:pStyle w:val="ListParagraph"/>
        <w:numPr>
          <w:ilvl w:val="0"/>
          <w:numId w:val="3"/>
        </w:numPr>
        <w:rPr>
          <w:b/>
        </w:rPr>
      </w:pPr>
      <w:r>
        <w:t xml:space="preserve">The data used by the managers for taking various decisions adds the reliability because there are some specific techniques and tools </w:t>
      </w:r>
      <w:r w:rsidR="00776DE7">
        <w:t>used for analyzing the various determinants of the operations of the business.</w:t>
      </w:r>
    </w:p>
    <w:p w14:paraId="62F27EFA" w14:textId="77777777" w:rsidR="00776DE7" w:rsidRPr="003717B7" w:rsidRDefault="00776DE7" w:rsidP="002932F8">
      <w:pPr>
        <w:pStyle w:val="ListParagraph"/>
        <w:numPr>
          <w:ilvl w:val="0"/>
          <w:numId w:val="3"/>
        </w:numPr>
        <w:rPr>
          <w:b/>
        </w:rPr>
      </w:pPr>
      <w:r>
        <w:t xml:space="preserve">The profitability of the business enhanced by using the information provided by the management accounting. Various techniques and tools are used by the business for </w:t>
      </w:r>
      <w:r w:rsidR="003717B7">
        <w:t xml:space="preserve">budgetary control as well as for reducing the various unrelated expenses related to the capital expenditure. </w:t>
      </w:r>
    </w:p>
    <w:p w14:paraId="0BFE20C7" w14:textId="77777777" w:rsidR="003717B7" w:rsidRPr="00A60B77" w:rsidRDefault="00945371" w:rsidP="002932F8">
      <w:pPr>
        <w:pStyle w:val="ListParagraph"/>
        <w:numPr>
          <w:ilvl w:val="0"/>
          <w:numId w:val="3"/>
        </w:numPr>
        <w:rPr>
          <w:b/>
        </w:rPr>
      </w:pPr>
      <w:r>
        <w:t xml:space="preserve">The main focus of the management by using this information is to provide the better services and experience to the customer at the affordable prices. </w:t>
      </w:r>
    </w:p>
    <w:p w14:paraId="2F3C319C" w14:textId="77777777" w:rsidR="00A60B77" w:rsidRPr="00A60B77" w:rsidRDefault="00A60B77" w:rsidP="00A60B77">
      <w:pPr>
        <w:rPr>
          <w:b/>
        </w:rPr>
      </w:pPr>
    </w:p>
    <w:p w14:paraId="3347F3CE" w14:textId="77777777" w:rsidR="00386453" w:rsidRDefault="00A60B77" w:rsidP="00A60B77">
      <w:pPr>
        <w:pStyle w:val="Heading2"/>
      </w:pPr>
      <w:r>
        <w:t>Difference between Management Accounting and Financial Accounting</w:t>
      </w:r>
    </w:p>
    <w:tbl>
      <w:tblPr>
        <w:tblStyle w:val="TableGrid"/>
        <w:tblW w:w="0" w:type="auto"/>
        <w:tblLook w:val="04A0" w:firstRow="1" w:lastRow="0" w:firstColumn="1" w:lastColumn="0" w:noHBand="0" w:noVBand="1"/>
      </w:tblPr>
      <w:tblGrid>
        <w:gridCol w:w="3117"/>
        <w:gridCol w:w="3124"/>
        <w:gridCol w:w="3109"/>
      </w:tblGrid>
      <w:tr w:rsidR="00A60B77" w14:paraId="23CAE39A" w14:textId="77777777" w:rsidTr="00A60B77">
        <w:tc>
          <w:tcPr>
            <w:tcW w:w="3192" w:type="dxa"/>
          </w:tcPr>
          <w:p w14:paraId="6A610046" w14:textId="77777777" w:rsidR="00A60B77" w:rsidRPr="00A60B77" w:rsidRDefault="00A60B77" w:rsidP="00A60B77">
            <w:pPr>
              <w:rPr>
                <w:b/>
              </w:rPr>
            </w:pPr>
            <w:r w:rsidRPr="00A60B77">
              <w:rPr>
                <w:b/>
              </w:rPr>
              <w:t>Basis</w:t>
            </w:r>
          </w:p>
        </w:tc>
        <w:tc>
          <w:tcPr>
            <w:tcW w:w="3192" w:type="dxa"/>
          </w:tcPr>
          <w:p w14:paraId="2654607D" w14:textId="77777777" w:rsidR="00A60B77" w:rsidRPr="00A60B77" w:rsidRDefault="00A60B77" w:rsidP="00A60B77">
            <w:pPr>
              <w:rPr>
                <w:b/>
              </w:rPr>
            </w:pPr>
            <w:r w:rsidRPr="00A60B77">
              <w:rPr>
                <w:b/>
              </w:rPr>
              <w:t>Management Accounting</w:t>
            </w:r>
          </w:p>
        </w:tc>
        <w:tc>
          <w:tcPr>
            <w:tcW w:w="3192" w:type="dxa"/>
          </w:tcPr>
          <w:p w14:paraId="0E0653D6" w14:textId="77777777" w:rsidR="00A60B77" w:rsidRPr="00A60B77" w:rsidRDefault="00A60B77" w:rsidP="00A60B77">
            <w:pPr>
              <w:rPr>
                <w:b/>
              </w:rPr>
            </w:pPr>
            <w:r w:rsidRPr="00A60B77">
              <w:rPr>
                <w:b/>
              </w:rPr>
              <w:t>Financial Accounting</w:t>
            </w:r>
          </w:p>
        </w:tc>
      </w:tr>
      <w:tr w:rsidR="00A60B77" w14:paraId="66C8F0FB" w14:textId="77777777" w:rsidTr="00A60B77">
        <w:tc>
          <w:tcPr>
            <w:tcW w:w="3192" w:type="dxa"/>
          </w:tcPr>
          <w:p w14:paraId="398A60E4" w14:textId="77777777" w:rsidR="00A60B77" w:rsidRDefault="00A60B77" w:rsidP="00F04919">
            <w:pPr>
              <w:jc w:val="left"/>
            </w:pPr>
            <w:r>
              <w:t>Meaning</w:t>
            </w:r>
          </w:p>
        </w:tc>
        <w:tc>
          <w:tcPr>
            <w:tcW w:w="3192" w:type="dxa"/>
          </w:tcPr>
          <w:p w14:paraId="0CB3CB6B" w14:textId="77777777" w:rsidR="00A60B77" w:rsidRDefault="00A60B77" w:rsidP="00A60B77">
            <w:r>
              <w:t>This form of accounting is used by the managers for the purpose of analyzing, interpreting, and communicating the financial as well as non-financial information.</w:t>
            </w:r>
          </w:p>
        </w:tc>
        <w:tc>
          <w:tcPr>
            <w:tcW w:w="3192" w:type="dxa"/>
          </w:tcPr>
          <w:p w14:paraId="688F9160" w14:textId="77777777" w:rsidR="00A60B77" w:rsidRDefault="00205FFD" w:rsidP="00A60B77">
            <w:r>
              <w:t>This branch of accounting calculates</w:t>
            </w:r>
            <w:r w:rsidR="00A60B77">
              <w:t xml:space="preserve"> the various financial information related to the busine</w:t>
            </w:r>
            <w:r w:rsidR="004449FB">
              <w:t>ss that is used by the managers</w:t>
            </w:r>
            <w:r w:rsidR="00CB4BC1">
              <w:t xml:space="preserve"> for tracking all the </w:t>
            </w:r>
            <w:r w:rsidR="008D3003">
              <w:t>finances of the business.</w:t>
            </w:r>
          </w:p>
        </w:tc>
      </w:tr>
      <w:tr w:rsidR="005A6F36" w14:paraId="1DB558E5" w14:textId="77777777" w:rsidTr="00A60B77">
        <w:tc>
          <w:tcPr>
            <w:tcW w:w="3192" w:type="dxa"/>
          </w:tcPr>
          <w:p w14:paraId="45D1B69C" w14:textId="77777777" w:rsidR="005A6F36" w:rsidRDefault="005A6F36" w:rsidP="00F04919">
            <w:pPr>
              <w:jc w:val="left"/>
            </w:pPr>
            <w:r>
              <w:t>Purpose</w:t>
            </w:r>
          </w:p>
        </w:tc>
        <w:tc>
          <w:tcPr>
            <w:tcW w:w="3192" w:type="dxa"/>
          </w:tcPr>
          <w:p w14:paraId="195747F4" w14:textId="77777777" w:rsidR="005A6F36" w:rsidRDefault="005A6F36" w:rsidP="00A60B77">
            <w:r>
              <w:t>The main purpose of preparing this report is to assist the managers in decision making process.</w:t>
            </w:r>
          </w:p>
        </w:tc>
        <w:tc>
          <w:tcPr>
            <w:tcW w:w="3192" w:type="dxa"/>
          </w:tcPr>
          <w:p w14:paraId="447027D8" w14:textId="77777777" w:rsidR="005A6F36" w:rsidRDefault="005A6F36" w:rsidP="00A60B77">
            <w:r>
              <w:t xml:space="preserve">The report of the financial accounting is used for the purpose of disclosing the financial condition of the company. </w:t>
            </w:r>
          </w:p>
        </w:tc>
      </w:tr>
      <w:tr w:rsidR="00A60B77" w14:paraId="3C6A3AE7" w14:textId="77777777" w:rsidTr="00A60B77">
        <w:tc>
          <w:tcPr>
            <w:tcW w:w="3192" w:type="dxa"/>
          </w:tcPr>
          <w:p w14:paraId="51201159" w14:textId="77777777" w:rsidR="00A60B77" w:rsidRDefault="003B7BB9" w:rsidP="00A60B77">
            <w:r>
              <w:t>Users</w:t>
            </w:r>
          </w:p>
        </w:tc>
        <w:tc>
          <w:tcPr>
            <w:tcW w:w="3192" w:type="dxa"/>
          </w:tcPr>
          <w:p w14:paraId="56465A19" w14:textId="77777777" w:rsidR="00A60B77" w:rsidRDefault="003B7BB9" w:rsidP="00A60B77">
            <w:r>
              <w:t>Management accounti</w:t>
            </w:r>
            <w:r w:rsidR="00205FFD">
              <w:t>ng is used only by the managers for various decision making process.</w:t>
            </w:r>
          </w:p>
        </w:tc>
        <w:tc>
          <w:tcPr>
            <w:tcW w:w="3192" w:type="dxa"/>
          </w:tcPr>
          <w:p w14:paraId="63FB57F5" w14:textId="77777777" w:rsidR="00A60B77" w:rsidRDefault="00205FFD" w:rsidP="00A60B77">
            <w:r>
              <w:t>The information produced by the financial accounting is used by the internal as well as external parties.</w:t>
            </w:r>
          </w:p>
        </w:tc>
      </w:tr>
      <w:tr w:rsidR="00A60B77" w14:paraId="05EF1B37" w14:textId="77777777" w:rsidTr="00A60B77">
        <w:tc>
          <w:tcPr>
            <w:tcW w:w="3192" w:type="dxa"/>
          </w:tcPr>
          <w:p w14:paraId="52629525" w14:textId="77777777" w:rsidR="00A60B77" w:rsidRDefault="00205FFD" w:rsidP="00A60B77">
            <w:r>
              <w:t>Report</w:t>
            </w:r>
          </w:p>
        </w:tc>
        <w:tc>
          <w:tcPr>
            <w:tcW w:w="3192" w:type="dxa"/>
          </w:tcPr>
          <w:p w14:paraId="2B00957E" w14:textId="77777777" w:rsidR="00A60B77" w:rsidRDefault="00205FFD" w:rsidP="00A60B77">
            <w:r>
              <w:t>The report of the management accounting is not published for the outside users hence the information is more accurate and confidential.</w:t>
            </w:r>
          </w:p>
        </w:tc>
        <w:tc>
          <w:tcPr>
            <w:tcW w:w="3192" w:type="dxa"/>
          </w:tcPr>
          <w:p w14:paraId="5073CF93" w14:textId="77777777" w:rsidR="00A60B77" w:rsidRDefault="00205FFD" w:rsidP="00A60B77">
            <w:r>
              <w:t xml:space="preserve">The financial </w:t>
            </w:r>
            <w:proofErr w:type="gramStart"/>
            <w:r>
              <w:t>reports</w:t>
            </w:r>
            <w:proofErr w:type="gramEnd"/>
            <w:r>
              <w:t xml:space="preserve"> of the comp</w:t>
            </w:r>
            <w:r w:rsidR="00E64D6E">
              <w:t>any is published for the general public and for the related parties.</w:t>
            </w:r>
          </w:p>
        </w:tc>
      </w:tr>
      <w:tr w:rsidR="00A60B77" w14:paraId="08D704A3" w14:textId="77777777" w:rsidTr="00A60B77">
        <w:tc>
          <w:tcPr>
            <w:tcW w:w="3192" w:type="dxa"/>
          </w:tcPr>
          <w:p w14:paraId="40F3B42B" w14:textId="77777777" w:rsidR="00A60B77" w:rsidRDefault="00F04919" w:rsidP="00A60B77">
            <w:r>
              <w:t>Information</w:t>
            </w:r>
          </w:p>
        </w:tc>
        <w:tc>
          <w:tcPr>
            <w:tcW w:w="3192" w:type="dxa"/>
          </w:tcPr>
          <w:p w14:paraId="6053AF62" w14:textId="77777777" w:rsidR="00A60B77" w:rsidRDefault="00F04919" w:rsidP="00A60B77">
            <w:r>
              <w:t>Monetary as well as non- monetary information is covered under management accounting.</w:t>
            </w:r>
          </w:p>
        </w:tc>
        <w:tc>
          <w:tcPr>
            <w:tcW w:w="3192" w:type="dxa"/>
          </w:tcPr>
          <w:p w14:paraId="057C33AC" w14:textId="77777777" w:rsidR="00A60B77" w:rsidRDefault="00F04919" w:rsidP="00A60B77">
            <w:r>
              <w:t>Information related to only monetary transactions is included by the financial accounting.</w:t>
            </w:r>
          </w:p>
        </w:tc>
      </w:tr>
      <w:tr w:rsidR="00A60B77" w14:paraId="47C84A9D" w14:textId="77777777" w:rsidTr="00A60B77">
        <w:tc>
          <w:tcPr>
            <w:tcW w:w="3192" w:type="dxa"/>
          </w:tcPr>
          <w:p w14:paraId="3BD988B4" w14:textId="77777777" w:rsidR="00A60B77" w:rsidRDefault="00F04919" w:rsidP="00A60B77">
            <w:r>
              <w:t>Format</w:t>
            </w:r>
          </w:p>
        </w:tc>
        <w:tc>
          <w:tcPr>
            <w:tcW w:w="3192" w:type="dxa"/>
          </w:tcPr>
          <w:p w14:paraId="235E30AB" w14:textId="77777777" w:rsidR="00A60B77" w:rsidRDefault="00F04919" w:rsidP="00A60B77">
            <w:r>
              <w:t xml:space="preserve">There is no prescribed format used by the </w:t>
            </w:r>
            <w:r w:rsidR="000A00AB">
              <w:t>managers for this form of accounting.</w:t>
            </w:r>
          </w:p>
        </w:tc>
        <w:tc>
          <w:tcPr>
            <w:tcW w:w="3192" w:type="dxa"/>
          </w:tcPr>
          <w:p w14:paraId="6F7DCA56" w14:textId="77777777" w:rsidR="00A60B77" w:rsidRDefault="000A00AB" w:rsidP="00A60B77">
            <w:r>
              <w:t>Calculation of financial information is done by using the prescribed format.</w:t>
            </w:r>
          </w:p>
        </w:tc>
      </w:tr>
      <w:tr w:rsidR="00A60B77" w14:paraId="2F5FEB3B" w14:textId="77777777" w:rsidTr="00A60B77">
        <w:tc>
          <w:tcPr>
            <w:tcW w:w="3192" w:type="dxa"/>
          </w:tcPr>
          <w:p w14:paraId="69E34F29" w14:textId="77777777" w:rsidR="00A60B77" w:rsidRDefault="00280D39" w:rsidP="00A60B77">
            <w:r>
              <w:t>Auditing</w:t>
            </w:r>
          </w:p>
        </w:tc>
        <w:tc>
          <w:tcPr>
            <w:tcW w:w="3192" w:type="dxa"/>
          </w:tcPr>
          <w:p w14:paraId="5060C7D6" w14:textId="77777777" w:rsidR="00A60B77" w:rsidRDefault="00280D39" w:rsidP="00A60B77">
            <w:r>
              <w:t>This form of accounting is not maintained for the purpose of auditing. This is prepared voluntary by the company.</w:t>
            </w:r>
          </w:p>
        </w:tc>
        <w:tc>
          <w:tcPr>
            <w:tcW w:w="3192" w:type="dxa"/>
          </w:tcPr>
          <w:p w14:paraId="2BDF44D2" w14:textId="77777777" w:rsidR="00A60B77" w:rsidRDefault="00280D39" w:rsidP="00A60B77">
            <w:r>
              <w:t>Financial statements are used by the intern</w:t>
            </w:r>
            <w:r w:rsidR="004201EA">
              <w:t>al as well as external auditors.</w:t>
            </w:r>
          </w:p>
        </w:tc>
      </w:tr>
      <w:tr w:rsidR="00A60B77" w14:paraId="1142913F" w14:textId="77777777" w:rsidTr="00A60B77">
        <w:tc>
          <w:tcPr>
            <w:tcW w:w="3192" w:type="dxa"/>
          </w:tcPr>
          <w:p w14:paraId="0DD00017" w14:textId="77777777" w:rsidR="00A60B77" w:rsidRDefault="004201EA" w:rsidP="00A60B77">
            <w:r>
              <w:t>Period</w:t>
            </w:r>
          </w:p>
        </w:tc>
        <w:tc>
          <w:tcPr>
            <w:tcW w:w="3192" w:type="dxa"/>
          </w:tcPr>
          <w:p w14:paraId="7FA03B08" w14:textId="77777777" w:rsidR="00A60B77" w:rsidRDefault="004201EA" w:rsidP="00A60B77">
            <w:r>
              <w:t>Management accounting is not prepared for specific purpose. It is prepared by the managers as per their requirements say half yearly, quarterly, and annually.</w:t>
            </w:r>
          </w:p>
        </w:tc>
        <w:tc>
          <w:tcPr>
            <w:tcW w:w="3192" w:type="dxa"/>
          </w:tcPr>
          <w:p w14:paraId="4105A974" w14:textId="77777777" w:rsidR="00A60B77" w:rsidRDefault="000B786B" w:rsidP="00A60B77">
            <w:r>
              <w:t xml:space="preserve">Various financial statements are prepared by the </w:t>
            </w:r>
            <w:r w:rsidR="00DD244B">
              <w:t xml:space="preserve">company for the specific period. </w:t>
            </w:r>
            <w:proofErr w:type="gramStart"/>
            <w:r w:rsidR="00DD244B">
              <w:t>Generally</w:t>
            </w:r>
            <w:proofErr w:type="gramEnd"/>
            <w:r w:rsidR="00DD244B">
              <w:t xml:space="preserve"> this statements are prepared for one year.</w:t>
            </w:r>
          </w:p>
        </w:tc>
      </w:tr>
      <w:tr w:rsidR="00DD244B" w14:paraId="3B6E0D21" w14:textId="77777777" w:rsidTr="00A60B77">
        <w:tc>
          <w:tcPr>
            <w:tcW w:w="3192" w:type="dxa"/>
          </w:tcPr>
          <w:p w14:paraId="41CAEA04" w14:textId="77777777" w:rsidR="00DD244B" w:rsidRDefault="00F2683E" w:rsidP="00A60B77">
            <w:r>
              <w:t>Standards</w:t>
            </w:r>
          </w:p>
        </w:tc>
        <w:tc>
          <w:tcPr>
            <w:tcW w:w="3192" w:type="dxa"/>
          </w:tcPr>
          <w:p w14:paraId="208063E9" w14:textId="77777777" w:rsidR="00DD244B" w:rsidRDefault="00F2683E" w:rsidP="00A60B77">
            <w:r>
              <w:t>This form of accounting does</w:t>
            </w:r>
            <w:r w:rsidR="00F848F0">
              <w:t xml:space="preserve"> not based on any </w:t>
            </w:r>
            <w:r w:rsidR="00F848F0">
              <w:lastRenderedPageBreak/>
              <w:t xml:space="preserve">predetermined </w:t>
            </w:r>
            <w:r>
              <w:t xml:space="preserve">standards because the information generated is used only </w:t>
            </w:r>
            <w:r w:rsidR="00F848F0">
              <w:t>for the internal purpose.</w:t>
            </w:r>
          </w:p>
        </w:tc>
        <w:tc>
          <w:tcPr>
            <w:tcW w:w="3192" w:type="dxa"/>
          </w:tcPr>
          <w:p w14:paraId="7885ADEB" w14:textId="77777777" w:rsidR="00DD244B" w:rsidRDefault="0038038E" w:rsidP="00A60B77">
            <w:r>
              <w:lastRenderedPageBreak/>
              <w:t xml:space="preserve">Financial reports are prepared on the prescribed rules and </w:t>
            </w:r>
            <w:r>
              <w:lastRenderedPageBreak/>
              <w:t>standards such as IFRS and GAAP.</w:t>
            </w:r>
          </w:p>
        </w:tc>
      </w:tr>
      <w:tr w:rsidR="00F2683E" w14:paraId="642098F0" w14:textId="77777777" w:rsidTr="00A60B77">
        <w:tc>
          <w:tcPr>
            <w:tcW w:w="3192" w:type="dxa"/>
          </w:tcPr>
          <w:p w14:paraId="07FA6F1A" w14:textId="77777777" w:rsidR="00F2683E" w:rsidRDefault="00F2683E" w:rsidP="00A60B77">
            <w:r>
              <w:lastRenderedPageBreak/>
              <w:t>Requirements</w:t>
            </w:r>
          </w:p>
        </w:tc>
        <w:tc>
          <w:tcPr>
            <w:tcW w:w="3192" w:type="dxa"/>
          </w:tcPr>
          <w:p w14:paraId="2D84F032" w14:textId="77777777" w:rsidR="00F2683E" w:rsidRDefault="00F2683E" w:rsidP="00A60B77">
            <w:r>
              <w:t xml:space="preserve">Preparation of this form of accounting is not legally required, it is prepared by the managers voluntary. </w:t>
            </w:r>
          </w:p>
        </w:tc>
        <w:tc>
          <w:tcPr>
            <w:tcW w:w="3192" w:type="dxa"/>
          </w:tcPr>
          <w:p w14:paraId="5FFF6708" w14:textId="77777777" w:rsidR="00F2683E" w:rsidRDefault="00F2683E" w:rsidP="00A60B77">
            <w:r>
              <w:t>It is mandatory to prepare the reports of financial accounting.</w:t>
            </w:r>
          </w:p>
        </w:tc>
      </w:tr>
    </w:tbl>
    <w:p w14:paraId="519812C4" w14:textId="77777777" w:rsidR="009001A9" w:rsidRDefault="009001A9" w:rsidP="00A60B77"/>
    <w:p w14:paraId="5214D267" w14:textId="77777777" w:rsidR="009001A9" w:rsidRDefault="009001A9">
      <w:pPr>
        <w:jc w:val="left"/>
      </w:pPr>
      <w:r>
        <w:br w:type="page"/>
      </w:r>
    </w:p>
    <w:p w14:paraId="03D89429" w14:textId="7AB6AD16" w:rsidR="00A60B77" w:rsidRDefault="00702BE4" w:rsidP="009001A9">
      <w:pPr>
        <w:pStyle w:val="Heading1"/>
      </w:pPr>
      <w:r>
        <w:lastRenderedPageBreak/>
        <w:t>B</w:t>
      </w:r>
    </w:p>
    <w:p w14:paraId="26B89B19" w14:textId="77777777" w:rsidR="009001A9" w:rsidRDefault="009001A9" w:rsidP="009001A9">
      <w:r>
        <w:t xml:space="preserve">The main objective of management accounting is to assist the managers in effective </w:t>
      </w:r>
      <w:proofErr w:type="gramStart"/>
      <w:r>
        <w:t>decision making</w:t>
      </w:r>
      <w:proofErr w:type="gramEnd"/>
      <w:r>
        <w:t xml:space="preserve"> process by analyzing, interpreting and communicating the monetary as well non-monetary information.</w:t>
      </w:r>
      <w:r>
        <w:tab/>
      </w:r>
      <w:r w:rsidR="00AF306D">
        <w:t xml:space="preserve"> </w:t>
      </w:r>
    </w:p>
    <w:p w14:paraId="1322DC63" w14:textId="77777777" w:rsidR="00AF306D" w:rsidRDefault="00AF306D" w:rsidP="009001A9">
      <w:r>
        <w:t>Three techniques used by the management accountants for achieving the management accounting is as follows-</w:t>
      </w:r>
    </w:p>
    <w:p w14:paraId="3B6D6E53" w14:textId="77777777" w:rsidR="00BA6592" w:rsidRDefault="00CE179C" w:rsidP="009001A9">
      <w:r w:rsidRPr="00CE179C">
        <w:rPr>
          <w:b/>
        </w:rPr>
        <w:t>Analysis of Margin</w:t>
      </w:r>
      <w:r>
        <w:rPr>
          <w:b/>
        </w:rPr>
        <w:t xml:space="preserve"> – </w:t>
      </w:r>
      <w:r>
        <w:t xml:space="preserve">This technique is used by the managers for the purpose of maximizing the profit. This tool helps the management in analyzing the additional benefit compared to the additional expenses or cost incurred by the management on the same activity. </w:t>
      </w:r>
      <w:r w:rsidR="00C61189">
        <w:t xml:space="preserve">The factor is helpful in analyzing the potential profit that a company may attract by incurring the additional cost. Analyzing this cost will be helpful for the management when the company wants to add any product line for their business. Analyzing the margin will also benefitted for the company when the company wants to increase the volume of its current production. </w:t>
      </w:r>
      <w:r w:rsidR="008C5A31">
        <w:t xml:space="preserve">The main goal of determining this factor is to </w:t>
      </w:r>
      <w:r w:rsidR="00BA6592">
        <w:t>analyze</w:t>
      </w:r>
      <w:r w:rsidR="008C5A31">
        <w:t xml:space="preserve"> the additional benefit that a company may attract by incurring the additional cost. </w:t>
      </w:r>
      <w:r w:rsidR="00246887">
        <w:t xml:space="preserve">When the managers have to choose between two investments in such a situation the business should analyze the estimated costs and the potential benefits these costs will attract. Priority should be given to the option that is attracting more profit. This analysis is also useful when the </w:t>
      </w:r>
      <w:r w:rsidR="00B21531">
        <w:t xml:space="preserve">company wants to add any additional variable cost to </w:t>
      </w:r>
      <w:r w:rsidR="007A2401">
        <w:t xml:space="preserve">its production. </w:t>
      </w:r>
      <w:r w:rsidR="00BA6592">
        <w:t>From the microeconomics point of view, this analysis also focus on the small changes occurred on the total production. There is also a relation between the opportunity cost and marginal analysis. It means that if the manager has an idea about the opportunity cost for hiring any additional worker in such a situation, the manager will analyze both the option and choose the one that attracts more benefit.</w:t>
      </w:r>
    </w:p>
    <w:p w14:paraId="702E2E02" w14:textId="77777777" w:rsidR="00AF306D" w:rsidRDefault="00BA6592" w:rsidP="009001A9">
      <w:r>
        <w:t xml:space="preserve"> </w:t>
      </w:r>
      <w:r w:rsidR="00796885" w:rsidRPr="00796885">
        <w:rPr>
          <w:b/>
        </w:rPr>
        <w:t>Capital Budgeting</w:t>
      </w:r>
      <w:r w:rsidR="00796885">
        <w:t xml:space="preserve"> – This is the technique used by the managers to analyze the </w:t>
      </w:r>
      <w:r w:rsidR="0031593E">
        <w:t xml:space="preserve">various information related to the capital expenditure. As per this tool potential inflows and outflows of the different </w:t>
      </w:r>
      <w:r w:rsidR="006D5333">
        <w:t xml:space="preserve">projects are determined. </w:t>
      </w:r>
      <w:r w:rsidR="00C15EB9">
        <w:t>For evaluating the major projects and investments, company use the technique of capital budgeting for determining the potential cash flows in the future. The major methods that are used by the management for calculating the returns are internal ra</w:t>
      </w:r>
      <w:r w:rsidR="009D3D16">
        <w:t xml:space="preserve">te of return, net present value, and discounted pay-back period. </w:t>
      </w:r>
    </w:p>
    <w:p w14:paraId="36A7E3FC" w14:textId="77777777" w:rsidR="00A65567" w:rsidRDefault="00A65567" w:rsidP="00A65567">
      <w:pPr>
        <w:pStyle w:val="ListParagraph"/>
        <w:numPr>
          <w:ilvl w:val="0"/>
          <w:numId w:val="4"/>
        </w:numPr>
      </w:pPr>
      <w:r>
        <w:t xml:space="preserve">Net Present Value – This method of capital budgeting is used by the management for determinnig the present value of the inflow as well as present value of outflow of the cash. </w:t>
      </w:r>
      <w:r w:rsidR="008D03FF">
        <w:t xml:space="preserve">This is used for analyzing the profitability of the particular projects or investments. </w:t>
      </w:r>
      <w:r w:rsidR="009D3AF3">
        <w:t xml:space="preserve">If the net present value of the project will be positive, it means that the project is </w:t>
      </w:r>
      <w:r w:rsidR="002F048E">
        <w:t>attractive and benefited to the company. This method is considered the discounted factor for calculating the net cash inflow.</w:t>
      </w:r>
    </w:p>
    <w:p w14:paraId="61E20BB1" w14:textId="77777777" w:rsidR="002F048E" w:rsidRDefault="002F048E" w:rsidP="00A65567">
      <w:pPr>
        <w:pStyle w:val="ListParagraph"/>
        <w:numPr>
          <w:ilvl w:val="0"/>
          <w:numId w:val="4"/>
        </w:numPr>
      </w:pPr>
      <w:r>
        <w:t xml:space="preserve">Internal Rate of Return – This financial analysis is used by the business to determine the profitability of the potential project or investment. The project will be more attracted when </w:t>
      </w:r>
      <w:r>
        <w:lastRenderedPageBreak/>
        <w:t>the internal rate of return for that particular project will be higher. This calculation is based on the assumption that the value of the net present value is zero. This tool is useful in determing the best investment between the two or more projects.</w:t>
      </w:r>
    </w:p>
    <w:p w14:paraId="37E77AA4" w14:textId="77777777" w:rsidR="002F048E" w:rsidRDefault="002F048E" w:rsidP="002F048E">
      <w:r w:rsidRPr="002F048E">
        <w:rPr>
          <w:b/>
        </w:rPr>
        <w:t xml:space="preserve">Cost Accounting- </w:t>
      </w:r>
      <w:r w:rsidR="00672CE3">
        <w:t>This form of accounting is the part of managerial accounting that is useful in determing the various costs related to the production. While manufacturing the products the company has to incur various types of costs such as variable cost, fixed cost, and marginal cost. This technique is used by the management for internal decision making process by the management</w:t>
      </w:r>
      <w:r w:rsidR="008470D9">
        <w:t xml:space="preserve"> unlike the financial accounting that is used by the external parties associated with the company for various purposes. </w:t>
      </w:r>
      <w:r w:rsidR="007954A4">
        <w:t>The total cost of the company is divided in the direct cost, indirect cost, operating cost, and variable cost.</w:t>
      </w:r>
    </w:p>
    <w:p w14:paraId="4658AA4A" w14:textId="77777777" w:rsidR="007954A4" w:rsidRDefault="007954A4" w:rsidP="002F048E">
      <w:r>
        <w:t>Fixed Cost – The cos</w:t>
      </w:r>
      <w:r w:rsidR="008E03B9">
        <w:t>t of the company that remain constant at every level of output is termed as fixed cost. This cost is incurred by the company whether they are producing any product or not.</w:t>
      </w:r>
    </w:p>
    <w:p w14:paraId="5289A203" w14:textId="77777777" w:rsidR="008E03B9" w:rsidRDefault="008E03B9" w:rsidP="002F048E">
      <w:r>
        <w:t>Variable Cost – These cost change with change in the level of the output. As the production increases, this cost also increases and vice versa.</w:t>
      </w:r>
    </w:p>
    <w:p w14:paraId="051931B9" w14:textId="77777777" w:rsidR="008E03B9" w:rsidRDefault="008E03B9" w:rsidP="002F048E">
      <w:r>
        <w:t xml:space="preserve">Operating Cost – </w:t>
      </w:r>
      <w:proofErr w:type="gramStart"/>
      <w:r>
        <w:t>These cost</w:t>
      </w:r>
      <w:proofErr w:type="gramEnd"/>
      <w:r>
        <w:t xml:space="preserve"> are incurred by the company on its day to day transactions. This cost can be fixed as well as variable.</w:t>
      </w:r>
    </w:p>
    <w:p w14:paraId="32953783" w14:textId="77777777" w:rsidR="008E03B9" w:rsidRPr="00672CE3" w:rsidRDefault="008E03B9" w:rsidP="002F048E">
      <w:r>
        <w:t xml:space="preserve">Direct Cost – This cost is incurred by the business on producing the product. Direct cost is related the direct expenses incurred by the business in manufacturing the product. </w:t>
      </w:r>
    </w:p>
    <w:p w14:paraId="217F6400" w14:textId="77777777" w:rsidR="004836CF" w:rsidRPr="005E3125" w:rsidRDefault="004836CF" w:rsidP="004836CF">
      <w:pPr>
        <w:pStyle w:val="ListParagraph"/>
      </w:pPr>
    </w:p>
    <w:sectPr w:rsidR="004836CF" w:rsidRPr="005E3125" w:rsidSect="005E3125">
      <w:head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571BC" w14:textId="77777777" w:rsidR="00D72653" w:rsidRDefault="00D72653" w:rsidP="00381F70">
      <w:pPr>
        <w:spacing w:after="0" w:line="240" w:lineRule="auto"/>
      </w:pPr>
      <w:r>
        <w:separator/>
      </w:r>
    </w:p>
  </w:endnote>
  <w:endnote w:type="continuationSeparator" w:id="0">
    <w:p w14:paraId="1BB2950C" w14:textId="77777777" w:rsidR="00D72653" w:rsidRDefault="00D72653" w:rsidP="00381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02279" w14:textId="77777777" w:rsidR="00D72653" w:rsidRDefault="00D72653" w:rsidP="00381F70">
      <w:pPr>
        <w:spacing w:after="0" w:line="240" w:lineRule="auto"/>
      </w:pPr>
      <w:r>
        <w:separator/>
      </w:r>
    </w:p>
  </w:footnote>
  <w:footnote w:type="continuationSeparator" w:id="0">
    <w:p w14:paraId="2A941C82" w14:textId="77777777" w:rsidR="00D72653" w:rsidRDefault="00D72653" w:rsidP="00381F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FFB70" w14:textId="77777777" w:rsidR="00381F70" w:rsidRDefault="00381F70">
    <w:pPr>
      <w:pStyle w:val="Header"/>
    </w:pPr>
    <w:r>
      <w:rPr>
        <w:noProof/>
      </w:rPr>
      <w:drawing>
        <wp:inline distT="0" distB="0" distL="0" distR="0" wp14:anchorId="14B15D02" wp14:editId="7349DEC7">
          <wp:extent cx="13239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323975" cy="685800"/>
                  </a:xfrm>
                  <a:prstGeom prst="rect">
                    <a:avLst/>
                  </a:prstGeom>
                </pic:spPr>
              </pic:pic>
            </a:graphicData>
          </a:graphic>
        </wp:inline>
      </w:drawing>
    </w:r>
  </w:p>
  <w:p w14:paraId="5F4DC071" w14:textId="77777777" w:rsidR="00381F70" w:rsidRDefault="00381F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276BF"/>
    <w:multiLevelType w:val="hybridMultilevel"/>
    <w:tmpl w:val="9E081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9B2F31"/>
    <w:multiLevelType w:val="hybridMultilevel"/>
    <w:tmpl w:val="556EB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6D7481"/>
    <w:multiLevelType w:val="hybridMultilevel"/>
    <w:tmpl w:val="ABEC1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0D5A1B"/>
    <w:multiLevelType w:val="hybridMultilevel"/>
    <w:tmpl w:val="ABF8FDD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25"/>
    <w:rsid w:val="00035CE2"/>
    <w:rsid w:val="000911DB"/>
    <w:rsid w:val="000A00AB"/>
    <w:rsid w:val="000B786B"/>
    <w:rsid w:val="000E3103"/>
    <w:rsid w:val="001A4E1C"/>
    <w:rsid w:val="001E3C22"/>
    <w:rsid w:val="00205FFD"/>
    <w:rsid w:val="00246887"/>
    <w:rsid w:val="00280D39"/>
    <w:rsid w:val="00281825"/>
    <w:rsid w:val="002932F8"/>
    <w:rsid w:val="002A30D0"/>
    <w:rsid w:val="002F048E"/>
    <w:rsid w:val="00302E6C"/>
    <w:rsid w:val="0031593E"/>
    <w:rsid w:val="003717B7"/>
    <w:rsid w:val="0038038E"/>
    <w:rsid w:val="00381F70"/>
    <w:rsid w:val="00386453"/>
    <w:rsid w:val="003B7BB9"/>
    <w:rsid w:val="004201EA"/>
    <w:rsid w:val="004449FB"/>
    <w:rsid w:val="00466A13"/>
    <w:rsid w:val="004836CF"/>
    <w:rsid w:val="00497DEE"/>
    <w:rsid w:val="004A4155"/>
    <w:rsid w:val="004D3417"/>
    <w:rsid w:val="004F7126"/>
    <w:rsid w:val="005321F8"/>
    <w:rsid w:val="005963FC"/>
    <w:rsid w:val="005A6F36"/>
    <w:rsid w:val="005E3125"/>
    <w:rsid w:val="00672CE3"/>
    <w:rsid w:val="006C6DC6"/>
    <w:rsid w:val="006D5333"/>
    <w:rsid w:val="00702BE4"/>
    <w:rsid w:val="00704E0D"/>
    <w:rsid w:val="007617DA"/>
    <w:rsid w:val="00776DE7"/>
    <w:rsid w:val="00791E59"/>
    <w:rsid w:val="007954A4"/>
    <w:rsid w:val="00796885"/>
    <w:rsid w:val="007A2401"/>
    <w:rsid w:val="007C50E0"/>
    <w:rsid w:val="00834DFC"/>
    <w:rsid w:val="008470D9"/>
    <w:rsid w:val="008C0FF2"/>
    <w:rsid w:val="008C5A31"/>
    <w:rsid w:val="008D03FF"/>
    <w:rsid w:val="008D3003"/>
    <w:rsid w:val="008E03B9"/>
    <w:rsid w:val="009001A9"/>
    <w:rsid w:val="00935E7A"/>
    <w:rsid w:val="00945371"/>
    <w:rsid w:val="009A34A7"/>
    <w:rsid w:val="009D3AF3"/>
    <w:rsid w:val="009D3D16"/>
    <w:rsid w:val="00A0109C"/>
    <w:rsid w:val="00A51CC3"/>
    <w:rsid w:val="00A60B77"/>
    <w:rsid w:val="00A65567"/>
    <w:rsid w:val="00A9531E"/>
    <w:rsid w:val="00AC36AE"/>
    <w:rsid w:val="00AF306D"/>
    <w:rsid w:val="00B21531"/>
    <w:rsid w:val="00B9065D"/>
    <w:rsid w:val="00BA6592"/>
    <w:rsid w:val="00BE34DC"/>
    <w:rsid w:val="00C15EB9"/>
    <w:rsid w:val="00C31654"/>
    <w:rsid w:val="00C32659"/>
    <w:rsid w:val="00C61189"/>
    <w:rsid w:val="00CB4BC1"/>
    <w:rsid w:val="00CE179C"/>
    <w:rsid w:val="00D40AAE"/>
    <w:rsid w:val="00D6177B"/>
    <w:rsid w:val="00D72653"/>
    <w:rsid w:val="00DD244B"/>
    <w:rsid w:val="00E236F2"/>
    <w:rsid w:val="00E64D6E"/>
    <w:rsid w:val="00E67B8A"/>
    <w:rsid w:val="00EA47AB"/>
    <w:rsid w:val="00F04919"/>
    <w:rsid w:val="00F2683E"/>
    <w:rsid w:val="00F84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20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7DA"/>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34"/>
    <w:qFormat/>
    <w:rsid w:val="005E3125"/>
    <w:pPr>
      <w:ind w:left="720"/>
      <w:contextualSpacing/>
    </w:pPr>
  </w:style>
  <w:style w:type="table" w:styleId="TableGrid">
    <w:name w:val="Table Grid"/>
    <w:basedOn w:val="TableNormal"/>
    <w:uiPriority w:val="59"/>
    <w:rsid w:val="00D617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1F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F70"/>
    <w:rPr>
      <w:rFonts w:ascii="Times New Roman" w:hAnsi="Times New Roman"/>
      <w:sz w:val="24"/>
    </w:rPr>
  </w:style>
  <w:style w:type="paragraph" w:styleId="Footer">
    <w:name w:val="footer"/>
    <w:basedOn w:val="Normal"/>
    <w:link w:val="FooterChar"/>
    <w:uiPriority w:val="99"/>
    <w:unhideWhenUsed/>
    <w:rsid w:val="00381F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1F70"/>
    <w:rPr>
      <w:rFonts w:ascii="Times New Roman" w:hAnsi="Times New Roman"/>
      <w:sz w:val="24"/>
    </w:rPr>
  </w:style>
  <w:style w:type="paragraph" w:styleId="BalloonText">
    <w:name w:val="Balloon Text"/>
    <w:basedOn w:val="Normal"/>
    <w:link w:val="BalloonTextChar"/>
    <w:uiPriority w:val="99"/>
    <w:semiHidden/>
    <w:unhideWhenUsed/>
    <w:rsid w:val="00381F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91193">
      <w:bodyDiv w:val="1"/>
      <w:marLeft w:val="0"/>
      <w:marRight w:val="0"/>
      <w:marTop w:val="0"/>
      <w:marBottom w:val="0"/>
      <w:divBdr>
        <w:top w:val="none" w:sz="0" w:space="0" w:color="auto"/>
        <w:left w:val="none" w:sz="0" w:space="0" w:color="auto"/>
        <w:bottom w:val="none" w:sz="0" w:space="0" w:color="auto"/>
        <w:right w:val="none" w:sz="0" w:space="0" w:color="auto"/>
      </w:divBdr>
    </w:div>
    <w:div w:id="1042899865">
      <w:bodyDiv w:val="1"/>
      <w:marLeft w:val="0"/>
      <w:marRight w:val="0"/>
      <w:marTop w:val="0"/>
      <w:marBottom w:val="0"/>
      <w:divBdr>
        <w:top w:val="none" w:sz="0" w:space="0" w:color="auto"/>
        <w:left w:val="none" w:sz="0" w:space="0" w:color="auto"/>
        <w:bottom w:val="none" w:sz="0" w:space="0" w:color="auto"/>
        <w:right w:val="none" w:sz="0" w:space="0" w:color="auto"/>
      </w:divBdr>
    </w:div>
    <w:div w:id="1140808133">
      <w:bodyDiv w:val="1"/>
      <w:marLeft w:val="0"/>
      <w:marRight w:val="0"/>
      <w:marTop w:val="0"/>
      <w:marBottom w:val="0"/>
      <w:divBdr>
        <w:top w:val="none" w:sz="0" w:space="0" w:color="auto"/>
        <w:left w:val="none" w:sz="0" w:space="0" w:color="auto"/>
        <w:bottom w:val="none" w:sz="0" w:space="0" w:color="auto"/>
        <w:right w:val="none" w:sz="0" w:space="0" w:color="auto"/>
      </w:divBdr>
    </w:div>
    <w:div w:id="1422945259">
      <w:bodyDiv w:val="1"/>
      <w:marLeft w:val="0"/>
      <w:marRight w:val="0"/>
      <w:marTop w:val="0"/>
      <w:marBottom w:val="0"/>
      <w:divBdr>
        <w:top w:val="none" w:sz="0" w:space="0" w:color="auto"/>
        <w:left w:val="none" w:sz="0" w:space="0" w:color="auto"/>
        <w:bottom w:val="none" w:sz="0" w:space="0" w:color="auto"/>
        <w:right w:val="none" w:sz="0" w:space="0" w:color="auto"/>
      </w:divBdr>
    </w:div>
    <w:div w:id="1483620739">
      <w:bodyDiv w:val="1"/>
      <w:marLeft w:val="0"/>
      <w:marRight w:val="0"/>
      <w:marTop w:val="0"/>
      <w:marBottom w:val="0"/>
      <w:divBdr>
        <w:top w:val="none" w:sz="0" w:space="0" w:color="auto"/>
        <w:left w:val="none" w:sz="0" w:space="0" w:color="auto"/>
        <w:bottom w:val="none" w:sz="0" w:space="0" w:color="auto"/>
        <w:right w:val="none" w:sz="0" w:space="0" w:color="auto"/>
      </w:divBdr>
    </w:div>
    <w:div w:id="1603339064">
      <w:bodyDiv w:val="1"/>
      <w:marLeft w:val="0"/>
      <w:marRight w:val="0"/>
      <w:marTop w:val="0"/>
      <w:marBottom w:val="0"/>
      <w:divBdr>
        <w:top w:val="none" w:sz="0" w:space="0" w:color="auto"/>
        <w:left w:val="none" w:sz="0" w:space="0" w:color="auto"/>
        <w:bottom w:val="none" w:sz="0" w:space="0" w:color="auto"/>
        <w:right w:val="none" w:sz="0" w:space="0" w:color="auto"/>
      </w:divBdr>
    </w:div>
    <w:div w:id="191870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2021-08-27T12:44:00Z</dcterms:created>
  <dcterms:modified xsi:type="dcterms:W3CDTF">2021-08-27T14:59:00Z</dcterms:modified>
</cp:coreProperties>
</file>