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207FB" w14:textId="77777777" w:rsidR="009836D8" w:rsidRDefault="009836D8" w:rsidP="009836D8">
      <w:pPr>
        <w:pStyle w:val="NormalWeb"/>
        <w:rPr>
          <w:color w:val="000000"/>
          <w:sz w:val="27"/>
          <w:szCs w:val="27"/>
        </w:rPr>
      </w:pPr>
      <w:r>
        <w:rPr>
          <w:color w:val="000000"/>
          <w:sz w:val="27"/>
          <w:szCs w:val="27"/>
        </w:rPr>
        <w:t>300 word summary of article “A focus on fathers in child mental health interventions”</w:t>
      </w:r>
    </w:p>
    <w:p w14:paraId="2518E52E" w14:textId="77777777" w:rsidR="009836D8" w:rsidRDefault="009836D8" w:rsidP="009836D8">
      <w:pPr>
        <w:pStyle w:val="NormalWeb"/>
        <w:rPr>
          <w:color w:val="000000"/>
          <w:sz w:val="27"/>
          <w:szCs w:val="27"/>
        </w:rPr>
      </w:pPr>
      <w:r>
        <w:rPr>
          <w:color w:val="000000"/>
          <w:sz w:val="27"/>
          <w:szCs w:val="27"/>
        </w:rPr>
        <w:t xml:space="preserve">Fathers have been underrepresented in child mental health services and treatments for a long time despite research showing that their involvement in the child’s development can be crucial to their mental health. researchers have called for greater inclusion for Father Figures in the research and treatment of child mental health as this lack of representation is often attributed to lack of participation. A large chunk of mental health problems </w:t>
      </w:r>
      <w:proofErr w:type="gramStart"/>
      <w:r>
        <w:rPr>
          <w:color w:val="000000"/>
          <w:sz w:val="27"/>
          <w:szCs w:val="27"/>
        </w:rPr>
        <w:t>are</w:t>
      </w:r>
      <w:proofErr w:type="gramEnd"/>
      <w:r>
        <w:rPr>
          <w:color w:val="000000"/>
          <w:sz w:val="27"/>
          <w:szCs w:val="27"/>
        </w:rPr>
        <w:t xml:space="preserve"> developed in early childhood making intervention critical to preventing further problems from arising. Interventions for children’s mental health engagement often relies on parents to help and change family dynamics and environments however it is primarily seen that only mothers are the participants of these interventions, and while the rates of father participation within studies can vary wildly it is often found to be significantly lower than the mothers participation rates. research indicates that the participation of both mothers and fathers have the best chance of improving the mental health of their child by Post being present and active. Practitioners are currently working to find better ways to involve both mothers and fathers in these interventions and break down any barriers that may prevent participation, by encouraging the fathers to come alongside the child’s mother and continually reassuring how important the participation of the father is can reinstate the importance of participation; additionally if the father is unable to attend it is best to implement flexible methods to best encourage participation from the father which can include video or phone calls to encourage long-distance participation which can ensure both parental parties attend these sessions</w:t>
      </w:r>
    </w:p>
    <w:p w14:paraId="52720351" w14:textId="471CDAA5" w:rsidR="00F6410D" w:rsidRDefault="00F6410D"/>
    <w:p w14:paraId="38FCC9FA" w14:textId="54DD5416" w:rsidR="009836D8" w:rsidRDefault="009836D8"/>
    <w:p w14:paraId="49EFA8C8" w14:textId="0A2AE3DD" w:rsidR="009836D8" w:rsidRDefault="009836D8"/>
    <w:p w14:paraId="2A745BA5" w14:textId="10474A3D" w:rsidR="009836D8" w:rsidRDefault="009836D8">
      <w:r>
        <w:lastRenderedPageBreak/>
        <w:t> </w:t>
      </w:r>
      <w:r>
        <w:rPr>
          <w:noProof/>
        </w:rPr>
        <w:drawing>
          <wp:inline distT="0" distB="0" distL="0" distR="0" wp14:anchorId="37DC8B06" wp14:editId="23E9F9E0">
            <wp:extent cx="5731510" cy="4298950"/>
            <wp:effectExtent l="0" t="0" r="254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9F7D297" w14:textId="5356A8D2" w:rsidR="009836D8" w:rsidRDefault="009836D8"/>
    <w:p w14:paraId="4B99BA83" w14:textId="77777777" w:rsidR="009836D8" w:rsidRDefault="009836D8">
      <w:pPr>
        <w:rPr>
          <w:noProof/>
        </w:rPr>
      </w:pPr>
      <w:r>
        <w:t> </w:t>
      </w:r>
    </w:p>
    <w:p w14:paraId="6A3C2F18" w14:textId="77777777" w:rsidR="009836D8" w:rsidRDefault="009836D8">
      <w:pPr>
        <w:rPr>
          <w:noProof/>
        </w:rPr>
      </w:pPr>
    </w:p>
    <w:p w14:paraId="4C7F73A7" w14:textId="77777777" w:rsidR="009836D8" w:rsidRDefault="009836D8">
      <w:pPr>
        <w:rPr>
          <w:noProof/>
        </w:rPr>
      </w:pPr>
    </w:p>
    <w:p w14:paraId="3E976272" w14:textId="576AFBD0" w:rsidR="009836D8" w:rsidRDefault="009836D8">
      <w:r>
        <w:lastRenderedPageBreak/>
        <w:t> </w:t>
      </w:r>
      <w:r>
        <w:rPr>
          <w:noProof/>
        </w:rPr>
        <w:drawing>
          <wp:inline distT="0" distB="0" distL="0" distR="0" wp14:anchorId="532F5E11" wp14:editId="5DE93A35">
            <wp:extent cx="5731510" cy="322389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473779C2" wp14:editId="10608BCE">
            <wp:extent cx="5731510" cy="4298950"/>
            <wp:effectExtent l="0" t="0" r="254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983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6D8"/>
    <w:rsid w:val="000727AD"/>
    <w:rsid w:val="0009337E"/>
    <w:rsid w:val="000A50AF"/>
    <w:rsid w:val="000B77CB"/>
    <w:rsid w:val="001455DB"/>
    <w:rsid w:val="00166C59"/>
    <w:rsid w:val="0017436C"/>
    <w:rsid w:val="001916C7"/>
    <w:rsid w:val="001E403D"/>
    <w:rsid w:val="00295ACE"/>
    <w:rsid w:val="002D7DF4"/>
    <w:rsid w:val="00320170"/>
    <w:rsid w:val="00324675"/>
    <w:rsid w:val="004243B4"/>
    <w:rsid w:val="00480D20"/>
    <w:rsid w:val="004D015D"/>
    <w:rsid w:val="004D4BAA"/>
    <w:rsid w:val="00567A8F"/>
    <w:rsid w:val="00580EE6"/>
    <w:rsid w:val="005A364A"/>
    <w:rsid w:val="005C6899"/>
    <w:rsid w:val="005E3D90"/>
    <w:rsid w:val="005F3DE5"/>
    <w:rsid w:val="00606866"/>
    <w:rsid w:val="00621BCA"/>
    <w:rsid w:val="00623934"/>
    <w:rsid w:val="0068487A"/>
    <w:rsid w:val="006B3BB9"/>
    <w:rsid w:val="006E726C"/>
    <w:rsid w:val="0070012D"/>
    <w:rsid w:val="00705B18"/>
    <w:rsid w:val="00792684"/>
    <w:rsid w:val="008176E4"/>
    <w:rsid w:val="00867504"/>
    <w:rsid w:val="00876AB4"/>
    <w:rsid w:val="0089115F"/>
    <w:rsid w:val="009423E1"/>
    <w:rsid w:val="009836D8"/>
    <w:rsid w:val="009B5884"/>
    <w:rsid w:val="009D4FA5"/>
    <w:rsid w:val="00A16EE7"/>
    <w:rsid w:val="00A71A6F"/>
    <w:rsid w:val="00AA68C7"/>
    <w:rsid w:val="00AB15F8"/>
    <w:rsid w:val="00AE4D04"/>
    <w:rsid w:val="00BB362B"/>
    <w:rsid w:val="00C55A0E"/>
    <w:rsid w:val="00D0281D"/>
    <w:rsid w:val="00D34976"/>
    <w:rsid w:val="00D71BAC"/>
    <w:rsid w:val="00DB4BC0"/>
    <w:rsid w:val="00DC7235"/>
    <w:rsid w:val="00E10DC2"/>
    <w:rsid w:val="00E24C16"/>
    <w:rsid w:val="00E30D6A"/>
    <w:rsid w:val="00ED79CB"/>
    <w:rsid w:val="00EF27D6"/>
    <w:rsid w:val="00F01B5C"/>
    <w:rsid w:val="00F6410D"/>
    <w:rsid w:val="00FD3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F8B9"/>
  <w15:chartTrackingRefBased/>
  <w15:docId w15:val="{08D9EA71-70FB-40BD-B2E2-702818559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36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4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Zoe Cooke</cp:lastModifiedBy>
  <cp:revision>1</cp:revision>
  <dcterms:created xsi:type="dcterms:W3CDTF">2023-01-18T14:32:00Z</dcterms:created>
  <dcterms:modified xsi:type="dcterms:W3CDTF">2023-01-18T14:34:00Z</dcterms:modified>
</cp:coreProperties>
</file>