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051F77" w14:textId="1601021D" w:rsidR="00C810FB" w:rsidRDefault="006924CD" w:rsidP="006924CD">
      <w:pPr>
        <w:jc w:val="center"/>
        <w:rPr>
          <w:rFonts w:ascii="Arial" w:hAnsi="Arial" w:cs="Arial"/>
          <w:b/>
          <w:bCs/>
          <w:sz w:val="24"/>
          <w:szCs w:val="24"/>
          <w:u w:val="single"/>
        </w:rPr>
      </w:pPr>
      <w:r w:rsidRPr="006924CD">
        <w:rPr>
          <w:rFonts w:ascii="Arial" w:hAnsi="Arial" w:cs="Arial"/>
          <w:b/>
          <w:bCs/>
          <w:sz w:val="24"/>
          <w:szCs w:val="24"/>
          <w:u w:val="single"/>
        </w:rPr>
        <w:t>Changing Families</w:t>
      </w:r>
    </w:p>
    <w:p w14:paraId="57E55810" w14:textId="1C4CC7C8" w:rsidR="00943930" w:rsidRDefault="00811FCF" w:rsidP="009A046D">
      <w:pPr>
        <w:rPr>
          <w:rFonts w:ascii="Arial" w:hAnsi="Arial" w:cs="Arial"/>
          <w:sz w:val="24"/>
          <w:szCs w:val="24"/>
        </w:rPr>
      </w:pPr>
      <w:r w:rsidRPr="00811FCF">
        <w:rPr>
          <w:rFonts w:ascii="Arial" w:hAnsi="Arial" w:cs="Arial"/>
          <w:sz w:val="24"/>
          <w:szCs w:val="24"/>
        </w:rPr>
        <w:t>Contemporary childhood stems from factors in which a child is raised and how the child makes their own options in their lifestyles. The way in which the child in question develops is based on biological, psychological, social and cultural aspects in their day to day life</w:t>
      </w:r>
      <w:r w:rsidR="007B5D3B">
        <w:rPr>
          <w:rFonts w:ascii="Arial" w:hAnsi="Arial" w:cs="Arial"/>
          <w:sz w:val="24"/>
          <w:szCs w:val="24"/>
        </w:rPr>
        <w:t xml:space="preserve"> </w:t>
      </w:r>
      <w:r w:rsidRPr="00811FCF">
        <w:rPr>
          <w:rFonts w:ascii="Arial" w:hAnsi="Arial" w:cs="Arial"/>
          <w:sz w:val="24"/>
          <w:szCs w:val="24"/>
        </w:rPr>
        <w:t>(Šagud,2015)</w:t>
      </w:r>
      <w:r>
        <w:rPr>
          <w:rFonts w:ascii="Arial" w:hAnsi="Arial" w:cs="Arial"/>
          <w:sz w:val="24"/>
          <w:szCs w:val="24"/>
        </w:rPr>
        <w:t xml:space="preserve">. </w:t>
      </w:r>
      <w:r w:rsidR="006924CD">
        <w:rPr>
          <w:rFonts w:ascii="Arial" w:hAnsi="Arial" w:cs="Arial"/>
          <w:sz w:val="24"/>
          <w:szCs w:val="24"/>
        </w:rPr>
        <w:t>The purpose of this essay is to discuss</w:t>
      </w:r>
      <w:r w:rsidR="00C01743">
        <w:rPr>
          <w:rFonts w:ascii="Arial" w:hAnsi="Arial" w:cs="Arial"/>
          <w:sz w:val="24"/>
          <w:szCs w:val="24"/>
        </w:rPr>
        <w:t>, research</w:t>
      </w:r>
      <w:r w:rsidR="006924CD">
        <w:rPr>
          <w:rFonts w:ascii="Arial" w:hAnsi="Arial" w:cs="Arial"/>
          <w:sz w:val="24"/>
          <w:szCs w:val="24"/>
        </w:rPr>
        <w:t xml:space="preserve"> and reflect on changes on an element of contemporary childhood</w:t>
      </w:r>
      <w:r w:rsidR="0097059D">
        <w:rPr>
          <w:rFonts w:ascii="Arial" w:hAnsi="Arial" w:cs="Arial"/>
          <w:sz w:val="24"/>
          <w:szCs w:val="24"/>
        </w:rPr>
        <w:t xml:space="preserve">. The chosen element for this essay </w:t>
      </w:r>
      <w:r w:rsidR="00122208">
        <w:rPr>
          <w:rFonts w:ascii="Arial" w:hAnsi="Arial" w:cs="Arial"/>
          <w:sz w:val="24"/>
          <w:szCs w:val="24"/>
        </w:rPr>
        <w:t>is the topic of</w:t>
      </w:r>
      <w:r w:rsidR="0097059D">
        <w:rPr>
          <w:rFonts w:ascii="Arial" w:hAnsi="Arial" w:cs="Arial"/>
          <w:sz w:val="24"/>
          <w:szCs w:val="24"/>
        </w:rPr>
        <w:t xml:space="preserve"> changing families. Th</w:t>
      </w:r>
      <w:r w:rsidR="00650C66">
        <w:rPr>
          <w:rFonts w:ascii="Arial" w:hAnsi="Arial" w:cs="Arial"/>
          <w:sz w:val="24"/>
          <w:szCs w:val="24"/>
        </w:rPr>
        <w:t>e research for this essay</w:t>
      </w:r>
      <w:r w:rsidR="0097059D">
        <w:rPr>
          <w:rFonts w:ascii="Arial" w:hAnsi="Arial" w:cs="Arial"/>
          <w:sz w:val="24"/>
          <w:szCs w:val="24"/>
        </w:rPr>
        <w:t xml:space="preserve"> will </w:t>
      </w:r>
      <w:r w:rsidR="00ED2B14">
        <w:rPr>
          <w:rFonts w:ascii="Arial" w:hAnsi="Arial" w:cs="Arial"/>
          <w:sz w:val="24"/>
          <w:szCs w:val="24"/>
        </w:rPr>
        <w:t>investigate</w:t>
      </w:r>
      <w:r w:rsidR="0097059D">
        <w:rPr>
          <w:rFonts w:ascii="Arial" w:hAnsi="Arial" w:cs="Arial"/>
          <w:sz w:val="24"/>
          <w:szCs w:val="24"/>
        </w:rPr>
        <w:t xml:space="preserve"> what a typical family </w:t>
      </w:r>
      <w:r w:rsidR="00122208">
        <w:rPr>
          <w:rFonts w:ascii="Arial" w:hAnsi="Arial" w:cs="Arial"/>
          <w:sz w:val="24"/>
          <w:szCs w:val="24"/>
        </w:rPr>
        <w:t>dynamic is seen as</w:t>
      </w:r>
      <w:r w:rsidR="00566D45">
        <w:rPr>
          <w:rFonts w:ascii="Arial" w:hAnsi="Arial" w:cs="Arial"/>
          <w:sz w:val="24"/>
          <w:szCs w:val="24"/>
        </w:rPr>
        <w:t xml:space="preserve"> to society and various researchers </w:t>
      </w:r>
      <w:r w:rsidR="0097059D">
        <w:rPr>
          <w:rFonts w:ascii="Arial" w:hAnsi="Arial" w:cs="Arial"/>
          <w:sz w:val="24"/>
          <w:szCs w:val="24"/>
        </w:rPr>
        <w:t>and then what a changing</w:t>
      </w:r>
      <w:r w:rsidR="00122208">
        <w:rPr>
          <w:rFonts w:ascii="Arial" w:hAnsi="Arial" w:cs="Arial"/>
          <w:sz w:val="24"/>
          <w:szCs w:val="24"/>
        </w:rPr>
        <w:t xml:space="preserve"> and developing</w:t>
      </w:r>
      <w:r w:rsidR="0097059D">
        <w:rPr>
          <w:rFonts w:ascii="Arial" w:hAnsi="Arial" w:cs="Arial"/>
          <w:sz w:val="24"/>
          <w:szCs w:val="24"/>
        </w:rPr>
        <w:t xml:space="preserve"> family may look </w:t>
      </w:r>
      <w:r w:rsidR="00A80CB5">
        <w:rPr>
          <w:rFonts w:ascii="Arial" w:hAnsi="Arial" w:cs="Arial"/>
          <w:sz w:val="24"/>
          <w:szCs w:val="24"/>
        </w:rPr>
        <w:t>like</w:t>
      </w:r>
      <w:r w:rsidR="009A7D7F">
        <w:rPr>
          <w:rFonts w:ascii="Arial" w:hAnsi="Arial" w:cs="Arial"/>
          <w:sz w:val="24"/>
          <w:szCs w:val="24"/>
        </w:rPr>
        <w:t xml:space="preserve"> whilst linking the findings to policies and theories</w:t>
      </w:r>
      <w:r w:rsidR="00A80CB5">
        <w:rPr>
          <w:rFonts w:ascii="Arial" w:hAnsi="Arial" w:cs="Arial"/>
          <w:sz w:val="24"/>
          <w:szCs w:val="24"/>
        </w:rPr>
        <w:t>. The</w:t>
      </w:r>
      <w:r w:rsidR="00123789">
        <w:rPr>
          <w:rFonts w:ascii="Arial" w:hAnsi="Arial" w:cs="Arial"/>
          <w:sz w:val="24"/>
          <w:szCs w:val="24"/>
        </w:rPr>
        <w:t xml:space="preserve"> essay will also look at</w:t>
      </w:r>
      <w:r w:rsidR="00943930">
        <w:rPr>
          <w:rFonts w:ascii="Arial" w:hAnsi="Arial" w:cs="Arial"/>
          <w:sz w:val="24"/>
          <w:szCs w:val="24"/>
        </w:rPr>
        <w:t xml:space="preserve"> how children develop in different family environments</w:t>
      </w:r>
      <w:r w:rsidR="002B2F86">
        <w:rPr>
          <w:rFonts w:ascii="Arial" w:hAnsi="Arial" w:cs="Arial"/>
          <w:sz w:val="24"/>
          <w:szCs w:val="24"/>
        </w:rPr>
        <w:t>.</w:t>
      </w:r>
      <w:r w:rsidR="00122208">
        <w:rPr>
          <w:rFonts w:ascii="Arial" w:hAnsi="Arial" w:cs="Arial"/>
          <w:sz w:val="24"/>
          <w:szCs w:val="24"/>
        </w:rPr>
        <w:t xml:space="preserve"> </w:t>
      </w:r>
    </w:p>
    <w:p w14:paraId="40101C06" w14:textId="2FF883C8" w:rsidR="009A046D" w:rsidRDefault="00195C45" w:rsidP="009A046D">
      <w:pPr>
        <w:rPr>
          <w:rFonts w:ascii="Arial" w:hAnsi="Arial" w:cs="Arial"/>
          <w:sz w:val="24"/>
          <w:szCs w:val="24"/>
        </w:rPr>
      </w:pPr>
      <w:r>
        <w:rPr>
          <w:rFonts w:ascii="Arial" w:hAnsi="Arial" w:cs="Arial"/>
          <w:sz w:val="24"/>
          <w:szCs w:val="24"/>
        </w:rPr>
        <w:t xml:space="preserve">When </w:t>
      </w:r>
      <w:r w:rsidR="00943930">
        <w:rPr>
          <w:rFonts w:ascii="Arial" w:hAnsi="Arial" w:cs="Arial"/>
          <w:sz w:val="24"/>
          <w:szCs w:val="24"/>
        </w:rPr>
        <w:t>thinking of</w:t>
      </w:r>
      <w:r>
        <w:rPr>
          <w:rFonts w:ascii="Arial" w:hAnsi="Arial" w:cs="Arial"/>
          <w:sz w:val="24"/>
          <w:szCs w:val="24"/>
        </w:rPr>
        <w:t xml:space="preserve"> of the word family, what often comes to mind is our own or if </w:t>
      </w:r>
      <w:r w:rsidR="00937479">
        <w:rPr>
          <w:rFonts w:ascii="Arial" w:hAnsi="Arial" w:cs="Arial"/>
          <w:sz w:val="24"/>
          <w:szCs w:val="24"/>
        </w:rPr>
        <w:t>not</w:t>
      </w:r>
      <w:r>
        <w:rPr>
          <w:rFonts w:ascii="Arial" w:hAnsi="Arial" w:cs="Arial"/>
          <w:sz w:val="24"/>
          <w:szCs w:val="24"/>
        </w:rPr>
        <w:t xml:space="preserve"> our own the typical suburban family of two parents and one or more children</w:t>
      </w:r>
      <w:r w:rsidR="00B903B7">
        <w:rPr>
          <w:rFonts w:ascii="Arial" w:hAnsi="Arial" w:cs="Arial"/>
          <w:sz w:val="24"/>
          <w:szCs w:val="24"/>
        </w:rPr>
        <w:t>.</w:t>
      </w:r>
      <w:r w:rsidR="00207B76">
        <w:rPr>
          <w:rFonts w:ascii="Arial" w:hAnsi="Arial" w:cs="Arial"/>
          <w:sz w:val="24"/>
          <w:szCs w:val="24"/>
        </w:rPr>
        <w:t xml:space="preserve"> </w:t>
      </w:r>
      <w:r w:rsidR="00E771FD">
        <w:rPr>
          <w:rFonts w:ascii="Arial" w:hAnsi="Arial" w:cs="Arial"/>
          <w:sz w:val="24"/>
          <w:szCs w:val="24"/>
        </w:rPr>
        <w:t xml:space="preserve">Golombok </w:t>
      </w:r>
      <w:r w:rsidR="0060784C">
        <w:rPr>
          <w:rFonts w:ascii="Arial" w:hAnsi="Arial" w:cs="Arial"/>
          <w:sz w:val="24"/>
          <w:szCs w:val="24"/>
        </w:rPr>
        <w:t xml:space="preserve">(1970) </w:t>
      </w:r>
      <w:r w:rsidR="00825584">
        <w:rPr>
          <w:rFonts w:ascii="Arial" w:hAnsi="Arial" w:cs="Arial"/>
          <w:sz w:val="24"/>
          <w:szCs w:val="24"/>
        </w:rPr>
        <w:t xml:space="preserve">started researching changing families in the 1970s mainly focusing on newly developed homosexual relationships who had </w:t>
      </w:r>
      <w:r w:rsidR="0007788F">
        <w:rPr>
          <w:rFonts w:ascii="Arial" w:hAnsi="Arial" w:cs="Arial"/>
          <w:sz w:val="24"/>
          <w:szCs w:val="24"/>
        </w:rPr>
        <w:t xml:space="preserve">birthed </w:t>
      </w:r>
      <w:r w:rsidR="009109DD">
        <w:rPr>
          <w:rFonts w:ascii="Arial" w:hAnsi="Arial" w:cs="Arial"/>
          <w:sz w:val="24"/>
          <w:szCs w:val="24"/>
        </w:rPr>
        <w:t xml:space="preserve">and </w:t>
      </w:r>
      <w:r w:rsidR="00825584">
        <w:rPr>
          <w:rFonts w:ascii="Arial" w:hAnsi="Arial" w:cs="Arial"/>
          <w:sz w:val="24"/>
          <w:szCs w:val="24"/>
        </w:rPr>
        <w:t xml:space="preserve">or raised children with a previous spouse </w:t>
      </w:r>
      <w:r w:rsidR="00825584" w:rsidRPr="00825584">
        <w:rPr>
          <w:rFonts w:ascii="Arial" w:hAnsi="Arial" w:cs="Arial"/>
          <w:sz w:val="24"/>
          <w:szCs w:val="24"/>
        </w:rPr>
        <w:t>(Cfr.cam.ac.uk, n.d.)</w:t>
      </w:r>
      <w:r w:rsidR="00825584">
        <w:rPr>
          <w:rFonts w:ascii="Arial" w:hAnsi="Arial" w:cs="Arial"/>
          <w:sz w:val="24"/>
          <w:szCs w:val="24"/>
        </w:rPr>
        <w:t xml:space="preserve">. </w:t>
      </w:r>
      <w:r w:rsidR="00773641">
        <w:rPr>
          <w:rFonts w:ascii="Arial" w:hAnsi="Arial" w:cs="Arial"/>
          <w:sz w:val="24"/>
          <w:szCs w:val="24"/>
        </w:rPr>
        <w:t>These days it is not uncommon or of surprise</w:t>
      </w:r>
      <w:r w:rsidR="00C31271">
        <w:rPr>
          <w:rFonts w:ascii="Arial" w:hAnsi="Arial" w:cs="Arial"/>
          <w:sz w:val="24"/>
          <w:szCs w:val="24"/>
        </w:rPr>
        <w:t xml:space="preserve"> </w:t>
      </w:r>
      <w:r w:rsidR="0053263D">
        <w:rPr>
          <w:rFonts w:ascii="Arial" w:hAnsi="Arial" w:cs="Arial"/>
          <w:sz w:val="24"/>
          <w:szCs w:val="24"/>
        </w:rPr>
        <w:t xml:space="preserve">to see </w:t>
      </w:r>
      <w:r w:rsidR="002B2102">
        <w:rPr>
          <w:rFonts w:ascii="Arial" w:hAnsi="Arial" w:cs="Arial"/>
          <w:sz w:val="24"/>
          <w:szCs w:val="24"/>
        </w:rPr>
        <w:t>various</w:t>
      </w:r>
      <w:r w:rsidR="0053263D">
        <w:rPr>
          <w:rFonts w:ascii="Arial" w:hAnsi="Arial" w:cs="Arial"/>
          <w:sz w:val="24"/>
          <w:szCs w:val="24"/>
        </w:rPr>
        <w:t xml:space="preserve"> family settings as you walk down the street, we now see single parent families, homosexual relationship </w:t>
      </w:r>
      <w:r w:rsidR="00746D76">
        <w:rPr>
          <w:rFonts w:ascii="Arial" w:hAnsi="Arial" w:cs="Arial"/>
          <w:sz w:val="24"/>
          <w:szCs w:val="24"/>
        </w:rPr>
        <w:t xml:space="preserve">families, </w:t>
      </w:r>
      <w:r w:rsidR="000719B0">
        <w:rPr>
          <w:rFonts w:ascii="Arial" w:hAnsi="Arial" w:cs="Arial"/>
          <w:sz w:val="24"/>
          <w:szCs w:val="24"/>
        </w:rPr>
        <w:t>stepfamilies</w:t>
      </w:r>
      <w:r w:rsidR="00613133">
        <w:rPr>
          <w:rFonts w:ascii="Arial" w:hAnsi="Arial" w:cs="Arial"/>
          <w:sz w:val="24"/>
          <w:szCs w:val="24"/>
        </w:rPr>
        <w:t>, blended families,</w:t>
      </w:r>
      <w:r w:rsidR="0053263D">
        <w:rPr>
          <w:rFonts w:ascii="Arial" w:hAnsi="Arial" w:cs="Arial"/>
          <w:sz w:val="24"/>
          <w:szCs w:val="24"/>
        </w:rPr>
        <w:t xml:space="preserve"> adoptive and foster families. </w:t>
      </w:r>
      <w:r w:rsidR="000719B0">
        <w:rPr>
          <w:rFonts w:ascii="Arial" w:hAnsi="Arial" w:cs="Arial"/>
          <w:sz w:val="24"/>
          <w:szCs w:val="24"/>
        </w:rPr>
        <w:t xml:space="preserve">These types of families have become far more </w:t>
      </w:r>
      <w:r w:rsidR="009E06EA">
        <w:rPr>
          <w:rFonts w:ascii="Arial" w:hAnsi="Arial" w:cs="Arial"/>
          <w:sz w:val="24"/>
          <w:szCs w:val="24"/>
        </w:rPr>
        <w:t>accepted</w:t>
      </w:r>
      <w:r w:rsidR="000719B0">
        <w:rPr>
          <w:rFonts w:ascii="Arial" w:hAnsi="Arial" w:cs="Arial"/>
          <w:sz w:val="24"/>
          <w:szCs w:val="24"/>
        </w:rPr>
        <w:t xml:space="preserve"> in recent times</w:t>
      </w:r>
      <w:r w:rsidR="0007788F">
        <w:rPr>
          <w:rFonts w:ascii="Arial" w:hAnsi="Arial" w:cs="Arial"/>
          <w:sz w:val="24"/>
          <w:szCs w:val="24"/>
        </w:rPr>
        <w:t xml:space="preserve"> with plenty of support networks in place</w:t>
      </w:r>
      <w:r w:rsidR="000719B0">
        <w:rPr>
          <w:rFonts w:ascii="Arial" w:hAnsi="Arial" w:cs="Arial"/>
          <w:sz w:val="24"/>
          <w:szCs w:val="24"/>
        </w:rPr>
        <w:t xml:space="preserve"> thus creating a healthy and happy contemporary childhood as well as </w:t>
      </w:r>
      <w:r w:rsidR="005B682E">
        <w:rPr>
          <w:rFonts w:ascii="Arial" w:hAnsi="Arial" w:cs="Arial"/>
          <w:sz w:val="24"/>
          <w:szCs w:val="24"/>
        </w:rPr>
        <w:t xml:space="preserve">typical </w:t>
      </w:r>
      <w:r w:rsidR="000719B0">
        <w:rPr>
          <w:rFonts w:ascii="Arial" w:hAnsi="Arial" w:cs="Arial"/>
          <w:sz w:val="24"/>
          <w:szCs w:val="24"/>
        </w:rPr>
        <w:t>known nuclear families</w:t>
      </w:r>
      <w:r w:rsidR="00D74820">
        <w:rPr>
          <w:rFonts w:ascii="Arial" w:hAnsi="Arial" w:cs="Arial"/>
          <w:sz w:val="24"/>
          <w:szCs w:val="24"/>
        </w:rPr>
        <w:t xml:space="preserve"> </w:t>
      </w:r>
      <w:r w:rsidR="00AC25F8" w:rsidRPr="00AC25F8">
        <w:rPr>
          <w:rFonts w:ascii="Arial" w:hAnsi="Arial" w:cs="Arial"/>
          <w:sz w:val="24"/>
          <w:szCs w:val="24"/>
        </w:rPr>
        <w:t>(Nave-Herz, 2002)</w:t>
      </w:r>
      <w:r w:rsidR="00AC25F8">
        <w:rPr>
          <w:rFonts w:ascii="Arial" w:hAnsi="Arial" w:cs="Arial"/>
          <w:sz w:val="24"/>
          <w:szCs w:val="24"/>
        </w:rPr>
        <w:t xml:space="preserve">. </w:t>
      </w:r>
      <w:r w:rsidR="006C72E3">
        <w:rPr>
          <w:rFonts w:ascii="Arial" w:hAnsi="Arial" w:cs="Arial"/>
          <w:sz w:val="24"/>
          <w:szCs w:val="24"/>
        </w:rPr>
        <w:t>The topic of changing families also links in with elements such as changing childhoods</w:t>
      </w:r>
      <w:r w:rsidR="005069A0">
        <w:rPr>
          <w:rFonts w:ascii="Arial" w:hAnsi="Arial" w:cs="Arial"/>
          <w:sz w:val="24"/>
          <w:szCs w:val="24"/>
        </w:rPr>
        <w:t xml:space="preserve"> which </w:t>
      </w:r>
      <w:r w:rsidR="005069A0" w:rsidRPr="005069A0">
        <w:rPr>
          <w:rFonts w:ascii="Arial" w:hAnsi="Arial" w:cs="Arial"/>
          <w:sz w:val="24"/>
          <w:szCs w:val="24"/>
        </w:rPr>
        <w:t>Ariès (1960)</w:t>
      </w:r>
      <w:r w:rsidR="005069A0">
        <w:rPr>
          <w:rFonts w:ascii="Arial" w:hAnsi="Arial" w:cs="Arial"/>
          <w:sz w:val="24"/>
          <w:szCs w:val="24"/>
        </w:rPr>
        <w:t xml:space="preserve"> studied in order to see the depictions of childhood within the medevil era, </w:t>
      </w:r>
      <w:r w:rsidR="00C502BA">
        <w:rPr>
          <w:rFonts w:ascii="Arial" w:hAnsi="Arial" w:cs="Arial"/>
          <w:sz w:val="24"/>
          <w:szCs w:val="24"/>
        </w:rPr>
        <w:t>f</w:t>
      </w:r>
      <w:r w:rsidR="00D74820">
        <w:rPr>
          <w:rFonts w:ascii="Arial" w:hAnsi="Arial" w:cs="Arial"/>
          <w:sz w:val="24"/>
          <w:szCs w:val="24"/>
        </w:rPr>
        <w:t xml:space="preserve">eminism, development of family circumstance throughout </w:t>
      </w:r>
      <w:r w:rsidR="002F4993">
        <w:rPr>
          <w:rFonts w:ascii="Arial" w:hAnsi="Arial" w:cs="Arial"/>
          <w:sz w:val="24"/>
          <w:szCs w:val="24"/>
        </w:rPr>
        <w:t>time</w:t>
      </w:r>
      <w:r w:rsidR="00C104EC">
        <w:rPr>
          <w:rFonts w:ascii="Arial" w:hAnsi="Arial" w:cs="Arial"/>
          <w:sz w:val="24"/>
          <w:szCs w:val="24"/>
        </w:rPr>
        <w:t xml:space="preserve"> and whether childhood is </w:t>
      </w:r>
      <w:r w:rsidR="005069A0">
        <w:rPr>
          <w:rFonts w:ascii="Arial" w:hAnsi="Arial" w:cs="Arial"/>
          <w:sz w:val="24"/>
          <w:szCs w:val="24"/>
        </w:rPr>
        <w:t>more enjoyable</w:t>
      </w:r>
      <w:r w:rsidR="00C104EC">
        <w:rPr>
          <w:rFonts w:ascii="Arial" w:hAnsi="Arial" w:cs="Arial"/>
          <w:sz w:val="24"/>
          <w:szCs w:val="24"/>
        </w:rPr>
        <w:t xml:space="preserve"> now than in the past. </w:t>
      </w:r>
      <w:r w:rsidR="00743776">
        <w:rPr>
          <w:rFonts w:ascii="Arial" w:hAnsi="Arial" w:cs="Arial"/>
          <w:sz w:val="24"/>
          <w:szCs w:val="24"/>
        </w:rPr>
        <w:t xml:space="preserve">The theorists that will be closely examined within this essay include, John Bowlby </w:t>
      </w:r>
      <w:r w:rsidR="00E62637">
        <w:rPr>
          <w:rFonts w:ascii="Arial" w:hAnsi="Arial" w:cs="Arial"/>
          <w:sz w:val="24"/>
          <w:szCs w:val="24"/>
        </w:rPr>
        <w:t xml:space="preserve">(1950) </w:t>
      </w:r>
      <w:r w:rsidR="00743776">
        <w:rPr>
          <w:rFonts w:ascii="Arial" w:hAnsi="Arial" w:cs="Arial"/>
          <w:sz w:val="24"/>
          <w:szCs w:val="24"/>
        </w:rPr>
        <w:t xml:space="preserve">and his attachment theory, Urie Bronfenbrenner </w:t>
      </w:r>
      <w:r w:rsidR="00E62637">
        <w:rPr>
          <w:rFonts w:ascii="Arial" w:hAnsi="Arial" w:cs="Arial"/>
          <w:sz w:val="24"/>
          <w:szCs w:val="24"/>
        </w:rPr>
        <w:t xml:space="preserve">(1970) </w:t>
      </w:r>
      <w:r w:rsidR="00743776">
        <w:rPr>
          <w:rFonts w:ascii="Arial" w:hAnsi="Arial" w:cs="Arial"/>
          <w:sz w:val="24"/>
          <w:szCs w:val="24"/>
        </w:rPr>
        <w:t xml:space="preserve">and his family systems theory </w:t>
      </w:r>
      <w:r w:rsidR="002B2F86">
        <w:rPr>
          <w:rFonts w:ascii="Arial" w:hAnsi="Arial" w:cs="Arial"/>
          <w:sz w:val="24"/>
          <w:szCs w:val="24"/>
        </w:rPr>
        <w:t xml:space="preserve">and how children’s surroundings can influence a child as they grow and develop </w:t>
      </w:r>
      <w:r w:rsidR="00743776">
        <w:rPr>
          <w:rFonts w:ascii="Arial" w:hAnsi="Arial" w:cs="Arial"/>
          <w:sz w:val="24"/>
          <w:szCs w:val="24"/>
        </w:rPr>
        <w:t xml:space="preserve">and </w:t>
      </w:r>
      <w:r w:rsidR="0017404D" w:rsidRPr="0017404D">
        <w:rPr>
          <w:rFonts w:ascii="Arial" w:hAnsi="Arial" w:cs="Arial"/>
          <w:sz w:val="24"/>
          <w:szCs w:val="24"/>
        </w:rPr>
        <w:t xml:space="preserve">Philippe </w:t>
      </w:r>
      <w:bookmarkStart w:id="0" w:name="_Hlk35967716"/>
      <w:r w:rsidR="0017404D" w:rsidRPr="0017404D">
        <w:rPr>
          <w:rFonts w:ascii="Arial" w:hAnsi="Arial" w:cs="Arial"/>
          <w:sz w:val="24"/>
          <w:szCs w:val="24"/>
        </w:rPr>
        <w:t>Ariès</w:t>
      </w:r>
      <w:bookmarkEnd w:id="0"/>
      <w:r w:rsidR="0017404D">
        <w:rPr>
          <w:rFonts w:ascii="Arial" w:hAnsi="Arial" w:cs="Arial"/>
          <w:sz w:val="24"/>
          <w:szCs w:val="24"/>
        </w:rPr>
        <w:t xml:space="preserve"> </w:t>
      </w:r>
      <w:r w:rsidR="002C520D">
        <w:rPr>
          <w:rFonts w:ascii="Arial" w:hAnsi="Arial" w:cs="Arial"/>
          <w:sz w:val="24"/>
          <w:szCs w:val="24"/>
        </w:rPr>
        <w:t xml:space="preserve">(1960) </w:t>
      </w:r>
      <w:r w:rsidR="008063DF">
        <w:rPr>
          <w:rFonts w:ascii="Arial" w:hAnsi="Arial" w:cs="Arial"/>
          <w:sz w:val="24"/>
          <w:szCs w:val="24"/>
        </w:rPr>
        <w:t xml:space="preserve">who focused on </w:t>
      </w:r>
      <w:r w:rsidR="00B61A3E">
        <w:rPr>
          <w:rFonts w:ascii="Arial" w:hAnsi="Arial" w:cs="Arial"/>
          <w:sz w:val="24"/>
          <w:szCs w:val="24"/>
        </w:rPr>
        <w:t>family</w:t>
      </w:r>
      <w:r w:rsidR="0026289C">
        <w:rPr>
          <w:rFonts w:ascii="Arial" w:hAnsi="Arial" w:cs="Arial"/>
          <w:sz w:val="24"/>
          <w:szCs w:val="24"/>
        </w:rPr>
        <w:t xml:space="preserve"> and the depictions of childhood</w:t>
      </w:r>
      <w:r w:rsidR="00B61A3E">
        <w:rPr>
          <w:rFonts w:ascii="Arial" w:hAnsi="Arial" w:cs="Arial"/>
          <w:sz w:val="24"/>
          <w:szCs w:val="24"/>
        </w:rPr>
        <w:t xml:space="preserve"> within the seventeenth century. </w:t>
      </w:r>
      <w:r w:rsidR="000708E7">
        <w:rPr>
          <w:rFonts w:ascii="Arial" w:hAnsi="Arial" w:cs="Arial"/>
          <w:sz w:val="24"/>
          <w:szCs w:val="24"/>
        </w:rPr>
        <w:t xml:space="preserve">The policies that shall be included into the essay include above most, the equality act of 2010, the civil partnership act of 2004 as well as many others. </w:t>
      </w:r>
      <w:r w:rsidR="00E23ACE">
        <w:rPr>
          <w:rFonts w:ascii="Arial" w:hAnsi="Arial" w:cs="Arial"/>
          <w:sz w:val="24"/>
          <w:szCs w:val="24"/>
        </w:rPr>
        <w:t>Ch</w:t>
      </w:r>
      <w:r w:rsidR="00C104EC">
        <w:rPr>
          <w:rFonts w:ascii="Arial" w:hAnsi="Arial" w:cs="Arial"/>
          <w:sz w:val="24"/>
          <w:szCs w:val="24"/>
        </w:rPr>
        <w:t xml:space="preserve">anging families is important due to the vast variety of increasing </w:t>
      </w:r>
      <w:r w:rsidR="0074641A">
        <w:rPr>
          <w:rFonts w:ascii="Arial" w:hAnsi="Arial" w:cs="Arial"/>
          <w:sz w:val="24"/>
          <w:szCs w:val="24"/>
        </w:rPr>
        <w:t>alternative family structures</w:t>
      </w:r>
      <w:r w:rsidR="001D16E7">
        <w:rPr>
          <w:rFonts w:ascii="Arial" w:hAnsi="Arial" w:cs="Arial"/>
          <w:sz w:val="24"/>
          <w:szCs w:val="24"/>
        </w:rPr>
        <w:t xml:space="preserve">, to be able to witness drastic changes to homelife though the eyes of a child in a changed family situation, to see developments throughout history </w:t>
      </w:r>
      <w:r w:rsidR="0074641A">
        <w:rPr>
          <w:rFonts w:ascii="Arial" w:hAnsi="Arial" w:cs="Arial"/>
          <w:sz w:val="24"/>
          <w:szCs w:val="24"/>
        </w:rPr>
        <w:t xml:space="preserve">and to stand for equality on said various family dynamics. </w:t>
      </w:r>
    </w:p>
    <w:p w14:paraId="6627984A" w14:textId="210B0057" w:rsidR="00A67CF4" w:rsidRDefault="0057042D" w:rsidP="009A046D">
      <w:pPr>
        <w:rPr>
          <w:rFonts w:ascii="Arial" w:hAnsi="Arial" w:cs="Arial"/>
          <w:sz w:val="24"/>
          <w:szCs w:val="24"/>
        </w:rPr>
      </w:pPr>
      <w:r>
        <w:rPr>
          <w:rFonts w:ascii="Arial" w:hAnsi="Arial" w:cs="Arial"/>
          <w:sz w:val="24"/>
          <w:szCs w:val="24"/>
        </w:rPr>
        <w:t xml:space="preserve">According to Collins dictionary, childhood is defined as </w:t>
      </w:r>
      <w:r>
        <w:rPr>
          <w:rFonts w:ascii="Arial" w:hAnsi="Arial" w:cs="Arial"/>
          <w:i/>
          <w:iCs/>
          <w:sz w:val="24"/>
          <w:szCs w:val="24"/>
        </w:rPr>
        <w:t xml:space="preserve">‘a period in a person’s lifetime where someone is under the age of 18 years old’ </w:t>
      </w:r>
      <w:r w:rsidRPr="0057042D">
        <w:rPr>
          <w:rFonts w:ascii="Arial" w:hAnsi="Arial" w:cs="Arial"/>
          <w:sz w:val="24"/>
          <w:szCs w:val="24"/>
        </w:rPr>
        <w:t>(Collins English Dictionary, 2020</w:t>
      </w:r>
      <w:r w:rsidR="00860126">
        <w:rPr>
          <w:rFonts w:ascii="Arial" w:hAnsi="Arial" w:cs="Arial"/>
          <w:sz w:val="24"/>
          <w:szCs w:val="24"/>
        </w:rPr>
        <w:t>) UNICEF also states that</w:t>
      </w:r>
      <w:r w:rsidR="00A67CF4">
        <w:rPr>
          <w:rFonts w:ascii="Arial" w:hAnsi="Arial" w:cs="Arial"/>
          <w:sz w:val="24"/>
          <w:szCs w:val="24"/>
        </w:rPr>
        <w:t>,</w:t>
      </w:r>
    </w:p>
    <w:p w14:paraId="5589C302" w14:textId="77777777" w:rsidR="00A67CF4" w:rsidRDefault="00A2676A" w:rsidP="00A67CF4">
      <w:pPr>
        <w:ind w:left="720"/>
        <w:rPr>
          <w:rFonts w:ascii="Arial" w:hAnsi="Arial" w:cs="Arial"/>
          <w:sz w:val="24"/>
          <w:szCs w:val="24"/>
        </w:rPr>
      </w:pPr>
      <w:r>
        <w:rPr>
          <w:rFonts w:ascii="Arial" w:hAnsi="Arial" w:cs="Arial"/>
          <w:sz w:val="24"/>
          <w:szCs w:val="24"/>
        </w:rPr>
        <w:t>‘</w:t>
      </w:r>
      <w:r w:rsidR="00860126" w:rsidRPr="00A2676A">
        <w:rPr>
          <w:rFonts w:ascii="Arial" w:hAnsi="Arial" w:cs="Arial"/>
          <w:i/>
          <w:iCs/>
          <w:sz w:val="24"/>
          <w:szCs w:val="24"/>
        </w:rPr>
        <w:t>Childhood is the time for children to be in school and at play, to grow strong and confident with the love</w:t>
      </w:r>
      <w:r w:rsidR="001F231B">
        <w:rPr>
          <w:rFonts w:ascii="Arial" w:hAnsi="Arial" w:cs="Arial"/>
          <w:i/>
          <w:iCs/>
          <w:sz w:val="24"/>
          <w:szCs w:val="24"/>
        </w:rPr>
        <w:t>, support</w:t>
      </w:r>
      <w:r w:rsidR="00860126" w:rsidRPr="00A2676A">
        <w:rPr>
          <w:rFonts w:ascii="Arial" w:hAnsi="Arial" w:cs="Arial"/>
          <w:i/>
          <w:iCs/>
          <w:sz w:val="24"/>
          <w:szCs w:val="24"/>
        </w:rPr>
        <w:t xml:space="preserve"> and encouragement of their family and an extended community of caring adults</w:t>
      </w:r>
      <w:r>
        <w:rPr>
          <w:rFonts w:ascii="Arial" w:hAnsi="Arial" w:cs="Arial"/>
          <w:i/>
          <w:iCs/>
          <w:sz w:val="24"/>
          <w:szCs w:val="24"/>
        </w:rPr>
        <w:t>’</w:t>
      </w:r>
      <w:r w:rsidR="00DA7DEE" w:rsidRPr="00DA7DEE">
        <w:t xml:space="preserve"> </w:t>
      </w:r>
      <w:r w:rsidR="00DA7DEE" w:rsidRPr="00DA7DEE">
        <w:rPr>
          <w:rFonts w:ascii="Arial" w:hAnsi="Arial" w:cs="Arial"/>
          <w:sz w:val="24"/>
          <w:szCs w:val="24"/>
        </w:rPr>
        <w:t>(UNICEF - SOWC05, 2005)</w:t>
      </w:r>
      <w:r w:rsidR="007655A2">
        <w:rPr>
          <w:rFonts w:ascii="Arial" w:hAnsi="Arial" w:cs="Arial"/>
          <w:sz w:val="24"/>
          <w:szCs w:val="24"/>
        </w:rPr>
        <w:t xml:space="preserve">. </w:t>
      </w:r>
    </w:p>
    <w:p w14:paraId="58350DB5" w14:textId="2DF6BFE0" w:rsidR="0088213B" w:rsidRPr="00457E3B" w:rsidRDefault="00AE4232" w:rsidP="00A67CF4">
      <w:pPr>
        <w:rPr>
          <w:rFonts w:ascii="Arial" w:hAnsi="Arial" w:cs="Arial"/>
          <w:sz w:val="24"/>
          <w:szCs w:val="24"/>
        </w:rPr>
      </w:pPr>
      <w:r>
        <w:rPr>
          <w:rFonts w:ascii="Arial" w:hAnsi="Arial" w:cs="Arial"/>
          <w:sz w:val="24"/>
          <w:szCs w:val="24"/>
        </w:rPr>
        <w:lastRenderedPageBreak/>
        <w:t xml:space="preserve">Thinking of childhood of our own generation we think of DVDs, games, books and going outside to play with friends. </w:t>
      </w:r>
      <w:r w:rsidR="00CC40E3">
        <w:rPr>
          <w:rFonts w:ascii="Arial" w:hAnsi="Arial" w:cs="Arial"/>
          <w:sz w:val="24"/>
          <w:szCs w:val="24"/>
        </w:rPr>
        <w:t xml:space="preserve">Childhood in the 1940s and 1950s introduced everyday objects we use in present times such as a television, however back in </w:t>
      </w:r>
      <w:r w:rsidR="00F64919">
        <w:rPr>
          <w:rFonts w:ascii="Arial" w:hAnsi="Arial" w:cs="Arial"/>
          <w:sz w:val="24"/>
          <w:szCs w:val="24"/>
        </w:rPr>
        <w:t>those</w:t>
      </w:r>
      <w:r w:rsidR="00CC40E3">
        <w:rPr>
          <w:rFonts w:ascii="Arial" w:hAnsi="Arial" w:cs="Arial"/>
          <w:sz w:val="24"/>
          <w:szCs w:val="24"/>
        </w:rPr>
        <w:t xml:space="preserve"> days the only way of watching television was in black and white</w:t>
      </w:r>
      <w:r w:rsidR="0040337C">
        <w:rPr>
          <w:rFonts w:ascii="Arial" w:hAnsi="Arial" w:cs="Arial"/>
          <w:sz w:val="24"/>
          <w:szCs w:val="24"/>
        </w:rPr>
        <w:t>, however, it was not a</w:t>
      </w:r>
      <w:r w:rsidR="00383B25">
        <w:rPr>
          <w:rFonts w:ascii="Arial" w:hAnsi="Arial" w:cs="Arial"/>
          <w:sz w:val="24"/>
          <w:szCs w:val="24"/>
        </w:rPr>
        <w:t>n extreme</w:t>
      </w:r>
      <w:r w:rsidR="0040337C">
        <w:rPr>
          <w:rFonts w:ascii="Arial" w:hAnsi="Arial" w:cs="Arial"/>
          <w:sz w:val="24"/>
          <w:szCs w:val="24"/>
        </w:rPr>
        <w:t xml:space="preserve"> priority to own a television back then due to the popularity of outdoor play</w:t>
      </w:r>
      <w:r w:rsidR="00F64919">
        <w:rPr>
          <w:rFonts w:ascii="Arial" w:hAnsi="Arial" w:cs="Arial"/>
          <w:sz w:val="24"/>
          <w:szCs w:val="24"/>
        </w:rPr>
        <w:t xml:space="preserve"> and adventure in childhood</w:t>
      </w:r>
      <w:r w:rsidR="00383B25">
        <w:rPr>
          <w:rFonts w:ascii="Arial" w:hAnsi="Arial" w:cs="Arial"/>
          <w:sz w:val="24"/>
          <w:szCs w:val="24"/>
        </w:rPr>
        <w:t xml:space="preserve"> </w:t>
      </w:r>
      <w:r w:rsidR="00383B25" w:rsidRPr="00383B25">
        <w:rPr>
          <w:rFonts w:ascii="Arial" w:hAnsi="Arial" w:cs="Arial"/>
          <w:sz w:val="24"/>
          <w:szCs w:val="24"/>
        </w:rPr>
        <w:t>(Feeney, n.d.)</w:t>
      </w:r>
      <w:r w:rsidR="00383B25">
        <w:rPr>
          <w:rFonts w:ascii="Arial" w:hAnsi="Arial" w:cs="Arial"/>
          <w:sz w:val="24"/>
          <w:szCs w:val="24"/>
        </w:rPr>
        <w:t xml:space="preserve">. </w:t>
      </w:r>
      <w:r w:rsidR="00F64919">
        <w:rPr>
          <w:rFonts w:ascii="Arial" w:hAnsi="Arial" w:cs="Arial"/>
          <w:sz w:val="24"/>
          <w:szCs w:val="24"/>
        </w:rPr>
        <w:t xml:space="preserve">Childhood in the 1990s </w:t>
      </w:r>
      <w:r w:rsidR="00BA0D9C">
        <w:rPr>
          <w:rFonts w:ascii="Arial" w:hAnsi="Arial" w:cs="Arial"/>
          <w:sz w:val="24"/>
          <w:szCs w:val="24"/>
        </w:rPr>
        <w:t xml:space="preserve">increasingly differed from the 1940/1950s era </w:t>
      </w:r>
      <w:r w:rsidR="00383B25">
        <w:rPr>
          <w:rFonts w:ascii="Arial" w:hAnsi="Arial" w:cs="Arial"/>
          <w:sz w:val="24"/>
          <w:szCs w:val="24"/>
        </w:rPr>
        <w:t xml:space="preserve">for instance, </w:t>
      </w:r>
      <w:r w:rsidR="00351DCE">
        <w:rPr>
          <w:rFonts w:ascii="Arial" w:hAnsi="Arial" w:cs="Arial"/>
          <w:sz w:val="24"/>
          <w:szCs w:val="24"/>
        </w:rPr>
        <w:t>television was widely more popular than going out for play, the internet was on an increasing rise and chat rooms were the new way of social interaction</w:t>
      </w:r>
      <w:r w:rsidR="00A47CB3">
        <w:rPr>
          <w:rFonts w:ascii="Arial" w:hAnsi="Arial" w:cs="Arial"/>
          <w:sz w:val="24"/>
          <w:szCs w:val="24"/>
        </w:rPr>
        <w:t xml:space="preserve"> </w:t>
      </w:r>
      <w:r w:rsidR="00A47CB3" w:rsidRPr="00A47CB3">
        <w:rPr>
          <w:rFonts w:ascii="Arial" w:hAnsi="Arial" w:cs="Arial"/>
          <w:sz w:val="24"/>
          <w:szCs w:val="24"/>
        </w:rPr>
        <w:t>(Rutherford-Morrison, 2015)</w:t>
      </w:r>
      <w:r w:rsidR="00A47CB3">
        <w:rPr>
          <w:rFonts w:ascii="Arial" w:hAnsi="Arial" w:cs="Arial"/>
          <w:sz w:val="24"/>
          <w:szCs w:val="24"/>
        </w:rPr>
        <w:t xml:space="preserve">. </w:t>
      </w:r>
      <w:r w:rsidR="00843714">
        <w:rPr>
          <w:rFonts w:ascii="Arial" w:hAnsi="Arial" w:cs="Arial"/>
          <w:sz w:val="24"/>
          <w:szCs w:val="24"/>
        </w:rPr>
        <w:t xml:space="preserve">The images thought of during </w:t>
      </w:r>
      <w:r w:rsidR="00CB3F0E">
        <w:rPr>
          <w:rFonts w:ascii="Arial" w:hAnsi="Arial" w:cs="Arial"/>
          <w:sz w:val="24"/>
          <w:szCs w:val="24"/>
        </w:rPr>
        <w:t xml:space="preserve">a </w:t>
      </w:r>
      <w:r w:rsidR="00843714">
        <w:rPr>
          <w:rFonts w:ascii="Arial" w:hAnsi="Arial" w:cs="Arial"/>
          <w:sz w:val="24"/>
          <w:szCs w:val="24"/>
        </w:rPr>
        <w:t xml:space="preserve">reflection of </w:t>
      </w:r>
      <w:r w:rsidR="00CB3F0E">
        <w:rPr>
          <w:rFonts w:ascii="Arial" w:hAnsi="Arial" w:cs="Arial"/>
          <w:sz w:val="24"/>
          <w:szCs w:val="24"/>
        </w:rPr>
        <w:t>a</w:t>
      </w:r>
      <w:r w:rsidR="00340CED">
        <w:rPr>
          <w:rFonts w:ascii="Arial" w:hAnsi="Arial" w:cs="Arial"/>
          <w:sz w:val="24"/>
          <w:szCs w:val="24"/>
        </w:rPr>
        <w:t xml:space="preserve"> up to date</w:t>
      </w:r>
      <w:r w:rsidR="00CB3F0E">
        <w:rPr>
          <w:rFonts w:ascii="Arial" w:hAnsi="Arial" w:cs="Arial"/>
          <w:sz w:val="24"/>
          <w:szCs w:val="24"/>
        </w:rPr>
        <w:t xml:space="preserve"> typical </w:t>
      </w:r>
      <w:r w:rsidR="00843714">
        <w:rPr>
          <w:rFonts w:ascii="Arial" w:hAnsi="Arial" w:cs="Arial"/>
          <w:sz w:val="24"/>
          <w:szCs w:val="24"/>
        </w:rPr>
        <w:t>childhood include, parents, grandparents, healthy mental mindsets,</w:t>
      </w:r>
      <w:r w:rsidR="00340CED">
        <w:rPr>
          <w:rFonts w:ascii="Arial" w:hAnsi="Arial" w:cs="Arial"/>
          <w:sz w:val="24"/>
          <w:szCs w:val="24"/>
        </w:rPr>
        <w:t xml:space="preserve"> technology and gadgets,</w:t>
      </w:r>
      <w:r w:rsidR="00843714">
        <w:rPr>
          <w:rFonts w:ascii="Arial" w:hAnsi="Arial" w:cs="Arial"/>
          <w:sz w:val="24"/>
          <w:szCs w:val="24"/>
        </w:rPr>
        <w:t xml:space="preserve"> fun</w:t>
      </w:r>
      <w:r w:rsidR="00924F8E">
        <w:rPr>
          <w:rFonts w:ascii="Arial" w:hAnsi="Arial" w:cs="Arial"/>
          <w:sz w:val="24"/>
          <w:szCs w:val="24"/>
        </w:rPr>
        <w:t>,</w:t>
      </w:r>
      <w:r w:rsidR="00092250">
        <w:rPr>
          <w:rFonts w:ascii="Arial" w:hAnsi="Arial" w:cs="Arial"/>
          <w:sz w:val="24"/>
          <w:szCs w:val="24"/>
        </w:rPr>
        <w:t xml:space="preserve"> the great</w:t>
      </w:r>
      <w:r w:rsidR="00924F8E">
        <w:rPr>
          <w:rFonts w:ascii="Arial" w:hAnsi="Arial" w:cs="Arial"/>
          <w:sz w:val="24"/>
          <w:szCs w:val="24"/>
        </w:rPr>
        <w:t xml:space="preserve"> outdoors</w:t>
      </w:r>
      <w:r w:rsidR="00843714">
        <w:rPr>
          <w:rFonts w:ascii="Arial" w:hAnsi="Arial" w:cs="Arial"/>
          <w:sz w:val="24"/>
          <w:szCs w:val="24"/>
        </w:rPr>
        <w:t xml:space="preserve"> and innocence</w:t>
      </w:r>
      <w:r w:rsidR="00677688">
        <w:rPr>
          <w:rFonts w:ascii="Arial" w:hAnsi="Arial" w:cs="Arial"/>
          <w:sz w:val="24"/>
          <w:szCs w:val="24"/>
        </w:rPr>
        <w:t xml:space="preserve"> </w:t>
      </w:r>
      <w:r w:rsidR="00924F8E" w:rsidRPr="00924F8E">
        <w:rPr>
          <w:rFonts w:ascii="Arial" w:hAnsi="Arial" w:cs="Arial"/>
          <w:sz w:val="24"/>
          <w:szCs w:val="24"/>
        </w:rPr>
        <w:t>(Trimble, Hall and Cunningham, 1981)</w:t>
      </w:r>
      <w:r w:rsidR="00677688">
        <w:rPr>
          <w:rFonts w:ascii="Arial" w:hAnsi="Arial" w:cs="Arial"/>
          <w:sz w:val="24"/>
          <w:szCs w:val="24"/>
        </w:rPr>
        <w:t>.</w:t>
      </w:r>
      <w:r w:rsidR="0090419F">
        <w:rPr>
          <w:rFonts w:ascii="Arial" w:hAnsi="Arial" w:cs="Arial"/>
          <w:sz w:val="24"/>
          <w:szCs w:val="24"/>
        </w:rPr>
        <w:t xml:space="preserve"> </w:t>
      </w:r>
      <w:r w:rsidR="00CE6692">
        <w:rPr>
          <w:rFonts w:ascii="Arial" w:hAnsi="Arial" w:cs="Arial"/>
          <w:sz w:val="24"/>
          <w:szCs w:val="24"/>
        </w:rPr>
        <w:t>However,</w:t>
      </w:r>
      <w:r w:rsidR="0090419F">
        <w:rPr>
          <w:rFonts w:ascii="Arial" w:hAnsi="Arial" w:cs="Arial"/>
          <w:sz w:val="24"/>
          <w:szCs w:val="24"/>
        </w:rPr>
        <w:t xml:space="preserve"> a more complex situation of images </w:t>
      </w:r>
      <w:r w:rsidR="00FC50C4">
        <w:rPr>
          <w:rFonts w:ascii="Arial" w:hAnsi="Arial" w:cs="Arial"/>
          <w:sz w:val="24"/>
          <w:szCs w:val="24"/>
        </w:rPr>
        <w:t>in</w:t>
      </w:r>
      <w:r w:rsidR="0090419F">
        <w:rPr>
          <w:rFonts w:ascii="Arial" w:hAnsi="Arial" w:cs="Arial"/>
          <w:sz w:val="24"/>
          <w:szCs w:val="24"/>
        </w:rPr>
        <w:t xml:space="preserve"> childhood include instances of </w:t>
      </w:r>
      <w:r w:rsidR="0090419F" w:rsidRPr="0090419F">
        <w:rPr>
          <w:rFonts w:ascii="Arial" w:hAnsi="Arial" w:cs="Arial"/>
          <w:sz w:val="24"/>
          <w:szCs w:val="24"/>
        </w:rPr>
        <w:t>what is known to some children</w:t>
      </w:r>
      <w:r w:rsidR="00FC50C4">
        <w:rPr>
          <w:rFonts w:ascii="Arial" w:hAnsi="Arial" w:cs="Arial"/>
          <w:sz w:val="24"/>
          <w:szCs w:val="24"/>
        </w:rPr>
        <w:t xml:space="preserve"> and</w:t>
      </w:r>
      <w:r w:rsidR="0090419F" w:rsidRPr="0090419F">
        <w:rPr>
          <w:rFonts w:ascii="Arial" w:hAnsi="Arial" w:cs="Arial"/>
          <w:sz w:val="24"/>
          <w:szCs w:val="24"/>
        </w:rPr>
        <w:t xml:space="preserve"> is </w:t>
      </w:r>
      <w:r w:rsidR="00FC50C4">
        <w:rPr>
          <w:rFonts w:ascii="Arial" w:hAnsi="Arial" w:cs="Arial"/>
          <w:sz w:val="24"/>
          <w:szCs w:val="24"/>
        </w:rPr>
        <w:t xml:space="preserve">possibly </w:t>
      </w:r>
      <w:r w:rsidR="0090419F" w:rsidRPr="0090419F">
        <w:rPr>
          <w:rFonts w:ascii="Arial" w:hAnsi="Arial" w:cs="Arial"/>
          <w:sz w:val="24"/>
          <w:szCs w:val="24"/>
        </w:rPr>
        <w:t>unfamiliar to others, for instance, most families celebrate Christmas</w:t>
      </w:r>
      <w:r w:rsidR="00A67F23">
        <w:rPr>
          <w:rFonts w:ascii="Arial" w:hAnsi="Arial" w:cs="Arial"/>
          <w:sz w:val="24"/>
          <w:szCs w:val="24"/>
        </w:rPr>
        <w:t xml:space="preserve"> time</w:t>
      </w:r>
      <w:r w:rsidR="0090419F" w:rsidRPr="0090419F">
        <w:rPr>
          <w:rFonts w:ascii="Arial" w:hAnsi="Arial" w:cs="Arial"/>
          <w:sz w:val="24"/>
          <w:szCs w:val="24"/>
        </w:rPr>
        <w:t>, Jehovah’s witnesses do not</w:t>
      </w:r>
      <w:r w:rsidR="00A67F23">
        <w:rPr>
          <w:rFonts w:ascii="Arial" w:hAnsi="Arial" w:cs="Arial"/>
          <w:sz w:val="24"/>
          <w:szCs w:val="24"/>
        </w:rPr>
        <w:t xml:space="preserve">, neither do the children of Jehovah </w:t>
      </w:r>
      <w:r w:rsidR="0089746F">
        <w:rPr>
          <w:rFonts w:ascii="Arial" w:hAnsi="Arial" w:cs="Arial"/>
          <w:sz w:val="24"/>
          <w:szCs w:val="24"/>
        </w:rPr>
        <w:t>families</w:t>
      </w:r>
      <w:r w:rsidR="0089746F" w:rsidRPr="0090419F">
        <w:rPr>
          <w:rFonts w:ascii="Arial" w:hAnsi="Arial" w:cs="Arial"/>
          <w:sz w:val="24"/>
          <w:szCs w:val="24"/>
        </w:rPr>
        <w:t>.</w:t>
      </w:r>
      <w:r w:rsidR="0089746F">
        <w:rPr>
          <w:rFonts w:ascii="Arial" w:hAnsi="Arial" w:cs="Arial"/>
          <w:sz w:val="24"/>
          <w:szCs w:val="24"/>
        </w:rPr>
        <w:t xml:space="preserve"> This</w:t>
      </w:r>
      <w:r w:rsidR="006B4942">
        <w:rPr>
          <w:rFonts w:ascii="Arial" w:hAnsi="Arial" w:cs="Arial"/>
          <w:sz w:val="24"/>
          <w:szCs w:val="24"/>
        </w:rPr>
        <w:t xml:space="preserve"> is known as a contemporary childhood because what children are raised on and taught by in childhood will often but not always</w:t>
      </w:r>
      <w:r w:rsidR="006F61A1">
        <w:rPr>
          <w:rFonts w:ascii="Arial" w:hAnsi="Arial" w:cs="Arial"/>
          <w:sz w:val="24"/>
          <w:szCs w:val="24"/>
        </w:rPr>
        <w:t xml:space="preserve"> follow and</w:t>
      </w:r>
      <w:r w:rsidR="006B4942">
        <w:rPr>
          <w:rFonts w:ascii="Arial" w:hAnsi="Arial" w:cs="Arial"/>
          <w:sz w:val="24"/>
          <w:szCs w:val="24"/>
        </w:rPr>
        <w:t xml:space="preserve"> </w:t>
      </w:r>
      <w:r w:rsidR="006F61A1">
        <w:rPr>
          <w:rFonts w:ascii="Arial" w:hAnsi="Arial" w:cs="Arial"/>
          <w:sz w:val="24"/>
          <w:szCs w:val="24"/>
        </w:rPr>
        <w:t>reflect</w:t>
      </w:r>
      <w:r w:rsidR="006B4942">
        <w:rPr>
          <w:rFonts w:ascii="Arial" w:hAnsi="Arial" w:cs="Arial"/>
          <w:sz w:val="24"/>
          <w:szCs w:val="24"/>
        </w:rPr>
        <w:t xml:space="preserve"> the</w:t>
      </w:r>
      <w:r w:rsidR="005258A5">
        <w:rPr>
          <w:rFonts w:ascii="Arial" w:hAnsi="Arial" w:cs="Arial"/>
          <w:sz w:val="24"/>
          <w:szCs w:val="24"/>
        </w:rPr>
        <w:t xml:space="preserve"> upcoming</w:t>
      </w:r>
      <w:r w:rsidR="006B4942">
        <w:rPr>
          <w:rFonts w:ascii="Arial" w:hAnsi="Arial" w:cs="Arial"/>
          <w:sz w:val="24"/>
          <w:szCs w:val="24"/>
        </w:rPr>
        <w:t xml:space="preserve"> </w:t>
      </w:r>
      <w:r w:rsidR="00642514">
        <w:rPr>
          <w:rFonts w:ascii="Arial" w:hAnsi="Arial" w:cs="Arial"/>
          <w:sz w:val="24"/>
          <w:szCs w:val="24"/>
        </w:rPr>
        <w:t>future of said child</w:t>
      </w:r>
      <w:r w:rsidR="007512D2">
        <w:rPr>
          <w:rFonts w:ascii="Arial" w:hAnsi="Arial" w:cs="Arial"/>
          <w:sz w:val="24"/>
          <w:szCs w:val="24"/>
        </w:rPr>
        <w:t xml:space="preserve"> or children</w:t>
      </w:r>
      <w:r w:rsidR="00640FF5">
        <w:rPr>
          <w:rFonts w:ascii="Arial" w:hAnsi="Arial" w:cs="Arial"/>
          <w:sz w:val="24"/>
          <w:szCs w:val="24"/>
        </w:rPr>
        <w:t xml:space="preserve"> as Bronfenbrenner has stated within his theoretical research</w:t>
      </w:r>
      <w:r w:rsidR="00C34733">
        <w:rPr>
          <w:rFonts w:ascii="Arial" w:hAnsi="Arial" w:cs="Arial"/>
          <w:sz w:val="24"/>
          <w:szCs w:val="24"/>
        </w:rPr>
        <w:t xml:space="preserve"> </w:t>
      </w:r>
      <w:r w:rsidR="00C34733" w:rsidRPr="00C34733">
        <w:rPr>
          <w:rFonts w:ascii="Arial" w:hAnsi="Arial" w:cs="Arial"/>
          <w:sz w:val="24"/>
          <w:szCs w:val="24"/>
        </w:rPr>
        <w:t>(Yelland, 2010)</w:t>
      </w:r>
      <w:r w:rsidR="00C34733">
        <w:rPr>
          <w:rFonts w:ascii="Arial" w:hAnsi="Arial" w:cs="Arial"/>
          <w:sz w:val="24"/>
          <w:szCs w:val="24"/>
        </w:rPr>
        <w:t xml:space="preserve">. </w:t>
      </w:r>
      <w:r w:rsidR="000633FE">
        <w:rPr>
          <w:rFonts w:ascii="Arial" w:hAnsi="Arial" w:cs="Arial"/>
          <w:sz w:val="24"/>
          <w:szCs w:val="24"/>
        </w:rPr>
        <w:t xml:space="preserve">The societal normalities of a healthy childhood is of conflicting opinions and contrasts, for instance a child growing up in this era insists technology is how they play, engage and socialise whereas a child from other generations may disagree and state that childhood is about physical play, literary books and face-to-face socialisation. </w:t>
      </w:r>
      <w:r w:rsidR="0090419F">
        <w:rPr>
          <w:rFonts w:ascii="Arial" w:hAnsi="Arial" w:cs="Arial"/>
          <w:sz w:val="24"/>
          <w:szCs w:val="24"/>
        </w:rPr>
        <w:t>The nature and purpose of childhood</w:t>
      </w:r>
      <w:r w:rsidR="008F7D7B">
        <w:rPr>
          <w:rFonts w:ascii="Arial" w:hAnsi="Arial" w:cs="Arial"/>
          <w:sz w:val="24"/>
          <w:szCs w:val="24"/>
        </w:rPr>
        <w:t xml:space="preserve"> is of paramount importance due to childhood protection and rights of the child policies</w:t>
      </w:r>
      <w:r w:rsidR="00457E3B">
        <w:rPr>
          <w:rFonts w:ascii="Arial" w:hAnsi="Arial" w:cs="Arial"/>
          <w:sz w:val="24"/>
          <w:szCs w:val="24"/>
        </w:rPr>
        <w:t>, for instance a the nature of childhood is seen as helpless and unfamiliar to dangers around them</w:t>
      </w:r>
      <w:r w:rsidR="00896841">
        <w:rPr>
          <w:rFonts w:ascii="Arial" w:hAnsi="Arial" w:cs="Arial"/>
          <w:sz w:val="24"/>
          <w:szCs w:val="24"/>
        </w:rPr>
        <w:t xml:space="preserve"> as Bowlby (1950) stated in his theoretical research about abuse within an toxic attachment setting</w:t>
      </w:r>
      <w:r w:rsidR="00457E3B">
        <w:rPr>
          <w:rFonts w:ascii="Arial" w:hAnsi="Arial" w:cs="Arial"/>
          <w:sz w:val="24"/>
          <w:szCs w:val="24"/>
        </w:rPr>
        <w:t xml:space="preserve">, the purpose of childhood is to protect children from harm, from a social work point of view a child’s safety is always paramount. </w:t>
      </w:r>
      <w:r w:rsidR="005709C9">
        <w:rPr>
          <w:rFonts w:ascii="Arial" w:hAnsi="Arial" w:cs="Arial"/>
          <w:sz w:val="24"/>
          <w:szCs w:val="24"/>
        </w:rPr>
        <w:t xml:space="preserve">A child’s image to adults is of a cheery disposition, innocence, opportunity and playfulness. The purpose of childhood is to raise these children into respected and </w:t>
      </w:r>
      <w:r w:rsidR="00DC63D6">
        <w:rPr>
          <w:rFonts w:ascii="Arial" w:hAnsi="Arial" w:cs="Arial"/>
          <w:sz w:val="24"/>
          <w:szCs w:val="24"/>
        </w:rPr>
        <w:t>happy members of society whilst teaching right from wrong and building on their confidence</w:t>
      </w:r>
      <w:r w:rsidR="0071789E">
        <w:rPr>
          <w:rFonts w:ascii="Arial" w:hAnsi="Arial" w:cs="Arial"/>
          <w:sz w:val="24"/>
          <w:szCs w:val="24"/>
        </w:rPr>
        <w:t xml:space="preserve"> and abilities</w:t>
      </w:r>
      <w:r w:rsidR="0033214D">
        <w:rPr>
          <w:rFonts w:ascii="Arial" w:hAnsi="Arial" w:cs="Arial"/>
          <w:sz w:val="24"/>
          <w:szCs w:val="24"/>
        </w:rPr>
        <w:t>, In order to create these scenarios children depend on adults such as, parents</w:t>
      </w:r>
      <w:r w:rsidR="00E2234D">
        <w:rPr>
          <w:rFonts w:ascii="Arial" w:hAnsi="Arial" w:cs="Arial"/>
          <w:sz w:val="24"/>
          <w:szCs w:val="24"/>
        </w:rPr>
        <w:t xml:space="preserve">, </w:t>
      </w:r>
      <w:r w:rsidR="0033214D">
        <w:rPr>
          <w:rFonts w:ascii="Arial" w:hAnsi="Arial" w:cs="Arial"/>
          <w:sz w:val="24"/>
          <w:szCs w:val="24"/>
        </w:rPr>
        <w:t xml:space="preserve">guardians, social workers, medical staff, teachers and a variety of professionals to support them throughout childhood </w:t>
      </w:r>
      <w:r w:rsidR="005526C0">
        <w:rPr>
          <w:rFonts w:ascii="Arial" w:hAnsi="Arial" w:cs="Arial"/>
          <w:sz w:val="24"/>
          <w:szCs w:val="24"/>
        </w:rPr>
        <w:t>until and up to</w:t>
      </w:r>
      <w:r w:rsidR="0033214D">
        <w:rPr>
          <w:rFonts w:ascii="Arial" w:hAnsi="Arial" w:cs="Arial"/>
          <w:sz w:val="24"/>
          <w:szCs w:val="24"/>
        </w:rPr>
        <w:t xml:space="preserve"> late adolescence. </w:t>
      </w:r>
      <w:r w:rsidR="00414B58">
        <w:rPr>
          <w:rFonts w:ascii="Arial" w:hAnsi="Arial" w:cs="Arial"/>
          <w:sz w:val="24"/>
          <w:szCs w:val="24"/>
        </w:rPr>
        <w:t>All children have different childhood experiences and knowledge it all depends on the adults and professionals around them</w:t>
      </w:r>
      <w:r w:rsidR="00D530EC">
        <w:rPr>
          <w:rFonts w:ascii="Arial" w:hAnsi="Arial" w:cs="Arial"/>
          <w:sz w:val="24"/>
          <w:szCs w:val="24"/>
        </w:rPr>
        <w:t xml:space="preserve"> </w:t>
      </w:r>
      <w:r w:rsidR="00D530EC" w:rsidRPr="00D530EC">
        <w:rPr>
          <w:rFonts w:ascii="Arial" w:hAnsi="Arial" w:cs="Arial"/>
          <w:sz w:val="24"/>
          <w:szCs w:val="24"/>
        </w:rPr>
        <w:t>(Guttmann, 2013)</w:t>
      </w:r>
      <w:r w:rsidR="00D530EC">
        <w:rPr>
          <w:rFonts w:ascii="Arial" w:hAnsi="Arial" w:cs="Arial"/>
          <w:sz w:val="24"/>
          <w:szCs w:val="24"/>
        </w:rPr>
        <w:t xml:space="preserve">. </w:t>
      </w:r>
      <w:r w:rsidR="005D705F">
        <w:rPr>
          <w:rFonts w:ascii="Arial" w:hAnsi="Arial" w:cs="Arial"/>
          <w:sz w:val="24"/>
          <w:szCs w:val="24"/>
        </w:rPr>
        <w:t xml:space="preserve"> </w:t>
      </w:r>
    </w:p>
    <w:p w14:paraId="4F974B31" w14:textId="0C593F63" w:rsidR="00492DD8" w:rsidRDefault="00AA7018" w:rsidP="00654E6C">
      <w:pPr>
        <w:tabs>
          <w:tab w:val="center" w:pos="4513"/>
        </w:tabs>
        <w:rPr>
          <w:rFonts w:ascii="Arial" w:hAnsi="Arial" w:cs="Arial"/>
          <w:sz w:val="24"/>
          <w:szCs w:val="24"/>
        </w:rPr>
      </w:pPr>
      <w:r>
        <w:rPr>
          <w:rFonts w:ascii="Arial" w:hAnsi="Arial" w:cs="Arial"/>
          <w:sz w:val="24"/>
          <w:szCs w:val="24"/>
        </w:rPr>
        <w:t>In the 1940s era, Murdock</w:t>
      </w:r>
      <w:r w:rsidR="002138DD">
        <w:rPr>
          <w:rFonts w:ascii="Arial" w:hAnsi="Arial" w:cs="Arial"/>
          <w:sz w:val="24"/>
          <w:szCs w:val="24"/>
        </w:rPr>
        <w:t xml:space="preserve"> (1940)</w:t>
      </w:r>
      <w:r>
        <w:rPr>
          <w:rFonts w:ascii="Arial" w:hAnsi="Arial" w:cs="Arial"/>
          <w:sz w:val="24"/>
          <w:szCs w:val="24"/>
        </w:rPr>
        <w:t xml:space="preserve"> wrote the definition of family as</w:t>
      </w:r>
      <w:r w:rsidR="00654E6C">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‘a family includes adults of both sexes, male and female, two of whom maintain a socially approved sexual relationship and have one or more children, either of their own or adopted into the family’ </w:t>
      </w:r>
      <w:r>
        <w:rPr>
          <w:rFonts w:ascii="Arial" w:hAnsi="Arial" w:cs="Arial"/>
          <w:sz w:val="24"/>
          <w:szCs w:val="24"/>
        </w:rPr>
        <w:t>(Murdock 1949).</w:t>
      </w:r>
      <w:r w:rsidR="005B7F2A">
        <w:rPr>
          <w:rFonts w:ascii="Arial" w:hAnsi="Arial" w:cs="Arial"/>
          <w:sz w:val="24"/>
          <w:szCs w:val="24"/>
        </w:rPr>
        <w:t xml:space="preserve"> This is an outdated review on family life </w:t>
      </w:r>
      <w:r w:rsidR="00C96925">
        <w:rPr>
          <w:rFonts w:ascii="Arial" w:hAnsi="Arial" w:cs="Arial"/>
          <w:sz w:val="24"/>
          <w:szCs w:val="24"/>
        </w:rPr>
        <w:t>compared</w:t>
      </w:r>
      <w:r w:rsidR="005B7F2A">
        <w:rPr>
          <w:rFonts w:ascii="Arial" w:hAnsi="Arial" w:cs="Arial"/>
          <w:sz w:val="24"/>
          <w:szCs w:val="24"/>
        </w:rPr>
        <w:t xml:space="preserve"> to the 1990s era where </w:t>
      </w:r>
      <w:r w:rsidR="0081089D" w:rsidRPr="0081089D">
        <w:rPr>
          <w:rFonts w:ascii="Arial" w:hAnsi="Arial" w:cs="Arial"/>
          <w:sz w:val="24"/>
          <w:szCs w:val="24"/>
        </w:rPr>
        <w:t>Gittens</w:t>
      </w:r>
      <w:r w:rsidR="00EC07AA">
        <w:rPr>
          <w:rFonts w:ascii="Arial" w:hAnsi="Arial" w:cs="Arial"/>
          <w:sz w:val="24"/>
          <w:szCs w:val="24"/>
        </w:rPr>
        <w:t xml:space="preserve"> (1993)</w:t>
      </w:r>
      <w:r w:rsidR="0081089D" w:rsidRPr="0081089D">
        <w:rPr>
          <w:rFonts w:ascii="Arial" w:hAnsi="Arial" w:cs="Arial"/>
          <w:sz w:val="24"/>
          <w:szCs w:val="24"/>
        </w:rPr>
        <w:t xml:space="preserve"> </w:t>
      </w:r>
      <w:r w:rsidR="005B7F2A">
        <w:rPr>
          <w:rFonts w:ascii="Arial" w:hAnsi="Arial" w:cs="Arial"/>
          <w:sz w:val="24"/>
          <w:szCs w:val="24"/>
        </w:rPr>
        <w:t xml:space="preserve">stated </w:t>
      </w:r>
      <w:r w:rsidR="0037279D">
        <w:rPr>
          <w:rFonts w:ascii="Arial" w:hAnsi="Arial" w:cs="Arial"/>
          <w:sz w:val="24"/>
          <w:szCs w:val="24"/>
        </w:rPr>
        <w:t xml:space="preserve">a family </w:t>
      </w:r>
      <w:r w:rsidR="005B7F2A">
        <w:rPr>
          <w:rFonts w:ascii="Arial" w:hAnsi="Arial" w:cs="Arial"/>
          <w:sz w:val="24"/>
          <w:szCs w:val="24"/>
        </w:rPr>
        <w:t>to be</w:t>
      </w:r>
      <w:r w:rsidR="0037279D">
        <w:rPr>
          <w:rFonts w:ascii="Arial" w:hAnsi="Arial" w:cs="Arial"/>
          <w:sz w:val="24"/>
          <w:szCs w:val="24"/>
        </w:rPr>
        <w:t xml:space="preserve"> strongly defined as</w:t>
      </w:r>
      <w:r w:rsidR="0081089D">
        <w:rPr>
          <w:rFonts w:ascii="Arial" w:hAnsi="Arial" w:cs="Arial"/>
          <w:sz w:val="24"/>
          <w:szCs w:val="24"/>
        </w:rPr>
        <w:t xml:space="preserve"> ‘</w:t>
      </w:r>
      <w:r w:rsidR="0081089D">
        <w:rPr>
          <w:rFonts w:ascii="Arial" w:hAnsi="Arial" w:cs="Arial"/>
          <w:i/>
          <w:iCs/>
          <w:sz w:val="24"/>
          <w:szCs w:val="24"/>
        </w:rPr>
        <w:t>a group of persons</w:t>
      </w:r>
      <w:r w:rsidR="00EC07AA">
        <w:rPr>
          <w:rFonts w:ascii="Arial" w:hAnsi="Arial" w:cs="Arial"/>
          <w:i/>
          <w:iCs/>
          <w:sz w:val="24"/>
          <w:szCs w:val="24"/>
        </w:rPr>
        <w:t xml:space="preserve"> and people</w:t>
      </w:r>
      <w:r w:rsidR="0081089D">
        <w:rPr>
          <w:rFonts w:ascii="Arial" w:hAnsi="Arial" w:cs="Arial"/>
          <w:i/>
          <w:iCs/>
          <w:sz w:val="24"/>
          <w:szCs w:val="24"/>
        </w:rPr>
        <w:t xml:space="preserve"> </w:t>
      </w:r>
      <w:r w:rsidR="0037279D">
        <w:rPr>
          <w:rFonts w:ascii="Arial" w:hAnsi="Arial" w:cs="Arial"/>
          <w:i/>
          <w:iCs/>
          <w:sz w:val="24"/>
          <w:szCs w:val="24"/>
        </w:rPr>
        <w:t>directly linked by kin connections,</w:t>
      </w:r>
      <w:r w:rsidR="00EC07AA">
        <w:rPr>
          <w:rFonts w:ascii="Arial" w:hAnsi="Arial" w:cs="Arial"/>
          <w:i/>
          <w:iCs/>
          <w:sz w:val="24"/>
          <w:szCs w:val="24"/>
        </w:rPr>
        <w:t xml:space="preserve"> fully</w:t>
      </w:r>
      <w:r w:rsidR="0037279D">
        <w:rPr>
          <w:rFonts w:ascii="Arial" w:hAnsi="Arial" w:cs="Arial"/>
          <w:i/>
          <w:iCs/>
          <w:sz w:val="24"/>
          <w:szCs w:val="24"/>
        </w:rPr>
        <w:t xml:space="preserve"> adult members of which assume responsibility of a child or</w:t>
      </w:r>
      <w:r w:rsidR="00EC07AA">
        <w:rPr>
          <w:rFonts w:ascii="Arial" w:hAnsi="Arial" w:cs="Arial"/>
          <w:i/>
          <w:iCs/>
          <w:sz w:val="24"/>
          <w:szCs w:val="24"/>
        </w:rPr>
        <w:t xml:space="preserve"> numerous</w:t>
      </w:r>
      <w:bookmarkStart w:id="1" w:name="_GoBack"/>
      <w:bookmarkEnd w:id="1"/>
      <w:r w:rsidR="0037279D">
        <w:rPr>
          <w:rFonts w:ascii="Arial" w:hAnsi="Arial" w:cs="Arial"/>
          <w:i/>
          <w:iCs/>
          <w:sz w:val="24"/>
          <w:szCs w:val="24"/>
        </w:rPr>
        <w:t xml:space="preserve"> children’</w:t>
      </w:r>
      <w:r w:rsidR="00F64886">
        <w:rPr>
          <w:rFonts w:ascii="Arial" w:hAnsi="Arial" w:cs="Arial"/>
          <w:i/>
          <w:iCs/>
          <w:sz w:val="24"/>
          <w:szCs w:val="24"/>
        </w:rPr>
        <w:t xml:space="preserve"> </w:t>
      </w:r>
      <w:r w:rsidR="00F64886">
        <w:rPr>
          <w:rFonts w:ascii="Arial" w:hAnsi="Arial" w:cs="Arial"/>
          <w:sz w:val="24"/>
          <w:szCs w:val="24"/>
        </w:rPr>
        <w:t xml:space="preserve">(Gittens, 1993). </w:t>
      </w:r>
      <w:r w:rsidR="00ED7B85">
        <w:rPr>
          <w:rFonts w:ascii="Arial" w:hAnsi="Arial" w:cs="Arial"/>
          <w:sz w:val="24"/>
          <w:szCs w:val="24"/>
        </w:rPr>
        <w:t>However,</w:t>
      </w:r>
      <w:r w:rsidR="00592974">
        <w:rPr>
          <w:rFonts w:ascii="Arial" w:hAnsi="Arial" w:cs="Arial"/>
          <w:sz w:val="24"/>
          <w:szCs w:val="24"/>
        </w:rPr>
        <w:t xml:space="preserve"> both of these statements from the past are unseen compared to the most updated definition from the oxford dictionary</w:t>
      </w:r>
      <w:r w:rsidR="007E76C2">
        <w:rPr>
          <w:rFonts w:ascii="Arial" w:hAnsi="Arial" w:cs="Arial"/>
          <w:sz w:val="24"/>
          <w:szCs w:val="24"/>
        </w:rPr>
        <w:t xml:space="preserve"> in 2011</w:t>
      </w:r>
      <w:r w:rsidR="00592974">
        <w:rPr>
          <w:rFonts w:ascii="Arial" w:hAnsi="Arial" w:cs="Arial"/>
          <w:sz w:val="24"/>
          <w:szCs w:val="24"/>
        </w:rPr>
        <w:t xml:space="preserve"> which states </w:t>
      </w:r>
      <w:r w:rsidR="00592974">
        <w:rPr>
          <w:rFonts w:ascii="Arial" w:hAnsi="Arial" w:cs="Arial"/>
          <w:i/>
          <w:iCs/>
          <w:sz w:val="24"/>
          <w:szCs w:val="24"/>
        </w:rPr>
        <w:t>‘Family includes a set of parents an</w:t>
      </w:r>
      <w:r w:rsidR="00140994">
        <w:rPr>
          <w:rFonts w:ascii="Arial" w:hAnsi="Arial" w:cs="Arial"/>
          <w:i/>
          <w:iCs/>
          <w:sz w:val="24"/>
          <w:szCs w:val="24"/>
        </w:rPr>
        <w:t>d</w:t>
      </w:r>
      <w:r w:rsidR="00592974">
        <w:rPr>
          <w:rFonts w:ascii="Arial" w:hAnsi="Arial" w:cs="Arial"/>
          <w:i/>
          <w:iCs/>
          <w:sz w:val="24"/>
          <w:szCs w:val="24"/>
        </w:rPr>
        <w:t xml:space="preserve"> children, or of relations living together or not’ </w:t>
      </w:r>
      <w:r w:rsidR="00592974">
        <w:rPr>
          <w:rFonts w:ascii="Arial" w:hAnsi="Arial" w:cs="Arial"/>
          <w:sz w:val="24"/>
          <w:szCs w:val="24"/>
        </w:rPr>
        <w:t>(</w:t>
      </w:r>
      <w:r w:rsidR="00B273E8">
        <w:rPr>
          <w:rFonts w:ascii="Arial" w:hAnsi="Arial" w:cs="Arial"/>
          <w:sz w:val="24"/>
          <w:szCs w:val="24"/>
        </w:rPr>
        <w:t xml:space="preserve">concise </w:t>
      </w:r>
      <w:r w:rsidR="00592974">
        <w:rPr>
          <w:rFonts w:ascii="Arial" w:hAnsi="Arial" w:cs="Arial"/>
          <w:sz w:val="24"/>
          <w:szCs w:val="24"/>
        </w:rPr>
        <w:t xml:space="preserve">oxford dictionary, </w:t>
      </w:r>
      <w:r w:rsidR="00592974">
        <w:rPr>
          <w:rFonts w:ascii="Arial" w:hAnsi="Arial" w:cs="Arial"/>
          <w:sz w:val="24"/>
          <w:szCs w:val="24"/>
        </w:rPr>
        <w:lastRenderedPageBreak/>
        <w:t xml:space="preserve">2011). </w:t>
      </w:r>
      <w:r w:rsidR="00B83879" w:rsidRPr="00B83879">
        <w:rPr>
          <w:rFonts w:ascii="Arial" w:hAnsi="Arial" w:cs="Arial"/>
          <w:sz w:val="24"/>
          <w:szCs w:val="24"/>
        </w:rPr>
        <w:t xml:space="preserve">The nature and purpose of family is based on love, support and unity, at least this is the description society has created for all time. </w:t>
      </w:r>
      <w:r w:rsidR="00654E6C">
        <w:rPr>
          <w:rFonts w:ascii="Arial" w:hAnsi="Arial" w:cs="Arial"/>
          <w:sz w:val="24"/>
          <w:szCs w:val="24"/>
        </w:rPr>
        <w:t>To link to societal norms with sexual orientation and gender within family, sets of families now constantly vary and it is more accepted to be able to live in a way in which you choose to due to the amount of support, laws and legislation related to equality</w:t>
      </w:r>
      <w:r w:rsidR="00B06380">
        <w:rPr>
          <w:rFonts w:ascii="Arial" w:hAnsi="Arial" w:cs="Arial"/>
          <w:sz w:val="24"/>
          <w:szCs w:val="24"/>
        </w:rPr>
        <w:t>.</w:t>
      </w:r>
    </w:p>
    <w:p w14:paraId="7FAE18A0" w14:textId="7717CDCC" w:rsidR="000C37E5" w:rsidRDefault="00225280" w:rsidP="000C37E5">
      <w:pPr>
        <w:tabs>
          <w:tab w:val="center" w:pos="4513"/>
        </w:tabs>
        <w:rPr>
          <w:rFonts w:ascii="Arial" w:hAnsi="Arial" w:cs="Arial"/>
          <w:sz w:val="24"/>
          <w:szCs w:val="24"/>
        </w:rPr>
      </w:pPr>
      <w:r>
        <w:rPr>
          <w:rFonts w:ascii="Arial" w:hAnsi="Arial" w:cs="Arial"/>
          <w:sz w:val="24"/>
          <w:szCs w:val="24"/>
        </w:rPr>
        <w:t xml:space="preserve">Smith, Cowie and Blades describe development as </w:t>
      </w:r>
      <w:r>
        <w:rPr>
          <w:rFonts w:ascii="Arial" w:hAnsi="Arial" w:cs="Arial"/>
          <w:i/>
          <w:iCs/>
          <w:sz w:val="24"/>
          <w:szCs w:val="24"/>
        </w:rPr>
        <w:t xml:space="preserve">‘the way in which a human grows and changes </w:t>
      </w:r>
      <w:r w:rsidR="00581D14">
        <w:rPr>
          <w:rFonts w:ascii="Arial" w:hAnsi="Arial" w:cs="Arial"/>
          <w:i/>
          <w:iCs/>
          <w:sz w:val="24"/>
          <w:szCs w:val="24"/>
        </w:rPr>
        <w:t xml:space="preserve">throughout </w:t>
      </w:r>
      <w:r>
        <w:rPr>
          <w:rFonts w:ascii="Arial" w:hAnsi="Arial" w:cs="Arial"/>
          <w:i/>
          <w:iCs/>
          <w:sz w:val="24"/>
          <w:szCs w:val="24"/>
        </w:rPr>
        <w:t>their life-span, the biggest developments created come in the stages of infancy and childhood’</w:t>
      </w:r>
      <w:r>
        <w:rPr>
          <w:rFonts w:ascii="Arial" w:hAnsi="Arial" w:cs="Arial"/>
          <w:sz w:val="24"/>
          <w:szCs w:val="24"/>
        </w:rPr>
        <w:t xml:space="preserve"> (Smith, Cowie and Blades, 2003, p.5)</w:t>
      </w:r>
      <w:r w:rsidR="00A34DA8">
        <w:rPr>
          <w:rFonts w:ascii="Arial" w:hAnsi="Arial" w:cs="Arial"/>
          <w:sz w:val="24"/>
          <w:szCs w:val="24"/>
        </w:rPr>
        <w:t xml:space="preserve">. </w:t>
      </w:r>
      <w:r w:rsidR="00FC18A4" w:rsidRPr="00FC18A4">
        <w:rPr>
          <w:rFonts w:ascii="Arial" w:hAnsi="Arial" w:cs="Arial"/>
          <w:sz w:val="24"/>
          <w:szCs w:val="24"/>
        </w:rPr>
        <w:t>Phillippe Ariès (1960)</w:t>
      </w:r>
      <w:r w:rsidR="00FC18A4">
        <w:rPr>
          <w:rFonts w:ascii="Arial" w:hAnsi="Arial" w:cs="Arial"/>
          <w:sz w:val="24"/>
          <w:szCs w:val="24"/>
        </w:rPr>
        <w:t xml:space="preserve"> state</w:t>
      </w:r>
      <w:r w:rsidR="00CA4E7C">
        <w:rPr>
          <w:rFonts w:ascii="Arial" w:hAnsi="Arial" w:cs="Arial"/>
          <w:sz w:val="24"/>
          <w:szCs w:val="24"/>
        </w:rPr>
        <w:t>d</w:t>
      </w:r>
      <w:r w:rsidR="00FC18A4">
        <w:rPr>
          <w:rFonts w:ascii="Arial" w:hAnsi="Arial" w:cs="Arial"/>
          <w:sz w:val="24"/>
          <w:szCs w:val="24"/>
        </w:rPr>
        <w:t xml:space="preserve"> in his research that t</w:t>
      </w:r>
      <w:r w:rsidR="001231F5">
        <w:rPr>
          <w:rFonts w:ascii="Arial" w:hAnsi="Arial" w:cs="Arial"/>
          <w:sz w:val="24"/>
          <w:szCs w:val="24"/>
        </w:rPr>
        <w:t>he development of children throughout history has come from no play</w:t>
      </w:r>
      <w:r w:rsidR="005D539B">
        <w:rPr>
          <w:rFonts w:ascii="Arial" w:hAnsi="Arial" w:cs="Arial"/>
          <w:sz w:val="24"/>
          <w:szCs w:val="24"/>
        </w:rPr>
        <w:t>,</w:t>
      </w:r>
      <w:r w:rsidR="00FC18A4">
        <w:rPr>
          <w:rFonts w:ascii="Arial" w:hAnsi="Arial" w:cs="Arial"/>
          <w:sz w:val="24"/>
          <w:szCs w:val="24"/>
        </w:rPr>
        <w:t xml:space="preserve"> </w:t>
      </w:r>
      <w:r w:rsidR="005D539B">
        <w:rPr>
          <w:rFonts w:ascii="Arial" w:hAnsi="Arial" w:cs="Arial"/>
          <w:sz w:val="24"/>
          <w:szCs w:val="24"/>
        </w:rPr>
        <w:t xml:space="preserve"> </w:t>
      </w:r>
      <w:r w:rsidR="001231F5">
        <w:rPr>
          <w:rFonts w:ascii="Arial" w:hAnsi="Arial" w:cs="Arial"/>
          <w:sz w:val="24"/>
          <w:szCs w:val="24"/>
        </w:rPr>
        <w:t xml:space="preserve">to </w:t>
      </w:r>
      <w:r w:rsidR="00356F74">
        <w:rPr>
          <w:rFonts w:ascii="Arial" w:hAnsi="Arial" w:cs="Arial"/>
          <w:sz w:val="24"/>
          <w:szCs w:val="24"/>
        </w:rPr>
        <w:t>essentially</w:t>
      </w:r>
      <w:r w:rsidR="001231F5">
        <w:rPr>
          <w:rFonts w:ascii="Arial" w:hAnsi="Arial" w:cs="Arial"/>
          <w:sz w:val="24"/>
          <w:szCs w:val="24"/>
        </w:rPr>
        <w:t xml:space="preserve"> play being the most vital </w:t>
      </w:r>
      <w:r w:rsidR="00356F74">
        <w:rPr>
          <w:rFonts w:ascii="Arial" w:hAnsi="Arial" w:cs="Arial"/>
          <w:sz w:val="24"/>
          <w:szCs w:val="24"/>
        </w:rPr>
        <w:t>skill a child can master nowadays</w:t>
      </w:r>
      <w:r w:rsidR="00163236">
        <w:rPr>
          <w:rFonts w:ascii="Arial" w:hAnsi="Arial" w:cs="Arial"/>
          <w:sz w:val="24"/>
          <w:szCs w:val="24"/>
        </w:rPr>
        <w:t xml:space="preserve"> because without play children wouldn’t have successfully developed social, physical and cognitive skills which is paramount throughout life </w:t>
      </w:r>
      <w:r w:rsidR="00163236" w:rsidRPr="00163236">
        <w:rPr>
          <w:rFonts w:ascii="Arial" w:hAnsi="Arial" w:cs="Arial"/>
          <w:sz w:val="24"/>
          <w:szCs w:val="24"/>
        </w:rPr>
        <w:t>(Harding, Meldon-Smith and Sheridan, 2012)</w:t>
      </w:r>
      <w:r w:rsidR="00163236">
        <w:rPr>
          <w:rFonts w:ascii="Arial" w:hAnsi="Arial" w:cs="Arial"/>
          <w:sz w:val="24"/>
          <w:szCs w:val="24"/>
        </w:rPr>
        <w:t xml:space="preserve">. </w:t>
      </w:r>
      <w:r w:rsidR="004711B4">
        <w:rPr>
          <w:rFonts w:ascii="Arial" w:hAnsi="Arial" w:cs="Arial"/>
          <w:sz w:val="24"/>
          <w:szCs w:val="24"/>
        </w:rPr>
        <w:t xml:space="preserve">The development of family comes from the adults who first choose to start and create a family </w:t>
      </w:r>
      <w:r w:rsidR="0025012C">
        <w:rPr>
          <w:rFonts w:ascii="Arial" w:hAnsi="Arial" w:cs="Arial"/>
          <w:sz w:val="24"/>
          <w:szCs w:val="24"/>
        </w:rPr>
        <w:t xml:space="preserve">of their own, typically a male and female is required for this process however throughout time it has become a possibility to raise children independently and to create children through methods such as surrogacy and IVF </w:t>
      </w:r>
      <w:r w:rsidR="00F01EB1">
        <w:rPr>
          <w:rFonts w:ascii="Arial" w:hAnsi="Arial" w:cs="Arial"/>
          <w:sz w:val="24"/>
          <w:szCs w:val="24"/>
        </w:rPr>
        <w:t xml:space="preserve">insemination, in short, families have developed drastically throughout history due to new technological and scientific advances. </w:t>
      </w:r>
      <w:r w:rsidR="0025012C">
        <w:rPr>
          <w:rFonts w:ascii="Arial" w:hAnsi="Arial" w:cs="Arial"/>
          <w:sz w:val="24"/>
          <w:szCs w:val="24"/>
        </w:rPr>
        <w:t xml:space="preserve"> </w:t>
      </w:r>
    </w:p>
    <w:p w14:paraId="53940B6F" w14:textId="77777777" w:rsidR="00AF6C07" w:rsidRDefault="00327D37" w:rsidP="00AF6C07">
      <w:pPr>
        <w:tabs>
          <w:tab w:val="center" w:pos="4513"/>
        </w:tabs>
        <w:rPr>
          <w:rFonts w:ascii="Arial" w:hAnsi="Arial" w:cs="Arial"/>
          <w:sz w:val="24"/>
          <w:szCs w:val="24"/>
        </w:rPr>
      </w:pPr>
      <w:r>
        <w:rPr>
          <w:rFonts w:ascii="Arial" w:hAnsi="Arial" w:cs="Arial"/>
          <w:sz w:val="24"/>
          <w:szCs w:val="24"/>
        </w:rPr>
        <w:t xml:space="preserve">Nuclear or typical families are often centred on a married couple </w:t>
      </w:r>
      <w:r w:rsidR="001D28C2">
        <w:rPr>
          <w:rFonts w:ascii="Arial" w:hAnsi="Arial" w:cs="Arial"/>
          <w:sz w:val="24"/>
          <w:szCs w:val="24"/>
        </w:rPr>
        <w:t>who</w:t>
      </w:r>
      <w:r>
        <w:rPr>
          <w:rFonts w:ascii="Arial" w:hAnsi="Arial" w:cs="Arial"/>
          <w:sz w:val="24"/>
          <w:szCs w:val="24"/>
        </w:rPr>
        <w:t xml:space="preserve"> </w:t>
      </w:r>
      <w:r w:rsidR="005904E2">
        <w:rPr>
          <w:rFonts w:ascii="Arial" w:hAnsi="Arial" w:cs="Arial"/>
          <w:sz w:val="24"/>
          <w:szCs w:val="24"/>
        </w:rPr>
        <w:t xml:space="preserve">consist of </w:t>
      </w:r>
      <w:r>
        <w:rPr>
          <w:rFonts w:ascii="Arial" w:hAnsi="Arial" w:cs="Arial"/>
          <w:sz w:val="24"/>
          <w:szCs w:val="24"/>
        </w:rPr>
        <w:t>a man and</w:t>
      </w:r>
      <w:r w:rsidR="006B0184">
        <w:rPr>
          <w:rFonts w:ascii="Arial" w:hAnsi="Arial" w:cs="Arial"/>
          <w:sz w:val="24"/>
          <w:szCs w:val="24"/>
        </w:rPr>
        <w:t xml:space="preserve"> a</w:t>
      </w:r>
      <w:r>
        <w:rPr>
          <w:rFonts w:ascii="Arial" w:hAnsi="Arial" w:cs="Arial"/>
          <w:sz w:val="24"/>
          <w:szCs w:val="24"/>
        </w:rPr>
        <w:t xml:space="preserve"> woman</w:t>
      </w:r>
      <w:r w:rsidR="00FC2C48">
        <w:rPr>
          <w:rFonts w:ascii="Arial" w:hAnsi="Arial" w:cs="Arial"/>
          <w:sz w:val="24"/>
          <w:szCs w:val="24"/>
        </w:rPr>
        <w:t xml:space="preserve"> with</w:t>
      </w:r>
      <w:r>
        <w:rPr>
          <w:rFonts w:ascii="Arial" w:hAnsi="Arial" w:cs="Arial"/>
          <w:sz w:val="24"/>
          <w:szCs w:val="24"/>
        </w:rPr>
        <w:t xml:space="preserve"> one or more children</w:t>
      </w:r>
      <w:r w:rsidR="008B017C">
        <w:rPr>
          <w:rFonts w:ascii="Arial" w:hAnsi="Arial" w:cs="Arial"/>
          <w:sz w:val="24"/>
          <w:szCs w:val="24"/>
        </w:rPr>
        <w:t xml:space="preserve"> who all live within the same househ</w:t>
      </w:r>
      <w:r w:rsidR="00ED4FCC">
        <w:rPr>
          <w:rFonts w:ascii="Arial" w:hAnsi="Arial" w:cs="Arial"/>
          <w:sz w:val="24"/>
          <w:szCs w:val="24"/>
        </w:rPr>
        <w:t>o</w:t>
      </w:r>
      <w:r w:rsidR="008B017C">
        <w:rPr>
          <w:rFonts w:ascii="Arial" w:hAnsi="Arial" w:cs="Arial"/>
          <w:sz w:val="24"/>
          <w:szCs w:val="24"/>
        </w:rPr>
        <w:t>ld</w:t>
      </w:r>
      <w:r w:rsidR="004A1E33">
        <w:rPr>
          <w:rFonts w:ascii="Arial" w:hAnsi="Arial" w:cs="Arial"/>
          <w:sz w:val="24"/>
          <w:szCs w:val="24"/>
        </w:rPr>
        <w:t xml:space="preserve">. </w:t>
      </w:r>
      <w:r w:rsidR="006C4D6F" w:rsidRPr="006C4D6F">
        <w:rPr>
          <w:rFonts w:ascii="Arial" w:hAnsi="Arial" w:cs="Arial"/>
          <w:sz w:val="24"/>
          <w:szCs w:val="24"/>
        </w:rPr>
        <w:t>The term nuclear family was first used in 1947</w:t>
      </w:r>
      <w:r w:rsidR="006C4D6F">
        <w:rPr>
          <w:rFonts w:ascii="Arial" w:hAnsi="Arial" w:cs="Arial"/>
          <w:sz w:val="24"/>
          <w:szCs w:val="24"/>
        </w:rPr>
        <w:t xml:space="preserve"> however,</w:t>
      </w:r>
      <w:r w:rsidR="006C4D6F" w:rsidRPr="006C4D6F">
        <w:rPr>
          <w:rFonts w:ascii="Arial" w:hAnsi="Arial" w:cs="Arial"/>
          <w:sz w:val="24"/>
          <w:szCs w:val="24"/>
        </w:rPr>
        <w:t xml:space="preserve"> </w:t>
      </w:r>
      <w:r w:rsidR="00B800D8" w:rsidRPr="006C4D6F">
        <w:rPr>
          <w:rFonts w:ascii="Arial" w:hAnsi="Arial" w:cs="Arial"/>
          <w:sz w:val="24"/>
          <w:szCs w:val="24"/>
        </w:rPr>
        <w:t>the</w:t>
      </w:r>
      <w:r w:rsidR="006C4D6F" w:rsidRPr="006C4D6F">
        <w:rPr>
          <w:rFonts w:ascii="Arial" w:hAnsi="Arial" w:cs="Arial"/>
          <w:sz w:val="24"/>
          <w:szCs w:val="24"/>
        </w:rPr>
        <w:t xml:space="preserve"> concept was known far sooner</w:t>
      </w:r>
      <w:r w:rsidR="00D06F78">
        <w:rPr>
          <w:rFonts w:ascii="Arial" w:hAnsi="Arial" w:cs="Arial"/>
          <w:sz w:val="24"/>
          <w:szCs w:val="24"/>
        </w:rPr>
        <w:t xml:space="preserve"> </w:t>
      </w:r>
      <w:r w:rsidR="00D06F78" w:rsidRPr="00D06F78">
        <w:rPr>
          <w:rFonts w:ascii="Arial" w:hAnsi="Arial" w:cs="Arial"/>
          <w:sz w:val="24"/>
          <w:szCs w:val="24"/>
        </w:rPr>
        <w:t>(Hur, 2019)</w:t>
      </w:r>
      <w:r w:rsidR="00D06F78">
        <w:rPr>
          <w:rFonts w:ascii="Arial" w:hAnsi="Arial" w:cs="Arial"/>
          <w:sz w:val="24"/>
          <w:szCs w:val="24"/>
        </w:rPr>
        <w:t xml:space="preserve">. </w:t>
      </w:r>
      <w:r w:rsidR="00B800D8">
        <w:rPr>
          <w:rFonts w:ascii="Arial" w:hAnsi="Arial" w:cs="Arial"/>
          <w:sz w:val="24"/>
          <w:szCs w:val="24"/>
        </w:rPr>
        <w:t xml:space="preserve">When we picture a nuclear family the images of imagination steer towards a mother in the kitchen, a father </w:t>
      </w:r>
      <w:r w:rsidR="00544FDD">
        <w:rPr>
          <w:rFonts w:ascii="Arial" w:hAnsi="Arial" w:cs="Arial"/>
          <w:sz w:val="24"/>
          <w:szCs w:val="24"/>
        </w:rPr>
        <w:t>a</w:t>
      </w:r>
      <w:r w:rsidR="00B800D8">
        <w:rPr>
          <w:rFonts w:ascii="Arial" w:hAnsi="Arial" w:cs="Arial"/>
          <w:sz w:val="24"/>
          <w:szCs w:val="24"/>
        </w:rPr>
        <w:t>t work and children playing with toys or in school, which can be seen as</w:t>
      </w:r>
      <w:r w:rsidR="007B3265">
        <w:rPr>
          <w:rFonts w:ascii="Arial" w:hAnsi="Arial" w:cs="Arial"/>
          <w:sz w:val="24"/>
          <w:szCs w:val="24"/>
        </w:rPr>
        <w:t xml:space="preserve"> linked</w:t>
      </w:r>
      <w:r w:rsidR="00B800D8">
        <w:rPr>
          <w:rFonts w:ascii="Arial" w:hAnsi="Arial" w:cs="Arial"/>
          <w:sz w:val="24"/>
          <w:szCs w:val="24"/>
        </w:rPr>
        <w:t xml:space="preserve"> </w:t>
      </w:r>
      <w:r w:rsidR="007241E8">
        <w:rPr>
          <w:rFonts w:ascii="Arial" w:hAnsi="Arial" w:cs="Arial"/>
          <w:sz w:val="24"/>
          <w:szCs w:val="24"/>
        </w:rPr>
        <w:t>sexism</w:t>
      </w:r>
      <w:r w:rsidR="003B037D">
        <w:rPr>
          <w:rFonts w:ascii="Arial" w:hAnsi="Arial" w:cs="Arial"/>
          <w:sz w:val="24"/>
          <w:szCs w:val="24"/>
        </w:rPr>
        <w:t xml:space="preserve">, anti-feminism </w:t>
      </w:r>
      <w:r w:rsidR="00544FDD">
        <w:rPr>
          <w:rFonts w:ascii="Arial" w:hAnsi="Arial" w:cs="Arial"/>
          <w:sz w:val="24"/>
          <w:szCs w:val="24"/>
        </w:rPr>
        <w:t>and</w:t>
      </w:r>
      <w:r w:rsidR="0089171C">
        <w:rPr>
          <w:rFonts w:ascii="Arial" w:hAnsi="Arial" w:cs="Arial"/>
          <w:sz w:val="24"/>
          <w:szCs w:val="24"/>
        </w:rPr>
        <w:t xml:space="preserve"> an</w:t>
      </w:r>
      <w:r w:rsidR="00544FDD">
        <w:rPr>
          <w:rFonts w:ascii="Arial" w:hAnsi="Arial" w:cs="Arial"/>
          <w:sz w:val="24"/>
          <w:szCs w:val="24"/>
        </w:rPr>
        <w:t xml:space="preserve"> outdated</w:t>
      </w:r>
      <w:r w:rsidR="00B800D8">
        <w:rPr>
          <w:rFonts w:ascii="Arial" w:hAnsi="Arial" w:cs="Arial"/>
          <w:sz w:val="24"/>
          <w:szCs w:val="24"/>
        </w:rPr>
        <w:t xml:space="preserve"> point of view but</w:t>
      </w:r>
      <w:r w:rsidR="008D5FFE">
        <w:rPr>
          <w:rFonts w:ascii="Arial" w:hAnsi="Arial" w:cs="Arial"/>
          <w:sz w:val="24"/>
          <w:szCs w:val="24"/>
        </w:rPr>
        <w:t xml:space="preserve"> due to this viewpoint being </w:t>
      </w:r>
      <w:r w:rsidR="00B800D8">
        <w:rPr>
          <w:rFonts w:ascii="Arial" w:hAnsi="Arial" w:cs="Arial"/>
          <w:sz w:val="24"/>
          <w:szCs w:val="24"/>
        </w:rPr>
        <w:t xml:space="preserve">the normality for such a long period of time it is often the first image in our minds. </w:t>
      </w:r>
      <w:r w:rsidR="001D28C2">
        <w:rPr>
          <w:rFonts w:ascii="Arial" w:hAnsi="Arial" w:cs="Arial"/>
          <w:sz w:val="24"/>
          <w:szCs w:val="24"/>
        </w:rPr>
        <w:t>The nuclear family dynamic was once the only</w:t>
      </w:r>
      <w:r w:rsidR="004A1E33">
        <w:rPr>
          <w:rFonts w:ascii="Arial" w:hAnsi="Arial" w:cs="Arial"/>
          <w:sz w:val="24"/>
          <w:szCs w:val="24"/>
        </w:rPr>
        <w:t xml:space="preserve"> tolerable and</w:t>
      </w:r>
      <w:r w:rsidR="001D28C2">
        <w:rPr>
          <w:rFonts w:ascii="Arial" w:hAnsi="Arial" w:cs="Arial"/>
          <w:sz w:val="24"/>
          <w:szCs w:val="24"/>
        </w:rPr>
        <w:t xml:space="preserve"> acceptable type of family circumstance</w:t>
      </w:r>
      <w:r w:rsidR="004A1E33">
        <w:rPr>
          <w:rFonts w:ascii="Arial" w:hAnsi="Arial" w:cs="Arial"/>
          <w:sz w:val="24"/>
          <w:szCs w:val="24"/>
        </w:rPr>
        <w:t xml:space="preserve"> in </w:t>
      </w:r>
      <w:r w:rsidR="00BE1BDD">
        <w:rPr>
          <w:rFonts w:ascii="Arial" w:hAnsi="Arial" w:cs="Arial"/>
          <w:sz w:val="24"/>
          <w:szCs w:val="24"/>
        </w:rPr>
        <w:t>society’s settings</w:t>
      </w:r>
      <w:r w:rsidR="00650BCC">
        <w:rPr>
          <w:rFonts w:ascii="Arial" w:hAnsi="Arial" w:cs="Arial"/>
          <w:sz w:val="24"/>
          <w:szCs w:val="24"/>
        </w:rPr>
        <w:t xml:space="preserve"> </w:t>
      </w:r>
      <w:r w:rsidR="00F83140" w:rsidRPr="00F83140">
        <w:rPr>
          <w:rFonts w:ascii="Arial" w:hAnsi="Arial" w:cs="Arial"/>
          <w:sz w:val="24"/>
          <w:szCs w:val="24"/>
        </w:rPr>
        <w:t>(</w:t>
      </w:r>
      <w:r w:rsidR="002F4764">
        <w:rPr>
          <w:rFonts w:ascii="Arial" w:hAnsi="Arial" w:cs="Arial"/>
          <w:sz w:val="24"/>
          <w:szCs w:val="24"/>
        </w:rPr>
        <w:t>A</w:t>
      </w:r>
      <w:r w:rsidR="00F83140" w:rsidRPr="00F83140">
        <w:rPr>
          <w:rFonts w:ascii="Arial" w:hAnsi="Arial" w:cs="Arial"/>
          <w:sz w:val="24"/>
          <w:szCs w:val="24"/>
        </w:rPr>
        <w:t>nthropology, 2015)</w:t>
      </w:r>
      <w:r w:rsidR="00F83140">
        <w:rPr>
          <w:rFonts w:ascii="Arial" w:hAnsi="Arial" w:cs="Arial"/>
          <w:sz w:val="24"/>
          <w:szCs w:val="24"/>
        </w:rPr>
        <w:t xml:space="preserve">. </w:t>
      </w:r>
      <w:r w:rsidR="00970289">
        <w:rPr>
          <w:rFonts w:ascii="Arial" w:hAnsi="Arial" w:cs="Arial"/>
          <w:sz w:val="24"/>
          <w:szCs w:val="24"/>
        </w:rPr>
        <w:t>Nuclear families are very much based on children and childhood specifically. Families like these</w:t>
      </w:r>
      <w:r w:rsidR="008A73C0">
        <w:rPr>
          <w:rFonts w:ascii="Arial" w:hAnsi="Arial" w:cs="Arial"/>
          <w:sz w:val="24"/>
          <w:szCs w:val="24"/>
        </w:rPr>
        <w:t xml:space="preserve"> w</w:t>
      </w:r>
      <w:r w:rsidR="00970289">
        <w:rPr>
          <w:rFonts w:ascii="Arial" w:hAnsi="Arial" w:cs="Arial"/>
          <w:sz w:val="24"/>
          <w:szCs w:val="24"/>
        </w:rPr>
        <w:t>ere and still are</w:t>
      </w:r>
      <w:r w:rsidR="008A73C0">
        <w:rPr>
          <w:rFonts w:ascii="Arial" w:hAnsi="Arial" w:cs="Arial"/>
          <w:sz w:val="24"/>
          <w:szCs w:val="24"/>
        </w:rPr>
        <w:t xml:space="preserve"> a good structure of its time due to respectabilit</w:t>
      </w:r>
      <w:r w:rsidR="009D3CA6">
        <w:rPr>
          <w:rFonts w:ascii="Arial" w:hAnsi="Arial" w:cs="Arial"/>
          <w:sz w:val="24"/>
          <w:szCs w:val="24"/>
        </w:rPr>
        <w:t xml:space="preserve">y and economic </w:t>
      </w:r>
      <w:r w:rsidR="008A73C0">
        <w:rPr>
          <w:rFonts w:ascii="Arial" w:hAnsi="Arial" w:cs="Arial"/>
          <w:sz w:val="24"/>
          <w:szCs w:val="24"/>
        </w:rPr>
        <w:t>class</w:t>
      </w:r>
      <w:r w:rsidR="009D3CA6">
        <w:rPr>
          <w:rFonts w:ascii="Arial" w:hAnsi="Arial" w:cs="Arial"/>
          <w:sz w:val="24"/>
          <w:szCs w:val="24"/>
        </w:rPr>
        <w:t>.</w:t>
      </w:r>
      <w:r w:rsidR="008F5A5E">
        <w:rPr>
          <w:rFonts w:ascii="Arial" w:hAnsi="Arial" w:cs="Arial"/>
          <w:sz w:val="24"/>
          <w:szCs w:val="24"/>
        </w:rPr>
        <w:t xml:space="preserve"> Linking nuclear families towards societal normalities as mentioned above nuclear was the only family type to be seen in public and respected and to have for example, a divorce within the family, it would be greatly thrown out of proportion and shamed throughout the time. </w:t>
      </w:r>
      <w:r w:rsidR="009D3CA6">
        <w:rPr>
          <w:rFonts w:ascii="Arial" w:hAnsi="Arial" w:cs="Arial"/>
          <w:sz w:val="24"/>
          <w:szCs w:val="24"/>
        </w:rPr>
        <w:t>A</w:t>
      </w:r>
      <w:r w:rsidR="008A73C0">
        <w:rPr>
          <w:rFonts w:ascii="Arial" w:hAnsi="Arial" w:cs="Arial"/>
          <w:sz w:val="24"/>
          <w:szCs w:val="24"/>
        </w:rPr>
        <w:t xml:space="preserve"> nuclear family is still very common to see</w:t>
      </w:r>
      <w:r w:rsidR="000B658A">
        <w:rPr>
          <w:rFonts w:ascii="Arial" w:hAnsi="Arial" w:cs="Arial"/>
          <w:sz w:val="24"/>
          <w:szCs w:val="24"/>
        </w:rPr>
        <w:t xml:space="preserve"> but now have other circumstances surrounding the family such as blended or </w:t>
      </w:r>
      <w:r w:rsidR="009D3CA6">
        <w:rPr>
          <w:rFonts w:ascii="Arial" w:hAnsi="Arial" w:cs="Arial"/>
          <w:sz w:val="24"/>
          <w:szCs w:val="24"/>
        </w:rPr>
        <w:t>stepfamilies</w:t>
      </w:r>
      <w:r w:rsidR="006B45CE">
        <w:rPr>
          <w:rFonts w:ascii="Arial" w:hAnsi="Arial" w:cs="Arial"/>
          <w:sz w:val="24"/>
          <w:szCs w:val="24"/>
        </w:rPr>
        <w:t xml:space="preserve">. </w:t>
      </w:r>
      <w:r w:rsidR="00A83AEC">
        <w:rPr>
          <w:rFonts w:ascii="Arial" w:hAnsi="Arial" w:cs="Arial"/>
          <w:sz w:val="24"/>
          <w:szCs w:val="24"/>
        </w:rPr>
        <w:t>A nuclear family can also bring a negative circumstance, for instance, when it was only the typical family dynamic accepted long ago, it was taboo and seen as uncultured for any other families to blend into society’s judgements, it was</w:t>
      </w:r>
      <w:r w:rsidR="000A4AD4">
        <w:rPr>
          <w:rFonts w:ascii="Arial" w:hAnsi="Arial" w:cs="Arial"/>
          <w:sz w:val="24"/>
          <w:szCs w:val="24"/>
        </w:rPr>
        <w:t xml:space="preserve"> seen as a sin to be unwed with children or living with a same sex partner. It was believed that if a child is raised with a nuclear or ‘proper’ family environment that the child would grow to become a well-respected individual with morals and a bright future ahead, children from alternate families would grow up much differently and were not as valued within society</w:t>
      </w:r>
      <w:r w:rsidR="00A83AEC">
        <w:rPr>
          <w:rFonts w:ascii="Arial" w:hAnsi="Arial" w:cs="Arial"/>
          <w:sz w:val="24"/>
          <w:szCs w:val="24"/>
        </w:rPr>
        <w:t xml:space="preserve"> </w:t>
      </w:r>
      <w:r w:rsidR="00A83AEC" w:rsidRPr="00A83AEC">
        <w:rPr>
          <w:rFonts w:ascii="Arial" w:hAnsi="Arial" w:cs="Arial"/>
          <w:sz w:val="24"/>
          <w:szCs w:val="24"/>
        </w:rPr>
        <w:t>(Hur, 2019)</w:t>
      </w:r>
      <w:r w:rsidR="000A4AD4">
        <w:rPr>
          <w:rFonts w:ascii="Arial" w:hAnsi="Arial" w:cs="Arial"/>
          <w:sz w:val="24"/>
          <w:szCs w:val="24"/>
        </w:rPr>
        <w:t>.</w:t>
      </w:r>
      <w:r w:rsidR="00AE2EE1">
        <w:rPr>
          <w:rFonts w:ascii="Arial" w:hAnsi="Arial" w:cs="Arial"/>
          <w:sz w:val="24"/>
          <w:szCs w:val="24"/>
        </w:rPr>
        <w:t xml:space="preserve"> To link the negatives of nuclear families, the observations of the time when nuclear families reigned became a time where sexism inequality and judgement were at an all-time hig</w:t>
      </w:r>
      <w:r w:rsidR="00547EE9">
        <w:rPr>
          <w:rFonts w:ascii="Arial" w:hAnsi="Arial" w:cs="Arial"/>
          <w:sz w:val="24"/>
          <w:szCs w:val="24"/>
        </w:rPr>
        <w:t xml:space="preserve">h, this was only solved due to the feminism movement and the various changes of </w:t>
      </w:r>
      <w:r w:rsidR="00547EE9">
        <w:rPr>
          <w:rFonts w:ascii="Arial" w:hAnsi="Arial" w:cs="Arial"/>
          <w:sz w:val="24"/>
          <w:szCs w:val="24"/>
        </w:rPr>
        <w:lastRenderedPageBreak/>
        <w:t xml:space="preserve">society and families of recent times. </w:t>
      </w:r>
      <w:r w:rsidR="00EA6DFB">
        <w:rPr>
          <w:rFonts w:ascii="Arial" w:hAnsi="Arial" w:cs="Arial"/>
          <w:sz w:val="24"/>
          <w:szCs w:val="24"/>
        </w:rPr>
        <w:t xml:space="preserve">The challenges of the ideal family form included factors such as the rights and responsibilities towards other members of society </w:t>
      </w:r>
      <w:r w:rsidR="00C66536">
        <w:rPr>
          <w:rFonts w:ascii="Arial" w:hAnsi="Arial" w:cs="Arial"/>
          <w:sz w:val="24"/>
          <w:szCs w:val="24"/>
        </w:rPr>
        <w:t>and children</w:t>
      </w:r>
      <w:r w:rsidR="002832DF">
        <w:rPr>
          <w:rFonts w:ascii="Arial" w:hAnsi="Arial" w:cs="Arial"/>
          <w:sz w:val="24"/>
          <w:szCs w:val="24"/>
        </w:rPr>
        <w:t xml:space="preserve"> </w:t>
      </w:r>
      <w:r w:rsidR="00EA6DFB">
        <w:rPr>
          <w:rFonts w:ascii="Arial" w:hAnsi="Arial" w:cs="Arial"/>
          <w:sz w:val="24"/>
          <w:szCs w:val="24"/>
        </w:rPr>
        <w:t xml:space="preserve">and the right for members of the public to identify themselves freely. </w:t>
      </w:r>
    </w:p>
    <w:p w14:paraId="1A634339" w14:textId="77B3ED6B" w:rsidR="001402F0" w:rsidRDefault="005D2501" w:rsidP="006924CD">
      <w:pPr>
        <w:tabs>
          <w:tab w:val="center" w:pos="4513"/>
        </w:tabs>
        <w:rPr>
          <w:rFonts w:ascii="Arial" w:hAnsi="Arial" w:cs="Arial"/>
          <w:sz w:val="24"/>
          <w:szCs w:val="24"/>
        </w:rPr>
      </w:pPr>
      <w:r>
        <w:rPr>
          <w:rFonts w:ascii="Arial" w:hAnsi="Arial" w:cs="Arial"/>
          <w:sz w:val="24"/>
          <w:szCs w:val="24"/>
        </w:rPr>
        <w:t xml:space="preserve">Undoubtably families have altered throughout time. The past 100 years have made way for the newest developments such as legislation, </w:t>
      </w:r>
      <w:r w:rsidR="00C625C5">
        <w:rPr>
          <w:rFonts w:ascii="Arial" w:hAnsi="Arial" w:cs="Arial"/>
          <w:sz w:val="24"/>
          <w:szCs w:val="24"/>
        </w:rPr>
        <w:t>technological</w:t>
      </w:r>
      <w:r>
        <w:rPr>
          <w:rFonts w:ascii="Arial" w:hAnsi="Arial" w:cs="Arial"/>
          <w:sz w:val="24"/>
          <w:szCs w:val="24"/>
        </w:rPr>
        <w:t xml:space="preserve"> advances, feminist power, attitudes and exceptions. Divorce, remarriage and </w:t>
      </w:r>
      <w:r w:rsidR="00C625C5">
        <w:rPr>
          <w:rFonts w:ascii="Arial" w:hAnsi="Arial" w:cs="Arial"/>
          <w:sz w:val="24"/>
          <w:szCs w:val="24"/>
        </w:rPr>
        <w:t>cohabitation</w:t>
      </w:r>
      <w:r>
        <w:rPr>
          <w:rFonts w:ascii="Arial" w:hAnsi="Arial" w:cs="Arial"/>
          <w:sz w:val="24"/>
          <w:szCs w:val="24"/>
        </w:rPr>
        <w:t xml:space="preserve"> have become an accepted way of living (Roantee and Vira, N.d). </w:t>
      </w:r>
      <w:r w:rsidR="00FB7796">
        <w:rPr>
          <w:rFonts w:ascii="Arial" w:hAnsi="Arial" w:cs="Arial"/>
          <w:sz w:val="24"/>
          <w:szCs w:val="24"/>
        </w:rPr>
        <w:t>Changing or alternative families have become increasingly popular</w:t>
      </w:r>
      <w:r w:rsidR="00CA06F6">
        <w:rPr>
          <w:rFonts w:ascii="Arial" w:hAnsi="Arial" w:cs="Arial"/>
          <w:sz w:val="24"/>
          <w:szCs w:val="24"/>
        </w:rPr>
        <w:t xml:space="preserve"> over the pas</w:t>
      </w:r>
      <w:r w:rsidR="008A012D">
        <w:rPr>
          <w:rFonts w:ascii="Arial" w:hAnsi="Arial" w:cs="Arial"/>
          <w:sz w:val="24"/>
          <w:szCs w:val="24"/>
        </w:rPr>
        <w:t>t</w:t>
      </w:r>
      <w:r w:rsidR="00CA06F6">
        <w:rPr>
          <w:rFonts w:ascii="Arial" w:hAnsi="Arial" w:cs="Arial"/>
          <w:sz w:val="24"/>
          <w:szCs w:val="24"/>
        </w:rPr>
        <w:t xml:space="preserve"> thirty years</w:t>
      </w:r>
      <w:r w:rsidR="00B05354" w:rsidRPr="00B05354">
        <w:rPr>
          <w:rFonts w:ascii="Arial" w:hAnsi="Arial" w:cs="Arial"/>
          <w:sz w:val="24"/>
          <w:szCs w:val="24"/>
        </w:rPr>
        <w:t>(Welbourne, 2012)</w:t>
      </w:r>
      <w:r w:rsidR="00B05354">
        <w:rPr>
          <w:rFonts w:ascii="Arial" w:hAnsi="Arial" w:cs="Arial"/>
          <w:sz w:val="24"/>
          <w:szCs w:val="24"/>
        </w:rPr>
        <w:t>.</w:t>
      </w:r>
      <w:r w:rsidR="008A012D">
        <w:rPr>
          <w:rFonts w:ascii="Arial" w:hAnsi="Arial" w:cs="Arial"/>
          <w:sz w:val="24"/>
          <w:szCs w:val="24"/>
        </w:rPr>
        <w:t xml:space="preserve"> </w:t>
      </w:r>
      <w:r w:rsidR="00085828">
        <w:rPr>
          <w:rFonts w:ascii="Arial" w:hAnsi="Arial" w:cs="Arial"/>
          <w:sz w:val="24"/>
          <w:szCs w:val="24"/>
        </w:rPr>
        <w:t>It is now not as uncommon to see all sorts of family settings around the United Kingdom</w:t>
      </w:r>
      <w:r w:rsidR="00373FDB">
        <w:rPr>
          <w:rFonts w:ascii="Arial" w:hAnsi="Arial" w:cs="Arial"/>
          <w:sz w:val="24"/>
          <w:szCs w:val="24"/>
        </w:rPr>
        <w:t>, such as foster families, single parent families and same sex relationship families just to name a few</w:t>
      </w:r>
      <w:r w:rsidR="007C3193">
        <w:rPr>
          <w:rFonts w:ascii="Arial" w:hAnsi="Arial" w:cs="Arial"/>
          <w:sz w:val="24"/>
          <w:szCs w:val="24"/>
        </w:rPr>
        <w:t xml:space="preserve"> out of a possible 50 plus </w:t>
      </w:r>
      <w:r w:rsidR="00B6437A">
        <w:rPr>
          <w:rFonts w:ascii="Arial" w:hAnsi="Arial" w:cs="Arial"/>
          <w:sz w:val="24"/>
          <w:szCs w:val="24"/>
        </w:rPr>
        <w:t>circumstances. According</w:t>
      </w:r>
      <w:r w:rsidR="009B698E">
        <w:rPr>
          <w:rFonts w:ascii="Arial" w:hAnsi="Arial" w:cs="Arial"/>
          <w:sz w:val="24"/>
          <w:szCs w:val="24"/>
        </w:rPr>
        <w:t xml:space="preserve"> to revision world.com 30% of children are now born into a family who live a co-habitation lifestyle rather than being married which equals an estimate 2.2 million families within the United Kingdom</w:t>
      </w:r>
      <w:r w:rsidR="00494161">
        <w:rPr>
          <w:rFonts w:ascii="Arial" w:hAnsi="Arial" w:cs="Arial"/>
          <w:sz w:val="24"/>
          <w:szCs w:val="24"/>
        </w:rPr>
        <w:t xml:space="preserve"> </w:t>
      </w:r>
      <w:r w:rsidR="00494161" w:rsidRPr="00494161">
        <w:rPr>
          <w:rFonts w:ascii="Arial" w:hAnsi="Arial" w:cs="Arial"/>
          <w:sz w:val="24"/>
          <w:szCs w:val="24"/>
        </w:rPr>
        <w:t>(</w:t>
      </w:r>
      <w:r w:rsidR="00494161">
        <w:rPr>
          <w:rFonts w:ascii="Arial" w:hAnsi="Arial" w:cs="Arial"/>
          <w:sz w:val="24"/>
          <w:szCs w:val="24"/>
        </w:rPr>
        <w:t>r</w:t>
      </w:r>
      <w:r w:rsidR="00494161" w:rsidRPr="00494161">
        <w:rPr>
          <w:rFonts w:ascii="Arial" w:hAnsi="Arial" w:cs="Arial"/>
          <w:sz w:val="24"/>
          <w:szCs w:val="24"/>
        </w:rPr>
        <w:t xml:space="preserve">evision </w:t>
      </w:r>
      <w:r w:rsidR="00494161">
        <w:rPr>
          <w:rFonts w:ascii="Arial" w:hAnsi="Arial" w:cs="Arial"/>
          <w:sz w:val="24"/>
          <w:szCs w:val="24"/>
        </w:rPr>
        <w:t>w</w:t>
      </w:r>
      <w:r w:rsidR="00494161" w:rsidRPr="00494161">
        <w:rPr>
          <w:rFonts w:ascii="Arial" w:hAnsi="Arial" w:cs="Arial"/>
          <w:sz w:val="24"/>
          <w:szCs w:val="24"/>
        </w:rPr>
        <w:t>orld</w:t>
      </w:r>
      <w:r w:rsidR="00494161">
        <w:rPr>
          <w:rFonts w:ascii="Arial" w:hAnsi="Arial" w:cs="Arial"/>
          <w:sz w:val="24"/>
          <w:szCs w:val="24"/>
        </w:rPr>
        <w:t>. com</w:t>
      </w:r>
      <w:r w:rsidR="00494161" w:rsidRPr="00494161">
        <w:rPr>
          <w:rFonts w:ascii="Arial" w:hAnsi="Arial" w:cs="Arial"/>
          <w:sz w:val="24"/>
          <w:szCs w:val="24"/>
        </w:rPr>
        <w:t>, 2007)</w:t>
      </w:r>
      <w:r w:rsidR="00494161">
        <w:rPr>
          <w:rFonts w:ascii="Arial" w:hAnsi="Arial" w:cs="Arial"/>
          <w:sz w:val="24"/>
          <w:szCs w:val="24"/>
        </w:rPr>
        <w:t xml:space="preserve">. </w:t>
      </w:r>
      <w:r w:rsidR="0038389B">
        <w:rPr>
          <w:rFonts w:ascii="Arial" w:hAnsi="Arial" w:cs="Arial"/>
          <w:sz w:val="24"/>
          <w:szCs w:val="24"/>
        </w:rPr>
        <w:t>As well as co-habitation Gov.uk reported in 2019 that the number of lone parents</w:t>
      </w:r>
      <w:r w:rsidR="00AF3C1F">
        <w:rPr>
          <w:rFonts w:ascii="Arial" w:hAnsi="Arial" w:cs="Arial"/>
          <w:sz w:val="24"/>
          <w:szCs w:val="24"/>
        </w:rPr>
        <w:t xml:space="preserve"> currently</w:t>
      </w:r>
      <w:r w:rsidR="0038389B">
        <w:rPr>
          <w:rFonts w:ascii="Arial" w:hAnsi="Arial" w:cs="Arial"/>
          <w:sz w:val="24"/>
          <w:szCs w:val="24"/>
        </w:rPr>
        <w:t xml:space="preserve"> stands at 2.9 million </w:t>
      </w:r>
      <w:r w:rsidR="00AF3C1F">
        <w:rPr>
          <w:rFonts w:ascii="Arial" w:hAnsi="Arial" w:cs="Arial"/>
          <w:sz w:val="24"/>
          <w:szCs w:val="24"/>
        </w:rPr>
        <w:t xml:space="preserve">and is estimated to increase drastically within </w:t>
      </w:r>
      <w:r w:rsidR="00B42A13">
        <w:rPr>
          <w:rFonts w:ascii="Arial" w:hAnsi="Arial" w:cs="Arial"/>
          <w:sz w:val="24"/>
          <w:szCs w:val="24"/>
        </w:rPr>
        <w:t xml:space="preserve">the next </w:t>
      </w:r>
      <w:r w:rsidR="00AF3C1F">
        <w:rPr>
          <w:rFonts w:ascii="Arial" w:hAnsi="Arial" w:cs="Arial"/>
          <w:sz w:val="24"/>
          <w:szCs w:val="24"/>
        </w:rPr>
        <w:t xml:space="preserve">five years </w:t>
      </w:r>
      <w:r w:rsidR="0038389B">
        <w:rPr>
          <w:rFonts w:ascii="Arial" w:hAnsi="Arial" w:cs="Arial"/>
          <w:sz w:val="24"/>
          <w:szCs w:val="24"/>
        </w:rPr>
        <w:t>with London</w:t>
      </w:r>
      <w:r w:rsidR="009D33B4">
        <w:rPr>
          <w:rFonts w:ascii="Arial" w:hAnsi="Arial" w:cs="Arial"/>
          <w:sz w:val="24"/>
          <w:szCs w:val="24"/>
        </w:rPr>
        <w:t>, England</w:t>
      </w:r>
      <w:r w:rsidR="0038389B">
        <w:rPr>
          <w:rFonts w:ascii="Arial" w:hAnsi="Arial" w:cs="Arial"/>
          <w:sz w:val="24"/>
          <w:szCs w:val="24"/>
        </w:rPr>
        <w:t xml:space="preserve"> being the most populated area for single parents</w:t>
      </w:r>
      <w:r w:rsidR="009D33B4">
        <w:rPr>
          <w:rFonts w:ascii="Arial" w:hAnsi="Arial" w:cs="Arial"/>
          <w:sz w:val="24"/>
          <w:szCs w:val="24"/>
        </w:rPr>
        <w:t>, especially single mothers</w:t>
      </w:r>
      <w:r w:rsidR="00F13852">
        <w:rPr>
          <w:rFonts w:ascii="Arial" w:hAnsi="Arial" w:cs="Arial"/>
          <w:sz w:val="24"/>
          <w:szCs w:val="24"/>
        </w:rPr>
        <w:t xml:space="preserve"> </w:t>
      </w:r>
      <w:r w:rsidR="00DD30FE" w:rsidRPr="00DD30FE">
        <w:rPr>
          <w:rFonts w:ascii="Arial" w:hAnsi="Arial" w:cs="Arial"/>
          <w:sz w:val="24"/>
          <w:szCs w:val="24"/>
        </w:rPr>
        <w:t>(Office for National Statistics, 2019)</w:t>
      </w:r>
      <w:r w:rsidR="00DD30FE">
        <w:rPr>
          <w:rFonts w:ascii="Arial" w:hAnsi="Arial" w:cs="Arial"/>
          <w:sz w:val="24"/>
          <w:szCs w:val="24"/>
        </w:rPr>
        <w:t xml:space="preserve">. </w:t>
      </w:r>
      <w:r w:rsidR="00D56DD2">
        <w:rPr>
          <w:rFonts w:ascii="Arial" w:hAnsi="Arial" w:cs="Arial"/>
          <w:sz w:val="24"/>
          <w:szCs w:val="24"/>
        </w:rPr>
        <w:t xml:space="preserve">Changing families are the way of the future due to the amount of support and acceptance now given to families of all sorts be they nuclear or alternative. </w:t>
      </w:r>
      <w:r w:rsidR="00465628">
        <w:rPr>
          <w:rFonts w:ascii="Arial" w:hAnsi="Arial" w:cs="Arial"/>
          <w:sz w:val="24"/>
          <w:szCs w:val="24"/>
        </w:rPr>
        <w:t xml:space="preserve">Having a different family is beneficial </w:t>
      </w:r>
      <w:r w:rsidR="00992C25">
        <w:rPr>
          <w:rFonts w:ascii="Arial" w:hAnsi="Arial" w:cs="Arial"/>
          <w:sz w:val="24"/>
          <w:szCs w:val="24"/>
        </w:rPr>
        <w:t xml:space="preserve">and positive </w:t>
      </w:r>
      <w:r w:rsidR="00465628">
        <w:rPr>
          <w:rFonts w:ascii="Arial" w:hAnsi="Arial" w:cs="Arial"/>
          <w:sz w:val="24"/>
          <w:szCs w:val="24"/>
        </w:rPr>
        <w:t>in most cases due to the fact a child should learn throughout childhood</w:t>
      </w:r>
      <w:r w:rsidR="00992C25">
        <w:rPr>
          <w:rFonts w:ascii="Arial" w:hAnsi="Arial" w:cs="Arial"/>
          <w:sz w:val="24"/>
          <w:szCs w:val="24"/>
        </w:rPr>
        <w:t xml:space="preserve"> and </w:t>
      </w:r>
      <w:r w:rsidR="005576AF">
        <w:rPr>
          <w:rFonts w:ascii="Arial" w:hAnsi="Arial" w:cs="Arial"/>
          <w:sz w:val="24"/>
          <w:szCs w:val="24"/>
        </w:rPr>
        <w:t>adolescence</w:t>
      </w:r>
      <w:r w:rsidR="00465628">
        <w:rPr>
          <w:rFonts w:ascii="Arial" w:hAnsi="Arial" w:cs="Arial"/>
          <w:sz w:val="24"/>
          <w:szCs w:val="24"/>
        </w:rPr>
        <w:t xml:space="preserve"> to become more accepting and be empathetic towards other children and families.</w:t>
      </w:r>
      <w:r w:rsidR="00F82257">
        <w:rPr>
          <w:rFonts w:ascii="Arial" w:hAnsi="Arial" w:cs="Arial"/>
          <w:sz w:val="24"/>
          <w:szCs w:val="24"/>
        </w:rPr>
        <w:t xml:space="preserve"> The positivity of the fight for changing families stems from the feminism movement, the equality act of 20</w:t>
      </w:r>
      <w:r w:rsidR="005A06D6">
        <w:rPr>
          <w:rFonts w:ascii="Arial" w:hAnsi="Arial" w:cs="Arial"/>
          <w:sz w:val="24"/>
          <w:szCs w:val="24"/>
        </w:rPr>
        <w:t>10</w:t>
      </w:r>
      <w:r w:rsidR="00F82257">
        <w:rPr>
          <w:rFonts w:ascii="Arial" w:hAnsi="Arial" w:cs="Arial"/>
          <w:sz w:val="24"/>
          <w:szCs w:val="24"/>
        </w:rPr>
        <w:t xml:space="preserve"> and all people who have fought to be seen throughout the years. </w:t>
      </w:r>
      <w:r w:rsidR="00C71CE4">
        <w:rPr>
          <w:rFonts w:ascii="Arial" w:hAnsi="Arial" w:cs="Arial"/>
          <w:sz w:val="24"/>
          <w:szCs w:val="24"/>
        </w:rPr>
        <w:t xml:space="preserve">Changing families also continue to </w:t>
      </w:r>
      <w:r w:rsidR="00F82257">
        <w:rPr>
          <w:rFonts w:ascii="Arial" w:hAnsi="Arial" w:cs="Arial"/>
          <w:sz w:val="24"/>
          <w:szCs w:val="24"/>
        </w:rPr>
        <w:t xml:space="preserve">adapt and alternate </w:t>
      </w:r>
      <w:r w:rsidR="00C71CE4">
        <w:rPr>
          <w:rFonts w:ascii="Arial" w:hAnsi="Arial" w:cs="Arial"/>
          <w:sz w:val="24"/>
          <w:szCs w:val="24"/>
        </w:rPr>
        <w:t xml:space="preserve">throughout time, for instance a single parent may marry which means the child within said family becomes a </w:t>
      </w:r>
      <w:r w:rsidR="00F82298">
        <w:rPr>
          <w:rFonts w:ascii="Arial" w:hAnsi="Arial" w:cs="Arial"/>
          <w:sz w:val="24"/>
          <w:szCs w:val="24"/>
        </w:rPr>
        <w:t>stepchild</w:t>
      </w:r>
      <w:r w:rsidR="00C71CE4">
        <w:rPr>
          <w:rFonts w:ascii="Arial" w:hAnsi="Arial" w:cs="Arial"/>
          <w:sz w:val="24"/>
          <w:szCs w:val="24"/>
        </w:rPr>
        <w:t xml:space="preserve"> within a blended family</w:t>
      </w:r>
      <w:r w:rsidR="00A90299">
        <w:rPr>
          <w:rFonts w:ascii="Arial" w:hAnsi="Arial" w:cs="Arial"/>
          <w:sz w:val="24"/>
          <w:szCs w:val="24"/>
        </w:rPr>
        <w:t xml:space="preserve">. </w:t>
      </w:r>
      <w:r w:rsidR="00F10F2D">
        <w:rPr>
          <w:rFonts w:ascii="Arial" w:hAnsi="Arial" w:cs="Arial"/>
          <w:sz w:val="24"/>
          <w:szCs w:val="24"/>
        </w:rPr>
        <w:t>Having an alternative and changing family also has</w:t>
      </w:r>
      <w:r w:rsidR="00A45961">
        <w:rPr>
          <w:rFonts w:ascii="Arial" w:hAnsi="Arial" w:cs="Arial"/>
          <w:sz w:val="24"/>
          <w:szCs w:val="24"/>
        </w:rPr>
        <w:t xml:space="preserve"> some</w:t>
      </w:r>
      <w:r w:rsidR="00F10F2D">
        <w:rPr>
          <w:rFonts w:ascii="Arial" w:hAnsi="Arial" w:cs="Arial"/>
          <w:sz w:val="24"/>
          <w:szCs w:val="24"/>
        </w:rPr>
        <w:t xml:space="preserve"> negative points, for example, </w:t>
      </w:r>
      <w:r w:rsidR="00EA7201">
        <w:rPr>
          <w:rFonts w:ascii="Arial" w:hAnsi="Arial" w:cs="Arial"/>
          <w:sz w:val="24"/>
          <w:szCs w:val="24"/>
        </w:rPr>
        <w:t>having two fathers or two mothers could result in childhood bullying</w:t>
      </w:r>
      <w:r w:rsidR="000C7B2E">
        <w:rPr>
          <w:rFonts w:ascii="Arial" w:hAnsi="Arial" w:cs="Arial"/>
          <w:sz w:val="24"/>
          <w:szCs w:val="24"/>
        </w:rPr>
        <w:t xml:space="preserve"> due to the fact homosexuality was once seen as criminal activity, mental illness, disease and immorality</w:t>
      </w:r>
      <w:r w:rsidR="00EA7201">
        <w:rPr>
          <w:rFonts w:ascii="Arial" w:hAnsi="Arial" w:cs="Arial"/>
          <w:sz w:val="24"/>
          <w:szCs w:val="24"/>
        </w:rPr>
        <w:t>, drastically affecting a child’s mental and emotional well-being</w:t>
      </w:r>
      <w:r w:rsidR="00B501A0">
        <w:rPr>
          <w:rFonts w:ascii="Arial" w:hAnsi="Arial" w:cs="Arial"/>
          <w:sz w:val="24"/>
          <w:szCs w:val="24"/>
        </w:rPr>
        <w:t xml:space="preserve"> or a child may not take to change well, for instance, parents who decide to divorce </w:t>
      </w:r>
      <w:r w:rsidR="00A51599">
        <w:rPr>
          <w:rFonts w:ascii="Arial" w:hAnsi="Arial" w:cs="Arial"/>
          <w:sz w:val="24"/>
          <w:szCs w:val="24"/>
        </w:rPr>
        <w:t>may affect the child personally, socially, emotionally and intellectually</w:t>
      </w:r>
      <w:r w:rsidR="009B6666">
        <w:rPr>
          <w:rFonts w:ascii="Arial" w:hAnsi="Arial" w:cs="Arial"/>
          <w:sz w:val="24"/>
          <w:szCs w:val="24"/>
        </w:rPr>
        <w:t xml:space="preserve"> as well as religious aspects of life, for instance, divorce is seen as wrong or last resort in Christianity</w:t>
      </w:r>
      <w:r w:rsidR="00D51620">
        <w:rPr>
          <w:rFonts w:ascii="Arial" w:hAnsi="Arial" w:cs="Arial"/>
          <w:sz w:val="24"/>
          <w:szCs w:val="24"/>
        </w:rPr>
        <w:t>. These points also lead on the shocking amount of homophobia still taking place in this day and time, although homosexual families have now been a normality in the world there are still nuclear set families who have yet to develop understanding and empathy towards other types of households.</w:t>
      </w:r>
      <w:r w:rsidR="00680BED">
        <w:rPr>
          <w:rFonts w:ascii="Arial" w:hAnsi="Arial" w:cs="Arial"/>
          <w:sz w:val="24"/>
          <w:szCs w:val="24"/>
        </w:rPr>
        <w:t xml:space="preserve"> The Wolfenden report of 1957 was published at a time when homosexuals were imprisoned because of the way they identified. The Wolfenden report was published on the 4</w:t>
      </w:r>
      <w:r w:rsidR="00680BED" w:rsidRPr="00680BED">
        <w:rPr>
          <w:rFonts w:ascii="Arial" w:hAnsi="Arial" w:cs="Arial"/>
          <w:sz w:val="24"/>
          <w:szCs w:val="24"/>
          <w:vertAlign w:val="superscript"/>
        </w:rPr>
        <w:t>th</w:t>
      </w:r>
      <w:r w:rsidR="00680BED">
        <w:rPr>
          <w:rFonts w:ascii="Arial" w:hAnsi="Arial" w:cs="Arial"/>
          <w:sz w:val="24"/>
          <w:szCs w:val="24"/>
        </w:rPr>
        <w:t xml:space="preserve"> September in 1957 and was a statement of a committee meeting based on laws against prostitution and homosexual offences</w:t>
      </w:r>
      <w:r w:rsidR="00593A46">
        <w:rPr>
          <w:rFonts w:ascii="Arial" w:hAnsi="Arial" w:cs="Arial"/>
          <w:sz w:val="24"/>
          <w:szCs w:val="24"/>
        </w:rPr>
        <w:t xml:space="preserve"> </w:t>
      </w:r>
      <w:r w:rsidR="00593A46" w:rsidRPr="00593A46">
        <w:rPr>
          <w:rFonts w:ascii="Arial" w:hAnsi="Arial" w:cs="Arial"/>
          <w:sz w:val="24"/>
          <w:szCs w:val="24"/>
        </w:rPr>
        <w:t>(Aulette, 1994)</w:t>
      </w:r>
      <w:r w:rsidR="00593A46">
        <w:rPr>
          <w:rFonts w:ascii="Arial" w:hAnsi="Arial" w:cs="Arial"/>
          <w:sz w:val="24"/>
          <w:szCs w:val="24"/>
        </w:rPr>
        <w:t>.</w:t>
      </w:r>
      <w:r w:rsidR="00336CE6">
        <w:rPr>
          <w:rFonts w:ascii="Arial" w:hAnsi="Arial" w:cs="Arial"/>
          <w:b/>
          <w:bCs/>
          <w:color w:val="FF0000"/>
          <w:sz w:val="24"/>
          <w:szCs w:val="24"/>
        </w:rPr>
        <w:t xml:space="preserve"> </w:t>
      </w:r>
      <w:r w:rsidR="00EF057B">
        <w:rPr>
          <w:rFonts w:ascii="Arial" w:hAnsi="Arial" w:cs="Arial"/>
          <w:sz w:val="24"/>
          <w:szCs w:val="24"/>
        </w:rPr>
        <w:t xml:space="preserve">Steel, Kidd and Brown state that the challenges of the changing nature of families include points such as, </w:t>
      </w:r>
      <w:r w:rsidR="00252E2A">
        <w:rPr>
          <w:rFonts w:ascii="Arial" w:hAnsi="Arial" w:cs="Arial"/>
          <w:sz w:val="24"/>
          <w:szCs w:val="24"/>
        </w:rPr>
        <w:t xml:space="preserve">more people are living alone and isolating themselves to social opportunities, children are increasingly experiencing transitions between living arrangements for example, living with one parent or step-parents and family can be pushed aside these days in order for female career purposes which </w:t>
      </w:r>
      <w:r w:rsidR="00252E2A">
        <w:rPr>
          <w:rFonts w:ascii="Arial" w:hAnsi="Arial" w:cs="Arial"/>
          <w:sz w:val="24"/>
          <w:szCs w:val="24"/>
        </w:rPr>
        <w:lastRenderedPageBreak/>
        <w:t>would be shamed not that long ago</w:t>
      </w:r>
      <w:r w:rsidR="00C7324E">
        <w:rPr>
          <w:rFonts w:ascii="Arial" w:hAnsi="Arial" w:cs="Arial"/>
          <w:sz w:val="24"/>
          <w:szCs w:val="24"/>
        </w:rPr>
        <w:t xml:space="preserve"> (Steel, Kidd and Brown, 2012). </w:t>
      </w:r>
      <w:r w:rsidR="00B36ABA">
        <w:rPr>
          <w:rFonts w:ascii="Arial" w:hAnsi="Arial" w:cs="Arial"/>
          <w:sz w:val="24"/>
          <w:szCs w:val="24"/>
        </w:rPr>
        <w:t>In the 1950s the attachment theory in which John Bowlby introduced states that children are more than likely only attached to the mother emotionally, where as in recent times children are seen to be more and more attached to any care-giver or guardian such as a homosexual couple, whereas society would be taken back by seeing this in their everyday life</w:t>
      </w:r>
      <w:r w:rsidR="00FB7282">
        <w:rPr>
          <w:rFonts w:ascii="Arial" w:hAnsi="Arial" w:cs="Arial"/>
          <w:sz w:val="24"/>
          <w:szCs w:val="24"/>
        </w:rPr>
        <w:t xml:space="preserve">, as well as Bowlby’s theory the way in which families have changed also stems from </w:t>
      </w:r>
      <w:r w:rsidR="00FB7282" w:rsidRPr="00FB7282">
        <w:rPr>
          <w:rFonts w:ascii="Arial" w:hAnsi="Arial" w:cs="Arial"/>
          <w:sz w:val="24"/>
          <w:szCs w:val="24"/>
        </w:rPr>
        <w:t>Phillippe Ariès</w:t>
      </w:r>
      <w:r w:rsidR="00FB7282">
        <w:rPr>
          <w:rFonts w:ascii="Arial" w:hAnsi="Arial" w:cs="Arial"/>
          <w:sz w:val="24"/>
          <w:szCs w:val="24"/>
        </w:rPr>
        <w:t>’ research bac</w:t>
      </w:r>
      <w:r w:rsidR="00037157">
        <w:rPr>
          <w:rFonts w:ascii="Arial" w:hAnsi="Arial" w:cs="Arial"/>
          <w:sz w:val="24"/>
          <w:szCs w:val="24"/>
        </w:rPr>
        <w:t>k</w:t>
      </w:r>
      <w:r w:rsidR="00FB7282">
        <w:rPr>
          <w:rFonts w:ascii="Arial" w:hAnsi="Arial" w:cs="Arial"/>
          <w:sz w:val="24"/>
          <w:szCs w:val="24"/>
        </w:rPr>
        <w:t xml:space="preserve"> in the 1960s era where he researched the depiction of family and childhoods back in the middle-ages and 17</w:t>
      </w:r>
      <w:r w:rsidR="00FB7282" w:rsidRPr="00FB7282">
        <w:rPr>
          <w:rFonts w:ascii="Arial" w:hAnsi="Arial" w:cs="Arial"/>
          <w:sz w:val="24"/>
          <w:szCs w:val="24"/>
          <w:vertAlign w:val="superscript"/>
        </w:rPr>
        <w:t>th</w:t>
      </w:r>
      <w:r w:rsidR="00FB7282">
        <w:rPr>
          <w:rFonts w:ascii="Arial" w:hAnsi="Arial" w:cs="Arial"/>
          <w:sz w:val="24"/>
          <w:szCs w:val="24"/>
        </w:rPr>
        <w:t xml:space="preserve"> century, this was a time when family was </w:t>
      </w:r>
      <w:r w:rsidR="003C5B01">
        <w:rPr>
          <w:rFonts w:ascii="Arial" w:hAnsi="Arial" w:cs="Arial"/>
          <w:sz w:val="24"/>
          <w:szCs w:val="24"/>
        </w:rPr>
        <w:t>not as close as normality today and children were treated as miniature adults when they should have been able to be free and play as children do today</w:t>
      </w:r>
      <w:r w:rsidR="00503B70">
        <w:rPr>
          <w:rFonts w:ascii="Arial" w:hAnsi="Arial" w:cs="Arial"/>
          <w:sz w:val="24"/>
          <w:szCs w:val="24"/>
        </w:rPr>
        <w:t xml:space="preserve"> </w:t>
      </w:r>
      <w:r w:rsidR="00503B70" w:rsidRPr="00503B70">
        <w:rPr>
          <w:rFonts w:ascii="Arial" w:hAnsi="Arial" w:cs="Arial"/>
          <w:sz w:val="24"/>
          <w:szCs w:val="24"/>
        </w:rPr>
        <w:t>(Gross and Gross, 1977)</w:t>
      </w:r>
      <w:r w:rsidR="00503B70">
        <w:rPr>
          <w:rFonts w:ascii="Arial" w:hAnsi="Arial" w:cs="Arial"/>
          <w:sz w:val="24"/>
          <w:szCs w:val="24"/>
        </w:rPr>
        <w:t xml:space="preserve">. </w:t>
      </w:r>
    </w:p>
    <w:p w14:paraId="6D72A1BF" w14:textId="66ABE470" w:rsidR="001F16DE" w:rsidRPr="00C01743" w:rsidRDefault="00041B55" w:rsidP="006924CD">
      <w:pPr>
        <w:tabs>
          <w:tab w:val="center" w:pos="4513"/>
        </w:tabs>
        <w:rPr>
          <w:rFonts w:ascii="Arial" w:hAnsi="Arial" w:cs="Arial"/>
          <w:sz w:val="24"/>
          <w:szCs w:val="24"/>
        </w:rPr>
      </w:pPr>
      <w:r>
        <w:rPr>
          <w:rFonts w:ascii="Arial" w:hAnsi="Arial" w:cs="Arial"/>
          <w:sz w:val="24"/>
          <w:szCs w:val="24"/>
        </w:rPr>
        <w:t>I</w:t>
      </w:r>
      <w:r w:rsidR="00B12CE9">
        <w:rPr>
          <w:rFonts w:ascii="Arial" w:hAnsi="Arial" w:cs="Arial"/>
          <w:sz w:val="24"/>
          <w:szCs w:val="24"/>
        </w:rPr>
        <w:t>n this scenario of changing families, three particular stand out</w:t>
      </w:r>
      <w:r w:rsidR="00BF7AFC">
        <w:rPr>
          <w:rFonts w:ascii="Arial" w:hAnsi="Arial" w:cs="Arial"/>
          <w:sz w:val="24"/>
          <w:szCs w:val="24"/>
        </w:rPr>
        <w:t xml:space="preserve"> in which have been mentioned throughout this essay</w:t>
      </w:r>
      <w:r w:rsidR="00B12CE9">
        <w:rPr>
          <w:rFonts w:ascii="Arial" w:hAnsi="Arial" w:cs="Arial"/>
          <w:sz w:val="24"/>
          <w:szCs w:val="24"/>
        </w:rPr>
        <w:t xml:space="preserve">, these theorists are John Bowlby and the attachment theory, </w:t>
      </w:r>
      <w:r w:rsidR="00B12CE9" w:rsidRPr="00B12CE9">
        <w:rPr>
          <w:rFonts w:ascii="Arial" w:hAnsi="Arial" w:cs="Arial"/>
          <w:sz w:val="24"/>
          <w:szCs w:val="24"/>
        </w:rPr>
        <w:t>Philippe Ariès</w:t>
      </w:r>
      <w:r w:rsidR="00B12CE9">
        <w:rPr>
          <w:rFonts w:ascii="Arial" w:hAnsi="Arial" w:cs="Arial"/>
          <w:sz w:val="24"/>
          <w:szCs w:val="24"/>
        </w:rPr>
        <w:t xml:space="preserve"> and </w:t>
      </w:r>
      <w:r w:rsidR="002B5EC3">
        <w:rPr>
          <w:rFonts w:ascii="Arial" w:hAnsi="Arial" w:cs="Arial"/>
          <w:sz w:val="24"/>
          <w:szCs w:val="24"/>
        </w:rPr>
        <w:t xml:space="preserve">his theories on childhood and family in the seventeenth century and Urie </w:t>
      </w:r>
      <w:r w:rsidR="008F2EB6">
        <w:rPr>
          <w:rFonts w:ascii="Arial" w:hAnsi="Arial" w:cs="Arial"/>
          <w:sz w:val="24"/>
          <w:szCs w:val="24"/>
        </w:rPr>
        <w:t>Bronfenbrenner</w:t>
      </w:r>
      <w:r w:rsidR="002B5EC3">
        <w:rPr>
          <w:rFonts w:ascii="Arial" w:hAnsi="Arial" w:cs="Arial"/>
          <w:sz w:val="24"/>
          <w:szCs w:val="24"/>
        </w:rPr>
        <w:t xml:space="preserve"> and the theory of child development. </w:t>
      </w:r>
      <w:r w:rsidR="001402F0">
        <w:rPr>
          <w:rFonts w:ascii="Arial" w:hAnsi="Arial" w:cs="Arial"/>
          <w:sz w:val="24"/>
          <w:szCs w:val="24"/>
        </w:rPr>
        <w:t xml:space="preserve">John </w:t>
      </w:r>
      <w:r w:rsidR="00A31EA6">
        <w:rPr>
          <w:rFonts w:ascii="Arial" w:hAnsi="Arial" w:cs="Arial"/>
          <w:sz w:val="24"/>
          <w:szCs w:val="24"/>
        </w:rPr>
        <w:t xml:space="preserve">Bowlby </w:t>
      </w:r>
      <w:r w:rsidR="001402F0">
        <w:rPr>
          <w:rFonts w:ascii="Arial" w:hAnsi="Arial" w:cs="Arial"/>
          <w:sz w:val="24"/>
          <w:szCs w:val="24"/>
        </w:rPr>
        <w:t>was a theorist</w:t>
      </w:r>
      <w:r w:rsidR="005330C7">
        <w:rPr>
          <w:rFonts w:ascii="Arial" w:hAnsi="Arial" w:cs="Arial"/>
          <w:sz w:val="24"/>
          <w:szCs w:val="24"/>
        </w:rPr>
        <w:t xml:space="preserve"> in the 1950s</w:t>
      </w:r>
      <w:r w:rsidR="001402F0">
        <w:rPr>
          <w:rFonts w:ascii="Arial" w:hAnsi="Arial" w:cs="Arial"/>
          <w:sz w:val="24"/>
          <w:szCs w:val="24"/>
        </w:rPr>
        <w:t xml:space="preserve"> who focused on the attachment theory but did not concentrate on the already known attachment theory related to learnt behaviour, Bowlby focused on attachment based on human interaction and growth.</w:t>
      </w:r>
      <w:r w:rsidR="005330C7">
        <w:rPr>
          <w:rFonts w:ascii="Arial" w:hAnsi="Arial" w:cs="Arial"/>
          <w:sz w:val="24"/>
          <w:szCs w:val="24"/>
        </w:rPr>
        <w:t xml:space="preserve"> </w:t>
      </w:r>
      <w:r w:rsidR="003B2EE0">
        <w:rPr>
          <w:rFonts w:ascii="Arial" w:hAnsi="Arial" w:cs="Arial"/>
          <w:sz w:val="24"/>
          <w:szCs w:val="24"/>
        </w:rPr>
        <w:t>Bowlby’s</w:t>
      </w:r>
      <w:r w:rsidR="001F2EEE">
        <w:rPr>
          <w:rFonts w:ascii="Arial" w:hAnsi="Arial" w:cs="Arial"/>
          <w:sz w:val="24"/>
          <w:szCs w:val="24"/>
        </w:rPr>
        <w:t xml:space="preserve"> findings included facts such as babies aged 6-30 months are most likely to form emotional attachments, youngsters and small children are emotionally attached by behavioural preferences, forming emotional attachments affect children in later life and any events of traumatic outlook when in childhood ultimately cause long-term cognitive and emotional issues. </w:t>
      </w:r>
      <w:r w:rsidR="004F5C22">
        <w:rPr>
          <w:rFonts w:ascii="Arial" w:hAnsi="Arial" w:cs="Arial"/>
          <w:sz w:val="24"/>
          <w:szCs w:val="24"/>
        </w:rPr>
        <w:t>All of Bowlby’s research and findings all come to the same conclusion, this conclusion is that all children who form secure attachments within the family home and family life from an early age tend to develop more positively, or instance children like these develop less anxiety, are more self-assured, more focused in school and are genuinely happier</w:t>
      </w:r>
      <w:r w:rsidR="00D71680">
        <w:rPr>
          <w:rFonts w:ascii="Arial" w:hAnsi="Arial" w:cs="Arial"/>
          <w:sz w:val="24"/>
          <w:szCs w:val="24"/>
        </w:rPr>
        <w:t xml:space="preserve"> </w:t>
      </w:r>
      <w:r w:rsidR="00D71680" w:rsidRPr="00D71680">
        <w:rPr>
          <w:rFonts w:ascii="Arial" w:hAnsi="Arial" w:cs="Arial"/>
          <w:sz w:val="24"/>
          <w:szCs w:val="24"/>
        </w:rPr>
        <w:t>(Bowlby, 1998)</w:t>
      </w:r>
      <w:r w:rsidR="00D71680">
        <w:rPr>
          <w:rFonts w:ascii="Arial" w:hAnsi="Arial" w:cs="Arial"/>
          <w:sz w:val="24"/>
          <w:szCs w:val="24"/>
        </w:rPr>
        <w:t xml:space="preserve">. </w:t>
      </w:r>
      <w:r w:rsidR="0017404D" w:rsidRPr="0017404D">
        <w:rPr>
          <w:rFonts w:ascii="Arial" w:hAnsi="Arial" w:cs="Arial"/>
          <w:sz w:val="24"/>
          <w:szCs w:val="24"/>
        </w:rPr>
        <w:t>Philippe Ariès</w:t>
      </w:r>
      <w:r w:rsidR="00CD6E17">
        <w:rPr>
          <w:rFonts w:ascii="Arial" w:hAnsi="Arial" w:cs="Arial"/>
          <w:color w:val="FF0000"/>
          <w:sz w:val="24"/>
          <w:szCs w:val="24"/>
        </w:rPr>
        <w:t xml:space="preserve"> </w:t>
      </w:r>
      <w:r w:rsidR="00CD6E17">
        <w:rPr>
          <w:rFonts w:ascii="Arial" w:hAnsi="Arial" w:cs="Arial"/>
          <w:sz w:val="24"/>
          <w:szCs w:val="24"/>
        </w:rPr>
        <w:t xml:space="preserve">was a theorist in 1960 who looked closely into childhood within medieval times. </w:t>
      </w:r>
      <w:bookmarkStart w:id="2" w:name="_Hlk35607082"/>
      <w:r w:rsidR="003E19F3" w:rsidRPr="003E19F3">
        <w:rPr>
          <w:rFonts w:ascii="Arial" w:hAnsi="Arial" w:cs="Arial"/>
          <w:sz w:val="24"/>
          <w:szCs w:val="24"/>
        </w:rPr>
        <w:t>Ariès</w:t>
      </w:r>
      <w:bookmarkEnd w:id="2"/>
      <w:r w:rsidR="003E19F3">
        <w:rPr>
          <w:rFonts w:ascii="Arial" w:hAnsi="Arial" w:cs="Arial"/>
          <w:sz w:val="24"/>
          <w:szCs w:val="24"/>
        </w:rPr>
        <w:t xml:space="preserve"> </w:t>
      </w:r>
      <w:r w:rsidR="002B67B3">
        <w:rPr>
          <w:rFonts w:ascii="Arial" w:hAnsi="Arial" w:cs="Arial"/>
          <w:sz w:val="24"/>
          <w:szCs w:val="24"/>
        </w:rPr>
        <w:t xml:space="preserve">believed childhood was non-existent in these times </w:t>
      </w:r>
      <w:r w:rsidR="002B67B3" w:rsidRPr="002B67B3">
        <w:rPr>
          <w:rFonts w:ascii="Arial" w:hAnsi="Arial" w:cs="Arial"/>
          <w:sz w:val="24"/>
          <w:szCs w:val="24"/>
        </w:rPr>
        <w:t>(Woodhead, 2007; p.125)</w:t>
      </w:r>
      <w:r w:rsidR="002B67B3">
        <w:rPr>
          <w:rFonts w:ascii="Arial" w:hAnsi="Arial" w:cs="Arial"/>
          <w:sz w:val="24"/>
          <w:szCs w:val="24"/>
        </w:rPr>
        <w:t xml:space="preserve"> It is said that </w:t>
      </w:r>
      <w:r w:rsidR="002B67B3" w:rsidRPr="002B67B3">
        <w:rPr>
          <w:rFonts w:ascii="Arial" w:hAnsi="Arial" w:cs="Arial"/>
          <w:sz w:val="24"/>
          <w:szCs w:val="24"/>
        </w:rPr>
        <w:t>Ariès</w:t>
      </w:r>
      <w:r w:rsidR="002B67B3">
        <w:rPr>
          <w:rFonts w:ascii="Arial" w:hAnsi="Arial" w:cs="Arial"/>
          <w:sz w:val="24"/>
          <w:szCs w:val="24"/>
        </w:rPr>
        <w:t xml:space="preserve"> </w:t>
      </w:r>
      <w:r w:rsidR="0043585E">
        <w:rPr>
          <w:rFonts w:ascii="Arial" w:hAnsi="Arial" w:cs="Arial"/>
          <w:sz w:val="24"/>
          <w:szCs w:val="24"/>
        </w:rPr>
        <w:t>meant</w:t>
      </w:r>
      <w:r w:rsidR="002B67B3">
        <w:rPr>
          <w:rFonts w:ascii="Arial" w:hAnsi="Arial" w:cs="Arial"/>
          <w:sz w:val="24"/>
          <w:szCs w:val="24"/>
        </w:rPr>
        <w:t xml:space="preserve"> that childhood was simply just not recognised or valued in these times (</w:t>
      </w:r>
      <w:r w:rsidR="002B67B3" w:rsidRPr="002B67B3">
        <w:rPr>
          <w:rFonts w:ascii="Arial" w:hAnsi="Arial" w:cs="Arial"/>
          <w:sz w:val="24"/>
          <w:szCs w:val="24"/>
        </w:rPr>
        <w:t>Cunningham</w:t>
      </w:r>
      <w:r w:rsidR="002B67B3">
        <w:rPr>
          <w:rFonts w:ascii="Arial" w:hAnsi="Arial" w:cs="Arial"/>
          <w:sz w:val="24"/>
          <w:szCs w:val="24"/>
        </w:rPr>
        <w:t>,</w:t>
      </w:r>
      <w:r w:rsidR="002B67B3" w:rsidRPr="002B67B3">
        <w:rPr>
          <w:rFonts w:ascii="Arial" w:hAnsi="Arial" w:cs="Arial"/>
          <w:sz w:val="24"/>
          <w:szCs w:val="24"/>
        </w:rPr>
        <w:t>1992)</w:t>
      </w:r>
      <w:r w:rsidR="002B67B3">
        <w:rPr>
          <w:rFonts w:ascii="Arial" w:hAnsi="Arial" w:cs="Arial"/>
          <w:sz w:val="24"/>
          <w:szCs w:val="24"/>
        </w:rPr>
        <w:t xml:space="preserve">. </w:t>
      </w:r>
      <w:r w:rsidR="0043585E" w:rsidRPr="0043585E">
        <w:rPr>
          <w:rFonts w:ascii="Arial" w:hAnsi="Arial" w:cs="Arial"/>
          <w:sz w:val="24"/>
          <w:szCs w:val="24"/>
        </w:rPr>
        <w:t>Ariès</w:t>
      </w:r>
      <w:r w:rsidR="0043585E">
        <w:rPr>
          <w:rFonts w:ascii="Arial" w:hAnsi="Arial" w:cs="Arial"/>
          <w:sz w:val="24"/>
          <w:szCs w:val="24"/>
        </w:rPr>
        <w:t xml:space="preserve"> study was to demonstrate how the notion of childhood increasingly developed. </w:t>
      </w:r>
      <w:r w:rsidR="00A71207">
        <w:rPr>
          <w:rFonts w:ascii="Arial" w:hAnsi="Arial" w:cs="Arial"/>
          <w:sz w:val="24"/>
          <w:szCs w:val="24"/>
        </w:rPr>
        <w:t>‘</w:t>
      </w:r>
      <w:r w:rsidR="00A71207" w:rsidRPr="00A71207">
        <w:rPr>
          <w:rFonts w:ascii="Arial" w:hAnsi="Arial" w:cs="Arial"/>
          <w:i/>
          <w:iCs/>
          <w:sz w:val="24"/>
          <w:szCs w:val="24"/>
        </w:rPr>
        <w:t>The seventeenth century brought about a newfound interest in children’s words, mispronunciations, and expressions</w:t>
      </w:r>
      <w:r w:rsidR="00A71207">
        <w:rPr>
          <w:rFonts w:ascii="Arial" w:hAnsi="Arial" w:cs="Arial"/>
          <w:i/>
          <w:iCs/>
          <w:sz w:val="24"/>
          <w:szCs w:val="24"/>
        </w:rPr>
        <w:t xml:space="preserve">’ </w:t>
      </w:r>
      <w:r w:rsidR="00020D50" w:rsidRPr="00020D50">
        <w:rPr>
          <w:rFonts w:ascii="Arial" w:hAnsi="Arial" w:cs="Arial"/>
          <w:sz w:val="24"/>
          <w:szCs w:val="24"/>
        </w:rPr>
        <w:t>(Holzemer, 2020).</w:t>
      </w:r>
      <w:r w:rsidR="00B12CE9">
        <w:rPr>
          <w:rFonts w:ascii="Arial" w:hAnsi="Arial" w:cs="Arial"/>
          <w:sz w:val="24"/>
          <w:szCs w:val="24"/>
        </w:rPr>
        <w:t xml:space="preserve">Urie </w:t>
      </w:r>
      <w:r w:rsidR="001B4171">
        <w:rPr>
          <w:rFonts w:ascii="Arial" w:hAnsi="Arial" w:cs="Arial"/>
          <w:sz w:val="24"/>
          <w:szCs w:val="24"/>
        </w:rPr>
        <w:t>Bronfenbrenner</w:t>
      </w:r>
      <w:r w:rsidR="00A31EA6">
        <w:rPr>
          <w:rFonts w:ascii="Arial" w:hAnsi="Arial" w:cs="Arial"/>
          <w:sz w:val="24"/>
          <w:szCs w:val="24"/>
        </w:rPr>
        <w:t xml:space="preserve"> </w:t>
      </w:r>
      <w:r w:rsidR="00B12CE9">
        <w:rPr>
          <w:rFonts w:ascii="Arial" w:hAnsi="Arial" w:cs="Arial"/>
          <w:sz w:val="24"/>
          <w:szCs w:val="24"/>
        </w:rPr>
        <w:t>was</w:t>
      </w:r>
      <w:r w:rsidR="001B4171">
        <w:rPr>
          <w:rFonts w:ascii="Arial" w:hAnsi="Arial" w:cs="Arial"/>
          <w:sz w:val="24"/>
          <w:szCs w:val="24"/>
        </w:rPr>
        <w:t xml:space="preserve"> a Russian-born American theorist who specialised in childhood development psychology </w:t>
      </w:r>
      <w:r w:rsidR="001B4171" w:rsidRPr="001B4171">
        <w:rPr>
          <w:rFonts w:ascii="Arial" w:hAnsi="Arial" w:cs="Arial"/>
          <w:sz w:val="24"/>
          <w:szCs w:val="24"/>
        </w:rPr>
        <w:t>(Williams, n.d.)</w:t>
      </w:r>
      <w:r w:rsidR="001B4171">
        <w:rPr>
          <w:rFonts w:ascii="Arial" w:hAnsi="Arial" w:cs="Arial"/>
          <w:sz w:val="24"/>
          <w:szCs w:val="24"/>
        </w:rPr>
        <w:t xml:space="preserve">. </w:t>
      </w:r>
      <w:r w:rsidR="00935024">
        <w:rPr>
          <w:rFonts w:ascii="Arial" w:hAnsi="Arial" w:cs="Arial"/>
          <w:sz w:val="24"/>
          <w:szCs w:val="24"/>
        </w:rPr>
        <w:t xml:space="preserve"> </w:t>
      </w:r>
      <w:r w:rsidR="00823B8B">
        <w:rPr>
          <w:rFonts w:ascii="Arial" w:hAnsi="Arial" w:cs="Arial"/>
          <w:sz w:val="24"/>
          <w:szCs w:val="24"/>
        </w:rPr>
        <w:t xml:space="preserve">The theory in which is found most interesting is </w:t>
      </w:r>
      <w:r w:rsidR="00A46D46">
        <w:rPr>
          <w:rFonts w:ascii="Arial" w:hAnsi="Arial" w:cs="Arial"/>
          <w:sz w:val="24"/>
          <w:szCs w:val="24"/>
        </w:rPr>
        <w:t>Bronfenbrenner’s</w:t>
      </w:r>
      <w:r w:rsidR="00823B8B">
        <w:rPr>
          <w:rFonts w:ascii="Arial" w:hAnsi="Arial" w:cs="Arial"/>
          <w:sz w:val="24"/>
          <w:szCs w:val="24"/>
        </w:rPr>
        <w:t xml:space="preserve"> growth and development theory</w:t>
      </w:r>
      <w:r w:rsidR="006D1040">
        <w:rPr>
          <w:rFonts w:ascii="Arial" w:hAnsi="Arial" w:cs="Arial"/>
          <w:sz w:val="24"/>
          <w:szCs w:val="24"/>
        </w:rPr>
        <w:t xml:space="preserve"> also known as the ecological systems theory, in which Bronfenbrenner </w:t>
      </w:r>
      <w:r w:rsidR="008A0A6B">
        <w:rPr>
          <w:rFonts w:ascii="Arial" w:hAnsi="Arial" w:cs="Arial"/>
          <w:sz w:val="24"/>
          <w:szCs w:val="24"/>
        </w:rPr>
        <w:t xml:space="preserve">looks to understand a relationship between an infant or child, a family and societal factors and witness how they impact on development. </w:t>
      </w:r>
      <w:r w:rsidR="00B218DB">
        <w:rPr>
          <w:rFonts w:ascii="Arial" w:hAnsi="Arial" w:cs="Arial"/>
          <w:sz w:val="24"/>
          <w:szCs w:val="24"/>
        </w:rPr>
        <w:t>Bronfenbrenner identified f</w:t>
      </w:r>
      <w:r w:rsidR="001F16DE">
        <w:rPr>
          <w:rFonts w:ascii="Arial" w:hAnsi="Arial" w:cs="Arial"/>
          <w:sz w:val="24"/>
          <w:szCs w:val="24"/>
        </w:rPr>
        <w:t>ive</w:t>
      </w:r>
      <w:r w:rsidR="00B218DB">
        <w:rPr>
          <w:rFonts w:ascii="Arial" w:hAnsi="Arial" w:cs="Arial"/>
          <w:sz w:val="24"/>
          <w:szCs w:val="24"/>
        </w:rPr>
        <w:t xml:space="preserve"> different systems that shape development, the systems are named microsystem, mesosystem, exosystem and macrosystem</w:t>
      </w:r>
      <w:r w:rsidR="00652A65">
        <w:rPr>
          <w:rFonts w:ascii="Arial" w:hAnsi="Arial" w:cs="Arial"/>
          <w:sz w:val="24"/>
          <w:szCs w:val="24"/>
        </w:rPr>
        <w:t xml:space="preserve"> and chrono</w:t>
      </w:r>
      <w:r w:rsidR="001F16DE">
        <w:rPr>
          <w:rFonts w:ascii="Arial" w:hAnsi="Arial" w:cs="Arial"/>
          <w:sz w:val="24"/>
          <w:szCs w:val="24"/>
        </w:rPr>
        <w:t>system</w:t>
      </w:r>
      <w:r w:rsidR="009F39AB">
        <w:rPr>
          <w:rFonts w:ascii="Arial" w:hAnsi="Arial" w:cs="Arial"/>
          <w:sz w:val="24"/>
          <w:szCs w:val="24"/>
        </w:rPr>
        <w:t xml:space="preserve"> </w:t>
      </w:r>
      <w:r w:rsidR="00D5424C" w:rsidRPr="00D5424C">
        <w:rPr>
          <w:rFonts w:ascii="Arial" w:hAnsi="Arial" w:cs="Arial"/>
          <w:sz w:val="24"/>
          <w:szCs w:val="24"/>
        </w:rPr>
        <w:t xml:space="preserve">(Growth and Development </w:t>
      </w:r>
      <w:r w:rsidR="00B449AA" w:rsidRPr="00D5424C">
        <w:rPr>
          <w:rFonts w:ascii="Arial" w:hAnsi="Arial" w:cs="Arial"/>
          <w:sz w:val="24"/>
          <w:szCs w:val="24"/>
        </w:rPr>
        <w:t>Theory</w:t>
      </w:r>
      <w:r w:rsidR="00D5424C" w:rsidRPr="00D5424C">
        <w:rPr>
          <w:rFonts w:ascii="Arial" w:hAnsi="Arial" w:cs="Arial"/>
          <w:sz w:val="24"/>
          <w:szCs w:val="24"/>
        </w:rPr>
        <w:t>.)</w:t>
      </w:r>
      <w:r w:rsidR="00700C47">
        <w:rPr>
          <w:rFonts w:ascii="Arial" w:hAnsi="Arial" w:cs="Arial"/>
          <w:sz w:val="24"/>
          <w:szCs w:val="24"/>
        </w:rPr>
        <w:t xml:space="preserve"> The microsystem </w:t>
      </w:r>
      <w:r w:rsidR="005A2FED">
        <w:rPr>
          <w:rFonts w:ascii="Arial" w:hAnsi="Arial" w:cs="Arial"/>
          <w:sz w:val="24"/>
          <w:szCs w:val="24"/>
        </w:rPr>
        <w:t xml:space="preserve">includes people and the environment closest to the child in question, this includes parents, siblings, teachers and nursery workers. </w:t>
      </w:r>
      <w:r w:rsidR="00700C47">
        <w:rPr>
          <w:rFonts w:ascii="Arial" w:hAnsi="Arial" w:cs="Arial"/>
          <w:sz w:val="24"/>
          <w:szCs w:val="24"/>
        </w:rPr>
        <w:t xml:space="preserve">The mesosystem </w:t>
      </w:r>
      <w:r w:rsidR="005A2FED">
        <w:rPr>
          <w:rFonts w:ascii="Arial" w:hAnsi="Arial" w:cs="Arial"/>
          <w:sz w:val="24"/>
          <w:szCs w:val="24"/>
        </w:rPr>
        <w:t xml:space="preserve">includes people who aren’t direct to the </w:t>
      </w:r>
      <w:r w:rsidR="001F16DE">
        <w:rPr>
          <w:rFonts w:ascii="Arial" w:hAnsi="Arial" w:cs="Arial"/>
          <w:sz w:val="24"/>
          <w:szCs w:val="24"/>
        </w:rPr>
        <w:t>child</w:t>
      </w:r>
      <w:r w:rsidR="005A2FED">
        <w:rPr>
          <w:rFonts w:ascii="Arial" w:hAnsi="Arial" w:cs="Arial"/>
          <w:sz w:val="24"/>
          <w:szCs w:val="24"/>
        </w:rPr>
        <w:t xml:space="preserve"> but still has an influence in the way in which they grow and develop this may include the relationship in which a parent has with a sibling, be it positive or negative. </w:t>
      </w:r>
      <w:r w:rsidR="00700C47">
        <w:rPr>
          <w:rFonts w:ascii="Arial" w:hAnsi="Arial" w:cs="Arial"/>
          <w:sz w:val="24"/>
          <w:szCs w:val="24"/>
        </w:rPr>
        <w:t xml:space="preserve">The </w:t>
      </w:r>
      <w:r w:rsidR="00700C47">
        <w:rPr>
          <w:rFonts w:ascii="Arial" w:hAnsi="Arial" w:cs="Arial"/>
          <w:sz w:val="24"/>
          <w:szCs w:val="24"/>
        </w:rPr>
        <w:lastRenderedPageBreak/>
        <w:t xml:space="preserve">exosystem </w:t>
      </w:r>
      <w:r w:rsidR="00652A65">
        <w:rPr>
          <w:rFonts w:ascii="Arial" w:hAnsi="Arial" w:cs="Arial"/>
          <w:sz w:val="24"/>
          <w:szCs w:val="24"/>
        </w:rPr>
        <w:t xml:space="preserve">involves a relationship that a child has with an inactive member of the child life for instance, if a father walks out on their child and the mother becomes a single parent. </w:t>
      </w:r>
      <w:r w:rsidR="00700C47">
        <w:rPr>
          <w:rFonts w:ascii="Arial" w:hAnsi="Arial" w:cs="Arial"/>
          <w:sz w:val="24"/>
          <w:szCs w:val="24"/>
        </w:rPr>
        <w:t xml:space="preserve">The macrosystem </w:t>
      </w:r>
      <w:r w:rsidR="0040637C">
        <w:rPr>
          <w:rFonts w:ascii="Arial" w:hAnsi="Arial" w:cs="Arial"/>
          <w:sz w:val="24"/>
          <w:szCs w:val="24"/>
        </w:rPr>
        <w:t xml:space="preserve">involves the culture in which the child lives, it all depends on religion and values as well as economic factors. </w:t>
      </w:r>
      <w:r w:rsidR="001F16DE">
        <w:rPr>
          <w:rFonts w:ascii="Arial" w:hAnsi="Arial" w:cs="Arial"/>
          <w:sz w:val="24"/>
          <w:szCs w:val="24"/>
        </w:rPr>
        <w:t xml:space="preserve">The chronosystem </w:t>
      </w:r>
      <w:r w:rsidR="009C7952">
        <w:rPr>
          <w:rFonts w:ascii="Arial" w:hAnsi="Arial" w:cs="Arial"/>
          <w:sz w:val="24"/>
          <w:szCs w:val="24"/>
        </w:rPr>
        <w:t>consists of historical events that happen during the childs lifespan for instance, the witness of a presidential or prime minister campaign or a parent involved in a serious accident</w:t>
      </w:r>
      <w:r w:rsidR="00BC701E">
        <w:rPr>
          <w:rFonts w:ascii="Arial" w:hAnsi="Arial" w:cs="Arial"/>
          <w:sz w:val="24"/>
          <w:szCs w:val="24"/>
        </w:rPr>
        <w:t xml:space="preserve"> </w:t>
      </w:r>
      <w:r w:rsidR="00BC701E" w:rsidRPr="00BC701E">
        <w:rPr>
          <w:rFonts w:ascii="Arial" w:hAnsi="Arial" w:cs="Arial"/>
          <w:sz w:val="24"/>
          <w:szCs w:val="24"/>
        </w:rPr>
        <w:t>(Bronfenbrenner and Condry, 1978)</w:t>
      </w:r>
      <w:r w:rsidR="00BC701E">
        <w:rPr>
          <w:rFonts w:ascii="Arial" w:hAnsi="Arial" w:cs="Arial"/>
          <w:sz w:val="24"/>
          <w:szCs w:val="24"/>
        </w:rPr>
        <w:t xml:space="preserve">. </w:t>
      </w:r>
    </w:p>
    <w:p w14:paraId="4FC8C752" w14:textId="3C3A9F88" w:rsidR="00295095" w:rsidRDefault="0013565D" w:rsidP="006924CD">
      <w:pPr>
        <w:tabs>
          <w:tab w:val="center" w:pos="4513"/>
        </w:tabs>
        <w:rPr>
          <w:rFonts w:ascii="Arial" w:hAnsi="Arial" w:cs="Arial"/>
          <w:sz w:val="24"/>
          <w:szCs w:val="24"/>
        </w:rPr>
      </w:pPr>
      <w:r>
        <w:rPr>
          <w:rFonts w:ascii="Arial" w:hAnsi="Arial" w:cs="Arial"/>
          <w:sz w:val="24"/>
          <w:szCs w:val="24"/>
        </w:rPr>
        <w:t xml:space="preserve">To protect citizens from offensive and injurious harm, to preserve public decency and public order of highest degree and legalise identity policies are put in place. </w:t>
      </w:r>
      <w:r w:rsidR="00073910">
        <w:rPr>
          <w:rFonts w:ascii="Arial" w:hAnsi="Arial" w:cs="Arial"/>
          <w:sz w:val="24"/>
          <w:szCs w:val="24"/>
        </w:rPr>
        <w:t xml:space="preserve">The policies in which shall be looked at within this section of this essay on changing families include the </w:t>
      </w:r>
      <w:r w:rsidR="001A0D43">
        <w:rPr>
          <w:rFonts w:ascii="Arial" w:hAnsi="Arial" w:cs="Arial"/>
          <w:sz w:val="24"/>
          <w:szCs w:val="24"/>
        </w:rPr>
        <w:t>equality</w:t>
      </w:r>
      <w:r w:rsidR="00073910">
        <w:rPr>
          <w:rFonts w:ascii="Arial" w:hAnsi="Arial" w:cs="Arial"/>
          <w:sz w:val="24"/>
          <w:szCs w:val="24"/>
        </w:rPr>
        <w:t xml:space="preserve"> act of 2010, the civil partnership act of 2004</w:t>
      </w:r>
      <w:r w:rsidR="000050EE">
        <w:rPr>
          <w:rFonts w:ascii="Arial" w:hAnsi="Arial" w:cs="Arial"/>
          <w:sz w:val="24"/>
          <w:szCs w:val="24"/>
        </w:rPr>
        <w:t>,</w:t>
      </w:r>
      <w:r w:rsidR="00073910">
        <w:rPr>
          <w:rFonts w:ascii="Arial" w:hAnsi="Arial" w:cs="Arial"/>
          <w:sz w:val="24"/>
          <w:szCs w:val="24"/>
        </w:rPr>
        <w:t xml:space="preserve"> the UNCRC</w:t>
      </w:r>
      <w:r w:rsidR="00BF4E57">
        <w:rPr>
          <w:rFonts w:ascii="Arial" w:hAnsi="Arial" w:cs="Arial"/>
          <w:sz w:val="24"/>
          <w:szCs w:val="24"/>
        </w:rPr>
        <w:t xml:space="preserve"> (united nations convention on the rights of children)</w:t>
      </w:r>
      <w:r w:rsidR="00073910">
        <w:rPr>
          <w:rFonts w:ascii="Arial" w:hAnsi="Arial" w:cs="Arial"/>
          <w:sz w:val="24"/>
          <w:szCs w:val="24"/>
        </w:rPr>
        <w:t xml:space="preserve"> </w:t>
      </w:r>
      <w:r w:rsidR="001A0D43">
        <w:rPr>
          <w:rFonts w:ascii="Arial" w:hAnsi="Arial" w:cs="Arial"/>
          <w:sz w:val="24"/>
          <w:szCs w:val="24"/>
        </w:rPr>
        <w:t>children’s</w:t>
      </w:r>
      <w:r w:rsidR="00073910">
        <w:rPr>
          <w:rFonts w:ascii="Arial" w:hAnsi="Arial" w:cs="Arial"/>
          <w:sz w:val="24"/>
          <w:szCs w:val="24"/>
        </w:rPr>
        <w:t xml:space="preserve"> rights articles</w:t>
      </w:r>
      <w:r w:rsidR="000050EE">
        <w:rPr>
          <w:rFonts w:ascii="Arial" w:hAnsi="Arial" w:cs="Arial"/>
          <w:sz w:val="24"/>
          <w:szCs w:val="24"/>
        </w:rPr>
        <w:t xml:space="preserve"> and th</w:t>
      </w:r>
      <w:r w:rsidR="00CA4131">
        <w:rPr>
          <w:rFonts w:ascii="Arial" w:hAnsi="Arial" w:cs="Arial"/>
          <w:sz w:val="24"/>
          <w:szCs w:val="24"/>
        </w:rPr>
        <w:t>e</w:t>
      </w:r>
      <w:r w:rsidR="000050EE">
        <w:rPr>
          <w:rFonts w:ascii="Arial" w:hAnsi="Arial" w:cs="Arial"/>
          <w:sz w:val="24"/>
          <w:szCs w:val="24"/>
        </w:rPr>
        <w:t xml:space="preserve"> children and families act of 2014. </w:t>
      </w:r>
      <w:r w:rsidR="00A843DE">
        <w:rPr>
          <w:rFonts w:ascii="Arial" w:hAnsi="Arial" w:cs="Arial"/>
          <w:sz w:val="24"/>
          <w:szCs w:val="24"/>
        </w:rPr>
        <w:t xml:space="preserve">These policies are in place specifically to provide children and families with a safe base for emotional </w:t>
      </w:r>
      <w:r w:rsidR="001A0D43">
        <w:rPr>
          <w:rFonts w:ascii="Arial" w:hAnsi="Arial" w:cs="Arial"/>
          <w:sz w:val="24"/>
          <w:szCs w:val="24"/>
        </w:rPr>
        <w:t>expression</w:t>
      </w:r>
      <w:r w:rsidR="00A843DE">
        <w:rPr>
          <w:rFonts w:ascii="Arial" w:hAnsi="Arial" w:cs="Arial"/>
          <w:sz w:val="24"/>
          <w:szCs w:val="24"/>
        </w:rPr>
        <w:t xml:space="preserve">, </w:t>
      </w:r>
      <w:r w:rsidR="001A0D43">
        <w:rPr>
          <w:rFonts w:ascii="Arial" w:hAnsi="Arial" w:cs="Arial"/>
          <w:sz w:val="24"/>
          <w:szCs w:val="24"/>
        </w:rPr>
        <w:t>recognising</w:t>
      </w:r>
      <w:r w:rsidR="00A843DE">
        <w:rPr>
          <w:rFonts w:ascii="Arial" w:hAnsi="Arial" w:cs="Arial"/>
          <w:sz w:val="24"/>
          <w:szCs w:val="24"/>
        </w:rPr>
        <w:t xml:space="preserve"> of citizens rights, efforts and socialisation and to reflect on family strengths, capabilities and challenges. </w:t>
      </w:r>
      <w:r w:rsidR="00075A9B">
        <w:rPr>
          <w:rFonts w:ascii="Arial" w:hAnsi="Arial" w:cs="Arial"/>
          <w:sz w:val="24"/>
          <w:szCs w:val="24"/>
        </w:rPr>
        <w:t>According to Priscilla Alderson, author of young children’s rights c</w:t>
      </w:r>
      <w:r w:rsidR="003F5C58">
        <w:rPr>
          <w:rFonts w:ascii="Arial" w:hAnsi="Arial" w:cs="Arial"/>
          <w:sz w:val="24"/>
          <w:szCs w:val="24"/>
        </w:rPr>
        <w:t>hildren</w:t>
      </w:r>
      <w:r w:rsidR="00075A9B">
        <w:rPr>
          <w:rFonts w:ascii="Arial" w:hAnsi="Arial" w:cs="Arial"/>
          <w:sz w:val="24"/>
          <w:szCs w:val="24"/>
        </w:rPr>
        <w:t xml:space="preserve"> </w:t>
      </w:r>
      <w:r w:rsidR="003F5C58">
        <w:rPr>
          <w:rFonts w:ascii="Arial" w:hAnsi="Arial" w:cs="Arial"/>
          <w:sz w:val="24"/>
          <w:szCs w:val="24"/>
        </w:rPr>
        <w:t xml:space="preserve">and young people’s </w:t>
      </w:r>
      <w:r w:rsidR="00075A9B">
        <w:rPr>
          <w:rFonts w:ascii="Arial" w:hAnsi="Arial" w:cs="Arial"/>
          <w:sz w:val="24"/>
          <w:szCs w:val="24"/>
        </w:rPr>
        <w:t>r</w:t>
      </w:r>
      <w:r w:rsidR="003F5C58">
        <w:rPr>
          <w:rFonts w:ascii="Arial" w:hAnsi="Arial" w:cs="Arial"/>
          <w:sz w:val="24"/>
          <w:szCs w:val="24"/>
        </w:rPr>
        <w:t>ights</w:t>
      </w:r>
      <w:r w:rsidR="00E2264D">
        <w:rPr>
          <w:rFonts w:ascii="Arial" w:hAnsi="Arial" w:cs="Arial"/>
          <w:sz w:val="24"/>
          <w:szCs w:val="24"/>
        </w:rPr>
        <w:t xml:space="preserve"> are defined as </w:t>
      </w:r>
      <w:r w:rsidR="00075A9B">
        <w:rPr>
          <w:rFonts w:ascii="Arial" w:hAnsi="Arial" w:cs="Arial"/>
          <w:sz w:val="24"/>
          <w:szCs w:val="24"/>
        </w:rPr>
        <w:t xml:space="preserve">an area of conflict for many, the author states that </w:t>
      </w:r>
      <w:r w:rsidR="00075A9B">
        <w:rPr>
          <w:rFonts w:ascii="Arial" w:hAnsi="Arial" w:cs="Arial"/>
          <w:i/>
          <w:iCs/>
          <w:sz w:val="24"/>
          <w:szCs w:val="24"/>
        </w:rPr>
        <w:t xml:space="preserve">‘despite the fact that united nations convention on rights of a child in 1989 is the most popular, ratified human rights manual the united kingdom debate still continues’ </w:t>
      </w:r>
      <w:r w:rsidR="00075A9B">
        <w:rPr>
          <w:rFonts w:ascii="Arial" w:hAnsi="Arial" w:cs="Arial"/>
          <w:sz w:val="24"/>
          <w:szCs w:val="24"/>
        </w:rPr>
        <w:t xml:space="preserve">(Alderson, </w:t>
      </w:r>
      <w:r w:rsidR="009747A9">
        <w:rPr>
          <w:rFonts w:ascii="Arial" w:hAnsi="Arial" w:cs="Arial"/>
          <w:sz w:val="24"/>
          <w:szCs w:val="24"/>
        </w:rPr>
        <w:t>1995</w:t>
      </w:r>
      <w:r w:rsidR="00075A9B">
        <w:rPr>
          <w:rFonts w:ascii="Arial" w:hAnsi="Arial" w:cs="Arial"/>
          <w:sz w:val="24"/>
          <w:szCs w:val="24"/>
        </w:rPr>
        <w:t xml:space="preserve">). </w:t>
      </w:r>
      <w:r w:rsidR="00907915">
        <w:rPr>
          <w:rFonts w:ascii="Arial" w:hAnsi="Arial" w:cs="Arial"/>
          <w:sz w:val="24"/>
          <w:szCs w:val="24"/>
        </w:rPr>
        <w:t>In 1983, t</w:t>
      </w:r>
      <w:r w:rsidR="007B10A3">
        <w:rPr>
          <w:rFonts w:ascii="Arial" w:hAnsi="Arial" w:cs="Arial"/>
          <w:sz w:val="24"/>
          <w:szCs w:val="24"/>
        </w:rPr>
        <w:t>he f</w:t>
      </w:r>
      <w:r w:rsidR="00D31EF2">
        <w:rPr>
          <w:rFonts w:ascii="Arial" w:hAnsi="Arial" w:cs="Arial"/>
          <w:sz w:val="24"/>
          <w:szCs w:val="24"/>
        </w:rPr>
        <w:t xml:space="preserve">amily </w:t>
      </w:r>
      <w:r w:rsidR="007B10A3">
        <w:rPr>
          <w:rFonts w:ascii="Arial" w:hAnsi="Arial" w:cs="Arial"/>
          <w:sz w:val="24"/>
          <w:szCs w:val="24"/>
        </w:rPr>
        <w:t>r</w:t>
      </w:r>
      <w:r w:rsidR="00D31EF2">
        <w:rPr>
          <w:rFonts w:ascii="Arial" w:hAnsi="Arial" w:cs="Arial"/>
          <w:sz w:val="24"/>
          <w:szCs w:val="24"/>
        </w:rPr>
        <w:t xml:space="preserve">ights </w:t>
      </w:r>
      <w:r w:rsidR="007B10A3">
        <w:rPr>
          <w:rFonts w:ascii="Arial" w:hAnsi="Arial" w:cs="Arial"/>
          <w:sz w:val="24"/>
          <w:szCs w:val="24"/>
        </w:rPr>
        <w:t>charter</w:t>
      </w:r>
      <w:r w:rsidR="003008ED">
        <w:rPr>
          <w:rFonts w:ascii="Arial" w:hAnsi="Arial" w:cs="Arial"/>
          <w:sz w:val="24"/>
          <w:szCs w:val="24"/>
        </w:rPr>
        <w:t xml:space="preserve"> was published, the charter</w:t>
      </w:r>
      <w:r w:rsidR="007B10A3">
        <w:rPr>
          <w:rFonts w:ascii="Arial" w:hAnsi="Arial" w:cs="Arial"/>
          <w:sz w:val="24"/>
          <w:szCs w:val="24"/>
        </w:rPr>
        <w:t xml:space="preserve"> has a total of twelve articles that each consider points to equality and dignity in a family setting, no matter what the circumstance for instance article 6 of the charter states </w:t>
      </w:r>
      <w:r w:rsidR="007B10A3">
        <w:rPr>
          <w:rFonts w:ascii="Arial" w:hAnsi="Arial" w:cs="Arial"/>
          <w:i/>
          <w:iCs/>
          <w:sz w:val="24"/>
          <w:szCs w:val="24"/>
        </w:rPr>
        <w:t xml:space="preserve">‘the family has the right to exist and to progress as a family’ </w:t>
      </w:r>
      <w:r w:rsidR="00684AB8">
        <w:rPr>
          <w:rFonts w:ascii="Arial" w:hAnsi="Arial" w:cs="Arial"/>
          <w:sz w:val="24"/>
          <w:szCs w:val="24"/>
        </w:rPr>
        <w:t xml:space="preserve">and article 9 states that </w:t>
      </w:r>
      <w:r w:rsidR="00684AB8">
        <w:rPr>
          <w:rFonts w:ascii="Arial" w:hAnsi="Arial" w:cs="Arial"/>
          <w:i/>
          <w:iCs/>
          <w:sz w:val="24"/>
          <w:szCs w:val="24"/>
        </w:rPr>
        <w:t>‘</w:t>
      </w:r>
      <w:r w:rsidR="00684AB8" w:rsidRPr="00684AB8">
        <w:rPr>
          <w:rFonts w:ascii="Arial" w:hAnsi="Arial" w:cs="Arial"/>
          <w:i/>
          <w:iCs/>
          <w:sz w:val="24"/>
          <w:szCs w:val="24"/>
        </w:rPr>
        <w:t>Families have the right to be able to rely on an adequate family policy on the part of public authorities in the juridical, economic, social and fiscal domains, without any discrimination whatsoeve</w:t>
      </w:r>
      <w:r w:rsidR="00684AB8">
        <w:rPr>
          <w:rFonts w:ascii="Arial" w:hAnsi="Arial" w:cs="Arial"/>
          <w:i/>
          <w:iCs/>
          <w:sz w:val="24"/>
          <w:szCs w:val="24"/>
        </w:rPr>
        <w:t xml:space="preserve">r’ </w:t>
      </w:r>
      <w:r w:rsidR="00AA6F10" w:rsidRPr="00AA6F10">
        <w:rPr>
          <w:rFonts w:ascii="Arial" w:hAnsi="Arial" w:cs="Arial"/>
          <w:sz w:val="24"/>
          <w:szCs w:val="24"/>
        </w:rPr>
        <w:t>(Charter of the rights of the family (22 October 1983), n.d.)</w:t>
      </w:r>
      <w:r w:rsidR="00AA6F10">
        <w:rPr>
          <w:rFonts w:ascii="Arial" w:hAnsi="Arial" w:cs="Arial"/>
          <w:sz w:val="24"/>
          <w:szCs w:val="24"/>
        </w:rPr>
        <w:t>.</w:t>
      </w:r>
      <w:r w:rsidR="00D31EF2">
        <w:rPr>
          <w:rFonts w:ascii="Arial" w:hAnsi="Arial" w:cs="Arial"/>
          <w:sz w:val="24"/>
          <w:szCs w:val="24"/>
        </w:rPr>
        <w:t>The Equality act of 2010</w:t>
      </w:r>
      <w:r w:rsidR="00803A22">
        <w:rPr>
          <w:rFonts w:ascii="Arial" w:hAnsi="Arial" w:cs="Arial"/>
          <w:sz w:val="24"/>
          <w:szCs w:val="24"/>
        </w:rPr>
        <w:t xml:space="preserve"> </w:t>
      </w:r>
      <w:r w:rsidR="00C913F2">
        <w:rPr>
          <w:rFonts w:ascii="Arial" w:hAnsi="Arial" w:cs="Arial"/>
          <w:sz w:val="24"/>
          <w:szCs w:val="24"/>
        </w:rPr>
        <w:t xml:space="preserve">protects all people from discrimination or abuse in the workplace and in wider society </w:t>
      </w:r>
      <w:r w:rsidR="00C913F2" w:rsidRPr="00C913F2">
        <w:rPr>
          <w:rFonts w:ascii="Arial" w:hAnsi="Arial" w:cs="Arial"/>
          <w:sz w:val="24"/>
          <w:szCs w:val="24"/>
        </w:rPr>
        <w:t>(Equality Act 2010: guidance, 2010)</w:t>
      </w:r>
      <w:r w:rsidR="00C913F2">
        <w:rPr>
          <w:rFonts w:ascii="Arial" w:hAnsi="Arial" w:cs="Arial"/>
          <w:sz w:val="24"/>
          <w:szCs w:val="24"/>
        </w:rPr>
        <w:t xml:space="preserve">. </w:t>
      </w:r>
      <w:r w:rsidR="007D2897">
        <w:rPr>
          <w:rFonts w:ascii="Arial" w:hAnsi="Arial" w:cs="Arial"/>
          <w:sz w:val="24"/>
          <w:szCs w:val="24"/>
        </w:rPr>
        <w:t xml:space="preserve">Before the equality act of 2010 came into place, the sex discrimination act, of 1975, the race relations act of 1976 and the disability discrimination act of 1995 were the only legislation to cover any sort of discrimination, the 2010 equality act covers these labels as well as others such as alternative families and homosexuality discrimination </w:t>
      </w:r>
      <w:r w:rsidR="007D2897" w:rsidRPr="007D2897">
        <w:rPr>
          <w:rFonts w:ascii="Arial" w:hAnsi="Arial" w:cs="Arial"/>
          <w:sz w:val="24"/>
          <w:szCs w:val="24"/>
        </w:rPr>
        <w:t>(Equality Act 2010: guidance, 2010)</w:t>
      </w:r>
      <w:r w:rsidR="007D2897">
        <w:rPr>
          <w:rFonts w:ascii="Arial" w:hAnsi="Arial" w:cs="Arial"/>
          <w:sz w:val="24"/>
          <w:szCs w:val="24"/>
        </w:rPr>
        <w:t xml:space="preserve">. </w:t>
      </w:r>
      <w:r w:rsidR="00D31EF2">
        <w:rPr>
          <w:rFonts w:ascii="Arial" w:hAnsi="Arial" w:cs="Arial"/>
          <w:sz w:val="24"/>
          <w:szCs w:val="24"/>
        </w:rPr>
        <w:t>The civil partnership act of 2004</w:t>
      </w:r>
      <w:r w:rsidR="00A95566">
        <w:rPr>
          <w:rFonts w:ascii="Arial" w:hAnsi="Arial" w:cs="Arial"/>
          <w:sz w:val="24"/>
          <w:szCs w:val="24"/>
        </w:rPr>
        <w:t xml:space="preserve"> gives rights to and protects citizens in same sex marriages and partnerships, when this right was published people within same sex relationships were comfortably allowed to begin to live together, have responsibility of a child and receive tenancy rights when before it was a difficult task to live in harmony. </w:t>
      </w:r>
      <w:r w:rsidR="00AA12A2">
        <w:rPr>
          <w:rFonts w:ascii="Arial" w:hAnsi="Arial" w:cs="Arial"/>
          <w:sz w:val="24"/>
          <w:szCs w:val="24"/>
        </w:rPr>
        <w:t xml:space="preserve">The united </w:t>
      </w:r>
      <w:r w:rsidR="00BE70DE">
        <w:rPr>
          <w:rFonts w:ascii="Arial" w:hAnsi="Arial" w:cs="Arial"/>
          <w:sz w:val="24"/>
          <w:szCs w:val="24"/>
        </w:rPr>
        <w:t>nations</w:t>
      </w:r>
      <w:r w:rsidR="00AA12A2">
        <w:rPr>
          <w:rFonts w:ascii="Arial" w:hAnsi="Arial" w:cs="Arial"/>
          <w:sz w:val="24"/>
          <w:szCs w:val="24"/>
        </w:rPr>
        <w:t xml:space="preserve"> convention </w:t>
      </w:r>
      <w:r w:rsidR="00BE70DE">
        <w:rPr>
          <w:rFonts w:ascii="Arial" w:hAnsi="Arial" w:cs="Arial"/>
          <w:sz w:val="24"/>
          <w:szCs w:val="24"/>
        </w:rPr>
        <w:t>on</w:t>
      </w:r>
      <w:r w:rsidR="00AA12A2">
        <w:rPr>
          <w:rFonts w:ascii="Arial" w:hAnsi="Arial" w:cs="Arial"/>
          <w:sz w:val="24"/>
          <w:szCs w:val="24"/>
        </w:rPr>
        <w:t xml:space="preserve"> the rights of a child </w:t>
      </w:r>
      <w:r w:rsidR="00BE70DE">
        <w:rPr>
          <w:rFonts w:ascii="Arial" w:hAnsi="Arial" w:cs="Arial"/>
          <w:sz w:val="24"/>
          <w:szCs w:val="24"/>
        </w:rPr>
        <w:t xml:space="preserve">(UNCRC) was published in 1992 within the </w:t>
      </w:r>
      <w:r w:rsidR="006E27BA">
        <w:rPr>
          <w:rFonts w:ascii="Arial" w:hAnsi="Arial" w:cs="Arial"/>
          <w:sz w:val="24"/>
          <w:szCs w:val="24"/>
        </w:rPr>
        <w:t>United Kingdom</w:t>
      </w:r>
      <w:r w:rsidR="00BE70DE">
        <w:rPr>
          <w:rFonts w:ascii="Arial" w:hAnsi="Arial" w:cs="Arial"/>
          <w:sz w:val="24"/>
          <w:szCs w:val="24"/>
        </w:rPr>
        <w:t xml:space="preserve"> and states 54 different articles explaining the rights of each and every child. </w:t>
      </w:r>
      <w:r w:rsidR="006E27BA">
        <w:rPr>
          <w:rFonts w:ascii="Arial" w:hAnsi="Arial" w:cs="Arial"/>
          <w:sz w:val="24"/>
          <w:szCs w:val="24"/>
        </w:rPr>
        <w:t xml:space="preserve">Article one of the 54 articles state that each of these legislation policies relate to everyone under the age of 18 years of age and anyone under this age is considered to be a child. </w:t>
      </w:r>
      <w:r w:rsidR="00F01C00">
        <w:rPr>
          <w:rFonts w:ascii="Arial" w:hAnsi="Arial" w:cs="Arial"/>
          <w:sz w:val="24"/>
          <w:szCs w:val="24"/>
        </w:rPr>
        <w:t xml:space="preserve">The articles state very important information such as the right to have your own identity, have a right to be listened to and have the right </w:t>
      </w:r>
      <w:r w:rsidR="00806753">
        <w:rPr>
          <w:rFonts w:ascii="Arial" w:hAnsi="Arial" w:cs="Arial"/>
          <w:sz w:val="24"/>
          <w:szCs w:val="24"/>
        </w:rPr>
        <w:t xml:space="preserve">of privacy. In the case of changing families children have the right to be brought up by both parents if possible (article 18), If adopted, the child has a right to be cared for properly (article 21) </w:t>
      </w:r>
      <w:r w:rsidR="00310B25" w:rsidRPr="00310B25">
        <w:rPr>
          <w:rFonts w:ascii="Arial" w:hAnsi="Arial" w:cs="Arial"/>
          <w:sz w:val="24"/>
          <w:szCs w:val="24"/>
        </w:rPr>
        <w:t>(Scotland, 2020)</w:t>
      </w:r>
      <w:r w:rsidR="00310B25">
        <w:rPr>
          <w:rFonts w:ascii="Arial" w:hAnsi="Arial" w:cs="Arial"/>
          <w:sz w:val="24"/>
          <w:szCs w:val="24"/>
        </w:rPr>
        <w:t>, and</w:t>
      </w:r>
      <w:r w:rsidR="00806753">
        <w:rPr>
          <w:rFonts w:ascii="Arial" w:hAnsi="Arial" w:cs="Arial"/>
          <w:sz w:val="24"/>
          <w:szCs w:val="24"/>
        </w:rPr>
        <w:t xml:space="preserve"> the right to </w:t>
      </w:r>
      <w:r w:rsidR="00806753">
        <w:rPr>
          <w:rFonts w:ascii="Arial" w:hAnsi="Arial" w:cs="Arial"/>
          <w:sz w:val="24"/>
          <w:szCs w:val="24"/>
        </w:rPr>
        <w:lastRenderedPageBreak/>
        <w:t xml:space="preserve">not be faced with discrimination </w:t>
      </w:r>
      <w:r w:rsidR="00806753" w:rsidRPr="00806753">
        <w:rPr>
          <w:rFonts w:ascii="Arial" w:hAnsi="Arial" w:cs="Arial"/>
          <w:sz w:val="24"/>
          <w:szCs w:val="24"/>
        </w:rPr>
        <w:t>(</w:t>
      </w:r>
      <w:r w:rsidR="00806753">
        <w:rPr>
          <w:rFonts w:ascii="Arial" w:hAnsi="Arial" w:cs="Arial"/>
          <w:sz w:val="24"/>
          <w:szCs w:val="24"/>
        </w:rPr>
        <w:t>U</w:t>
      </w:r>
      <w:r w:rsidR="00E67EB9">
        <w:rPr>
          <w:rFonts w:ascii="Arial" w:hAnsi="Arial" w:cs="Arial"/>
          <w:sz w:val="24"/>
          <w:szCs w:val="24"/>
        </w:rPr>
        <w:t>nicef</w:t>
      </w:r>
      <w:r w:rsidR="00C0336D">
        <w:rPr>
          <w:rFonts w:ascii="Arial" w:hAnsi="Arial" w:cs="Arial"/>
          <w:sz w:val="24"/>
          <w:szCs w:val="24"/>
        </w:rPr>
        <w:t>,</w:t>
      </w:r>
      <w:r w:rsidR="00806753">
        <w:rPr>
          <w:rFonts w:ascii="Arial" w:hAnsi="Arial" w:cs="Arial"/>
          <w:sz w:val="24"/>
          <w:szCs w:val="24"/>
        </w:rPr>
        <w:t xml:space="preserve"> </w:t>
      </w:r>
      <w:r w:rsidR="00806753" w:rsidRPr="00806753">
        <w:rPr>
          <w:rFonts w:ascii="Arial" w:hAnsi="Arial" w:cs="Arial"/>
          <w:sz w:val="24"/>
          <w:szCs w:val="24"/>
        </w:rPr>
        <w:t>n.d.)</w:t>
      </w:r>
      <w:r w:rsidR="00FA00EA">
        <w:rPr>
          <w:rFonts w:ascii="Arial" w:hAnsi="Arial" w:cs="Arial"/>
          <w:sz w:val="24"/>
          <w:szCs w:val="24"/>
        </w:rPr>
        <w:t xml:space="preserve"> </w:t>
      </w:r>
      <w:r w:rsidR="0019078B">
        <w:rPr>
          <w:rFonts w:ascii="Arial" w:hAnsi="Arial" w:cs="Arial"/>
          <w:sz w:val="24"/>
          <w:szCs w:val="24"/>
        </w:rPr>
        <w:t xml:space="preserve">The children and family act of 2014 was put in place in order to children and families have the correct support for their individual needs. </w:t>
      </w:r>
      <w:r w:rsidR="0019078B" w:rsidRPr="0019078B">
        <w:rPr>
          <w:rFonts w:ascii="Arial" w:hAnsi="Arial" w:cs="Arial"/>
          <w:sz w:val="24"/>
          <w:szCs w:val="24"/>
        </w:rPr>
        <w:t>(</w:t>
      </w:r>
      <w:r w:rsidR="006C59C4">
        <w:rPr>
          <w:rFonts w:ascii="Arial" w:hAnsi="Arial" w:cs="Arial"/>
          <w:sz w:val="24"/>
          <w:szCs w:val="24"/>
        </w:rPr>
        <w:t>children and family act</w:t>
      </w:r>
      <w:r w:rsidR="00035BE1">
        <w:rPr>
          <w:rFonts w:ascii="Arial" w:hAnsi="Arial" w:cs="Arial"/>
          <w:sz w:val="24"/>
          <w:szCs w:val="24"/>
        </w:rPr>
        <w:t>,</w:t>
      </w:r>
      <w:r w:rsidR="0019078B" w:rsidRPr="0019078B">
        <w:rPr>
          <w:rFonts w:ascii="Arial" w:hAnsi="Arial" w:cs="Arial"/>
          <w:sz w:val="24"/>
          <w:szCs w:val="24"/>
        </w:rPr>
        <w:t xml:space="preserve"> 2014)</w:t>
      </w:r>
      <w:r w:rsidR="0019078B">
        <w:rPr>
          <w:rFonts w:ascii="Arial" w:hAnsi="Arial" w:cs="Arial"/>
          <w:sz w:val="24"/>
          <w:szCs w:val="24"/>
        </w:rPr>
        <w:t xml:space="preserve">. This legislation </w:t>
      </w:r>
      <w:r w:rsidR="00035BE1">
        <w:rPr>
          <w:rFonts w:ascii="Arial" w:hAnsi="Arial" w:cs="Arial"/>
          <w:sz w:val="24"/>
          <w:szCs w:val="24"/>
        </w:rPr>
        <w:t>comes into place when a child or parent has a disability or when families need advice and help. The legislation also helps families who deal with discrimination issues and inequality situations</w:t>
      </w:r>
      <w:r w:rsidR="000050EE">
        <w:rPr>
          <w:rFonts w:ascii="Arial" w:hAnsi="Arial" w:cs="Arial"/>
          <w:sz w:val="24"/>
          <w:szCs w:val="24"/>
        </w:rPr>
        <w:t xml:space="preserve">. </w:t>
      </w:r>
      <w:r w:rsidR="00992159">
        <w:rPr>
          <w:rFonts w:ascii="Arial" w:hAnsi="Arial" w:cs="Arial"/>
          <w:sz w:val="24"/>
          <w:szCs w:val="24"/>
        </w:rPr>
        <w:t>All</w:t>
      </w:r>
      <w:r w:rsidR="000050EE">
        <w:rPr>
          <w:rFonts w:ascii="Arial" w:hAnsi="Arial" w:cs="Arial"/>
          <w:sz w:val="24"/>
          <w:szCs w:val="24"/>
        </w:rPr>
        <w:t xml:space="preserve"> legislation order</w:t>
      </w:r>
      <w:r w:rsidR="00992159">
        <w:rPr>
          <w:rFonts w:ascii="Arial" w:hAnsi="Arial" w:cs="Arial"/>
          <w:sz w:val="24"/>
          <w:szCs w:val="24"/>
        </w:rPr>
        <w:t>s</w:t>
      </w:r>
      <w:r w:rsidR="000050EE">
        <w:rPr>
          <w:rFonts w:ascii="Arial" w:hAnsi="Arial" w:cs="Arial"/>
          <w:sz w:val="24"/>
          <w:szCs w:val="24"/>
        </w:rPr>
        <w:t xml:space="preserve"> support those with alternative and changing families but most of all, everyone has a right to be happy. </w:t>
      </w:r>
    </w:p>
    <w:p w14:paraId="15F3C611" w14:textId="31B1060C" w:rsidR="00901F93" w:rsidRDefault="00901F93" w:rsidP="006924CD">
      <w:pPr>
        <w:tabs>
          <w:tab w:val="center" w:pos="4513"/>
        </w:tabs>
        <w:rPr>
          <w:rFonts w:ascii="Arial" w:hAnsi="Arial" w:cs="Arial"/>
          <w:sz w:val="24"/>
          <w:szCs w:val="24"/>
        </w:rPr>
      </w:pPr>
      <w:r>
        <w:rPr>
          <w:rFonts w:ascii="Arial" w:hAnsi="Arial" w:cs="Arial"/>
          <w:sz w:val="24"/>
          <w:szCs w:val="24"/>
        </w:rPr>
        <w:t>To conclude, within this essay the element of contemporary childhood</w:t>
      </w:r>
      <w:r w:rsidR="00BF66EB">
        <w:rPr>
          <w:rFonts w:ascii="Arial" w:hAnsi="Arial" w:cs="Arial"/>
          <w:sz w:val="24"/>
          <w:szCs w:val="24"/>
        </w:rPr>
        <w:t xml:space="preserve"> in which was</w:t>
      </w:r>
      <w:r>
        <w:rPr>
          <w:rFonts w:ascii="Arial" w:hAnsi="Arial" w:cs="Arial"/>
          <w:sz w:val="24"/>
          <w:szCs w:val="24"/>
        </w:rPr>
        <w:t xml:space="preserve"> chosen</w:t>
      </w:r>
      <w:r w:rsidR="00BF66EB">
        <w:rPr>
          <w:rFonts w:ascii="Arial" w:hAnsi="Arial" w:cs="Arial"/>
          <w:sz w:val="24"/>
          <w:szCs w:val="24"/>
        </w:rPr>
        <w:t xml:space="preserve"> to research, review and discuss</w:t>
      </w:r>
      <w:r>
        <w:rPr>
          <w:rFonts w:ascii="Arial" w:hAnsi="Arial" w:cs="Arial"/>
          <w:sz w:val="24"/>
          <w:szCs w:val="24"/>
        </w:rPr>
        <w:t xml:space="preserve"> was</w:t>
      </w:r>
      <w:r w:rsidR="00BE5162">
        <w:rPr>
          <w:rFonts w:ascii="Arial" w:hAnsi="Arial" w:cs="Arial"/>
          <w:sz w:val="24"/>
          <w:szCs w:val="24"/>
        </w:rPr>
        <w:t xml:space="preserve"> the topic of</w:t>
      </w:r>
      <w:r>
        <w:rPr>
          <w:rFonts w:ascii="Arial" w:hAnsi="Arial" w:cs="Arial"/>
          <w:sz w:val="24"/>
          <w:szCs w:val="24"/>
        </w:rPr>
        <w:t xml:space="preserve"> changing families. </w:t>
      </w:r>
      <w:r w:rsidR="009E7A7A">
        <w:rPr>
          <w:rFonts w:ascii="Arial" w:hAnsi="Arial" w:cs="Arial"/>
          <w:sz w:val="24"/>
          <w:szCs w:val="24"/>
        </w:rPr>
        <w:t xml:space="preserve">The contents of this essay included a discussion and reflection of what a typical family </w:t>
      </w:r>
      <w:r w:rsidR="00BE5162">
        <w:rPr>
          <w:rFonts w:ascii="Arial" w:hAnsi="Arial" w:cs="Arial"/>
          <w:sz w:val="24"/>
          <w:szCs w:val="24"/>
        </w:rPr>
        <w:t>set up</w:t>
      </w:r>
      <w:r w:rsidR="009E7A7A">
        <w:rPr>
          <w:rFonts w:ascii="Arial" w:hAnsi="Arial" w:cs="Arial"/>
          <w:sz w:val="24"/>
          <w:szCs w:val="24"/>
        </w:rPr>
        <w:t xml:space="preserve"> looks like and how families have </w:t>
      </w:r>
      <w:r w:rsidR="00D7487F">
        <w:rPr>
          <w:rFonts w:ascii="Arial" w:hAnsi="Arial" w:cs="Arial"/>
          <w:sz w:val="24"/>
          <w:szCs w:val="24"/>
        </w:rPr>
        <w:t xml:space="preserve">drastically </w:t>
      </w:r>
      <w:r w:rsidR="009E7A7A">
        <w:rPr>
          <w:rFonts w:ascii="Arial" w:hAnsi="Arial" w:cs="Arial"/>
          <w:sz w:val="24"/>
          <w:szCs w:val="24"/>
        </w:rPr>
        <w:t>changed throughout time</w:t>
      </w:r>
      <w:r w:rsidR="00D7487F">
        <w:rPr>
          <w:rFonts w:ascii="Arial" w:hAnsi="Arial" w:cs="Arial"/>
          <w:sz w:val="24"/>
          <w:szCs w:val="24"/>
        </w:rPr>
        <w:t xml:space="preserve"> all the way</w:t>
      </w:r>
      <w:r w:rsidR="00D862B7">
        <w:rPr>
          <w:rFonts w:ascii="Arial" w:hAnsi="Arial" w:cs="Arial"/>
          <w:sz w:val="24"/>
          <w:szCs w:val="24"/>
        </w:rPr>
        <w:t xml:space="preserve"> up to the present year</w:t>
      </w:r>
      <w:r w:rsidR="005A38AD">
        <w:rPr>
          <w:rFonts w:ascii="Arial" w:hAnsi="Arial" w:cs="Arial"/>
          <w:sz w:val="24"/>
          <w:szCs w:val="24"/>
        </w:rPr>
        <w:t xml:space="preserve">. </w:t>
      </w:r>
      <w:r w:rsidR="00311654">
        <w:rPr>
          <w:rFonts w:ascii="Arial" w:hAnsi="Arial" w:cs="Arial"/>
          <w:sz w:val="24"/>
          <w:szCs w:val="24"/>
        </w:rPr>
        <w:t>What has been learnt throughout this essay is that all families differ in one way or another</w:t>
      </w:r>
      <w:r w:rsidR="00005C22">
        <w:rPr>
          <w:rFonts w:ascii="Arial" w:hAnsi="Arial" w:cs="Arial"/>
          <w:sz w:val="24"/>
          <w:szCs w:val="24"/>
        </w:rPr>
        <w:t xml:space="preserve"> and the environment around these structured families have become far more accept</w:t>
      </w:r>
      <w:r w:rsidR="00A8358C">
        <w:rPr>
          <w:rFonts w:ascii="Arial" w:hAnsi="Arial" w:cs="Arial"/>
          <w:sz w:val="24"/>
          <w:szCs w:val="24"/>
        </w:rPr>
        <w:t>ing</w:t>
      </w:r>
      <w:r w:rsidR="00005C22">
        <w:rPr>
          <w:rFonts w:ascii="Arial" w:hAnsi="Arial" w:cs="Arial"/>
          <w:sz w:val="24"/>
          <w:szCs w:val="24"/>
        </w:rPr>
        <w:t xml:space="preserve"> and</w:t>
      </w:r>
      <w:r w:rsidR="00A8358C">
        <w:rPr>
          <w:rFonts w:ascii="Arial" w:hAnsi="Arial" w:cs="Arial"/>
          <w:sz w:val="24"/>
          <w:szCs w:val="24"/>
        </w:rPr>
        <w:t xml:space="preserve"> are positively</w:t>
      </w:r>
      <w:r w:rsidR="00005C22">
        <w:rPr>
          <w:rFonts w:ascii="Arial" w:hAnsi="Arial" w:cs="Arial"/>
          <w:sz w:val="24"/>
          <w:szCs w:val="24"/>
        </w:rPr>
        <w:t xml:space="preserve"> supported by various companies, people and networks. The research of this topic has shown theories and policies relevant to development whilst in childhood. In a contemporary childhood, the child is developed in how to make their own choices and decisions</w:t>
      </w:r>
      <w:r w:rsidR="00F7320B">
        <w:rPr>
          <w:rFonts w:ascii="Arial" w:hAnsi="Arial" w:cs="Arial"/>
          <w:sz w:val="24"/>
          <w:szCs w:val="24"/>
        </w:rPr>
        <w:t xml:space="preserve"> which supports a section of what Bronfenbrenner (1970) researched</w:t>
      </w:r>
      <w:r w:rsidR="00FD1046">
        <w:rPr>
          <w:rFonts w:ascii="Arial" w:hAnsi="Arial" w:cs="Arial"/>
          <w:sz w:val="24"/>
          <w:szCs w:val="24"/>
        </w:rPr>
        <w:t xml:space="preserve">, whatever </w:t>
      </w:r>
      <w:r w:rsidR="00005C22">
        <w:rPr>
          <w:rFonts w:ascii="Arial" w:hAnsi="Arial" w:cs="Arial"/>
          <w:sz w:val="24"/>
          <w:szCs w:val="24"/>
        </w:rPr>
        <w:t>the child may choose</w:t>
      </w:r>
      <w:r w:rsidR="00FD1046">
        <w:rPr>
          <w:rFonts w:ascii="Arial" w:hAnsi="Arial" w:cs="Arial"/>
          <w:sz w:val="24"/>
          <w:szCs w:val="24"/>
        </w:rPr>
        <w:t xml:space="preserve"> in their future</w:t>
      </w:r>
      <w:r w:rsidR="00005C22">
        <w:rPr>
          <w:rFonts w:ascii="Arial" w:hAnsi="Arial" w:cs="Arial"/>
          <w:sz w:val="24"/>
          <w:szCs w:val="24"/>
        </w:rPr>
        <w:t xml:space="preserve"> comes from how they’ve been raised as well as how the child has been socially and physically treated as well as focusing on their biological, psychological and cultural differences</w:t>
      </w:r>
      <w:r w:rsidR="00A8358C">
        <w:rPr>
          <w:rFonts w:ascii="Arial" w:hAnsi="Arial" w:cs="Arial"/>
          <w:sz w:val="24"/>
          <w:szCs w:val="24"/>
        </w:rPr>
        <w:t xml:space="preserve"> </w:t>
      </w:r>
      <w:r w:rsidR="00005C22" w:rsidRPr="00005C22">
        <w:rPr>
          <w:rFonts w:ascii="Arial" w:hAnsi="Arial" w:cs="Arial"/>
          <w:sz w:val="24"/>
          <w:szCs w:val="24"/>
        </w:rPr>
        <w:t>(Torrance, 1998)</w:t>
      </w:r>
      <w:r w:rsidR="00005C22">
        <w:rPr>
          <w:rFonts w:ascii="Arial" w:hAnsi="Arial" w:cs="Arial"/>
          <w:sz w:val="24"/>
          <w:szCs w:val="24"/>
        </w:rPr>
        <w:t xml:space="preserve">. </w:t>
      </w:r>
      <w:r w:rsidR="006A2A6C">
        <w:rPr>
          <w:rFonts w:ascii="Arial" w:hAnsi="Arial" w:cs="Arial"/>
          <w:sz w:val="24"/>
          <w:szCs w:val="24"/>
        </w:rPr>
        <w:t xml:space="preserve">Another learnt element of this essay question is that childhood is neither </w:t>
      </w:r>
      <w:r w:rsidR="00D875FB">
        <w:rPr>
          <w:rFonts w:ascii="Arial" w:hAnsi="Arial" w:cs="Arial"/>
          <w:sz w:val="24"/>
          <w:szCs w:val="24"/>
        </w:rPr>
        <w:t xml:space="preserve">advanced more or less </w:t>
      </w:r>
      <w:r w:rsidR="006A2A6C">
        <w:rPr>
          <w:rFonts w:ascii="Arial" w:hAnsi="Arial" w:cs="Arial"/>
          <w:sz w:val="24"/>
          <w:szCs w:val="24"/>
        </w:rPr>
        <w:t>these days as childhood has developed into what is correct</w:t>
      </w:r>
      <w:r w:rsidR="00093A71">
        <w:rPr>
          <w:rFonts w:ascii="Arial" w:hAnsi="Arial" w:cs="Arial"/>
          <w:sz w:val="24"/>
          <w:szCs w:val="24"/>
        </w:rPr>
        <w:t xml:space="preserve"> in</w:t>
      </w:r>
      <w:r w:rsidR="006A2A6C">
        <w:rPr>
          <w:rFonts w:ascii="Arial" w:hAnsi="Arial" w:cs="Arial"/>
          <w:sz w:val="24"/>
          <w:szCs w:val="24"/>
        </w:rPr>
        <w:t xml:space="preserve"> </w:t>
      </w:r>
      <w:r w:rsidR="00093A71">
        <w:rPr>
          <w:rFonts w:ascii="Arial" w:hAnsi="Arial" w:cs="Arial"/>
          <w:sz w:val="24"/>
          <w:szCs w:val="24"/>
        </w:rPr>
        <w:t>today’s society</w:t>
      </w:r>
      <w:r w:rsidR="006A2A6C">
        <w:rPr>
          <w:rFonts w:ascii="Arial" w:hAnsi="Arial" w:cs="Arial"/>
          <w:sz w:val="24"/>
          <w:szCs w:val="24"/>
        </w:rPr>
        <w:t xml:space="preserve"> rather</w:t>
      </w:r>
      <w:r w:rsidR="00093A71">
        <w:rPr>
          <w:rFonts w:ascii="Arial" w:hAnsi="Arial" w:cs="Arial"/>
          <w:sz w:val="24"/>
          <w:szCs w:val="24"/>
        </w:rPr>
        <w:t xml:space="preserve"> than</w:t>
      </w:r>
      <w:r w:rsidR="006A2A6C">
        <w:rPr>
          <w:rFonts w:ascii="Arial" w:hAnsi="Arial" w:cs="Arial"/>
          <w:sz w:val="24"/>
          <w:szCs w:val="24"/>
        </w:rPr>
        <w:t xml:space="preserve"> when books and skipping ropes were popular it is now the complete normality to have technology, different consoles and toys </w:t>
      </w:r>
      <w:r w:rsidR="00412286">
        <w:rPr>
          <w:rFonts w:ascii="Arial" w:hAnsi="Arial" w:cs="Arial"/>
          <w:sz w:val="24"/>
          <w:szCs w:val="24"/>
        </w:rPr>
        <w:t>because of</w:t>
      </w:r>
      <w:r w:rsidR="006A2A6C">
        <w:rPr>
          <w:rFonts w:ascii="Arial" w:hAnsi="Arial" w:cs="Arial"/>
          <w:sz w:val="24"/>
          <w:szCs w:val="24"/>
        </w:rPr>
        <w:t xml:space="preserve"> the generation in question</w:t>
      </w:r>
      <w:r w:rsidR="00C438DA">
        <w:rPr>
          <w:rFonts w:ascii="Arial" w:hAnsi="Arial" w:cs="Arial"/>
          <w:sz w:val="24"/>
          <w:szCs w:val="24"/>
        </w:rPr>
        <w:t>, this is due to the technological advances of our time</w:t>
      </w:r>
      <w:r w:rsidR="00093A71">
        <w:rPr>
          <w:rFonts w:ascii="Arial" w:hAnsi="Arial" w:cs="Arial"/>
          <w:sz w:val="24"/>
          <w:szCs w:val="24"/>
        </w:rPr>
        <w:t xml:space="preserve"> and </w:t>
      </w:r>
      <w:r w:rsidR="00093A71" w:rsidRPr="00093A71">
        <w:rPr>
          <w:rFonts w:ascii="Arial" w:hAnsi="Arial" w:cs="Arial"/>
          <w:sz w:val="24"/>
          <w:szCs w:val="24"/>
        </w:rPr>
        <w:t>Ariès</w:t>
      </w:r>
      <w:r w:rsidR="00093A71">
        <w:rPr>
          <w:rFonts w:ascii="Arial" w:hAnsi="Arial" w:cs="Arial"/>
          <w:sz w:val="24"/>
          <w:szCs w:val="24"/>
        </w:rPr>
        <w:t xml:space="preserve"> (1960) research of changing the face and depictions of childhood</w:t>
      </w:r>
      <w:r w:rsidR="00C438DA">
        <w:rPr>
          <w:rFonts w:ascii="Arial" w:hAnsi="Arial" w:cs="Arial"/>
          <w:sz w:val="24"/>
          <w:szCs w:val="24"/>
        </w:rPr>
        <w:t>, for instance using digital competence framework</w:t>
      </w:r>
      <w:r w:rsidR="00DF0C78">
        <w:rPr>
          <w:rFonts w:ascii="Arial" w:hAnsi="Arial" w:cs="Arial"/>
          <w:sz w:val="24"/>
          <w:szCs w:val="24"/>
        </w:rPr>
        <w:t xml:space="preserve"> whilst in an educational setting has greatly advanced the present generation so it is far easier for children to use these advances in their everyday lives, in and outside of the educational facility</w:t>
      </w:r>
      <w:r w:rsidR="005C3312">
        <w:rPr>
          <w:rFonts w:ascii="Arial" w:hAnsi="Arial" w:cs="Arial"/>
          <w:sz w:val="24"/>
          <w:szCs w:val="24"/>
        </w:rPr>
        <w:t xml:space="preserve">, however a negative aspect of childhood these days includes the amount of mental illness and obesity in children. </w:t>
      </w:r>
      <w:r w:rsidR="00DF0C78">
        <w:rPr>
          <w:rFonts w:ascii="Arial" w:hAnsi="Arial" w:cs="Arial"/>
          <w:sz w:val="24"/>
          <w:szCs w:val="24"/>
        </w:rPr>
        <w:t xml:space="preserve"> </w:t>
      </w:r>
      <w:r w:rsidR="006A2A6C">
        <w:rPr>
          <w:rFonts w:ascii="Arial" w:hAnsi="Arial" w:cs="Arial"/>
          <w:sz w:val="24"/>
          <w:szCs w:val="24"/>
        </w:rPr>
        <w:t>It all depends on when childhood takes place for different people.</w:t>
      </w:r>
      <w:r w:rsidR="005E72EF">
        <w:rPr>
          <w:rFonts w:ascii="Arial" w:hAnsi="Arial" w:cs="Arial"/>
          <w:sz w:val="24"/>
          <w:szCs w:val="24"/>
        </w:rPr>
        <w:t xml:space="preserve"> </w:t>
      </w:r>
      <w:r w:rsidR="00A8358C">
        <w:rPr>
          <w:rFonts w:ascii="Arial" w:hAnsi="Arial" w:cs="Arial"/>
          <w:sz w:val="24"/>
          <w:szCs w:val="24"/>
        </w:rPr>
        <w:t xml:space="preserve">The research of this essay has indeed </w:t>
      </w:r>
      <w:r w:rsidR="009803C3">
        <w:rPr>
          <w:rFonts w:ascii="Arial" w:hAnsi="Arial" w:cs="Arial"/>
          <w:sz w:val="24"/>
          <w:szCs w:val="24"/>
        </w:rPr>
        <w:t>opened</w:t>
      </w:r>
      <w:r w:rsidR="00A8358C">
        <w:rPr>
          <w:rFonts w:ascii="Arial" w:hAnsi="Arial" w:cs="Arial"/>
          <w:sz w:val="24"/>
          <w:szCs w:val="24"/>
        </w:rPr>
        <w:t xml:space="preserve"> further investigation opportunities into other key issues of society and differing childhood </w:t>
      </w:r>
      <w:r w:rsidR="003145B1">
        <w:rPr>
          <w:rFonts w:ascii="Arial" w:hAnsi="Arial" w:cs="Arial"/>
          <w:sz w:val="24"/>
          <w:szCs w:val="24"/>
        </w:rPr>
        <w:t>factors</w:t>
      </w:r>
      <w:r w:rsidR="00A8358C">
        <w:rPr>
          <w:rFonts w:ascii="Arial" w:hAnsi="Arial" w:cs="Arial"/>
          <w:sz w:val="24"/>
          <w:szCs w:val="24"/>
        </w:rPr>
        <w:t xml:space="preserve"> such as technological advances</w:t>
      </w:r>
      <w:r w:rsidR="00466182">
        <w:rPr>
          <w:rFonts w:ascii="Arial" w:hAnsi="Arial" w:cs="Arial"/>
          <w:sz w:val="24"/>
          <w:szCs w:val="24"/>
        </w:rPr>
        <w:t xml:space="preserve">, </w:t>
      </w:r>
      <w:r w:rsidR="003F04AF">
        <w:rPr>
          <w:rFonts w:ascii="Arial" w:hAnsi="Arial" w:cs="Arial"/>
          <w:sz w:val="24"/>
          <w:szCs w:val="24"/>
        </w:rPr>
        <w:t>representations</w:t>
      </w:r>
      <w:r w:rsidR="00466182">
        <w:rPr>
          <w:rFonts w:ascii="Arial" w:hAnsi="Arial" w:cs="Arial"/>
          <w:sz w:val="24"/>
          <w:szCs w:val="24"/>
        </w:rPr>
        <w:t xml:space="preserve"> of childhoods, globalised childhoods</w:t>
      </w:r>
      <w:r w:rsidR="00A8358C">
        <w:rPr>
          <w:rFonts w:ascii="Arial" w:hAnsi="Arial" w:cs="Arial"/>
          <w:sz w:val="24"/>
          <w:szCs w:val="24"/>
        </w:rPr>
        <w:t xml:space="preserve"> and</w:t>
      </w:r>
      <w:r w:rsidR="00466182">
        <w:rPr>
          <w:rFonts w:ascii="Arial" w:hAnsi="Arial" w:cs="Arial"/>
          <w:sz w:val="24"/>
          <w:szCs w:val="24"/>
        </w:rPr>
        <w:t xml:space="preserve"> the</w:t>
      </w:r>
      <w:r w:rsidR="00A8358C">
        <w:rPr>
          <w:rFonts w:ascii="Arial" w:hAnsi="Arial" w:cs="Arial"/>
          <w:sz w:val="24"/>
          <w:szCs w:val="24"/>
        </w:rPr>
        <w:t xml:space="preserve"> well-being of a child. </w:t>
      </w:r>
      <w:r w:rsidR="00FC3EEE">
        <w:rPr>
          <w:rFonts w:ascii="Arial" w:hAnsi="Arial" w:cs="Arial"/>
          <w:sz w:val="24"/>
          <w:szCs w:val="24"/>
        </w:rPr>
        <w:t>Contemporary childhood will continue to develop</w:t>
      </w:r>
      <w:r w:rsidR="007F7BAC">
        <w:rPr>
          <w:rFonts w:ascii="Arial" w:hAnsi="Arial" w:cs="Arial"/>
          <w:sz w:val="24"/>
          <w:szCs w:val="24"/>
        </w:rPr>
        <w:t xml:space="preserve"> differently</w:t>
      </w:r>
      <w:r w:rsidR="00FC3EEE">
        <w:rPr>
          <w:rFonts w:ascii="Arial" w:hAnsi="Arial" w:cs="Arial"/>
          <w:sz w:val="24"/>
          <w:szCs w:val="24"/>
        </w:rPr>
        <w:t xml:space="preserve"> for each</w:t>
      </w:r>
      <w:r w:rsidR="007F7BAC">
        <w:rPr>
          <w:rFonts w:ascii="Arial" w:hAnsi="Arial" w:cs="Arial"/>
          <w:sz w:val="24"/>
          <w:szCs w:val="24"/>
        </w:rPr>
        <w:t xml:space="preserve"> upcoming</w:t>
      </w:r>
      <w:r w:rsidR="00FC3EEE">
        <w:rPr>
          <w:rFonts w:ascii="Arial" w:hAnsi="Arial" w:cs="Arial"/>
          <w:sz w:val="24"/>
          <w:szCs w:val="24"/>
        </w:rPr>
        <w:t xml:space="preserve"> generation</w:t>
      </w:r>
      <w:r w:rsidR="000441A0">
        <w:rPr>
          <w:rFonts w:ascii="Arial" w:hAnsi="Arial" w:cs="Arial"/>
          <w:sz w:val="24"/>
          <w:szCs w:val="24"/>
        </w:rPr>
        <w:t xml:space="preserve"> </w:t>
      </w:r>
      <w:r w:rsidR="000441A0" w:rsidRPr="000441A0">
        <w:rPr>
          <w:rFonts w:ascii="Arial" w:hAnsi="Arial" w:cs="Arial"/>
          <w:sz w:val="24"/>
          <w:szCs w:val="24"/>
        </w:rPr>
        <w:t>(Open University, 2013)</w:t>
      </w:r>
      <w:r w:rsidR="000441A0">
        <w:rPr>
          <w:rFonts w:ascii="Arial" w:hAnsi="Arial" w:cs="Arial"/>
          <w:sz w:val="24"/>
          <w:szCs w:val="24"/>
        </w:rPr>
        <w:t xml:space="preserve">. </w:t>
      </w:r>
    </w:p>
    <w:p w14:paraId="27DB7E96" w14:textId="387690F4" w:rsidR="00E662D0" w:rsidRDefault="00E662D0" w:rsidP="006924CD">
      <w:pPr>
        <w:tabs>
          <w:tab w:val="center" w:pos="4513"/>
        </w:tabs>
        <w:rPr>
          <w:rFonts w:ascii="Arial" w:hAnsi="Arial" w:cs="Arial"/>
          <w:b/>
          <w:bCs/>
          <w:sz w:val="24"/>
          <w:szCs w:val="24"/>
          <w:u w:val="single"/>
        </w:rPr>
      </w:pPr>
      <w:r w:rsidRPr="00E662D0">
        <w:rPr>
          <w:rFonts w:ascii="Arial" w:hAnsi="Arial" w:cs="Arial"/>
          <w:b/>
          <w:bCs/>
          <w:sz w:val="24"/>
          <w:szCs w:val="24"/>
          <w:u w:val="single"/>
        </w:rPr>
        <w:t xml:space="preserve">Reference List </w:t>
      </w:r>
    </w:p>
    <w:p w14:paraId="783357C5" w14:textId="59D42893"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Aettraininghubs.org.uk. 2014. The Childrens And Families Act 2014. [online] Available at: </w:t>
      </w:r>
      <w:hyperlink r:id="rId6" w:history="1">
        <w:r w:rsidRPr="000B29D1">
          <w:rPr>
            <w:rStyle w:val="Hyperlink"/>
            <w:rFonts w:ascii="Arial" w:hAnsi="Arial" w:cs="Arial"/>
            <w:sz w:val="24"/>
            <w:szCs w:val="24"/>
          </w:rPr>
          <w:t>http://www.aettraininghubs.org.uk/wp-content/uploads/2014/09/AET-children-and-families-act.pdf</w:t>
        </w:r>
      </w:hyperlink>
      <w:r>
        <w:rPr>
          <w:rFonts w:ascii="Arial" w:hAnsi="Arial" w:cs="Arial"/>
          <w:sz w:val="24"/>
          <w:szCs w:val="24"/>
        </w:rPr>
        <w:t xml:space="preserve"> </w:t>
      </w:r>
      <w:r w:rsidRPr="0045689D">
        <w:rPr>
          <w:rFonts w:ascii="Arial" w:hAnsi="Arial" w:cs="Arial"/>
          <w:sz w:val="24"/>
          <w:szCs w:val="24"/>
        </w:rPr>
        <w:t>[Accessed 20 March 2020].</w:t>
      </w:r>
    </w:p>
    <w:p w14:paraId="64BB2111"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Alderson, P. (1995). </w:t>
      </w:r>
      <w:r w:rsidRPr="0045689D">
        <w:rPr>
          <w:rFonts w:ascii="Arial" w:hAnsi="Arial" w:cs="Arial"/>
          <w:i/>
          <w:iCs/>
          <w:sz w:val="24"/>
          <w:szCs w:val="24"/>
        </w:rPr>
        <w:t>Listening to children</w:t>
      </w:r>
      <w:r w:rsidRPr="0045689D">
        <w:rPr>
          <w:rFonts w:ascii="Arial" w:hAnsi="Arial" w:cs="Arial"/>
          <w:sz w:val="24"/>
          <w:szCs w:val="24"/>
        </w:rPr>
        <w:t>. Ilford England: Barnardos,</w:t>
      </w:r>
    </w:p>
    <w:p w14:paraId="79F076CB"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Aulette, J., (1994). </w:t>
      </w:r>
      <w:r w:rsidRPr="0045689D">
        <w:rPr>
          <w:rFonts w:ascii="Arial" w:hAnsi="Arial" w:cs="Arial"/>
          <w:i/>
          <w:iCs/>
          <w:sz w:val="24"/>
          <w:szCs w:val="24"/>
        </w:rPr>
        <w:t>Changing Families</w:t>
      </w:r>
      <w:r w:rsidRPr="0045689D">
        <w:rPr>
          <w:rFonts w:ascii="Arial" w:hAnsi="Arial" w:cs="Arial"/>
          <w:sz w:val="24"/>
          <w:szCs w:val="24"/>
        </w:rPr>
        <w:t>. Belmont, Calif.: Wadsworth Pub.</w:t>
      </w:r>
    </w:p>
    <w:p w14:paraId="190A3FFC"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lastRenderedPageBreak/>
        <w:t xml:space="preserve">Bowlby, J., (1998). </w:t>
      </w:r>
      <w:r w:rsidRPr="0045689D">
        <w:rPr>
          <w:rFonts w:ascii="Arial" w:hAnsi="Arial" w:cs="Arial"/>
          <w:i/>
          <w:iCs/>
          <w:sz w:val="24"/>
          <w:szCs w:val="24"/>
        </w:rPr>
        <w:t>Attachment And Loss</w:t>
      </w:r>
      <w:r w:rsidRPr="0045689D">
        <w:rPr>
          <w:rFonts w:ascii="Arial" w:hAnsi="Arial" w:cs="Arial"/>
          <w:sz w:val="24"/>
          <w:szCs w:val="24"/>
        </w:rPr>
        <w:t>. London: Pimlico.</w:t>
      </w:r>
    </w:p>
    <w:p w14:paraId="3945724D"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Bronfenbrenner, U. and Condry, J., (1978). </w:t>
      </w:r>
      <w:r w:rsidRPr="0045689D">
        <w:rPr>
          <w:rFonts w:ascii="Arial" w:hAnsi="Arial" w:cs="Arial"/>
          <w:i/>
          <w:iCs/>
          <w:sz w:val="24"/>
          <w:szCs w:val="24"/>
        </w:rPr>
        <w:t>Two Worlds Of Childhood</w:t>
      </w:r>
      <w:r w:rsidRPr="0045689D">
        <w:rPr>
          <w:rFonts w:ascii="Arial" w:hAnsi="Arial" w:cs="Arial"/>
          <w:sz w:val="24"/>
          <w:szCs w:val="24"/>
        </w:rPr>
        <w:t>. New York, N.Y.: Pocket Books.</w:t>
      </w:r>
    </w:p>
    <w:p w14:paraId="383EBFF3" w14:textId="4B446921"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Cfr.cam.ac.uk. (n.d.). Professor Susan Golombok | Centre for Family Research. [online] Available at: </w:t>
      </w:r>
      <w:hyperlink r:id="rId7" w:history="1">
        <w:r w:rsidRPr="000B29D1">
          <w:rPr>
            <w:rStyle w:val="Hyperlink"/>
            <w:rFonts w:ascii="Arial" w:hAnsi="Arial" w:cs="Arial"/>
            <w:sz w:val="24"/>
            <w:szCs w:val="24"/>
          </w:rPr>
          <w:t>https://www.cfr.cam.ac.uk/directory/SusanGolombok</w:t>
        </w:r>
      </w:hyperlink>
      <w:r>
        <w:rPr>
          <w:rFonts w:ascii="Arial" w:hAnsi="Arial" w:cs="Arial"/>
          <w:sz w:val="24"/>
          <w:szCs w:val="24"/>
        </w:rPr>
        <w:t xml:space="preserve"> </w:t>
      </w:r>
      <w:r w:rsidRPr="0045689D">
        <w:rPr>
          <w:rFonts w:ascii="Arial" w:hAnsi="Arial" w:cs="Arial"/>
          <w:sz w:val="24"/>
          <w:szCs w:val="24"/>
        </w:rPr>
        <w:t xml:space="preserve">[Accessed 7 Mar. 2020]. </w:t>
      </w:r>
    </w:p>
    <w:p w14:paraId="5A56AE29" w14:textId="2E699DA6"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Collinsdictionary.com. (2020). Childhood Definition And Meaning | Collins English Dictionary. [online] Available at: </w:t>
      </w:r>
      <w:hyperlink r:id="rId8" w:history="1">
        <w:r w:rsidRPr="000B29D1">
          <w:rPr>
            <w:rStyle w:val="Hyperlink"/>
            <w:rFonts w:ascii="Arial" w:hAnsi="Arial" w:cs="Arial"/>
            <w:sz w:val="24"/>
            <w:szCs w:val="24"/>
          </w:rPr>
          <w:t>https://www.collinsdictionary.com/dictionary/english/childhood</w:t>
        </w:r>
      </w:hyperlink>
      <w:r>
        <w:rPr>
          <w:rFonts w:ascii="Arial" w:hAnsi="Arial" w:cs="Arial"/>
          <w:sz w:val="24"/>
          <w:szCs w:val="24"/>
        </w:rPr>
        <w:t xml:space="preserve"> </w:t>
      </w:r>
      <w:r w:rsidRPr="0045689D">
        <w:rPr>
          <w:rFonts w:ascii="Arial" w:hAnsi="Arial" w:cs="Arial"/>
          <w:sz w:val="24"/>
          <w:szCs w:val="24"/>
        </w:rPr>
        <w:t>[Accessed 11 March 2020].</w:t>
      </w:r>
    </w:p>
    <w:p w14:paraId="4A642F6A"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Coltrane, S. &amp; Collins, R. (2001) </w:t>
      </w:r>
      <w:r w:rsidRPr="0045689D">
        <w:rPr>
          <w:rFonts w:ascii="Arial" w:hAnsi="Arial" w:cs="Arial"/>
          <w:i/>
          <w:iCs/>
          <w:sz w:val="24"/>
          <w:szCs w:val="24"/>
        </w:rPr>
        <w:t>Sociology of marriage &amp; the family: Gender, love and property</w:t>
      </w:r>
      <w:r w:rsidRPr="0045689D">
        <w:rPr>
          <w:rFonts w:ascii="Arial" w:hAnsi="Arial" w:cs="Arial"/>
          <w:sz w:val="24"/>
          <w:szCs w:val="24"/>
        </w:rPr>
        <w:t xml:space="preserve"> Wadsworth: Thomson Learning.</w:t>
      </w:r>
    </w:p>
    <w:p w14:paraId="007BCB28"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Cunningham, H. (1991) </w:t>
      </w:r>
      <w:r w:rsidRPr="0045689D">
        <w:rPr>
          <w:rFonts w:ascii="Arial" w:hAnsi="Arial" w:cs="Arial"/>
          <w:i/>
          <w:iCs/>
          <w:sz w:val="24"/>
          <w:szCs w:val="24"/>
        </w:rPr>
        <w:t>The Children of the Poor: Representations of Childhood since the Seventeenth Century</w:t>
      </w:r>
      <w:r w:rsidRPr="0045689D">
        <w:rPr>
          <w:rFonts w:ascii="Arial" w:hAnsi="Arial" w:cs="Arial"/>
          <w:sz w:val="24"/>
          <w:szCs w:val="24"/>
        </w:rPr>
        <w:t>. Oxford: Blackwell</w:t>
      </w:r>
    </w:p>
    <w:p w14:paraId="282D623F" w14:textId="69285DF9"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Downloads.unicef.org.uk. n.d. [online] Available at: </w:t>
      </w:r>
      <w:hyperlink r:id="rId9" w:history="1">
        <w:r w:rsidRPr="000B29D1">
          <w:rPr>
            <w:rStyle w:val="Hyperlink"/>
            <w:rFonts w:ascii="Arial" w:hAnsi="Arial" w:cs="Arial"/>
            <w:sz w:val="24"/>
            <w:szCs w:val="24"/>
          </w:rPr>
          <w:t>https://downloads.unicef.org.uk/wp-content/uploads/2019/10/UNCRC_summary-1_1.pdf?_ga=2.214129879.1793131370.1584709008-2041417238.1575297806</w:t>
        </w:r>
      </w:hyperlink>
      <w:r>
        <w:rPr>
          <w:rFonts w:ascii="Arial" w:hAnsi="Arial" w:cs="Arial"/>
          <w:sz w:val="24"/>
          <w:szCs w:val="24"/>
        </w:rPr>
        <w:t xml:space="preserve"> </w:t>
      </w:r>
      <w:r w:rsidRPr="0045689D">
        <w:rPr>
          <w:rFonts w:ascii="Arial" w:hAnsi="Arial" w:cs="Arial"/>
          <w:sz w:val="24"/>
          <w:szCs w:val="24"/>
        </w:rPr>
        <w:t>[Accessed 20 March 2020].</w:t>
      </w:r>
    </w:p>
    <w:p w14:paraId="701EE4E0" w14:textId="2945EBAE"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Encyclopaedia Britannica. (2015). Nuclear Family | Anthropology. [online] Available at: </w:t>
      </w:r>
      <w:hyperlink r:id="rId10" w:history="1">
        <w:r w:rsidRPr="000B29D1">
          <w:rPr>
            <w:rStyle w:val="Hyperlink"/>
            <w:rFonts w:ascii="Arial" w:hAnsi="Arial" w:cs="Arial"/>
            <w:sz w:val="24"/>
            <w:szCs w:val="24"/>
          </w:rPr>
          <w:t>https://www.britannica.com/topic/nuclear-family</w:t>
        </w:r>
      </w:hyperlink>
      <w:r>
        <w:rPr>
          <w:rFonts w:ascii="Arial" w:hAnsi="Arial" w:cs="Arial"/>
          <w:sz w:val="24"/>
          <w:szCs w:val="24"/>
        </w:rPr>
        <w:t xml:space="preserve"> </w:t>
      </w:r>
      <w:r w:rsidRPr="0045689D">
        <w:rPr>
          <w:rFonts w:ascii="Arial" w:hAnsi="Arial" w:cs="Arial"/>
          <w:sz w:val="24"/>
          <w:szCs w:val="24"/>
        </w:rPr>
        <w:t>[Accessed 11 March 2020].</w:t>
      </w:r>
    </w:p>
    <w:p w14:paraId="6C3F507C" w14:textId="33EC4826"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Feeney, P., n.d. The Joy Of A 1950S Childhood. [online] Express.co.uk. Available at: </w:t>
      </w:r>
      <w:hyperlink r:id="rId11" w:history="1">
        <w:r w:rsidRPr="000B29D1">
          <w:rPr>
            <w:rStyle w:val="Hyperlink"/>
            <w:rFonts w:ascii="Arial" w:hAnsi="Arial" w:cs="Arial"/>
            <w:sz w:val="24"/>
            <w:szCs w:val="24"/>
          </w:rPr>
          <w:t>https://www.express.co.uk/expressyourself/130079/The-joy-of-a-1950s-childhood</w:t>
        </w:r>
      </w:hyperlink>
      <w:r>
        <w:rPr>
          <w:rFonts w:ascii="Arial" w:hAnsi="Arial" w:cs="Arial"/>
          <w:sz w:val="24"/>
          <w:szCs w:val="24"/>
        </w:rPr>
        <w:t xml:space="preserve"> </w:t>
      </w:r>
      <w:r w:rsidRPr="0045689D">
        <w:rPr>
          <w:rFonts w:ascii="Arial" w:hAnsi="Arial" w:cs="Arial"/>
          <w:sz w:val="24"/>
          <w:szCs w:val="24"/>
        </w:rPr>
        <w:t>[Accessed 18 March 2020].</w:t>
      </w:r>
    </w:p>
    <w:p w14:paraId="53FF84E1"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Gittens, D. (1993) </w:t>
      </w:r>
      <w:r w:rsidRPr="0045689D">
        <w:rPr>
          <w:rFonts w:ascii="Arial" w:hAnsi="Arial" w:cs="Arial"/>
          <w:i/>
          <w:iCs/>
          <w:sz w:val="24"/>
          <w:szCs w:val="24"/>
        </w:rPr>
        <w:t>The family in question: changing households and familiar ideologies</w:t>
      </w:r>
      <w:r w:rsidRPr="0045689D">
        <w:rPr>
          <w:rFonts w:ascii="Arial" w:hAnsi="Arial" w:cs="Arial"/>
          <w:sz w:val="24"/>
          <w:szCs w:val="24"/>
        </w:rPr>
        <w:t xml:space="preserve">, Basingstoke: Macmillan. </w:t>
      </w:r>
    </w:p>
    <w:p w14:paraId="0C9991DE" w14:textId="7AC1FA85"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Gov.uk. (2019). Families And Households In The UK - Office For National Statistics. [online] Available at: </w:t>
      </w:r>
      <w:hyperlink r:id="rId12" w:history="1">
        <w:r w:rsidRPr="000B29D1">
          <w:rPr>
            <w:rStyle w:val="Hyperlink"/>
            <w:rFonts w:ascii="Arial" w:hAnsi="Arial" w:cs="Arial"/>
            <w:sz w:val="24"/>
            <w:szCs w:val="24"/>
          </w:rPr>
          <w:t>https://www.ons.gov.uk/peoplepopulationandcommunity/birthsdeathsandmarriages/families/bulletins/familiesandhouseholds/2019</w:t>
        </w:r>
      </w:hyperlink>
      <w:r>
        <w:rPr>
          <w:rFonts w:ascii="Arial" w:hAnsi="Arial" w:cs="Arial"/>
          <w:sz w:val="24"/>
          <w:szCs w:val="24"/>
        </w:rPr>
        <w:t xml:space="preserve"> </w:t>
      </w:r>
      <w:r w:rsidRPr="0045689D">
        <w:rPr>
          <w:rFonts w:ascii="Arial" w:hAnsi="Arial" w:cs="Arial"/>
          <w:sz w:val="24"/>
          <w:szCs w:val="24"/>
        </w:rPr>
        <w:t>[Accessed 11 March 2020].</w:t>
      </w:r>
    </w:p>
    <w:p w14:paraId="7A7DBB3A" w14:textId="1F625E78"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GOV.UK. 2010. Equality Act 2010: Guidance. [online] Available at: </w:t>
      </w:r>
      <w:hyperlink r:id="rId13" w:history="1">
        <w:r w:rsidRPr="000B29D1">
          <w:rPr>
            <w:rStyle w:val="Hyperlink"/>
            <w:rFonts w:ascii="Arial" w:hAnsi="Arial" w:cs="Arial"/>
            <w:sz w:val="24"/>
            <w:szCs w:val="24"/>
          </w:rPr>
          <w:t>https://www.gov.uk/guidance/equality-act-2010-guidance</w:t>
        </w:r>
      </w:hyperlink>
      <w:r>
        <w:rPr>
          <w:rFonts w:ascii="Arial" w:hAnsi="Arial" w:cs="Arial"/>
          <w:sz w:val="24"/>
          <w:szCs w:val="24"/>
        </w:rPr>
        <w:t xml:space="preserve"> </w:t>
      </w:r>
      <w:r w:rsidRPr="0045689D">
        <w:rPr>
          <w:rFonts w:ascii="Arial" w:hAnsi="Arial" w:cs="Arial"/>
          <w:sz w:val="24"/>
          <w:szCs w:val="24"/>
        </w:rPr>
        <w:t>[Accessed 20 March 2020].</w:t>
      </w:r>
    </w:p>
    <w:p w14:paraId="44848825"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Gross, B. and Gross, R., 1977. </w:t>
      </w:r>
      <w:r w:rsidRPr="0045689D">
        <w:rPr>
          <w:rFonts w:ascii="Arial" w:hAnsi="Arial" w:cs="Arial"/>
          <w:i/>
          <w:iCs/>
          <w:sz w:val="24"/>
          <w:szCs w:val="24"/>
        </w:rPr>
        <w:t>The Children's Rights Movement</w:t>
      </w:r>
      <w:r w:rsidRPr="0045689D">
        <w:rPr>
          <w:rFonts w:ascii="Arial" w:hAnsi="Arial" w:cs="Arial"/>
          <w:sz w:val="24"/>
          <w:szCs w:val="24"/>
        </w:rPr>
        <w:t>. Garden City, N.Y.: Anchor Books.</w:t>
      </w:r>
    </w:p>
    <w:p w14:paraId="2B67D8D2"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Guttmann, D., (2013). </w:t>
      </w:r>
      <w:r w:rsidRPr="0045689D">
        <w:rPr>
          <w:rFonts w:ascii="Arial" w:hAnsi="Arial" w:cs="Arial"/>
          <w:i/>
          <w:iCs/>
          <w:sz w:val="24"/>
          <w:szCs w:val="24"/>
        </w:rPr>
        <w:t>Ethics In Social Work</w:t>
      </w:r>
      <w:r w:rsidRPr="0045689D">
        <w:rPr>
          <w:rFonts w:ascii="Arial" w:hAnsi="Arial" w:cs="Arial"/>
          <w:sz w:val="24"/>
          <w:szCs w:val="24"/>
        </w:rPr>
        <w:t>. Hoboken: Taylor and Francis. P.67.</w:t>
      </w:r>
    </w:p>
    <w:p w14:paraId="49F5C0E9"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Harding, J., Meldon-Smith, L. and Sheridan, M., 2012. </w:t>
      </w:r>
      <w:r w:rsidRPr="0045689D">
        <w:rPr>
          <w:rFonts w:ascii="Arial" w:hAnsi="Arial" w:cs="Arial"/>
          <w:i/>
          <w:iCs/>
          <w:sz w:val="24"/>
          <w:szCs w:val="24"/>
        </w:rPr>
        <w:t>Play In Early Childhood</w:t>
      </w:r>
      <w:r w:rsidRPr="0045689D">
        <w:rPr>
          <w:rFonts w:ascii="Arial" w:hAnsi="Arial" w:cs="Arial"/>
          <w:sz w:val="24"/>
          <w:szCs w:val="24"/>
        </w:rPr>
        <w:t>. Hoboken: Taylor and Francis.</w:t>
      </w:r>
    </w:p>
    <w:p w14:paraId="73F69590" w14:textId="214404F4"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lastRenderedPageBreak/>
        <w:t xml:space="preserve">Holzemer, D., 2020. Theorists: Philippe Ariès. [online] Representingchildhood.pitt.edu. Available at:  </w:t>
      </w:r>
      <w:hyperlink r:id="rId14" w:history="1">
        <w:r w:rsidRPr="000B29D1">
          <w:rPr>
            <w:rStyle w:val="Hyperlink"/>
            <w:rFonts w:ascii="Arial" w:hAnsi="Arial" w:cs="Arial"/>
            <w:sz w:val="24"/>
            <w:szCs w:val="24"/>
          </w:rPr>
          <w:t>http://www.representingchildhood.pitt.edu/aries.htm</w:t>
        </w:r>
      </w:hyperlink>
      <w:r>
        <w:rPr>
          <w:rFonts w:ascii="Arial" w:hAnsi="Arial" w:cs="Arial"/>
          <w:sz w:val="24"/>
          <w:szCs w:val="24"/>
        </w:rPr>
        <w:t xml:space="preserve"> </w:t>
      </w:r>
      <w:r w:rsidRPr="0045689D">
        <w:rPr>
          <w:rFonts w:ascii="Arial" w:hAnsi="Arial" w:cs="Arial"/>
          <w:sz w:val="24"/>
          <w:szCs w:val="24"/>
        </w:rPr>
        <w:t>[Accessed 20 March 2020].</w:t>
      </w:r>
    </w:p>
    <w:p w14:paraId="55D4BD3B" w14:textId="644C4CC0"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Hur, J. (2019). History Of Nuclear Families. [online] Bebusinessed.com. Available at: </w:t>
      </w:r>
      <w:hyperlink r:id="rId15" w:history="1">
        <w:r w:rsidRPr="000B29D1">
          <w:rPr>
            <w:rStyle w:val="Hyperlink"/>
            <w:rFonts w:ascii="Arial" w:hAnsi="Arial" w:cs="Arial"/>
            <w:sz w:val="24"/>
            <w:szCs w:val="24"/>
          </w:rPr>
          <w:t>https://bebusinessed.com/history/history-nuclear-families/</w:t>
        </w:r>
      </w:hyperlink>
      <w:r>
        <w:rPr>
          <w:rFonts w:ascii="Arial" w:hAnsi="Arial" w:cs="Arial"/>
          <w:sz w:val="24"/>
          <w:szCs w:val="24"/>
        </w:rPr>
        <w:t xml:space="preserve"> </w:t>
      </w:r>
      <w:r w:rsidRPr="0045689D">
        <w:rPr>
          <w:rFonts w:ascii="Arial" w:hAnsi="Arial" w:cs="Arial"/>
          <w:sz w:val="24"/>
          <w:szCs w:val="24"/>
        </w:rPr>
        <w:t>[Accessed 11 March 2020].</w:t>
      </w:r>
    </w:p>
    <w:p w14:paraId="5D6C6D74"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Murdock, GP. (1949) </w:t>
      </w:r>
      <w:r w:rsidRPr="0045689D">
        <w:rPr>
          <w:rFonts w:ascii="Arial" w:hAnsi="Arial" w:cs="Arial"/>
          <w:i/>
          <w:iCs/>
          <w:sz w:val="24"/>
          <w:szCs w:val="24"/>
        </w:rPr>
        <w:t>Social Structure</w:t>
      </w:r>
      <w:r w:rsidRPr="0045689D">
        <w:rPr>
          <w:rFonts w:ascii="Arial" w:hAnsi="Arial" w:cs="Arial"/>
          <w:sz w:val="24"/>
          <w:szCs w:val="24"/>
        </w:rPr>
        <w:t xml:space="preserve">, New York: Macmillan. </w:t>
      </w:r>
    </w:p>
    <w:p w14:paraId="23AFDFFF"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Nave-Herz, R.(2002). </w:t>
      </w:r>
      <w:r w:rsidRPr="0045689D">
        <w:rPr>
          <w:rFonts w:ascii="Arial" w:hAnsi="Arial" w:cs="Arial"/>
          <w:i/>
          <w:iCs/>
          <w:sz w:val="24"/>
          <w:szCs w:val="24"/>
        </w:rPr>
        <w:t>Family Change And Intergenerational Relations In Different Cultures</w:t>
      </w:r>
      <w:r w:rsidRPr="0045689D">
        <w:rPr>
          <w:rFonts w:ascii="Arial" w:hAnsi="Arial" w:cs="Arial"/>
          <w:sz w:val="24"/>
          <w:szCs w:val="24"/>
        </w:rPr>
        <w:t>. Würzburg: Ergon-Verl., pp.5-15.</w:t>
      </w:r>
    </w:p>
    <w:p w14:paraId="2D30FFD9" w14:textId="20B68E05"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Open.ac.uk. (2013). What Do We Expect Of Contemporary Childhood? - Blog - Centre For Citizenship, Identities And Governance (CCIG) - Open University. [online] Available at: </w:t>
      </w:r>
      <w:hyperlink r:id="rId16" w:history="1">
        <w:r w:rsidRPr="000B29D1">
          <w:rPr>
            <w:rStyle w:val="Hyperlink"/>
            <w:rFonts w:ascii="Arial" w:hAnsi="Arial" w:cs="Arial"/>
            <w:sz w:val="24"/>
            <w:szCs w:val="24"/>
          </w:rPr>
          <w:t>http://www.open.ac.uk/ccig/blogs/what-do-we-expect-of-contemporary-childhood</w:t>
        </w:r>
      </w:hyperlink>
      <w:r>
        <w:rPr>
          <w:rFonts w:ascii="Arial" w:hAnsi="Arial" w:cs="Arial"/>
          <w:sz w:val="24"/>
          <w:szCs w:val="24"/>
        </w:rPr>
        <w:t xml:space="preserve"> </w:t>
      </w:r>
      <w:r w:rsidRPr="0045689D">
        <w:rPr>
          <w:rFonts w:ascii="Arial" w:hAnsi="Arial" w:cs="Arial"/>
          <w:sz w:val="24"/>
          <w:szCs w:val="24"/>
        </w:rPr>
        <w:t>[Accessed 9 March 2020].</w:t>
      </w:r>
    </w:p>
    <w:p w14:paraId="4BD3E2E0"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OUP. (2011), </w:t>
      </w:r>
      <w:r w:rsidRPr="0045689D">
        <w:rPr>
          <w:rFonts w:ascii="Arial" w:hAnsi="Arial" w:cs="Arial"/>
          <w:i/>
          <w:iCs/>
          <w:sz w:val="24"/>
          <w:szCs w:val="24"/>
        </w:rPr>
        <w:t>Concise Oxford Dictionary</w:t>
      </w:r>
      <w:r w:rsidRPr="0045689D">
        <w:rPr>
          <w:rFonts w:ascii="Arial" w:hAnsi="Arial" w:cs="Arial"/>
          <w:sz w:val="24"/>
          <w:szCs w:val="24"/>
        </w:rPr>
        <w:t>: OUP</w:t>
      </w:r>
    </w:p>
    <w:p w14:paraId="1AB38A50" w14:textId="0FF7C98A"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Revisionworld.com. (2007). Changing Patterns In Family Life | Revision World. [online] Available at: </w:t>
      </w:r>
      <w:hyperlink r:id="rId17" w:history="1">
        <w:r w:rsidRPr="000B29D1">
          <w:rPr>
            <w:rStyle w:val="Hyperlink"/>
            <w:rFonts w:ascii="Arial" w:hAnsi="Arial" w:cs="Arial"/>
            <w:sz w:val="24"/>
            <w:szCs w:val="24"/>
          </w:rPr>
          <w:t>https://revisionworld.com/a2-level-level-revision/sociology-level-revision/family/changing-patterns-family-life</w:t>
        </w:r>
      </w:hyperlink>
      <w:r>
        <w:rPr>
          <w:rFonts w:ascii="Arial" w:hAnsi="Arial" w:cs="Arial"/>
          <w:sz w:val="24"/>
          <w:szCs w:val="24"/>
        </w:rPr>
        <w:t xml:space="preserve"> </w:t>
      </w:r>
      <w:r w:rsidRPr="0045689D">
        <w:rPr>
          <w:rFonts w:ascii="Arial" w:hAnsi="Arial" w:cs="Arial"/>
          <w:sz w:val="24"/>
          <w:szCs w:val="24"/>
        </w:rPr>
        <w:t>[Accessed 11 March 2020].</w:t>
      </w:r>
    </w:p>
    <w:p w14:paraId="74CDD7DB" w14:textId="4E5349DC"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Roantree, B. &amp; Vera, K (No Date) The rise and rise of women’s employment in the Uk: IFS Briefing Note BN234 IFS Available at: </w:t>
      </w:r>
      <w:hyperlink r:id="rId18" w:history="1">
        <w:r w:rsidRPr="000B29D1">
          <w:rPr>
            <w:rStyle w:val="Hyperlink"/>
            <w:rFonts w:ascii="Arial" w:hAnsi="Arial" w:cs="Arial"/>
            <w:sz w:val="24"/>
            <w:szCs w:val="24"/>
          </w:rPr>
          <w:t>https://www.ifs.org.uk/uploads/BN234.pdf</w:t>
        </w:r>
      </w:hyperlink>
      <w:r>
        <w:rPr>
          <w:rFonts w:ascii="Arial" w:hAnsi="Arial" w:cs="Arial"/>
          <w:sz w:val="24"/>
          <w:szCs w:val="24"/>
        </w:rPr>
        <w:t xml:space="preserve"> </w:t>
      </w:r>
      <w:r w:rsidRPr="0045689D">
        <w:rPr>
          <w:rFonts w:ascii="Arial" w:hAnsi="Arial" w:cs="Arial"/>
          <w:sz w:val="24"/>
          <w:szCs w:val="24"/>
        </w:rPr>
        <w:t xml:space="preserve">[Accessed 16 March 2020]. </w:t>
      </w:r>
    </w:p>
    <w:p w14:paraId="17DEE0A0" w14:textId="5F607C22"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Rutherford-Morrison, L., 2015. What A Typical Day Was Like For A '90S Kid. [online] Bustle. Available at: </w:t>
      </w:r>
      <w:hyperlink r:id="rId19" w:history="1">
        <w:r w:rsidRPr="000B29D1">
          <w:rPr>
            <w:rStyle w:val="Hyperlink"/>
            <w:rFonts w:ascii="Arial" w:hAnsi="Arial" w:cs="Arial"/>
            <w:sz w:val="24"/>
            <w:szCs w:val="24"/>
          </w:rPr>
          <w:t>https://www.bustle.com/articles/113579-what-a-day-in-the-life-of-a-90s-kid-looked-like</w:t>
        </w:r>
      </w:hyperlink>
      <w:r>
        <w:rPr>
          <w:rFonts w:ascii="Arial" w:hAnsi="Arial" w:cs="Arial"/>
          <w:sz w:val="24"/>
          <w:szCs w:val="24"/>
        </w:rPr>
        <w:t xml:space="preserve"> </w:t>
      </w:r>
      <w:r w:rsidRPr="0045689D">
        <w:rPr>
          <w:rFonts w:ascii="Arial" w:hAnsi="Arial" w:cs="Arial"/>
          <w:sz w:val="24"/>
          <w:szCs w:val="24"/>
        </w:rPr>
        <w:t>[Accessed 18 March 2020].</w:t>
      </w:r>
    </w:p>
    <w:p w14:paraId="5C5C1B89"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Šagud, M. (2015). </w:t>
      </w:r>
      <w:r w:rsidRPr="0045689D">
        <w:rPr>
          <w:rFonts w:ascii="Arial" w:hAnsi="Arial" w:cs="Arial"/>
          <w:i/>
          <w:iCs/>
          <w:sz w:val="24"/>
          <w:szCs w:val="24"/>
        </w:rPr>
        <w:t>Contemporary Childhood and the Institutional Context. Croatian Journal of Education</w:t>
      </w:r>
      <w:r w:rsidRPr="0045689D">
        <w:rPr>
          <w:rFonts w:ascii="Arial" w:hAnsi="Arial" w:cs="Arial"/>
          <w:sz w:val="24"/>
          <w:szCs w:val="24"/>
        </w:rPr>
        <w:t>: Hrvatski časopis za odgoj i obrazovanje, 17(Sp. Ed. 1), pp.265-274.</w:t>
      </w:r>
    </w:p>
    <w:p w14:paraId="54994690" w14:textId="7156BF80"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SchoolWorkHelper. n.d. Growth And Development Theory: URIE BRONFENBRENNER (1917-2005). [online] Available at: </w:t>
      </w:r>
      <w:hyperlink r:id="rId20" w:history="1">
        <w:r w:rsidRPr="000B29D1">
          <w:rPr>
            <w:rStyle w:val="Hyperlink"/>
            <w:rFonts w:ascii="Arial" w:hAnsi="Arial" w:cs="Arial"/>
            <w:sz w:val="24"/>
            <w:szCs w:val="24"/>
          </w:rPr>
          <w:t>https://schoolworkhelper.net/growth-and-development-theory-urie-bronfenbrenner-1917-2005/</w:t>
        </w:r>
      </w:hyperlink>
      <w:r>
        <w:rPr>
          <w:rFonts w:ascii="Arial" w:hAnsi="Arial" w:cs="Arial"/>
          <w:sz w:val="24"/>
          <w:szCs w:val="24"/>
        </w:rPr>
        <w:t xml:space="preserve"> </w:t>
      </w:r>
      <w:r w:rsidRPr="0045689D">
        <w:rPr>
          <w:rFonts w:ascii="Arial" w:hAnsi="Arial" w:cs="Arial"/>
          <w:sz w:val="24"/>
          <w:szCs w:val="24"/>
        </w:rPr>
        <w:t>[Accessed 20 March 2020].</w:t>
      </w:r>
    </w:p>
    <w:p w14:paraId="1734DC74" w14:textId="145C2A2A"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Scotland, C., 2020. UNCRC Articles. [online] CYPCS. Available at: </w:t>
      </w:r>
      <w:hyperlink r:id="rId21" w:history="1">
        <w:r w:rsidRPr="000B29D1">
          <w:rPr>
            <w:rStyle w:val="Hyperlink"/>
            <w:rFonts w:ascii="Arial" w:hAnsi="Arial" w:cs="Arial"/>
            <w:sz w:val="24"/>
            <w:szCs w:val="24"/>
          </w:rPr>
          <w:t>https://www.cypcs.org.uk/rights/uncrcarticles</w:t>
        </w:r>
      </w:hyperlink>
      <w:r>
        <w:rPr>
          <w:rFonts w:ascii="Arial" w:hAnsi="Arial" w:cs="Arial"/>
          <w:sz w:val="24"/>
          <w:szCs w:val="24"/>
        </w:rPr>
        <w:t xml:space="preserve"> </w:t>
      </w:r>
      <w:r w:rsidRPr="0045689D">
        <w:rPr>
          <w:rFonts w:ascii="Arial" w:hAnsi="Arial" w:cs="Arial"/>
          <w:sz w:val="24"/>
          <w:szCs w:val="24"/>
        </w:rPr>
        <w:t>[Accessed 20 March 2020].</w:t>
      </w:r>
    </w:p>
    <w:p w14:paraId="61FA1552"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Smith, P., Cowie, H. and Blades, M., 2011. </w:t>
      </w:r>
      <w:r w:rsidRPr="0045689D">
        <w:rPr>
          <w:rFonts w:ascii="Arial" w:hAnsi="Arial" w:cs="Arial"/>
          <w:i/>
          <w:iCs/>
          <w:sz w:val="24"/>
          <w:szCs w:val="24"/>
        </w:rPr>
        <w:t>Understanding Children's Development</w:t>
      </w:r>
      <w:r w:rsidRPr="0045689D">
        <w:rPr>
          <w:rFonts w:ascii="Arial" w:hAnsi="Arial" w:cs="Arial"/>
          <w:sz w:val="24"/>
          <w:szCs w:val="24"/>
        </w:rPr>
        <w:t>. Chichester: Wiley.</w:t>
      </w:r>
    </w:p>
    <w:p w14:paraId="5210DA0F"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Steel, L, Kidd, W &amp; Brown, A. (2012) </w:t>
      </w:r>
      <w:r w:rsidRPr="0045689D">
        <w:rPr>
          <w:rFonts w:ascii="Arial" w:hAnsi="Arial" w:cs="Arial"/>
          <w:i/>
          <w:iCs/>
          <w:sz w:val="24"/>
          <w:szCs w:val="24"/>
        </w:rPr>
        <w:t>The family</w:t>
      </w:r>
      <w:r w:rsidRPr="0045689D">
        <w:rPr>
          <w:rFonts w:ascii="Arial" w:hAnsi="Arial" w:cs="Arial"/>
          <w:sz w:val="24"/>
          <w:szCs w:val="24"/>
        </w:rPr>
        <w:t xml:space="preserve">, Basingstoke, Hampshire: Palgrave Macmillan. </w:t>
      </w:r>
    </w:p>
    <w:p w14:paraId="6B8A412C"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Torrance, K.(1998). </w:t>
      </w:r>
      <w:r w:rsidRPr="0045689D">
        <w:rPr>
          <w:rFonts w:ascii="Arial" w:hAnsi="Arial" w:cs="Arial"/>
          <w:i/>
          <w:iCs/>
          <w:sz w:val="24"/>
          <w:szCs w:val="24"/>
        </w:rPr>
        <w:t>Contemporary Childhood</w:t>
      </w:r>
      <w:r w:rsidRPr="0045689D">
        <w:rPr>
          <w:rFonts w:ascii="Arial" w:hAnsi="Arial" w:cs="Arial"/>
          <w:sz w:val="24"/>
          <w:szCs w:val="24"/>
        </w:rPr>
        <w:t>. Leiden: DSWO Press, pp.77-98.</w:t>
      </w:r>
    </w:p>
    <w:p w14:paraId="31F31904"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lastRenderedPageBreak/>
        <w:t xml:space="preserve">Trimble, R., Hall, D. and Cunningham, L., (1981). </w:t>
      </w:r>
      <w:r w:rsidRPr="0045689D">
        <w:rPr>
          <w:rFonts w:ascii="Arial" w:hAnsi="Arial" w:cs="Arial"/>
          <w:i/>
          <w:iCs/>
          <w:sz w:val="24"/>
          <w:szCs w:val="24"/>
        </w:rPr>
        <w:t>Childhood. Reston, Va.: American Alliance for Health, Physical Education, Recreation and Dance</w:t>
      </w:r>
      <w:r w:rsidRPr="0045689D">
        <w:rPr>
          <w:rFonts w:ascii="Arial" w:hAnsi="Arial" w:cs="Arial"/>
          <w:sz w:val="24"/>
          <w:szCs w:val="24"/>
        </w:rPr>
        <w:t>, pp.66-127.</w:t>
      </w:r>
    </w:p>
    <w:p w14:paraId="561374CF" w14:textId="08C856DD"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Unicef.org. (2005). UNICEF - SOWC05. [online] Available at: </w:t>
      </w:r>
      <w:hyperlink r:id="rId22" w:history="1">
        <w:r w:rsidRPr="000B29D1">
          <w:rPr>
            <w:rStyle w:val="Hyperlink"/>
            <w:rFonts w:ascii="Arial" w:hAnsi="Arial" w:cs="Arial"/>
            <w:sz w:val="24"/>
            <w:szCs w:val="24"/>
          </w:rPr>
          <w:t>https://www.unicef.org/sowc05/english/childhooddefined.html</w:t>
        </w:r>
      </w:hyperlink>
      <w:r>
        <w:rPr>
          <w:rFonts w:ascii="Arial" w:hAnsi="Arial" w:cs="Arial"/>
          <w:sz w:val="24"/>
          <w:szCs w:val="24"/>
        </w:rPr>
        <w:t xml:space="preserve"> </w:t>
      </w:r>
      <w:r w:rsidRPr="0045689D">
        <w:rPr>
          <w:rFonts w:ascii="Arial" w:hAnsi="Arial" w:cs="Arial"/>
          <w:sz w:val="24"/>
          <w:szCs w:val="24"/>
        </w:rPr>
        <w:t>[Accessed 11 March 2020].</w:t>
      </w:r>
    </w:p>
    <w:p w14:paraId="4375188B" w14:textId="677C402B"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Vatican.va. n.d. Charter Of The Rights Of The Family (22 October 1983). [online] Available at:</w:t>
      </w:r>
      <w:r>
        <w:rPr>
          <w:rFonts w:ascii="Arial" w:hAnsi="Arial" w:cs="Arial"/>
          <w:sz w:val="24"/>
          <w:szCs w:val="24"/>
        </w:rPr>
        <w:t xml:space="preserve"> </w:t>
      </w:r>
      <w:hyperlink r:id="rId23" w:history="1">
        <w:r w:rsidRPr="000B29D1">
          <w:rPr>
            <w:rStyle w:val="Hyperlink"/>
            <w:rFonts w:ascii="Arial" w:hAnsi="Arial" w:cs="Arial"/>
            <w:sz w:val="24"/>
            <w:szCs w:val="24"/>
          </w:rPr>
          <w:t>http://www.vatican.va/roman_curia/pontifical_councils/family/documents/rc_pc_family_doc_19831022_family-rights_en.html</w:t>
        </w:r>
      </w:hyperlink>
      <w:r>
        <w:rPr>
          <w:rFonts w:ascii="Arial" w:hAnsi="Arial" w:cs="Arial"/>
          <w:sz w:val="24"/>
          <w:szCs w:val="24"/>
        </w:rPr>
        <w:t xml:space="preserve"> </w:t>
      </w:r>
      <w:r w:rsidRPr="0045689D">
        <w:rPr>
          <w:rFonts w:ascii="Arial" w:hAnsi="Arial" w:cs="Arial"/>
          <w:sz w:val="24"/>
          <w:szCs w:val="24"/>
        </w:rPr>
        <w:t>[Accessed 18 March 2020].</w:t>
      </w:r>
    </w:p>
    <w:p w14:paraId="7E3B632F"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Welbourne, P., (2012). </w:t>
      </w:r>
      <w:r w:rsidRPr="0045689D">
        <w:rPr>
          <w:rFonts w:ascii="Arial" w:hAnsi="Arial" w:cs="Arial"/>
          <w:i/>
          <w:iCs/>
          <w:sz w:val="24"/>
          <w:szCs w:val="24"/>
        </w:rPr>
        <w:t>Social Work With Children And Families</w:t>
      </w:r>
      <w:r w:rsidRPr="0045689D">
        <w:rPr>
          <w:rFonts w:ascii="Arial" w:hAnsi="Arial" w:cs="Arial"/>
          <w:sz w:val="24"/>
          <w:szCs w:val="24"/>
        </w:rPr>
        <w:t>. New York, N.Y.: Routledge.</w:t>
      </w:r>
    </w:p>
    <w:p w14:paraId="47590858" w14:textId="332D66B6"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Williams, D., n.d. Child Development Theories: Urie Bronfenbrenner. [online] First Discoverers. Available at: </w:t>
      </w:r>
      <w:hyperlink r:id="rId24" w:history="1">
        <w:r w:rsidRPr="000B29D1">
          <w:rPr>
            <w:rStyle w:val="Hyperlink"/>
            <w:rFonts w:ascii="Arial" w:hAnsi="Arial" w:cs="Arial"/>
            <w:sz w:val="24"/>
            <w:szCs w:val="24"/>
          </w:rPr>
          <w:t>https://www.firstdiscoverers.co.uk/child-development-theories-urie-bronfenbrenner/</w:t>
        </w:r>
      </w:hyperlink>
      <w:r>
        <w:rPr>
          <w:rFonts w:ascii="Arial" w:hAnsi="Arial" w:cs="Arial"/>
          <w:sz w:val="24"/>
          <w:szCs w:val="24"/>
        </w:rPr>
        <w:t xml:space="preserve"> </w:t>
      </w:r>
      <w:r w:rsidRPr="0045689D">
        <w:rPr>
          <w:rFonts w:ascii="Arial" w:hAnsi="Arial" w:cs="Arial"/>
          <w:sz w:val="24"/>
          <w:szCs w:val="24"/>
        </w:rPr>
        <w:t>[Accessed 20 March 2020].</w:t>
      </w:r>
    </w:p>
    <w:p w14:paraId="3DA204FD" w14:textId="77777777"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Woodhead, Martin and Moss, Peter eds. (2007). </w:t>
      </w:r>
      <w:r w:rsidRPr="0045689D">
        <w:rPr>
          <w:rFonts w:ascii="Arial" w:hAnsi="Arial" w:cs="Arial"/>
          <w:i/>
          <w:iCs/>
          <w:sz w:val="24"/>
          <w:szCs w:val="24"/>
        </w:rPr>
        <w:t>Early Childhood and Primary Education: Transitions in the Lives of Young Children. Early Childhood in Focus (2).</w:t>
      </w:r>
      <w:r w:rsidRPr="0045689D">
        <w:rPr>
          <w:rFonts w:ascii="Arial" w:hAnsi="Arial" w:cs="Arial"/>
          <w:sz w:val="24"/>
          <w:szCs w:val="24"/>
        </w:rPr>
        <w:t xml:space="preserve"> Milton Keynes: Open University.</w:t>
      </w:r>
    </w:p>
    <w:p w14:paraId="37A3BADB" w14:textId="0BA642C4" w:rsidR="0045689D" w:rsidRPr="0045689D" w:rsidRDefault="0045689D" w:rsidP="0045689D">
      <w:pPr>
        <w:tabs>
          <w:tab w:val="center" w:pos="4513"/>
        </w:tabs>
        <w:rPr>
          <w:rFonts w:ascii="Arial" w:hAnsi="Arial" w:cs="Arial"/>
          <w:sz w:val="24"/>
          <w:szCs w:val="24"/>
        </w:rPr>
      </w:pPr>
      <w:r w:rsidRPr="0045689D">
        <w:rPr>
          <w:rFonts w:ascii="Arial" w:hAnsi="Arial" w:cs="Arial"/>
          <w:sz w:val="24"/>
          <w:szCs w:val="24"/>
        </w:rPr>
        <w:t xml:space="preserve">Yelland, N., (2010). </w:t>
      </w:r>
      <w:r w:rsidRPr="0045689D">
        <w:rPr>
          <w:rFonts w:ascii="Arial" w:hAnsi="Arial" w:cs="Arial"/>
          <w:i/>
          <w:iCs/>
          <w:sz w:val="24"/>
          <w:szCs w:val="24"/>
        </w:rPr>
        <w:t>Contemporary Perspectives On Early Childhood Education</w:t>
      </w:r>
      <w:r w:rsidRPr="0045689D">
        <w:rPr>
          <w:rFonts w:ascii="Arial" w:hAnsi="Arial" w:cs="Arial"/>
          <w:sz w:val="24"/>
          <w:szCs w:val="24"/>
        </w:rPr>
        <w:t>. Maidenhead, Berkshire, England: McGraw-Hill/Open University Press, pp.15-28.</w:t>
      </w:r>
    </w:p>
    <w:p w14:paraId="0028D9C9" w14:textId="3B55D9BA" w:rsidR="00E662D0" w:rsidRDefault="00E662D0" w:rsidP="006924CD">
      <w:pPr>
        <w:tabs>
          <w:tab w:val="center" w:pos="4513"/>
        </w:tabs>
        <w:rPr>
          <w:rFonts w:ascii="Arial" w:hAnsi="Arial" w:cs="Arial"/>
          <w:b/>
          <w:bCs/>
          <w:sz w:val="24"/>
          <w:szCs w:val="24"/>
          <w:u w:val="single"/>
        </w:rPr>
      </w:pPr>
      <w:r w:rsidRPr="00E662D0">
        <w:rPr>
          <w:rFonts w:ascii="Arial" w:hAnsi="Arial" w:cs="Arial"/>
          <w:b/>
          <w:bCs/>
          <w:sz w:val="24"/>
          <w:szCs w:val="24"/>
          <w:u w:val="single"/>
        </w:rPr>
        <w:t>Bibliography</w:t>
      </w:r>
    </w:p>
    <w:p w14:paraId="2F11C74F" w14:textId="77777777" w:rsidR="00093D9C" w:rsidRPr="00093D9C" w:rsidRDefault="00093D9C" w:rsidP="00093D9C">
      <w:pPr>
        <w:tabs>
          <w:tab w:val="center" w:pos="4513"/>
        </w:tabs>
        <w:rPr>
          <w:rFonts w:ascii="Arial" w:hAnsi="Arial" w:cs="Arial"/>
          <w:sz w:val="24"/>
          <w:szCs w:val="24"/>
        </w:rPr>
      </w:pPr>
      <w:r w:rsidRPr="00093D9C">
        <w:rPr>
          <w:rFonts w:ascii="Arial" w:hAnsi="Arial" w:cs="Arial"/>
          <w:sz w:val="24"/>
          <w:szCs w:val="24"/>
        </w:rPr>
        <w:t xml:space="preserve">Ochiltree, G. (1984). </w:t>
      </w:r>
      <w:r w:rsidRPr="00093D9C">
        <w:rPr>
          <w:rFonts w:ascii="Arial" w:hAnsi="Arial" w:cs="Arial"/>
          <w:i/>
          <w:iCs/>
          <w:sz w:val="24"/>
          <w:szCs w:val="24"/>
        </w:rPr>
        <w:t>Changing families, changing schools</w:t>
      </w:r>
      <w:r w:rsidRPr="00093D9C">
        <w:rPr>
          <w:rFonts w:ascii="Arial" w:hAnsi="Arial" w:cs="Arial"/>
          <w:sz w:val="24"/>
          <w:szCs w:val="24"/>
        </w:rPr>
        <w:t>. Melbourne, Australia: Institute of Family Studies.</w:t>
      </w:r>
    </w:p>
    <w:p w14:paraId="5817FC83" w14:textId="70B45D81" w:rsidR="00093D9C" w:rsidRPr="00093D9C" w:rsidRDefault="00093D9C" w:rsidP="00093D9C">
      <w:pPr>
        <w:tabs>
          <w:tab w:val="center" w:pos="4513"/>
        </w:tabs>
        <w:rPr>
          <w:rFonts w:ascii="Arial" w:hAnsi="Arial" w:cs="Arial"/>
          <w:sz w:val="24"/>
          <w:szCs w:val="24"/>
        </w:rPr>
      </w:pPr>
      <w:r w:rsidRPr="00093D9C">
        <w:rPr>
          <w:rFonts w:ascii="Arial" w:hAnsi="Arial" w:cs="Arial"/>
          <w:sz w:val="24"/>
          <w:szCs w:val="24"/>
        </w:rPr>
        <w:t xml:space="preserve">Oecd.org. 2011. [online] Available at: </w:t>
      </w:r>
      <w:hyperlink r:id="rId25" w:history="1">
        <w:r w:rsidRPr="000B29D1">
          <w:rPr>
            <w:rStyle w:val="Hyperlink"/>
            <w:rFonts w:ascii="Arial" w:hAnsi="Arial" w:cs="Arial"/>
            <w:sz w:val="24"/>
            <w:szCs w:val="24"/>
          </w:rPr>
          <w:t>http://www.oecd.org/els/soc/47701118.pdf</w:t>
        </w:r>
      </w:hyperlink>
      <w:r>
        <w:rPr>
          <w:rFonts w:ascii="Arial" w:hAnsi="Arial" w:cs="Arial"/>
          <w:sz w:val="24"/>
          <w:szCs w:val="24"/>
        </w:rPr>
        <w:t xml:space="preserve"> </w:t>
      </w:r>
      <w:r w:rsidRPr="00093D9C">
        <w:rPr>
          <w:rFonts w:ascii="Arial" w:hAnsi="Arial" w:cs="Arial"/>
          <w:sz w:val="24"/>
          <w:szCs w:val="24"/>
        </w:rPr>
        <w:t>[Accessed 11 March 2020].</w:t>
      </w:r>
    </w:p>
    <w:p w14:paraId="2B3F0D20" w14:textId="77777777" w:rsidR="00093D9C" w:rsidRPr="00093D9C" w:rsidRDefault="00093D9C" w:rsidP="00093D9C">
      <w:pPr>
        <w:tabs>
          <w:tab w:val="center" w:pos="4513"/>
        </w:tabs>
        <w:rPr>
          <w:rFonts w:ascii="Arial" w:hAnsi="Arial" w:cs="Arial"/>
          <w:sz w:val="24"/>
          <w:szCs w:val="24"/>
        </w:rPr>
      </w:pPr>
      <w:r w:rsidRPr="00093D9C">
        <w:rPr>
          <w:rFonts w:ascii="Arial" w:hAnsi="Arial" w:cs="Arial"/>
          <w:sz w:val="24"/>
          <w:szCs w:val="24"/>
        </w:rPr>
        <w:t xml:space="preserve">Sigel, I. and Laosa, L., (2012). </w:t>
      </w:r>
      <w:r w:rsidRPr="00093D9C">
        <w:rPr>
          <w:rFonts w:ascii="Arial" w:hAnsi="Arial" w:cs="Arial"/>
          <w:i/>
          <w:iCs/>
          <w:sz w:val="24"/>
          <w:szCs w:val="24"/>
        </w:rPr>
        <w:t>Changing Families</w:t>
      </w:r>
      <w:r w:rsidRPr="00093D9C">
        <w:rPr>
          <w:rFonts w:ascii="Arial" w:hAnsi="Arial" w:cs="Arial"/>
          <w:sz w:val="24"/>
          <w:szCs w:val="24"/>
        </w:rPr>
        <w:t>. Boston: Springer US.</w:t>
      </w:r>
    </w:p>
    <w:p w14:paraId="678E97A0" w14:textId="6440FC35" w:rsidR="00093D9C" w:rsidRPr="00093D9C" w:rsidRDefault="00093D9C" w:rsidP="00093D9C">
      <w:pPr>
        <w:tabs>
          <w:tab w:val="center" w:pos="4513"/>
        </w:tabs>
        <w:rPr>
          <w:rFonts w:ascii="Arial" w:hAnsi="Arial" w:cs="Arial"/>
          <w:sz w:val="24"/>
          <w:szCs w:val="24"/>
        </w:rPr>
      </w:pPr>
      <w:r w:rsidRPr="00093D9C">
        <w:rPr>
          <w:rFonts w:ascii="Arial" w:hAnsi="Arial" w:cs="Arial"/>
          <w:sz w:val="24"/>
          <w:szCs w:val="24"/>
        </w:rPr>
        <w:t xml:space="preserve">UKEssays.com. 2003. The Historical Changes Within The Family. [online] Available at: </w:t>
      </w:r>
      <w:hyperlink r:id="rId26" w:history="1">
        <w:r w:rsidRPr="000B29D1">
          <w:rPr>
            <w:rStyle w:val="Hyperlink"/>
            <w:rFonts w:ascii="Arial" w:hAnsi="Arial" w:cs="Arial"/>
            <w:sz w:val="24"/>
            <w:szCs w:val="24"/>
          </w:rPr>
          <w:t>https://www.ukessays.com/essays/sociology/the-historical-changes-within-the-family-sociology-essay.php</w:t>
        </w:r>
      </w:hyperlink>
      <w:r>
        <w:rPr>
          <w:rFonts w:ascii="Arial" w:hAnsi="Arial" w:cs="Arial"/>
          <w:sz w:val="24"/>
          <w:szCs w:val="24"/>
        </w:rPr>
        <w:t xml:space="preserve"> </w:t>
      </w:r>
      <w:r w:rsidRPr="00093D9C">
        <w:rPr>
          <w:rFonts w:ascii="Arial" w:hAnsi="Arial" w:cs="Arial"/>
          <w:sz w:val="24"/>
          <w:szCs w:val="24"/>
        </w:rPr>
        <w:t>[Accessed 11 March 2020].</w:t>
      </w:r>
    </w:p>
    <w:sectPr w:rsidR="00093D9C" w:rsidRPr="00093D9C">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E88EEC" w14:textId="77777777" w:rsidR="0006524E" w:rsidRDefault="0006524E" w:rsidP="003852C6">
      <w:pPr>
        <w:spacing w:after="0" w:line="240" w:lineRule="auto"/>
      </w:pPr>
      <w:r>
        <w:separator/>
      </w:r>
    </w:p>
  </w:endnote>
  <w:endnote w:type="continuationSeparator" w:id="0">
    <w:p w14:paraId="633A84CC" w14:textId="77777777" w:rsidR="0006524E" w:rsidRDefault="0006524E" w:rsidP="00385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5F67B2" w14:textId="77777777" w:rsidR="00743776" w:rsidRDefault="007437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33977D" w14:textId="77777777" w:rsidR="00743776" w:rsidRDefault="007437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625D42" w14:textId="77777777" w:rsidR="00743776" w:rsidRDefault="00743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654AD4" w14:textId="77777777" w:rsidR="0006524E" w:rsidRDefault="0006524E" w:rsidP="003852C6">
      <w:pPr>
        <w:spacing w:after="0" w:line="240" w:lineRule="auto"/>
      </w:pPr>
      <w:r>
        <w:separator/>
      </w:r>
    </w:p>
  </w:footnote>
  <w:footnote w:type="continuationSeparator" w:id="0">
    <w:p w14:paraId="00BB7D5C" w14:textId="77777777" w:rsidR="0006524E" w:rsidRDefault="0006524E" w:rsidP="003852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565D90" w14:textId="77777777" w:rsidR="00743776" w:rsidRDefault="007437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A0768E" w14:textId="52290B6A" w:rsidR="00743776" w:rsidRPr="003852C6" w:rsidRDefault="00743776">
    <w:pPr>
      <w:pStyle w:val="Header"/>
      <w:rPr>
        <w:rFonts w:ascii="Arial" w:hAnsi="Arial" w:cs="Arial"/>
        <w:sz w:val="24"/>
        <w:szCs w:val="24"/>
      </w:rPr>
    </w:pPr>
    <w:r w:rsidRPr="003852C6">
      <w:rPr>
        <w:rFonts w:ascii="Arial" w:hAnsi="Arial" w:cs="Arial"/>
        <w:sz w:val="24"/>
        <w:szCs w:val="24"/>
      </w:rPr>
      <w:t xml:space="preserve">Alyssa Evans </w:t>
    </w:r>
  </w:p>
  <w:p w14:paraId="04BE55CB" w14:textId="0263938E" w:rsidR="00743776" w:rsidRDefault="00743776">
    <w:pPr>
      <w:pStyle w:val="Header"/>
    </w:pPr>
    <w:r w:rsidRPr="003852C6">
      <w:rPr>
        <w:rFonts w:ascii="Arial" w:hAnsi="Arial" w:cs="Arial"/>
        <w:sz w:val="24"/>
        <w:szCs w:val="24"/>
      </w:rPr>
      <w:t>Contemporary Childhood Assignment One ECES5009</w:t>
    </w:r>
  </w:p>
  <w:p w14:paraId="03DA0D74" w14:textId="2412C174" w:rsidR="00743776" w:rsidRDefault="007437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CFA2BF" w14:textId="77777777" w:rsidR="00743776" w:rsidRDefault="007437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2C6"/>
    <w:rsid w:val="00000BD2"/>
    <w:rsid w:val="000050EE"/>
    <w:rsid w:val="00005C22"/>
    <w:rsid w:val="00020D50"/>
    <w:rsid w:val="00030CDD"/>
    <w:rsid w:val="00035BE1"/>
    <w:rsid w:val="00037157"/>
    <w:rsid w:val="00041B55"/>
    <w:rsid w:val="000441A0"/>
    <w:rsid w:val="000633FE"/>
    <w:rsid w:val="00064796"/>
    <w:rsid w:val="0006524E"/>
    <w:rsid w:val="000708E7"/>
    <w:rsid w:val="000719B0"/>
    <w:rsid w:val="00073910"/>
    <w:rsid w:val="00075A9B"/>
    <w:rsid w:val="0007788F"/>
    <w:rsid w:val="00085828"/>
    <w:rsid w:val="00092250"/>
    <w:rsid w:val="00093A71"/>
    <w:rsid w:val="00093D9C"/>
    <w:rsid w:val="000A4AD4"/>
    <w:rsid w:val="000B15FA"/>
    <w:rsid w:val="000B658A"/>
    <w:rsid w:val="000C37E5"/>
    <w:rsid w:val="000C7B2E"/>
    <w:rsid w:val="000D55E6"/>
    <w:rsid w:val="00111B8B"/>
    <w:rsid w:val="00122208"/>
    <w:rsid w:val="001231F5"/>
    <w:rsid w:val="00123789"/>
    <w:rsid w:val="0012418B"/>
    <w:rsid w:val="0013565D"/>
    <w:rsid w:val="001402F0"/>
    <w:rsid w:val="00140994"/>
    <w:rsid w:val="00163236"/>
    <w:rsid w:val="0017404D"/>
    <w:rsid w:val="0019078B"/>
    <w:rsid w:val="00195C45"/>
    <w:rsid w:val="001A0D43"/>
    <w:rsid w:val="001B4171"/>
    <w:rsid w:val="001C6EDB"/>
    <w:rsid w:val="001D16E7"/>
    <w:rsid w:val="001D28C2"/>
    <w:rsid w:val="001F16DE"/>
    <w:rsid w:val="001F231B"/>
    <w:rsid w:val="001F2EEE"/>
    <w:rsid w:val="00207B76"/>
    <w:rsid w:val="002138DD"/>
    <w:rsid w:val="00225280"/>
    <w:rsid w:val="00227D5A"/>
    <w:rsid w:val="0023144A"/>
    <w:rsid w:val="00231634"/>
    <w:rsid w:val="0025012C"/>
    <w:rsid w:val="00252E2A"/>
    <w:rsid w:val="00262636"/>
    <w:rsid w:val="0026289C"/>
    <w:rsid w:val="00281D40"/>
    <w:rsid w:val="002832DF"/>
    <w:rsid w:val="00293A0A"/>
    <w:rsid w:val="00295095"/>
    <w:rsid w:val="002B2102"/>
    <w:rsid w:val="002B2F86"/>
    <w:rsid w:val="002B5EC3"/>
    <w:rsid w:val="002B67B3"/>
    <w:rsid w:val="002B74AD"/>
    <w:rsid w:val="002C520D"/>
    <w:rsid w:val="002E0536"/>
    <w:rsid w:val="002F4764"/>
    <w:rsid w:val="002F4993"/>
    <w:rsid w:val="003008ED"/>
    <w:rsid w:val="00310B25"/>
    <w:rsid w:val="00311654"/>
    <w:rsid w:val="003145B1"/>
    <w:rsid w:val="00327CC8"/>
    <w:rsid w:val="00327D37"/>
    <w:rsid w:val="0033214D"/>
    <w:rsid w:val="00336CE6"/>
    <w:rsid w:val="00340CED"/>
    <w:rsid w:val="00345620"/>
    <w:rsid w:val="00351DCE"/>
    <w:rsid w:val="00356F74"/>
    <w:rsid w:val="003604E9"/>
    <w:rsid w:val="0037279D"/>
    <w:rsid w:val="00373FDB"/>
    <w:rsid w:val="00374E38"/>
    <w:rsid w:val="0038389B"/>
    <w:rsid w:val="00383B25"/>
    <w:rsid w:val="003852C6"/>
    <w:rsid w:val="003A0CA6"/>
    <w:rsid w:val="003B037D"/>
    <w:rsid w:val="003B2EE0"/>
    <w:rsid w:val="003C5B01"/>
    <w:rsid w:val="003D0D57"/>
    <w:rsid w:val="003E19F3"/>
    <w:rsid w:val="003F04AF"/>
    <w:rsid w:val="003F5C58"/>
    <w:rsid w:val="0040337C"/>
    <w:rsid w:val="0040419F"/>
    <w:rsid w:val="0040637C"/>
    <w:rsid w:val="00412286"/>
    <w:rsid w:val="00414B58"/>
    <w:rsid w:val="0043585E"/>
    <w:rsid w:val="0045689D"/>
    <w:rsid w:val="00457E3B"/>
    <w:rsid w:val="00465628"/>
    <w:rsid w:val="00466182"/>
    <w:rsid w:val="00466DB1"/>
    <w:rsid w:val="004711B4"/>
    <w:rsid w:val="00492DD8"/>
    <w:rsid w:val="00494161"/>
    <w:rsid w:val="004A1E33"/>
    <w:rsid w:val="004A6782"/>
    <w:rsid w:val="004F5C22"/>
    <w:rsid w:val="004F7AF5"/>
    <w:rsid w:val="00503B70"/>
    <w:rsid w:val="005053F6"/>
    <w:rsid w:val="005069A0"/>
    <w:rsid w:val="00511763"/>
    <w:rsid w:val="00513768"/>
    <w:rsid w:val="005258A5"/>
    <w:rsid w:val="00531BB4"/>
    <w:rsid w:val="0053263D"/>
    <w:rsid w:val="005330C7"/>
    <w:rsid w:val="0053711F"/>
    <w:rsid w:val="00544FDD"/>
    <w:rsid w:val="00547EE9"/>
    <w:rsid w:val="005526C0"/>
    <w:rsid w:val="005576AF"/>
    <w:rsid w:val="00560F91"/>
    <w:rsid w:val="00566D45"/>
    <w:rsid w:val="0057042D"/>
    <w:rsid w:val="005709C9"/>
    <w:rsid w:val="005735C8"/>
    <w:rsid w:val="00581D14"/>
    <w:rsid w:val="005904E2"/>
    <w:rsid w:val="00592974"/>
    <w:rsid w:val="00593741"/>
    <w:rsid w:val="00593A46"/>
    <w:rsid w:val="005A06D6"/>
    <w:rsid w:val="005A2346"/>
    <w:rsid w:val="005A2FED"/>
    <w:rsid w:val="005A38AD"/>
    <w:rsid w:val="005B682E"/>
    <w:rsid w:val="005B7F2A"/>
    <w:rsid w:val="005C3312"/>
    <w:rsid w:val="005D2501"/>
    <w:rsid w:val="005D539B"/>
    <w:rsid w:val="005D705F"/>
    <w:rsid w:val="005E72EF"/>
    <w:rsid w:val="005F7704"/>
    <w:rsid w:val="005F7C9A"/>
    <w:rsid w:val="00600531"/>
    <w:rsid w:val="0060784C"/>
    <w:rsid w:val="00613133"/>
    <w:rsid w:val="006160B5"/>
    <w:rsid w:val="00640FF5"/>
    <w:rsid w:val="00642514"/>
    <w:rsid w:val="00650BCC"/>
    <w:rsid w:val="00650C66"/>
    <w:rsid w:val="00652A65"/>
    <w:rsid w:val="00654E6C"/>
    <w:rsid w:val="00662BF5"/>
    <w:rsid w:val="00677688"/>
    <w:rsid w:val="00680BED"/>
    <w:rsid w:val="00684AB8"/>
    <w:rsid w:val="006924CD"/>
    <w:rsid w:val="006A2A6C"/>
    <w:rsid w:val="006B0184"/>
    <w:rsid w:val="006B45CE"/>
    <w:rsid w:val="006B4942"/>
    <w:rsid w:val="006C29DD"/>
    <w:rsid w:val="006C4D6F"/>
    <w:rsid w:val="006C59C4"/>
    <w:rsid w:val="006C72E3"/>
    <w:rsid w:val="006D1040"/>
    <w:rsid w:val="006E27BA"/>
    <w:rsid w:val="006F123E"/>
    <w:rsid w:val="006F585A"/>
    <w:rsid w:val="006F61A1"/>
    <w:rsid w:val="00700C47"/>
    <w:rsid w:val="0071789E"/>
    <w:rsid w:val="007241E8"/>
    <w:rsid w:val="00731F78"/>
    <w:rsid w:val="00743776"/>
    <w:rsid w:val="0074641A"/>
    <w:rsid w:val="00746D76"/>
    <w:rsid w:val="007512D2"/>
    <w:rsid w:val="0076097A"/>
    <w:rsid w:val="007655A2"/>
    <w:rsid w:val="00765BAD"/>
    <w:rsid w:val="00766F5F"/>
    <w:rsid w:val="00773641"/>
    <w:rsid w:val="007B10A3"/>
    <w:rsid w:val="007B3265"/>
    <w:rsid w:val="007B5D3B"/>
    <w:rsid w:val="007C3193"/>
    <w:rsid w:val="007D2897"/>
    <w:rsid w:val="007E76C2"/>
    <w:rsid w:val="007F7BAC"/>
    <w:rsid w:val="00803A22"/>
    <w:rsid w:val="008063DF"/>
    <w:rsid w:val="00806753"/>
    <w:rsid w:val="00806E64"/>
    <w:rsid w:val="0081089D"/>
    <w:rsid w:val="00811FCF"/>
    <w:rsid w:val="00812896"/>
    <w:rsid w:val="00823B8B"/>
    <w:rsid w:val="00825584"/>
    <w:rsid w:val="008261F0"/>
    <w:rsid w:val="00843714"/>
    <w:rsid w:val="008461A7"/>
    <w:rsid w:val="00860126"/>
    <w:rsid w:val="00881C50"/>
    <w:rsid w:val="0088213B"/>
    <w:rsid w:val="0089171C"/>
    <w:rsid w:val="00896841"/>
    <w:rsid w:val="0089746F"/>
    <w:rsid w:val="008A012D"/>
    <w:rsid w:val="008A0A6B"/>
    <w:rsid w:val="008A73C0"/>
    <w:rsid w:val="008B017C"/>
    <w:rsid w:val="008D5FFE"/>
    <w:rsid w:val="008F2EB6"/>
    <w:rsid w:val="008F5A5E"/>
    <w:rsid w:val="008F5F34"/>
    <w:rsid w:val="008F7D7B"/>
    <w:rsid w:val="00901F93"/>
    <w:rsid w:val="0090419F"/>
    <w:rsid w:val="00904C51"/>
    <w:rsid w:val="00907915"/>
    <w:rsid w:val="009109DD"/>
    <w:rsid w:val="00922BB3"/>
    <w:rsid w:val="00924F8E"/>
    <w:rsid w:val="00935024"/>
    <w:rsid w:val="00937479"/>
    <w:rsid w:val="00943930"/>
    <w:rsid w:val="00956F47"/>
    <w:rsid w:val="00970289"/>
    <w:rsid w:val="0097059D"/>
    <w:rsid w:val="009747A9"/>
    <w:rsid w:val="009803C3"/>
    <w:rsid w:val="00982993"/>
    <w:rsid w:val="00992159"/>
    <w:rsid w:val="00992C25"/>
    <w:rsid w:val="009A046D"/>
    <w:rsid w:val="009A7D7F"/>
    <w:rsid w:val="009B6666"/>
    <w:rsid w:val="009B698E"/>
    <w:rsid w:val="009C7952"/>
    <w:rsid w:val="009D33B4"/>
    <w:rsid w:val="009D3CA6"/>
    <w:rsid w:val="009E06EA"/>
    <w:rsid w:val="009E249E"/>
    <w:rsid w:val="009E7A7A"/>
    <w:rsid w:val="009F39AB"/>
    <w:rsid w:val="00A2676A"/>
    <w:rsid w:val="00A26DD9"/>
    <w:rsid w:val="00A304AB"/>
    <w:rsid w:val="00A31EA6"/>
    <w:rsid w:val="00A34DA8"/>
    <w:rsid w:val="00A45961"/>
    <w:rsid w:val="00A46D46"/>
    <w:rsid w:val="00A47CB3"/>
    <w:rsid w:val="00A51599"/>
    <w:rsid w:val="00A67CF4"/>
    <w:rsid w:val="00A67F23"/>
    <w:rsid w:val="00A71207"/>
    <w:rsid w:val="00A80CB5"/>
    <w:rsid w:val="00A8358C"/>
    <w:rsid w:val="00A83AEC"/>
    <w:rsid w:val="00A843DE"/>
    <w:rsid w:val="00A90299"/>
    <w:rsid w:val="00A95566"/>
    <w:rsid w:val="00AA12A2"/>
    <w:rsid w:val="00AA6F10"/>
    <w:rsid w:val="00AA7018"/>
    <w:rsid w:val="00AC25F8"/>
    <w:rsid w:val="00AC5BAB"/>
    <w:rsid w:val="00AE1378"/>
    <w:rsid w:val="00AE2EE1"/>
    <w:rsid w:val="00AE4232"/>
    <w:rsid w:val="00AE65FA"/>
    <w:rsid w:val="00AF3C1F"/>
    <w:rsid w:val="00AF6C07"/>
    <w:rsid w:val="00B05354"/>
    <w:rsid w:val="00B06380"/>
    <w:rsid w:val="00B12CE9"/>
    <w:rsid w:val="00B218DB"/>
    <w:rsid w:val="00B273E8"/>
    <w:rsid w:val="00B36ABA"/>
    <w:rsid w:val="00B42A13"/>
    <w:rsid w:val="00B449AA"/>
    <w:rsid w:val="00B477DA"/>
    <w:rsid w:val="00B501A0"/>
    <w:rsid w:val="00B61A3E"/>
    <w:rsid w:val="00B6437A"/>
    <w:rsid w:val="00B653E4"/>
    <w:rsid w:val="00B800D8"/>
    <w:rsid w:val="00B83879"/>
    <w:rsid w:val="00B855EF"/>
    <w:rsid w:val="00B903B7"/>
    <w:rsid w:val="00BA0D9C"/>
    <w:rsid w:val="00BC57FA"/>
    <w:rsid w:val="00BC701E"/>
    <w:rsid w:val="00BE1BDD"/>
    <w:rsid w:val="00BE5162"/>
    <w:rsid w:val="00BE54B4"/>
    <w:rsid w:val="00BE70DE"/>
    <w:rsid w:val="00BF4E57"/>
    <w:rsid w:val="00BF66EB"/>
    <w:rsid w:val="00BF7AFC"/>
    <w:rsid w:val="00C0144E"/>
    <w:rsid w:val="00C01743"/>
    <w:rsid w:val="00C0336D"/>
    <w:rsid w:val="00C0773E"/>
    <w:rsid w:val="00C104EC"/>
    <w:rsid w:val="00C30786"/>
    <w:rsid w:val="00C31271"/>
    <w:rsid w:val="00C34733"/>
    <w:rsid w:val="00C36C28"/>
    <w:rsid w:val="00C438DA"/>
    <w:rsid w:val="00C4777D"/>
    <w:rsid w:val="00C502BA"/>
    <w:rsid w:val="00C625C5"/>
    <w:rsid w:val="00C66536"/>
    <w:rsid w:val="00C67732"/>
    <w:rsid w:val="00C71CE4"/>
    <w:rsid w:val="00C7324E"/>
    <w:rsid w:val="00C810FB"/>
    <w:rsid w:val="00C913F2"/>
    <w:rsid w:val="00C96925"/>
    <w:rsid w:val="00CA06F6"/>
    <w:rsid w:val="00CA1B89"/>
    <w:rsid w:val="00CA4131"/>
    <w:rsid w:val="00CA4E7C"/>
    <w:rsid w:val="00CA7D7C"/>
    <w:rsid w:val="00CB3F0E"/>
    <w:rsid w:val="00CC40E3"/>
    <w:rsid w:val="00CC61F1"/>
    <w:rsid w:val="00CD6E17"/>
    <w:rsid w:val="00CE1263"/>
    <w:rsid w:val="00CE6692"/>
    <w:rsid w:val="00CF2821"/>
    <w:rsid w:val="00D06F78"/>
    <w:rsid w:val="00D31EF2"/>
    <w:rsid w:val="00D51620"/>
    <w:rsid w:val="00D530EC"/>
    <w:rsid w:val="00D53E5D"/>
    <w:rsid w:val="00D5424C"/>
    <w:rsid w:val="00D56DD2"/>
    <w:rsid w:val="00D7096D"/>
    <w:rsid w:val="00D71680"/>
    <w:rsid w:val="00D74820"/>
    <w:rsid w:val="00D7487F"/>
    <w:rsid w:val="00D8372A"/>
    <w:rsid w:val="00D862B7"/>
    <w:rsid w:val="00D875FB"/>
    <w:rsid w:val="00DA7DEE"/>
    <w:rsid w:val="00DC63D6"/>
    <w:rsid w:val="00DD30FE"/>
    <w:rsid w:val="00DF0C78"/>
    <w:rsid w:val="00E152D5"/>
    <w:rsid w:val="00E2138B"/>
    <w:rsid w:val="00E2234D"/>
    <w:rsid w:val="00E2264D"/>
    <w:rsid w:val="00E23ACE"/>
    <w:rsid w:val="00E25D05"/>
    <w:rsid w:val="00E62637"/>
    <w:rsid w:val="00E64667"/>
    <w:rsid w:val="00E662D0"/>
    <w:rsid w:val="00E67EB9"/>
    <w:rsid w:val="00E771FD"/>
    <w:rsid w:val="00EA6DFB"/>
    <w:rsid w:val="00EA7201"/>
    <w:rsid w:val="00EB2B20"/>
    <w:rsid w:val="00EC07AA"/>
    <w:rsid w:val="00ED2B14"/>
    <w:rsid w:val="00ED4FCC"/>
    <w:rsid w:val="00ED7B85"/>
    <w:rsid w:val="00EF057B"/>
    <w:rsid w:val="00F01C00"/>
    <w:rsid w:val="00F01EB1"/>
    <w:rsid w:val="00F10F2D"/>
    <w:rsid w:val="00F13852"/>
    <w:rsid w:val="00F23F6C"/>
    <w:rsid w:val="00F45CC9"/>
    <w:rsid w:val="00F47FAF"/>
    <w:rsid w:val="00F64886"/>
    <w:rsid w:val="00F64919"/>
    <w:rsid w:val="00F70AE2"/>
    <w:rsid w:val="00F7320B"/>
    <w:rsid w:val="00F82257"/>
    <w:rsid w:val="00F82298"/>
    <w:rsid w:val="00F83140"/>
    <w:rsid w:val="00FA00EA"/>
    <w:rsid w:val="00FA1313"/>
    <w:rsid w:val="00FA722A"/>
    <w:rsid w:val="00FB696C"/>
    <w:rsid w:val="00FB7282"/>
    <w:rsid w:val="00FB7796"/>
    <w:rsid w:val="00FC18A4"/>
    <w:rsid w:val="00FC2C48"/>
    <w:rsid w:val="00FC3EEE"/>
    <w:rsid w:val="00FC50C4"/>
    <w:rsid w:val="00FD1046"/>
    <w:rsid w:val="00FF4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3763D0"/>
  <w15:chartTrackingRefBased/>
  <w15:docId w15:val="{56CE8A9F-9010-4AF7-A627-9E92B34FD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5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2C6"/>
  </w:style>
  <w:style w:type="paragraph" w:styleId="Footer">
    <w:name w:val="footer"/>
    <w:basedOn w:val="Normal"/>
    <w:link w:val="FooterChar"/>
    <w:uiPriority w:val="99"/>
    <w:unhideWhenUsed/>
    <w:rsid w:val="00385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2C6"/>
  </w:style>
  <w:style w:type="character" w:styleId="Hyperlink">
    <w:name w:val="Hyperlink"/>
    <w:basedOn w:val="DefaultParagraphFont"/>
    <w:uiPriority w:val="99"/>
    <w:unhideWhenUsed/>
    <w:rsid w:val="0045689D"/>
    <w:rPr>
      <w:color w:val="0563C1" w:themeColor="hyperlink"/>
      <w:u w:val="single"/>
    </w:rPr>
  </w:style>
  <w:style w:type="character" w:styleId="UnresolvedMention">
    <w:name w:val="Unresolved Mention"/>
    <w:basedOn w:val="DefaultParagraphFont"/>
    <w:uiPriority w:val="99"/>
    <w:semiHidden/>
    <w:unhideWhenUsed/>
    <w:rsid w:val="004568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childhood" TargetMode="External"/><Relationship Id="rId13" Type="http://schemas.openxmlformats.org/officeDocument/2006/relationships/hyperlink" Target="https://www.gov.uk/guidance/equality-act-2010-guidance" TargetMode="External"/><Relationship Id="rId18" Type="http://schemas.openxmlformats.org/officeDocument/2006/relationships/hyperlink" Target="https://www.ifs.org.uk/uploads/BN234.pdf" TargetMode="External"/><Relationship Id="rId26" Type="http://schemas.openxmlformats.org/officeDocument/2006/relationships/hyperlink" Target="https://www.ukessays.com/essays/sociology/the-historical-changes-within-the-family-sociology-essay.php" TargetMode="External"/><Relationship Id="rId3" Type="http://schemas.openxmlformats.org/officeDocument/2006/relationships/webSettings" Target="webSettings.xml"/><Relationship Id="rId21" Type="http://schemas.openxmlformats.org/officeDocument/2006/relationships/hyperlink" Target="https://www.cypcs.org.uk/rights/uncrcarticles" TargetMode="External"/><Relationship Id="rId34" Type="http://schemas.openxmlformats.org/officeDocument/2006/relationships/theme" Target="theme/theme1.xml"/><Relationship Id="rId7" Type="http://schemas.openxmlformats.org/officeDocument/2006/relationships/hyperlink" Target="https://www.cfr.cam.ac.uk/directory/SusanGolombok" TargetMode="External"/><Relationship Id="rId12" Type="http://schemas.openxmlformats.org/officeDocument/2006/relationships/hyperlink" Target="https://www.ons.gov.uk/peoplepopulationandcommunity/birthsdeathsandmarriages/families/bulletins/familiesandhouseholds/2019" TargetMode="External"/><Relationship Id="rId17" Type="http://schemas.openxmlformats.org/officeDocument/2006/relationships/hyperlink" Target="https://revisionworld.com/a2-level-level-revision/sociology-level-revision/family/changing-patterns-family-life" TargetMode="External"/><Relationship Id="rId25" Type="http://schemas.openxmlformats.org/officeDocument/2006/relationships/hyperlink" Target="http://www.oecd.org/els/soc/47701118.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open.ac.uk/ccig/blogs/what-do-we-expect-of-contemporary-childhood" TargetMode="External"/><Relationship Id="rId20" Type="http://schemas.openxmlformats.org/officeDocument/2006/relationships/hyperlink" Target="https://schoolworkhelper.net/growth-and-development-theory-urie-bronfenbrenner-1917-2005/"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aettraininghubs.org.uk/wp-content/uploads/2014/09/AET-children-and-families-act.pdf" TargetMode="External"/><Relationship Id="rId11" Type="http://schemas.openxmlformats.org/officeDocument/2006/relationships/hyperlink" Target="https://www.express.co.uk/expressyourself/130079/The-joy-of-a-1950s-childhood" TargetMode="External"/><Relationship Id="rId24" Type="http://schemas.openxmlformats.org/officeDocument/2006/relationships/hyperlink" Target="https://www.firstdiscoverers.co.uk/child-development-theories-urie-bronfenbrenner/" TargetMode="External"/><Relationship Id="rId32"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bebusinessed.com/history/history-nuclear-families/" TargetMode="External"/><Relationship Id="rId23" Type="http://schemas.openxmlformats.org/officeDocument/2006/relationships/hyperlink" Target="http://www.vatican.va/roman_curia/pontifical_councils/family/documents/rc_pc_family_doc_19831022_family-rights_en.html" TargetMode="External"/><Relationship Id="rId28" Type="http://schemas.openxmlformats.org/officeDocument/2006/relationships/header" Target="header2.xml"/><Relationship Id="rId10" Type="http://schemas.openxmlformats.org/officeDocument/2006/relationships/hyperlink" Target="https://www.britannica.com/topic/nuclear-family" TargetMode="External"/><Relationship Id="rId19" Type="http://schemas.openxmlformats.org/officeDocument/2006/relationships/hyperlink" Target="https://www.bustle.com/articles/113579-what-a-day-in-the-life-of-a-90s-kid-looked-like" TargetMode="External"/><Relationship Id="rId31"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downloads.unicef.org.uk/wp-content/uploads/2019/10/UNCRC_summary-1_1.pdf?_ga=2.214129879.1793131370.1584709008-2041417238.1575297806" TargetMode="External"/><Relationship Id="rId14" Type="http://schemas.openxmlformats.org/officeDocument/2006/relationships/hyperlink" Target="http://www.representingchildhood.pitt.edu/aries.htm" TargetMode="External"/><Relationship Id="rId22" Type="http://schemas.openxmlformats.org/officeDocument/2006/relationships/hyperlink" Target="https://www.unicef.org/sowc05/english/childhooddefined.html"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1037</TotalTime>
  <Pages>10</Pages>
  <Words>4994</Words>
  <Characters>28469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Evans</dc:creator>
  <cp:keywords/>
  <dc:description/>
  <cp:lastModifiedBy>Alyssa Evans</cp:lastModifiedBy>
  <cp:revision>1077</cp:revision>
  <dcterms:created xsi:type="dcterms:W3CDTF">2020-02-26T08:53:00Z</dcterms:created>
  <dcterms:modified xsi:type="dcterms:W3CDTF">2020-03-24T19:38:00Z</dcterms:modified>
</cp:coreProperties>
</file>