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AAF16" w14:textId="77777777" w:rsidR="005E5613" w:rsidRDefault="005E5613" w:rsidP="00B413C8"/>
    <w:p w14:paraId="10EB97B7" w14:textId="77777777" w:rsidR="005E5613" w:rsidRDefault="005E5613" w:rsidP="00B413C8"/>
    <w:p w14:paraId="39280E37" w14:textId="77777777" w:rsidR="005E5613" w:rsidRPr="00B413C8" w:rsidRDefault="005E5613" w:rsidP="00B413C8"/>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lastRenderedPageBreak/>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CBAC810" w:rsidR="005E6C44" w:rsidRPr="00A42F82" w:rsidRDefault="00A16246" w:rsidP="00A91894">
            <w:pPr>
              <w:rPr>
                <w:rFonts w:ascii="Arial" w:hAnsi="Arial" w:cs="Arial"/>
                <w:sz w:val="22"/>
                <w:szCs w:val="22"/>
              </w:rPr>
            </w:pPr>
            <w:r>
              <w:rPr>
                <w:rFonts w:ascii="Arial" w:hAnsi="Arial" w:cs="Arial"/>
                <w:sz w:val="22"/>
                <w:szCs w:val="22"/>
              </w:rPr>
              <w:t>Meera Monil Shah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sdt>
          <w:sdtPr>
            <w:rPr>
              <w:rFonts w:ascii="Arial" w:hAnsi="Arial" w:cs="Arial"/>
              <w:sz w:val="22"/>
              <w:szCs w:val="22"/>
            </w:rPr>
            <w:id w:val="151741933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F2C7E07" w14:textId="2E02DD97" w:rsidR="005E6C44" w:rsidRPr="00A42F82" w:rsidRDefault="00A16246" w:rsidP="00A91894">
                <w:pPr>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CD4F989" w:rsidR="005E6C44" w:rsidRPr="00A42F82" w:rsidRDefault="00A1624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035F18B" w:rsidR="005E6C44" w:rsidRPr="00A42F82" w:rsidRDefault="00A16246"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F2B8DE1" w:rsidR="005E6C44" w:rsidRPr="00A42F82" w:rsidRDefault="00A16246"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C27EF56" w:rsidR="005E6C44" w:rsidRPr="00A42F82" w:rsidRDefault="00A16246" w:rsidP="00A91894">
            <w:pPr>
              <w:rPr>
                <w:rFonts w:ascii="Arial" w:hAnsi="Arial" w:cs="Arial"/>
                <w:sz w:val="22"/>
                <w:szCs w:val="22"/>
              </w:rPr>
            </w:pPr>
            <w:r>
              <w:rPr>
                <w:rFonts w:ascii="Arial" w:hAnsi="Arial" w:cs="Arial"/>
                <w:sz w:val="22"/>
                <w:szCs w:val="22"/>
              </w:rPr>
              <w:t>Meerashah2022000@gmail.com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1A19498" w:rsidR="005E6C44" w:rsidRPr="00A42F82" w:rsidRDefault="00A16246" w:rsidP="00A91894">
            <w:pPr>
              <w:rPr>
                <w:rFonts w:ascii="Arial" w:hAnsi="Arial" w:cs="Arial"/>
                <w:sz w:val="22"/>
                <w:szCs w:val="22"/>
              </w:rPr>
            </w:pPr>
            <w:r>
              <w:rPr>
                <w:rFonts w:ascii="Arial" w:hAnsi="Arial" w:cs="Arial"/>
                <w:sz w:val="22"/>
                <w:szCs w:val="22"/>
              </w:rPr>
              <w:t>07393166357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AF182D" w:rsidR="005E6C44" w:rsidRPr="00A42F82" w:rsidRDefault="00C6207E" w:rsidP="00A91894">
            <w:pPr>
              <w:rPr>
                <w:rFonts w:ascii="Arial" w:hAnsi="Arial" w:cs="Arial"/>
                <w:sz w:val="22"/>
                <w:szCs w:val="22"/>
              </w:rPr>
            </w:pPr>
            <w:hyperlink r:id="rId13" w:history="1">
              <w:r w:rsidR="00A16246">
                <w:rPr>
                  <w:rStyle w:val="Hyperlink"/>
                  <w:rFonts w:ascii="Segoe UI" w:hAnsi="Segoe UI" w:cs="Segoe UI"/>
                  <w:color w:val="100E25"/>
                  <w:sz w:val="23"/>
                  <w:szCs w:val="23"/>
                  <w:shd w:val="clear" w:color="auto" w:fill="FFFFFF"/>
                </w:rPr>
                <w:t>2315379</w:t>
              </w:r>
            </w:hyperlink>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92218F" w:rsidR="005E6C44" w:rsidRPr="00A42F82" w:rsidRDefault="00A16246" w:rsidP="00A91894">
            <w:pPr>
              <w:rPr>
                <w:rFonts w:ascii="Arial" w:hAnsi="Arial" w:cs="Arial"/>
                <w:sz w:val="22"/>
                <w:szCs w:val="22"/>
              </w:rPr>
            </w:pPr>
            <w:r>
              <w:rPr>
                <w:rFonts w:ascii="Arial" w:hAnsi="Arial" w:cs="Arial"/>
                <w:sz w:val="22"/>
                <w:szCs w:val="22"/>
              </w:rPr>
              <w:t>MBA in Banking and Finance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BF8E0A" w:rsidR="005E6C44" w:rsidRPr="00A42F82" w:rsidRDefault="00C126E5"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Isaiah </w:t>
            </w:r>
            <w:proofErr w:type="spellStart"/>
            <w:r>
              <w:rPr>
                <w:rFonts w:ascii="Arial" w:hAnsi="Arial" w:cs="Arial"/>
                <w:sz w:val="22"/>
                <w:szCs w:val="22"/>
              </w:rPr>
              <w:t>Oino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6A8D617" w:rsidR="005E6C44" w:rsidRPr="00A42F82" w:rsidRDefault="00C126E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834768D" w:rsidR="003F6F7B" w:rsidRPr="00A42F82" w:rsidRDefault="00C126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659A0C9" w:rsidR="003F6F7B" w:rsidRPr="00A42F82" w:rsidRDefault="00D040A6" w:rsidP="00A91894">
            <w:pPr>
              <w:autoSpaceDE w:val="0"/>
              <w:autoSpaceDN w:val="0"/>
              <w:adjustRightInd w:val="0"/>
              <w:jc w:val="center"/>
              <w:rPr>
                <w:rFonts w:ascii="Arial" w:hAnsi="Arial" w:cs="Arial"/>
                <w:b/>
                <w:bCs/>
                <w:sz w:val="22"/>
                <w:szCs w:val="22"/>
              </w:rPr>
            </w:pPr>
            <w:r>
              <w:rPr>
                <w:rFonts w:ascii="Arial" w:hAnsi="Arial" w:cs="Arial"/>
                <w:b/>
                <w:bCs/>
                <w:sz w:val="22"/>
                <w:szCs w:val="22"/>
              </w:rPr>
              <w:t>15/07/2024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6207E"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4646AF4" w:rsidR="005E6C44" w:rsidRPr="00A42F82" w:rsidRDefault="00A162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DB34218" w:rsidR="005E6C44" w:rsidRPr="00A42F82" w:rsidRDefault="00A1624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2FA43574" w:rsidR="00835382" w:rsidRPr="00A42F82" w:rsidRDefault="00D040A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145C7720" w:rsidR="00835382" w:rsidRPr="00A42F82" w:rsidRDefault="00D040A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D14231A" w:rsidR="00807192" w:rsidRPr="00A42F82" w:rsidRDefault="00D040A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6207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B8F874E"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6207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A4037BF"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CB002F0"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D118488"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6207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019ECD6"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6207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2C9FB55" w:rsidR="00807192"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3EA873A5" w:rsidR="004C3D85" w:rsidRPr="00A42F82" w:rsidRDefault="00A1624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482EB2C" w:rsidR="004C3D85" w:rsidRPr="00A42F82" w:rsidRDefault="00D040A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FFFC02" w14:textId="77777777" w:rsidR="00902981" w:rsidRPr="00902981" w:rsidRDefault="00902981" w:rsidP="00902981">
            <w:pPr>
              <w:jc w:val="center"/>
              <w:rPr>
                <w:b/>
                <w:bCs/>
                <w:sz w:val="22"/>
                <w:szCs w:val="22"/>
              </w:rPr>
            </w:pPr>
            <w:r w:rsidRPr="00902981">
              <w:rPr>
                <w:b/>
                <w:bCs/>
                <w:sz w:val="22"/>
                <w:szCs w:val="22"/>
              </w:rPr>
              <w:t>The Comprehensive Impact of Environmental, Social, and Governance (ESG) Factors on the Performance of Financial Markets: An In-depth Analysis and Evaluation</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E8336F" w:rsidR="004C3D85" w:rsidRPr="00A42F82" w:rsidRDefault="00942CE1" w:rsidP="00A91894">
            <w:pPr>
              <w:rPr>
                <w:rFonts w:ascii="Arial" w:hAnsi="Arial" w:cs="Arial"/>
                <w:sz w:val="22"/>
                <w:szCs w:val="22"/>
              </w:rPr>
            </w:pPr>
            <w:r>
              <w:rPr>
                <w:rFonts w:ascii="Arial" w:hAnsi="Arial" w:cs="Arial"/>
                <w:sz w:val="22"/>
                <w:szCs w:val="22"/>
              </w:rPr>
              <w:t xml:space="preserve"> 17</w:t>
            </w:r>
            <w:r w:rsidRPr="00942CE1">
              <w:rPr>
                <w:rFonts w:ascii="Arial" w:hAnsi="Arial" w:cs="Arial"/>
                <w:sz w:val="22"/>
                <w:szCs w:val="22"/>
                <w:vertAlign w:val="superscript"/>
              </w:rPr>
              <w:t>th</w:t>
            </w:r>
            <w:r>
              <w:rPr>
                <w:rFonts w:ascii="Arial" w:hAnsi="Arial" w:cs="Arial"/>
                <w:sz w:val="22"/>
                <w:szCs w:val="22"/>
              </w:rPr>
              <w:t xml:space="preserve"> June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6DD955F" w:rsidR="004C3D85" w:rsidRPr="00A42F82" w:rsidRDefault="00942CE1" w:rsidP="00A91894">
            <w:pPr>
              <w:rPr>
                <w:rFonts w:ascii="Arial" w:hAnsi="Arial" w:cs="Arial"/>
                <w:sz w:val="22"/>
                <w:szCs w:val="22"/>
              </w:rPr>
            </w:pPr>
            <w:r>
              <w:rPr>
                <w:rFonts w:ascii="Arial" w:hAnsi="Arial" w:cs="Arial"/>
                <w:sz w:val="22"/>
                <w:szCs w:val="22"/>
              </w:rPr>
              <w:t>14</w:t>
            </w:r>
            <w:r w:rsidRPr="00942CE1">
              <w:rPr>
                <w:rFonts w:ascii="Arial" w:hAnsi="Arial" w:cs="Arial"/>
                <w:sz w:val="22"/>
                <w:szCs w:val="22"/>
                <w:vertAlign w:val="superscript"/>
              </w:rPr>
              <w:t>th</w:t>
            </w:r>
            <w:r>
              <w:rPr>
                <w:rFonts w:ascii="Arial" w:hAnsi="Arial" w:cs="Arial"/>
                <w:sz w:val="22"/>
                <w:szCs w:val="22"/>
              </w:rPr>
              <w:t xml:space="preserve"> October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lastRenderedPageBreak/>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5204F47" w14:textId="77777777" w:rsidR="00935685" w:rsidRPr="00A42F82" w:rsidRDefault="00935685" w:rsidP="00A91894">
            <w:pPr>
              <w:autoSpaceDE w:val="0"/>
              <w:autoSpaceDN w:val="0"/>
              <w:adjustRightInd w:val="0"/>
              <w:rPr>
                <w:rFonts w:ascii="Arial" w:hAnsi="Arial" w:cs="Arial"/>
                <w:b/>
                <w:bCs/>
                <w:sz w:val="22"/>
                <w:szCs w:val="22"/>
              </w:rPr>
            </w:pPr>
          </w:p>
          <w:p w14:paraId="4E265F69" w14:textId="77777777" w:rsidR="00D43120" w:rsidRPr="00D43120" w:rsidRDefault="00D43120" w:rsidP="00D43120">
            <w:pPr>
              <w:rPr>
                <w:sz w:val="24"/>
                <w:szCs w:val="24"/>
                <w:lang w:eastAsia="en-GB"/>
              </w:rPr>
            </w:pPr>
            <w:r w:rsidRPr="00D43120">
              <w:rPr>
                <w:sz w:val="24"/>
                <w:szCs w:val="24"/>
                <w:lang w:eastAsia="en-GB"/>
              </w:rPr>
              <w:t>The objective of this research endeavour is to investigate the correlation between Environmental, Social, and Governance (ESG) variables and the performance of financial markets. This study seeks to offer empirical data on the influence of ESG criteria on investment results, hence enhancing comprehension of sustainable finance. The research aims to enhance investment strategies and corporate governance procedures by analysing the impact of ESG elements on market dynamics.</w:t>
            </w:r>
          </w:p>
          <w:p w14:paraId="5F64A457" w14:textId="6FA956A8"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D7FDE94" w14:textId="77777777" w:rsidR="00935685" w:rsidRDefault="00935685" w:rsidP="00D23038">
            <w:pPr>
              <w:pStyle w:val="ListParagraph"/>
              <w:numPr>
                <w:ilvl w:val="0"/>
                <w:numId w:val="28"/>
              </w:numPr>
              <w:jc w:val="both"/>
              <w:rPr>
                <w:rFonts w:ascii="Times New Roman" w:eastAsia="Times New Roman" w:hAnsi="Times New Roman"/>
                <w:sz w:val="24"/>
                <w:szCs w:val="24"/>
                <w:lang w:eastAsia="en-GB"/>
              </w:rPr>
            </w:pPr>
            <w:r w:rsidRPr="00EC537F">
              <w:rPr>
                <w:rFonts w:ascii="Times New Roman" w:eastAsia="Times New Roman" w:hAnsi="Times New Roman"/>
                <w:sz w:val="24"/>
                <w:szCs w:val="24"/>
                <w:lang w:eastAsia="en-GB"/>
              </w:rPr>
              <w:t>What is the impact of environmental practices on the financial performance and market valuation of firms in various industries?</w:t>
            </w:r>
          </w:p>
          <w:p w14:paraId="75207D63" w14:textId="5FFADEFB" w:rsidR="00791DBE" w:rsidRPr="003664A5" w:rsidRDefault="00791DBE" w:rsidP="00D23038">
            <w:pPr>
              <w:pStyle w:val="ListParagraph"/>
              <w:numPr>
                <w:ilvl w:val="0"/>
                <w:numId w:val="28"/>
              </w:numPr>
              <w:jc w:val="both"/>
              <w:rPr>
                <w:rFonts w:ascii="Times New Roman" w:eastAsia="Times New Roman" w:hAnsi="Times New Roman"/>
                <w:sz w:val="24"/>
                <w:szCs w:val="24"/>
                <w:lang w:eastAsia="en-GB"/>
              </w:rPr>
            </w:pPr>
            <w:r w:rsidRPr="00E40554">
              <w:rPr>
                <w:rFonts w:ascii="Times New Roman" w:eastAsia="Times New Roman" w:hAnsi="Times New Roman"/>
                <w:sz w:val="24"/>
                <w:szCs w:val="24"/>
                <w:lang w:eastAsia="en-GB"/>
              </w:rPr>
              <w:t>How do ESG scores affect stock market volatility, and how do they vary by sector?</w:t>
            </w:r>
          </w:p>
          <w:p w14:paraId="31ED5BA4" w14:textId="77777777" w:rsidR="001C67D1" w:rsidRPr="009A3A73" w:rsidRDefault="001C67D1" w:rsidP="00D23038">
            <w:pPr>
              <w:pStyle w:val="ListParagraph"/>
              <w:numPr>
                <w:ilvl w:val="0"/>
                <w:numId w:val="28"/>
              </w:numPr>
              <w:jc w:val="both"/>
              <w:rPr>
                <w:rFonts w:ascii="Times New Roman" w:eastAsia="Times New Roman" w:hAnsi="Times New Roman"/>
                <w:sz w:val="24"/>
                <w:szCs w:val="24"/>
                <w:lang w:eastAsia="en-GB"/>
              </w:rPr>
            </w:pPr>
            <w:r w:rsidRPr="009A3A73">
              <w:rPr>
                <w:rFonts w:ascii="Times New Roman" w:eastAsia="Times New Roman" w:hAnsi="Times New Roman"/>
                <w:sz w:val="24"/>
                <w:szCs w:val="24"/>
                <w:lang w:eastAsia="en-GB"/>
              </w:rPr>
              <w:t xml:space="preserve">How can social elements </w:t>
            </w:r>
            <w:proofErr w:type="gramStart"/>
            <w:r w:rsidRPr="009A3A73">
              <w:rPr>
                <w:rFonts w:ascii="Times New Roman" w:eastAsia="Times New Roman" w:hAnsi="Times New Roman"/>
                <w:sz w:val="24"/>
                <w:szCs w:val="24"/>
                <w:lang w:eastAsia="en-GB"/>
              </w:rPr>
              <w:t>including</w:t>
            </w:r>
            <w:proofErr w:type="gramEnd"/>
            <w:r w:rsidRPr="009A3A73">
              <w:rPr>
                <w:rFonts w:ascii="Times New Roman" w:eastAsia="Times New Roman" w:hAnsi="Times New Roman"/>
                <w:sz w:val="24"/>
                <w:szCs w:val="24"/>
                <w:lang w:eastAsia="en-GB"/>
              </w:rPr>
              <w:t xml:space="preserve"> labour practices and community involvement influence investor impressions and stock performance?</w:t>
            </w:r>
          </w:p>
          <w:p w14:paraId="22CB0179" w14:textId="77777777" w:rsidR="003664A5" w:rsidRPr="00542C5D" w:rsidRDefault="003664A5" w:rsidP="00D23038">
            <w:pPr>
              <w:pStyle w:val="ListParagraph"/>
              <w:numPr>
                <w:ilvl w:val="0"/>
                <w:numId w:val="28"/>
              </w:numPr>
              <w:jc w:val="both"/>
              <w:rPr>
                <w:rFonts w:ascii="Times New Roman" w:eastAsia="Times New Roman" w:hAnsi="Times New Roman"/>
                <w:sz w:val="24"/>
                <w:szCs w:val="24"/>
                <w:lang w:eastAsia="en-GB"/>
              </w:rPr>
            </w:pPr>
            <w:r w:rsidRPr="00542C5D">
              <w:rPr>
                <w:rFonts w:ascii="Times New Roman" w:eastAsia="Times New Roman" w:hAnsi="Times New Roman"/>
                <w:sz w:val="24"/>
                <w:szCs w:val="24"/>
                <w:lang w:eastAsia="en-GB"/>
              </w:rPr>
              <w:t>What is the impact of governance factors, such as transparency and board diversity, on the attraction of investor interest and the improvement of corporate financial performance?</w:t>
            </w:r>
          </w:p>
          <w:p w14:paraId="43E4BFAF" w14:textId="13840D22" w:rsidR="00F96C3F" w:rsidRPr="007D235B" w:rsidRDefault="00D23038" w:rsidP="007D235B">
            <w:pPr>
              <w:pStyle w:val="ListParagraph"/>
              <w:numPr>
                <w:ilvl w:val="0"/>
                <w:numId w:val="28"/>
              </w:numPr>
              <w:jc w:val="both"/>
              <w:rPr>
                <w:rFonts w:ascii="Times New Roman" w:eastAsia="Times New Roman" w:hAnsi="Times New Roman"/>
                <w:sz w:val="24"/>
                <w:szCs w:val="24"/>
                <w:lang w:eastAsia="en-GB"/>
              </w:rPr>
            </w:pPr>
            <w:r w:rsidRPr="00B36893">
              <w:rPr>
                <w:rFonts w:ascii="Times New Roman" w:eastAsia="Times New Roman" w:hAnsi="Times New Roman"/>
                <w:sz w:val="24"/>
                <w:szCs w:val="24"/>
                <w:lang w:eastAsia="en-GB"/>
              </w:rPr>
              <w:t>What is the impact of regulatory frameworks and policies that promote the integration of environmental, social, and governance (ESG) factors on the stability and resilience of financial markets?</w:t>
            </w:r>
          </w:p>
          <w:p w14:paraId="399A7D28" w14:textId="77777777" w:rsidR="00F96C3F" w:rsidRPr="00A42F82" w:rsidRDefault="00F96C3F" w:rsidP="00A91894">
            <w:pPr>
              <w:rPr>
                <w:rFonts w:ascii="Arial" w:hAnsi="Arial" w:cs="Arial"/>
                <w:sz w:val="22"/>
                <w:szCs w:val="22"/>
              </w:rPr>
            </w:pPr>
          </w:p>
          <w:p w14:paraId="76C0468A" w14:textId="2D264CA9"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1CD2426D" w:rsidR="00F96C3F" w:rsidRPr="000D13FF" w:rsidRDefault="008275AE" w:rsidP="000D13FF">
            <w:pPr>
              <w:spacing w:before="100" w:beforeAutospacing="1" w:after="100" w:afterAutospacing="1"/>
              <w:rPr>
                <w:sz w:val="24"/>
                <w:szCs w:val="24"/>
                <w:lang w:eastAsia="en-GB"/>
              </w:rPr>
            </w:pPr>
            <w:r>
              <w:rPr>
                <w:sz w:val="24"/>
                <w:szCs w:val="24"/>
                <w:lang w:eastAsia="en-GB"/>
              </w:rPr>
              <w:t>This research activity aims</w:t>
            </w:r>
            <w:r w:rsidR="000D13FF" w:rsidRPr="000D13FF">
              <w:rPr>
                <w:sz w:val="24"/>
                <w:szCs w:val="24"/>
                <w:lang w:eastAsia="en-GB"/>
              </w:rPr>
              <w:t xml:space="preserve"> to investigate the correlation between Environmental, Social, and Governance (ESG) factors and financial market performance, </w:t>
            </w:r>
            <w:r>
              <w:rPr>
                <w:sz w:val="24"/>
                <w:szCs w:val="24"/>
                <w:lang w:eastAsia="en-GB"/>
              </w:rPr>
              <w:t xml:space="preserve">quantify ESG criteria's impact on investment returns, and </w:t>
            </w:r>
            <w:r w:rsidR="000D13FF" w:rsidRPr="000D13FF">
              <w:rPr>
                <w:sz w:val="24"/>
                <w:szCs w:val="24"/>
                <w:lang w:eastAsia="en-GB"/>
              </w:rPr>
              <w:t xml:space="preserve">enhance the understanding of how sustainable practices influence market </w:t>
            </w:r>
            <w:r>
              <w:rPr>
                <w:sz w:val="24"/>
                <w:szCs w:val="24"/>
                <w:lang w:eastAsia="en-GB"/>
              </w:rPr>
              <w:t>behaviour</w:t>
            </w:r>
            <w:r w:rsidR="000D13FF" w:rsidRPr="000D13FF">
              <w:rPr>
                <w:sz w:val="24"/>
                <w:szCs w:val="24"/>
                <w:lang w:eastAsia="en-GB"/>
              </w:rPr>
              <w:t>. This study aspires to provide valuable insights that can guide investors and policymakers in making more informed, sustainable decisions.</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7DEA93C" w14:textId="77777777" w:rsidR="00FF42F9" w:rsidRDefault="00FF42F9" w:rsidP="00FF42F9"/>
          <w:p w14:paraId="240F18AC" w14:textId="77777777" w:rsidR="00FF42F9" w:rsidRDefault="00FF42F9" w:rsidP="00A51FE8">
            <w:pPr>
              <w:pStyle w:val="ListParagraph"/>
              <w:numPr>
                <w:ilvl w:val="0"/>
                <w:numId w:val="30"/>
              </w:numPr>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I</w:t>
            </w:r>
            <w:r w:rsidRPr="00C4466B">
              <w:rPr>
                <w:rFonts w:ascii="Times New Roman" w:eastAsia="Times New Roman" w:hAnsi="Times New Roman"/>
                <w:sz w:val="24"/>
                <w:szCs w:val="24"/>
                <w:lang w:eastAsia="en-GB"/>
              </w:rPr>
              <w:t>nvestigate the relationship between ESG factors and financial perform</w:t>
            </w:r>
          </w:p>
          <w:p w14:paraId="40B4D5E0" w14:textId="4F8D343B" w:rsidR="00F30EED" w:rsidRPr="00D461BF" w:rsidRDefault="00857A36" w:rsidP="00A51FE8">
            <w:pPr>
              <w:pStyle w:val="ListParagraph"/>
              <w:numPr>
                <w:ilvl w:val="0"/>
                <w:numId w:val="30"/>
              </w:numPr>
              <w:rPr>
                <w:rFonts w:ascii="Arial" w:hAnsi="Arial" w:cs="Arial"/>
              </w:rPr>
            </w:pPr>
            <w:r w:rsidRPr="007B7007">
              <w:rPr>
                <w:rFonts w:ascii="Times New Roman" w:eastAsia="Times New Roman" w:hAnsi="Times New Roman"/>
                <w:sz w:val="24"/>
                <w:szCs w:val="24"/>
                <w:lang w:eastAsia="en-GB"/>
              </w:rPr>
              <w:t>Analyse the influence of Environmental, Social, and Governance (ESG) criteria on the financial performance of investments</w:t>
            </w:r>
          </w:p>
          <w:p w14:paraId="4DFCD38F" w14:textId="77777777" w:rsidR="00D461BF" w:rsidRPr="00036758" w:rsidRDefault="00D461BF" w:rsidP="00A51FE8">
            <w:pPr>
              <w:pStyle w:val="ListParagraph"/>
              <w:numPr>
                <w:ilvl w:val="0"/>
                <w:numId w:val="30"/>
              </w:numPr>
              <w:jc w:val="both"/>
              <w:rPr>
                <w:rFonts w:ascii="Times New Roman" w:eastAsia="Times New Roman" w:hAnsi="Times New Roman"/>
                <w:sz w:val="24"/>
                <w:szCs w:val="24"/>
                <w:lang w:eastAsia="en-GB"/>
              </w:rPr>
            </w:pPr>
            <w:r w:rsidRPr="00036758">
              <w:rPr>
                <w:rFonts w:ascii="Times New Roman" w:eastAsia="Times New Roman" w:hAnsi="Times New Roman"/>
                <w:sz w:val="24"/>
                <w:szCs w:val="24"/>
                <w:lang w:eastAsia="en-GB"/>
              </w:rPr>
              <w:t>Discuss the significance of Environmental, Social, and Governance (ESG) factors in the context of risk management.</w:t>
            </w:r>
          </w:p>
          <w:p w14:paraId="6D75127D" w14:textId="77777777" w:rsidR="00A51FE8" w:rsidRDefault="00A51FE8" w:rsidP="00A51FE8">
            <w:pPr>
              <w:pStyle w:val="ListParagraph"/>
              <w:numPr>
                <w:ilvl w:val="0"/>
                <w:numId w:val="30"/>
              </w:numPr>
              <w:jc w:val="both"/>
              <w:rPr>
                <w:rFonts w:ascii="Times New Roman" w:eastAsia="Times New Roman" w:hAnsi="Times New Roman"/>
                <w:sz w:val="24"/>
                <w:szCs w:val="24"/>
                <w:lang w:eastAsia="en-GB"/>
              </w:rPr>
            </w:pPr>
            <w:r w:rsidRPr="004928F9">
              <w:rPr>
                <w:rFonts w:ascii="Times New Roman" w:eastAsia="Times New Roman" w:hAnsi="Times New Roman"/>
                <w:sz w:val="24"/>
                <w:szCs w:val="24"/>
                <w:lang w:eastAsia="en-GB"/>
              </w:rPr>
              <w:lastRenderedPageBreak/>
              <w:t xml:space="preserve">Examine various viewpoints of stakeholders about </w:t>
            </w:r>
            <w:r>
              <w:rPr>
                <w:rFonts w:ascii="Times New Roman" w:eastAsia="Times New Roman" w:hAnsi="Times New Roman"/>
                <w:sz w:val="24"/>
                <w:szCs w:val="24"/>
                <w:lang w:eastAsia="en-GB"/>
              </w:rPr>
              <w:t>incorporating</w:t>
            </w:r>
            <w:r w:rsidRPr="004928F9">
              <w:rPr>
                <w:rFonts w:ascii="Times New Roman" w:eastAsia="Times New Roman" w:hAnsi="Times New Roman"/>
                <w:sz w:val="24"/>
                <w:szCs w:val="24"/>
                <w:lang w:eastAsia="en-GB"/>
              </w:rPr>
              <w:t xml:space="preserve"> environmental, social, and governance (ESG) factors.</w:t>
            </w:r>
          </w:p>
          <w:p w14:paraId="63AA5A72" w14:textId="35175CC0" w:rsidR="00F96C3F" w:rsidRPr="00314940" w:rsidRDefault="00314940" w:rsidP="00A91894">
            <w:pPr>
              <w:pStyle w:val="ListParagraph"/>
              <w:numPr>
                <w:ilvl w:val="0"/>
                <w:numId w:val="30"/>
              </w:numPr>
              <w:jc w:val="both"/>
              <w:rPr>
                <w:sz w:val="24"/>
                <w:szCs w:val="24"/>
                <w:lang w:eastAsia="en-GB"/>
              </w:rPr>
            </w:pPr>
            <w:r w:rsidRPr="00314940">
              <w:rPr>
                <w:sz w:val="24"/>
                <w:szCs w:val="24"/>
                <w:lang w:eastAsia="en-GB"/>
              </w:rPr>
              <w:t>Analyse and contrast ESG (Environmental, Social, and Governance) practices in various industries:</w:t>
            </w:r>
          </w:p>
          <w:p w14:paraId="195CBC88" w14:textId="048D6549" w:rsidR="00F96C3F" w:rsidRPr="00A42F82" w:rsidRDefault="00F96C3F" w:rsidP="00A91894">
            <w:pPr>
              <w:rPr>
                <w:rFonts w:ascii="Arial" w:hAnsi="Arial" w:cs="Arial"/>
                <w:sz w:val="22"/>
                <w:szCs w:val="22"/>
              </w:rPr>
            </w:pP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EB7EDA" w14:textId="77777777" w:rsidR="00D932CE" w:rsidRDefault="00D932CE" w:rsidP="00A91894">
            <w:pPr>
              <w:rPr>
                <w:sz w:val="24"/>
                <w:szCs w:val="24"/>
                <w:lang w:eastAsia="en-GB"/>
              </w:rPr>
            </w:pPr>
          </w:p>
          <w:p w14:paraId="009C481E" w14:textId="6313FD5B" w:rsidR="00F96C3F" w:rsidRPr="00E8111D" w:rsidRDefault="00E8111D" w:rsidP="00A91894">
            <w:pPr>
              <w:rPr>
                <w:sz w:val="24"/>
                <w:szCs w:val="24"/>
                <w:lang w:eastAsia="en-GB"/>
              </w:rPr>
            </w:pPr>
            <w:r w:rsidRPr="00E8111D">
              <w:rPr>
                <w:sz w:val="24"/>
                <w:szCs w:val="24"/>
                <w:lang w:eastAsia="en-GB"/>
              </w:rPr>
              <w:t>My approach is to gather the required data for this project by using secondary data sources, such as financial reports, ESG ratings, and performance measures from well-known databases like Bloomberg, MSCI, and Sustainalytics. Through the analysis of available statistics, I will investigate past patterns and connections between ESG characteristics and the performance of financial markets. This methodology guarantees thorough inclusiveness and dependability of the data employed in the study.</w:t>
            </w:r>
          </w:p>
          <w:p w14:paraId="108EF2F7" w14:textId="46EFE671" w:rsidR="00F96C3F" w:rsidRPr="00A42F82" w:rsidRDefault="00F96C3F" w:rsidP="00A91894">
            <w:pPr>
              <w:rPr>
                <w:rFonts w:ascii="Arial" w:hAnsi="Arial" w:cs="Arial"/>
                <w:b/>
                <w:sz w:val="22"/>
                <w:szCs w:val="22"/>
              </w:rPr>
            </w:pP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0D607FCA" w14:textId="77777777" w:rsidR="00D932CE" w:rsidRPr="00D932CE" w:rsidRDefault="00D932CE" w:rsidP="00D932CE">
            <w:pPr>
              <w:rPr>
                <w:sz w:val="24"/>
                <w:szCs w:val="24"/>
                <w:lang w:eastAsia="en-GB"/>
              </w:rPr>
            </w:pPr>
            <w:r w:rsidRPr="00D932CE">
              <w:rPr>
                <w:sz w:val="24"/>
                <w:szCs w:val="24"/>
                <w:lang w:eastAsia="en-GB"/>
              </w:rPr>
              <w:t>The research will be carried out remotely, making use of internet databases and digital resources. The retrieval of secondary data will be conducted from prominent worldwide financial databases, including Bloomberg, MSCI, and Sustainalytics, which may be accessible through internet platforms. This methodology enables a comprehensive and all-encompassing examination, utilising data from many geographical areas without requiring actual physical transportation.</w:t>
            </w:r>
          </w:p>
          <w:p w14:paraId="6B6F0CA2" w14:textId="77777777" w:rsidR="00B23BFF" w:rsidRPr="00A42F82" w:rsidRDefault="00B23BFF" w:rsidP="00A91894">
            <w:pPr>
              <w:rPr>
                <w:rFonts w:ascii="Arial" w:hAnsi="Arial" w:cs="Arial"/>
                <w:sz w:val="22"/>
                <w:szCs w:val="22"/>
              </w:rPr>
            </w:pPr>
          </w:p>
          <w:p w14:paraId="1E4484B6" w14:textId="192DB548" w:rsidR="00B23BFF" w:rsidRPr="00A42F82" w:rsidRDefault="00B23BFF" w:rsidP="00A91894">
            <w:pPr>
              <w:rPr>
                <w:rFonts w:ascii="Arial" w:hAnsi="Arial" w:cs="Arial"/>
                <w:b/>
                <w:sz w:val="22"/>
                <w:szCs w:val="22"/>
              </w:rPr>
            </w:pP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54870F5E" w:rsidR="00B23BFF" w:rsidRPr="00A42F82" w:rsidRDefault="00C9434E" w:rsidP="00A91894">
            <w:pPr>
              <w:rPr>
                <w:rFonts w:ascii="Arial" w:hAnsi="Arial" w:cs="Arial"/>
                <w:b/>
                <w:i/>
                <w:sz w:val="22"/>
                <w:szCs w:val="22"/>
              </w:rPr>
            </w:pPr>
            <w:r>
              <w:rPr>
                <w:rFonts w:ascii="Arial" w:hAnsi="Arial" w:cs="Arial"/>
                <w:b/>
                <w:i/>
                <w:sz w:val="22"/>
                <w:szCs w:val="22"/>
              </w:rPr>
              <w:t>No</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1AB3C02" w:rsidR="004942B0" w:rsidRPr="00A42F82" w:rsidRDefault="00D13EB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6207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CA84F5F"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8E2BF15"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C895D3"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5A11EF2"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ADE27C7"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6CD1CEF"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BFB1E20" w:rsidR="00D107AC" w:rsidRPr="00A42F82" w:rsidRDefault="004078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25C33D13" w:rsidR="00C11423"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F8E923C" w:rsidR="00C11423"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09F5BC2" w:rsidR="00C11423" w:rsidRPr="00A42F82" w:rsidRDefault="00825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2877C563" w:rsidR="00770C66" w:rsidRPr="00A42F82" w:rsidRDefault="00262E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214462" w:rsidR="00770C66" w:rsidRPr="00A42F82" w:rsidRDefault="00D13E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13F71C25"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4907646"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8537C40" w:rsidR="00D107AC" w:rsidRPr="00A42F82" w:rsidRDefault="00825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0D980EB6"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A0A078D"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073E6AC5"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2D5BF89" w:rsidR="00770C66" w:rsidRPr="00A42F82" w:rsidRDefault="00A761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F2C99FD" w:rsidR="00770C66" w:rsidRPr="00A42F82" w:rsidRDefault="00825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46FCC2D2" w:rsidR="00770C66" w:rsidRPr="00A42F82" w:rsidRDefault="00ED1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7417205" w:rsidR="00770C66" w:rsidRPr="00A42F82" w:rsidRDefault="00ED1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292586A" w:rsidR="00770C66" w:rsidRPr="00A42F82" w:rsidRDefault="00825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9BE5F19" w:rsidR="00770C66" w:rsidRPr="00A42F82" w:rsidRDefault="008253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87A668"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92A611E"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8396C97"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9FE3090"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BE55F87"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0009848" w:rsidR="00770C66" w:rsidRPr="00A42F82" w:rsidRDefault="00540B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DBBF060" w:rsidR="00382031" w:rsidRPr="00A42F82" w:rsidRDefault="00952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5DDCDBC" w:rsidR="008C1A38" w:rsidRPr="00A42F82" w:rsidRDefault="00C6207E"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0219B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73F206" w:rsidR="008C1A38" w:rsidRPr="00A42F82" w:rsidRDefault="00C6207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E753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CC02661" w:rsidR="00003E64" w:rsidRPr="00A42F82" w:rsidRDefault="00CE7534"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6207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6207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B912866" w:rsidR="006930C2" w:rsidRPr="00A42F82" w:rsidRDefault="00C6207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E753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A0218C9" w:rsidR="004D0161" w:rsidRPr="00A42F82" w:rsidRDefault="00CE7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4A15706" w:rsidR="004D0161" w:rsidRPr="00A42F82" w:rsidRDefault="00CE7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288BF95" w:rsidR="004D0161" w:rsidRPr="00A42F82" w:rsidRDefault="00CE7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4641C1D" w:rsidR="004D0161" w:rsidRPr="00A42F82" w:rsidRDefault="00CE75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569F067" w:rsidR="004D0161" w:rsidRPr="00A42F82" w:rsidRDefault="000F1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A5D6F82" w:rsidR="004D0161" w:rsidRPr="00A42F82" w:rsidRDefault="000F1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F76BFF8" w:rsidR="004D0161" w:rsidRPr="00A42F82" w:rsidRDefault="000F1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136A789" w:rsidR="004D0161" w:rsidRPr="00A42F82" w:rsidRDefault="000F1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D00830D" w:rsidR="004D0161" w:rsidRPr="00A42F82" w:rsidRDefault="000F1F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AFDF255"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E964428"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B7D1F0"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0C5010F"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11ACFBE"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B39C935"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554652" w:rsidR="004D0161" w:rsidRPr="00A42F82" w:rsidRDefault="007901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B429439" w:rsidR="00240C32" w:rsidRPr="00A42F82" w:rsidRDefault="00C6207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51DF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B405DE6" w:rsidR="00240C32" w:rsidRPr="00A42F82" w:rsidRDefault="00C6207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51DF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D1C0A01" w:rsidR="004D0161" w:rsidRPr="00A42F82" w:rsidRDefault="00251DFB" w:rsidP="00A91894">
            <w:pPr>
              <w:spacing w:before="100" w:beforeAutospacing="1" w:after="100" w:afterAutospacing="1"/>
              <w:rPr>
                <w:rFonts w:ascii="Arial" w:hAnsi="Arial" w:cs="Arial"/>
                <w:sz w:val="22"/>
                <w:szCs w:val="22"/>
              </w:rPr>
            </w:pPr>
            <w:r>
              <w:rPr>
                <w:rFonts w:ascii="Arial" w:hAnsi="Arial" w:cs="Arial"/>
                <w:sz w:val="22"/>
                <w:szCs w:val="22"/>
              </w:rPr>
              <w:t>M</w:t>
            </w:r>
            <w:r w:rsidR="0098474E">
              <w:rPr>
                <w:rFonts w:ascii="Arial" w:hAnsi="Arial" w:cs="Arial"/>
                <w:sz w:val="22"/>
                <w:szCs w:val="22"/>
              </w:rPr>
              <w:t>eera shah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DA9B048" w:rsidR="004D0161" w:rsidRPr="00A42F82" w:rsidRDefault="0098474E" w:rsidP="00A91894">
            <w:pPr>
              <w:spacing w:before="100" w:beforeAutospacing="1" w:after="100" w:afterAutospacing="1"/>
              <w:rPr>
                <w:rFonts w:ascii="Arial" w:hAnsi="Arial" w:cs="Arial"/>
                <w:sz w:val="22"/>
                <w:szCs w:val="22"/>
              </w:rPr>
            </w:pPr>
            <w:r>
              <w:rPr>
                <w:rFonts w:ascii="Arial" w:hAnsi="Arial" w:cs="Arial"/>
                <w:sz w:val="22"/>
                <w:szCs w:val="22"/>
              </w:rPr>
              <w:t>24/07/2024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6CBA4A1" w:rsidR="00CC2661" w:rsidRPr="00A42F82" w:rsidRDefault="009521AF" w:rsidP="00C6207E">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C6207E">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223436C" w:rsidR="00CC2661" w:rsidRPr="00A42F82" w:rsidRDefault="009521A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66EF235" w:rsidR="00CC2661" w:rsidRPr="00A42F82" w:rsidRDefault="009521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7A67802" w:rsidR="00CC2661" w:rsidRPr="00A42F82" w:rsidRDefault="009521A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349C84A" w:rsidR="00743859" w:rsidRPr="00A42F82" w:rsidRDefault="009847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7CD72A3" w:rsidR="00743859" w:rsidRPr="00A42F82" w:rsidRDefault="00A56C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AB6421C" w:rsidR="00743859" w:rsidRPr="00A42F82" w:rsidRDefault="00A56C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E2A8D" w14:textId="77777777" w:rsidR="002770DB" w:rsidRDefault="002770DB" w:rsidP="00390251">
      <w:r>
        <w:separator/>
      </w:r>
    </w:p>
    <w:p w14:paraId="379316ED" w14:textId="77777777" w:rsidR="002770DB" w:rsidRDefault="002770DB"/>
  </w:endnote>
  <w:endnote w:type="continuationSeparator" w:id="0">
    <w:p w14:paraId="4973D27A" w14:textId="77777777" w:rsidR="002770DB" w:rsidRDefault="002770DB" w:rsidP="00390251">
      <w:r>
        <w:continuationSeparator/>
      </w:r>
    </w:p>
    <w:p w14:paraId="7B5E5CDF" w14:textId="77777777" w:rsidR="002770DB" w:rsidRDefault="00277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A01B4" w14:textId="77777777" w:rsidR="002770DB" w:rsidRDefault="002770DB" w:rsidP="00390251">
      <w:r>
        <w:separator/>
      </w:r>
    </w:p>
    <w:p w14:paraId="22A03C38" w14:textId="77777777" w:rsidR="002770DB" w:rsidRDefault="002770DB"/>
  </w:footnote>
  <w:footnote w:type="continuationSeparator" w:id="0">
    <w:p w14:paraId="583D28B4" w14:textId="77777777" w:rsidR="002770DB" w:rsidRDefault="002770DB" w:rsidP="00390251">
      <w:r>
        <w:continuationSeparator/>
      </w:r>
    </w:p>
    <w:p w14:paraId="3D4F6545" w14:textId="77777777" w:rsidR="002770DB" w:rsidRDefault="002770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1DF147C"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22D74"/>
    <w:multiLevelType w:val="hybridMultilevel"/>
    <w:tmpl w:val="31D2C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DD5836"/>
    <w:multiLevelType w:val="hybridMultilevel"/>
    <w:tmpl w:val="DFE8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0566D4"/>
    <w:multiLevelType w:val="hybridMultilevel"/>
    <w:tmpl w:val="98CC4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9E60C44"/>
    <w:multiLevelType w:val="hybridMultilevel"/>
    <w:tmpl w:val="07BC1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9"/>
  </w:num>
  <w:num w:numId="17" w16cid:durableId="1244143853">
    <w:abstractNumId w:val="14"/>
  </w:num>
  <w:num w:numId="18" w16cid:durableId="131824218">
    <w:abstractNumId w:val="16"/>
  </w:num>
  <w:num w:numId="19" w16cid:durableId="395248324">
    <w:abstractNumId w:val="27"/>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2"/>
  </w:num>
  <w:num w:numId="25" w16cid:durableId="2083483834">
    <w:abstractNumId w:val="15"/>
  </w:num>
  <w:num w:numId="26" w16cid:durableId="2097245557">
    <w:abstractNumId w:val="29"/>
  </w:num>
  <w:num w:numId="27" w16cid:durableId="475149258">
    <w:abstractNumId w:val="21"/>
  </w:num>
  <w:num w:numId="28" w16cid:durableId="84041581">
    <w:abstractNumId w:val="0"/>
  </w:num>
  <w:num w:numId="29" w16cid:durableId="1437866520">
    <w:abstractNumId w:val="8"/>
  </w:num>
  <w:num w:numId="30" w16cid:durableId="1919558467">
    <w:abstractNumId w:val="19"/>
  </w:num>
  <w:num w:numId="31" w16cid:durableId="1896576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263"/>
    <w:rsid w:val="00003E64"/>
    <w:rsid w:val="00004CF7"/>
    <w:rsid w:val="000142F0"/>
    <w:rsid w:val="000219B1"/>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3FF"/>
    <w:rsid w:val="000D23C8"/>
    <w:rsid w:val="000E2AD0"/>
    <w:rsid w:val="000F1514"/>
    <w:rsid w:val="000F1F4B"/>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67D1"/>
    <w:rsid w:val="001C7C72"/>
    <w:rsid w:val="001D1817"/>
    <w:rsid w:val="001D3BD1"/>
    <w:rsid w:val="001E35F9"/>
    <w:rsid w:val="001F6460"/>
    <w:rsid w:val="001F6D77"/>
    <w:rsid w:val="001F79E2"/>
    <w:rsid w:val="00200104"/>
    <w:rsid w:val="00204E14"/>
    <w:rsid w:val="002063C3"/>
    <w:rsid w:val="002132F9"/>
    <w:rsid w:val="00213F52"/>
    <w:rsid w:val="00221686"/>
    <w:rsid w:val="00224A9A"/>
    <w:rsid w:val="0023172C"/>
    <w:rsid w:val="00233861"/>
    <w:rsid w:val="00233B1F"/>
    <w:rsid w:val="00235801"/>
    <w:rsid w:val="00240C32"/>
    <w:rsid w:val="00240F9C"/>
    <w:rsid w:val="00251DFB"/>
    <w:rsid w:val="00255B51"/>
    <w:rsid w:val="00257ABC"/>
    <w:rsid w:val="00262ED3"/>
    <w:rsid w:val="002657B4"/>
    <w:rsid w:val="00266AB2"/>
    <w:rsid w:val="00272EE5"/>
    <w:rsid w:val="002770DB"/>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06418"/>
    <w:rsid w:val="00314940"/>
    <w:rsid w:val="003171A8"/>
    <w:rsid w:val="003257BD"/>
    <w:rsid w:val="003264AE"/>
    <w:rsid w:val="003268ED"/>
    <w:rsid w:val="003302A1"/>
    <w:rsid w:val="00331A88"/>
    <w:rsid w:val="00332956"/>
    <w:rsid w:val="003408DD"/>
    <w:rsid w:val="003505BC"/>
    <w:rsid w:val="00354F34"/>
    <w:rsid w:val="00361382"/>
    <w:rsid w:val="003656A9"/>
    <w:rsid w:val="003664A5"/>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783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6AB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0B4B"/>
    <w:rsid w:val="00546285"/>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613"/>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85B"/>
    <w:rsid w:val="006F307C"/>
    <w:rsid w:val="006F4828"/>
    <w:rsid w:val="006F7163"/>
    <w:rsid w:val="00700361"/>
    <w:rsid w:val="007055BC"/>
    <w:rsid w:val="00717E6F"/>
    <w:rsid w:val="00720BA7"/>
    <w:rsid w:val="00726348"/>
    <w:rsid w:val="00731CAC"/>
    <w:rsid w:val="00733B2B"/>
    <w:rsid w:val="00733EEB"/>
    <w:rsid w:val="0074063A"/>
    <w:rsid w:val="007407AA"/>
    <w:rsid w:val="00743859"/>
    <w:rsid w:val="00751B2D"/>
    <w:rsid w:val="00752EB4"/>
    <w:rsid w:val="0076027F"/>
    <w:rsid w:val="00763A08"/>
    <w:rsid w:val="00765172"/>
    <w:rsid w:val="00765EE1"/>
    <w:rsid w:val="00767FC7"/>
    <w:rsid w:val="00770C66"/>
    <w:rsid w:val="00776145"/>
    <w:rsid w:val="007816BA"/>
    <w:rsid w:val="0078273B"/>
    <w:rsid w:val="007849BE"/>
    <w:rsid w:val="00784D14"/>
    <w:rsid w:val="0079012E"/>
    <w:rsid w:val="007902A2"/>
    <w:rsid w:val="00791DBE"/>
    <w:rsid w:val="0079264D"/>
    <w:rsid w:val="00792842"/>
    <w:rsid w:val="00793A27"/>
    <w:rsid w:val="007A3B76"/>
    <w:rsid w:val="007A4607"/>
    <w:rsid w:val="007B1754"/>
    <w:rsid w:val="007C044B"/>
    <w:rsid w:val="007C1498"/>
    <w:rsid w:val="007C17B4"/>
    <w:rsid w:val="007C3AC1"/>
    <w:rsid w:val="007D235B"/>
    <w:rsid w:val="007D46AF"/>
    <w:rsid w:val="007D4E07"/>
    <w:rsid w:val="007E14FB"/>
    <w:rsid w:val="007F23AA"/>
    <w:rsid w:val="007F29F6"/>
    <w:rsid w:val="007F3C4F"/>
    <w:rsid w:val="007F4303"/>
    <w:rsid w:val="007F5CA0"/>
    <w:rsid w:val="00800635"/>
    <w:rsid w:val="00807192"/>
    <w:rsid w:val="008102B5"/>
    <w:rsid w:val="00811D96"/>
    <w:rsid w:val="00812BEF"/>
    <w:rsid w:val="00825316"/>
    <w:rsid w:val="008275AE"/>
    <w:rsid w:val="0082781D"/>
    <w:rsid w:val="00831C35"/>
    <w:rsid w:val="00831C69"/>
    <w:rsid w:val="008330B6"/>
    <w:rsid w:val="00835382"/>
    <w:rsid w:val="008361B1"/>
    <w:rsid w:val="008372C0"/>
    <w:rsid w:val="0084005C"/>
    <w:rsid w:val="00841BE3"/>
    <w:rsid w:val="00842FC0"/>
    <w:rsid w:val="00844C9E"/>
    <w:rsid w:val="008461DD"/>
    <w:rsid w:val="00857A36"/>
    <w:rsid w:val="00861DA6"/>
    <w:rsid w:val="008732E0"/>
    <w:rsid w:val="008951D3"/>
    <w:rsid w:val="008B346A"/>
    <w:rsid w:val="008B67D3"/>
    <w:rsid w:val="008C1A38"/>
    <w:rsid w:val="008C4441"/>
    <w:rsid w:val="008D0BC1"/>
    <w:rsid w:val="008E0B2C"/>
    <w:rsid w:val="008F29DD"/>
    <w:rsid w:val="008F6555"/>
    <w:rsid w:val="009003C5"/>
    <w:rsid w:val="00902981"/>
    <w:rsid w:val="00903B3C"/>
    <w:rsid w:val="00903C1A"/>
    <w:rsid w:val="009043CA"/>
    <w:rsid w:val="00905E68"/>
    <w:rsid w:val="00906F0B"/>
    <w:rsid w:val="0090725E"/>
    <w:rsid w:val="00910B57"/>
    <w:rsid w:val="00913567"/>
    <w:rsid w:val="00913C80"/>
    <w:rsid w:val="00920981"/>
    <w:rsid w:val="0092487B"/>
    <w:rsid w:val="009300F7"/>
    <w:rsid w:val="00935685"/>
    <w:rsid w:val="0094056C"/>
    <w:rsid w:val="00942CE1"/>
    <w:rsid w:val="009440D0"/>
    <w:rsid w:val="00947984"/>
    <w:rsid w:val="0095110A"/>
    <w:rsid w:val="009521AF"/>
    <w:rsid w:val="0095338E"/>
    <w:rsid w:val="00954D22"/>
    <w:rsid w:val="009563B2"/>
    <w:rsid w:val="0095767D"/>
    <w:rsid w:val="0096006D"/>
    <w:rsid w:val="00961B2E"/>
    <w:rsid w:val="00965F27"/>
    <w:rsid w:val="009755FC"/>
    <w:rsid w:val="009831F5"/>
    <w:rsid w:val="0098474E"/>
    <w:rsid w:val="00986EEC"/>
    <w:rsid w:val="00986FD8"/>
    <w:rsid w:val="00994351"/>
    <w:rsid w:val="009955DD"/>
    <w:rsid w:val="009A2818"/>
    <w:rsid w:val="009A3300"/>
    <w:rsid w:val="009A3C08"/>
    <w:rsid w:val="009A4E14"/>
    <w:rsid w:val="009A6F5D"/>
    <w:rsid w:val="009A769E"/>
    <w:rsid w:val="009B1FB6"/>
    <w:rsid w:val="009B3534"/>
    <w:rsid w:val="009B3757"/>
    <w:rsid w:val="009C5D44"/>
    <w:rsid w:val="009D2E0B"/>
    <w:rsid w:val="009E5020"/>
    <w:rsid w:val="009F41DE"/>
    <w:rsid w:val="009F5000"/>
    <w:rsid w:val="009F5AC3"/>
    <w:rsid w:val="009F6BB7"/>
    <w:rsid w:val="009F736C"/>
    <w:rsid w:val="00A003F5"/>
    <w:rsid w:val="00A0582E"/>
    <w:rsid w:val="00A06AD3"/>
    <w:rsid w:val="00A07DB0"/>
    <w:rsid w:val="00A1213B"/>
    <w:rsid w:val="00A16246"/>
    <w:rsid w:val="00A1787E"/>
    <w:rsid w:val="00A36E0D"/>
    <w:rsid w:val="00A37D20"/>
    <w:rsid w:val="00A42F82"/>
    <w:rsid w:val="00A50649"/>
    <w:rsid w:val="00A51109"/>
    <w:rsid w:val="00A51EFB"/>
    <w:rsid w:val="00A51FE8"/>
    <w:rsid w:val="00A55016"/>
    <w:rsid w:val="00A55809"/>
    <w:rsid w:val="00A56685"/>
    <w:rsid w:val="00A56CF1"/>
    <w:rsid w:val="00A5764B"/>
    <w:rsid w:val="00A57A4E"/>
    <w:rsid w:val="00A61424"/>
    <w:rsid w:val="00A63265"/>
    <w:rsid w:val="00A6339D"/>
    <w:rsid w:val="00A6427F"/>
    <w:rsid w:val="00A703DC"/>
    <w:rsid w:val="00A7619B"/>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0334"/>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E04"/>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0795"/>
    <w:rsid w:val="00BF3F4A"/>
    <w:rsid w:val="00C11423"/>
    <w:rsid w:val="00C126E5"/>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207E"/>
    <w:rsid w:val="00C666E9"/>
    <w:rsid w:val="00C67B2F"/>
    <w:rsid w:val="00C70796"/>
    <w:rsid w:val="00C71BCC"/>
    <w:rsid w:val="00C77D7E"/>
    <w:rsid w:val="00C81846"/>
    <w:rsid w:val="00C86572"/>
    <w:rsid w:val="00C9434E"/>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534"/>
    <w:rsid w:val="00CF4E46"/>
    <w:rsid w:val="00CF6CA5"/>
    <w:rsid w:val="00D040A6"/>
    <w:rsid w:val="00D07385"/>
    <w:rsid w:val="00D07C1B"/>
    <w:rsid w:val="00D107AC"/>
    <w:rsid w:val="00D13EB8"/>
    <w:rsid w:val="00D155C0"/>
    <w:rsid w:val="00D174E2"/>
    <w:rsid w:val="00D23038"/>
    <w:rsid w:val="00D267DA"/>
    <w:rsid w:val="00D31A08"/>
    <w:rsid w:val="00D364C7"/>
    <w:rsid w:val="00D36746"/>
    <w:rsid w:val="00D369B5"/>
    <w:rsid w:val="00D37985"/>
    <w:rsid w:val="00D37BF1"/>
    <w:rsid w:val="00D43120"/>
    <w:rsid w:val="00D452E9"/>
    <w:rsid w:val="00D461BF"/>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2CE"/>
    <w:rsid w:val="00D97226"/>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111D"/>
    <w:rsid w:val="00E84BC8"/>
    <w:rsid w:val="00E914D8"/>
    <w:rsid w:val="00E93E44"/>
    <w:rsid w:val="00E95A30"/>
    <w:rsid w:val="00EA26D8"/>
    <w:rsid w:val="00EA5DE3"/>
    <w:rsid w:val="00EB6877"/>
    <w:rsid w:val="00EB722E"/>
    <w:rsid w:val="00EC0070"/>
    <w:rsid w:val="00EC11CA"/>
    <w:rsid w:val="00ED0C59"/>
    <w:rsid w:val="00ED1B2B"/>
    <w:rsid w:val="00ED4E18"/>
    <w:rsid w:val="00ED7B18"/>
    <w:rsid w:val="00ED7F2A"/>
    <w:rsid w:val="00EE2953"/>
    <w:rsid w:val="00EE29BA"/>
    <w:rsid w:val="00EE3A7B"/>
    <w:rsid w:val="00EE44C0"/>
    <w:rsid w:val="00EF0051"/>
    <w:rsid w:val="00EF6306"/>
    <w:rsid w:val="00F039C7"/>
    <w:rsid w:val="00F12CDD"/>
    <w:rsid w:val="00F21663"/>
    <w:rsid w:val="00F230F0"/>
    <w:rsid w:val="00F30EED"/>
    <w:rsid w:val="00F33A1A"/>
    <w:rsid w:val="00F478CB"/>
    <w:rsid w:val="00F52C97"/>
    <w:rsid w:val="00F54257"/>
    <w:rsid w:val="00F619F4"/>
    <w:rsid w:val="00F62093"/>
    <w:rsid w:val="00F62C23"/>
    <w:rsid w:val="00F64D54"/>
    <w:rsid w:val="00F722A2"/>
    <w:rsid w:val="00F75F59"/>
    <w:rsid w:val="00F82864"/>
    <w:rsid w:val="00F82885"/>
    <w:rsid w:val="00F842FD"/>
    <w:rsid w:val="00F87E26"/>
    <w:rsid w:val="00F96C3F"/>
    <w:rsid w:val="00FA17A2"/>
    <w:rsid w:val="00FA1C94"/>
    <w:rsid w:val="00FA4932"/>
    <w:rsid w:val="00FB4F7A"/>
    <w:rsid w:val="00FB58A3"/>
    <w:rsid w:val="00FB6B35"/>
    <w:rsid w:val="00FD436F"/>
    <w:rsid w:val="00FD5A26"/>
    <w:rsid w:val="00FE3EC4"/>
    <w:rsid w:val="00FF3E46"/>
    <w:rsid w:val="00FF42F9"/>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5E5613"/>
    <w:pPr>
      <w:keepNext/>
      <w:keepLines/>
      <w:spacing w:before="120"/>
      <w:outlineLvl w:val="1"/>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overflow-hidden">
    <w:name w:val="overflow-hidden"/>
    <w:basedOn w:val="DefaultParagraphFont"/>
    <w:rsid w:val="000D13FF"/>
  </w:style>
  <w:style w:type="paragraph" w:styleId="TOC1">
    <w:name w:val="toc 1"/>
    <w:basedOn w:val="Normal"/>
    <w:next w:val="Normal"/>
    <w:autoRedefine/>
    <w:uiPriority w:val="39"/>
    <w:unhideWhenUsed/>
    <w:rsid w:val="00A51FE8"/>
    <w:pPr>
      <w:spacing w:after="100" w:line="259" w:lineRule="auto"/>
    </w:pPr>
    <w:rPr>
      <w:rFonts w:asciiTheme="minorHAnsi" w:eastAsiaTheme="minorEastAsia" w:hAnsiTheme="minorHAnsi" w:cstheme="minorBidi"/>
      <w:sz w:val="22"/>
      <w:szCs w:val="22"/>
    </w:rPr>
  </w:style>
  <w:style w:type="character" w:customStyle="1" w:styleId="Heading2Char">
    <w:name w:val="Heading 2 Char"/>
    <w:basedOn w:val="DefaultParagraphFont"/>
    <w:link w:val="Heading2"/>
    <w:uiPriority w:val="9"/>
    <w:rsid w:val="005E5613"/>
    <w:rPr>
      <w:rFonts w:asciiTheme="majorHAnsi" w:eastAsiaTheme="majorEastAsia" w:hAnsiTheme="majorHAnsi" w:cstheme="majorBidi"/>
      <w:caps/>
      <w:sz w:val="28"/>
      <w:szCs w:val="28"/>
      <w:lang w:eastAsia="en-US"/>
    </w:rPr>
  </w:style>
  <w:style w:type="paragraph" w:styleId="TOCHeading">
    <w:name w:val="TOC Heading"/>
    <w:basedOn w:val="Heading1"/>
    <w:next w:val="Normal"/>
    <w:uiPriority w:val="39"/>
    <w:unhideWhenUsed/>
    <w:qFormat/>
    <w:rsid w:val="005E5613"/>
    <w:pPr>
      <w:keepLines/>
      <w:tabs>
        <w:tab w:val="clear" w:pos="5103"/>
      </w:tabs>
      <w:spacing w:before="400" w:after="40"/>
      <w:jc w:val="left"/>
      <w:outlineLvl w:val="9"/>
    </w:pPr>
    <w:rPr>
      <w:rFonts w:asciiTheme="majorHAnsi" w:eastAsiaTheme="majorEastAsia" w:hAnsiTheme="majorHAnsi" w:cstheme="majorBidi"/>
      <w:b w:val="0"/>
      <w:bCs w:val="0"/>
      <w:caps/>
      <w:sz w:val="36"/>
      <w:szCs w:val="36"/>
    </w:rPr>
  </w:style>
  <w:style w:type="paragraph" w:styleId="TOC2">
    <w:name w:val="toc 2"/>
    <w:basedOn w:val="Normal"/>
    <w:next w:val="Normal"/>
    <w:autoRedefine/>
    <w:uiPriority w:val="39"/>
    <w:unhideWhenUsed/>
    <w:rsid w:val="005E5613"/>
    <w:pPr>
      <w:spacing w:after="100" w:line="259" w:lineRule="auto"/>
      <w:ind w:left="220"/>
    </w:pPr>
    <w:rPr>
      <w:rFonts w:asciiTheme="minorHAnsi" w:eastAsiaTheme="minorEastAsia" w:hAnsiTheme="minorHAnsi" w:cstheme="minorBidi"/>
      <w:sz w:val="22"/>
      <w:szCs w:val="22"/>
    </w:rPr>
  </w:style>
  <w:style w:type="table" w:styleId="PlainTable1">
    <w:name w:val="Plain Table 1"/>
    <w:basedOn w:val="TableNormal"/>
    <w:uiPriority w:val="41"/>
    <w:rsid w:val="005E5613"/>
    <w:rPr>
      <w:rFonts w:asciiTheme="minorHAnsi" w:eastAsiaTheme="minorEastAsia"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410947">
      <w:bodyDiv w:val="1"/>
      <w:marLeft w:val="0"/>
      <w:marRight w:val="0"/>
      <w:marTop w:val="0"/>
      <w:marBottom w:val="0"/>
      <w:divBdr>
        <w:top w:val="none" w:sz="0" w:space="0" w:color="auto"/>
        <w:left w:val="none" w:sz="0" w:space="0" w:color="auto"/>
        <w:bottom w:val="none" w:sz="0" w:space="0" w:color="auto"/>
        <w:right w:val="none" w:sz="0" w:space="0" w:color="auto"/>
      </w:divBdr>
    </w:div>
    <w:div w:id="3842629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8696099">
      <w:bodyDiv w:val="1"/>
      <w:marLeft w:val="0"/>
      <w:marRight w:val="0"/>
      <w:marTop w:val="0"/>
      <w:marBottom w:val="0"/>
      <w:divBdr>
        <w:top w:val="none" w:sz="0" w:space="0" w:color="auto"/>
        <w:left w:val="none" w:sz="0" w:space="0" w:color="auto"/>
        <w:bottom w:val="none" w:sz="0" w:space="0" w:color="auto"/>
        <w:right w:val="none" w:sz="0" w:space="0" w:color="auto"/>
      </w:divBdr>
      <w:divsChild>
        <w:div w:id="831876038">
          <w:marLeft w:val="0"/>
          <w:marRight w:val="0"/>
          <w:marTop w:val="0"/>
          <w:marBottom w:val="0"/>
          <w:divBdr>
            <w:top w:val="none" w:sz="0" w:space="0" w:color="auto"/>
            <w:left w:val="none" w:sz="0" w:space="0" w:color="auto"/>
            <w:bottom w:val="none" w:sz="0" w:space="0" w:color="auto"/>
            <w:right w:val="none" w:sz="0" w:space="0" w:color="auto"/>
          </w:divBdr>
          <w:divsChild>
            <w:div w:id="1437554448">
              <w:marLeft w:val="0"/>
              <w:marRight w:val="0"/>
              <w:marTop w:val="0"/>
              <w:marBottom w:val="0"/>
              <w:divBdr>
                <w:top w:val="none" w:sz="0" w:space="0" w:color="auto"/>
                <w:left w:val="none" w:sz="0" w:space="0" w:color="auto"/>
                <w:bottom w:val="none" w:sz="0" w:space="0" w:color="auto"/>
                <w:right w:val="none" w:sz="0" w:space="0" w:color="auto"/>
              </w:divBdr>
              <w:divsChild>
                <w:div w:id="2026396664">
                  <w:marLeft w:val="0"/>
                  <w:marRight w:val="0"/>
                  <w:marTop w:val="0"/>
                  <w:marBottom w:val="0"/>
                  <w:divBdr>
                    <w:top w:val="none" w:sz="0" w:space="0" w:color="auto"/>
                    <w:left w:val="none" w:sz="0" w:space="0" w:color="auto"/>
                    <w:bottom w:val="none" w:sz="0" w:space="0" w:color="auto"/>
                    <w:right w:val="none" w:sz="0" w:space="0" w:color="auto"/>
                  </w:divBdr>
                  <w:divsChild>
                    <w:div w:id="16453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234332">
          <w:marLeft w:val="0"/>
          <w:marRight w:val="0"/>
          <w:marTop w:val="0"/>
          <w:marBottom w:val="0"/>
          <w:divBdr>
            <w:top w:val="none" w:sz="0" w:space="0" w:color="auto"/>
            <w:left w:val="none" w:sz="0" w:space="0" w:color="auto"/>
            <w:bottom w:val="none" w:sz="0" w:space="0" w:color="auto"/>
            <w:right w:val="none" w:sz="0" w:space="0" w:color="auto"/>
          </w:divBdr>
          <w:divsChild>
            <w:div w:id="1946301453">
              <w:marLeft w:val="0"/>
              <w:marRight w:val="0"/>
              <w:marTop w:val="0"/>
              <w:marBottom w:val="0"/>
              <w:divBdr>
                <w:top w:val="none" w:sz="0" w:space="0" w:color="auto"/>
                <w:left w:val="none" w:sz="0" w:space="0" w:color="auto"/>
                <w:bottom w:val="none" w:sz="0" w:space="0" w:color="auto"/>
                <w:right w:val="none" w:sz="0" w:space="0" w:color="auto"/>
              </w:divBdr>
              <w:divsChild>
                <w:div w:id="1039863258">
                  <w:marLeft w:val="0"/>
                  <w:marRight w:val="0"/>
                  <w:marTop w:val="0"/>
                  <w:marBottom w:val="0"/>
                  <w:divBdr>
                    <w:top w:val="none" w:sz="0" w:space="0" w:color="auto"/>
                    <w:left w:val="none" w:sz="0" w:space="0" w:color="auto"/>
                    <w:bottom w:val="none" w:sz="0" w:space="0" w:color="auto"/>
                    <w:right w:val="none" w:sz="0" w:space="0" w:color="auto"/>
                  </w:divBdr>
                  <w:divsChild>
                    <w:div w:id="75794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95312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708655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3%31%35%33%37%39@%73tu%64%65n%74.%75wts%64%2e%61c%2eu%6b"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4046</Words>
  <Characters>23302</Characters>
  <Application>Microsoft Office Word</Application>
  <DocSecurity>0</DocSecurity>
  <Lines>1226</Lines>
  <Paragraphs>854</Paragraphs>
  <ScaleCrop>false</ScaleCrop>
  <Company>UoW Trinity Saint David</Company>
  <LinksUpToDate>false</LinksUpToDate>
  <CharactersWithSpaces>26494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Meera shah</cp:lastModifiedBy>
  <cp:revision>56</cp:revision>
  <cp:lastPrinted>2016-10-24T12:21:00Z</cp:lastPrinted>
  <dcterms:created xsi:type="dcterms:W3CDTF">2024-07-23T13:38:00Z</dcterms:created>
  <dcterms:modified xsi:type="dcterms:W3CDTF">2024-07-24T12:44:00Z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7a98e81c1ceef4e26cd3f5d6af8254d376508f549a7812ed828b29107484abba</vt:lpwstr>
  </property>
</Properties>
</file>