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6C50ADF" w14:textId="2367BC60" w:rsidR="009303D9" w:rsidRPr="00E87C7D" w:rsidRDefault="00513EBF" w:rsidP="69A08594">
      <w:pPr>
        <w:rPr>
          <w:sz w:val="48"/>
          <w:szCs w:val="48"/>
        </w:rPr>
      </w:pPr>
      <w:r w:rsidRPr="0077176B">
        <w:rPr>
          <w:sz w:val="48"/>
          <w:szCs w:val="48"/>
        </w:rPr>
        <w:t>Wireless Network Simulation</w:t>
      </w:r>
    </w:p>
    <w:p w14:paraId="303EE880" w14:textId="77777777" w:rsidR="009303D9" w:rsidRPr="00E87C7D" w:rsidRDefault="009303D9" w:rsidP="00AD0810">
      <w:pPr>
        <w:pStyle w:val="Author"/>
        <w:spacing w:before="0" w:after="0"/>
        <w:rPr>
          <w:sz w:val="48"/>
          <w:szCs w:val="48"/>
          <w:lang w:val="en-GB"/>
        </w:rPr>
        <w:sectPr w:rsidR="009303D9" w:rsidRPr="00E87C7D">
          <w:pgSz w:w="12240" w:h="15840" w:code="1"/>
          <w:pgMar w:top="1080" w:right="893" w:bottom="1440" w:left="893" w:header="720" w:footer="720" w:gutter="0"/>
          <w:cols w:space="720"/>
          <w:docGrid w:linePitch="360"/>
        </w:sectPr>
      </w:pPr>
    </w:p>
    <w:p w14:paraId="786A4805" w14:textId="6B7334C3" w:rsidR="00A14BAB" w:rsidRPr="00E87C7D" w:rsidRDefault="00C367B9" w:rsidP="00AD0810">
      <w:pPr>
        <w:rPr>
          <w:noProof/>
          <w:sz w:val="24"/>
          <w:szCs w:val="24"/>
        </w:rPr>
      </w:pPr>
      <w:r>
        <w:rPr>
          <w:noProof/>
          <w:sz w:val="24"/>
          <w:szCs w:val="24"/>
        </w:rPr>
        <w:t>Paul M Lawrence (P152216)</w:t>
      </w:r>
      <w:r w:rsidR="00A14BAB" w:rsidRPr="00E87C7D">
        <w:rPr>
          <w:noProof/>
          <w:sz w:val="24"/>
          <w:szCs w:val="24"/>
        </w:rPr>
        <w:t xml:space="preserve"> Undergraduate Student, Mcomp Computer Networks </w:t>
      </w:r>
    </w:p>
    <w:p w14:paraId="2059D9A2" w14:textId="77777777" w:rsidR="00A14BAB" w:rsidRPr="00E87C7D" w:rsidRDefault="69A08594" w:rsidP="69A08594">
      <w:pPr>
        <w:rPr>
          <w:sz w:val="24"/>
          <w:szCs w:val="24"/>
        </w:rPr>
      </w:pPr>
      <w:r w:rsidRPr="69A08594">
        <w:rPr>
          <w:sz w:val="24"/>
          <w:szCs w:val="24"/>
        </w:rPr>
        <w:t>University of Wales Trinity St David, Swansea, Mount Pleasant Campus</w:t>
      </w:r>
    </w:p>
    <w:p w14:paraId="1CA5DEAA" w14:textId="4B819FC0" w:rsidR="009303D9" w:rsidRPr="00C367B9" w:rsidRDefault="00C367B9" w:rsidP="00AD0810">
      <w:pPr>
        <w:pStyle w:val="Affiliation"/>
        <w:rPr>
          <w:sz w:val="24"/>
          <w:szCs w:val="24"/>
          <w:lang w:val="en-GB"/>
        </w:rPr>
      </w:pPr>
      <w:r w:rsidRPr="00C367B9">
        <w:rPr>
          <w:sz w:val="24"/>
          <w:szCs w:val="24"/>
          <w:lang w:val="en-GB"/>
        </w:rPr>
        <w:t>plawrence.152216@student.uwtsd.ac.uk</w:t>
      </w:r>
    </w:p>
    <w:p w14:paraId="225BEEA9" w14:textId="77777777" w:rsidR="009303D9" w:rsidRPr="00E87C7D" w:rsidRDefault="009303D9" w:rsidP="00AD0810"/>
    <w:p w14:paraId="3BDF8723" w14:textId="77777777" w:rsidR="009303D9" w:rsidRPr="00E87C7D" w:rsidRDefault="009303D9" w:rsidP="00AD0810">
      <w:pPr>
        <w:sectPr w:rsidR="009303D9" w:rsidRPr="00E87C7D">
          <w:type w:val="continuous"/>
          <w:pgSz w:w="12240" w:h="15840" w:code="1"/>
          <w:pgMar w:top="1080" w:right="893" w:bottom="1440" w:left="893" w:header="720" w:footer="720" w:gutter="0"/>
          <w:cols w:space="720"/>
          <w:docGrid w:linePitch="360"/>
        </w:sectPr>
      </w:pPr>
    </w:p>
    <w:p w14:paraId="745A2E85" w14:textId="2042DC3B" w:rsidR="001924BE" w:rsidRDefault="69A08594" w:rsidP="69A08594">
      <w:pPr>
        <w:jc w:val="both"/>
        <w:rPr>
          <w:b/>
          <w:bCs/>
          <w:sz w:val="22"/>
          <w:szCs w:val="22"/>
        </w:rPr>
      </w:pPr>
      <w:r w:rsidRPr="00340A76">
        <w:rPr>
          <w:i/>
          <w:iCs/>
          <w:szCs w:val="22"/>
        </w:rPr>
        <w:t>Abstrac</w:t>
      </w:r>
      <w:r w:rsidRPr="69A08594">
        <w:rPr>
          <w:i/>
          <w:iCs/>
          <w:sz w:val="22"/>
          <w:szCs w:val="22"/>
        </w:rPr>
        <w:t>t</w:t>
      </w:r>
      <w:r w:rsidRPr="69A08594">
        <w:rPr>
          <w:sz w:val="22"/>
          <w:szCs w:val="22"/>
        </w:rPr>
        <w:t xml:space="preserve"> – </w:t>
      </w:r>
      <w:r w:rsidR="00C367B9">
        <w:rPr>
          <w:sz w:val="22"/>
          <w:szCs w:val="22"/>
        </w:rPr>
        <w:t xml:space="preserve"> </w:t>
      </w:r>
      <w:r w:rsidR="00442FB5" w:rsidRPr="0069245B">
        <w:rPr>
          <w:sz w:val="18"/>
          <w:szCs w:val="22"/>
        </w:rPr>
        <w:t xml:space="preserve">The </w:t>
      </w:r>
      <w:r w:rsidR="002D3325" w:rsidRPr="0069245B">
        <w:rPr>
          <w:sz w:val="18"/>
          <w:szCs w:val="22"/>
        </w:rPr>
        <w:t>focus</w:t>
      </w:r>
      <w:r w:rsidR="00442FB5" w:rsidRPr="0069245B">
        <w:rPr>
          <w:sz w:val="18"/>
          <w:szCs w:val="22"/>
        </w:rPr>
        <w:t xml:space="preserve"> of this research paper is to </w:t>
      </w:r>
      <w:r w:rsidR="00C34D5E">
        <w:rPr>
          <w:sz w:val="18"/>
          <w:szCs w:val="22"/>
        </w:rPr>
        <w:t>examine</w:t>
      </w:r>
      <w:r w:rsidR="0029113A" w:rsidRPr="0069245B">
        <w:rPr>
          <w:sz w:val="18"/>
          <w:szCs w:val="22"/>
        </w:rPr>
        <w:t xml:space="preserve"> 802.11 modulation technique</w:t>
      </w:r>
      <w:r w:rsidR="00C34D5E">
        <w:rPr>
          <w:sz w:val="18"/>
          <w:szCs w:val="22"/>
        </w:rPr>
        <w:t>s;</w:t>
      </w:r>
      <w:r w:rsidR="0029113A" w:rsidRPr="0069245B">
        <w:rPr>
          <w:sz w:val="18"/>
          <w:szCs w:val="22"/>
        </w:rPr>
        <w:t xml:space="preserve"> </w:t>
      </w:r>
      <w:bookmarkStart w:id="0" w:name="_Hlk511296013"/>
      <w:r w:rsidR="00AE07AE" w:rsidRPr="00C34D5E">
        <w:rPr>
          <w:sz w:val="18"/>
        </w:rPr>
        <w:t xml:space="preserve">Binary Phase </w:t>
      </w:r>
      <w:r w:rsidR="00FB5CD0" w:rsidRPr="00C34D5E">
        <w:rPr>
          <w:sz w:val="18"/>
        </w:rPr>
        <w:t>Shift Keyring</w:t>
      </w:r>
      <w:r w:rsidR="00FB5CD0" w:rsidRPr="00C34D5E">
        <w:rPr>
          <w:b/>
          <w:sz w:val="18"/>
        </w:rPr>
        <w:t xml:space="preserve"> </w:t>
      </w:r>
      <w:r w:rsidR="00C34D5E">
        <w:rPr>
          <w:b/>
          <w:sz w:val="18"/>
        </w:rPr>
        <w:t>(</w:t>
      </w:r>
      <w:r w:rsidR="00C34D5E">
        <w:rPr>
          <w:sz w:val="18"/>
          <w:szCs w:val="22"/>
        </w:rPr>
        <w:t xml:space="preserve">BPSK), Quadrature </w:t>
      </w:r>
      <w:r w:rsidR="00C34D5E" w:rsidRPr="00C34D5E">
        <w:rPr>
          <w:sz w:val="18"/>
        </w:rPr>
        <w:t>Phase Shift Keyring</w:t>
      </w:r>
      <w:r w:rsidR="00C34D5E" w:rsidRPr="00C34D5E">
        <w:rPr>
          <w:b/>
          <w:sz w:val="18"/>
        </w:rPr>
        <w:t xml:space="preserve"> </w:t>
      </w:r>
      <w:r w:rsidR="00C34D5E">
        <w:rPr>
          <w:b/>
          <w:sz w:val="18"/>
        </w:rPr>
        <w:t>(</w:t>
      </w:r>
      <w:r w:rsidR="00C34D5E">
        <w:rPr>
          <w:sz w:val="18"/>
          <w:szCs w:val="22"/>
        </w:rPr>
        <w:t xml:space="preserve">QPSK) and </w:t>
      </w:r>
      <w:r w:rsidR="00F918F4" w:rsidRPr="0069245B">
        <w:rPr>
          <w:sz w:val="18"/>
          <w:szCs w:val="22"/>
        </w:rPr>
        <w:t>Quadrature Amplitude Modulation</w:t>
      </w:r>
      <w:r w:rsidR="00047FF2" w:rsidRPr="0069245B">
        <w:rPr>
          <w:sz w:val="18"/>
          <w:szCs w:val="22"/>
        </w:rPr>
        <w:t xml:space="preserve"> (</w:t>
      </w:r>
      <w:r w:rsidR="0029113A" w:rsidRPr="0069245B">
        <w:rPr>
          <w:sz w:val="18"/>
          <w:szCs w:val="22"/>
        </w:rPr>
        <w:t>QAM</w:t>
      </w:r>
      <w:r w:rsidR="00C34D5E">
        <w:rPr>
          <w:sz w:val="18"/>
          <w:szCs w:val="22"/>
        </w:rPr>
        <w:t>) there</w:t>
      </w:r>
      <w:r w:rsidR="00C34D5E" w:rsidRPr="00C34D5E">
        <w:rPr>
          <w:sz w:val="18"/>
          <w:szCs w:val="22"/>
        </w:rPr>
        <w:t xml:space="preserve"> </w:t>
      </w:r>
      <w:r w:rsidR="00C34D5E" w:rsidRPr="0069245B">
        <w:rPr>
          <w:sz w:val="18"/>
          <w:szCs w:val="22"/>
        </w:rPr>
        <w:t>functionalit</w:t>
      </w:r>
      <w:r w:rsidR="00C34D5E">
        <w:rPr>
          <w:sz w:val="18"/>
          <w:szCs w:val="22"/>
        </w:rPr>
        <w:t>ies</w:t>
      </w:r>
      <w:r w:rsidR="00C34D5E" w:rsidRPr="0069245B">
        <w:rPr>
          <w:sz w:val="18"/>
          <w:szCs w:val="22"/>
        </w:rPr>
        <w:t xml:space="preserve"> and limitations within various wireless technologies</w:t>
      </w:r>
      <w:r w:rsidR="00C34D5E">
        <w:rPr>
          <w:sz w:val="18"/>
          <w:szCs w:val="22"/>
        </w:rPr>
        <w:t>, further analysis and experimentation will then be carried out using 16-QAM</w:t>
      </w:r>
      <w:r w:rsidR="00792F67">
        <w:rPr>
          <w:sz w:val="18"/>
          <w:szCs w:val="22"/>
        </w:rPr>
        <w:t>.</w:t>
      </w:r>
      <w:r w:rsidR="00237DB8" w:rsidRPr="0069245B">
        <w:rPr>
          <w:sz w:val="18"/>
          <w:szCs w:val="22"/>
        </w:rPr>
        <w:t xml:space="preserve"> </w:t>
      </w:r>
      <w:bookmarkEnd w:id="0"/>
      <w:r w:rsidR="00792F67">
        <w:rPr>
          <w:sz w:val="18"/>
          <w:szCs w:val="22"/>
        </w:rPr>
        <w:t>Using the knowledge gained from these experiments</w:t>
      </w:r>
      <w:r w:rsidR="00F918F4" w:rsidRPr="0069245B">
        <w:rPr>
          <w:sz w:val="18"/>
          <w:szCs w:val="22"/>
        </w:rPr>
        <w:t>,</w:t>
      </w:r>
      <w:r w:rsidR="00D53E58" w:rsidRPr="0069245B">
        <w:rPr>
          <w:sz w:val="18"/>
          <w:szCs w:val="22"/>
        </w:rPr>
        <w:t xml:space="preserve"> </w:t>
      </w:r>
      <w:r w:rsidR="006620F0" w:rsidRPr="0069245B">
        <w:rPr>
          <w:sz w:val="18"/>
          <w:szCs w:val="22"/>
        </w:rPr>
        <w:t>an example design</w:t>
      </w:r>
      <w:r w:rsidR="00F918F4" w:rsidRPr="0069245B">
        <w:rPr>
          <w:sz w:val="18"/>
          <w:szCs w:val="22"/>
        </w:rPr>
        <w:t xml:space="preserve"> and simulation</w:t>
      </w:r>
      <w:r w:rsidR="00D478C3" w:rsidRPr="0069245B">
        <w:rPr>
          <w:sz w:val="18"/>
          <w:szCs w:val="22"/>
        </w:rPr>
        <w:t xml:space="preserve"> of a wireless sensor </w:t>
      </w:r>
      <w:r w:rsidR="006620F0" w:rsidRPr="0069245B">
        <w:rPr>
          <w:sz w:val="18"/>
          <w:szCs w:val="22"/>
        </w:rPr>
        <w:t>network</w:t>
      </w:r>
      <w:r w:rsidR="00D478C3" w:rsidRPr="0069245B">
        <w:rPr>
          <w:sz w:val="18"/>
          <w:szCs w:val="22"/>
        </w:rPr>
        <w:t xml:space="preserve"> </w:t>
      </w:r>
      <w:r w:rsidR="008F099E">
        <w:rPr>
          <w:sz w:val="18"/>
          <w:szCs w:val="22"/>
        </w:rPr>
        <w:t xml:space="preserve">(WSN) </w:t>
      </w:r>
      <w:r w:rsidR="00D478C3" w:rsidRPr="0069245B">
        <w:rPr>
          <w:sz w:val="18"/>
          <w:szCs w:val="22"/>
        </w:rPr>
        <w:t>for a smart factory</w:t>
      </w:r>
      <w:r w:rsidR="006620F0" w:rsidRPr="0069245B">
        <w:rPr>
          <w:sz w:val="18"/>
          <w:szCs w:val="22"/>
        </w:rPr>
        <w:t xml:space="preserve"> </w:t>
      </w:r>
      <w:r w:rsidR="00266117" w:rsidRPr="0069245B">
        <w:rPr>
          <w:sz w:val="18"/>
          <w:szCs w:val="22"/>
        </w:rPr>
        <w:t xml:space="preserve">will be implemented </w:t>
      </w:r>
      <w:r w:rsidR="006620F0" w:rsidRPr="0069245B">
        <w:rPr>
          <w:sz w:val="18"/>
          <w:szCs w:val="22"/>
        </w:rPr>
        <w:t xml:space="preserve">with </w:t>
      </w:r>
      <w:r w:rsidR="009764E9" w:rsidRPr="0069245B">
        <w:rPr>
          <w:sz w:val="18"/>
          <w:szCs w:val="22"/>
        </w:rPr>
        <w:t>focus</w:t>
      </w:r>
      <w:r w:rsidR="00D478C3" w:rsidRPr="0069245B">
        <w:rPr>
          <w:sz w:val="18"/>
          <w:szCs w:val="22"/>
        </w:rPr>
        <w:t xml:space="preserve"> at the</w:t>
      </w:r>
      <w:r w:rsidR="006620F0" w:rsidRPr="0069245B">
        <w:rPr>
          <w:sz w:val="18"/>
          <w:szCs w:val="22"/>
        </w:rPr>
        <w:t xml:space="preserve"> Media Access Control</w:t>
      </w:r>
      <w:r w:rsidR="00D478C3" w:rsidRPr="0069245B">
        <w:rPr>
          <w:sz w:val="18"/>
          <w:szCs w:val="22"/>
        </w:rPr>
        <w:t xml:space="preserve"> </w:t>
      </w:r>
      <w:r w:rsidR="006620F0" w:rsidRPr="0069245B">
        <w:rPr>
          <w:sz w:val="18"/>
          <w:szCs w:val="22"/>
        </w:rPr>
        <w:t>(</w:t>
      </w:r>
      <w:r w:rsidR="00D91176" w:rsidRPr="0069245B">
        <w:rPr>
          <w:sz w:val="18"/>
          <w:szCs w:val="22"/>
        </w:rPr>
        <w:t>MAC</w:t>
      </w:r>
      <w:r w:rsidR="006620F0" w:rsidRPr="0069245B">
        <w:rPr>
          <w:sz w:val="18"/>
          <w:szCs w:val="22"/>
        </w:rPr>
        <w:t>)</w:t>
      </w:r>
      <w:r w:rsidR="00D91176" w:rsidRPr="0069245B">
        <w:rPr>
          <w:sz w:val="18"/>
          <w:szCs w:val="22"/>
        </w:rPr>
        <w:t xml:space="preserve"> and physical</w:t>
      </w:r>
      <w:r w:rsidR="00833CE3">
        <w:rPr>
          <w:sz w:val="18"/>
          <w:szCs w:val="22"/>
        </w:rPr>
        <w:t xml:space="preserve"> (PHY)</w:t>
      </w:r>
      <w:r w:rsidR="00D91176" w:rsidRPr="0069245B">
        <w:rPr>
          <w:sz w:val="18"/>
          <w:szCs w:val="22"/>
        </w:rPr>
        <w:t xml:space="preserve"> layer</w:t>
      </w:r>
      <w:r w:rsidR="000C0CB2">
        <w:rPr>
          <w:sz w:val="18"/>
          <w:szCs w:val="22"/>
        </w:rPr>
        <w:t>s</w:t>
      </w:r>
      <w:r w:rsidR="00085876" w:rsidRPr="0069245B">
        <w:rPr>
          <w:sz w:val="18"/>
          <w:szCs w:val="22"/>
        </w:rPr>
        <w:t xml:space="preserve"> with emphasis on </w:t>
      </w:r>
      <w:r w:rsidR="000E42A3">
        <w:rPr>
          <w:sz w:val="18"/>
          <w:szCs w:val="22"/>
        </w:rPr>
        <w:t>throughput,</w:t>
      </w:r>
      <w:r w:rsidR="000E42A3" w:rsidRPr="0069245B">
        <w:rPr>
          <w:sz w:val="18"/>
          <w:szCs w:val="22"/>
        </w:rPr>
        <w:t xml:space="preserve"> noise</w:t>
      </w:r>
      <w:r w:rsidR="00085876" w:rsidRPr="0069245B">
        <w:rPr>
          <w:sz w:val="18"/>
          <w:szCs w:val="22"/>
        </w:rPr>
        <w:t xml:space="preserve"> and delay</w:t>
      </w:r>
      <w:r w:rsidR="001E25FD">
        <w:rPr>
          <w:sz w:val="18"/>
          <w:szCs w:val="22"/>
        </w:rPr>
        <w:t xml:space="preserve"> utilising </w:t>
      </w:r>
      <w:r w:rsidR="00792F67">
        <w:rPr>
          <w:sz w:val="18"/>
          <w:szCs w:val="22"/>
        </w:rPr>
        <w:t>QPSK as the</w:t>
      </w:r>
      <w:r w:rsidR="001E25FD">
        <w:rPr>
          <w:sz w:val="18"/>
          <w:szCs w:val="22"/>
        </w:rPr>
        <w:t xml:space="preserve"> modulation</w:t>
      </w:r>
      <w:r w:rsidR="00792F67">
        <w:rPr>
          <w:sz w:val="18"/>
          <w:szCs w:val="22"/>
        </w:rPr>
        <w:t xml:space="preserve"> technique</w:t>
      </w:r>
      <w:r w:rsidR="00085876" w:rsidRPr="0069245B">
        <w:rPr>
          <w:sz w:val="18"/>
          <w:szCs w:val="22"/>
        </w:rPr>
        <w:t>.</w:t>
      </w:r>
    </w:p>
    <w:p w14:paraId="23D30145" w14:textId="77777777" w:rsidR="001924BE" w:rsidRPr="00F42950" w:rsidRDefault="001924BE" w:rsidP="00AD0810">
      <w:pPr>
        <w:jc w:val="both"/>
        <w:rPr>
          <w:b/>
          <w:bCs/>
          <w:sz w:val="10"/>
          <w:szCs w:val="24"/>
        </w:rPr>
      </w:pPr>
    </w:p>
    <w:p w14:paraId="07AB6D1D" w14:textId="06C66114" w:rsidR="0069245B" w:rsidRDefault="00A14BAB" w:rsidP="0069245B">
      <w:pPr>
        <w:jc w:val="both"/>
        <w:rPr>
          <w:b/>
          <w:bCs/>
          <w:i/>
          <w:iCs/>
          <w:noProof/>
          <w:sz w:val="16"/>
          <w:szCs w:val="24"/>
        </w:rPr>
      </w:pPr>
      <w:r w:rsidRPr="00340A76">
        <w:rPr>
          <w:b/>
          <w:bCs/>
          <w:i/>
          <w:iCs/>
          <w:noProof/>
          <w:szCs w:val="24"/>
        </w:rPr>
        <w:t xml:space="preserve">Keywords-component; </w:t>
      </w:r>
      <w:r w:rsidR="000E4714" w:rsidRPr="008F099E">
        <w:rPr>
          <w:b/>
          <w:bCs/>
          <w:i/>
          <w:iCs/>
          <w:noProof/>
          <w:sz w:val="16"/>
          <w:szCs w:val="24"/>
        </w:rPr>
        <w:t>802.1</w:t>
      </w:r>
      <w:r w:rsidR="00AC7945">
        <w:rPr>
          <w:b/>
          <w:bCs/>
          <w:i/>
          <w:iCs/>
          <w:noProof/>
          <w:sz w:val="16"/>
          <w:szCs w:val="24"/>
        </w:rPr>
        <w:t>5.</w:t>
      </w:r>
      <w:r w:rsidR="00792F67">
        <w:rPr>
          <w:b/>
          <w:bCs/>
          <w:i/>
          <w:iCs/>
          <w:noProof/>
          <w:sz w:val="16"/>
          <w:szCs w:val="24"/>
        </w:rPr>
        <w:t>4</w:t>
      </w:r>
      <w:r w:rsidR="000E4714" w:rsidRPr="008F099E">
        <w:rPr>
          <w:b/>
          <w:bCs/>
          <w:i/>
          <w:iCs/>
          <w:noProof/>
          <w:sz w:val="16"/>
          <w:szCs w:val="24"/>
        </w:rPr>
        <w:t>,</w:t>
      </w:r>
      <w:r w:rsidR="00AC7945">
        <w:rPr>
          <w:b/>
          <w:bCs/>
          <w:i/>
          <w:iCs/>
          <w:noProof/>
          <w:sz w:val="16"/>
          <w:szCs w:val="24"/>
        </w:rPr>
        <w:t xml:space="preserve"> 802.11, M-ary, </w:t>
      </w:r>
      <w:r w:rsidR="000E4714" w:rsidRPr="008F099E">
        <w:rPr>
          <w:b/>
          <w:bCs/>
          <w:i/>
          <w:iCs/>
          <w:noProof/>
          <w:sz w:val="16"/>
          <w:szCs w:val="24"/>
        </w:rPr>
        <w:t>Quadrature Amplitude Modulation (QAM)</w:t>
      </w:r>
      <w:r w:rsidR="008F099E" w:rsidRPr="008F099E">
        <w:rPr>
          <w:b/>
          <w:bCs/>
          <w:i/>
          <w:iCs/>
          <w:noProof/>
          <w:sz w:val="16"/>
          <w:szCs w:val="24"/>
        </w:rPr>
        <w:t>, Media Access Control (MAC), Physical</w:t>
      </w:r>
      <w:r w:rsidR="00DD4353">
        <w:rPr>
          <w:b/>
          <w:bCs/>
          <w:i/>
          <w:iCs/>
          <w:noProof/>
          <w:sz w:val="16"/>
          <w:szCs w:val="24"/>
        </w:rPr>
        <w:t xml:space="preserve"> Layer (PHY)</w:t>
      </w:r>
      <w:r w:rsidR="008F099E" w:rsidRPr="008F099E">
        <w:rPr>
          <w:b/>
          <w:bCs/>
          <w:i/>
          <w:iCs/>
          <w:noProof/>
          <w:sz w:val="16"/>
          <w:szCs w:val="24"/>
        </w:rPr>
        <w:t>, Wirelss Sesnor Network (WSN)</w:t>
      </w:r>
      <w:r w:rsidR="00AC7945">
        <w:rPr>
          <w:b/>
          <w:bCs/>
          <w:i/>
          <w:iCs/>
          <w:noProof/>
          <w:sz w:val="16"/>
          <w:szCs w:val="24"/>
        </w:rPr>
        <w:t>, Fade, Path-loss, Throughput</w:t>
      </w:r>
    </w:p>
    <w:p w14:paraId="7482528D" w14:textId="77777777" w:rsidR="00444AFC" w:rsidRPr="0069245B" w:rsidRDefault="00444AFC" w:rsidP="0069245B">
      <w:pPr>
        <w:jc w:val="both"/>
        <w:rPr>
          <w:b/>
          <w:bCs/>
          <w:i/>
          <w:iCs/>
          <w:noProof/>
          <w:sz w:val="22"/>
          <w:szCs w:val="24"/>
        </w:rPr>
      </w:pPr>
    </w:p>
    <w:p w14:paraId="49F8ED4C" w14:textId="21D75FCA" w:rsidR="00821867" w:rsidRPr="00BC7E90" w:rsidRDefault="00D64FC9" w:rsidP="00FF5A13">
      <w:pPr>
        <w:keepNext/>
        <w:keepLines/>
        <w:numPr>
          <w:ilvl w:val="0"/>
          <w:numId w:val="4"/>
        </w:numPr>
        <w:tabs>
          <w:tab w:val="left" w:pos="216"/>
        </w:tabs>
        <w:spacing w:after="80"/>
        <w:ind w:firstLine="215"/>
        <w:outlineLvl w:val="0"/>
        <w:rPr>
          <w:sz w:val="24"/>
        </w:rPr>
      </w:pPr>
      <w:r>
        <w:rPr>
          <w:smallCaps/>
          <w:noProof/>
          <w:sz w:val="24"/>
          <w:szCs w:val="24"/>
        </w:rPr>
        <w:t xml:space="preserve">A Brief </w:t>
      </w:r>
      <w:r w:rsidR="00A96FEE">
        <w:rPr>
          <w:smallCaps/>
          <w:noProof/>
          <w:sz w:val="24"/>
          <w:szCs w:val="24"/>
        </w:rPr>
        <w:t>Introduction</w:t>
      </w:r>
      <w:r w:rsidR="00AF7833">
        <w:rPr>
          <w:smallCaps/>
          <w:noProof/>
          <w:sz w:val="24"/>
          <w:szCs w:val="24"/>
        </w:rPr>
        <w:t xml:space="preserve"> To </w:t>
      </w:r>
      <w:r>
        <w:rPr>
          <w:smallCaps/>
          <w:noProof/>
          <w:sz w:val="24"/>
          <w:szCs w:val="24"/>
        </w:rPr>
        <w:t xml:space="preserve">802.11 </w:t>
      </w:r>
      <w:r w:rsidR="00AF7833">
        <w:rPr>
          <w:smallCaps/>
          <w:noProof/>
          <w:sz w:val="24"/>
          <w:szCs w:val="24"/>
        </w:rPr>
        <w:t>Wireless Technology</w:t>
      </w:r>
    </w:p>
    <w:p w14:paraId="42C05A46" w14:textId="51CB384F" w:rsidR="00222E12" w:rsidRDefault="00216832" w:rsidP="00B8101E">
      <w:pPr>
        <w:keepNext/>
        <w:keepLines/>
        <w:tabs>
          <w:tab w:val="left" w:pos="216"/>
        </w:tabs>
        <w:spacing w:after="80"/>
        <w:jc w:val="both"/>
        <w:outlineLvl w:val="0"/>
      </w:pPr>
      <w:r>
        <w:t xml:space="preserve">802.11 </w:t>
      </w:r>
      <w:r w:rsidR="00863650" w:rsidRPr="00B8101E">
        <w:t xml:space="preserve">Wireless </w:t>
      </w:r>
      <w:r w:rsidR="009A2292">
        <w:t>Local Area Network (WLAN)</w:t>
      </w:r>
      <w:r w:rsidR="002E429D">
        <w:t xml:space="preserve"> </w:t>
      </w:r>
      <w:r w:rsidR="002E429D">
        <w:fldChar w:fldCharType="begin" w:fldLock="1"/>
      </w:r>
      <w:r w:rsidR="002E429D">
        <w:instrText>ADDIN CSL_CITATION { "citationItems" : [ { "id" : "ITEM-1", "itemData" : { "abstract" : "This chapter describes the basic radio frequency (RF) information necessary to understand RF considerations in various wireless local area network (WLAN) environments. This chapter includes information on the following topics: \u2022 Regulatory domains and frequencies \u2022 Understanding the IEEE 802.11 standards \u2022 RF spectrum implementations including 802.11b/g and 802.11a \u2022 Planning for RF deployment \u2022 Manually fine-tuning WLAN coverage \u2022 Radio Resource Management (RRM)", "author" : [ { "dropping-particle" : "", "family" : "CISCO", "given" : "", "non-dropping-particle" : "", "parse-names" : false, "suffix" : "" } ], "container-title" : "Enterprise Mobility 7.3 Design Guide", "id" : "ITEM-1", "issued" : { "date-parts" : [ [ "2011" ] ] }, "page" : "1-36", "title" : "WLAN Radio Frequency Design Considerations", "type" : "article-journal" }, "uris" : [ "http://www.mendeley.com/documents/?uuid=d82446ea-ce2a-4bf4-bf3d-928087504b71" ] } ], "mendeley" : { "formattedCitation" : "[1]", "plainTextFormattedCitation" : "[1]", "previouslyFormattedCitation" : "[1]" }, "properties" : { "noteIndex" : 0 }, "schema" : "https://github.com/citation-style-language/schema/raw/master/csl-citation.json" }</w:instrText>
      </w:r>
      <w:r w:rsidR="002E429D">
        <w:fldChar w:fldCharType="separate"/>
      </w:r>
      <w:r w:rsidR="002E429D" w:rsidRPr="002E429D">
        <w:rPr>
          <w:noProof/>
        </w:rPr>
        <w:t>[1]</w:t>
      </w:r>
      <w:r w:rsidR="002E429D">
        <w:fldChar w:fldCharType="end"/>
      </w:r>
      <w:r w:rsidR="009A2292">
        <w:t xml:space="preserve"> </w:t>
      </w:r>
      <w:r w:rsidR="00863650" w:rsidRPr="00B8101E">
        <w:t xml:space="preserve">technology has made </w:t>
      </w:r>
      <w:r w:rsidR="00D1705E">
        <w:t xml:space="preserve">digital </w:t>
      </w:r>
      <w:r w:rsidR="00B8101E" w:rsidRPr="00B8101E">
        <w:t>communication</w:t>
      </w:r>
      <w:r w:rsidR="00863650" w:rsidRPr="00B8101E">
        <w:t xml:space="preserve"> </w:t>
      </w:r>
      <w:r w:rsidR="00B8101E" w:rsidRPr="00B8101E">
        <w:t>alot</w:t>
      </w:r>
      <w:r w:rsidR="00863650" w:rsidRPr="00B8101E">
        <w:t xml:space="preserve"> more</w:t>
      </w:r>
      <w:r w:rsidR="00B8101E" w:rsidRPr="00B8101E">
        <w:t xml:space="preserve"> accessible</w:t>
      </w:r>
      <w:r w:rsidR="003D7016">
        <w:t>, affordable</w:t>
      </w:r>
      <w:r w:rsidR="00B8101E" w:rsidRPr="00B8101E">
        <w:t xml:space="preserve"> and efficient</w:t>
      </w:r>
      <w:r w:rsidR="00AE0BB8">
        <w:t xml:space="preserve"> </w:t>
      </w:r>
      <w:r w:rsidR="00C40DF7">
        <w:t>for end users around the world</w:t>
      </w:r>
      <w:r w:rsidR="00863650" w:rsidRPr="00B8101E">
        <w:t xml:space="preserve"> </w:t>
      </w:r>
      <w:r w:rsidR="003E5203">
        <w:t>since its conception by the Internet Engineering Task Force (IETF)</w:t>
      </w:r>
      <w:r w:rsidR="002E429D">
        <w:t xml:space="preserve"> </w:t>
      </w:r>
      <w:r w:rsidR="002E429D">
        <w:fldChar w:fldCharType="begin" w:fldLock="1"/>
      </w:r>
      <w:r w:rsidR="002E429D">
        <w:instrText>ADDIN CSL_CITATION { "citationItems" : [ { "id" : "ITEM-1", "itemData" : { "DOI" : "10.3390/jsan2020235", "ISBN" : "3293314899", "ISSN" : "2224-2708", "abstract" : "Smart embedded objects will become an important part of what is called the Internet of Things. However, the integration of embedded devices into the Internet introduces several challenges, since many of the existing Internet technologies and protocols were not designed for this class of devices. In the past few years, there have been many efforts to enable the extension of Internet technologies to constrained devices. Initially, this resulted in proprietary protocols and architectures. Later, the integration of constrained devices into the Internet was embraced by IETF, moving towards standardized IP-based protocols. In this paper, we will briefly review the history of integrating constrained devices into the Internet, followed by an extensive overview of IETF standardization work in the 6LoWPAN, ROLL and CoRE working groups. This is complemented with a broad overview of related research results that illustrate how this work can be extended or used to tackle other problems and with a discussion on open issues and challenges. As such the aim of this paper is twofold: apart from giving readers solid insights in IETF standardization work on the Internet of Things, it also aims to encourage readers to further explore the world of Internet-connected objects, pointing to future research opportunities.", "author" : [ { "dropping-particle" : "", "family" : "Ishaq", "given" : "Isam", "non-dropping-particle" : "", "parse-names" : false, "suffix" : "" }, { "dropping-particle" : "", "family" : "Carels", "given" : "David", "non-dropping-particle" : "", "parse-names" : false, "suffix" : "" }, { "dropping-particle" : "", "family" : "Teklemariam", "given" : "Girum", "non-dropping-particle" : "", "parse-names" : false, "suffix" : "" }, { "dropping-particle" : "", "family" : "Hoebeke", "given" : "Jeroen", "non-dropping-particle" : "", "parse-names" : false, "suffix" : "" }, { "dropping-particle" : "", "family" : "Abeele", "given" : "Floris", "non-dropping-particle" : "", "parse-names" : false, "suffix" : "" }, { "dropping-particle" : "", "family" : "Poorter", "given" : "Eli", "non-dropping-particle" : "", "parse-names" : false, "suffix" : "" }, { "dropping-particle" : "", "family" : "Moerman", "given" : "Ingrid", "non-dropping-particle" : "", "parse-names" : false, "suffix" : "" }, { "dropping-particle" : "", "family" : "Demeester", "given" : "Piet", "non-dropping-particle" : "", "parse-names" : false, "suffix" : "" } ], "container-title" : "Journal of Sensor and Actuator Networks", "id" : "ITEM-1", "issue" : "2", "issued" : { "date-parts" : [ [ "2013" ] ] }, "page" : "235-287", "title" : "IETF Standardization in the Field of the Internet of Things (IoT): A Survey", "type" : "article-journal", "volume" : "2" }, "uris" : [ "http://www.mendeley.com/documents/?uuid=35b59bc9-381e-44aa-9d77-b21515435b57" ] } ], "mendeley" : { "formattedCitation" : "[2]", "plainTextFormattedCitation" : "[2]", "previouslyFormattedCitation" : "[2]" }, "properties" : { "noteIndex" : 0 }, "schema" : "https://github.com/citation-style-language/schema/raw/master/csl-citation.json" }</w:instrText>
      </w:r>
      <w:r w:rsidR="002E429D">
        <w:fldChar w:fldCharType="separate"/>
      </w:r>
      <w:r w:rsidR="002E429D" w:rsidRPr="002E429D">
        <w:rPr>
          <w:noProof/>
        </w:rPr>
        <w:t>[2]</w:t>
      </w:r>
      <w:r w:rsidR="002E429D">
        <w:fldChar w:fldCharType="end"/>
      </w:r>
      <w:r w:rsidR="00AE0BB8" w:rsidRPr="00AE0BB8">
        <w:t xml:space="preserve"> </w:t>
      </w:r>
      <w:r w:rsidR="00AE0BB8">
        <w:t>in 199</w:t>
      </w:r>
      <w:r w:rsidR="008D53AA">
        <w:t>7</w:t>
      </w:r>
      <w:r w:rsidR="005C2BD8">
        <w:t xml:space="preserve">. </w:t>
      </w:r>
      <w:r w:rsidR="009F020C">
        <w:t>In the last decade the Internet of Things (IoT)</w:t>
      </w:r>
      <w:r w:rsidR="002E429D">
        <w:t xml:space="preserve"> </w:t>
      </w:r>
      <w:r w:rsidR="002E429D">
        <w:fldChar w:fldCharType="begin" w:fldLock="1"/>
      </w:r>
      <w:r w:rsidR="002E429D">
        <w:instrText>ADDIN CSL_CITATION { "citationItems" : [ { "id" : "ITEM-1", "itemData" : { "DOI" : "10.1109/JIOT.2014.2337336", "ISBN" : "2327-4662 VO - 1", "ISSN" : "23274662", "abstract" : "Internet of Things (IoT), which will create a huge network of billions or trillions of &amp;#x201C;Things&amp;#x201D; communicating with one another, are facing many technical and application challenges. This paper introduces the status of IoT development in China, including policies, R&amp;amp;D plans, applications, and standardization. With China's perspective, this paper depicts such challenges on technologies, applications, and standardization, and also proposes an open and general IoT architecture consisting of three platforms to meet the architecture challenge. Finally, this paper discusses the opportunity and prospect of IoT.", "author" : [ { "dropping-particle" : "", "family" : "Chen", "given" : "Shanzhi", "non-dropping-particle" : "", "parse-names" : false, "suffix" : "" }, { "dropping-particle" : "", "family" : "Xu", "given" : "Hui", "non-dropping-particle" : "", "parse-names" : false, "suffix" : "" }, { "dropping-particle" : "", "family" : "Liu", "given" : "Dake", "non-dropping-particle" : "", "parse-names" : false, "suffix" : "" }, { "dropping-particle" : "", "family" : "Hu", "given" : "Bo", "non-dropping-particle" : "", "parse-names" : false, "suffix" : "" }, { "dropping-particle" : "", "family" : "Wang", "given" : "Hucheng", "non-dropping-particle" : "", "parse-names" : false, "suffix" : "" } ], "container-title" : "IEEE Internet of Things Journal", "id" : "ITEM-1", "issue" : "4", "issued" : { "date-parts" : [ [ "2014" ] ] }, "page" : "349-359", "title" : "A vision of IoT: Applications, challenges, and opportunities with China Perspective", "type" : "article", "volume" : "1" }, "uris" : [ "http://www.mendeley.com/documents/?uuid=056b6505-e420-4eaa-99c6-2e443dfc4a7c" ] } ], "mendeley" : { "formattedCitation" : "[3]", "plainTextFormattedCitation" : "[3]", "previouslyFormattedCitation" : "[3]" }, "properties" : { "noteIndex" : 0 }, "schema" : "https://github.com/citation-style-language/schema/raw/master/csl-citation.json" }</w:instrText>
      </w:r>
      <w:r w:rsidR="002E429D">
        <w:fldChar w:fldCharType="separate"/>
      </w:r>
      <w:r w:rsidR="002E429D" w:rsidRPr="002E429D">
        <w:rPr>
          <w:noProof/>
        </w:rPr>
        <w:t>[3]</w:t>
      </w:r>
      <w:r w:rsidR="002E429D">
        <w:fldChar w:fldCharType="end"/>
      </w:r>
      <w:r w:rsidR="002E429D">
        <w:fldChar w:fldCharType="begin" w:fldLock="1"/>
      </w:r>
      <w:r w:rsidR="002E429D">
        <w:instrText>ADDIN CSL_CITATION { "citationItems" : [ { "id" : "ITEM-1", "itemData" : { "DOI" : "10.1109/ITiME.2012.6291468", "ISBN" : "9781467321068", "ISSN" : "1876-6102", "abstract" : "This paper summarizes the concepts of IOT (the internet of things), introduces the different comprehensions, introduces the history of IOT, illustrates the key technologies of IOT, and describes the applications of IOT.", "author" : [ { "dropping-particle" : "", "family" : "Liu", "given" : "Tao", "non-dropping-particle" : "", "parse-names" : false, "suffix" : "" }, { "dropping-particle" : "", "family" : "Lu", "given" : "Dongxin", "non-dropping-particle" : "", "parse-names" : false, "suffix" : "" } ], "container-title" : "Proceedings of 2012 International Symposium on Information Technologies in Medicine and Education, ITME 2012", "id" : "ITEM-1", "issued" : { "date-parts" : [ [ "2012" ] ] }, "page" : "991-994", "title" : "The application and development of IOT", "type" : "paper-conference", "volume" : "2" }, "uris" : [ "http://www.mendeley.com/documents/?uuid=7e31c92a-361a-4dd3-babb-262eed867e42" ] } ], "mendeley" : { "formattedCitation" : "[4]", "plainTextFormattedCitation" : "[4]", "previouslyFormattedCitation" : "[4]" }, "properties" : { "noteIndex" : 0 }, "schema" : "https://github.com/citation-style-language/schema/raw/master/csl-citation.json" }</w:instrText>
      </w:r>
      <w:r w:rsidR="002E429D">
        <w:fldChar w:fldCharType="separate"/>
      </w:r>
      <w:r w:rsidR="002E429D" w:rsidRPr="002E429D">
        <w:rPr>
          <w:noProof/>
        </w:rPr>
        <w:t>[4]</w:t>
      </w:r>
      <w:r w:rsidR="002E429D">
        <w:fldChar w:fldCharType="end"/>
      </w:r>
      <w:r w:rsidR="00120D5C">
        <w:t xml:space="preserve"> has</w:t>
      </w:r>
      <w:r w:rsidR="00AA6C11">
        <w:t xml:space="preserve"> grown </w:t>
      </w:r>
      <w:r w:rsidR="00A70B04">
        <w:t>exponentially</w:t>
      </w:r>
      <w:r w:rsidR="00AA6C11">
        <w:t xml:space="preserve">, </w:t>
      </w:r>
      <w:r w:rsidR="00A70B04">
        <w:t xml:space="preserve">it </w:t>
      </w:r>
      <w:r w:rsidR="00D81531">
        <w:t>is estimated</w:t>
      </w:r>
      <w:r w:rsidR="004C72AD">
        <w:t xml:space="preserve"> </w:t>
      </w:r>
      <w:r w:rsidR="00B45DEE">
        <w:t xml:space="preserve">that there </w:t>
      </w:r>
      <w:r w:rsidR="00C5649D">
        <w:t>were</w:t>
      </w:r>
      <w:r w:rsidR="00335A22">
        <w:t xml:space="preserve"> 8.4 billion</w:t>
      </w:r>
      <w:r w:rsidR="00B45DEE">
        <w:t xml:space="preserve"> </w:t>
      </w:r>
      <w:r w:rsidR="00120D5C">
        <w:t xml:space="preserve">end </w:t>
      </w:r>
      <w:r w:rsidR="00B45DEE">
        <w:t>devices connected to the Internet in</w:t>
      </w:r>
      <w:r w:rsidR="000C0867">
        <w:t xml:space="preserve"> 2017 </w:t>
      </w:r>
      <w:r w:rsidR="009B2036" w:rsidRPr="00163B2E">
        <w:t xml:space="preserve">and </w:t>
      </w:r>
      <w:r w:rsidR="00A70B04">
        <w:t xml:space="preserve">it </w:t>
      </w:r>
      <w:r w:rsidR="009B2036" w:rsidRPr="00163B2E">
        <w:t>is projected to</w:t>
      </w:r>
      <w:r w:rsidR="00627F30" w:rsidRPr="00163B2E">
        <w:t xml:space="preserve"> increase to 2</w:t>
      </w:r>
      <w:r w:rsidR="002E429D">
        <w:t>6</w:t>
      </w:r>
      <w:r w:rsidR="00C5649D">
        <w:t xml:space="preserve"> </w:t>
      </w:r>
      <w:r w:rsidR="00627F30" w:rsidRPr="00163B2E">
        <w:t>billion</w:t>
      </w:r>
      <w:r w:rsidR="00C5649D">
        <w:t xml:space="preserve"> </w:t>
      </w:r>
      <w:r w:rsidR="00627F30" w:rsidRPr="00163B2E">
        <w:t>by 2020</w:t>
      </w:r>
      <w:r w:rsidR="00222E12">
        <w:t xml:space="preserve"> </w:t>
      </w:r>
      <w:r w:rsidR="002E429D">
        <w:fldChar w:fldCharType="begin" w:fldLock="1"/>
      </w:r>
      <w:r w:rsidR="002E429D">
        <w:instrText>ADDIN CSL_CITATION { "citationItems" : [ { "id" : "ITEM-1", "itemData" : { "URL" : "http://www.gartner.com/newsroom/id/2636073", "abstract" : "The Internet of Things (IoT), which excludes PCs, tablets and smartphones, will grow to 26 billion units installed in 2020 representing an almost 30-fold increase from 0.9 billion in 2009, according to Gartner, Inc. Gartner said that IoT product and service suppliers will generate incremental revenue exceeding $300 billion, mostly in services, in 2020. It will result in $1.9 trillion in global economic value-add through sales into diverse end markets.", "author" : [ { "dropping-particle" : "", "family" : "Rivera", "given" : "Janessa", "non-dropping-particle" : "", "parse-names" : false, "suffix" : "" }, { "dropping-particle" : "", "family" : "Muelen", "given" : "Rob", "non-dropping-particle" : "Van der", "parse-names" : false, "suffix" : "" } ], "container-title" : "Gartner", "id" : "ITEM-1", "issued" : { "date-parts" : [ [ "2013" ] ] }, "page" : "26-28", "title" : "Gartner Says the Internet of Things Installed Base Will Grow to 26 Billion Units By 2020", "type" : "webpage" }, "uris" : [ "http://www.mendeley.com/documents/?uuid=4e586d4f-fd2f-4543-b48e-013771f58614" ] } ], "mendeley" : { "formattedCitation" : "[5]", "plainTextFormattedCitation" : "[5]", "previouslyFormattedCitation" : "[5]" }, "properties" : { "noteIndex" : 0 }, "schema" : "https://github.com/citation-style-language/schema/raw/master/csl-citation.json" }</w:instrText>
      </w:r>
      <w:r w:rsidR="002E429D">
        <w:fldChar w:fldCharType="separate"/>
      </w:r>
      <w:r w:rsidR="002E429D" w:rsidRPr="002E429D">
        <w:rPr>
          <w:noProof/>
        </w:rPr>
        <w:t>[5]</w:t>
      </w:r>
      <w:r w:rsidR="002E429D">
        <w:fldChar w:fldCharType="end"/>
      </w:r>
      <w:r w:rsidR="002E429D" w:rsidRPr="002E429D">
        <w:t>,</w:t>
      </w:r>
      <w:r w:rsidR="004D791A" w:rsidRPr="002E429D">
        <w:t>these</w:t>
      </w:r>
      <w:r w:rsidR="004D791A">
        <w:t xml:space="preserve"> </w:t>
      </w:r>
      <w:r w:rsidR="004C5DA5">
        <w:t xml:space="preserve">end devices </w:t>
      </w:r>
      <w:r w:rsidR="004D791A">
        <w:t xml:space="preserve">are predominantly wireless </w:t>
      </w:r>
      <w:r w:rsidR="00796434">
        <w:t>enabled</w:t>
      </w:r>
      <w:r w:rsidR="00280BBB">
        <w:t xml:space="preserve"> nodes, </w:t>
      </w:r>
      <w:r w:rsidR="004D791A">
        <w:t xml:space="preserve">that range from </w:t>
      </w:r>
      <w:r w:rsidR="0053270D">
        <w:t>wireless</w:t>
      </w:r>
      <w:r w:rsidR="004D791A">
        <w:t xml:space="preserve"> sensors</w:t>
      </w:r>
      <w:r w:rsidR="00796434">
        <w:t xml:space="preserve"> </w:t>
      </w:r>
      <w:r w:rsidR="002E429D">
        <w:fldChar w:fldCharType="begin" w:fldLock="1"/>
      </w:r>
      <w:r w:rsidR="002E429D">
        <w:instrText>ADDIN CSL_CITATION { "citationItems" : [ { "id" : "ITEM-1", "itemData" : { "DOI" : "10.1007/978-3-642-12707-6", "ISBN" : "9783642127069", "ISSN" : "18761100", "abstract" : "The proceedings contain 15 papers. The topics discussed include: security for wireless sensor networks - configuration aid; low power wireless buoy platform for environmental monitoring; a detail performance evaluation of the novel mechanisms ensuring maximum connectivity and data transmission between nodes, based on the heuristics under 5-color clustered response approach; inventory management in the packaged gas industry using wireless sensor networks; an EM-IMM method for simultaneous registration and fusion of multiple radars and ESM sensors; optimal local map registration for wireless sensor network localization problems; wireless sensor network: application to vehicular traffic; fuzzy based optimized routing protocol for wireless sensor networks; energy aware sensor group scheduling to minimise estimated error from noisy sensor measurements; smart home for elderly using optimized number of wireless sensors; and estimation of packet error rate at wireless link of VANET.", "author" : [ { "dropping-particle" : "", "family" : "Mukhopadhyay", "given" : "Sc", "non-dropping-particle" : "", "parse-names" : false, "suffix" : "" }, { "dropping-particle" : "", "family" : "Leung", "given" : "Henry", "non-dropping-particle" : "", "parse-names" : false, "suffix" : "" } ], "container-title" : "Vasa", "id" : "ITEM-1", "issued" : { "date-parts" : [ [ "2010" ] ] }, "number-of-pages" : "322-323", "title" : "Advances in wireless sensors and sensor networks", "type" : "book" }, "uris" : [ "http://www.mendeley.com/documents/?uuid=eaa45461-6ed9-4d32-834d-e1c6fc6a4a8b" ] } ], "mendeley" : { "formattedCitation" : "[6]", "plainTextFormattedCitation" : "[6]", "previouslyFormattedCitation" : "[6]" }, "properties" : { "noteIndex" : 0 }, "schema" : "https://github.com/citation-style-language/schema/raw/master/csl-citation.json" }</w:instrText>
      </w:r>
      <w:r w:rsidR="002E429D">
        <w:fldChar w:fldCharType="separate"/>
      </w:r>
      <w:r w:rsidR="002E429D" w:rsidRPr="002E429D">
        <w:rPr>
          <w:noProof/>
        </w:rPr>
        <w:t>[6]</w:t>
      </w:r>
      <w:r w:rsidR="002E429D">
        <w:fldChar w:fldCharType="end"/>
      </w:r>
      <w:r w:rsidR="002E429D">
        <w:t xml:space="preserve"> </w:t>
      </w:r>
      <w:r w:rsidR="00796434">
        <w:t>to smart phones and tablets</w:t>
      </w:r>
      <w:r w:rsidR="00D11BB3">
        <w:t>.</w:t>
      </w:r>
      <w:r w:rsidR="002E429D">
        <w:t xml:space="preserve"> </w:t>
      </w:r>
    </w:p>
    <w:p w14:paraId="3C7E5C17" w14:textId="1F05E7CE" w:rsidR="008C594A" w:rsidRDefault="004B577F" w:rsidP="00B8101E">
      <w:pPr>
        <w:keepNext/>
        <w:keepLines/>
        <w:tabs>
          <w:tab w:val="left" w:pos="216"/>
        </w:tabs>
        <w:spacing w:after="80"/>
        <w:jc w:val="both"/>
        <w:outlineLvl w:val="0"/>
      </w:pPr>
      <w:r>
        <w:t xml:space="preserve">Therefore </w:t>
      </w:r>
      <w:r w:rsidR="00547381">
        <w:t>802.11</w:t>
      </w:r>
      <w:r w:rsidR="005D3DD1">
        <w:t xml:space="preserve"> WLAN</w:t>
      </w:r>
      <w:r w:rsidR="00547381">
        <w:t xml:space="preserve"> engineers are </w:t>
      </w:r>
      <w:r w:rsidR="00DF0734">
        <w:t xml:space="preserve">constantly looking at ways to create </w:t>
      </w:r>
      <w:r w:rsidR="00DF0734" w:rsidRPr="008C594A">
        <w:t>higher throughput</w:t>
      </w:r>
      <w:r w:rsidR="00C01B15" w:rsidRPr="008C594A">
        <w:t>, minimum delay</w:t>
      </w:r>
      <w:r w:rsidR="00EF1409" w:rsidRPr="008C594A">
        <w:t>, high signal-to-noise ratio (SNR)</w:t>
      </w:r>
      <w:r w:rsidR="002E429D">
        <w:t xml:space="preserve"> </w:t>
      </w:r>
      <w:r w:rsidR="002E429D">
        <w:fldChar w:fldCharType="begin" w:fldLock="1"/>
      </w:r>
      <w:r w:rsidR="002E429D">
        <w:instrText>ADDIN CSL_CITATION { "citationItems" : [ { "id" : "ITEM-1", "itemData" : { "DOI" : "10.1109/ICECE.2006.355657", "ISBN" : "9843238141", "abstract" : "In this paper, we relate the error vector magnitude (EVM) bit error rate (BER) and signal to noise ratio (SNR). We also present the fact that with such relationship it would be possible to predict or in cases substitute EVM in places of BER or even SNR. In doing so, we first define EVM with normalization so that the definition stands for multi-modulation systems, viz. binary phas shift keying (BPSK), quadrature phase shift keying (QPSK) etc. We also compare among the different performance metrics and show that EVM can be equivalently useful as signal to noise ratio and bit error rate. The relationships are based on stream based communication systems. A few Monte Carlo simulations are carried out to illustrate the performance of EVM based on these relationships.", "author" : [ { "dropping-particle" : "", "family" : "Shafik", "given" : "Rishad Ahmed", "non-dropping-particle" : "", "parse-names" : false, "suffix" : "" }, { "dropping-particle" : "", "family" : "Rahman", "given" : "Md Shahriar", "non-dropping-particle" : "", "parse-names" : false, "suffix" : "" }, { "dropping-particle" : "", "family" : "Islam", "given" : "A. H.M.Razibul", "non-dropping-particle" : "", "parse-names" : false, "suffix" : "" } ], "container-title" : "Proceedings of 4th International Conference on Electrical and Computer Engineering, ICECE 2006", "id" : "ITEM-1", "issued" : { "date-parts" : [ [ "2007" ] ] }, "page" : "408-411", "title" : "On the extended relationships among EVM, BER and SNR as performance metrics", "type" : "paper-conference" }, "uris" : [ "http://www.mendeley.com/documents/?uuid=4b531c1e-43fa-43a9-8b73-a6f2e2f42d90" ] } ], "mendeley" : { "formattedCitation" : "[7]", "plainTextFormattedCitation" : "[7]", "previouslyFormattedCitation" : "[7]" }, "properties" : { "noteIndex" : 0 }, "schema" : "https://github.com/citation-style-language/schema/raw/master/csl-citation.json" }</w:instrText>
      </w:r>
      <w:r w:rsidR="002E429D">
        <w:fldChar w:fldCharType="separate"/>
      </w:r>
      <w:r w:rsidR="002E429D" w:rsidRPr="002E429D">
        <w:rPr>
          <w:noProof/>
        </w:rPr>
        <w:t>[7]</w:t>
      </w:r>
      <w:r w:rsidR="002E429D">
        <w:fldChar w:fldCharType="end"/>
      </w:r>
      <w:r w:rsidR="00C01B15" w:rsidRPr="008C594A">
        <w:t xml:space="preserve"> and </w:t>
      </w:r>
      <w:r w:rsidR="00EF1409" w:rsidRPr="008C594A">
        <w:t>lower bit</w:t>
      </w:r>
      <w:r w:rsidR="00D67993">
        <w:t>-e</w:t>
      </w:r>
      <w:r w:rsidR="00EF1409" w:rsidRPr="008C594A">
        <w:t>rror</w:t>
      </w:r>
      <w:r w:rsidR="00D67993">
        <w:t>-</w:t>
      </w:r>
      <w:r w:rsidR="00EF1409" w:rsidRPr="008C594A">
        <w:t>rate (BER)</w:t>
      </w:r>
      <w:r w:rsidR="002E429D">
        <w:t xml:space="preserve"> </w:t>
      </w:r>
      <w:r w:rsidR="002E429D">
        <w:fldChar w:fldCharType="begin" w:fldLock="1"/>
      </w:r>
      <w:r w:rsidR="00E139CF">
        <w:instrText>ADDIN CSL_CITATION { "citationItems" : [ { "id" : "ITEM-1", "itemData" : { "DOI" : "10.1109/ICECE.2006.355657", "ISBN" : "9843238141", "abstract" : "In this paper, we relate the error vector magnitude (EVM) bit error rate (BER) and signal to noise ratio (SNR). We also present the fact that with such relationship it would be possible to predict or in cases substitute EVM in places of BER or even SNR. In doing so, we first define EVM with normalization so that the definition stands for multi-modulation systems, viz. binary phas shift keying (BPSK), quadrature phase shift keying (QPSK) etc. We also compare among the different performance metrics and show that EVM can be equivalently useful as signal to noise ratio and bit error rate. The relationships are based on stream based communication systems. A few Monte Carlo simulations are carried out to illustrate the performance of EVM based on these relationships.", "author" : [ { "dropping-particle" : "", "family" : "Shafik", "given" : "Rishad Ahmed", "non-dropping-particle" : "", "parse-names" : false, "suffix" : "" }, { "dropping-particle" : "", "family" : "Rahman", "given" : "Md Shahriar", "non-dropping-particle" : "", "parse-names" : false, "suffix" : "" }, { "dropping-particle" : "", "family" : "Islam", "given" : "A. H.M.Razibul", "non-dropping-particle" : "", "parse-names" : false, "suffix" : "" } ], "container-title" : "Proceedings of 4th International Conference on Electrical and Computer Engineering, ICECE 2006", "id" : "ITEM-1", "issued" : { "date-parts" : [ [ "2007" ] ] }, "page" : "408-411", "title" : "On the extended relationships among EVM, BER and SNR as performance metrics", "type" : "paper-conference" }, "uris" : [ "http://www.mendeley.com/documents/?uuid=4b531c1e-43fa-43a9-8b73-a6f2e2f42d90" ] } ], "mendeley" : { "formattedCitation" : "[7]", "plainTextFormattedCitation" : "[7]", "previouslyFormattedCitation" : "[7]" }, "properties" : { "noteIndex" : 0 }, "schema" : "https://github.com/citation-style-language/schema/raw/master/csl-citation.json" }</w:instrText>
      </w:r>
      <w:r w:rsidR="002E429D">
        <w:fldChar w:fldCharType="separate"/>
      </w:r>
      <w:r w:rsidR="002E429D" w:rsidRPr="002E429D">
        <w:rPr>
          <w:noProof/>
        </w:rPr>
        <w:t>[7]</w:t>
      </w:r>
      <w:r w:rsidR="002E429D">
        <w:fldChar w:fldCharType="end"/>
      </w:r>
      <w:r w:rsidR="00EF1409" w:rsidRPr="008C594A">
        <w:t xml:space="preserve"> within </w:t>
      </w:r>
      <w:r w:rsidR="003C41AA">
        <w:t xml:space="preserve">WLAN </w:t>
      </w:r>
      <w:r w:rsidR="00EF1409">
        <w:t xml:space="preserve">hardware products </w:t>
      </w:r>
      <w:r w:rsidR="005A7E72">
        <w:t xml:space="preserve">to keep up with the </w:t>
      </w:r>
      <w:r w:rsidR="00EF1409">
        <w:t>increasing</w:t>
      </w:r>
      <w:r w:rsidR="005A7E72">
        <w:t xml:space="preserve"> consumer demands in the </w:t>
      </w:r>
      <w:r w:rsidR="00DA43A5">
        <w:t xml:space="preserve">wireless </w:t>
      </w:r>
      <w:r w:rsidR="005A7E72">
        <w:t>technology age we live in</w:t>
      </w:r>
      <w:r w:rsidR="00DA43A5">
        <w:t xml:space="preserve"> today</w:t>
      </w:r>
      <w:r w:rsidR="003C41AA">
        <w:t>.</w:t>
      </w:r>
    </w:p>
    <w:p w14:paraId="61739F82" w14:textId="460304E2" w:rsidR="00AE32B8" w:rsidRPr="00B8101E" w:rsidRDefault="00515556" w:rsidP="00B8101E">
      <w:pPr>
        <w:keepNext/>
        <w:keepLines/>
        <w:tabs>
          <w:tab w:val="left" w:pos="216"/>
        </w:tabs>
        <w:spacing w:after="80"/>
        <w:jc w:val="both"/>
        <w:outlineLvl w:val="0"/>
      </w:pPr>
      <w:r w:rsidRPr="00896616">
        <w:t>Wireless technology</w:t>
      </w:r>
      <w:r w:rsidR="008A4ACA" w:rsidRPr="00896616">
        <w:t xml:space="preserve"> is still regarded as in its infancy as there are lots of challenges that still need to be contended with</w:t>
      </w:r>
      <w:r w:rsidR="0091157B" w:rsidRPr="00896616">
        <w:t>;</w:t>
      </w:r>
      <w:r w:rsidR="008A4ACA" w:rsidRPr="00896616">
        <w:t xml:space="preserve"> </w:t>
      </w:r>
      <w:r w:rsidR="00F62969" w:rsidRPr="00896616">
        <w:t xml:space="preserve">from the </w:t>
      </w:r>
      <w:r w:rsidR="001F2DBC">
        <w:t>modulation/de-modulation</w:t>
      </w:r>
      <w:r w:rsidR="00E139CF">
        <w:t xml:space="preserve"> </w:t>
      </w:r>
      <w:r w:rsidR="00E139CF">
        <w:fldChar w:fldCharType="begin" w:fldLock="1"/>
      </w:r>
      <w:r w:rsidR="00E139CF">
        <w:instrText>ADDIN CSL_CITATION { "citationItems" : [ { "id" : "ITEM-1", "itemData" : { "ISBN" : "0890069700", "PMID" : "14339774", "abstract" : "From traditional techniques such as FSK, BPSK, QPSK, and QAM to state-of-the-art techniques such as MSK, CPM, and MHPM and more, this book is the first to cover the complete range of digital modulation principles plus applications. It examines operation principles, symbol and bit error performance, and spectral characteristics, and includes block diagrams and/or circuits of modulators and demodulators.", "author" : [ { "dropping-particle" : "", "family" : "Xiong", "given" : "Fuqin", "non-dropping-particle" : "", "parse-names" : false, "suffix" : "" } ], "container-title" : "Library", "id" : "ITEM-1", "issued" : { "date-parts" : [ [ "2000" ] ] }, "page" : "1-40", "title" : "Digital modulation techniques", "type" : "chapter" }, "uris" : [ "http://www.mendeley.com/documents/?uuid=d83386ff-62f8-47bb-b581-f6107e653474" ] } ], "mendeley" : { "formattedCitation" : "[8]", "plainTextFormattedCitation" : "[8]", "previouslyFormattedCitation" : "[8]" }, "properties" : { "noteIndex" : 0 }, "schema" : "https://github.com/citation-style-language/schema/raw/master/csl-citation.json" }</w:instrText>
      </w:r>
      <w:r w:rsidR="00E139CF">
        <w:fldChar w:fldCharType="separate"/>
      </w:r>
      <w:r w:rsidR="00E139CF" w:rsidRPr="00E139CF">
        <w:rPr>
          <w:noProof/>
        </w:rPr>
        <w:t>[8]</w:t>
      </w:r>
      <w:r w:rsidR="00E139CF">
        <w:fldChar w:fldCharType="end"/>
      </w:r>
      <w:r w:rsidR="001F2DBC">
        <w:t xml:space="preserve"> of data </w:t>
      </w:r>
      <w:r w:rsidR="003D5AD8" w:rsidRPr="00E139CF">
        <w:t>using various modulation techniques</w:t>
      </w:r>
      <w:r w:rsidR="00F62969" w:rsidRPr="00E139CF">
        <w:t xml:space="preserve"> </w:t>
      </w:r>
      <w:r w:rsidR="006E1E77" w:rsidRPr="00E139CF">
        <w:t xml:space="preserve">in order </w:t>
      </w:r>
      <w:r w:rsidR="00F62969" w:rsidRPr="00E139CF">
        <w:t>to</w:t>
      </w:r>
      <w:r w:rsidR="003D5AD8" w:rsidRPr="00E139CF">
        <w:t xml:space="preserve"> increase throughput and </w:t>
      </w:r>
      <w:r w:rsidR="008F10D5" w:rsidRPr="00E139CF">
        <w:t>reduce BER</w:t>
      </w:r>
      <w:r w:rsidR="00976AE1" w:rsidRPr="00E139CF">
        <w:t>;</w:t>
      </w:r>
      <w:r w:rsidR="00DB2898" w:rsidRPr="00E139CF">
        <w:t xml:space="preserve"> to</w:t>
      </w:r>
      <w:r w:rsidR="003D5AD8">
        <w:t xml:space="preserve"> </w:t>
      </w:r>
      <w:r w:rsidR="00F62969" w:rsidRPr="00896616">
        <w:t xml:space="preserve"> </w:t>
      </w:r>
      <w:r w:rsidR="00120D5C">
        <w:t xml:space="preserve">navigating </w:t>
      </w:r>
      <w:r w:rsidR="00F62969" w:rsidRPr="00896616">
        <w:t xml:space="preserve">the </w:t>
      </w:r>
      <w:r w:rsidR="00751609" w:rsidRPr="00896616">
        <w:t>noise</w:t>
      </w:r>
      <w:r w:rsidR="00E139CF">
        <w:t xml:space="preserve"> </w:t>
      </w:r>
      <w:r w:rsidR="00E139CF">
        <w:fldChar w:fldCharType="begin" w:fldLock="1"/>
      </w:r>
      <w:r w:rsidR="00E139CF">
        <w:instrText>ADDIN CSL_CITATION { "citationItems" : [ { "id" : "ITEM-1", "itemData" : { "DOI" : "10.1109/ComComAp.2014.7017184", "ISBN" : "9781479948116", "author" : [ { "dropping-particle" : "", "family" : "Zhang", "given" : "Chenfei", "non-dropping-particle" : "", "parse-names" : false, "suffix" : "" }, { "dropping-particle" : "", "family" : "Lei", "given" : "Lei", "non-dropping-particle" : "", "parse-names" : false, "suffix" : "" }, { "dropping-particle" : "", "family" : "Zhang", "given" : "Ting", "non-dropping-particle" : "", "parse-names" : false, "suffix" : "" } ], "container-title" : "Proceedings - 2014 IEEE Computers, Communications and IT Applications Conference, ComComAp 2014", "id" : "ITEM-1", "issued" : { "date-parts" : [ [ "2014" ] ] }, "page" : "133-136", "title" : "Analyzing the cumulative interfering noise in multi-hop IEEE 802.11 networks", "type" : "paper-conference" }, "uris" : [ "http://www.mendeley.com/documents/?uuid=47bf9c50-79ad-43fd-afaf-ecd629cf5d92" ] } ], "mendeley" : { "formattedCitation" : "[9]", "plainTextFormattedCitation" : "[9]", "previouslyFormattedCitation" : "[9]" }, "properties" : { "noteIndex" : 0 }, "schema" : "https://github.com/citation-style-language/schema/raw/master/csl-citation.json" }</w:instrText>
      </w:r>
      <w:r w:rsidR="00E139CF">
        <w:fldChar w:fldCharType="separate"/>
      </w:r>
      <w:r w:rsidR="00E139CF" w:rsidRPr="00E139CF">
        <w:rPr>
          <w:noProof/>
        </w:rPr>
        <w:t>[9]</w:t>
      </w:r>
      <w:r w:rsidR="00E139CF">
        <w:fldChar w:fldCharType="end"/>
      </w:r>
      <w:r w:rsidR="00751609" w:rsidRPr="00896616">
        <w:t xml:space="preserve"> that is created within the</w:t>
      </w:r>
      <w:r w:rsidR="0033082E" w:rsidRPr="00896616">
        <w:t xml:space="preserve"> 802.11</w:t>
      </w:r>
      <w:r w:rsidR="00751609" w:rsidRPr="00896616">
        <w:t xml:space="preserve"> frequency </w:t>
      </w:r>
      <w:r w:rsidR="008C129A" w:rsidRPr="00896616">
        <w:t xml:space="preserve">band from everyday objects i.e. </w:t>
      </w:r>
      <w:r w:rsidR="00484CB0">
        <w:t>m</w:t>
      </w:r>
      <w:r w:rsidR="008C129A" w:rsidRPr="00896616">
        <w:t>icrowave</w:t>
      </w:r>
      <w:r w:rsidR="008F7D4B">
        <w:t xml:space="preserve"> ovens</w:t>
      </w:r>
      <w:r w:rsidR="008C129A" w:rsidRPr="00896616">
        <w:t xml:space="preserve">, </w:t>
      </w:r>
      <w:r w:rsidR="00DC3482" w:rsidRPr="00896616">
        <w:t>electronic wiring</w:t>
      </w:r>
      <w:r w:rsidR="00656AE6">
        <w:t xml:space="preserve">, </w:t>
      </w:r>
      <w:r w:rsidR="00876551">
        <w:t xml:space="preserve">other </w:t>
      </w:r>
      <w:r w:rsidR="006421AC">
        <w:t xml:space="preserve">802.11 </w:t>
      </w:r>
      <w:r w:rsidR="007104B4">
        <w:t xml:space="preserve">enabled </w:t>
      </w:r>
      <w:r w:rsidR="00876551">
        <w:t>wireless devices</w:t>
      </w:r>
      <w:r w:rsidR="00DC3482" w:rsidRPr="00896616">
        <w:t xml:space="preserve"> etc</w:t>
      </w:r>
      <w:r w:rsidR="00E876CE">
        <w:t xml:space="preserve">, </w:t>
      </w:r>
      <w:r w:rsidR="007104B4">
        <w:t>also</w:t>
      </w:r>
      <w:r w:rsidR="00094260">
        <w:t xml:space="preserve"> </w:t>
      </w:r>
      <w:r w:rsidR="009839E7">
        <w:t xml:space="preserve">dense </w:t>
      </w:r>
      <w:r w:rsidR="00961C58">
        <w:t xml:space="preserve">physical </w:t>
      </w:r>
      <w:r w:rsidR="009839E7">
        <w:t xml:space="preserve">objects </w:t>
      </w:r>
      <w:r w:rsidR="00961C58">
        <w:t>obstructi</w:t>
      </w:r>
      <w:r w:rsidR="009839E7">
        <w:t xml:space="preserve">ng </w:t>
      </w:r>
      <w:r w:rsidR="00B03461">
        <w:t>wireless</w:t>
      </w:r>
      <w:r w:rsidR="00E876CE">
        <w:t xml:space="preserve"> signal</w:t>
      </w:r>
      <w:r w:rsidR="00D762F1">
        <w:t>s</w:t>
      </w:r>
      <w:r w:rsidR="00E876CE">
        <w:t xml:space="preserve"> is </w:t>
      </w:r>
      <w:r w:rsidR="00623F16">
        <w:t xml:space="preserve">a </w:t>
      </w:r>
      <w:r w:rsidR="00D963E5">
        <w:t>significant issue</w:t>
      </w:r>
      <w:r w:rsidR="009839E7">
        <w:t xml:space="preserve"> </w:t>
      </w:r>
      <w:r w:rsidR="005B455D">
        <w:t xml:space="preserve">within wireless technology </w:t>
      </w:r>
      <w:r w:rsidR="009839E7">
        <w:t xml:space="preserve">i.e. </w:t>
      </w:r>
      <w:r w:rsidR="005C6E08">
        <w:t>walls, buildings</w:t>
      </w:r>
      <w:r w:rsidR="009839E7">
        <w:t xml:space="preserve">, </w:t>
      </w:r>
      <w:r w:rsidR="005C6E08">
        <w:t>h</w:t>
      </w:r>
      <w:r w:rsidR="009839E7">
        <w:t>ills</w:t>
      </w:r>
      <w:r w:rsidR="005C6E08">
        <w:t>, trees</w:t>
      </w:r>
      <w:r w:rsidR="009839E7">
        <w:t xml:space="preserve"> etc</w:t>
      </w:r>
      <w:r w:rsidR="008C594A">
        <w:t xml:space="preserve"> which i</w:t>
      </w:r>
      <w:r w:rsidR="00D67993">
        <w:t>nterfere</w:t>
      </w:r>
      <w:r w:rsidR="008C594A">
        <w:t xml:space="preserve"> with the </w:t>
      </w:r>
      <w:r w:rsidR="00D67993">
        <w:t>frequency wave transmitted resulting in lower SNR and higher BER.</w:t>
      </w:r>
      <w:r w:rsidR="008C594A">
        <w:t xml:space="preserve"> </w:t>
      </w:r>
      <w:r w:rsidR="00E139CF">
        <w:fldChar w:fldCharType="begin" w:fldLock="1"/>
      </w:r>
      <w:r w:rsidR="00E139CF">
        <w:instrText>ADDIN CSL_CITATION { "citationItems" : [ { "id" : "ITEM-1", "itemData" : { "DOI" : "10.1177/1084713806289514", "ISBN" : "1084-7138", "ISSN" : "19405588", "PMID" : "16959731", "abstract" : "Digital noise reduction schemes are being used in most hearing aids currently marketed. Unlike the earlier analog schemes, these manufacturer-specific algorithms are developed to acoustically analyze the incoming signal and alter the gain/output characteristics according to their predetermined rules. Although most are modulation-based schemes (ie, differentiating speech from noise based on temporal characteristics), spectral subtraction techniques are being applied as well. The purpose of this article is to overview these schemes in terms of their differences and similarities.", "author" : [ { "dropping-particle" : "", "family" : "Bentler", "given" : "Ruth", "non-dropping-particle" : "", "parse-names" : false, "suffix" : "" }, { "dropping-particle" : "", "family" : "Chiou", "given" : "Li Kuei", "non-dropping-particle" : "", "parse-names" : false, "suffix" : "" } ], "container-title" : "Trends in Amplification", "id" : "ITEM-1", "issue" : "2", "issued" : { "date-parts" : [ [ "2006" ] ] }, "page" : "67-82", "title" : "Digital Noise Reduction: An Overview", "type" : "article-journal", "volume" : "10" }, "uris" : [ "http://www.mendeley.com/documents/?uuid=82f4c693-74e1-4936-9478-9b349600d682" ] } ], "mendeley" : { "formattedCitation" : "[10]", "plainTextFormattedCitation" : "[10]", "previouslyFormattedCitation" : "[10]" }, "properties" : { "noteIndex" : 0 }, "schema" : "https://github.com/citation-style-language/schema/raw/master/csl-citation.json" }</w:instrText>
      </w:r>
      <w:r w:rsidR="00E139CF">
        <w:fldChar w:fldCharType="separate"/>
      </w:r>
      <w:r w:rsidR="00E139CF" w:rsidRPr="00E139CF">
        <w:rPr>
          <w:noProof/>
        </w:rPr>
        <w:t>[10]</w:t>
      </w:r>
      <w:r w:rsidR="00E139CF">
        <w:fldChar w:fldCharType="end"/>
      </w:r>
      <w:r w:rsidR="00E139CF">
        <w:fldChar w:fldCharType="begin" w:fldLock="1"/>
      </w:r>
      <w:r w:rsidR="00E139CF">
        <w:instrText>ADDIN CSL_CITATION { "citationItems" : [ { "id" : "ITEM-1", "itemData" : { "DOI" : "10.1109/ComComAp.2014.7017184", "ISBN" : "9781479948116", "author" : [ { "dropping-particle" : "", "family" : "Zhang", "given" : "Chenfei", "non-dropping-particle" : "", "parse-names" : false, "suffix" : "" }, { "dropping-particle" : "", "family" : "Lei", "given" : "Lei", "non-dropping-particle" : "", "parse-names" : false, "suffix" : "" }, { "dropping-particle" : "", "family" : "Zhang", "given" : "Ting", "non-dropping-particle" : "", "parse-names" : false, "suffix" : "" } ], "container-title" : "Proceedings - 2014 IEEE Computers, Communications and IT Applications Conference, ComComAp 2014", "id" : "ITEM-1", "issued" : { "date-parts" : [ [ "2014" ] ] }, "page" : "133-136", "title" : "Analyzing the cumulative interfering noise in multi-hop IEEE 802.11 networks", "type" : "paper-conference" }, "uris" : [ "http://www.mendeley.com/documents/?uuid=47bf9c50-79ad-43fd-afaf-ecd629cf5d92" ] } ], "mendeley" : { "formattedCitation" : "[9]", "plainTextFormattedCitation" : "[9]", "previouslyFormattedCitation" : "[9]" }, "properties" : { "noteIndex" : 0 }, "schema" : "https://github.com/citation-style-language/schema/raw/master/csl-citation.json" }</w:instrText>
      </w:r>
      <w:r w:rsidR="00E139CF">
        <w:fldChar w:fldCharType="separate"/>
      </w:r>
      <w:r w:rsidR="00E139CF" w:rsidRPr="00E139CF">
        <w:rPr>
          <w:noProof/>
        </w:rPr>
        <w:t>[9]</w:t>
      </w:r>
      <w:r w:rsidR="00E139CF">
        <w:fldChar w:fldCharType="end"/>
      </w:r>
    </w:p>
    <w:p w14:paraId="4AB9DCDA" w14:textId="4C3E9FAF" w:rsidR="00FF5A13" w:rsidRDefault="00EF748C" w:rsidP="0022327E">
      <w:pPr>
        <w:pStyle w:val="Heading1"/>
        <w:spacing w:before="0"/>
        <w:ind w:firstLine="215"/>
        <w:rPr>
          <w:sz w:val="24"/>
        </w:rPr>
      </w:pPr>
      <w:r>
        <w:rPr>
          <w:sz w:val="24"/>
        </w:rPr>
        <w:t xml:space="preserve">Wireless </w:t>
      </w:r>
      <w:r w:rsidR="00313FCA">
        <w:rPr>
          <w:sz w:val="24"/>
        </w:rPr>
        <w:t>Modulation</w:t>
      </w:r>
      <w:r>
        <w:rPr>
          <w:sz w:val="24"/>
        </w:rPr>
        <w:t xml:space="preserve"> </w:t>
      </w:r>
    </w:p>
    <w:p w14:paraId="520DEDC0" w14:textId="5CE87BB1" w:rsidR="00FB2206" w:rsidRDefault="00064F26" w:rsidP="0022327E">
      <w:pPr>
        <w:jc w:val="both"/>
      </w:pPr>
      <w:r>
        <w:t>Wireless m</w:t>
      </w:r>
      <w:r w:rsidR="00097CCD">
        <w:t xml:space="preserve">odulation </w:t>
      </w:r>
      <w:r w:rsidR="00000413">
        <w:t>is a</w:t>
      </w:r>
      <w:r w:rsidR="00A2203A">
        <w:t xml:space="preserve"> telecommunications</w:t>
      </w:r>
      <w:r w:rsidR="00000413">
        <w:t xml:space="preserve"> </w:t>
      </w:r>
      <w:r w:rsidR="00E139CF">
        <w:fldChar w:fldCharType="begin" w:fldLock="1"/>
      </w:r>
      <w:r w:rsidR="00E139CF">
        <w:instrText>ADDIN CSL_CITATION { "citationItems" : [ { "id" : "ITEM-1", "itemData" : { "DOI" : "10.1016/B978-075065045-8/50015-8", "ISBN" : "9780750650458", "abstract" : "The requirements for modulation are threefold. First, all channels must be separated from one another to avoid interference in the form of intermodulation, distortion, and crosstalk. Next, the physical size of half-wavelength antenna systems would be prohibitive if higher frequencies are not used. Third, transmitting information in raw form, normally known as the baseband, would be impractical because of the low energy content. This chapter discusses various amplitude techniques, such as: amplitude modulation (AM), frequency modulation (FM), frequency shift keying (FSK), phase shift keying (PSK), and quadrature phase shift keying (QPSK). The method of amplitude modulation has a number of disadvantages, which can be overcome by filtering out the carrier, one of the sidebands or both. There are many modulators and demodulators commercially sold on the market as integrated chips or as part of a front end receiver chip containing other stages, such as the tuner and detector. The most frequently used modulator in FM systems is the reactance modulator, which incorporates some method of varying the reactance across the oscillator circuit.", "author" : [ { "dropping-particle" : "", "family" : "Leven", "given" : "Andrew", "non-dropping-particle" : "", "parse-names" : false, "suffix" : "" } ], "container-title" : "Telecommunication Circuits and Technology", "id" : "ITEM-1", "issued" : { "date-parts" : [ [ "2000" ] ] }, "page" : "51-94", "title" : "Telecommunication Circuits and Technology", "type" : "article-journal" }, "uris" : [ "http://www.mendeley.com/documents/?uuid=b2e6ddc2-303f-4c28-a5f9-78dd22cfd564" ] } ], "mendeley" : { "formattedCitation" : "[11]", "plainTextFormattedCitation" : "[11]", "previouslyFormattedCitation" : "[11]" }, "properties" : { "noteIndex" : 0 }, "schema" : "https://github.com/citation-style-language/schema/raw/master/csl-citation.json" }</w:instrText>
      </w:r>
      <w:r w:rsidR="00E139CF">
        <w:fldChar w:fldCharType="separate"/>
      </w:r>
      <w:r w:rsidR="00E139CF" w:rsidRPr="00E139CF">
        <w:rPr>
          <w:noProof/>
        </w:rPr>
        <w:t>[11]</w:t>
      </w:r>
      <w:r w:rsidR="00E139CF">
        <w:fldChar w:fldCharType="end"/>
      </w:r>
      <w:r w:rsidR="00E139CF">
        <w:t xml:space="preserve"> </w:t>
      </w:r>
      <w:r w:rsidR="008F10D5">
        <w:t>standard</w:t>
      </w:r>
      <w:r w:rsidR="00B3772A">
        <w:t xml:space="preserve"> that can be used for both </w:t>
      </w:r>
      <w:r w:rsidR="005A3C1D">
        <w:t>analogue</w:t>
      </w:r>
      <w:r w:rsidR="00B3772A">
        <w:t xml:space="preserve"> and digital </w:t>
      </w:r>
      <w:r w:rsidR="000A7D08">
        <w:t>communications</w:t>
      </w:r>
      <w:r w:rsidR="00E139CF">
        <w:t xml:space="preserve"> </w:t>
      </w:r>
      <w:r w:rsidR="00E139CF">
        <w:fldChar w:fldCharType="begin" w:fldLock="1"/>
      </w:r>
      <w:r w:rsidR="00E139CF">
        <w:instrText>ADDIN CSL_CITATION { "citationItems" : [ { "id" : "ITEM-1", "itemData" : { "ISBN" : "978-84-7653-472-4", "abstract" : "This paper presents an implementation of analogue baseband beam steering and its digital counterpart as an attempt to compare between both methods for LEO satellite applications. Both methods are explained, implemented and compared in terms of different aspects such as power consumption, space qualification, flexibility, and speed of steering for a 1&amp;amp;#x00D7;2 prototype.", "author" : [ { "dropping-particle" : "", "family" : "Aliakbarian", "given" : "H.", "non-dropping-particle" : "", "parse-names" : false, "suffix" : "" }, { "dropping-particle" : "", "family" : "Volski", "given" : "V.", "non-dropping-particle" : "", "parse-names" : false, "suffix" : "" }, { "dropping-particle" : "Van Der", "family" : "Westhuizen", "given" : "E.", "non-dropping-particle" : "", "parse-names" : false, "suffix" : "" }, { "dropping-particle" : "", "family" : "Wolhuter", "given" : "R.", "non-dropping-particle" : "", "parse-names" : false, "suffix" : "" }, { "dropping-particle" : "", "family" : "Vandenbosch", "given" : "G. a. E.", "non-dropping-particle" : "", "parse-names" : false, "suffix" : "" } ], "container-title" : "Antennas and Propagation (EuCAP), 2010 Proceedings of the Fourth European Conference on", "id" : "ITEM-1", "issued" : { "date-parts" : [ [ "2010" ] ] }, "page" : "1-4", "title" : "Analogue versus digital for baseband beam steerable array used for LEO satellite applications", "type" : "article-journal" }, "uris" : [ "http://www.mendeley.com/documents/?uuid=43fc8cbf-0f41-44be-8d87-7ef283ced416" ] } ], "mendeley" : { "formattedCitation" : "[12]", "plainTextFormattedCitation" : "[12]", "previouslyFormattedCitation" : "[12]" }, "properties" : { "noteIndex" : 0 }, "schema" : "https://github.com/citation-style-language/schema/raw/master/csl-citation.json" }</w:instrText>
      </w:r>
      <w:r w:rsidR="00E139CF">
        <w:fldChar w:fldCharType="separate"/>
      </w:r>
      <w:r w:rsidR="00E139CF" w:rsidRPr="00E139CF">
        <w:rPr>
          <w:noProof/>
        </w:rPr>
        <w:t>[12]</w:t>
      </w:r>
      <w:r w:rsidR="00E139CF">
        <w:fldChar w:fldCharType="end"/>
      </w:r>
      <w:r w:rsidR="000A7D08">
        <w:t xml:space="preserve">. </w:t>
      </w:r>
      <w:proofErr w:type="gramStart"/>
      <w:r w:rsidR="000A7D08">
        <w:t>For the purpose of</w:t>
      </w:r>
      <w:proofErr w:type="gramEnd"/>
      <w:r w:rsidR="000A7D08">
        <w:t xml:space="preserve"> this paper digital modulation will be the focus. Modulation </w:t>
      </w:r>
      <w:r w:rsidR="008F10D5">
        <w:t>is</w:t>
      </w:r>
      <w:r w:rsidR="000A7D08">
        <w:t xml:space="preserve"> a technique</w:t>
      </w:r>
      <w:r w:rsidR="00631F9E">
        <w:t xml:space="preserve"> used</w:t>
      </w:r>
      <w:r w:rsidR="00000413">
        <w:t xml:space="preserve"> to convert data </w:t>
      </w:r>
      <w:r w:rsidR="00631F9E">
        <w:t>into</w:t>
      </w:r>
      <w:r w:rsidR="008F10D5">
        <w:t xml:space="preserve"> a</w:t>
      </w:r>
      <w:r w:rsidR="00631F9E">
        <w:t xml:space="preserve"> frequency </w:t>
      </w:r>
      <w:r w:rsidR="00631F9E">
        <w:t xml:space="preserve">wave </w:t>
      </w:r>
      <w:r w:rsidR="0002140F">
        <w:t xml:space="preserve">to be sent </w:t>
      </w:r>
      <w:r w:rsidR="00AE6C14">
        <w:t xml:space="preserve">from </w:t>
      </w:r>
      <w:r w:rsidR="00F95471">
        <w:t>one</w:t>
      </w:r>
      <w:r w:rsidR="00420106">
        <w:t xml:space="preserve"> wireless</w:t>
      </w:r>
      <w:r w:rsidR="00F95471">
        <w:t xml:space="preserve"> </w:t>
      </w:r>
      <w:r w:rsidR="00420106">
        <w:t>node</w:t>
      </w:r>
      <w:r w:rsidR="00AE6C14">
        <w:t xml:space="preserve"> to another</w:t>
      </w:r>
      <w:r w:rsidR="00000413">
        <w:t xml:space="preserve"> </w:t>
      </w:r>
      <w:r w:rsidR="006F7DE9">
        <w:t>th</w:t>
      </w:r>
      <w:r w:rsidR="00693720">
        <w:t>r</w:t>
      </w:r>
      <w:r w:rsidR="006F7DE9">
        <w:t xml:space="preserve">ough the air </w:t>
      </w:r>
      <w:r w:rsidR="00FE58D8">
        <w:t>and then</w:t>
      </w:r>
      <w:r w:rsidR="00F95471">
        <w:t xml:space="preserve"> converting </w:t>
      </w:r>
      <w:r w:rsidR="008B16A0">
        <w:t>the frequency wave</w:t>
      </w:r>
      <w:r w:rsidR="00F95471">
        <w:t xml:space="preserve"> back </w:t>
      </w:r>
      <w:r w:rsidR="0002140F">
        <w:t>to its original state</w:t>
      </w:r>
      <w:r w:rsidR="00AD4E57">
        <w:t xml:space="preserve"> (data)</w:t>
      </w:r>
      <w:r w:rsidR="008C594A">
        <w:t xml:space="preserve"> at the other side</w:t>
      </w:r>
      <w:r w:rsidR="0002140F">
        <w:t xml:space="preserve"> </w:t>
      </w:r>
      <w:r w:rsidR="00A404AA">
        <w:t>using</w:t>
      </w:r>
      <w:r w:rsidR="00FE58D8">
        <w:t xml:space="preserve"> </w:t>
      </w:r>
      <w:r w:rsidR="0002140F">
        <w:t>de-</w:t>
      </w:r>
      <w:r w:rsidR="00A404AA">
        <w:t>modulation</w:t>
      </w:r>
      <w:r w:rsidR="00717061">
        <w:t xml:space="preserve"> shown in </w:t>
      </w:r>
      <w:r w:rsidR="00717061" w:rsidRPr="00FB2206">
        <w:rPr>
          <w:i/>
        </w:rPr>
        <w:t>figure 1</w:t>
      </w:r>
      <w:r w:rsidR="00A404AA">
        <w:t>.</w:t>
      </w:r>
      <w:r w:rsidR="000A4597">
        <w:t xml:space="preserve"> </w:t>
      </w:r>
      <w:r w:rsidR="00E139CF">
        <w:t xml:space="preserve"> </w:t>
      </w:r>
      <w:r w:rsidR="00E139CF">
        <w:fldChar w:fldCharType="begin" w:fldLock="1"/>
      </w:r>
      <w:r w:rsidR="00E139CF">
        <w:instrText>ADDIN CSL_CITATION { "citationItems" : [ { "id" : "ITEM-1", "itemData" : { "DOI" : "10.1121/1.411967", "ISBN" : "0001-4966 (Print)", "ISSN" : "0001-4966", "PMID" : "7714263", "abstract" : "Initially, psychometric functions were measured for the detection of amplitude modulation (AM) or frequency modulation (FM), using a two-alternative forced-choice (2AFC) task. Carrier frequencies were 125, 1000, and 6000 Hz, and modulation rates were 2, 5, and 10 Hz. For the two lower carrier frequencies, FM detection tended to be best at the lowest modulation rate while AM detection was best at the highest rate. For the 6000-Hz carrier, both AM and FM detection tended to be poorest at the lowest modulation rate. Then, pairs of values of AM and FM were selected that would be equally detectable, and psychometric functions were measured for the discrimination of AM from FM, again in a 2AFC task. For carrier frequencies of 125 and 1000 Hz, the ability to discriminate AM from FM was always poorest at the highest modulation rate (10 Hz); at this rate some subjects were essentially unable to discriminate AM from FM when the detectability of the modulation was relatively low (d' of 1.16 and below). For a modulation rate of 2 Hz, and when the detectability of the modulation was moderate (d' up to about 2), some subjects discriminated the type of modulation rate varied across subjects, but there was still a trend for poorer discrimination of modulation type at the highest modulation rate. It is suggested that FM detection at a 10-Hz modulation rate is based largely on changes in excitation level for all carrier frequencies. For a 2-Hz modulation rate, and for the two lowest carrier frequencies, an extra mechanism, possibly based on phase locking, may play a role in the detection and discrimination of FM. This mechanism may be ineffective at modulation rates above about 5 Hz because the stimuli spend insufficient time at frequency extremes. To check on this, psychometric functions were measured for the detection of FM and AM using quasitrapezoidal modulation with a rate of five periods per second and carriers of 250, 1000, and 6000 Hz. This produced improvements in performance relative to that obtained with 5-Hz sinusoidal modulation and, for the two lower carrier frequencies only, the improvements were markedly greater for FM than for AM detection. This is consistent with the idea that the use of of phase-locking information depends on the time that the stimuli spend at frequency extremes.", "author" : [ { "dropping-particle" : "", "family" : "Moore", "given" : "Brian C. J.", "non-dropping-particle" : "", "parse-names" : false, "suffix" : "" }, { "dropping-particle" : "", "family" : "Sek", "given" : "Aleksander", "non-dropping-particle" : "", "parse-names" : false, "suffix" : "" } ], "container-title" : "The Journal of the Acoustical Society of America", "id" : "ITEM-1", "issue" : "4", "issued" : { "date-parts" : [ [ "1995" ] ] }, "page" : "2468-2478", "title" : "Effects of carrier frequency, modulation rate, and modulation waveform on the detection of modulation and the discrimination of modulation type (amplitude modulation versus frequency modulation)", "type" : "article-journal", "volume" : "97" }, "uris" : [ "http://www.mendeley.com/documents/?uuid=fa111cec-c348-4e15-8ce0-90a1264951c1" ] } ], "mendeley" : { "formattedCitation" : "[13]", "plainTextFormattedCitation" : "[13]", "previouslyFormattedCitation" : "[13]" }, "properties" : { "noteIndex" : 0 }, "schema" : "https://github.com/citation-style-language/schema/raw/master/csl-citation.json" }</w:instrText>
      </w:r>
      <w:r w:rsidR="00E139CF">
        <w:fldChar w:fldCharType="separate"/>
      </w:r>
      <w:r w:rsidR="00E139CF" w:rsidRPr="00E139CF">
        <w:rPr>
          <w:noProof/>
        </w:rPr>
        <w:t>[13]</w:t>
      </w:r>
      <w:r w:rsidR="00E139CF">
        <w:fldChar w:fldCharType="end"/>
      </w:r>
      <w:r w:rsidR="00E139CF">
        <w:fldChar w:fldCharType="begin" w:fldLock="1"/>
      </w:r>
      <w:r w:rsidR="00C163BA">
        <w:instrText>ADDIN CSL_CITATION { "citationItems" : [ { "id" : "ITEM-1", "itemData" : { "DOI" : "10.1364/AO.33.006294", "ISBN" : "0740-3224", "ISSN" : "0003-6935", "PMID" : "20941160", "abstract" : "We present a comprehensive theory for heterodyne absorption spectroscopy with phase-modulated light. The general equations presented allow for an arbitrary modulation index and an arbitrary modulation frequency. We use this description for three purposes: First, we review the special cases of so-called frequency modulation and wavelength modulation spectroscopy. Second, we present the additional case of large-index, high-frequency modulation. Third, we present an overview of how the absorption signal depends on the experimental parameters of modulation frequency and modulation index. This overview may be helpful to experimentalists in choosing these parameters, for it provides a systematic understanding of how moving around in parameter space changes certain features of the signal, while leaving other features invariant.", "author" : [ { "dropping-particle" : "", "family" : "Supplee", "given" : "J M", "non-dropping-particle" : "", "parse-names" : false, "suffix" : "" }, { "dropping-particle" : "", "family" : "Whittaker", "given" : "E a", "non-dropping-particle" : "", "parse-names" : false, "suffix" : "" }, { "dropping-particle" : "", "family" : "Lenth", "given" : "W", "non-dropping-particle" : "", "parse-names" : false, "suffix" : "" } ], "container-title" : "Applied optics", "id" : "ITEM-1", "issue" : "27", "issued" : { "date-parts" : [ [ "1994" ] ] }, "page" : "6294-6302", "title" : "Theoretical description of frequency modulation and wavelength modulation spectroscopy.", "type" : "article-journal", "volume" : "33" }, "uris" : [ "http://www.mendeley.com/documents/?uuid=9bbedd87-1b38-4122-86e4-eb901b58664e" ] } ], "mendeley" : { "formattedCitation" : "[14]", "plainTextFormattedCitation" : "[14]", "previouslyFormattedCitation" : "[14]" }, "properties" : { "noteIndex" : 0 }, "schema" : "https://github.com/citation-style-language/schema/raw/master/csl-citation.json" }</w:instrText>
      </w:r>
      <w:r w:rsidR="00E139CF">
        <w:fldChar w:fldCharType="separate"/>
      </w:r>
      <w:r w:rsidR="00E139CF" w:rsidRPr="00E139CF">
        <w:rPr>
          <w:noProof/>
        </w:rPr>
        <w:t>[14]</w:t>
      </w:r>
      <w:r w:rsidR="00E139CF">
        <w:fldChar w:fldCharType="end"/>
      </w:r>
    </w:p>
    <w:p w14:paraId="593EBD47" w14:textId="77777777" w:rsidR="000A7D08" w:rsidRDefault="000A7D08" w:rsidP="000A7D08">
      <w:pPr>
        <w:spacing w:line="72" w:lineRule="auto"/>
        <w:jc w:val="both"/>
      </w:pPr>
    </w:p>
    <w:p w14:paraId="71C9FBC4" w14:textId="77777777" w:rsidR="00FB2206" w:rsidRDefault="00FB2206" w:rsidP="00FB2206">
      <w:pPr>
        <w:keepNext/>
      </w:pPr>
      <w:r>
        <w:rPr>
          <w:noProof/>
        </w:rPr>
        <w:drawing>
          <wp:inline distT="0" distB="0" distL="0" distR="0" wp14:anchorId="7A214FA7" wp14:editId="01D20CAF">
            <wp:extent cx="3124200" cy="1333500"/>
            <wp:effectExtent l="19050" t="19050" r="19050" b="190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6" cstate="print">
                      <a:extLst>
                        <a:ext uri="{28A0092B-C50C-407E-A947-70E740481C1C}">
                          <a14:useLocalDpi xmlns:a14="http://schemas.microsoft.com/office/drawing/2010/main" val="0"/>
                        </a:ext>
                      </a:extLst>
                    </a:blip>
                    <a:srcRect t="20635" r="13095" b="23810"/>
                    <a:stretch/>
                  </pic:blipFill>
                  <pic:spPr bwMode="auto">
                    <a:xfrm>
                      <a:off x="0" y="0"/>
                      <a:ext cx="3124200" cy="1333500"/>
                    </a:xfrm>
                    <a:prstGeom prst="rect">
                      <a:avLst/>
                    </a:prstGeom>
                    <a:noFill/>
                    <a:ln w="6350">
                      <a:solidFill>
                        <a:schemeClr val="tx1"/>
                      </a:solidFill>
                    </a:ln>
                    <a:extLst>
                      <a:ext uri="{53640926-AAD7-44D8-BBD7-CCE9431645EC}">
                        <a14:shadowObscured xmlns:a14="http://schemas.microsoft.com/office/drawing/2010/main"/>
                      </a:ext>
                    </a:extLst>
                  </pic:spPr>
                </pic:pic>
              </a:graphicData>
            </a:graphic>
          </wp:inline>
        </w:drawing>
      </w:r>
    </w:p>
    <w:p w14:paraId="3779E4B5" w14:textId="7996A1C3" w:rsidR="000A7D08" w:rsidRPr="000A7D08" w:rsidRDefault="00FB2206" w:rsidP="000A7D08">
      <w:pPr>
        <w:pStyle w:val="Caption"/>
      </w:pPr>
      <w:r>
        <w:t xml:space="preserve">Figure </w:t>
      </w:r>
      <w:fldSimple w:instr=" SEQ Figure \* ARABIC ">
        <w:r w:rsidR="002E2C7F">
          <w:rPr>
            <w:noProof/>
          </w:rPr>
          <w:t>1</w:t>
        </w:r>
      </w:fldSimple>
      <w:r>
        <w:t xml:space="preserve">: 802.11 </w:t>
      </w:r>
      <w:r w:rsidR="00847814">
        <w:t xml:space="preserve">Simplified </w:t>
      </w:r>
      <w:r>
        <w:t xml:space="preserve">Modulation </w:t>
      </w:r>
      <w:r w:rsidR="00847814">
        <w:t xml:space="preserve">Theory </w:t>
      </w:r>
      <w:r>
        <w:t>Example</w:t>
      </w:r>
      <w:r w:rsidR="00C163BA">
        <w:t xml:space="preserve"> </w:t>
      </w:r>
      <w:r w:rsidR="00C163BA">
        <w:fldChar w:fldCharType="begin" w:fldLock="1"/>
      </w:r>
      <w:r w:rsidR="00C163BA">
        <w:instrText>ADDIN CSL_CITATION { "citationItems" : [ { "id" : "ITEM-1", "itemData" : { "URL" : "http://www.rfwireless-world.com/Terminology/analog-modulation-vs-digital-modulation.html", "accessed" : { "date-parts" : [ [ "2018", "4", "26" ] ] }, "author" : [ { "dropping-particle" : "", "family" : "rfwirelss-world", "given" : "", "non-dropping-particle" : "", "parse-names" : false, "suffix" : "" } ], "container-title" : "rfwirelss-world.com", "id" : "ITEM-1", "issued" : { "date-parts" : [ [ "2012" ] ] }, "page" : "1", "title" : "difference between analog modulation and digital modulation", "type" : "webpage" }, "uris" : [ "http://www.mendeley.com/documents/?uuid=19ff67f4-1a72-3b22-a48c-bbb7a6e5446f" ] } ], "mendeley" : { "formattedCitation" : "[15]", "plainTextFormattedCitation" : "[15]", "previouslyFormattedCitation" : "[15]" }, "properties" : { "noteIndex" : 0 }, "schema" : "https://github.com/citation-style-language/schema/raw/master/csl-citation.json" }</w:instrText>
      </w:r>
      <w:r w:rsidR="00C163BA">
        <w:fldChar w:fldCharType="separate"/>
      </w:r>
      <w:r w:rsidR="00C163BA" w:rsidRPr="00C163BA">
        <w:rPr>
          <w:i w:val="0"/>
          <w:noProof/>
        </w:rPr>
        <w:t>[15]</w:t>
      </w:r>
      <w:r w:rsidR="00C163BA">
        <w:fldChar w:fldCharType="end"/>
      </w:r>
    </w:p>
    <w:p w14:paraId="0B9F6F80" w14:textId="4A25403A" w:rsidR="00A8781E" w:rsidRDefault="00A8781E" w:rsidP="00A8781E">
      <w:pPr>
        <w:jc w:val="both"/>
      </w:pPr>
      <w:r>
        <w:t>This is accomplished by mapping binary bits within a 360</w:t>
      </w:r>
      <w:r w:rsidRPr="009A5B1F">
        <w:t>°</w:t>
      </w:r>
      <w:r>
        <w:t xml:space="preserve"> constellation for the de-modulator to interpret at the other side, the more data that is sent per </w:t>
      </w:r>
      <w:r w:rsidR="00095C53">
        <w:t>phase the more complex the</w:t>
      </w:r>
      <w:r w:rsidR="00A84F12">
        <w:t xml:space="preserve"> symbol </w:t>
      </w:r>
      <w:r w:rsidR="00095C53">
        <w:t>becomes that represents the data within its constellation</w:t>
      </w:r>
      <w:r>
        <w:t xml:space="preserve">, </w:t>
      </w:r>
      <w:r w:rsidR="00F6006C">
        <w:t>the</w:t>
      </w:r>
      <w:r>
        <w:t xml:space="preserve"> greater</w:t>
      </w:r>
      <w:r w:rsidR="00916B2E">
        <w:t xml:space="preserve"> the chance</w:t>
      </w:r>
      <w:r>
        <w:t xml:space="preserve"> errors </w:t>
      </w:r>
      <w:r w:rsidR="00295309">
        <w:t xml:space="preserve">will occur </w:t>
      </w:r>
      <w:r w:rsidR="00AF602D">
        <w:t>during demodulation</w:t>
      </w:r>
      <w:r>
        <w:t>, this will be analysed in more detail later in the report.</w:t>
      </w:r>
      <w:r w:rsidR="00C163BA">
        <w:t xml:space="preserve"> </w:t>
      </w:r>
      <w:r w:rsidR="00C163BA">
        <w:fldChar w:fldCharType="begin" w:fldLock="1"/>
      </w:r>
      <w:r w:rsidR="00C163BA">
        <w:instrText>ADDIN CSL_CITATION { "citationItems" : [ { "id" : "ITEM-1", "itemData" : { "ISBN" : "0890069700", "PMID" : "14339774", "abstract" : "From traditional techniques such as FSK, BPSK, QPSK, and QAM to state-of-the-art techniques such as MSK, CPM, and MHPM and more, this book is the first to cover the complete range of digital modulation principles plus applications. It examines operation principles, symbol and bit error performance, and spectral characteristics, and includes block diagrams and/or circuits of modulators and demodulators.", "author" : [ { "dropping-particle" : "", "family" : "Xiong", "given" : "Fuqin", "non-dropping-particle" : "", "parse-names" : false, "suffix" : "" } ], "container-title" : "Library", "id" : "ITEM-1", "issued" : { "date-parts" : [ [ "2000" ] ] }, "page" : "1-40", "title" : "Digital modulation techniques", "type" : "chapter" }, "uris" : [ "http://www.mendeley.com/documents/?uuid=d83386ff-62f8-47bb-b581-f6107e653474" ] } ], "mendeley" : { "formattedCitation" : "[8]", "plainTextFormattedCitation" : "[8]", "previouslyFormattedCitation" : "[8]" }, "properties" : { "noteIndex" : 0 }, "schema" : "https://github.com/citation-style-language/schema/raw/master/csl-citation.json" }</w:instrText>
      </w:r>
      <w:r w:rsidR="00C163BA">
        <w:fldChar w:fldCharType="separate"/>
      </w:r>
      <w:r w:rsidR="00C163BA" w:rsidRPr="00C163BA">
        <w:rPr>
          <w:noProof/>
        </w:rPr>
        <w:t>[8]</w:t>
      </w:r>
      <w:r w:rsidR="00C163BA">
        <w:fldChar w:fldCharType="end"/>
      </w:r>
      <w:r w:rsidR="00C163BA">
        <w:fldChar w:fldCharType="begin" w:fldLock="1"/>
      </w:r>
      <w:r w:rsidR="009326E6">
        <w:instrText>ADDIN CSL_CITATION { "citationItems" : [ { "id" : "ITEM-1", "itemData" : { "DOI" : "10.1121/1.411967", "ISBN" : "0001-4966 (Print)", "ISSN" : "0001-4966", "PMID" : "7714263", "abstract" : "Initially, psychometric functions were measured for the detection of amplitude modulation (AM) or frequency modulation (FM), using a two-alternative forced-choice (2AFC) task. Carrier frequencies were 125, 1000, and 6000 Hz, and modulation rates were 2, 5, and 10 Hz. For the two lower carrier frequencies, FM detection tended to be best at the lowest modulation rate while AM detection was best at the highest rate. For the 6000-Hz carrier, both AM and FM detection tended to be poorest at the lowest modulation rate. Then, pairs of values of AM and FM were selected that would be equally detectable, and psychometric functions were measured for the discrimination of AM from FM, again in a 2AFC task. For carrier frequencies of 125 and 1000 Hz, the ability to discriminate AM from FM was always poorest at the highest modulation rate (10 Hz); at this rate some subjects were essentially unable to discriminate AM from FM when the detectability of the modulation was relatively low (d' of 1.16 and below). For a modulation rate of 2 Hz, and when the detectability of the modulation was moderate (d' up to about 2), some subjects discriminated the type of modulation rate varied across subjects, but there was still a trend for poorer discrimination of modulation type at the highest modulation rate. It is suggested that FM detection at a 10-Hz modulation rate is based largely on changes in excitation level for all carrier frequencies. For a 2-Hz modulation rate, and for the two lowest carrier frequencies, an extra mechanism, possibly based on phase locking, may play a role in the detection and discrimination of FM. This mechanism may be ineffective at modulation rates above about 5 Hz because the stimuli spend insufficient time at frequency extremes. To check on this, psychometric functions were measured for the detection of FM and AM using quasitrapezoidal modulation with a rate of five periods per second and carriers of 250, 1000, and 6000 Hz. This produced improvements in performance relative to that obtained with 5-Hz sinusoidal modulation and, for the two lower carrier frequencies only, the improvements were markedly greater for FM than for AM detection. This is consistent with the idea that the use of of phase-locking information depends on the time that the stimuli spend at frequency extremes.", "author" : [ { "dropping-particle" : "", "family" : "Moore", "given" : "Brian C. J.", "non-dropping-particle" : "", "parse-names" : false, "suffix" : "" }, { "dropping-particle" : "", "family" : "Sek", "given" : "Aleksander", "non-dropping-particle" : "", "parse-names" : false, "suffix" : "" } ], "container-title" : "The Journal of the Acoustical Society of America", "id" : "ITEM-1", "issue" : "4", "issued" : { "date-parts" : [ [ "1995" ] ] }, "page" : "2468-2478", "title" : "Effects of carrier frequency, modulation rate, and modulation waveform on the detection of modulation and the discrimination of modulation type (amplitude modulation versus frequency modulation)", "type" : "article-journal", "volume" : "97" }, "uris" : [ "http://www.mendeley.com/documents/?uuid=fa111cec-c348-4e15-8ce0-90a1264951c1" ] } ], "mendeley" : { "formattedCitation" : "[13]", "plainTextFormattedCitation" : "[13]", "previouslyFormattedCitation" : "[13]" }, "properties" : { "noteIndex" : 0 }, "schema" : "https://github.com/citation-style-language/schema/raw/master/csl-citation.json" }</w:instrText>
      </w:r>
      <w:r w:rsidR="00C163BA">
        <w:fldChar w:fldCharType="separate"/>
      </w:r>
      <w:r w:rsidR="00C163BA" w:rsidRPr="00C163BA">
        <w:rPr>
          <w:noProof/>
        </w:rPr>
        <w:t>[13]</w:t>
      </w:r>
      <w:r w:rsidR="00C163BA">
        <w:fldChar w:fldCharType="end"/>
      </w:r>
    </w:p>
    <w:p w14:paraId="57AFE818" w14:textId="77777777" w:rsidR="00A8781E" w:rsidRDefault="00A8781E" w:rsidP="00A8781E">
      <w:pPr>
        <w:jc w:val="both"/>
      </w:pPr>
    </w:p>
    <w:p w14:paraId="1980E913" w14:textId="45BE7F2D" w:rsidR="00BC7E90" w:rsidRDefault="002E383B" w:rsidP="0022327E">
      <w:pPr>
        <w:jc w:val="both"/>
      </w:pPr>
      <w:r>
        <w:t xml:space="preserve">Microwaves are </w:t>
      </w:r>
      <w:r w:rsidR="00CC2C45">
        <w:t>most commonly</w:t>
      </w:r>
      <w:r>
        <w:t xml:space="preserve"> used within </w:t>
      </w:r>
      <w:r w:rsidR="00447256">
        <w:t xml:space="preserve">802.11 </w:t>
      </w:r>
      <w:r>
        <w:t xml:space="preserve">wireless data </w:t>
      </w:r>
      <w:r w:rsidR="00A404AA">
        <w:t xml:space="preserve">transmission and operate </w:t>
      </w:r>
      <w:r w:rsidR="00714491">
        <w:t>with</w:t>
      </w:r>
      <w:r w:rsidR="00A404AA">
        <w:t>in the 2.4 GHz</w:t>
      </w:r>
      <w:r w:rsidR="001A3657">
        <w:t xml:space="preserve"> frequency band</w:t>
      </w:r>
      <w:r w:rsidR="00A404AA">
        <w:t xml:space="preserve"> </w:t>
      </w:r>
      <w:r w:rsidR="001A3657">
        <w:t>that has 1</w:t>
      </w:r>
      <w:r w:rsidR="0011796D">
        <w:t>3</w:t>
      </w:r>
      <w:r w:rsidR="001A3657">
        <w:t xml:space="preserve"> channels</w:t>
      </w:r>
      <w:r w:rsidR="008D1886">
        <w:t xml:space="preserve"> assigned</w:t>
      </w:r>
      <w:r w:rsidR="0011796D">
        <w:t xml:space="preserve"> (Europe)</w:t>
      </w:r>
      <w:r w:rsidR="00853ACD">
        <w:t xml:space="preserve"> that overlap due to the small space that they operate</w:t>
      </w:r>
      <w:r w:rsidR="0011796D">
        <w:t xml:space="preserve"> within</w:t>
      </w:r>
      <w:r w:rsidR="001A3657">
        <w:t xml:space="preserve"> </w:t>
      </w:r>
      <w:r w:rsidR="003A172A">
        <w:t xml:space="preserve">shown in </w:t>
      </w:r>
      <w:r w:rsidR="003A172A" w:rsidRPr="005314D3">
        <w:rPr>
          <w:i/>
        </w:rPr>
        <w:t xml:space="preserve">figure </w:t>
      </w:r>
      <w:r w:rsidR="00FB2206">
        <w:rPr>
          <w:i/>
        </w:rPr>
        <w:t>2</w:t>
      </w:r>
      <w:r w:rsidR="003A172A">
        <w:t xml:space="preserve"> </w:t>
      </w:r>
      <w:r w:rsidR="000A0AC0">
        <w:t xml:space="preserve">which results in high noise within this frequency space. </w:t>
      </w:r>
      <w:r w:rsidR="000A0AC0" w:rsidRPr="009326E6">
        <w:t>The 5GHz</w:t>
      </w:r>
      <w:r w:rsidR="00A404AA" w:rsidRPr="009326E6">
        <w:t xml:space="preserve"> frequency band</w:t>
      </w:r>
      <w:r w:rsidR="005314D3" w:rsidRPr="009326E6">
        <w:t xml:space="preserve"> </w:t>
      </w:r>
      <w:r w:rsidR="001A3657" w:rsidRPr="009326E6">
        <w:t xml:space="preserve">that has 23 </w:t>
      </w:r>
      <w:r w:rsidR="008D1886" w:rsidRPr="009326E6">
        <w:t xml:space="preserve">non-overlapping </w:t>
      </w:r>
      <w:r w:rsidR="001A3657" w:rsidRPr="009326E6">
        <w:t xml:space="preserve">channels </w:t>
      </w:r>
      <w:r w:rsidR="008D1886" w:rsidRPr="009326E6">
        <w:t>assigned</w:t>
      </w:r>
      <w:r w:rsidR="000A0AC0" w:rsidRPr="009326E6">
        <w:t>.</w:t>
      </w:r>
    </w:p>
    <w:p w14:paraId="08A8CF83" w14:textId="4F2D7DCD" w:rsidR="003A172A" w:rsidRDefault="003A172A" w:rsidP="0022327E">
      <w:pPr>
        <w:jc w:val="both"/>
      </w:pPr>
    </w:p>
    <w:p w14:paraId="6F2EA363" w14:textId="77777777" w:rsidR="00A55898" w:rsidRDefault="00D37F11" w:rsidP="00A55898">
      <w:pPr>
        <w:keepNext/>
      </w:pPr>
      <w:r>
        <w:rPr>
          <w:noProof/>
        </w:rPr>
        <w:drawing>
          <wp:inline distT="0" distB="0" distL="0" distR="0" wp14:anchorId="2664B2D4" wp14:editId="0D805BC8">
            <wp:extent cx="3200400" cy="1554480"/>
            <wp:effectExtent l="19050" t="19050" r="19050" b="266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7">
                      <a:extLst>
                        <a:ext uri="{28A0092B-C50C-407E-A947-70E740481C1C}">
                          <a14:useLocalDpi xmlns:a14="http://schemas.microsoft.com/office/drawing/2010/main" val="0"/>
                        </a:ext>
                      </a:extLst>
                    </a:blip>
                    <a:srcRect b="10526"/>
                    <a:stretch/>
                  </pic:blipFill>
                  <pic:spPr bwMode="auto">
                    <a:xfrm>
                      <a:off x="0" y="0"/>
                      <a:ext cx="3200400" cy="1554480"/>
                    </a:xfrm>
                    <a:prstGeom prst="rect">
                      <a:avLst/>
                    </a:prstGeom>
                    <a:noFill/>
                    <a:ln w="6350" cap="flat" cmpd="sng" algn="ctr">
                      <a:solidFill>
                        <a:sysClr val="windowText" lastClr="000000"/>
                      </a:solidFill>
                      <a:prstDash val="solid"/>
                      <a:round/>
                      <a:headEnd type="none" w="med" len="med"/>
                      <a:tailEnd type="none" w="med" len="med"/>
                    </a:ln>
                    <a:extLst>
                      <a:ext uri="{53640926-AAD7-44D8-BBD7-CCE9431645EC}">
                        <a14:shadowObscured xmlns:a14="http://schemas.microsoft.com/office/drawing/2010/main"/>
                      </a:ext>
                    </a:extLst>
                  </pic:spPr>
                </pic:pic>
              </a:graphicData>
            </a:graphic>
          </wp:inline>
        </w:drawing>
      </w:r>
    </w:p>
    <w:p w14:paraId="18B9809A" w14:textId="44225F7F" w:rsidR="0009672D" w:rsidRDefault="00A55898" w:rsidP="00A55898">
      <w:pPr>
        <w:pStyle w:val="Caption"/>
      </w:pPr>
      <w:r>
        <w:t xml:space="preserve">Figure </w:t>
      </w:r>
      <w:fldSimple w:instr=" SEQ Figure \* ARABIC ">
        <w:r w:rsidR="002E2C7F">
          <w:rPr>
            <w:noProof/>
          </w:rPr>
          <w:t>2</w:t>
        </w:r>
      </w:fldSimple>
      <w:r>
        <w:t xml:space="preserve">: </w:t>
      </w:r>
      <w:r w:rsidRPr="00861B26">
        <w:t>802.11 WLAN 2.4GHz and 5GHz Frequency Band</w:t>
      </w:r>
      <w:r w:rsidR="009326E6">
        <w:t xml:space="preserve"> </w:t>
      </w:r>
      <w:r w:rsidR="009326E6">
        <w:fldChar w:fldCharType="begin" w:fldLock="1"/>
      </w:r>
      <w:r w:rsidR="009326E6">
        <w:instrText>ADDIN CSL_CITATION { "citationItems" : [ { "id" : "ITEM-1", "itemData" : { "URL" : "https://wiki.mikrotik.com/wiki/Testwiki/MikroTik_Wireless_Networks", "accessed" : { "date-parts" : [ [ "2018", "4", "26" ] ] }, "author" : [ { "dropping-particle" : "", "family" : "Mikrotik", "given" : "", "non-dropping-particle" : "", "parse-names" : false, "suffix" : "" } ], "container-title" : "wiki.mikrotik.com", "id" : "ITEM-1", "issued" : { "date-parts" : [ [ "2016" ] ] }, "page" : "1", "title" : "Wireless Networks", "type" : "webpage" }, "uris" : [ "http://www.mendeley.com/documents/?uuid=dcd530b7-ee91-3b5c-8969-8c5fa5842c5b" ] } ], "mendeley" : { "formattedCitation" : "[16]", "plainTextFormattedCitation" : "[16]", "previouslyFormattedCitation" : "[16]" }, "properties" : { "noteIndex" : 0 }, "schema" : "https://github.com/citation-style-language/schema/raw/master/csl-citation.json" }</w:instrText>
      </w:r>
      <w:r w:rsidR="009326E6">
        <w:fldChar w:fldCharType="separate"/>
      </w:r>
      <w:r w:rsidR="009326E6" w:rsidRPr="009326E6">
        <w:rPr>
          <w:i w:val="0"/>
          <w:noProof/>
        </w:rPr>
        <w:t>[16]</w:t>
      </w:r>
      <w:r w:rsidR="009326E6">
        <w:fldChar w:fldCharType="end"/>
      </w:r>
    </w:p>
    <w:p w14:paraId="5838C659" w14:textId="3E8DE045" w:rsidR="00D06407" w:rsidRDefault="00D06407" w:rsidP="00115E64">
      <w:pPr>
        <w:jc w:val="both"/>
      </w:pPr>
      <w:r w:rsidRPr="009326E6">
        <w:t>Because of this noise within</w:t>
      </w:r>
      <w:r w:rsidR="009A6E77" w:rsidRPr="009326E6">
        <w:t xml:space="preserve"> the 2.4GHz frequency band</w:t>
      </w:r>
      <w:r w:rsidR="00F6006C" w:rsidRPr="009326E6">
        <w:t>,</w:t>
      </w:r>
      <w:r w:rsidR="009A6E77" w:rsidRPr="009326E6">
        <w:t xml:space="preserve"> complex modulation techniques </w:t>
      </w:r>
      <w:r w:rsidR="00F6006C" w:rsidRPr="009326E6">
        <w:t xml:space="preserve">have </w:t>
      </w:r>
      <w:r w:rsidR="00295309" w:rsidRPr="009326E6">
        <w:t>a lower</w:t>
      </w:r>
      <w:r w:rsidR="009A6E77" w:rsidRPr="009326E6">
        <w:t xml:space="preserve"> SNR</w:t>
      </w:r>
      <w:r w:rsidR="00843C36" w:rsidRPr="009326E6">
        <w:t xml:space="preserve"> and higher </w:t>
      </w:r>
      <w:r w:rsidR="00FB17C3" w:rsidRPr="009326E6">
        <w:t>BER</w:t>
      </w:r>
      <w:r w:rsidR="009A6E77" w:rsidRPr="009326E6">
        <w:t xml:space="preserve"> </w:t>
      </w:r>
      <w:r w:rsidR="00843C36" w:rsidRPr="009326E6">
        <w:t>the further</w:t>
      </w:r>
      <w:r w:rsidR="00C16A1B" w:rsidRPr="009326E6">
        <w:t xml:space="preserve"> distance </w:t>
      </w:r>
      <w:r w:rsidR="00843C36" w:rsidRPr="009326E6">
        <w:t>the carrier wave travels through th</w:t>
      </w:r>
      <w:r w:rsidR="00191299" w:rsidRPr="009326E6">
        <w:t>e</w:t>
      </w:r>
      <w:r w:rsidR="00843C36" w:rsidRPr="009326E6">
        <w:t xml:space="preserve"> environmental noise. The advantages of using more complex modulation techniques is that they can carry more bits per symbol resulting in a higher throughput</w:t>
      </w:r>
      <w:r w:rsidR="000A0AC0" w:rsidRPr="009326E6">
        <w:t xml:space="preserve">. The disadvantage is </w:t>
      </w:r>
      <w:r w:rsidR="000A0AC0" w:rsidRPr="009326E6">
        <w:lastRenderedPageBreak/>
        <w:t>that they produce more errors the further they travel as they become corrupt by environmental noise</w:t>
      </w:r>
      <w:r w:rsidR="00843C36" w:rsidRPr="009326E6">
        <w:t>.</w:t>
      </w:r>
      <w:r w:rsidR="009326E6" w:rsidRPr="009326E6">
        <w:t xml:space="preserve"> </w:t>
      </w:r>
      <w:r w:rsidR="009326E6" w:rsidRPr="009326E6">
        <w:fldChar w:fldCharType="begin" w:fldLock="1"/>
      </w:r>
      <w:r w:rsidR="009326E6">
        <w:instrText>ADDIN CSL_CITATION { "citationItems" : [ { "id" : "ITEM-1", "itemData" : { "DOI" : "10.1109/ICED.2014.7015839", "ISBN" : "9781479961030", "ISSN" : "20711409", "abstract" : "Current lifestyles promote the development and advancement in wireless technologies, especially in Wireless Sensor Networks (WSN) due to its several benefits. WSN offers a low cost, low data rate, flexible routing, longer lifetime, and low-energy consumption suitable for unmanned and long term monitoring. Among huge WSN applications, some key applications are smart houses, environmental monitoring, military applications, and other monitoring applications. As a result, ubiquitous increase in the number of wireless devices occupying the 2.4GHz frequency band. This causes a dense wireless connection followed by interference problem to WSN in the 2.4GHz frequency band. WSN is most affected by the interference issue because it has a lower data rate and transmission power compared to WLAN. Despite efforts made by researchers, to the author's knowledge, the interference issue is still a major problem in wireless networks. This paper aims to review the coexistence and interference issues of existing wireless technologies in the 2.4GHz Industrial, Scientific and Medical (ISM) band.", "author" : [ { "dropping-particle" : "", "family" : "Azmi", "given" : "N.", "non-dropping-particle" : "", "parse-names" : false, "suffix" : "" }, { "dropping-particle" : "", "family" : "Kamarudin", "given" : "L. M.", "non-dropping-particle" : "", "parse-names" : false, "suffix" : "" }, { "dropping-particle" : "", "family" : "Mahmuddin", "given" : "M.", "non-dropping-particle" : "", "parse-names" : false, "suffix" : "" }, { "dropping-particle" : "", "family" : "Zakaria", "given" : "A.", "non-dropping-particle" : "", "parse-names" : false, "suffix" : "" }, { "dropping-particle" : "", "family" : "Shakaff", "given" : "A. Y.M.", "non-dropping-particle" : "", "parse-names" : false, "suffix" : "" }, { "dropping-particle" : "", "family" : "Khatun", "given" : "S.", "non-dropping-particle" : "", "parse-names" : false, "suffix" : "" }, { "dropping-particle" : "", "family" : "Kamarudin", "given" : "K.", "non-dropping-particle" : "", "parse-names" : false, "suffix" : "" }, { "dropping-particle" : "", "family" : "Morshed", "given" : "M. N.", "non-dropping-particle" : "", "parse-names" : false, "suffix" : "" } ], "container-title" : "2014 2nd International Conference on Electronic Design, ICED 2014", "id" : "ITEM-1", "issued" : { "date-parts" : [ [ "2011" ] ] }, "page" : "403-408", "title" : "Interference issues and mitigation method in WSN 2.4GHz ISM band: A survey", "type" : "paper-conference" }, "uris" : [ "http://www.mendeley.com/documents/?uuid=820a4605-771e-49e0-8527-ca47fa8c66d4" ] } ], "mendeley" : { "formattedCitation" : "[17]", "plainTextFormattedCitation" : "[17]", "previouslyFormattedCitation" : "[17]" }, "properties" : { "noteIndex" : 0 }, "schema" : "https://github.com/citation-style-language/schema/raw/master/csl-citation.json" }</w:instrText>
      </w:r>
      <w:r w:rsidR="009326E6" w:rsidRPr="009326E6">
        <w:fldChar w:fldCharType="separate"/>
      </w:r>
      <w:r w:rsidR="009326E6" w:rsidRPr="009326E6">
        <w:rPr>
          <w:noProof/>
        </w:rPr>
        <w:t>[17]</w:t>
      </w:r>
      <w:r w:rsidR="009326E6" w:rsidRPr="009326E6">
        <w:fldChar w:fldCharType="end"/>
      </w:r>
      <w:r w:rsidR="009326E6">
        <w:t xml:space="preserve"> </w:t>
      </w:r>
      <w:r w:rsidR="009326E6">
        <w:fldChar w:fldCharType="begin" w:fldLock="1"/>
      </w:r>
      <w:r w:rsidR="009326E6">
        <w:instrText>ADDIN CSL_CITATION { "citationItems" : [ { "id" : "ITEM-1", "itemData" : { "DOI" : "10.1109/ICECE.2006.355657", "ISBN" : "9843238141", "abstract" : "In this paper, we relate the error vector magnitude (EVM) bit error rate (BER) and signal to noise ratio (SNR). We also present the fact that with such relationship it would be possible to predict or in cases substitute EVM in places of BER or even SNR. In doing so, we first define EVM with normalization so that the definition stands for multi-modulation systems, viz. binary phas shift keying (BPSK), quadrature phase shift keying (QPSK) etc. We also compare among the different performance metrics and show that EVM can be equivalently useful as signal to noise ratio and bit error rate. The relationships are based on stream based communication systems. A few Monte Carlo simulations are carried out to illustrate the performance of EVM based on these relationships.", "author" : [ { "dropping-particle" : "", "family" : "Shafik", "given" : "Rishad Ahmed", "non-dropping-particle" : "", "parse-names" : false, "suffix" : "" }, { "dropping-particle" : "", "family" : "Rahman", "given" : "Md Shahriar", "non-dropping-particle" : "", "parse-names" : false, "suffix" : "" }, { "dropping-particle" : "", "family" : "Islam", "given" : "A. H.M.Razibul", "non-dropping-particle" : "", "parse-names" : false, "suffix" : "" } ], "container-title" : "Proceedings of 4th International Conference on Electrical and Computer Engineering, ICECE 2006", "id" : "ITEM-1", "issued" : { "date-parts" : [ [ "2007" ] ] }, "page" : "408-411", "title" : "On the extended relationships among EVM, BER and SNR as performance metrics", "type" : "paper-conference" }, "uris" : [ "http://www.mendeley.com/documents/?uuid=4b531c1e-43fa-43a9-8b73-a6f2e2f42d90" ] } ], "mendeley" : { "formattedCitation" : "[7]", "plainTextFormattedCitation" : "[7]", "previouslyFormattedCitation" : "[7]" }, "properties" : { "noteIndex" : 0 }, "schema" : "https://github.com/citation-style-language/schema/raw/master/csl-citation.json" }</w:instrText>
      </w:r>
      <w:r w:rsidR="009326E6">
        <w:fldChar w:fldCharType="separate"/>
      </w:r>
      <w:r w:rsidR="009326E6" w:rsidRPr="009326E6">
        <w:rPr>
          <w:noProof/>
        </w:rPr>
        <w:t>[7]</w:t>
      </w:r>
      <w:r w:rsidR="009326E6">
        <w:fldChar w:fldCharType="end"/>
      </w:r>
      <w:r w:rsidR="009326E6">
        <w:t xml:space="preserve"> </w:t>
      </w:r>
      <w:r w:rsidR="009326E6">
        <w:fldChar w:fldCharType="begin" w:fldLock="1"/>
      </w:r>
      <w:r w:rsidR="009326E6">
        <w:instrText>ADDIN CSL_CITATION { "citationItems" : [ { "id" : "ITEM-1", "itemData" : { "DOI" : "10.1177/1084713806289514", "ISBN" : "1084-7138", "ISSN" : "19405588", "PMID" : "16959731", "abstract" : "Digital noise reduction schemes are being used in most hearing aids currently marketed. Unlike the earlier analog schemes, these manufacturer-specific algorithms are developed to acoustically analyze the incoming signal and alter the gain/output characteristics according to their predetermined rules. Although most are modulation-based schemes (ie, differentiating speech from noise based on temporal characteristics), spectral subtraction techniques are being applied as well. The purpose of this article is to overview these schemes in terms of their differences and similarities.", "author" : [ { "dropping-particle" : "", "family" : "Bentler", "given" : "Ruth", "non-dropping-particle" : "", "parse-names" : false, "suffix" : "" }, { "dropping-particle" : "", "family" : "Chiou", "given" : "Li Kuei", "non-dropping-particle" : "", "parse-names" : false, "suffix" : "" } ], "container-title" : "Trends in Amplification", "id" : "ITEM-1", "issue" : "2", "issued" : { "date-parts" : [ [ "2006" ] ] }, "page" : "67-82", "title" : "Digital Noise Reduction: An Overview", "type" : "article-journal", "volume" : "10" }, "uris" : [ "http://www.mendeley.com/documents/?uuid=82f4c693-74e1-4936-9478-9b349600d682" ] } ], "mendeley" : { "formattedCitation" : "[10]", "plainTextFormattedCitation" : "[10]", "previouslyFormattedCitation" : "[10]" }, "properties" : { "noteIndex" : 0 }, "schema" : "https://github.com/citation-style-language/schema/raw/master/csl-citation.json" }</w:instrText>
      </w:r>
      <w:r w:rsidR="009326E6">
        <w:fldChar w:fldCharType="separate"/>
      </w:r>
      <w:r w:rsidR="009326E6" w:rsidRPr="009326E6">
        <w:rPr>
          <w:noProof/>
        </w:rPr>
        <w:t>[10]</w:t>
      </w:r>
      <w:r w:rsidR="009326E6">
        <w:fldChar w:fldCharType="end"/>
      </w:r>
    </w:p>
    <w:p w14:paraId="43FEBB8A" w14:textId="77777777" w:rsidR="00D06407" w:rsidRDefault="00D06407" w:rsidP="00115E64">
      <w:pPr>
        <w:jc w:val="both"/>
      </w:pPr>
    </w:p>
    <w:p w14:paraId="4D7C3B6B" w14:textId="57009A49" w:rsidR="00AE07AE" w:rsidRDefault="00EA5AEA" w:rsidP="00115E64">
      <w:pPr>
        <w:jc w:val="both"/>
      </w:pPr>
      <w:r>
        <w:t>There are many types of</w:t>
      </w:r>
      <w:r w:rsidR="003F1BB5">
        <w:t xml:space="preserve"> narrow band</w:t>
      </w:r>
      <w:r>
        <w:t xml:space="preserve"> modulation techniques</w:t>
      </w:r>
      <w:r w:rsidR="00A15717">
        <w:t xml:space="preserve"> and standards</w:t>
      </w:r>
      <w:r>
        <w:t xml:space="preserve"> </w:t>
      </w:r>
      <w:r w:rsidR="00A15717">
        <w:t xml:space="preserve">utilised </w:t>
      </w:r>
      <w:r>
        <w:t>within 802.11</w:t>
      </w:r>
      <w:r w:rsidR="003F1BB5">
        <w:t xml:space="preserve">, 802.15.4 Wireless Sensor </w:t>
      </w:r>
      <w:r w:rsidR="00143CA7">
        <w:t>Network</w:t>
      </w:r>
      <w:r w:rsidR="003F1BB5">
        <w:t xml:space="preserve"> (WSN)</w:t>
      </w:r>
      <w:r w:rsidR="00F6006C">
        <w:t xml:space="preserve"> </w:t>
      </w:r>
      <w:r w:rsidR="009326E6">
        <w:fldChar w:fldCharType="begin" w:fldLock="1"/>
      </w:r>
      <w:r w:rsidR="009326E6">
        <w:instrText>ADDIN CSL_CITATION { "citationItems" : [ { "id" : "ITEM-1", "itemData" : { "DOI" : "10.1109/IEEESTD.2011.6012487", "ISBN" : "9780738166834", "abstract" : "The protocol and compatible interconnection for data communication devices using low- data-rate, low-power, and low-complexity short-range radio frequency (RF) transmissions in a wire- less personal area network (WPAN) were defined in IEEE Std 802.15.4-2006. In this revision, the market applicability of IEEE Std 802.15.4 is extended, the ambiguities in the standard are removed, and the improvements learned from implementations of IEEE Std 802.15.4-2006 are included.", "author" : [ { "dropping-particle" : "", "family" : "Howitt", "given" : "Ivan", "non-dropping-particle" : "", "parse-names" : false, "suffix" : "" }, { "dropping-particle" : "", "family" : "Jore A.", "given" : "Gutierrez", "non-dropping-particle" : "", "parse-names" : false, "suffix" : "" } ], "container-title" : "In Wireless Communications and Networking", "id" : "ITEM-1", "issue" : "September", "issued" : { "date-parts" : [ [ "2011" ] ] }, "page" : "314", "title" : "IEEE 802.15.4: Low-Rate Wireless Personal Area Networks (LR-WPANs)", "type" : "article-journal", "volume" : "2011" }, "uris" : [ "http://www.mendeley.com/documents/?uuid=f38a99e3-6d9d-4906-9efa-f8c384f216e4" ] } ], "mendeley" : { "formattedCitation" : "[18]", "plainTextFormattedCitation" : "[18]", "previouslyFormattedCitation" : "[18]" }, "properties" : { "noteIndex" : 0 }, "schema" : "https://github.com/citation-style-language/schema/raw/master/csl-citation.json" }</w:instrText>
      </w:r>
      <w:r w:rsidR="009326E6">
        <w:fldChar w:fldCharType="separate"/>
      </w:r>
      <w:r w:rsidR="009326E6" w:rsidRPr="009326E6">
        <w:rPr>
          <w:noProof/>
        </w:rPr>
        <w:t>[18]</w:t>
      </w:r>
      <w:r w:rsidR="009326E6">
        <w:fldChar w:fldCharType="end"/>
      </w:r>
      <w:r w:rsidR="009326E6">
        <w:t xml:space="preserve"> </w:t>
      </w:r>
      <w:r w:rsidR="00F6006C">
        <w:t>and 802.20 Wireless Wide Area Network (</w:t>
      </w:r>
      <w:r w:rsidR="00295309">
        <w:t xml:space="preserve">WWAN) </w:t>
      </w:r>
      <w:r w:rsidR="009326E6">
        <w:fldChar w:fldCharType="begin" w:fldLock="1"/>
      </w:r>
      <w:r w:rsidR="00FE7000">
        <w:instrText>ADDIN CSL_CITATION { "citationItems" : [ { "id" : "ITEM-1", "itemData" : { "DOI" : "10.1109/MWC.2007.314554", "ISSN" : "1536-1284", "abstract" : "This article provides a survey of the emerging IEEE 802.20 standard, also known as mobile broadband wireless access. It provides an introduction to the activities with regard to this standard, including purpose and scope that the specification defines. The relationship with other similar standards such as IEEE 802.16e and 3G are discussed as well. Various technical details of the standard are presented, including quality of service parameters, data rates available to end users, application support, and security. Characteristics that the air interface should provide, specifically in regard to the physical and medium access control layers, are detailed as well", "author" : [ { "dropping-particle" : "", "family" : "Bolton", "given" : "W.", "non-dropping-particle" : "", "parse-names" : false, "suffix" : "" }, { "dropping-particle" : "", "family" : "Xiao", "given" : "Yang Xiao Yang", "non-dropping-particle" : "", "parse-names" : false, "suffix" : "" }, { "dropping-particle" : "", "family" : "Guizani", "given" : "M.", "non-dropping-particle" : "", "parse-names" : false, "suffix" : "" } ], "container-title" : "IEEE Wireless Communications", "id" : "ITEM-1", "issue" : "February", "issued" : { "date-parts" : [ [ "2007" ] ] }, "page" : "84-95", "title" : "IEEE 802.20: mobile broadband wireless access", "type" : "article-journal", "volume" : "14" }, "uris" : [ "http://www.mendeley.com/documents/?uuid=5e0070d1-bb13-4483-a9b2-13a8756b34e5" ] } ], "mendeley" : { "formattedCitation" : "[19]", "plainTextFormattedCitation" : "[19]", "previouslyFormattedCitation" : "[19]" }, "properties" : { "noteIndex" : 0 }, "schema" : "https://github.com/citation-style-language/schema/raw/master/csl-citation.json" }</w:instrText>
      </w:r>
      <w:r w:rsidR="009326E6">
        <w:fldChar w:fldCharType="separate"/>
      </w:r>
      <w:r w:rsidR="009326E6" w:rsidRPr="009326E6">
        <w:rPr>
          <w:noProof/>
        </w:rPr>
        <w:t>[19]</w:t>
      </w:r>
      <w:r w:rsidR="009326E6">
        <w:fldChar w:fldCharType="end"/>
      </w:r>
      <w:r w:rsidR="00295309">
        <w:t>hardware</w:t>
      </w:r>
      <w:r w:rsidR="00A15717">
        <w:t xml:space="preserve">, they each have </w:t>
      </w:r>
      <w:r w:rsidR="00AE07AE">
        <w:t>their</w:t>
      </w:r>
      <w:r w:rsidR="00A15717">
        <w:t xml:space="preserve"> strengths</w:t>
      </w:r>
      <w:r w:rsidR="00AE07AE">
        <w:t>/</w:t>
      </w:r>
      <w:r w:rsidR="00A15717">
        <w:t xml:space="preserve">weaknesses </w:t>
      </w:r>
      <w:r w:rsidR="00AE07AE">
        <w:t>and specific usages</w:t>
      </w:r>
      <w:r w:rsidR="009326E6">
        <w:t xml:space="preserve"> </w:t>
      </w:r>
      <w:r w:rsidR="00AE07AE">
        <w:t>:</w:t>
      </w:r>
    </w:p>
    <w:p w14:paraId="6F349D03" w14:textId="77777777" w:rsidR="000A0AC0" w:rsidRDefault="000A0AC0" w:rsidP="00115E64">
      <w:pPr>
        <w:jc w:val="both"/>
      </w:pPr>
    </w:p>
    <w:p w14:paraId="6315E989" w14:textId="6373F9CD" w:rsidR="005A3C1D" w:rsidRDefault="00AE07AE" w:rsidP="009A6E77">
      <w:pPr>
        <w:jc w:val="both"/>
      </w:pPr>
      <w:r w:rsidRPr="00C34D5E">
        <w:rPr>
          <w:b/>
        </w:rPr>
        <w:t xml:space="preserve">Binary Phase </w:t>
      </w:r>
      <w:r w:rsidR="00FB5CD0" w:rsidRPr="00C34D5E">
        <w:rPr>
          <w:b/>
        </w:rPr>
        <w:t>Shift Keyring</w:t>
      </w:r>
      <w:r w:rsidR="00FB5CD0" w:rsidRPr="009A6E77">
        <w:rPr>
          <w:b/>
        </w:rPr>
        <w:t xml:space="preserve"> (B</w:t>
      </w:r>
      <w:r w:rsidR="00D06407" w:rsidRPr="009A6E77">
        <w:rPr>
          <w:b/>
        </w:rPr>
        <w:t>PSK);</w:t>
      </w:r>
      <w:r w:rsidR="00D06407">
        <w:t xml:space="preserve"> This modulation standard is </w:t>
      </w:r>
      <w:r w:rsidR="00121387">
        <w:t>considered very basic</w:t>
      </w:r>
      <w:r w:rsidR="009A5B1F">
        <w:t xml:space="preserve"> because only </w:t>
      </w:r>
      <w:r w:rsidR="00916B2E">
        <w:t>a</w:t>
      </w:r>
      <w:r w:rsidR="009A5B1F">
        <w:t xml:space="preserve"> 1 </w:t>
      </w:r>
      <w:r w:rsidR="00916B2E">
        <w:t>or a</w:t>
      </w:r>
      <w:r w:rsidR="009A5B1F">
        <w:t xml:space="preserve"> 0 </w:t>
      </w:r>
      <w:r w:rsidR="00E42E88">
        <w:t>is</w:t>
      </w:r>
      <w:r w:rsidR="009A5B1F">
        <w:t xml:space="preserve"> represented </w:t>
      </w:r>
      <w:r w:rsidR="00121387">
        <w:t xml:space="preserve">per symbol </w:t>
      </w:r>
      <w:r w:rsidR="00916B2E">
        <w:t xml:space="preserve">per phase </w:t>
      </w:r>
      <w:r w:rsidR="009A5B1F">
        <w:t xml:space="preserve">by </w:t>
      </w:r>
      <w:r w:rsidR="009A5B1F" w:rsidRPr="009A5B1F">
        <w:t>1</w:t>
      </w:r>
      <w:r w:rsidR="009A5B1F">
        <w:t>80</w:t>
      </w:r>
      <w:r w:rsidR="009A5B1F" w:rsidRPr="009A5B1F">
        <w:t>°</w:t>
      </w:r>
      <w:r w:rsidR="009A5B1F">
        <w:t xml:space="preserve"> of phase shift by the carrier wave within its constellation</w:t>
      </w:r>
      <w:r w:rsidR="000A4597">
        <w:t xml:space="preserve"> shown in </w:t>
      </w:r>
      <w:r w:rsidR="000A4597" w:rsidRPr="000A4597">
        <w:rPr>
          <w:i/>
        </w:rPr>
        <w:t>figure 3</w:t>
      </w:r>
      <w:r w:rsidR="009A5B1F" w:rsidRPr="000A4597">
        <w:rPr>
          <w:i/>
        </w:rPr>
        <w:t xml:space="preserve">. </w:t>
      </w:r>
      <w:r w:rsidR="009A5B1F">
        <w:t xml:space="preserve">BPSK </w:t>
      </w:r>
      <w:r w:rsidR="003E33F8">
        <w:t>was</w:t>
      </w:r>
      <w:r w:rsidR="00D06407">
        <w:t xml:space="preserve"> most commonly used for long distance communications between cellular towers due to its reliability</w:t>
      </w:r>
      <w:r w:rsidR="007A17DC">
        <w:t xml:space="preserve">, power transmission </w:t>
      </w:r>
      <w:r w:rsidR="00FD428B">
        <w:t>efficiency and</w:t>
      </w:r>
      <w:r w:rsidR="00D06407">
        <w:t xml:space="preserve"> </w:t>
      </w:r>
      <w:r w:rsidR="00A50E76">
        <w:t>higher data accuracy</w:t>
      </w:r>
      <w:r w:rsidR="00D06407">
        <w:t xml:space="preserve"> </w:t>
      </w:r>
      <w:r w:rsidR="00A50E76">
        <w:t>during</w:t>
      </w:r>
      <w:r w:rsidR="00D06407">
        <w:t xml:space="preserve"> de-modulation resulting in a high SNR and low BER</w:t>
      </w:r>
      <w:r w:rsidR="003E33F8">
        <w:t>.</w:t>
      </w:r>
      <w:r w:rsidR="00D06407">
        <w:t xml:space="preserve">The disadvantages are that it has a very low bandwidth throughput </w:t>
      </w:r>
      <w:r w:rsidR="009A6E77">
        <w:t>because of the 1:1 Ratio of bits to signal carrier</w:t>
      </w:r>
      <w:r w:rsidR="00E42E88">
        <w:t xml:space="preserve"> making it inefficient within modern digital communication</w:t>
      </w:r>
      <w:r w:rsidR="009A6E77">
        <w:t>.</w:t>
      </w:r>
      <w:r w:rsidR="003E33F8">
        <w:t xml:space="preserve"> </w:t>
      </w:r>
      <w:r w:rsidR="00FE7000">
        <w:fldChar w:fldCharType="begin" w:fldLock="1"/>
      </w:r>
      <w:r w:rsidR="00FE7000">
        <w:instrText>ADDIN CSL_CITATION { "citationItems" : [ { "id" : "ITEM-1", "itemData" : { "DOI" : "10.1109/SOPO.2010.5504014", "ISBN" : "9781424449644", "abstract" : "In this paper, we present simulation results for the bit error rate (BER) performance and the fading penalty of a BPSK - subcarrier intensity modulation (BPSK-SIM) free-space optical (FSO) communication link in a log-normal atmospheric turbulence model. The results obtained are based on the Monte-Carlo simulation. Multiple subcarrier modulation schemes offer increased system throughput and require no knowledge of the channel fading in deciding what symbol has been received. In an atmospheric channel with a fading strength ?l2 of 0.1 obtaining a BER of 10-6 using a 2-subcarrier system will require a signal-to-noise (SNR) of 23.1 dB. The required SNR increases with the fading strength and at a BER of 10-9 the fading penalty due to the atmospheric turbulence is ? 41 dB for ?l2 = 0.9. The comparative studies of the OOK and BPSK-SIM schemes showed that for similar electrical SNR, BPSK-SIM offered improved performance across all range of turbulence variance. ?2010 IEEE.", "author" : [ { "dropping-particle" : "", "family" : "Tang", "given" : "X.", "non-dropping-particle" : "", "parse-names" : false, "suffix" : "" }, { "dropping-particle" : "", "family" : "Rajbhandari", "given" : "S.", "non-dropping-particle" : "", "parse-names" : false, "suffix" : "" }, { "dropping-particle" : "", "family" : "Popoola", "given" : "W. O.", "non-dropping-particle" : "", "parse-names" : false, "suffix" : "" }, { "dropping-particle" : "", "family" : "Ghassemlooy", "given" : "Z.", "non-dropping-particle" : "", "parse-names" : false, "suffix" : "" }, { "dropping-particle" : "", "family" : "Leitgeb", "given" : "E.", "non-dropping-particle" : "", "parse-names" : false, "suffix" : "" }, { "dropping-particle" : "", "family" : "Muhammad", "given" : "S. S.", "non-dropping-particle" : "", "parse-names" : false, "suffix" : "" }, { "dropping-particle" : "", "family" : "Kandus", "given" : "G.", "non-dropping-particle" : "", "parse-names" : false, "suffix" : "" } ], "container-title" : "2010 Symposium on Photonics and Optoelectronic, SOPO 2010 - Proceedings", "id" : "ITEM-1", "issued" : { "date-parts" : [ [ "2010" ] ] }, "title" : "Performance of BPSK subcarrier intensity modulation free-space optical communications using a log-normal atmospheric turbulence model", "type" : "paper-conference" }, "uris" : [ "http://www.mendeley.com/documents/?uuid=ca3d80b7-59b4-492d-bba9-522ddbb7d953" ] }, { "id" : "ITEM-2", "itemData" : { "abstract" : "In this paper we present a theoretical analysis about communication and theoretical analysis about both analog communication and digital communication. In, this paper we took modulation as a main stream and analyzed about BPSK Modulation technique on Xilinx System Generator 10.1 software on Mat lab Simulink Environment. The BPSK (Binary Phase Shift Keying) is one of the three basic binary modulation techniques. It has as a result only two phases of the carrier, at the same frequency, but separated by 180\u00ba. The aim of the paper is to generate BPSK modulation which is a popular modulation technique used in communication industry. BPSK (also sometimes called PRK, Phase Reversal Keying, or 2PSK) is the simplest form of phase shift keying (PSK). It uses two phases which are separated by 180\u00b0 and so can also be termed 2-PSK.", "author" : [ { "dropping-particle" : "", "family" : "Naidu", "given" : "G Mahesh", "non-dropping-particle" : "", "parse-names" : false, "suffix" : "" }, { "dropping-particle" : "", "family" : "Sudhakar", "given" : "O", "non-dropping-particle" : "", "parse-names" : false, "suffix" : "" }, { "dropping-particle" : "", "family" : "Sailaja", "given" : "V", "non-dropping-particle" : "", "parse-names" : false, "suffix" : "" } ], "container-title" : "International Journal of Scientific Engineering and Research (IJSER)", "id" : "ITEM-2", "issued" : { "date-parts" : [ [ "2013" ] ] }, "page" : "37-39", "title" : "Simulation of BPSK Modulation and Demodulation on System Generator", "type" : "article-journal", "volume" : "1" }, "uris" : [ "http://www.mendeley.com/documents/?uuid=009b193a-e5fa-4eb4-9ae3-30c22620b1be" ] }, { "id" : "ITEM-3", "itemData" : { "DOI" : "10.1364/OE.20.008681", "ISBN" : "1094-4087", "ISSN" : "1094-4087", "PMID" : "22513578", "abstract" : "We demonstrate the generation of error-free binary-phase-shift-keyed (BPSK) data at 5 Gb/s using a silicon microring modulator. The microring-modulated BPSK signal is propagated at fiber lengths up to 80 km, maintaining error-free performance, while demonstrating resilience to chromatic dispersion. Bit-error-rate measurements and eye diagrams show near equivalent performance of a microring-based BPSK modulator as compared to commercial LiNbO\u2083 phase modulators.", "author" : [ { "dropping-particle" : "", "family" : "Padmaraju", "given" : "Kishore", "non-dropping-particle" : "", "parse-names" : false, "suffix" : "" }, { "dropping-particle" : "", "family" : "Ophir", "given" : "Noam", "non-dropping-particle" : "", "parse-names" : false, "suffix" : "" }, { "dropping-particle" : "", "family" : "Xu", "given" : "Qianfan", "non-dropping-particle" : "", "parse-names" : false, "suffix" : "" }, { "dropping-particle" : "", "family" : "Schmidt", "given" : "Bradley", "non-dropping-particle" : "", "parse-names" : false, "suffix" : "" }, { "dropping-particle" : "", "family" : "Shakya", "given" : "Jagat", "non-dropping-particle" : "", "parse-names" : false, "suffix" : "" }, { "dropping-particle" : "", "family" : "Manipatruni", "given" : "Sasikanth", "non-dropping-particle" : "", "parse-names" : false, "suffix" : "" }, { "dropping-particle" : "", "family" : "Lipson", "given" : "Michal", "non-dropping-particle" : "", "parse-names" : false, "suffix" : "" }, { "dropping-particle" : "", "family" : "Bergman", "given" : "Keren", "non-dropping-particle" : "", "parse-names" : false, "suffix" : "" } ], "container-title" : "Optics express", "id" : "ITEM-3", "issue" : "8", "issued" : { "date-parts" : [ [ "2012" ] ] }, "page" : "8681-8688", "title" : "Error-free transmission of microring-modulated BPSK.", "type" : "article-journal", "volume" : "20" }, "uris" : [ "http://www.mendeley.com/documents/?uuid=e9e893eb-69c4-4a27-8336-c66170856521" ] } ], "mendeley" : { "formattedCitation" : "[20]\u2013[22]", "plainTextFormattedCitation" : "[20]\u2013[22]", "previouslyFormattedCitation" : "[20]\u2013[22]" }, "properties" : { "noteIndex" : 0 }, "schema" : "https://github.com/citation-style-language/schema/raw/master/csl-citation.json" }</w:instrText>
      </w:r>
      <w:r w:rsidR="00FE7000">
        <w:fldChar w:fldCharType="separate"/>
      </w:r>
      <w:r w:rsidR="00FE7000" w:rsidRPr="00FE7000">
        <w:rPr>
          <w:noProof/>
        </w:rPr>
        <w:t>[20]–[22]</w:t>
      </w:r>
      <w:r w:rsidR="00FE7000">
        <w:fldChar w:fldCharType="end"/>
      </w:r>
    </w:p>
    <w:p w14:paraId="40416287" w14:textId="77777777" w:rsidR="005A3C1D" w:rsidRDefault="005A3C1D" w:rsidP="009A6E77">
      <w:pPr>
        <w:jc w:val="both"/>
        <w:rPr>
          <w:highlight w:val="yellow"/>
        </w:rPr>
      </w:pPr>
    </w:p>
    <w:p w14:paraId="5467C0F7" w14:textId="5F6616B4" w:rsidR="00AE07AE" w:rsidRDefault="0010295E" w:rsidP="009A6E77">
      <w:pPr>
        <w:jc w:val="both"/>
      </w:pPr>
      <w:r w:rsidRPr="0010295E">
        <w:t xml:space="preserve">Within modern digital communications </w:t>
      </w:r>
      <w:r w:rsidR="005A3C1D" w:rsidRPr="0010295E">
        <w:t>BPSK</w:t>
      </w:r>
      <w:r w:rsidR="001D7B27" w:rsidRPr="0010295E">
        <w:t xml:space="preserve"> is often used within low powered wireless sensors </w:t>
      </w:r>
      <w:r w:rsidRPr="0010295E">
        <w:t>that only</w:t>
      </w:r>
      <w:r w:rsidR="001D7B27" w:rsidRPr="0010295E">
        <w:t xml:space="preserve"> </w:t>
      </w:r>
      <w:r w:rsidRPr="0010295E">
        <w:t>transmit</w:t>
      </w:r>
      <w:r w:rsidR="00DB77F1">
        <w:t xml:space="preserve"> very</w:t>
      </w:r>
      <w:r w:rsidRPr="0010295E">
        <w:t xml:space="preserve"> small amounts of data</w:t>
      </w:r>
      <w:r w:rsidR="001D7B27" w:rsidRPr="0010295E">
        <w:t xml:space="preserve"> due to </w:t>
      </w:r>
      <w:r w:rsidRPr="0010295E">
        <w:t>its</w:t>
      </w:r>
      <w:r w:rsidR="001D7B27" w:rsidRPr="0010295E">
        <w:t xml:space="preserve"> robustness</w:t>
      </w:r>
      <w:r w:rsidR="005A3C1D" w:rsidRPr="0010295E">
        <w:t xml:space="preserve">, low power consumption </w:t>
      </w:r>
      <w:r w:rsidR="001D7B27" w:rsidRPr="0010295E">
        <w:t xml:space="preserve">and </w:t>
      </w:r>
      <w:r w:rsidR="005A3C1D" w:rsidRPr="0010295E">
        <w:t xml:space="preserve">demodulation accuracy within high noise environments. </w:t>
      </w:r>
      <w:r w:rsidR="00FE7000">
        <w:fldChar w:fldCharType="begin" w:fldLock="1"/>
      </w:r>
      <w:r w:rsidR="00FE7000">
        <w:instrText>ADDIN CSL_CITATION { "citationItems" : [ { "id" : "ITEM-1", "itemData" : { "DOI" : "10.1007/s11276-014-0743-9", "ISBN" : "1127601407", "ISSN" : "10220038", "abstract" : "\u00a9 2014, Springer Science+Business Media New York. Energy is a scarce resource in the battery-powered nodes of wireless sensor networks (WSNs). In this paper the energy utilization for WSN based on BPSK communications has been investigated over the Generalized-K shadowed fading channel. A comprehensive analysis is reported based on the various important performance metrics like: amount of fading, average bit error probability, outage probability and energy utilized per bit (EUB). Simulation results reveal that composite use of shadowing and fading degrade energy levels to a considerable extent and hence contribute in downsizing the network life-span. We have derived the EUB metric and performed its evaluation with respect to optimal transmit energy levels by varying fading and shadowing severity parameters. We also considered the impact of varying transmit energy levels on the outage probability and hence on transmit and EUB levels. Although, embedding of training sequences and re-transmissions do help in enhancing effective synchronization and improved reliability, but this is done at a cost of higher energy utilization. Under the given set of assumptions, it is observed that an decrease in fading by about 11\u00a0%, improves the EUB by about 7\u00a0%. With increase in outage probability by about 10\u00a0%, EUB improves by about 3\u00a0%. An increase in SNR by 6\u00a0% improves the EUB levels by about 7\u00a0%. The investigations reported in this paper may enable designers to optionally choose suitable parameters to make WSN communications energy-efficient.", "author" : [ { "dropping-particle" : "", "family" : "Bahl", "given" : "Nischay", "non-dropping-particle" : "", "parse-names" : false, "suffix" : "" }, { "dropping-particle" : "", "family" : "Sharma", "given" : "Ajay K.", "non-dropping-particle" : "", "parse-names" : false, "suffix" : "" }, { "dropping-particle" : "", "family" : "Verma", "given" : "Harsh K.", "non-dropping-particle" : "", "parse-names" : false, "suffix" : "" } ], "container-title" : "Wireless Networks", "id" : "ITEM-1", "issue" : "8", "issued" : { "date-parts" : [ [ "2014" ] ] }, "page" : "2385-2393", "title" : "On the energy utilization for WSN based on BPSK over the Generalized-K shadowed fading channel", "type" : "article-journal", "volume" : "20" }, "uris" : [ "http://www.mendeley.com/documents/?uuid=fcee5d29-75aa-44c2-a427-c9998609a9eb" ] } ], "mendeley" : { "formattedCitation" : "[23]", "plainTextFormattedCitation" : "[23]", "previouslyFormattedCitation" : "[23]" }, "properties" : { "noteIndex" : 0 }, "schema" : "https://github.com/citation-style-language/schema/raw/master/csl-citation.json" }</w:instrText>
      </w:r>
      <w:r w:rsidR="00FE7000">
        <w:fldChar w:fldCharType="separate"/>
      </w:r>
      <w:r w:rsidR="00FE7000" w:rsidRPr="00FE7000">
        <w:rPr>
          <w:noProof/>
        </w:rPr>
        <w:t>[23]</w:t>
      </w:r>
      <w:r w:rsidR="00FE7000">
        <w:fldChar w:fldCharType="end"/>
      </w:r>
      <w:r w:rsidR="00FE7000">
        <w:fldChar w:fldCharType="begin" w:fldLock="1"/>
      </w:r>
      <w:r w:rsidR="00FE7000">
        <w:instrText>ADDIN CSL_CITATION { "citationItems" : [ { "id" : "ITEM-1", "itemData" : { "DOI" : "10.1364/OE.21.023410", "ISBN" : "1094-4087", "ISSN" : "1094-4087", "PMID" : "24104254", "abstract" : "A low voltage, high speed, compact silicon Mach-Zehnder Interferometer (MZI) modulator for Binary Phase Shift Keying (BPSK) modulation has been demonstrated. High modulation efficiency, V\u03c0L\u03c0 equals to 0.45V\u00b7cm, was obtained in a 1mm length device owing to a higher doping concentration and low-loss traveling-wave electrode. 25Gb/s non-return-to-zero(NRZ)-BPSK with 6Vpp RF driving signal was achieved. Driven by a very low 3Vpp RF signal, the 10Gb/s NRZ-BPSK was also realized benefiting from the high modulation efficiency and the low-voltage driving scheme. The power consumption for the BPSK modulation was as low as 0.118W. These results prove that the silicon modulator is suitable for advanced communication system with low power consumption.", "author" : [ { "dropping-particle" : "", "family" : "Li", "given" : "Tiantian", "non-dropping-particle" : "", "parse-names" : false, "suffix" : "" }, { "dropping-particle" : "", "family" : "Zhang", "given" : "Junlong", "non-dropping-particle" : "", "parse-names" : false, "suffix" : "" }, { "dropping-particle" : "", "family" : "Yi", "given" : "Huaxiang", "non-dropping-particle" : "", "parse-names" : false, "suffix" : "" }, { "dropping-particle" : "", "family" : "Tan", "given" : "Wei", "non-dropping-particle" : "", "parse-names" : false, "suffix" : "" }, { "dropping-particle" : "", "family" : "Long", "given" : "Qifeng", "non-dropping-particle" : "", "parse-names" : false, "suffix" : "" }, { "dropping-particle" : "", "family" : "Zhou", "given" : "Zhiping", "non-dropping-particle" : "", "parse-names" : false, "suffix" : "" }, { "dropping-particle" : "", "family" : "Wang", "given" : "Xingjun", "non-dropping-particle" : "", "parse-names" : false, "suffix" : "" }, { "dropping-particle" : "", "family" : "Wu", "given" : "Hequan", "non-dropping-particle" : "", "parse-names" : false, "suffix" : "" } ], "container-title" : "Optics Express", "id" : "ITEM-1", "issue" : "20", "issued" : { "date-parts" : [ [ "2013" ] ] }, "page" : "23410", "title" : "Low-voltage, high speed, compact silicon modulator for BPSK modulation", "type" : "article-journal", "volume" : "21" }, "uris" : [ "http://www.mendeley.com/documents/?uuid=16cda7a8-3586-4189-ad2f-ae095c8f30be" ] } ], "mendeley" : { "formattedCitation" : "[24]", "plainTextFormattedCitation" : "[24]", "previouslyFormattedCitation" : "[24]" }, "properties" : { "noteIndex" : 0 }, "schema" : "https://github.com/citation-style-language/schema/raw/master/csl-citation.json" }</w:instrText>
      </w:r>
      <w:r w:rsidR="00FE7000">
        <w:fldChar w:fldCharType="separate"/>
      </w:r>
      <w:r w:rsidR="00FE7000" w:rsidRPr="00FE7000">
        <w:rPr>
          <w:noProof/>
        </w:rPr>
        <w:t>[24]</w:t>
      </w:r>
      <w:r w:rsidR="00FE7000">
        <w:fldChar w:fldCharType="end"/>
      </w:r>
    </w:p>
    <w:p w14:paraId="66FE3060" w14:textId="4092BAF3" w:rsidR="00AF602D" w:rsidRDefault="00AF602D" w:rsidP="009A6E77">
      <w:pPr>
        <w:jc w:val="both"/>
      </w:pPr>
    </w:p>
    <w:p w14:paraId="1BA616B3" w14:textId="77777777" w:rsidR="00A55898" w:rsidRDefault="003F55C4" w:rsidP="00A55898">
      <w:pPr>
        <w:keepNext/>
        <w:jc w:val="both"/>
      </w:pPr>
      <w:r>
        <w:rPr>
          <w:noProof/>
        </w:rPr>
        <w:drawing>
          <wp:inline distT="0" distB="0" distL="0" distR="0" wp14:anchorId="4355FADC" wp14:editId="0D4F6675">
            <wp:extent cx="3200400" cy="1211580"/>
            <wp:effectExtent l="19050" t="19050" r="19050" b="2667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t="26349" b="23174"/>
                    <a:stretch/>
                  </pic:blipFill>
                  <pic:spPr bwMode="auto">
                    <a:xfrm>
                      <a:off x="0" y="0"/>
                      <a:ext cx="3200400" cy="1211580"/>
                    </a:xfrm>
                    <a:prstGeom prst="rect">
                      <a:avLst/>
                    </a:prstGeom>
                    <a:noFill/>
                    <a:ln w="6350">
                      <a:solidFill>
                        <a:schemeClr val="tx1"/>
                      </a:solidFill>
                    </a:ln>
                    <a:extLst>
                      <a:ext uri="{53640926-AAD7-44D8-BBD7-CCE9431645EC}">
                        <a14:shadowObscured xmlns:a14="http://schemas.microsoft.com/office/drawing/2010/main"/>
                      </a:ext>
                    </a:extLst>
                  </pic:spPr>
                </pic:pic>
              </a:graphicData>
            </a:graphic>
          </wp:inline>
        </w:drawing>
      </w:r>
    </w:p>
    <w:p w14:paraId="581AE194" w14:textId="7D9A0DCA" w:rsidR="00AF602D" w:rsidRDefault="00A55898" w:rsidP="00A55898">
      <w:pPr>
        <w:pStyle w:val="Caption"/>
      </w:pPr>
      <w:r>
        <w:t xml:space="preserve">Figure </w:t>
      </w:r>
      <w:fldSimple w:instr=" SEQ Figure \* ARABIC ">
        <w:r w:rsidR="002E2C7F">
          <w:rPr>
            <w:noProof/>
          </w:rPr>
          <w:t>3</w:t>
        </w:r>
      </w:fldSimple>
      <w:r>
        <w:t xml:space="preserve">: </w:t>
      </w:r>
      <w:r w:rsidRPr="000828D6">
        <w:t>BPSK Constellation and Carrier Wave Example</w:t>
      </w:r>
      <w:r w:rsidR="00FE7000">
        <w:t xml:space="preserve"> </w:t>
      </w:r>
      <w:r w:rsidR="00FE7000">
        <w:fldChar w:fldCharType="begin" w:fldLock="1"/>
      </w:r>
      <w:r w:rsidR="00FE7000">
        <w:instrText>ADDIN CSL_CITATION { "citationItems" : [ { "id" : "ITEM-1", "itemData" : { "URL" : "https://www.quora.com/How-can-digital-information-be-represented-by-waves", "abstract" : "bpsk diagram", "accessed" : { "date-parts" : [ [ "2018", "4", "26" ] ] }, "author" : [ { "dropping-particle" : "", "family" : "Quora", "given" : "", "non-dropping-particle" : "", "parse-names" : false, "suffix" : "" } ], "container-title" : "quora.com", "id" : "ITEM-1", "issued" : { "date-parts" : [ [ "2016" ] ] }, "page" : "1", "title" : "How can digital information be represented by waves? - Quora", "type" : "webpage" }, "uris" : [ "http://www.mendeley.com/documents/?uuid=cb3b2d1c-cf41-3dd7-895e-213c7d221ba8" ] } ], "mendeley" : { "formattedCitation" : "[25]", "plainTextFormattedCitation" : "[25]", "previouslyFormattedCitation" : "[25]" }, "properties" : { "noteIndex" : 0 }, "schema" : "https://github.com/citation-style-language/schema/raw/master/csl-citation.json" }</w:instrText>
      </w:r>
      <w:r w:rsidR="00FE7000">
        <w:fldChar w:fldCharType="separate"/>
      </w:r>
      <w:r w:rsidR="00FE7000" w:rsidRPr="00FE7000">
        <w:rPr>
          <w:i w:val="0"/>
          <w:noProof/>
        </w:rPr>
        <w:t>[25]</w:t>
      </w:r>
      <w:r w:rsidR="00FE7000">
        <w:fldChar w:fldCharType="end"/>
      </w:r>
      <w:r w:rsidR="00FE7000">
        <w:fldChar w:fldCharType="begin" w:fldLock="1"/>
      </w:r>
      <w:r w:rsidR="00AB65A0">
        <w:instrText>ADDIN CSL_CITATION { "citationItems" : [ { "id" : "ITEM-1", "itemData" : { "URL" : "http://www.circuitdesign.de/products/tech_info/modulation/modulation_psk.asp", "abstract" : "bpsk qpsk qam diagram", "accessed" : { "date-parts" : [ [ "2018", "4", "26" ] ] }, "author" : [ { "dropping-particle" : "", "family" : "Chan", "given" : "Ji", "non-dropping-particle" : "", "parse-names" : false, "suffix" : "" } ], "container-title" : "circuitdesign.de", "id" : "ITEM-1", "issued" : { "date-parts" : [ [ "2015" ] ] }, "page" : "6", "title" : "BPSK,QPSK and QAM modulation", "type" : "webpage" }, "uris" : [ "http://www.mendeley.com/documents/?uuid=690579f6-5aa0-3a45-b836-d97a1435879e" ] } ], "mendeley" : { "formattedCitation" : "[26]", "plainTextFormattedCitation" : "[26]", "previouslyFormattedCitation" : "[26]" }, "properties" : { "noteIndex" : 0 }, "schema" : "https://github.com/citation-style-language/schema/raw/master/csl-citation.json" }</w:instrText>
      </w:r>
      <w:r w:rsidR="00FE7000">
        <w:fldChar w:fldCharType="separate"/>
      </w:r>
      <w:r w:rsidR="00FE7000" w:rsidRPr="00FE7000">
        <w:rPr>
          <w:i w:val="0"/>
          <w:noProof/>
        </w:rPr>
        <w:t>[26]</w:t>
      </w:r>
      <w:r w:rsidR="00FE7000">
        <w:fldChar w:fldCharType="end"/>
      </w:r>
    </w:p>
    <w:p w14:paraId="79152DCF" w14:textId="7AEA3015" w:rsidR="00DB05A0" w:rsidRDefault="00824545" w:rsidP="009A6E77">
      <w:pPr>
        <w:jc w:val="both"/>
      </w:pPr>
      <w:r>
        <w:rPr>
          <w:b/>
        </w:rPr>
        <w:t xml:space="preserve">Quadrature </w:t>
      </w:r>
      <w:r w:rsidRPr="009A6E77">
        <w:rPr>
          <w:b/>
        </w:rPr>
        <w:t>Phase Shift Keyring</w:t>
      </w:r>
      <w:r>
        <w:rPr>
          <w:b/>
        </w:rPr>
        <w:t xml:space="preserve"> (QPSK): </w:t>
      </w:r>
      <w:r>
        <w:t xml:space="preserve">This modulation standard is </w:t>
      </w:r>
      <w:proofErr w:type="gramStart"/>
      <w:r>
        <w:t>similar to</w:t>
      </w:r>
      <w:proofErr w:type="gramEnd"/>
      <w:r>
        <w:t xml:space="preserve"> BPSK</w:t>
      </w:r>
      <w:r w:rsidR="004416E5">
        <w:t xml:space="preserve"> in the fact that it uses </w:t>
      </w:r>
      <w:r w:rsidR="003D209C">
        <w:t>phase</w:t>
      </w:r>
      <w:r w:rsidR="004416E5">
        <w:t xml:space="preserve"> to represent binary data</w:t>
      </w:r>
      <w:r>
        <w:t xml:space="preserve"> </w:t>
      </w:r>
      <w:r w:rsidR="00862E72">
        <w:t xml:space="preserve">but instead of its carrier wave representing </w:t>
      </w:r>
      <w:r w:rsidR="009902B3">
        <w:t>1 bit at a time</w:t>
      </w:r>
      <w:r w:rsidR="004E17F4">
        <w:t>,</w:t>
      </w:r>
      <w:r w:rsidR="009902B3">
        <w:t xml:space="preserve"> QPSK can </w:t>
      </w:r>
      <w:r w:rsidR="00FD428B">
        <w:t>transmit</w:t>
      </w:r>
      <w:r w:rsidR="00015782">
        <w:t xml:space="preserve"> a pair</w:t>
      </w:r>
      <w:r w:rsidR="009902B3">
        <w:t xml:space="preserve"> </w:t>
      </w:r>
      <w:r w:rsidR="00015782">
        <w:t>of</w:t>
      </w:r>
      <w:r w:rsidR="009902B3">
        <w:t xml:space="preserve"> bits </w:t>
      </w:r>
      <w:r w:rsidR="00121387">
        <w:t xml:space="preserve">per symbol </w:t>
      </w:r>
      <w:r w:rsidR="0069584B">
        <w:t xml:space="preserve">per phase </w:t>
      </w:r>
      <w:r w:rsidR="007A17DC">
        <w:t>represented at 45</w:t>
      </w:r>
      <w:r w:rsidR="007A17DC" w:rsidRPr="009A5B1F">
        <w:t>°</w:t>
      </w:r>
      <w:r w:rsidR="007A17DC">
        <w:t xml:space="preserve"> intervals within its constellation giving it a 2:1 bit to signal carrier ratio </w:t>
      </w:r>
      <w:r w:rsidR="00015782">
        <w:t xml:space="preserve">shown in </w:t>
      </w:r>
      <w:r w:rsidR="008D0C2F" w:rsidRPr="008D0C2F">
        <w:rPr>
          <w:i/>
        </w:rPr>
        <w:t>figure 4.</w:t>
      </w:r>
      <w:r w:rsidR="008D0C2F">
        <w:rPr>
          <w:i/>
        </w:rPr>
        <w:t xml:space="preserve"> </w:t>
      </w:r>
      <w:r w:rsidR="008D0C2F">
        <w:t xml:space="preserve">The advantage of this modulation standard is that it has double the data throughput than BPSK but has a higher percentage of error during demodulation </w:t>
      </w:r>
      <w:r w:rsidR="00FD428B">
        <w:t xml:space="preserve">because of its </w:t>
      </w:r>
      <w:r w:rsidR="000F35E0">
        <w:t>four</w:t>
      </w:r>
      <w:r w:rsidR="00FD428B">
        <w:t xml:space="preserve"> possible states </w:t>
      </w:r>
      <w:r w:rsidR="008D0C2F">
        <w:t>as opposed to BPSK</w:t>
      </w:r>
      <w:r w:rsidR="000F35E0">
        <w:t>’s two</w:t>
      </w:r>
      <w:r w:rsidR="00FD428B">
        <w:t>, it’s also less power efficient during transmission because of this</w:t>
      </w:r>
      <w:r w:rsidR="008D0C2F">
        <w:t xml:space="preserve">. </w:t>
      </w:r>
      <w:r w:rsidR="00AB65A0">
        <w:fldChar w:fldCharType="begin" w:fldLock="1"/>
      </w:r>
      <w:r w:rsidR="00AB65A0">
        <w:instrText>ADDIN CSL_CITATION { "citationItems" : [ { "id" : "ITEM-1", "itemData" : { "DOI" : "060.4510", "ISBN" : "978-1-55752-863-6", "ISSN" : "21622701", "abstract" : "An optical QPSK transmitter based on optical amplitude modulation of an electrical QPSK signal with subsequent optical filtering is demonstrated with 10.7 Gbaud (21.4 Gbit/s) RZ-DQPSK data.", "author" : [ { "dropping-particle" : "", "family" : "Olsson", "given" : "B.-E.", "non-dropping-particle" : "", "parse-names" : false, "suffix" : "" }, { "dropping-particle" : "", "family" : "Skold", "given" : "M.", "non-dropping-particle" : "", "parse-names" : false, "suffix" : "" } ], "container-title" : "2008 Asia Optical Fiber Communication &amp; Optoelectronic Exposition &amp; Conference", "id" : "ITEM-1", "issued" : { "date-parts" : [ [ "2008" ] ] }, "page" : "3-5", "title" : "QPSK transmitter based on optical amplitude modulation of electrically generated QPSK signal", "type" : "article-journal" }, "uris" : [ "http://www.mendeley.com/documents/?uuid=884baa20-d543-4a22-aecc-8496304c16e9" ] }, { "id" : "ITEM-2", "itemData" : { "DOI" : "10.1109/JLT.2009.2021537", "ISBN" : "0733-8724", "ISSN" : "07338724", "abstract" : "In this paper we show that, in hybrid wavelength division multiplexed systems, the performance of high datatrate QPSK channels impaired by cross-phase modulation (XPM) induced by the lower rate OOK channels can be simply estimated by an extension of a well-known linear model for XPM, and novel analytical expressions of the sensitivity penalty are provided. From such a model we prove that the reported QPSK penalty decrease with QPSK baud rate increase should be attributed to the action of the phase estimation process rather than to the walkoff effect. The model also simply shows how coherent QPSK is more affected by XPM than incoherent DQPSK, and allows to infer that even more impact is expected when the baudrate is further reduced through polarization multiplexing.", "author" : [ { "dropping-particle" : "", "family" : "Bononi", "given" : "Alberto", "non-dropping-particle" : "", "parse-names" : false, "suffix" : "" }, { "dropping-particle" : "", "family" : "Bertolini", "given" : "Marco", "non-dropping-particle" : "", "parse-names" : false, "suffix" : "" }, { "dropping-particle" : "", "family" : "Serena", "given" : "Paolo", "non-dropping-particle" : "", "parse-names" : false, "suffix" : "" }, { "dropping-particle" : "", "family" : "Bellotti", "given" : "Giovanni", "non-dropping-particle" : "", "parse-names" : false, "suffix" : "" } ], "container-title" : "Journal of Lightwave Technology", "id" : "ITEM-2", "issue" : "18", "issued" : { "date-parts" : [ [ "2009" ] ] }, "page" : "3974-3983", "title" : "Cross-phase modulation induced by OOK channels on higher-rate DQPSK and coherent QPSK channels", "type" : "article-journal", "volume" : "27" }, "uris" : [ "http://www.mendeley.com/documents/?uuid=dc0979ba-bf93-45d0-a0ed-9f2b0b621da5" ] }, { "id" : "ITEM-3", "itemData" : { "abstract" : "This paper discuss the theory behind differential phase shift keying (DPSK) and differential quadrature phase shift keying (DQPSK) modulation formats and explains in detail how to implement a DQPSK experimental set-up, using Inphi\u2019s 2514DZ differential Mach-Zender (MZ) driver.", "author" : [ { "dropping-particle" : "", "family" : "Zhao", "given" : "Lian", "non-dropping-particle" : "", "parse-names" : false, "suffix" : "" }, { "dropping-particle" : "", "family" : "Shankar", "given" : "Hari", "non-dropping-particle" : "", "parse-names" : false, "suffix" : "" }, { "dropping-particle" : "", "family" : "Nachum", "given" : "Ariel", "non-dropping-particle" : "", "parse-names" : false, "suffix" : "" } ], "container-title" : "Inphi Corporation", "id" : "ITEM-3", "issued" : { "date-parts" : [ [ "2008" ] ] }, "page" : "1-18", "title" : "40G QPSK and DQPSK modulation", "type" : "article-journal" }, "uris" : [ "http://www.mendeley.com/documents/?uuid=acf3a7c6-e869-4bce-8187-3ec9ae61ac42" ] }, { "id" : "ITEM-4", "itemData" : { "ISBN" : "0890069700", "PMID" : "14339774", "abstract" : "From traditional techniques such as FSK, BPSK, QPSK, and QAM to state-of-the-art techniques such as MSK, CPM, and MHPM and more, this book is the first to cover the complete range of digital modulation principles plus applications. It examines operation principles, symbol and bit error performance, and spectral characteristics, and includes block diagrams and/or circuits of modulators and demodulators.", "author" : [ { "dropping-particle" : "", "family" : "Xiong", "given" : "Fuqin", "non-dropping-particle" : "", "parse-names" : false, "suffix" : "" } ], "container-title" : "Library", "id" : "ITEM-4", "issued" : { "date-parts" : [ [ "2000" ] ] }, "page" : "1-40", "title" : "Digital modulation techniques", "type" : "chapter" }, "uris" : [ "http://www.mendeley.com/documents/?uuid=d83386ff-62f8-47bb-b581-f6107e653474" ] } ], "mendeley" : { "formattedCitation" : "[8], [27]\u2013[29]", "plainTextFormattedCitation" : "[8], [27]\u2013[29]", "previouslyFormattedCitation" : "[8], [27]\u2013[29]" }, "properties" : { "noteIndex" : 0 }, "schema" : "https://github.com/citation-style-language/schema/raw/master/csl-citation.json" }</w:instrText>
      </w:r>
      <w:r w:rsidR="00AB65A0">
        <w:fldChar w:fldCharType="separate"/>
      </w:r>
      <w:r w:rsidR="00AB65A0" w:rsidRPr="00AB65A0">
        <w:rPr>
          <w:noProof/>
        </w:rPr>
        <w:t>[8], [27]–[29]</w:t>
      </w:r>
      <w:r w:rsidR="00AB65A0">
        <w:fldChar w:fldCharType="end"/>
      </w:r>
    </w:p>
    <w:p w14:paraId="46FF8634" w14:textId="77777777" w:rsidR="00DB05A0" w:rsidRDefault="00DB05A0" w:rsidP="009A6E77">
      <w:pPr>
        <w:jc w:val="both"/>
        <w:rPr>
          <w:highlight w:val="yellow"/>
        </w:rPr>
      </w:pPr>
    </w:p>
    <w:p w14:paraId="241841C2" w14:textId="6B734380" w:rsidR="000A4597" w:rsidRDefault="003D209C" w:rsidP="009A6E77">
      <w:pPr>
        <w:jc w:val="both"/>
      </w:pPr>
      <w:r w:rsidRPr="00AB65A0">
        <w:t>QPSK is most commonly used</w:t>
      </w:r>
      <w:r w:rsidR="000C0521" w:rsidRPr="00AB65A0">
        <w:t xml:space="preserve"> within low</w:t>
      </w:r>
      <w:r w:rsidR="00DB05A0" w:rsidRPr="00AB65A0">
        <w:t xml:space="preserve"> to </w:t>
      </w:r>
      <w:r w:rsidR="000C0521" w:rsidRPr="00AB65A0">
        <w:t>m</w:t>
      </w:r>
      <w:r w:rsidR="00DB05A0" w:rsidRPr="00AB65A0">
        <w:t>edium</w:t>
      </w:r>
      <w:r w:rsidR="000C0521" w:rsidRPr="00AB65A0">
        <w:t xml:space="preserve"> power</w:t>
      </w:r>
      <w:r w:rsidR="00DB05A0" w:rsidRPr="00AB65A0">
        <w:t>ed</w:t>
      </w:r>
      <w:r w:rsidR="000C0521" w:rsidRPr="00AB65A0">
        <w:t xml:space="preserve"> sensors that transmit</w:t>
      </w:r>
      <w:r w:rsidR="00DB77F1" w:rsidRPr="00AB65A0">
        <w:t xml:space="preserve"> small amounts of </w:t>
      </w:r>
      <w:r w:rsidR="00DB05A0" w:rsidRPr="00AB65A0">
        <w:t>data within</w:t>
      </w:r>
      <w:r w:rsidR="00DB77F1" w:rsidRPr="00AB65A0">
        <w:t xml:space="preserve"> a WS</w:t>
      </w:r>
      <w:r w:rsidR="00DB05A0" w:rsidRPr="00AB65A0">
        <w:t>N. B</w:t>
      </w:r>
      <w:r w:rsidR="00DB77F1" w:rsidRPr="00AB65A0">
        <w:t xml:space="preserve">ecause of </w:t>
      </w:r>
      <w:r w:rsidR="00DB05A0" w:rsidRPr="00AB65A0">
        <w:t>QPSK’s</w:t>
      </w:r>
      <w:r w:rsidR="00DB77F1" w:rsidRPr="00AB65A0">
        <w:t xml:space="preserve"> low power consumption and low BER efficiency within high noise environments</w:t>
      </w:r>
      <w:r w:rsidR="0086390D" w:rsidRPr="00AB65A0">
        <w:t>,</w:t>
      </w:r>
      <w:r w:rsidR="00DB77F1" w:rsidRPr="00AB65A0">
        <w:t xml:space="preserve"> it</w:t>
      </w:r>
      <w:r w:rsidR="001E4332" w:rsidRPr="00AB65A0">
        <w:t xml:space="preserve"> is considered</w:t>
      </w:r>
      <w:r w:rsidR="00DB77F1" w:rsidRPr="00AB65A0">
        <w:t xml:space="preserve"> a robust modulation technique within</w:t>
      </w:r>
      <w:r w:rsidR="001E4332" w:rsidRPr="00AB65A0">
        <w:t xml:space="preserve"> the WSN</w:t>
      </w:r>
      <w:r w:rsidR="00DB77F1" w:rsidRPr="00AB65A0">
        <w:t xml:space="preserve"> industry. </w:t>
      </w:r>
      <w:r w:rsidR="00AB65A0" w:rsidRPr="00AB65A0">
        <w:fldChar w:fldCharType="begin" w:fldLock="1"/>
      </w:r>
      <w:r w:rsidR="00AB65A0">
        <w:instrText>ADDIN CSL_CITATION { "citationItems" : [ { "id" : "ITEM-1", "itemData" : { "DOI" : "10.1109/DTIS.2007.4449487", "ISBN" : "1424412781", "abstract" : "Notice of Violation of IEEE Publication Principles&lt;BR&gt;&lt;BR&gt;\"HDL System-Level Design of O-QPSK Receiver for 2.4-GHz Band IEEE 802.15.4\"&lt;BR&gt;by Ahmed El Oualkadi, Denis Flandre&lt;BR&gt; in the Proceedings of the International Conference on Design &amp; Technology of Integrated Systems in Nanoscale Era, 2007. DTIS, September 2007&lt;BR&gt;&lt;BR&gt;After careful and considered review of the content and authorship of this paper by a duly constituted expert committee, this paper has been found to be in violation of IEEE's Publication Principles.&lt;BR&gt;&lt;BR&gt;This paper was found to be a near verbatim copy of the paper cited below. The original text was copied without attribution (including appropriate references to the original author(s) and/or paper title) and without permission.&lt;BR&gt;&lt;BR&gt;Due to the nature of this violation, reasonable effort should be made to remove all past references to this paper, and future references should be made to the following article:&lt;BR&gt;&lt;BR&gt;\"Building a 2.4-GHz radio transceiver using IEEE 802.15.4\"&lt;BR&gt;by Nam-Jin Oh, Sang-Gug Lee,&lt;BR&gt;in the IEEE Circuits &amp; Devices Magazine, November/December 2005, pp. 43-51&lt;BR&gt;&lt;BR&gt;This paper describes a system-level analysis to study a radio frequency communication system. The proposed top-down analysis allows us to derive the overall system specifications by using hardware description language VHDL- AMS simulations. The obtained specifications could be used to help engineers in designing O-QPSK receiver for 2.4-GHz band IEEE 2802.15.4 \"ZigBee\" standard.", "author" : [ { "dropping-particle" : "", "family" : "Oualkadi", "given" : "Ahmed", "non-dropping-particle" : "El", "parse-names" : false, "suffix" : "" }, { "dropping-particle" : "", "family" : "Flandre", "given" : "Denis", "non-dropping-particle" : "", "parse-names" : false, "suffix" : "" } ], "container-title" : "Proceedings - 2007 International Conference on Design and Technology of Integrated Systems in Nanoscale Era, DTIS 2007", "id" : "ITEM-1", "issued" : { "date-parts" : [ [ "2007" ] ] }, "page" : "30-34", "title" : "HDL system-level design of O-QPSK receiver for 2.4-GHz band IEEE 802.15.4", "type" : "paper-conference" }, "uris" : [ "http://www.mendeley.com/documents/?uuid=5fdf5a36-53d5-4834-b8b7-f318287b2174" ] } ], "mendeley" : { "formattedCitation" : "[30]", "plainTextFormattedCitation" : "[30]", "previouslyFormattedCitation" : "[30]" }, "properties" : { "noteIndex" : 0 }, "schema" : "https://github.com/citation-style-language/schema/raw/master/csl-citation.json" }</w:instrText>
      </w:r>
      <w:r w:rsidR="00AB65A0" w:rsidRPr="00AB65A0">
        <w:fldChar w:fldCharType="separate"/>
      </w:r>
      <w:r w:rsidR="00AB65A0" w:rsidRPr="00AB65A0">
        <w:rPr>
          <w:noProof/>
        </w:rPr>
        <w:t>[30]</w:t>
      </w:r>
      <w:r w:rsidR="00AB65A0" w:rsidRPr="00AB65A0">
        <w:fldChar w:fldCharType="end"/>
      </w:r>
    </w:p>
    <w:p w14:paraId="1C64FCD9" w14:textId="77777777" w:rsidR="00121387" w:rsidRDefault="00121387" w:rsidP="00121387">
      <w:pPr>
        <w:keepNext/>
      </w:pPr>
      <w:r>
        <w:rPr>
          <w:noProof/>
        </w:rPr>
        <w:drawing>
          <wp:inline distT="0" distB="0" distL="0" distR="0" wp14:anchorId="1F5E4526" wp14:editId="6F4588EC">
            <wp:extent cx="3200400" cy="1158240"/>
            <wp:effectExtent l="19050" t="19050" r="19050" b="2286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476" t="21586" r="-476" b="30160"/>
                    <a:stretch/>
                  </pic:blipFill>
                  <pic:spPr bwMode="auto">
                    <a:xfrm>
                      <a:off x="0" y="0"/>
                      <a:ext cx="3200400" cy="1158240"/>
                    </a:xfrm>
                    <a:prstGeom prst="rect">
                      <a:avLst/>
                    </a:prstGeom>
                    <a:noFill/>
                    <a:ln w="6350">
                      <a:solidFill>
                        <a:schemeClr val="tx1"/>
                      </a:solidFill>
                    </a:ln>
                    <a:extLst>
                      <a:ext uri="{53640926-AAD7-44D8-BBD7-CCE9431645EC}">
                        <a14:shadowObscured xmlns:a14="http://schemas.microsoft.com/office/drawing/2010/main"/>
                      </a:ext>
                    </a:extLst>
                  </pic:spPr>
                </pic:pic>
              </a:graphicData>
            </a:graphic>
          </wp:inline>
        </w:drawing>
      </w:r>
    </w:p>
    <w:p w14:paraId="6F94C368" w14:textId="50CB53CD" w:rsidR="000A4597" w:rsidRDefault="00121387" w:rsidP="00121387">
      <w:pPr>
        <w:pStyle w:val="Caption"/>
      </w:pPr>
      <w:r>
        <w:t xml:space="preserve">Figure </w:t>
      </w:r>
      <w:fldSimple w:instr=" SEQ Figure \* ARABIC ">
        <w:r w:rsidR="002E2C7F">
          <w:rPr>
            <w:noProof/>
          </w:rPr>
          <w:t>4</w:t>
        </w:r>
      </w:fldSimple>
      <w:r>
        <w:t>: Q</w:t>
      </w:r>
      <w:r w:rsidRPr="00294F4F">
        <w:t>PSK Constellation and Carrier Wave Example</w:t>
      </w:r>
      <w:r w:rsidR="00AB65A0">
        <w:t xml:space="preserve"> </w:t>
      </w:r>
      <w:r w:rsidR="00AB65A0">
        <w:fldChar w:fldCharType="begin" w:fldLock="1"/>
      </w:r>
      <w:r w:rsidR="00AB65A0">
        <w:instrText>ADDIN CSL_CITATION { "citationItems" : [ { "id" : "ITEM-1", "itemData" : { "URL" : "http://www.circuitdesign.de/products/tech_info/modulation/modulation_psk.asp", "abstract" : "bpsk qpsk qam diagram", "accessed" : { "date-parts" : [ [ "2018", "4", "26" ] ] }, "author" : [ { "dropping-particle" : "", "family" : "Chan", "given" : "Ji", "non-dropping-particle" : "", "parse-names" : false, "suffix" : "" } ], "container-title" : "circuitdesign.de", "id" : "ITEM-1", "issued" : { "date-parts" : [ [ "2015" ] ] }, "page" : "6", "title" : "BPSK,QPSK and QAM modulation", "type" : "webpage" }, "uris" : [ "http://www.mendeley.com/documents/?uuid=690579f6-5aa0-3a45-b836-d97a1435879e" ] } ], "mendeley" : { "formattedCitation" : "[26]", "plainTextFormattedCitation" : "[26]", "previouslyFormattedCitation" : "[26]" }, "properties" : { "noteIndex" : 0 }, "schema" : "https://github.com/citation-style-language/schema/raw/master/csl-citation.json" }</w:instrText>
      </w:r>
      <w:r w:rsidR="00AB65A0">
        <w:fldChar w:fldCharType="separate"/>
      </w:r>
      <w:r w:rsidR="00AB65A0" w:rsidRPr="00AB65A0">
        <w:rPr>
          <w:i w:val="0"/>
          <w:noProof/>
        </w:rPr>
        <w:t>[26]</w:t>
      </w:r>
      <w:r w:rsidR="00AB65A0">
        <w:fldChar w:fldCharType="end"/>
      </w:r>
    </w:p>
    <w:p w14:paraId="34F516A7" w14:textId="10C81A7C" w:rsidR="00EA5AEA" w:rsidRPr="003E33F8" w:rsidRDefault="003E33F8" w:rsidP="00115E64">
      <w:pPr>
        <w:jc w:val="both"/>
      </w:pPr>
      <w:r w:rsidRPr="003E33F8">
        <w:rPr>
          <w:b/>
        </w:rPr>
        <w:t>Quadrature Amplitude Modulation (QAM);</w:t>
      </w:r>
      <w:r>
        <w:rPr>
          <w:b/>
        </w:rPr>
        <w:t xml:space="preserve"> </w:t>
      </w:r>
      <w:r w:rsidR="003D209C">
        <w:t>16</w:t>
      </w:r>
      <w:r w:rsidR="004416E5">
        <w:rPr>
          <w:b/>
        </w:rPr>
        <w:t>-</w:t>
      </w:r>
      <w:r w:rsidR="004416E5">
        <w:t>QAM</w:t>
      </w:r>
      <w:r w:rsidR="006D3AC8">
        <w:t xml:space="preserve"> modulation standard </w:t>
      </w:r>
      <w:r w:rsidR="004416E5">
        <w:t xml:space="preserve">can represent 4 bits or a nibble per </w:t>
      </w:r>
      <w:r w:rsidR="003D209C">
        <w:t xml:space="preserve">complex </w:t>
      </w:r>
      <w:r w:rsidR="004416E5">
        <w:t xml:space="preserve">symbol </w:t>
      </w:r>
      <w:r w:rsidR="003D209C">
        <w:t xml:space="preserve">using both phase and amplitude to achieve </w:t>
      </w:r>
      <w:r w:rsidR="00FA2228" w:rsidRPr="00FA2228">
        <w:t>higher throughput</w:t>
      </w:r>
      <w:r w:rsidR="00453B39">
        <w:t>,</w:t>
      </w:r>
      <w:r w:rsidR="003D209C">
        <w:t xml:space="preserve"> making demodulation a lot more complex compared to BPSK and QPSK</w:t>
      </w:r>
      <w:r w:rsidR="00FD1AEB">
        <w:t xml:space="preserve">. </w:t>
      </w:r>
      <w:r w:rsidR="00CF4640">
        <w:t xml:space="preserve">QAM’s constellation is </w:t>
      </w:r>
      <w:proofErr w:type="gramStart"/>
      <w:r w:rsidR="00CF4640">
        <w:t>similar to</w:t>
      </w:r>
      <w:proofErr w:type="gramEnd"/>
      <w:r w:rsidR="00CF4640">
        <w:t xml:space="preserve"> QPSK as bits are represented </w:t>
      </w:r>
      <w:r w:rsidR="00A82EB0">
        <w:t>using</w:t>
      </w:r>
      <w:r w:rsidR="00CF4640">
        <w:t xml:space="preserve"> degrees per phase, the added difference that QAM uses is that each phase can be represented by a different amplitude</w:t>
      </w:r>
      <w:r w:rsidR="0007664F">
        <w:t>. Utilising</w:t>
      </w:r>
      <w:r w:rsidR="00252F09">
        <w:t xml:space="preserve"> </w:t>
      </w:r>
      <w:r w:rsidR="00A82EB0">
        <w:t>amplitude</w:t>
      </w:r>
      <w:r w:rsidR="00252F09">
        <w:t xml:space="preserve"> within the QAM constellation allows more bits to be represented per symbol </w:t>
      </w:r>
      <w:r w:rsidR="00A82EB0">
        <w:t>shown in figure 5</w:t>
      </w:r>
      <w:r w:rsidR="0069584B">
        <w:t xml:space="preserve">. </w:t>
      </w:r>
      <w:r w:rsidR="00FC13D1">
        <w:t xml:space="preserve">The advantages of </w:t>
      </w:r>
      <w:r w:rsidR="0069584B">
        <w:t xml:space="preserve">16-QAM </w:t>
      </w:r>
      <w:r w:rsidR="00FC13D1">
        <w:t xml:space="preserve">is that it </w:t>
      </w:r>
      <w:r w:rsidR="0069584B">
        <w:t>has double the throughput compared to QPSK and quadruple the throughput compared to BPSK</w:t>
      </w:r>
      <w:r w:rsidR="00BA1452">
        <w:t xml:space="preserve"> giving it a 4:1 </w:t>
      </w:r>
      <w:r w:rsidR="001765EC">
        <w:t>bit to signal carrier ratio</w:t>
      </w:r>
      <w:r w:rsidR="00FC13D1">
        <w:t>. The disadvantage of this modulation standard is that the further the distance the wave travels the higher the BER and lower the SNR during demodulation due</w:t>
      </w:r>
      <w:r w:rsidR="00241ECE">
        <w:t xml:space="preserve"> </w:t>
      </w:r>
      <w:r w:rsidR="00A253BA">
        <w:t xml:space="preserve">to </w:t>
      </w:r>
      <w:r w:rsidR="00241ECE">
        <w:t>distortion</w:t>
      </w:r>
      <w:r w:rsidR="00675AC5">
        <w:t>/corruption</w:t>
      </w:r>
      <w:r w:rsidR="00241ECE">
        <w:t xml:space="preserve"> of the </w:t>
      </w:r>
      <w:r w:rsidR="00675AC5">
        <w:t>fre</w:t>
      </w:r>
      <w:r w:rsidR="0077745C">
        <w:t xml:space="preserve">quency carrier </w:t>
      </w:r>
      <w:r w:rsidR="00241ECE">
        <w:t xml:space="preserve">wave because of environmental noise combined </w:t>
      </w:r>
      <w:r w:rsidR="00241ECE" w:rsidRPr="0077745C">
        <w:t>with</w:t>
      </w:r>
      <w:r w:rsidR="00FC13D1" w:rsidRPr="0077745C">
        <w:t xml:space="preserve"> </w:t>
      </w:r>
      <w:r w:rsidR="00241ECE" w:rsidRPr="0077745C">
        <w:t>the fine margins between each symbol within its constellation</w:t>
      </w:r>
      <w:r w:rsidR="00FC13D1" w:rsidRPr="0077745C">
        <w:t>.</w:t>
      </w:r>
      <w:r w:rsidR="002C0617">
        <w:t xml:space="preserve"> </w:t>
      </w:r>
      <w:r w:rsidR="00AB65A0">
        <w:fldChar w:fldCharType="begin" w:fldLock="1"/>
      </w:r>
      <w:r w:rsidR="00AB65A0">
        <w:instrText>ADDIN CSL_CITATION { "citationItems" : [ { "id" : "ITEM-1", "itemData" : { "DOI" : "10.1007/BF02106515", "ISBN" : "9605194104", "ISSN" : "10689605", "author" : [ { "dropping-particle" : "", "family" : "Fitz", "given" : "Michael P.", "non-dropping-particle" : "", "parse-names" : false, "suffix" : "" }, { "dropping-particle" : "", "family" : "Seymour", "given" : "James P.", "non-dropping-particle" : "", "parse-names" : false, "suffix" : "" } ], "container-title" : "International Journal of Wireless Information Networks", "id" : "ITEM-1", "issue" : "2", "issued" : { "date-parts" : [ [ "1994" ] ] }, "page" : "131-139", "title" : "On the bit error probability of QAM modulation", "type" : "article-journal", "volume" : "1" }, "uris" : [ "http://www.mendeley.com/documents/?uuid=013491ff-91ec-41ac-bbe5-fe162c3f5bbf" ] }, { "id" : "ITEM-2", "itemData" : { "DOI" : "10.1109/OFC.2014.6887009", "ISBN" : "9781557529930", "ISSN" : "21622701", "abstract" : "A digital QAM modem concept is proposed and investigated for 400-Gb/s data center modules based on 25G DFB transmitter technology. Monte-Carlo simulations, including DFB nonlinearities and RIN, show 2-dB advantage for QAM over optimized DMT.", "author" : [ { "dropping-particle" : "", "family" : "Lyubomirsky", "given" : "Ilya", "non-dropping-particle" : "", "parse-names" : false, "suffix" : "" }, { "dropping-particle" : "", "family" : "Ling", "given" : "William A.", "non-dropping-particle" : "", "parse-names" : false, "suffix" : "" } ], "container-title" : "Conference on Optical Fiber Communication, Technical Digest Series", "id" : "ITEM-2", "issued" : { "date-parts" : [ [ "2014" ] ] }, "title" : "Digital QAM modulation and equalization for high performance 400 GbE data center modules", "type" : "paper-conference" }, "uris" : [ "http://www.mendeley.com/documents/?uuid=eb90673e-d34e-423e-bf8f-7e39d2c99353" ] }, { "id" : "ITEM-3", "itemData" : { "ISBN" : "0890069700", "PMID" : "14339774", "abstract" : "From traditional techniques such as FSK, BPSK, QPSK, and QAM to state-of-the-art techniques such as MSK, CPM, and MHPM and more, this book is the first to cover the complete range of digital modulation principles plus applications. It examines operation principles, symbol and bit error performance, and spectral characteristics, and includes block diagrams and/or circuits of modulators and demodulators.", "author" : [ { "dropping-particle" : "", "family" : "Xiong", "given" : "Fuqin", "non-dropping-particle" : "", "parse-names" : false, "suffix" : "" } ], "container-title" : "Library", "id" : "ITEM-3", "issued" : { "date-parts" : [ [ "2000" ] ] }, "page" : "1-40", "title" : "Digital modulation techniques", "type" : "chapter" }, "uris" : [ "http://www.mendeley.com/documents/?uuid=d83386ff-62f8-47bb-b581-f6107e653474" ] } ], "mendeley" : { "formattedCitation" : "[8], [31], [32]", "plainTextFormattedCitation" : "[8], [31], [32]", "previouslyFormattedCitation" : "[8], [31], [32]" }, "properties" : { "noteIndex" : 0 }, "schema" : "https://github.com/citation-style-language/schema/raw/master/csl-citation.json" }</w:instrText>
      </w:r>
      <w:r w:rsidR="00AB65A0">
        <w:fldChar w:fldCharType="separate"/>
      </w:r>
      <w:r w:rsidR="00AB65A0" w:rsidRPr="00AB65A0">
        <w:rPr>
          <w:noProof/>
        </w:rPr>
        <w:t>[8], [31], [32]</w:t>
      </w:r>
      <w:r w:rsidR="00AB65A0">
        <w:fldChar w:fldCharType="end"/>
      </w:r>
    </w:p>
    <w:p w14:paraId="23ECBDEB" w14:textId="3A42594D" w:rsidR="00BC7E90" w:rsidRDefault="00BC7E90" w:rsidP="00DA4881">
      <w:pPr>
        <w:jc w:val="both"/>
      </w:pPr>
    </w:p>
    <w:p w14:paraId="119256B2" w14:textId="77777777" w:rsidR="001D75B6" w:rsidRDefault="00DA4881" w:rsidP="001D75B6">
      <w:pPr>
        <w:keepNext/>
      </w:pPr>
      <w:r>
        <w:rPr>
          <w:noProof/>
        </w:rPr>
        <w:drawing>
          <wp:inline distT="0" distB="0" distL="0" distR="0" wp14:anchorId="7EB4BB24" wp14:editId="781A5FD7">
            <wp:extent cx="3407819" cy="1203960"/>
            <wp:effectExtent l="19050" t="19050" r="21590" b="1524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7143" t="27937" r="13333" b="34603"/>
                    <a:stretch/>
                  </pic:blipFill>
                  <pic:spPr bwMode="auto">
                    <a:xfrm>
                      <a:off x="0" y="0"/>
                      <a:ext cx="3415307" cy="1206605"/>
                    </a:xfrm>
                    <a:prstGeom prst="rect">
                      <a:avLst/>
                    </a:prstGeom>
                    <a:noFill/>
                    <a:ln w="6350">
                      <a:solidFill>
                        <a:schemeClr val="tx1"/>
                      </a:solidFill>
                    </a:ln>
                    <a:extLst>
                      <a:ext uri="{53640926-AAD7-44D8-BBD7-CCE9431645EC}">
                        <a14:shadowObscured xmlns:a14="http://schemas.microsoft.com/office/drawing/2010/main"/>
                      </a:ext>
                    </a:extLst>
                  </pic:spPr>
                </pic:pic>
              </a:graphicData>
            </a:graphic>
          </wp:inline>
        </w:drawing>
      </w:r>
    </w:p>
    <w:p w14:paraId="41F5C5F2" w14:textId="4797A2F4" w:rsidR="002C435C" w:rsidRDefault="001D75B6" w:rsidP="001D75B6">
      <w:pPr>
        <w:pStyle w:val="Caption"/>
      </w:pPr>
      <w:r>
        <w:t xml:space="preserve">Figure </w:t>
      </w:r>
      <w:fldSimple w:instr=" SEQ Figure \* ARABIC ">
        <w:r w:rsidR="002E2C7F">
          <w:rPr>
            <w:noProof/>
          </w:rPr>
          <w:t>5</w:t>
        </w:r>
      </w:fldSimple>
      <w:r>
        <w:t>: 16-QAM</w:t>
      </w:r>
      <w:r w:rsidRPr="00E913EF">
        <w:t xml:space="preserve"> Constellation and Carrier Wave Example</w:t>
      </w:r>
      <w:r w:rsidR="00AB65A0">
        <w:t xml:space="preserve"> </w:t>
      </w:r>
      <w:r w:rsidR="00AB65A0">
        <w:fldChar w:fldCharType="begin" w:fldLock="1"/>
      </w:r>
      <w:r w:rsidR="00EC1A9E">
        <w:instrText>ADDIN CSL_CITATION { "citationItems" : [ { "id" : "ITEM-1", "itemData" : { "URL" : "http://www.circuitdesign.de/products/tech_info/modulation/modulation_psk.asp", "abstract" : "bpsk qpsk qam diagram", "accessed" : { "date-parts" : [ [ "2018", "4", "26" ] ] }, "author" : [ { "dropping-particle" : "", "family" : "Chan", "given" : "Ji", "non-dropping-particle" : "", "parse-names" : false, "suffix" : "" } ], "container-title" : "circuitdesign.de", "id" : "ITEM-1", "issued" : { "date-parts" : [ [ "2015" ] ] }, "page" : "6", "title" : "BPSK,QPSK and QAM modulation", "type" : "webpage" }, "uris" : [ "http://www.mendeley.com/documents/?uuid=690579f6-5aa0-3a45-b836-d97a1435879e" ] } ], "mendeley" : { "formattedCitation" : "[26]", "plainTextFormattedCitation" : "[26]", "previouslyFormattedCitation" : "[26]" }, "properties" : { "noteIndex" : 0 }, "schema" : "https://github.com/citation-style-language/schema/raw/master/csl-citation.json" }</w:instrText>
      </w:r>
      <w:r w:rsidR="00AB65A0">
        <w:fldChar w:fldCharType="separate"/>
      </w:r>
      <w:r w:rsidR="00AB65A0" w:rsidRPr="00AB65A0">
        <w:rPr>
          <w:i w:val="0"/>
          <w:noProof/>
        </w:rPr>
        <w:t>[26]</w:t>
      </w:r>
      <w:r w:rsidR="00AB65A0">
        <w:fldChar w:fldCharType="end"/>
      </w:r>
      <w:r w:rsidR="00AB65A0">
        <w:t xml:space="preserve"> </w:t>
      </w:r>
    </w:p>
    <w:p w14:paraId="2848FB9D" w14:textId="30B9884D" w:rsidR="003B7462" w:rsidRDefault="00013E0F" w:rsidP="0017530B">
      <w:pPr>
        <w:jc w:val="both"/>
      </w:pPr>
      <w:r>
        <w:t xml:space="preserve">When more than four symbols are represented within a constellation using phase and amplitude it is referred to as </w:t>
      </w:r>
      <w:r w:rsidR="009D7E94">
        <w:t>M-</w:t>
      </w:r>
      <w:proofErr w:type="spellStart"/>
      <w:r w:rsidR="009D7E94">
        <w:t>ary</w:t>
      </w:r>
      <w:proofErr w:type="spellEnd"/>
      <w:r>
        <w:t xml:space="preserve"> modulation </w:t>
      </w:r>
      <w:r w:rsidR="00D24AE0">
        <w:t xml:space="preserve">i.e. M-QAM etc </w:t>
      </w:r>
      <w:r>
        <w:t xml:space="preserve">with the M representing the number of symbols that can be represented within </w:t>
      </w:r>
      <w:r w:rsidR="009D7E94">
        <w:t>its</w:t>
      </w:r>
      <w:r>
        <w:t xml:space="preserve"> constellation i.e. M= 16 creating 16-QAM</w:t>
      </w:r>
      <w:r w:rsidR="009C3C38">
        <w:t xml:space="preserve">, </w:t>
      </w:r>
      <w:r w:rsidR="00563EFD">
        <w:t xml:space="preserve">a simple </w:t>
      </w:r>
      <w:r w:rsidR="00464C18">
        <w:t>formulae</w:t>
      </w:r>
      <w:r w:rsidR="00563EFD">
        <w:t xml:space="preserve"> can be used to calculate how many </w:t>
      </w:r>
      <w:r w:rsidR="00464C18">
        <w:t>symbols</w:t>
      </w:r>
      <w:r w:rsidR="00563EFD">
        <w:t xml:space="preserve"> are represented within a constellatio</w:t>
      </w:r>
      <w:r w:rsidR="00464C18">
        <w:t xml:space="preserve">n; M= 2 ^ </w:t>
      </w:r>
      <w:r w:rsidR="002E6050">
        <w:t>K</w:t>
      </w:r>
      <w:r w:rsidR="00464C18">
        <w:t xml:space="preserve"> with the 2 </w:t>
      </w:r>
      <w:r w:rsidR="002E6050">
        <w:t>representing</w:t>
      </w:r>
      <w:r w:rsidR="00464C18">
        <w:t xml:space="preserve"> binary and the K </w:t>
      </w:r>
      <w:r w:rsidR="002E6050">
        <w:t>representing</w:t>
      </w:r>
      <w:r w:rsidR="00464C18">
        <w:t xml:space="preserve"> </w:t>
      </w:r>
      <w:r w:rsidR="002E6050">
        <w:t>the number of bits per symbol, so 16-QAM would be M= 2^4</w:t>
      </w:r>
      <w:r w:rsidR="003B7462">
        <w:t>,</w:t>
      </w:r>
      <w:r w:rsidR="002E6050">
        <w:t xml:space="preserve"> this </w:t>
      </w:r>
      <w:r w:rsidR="0000753F">
        <w:t>formulae</w:t>
      </w:r>
      <w:r w:rsidR="002E6050">
        <w:t xml:space="preserve"> can also be </w:t>
      </w:r>
      <w:r w:rsidR="00FB6E89">
        <w:t>reversed</w:t>
      </w:r>
      <w:r w:rsidR="002E6050">
        <w:t xml:space="preserve"> by </w:t>
      </w:r>
      <w:r w:rsidR="00EF114F">
        <w:t xml:space="preserve">using </w:t>
      </w:r>
      <w:r w:rsidR="003B7462">
        <w:t>a</w:t>
      </w:r>
      <w:r w:rsidR="009C3C38">
        <w:t xml:space="preserve"> </w:t>
      </w:r>
      <w:r w:rsidR="003B7462">
        <w:t>log</w:t>
      </w:r>
      <w:r w:rsidR="009C3C38">
        <w:t>arithm</w:t>
      </w:r>
      <w:r w:rsidR="003B7462">
        <w:t xml:space="preserve"> operation to find K from</w:t>
      </w:r>
      <w:r w:rsidR="002E6050">
        <w:t xml:space="preserve"> M </w:t>
      </w:r>
      <w:r w:rsidR="009C3C38">
        <w:t xml:space="preserve">to </w:t>
      </w:r>
      <w:r w:rsidR="003B7462">
        <w:t>learn</w:t>
      </w:r>
      <w:r w:rsidR="002E6050">
        <w:t xml:space="preserve"> the number of bits being transmitted per phase i.e. 16-QAM = </w:t>
      </w:r>
      <w:r w:rsidR="003B7462" w:rsidRPr="003B7462">
        <w:rPr>
          <w:color w:val="000000"/>
          <w:sz w:val="18"/>
          <w:szCs w:val="18"/>
        </w:rPr>
        <w:t>log</w:t>
      </w:r>
      <w:r w:rsidR="006407EA">
        <w:rPr>
          <w:color w:val="000000"/>
          <w:vertAlign w:val="subscript"/>
        </w:rPr>
        <w:t>2</w:t>
      </w:r>
      <w:r w:rsidR="003B7462" w:rsidRPr="003B7462">
        <w:rPr>
          <w:color w:val="545454"/>
          <w:shd w:val="clear" w:color="auto" w:fill="FFFFFF"/>
        </w:rPr>
        <w:t xml:space="preserve"> </w:t>
      </w:r>
      <w:r w:rsidR="006407EA">
        <w:rPr>
          <w:color w:val="545454"/>
          <w:shd w:val="clear" w:color="auto" w:fill="FFFFFF"/>
        </w:rPr>
        <w:t>(16)</w:t>
      </w:r>
      <w:r w:rsidR="002E6050" w:rsidRPr="002E6050">
        <w:rPr>
          <w:color w:val="545454"/>
          <w:shd w:val="clear" w:color="auto" w:fill="FFFFFF"/>
        </w:rPr>
        <w:t xml:space="preserve"> = </w:t>
      </w:r>
      <w:r w:rsidR="003B7462">
        <w:rPr>
          <w:color w:val="545454"/>
          <w:shd w:val="clear" w:color="auto" w:fill="FFFFFF"/>
        </w:rPr>
        <w:t xml:space="preserve">K = </w:t>
      </w:r>
      <w:r w:rsidR="002E6050" w:rsidRPr="002E6050">
        <w:rPr>
          <w:color w:val="545454"/>
          <w:shd w:val="clear" w:color="auto" w:fill="FFFFFF"/>
        </w:rPr>
        <w:t>4 bits per symbol</w:t>
      </w:r>
      <w:r>
        <w:t xml:space="preserve">. </w:t>
      </w:r>
      <w:r w:rsidR="00EC1A9E">
        <w:t xml:space="preserve"> </w:t>
      </w:r>
      <w:r w:rsidR="00EC1A9E">
        <w:fldChar w:fldCharType="begin" w:fldLock="1"/>
      </w:r>
      <w:r w:rsidR="00EC1A9E">
        <w:instrText>ADDIN CSL_CITATION { "citationItems" : [ { "id" : "ITEM-1", "itemData" : { "DOI" : "10.1109/ICECS.2013.6815505", "ISBN" : "9781479924523", "abstract" : "The problem of identifying the modulation types of the signals at the receiver is an intermediate step between signal detection and demodulation. In this paper, Hilbert-Huang Transform is proposed for identifying the modulation level of M-ary Quadrature Amplitude Modulation (QAM) signals in the presence of the Additive White Gaussian Noise. Hilbert-Huang Transform decomposes the non-stationary signal into sum of oscillatory signals with different frequency and obtains the instantaneous features of the signals, like time-frequency and time-amplitude information. The statistical properties of instantaneous data sets are used to determine the modulation levels of M-ary QAM signals. The most important feature of the proposed method is that, the algorithm does not utilize any a priori knowledge about the signal. Computer simulations demonstrate the accuracy of the proposed algorithm. \u00a9 2013 IEEE.", "author" : [ { "dropping-particle" : "", "family" : "Tanc", "given" : "Yesim Hekim", "non-dropping-particle" : "", "parse-names" : false, "suffix" : "" }, { "dropping-particle" : "", "family" : "Akan", "given" : "Aydin", "non-dropping-particle" : "", "parse-names" : false, "suffix" : "" } ], "container-title" : "Proceedings of the IEEE International Conference on Electronics, Circuits, and Systems", "id" : "ITEM-1", "issued" : { "date-parts" : [ [ "2013" ] ] }, "page" : "678-681", "title" : "Modulation identification of digital M-ary QAM signals by Hilbert-Huang Transform", "type" : "paper-conference" }, "uris" : [ "http://www.mendeley.com/documents/?uuid=092535b1-dcd8-40a7-8238-b633e90fbea8" ] } ], "mendeley" : { "formattedCitation" : "[33]", "plainTextFormattedCitation" : "[33]", "previouslyFormattedCitation" : "[33]" }, "properties" : { "noteIndex" : 0 }, "schema" : "https://github.com/citation-style-language/schema/raw/master/csl-citation.json" }</w:instrText>
      </w:r>
      <w:r w:rsidR="00EC1A9E">
        <w:fldChar w:fldCharType="separate"/>
      </w:r>
      <w:r w:rsidR="00EC1A9E" w:rsidRPr="00EC1A9E">
        <w:rPr>
          <w:noProof/>
        </w:rPr>
        <w:t>[33]</w:t>
      </w:r>
      <w:r w:rsidR="00EC1A9E">
        <w:fldChar w:fldCharType="end"/>
      </w:r>
      <w:r w:rsidR="00EC1A9E">
        <w:fldChar w:fldCharType="begin" w:fldLock="1"/>
      </w:r>
      <w:r w:rsidR="00692170">
        <w:instrText>ADDIN CSL_CITATION { "citationItems" : [ { "id" : "ITEM-1", "itemData" : { "DOI" : "10.1109/MIKON.2016.7492074", "ISBN" : "9781509022144", "author" : [ { "dropping-particle" : "", "family" : "Hussain", "given" : "Malek G.M.", "non-dropping-particle" : "", "parse-names" : false, "suffix" : "" }, { "dropping-particle" : "", "family" : "Shishter", "given" : "Yousef M.H.", "non-dropping-particle" : "", "parse-names" : false, "suffix" : "" }, { "dropping-particle" : "", "family" : "Al-Gharabally", "given" : "Mishal H.", "non-dropping-particle" : "", "parse-names" : false, "suffix" : "" } ], "container-title" : "2016 21st International Conference on Microwave, Radar and Wireless Communications, MIKON 2016", "id" : "ITEM-1", "issued" : { "date-parts" : [ [ "2016" ] ] }, "title" : "Ultrawideband impulse communications using M-ary digital modulation schemes", "type" : "paper-conference" }, "uris" : [ "http://www.mendeley.com/documents/?uuid=0bb2ed21-42ee-4535-8bf4-72eba483707e" ] } ], "mendeley" : { "formattedCitation" : "[34]", "plainTextFormattedCitation" : "[34]", "previouslyFormattedCitation" : "[34]" }, "properties" : { "noteIndex" : 0 }, "schema" : "https://github.com/citation-style-language/schema/raw/master/csl-citation.json" }</w:instrText>
      </w:r>
      <w:r w:rsidR="00EC1A9E">
        <w:fldChar w:fldCharType="separate"/>
      </w:r>
      <w:r w:rsidR="00EC1A9E" w:rsidRPr="00EC1A9E">
        <w:rPr>
          <w:noProof/>
        </w:rPr>
        <w:t>[34]</w:t>
      </w:r>
      <w:r w:rsidR="00EC1A9E">
        <w:fldChar w:fldCharType="end"/>
      </w:r>
    </w:p>
    <w:p w14:paraId="24D13B18" w14:textId="77777777" w:rsidR="003B7462" w:rsidRDefault="003B7462" w:rsidP="0017530B">
      <w:pPr>
        <w:jc w:val="both"/>
      </w:pPr>
    </w:p>
    <w:p w14:paraId="28E2464E" w14:textId="77777777" w:rsidR="009D7E94" w:rsidRDefault="00314756" w:rsidP="0017530B">
      <w:pPr>
        <w:jc w:val="both"/>
      </w:pPr>
      <w:r>
        <w:t xml:space="preserve">QAM can be further segmented for higher throughputs by plotting more points within its constellation </w:t>
      </w:r>
      <w:r w:rsidR="00B62776">
        <w:t>using</w:t>
      </w:r>
      <w:r w:rsidR="00013E0F">
        <w:t xml:space="preserve"> the M-</w:t>
      </w:r>
      <w:proofErr w:type="spellStart"/>
      <w:r w:rsidR="00013E0F">
        <w:t>ary</w:t>
      </w:r>
      <w:proofErr w:type="spellEnd"/>
      <w:r w:rsidR="00013E0F">
        <w:t xml:space="preserve"> formula </w:t>
      </w:r>
      <w:r>
        <w:t>creating 32-QAM</w:t>
      </w:r>
      <w:r w:rsidR="00796197">
        <w:t xml:space="preserve"> that can transmit 5 bits per phase</w:t>
      </w:r>
      <w:r w:rsidR="005B7EAC">
        <w:t xml:space="preserve"> and</w:t>
      </w:r>
      <w:r>
        <w:t xml:space="preserve"> 64-QAM </w:t>
      </w:r>
      <w:r w:rsidR="00796197">
        <w:t xml:space="preserve">that can transmit 6 bits per </w:t>
      </w:r>
      <w:r w:rsidR="00BB7928">
        <w:t>phase</w:t>
      </w:r>
      <w:r w:rsidR="00964068" w:rsidRPr="00964068">
        <w:t xml:space="preserve"> </w:t>
      </w:r>
      <w:r w:rsidR="00964068">
        <w:t xml:space="preserve">shown in </w:t>
      </w:r>
      <w:r w:rsidR="00964068" w:rsidRPr="00314756">
        <w:rPr>
          <w:i/>
        </w:rPr>
        <w:t>figures 6</w:t>
      </w:r>
      <w:r w:rsidR="00964068">
        <w:t xml:space="preserve">. </w:t>
      </w:r>
    </w:p>
    <w:p w14:paraId="6222362C" w14:textId="77777777" w:rsidR="00A0362A" w:rsidRDefault="00A0362A" w:rsidP="0017530B">
      <w:pPr>
        <w:jc w:val="both"/>
      </w:pPr>
    </w:p>
    <w:p w14:paraId="653A39BB" w14:textId="77777777" w:rsidR="00A0362A" w:rsidRDefault="00A0362A" w:rsidP="00B87D4B">
      <w:pPr>
        <w:keepNext/>
      </w:pPr>
      <w:r>
        <w:rPr>
          <w:noProof/>
        </w:rPr>
        <w:lastRenderedPageBreak/>
        <w:drawing>
          <wp:inline distT="0" distB="0" distL="0" distR="0" wp14:anchorId="4BD36F8A" wp14:editId="22D2EAFD">
            <wp:extent cx="3224530" cy="1447800"/>
            <wp:effectExtent l="19050" t="19050" r="13970" b="1905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l="5476" t="27619" r="23810" b="31111"/>
                    <a:stretch/>
                  </pic:blipFill>
                  <pic:spPr bwMode="auto">
                    <a:xfrm>
                      <a:off x="0" y="0"/>
                      <a:ext cx="3251811" cy="1460049"/>
                    </a:xfrm>
                    <a:prstGeom prst="rect">
                      <a:avLst/>
                    </a:prstGeom>
                    <a:noFill/>
                    <a:ln w="6350">
                      <a:solidFill>
                        <a:schemeClr val="tx1"/>
                      </a:solidFill>
                    </a:ln>
                    <a:extLst>
                      <a:ext uri="{53640926-AAD7-44D8-BBD7-CCE9431645EC}">
                        <a14:shadowObscured xmlns:a14="http://schemas.microsoft.com/office/drawing/2010/main"/>
                      </a:ext>
                    </a:extLst>
                  </pic:spPr>
                </pic:pic>
              </a:graphicData>
            </a:graphic>
          </wp:inline>
        </w:drawing>
      </w:r>
    </w:p>
    <w:p w14:paraId="3148C854" w14:textId="606F7E1F" w:rsidR="00A0362A" w:rsidRDefault="00A0362A" w:rsidP="00A0362A">
      <w:pPr>
        <w:pStyle w:val="Caption"/>
      </w:pPr>
      <w:r>
        <w:t xml:space="preserve">Figure </w:t>
      </w:r>
      <w:fldSimple w:instr=" SEQ Figure \* ARABIC ">
        <w:r w:rsidR="002E2C7F">
          <w:rPr>
            <w:noProof/>
          </w:rPr>
          <w:t>6</w:t>
        </w:r>
      </w:fldSimple>
      <w:r>
        <w:t>: 32-QAM and 64-QAM Constellation Example</w:t>
      </w:r>
      <w:r w:rsidR="00EC1A9E">
        <w:t xml:space="preserve"> </w:t>
      </w:r>
      <w:r w:rsidR="00692170">
        <w:fldChar w:fldCharType="begin" w:fldLock="1"/>
      </w:r>
      <w:r w:rsidR="00692170">
        <w:instrText>ADDIN CSL_CITATION { "citationItems" : [ { "id" : "ITEM-1", "itemData" : { "URL" : "https://www.pinterest.co.uk/pin/829084612620870616/", "abstract" : "32qam 64 qam", "accessed" : { "date-parts" : [ [ "2018", "4", "26" ] ] }, "author" : [ { "dropping-particle" : "", "family" : "pinterest", "given" : "", "non-dropping-particle" : "", "parse-names" : false, "suffix" : "" } ], "container-title" : "pinterest.co.uk", "id" : "ITEM-1", "issued" : { "date-parts" : [ [ "2018" ] ] }, "page" : "1", "title" : "32 QAM  and 64-QAM Constellation Diagram | Communication Systems | Pinterest | Communication system", "type" : "webpage" }, "uris" : [ "http://www.mendeley.com/documents/?uuid=67f77bb3-bdbc-3727-94f4-01fb813177d1" ] } ], "mendeley" : { "formattedCitation" : "[35]", "plainTextFormattedCitation" : "[35]", "previouslyFormattedCitation" : "[35]" }, "properties" : { "noteIndex" : 0 }, "schema" : "https://github.com/citation-style-language/schema/raw/master/csl-citation.json" }</w:instrText>
      </w:r>
      <w:r w:rsidR="00692170">
        <w:fldChar w:fldCharType="separate"/>
      </w:r>
      <w:r w:rsidR="00692170" w:rsidRPr="00692170">
        <w:rPr>
          <w:i w:val="0"/>
          <w:noProof/>
        </w:rPr>
        <w:t>[35]</w:t>
      </w:r>
      <w:r w:rsidR="00692170">
        <w:fldChar w:fldCharType="end"/>
      </w:r>
      <w:r w:rsidR="00692170">
        <w:fldChar w:fldCharType="begin" w:fldLock="1"/>
      </w:r>
      <w:r w:rsidR="00692170">
        <w:instrText>ADDIN CSL_CITATION { "citationItems" : [ { "id" : "ITEM-1", "itemData" : { "URL" : "http://www.circuitdesign.de/products/tech_info/modulation/modulation_psk.asp", "abstract" : "bpsk qpsk qam diagram", "accessed" : { "date-parts" : [ [ "2018", "4", "26" ] ] }, "author" : [ { "dropping-particle" : "", "family" : "Chan", "given" : "Ji", "non-dropping-particle" : "", "parse-names" : false, "suffix" : "" } ], "container-title" : "circuitdesign.de", "id" : "ITEM-1", "issued" : { "date-parts" : [ [ "2015" ] ] }, "page" : "6", "title" : "BPSK,QPSK and QAM modulation", "type" : "webpage" }, "uris" : [ "http://www.mendeley.com/documents/?uuid=690579f6-5aa0-3a45-b836-d97a1435879e" ] } ], "mendeley" : { "formattedCitation" : "[26]", "plainTextFormattedCitation" : "[26]", "previouslyFormattedCitation" : "[26]" }, "properties" : { "noteIndex" : 0 }, "schema" : "https://github.com/citation-style-language/schema/raw/master/csl-citation.json" }</w:instrText>
      </w:r>
      <w:r w:rsidR="00692170">
        <w:fldChar w:fldCharType="separate"/>
      </w:r>
      <w:r w:rsidR="00692170" w:rsidRPr="00692170">
        <w:rPr>
          <w:i w:val="0"/>
          <w:noProof/>
        </w:rPr>
        <w:t>[26]</w:t>
      </w:r>
      <w:r w:rsidR="00692170">
        <w:fldChar w:fldCharType="end"/>
      </w:r>
    </w:p>
    <w:p w14:paraId="0762774B" w14:textId="181AE3FC" w:rsidR="009D7E94" w:rsidRDefault="009D7E94" w:rsidP="009D7E94">
      <w:pPr>
        <w:jc w:val="both"/>
      </w:pPr>
      <w:r>
        <w:t>This trend can be further increased for higher throughputs i.e. 128-QAM</w:t>
      </w:r>
      <w:r w:rsidR="00692170">
        <w:t xml:space="preserve"> </w:t>
      </w:r>
      <w:r w:rsidR="00692170">
        <w:fldChar w:fldCharType="begin" w:fldLock="1"/>
      </w:r>
      <w:r w:rsidR="00D473BB">
        <w:instrText>ADDIN CSL_CITATION { "citationItems" : [ { "id" : "ITEM-1", "itemData" : { "DOI" : "10.1109/ECOC.2015.7341640", "ISBN" : "9788460817413", "author" : [ { "dropping-particle" : "", "family" : "Kashi", "given" : "A. S.", "non-dropping-particle" : "", "parse-names" : false, "suffix" : "" }, { "dropping-particle" : "", "family" : "Cartledge", "given" : "J. C.", "non-dropping-particle" : "", "parse-names" : false, "suffix" : "" }, { "dropping-particle" : "", "family" : "Bakhshali", "given" : "A.", "non-dropping-particle" : "", "parse-names" : false, "suffix" : "" }, { "dropping-particle" : "", "family" : "Rezania", "given" : "A.", "non-dropping-particle" : "", "parse-names" : false, "suffix" : "" }, { "dropping-particle" : "", "family" : "El-Rahman", "given" : "A. I.Abd", "non-dropping-particle" : "", "parse-names" : false, "suffix" : "" }, { "dropping-particle" : "", "family" : "O'Sullivan", "given" : "M.", "non-dropping-particle" : "", "parse-names" : false, "suffix" : "" }, { "dropping-particle" : "", "family" : "Laperle", "given" : "C.", "non-dropping-particle" : "", "parse-names" : false, "suffix" : "" }, { "dropping-particle" : "", "family" : "Borowiec", "given" : "A.", "non-dropping-particle" : "", "parse-names" : false, "suffix" : "" }, { "dropping-particle" : "", "family" : "Roberts", "given" : "K.", "non-dropping-particle" : "", "parse-names" : false, "suffix" : "" } ], "container-title" : "European Conference on Optical Communication, ECOC", "id" : "ITEM-1", "issued" : { "date-parts" : [ [ "2015" ] ] }, "title" : "Information rates for the SP 128-QAM and DP 16-QAM modulation formats", "type" : "paper-conference", "volume" : "2015-Novem" }, "uris" : [ "http://www.mendeley.com/documents/?uuid=dff009df-ea39-45b8-b351-26a84fba6f33" ] } ], "mendeley" : { "formattedCitation" : "[36]", "plainTextFormattedCitation" : "[36]", "previouslyFormattedCitation" : "[36]" }, "properties" : { "noteIndex" : 0 }, "schema" : "https://github.com/citation-style-language/schema/raw/master/csl-citation.json" }</w:instrText>
      </w:r>
      <w:r w:rsidR="00692170">
        <w:fldChar w:fldCharType="separate"/>
      </w:r>
      <w:r w:rsidR="00692170" w:rsidRPr="00692170">
        <w:rPr>
          <w:noProof/>
        </w:rPr>
        <w:t>[36]</w:t>
      </w:r>
      <w:r w:rsidR="00692170">
        <w:fldChar w:fldCharType="end"/>
      </w:r>
      <w:r>
        <w:t xml:space="preserve">, 256-QAM </w:t>
      </w:r>
      <w:r w:rsidR="00692170">
        <w:fldChar w:fldCharType="begin" w:fldLock="1"/>
      </w:r>
      <w:r w:rsidR="00692170">
        <w:instrText>ADDIN CSL_CITATION { "citationItems" : [ { "id" : "ITEM-1", "itemData" : { "DOI" : "10.1109/LPT.2009.2037238", "ISBN" : "978-1-55752-885-8", "ISSN" : "10411135", "abstract" : "We present the first demonstration of 256 QAM coherent optical transmission, where 64 Gbit/s polarization-multiplexed data at 4 Gsymbol/s were successfully transmitted over 160 km with an optical bandwidth of only 5.4 GHz.", "author" : [ { "dropping-particle" : "", "family" : "Nakazawa", "given" : "Masataka", "non-dropping-particle" : "", "parse-names" : false, "suffix" : "" }, { "dropping-particle" : "", "family" : "Okamoto", "given" : "Seiji", "non-dropping-particle" : "", "parse-names" : false, "suffix" : "" }, { "dropping-particle" : "", "family" : "Omiya", "given" : "Tatsunori", "non-dropping-particle" : "", "parse-names" : false, "suffix" : "" }, { "dropping-particle" : "", "family" : "Kasai", "given" : "Keisuke", "non-dropping-particle" : "", "parse-names" : false, "suffix" : "" }, { "dropping-particle" : "", "family" : "Yoshida", "given" : "Masato", "non-dropping-particle" : "", "parse-names" : false, "suffix" : "" } ], "container-title" : "IEEE Photonics Technology Letters", "id" : "ITEM-1", "issue" : "3", "issued" : { "date-parts" : [ [ "2010" ] ] }, "page" : "185-187", "title" : "256-QAM (64 Gb/s) coherent optical transmission over 160 km with an optical bandwidth of 5.4 GHz", "type" : "article-journal", "volume" : "22" }, "uris" : [ "http://www.mendeley.com/documents/?uuid=91038824-253a-41ad-ad47-6eaf1ec3dbf5" ] } ], "mendeley" : { "formattedCitation" : "[37]", "plainTextFormattedCitation" : "[37]", "previouslyFormattedCitation" : "[37]" }, "properties" : { "noteIndex" : 0 }, "schema" : "https://github.com/citation-style-language/schema/raw/master/csl-citation.json" }</w:instrText>
      </w:r>
      <w:r w:rsidR="00692170">
        <w:fldChar w:fldCharType="separate"/>
      </w:r>
      <w:r w:rsidR="00692170" w:rsidRPr="00692170">
        <w:rPr>
          <w:noProof/>
        </w:rPr>
        <w:t>[37]</w:t>
      </w:r>
      <w:r w:rsidR="00692170">
        <w:fldChar w:fldCharType="end"/>
      </w:r>
      <w:r w:rsidR="00692170">
        <w:t xml:space="preserve"> </w:t>
      </w:r>
      <w:r>
        <w:t xml:space="preserve">and higher.  </w:t>
      </w:r>
    </w:p>
    <w:p w14:paraId="4A76A96B" w14:textId="77777777" w:rsidR="009D7E94" w:rsidRDefault="009D7E94" w:rsidP="009D7E94">
      <w:pPr>
        <w:jc w:val="both"/>
      </w:pPr>
    </w:p>
    <w:p w14:paraId="4D375291" w14:textId="77777777" w:rsidR="00C73583" w:rsidRDefault="00E42E07" w:rsidP="009F3756">
      <w:pPr>
        <w:jc w:val="both"/>
      </w:pPr>
      <w:r>
        <w:t>However,</w:t>
      </w:r>
      <w:r w:rsidR="00314756">
        <w:t xml:space="preserve"> the more complex the constellation becomes the less distance </w:t>
      </w:r>
      <w:r>
        <w:t xml:space="preserve">the signal </w:t>
      </w:r>
      <w:r w:rsidR="00A0362A">
        <w:t>can</w:t>
      </w:r>
      <w:r>
        <w:t xml:space="preserve"> travel</w:t>
      </w:r>
      <w:r w:rsidR="00FB6E89">
        <w:t xml:space="preserve"> before becoming corrupt by</w:t>
      </w:r>
      <w:r w:rsidR="008531D0">
        <w:t xml:space="preserve"> environmental</w:t>
      </w:r>
      <w:r w:rsidR="00FB6E89">
        <w:t xml:space="preserve"> </w:t>
      </w:r>
      <w:r w:rsidR="008531D0">
        <w:t>noise</w:t>
      </w:r>
      <w:r w:rsidR="00964068">
        <w:t xml:space="preserve"> </w:t>
      </w:r>
      <w:r w:rsidR="00F163CD">
        <w:t xml:space="preserve">due to the high BER </w:t>
      </w:r>
      <w:r w:rsidR="00A0362A">
        <w:t xml:space="preserve">and low SNR </w:t>
      </w:r>
      <w:r w:rsidR="00DA79EA">
        <w:t>for reasons</w:t>
      </w:r>
      <w:r w:rsidR="00F163CD">
        <w:t xml:space="preserve"> </w:t>
      </w:r>
      <w:r>
        <w:t>previously discussed.</w:t>
      </w:r>
      <w:r w:rsidR="00A0362A">
        <w:t xml:space="preserve"> </w:t>
      </w:r>
      <w:r w:rsidR="00D543CE">
        <w:t>Variants</w:t>
      </w:r>
      <w:r w:rsidR="00A0362A">
        <w:t xml:space="preserve"> of</w:t>
      </w:r>
      <w:r>
        <w:t xml:space="preserve"> </w:t>
      </w:r>
      <w:r w:rsidR="00A0362A">
        <w:t>QAM</w:t>
      </w:r>
      <w:r w:rsidR="00E02CF1">
        <w:t xml:space="preserve"> can be</w:t>
      </w:r>
      <w:r w:rsidR="00F46541">
        <w:t xml:space="preserve"> used for both digital and analogue modulation. </w:t>
      </w:r>
    </w:p>
    <w:p w14:paraId="4050EC3A" w14:textId="77777777" w:rsidR="00C73583" w:rsidRDefault="00C73583" w:rsidP="009F3756">
      <w:pPr>
        <w:jc w:val="both"/>
      </w:pPr>
    </w:p>
    <w:p w14:paraId="3E074948" w14:textId="21F1395F" w:rsidR="00170D5D" w:rsidRDefault="00F46541" w:rsidP="009F3756">
      <w:pPr>
        <w:jc w:val="both"/>
        <w:rPr>
          <w:highlight w:val="yellow"/>
        </w:rPr>
      </w:pPr>
      <w:r>
        <w:t>QAM is most</w:t>
      </w:r>
      <w:r w:rsidR="00A0362A">
        <w:t xml:space="preserve"> commonly used by digital</w:t>
      </w:r>
      <w:r w:rsidR="005B7EAC">
        <w:t xml:space="preserve"> </w:t>
      </w:r>
      <w:r w:rsidR="00A0362A">
        <w:t>terrestrial television companies to deliver User Datagram Protocol (UDP) data such as voice and video that can handle a certain percentage of data loss during streaming</w:t>
      </w:r>
      <w:r w:rsidR="008000CD">
        <w:t>, also it is often used within satellite communications for its high spectrum utilisation</w:t>
      </w:r>
      <w:r w:rsidR="008A3240">
        <w:t xml:space="preserve"> and throughput</w:t>
      </w:r>
      <w:r w:rsidR="00A0362A">
        <w:t>.</w:t>
      </w:r>
      <w:r w:rsidR="005F4C84">
        <w:t xml:space="preserve"> </w:t>
      </w:r>
      <w:r w:rsidR="00692170">
        <w:fldChar w:fldCharType="begin" w:fldLock="1"/>
      </w:r>
      <w:r w:rsidR="00692170">
        <w:instrText>ADDIN CSL_CITATION { "citationItems" : [ { "id" : "ITEM-1", "itemData" : { "ISBN" : "0780387368", "abstract" : "A DVB-C/ITU J.83-A compliant QAM (Quadrature Amplitude Modulation) demodulator suitable for digital cable TV is proposed, which can support 4\u223c256QAM with variable bit rate up to 80Mbps. It integrates a 10-bit 40MSPS ADC, (204,188) Reed-Solomon decoder as well as a convolutional interleaver. The chip is implemented in SMIC 0.25\u03bcm CMOS technology with die size of 3.5\u00d73.5 mm  2 . It features wide carrier offset acquisition range, robust demodulation algorithm and small circuit area. \u00a9 2005 IEEE.", "author" : [ { "dropping-particle" : "", "family" : "Shen", "given" : "Bo", "non-dropping-particle" : "", "parse-names" : false, "suffix" : "" }, { "dropping-particle" : "", "family" : "Tian", "given" : "Junhua", "non-dropping-particle" : "", "parse-names" : false, "suffix" : "" }, { "dropping-particle" : "", "family" : "Li", "given" : "Zheng", "non-dropping-particle" : "", "parse-names" : false, "suffix" : "" }, { "dropping-particle" : "", "family" : "Su", "given" : "Jianing", "non-dropping-particle" : "", "parse-names" : false, "suffix" : "" }, { "dropping-particle" : "", "family" : "Zhang", "given" : "Qianling", "non-dropping-particle" : "", "parse-names" : false, "suffix" : "" } ], "container-title" : "Area", "id" : "ITEM-1", "issued" : { "date-parts" : [ [ "2005" ] ] }, "page" : "1276-1279", "title" : "A High Performance QAM receiver for Digital Cable TV with Integrated A / D and FEC decoder", "type" : "article-journal" }, "uris" : [ "http://www.mendeley.com/documents/?uuid=30344ba9-4cc1-4b14-b32c-495b53e1012e" ] }, { "id" : "ITEM-2", "itemData" : { "ISBN" : "978-84-7653-472-4", "abstract" : "This paper presents an implementation of analogue baseband beam steering and its digital counterpart as an attempt to compare between both methods for LEO satellite applications. Both methods are explained, implemented and compared in terms of different aspects such as power consumption, space qualification, flexibility, and speed of steering for a 1&amp;amp;#x00D7;2 prototype.", "author" : [ { "dropping-particle" : "", "family" : "Aliakbarian", "given" : "H.", "non-dropping-particle" : "", "parse-names" : false, "suffix" : "" }, { "dropping-particle" : "", "family" : "Volski", "given" : "V.", "non-dropping-particle" : "", "parse-names" : false, "suffix" : "" }, { "dropping-particle" : "Van Der", "family" : "Westhuizen", "given" : "E.", "non-dropping-particle" : "", "parse-names" : false, "suffix" : "" }, { "dropping-particle" : "", "family" : "Wolhuter", "given" : "R.", "non-dropping-particle" : "", "parse-names" : false, "suffix" : "" }, { "dropping-particle" : "", "family" : "Vandenbosch", "given" : "G. a. E.", "non-dropping-particle" : "", "parse-names" : false, "suffix" : "" } ], "container-title" : "Antennas and Propagation (EuCAP), 2010 Proceedings of the Fourth European Conference on", "id" : "ITEM-2", "issued" : { "date-parts" : [ [ "2010" ] ] }, "page" : "1-4", "title" : "Analogue versus digital for baseband beam steerable array used for LEO satellite applications", "type" : "article-journal" }, "uris" : [ "http://www.mendeley.com/documents/?uuid=43fc8cbf-0f41-44be-8d87-7ef283ced416" ] } ], "mendeley" : { "formattedCitation" : "[12], [38]", "manualFormatting" : "[12] [38]", "plainTextFormattedCitation" : "[12], [38]", "previouslyFormattedCitation" : "[12], [38]" }, "properties" : { "noteIndex" : 0 }, "schema" : "https://github.com/citation-style-language/schema/raw/master/csl-citation.json" }</w:instrText>
      </w:r>
      <w:r w:rsidR="00692170">
        <w:fldChar w:fldCharType="separate"/>
      </w:r>
      <w:r w:rsidR="00692170" w:rsidRPr="00692170">
        <w:rPr>
          <w:noProof/>
        </w:rPr>
        <w:t>[12] [38]</w:t>
      </w:r>
      <w:r w:rsidR="00692170">
        <w:fldChar w:fldCharType="end"/>
      </w:r>
      <w:r w:rsidR="00692170">
        <w:t xml:space="preserve"> </w:t>
      </w:r>
      <w:r w:rsidR="00692170">
        <w:fldChar w:fldCharType="begin" w:fldLock="1"/>
      </w:r>
      <w:r w:rsidR="00692170">
        <w:instrText>ADDIN CSL_CITATION { "citationItems" : [ { "id" : "ITEM-1", "itemData" : { "DOI" : "10.1016/j.protcy.2016.08.132", "ISSN" : "22120173", "abstract" : "The two main advances in the twentieth century are automobiles and telecommunication. These two fields changed the way people lived. The telecommunication systems have now made it likely to communicate effectively anyone at any time. Artificial earth satellites have been used in communication system become an essential part of the world's telecommunication structure. Satellite allow people to talk by telephone and exchange electronic mail from anywhere in the world and receive hundreds of TV channels in their homes. The modulation is the technique used for multiline communication. The modulation is nothing but altering the characteristics of the carrier wave with the characteristics of another wave called as modulating signal. In this paper satellite communication link is established using Simulink tool. The Bit Error Rate (BER) analysis is performed using different configuration of QAM (Quadrature Amplitude Modulation) such as 16 QAM, 64 QAM, 128 QAM and 256 QAM with the same satellite link. In the downlink channel the free space path loss of 196 dB and phase and frequency offset are introduced. The transmitter signal and received signal after and before filtering are represented. This paper is implemented by using MATLAB and Simulink. The results are analyzed and compared.", "author" : [ { "dropping-particle" : "", "family" : "Nataraj", "given" : "KR", "non-dropping-particle" : "", "parse-names" : false, "suffix" : "" } ], "container-title" : "Procedia Technology", "id" : "ITEM-1", "issued" : { "date-parts" : [ [ "2016" ] ] }, "page" : "456-463", "title" : "ScienceDirect Bit Error Rate Analysis Using QAM Modulation for Satellite Communication Link", "type" : "article-journal", "volume" : "25" }, "uris" : [ "http://www.mendeley.com/documents/?uuid=62df3534-3dd0-43b2-8b34-c462820f66a7" ] } ], "mendeley" : { "formattedCitation" : "[39]", "plainTextFormattedCitation" : "[39]", "previouslyFormattedCitation" : "[39]" }, "properties" : { "noteIndex" : 0 }, "schema" : "https://github.com/citation-style-language/schema/raw/master/csl-citation.json" }</w:instrText>
      </w:r>
      <w:r w:rsidR="00692170">
        <w:fldChar w:fldCharType="separate"/>
      </w:r>
      <w:r w:rsidR="00692170" w:rsidRPr="00692170">
        <w:rPr>
          <w:noProof/>
        </w:rPr>
        <w:t>[39]</w:t>
      </w:r>
      <w:r w:rsidR="00692170">
        <w:fldChar w:fldCharType="end"/>
      </w:r>
    </w:p>
    <w:p w14:paraId="635A1C32" w14:textId="77777777" w:rsidR="00A54E83" w:rsidRPr="00BC7E90" w:rsidRDefault="00A54E83" w:rsidP="009F3756">
      <w:pPr>
        <w:jc w:val="both"/>
      </w:pPr>
    </w:p>
    <w:p w14:paraId="5303A5C5" w14:textId="70C4E370" w:rsidR="00170D5D" w:rsidRDefault="00170D5D" w:rsidP="001E5C76">
      <w:pPr>
        <w:pStyle w:val="Heading1"/>
        <w:spacing w:before="0"/>
        <w:ind w:firstLine="215"/>
        <w:rPr>
          <w:sz w:val="24"/>
        </w:rPr>
      </w:pPr>
      <w:r>
        <w:rPr>
          <w:sz w:val="24"/>
        </w:rPr>
        <w:t>Network Simulation Software</w:t>
      </w:r>
    </w:p>
    <w:p w14:paraId="2EA03893" w14:textId="0F5BC93F" w:rsidR="00170D5D" w:rsidRDefault="00170D5D" w:rsidP="00170D5D">
      <w:pPr>
        <w:jc w:val="both"/>
      </w:pPr>
      <w:r>
        <w:t>An experiment will be conducted</w:t>
      </w:r>
      <w:r w:rsidR="007F164B">
        <w:t xml:space="preserve"> </w:t>
      </w:r>
      <w:r w:rsidR="00D97270">
        <w:t xml:space="preserve">to </w:t>
      </w:r>
      <w:r w:rsidR="00DE6AFB">
        <w:t xml:space="preserve">explore the </w:t>
      </w:r>
      <w:r w:rsidR="00995196">
        <w:t xml:space="preserve">relationship between </w:t>
      </w:r>
      <w:r w:rsidR="00DE6AFB">
        <w:t>SNR vs BER within QAM modulation</w:t>
      </w:r>
      <w:r>
        <w:t xml:space="preserve"> using computer simulation software as opposed to mathematical proofs or using test-bed equipment. This approach is preferred </w:t>
      </w:r>
      <w:r w:rsidR="00DE6AFB">
        <w:t>because of</w:t>
      </w:r>
      <w:r>
        <w:t xml:space="preserve"> time constraints, the lack of </w:t>
      </w:r>
      <w:r w:rsidR="00C52492">
        <w:t xml:space="preserve">advanced mathematical/electrical </w:t>
      </w:r>
      <w:r>
        <w:t xml:space="preserve">engineering </w:t>
      </w:r>
      <w:r w:rsidR="00C52492">
        <w:t>knowledge and the</w:t>
      </w:r>
      <w:r>
        <w:t xml:space="preserve"> funds needed to d</w:t>
      </w:r>
      <w:r w:rsidR="00C52492">
        <w:t>evelop</w:t>
      </w:r>
      <w:r>
        <w:t xml:space="preserve"> the hardware require</w:t>
      </w:r>
      <w:r w:rsidR="00C52492">
        <w:t>d. T</w:t>
      </w:r>
      <w:r>
        <w:t xml:space="preserve">he disadvantage of using simulation software as opposed to test-bed hardware is that a simulation won’t be 100% accurate to physical hardware due to various </w:t>
      </w:r>
      <w:r w:rsidR="00DE6AFB">
        <w:t>factors</w:t>
      </w:r>
      <w:r>
        <w:t xml:space="preserve"> i.e. quality of hardware components, real time environment parameters etc. </w:t>
      </w:r>
      <w:r w:rsidR="00D473BB">
        <w:fldChar w:fldCharType="begin" w:fldLock="1"/>
      </w:r>
      <w:r w:rsidR="00D473BB">
        <w:instrText>ADDIN CSL_CITATION { "citationItems" : [ { "id" : "ITEM-1", "itemData" : { "URL" : "https://uk.mathworks.com/products/matlab.html", "abstract" : "matlab web", "accessed" : { "date-parts" : [ [ "2018", "4", "26" ] ] }, "author" : [ { "dropping-particle" : "", "family" : "uk.mathworks", "given" : "", "non-dropping-particle" : "", "parse-names" : false, "suffix" : "" } ], "container-title" : "uk.mathworks.com", "id" : "ITEM-1", "issued" : { "date-parts" : [ [ "2018" ] ] }, "page" : "1", "title" : "MATLAB - MathWorks - MATLAB &amp;amp; Simulink", "type" : "webpage" }, "uris" : [ "http://www.mendeley.com/documents/?uuid=3413b6d2-98d0-38bb-b559-a0e34a5af788" ] } ], "mendeley" : { "formattedCitation" : "[40]", "plainTextFormattedCitation" : "[40]", "previouslyFormattedCitation" : "[40]" }, "properties" : { "noteIndex" : 0 }, "schema" : "https://github.com/citation-style-language/schema/raw/master/csl-citation.json" }</w:instrText>
      </w:r>
      <w:r w:rsidR="00D473BB">
        <w:fldChar w:fldCharType="separate"/>
      </w:r>
      <w:r w:rsidR="00D473BB" w:rsidRPr="00D473BB">
        <w:rPr>
          <w:noProof/>
        </w:rPr>
        <w:t>[40]</w:t>
      </w:r>
      <w:r w:rsidR="00D473BB">
        <w:fldChar w:fldCharType="end"/>
      </w:r>
    </w:p>
    <w:p w14:paraId="53A72024" w14:textId="77777777" w:rsidR="00170D5D" w:rsidRDefault="00170D5D" w:rsidP="00170D5D">
      <w:pPr>
        <w:jc w:val="both"/>
      </w:pPr>
    </w:p>
    <w:p w14:paraId="4D88DC85" w14:textId="435E75CE" w:rsidR="00170D5D" w:rsidRDefault="00170D5D" w:rsidP="00170D5D">
      <w:pPr>
        <w:jc w:val="both"/>
      </w:pPr>
      <w:r>
        <w:t xml:space="preserve">A mathematical proof although theoretically </w:t>
      </w:r>
      <w:r w:rsidR="005728A3">
        <w:t>accurate</w:t>
      </w:r>
      <w:r>
        <w:t>, cannot factor in environmental noise and provide a graphical representation of the processes</w:t>
      </w:r>
      <w:r w:rsidR="007C5959">
        <w:t>/</w:t>
      </w:r>
      <w:r>
        <w:t>tools</w:t>
      </w:r>
      <w:r w:rsidR="007C5959">
        <w:t xml:space="preserve"> utilised</w:t>
      </w:r>
      <w:r>
        <w:t>, also if variables need to be modified or added the proof would have to be re-written. However, using simulation software is considered a more efficient, modern and reliable way of performing multiple bespoke simulations in a fraction of the time and cost that legacy experiments were previously performed</w:t>
      </w:r>
      <w:r w:rsidR="00172D25">
        <w:t xml:space="preserve"> due to the increased computational power and capacity of modern computers/servers</w:t>
      </w:r>
      <w:r>
        <w:t xml:space="preserve">. </w:t>
      </w:r>
    </w:p>
    <w:p w14:paraId="1680B32F" w14:textId="77777777" w:rsidR="00170D5D" w:rsidRDefault="00170D5D" w:rsidP="00170D5D">
      <w:pPr>
        <w:jc w:val="both"/>
      </w:pPr>
    </w:p>
    <w:p w14:paraId="4747A23F" w14:textId="1CE35607" w:rsidR="00A54E83" w:rsidRPr="00A54E83" w:rsidRDefault="00170D5D" w:rsidP="00A54E83">
      <w:pPr>
        <w:jc w:val="both"/>
        <w:rPr>
          <w:sz w:val="24"/>
        </w:rPr>
      </w:pPr>
      <w:r w:rsidRPr="00A54E83">
        <w:t xml:space="preserve">The advantages of industry approved simulation software such as </w:t>
      </w:r>
      <w:r w:rsidR="00A33A5C" w:rsidRPr="00A54E83">
        <w:t>‘MATLAB: Simulink’</w:t>
      </w:r>
      <w:r w:rsidR="00D473BB">
        <w:t xml:space="preserve"> </w:t>
      </w:r>
      <w:r w:rsidR="00D473BB">
        <w:fldChar w:fldCharType="begin" w:fldLock="1"/>
      </w:r>
      <w:r w:rsidR="00D473BB">
        <w:instrText>ADDIN CSL_CITATION { "citationItems" : [ { "id" : "ITEM-1", "itemData" : { "URL" : "https://uk.mathworks.com/products/matlab.html", "abstract" : "matlab web", "accessed" : { "date-parts" : [ [ "2018", "4", "26" ] ] }, "author" : [ { "dropping-particle" : "", "family" : "uk.mathworks", "given" : "", "non-dropping-particle" : "", "parse-names" : false, "suffix" : "" } ], "container-title" : "uk.mathworks.com", "id" : "ITEM-1", "issued" : { "date-parts" : [ [ "2018" ] ] }, "page" : "1", "title" : "MATLAB - MathWorks - MATLAB &amp;amp; Simulink", "type" : "webpage" }, "uris" : [ "http://www.mendeley.com/documents/?uuid=3413b6d2-98d0-38bb-b559-a0e34a5af788" ] } ], "mendeley" : { "formattedCitation" : "[40]", "plainTextFormattedCitation" : "[40]", "previouslyFormattedCitation" : "[40]" }, "properties" : { "noteIndex" : 0 }, "schema" : "https://github.com/citation-style-language/schema/raw/master/csl-citation.json" }</w:instrText>
      </w:r>
      <w:r w:rsidR="00D473BB">
        <w:fldChar w:fldCharType="separate"/>
      </w:r>
      <w:r w:rsidR="00D473BB" w:rsidRPr="00D473BB">
        <w:rPr>
          <w:noProof/>
        </w:rPr>
        <w:t>[40]</w:t>
      </w:r>
      <w:r w:rsidR="00D473BB">
        <w:fldChar w:fldCharType="end"/>
      </w:r>
      <w:r w:rsidRPr="00A54E83">
        <w:t xml:space="preserve"> is that the mathematics and electrical engineering theory used to create the simulation software has been </w:t>
      </w:r>
      <w:r w:rsidR="00E06A25" w:rsidRPr="00A54E83">
        <w:t>developed</w:t>
      </w:r>
      <w:r w:rsidRPr="00A54E83">
        <w:t xml:space="preserve"> by distinguished academics within their fields so there is less room for error within these areas</w:t>
      </w:r>
      <w:r w:rsidR="004C1790" w:rsidRPr="00A54E83">
        <w:t xml:space="preserve"> of the </w:t>
      </w:r>
      <w:r w:rsidR="009F6EC6" w:rsidRPr="00A54E83">
        <w:t>experiment</w:t>
      </w:r>
      <w:r w:rsidRPr="00A54E83">
        <w:t xml:space="preserve"> as opposed to a computer networks researcher who </w:t>
      </w:r>
      <w:r w:rsidRPr="00A54E83">
        <w:t>has no experience within these fields</w:t>
      </w:r>
      <w:r w:rsidR="00F45698" w:rsidRPr="00A54E83">
        <w:t xml:space="preserve">, </w:t>
      </w:r>
      <w:r w:rsidR="00A33A5C" w:rsidRPr="00A54E83">
        <w:t>whom</w:t>
      </w:r>
      <w:r w:rsidR="00F45698" w:rsidRPr="00A54E83">
        <w:t xml:space="preserve"> </w:t>
      </w:r>
      <w:r w:rsidR="00842095" w:rsidRPr="00A54E83">
        <w:t>o</w:t>
      </w:r>
      <w:r w:rsidR="00F45698" w:rsidRPr="00A54E83">
        <w:t xml:space="preserve">nly </w:t>
      </w:r>
      <w:r w:rsidR="00842095" w:rsidRPr="00A54E83">
        <w:t>focuses</w:t>
      </w:r>
      <w:r w:rsidR="00F45698" w:rsidRPr="00A54E83">
        <w:t xml:space="preserve"> on developing networking </w:t>
      </w:r>
      <w:r w:rsidR="00842095" w:rsidRPr="00A54E83">
        <w:t xml:space="preserve">modulation </w:t>
      </w:r>
      <w:r w:rsidR="00F45698" w:rsidRPr="00A54E83">
        <w:t>theory</w:t>
      </w:r>
      <w:r w:rsidR="00842095" w:rsidRPr="00A54E83">
        <w:t xml:space="preserve"> for hardware products. </w:t>
      </w:r>
      <w:r w:rsidR="009F6EC6" w:rsidRPr="00A54E83">
        <w:t>Also,</w:t>
      </w:r>
      <w:r w:rsidRPr="00A54E83">
        <w:t xml:space="preserve"> the tools/components, environmental factor simulation and libraries preinstalled within the </w:t>
      </w:r>
      <w:r w:rsidR="004F7286" w:rsidRPr="00A54E83">
        <w:t xml:space="preserve">simulation </w:t>
      </w:r>
      <w:r w:rsidRPr="00A54E83">
        <w:t>software package provide a much more robust, realistic and reliable testing field for researchers to develop and implement new theoretical designs before spending time and money creating a physical prototype that could fail.</w:t>
      </w:r>
      <w:r w:rsidR="00A54E83" w:rsidRPr="00A54E83">
        <w:rPr>
          <w:sz w:val="24"/>
        </w:rPr>
        <w:t xml:space="preserve"> </w:t>
      </w:r>
    </w:p>
    <w:p w14:paraId="21084A52" w14:textId="20AB5664" w:rsidR="00A54E83" w:rsidRPr="00A54E83" w:rsidRDefault="00A54E83" w:rsidP="00A54E83">
      <w:pPr>
        <w:pStyle w:val="Heading1"/>
        <w:rPr>
          <w:sz w:val="24"/>
        </w:rPr>
      </w:pPr>
      <w:r w:rsidRPr="00A54E83">
        <w:rPr>
          <w:sz w:val="24"/>
        </w:rPr>
        <w:t>QAM Experiment</w:t>
      </w:r>
    </w:p>
    <w:p w14:paraId="5617F418" w14:textId="08BD1888" w:rsidR="00A54E83" w:rsidRDefault="00A54E83" w:rsidP="00A54E83">
      <w:pPr>
        <w:keepNext/>
        <w:keepLines/>
        <w:tabs>
          <w:tab w:val="left" w:pos="216"/>
        </w:tabs>
        <w:spacing w:after="80"/>
        <w:jc w:val="both"/>
        <w:outlineLvl w:val="0"/>
      </w:pPr>
      <w:r>
        <w:t xml:space="preserve">The aim of this experiment is to compare the BER and SNR of 16-QAM within a simulated environment by increasing </w:t>
      </w:r>
      <w:r w:rsidRPr="00C654E2">
        <w:t>Additive White Gaussian Noise (AWGN)</w:t>
      </w:r>
      <w:r>
        <w:t xml:space="preserve"> using ‘MATLAB: Simulink’ to identify and prove the relationship of SNR vs BER within higher throughput modulation standards theorised previously in this report.</w:t>
      </w:r>
    </w:p>
    <w:p w14:paraId="31700E99" w14:textId="17FB466E" w:rsidR="00D97270" w:rsidRPr="00170D5D" w:rsidRDefault="00D97270" w:rsidP="00170D5D">
      <w:pPr>
        <w:jc w:val="both"/>
      </w:pPr>
    </w:p>
    <w:p w14:paraId="53A74B3F" w14:textId="44A6AF4F" w:rsidR="008E3F99" w:rsidRDefault="00EA5080" w:rsidP="000B4F3A">
      <w:pPr>
        <w:pStyle w:val="ListParagraph"/>
        <w:keepNext/>
        <w:keepLines/>
        <w:numPr>
          <w:ilvl w:val="0"/>
          <w:numId w:val="10"/>
        </w:numPr>
        <w:tabs>
          <w:tab w:val="left" w:pos="216"/>
        </w:tabs>
        <w:spacing w:after="80"/>
        <w:outlineLvl w:val="0"/>
        <w:rPr>
          <w:sz w:val="24"/>
        </w:rPr>
      </w:pPr>
      <w:r>
        <w:rPr>
          <w:sz w:val="24"/>
        </w:rPr>
        <w:t>Rectangular</w:t>
      </w:r>
      <w:r w:rsidR="000B4F3A">
        <w:rPr>
          <w:sz w:val="24"/>
        </w:rPr>
        <w:t xml:space="preserve"> QAM</w:t>
      </w:r>
      <w:r w:rsidR="00DE386E">
        <w:rPr>
          <w:sz w:val="24"/>
        </w:rPr>
        <w:t xml:space="preserve"> </w:t>
      </w:r>
      <w:r w:rsidR="00416804">
        <w:rPr>
          <w:sz w:val="24"/>
        </w:rPr>
        <w:t xml:space="preserve">Simulation </w:t>
      </w:r>
      <w:r w:rsidR="000B4F3A">
        <w:rPr>
          <w:sz w:val="24"/>
        </w:rPr>
        <w:t>D</w:t>
      </w:r>
      <w:r w:rsidR="00DE386E">
        <w:rPr>
          <w:sz w:val="24"/>
        </w:rPr>
        <w:t xml:space="preserve">esign </w:t>
      </w:r>
      <w:r w:rsidR="000B4F3A">
        <w:rPr>
          <w:sz w:val="24"/>
        </w:rPr>
        <w:t>&amp;</w:t>
      </w:r>
      <w:r w:rsidR="00DE386E">
        <w:rPr>
          <w:sz w:val="24"/>
        </w:rPr>
        <w:t xml:space="preserve"> </w:t>
      </w:r>
      <w:r w:rsidR="007B2789" w:rsidRPr="007B2789">
        <w:rPr>
          <w:sz w:val="24"/>
        </w:rPr>
        <w:t>Implem</w:t>
      </w:r>
      <w:r w:rsidR="00DE386E">
        <w:rPr>
          <w:sz w:val="24"/>
        </w:rPr>
        <w:t>en</w:t>
      </w:r>
      <w:r w:rsidR="007B2789" w:rsidRPr="007B2789">
        <w:rPr>
          <w:sz w:val="24"/>
        </w:rPr>
        <w:t>tation</w:t>
      </w:r>
    </w:p>
    <w:p w14:paraId="5C3E1716" w14:textId="14044B73" w:rsidR="006D624D" w:rsidRDefault="00ED06A9" w:rsidP="00ED06A9">
      <w:pPr>
        <w:keepNext/>
        <w:keepLines/>
        <w:tabs>
          <w:tab w:val="left" w:pos="216"/>
        </w:tabs>
        <w:spacing w:after="80"/>
        <w:jc w:val="both"/>
        <w:outlineLvl w:val="0"/>
        <w:rPr>
          <w:i/>
        </w:rPr>
      </w:pPr>
      <w:r w:rsidRPr="006D624D">
        <w:t xml:space="preserve">The </w:t>
      </w:r>
      <w:r w:rsidR="006D624D" w:rsidRPr="006D624D">
        <w:t xml:space="preserve">16-QAM simulation experiment was designed using ‘MATLAB: Simulink’ library blocks shown in </w:t>
      </w:r>
      <w:r w:rsidR="006D624D" w:rsidRPr="006D624D">
        <w:rPr>
          <w:i/>
        </w:rPr>
        <w:t>figure 7.</w:t>
      </w:r>
    </w:p>
    <w:p w14:paraId="03CF408A" w14:textId="77777777" w:rsidR="006D624D" w:rsidRPr="006D624D" w:rsidRDefault="006D624D" w:rsidP="006D624D">
      <w:pPr>
        <w:keepNext/>
        <w:keepLines/>
        <w:tabs>
          <w:tab w:val="left" w:pos="216"/>
        </w:tabs>
        <w:spacing w:after="80" w:line="168" w:lineRule="auto"/>
        <w:jc w:val="both"/>
        <w:outlineLvl w:val="0"/>
        <w:rPr>
          <w:i/>
        </w:rPr>
      </w:pPr>
    </w:p>
    <w:p w14:paraId="131DE9D6" w14:textId="77777777" w:rsidR="00ED06A9" w:rsidRDefault="00ED06A9" w:rsidP="00ED06A9">
      <w:pPr>
        <w:keepNext/>
        <w:keepLines/>
        <w:tabs>
          <w:tab w:val="left" w:pos="216"/>
        </w:tabs>
        <w:spacing w:after="80"/>
        <w:jc w:val="both"/>
        <w:outlineLvl w:val="0"/>
      </w:pPr>
      <w:r>
        <w:rPr>
          <w:noProof/>
        </w:rPr>
        <w:drawing>
          <wp:inline distT="0" distB="0" distL="0" distR="0" wp14:anchorId="4F75D100" wp14:editId="19C0978E">
            <wp:extent cx="3563656" cy="1097280"/>
            <wp:effectExtent l="19050" t="19050" r="17780" b="2667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573241" cy="1100231"/>
                    </a:xfrm>
                    <a:prstGeom prst="rect">
                      <a:avLst/>
                    </a:prstGeom>
                    <a:noFill/>
                    <a:ln w="6350">
                      <a:solidFill>
                        <a:schemeClr val="tx1"/>
                      </a:solidFill>
                    </a:ln>
                  </pic:spPr>
                </pic:pic>
              </a:graphicData>
            </a:graphic>
          </wp:inline>
        </w:drawing>
      </w:r>
    </w:p>
    <w:p w14:paraId="049244B6" w14:textId="09C2B9E7" w:rsidR="00ED06A9" w:rsidRDefault="00ED06A9" w:rsidP="00BA6E87">
      <w:pPr>
        <w:pStyle w:val="Caption"/>
        <w:ind w:left="720"/>
      </w:pPr>
      <w:r>
        <w:t xml:space="preserve">Figure </w:t>
      </w:r>
      <w:fldSimple w:instr=" SEQ Figure \* ARABIC ">
        <w:r w:rsidR="002E2C7F">
          <w:rPr>
            <w:noProof/>
          </w:rPr>
          <w:t>7</w:t>
        </w:r>
      </w:fldSimple>
      <w:r>
        <w:t xml:space="preserve">: </w:t>
      </w:r>
      <w:r w:rsidRPr="00AF448F">
        <w:t>QAM Simulation Design '</w:t>
      </w:r>
      <w:proofErr w:type="spellStart"/>
      <w:r w:rsidR="0037091B" w:rsidRPr="00AF448F">
        <w:t>MATLAB:Simulink</w:t>
      </w:r>
      <w:proofErr w:type="spellEnd"/>
      <w:r w:rsidRPr="00AF448F">
        <w:t>' (Appendix-A)</w:t>
      </w:r>
      <w:r w:rsidR="00692170">
        <w:t xml:space="preserve"> </w:t>
      </w:r>
      <w:r w:rsidR="00692170">
        <w:fldChar w:fldCharType="begin" w:fldLock="1"/>
      </w:r>
      <w:r w:rsidR="00D473BB">
        <w:instrText>ADDIN CSL_CITATION { "citationItems" : [ { "id" : "ITEM-1", "itemData" : { "author" : [ { "dropping-particle" : "", "family" : "Lawrence", "given" : "Paul UWTSD", "non-dropping-particle" : "", "parse-names" : false, "suffix" : "" } ], "id" : "ITEM-1", "issue" : "1", "issued" : { "date-parts" : [ [ "2018" ] ] }, "page" : "1", "title" : "MATHLAB:Simulink QAM Simulation", "type" : "article-journal", "volume" : "1" }, "uris" : [ "http://www.mendeley.com/documents/?uuid=cf9b8dc7-018d-4123-8d74-cf6196a62f5b" ] } ], "mendeley" : { "formattedCitation" : "[41]", "plainTextFormattedCitation" : "[41]", "previouslyFormattedCitation" : "[41]" }, "properties" : { "noteIndex" : 0 }, "schema" : "https://github.com/citation-style-language/schema/raw/master/csl-citation.json" }</w:instrText>
      </w:r>
      <w:r w:rsidR="00692170">
        <w:fldChar w:fldCharType="separate"/>
      </w:r>
      <w:r w:rsidR="00D473BB" w:rsidRPr="00D473BB">
        <w:rPr>
          <w:i w:val="0"/>
          <w:noProof/>
        </w:rPr>
        <w:t>[41]</w:t>
      </w:r>
      <w:r w:rsidR="00692170">
        <w:fldChar w:fldCharType="end"/>
      </w:r>
    </w:p>
    <w:p w14:paraId="596F213D" w14:textId="4EFABF86" w:rsidR="00DE386E" w:rsidRDefault="00ED06A9" w:rsidP="00DE386E">
      <w:pPr>
        <w:keepNext/>
        <w:keepLines/>
        <w:tabs>
          <w:tab w:val="left" w:pos="216"/>
        </w:tabs>
        <w:spacing w:after="80"/>
        <w:jc w:val="both"/>
        <w:outlineLvl w:val="0"/>
      </w:pPr>
      <w:r>
        <w:t>The</w:t>
      </w:r>
      <w:r w:rsidR="0070129A">
        <w:t xml:space="preserve"> components </w:t>
      </w:r>
      <w:r>
        <w:t xml:space="preserve">utilised </w:t>
      </w:r>
      <w:r w:rsidR="0070129A">
        <w:t>to simulate</w:t>
      </w:r>
      <w:r>
        <w:t xml:space="preserve"> a</w:t>
      </w:r>
      <w:r w:rsidR="0070129A">
        <w:t xml:space="preserve"> </w:t>
      </w:r>
      <w:r>
        <w:t>16-</w:t>
      </w:r>
      <w:r w:rsidR="00EA5080">
        <w:t xml:space="preserve"> </w:t>
      </w:r>
      <w:r w:rsidR="0070129A">
        <w:t xml:space="preserve">QAM environment </w:t>
      </w:r>
      <w:r w:rsidR="00DE6928">
        <w:t>within</w:t>
      </w:r>
      <w:r w:rsidR="002F75E5">
        <w:t xml:space="preserve"> ‘MATLAB: Simulink’</w:t>
      </w:r>
      <w:r w:rsidR="00DE6928">
        <w:t xml:space="preserve"> </w:t>
      </w:r>
      <w:r w:rsidR="0070129A">
        <w:t>consisted of</w:t>
      </w:r>
      <w:r w:rsidR="000601B8">
        <w:t>.</w:t>
      </w:r>
      <w:r w:rsidR="007A541E">
        <w:t>:</w:t>
      </w:r>
    </w:p>
    <w:p w14:paraId="48822249" w14:textId="0E0B23F2" w:rsidR="00DB362B" w:rsidRDefault="00EA5080" w:rsidP="00DB362B">
      <w:pPr>
        <w:jc w:val="both"/>
        <w:rPr>
          <w:i/>
        </w:rPr>
      </w:pPr>
      <w:r w:rsidRPr="00AD43FE">
        <w:rPr>
          <w:b/>
        </w:rPr>
        <w:t>Random Integer Generator;</w:t>
      </w:r>
      <w:r w:rsidRPr="00AD43FE">
        <w:t xml:space="preserve"> This block generates a frequency signal comprising of a sequence of random integers between </w:t>
      </w:r>
      <w:r>
        <w:t>0</w:t>
      </w:r>
      <w:r w:rsidRPr="00AD43FE">
        <w:t xml:space="preserve"> and 255</w:t>
      </w:r>
      <w:r w:rsidR="002A5FAC">
        <w:t xml:space="preserve">. </w:t>
      </w:r>
      <w:r w:rsidR="00E54EF6">
        <w:t xml:space="preserve">Configuration parameters </w:t>
      </w:r>
      <w:r w:rsidR="008D1109">
        <w:t xml:space="preserve">for this block </w:t>
      </w:r>
      <w:r w:rsidR="00E54EF6">
        <w:t xml:space="preserve">can be viewed in </w:t>
      </w:r>
      <w:r w:rsidR="00E54EF6" w:rsidRPr="00E54EF6">
        <w:rPr>
          <w:i/>
        </w:rPr>
        <w:t>Table 1.</w:t>
      </w:r>
    </w:p>
    <w:p w14:paraId="40435E5B" w14:textId="77777777" w:rsidR="00DB362B" w:rsidRPr="00DB362B" w:rsidRDefault="00DB362B" w:rsidP="00DB362B">
      <w:pPr>
        <w:jc w:val="both"/>
        <w:rPr>
          <w:i/>
        </w:rPr>
      </w:pPr>
    </w:p>
    <w:tbl>
      <w:tblPr>
        <w:tblStyle w:val="TableGrid"/>
        <w:tblW w:w="5037" w:type="dxa"/>
        <w:jc w:val="center"/>
        <w:tblLook w:val="04A0" w:firstRow="1" w:lastRow="0" w:firstColumn="1" w:lastColumn="0" w:noHBand="0" w:noVBand="1"/>
      </w:tblPr>
      <w:tblGrid>
        <w:gridCol w:w="2518"/>
        <w:gridCol w:w="2519"/>
      </w:tblGrid>
      <w:tr w:rsidR="00C30AE7" w14:paraId="47F5A18E" w14:textId="77777777" w:rsidTr="006E5015">
        <w:trPr>
          <w:jc w:val="center"/>
        </w:trPr>
        <w:tc>
          <w:tcPr>
            <w:tcW w:w="2518" w:type="dxa"/>
            <w:shd w:val="clear" w:color="auto" w:fill="E7E6E6" w:themeFill="background2"/>
          </w:tcPr>
          <w:p w14:paraId="2E97CEE3" w14:textId="1E3C7629" w:rsidR="00C30AE7" w:rsidRPr="00DB362B" w:rsidRDefault="00D13005" w:rsidP="00DB362B">
            <w:pPr>
              <w:rPr>
                <w:b/>
              </w:rPr>
            </w:pPr>
            <w:r w:rsidRPr="00DB362B">
              <w:rPr>
                <w:b/>
              </w:rPr>
              <w:t>Parameter</w:t>
            </w:r>
          </w:p>
        </w:tc>
        <w:tc>
          <w:tcPr>
            <w:tcW w:w="2519" w:type="dxa"/>
            <w:shd w:val="clear" w:color="auto" w:fill="E7E6E6" w:themeFill="background2"/>
          </w:tcPr>
          <w:p w14:paraId="10E8A459" w14:textId="16874AAE" w:rsidR="00C30AE7" w:rsidRPr="00DB362B" w:rsidRDefault="00D13005" w:rsidP="00DB362B">
            <w:pPr>
              <w:rPr>
                <w:b/>
              </w:rPr>
            </w:pPr>
            <w:r w:rsidRPr="00DB362B">
              <w:rPr>
                <w:b/>
              </w:rPr>
              <w:t>Value</w:t>
            </w:r>
          </w:p>
        </w:tc>
      </w:tr>
      <w:tr w:rsidR="00C30AE7" w14:paraId="0BC7B2C9" w14:textId="77777777" w:rsidTr="006E5015">
        <w:trPr>
          <w:jc w:val="center"/>
        </w:trPr>
        <w:tc>
          <w:tcPr>
            <w:tcW w:w="2518" w:type="dxa"/>
          </w:tcPr>
          <w:p w14:paraId="35439968" w14:textId="1DC668D2" w:rsidR="00C30AE7" w:rsidRDefault="00D13005" w:rsidP="00EA5080">
            <w:pPr>
              <w:jc w:val="both"/>
            </w:pPr>
            <w:r>
              <w:t>Set Size</w:t>
            </w:r>
          </w:p>
        </w:tc>
        <w:tc>
          <w:tcPr>
            <w:tcW w:w="2519" w:type="dxa"/>
          </w:tcPr>
          <w:p w14:paraId="7D60F5EE" w14:textId="2B3C0634" w:rsidR="00C30AE7" w:rsidRDefault="00D13005" w:rsidP="00EA5080">
            <w:pPr>
              <w:jc w:val="both"/>
            </w:pPr>
            <w:r>
              <w:t>16 (M-</w:t>
            </w:r>
            <w:proofErr w:type="spellStart"/>
            <w:r>
              <w:t>ary</w:t>
            </w:r>
            <w:proofErr w:type="spellEnd"/>
            <w:r w:rsidR="00DB362B">
              <w:t>)</w:t>
            </w:r>
          </w:p>
        </w:tc>
      </w:tr>
      <w:tr w:rsidR="00C30AE7" w14:paraId="1A2CFCF8" w14:textId="77777777" w:rsidTr="006E5015">
        <w:trPr>
          <w:jc w:val="center"/>
        </w:trPr>
        <w:tc>
          <w:tcPr>
            <w:tcW w:w="2518" w:type="dxa"/>
          </w:tcPr>
          <w:p w14:paraId="07227E4C" w14:textId="4683AA37" w:rsidR="00C30AE7" w:rsidRDefault="00DB362B" w:rsidP="00EA5080">
            <w:pPr>
              <w:jc w:val="both"/>
            </w:pPr>
            <w:r>
              <w:t xml:space="preserve">Initial Seed </w:t>
            </w:r>
          </w:p>
        </w:tc>
        <w:tc>
          <w:tcPr>
            <w:tcW w:w="2519" w:type="dxa"/>
          </w:tcPr>
          <w:p w14:paraId="5153E2B4" w14:textId="58153141" w:rsidR="00C30AE7" w:rsidRDefault="00DB362B" w:rsidP="00EA5080">
            <w:pPr>
              <w:jc w:val="both"/>
            </w:pPr>
            <w:r>
              <w:t>Auto</w:t>
            </w:r>
          </w:p>
        </w:tc>
      </w:tr>
      <w:tr w:rsidR="00C30AE7" w14:paraId="729EC055" w14:textId="77777777" w:rsidTr="006E5015">
        <w:trPr>
          <w:jc w:val="center"/>
        </w:trPr>
        <w:tc>
          <w:tcPr>
            <w:tcW w:w="2518" w:type="dxa"/>
          </w:tcPr>
          <w:p w14:paraId="4AF166F2" w14:textId="4A473247" w:rsidR="00C30AE7" w:rsidRDefault="00DB362B" w:rsidP="00EA5080">
            <w:pPr>
              <w:jc w:val="both"/>
            </w:pPr>
            <w:r>
              <w:t>Sample Time</w:t>
            </w:r>
          </w:p>
        </w:tc>
        <w:tc>
          <w:tcPr>
            <w:tcW w:w="2519" w:type="dxa"/>
          </w:tcPr>
          <w:p w14:paraId="2A073C3D" w14:textId="3DCE16AB" w:rsidR="00C30AE7" w:rsidRDefault="00DB362B" w:rsidP="00EA5080">
            <w:pPr>
              <w:jc w:val="both"/>
            </w:pPr>
            <w:r>
              <w:t>1e-6</w:t>
            </w:r>
          </w:p>
        </w:tc>
      </w:tr>
      <w:tr w:rsidR="00C30AE7" w14:paraId="75A5A350" w14:textId="77777777" w:rsidTr="006E5015">
        <w:trPr>
          <w:jc w:val="center"/>
        </w:trPr>
        <w:tc>
          <w:tcPr>
            <w:tcW w:w="2518" w:type="dxa"/>
          </w:tcPr>
          <w:p w14:paraId="4F45645B" w14:textId="69C1C7DA" w:rsidR="00C30AE7" w:rsidRDefault="00DB362B" w:rsidP="00EA5080">
            <w:pPr>
              <w:jc w:val="both"/>
            </w:pPr>
            <w:r>
              <w:t>Samples Per Frame</w:t>
            </w:r>
          </w:p>
        </w:tc>
        <w:tc>
          <w:tcPr>
            <w:tcW w:w="2519" w:type="dxa"/>
          </w:tcPr>
          <w:p w14:paraId="3427CB0E" w14:textId="4CD324D8" w:rsidR="00C30AE7" w:rsidRDefault="00DB362B" w:rsidP="00EA5080">
            <w:pPr>
              <w:jc w:val="both"/>
            </w:pPr>
            <w:r>
              <w:t>1024</w:t>
            </w:r>
          </w:p>
        </w:tc>
      </w:tr>
      <w:tr w:rsidR="00C30AE7" w14:paraId="54A3A5A2" w14:textId="77777777" w:rsidTr="006E5015">
        <w:trPr>
          <w:jc w:val="center"/>
        </w:trPr>
        <w:tc>
          <w:tcPr>
            <w:tcW w:w="2518" w:type="dxa"/>
          </w:tcPr>
          <w:p w14:paraId="6E771BFC" w14:textId="69471D79" w:rsidR="00C30AE7" w:rsidRDefault="00DB362B" w:rsidP="00EA5080">
            <w:pPr>
              <w:jc w:val="both"/>
            </w:pPr>
            <w:r>
              <w:t>Output Data Type</w:t>
            </w:r>
          </w:p>
        </w:tc>
        <w:tc>
          <w:tcPr>
            <w:tcW w:w="2519" w:type="dxa"/>
          </w:tcPr>
          <w:p w14:paraId="6A799059" w14:textId="7F43CEF2" w:rsidR="00C30AE7" w:rsidRDefault="00DB362B" w:rsidP="00DB362B">
            <w:pPr>
              <w:keepNext/>
              <w:jc w:val="both"/>
            </w:pPr>
            <w:r>
              <w:t>Double</w:t>
            </w:r>
          </w:p>
        </w:tc>
      </w:tr>
    </w:tbl>
    <w:p w14:paraId="44C65335" w14:textId="3341621B" w:rsidR="00ED06A9" w:rsidRPr="00AD43FE" w:rsidRDefault="00DB362B" w:rsidP="00DB362B">
      <w:pPr>
        <w:pStyle w:val="Caption"/>
      </w:pPr>
      <w:r>
        <w:t xml:space="preserve">Table </w:t>
      </w:r>
      <w:fldSimple w:instr=" SEQ Table \* ARABIC ">
        <w:r w:rsidR="007F6352">
          <w:rPr>
            <w:noProof/>
          </w:rPr>
          <w:t>1</w:t>
        </w:r>
      </w:fldSimple>
      <w:r>
        <w:t>:</w:t>
      </w:r>
      <w:r w:rsidRPr="00CC759B">
        <w:t>Random Integer</w:t>
      </w:r>
      <w:r w:rsidR="00384602">
        <w:t xml:space="preserve"> </w:t>
      </w:r>
      <w:r w:rsidR="00856015" w:rsidRPr="00CC759B">
        <w:t>Generator</w:t>
      </w:r>
      <w:r w:rsidR="00856015">
        <w:t xml:space="preserve"> Configuration </w:t>
      </w:r>
      <w:r w:rsidRPr="00CC759B">
        <w:t>Parameters</w:t>
      </w:r>
      <w:r w:rsidR="00692170">
        <w:t xml:space="preserve"> </w:t>
      </w:r>
      <w:r w:rsidR="00692170">
        <w:fldChar w:fldCharType="begin" w:fldLock="1"/>
      </w:r>
      <w:r w:rsidR="00D473BB">
        <w:instrText>ADDIN CSL_CITATION { "citationItems" : [ { "id" : "ITEM-1", "itemData" : { "author" : [ { "dropping-particle" : "", "family" : "Lawrence", "given" : "Paul UWTSD", "non-dropping-particle" : "", "parse-names" : false, "suffix" : "" } ], "id" : "ITEM-1", "issue" : "1", "issued" : { "date-parts" : [ [ "2018" ] ] }, "page" : "1", "title" : "MATHLAB:Simulink QAM Simulation", "type" : "article-journal", "volume" : "1" }, "uris" : [ "http://www.mendeley.com/documents/?uuid=cf9b8dc7-018d-4123-8d74-cf6196a62f5b" ] } ], "mendeley" : { "formattedCitation" : "[41]", "plainTextFormattedCitation" : "[41]", "previouslyFormattedCitation" : "[41]" }, "properties" : { "noteIndex" : 0 }, "schema" : "https://github.com/citation-style-language/schema/raw/master/csl-citation.json" }</w:instrText>
      </w:r>
      <w:r w:rsidR="00692170">
        <w:fldChar w:fldCharType="separate"/>
      </w:r>
      <w:r w:rsidR="00D473BB" w:rsidRPr="00D473BB">
        <w:rPr>
          <w:i w:val="0"/>
          <w:noProof/>
        </w:rPr>
        <w:t>[41]</w:t>
      </w:r>
      <w:r w:rsidR="00692170">
        <w:fldChar w:fldCharType="end"/>
      </w:r>
      <w:r w:rsidR="00856015" w:rsidRPr="00856015">
        <w:t xml:space="preserve"> </w:t>
      </w:r>
    </w:p>
    <w:p w14:paraId="241A3C17" w14:textId="0AE8C951" w:rsidR="00EA5080" w:rsidRDefault="00EA5080" w:rsidP="00EA5080">
      <w:pPr>
        <w:jc w:val="both"/>
        <w:rPr>
          <w:i/>
        </w:rPr>
      </w:pPr>
      <w:r w:rsidRPr="00AD43FE">
        <w:rPr>
          <w:b/>
        </w:rPr>
        <w:t>Rectangular QAM Modulator Baseband;</w:t>
      </w:r>
      <w:r w:rsidRPr="00AD43FE">
        <w:t xml:space="preserve"> This block modulates the signal </w:t>
      </w:r>
      <w:r w:rsidR="000A3CCC">
        <w:t xml:space="preserve">from data to frequency </w:t>
      </w:r>
      <w:r w:rsidRPr="00AD43FE">
        <w:t>using baseband 16-ary QAM (16-QAM).</w:t>
      </w:r>
      <w:r w:rsidR="00E54EF6" w:rsidRPr="00E54EF6">
        <w:t xml:space="preserve"> </w:t>
      </w:r>
      <w:r w:rsidR="00E54EF6">
        <w:t>Configuration parameters</w:t>
      </w:r>
      <w:r w:rsidR="008D1109">
        <w:t xml:space="preserve"> for this block</w:t>
      </w:r>
      <w:r w:rsidR="00E54EF6">
        <w:t xml:space="preserve"> can be viewed in </w:t>
      </w:r>
      <w:r w:rsidR="00E54EF6" w:rsidRPr="00E54EF6">
        <w:rPr>
          <w:i/>
        </w:rPr>
        <w:t xml:space="preserve">Table </w:t>
      </w:r>
      <w:r w:rsidR="00E54EF6">
        <w:rPr>
          <w:i/>
        </w:rPr>
        <w:t>2</w:t>
      </w:r>
      <w:r w:rsidR="00822372">
        <w:rPr>
          <w:i/>
        </w:rPr>
        <w:t xml:space="preserve"> </w:t>
      </w:r>
      <w:r w:rsidR="00822372" w:rsidRPr="00822372">
        <w:t xml:space="preserve">and </w:t>
      </w:r>
      <w:r w:rsidR="00D13161">
        <w:t xml:space="preserve">16-QAM </w:t>
      </w:r>
      <w:r w:rsidR="000A3CCC">
        <w:t xml:space="preserve">integer </w:t>
      </w:r>
      <w:r w:rsidR="00822372" w:rsidRPr="00822372">
        <w:t>constellation can be viewed in</w:t>
      </w:r>
      <w:r w:rsidR="00822372">
        <w:rPr>
          <w:i/>
        </w:rPr>
        <w:t xml:space="preserve"> figure 8</w:t>
      </w:r>
      <w:r w:rsidR="00E54EF6" w:rsidRPr="00E54EF6">
        <w:rPr>
          <w:i/>
        </w:rPr>
        <w:t>.</w:t>
      </w:r>
      <w:r w:rsidR="009F4B62">
        <w:rPr>
          <w:i/>
        </w:rPr>
        <w:t xml:space="preserve"> </w:t>
      </w:r>
    </w:p>
    <w:p w14:paraId="59DE6B30" w14:textId="77777777" w:rsidR="00EA5080" w:rsidRPr="00AD43FE" w:rsidRDefault="00EA5080" w:rsidP="00EA5080">
      <w:pPr>
        <w:jc w:val="both"/>
      </w:pPr>
    </w:p>
    <w:p w14:paraId="52223664" w14:textId="7F500CBD" w:rsidR="00EA5080" w:rsidRDefault="00EA5080" w:rsidP="00EA5080">
      <w:pPr>
        <w:jc w:val="both"/>
      </w:pPr>
      <w:r w:rsidRPr="00AD43FE">
        <w:rPr>
          <w:b/>
        </w:rPr>
        <w:t>Rectangular QAM Demodulator Baseband;</w:t>
      </w:r>
      <w:r w:rsidRPr="00AD43FE">
        <w:t xml:space="preserve"> This block demodulates the frequency signal generated by the modulator </w:t>
      </w:r>
      <w:r w:rsidRPr="00AD43FE">
        <w:lastRenderedPageBreak/>
        <w:t>block back to data.</w:t>
      </w:r>
      <w:r w:rsidR="00822372">
        <w:t xml:space="preserve"> Configuration parameters </w:t>
      </w:r>
      <w:r w:rsidR="008D1109">
        <w:t xml:space="preserve">for this block </w:t>
      </w:r>
      <w:r w:rsidR="00822372">
        <w:t xml:space="preserve">can be viewed in </w:t>
      </w:r>
      <w:r w:rsidR="00822372" w:rsidRPr="00E54EF6">
        <w:rPr>
          <w:i/>
        </w:rPr>
        <w:t xml:space="preserve">Table </w:t>
      </w:r>
      <w:r w:rsidR="00822372">
        <w:rPr>
          <w:i/>
        </w:rPr>
        <w:t xml:space="preserve">2 </w:t>
      </w:r>
      <w:r w:rsidR="00822372" w:rsidRPr="00822372">
        <w:t xml:space="preserve">and </w:t>
      </w:r>
      <w:r w:rsidR="008D1109">
        <w:t xml:space="preserve">the 16-QAM </w:t>
      </w:r>
      <w:r w:rsidR="000A3CCC">
        <w:t xml:space="preserve">integer </w:t>
      </w:r>
      <w:r w:rsidR="00822372" w:rsidRPr="00822372">
        <w:t>constellation can be viewed in</w:t>
      </w:r>
      <w:r w:rsidR="00822372">
        <w:rPr>
          <w:i/>
        </w:rPr>
        <w:t xml:space="preserve"> figure 8</w:t>
      </w:r>
      <w:r w:rsidR="00822372" w:rsidRPr="00E54EF6">
        <w:rPr>
          <w:i/>
        </w:rPr>
        <w:t>.</w:t>
      </w:r>
    </w:p>
    <w:p w14:paraId="4F0331E3" w14:textId="489DC3A8" w:rsidR="00822372" w:rsidRDefault="00822372" w:rsidP="00EA5080">
      <w:pPr>
        <w:jc w:val="both"/>
      </w:pPr>
    </w:p>
    <w:tbl>
      <w:tblPr>
        <w:tblStyle w:val="TableGrid"/>
        <w:tblW w:w="0" w:type="auto"/>
        <w:jc w:val="center"/>
        <w:tblLook w:val="04A0" w:firstRow="1" w:lastRow="0" w:firstColumn="1" w:lastColumn="0" w:noHBand="0" w:noVBand="1"/>
      </w:tblPr>
      <w:tblGrid>
        <w:gridCol w:w="2518"/>
        <w:gridCol w:w="2519"/>
      </w:tblGrid>
      <w:tr w:rsidR="00822372" w14:paraId="47461510" w14:textId="77777777" w:rsidTr="005728A3">
        <w:trPr>
          <w:jc w:val="center"/>
        </w:trPr>
        <w:tc>
          <w:tcPr>
            <w:tcW w:w="2518" w:type="dxa"/>
            <w:shd w:val="clear" w:color="auto" w:fill="E7E6E6" w:themeFill="background2"/>
          </w:tcPr>
          <w:p w14:paraId="23EAF64E" w14:textId="77777777" w:rsidR="00822372" w:rsidRPr="00DB362B" w:rsidRDefault="00822372" w:rsidP="005728A3">
            <w:pPr>
              <w:rPr>
                <w:b/>
              </w:rPr>
            </w:pPr>
            <w:r w:rsidRPr="00DB362B">
              <w:rPr>
                <w:b/>
              </w:rPr>
              <w:t>Parameter</w:t>
            </w:r>
          </w:p>
        </w:tc>
        <w:tc>
          <w:tcPr>
            <w:tcW w:w="2519" w:type="dxa"/>
            <w:shd w:val="clear" w:color="auto" w:fill="E7E6E6" w:themeFill="background2"/>
          </w:tcPr>
          <w:p w14:paraId="07F7C4D0" w14:textId="77777777" w:rsidR="00822372" w:rsidRPr="00DB362B" w:rsidRDefault="00822372" w:rsidP="005728A3">
            <w:pPr>
              <w:rPr>
                <w:b/>
              </w:rPr>
            </w:pPr>
            <w:r w:rsidRPr="00DB362B">
              <w:rPr>
                <w:b/>
              </w:rPr>
              <w:t>Value</w:t>
            </w:r>
          </w:p>
        </w:tc>
      </w:tr>
      <w:tr w:rsidR="00822372" w14:paraId="7BB5E044" w14:textId="77777777" w:rsidTr="005728A3">
        <w:trPr>
          <w:jc w:val="center"/>
        </w:trPr>
        <w:tc>
          <w:tcPr>
            <w:tcW w:w="2518" w:type="dxa"/>
          </w:tcPr>
          <w:p w14:paraId="66A2D4D0" w14:textId="5AAEA982" w:rsidR="00822372" w:rsidRDefault="00822372" w:rsidP="005728A3">
            <w:pPr>
              <w:jc w:val="both"/>
            </w:pPr>
            <w:r>
              <w:t>M-</w:t>
            </w:r>
            <w:proofErr w:type="spellStart"/>
            <w:r>
              <w:t>ary</w:t>
            </w:r>
            <w:proofErr w:type="spellEnd"/>
            <w:r>
              <w:t xml:space="preserve"> Number</w:t>
            </w:r>
          </w:p>
        </w:tc>
        <w:tc>
          <w:tcPr>
            <w:tcW w:w="2519" w:type="dxa"/>
          </w:tcPr>
          <w:p w14:paraId="0FCB0CC7" w14:textId="28DE3BC8" w:rsidR="00822372" w:rsidRDefault="00822372" w:rsidP="005728A3">
            <w:pPr>
              <w:jc w:val="both"/>
            </w:pPr>
            <w:r>
              <w:t>16</w:t>
            </w:r>
          </w:p>
        </w:tc>
      </w:tr>
      <w:tr w:rsidR="00822372" w14:paraId="688B0822" w14:textId="77777777" w:rsidTr="005728A3">
        <w:trPr>
          <w:jc w:val="center"/>
        </w:trPr>
        <w:tc>
          <w:tcPr>
            <w:tcW w:w="2518" w:type="dxa"/>
          </w:tcPr>
          <w:p w14:paraId="0B6996D4" w14:textId="14BB6C08" w:rsidR="00822372" w:rsidRDefault="00822372" w:rsidP="005728A3">
            <w:pPr>
              <w:jc w:val="both"/>
            </w:pPr>
            <w:r>
              <w:t>Input Type</w:t>
            </w:r>
          </w:p>
        </w:tc>
        <w:tc>
          <w:tcPr>
            <w:tcW w:w="2519" w:type="dxa"/>
          </w:tcPr>
          <w:p w14:paraId="6CCBFBE2" w14:textId="5E5D2033" w:rsidR="00822372" w:rsidRDefault="00822372" w:rsidP="005728A3">
            <w:pPr>
              <w:jc w:val="both"/>
            </w:pPr>
            <w:r>
              <w:t>Int</w:t>
            </w:r>
            <w:r w:rsidR="003B7B10">
              <w:t>eger</w:t>
            </w:r>
          </w:p>
        </w:tc>
      </w:tr>
      <w:tr w:rsidR="00822372" w14:paraId="1B8EA3EB" w14:textId="77777777" w:rsidTr="005728A3">
        <w:trPr>
          <w:jc w:val="center"/>
        </w:trPr>
        <w:tc>
          <w:tcPr>
            <w:tcW w:w="2518" w:type="dxa"/>
          </w:tcPr>
          <w:p w14:paraId="38C3E415" w14:textId="76F55B54" w:rsidR="00822372" w:rsidRDefault="00384602" w:rsidP="005728A3">
            <w:pPr>
              <w:jc w:val="both"/>
            </w:pPr>
            <w:r>
              <w:t>Constellation Ordering</w:t>
            </w:r>
          </w:p>
        </w:tc>
        <w:tc>
          <w:tcPr>
            <w:tcW w:w="2519" w:type="dxa"/>
          </w:tcPr>
          <w:p w14:paraId="4E11CA67" w14:textId="55D30D4D" w:rsidR="00822372" w:rsidRDefault="00384602" w:rsidP="005728A3">
            <w:pPr>
              <w:jc w:val="both"/>
            </w:pPr>
            <w:r>
              <w:t>Grey</w:t>
            </w:r>
          </w:p>
        </w:tc>
      </w:tr>
      <w:tr w:rsidR="00822372" w14:paraId="51F17004" w14:textId="77777777" w:rsidTr="005728A3">
        <w:trPr>
          <w:jc w:val="center"/>
        </w:trPr>
        <w:tc>
          <w:tcPr>
            <w:tcW w:w="2518" w:type="dxa"/>
          </w:tcPr>
          <w:p w14:paraId="4A332152" w14:textId="50F5085F" w:rsidR="00822372" w:rsidRDefault="00384602" w:rsidP="005728A3">
            <w:pPr>
              <w:jc w:val="both"/>
            </w:pPr>
            <w:r>
              <w:t>Normalization Method</w:t>
            </w:r>
          </w:p>
        </w:tc>
        <w:tc>
          <w:tcPr>
            <w:tcW w:w="2519" w:type="dxa"/>
          </w:tcPr>
          <w:p w14:paraId="26923469" w14:textId="618140E5" w:rsidR="00822372" w:rsidRDefault="00384602" w:rsidP="005728A3">
            <w:pPr>
              <w:jc w:val="both"/>
            </w:pPr>
            <w:r>
              <w:t>Peak Power</w:t>
            </w:r>
          </w:p>
        </w:tc>
      </w:tr>
      <w:tr w:rsidR="00822372" w14:paraId="3B3FD28E" w14:textId="77777777" w:rsidTr="005728A3">
        <w:trPr>
          <w:jc w:val="center"/>
        </w:trPr>
        <w:tc>
          <w:tcPr>
            <w:tcW w:w="2518" w:type="dxa"/>
          </w:tcPr>
          <w:p w14:paraId="36633B6C" w14:textId="0BF62B47" w:rsidR="00822372" w:rsidRDefault="00384602" w:rsidP="005728A3">
            <w:pPr>
              <w:jc w:val="both"/>
            </w:pPr>
            <w:r>
              <w:t>Peak Power</w:t>
            </w:r>
          </w:p>
        </w:tc>
        <w:tc>
          <w:tcPr>
            <w:tcW w:w="2519" w:type="dxa"/>
          </w:tcPr>
          <w:p w14:paraId="17EB5C47" w14:textId="791B9185" w:rsidR="00822372" w:rsidRDefault="00384602" w:rsidP="005728A3">
            <w:pPr>
              <w:keepNext/>
              <w:jc w:val="both"/>
            </w:pPr>
            <w:r>
              <w:t>1 Watt</w:t>
            </w:r>
          </w:p>
        </w:tc>
      </w:tr>
      <w:tr w:rsidR="00384602" w14:paraId="724A147E" w14:textId="77777777" w:rsidTr="005728A3">
        <w:trPr>
          <w:jc w:val="center"/>
        </w:trPr>
        <w:tc>
          <w:tcPr>
            <w:tcW w:w="2518" w:type="dxa"/>
          </w:tcPr>
          <w:p w14:paraId="49ABA835" w14:textId="0EEABDAC" w:rsidR="00384602" w:rsidRDefault="00384602" w:rsidP="005728A3">
            <w:pPr>
              <w:jc w:val="both"/>
            </w:pPr>
            <w:r>
              <w:t>Phase Offset (rad)</w:t>
            </w:r>
          </w:p>
        </w:tc>
        <w:tc>
          <w:tcPr>
            <w:tcW w:w="2519" w:type="dxa"/>
          </w:tcPr>
          <w:p w14:paraId="5960D14B" w14:textId="5E7B2402" w:rsidR="00384602" w:rsidRDefault="00384602" w:rsidP="00384602">
            <w:pPr>
              <w:keepNext/>
              <w:jc w:val="both"/>
            </w:pPr>
            <w:r>
              <w:t>0</w:t>
            </w:r>
          </w:p>
        </w:tc>
      </w:tr>
    </w:tbl>
    <w:p w14:paraId="6767D6FA" w14:textId="7CDCDED3" w:rsidR="00822372" w:rsidRDefault="00384602" w:rsidP="00384602">
      <w:pPr>
        <w:pStyle w:val="Caption"/>
      </w:pPr>
      <w:r>
        <w:t xml:space="preserve">Table </w:t>
      </w:r>
      <w:fldSimple w:instr=" SEQ Table \* ARABIC ">
        <w:r w:rsidR="007F6352">
          <w:rPr>
            <w:noProof/>
          </w:rPr>
          <w:t>2</w:t>
        </w:r>
      </w:fldSimple>
      <w:r>
        <w:t>: 16-QAM Modulator/ Demodulator Configuration Parameters</w:t>
      </w:r>
      <w:r w:rsidR="00D473BB">
        <w:t xml:space="preserve"> </w:t>
      </w:r>
      <w:r w:rsidR="00D473BB">
        <w:fldChar w:fldCharType="begin" w:fldLock="1"/>
      </w:r>
      <w:r w:rsidR="00D473BB">
        <w:instrText>ADDIN CSL_CITATION { "citationItems" : [ { "id" : "ITEM-1", "itemData" : { "author" : [ { "dropping-particle" : "", "family" : "Lawrence", "given" : "Paul UWTSD", "non-dropping-particle" : "", "parse-names" : false, "suffix" : "" } ], "id" : "ITEM-1", "issue" : "1", "issued" : { "date-parts" : [ [ "2018" ] ] }, "page" : "1", "title" : "MATHLAB:Simulink QAM Simulation", "type" : "article-journal", "volume" : "1" }, "uris" : [ "http://www.mendeley.com/documents/?uuid=cf9b8dc7-018d-4123-8d74-cf6196a62f5b" ] } ], "mendeley" : { "formattedCitation" : "[41]", "plainTextFormattedCitation" : "[41]", "previouslyFormattedCitation" : "[41]" }, "properties" : { "noteIndex" : 0 }, "schema" : "https://github.com/citation-style-language/schema/raw/master/csl-citation.json" }</w:instrText>
      </w:r>
      <w:r w:rsidR="00D473BB">
        <w:fldChar w:fldCharType="separate"/>
      </w:r>
      <w:r w:rsidR="00D473BB" w:rsidRPr="00D473BB">
        <w:rPr>
          <w:i w:val="0"/>
          <w:noProof/>
        </w:rPr>
        <w:t>[41]</w:t>
      </w:r>
      <w:r w:rsidR="00D473BB">
        <w:fldChar w:fldCharType="end"/>
      </w:r>
    </w:p>
    <w:p w14:paraId="020C1F23" w14:textId="77777777" w:rsidR="00856015" w:rsidRDefault="00384602" w:rsidP="00856015">
      <w:pPr>
        <w:keepNext/>
      </w:pPr>
      <w:r>
        <w:rPr>
          <w:noProof/>
        </w:rPr>
        <w:drawing>
          <wp:inline distT="0" distB="0" distL="0" distR="0" wp14:anchorId="28AA5856" wp14:editId="1DFBDCA2">
            <wp:extent cx="2697480" cy="1904710"/>
            <wp:effectExtent l="19050" t="19050" r="26670" b="1968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l="20952" r="16667"/>
                    <a:stretch/>
                  </pic:blipFill>
                  <pic:spPr bwMode="auto">
                    <a:xfrm>
                      <a:off x="0" y="0"/>
                      <a:ext cx="2734369" cy="1930758"/>
                    </a:xfrm>
                    <a:prstGeom prst="rect">
                      <a:avLst/>
                    </a:prstGeom>
                    <a:noFill/>
                    <a:ln w="6350">
                      <a:solidFill>
                        <a:schemeClr val="tx1"/>
                      </a:solidFill>
                    </a:ln>
                    <a:extLst>
                      <a:ext uri="{53640926-AAD7-44D8-BBD7-CCE9431645EC}">
                        <a14:shadowObscured xmlns:a14="http://schemas.microsoft.com/office/drawing/2010/main"/>
                      </a:ext>
                    </a:extLst>
                  </pic:spPr>
                </pic:pic>
              </a:graphicData>
            </a:graphic>
          </wp:inline>
        </w:drawing>
      </w:r>
    </w:p>
    <w:p w14:paraId="33468CF7" w14:textId="7298C080" w:rsidR="00384602" w:rsidRDefault="00856015" w:rsidP="00911CE7">
      <w:pPr>
        <w:pStyle w:val="Caption"/>
      </w:pPr>
      <w:r>
        <w:t xml:space="preserve">Figure </w:t>
      </w:r>
      <w:fldSimple w:instr=" SEQ Figure \* ARABIC ">
        <w:r w:rsidR="002E2C7F">
          <w:rPr>
            <w:noProof/>
          </w:rPr>
          <w:t>8</w:t>
        </w:r>
      </w:fldSimple>
      <w:r>
        <w:t>: 16-QAM Experiment Integer Constellation</w:t>
      </w:r>
      <w:r w:rsidR="00D473BB">
        <w:t xml:space="preserve"> </w:t>
      </w:r>
      <w:r w:rsidR="00D473BB">
        <w:fldChar w:fldCharType="begin" w:fldLock="1"/>
      </w:r>
      <w:r w:rsidR="00D473BB">
        <w:instrText>ADDIN CSL_CITATION { "citationItems" : [ { "id" : "ITEM-1", "itemData" : { "author" : [ { "dropping-particle" : "", "family" : "Lawrence", "given" : "Paul UWTSD", "non-dropping-particle" : "", "parse-names" : false, "suffix" : "" } ], "id" : "ITEM-1", "issue" : "1", "issued" : { "date-parts" : [ [ "2018" ] ] }, "page" : "1", "title" : "MATHLAB:Simulink QAM Simulation", "type" : "article-journal", "volume" : "1" }, "uris" : [ "http://www.mendeley.com/documents/?uuid=cf9b8dc7-018d-4123-8d74-cf6196a62f5b" ] } ], "mendeley" : { "formattedCitation" : "[41]", "plainTextFormattedCitation" : "[41]", "previouslyFormattedCitation" : "[41]" }, "properties" : { "noteIndex" : 0 }, "schema" : "https://github.com/citation-style-language/schema/raw/master/csl-citation.json" }</w:instrText>
      </w:r>
      <w:r w:rsidR="00D473BB">
        <w:fldChar w:fldCharType="separate"/>
      </w:r>
      <w:r w:rsidR="00D473BB" w:rsidRPr="00D473BB">
        <w:rPr>
          <w:i w:val="0"/>
          <w:noProof/>
        </w:rPr>
        <w:t>[41]</w:t>
      </w:r>
      <w:r w:rsidR="00D473BB">
        <w:fldChar w:fldCharType="end"/>
      </w:r>
    </w:p>
    <w:p w14:paraId="0516F6F3" w14:textId="5D0C8664" w:rsidR="00206EC1" w:rsidRPr="00206EC1" w:rsidRDefault="00206EC1" w:rsidP="00206EC1">
      <w:pPr>
        <w:jc w:val="both"/>
      </w:pPr>
      <w:r w:rsidRPr="00206EC1">
        <w:t xml:space="preserve">QAM modulator and demodulator blocks were used from the MATLAB library because of the complexity of the modulation technique as it falls into the category of ‘Electrical Engineering’, networking researchers use this method due to the lack of knowledge within this industry </w:t>
      </w:r>
      <w:proofErr w:type="gramStart"/>
      <w:r w:rsidRPr="00206EC1">
        <w:t>in order to</w:t>
      </w:r>
      <w:proofErr w:type="gramEnd"/>
      <w:r w:rsidRPr="00206EC1">
        <w:t xml:space="preserve"> retrieve accurate results.</w:t>
      </w:r>
    </w:p>
    <w:p w14:paraId="06A86428" w14:textId="77777777" w:rsidR="00206EC1" w:rsidRPr="00206EC1" w:rsidRDefault="00206EC1" w:rsidP="00206EC1">
      <w:pPr>
        <w:jc w:val="both"/>
      </w:pPr>
    </w:p>
    <w:p w14:paraId="16D07FDF" w14:textId="695D75BE" w:rsidR="00856015" w:rsidRDefault="00822372" w:rsidP="00856015">
      <w:pPr>
        <w:jc w:val="both"/>
        <w:rPr>
          <w:i/>
        </w:rPr>
      </w:pPr>
      <w:r w:rsidRPr="00AD43FE">
        <w:rPr>
          <w:b/>
        </w:rPr>
        <w:t>AWGN Channel;</w:t>
      </w:r>
      <w:r w:rsidRPr="00AD43FE">
        <w:t xml:space="preserve"> This block simulates environmental noise by adding white </w:t>
      </w:r>
      <w:r w:rsidR="00856015">
        <w:t>g</w:t>
      </w:r>
      <w:r w:rsidRPr="00AD43FE">
        <w:t>aussian noise to the modulated signal.</w:t>
      </w:r>
      <w:r w:rsidR="00856015" w:rsidRPr="00856015">
        <w:t xml:space="preserve"> </w:t>
      </w:r>
      <w:r w:rsidR="00856015">
        <w:t xml:space="preserve">Configuration parameters </w:t>
      </w:r>
      <w:r w:rsidR="008D1109">
        <w:t xml:space="preserve">for this block </w:t>
      </w:r>
      <w:r w:rsidR="00856015">
        <w:t xml:space="preserve">can be viewed in </w:t>
      </w:r>
      <w:r w:rsidR="00856015" w:rsidRPr="00E54EF6">
        <w:rPr>
          <w:i/>
        </w:rPr>
        <w:t xml:space="preserve">Table </w:t>
      </w:r>
      <w:r w:rsidR="00856015">
        <w:rPr>
          <w:i/>
        </w:rPr>
        <w:t>3</w:t>
      </w:r>
      <w:r w:rsidR="00856015" w:rsidRPr="00E54EF6">
        <w:rPr>
          <w:i/>
        </w:rPr>
        <w:t>.</w:t>
      </w:r>
      <w:r w:rsidR="00D473BB">
        <w:rPr>
          <w:i/>
        </w:rPr>
        <w:t xml:space="preserve"> </w:t>
      </w:r>
      <w:r w:rsidR="00D473BB">
        <w:rPr>
          <w:i/>
        </w:rPr>
        <w:fldChar w:fldCharType="begin" w:fldLock="1"/>
      </w:r>
      <w:r w:rsidR="00D473BB">
        <w:rPr>
          <w:i/>
        </w:rPr>
        <w:instrText>ADDIN CSL_CITATION { "citationItems" : [ { "id" : "ITEM-1", "itemData" : { "DOI" : "10.1587/transfun.E93.A.516", "ISSN" : "17451337", "author" : [ { "dropping-particle" : "", "family" : "Isaka", "given" : "Motohiko", "non-dropping-particle" : "", "parse-names" : false, "suffix" : "" } ], "container-title" : "IEICE Transactions on Fundamentals of Electronics, Communications and Computer Sciences", "id" : "ITEM-1", "issue" : "2", "issued" : { "date-parts" : [ [ "2010" ] ] }, "page" : "516-525", "title" : "Oblivious transfer from the additive white Gaussian noise channel", "type" : "article-journal", "volume" : "E93-A" }, "uris" : [ "http://www.mendeley.com/documents/?uuid=ac18a3b4-66b8-4d0e-9c08-04bf7edddf78" ] } ], "mendeley" : { "formattedCitation" : "[42]", "plainTextFormattedCitation" : "[42]", "previouslyFormattedCitation" : "[42]" }, "properties" : { "noteIndex" : 0 }, "schema" : "https://github.com/citation-style-language/schema/raw/master/csl-citation.json" }</w:instrText>
      </w:r>
      <w:r w:rsidR="00D473BB">
        <w:rPr>
          <w:i/>
        </w:rPr>
        <w:fldChar w:fldCharType="separate"/>
      </w:r>
      <w:r w:rsidR="00D473BB" w:rsidRPr="00D473BB">
        <w:rPr>
          <w:noProof/>
        </w:rPr>
        <w:t>[42]</w:t>
      </w:r>
      <w:r w:rsidR="00D473BB">
        <w:rPr>
          <w:i/>
        </w:rPr>
        <w:fldChar w:fldCharType="end"/>
      </w:r>
    </w:p>
    <w:p w14:paraId="06B2F0B4" w14:textId="07A8CB1B" w:rsidR="002F75E5" w:rsidRDefault="002F75E5" w:rsidP="00DE386E">
      <w:pPr>
        <w:keepNext/>
        <w:keepLines/>
        <w:tabs>
          <w:tab w:val="left" w:pos="216"/>
        </w:tabs>
        <w:spacing w:after="80"/>
        <w:jc w:val="both"/>
        <w:outlineLvl w:val="0"/>
      </w:pPr>
    </w:p>
    <w:tbl>
      <w:tblPr>
        <w:tblStyle w:val="TableGrid"/>
        <w:tblW w:w="0" w:type="auto"/>
        <w:jc w:val="center"/>
        <w:tblLook w:val="04A0" w:firstRow="1" w:lastRow="0" w:firstColumn="1" w:lastColumn="0" w:noHBand="0" w:noVBand="1"/>
      </w:tblPr>
      <w:tblGrid>
        <w:gridCol w:w="2518"/>
        <w:gridCol w:w="2519"/>
      </w:tblGrid>
      <w:tr w:rsidR="00856015" w14:paraId="30410E93" w14:textId="77777777" w:rsidTr="005728A3">
        <w:trPr>
          <w:jc w:val="center"/>
        </w:trPr>
        <w:tc>
          <w:tcPr>
            <w:tcW w:w="2518" w:type="dxa"/>
            <w:shd w:val="clear" w:color="auto" w:fill="E7E6E6" w:themeFill="background2"/>
          </w:tcPr>
          <w:p w14:paraId="1DEB33FD" w14:textId="77777777" w:rsidR="00856015" w:rsidRPr="00DB362B" w:rsidRDefault="00856015" w:rsidP="005728A3">
            <w:pPr>
              <w:rPr>
                <w:b/>
              </w:rPr>
            </w:pPr>
            <w:r w:rsidRPr="00DB362B">
              <w:rPr>
                <w:b/>
              </w:rPr>
              <w:t>Parameter</w:t>
            </w:r>
          </w:p>
        </w:tc>
        <w:tc>
          <w:tcPr>
            <w:tcW w:w="2519" w:type="dxa"/>
            <w:shd w:val="clear" w:color="auto" w:fill="E7E6E6" w:themeFill="background2"/>
          </w:tcPr>
          <w:p w14:paraId="63362BF4" w14:textId="77777777" w:rsidR="00856015" w:rsidRPr="00DB362B" w:rsidRDefault="00856015" w:rsidP="005728A3">
            <w:pPr>
              <w:rPr>
                <w:b/>
              </w:rPr>
            </w:pPr>
            <w:r w:rsidRPr="00DB362B">
              <w:rPr>
                <w:b/>
              </w:rPr>
              <w:t>Value</w:t>
            </w:r>
          </w:p>
        </w:tc>
      </w:tr>
      <w:tr w:rsidR="00856015" w14:paraId="0B80D0CB" w14:textId="77777777" w:rsidTr="005728A3">
        <w:trPr>
          <w:jc w:val="center"/>
        </w:trPr>
        <w:tc>
          <w:tcPr>
            <w:tcW w:w="2518" w:type="dxa"/>
          </w:tcPr>
          <w:p w14:paraId="4AD8FC90" w14:textId="39973E49" w:rsidR="00856015" w:rsidRDefault="00BE7EB5" w:rsidP="005728A3">
            <w:pPr>
              <w:jc w:val="both"/>
            </w:pPr>
            <w:r>
              <w:t>Initial Seed</w:t>
            </w:r>
          </w:p>
        </w:tc>
        <w:tc>
          <w:tcPr>
            <w:tcW w:w="2519" w:type="dxa"/>
          </w:tcPr>
          <w:p w14:paraId="015DEE04" w14:textId="1960F7B7" w:rsidR="00856015" w:rsidRDefault="00BE7EB5" w:rsidP="005728A3">
            <w:pPr>
              <w:jc w:val="both"/>
            </w:pPr>
            <w:r>
              <w:t>0</w:t>
            </w:r>
          </w:p>
        </w:tc>
      </w:tr>
      <w:tr w:rsidR="00856015" w14:paraId="5E042BDF" w14:textId="77777777" w:rsidTr="005728A3">
        <w:trPr>
          <w:jc w:val="center"/>
        </w:trPr>
        <w:tc>
          <w:tcPr>
            <w:tcW w:w="2518" w:type="dxa"/>
          </w:tcPr>
          <w:p w14:paraId="67D6BE35" w14:textId="24908377" w:rsidR="00856015" w:rsidRDefault="00BE7EB5" w:rsidP="005728A3">
            <w:pPr>
              <w:jc w:val="both"/>
            </w:pPr>
            <w:r>
              <w:t>Mode</w:t>
            </w:r>
          </w:p>
        </w:tc>
        <w:tc>
          <w:tcPr>
            <w:tcW w:w="2519" w:type="dxa"/>
          </w:tcPr>
          <w:p w14:paraId="344BE104" w14:textId="05BDF149" w:rsidR="00856015" w:rsidRDefault="00BE7EB5" w:rsidP="005728A3">
            <w:pPr>
              <w:jc w:val="both"/>
            </w:pPr>
            <w:r>
              <w:t>SNR = (Eb/No)</w:t>
            </w:r>
          </w:p>
        </w:tc>
      </w:tr>
      <w:tr w:rsidR="00856015" w14:paraId="0137491B" w14:textId="77777777" w:rsidTr="005728A3">
        <w:trPr>
          <w:jc w:val="center"/>
        </w:trPr>
        <w:tc>
          <w:tcPr>
            <w:tcW w:w="2518" w:type="dxa"/>
          </w:tcPr>
          <w:p w14:paraId="6113E68C" w14:textId="09F72DD6" w:rsidR="00856015" w:rsidRDefault="00BE7EB5" w:rsidP="005728A3">
            <w:pPr>
              <w:jc w:val="both"/>
            </w:pPr>
            <w:r>
              <w:t>Eb/No (dB)</w:t>
            </w:r>
            <w:r w:rsidR="00F53EFD">
              <w:t xml:space="preserve"> (SNR)</w:t>
            </w:r>
          </w:p>
        </w:tc>
        <w:tc>
          <w:tcPr>
            <w:tcW w:w="2519" w:type="dxa"/>
          </w:tcPr>
          <w:p w14:paraId="53806F36" w14:textId="0492F275" w:rsidR="00856015" w:rsidRDefault="00AD5520" w:rsidP="005728A3">
            <w:pPr>
              <w:jc w:val="both"/>
            </w:pPr>
            <w:r>
              <w:t xml:space="preserve">Will be varied during the experiment to compare SNR v BER. </w:t>
            </w:r>
            <w:r w:rsidR="004D2F93">
              <w:t>The s</w:t>
            </w:r>
            <w:r>
              <w:t xml:space="preserve">tarting value will be </w:t>
            </w:r>
            <w:r w:rsidR="003C1E57">
              <w:t>0</w:t>
            </w:r>
          </w:p>
        </w:tc>
      </w:tr>
      <w:tr w:rsidR="00856015" w14:paraId="3EA771EC" w14:textId="77777777" w:rsidTr="005728A3">
        <w:trPr>
          <w:jc w:val="center"/>
        </w:trPr>
        <w:tc>
          <w:tcPr>
            <w:tcW w:w="2518" w:type="dxa"/>
          </w:tcPr>
          <w:p w14:paraId="40FC4628" w14:textId="538561F0" w:rsidR="00856015" w:rsidRDefault="00BE7EB5" w:rsidP="005728A3">
            <w:pPr>
              <w:jc w:val="both"/>
            </w:pPr>
            <w:r>
              <w:t xml:space="preserve">Number </w:t>
            </w:r>
            <w:proofErr w:type="gramStart"/>
            <w:r>
              <w:t>Of</w:t>
            </w:r>
            <w:proofErr w:type="gramEnd"/>
            <w:r>
              <w:t xml:space="preserve"> Bits Per Symbol</w:t>
            </w:r>
          </w:p>
        </w:tc>
        <w:tc>
          <w:tcPr>
            <w:tcW w:w="2519" w:type="dxa"/>
          </w:tcPr>
          <w:p w14:paraId="291C52F6" w14:textId="25D577D6" w:rsidR="00856015" w:rsidRDefault="00BE7EB5" w:rsidP="005728A3">
            <w:pPr>
              <w:jc w:val="both"/>
            </w:pPr>
            <w:r>
              <w:t>4</w:t>
            </w:r>
          </w:p>
        </w:tc>
      </w:tr>
      <w:tr w:rsidR="00856015" w14:paraId="46434045" w14:textId="77777777" w:rsidTr="005728A3">
        <w:trPr>
          <w:jc w:val="center"/>
        </w:trPr>
        <w:tc>
          <w:tcPr>
            <w:tcW w:w="2518" w:type="dxa"/>
          </w:tcPr>
          <w:p w14:paraId="38CA3A4F" w14:textId="4CA1950B" w:rsidR="00856015" w:rsidRDefault="00BE7EB5" w:rsidP="005728A3">
            <w:pPr>
              <w:jc w:val="both"/>
            </w:pPr>
            <w:r>
              <w:t>Input Signal Power</w:t>
            </w:r>
          </w:p>
        </w:tc>
        <w:tc>
          <w:tcPr>
            <w:tcW w:w="2519" w:type="dxa"/>
          </w:tcPr>
          <w:p w14:paraId="412BBECB" w14:textId="77777777" w:rsidR="00856015" w:rsidRDefault="00856015" w:rsidP="005728A3">
            <w:pPr>
              <w:keepNext/>
              <w:jc w:val="both"/>
            </w:pPr>
            <w:r>
              <w:t>1 Watt</w:t>
            </w:r>
          </w:p>
        </w:tc>
      </w:tr>
      <w:tr w:rsidR="00856015" w14:paraId="2B2996EA" w14:textId="77777777" w:rsidTr="005728A3">
        <w:trPr>
          <w:jc w:val="center"/>
        </w:trPr>
        <w:tc>
          <w:tcPr>
            <w:tcW w:w="2518" w:type="dxa"/>
          </w:tcPr>
          <w:p w14:paraId="1D057EB2" w14:textId="5DC3B5E6" w:rsidR="00856015" w:rsidRDefault="00BE7EB5" w:rsidP="005728A3">
            <w:pPr>
              <w:jc w:val="both"/>
            </w:pPr>
            <w:r>
              <w:t>Symbol Period</w:t>
            </w:r>
          </w:p>
        </w:tc>
        <w:tc>
          <w:tcPr>
            <w:tcW w:w="2519" w:type="dxa"/>
          </w:tcPr>
          <w:p w14:paraId="76DA2E27" w14:textId="59A3B52B" w:rsidR="00856015" w:rsidRDefault="00BE7EB5" w:rsidP="00ED11E9">
            <w:pPr>
              <w:keepNext/>
              <w:jc w:val="both"/>
            </w:pPr>
            <w:r>
              <w:t>1e-6</w:t>
            </w:r>
          </w:p>
        </w:tc>
      </w:tr>
    </w:tbl>
    <w:p w14:paraId="4079DB9F" w14:textId="7A4CC3F4" w:rsidR="00856015" w:rsidRDefault="00ED11E9" w:rsidP="00ED11E9">
      <w:pPr>
        <w:pStyle w:val="Caption"/>
      </w:pPr>
      <w:r>
        <w:t xml:space="preserve">Table </w:t>
      </w:r>
      <w:fldSimple w:instr=" SEQ Table \* ARABIC ">
        <w:r w:rsidR="007F6352">
          <w:rPr>
            <w:noProof/>
          </w:rPr>
          <w:t>3</w:t>
        </w:r>
      </w:fldSimple>
      <w:r>
        <w:t xml:space="preserve">: AWGN </w:t>
      </w:r>
      <w:r w:rsidRPr="00304F12">
        <w:t>Configuration Parameters</w:t>
      </w:r>
      <w:r w:rsidR="00D473BB">
        <w:t xml:space="preserve"> </w:t>
      </w:r>
      <w:r w:rsidR="00D473BB">
        <w:fldChar w:fldCharType="begin" w:fldLock="1"/>
      </w:r>
      <w:r w:rsidR="00D473BB">
        <w:instrText>ADDIN CSL_CITATION { "citationItems" : [ { "id" : "ITEM-1", "itemData" : { "author" : [ { "dropping-particle" : "", "family" : "Lawrence", "given" : "Paul UWTSD", "non-dropping-particle" : "", "parse-names" : false, "suffix" : "" } ], "id" : "ITEM-1", "issue" : "1", "issued" : { "date-parts" : [ [ "2018" ] ] }, "page" : "1", "title" : "MATHLAB:Simulink QAM Simulation", "type" : "article-journal", "volume" : "1" }, "uris" : [ "http://www.mendeley.com/documents/?uuid=cf9b8dc7-018d-4123-8d74-cf6196a62f5b" ] } ], "mendeley" : { "formattedCitation" : "[41]", "plainTextFormattedCitation" : "[41]", "previouslyFormattedCitation" : "[41]" }, "properties" : { "noteIndex" : 0 }, "schema" : "https://github.com/citation-style-language/schema/raw/master/csl-citation.json" }</w:instrText>
      </w:r>
      <w:r w:rsidR="00D473BB">
        <w:fldChar w:fldCharType="separate"/>
      </w:r>
      <w:r w:rsidR="00D473BB" w:rsidRPr="00D473BB">
        <w:rPr>
          <w:i w:val="0"/>
          <w:noProof/>
        </w:rPr>
        <w:t>[41]</w:t>
      </w:r>
      <w:r w:rsidR="00D473BB">
        <w:fldChar w:fldCharType="end"/>
      </w:r>
    </w:p>
    <w:p w14:paraId="1E3A8FDB" w14:textId="4BF34BE4" w:rsidR="000601B8" w:rsidRDefault="005D76F4" w:rsidP="00AE32B8">
      <w:pPr>
        <w:keepNext/>
        <w:keepLines/>
        <w:tabs>
          <w:tab w:val="left" w:pos="216"/>
        </w:tabs>
        <w:spacing w:after="80"/>
        <w:jc w:val="both"/>
        <w:outlineLvl w:val="0"/>
      </w:pPr>
      <w:r>
        <w:t xml:space="preserve">For analysis of the data being simulated before AWGN is added </w:t>
      </w:r>
      <w:r w:rsidR="00D97270">
        <w:t xml:space="preserve">and </w:t>
      </w:r>
      <w:r w:rsidR="006B7EB8">
        <w:t>after</w:t>
      </w:r>
      <w:r w:rsidR="00ED06A9">
        <w:t>,</w:t>
      </w:r>
      <w:r w:rsidR="000F00DC">
        <w:t xml:space="preserve"> </w:t>
      </w:r>
      <w:r w:rsidR="000601B8">
        <w:t xml:space="preserve">measuring blocks </w:t>
      </w:r>
      <w:r w:rsidR="00ED06A9">
        <w:t>were</w:t>
      </w:r>
      <w:r w:rsidR="000601B8">
        <w:t xml:space="preserve"> added at </w:t>
      </w:r>
      <w:r w:rsidR="006D624D">
        <w:t>various intervals</w:t>
      </w:r>
      <w:r w:rsidR="000601B8">
        <w:t xml:space="preserve"> of the design</w:t>
      </w:r>
      <w:r w:rsidR="00ED06A9">
        <w:t>:</w:t>
      </w:r>
    </w:p>
    <w:p w14:paraId="47AD8645" w14:textId="77777777" w:rsidR="000601B8" w:rsidRPr="009C0A35" w:rsidRDefault="000601B8" w:rsidP="000601B8">
      <w:pPr>
        <w:jc w:val="both"/>
      </w:pPr>
      <w:r w:rsidRPr="009C0A35">
        <w:rPr>
          <w:b/>
        </w:rPr>
        <w:t>Transmitted Constellation Diagram;</w:t>
      </w:r>
      <w:r w:rsidRPr="009C0A35">
        <w:t xml:space="preserve"> This block displays a scatter plot of the signal after modulation but before the AWGN is added.</w:t>
      </w:r>
    </w:p>
    <w:p w14:paraId="6704EA5E" w14:textId="77777777" w:rsidR="000601B8" w:rsidRPr="009C0A35" w:rsidRDefault="000601B8" w:rsidP="000601B8">
      <w:pPr>
        <w:jc w:val="both"/>
      </w:pPr>
    </w:p>
    <w:p w14:paraId="42A0082B" w14:textId="77777777" w:rsidR="000601B8" w:rsidRPr="009C0A35" w:rsidRDefault="000601B8" w:rsidP="000601B8">
      <w:pPr>
        <w:jc w:val="both"/>
      </w:pPr>
      <w:r w:rsidRPr="009C0A35">
        <w:rPr>
          <w:b/>
        </w:rPr>
        <w:t>Received Constellation Diagram;</w:t>
      </w:r>
      <w:r w:rsidRPr="009C0A35">
        <w:t xml:space="preserve"> This block displays a scatter signal plot of the frequency signal after it has passed through AWGN.</w:t>
      </w:r>
    </w:p>
    <w:p w14:paraId="1066224E" w14:textId="77777777" w:rsidR="000601B8" w:rsidRPr="009C0A35" w:rsidRDefault="000601B8" w:rsidP="000601B8">
      <w:pPr>
        <w:jc w:val="both"/>
      </w:pPr>
    </w:p>
    <w:p w14:paraId="393EC528" w14:textId="77777777" w:rsidR="000601B8" w:rsidRPr="009C0A35" w:rsidRDefault="000601B8" w:rsidP="000601B8">
      <w:pPr>
        <w:jc w:val="both"/>
      </w:pPr>
      <w:r w:rsidRPr="009C0A35">
        <w:rPr>
          <w:b/>
        </w:rPr>
        <w:t>Error Rate Calculation;</w:t>
      </w:r>
      <w:r w:rsidRPr="009C0A35">
        <w:t xml:space="preserve"> This block counts and compares symbols that differ between the received signal and the transmitted signal.</w:t>
      </w:r>
    </w:p>
    <w:p w14:paraId="381E5990" w14:textId="77777777" w:rsidR="000601B8" w:rsidRPr="009C0A35" w:rsidRDefault="000601B8" w:rsidP="000601B8">
      <w:pPr>
        <w:jc w:val="both"/>
      </w:pPr>
    </w:p>
    <w:p w14:paraId="67FD7C9D" w14:textId="05FBA9E4" w:rsidR="00E77A96" w:rsidRDefault="000601B8" w:rsidP="000601B8">
      <w:pPr>
        <w:jc w:val="both"/>
      </w:pPr>
      <w:r w:rsidRPr="009C0A35">
        <w:rPr>
          <w:b/>
        </w:rPr>
        <w:t>Display;</w:t>
      </w:r>
      <w:r w:rsidRPr="009C0A35">
        <w:t xml:space="preserve"> This block is situated at the end of the design</w:t>
      </w:r>
      <w:r w:rsidR="00E77A96">
        <w:t xml:space="preserve"> and displays: </w:t>
      </w:r>
    </w:p>
    <w:p w14:paraId="2E8D8426" w14:textId="77777777" w:rsidR="00E77A96" w:rsidRDefault="00E77A96" w:rsidP="000601B8">
      <w:pPr>
        <w:jc w:val="both"/>
      </w:pPr>
    </w:p>
    <w:p w14:paraId="69FDD3A0" w14:textId="777EF11A" w:rsidR="00E77A96" w:rsidRDefault="00E77A96" w:rsidP="00E77A96">
      <w:pPr>
        <w:pStyle w:val="ListParagraph"/>
        <w:numPr>
          <w:ilvl w:val="0"/>
          <w:numId w:val="12"/>
        </w:numPr>
        <w:jc w:val="both"/>
      </w:pPr>
      <w:r>
        <w:t>The first value</w:t>
      </w:r>
      <w:r w:rsidR="000601B8" w:rsidRPr="009C0A35">
        <w:t xml:space="preserve"> displays the </w:t>
      </w:r>
      <w:r>
        <w:t>BER</w:t>
      </w:r>
      <w:r w:rsidR="00D13161">
        <w:t>.</w:t>
      </w:r>
    </w:p>
    <w:p w14:paraId="1CB13301" w14:textId="77777777" w:rsidR="00E77A96" w:rsidRDefault="00E77A96" w:rsidP="00E77A96">
      <w:pPr>
        <w:pStyle w:val="ListParagraph"/>
        <w:jc w:val="both"/>
      </w:pPr>
    </w:p>
    <w:p w14:paraId="1AFD7076" w14:textId="5BF47A5D" w:rsidR="00E77A96" w:rsidRDefault="00E77A96" w:rsidP="00E77A96">
      <w:pPr>
        <w:pStyle w:val="ListParagraph"/>
        <w:numPr>
          <w:ilvl w:val="0"/>
          <w:numId w:val="12"/>
        </w:numPr>
        <w:jc w:val="both"/>
      </w:pPr>
      <w:r>
        <w:t xml:space="preserve">The second value displays </w:t>
      </w:r>
      <w:r w:rsidR="000601B8" w:rsidRPr="009C0A35">
        <w:t>the total number of errors</w:t>
      </w:r>
      <w:r w:rsidR="00D13161">
        <w:t>.</w:t>
      </w:r>
    </w:p>
    <w:p w14:paraId="41DAFB7B" w14:textId="77777777" w:rsidR="00E77A96" w:rsidRDefault="00E77A96" w:rsidP="00E77A96">
      <w:pPr>
        <w:jc w:val="both"/>
      </w:pPr>
    </w:p>
    <w:p w14:paraId="7F5EAE78" w14:textId="6C020414" w:rsidR="000601B8" w:rsidRDefault="00E77A96" w:rsidP="00E77A96">
      <w:pPr>
        <w:pStyle w:val="ListParagraph"/>
        <w:numPr>
          <w:ilvl w:val="0"/>
          <w:numId w:val="12"/>
        </w:numPr>
        <w:jc w:val="both"/>
      </w:pPr>
      <w:r>
        <w:t>T</w:t>
      </w:r>
      <w:r w:rsidR="000601B8" w:rsidRPr="009C0A35">
        <w:t xml:space="preserve">he </w:t>
      </w:r>
      <w:r>
        <w:t xml:space="preserve">third value displays the </w:t>
      </w:r>
      <w:r w:rsidR="000601B8" w:rsidRPr="009C0A35">
        <w:t xml:space="preserve">total number of </w:t>
      </w:r>
      <w:r w:rsidR="00C93309">
        <w:t>bits</w:t>
      </w:r>
      <w:r w:rsidR="000601B8" w:rsidRPr="009C0A35">
        <w:t xml:space="preserve"> processed during the simulation.</w:t>
      </w:r>
    </w:p>
    <w:p w14:paraId="24636648" w14:textId="77777777" w:rsidR="0099269C" w:rsidRDefault="0099269C" w:rsidP="0099269C">
      <w:pPr>
        <w:jc w:val="both"/>
      </w:pPr>
    </w:p>
    <w:p w14:paraId="0B7F9B48" w14:textId="44D5E022" w:rsidR="00607316" w:rsidRDefault="00B45E81" w:rsidP="00607316">
      <w:pPr>
        <w:jc w:val="both"/>
      </w:pPr>
      <w:r>
        <w:t>These values will be used to plot the SNR v</w:t>
      </w:r>
      <w:r w:rsidR="00F53EFD">
        <w:t xml:space="preserve"> BER graph after three experiments with varied Eb/No (DB).</w:t>
      </w:r>
    </w:p>
    <w:p w14:paraId="0FB9D81A" w14:textId="67A40694" w:rsidR="00822372" w:rsidRDefault="00822372" w:rsidP="000601B8">
      <w:pPr>
        <w:jc w:val="both"/>
      </w:pPr>
    </w:p>
    <w:p w14:paraId="17E68448" w14:textId="213510E9" w:rsidR="00E031F4" w:rsidRDefault="00E031F4" w:rsidP="00F53EFD">
      <w:pPr>
        <w:pStyle w:val="ListParagraph"/>
        <w:numPr>
          <w:ilvl w:val="0"/>
          <w:numId w:val="10"/>
        </w:numPr>
        <w:rPr>
          <w:sz w:val="24"/>
        </w:rPr>
      </w:pPr>
      <w:r w:rsidRPr="00E031F4">
        <w:rPr>
          <w:sz w:val="24"/>
        </w:rPr>
        <w:t>Conducting the Experiment</w:t>
      </w:r>
    </w:p>
    <w:p w14:paraId="0BD68008" w14:textId="77777777" w:rsidR="00F53EFD" w:rsidRPr="00F53EFD" w:rsidRDefault="00F53EFD" w:rsidP="00F53EFD">
      <w:pPr>
        <w:spacing w:line="168" w:lineRule="auto"/>
        <w:jc w:val="both"/>
        <w:rPr>
          <w:sz w:val="24"/>
        </w:rPr>
      </w:pPr>
    </w:p>
    <w:p w14:paraId="28BF97B0" w14:textId="6D16D263" w:rsidR="00F53EFD" w:rsidRPr="00F53EFD" w:rsidRDefault="00F53EFD" w:rsidP="00F53EFD">
      <w:pPr>
        <w:jc w:val="both"/>
      </w:pPr>
      <w:r w:rsidRPr="00F53EFD">
        <w:t>All configuration values will remain the same during the experiment apart from the Eb/No (DB) which will be altered during each experiment to compare the relationship between SNR v BER previously discussed in the report.</w:t>
      </w:r>
    </w:p>
    <w:p w14:paraId="1AE4649F" w14:textId="77777777" w:rsidR="00F53EFD" w:rsidRPr="00F53EFD" w:rsidRDefault="00F53EFD" w:rsidP="00F53EFD">
      <w:pPr>
        <w:jc w:val="both"/>
      </w:pPr>
    </w:p>
    <w:p w14:paraId="381600C8" w14:textId="7E1E1038" w:rsidR="00F53EFD" w:rsidRPr="00090746" w:rsidRDefault="004B4ECF" w:rsidP="00F53EFD">
      <w:pPr>
        <w:jc w:val="both"/>
        <w:rPr>
          <w:b/>
        </w:rPr>
      </w:pPr>
      <w:r>
        <w:rPr>
          <w:b/>
        </w:rPr>
        <w:t>Simulation</w:t>
      </w:r>
      <w:r w:rsidR="00F53EFD" w:rsidRPr="00090746">
        <w:rPr>
          <w:b/>
        </w:rPr>
        <w:t xml:space="preserve"> 1: </w:t>
      </w:r>
    </w:p>
    <w:p w14:paraId="68B0178F" w14:textId="010C631C" w:rsidR="00090746" w:rsidRDefault="00090746" w:rsidP="00F53EFD">
      <w:pPr>
        <w:jc w:val="both"/>
      </w:pPr>
    </w:p>
    <w:p w14:paraId="6B34BC3B" w14:textId="65F933F2" w:rsidR="00090746" w:rsidRPr="00EE0669" w:rsidRDefault="00090746" w:rsidP="00F53EFD">
      <w:pPr>
        <w:jc w:val="both"/>
      </w:pPr>
      <w:r>
        <w:t xml:space="preserve">In this </w:t>
      </w:r>
      <w:r w:rsidR="004B4ECF">
        <w:t>s</w:t>
      </w:r>
      <w:r w:rsidR="004B4ECF" w:rsidRPr="004B4ECF">
        <w:t>imulation</w:t>
      </w:r>
      <w:r w:rsidR="004B4ECF" w:rsidRPr="00090746">
        <w:rPr>
          <w:b/>
        </w:rPr>
        <w:t xml:space="preserve"> </w:t>
      </w:r>
      <w:r>
        <w:t>the Eb/No was set to its lowest point of 0</w:t>
      </w:r>
      <w:r w:rsidR="00EE0669">
        <w:t>. The received constellation</w:t>
      </w:r>
      <w:r w:rsidR="00554663">
        <w:t xml:space="preserve"> points</w:t>
      </w:r>
      <w:r w:rsidR="00EE0669">
        <w:t xml:space="preserve"> shown </w:t>
      </w:r>
      <w:r w:rsidR="00E14D4F">
        <w:t xml:space="preserve">in the scatter plot on the </w:t>
      </w:r>
      <w:r w:rsidR="00EE0669">
        <w:t xml:space="preserve">right side in </w:t>
      </w:r>
      <w:r w:rsidR="00EE0669" w:rsidRPr="00EE0669">
        <w:rPr>
          <w:i/>
        </w:rPr>
        <w:t>figure 9</w:t>
      </w:r>
      <w:r w:rsidR="00987615">
        <w:rPr>
          <w:i/>
        </w:rPr>
        <w:t xml:space="preserve"> </w:t>
      </w:r>
      <w:r w:rsidR="00987615" w:rsidRPr="00987615">
        <w:t>on first visual inspection</w:t>
      </w:r>
      <w:r w:rsidR="00987615">
        <w:rPr>
          <w:i/>
        </w:rPr>
        <w:t xml:space="preserve"> </w:t>
      </w:r>
      <w:r w:rsidR="00987615" w:rsidRPr="00987615">
        <w:t>had</w:t>
      </w:r>
      <w:r w:rsidR="00E14D4F">
        <w:t xml:space="preserve"> a high amount of environmental </w:t>
      </w:r>
      <w:r w:rsidR="00E14D4F" w:rsidRPr="009B66BE">
        <w:t>noise</w:t>
      </w:r>
      <w:r w:rsidR="00554663" w:rsidRPr="009B66BE">
        <w:t xml:space="preserve"> </w:t>
      </w:r>
      <w:r w:rsidR="00E14D4F" w:rsidRPr="009B66BE">
        <w:t>due</w:t>
      </w:r>
      <w:r w:rsidR="00E14D4F" w:rsidRPr="00E14D4F">
        <w:t xml:space="preserve"> to the low </w:t>
      </w:r>
      <w:r w:rsidR="00C93309" w:rsidRPr="00E14D4F">
        <w:t xml:space="preserve">SNR </w:t>
      </w:r>
      <w:r w:rsidR="00C93309">
        <w:t>compared</w:t>
      </w:r>
      <w:r w:rsidR="00E14D4F">
        <w:t xml:space="preserve"> to the transmitted signal </w:t>
      </w:r>
      <w:r w:rsidR="00911CE7">
        <w:t>shown within</w:t>
      </w:r>
      <w:r w:rsidR="00E14D4F">
        <w:t xml:space="preserve"> the </w:t>
      </w:r>
      <w:r w:rsidR="00911CE7">
        <w:t xml:space="preserve">scatter plot on the </w:t>
      </w:r>
      <w:r w:rsidR="00E14D4F">
        <w:t>left side that only contained the coordinates of the data</w:t>
      </w:r>
      <w:r w:rsidR="00E37990">
        <w:t xml:space="preserve"> after modulation and</w:t>
      </w:r>
      <w:r w:rsidR="00E14D4F">
        <w:t xml:space="preserve"> before environmental noise was added.</w:t>
      </w:r>
    </w:p>
    <w:p w14:paraId="6468D221" w14:textId="77777777" w:rsidR="00EE0669" w:rsidRPr="00F53EFD" w:rsidRDefault="00EE0669" w:rsidP="00F53EFD">
      <w:pPr>
        <w:jc w:val="both"/>
      </w:pPr>
    </w:p>
    <w:p w14:paraId="350C8F7F" w14:textId="77777777" w:rsidR="00BA6E87" w:rsidRDefault="00090746" w:rsidP="00BA6E87">
      <w:pPr>
        <w:pStyle w:val="ListParagraph"/>
        <w:keepNext/>
        <w:ind w:left="0"/>
      </w:pPr>
      <w:r>
        <w:rPr>
          <w:noProof/>
        </w:rPr>
        <w:drawing>
          <wp:inline distT="0" distB="0" distL="0" distR="0" wp14:anchorId="5A328481" wp14:editId="299B1C86">
            <wp:extent cx="3246120" cy="1592400"/>
            <wp:effectExtent l="19050" t="19050" r="11430" b="2730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flipV="1">
                      <a:off x="0" y="0"/>
                      <a:ext cx="3672781" cy="1801701"/>
                    </a:xfrm>
                    <a:prstGeom prst="rect">
                      <a:avLst/>
                    </a:prstGeom>
                    <a:noFill/>
                    <a:ln w="6350">
                      <a:solidFill>
                        <a:schemeClr val="tx1"/>
                      </a:solidFill>
                    </a:ln>
                  </pic:spPr>
                </pic:pic>
              </a:graphicData>
            </a:graphic>
          </wp:inline>
        </w:drawing>
      </w:r>
    </w:p>
    <w:p w14:paraId="5E7C47B8" w14:textId="08965290" w:rsidR="00E031F4" w:rsidRDefault="00BA6E87" w:rsidP="00BA6E87">
      <w:pPr>
        <w:pStyle w:val="Caption"/>
        <w:rPr>
          <w:sz w:val="24"/>
        </w:rPr>
      </w:pPr>
      <w:r>
        <w:t xml:space="preserve">Figure </w:t>
      </w:r>
      <w:fldSimple w:instr=" SEQ Figure \* ARABIC ">
        <w:r w:rsidR="002E2C7F">
          <w:rPr>
            <w:noProof/>
          </w:rPr>
          <w:t>9</w:t>
        </w:r>
      </w:fldSimple>
      <w:r>
        <w:t xml:space="preserve">: </w:t>
      </w:r>
      <w:bookmarkStart w:id="1" w:name="_Hlk511745083"/>
      <w:r w:rsidR="004B4ECF">
        <w:t>Simulation</w:t>
      </w:r>
      <w:r>
        <w:t xml:space="preserve">-1 16-QAM </w:t>
      </w:r>
      <w:r w:rsidR="00706FCF">
        <w:t xml:space="preserve">Transmitted and Received </w:t>
      </w:r>
      <w:r w:rsidR="00FD2691">
        <w:t>C</w:t>
      </w:r>
      <w:r>
        <w:t xml:space="preserve">onstellation </w:t>
      </w:r>
      <w:r w:rsidR="00706FCF">
        <w:t xml:space="preserve">Scatter Plots </w:t>
      </w:r>
      <w:r>
        <w:t>Eb/No (dB) set to 0</w:t>
      </w:r>
      <w:bookmarkEnd w:id="1"/>
      <w:r w:rsidR="00D473BB">
        <w:t xml:space="preserve"> </w:t>
      </w:r>
      <w:r w:rsidR="00D473BB">
        <w:fldChar w:fldCharType="begin" w:fldLock="1"/>
      </w:r>
      <w:r w:rsidR="00D473BB">
        <w:instrText>ADDIN CSL_CITATION { "citationItems" : [ { "id" : "ITEM-1", "itemData" : { "author" : [ { "dropping-particle" : "", "family" : "Lawrence", "given" : "Paul UWTSD", "non-dropping-particle" : "", "parse-names" : false, "suffix" : "" } ], "id" : "ITEM-1", "issue" : "1", "issued" : { "date-parts" : [ [ "2018" ] ] }, "page" : "1", "title" : "MATHLAB:Simulink QAM Simulation", "type" : "article-journal", "volume" : "1" }, "uris" : [ "http://www.mendeley.com/documents/?uuid=cf9b8dc7-018d-4123-8d74-cf6196a62f5b" ] } ], "mendeley" : { "formattedCitation" : "[41]", "plainTextFormattedCitation" : "[41]", "previouslyFormattedCitation" : "[41]" }, "properties" : { "noteIndex" : 0 }, "schema" : "https://github.com/citation-style-language/schema/raw/master/csl-citation.json" }</w:instrText>
      </w:r>
      <w:r w:rsidR="00D473BB">
        <w:fldChar w:fldCharType="separate"/>
      </w:r>
      <w:r w:rsidR="00D473BB" w:rsidRPr="00D473BB">
        <w:rPr>
          <w:i w:val="0"/>
          <w:noProof/>
        </w:rPr>
        <w:t>[41]</w:t>
      </w:r>
      <w:r w:rsidR="00D473BB">
        <w:fldChar w:fldCharType="end"/>
      </w:r>
    </w:p>
    <w:p w14:paraId="1E0B3642" w14:textId="7FEF9CA1" w:rsidR="0008222A" w:rsidRDefault="00BA6E87" w:rsidP="0008222A">
      <w:pPr>
        <w:jc w:val="both"/>
      </w:pPr>
      <w:r w:rsidRPr="00E14D4F">
        <w:lastRenderedPageBreak/>
        <w:t>The display output</w:t>
      </w:r>
      <w:r w:rsidR="00E14D4F" w:rsidRPr="00E14D4F">
        <w:t xml:space="preserve"> in </w:t>
      </w:r>
      <w:r w:rsidR="00E14D4F" w:rsidRPr="00E14D4F">
        <w:rPr>
          <w:i/>
        </w:rPr>
        <w:t>figure 10</w:t>
      </w:r>
      <w:r w:rsidR="00500672" w:rsidRPr="00E14D4F">
        <w:t xml:space="preserve"> showed</w:t>
      </w:r>
      <w:r w:rsidR="00E14D4F" w:rsidRPr="00E14D4F">
        <w:t xml:space="preserve"> a high BER of </w:t>
      </w:r>
      <w:r w:rsidR="00C93309">
        <w:t>61%</w:t>
      </w:r>
      <w:r w:rsidR="00E14D4F" w:rsidRPr="00E14D4F">
        <w:t xml:space="preserve"> confirming the analysis of the received signal scatter plot in figure 9.</w:t>
      </w:r>
    </w:p>
    <w:p w14:paraId="24051F1B" w14:textId="77777777" w:rsidR="00C93309" w:rsidRPr="00E14D4F" w:rsidRDefault="00C93309" w:rsidP="0008222A">
      <w:pPr>
        <w:jc w:val="both"/>
      </w:pPr>
    </w:p>
    <w:p w14:paraId="1030D2B6" w14:textId="77777777" w:rsidR="00911CE7" w:rsidRDefault="00C93309" w:rsidP="007708A0">
      <w:pPr>
        <w:keepNext/>
      </w:pPr>
      <w:r>
        <w:rPr>
          <w:noProof/>
        </w:rPr>
        <w:drawing>
          <wp:inline distT="0" distB="0" distL="0" distR="0" wp14:anchorId="3E672586" wp14:editId="232FDB6E">
            <wp:extent cx="3198495" cy="1746038"/>
            <wp:effectExtent l="19050" t="19050" r="20955" b="2603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289786" cy="1795873"/>
                    </a:xfrm>
                    <a:prstGeom prst="rect">
                      <a:avLst/>
                    </a:prstGeom>
                    <a:noFill/>
                    <a:ln w="6350">
                      <a:solidFill>
                        <a:schemeClr val="tx1"/>
                      </a:solidFill>
                    </a:ln>
                  </pic:spPr>
                </pic:pic>
              </a:graphicData>
            </a:graphic>
          </wp:inline>
        </w:drawing>
      </w:r>
    </w:p>
    <w:p w14:paraId="092C1642" w14:textId="3E8D3154" w:rsidR="004B4ECF" w:rsidRDefault="00911CE7" w:rsidP="00DD1981">
      <w:pPr>
        <w:pStyle w:val="Caption"/>
        <w:ind w:left="360"/>
        <w:rPr>
          <w:sz w:val="24"/>
        </w:rPr>
      </w:pPr>
      <w:r>
        <w:t xml:space="preserve">Figure </w:t>
      </w:r>
      <w:fldSimple w:instr=" SEQ Figure \* ARABIC ">
        <w:r w:rsidR="002E2C7F">
          <w:rPr>
            <w:noProof/>
          </w:rPr>
          <w:t>10</w:t>
        </w:r>
      </w:fldSimple>
      <w:r>
        <w:t xml:space="preserve">: Display Output of the BER from </w:t>
      </w:r>
      <w:r w:rsidR="004B4ECF">
        <w:t>Simulation</w:t>
      </w:r>
      <w:r>
        <w:t xml:space="preserve"> 1</w:t>
      </w:r>
      <w:r w:rsidR="00D473BB">
        <w:t xml:space="preserve"> </w:t>
      </w:r>
      <w:r w:rsidR="00D473BB">
        <w:fldChar w:fldCharType="begin" w:fldLock="1"/>
      </w:r>
      <w:r w:rsidR="00D473BB">
        <w:instrText>ADDIN CSL_CITATION { "citationItems" : [ { "id" : "ITEM-1", "itemData" : { "author" : [ { "dropping-particle" : "", "family" : "Lawrence", "given" : "Paul UWTSD", "non-dropping-particle" : "", "parse-names" : false, "suffix" : "" } ], "id" : "ITEM-1", "issue" : "1", "issued" : { "date-parts" : [ [ "2018" ] ] }, "page" : "1", "title" : "MATHLAB:Simulink QAM Simulation", "type" : "article-journal", "volume" : "1" }, "uris" : [ "http://www.mendeley.com/documents/?uuid=cf9b8dc7-018d-4123-8d74-cf6196a62f5b" ] } ], "mendeley" : { "formattedCitation" : "[41]", "plainTextFormattedCitation" : "[41]", "previouslyFormattedCitation" : "[41]" }, "properties" : { "noteIndex" : 0 }, "schema" : "https://github.com/citation-style-language/schema/raw/master/csl-citation.json" }</w:instrText>
      </w:r>
      <w:r w:rsidR="00D473BB">
        <w:fldChar w:fldCharType="separate"/>
      </w:r>
      <w:r w:rsidR="00D473BB" w:rsidRPr="00D473BB">
        <w:rPr>
          <w:i w:val="0"/>
          <w:noProof/>
        </w:rPr>
        <w:t>[41]</w:t>
      </w:r>
      <w:r w:rsidR="00D473BB">
        <w:fldChar w:fldCharType="end"/>
      </w:r>
    </w:p>
    <w:p w14:paraId="0E87C681" w14:textId="29A58D1A" w:rsidR="00911CE7" w:rsidRDefault="004B4ECF" w:rsidP="0008222A">
      <w:pPr>
        <w:jc w:val="both"/>
        <w:rPr>
          <w:b/>
        </w:rPr>
      </w:pPr>
      <w:r>
        <w:rPr>
          <w:b/>
        </w:rPr>
        <w:t>Simulation</w:t>
      </w:r>
      <w:r w:rsidRPr="00090746">
        <w:rPr>
          <w:b/>
        </w:rPr>
        <w:t xml:space="preserve"> </w:t>
      </w:r>
      <w:r w:rsidR="00911CE7" w:rsidRPr="00911CE7">
        <w:rPr>
          <w:b/>
        </w:rPr>
        <w:t>2</w:t>
      </w:r>
      <w:r w:rsidR="00911CE7">
        <w:rPr>
          <w:b/>
        </w:rPr>
        <w:t>:</w:t>
      </w:r>
    </w:p>
    <w:p w14:paraId="1DE62920" w14:textId="0C42FE7D" w:rsidR="00911CE7" w:rsidRDefault="00911CE7" w:rsidP="0008222A">
      <w:pPr>
        <w:jc w:val="both"/>
        <w:rPr>
          <w:b/>
        </w:rPr>
      </w:pPr>
    </w:p>
    <w:p w14:paraId="3A29A1D3" w14:textId="37FEDDFF" w:rsidR="00911CE7" w:rsidRDefault="00911CE7" w:rsidP="00911CE7">
      <w:pPr>
        <w:jc w:val="both"/>
      </w:pPr>
      <w:r>
        <w:t xml:space="preserve">In this </w:t>
      </w:r>
      <w:r w:rsidR="004B4ECF">
        <w:t>simulation</w:t>
      </w:r>
      <w:r>
        <w:t xml:space="preserve"> the Eb/No was set to </w:t>
      </w:r>
      <w:r w:rsidR="004D21B2">
        <w:t>1</w:t>
      </w:r>
      <w:r>
        <w:t xml:space="preserve">0. The received constellation points shown in the scatter plot on the right side in </w:t>
      </w:r>
      <w:r w:rsidRPr="00EE0669">
        <w:rPr>
          <w:i/>
        </w:rPr>
        <w:t xml:space="preserve">figure </w:t>
      </w:r>
      <w:r>
        <w:rPr>
          <w:i/>
        </w:rPr>
        <w:t xml:space="preserve">11 </w:t>
      </w:r>
      <w:r w:rsidR="00273231">
        <w:t>looked</w:t>
      </w:r>
      <w:r>
        <w:t xml:space="preserve"> </w:t>
      </w:r>
      <w:r w:rsidR="00995E94">
        <w:t>less</w:t>
      </w:r>
      <w:r w:rsidR="00273231">
        <w:t xml:space="preserve"> nois</w:t>
      </w:r>
      <w:r w:rsidR="00995E94">
        <w:t>y</w:t>
      </w:r>
      <w:r w:rsidR="00706FCF">
        <w:t xml:space="preserve"> visually on first inspection compared to </w:t>
      </w:r>
      <w:r w:rsidR="004B4ECF">
        <w:t>simulation</w:t>
      </w:r>
      <w:r w:rsidR="00706FCF">
        <w:t xml:space="preserve"> 1 and the plots looked </w:t>
      </w:r>
      <w:r w:rsidR="00E018CD">
        <w:t xml:space="preserve">more </w:t>
      </w:r>
      <w:r w:rsidR="00706FCF">
        <w:t>grouped</w:t>
      </w:r>
      <w:r w:rsidR="00E018CD">
        <w:t xml:space="preserve"> in comparison</w:t>
      </w:r>
      <w:r w:rsidR="00273231">
        <w:t>.</w:t>
      </w:r>
      <w:r>
        <w:t xml:space="preserve"> </w:t>
      </w:r>
    </w:p>
    <w:p w14:paraId="1D1F5A32" w14:textId="56D3F7B8" w:rsidR="00995E94" w:rsidRDefault="00995E94" w:rsidP="00911CE7">
      <w:pPr>
        <w:jc w:val="both"/>
      </w:pPr>
    </w:p>
    <w:p w14:paraId="31B686BE" w14:textId="77777777" w:rsidR="00706FCF" w:rsidRDefault="00995E94" w:rsidP="00706FCF">
      <w:pPr>
        <w:keepNext/>
        <w:jc w:val="both"/>
      </w:pPr>
      <w:r>
        <w:rPr>
          <w:noProof/>
        </w:rPr>
        <w:drawing>
          <wp:inline distT="0" distB="0" distL="0" distR="0" wp14:anchorId="77566375" wp14:editId="72BBF756">
            <wp:extent cx="3204845" cy="2014474"/>
            <wp:effectExtent l="19050" t="19050" r="14605" b="2413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204845" cy="2014474"/>
                    </a:xfrm>
                    <a:prstGeom prst="rect">
                      <a:avLst/>
                    </a:prstGeom>
                    <a:noFill/>
                    <a:ln w="6350">
                      <a:solidFill>
                        <a:schemeClr val="tx1"/>
                      </a:solidFill>
                    </a:ln>
                  </pic:spPr>
                </pic:pic>
              </a:graphicData>
            </a:graphic>
          </wp:inline>
        </w:drawing>
      </w:r>
    </w:p>
    <w:p w14:paraId="1CD33998" w14:textId="7715B8F0" w:rsidR="00995E94" w:rsidRPr="00EE0669" w:rsidRDefault="00706FCF" w:rsidP="00706FCF">
      <w:pPr>
        <w:pStyle w:val="Caption"/>
      </w:pPr>
      <w:r>
        <w:t xml:space="preserve">Figure </w:t>
      </w:r>
      <w:fldSimple w:instr=" SEQ Figure \* ARABIC ">
        <w:r w:rsidR="002E2C7F">
          <w:rPr>
            <w:noProof/>
          </w:rPr>
          <w:t>11</w:t>
        </w:r>
      </w:fldSimple>
      <w:r>
        <w:t xml:space="preserve">: </w:t>
      </w:r>
      <w:r w:rsidR="004B4ECF">
        <w:t>Simualtion</w:t>
      </w:r>
      <w:r w:rsidRPr="00706FCF">
        <w:t>-</w:t>
      </w:r>
      <w:r>
        <w:t>2</w:t>
      </w:r>
      <w:r w:rsidRPr="00706FCF">
        <w:t xml:space="preserve"> 16-QAM Transmitted and Received </w:t>
      </w:r>
      <w:r w:rsidR="00FD2691">
        <w:t>C</w:t>
      </w:r>
      <w:r w:rsidRPr="00706FCF">
        <w:t xml:space="preserve">onstellation </w:t>
      </w:r>
      <w:r>
        <w:t xml:space="preserve">Scatter Plots </w:t>
      </w:r>
      <w:r w:rsidRPr="00706FCF">
        <w:t xml:space="preserve">Eb/No (dB) set to </w:t>
      </w:r>
      <w:r>
        <w:t>10</w:t>
      </w:r>
      <w:r w:rsidR="00D473BB">
        <w:t xml:space="preserve"> </w:t>
      </w:r>
      <w:r w:rsidR="00D473BB">
        <w:fldChar w:fldCharType="begin" w:fldLock="1"/>
      </w:r>
      <w:r w:rsidR="00D473BB">
        <w:instrText>ADDIN CSL_CITATION { "citationItems" : [ { "id" : "ITEM-1", "itemData" : { "author" : [ { "dropping-particle" : "", "family" : "Lawrence", "given" : "Paul UWTSD", "non-dropping-particle" : "", "parse-names" : false, "suffix" : "" } ], "id" : "ITEM-1", "issue" : "1", "issued" : { "date-parts" : [ [ "2018" ] ] }, "page" : "1", "title" : "MATHLAB:Simulink QAM Simulation", "type" : "article-journal", "volume" : "1" }, "uris" : [ "http://www.mendeley.com/documents/?uuid=cf9b8dc7-018d-4123-8d74-cf6196a62f5b" ] } ], "mendeley" : { "formattedCitation" : "[41]", "plainTextFormattedCitation" : "[41]", "previouslyFormattedCitation" : "[41]" }, "properties" : { "noteIndex" : 0 }, "schema" : "https://github.com/citation-style-language/schema/raw/master/csl-citation.json" }</w:instrText>
      </w:r>
      <w:r w:rsidR="00D473BB">
        <w:fldChar w:fldCharType="separate"/>
      </w:r>
      <w:r w:rsidR="00D473BB" w:rsidRPr="00D473BB">
        <w:rPr>
          <w:i w:val="0"/>
          <w:noProof/>
        </w:rPr>
        <w:t>[41]</w:t>
      </w:r>
      <w:r w:rsidR="00D473BB">
        <w:fldChar w:fldCharType="end"/>
      </w:r>
    </w:p>
    <w:p w14:paraId="0FE8A41D" w14:textId="20965688" w:rsidR="004F23B3" w:rsidRDefault="00706FCF" w:rsidP="0008222A">
      <w:pPr>
        <w:jc w:val="both"/>
      </w:pPr>
      <w:r w:rsidRPr="00706FCF">
        <w:t xml:space="preserve">The display output from </w:t>
      </w:r>
      <w:r w:rsidR="002006F7">
        <w:t>simulation-</w:t>
      </w:r>
      <w:r w:rsidRPr="00706FCF">
        <w:t>2</w:t>
      </w:r>
      <w:r w:rsidR="004F23B3">
        <w:t xml:space="preserve"> shown in </w:t>
      </w:r>
      <w:r w:rsidR="004F23B3" w:rsidRPr="004F23B3">
        <w:rPr>
          <w:i/>
        </w:rPr>
        <w:t>figure 12</w:t>
      </w:r>
      <w:r w:rsidRPr="00706FCF">
        <w:t xml:space="preserve"> confirmed the initial visual findings from the scatter plots</w:t>
      </w:r>
      <w:r w:rsidR="00FD2691">
        <w:t xml:space="preserve"> in </w:t>
      </w:r>
      <w:r w:rsidR="00FD2691" w:rsidRPr="00FD2691">
        <w:rPr>
          <w:i/>
        </w:rPr>
        <w:t>figure 11</w:t>
      </w:r>
      <w:r w:rsidR="004F23B3">
        <w:t>. The BER had dropped to 5% with the Eb/No (dB) set to 10.</w:t>
      </w:r>
    </w:p>
    <w:p w14:paraId="42825C66" w14:textId="77777777" w:rsidR="00DD1981" w:rsidRDefault="00DD1981" w:rsidP="0008222A">
      <w:pPr>
        <w:jc w:val="both"/>
      </w:pPr>
    </w:p>
    <w:p w14:paraId="10A6C9D2" w14:textId="77777777" w:rsidR="007708A0" w:rsidRDefault="004F23B3" w:rsidP="00DD1981">
      <w:pPr>
        <w:keepNext/>
      </w:pPr>
      <w:r>
        <w:rPr>
          <w:noProof/>
        </w:rPr>
        <w:drawing>
          <wp:inline distT="0" distB="0" distL="0" distR="0" wp14:anchorId="428B7BD0" wp14:editId="1DE21D2A">
            <wp:extent cx="3140603" cy="1381125"/>
            <wp:effectExtent l="19050" t="19050" r="22225" b="952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318566" cy="1459387"/>
                    </a:xfrm>
                    <a:prstGeom prst="rect">
                      <a:avLst/>
                    </a:prstGeom>
                    <a:noFill/>
                    <a:ln w="6350">
                      <a:solidFill>
                        <a:schemeClr val="tx1"/>
                      </a:solidFill>
                    </a:ln>
                  </pic:spPr>
                </pic:pic>
              </a:graphicData>
            </a:graphic>
          </wp:inline>
        </w:drawing>
      </w:r>
    </w:p>
    <w:p w14:paraId="1775FA1D" w14:textId="08CB9059" w:rsidR="00587968" w:rsidRPr="00DD1981" w:rsidRDefault="007708A0" w:rsidP="00DD1981">
      <w:pPr>
        <w:pStyle w:val="Caption"/>
      </w:pPr>
      <w:r>
        <w:t xml:space="preserve">Figure </w:t>
      </w:r>
      <w:fldSimple w:instr=" SEQ Figure \* ARABIC ">
        <w:r w:rsidR="002E2C7F">
          <w:rPr>
            <w:noProof/>
          </w:rPr>
          <w:t>12</w:t>
        </w:r>
      </w:fldSimple>
      <w:r>
        <w:t xml:space="preserve">: </w:t>
      </w:r>
      <w:r w:rsidRPr="00935636">
        <w:t xml:space="preserve">Display Output of the BER from </w:t>
      </w:r>
      <w:r w:rsidR="00EE325A">
        <w:t>Simulation</w:t>
      </w:r>
      <w:r w:rsidRPr="00935636">
        <w:t xml:space="preserve"> </w:t>
      </w:r>
      <w:r>
        <w:t>2</w:t>
      </w:r>
      <w:r w:rsidR="00D473BB">
        <w:t xml:space="preserve"> </w:t>
      </w:r>
      <w:r w:rsidR="00D473BB">
        <w:fldChar w:fldCharType="begin" w:fldLock="1"/>
      </w:r>
      <w:r w:rsidR="00D473BB">
        <w:instrText>ADDIN CSL_CITATION { "citationItems" : [ { "id" : "ITEM-1", "itemData" : { "author" : [ { "dropping-particle" : "", "family" : "Lawrence", "given" : "Paul UWTSD", "non-dropping-particle" : "", "parse-names" : false, "suffix" : "" } ], "id" : "ITEM-1", "issue" : "1", "issued" : { "date-parts" : [ [ "2018" ] ] }, "page" : "1", "title" : "MATHLAB:Simulink QAM Simulation", "type" : "article-journal", "volume" : "1" }, "uris" : [ "http://www.mendeley.com/documents/?uuid=cf9b8dc7-018d-4123-8d74-cf6196a62f5b" ] } ], "mendeley" : { "formattedCitation" : "[41]", "plainTextFormattedCitation" : "[41]", "previouslyFormattedCitation" : "[41]" }, "properties" : { "noteIndex" : 0 }, "schema" : "https://github.com/citation-style-language/schema/raw/master/csl-citation.json" }</w:instrText>
      </w:r>
      <w:r w:rsidR="00D473BB">
        <w:fldChar w:fldCharType="separate"/>
      </w:r>
      <w:r w:rsidR="00D473BB" w:rsidRPr="00D473BB">
        <w:rPr>
          <w:i w:val="0"/>
          <w:noProof/>
        </w:rPr>
        <w:t>[41]</w:t>
      </w:r>
      <w:r w:rsidR="00D473BB">
        <w:fldChar w:fldCharType="end"/>
      </w:r>
    </w:p>
    <w:p w14:paraId="5A5C4CD4" w14:textId="135F97C0" w:rsidR="00587968" w:rsidRPr="00587968" w:rsidRDefault="004B4ECF" w:rsidP="00587968">
      <w:pPr>
        <w:jc w:val="both"/>
        <w:rPr>
          <w:b/>
        </w:rPr>
      </w:pPr>
      <w:r>
        <w:rPr>
          <w:b/>
        </w:rPr>
        <w:t>Simulation</w:t>
      </w:r>
      <w:r w:rsidRPr="00090746">
        <w:rPr>
          <w:b/>
        </w:rPr>
        <w:t xml:space="preserve"> </w:t>
      </w:r>
      <w:r w:rsidR="00587968" w:rsidRPr="00587968">
        <w:rPr>
          <w:b/>
        </w:rPr>
        <w:t>3:</w:t>
      </w:r>
    </w:p>
    <w:p w14:paraId="3EE02CB2" w14:textId="392588AD" w:rsidR="00587968" w:rsidRDefault="00587968" w:rsidP="00587968">
      <w:pPr>
        <w:jc w:val="both"/>
      </w:pPr>
    </w:p>
    <w:p w14:paraId="6FF91968" w14:textId="6875B1D3" w:rsidR="00587968" w:rsidRDefault="00587968" w:rsidP="00587968">
      <w:pPr>
        <w:jc w:val="both"/>
        <w:rPr>
          <w:i/>
        </w:rPr>
      </w:pPr>
      <w:r>
        <w:t xml:space="preserve">In this </w:t>
      </w:r>
      <w:r w:rsidR="004B4ECF">
        <w:t>simulation</w:t>
      </w:r>
      <w:r>
        <w:t xml:space="preserve"> the Eb/No was set to 20. The received constellation points shown in the scatter plot on the right side in </w:t>
      </w:r>
      <w:r w:rsidRPr="00EE0669">
        <w:rPr>
          <w:i/>
        </w:rPr>
        <w:t xml:space="preserve">figure </w:t>
      </w:r>
      <w:r>
        <w:rPr>
          <w:i/>
        </w:rPr>
        <w:t>11</w:t>
      </w:r>
      <w:r w:rsidR="00FD2691">
        <w:rPr>
          <w:i/>
        </w:rPr>
        <w:t xml:space="preserve"> </w:t>
      </w:r>
      <w:r w:rsidR="00FD2691" w:rsidRPr="00FD2691">
        <w:t>were tightly grouped visually on first inspection with a lot less scattered noise.</w:t>
      </w:r>
    </w:p>
    <w:p w14:paraId="4D603566" w14:textId="77777777" w:rsidR="002006F7" w:rsidRDefault="002006F7" w:rsidP="00587968">
      <w:pPr>
        <w:jc w:val="both"/>
      </w:pPr>
    </w:p>
    <w:p w14:paraId="752506B1" w14:textId="77777777" w:rsidR="00587968" w:rsidRDefault="00587968" w:rsidP="00FD2691">
      <w:pPr>
        <w:keepNext/>
      </w:pPr>
      <w:r>
        <w:rPr>
          <w:noProof/>
        </w:rPr>
        <w:drawing>
          <wp:inline distT="0" distB="0" distL="0" distR="0" wp14:anchorId="4611CA8D" wp14:editId="10E4A326">
            <wp:extent cx="3261476" cy="2034540"/>
            <wp:effectExtent l="19050" t="19050" r="15240" b="2286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307799" cy="2063437"/>
                    </a:xfrm>
                    <a:prstGeom prst="rect">
                      <a:avLst/>
                    </a:prstGeom>
                    <a:noFill/>
                    <a:ln w="6350">
                      <a:solidFill>
                        <a:schemeClr val="tx1"/>
                      </a:solidFill>
                    </a:ln>
                  </pic:spPr>
                </pic:pic>
              </a:graphicData>
            </a:graphic>
          </wp:inline>
        </w:drawing>
      </w:r>
    </w:p>
    <w:p w14:paraId="0A70CE6F" w14:textId="3070BB30" w:rsidR="00587968" w:rsidRDefault="00587968" w:rsidP="00FD2691">
      <w:pPr>
        <w:pStyle w:val="Caption"/>
      </w:pPr>
      <w:r>
        <w:t xml:space="preserve">Figure </w:t>
      </w:r>
      <w:fldSimple w:instr=" SEQ Figure \* ARABIC ">
        <w:r w:rsidR="002E2C7F">
          <w:rPr>
            <w:noProof/>
          </w:rPr>
          <w:t>13</w:t>
        </w:r>
      </w:fldSimple>
      <w:r>
        <w:t xml:space="preserve">: </w:t>
      </w:r>
      <w:r w:rsidR="004B4ECF">
        <w:t>Simulation</w:t>
      </w:r>
      <w:r w:rsidRPr="00DF158D">
        <w:t>-</w:t>
      </w:r>
      <w:r w:rsidR="00FD2691">
        <w:t>3</w:t>
      </w:r>
      <w:r w:rsidRPr="00DF158D">
        <w:t xml:space="preserve"> 16-QAM Transmitted and Received </w:t>
      </w:r>
      <w:r w:rsidR="00FD2691">
        <w:t>C</w:t>
      </w:r>
      <w:r w:rsidRPr="00DF158D">
        <w:t xml:space="preserve">onstellation Scatter Plots Eb/No (dB) set to </w:t>
      </w:r>
      <w:r w:rsidR="00FD2691">
        <w:t>2</w:t>
      </w:r>
      <w:r w:rsidRPr="00DF158D">
        <w:t>0</w:t>
      </w:r>
      <w:r w:rsidR="00D473BB">
        <w:t xml:space="preserve"> </w:t>
      </w:r>
      <w:r w:rsidR="00D473BB">
        <w:fldChar w:fldCharType="begin" w:fldLock="1"/>
      </w:r>
      <w:r w:rsidR="00D473BB">
        <w:instrText>ADDIN CSL_CITATION { "citationItems" : [ { "id" : "ITEM-1", "itemData" : { "author" : [ { "dropping-particle" : "", "family" : "Lawrence", "given" : "Paul UWTSD", "non-dropping-particle" : "", "parse-names" : false, "suffix" : "" } ], "id" : "ITEM-1", "issue" : "1", "issued" : { "date-parts" : [ [ "2018" ] ] }, "page" : "1", "title" : "MATHLAB:Simulink QAM Simulation", "type" : "article-journal", "volume" : "1" }, "uris" : [ "http://www.mendeley.com/documents/?uuid=cf9b8dc7-018d-4123-8d74-cf6196a62f5b" ] } ], "mendeley" : { "formattedCitation" : "[41]", "plainTextFormattedCitation" : "[41]", "previouslyFormattedCitation" : "[41]" }, "properties" : { "noteIndex" : 0 }, "schema" : "https://github.com/citation-style-language/schema/raw/master/csl-citation.json" }</w:instrText>
      </w:r>
      <w:r w:rsidR="00D473BB">
        <w:fldChar w:fldCharType="separate"/>
      </w:r>
      <w:r w:rsidR="00D473BB" w:rsidRPr="00D473BB">
        <w:rPr>
          <w:i w:val="0"/>
          <w:noProof/>
        </w:rPr>
        <w:t>[41]</w:t>
      </w:r>
      <w:r w:rsidR="00D473BB">
        <w:fldChar w:fldCharType="end"/>
      </w:r>
    </w:p>
    <w:p w14:paraId="20D31248" w14:textId="1F9E4D3B" w:rsidR="00FD2691" w:rsidRDefault="00FD2691" w:rsidP="00FD2691">
      <w:pPr>
        <w:jc w:val="both"/>
      </w:pPr>
      <w:r w:rsidRPr="00706FCF">
        <w:t xml:space="preserve">The display output from </w:t>
      </w:r>
      <w:r w:rsidR="004B4ECF">
        <w:t>simulation</w:t>
      </w:r>
      <w:r w:rsidRPr="00706FCF">
        <w:t xml:space="preserve"> </w:t>
      </w:r>
      <w:r>
        <w:t xml:space="preserve">3 shown in </w:t>
      </w:r>
      <w:r w:rsidRPr="004F23B3">
        <w:rPr>
          <w:i/>
        </w:rPr>
        <w:t>figure 1</w:t>
      </w:r>
      <w:r>
        <w:rPr>
          <w:i/>
        </w:rPr>
        <w:t xml:space="preserve">4 </w:t>
      </w:r>
      <w:r w:rsidRPr="00706FCF">
        <w:t>confirmed the initial visual findings from the scatter plots</w:t>
      </w:r>
      <w:r>
        <w:t xml:space="preserve"> in </w:t>
      </w:r>
      <w:r w:rsidRPr="00FD2691">
        <w:rPr>
          <w:i/>
        </w:rPr>
        <w:t>figure 1</w:t>
      </w:r>
      <w:r>
        <w:rPr>
          <w:i/>
        </w:rPr>
        <w:t>3</w:t>
      </w:r>
      <w:r>
        <w:t xml:space="preserve">. There were no </w:t>
      </w:r>
      <w:r w:rsidR="00D36464">
        <w:t>errors</w:t>
      </w:r>
      <w:r>
        <w:t xml:space="preserve"> with the Eb/No (dB) set to 20.</w:t>
      </w:r>
    </w:p>
    <w:p w14:paraId="4C5E3737" w14:textId="77777777" w:rsidR="000F6D02" w:rsidRDefault="000F6D02" w:rsidP="00FD2691">
      <w:pPr>
        <w:jc w:val="both"/>
      </w:pPr>
    </w:p>
    <w:p w14:paraId="7BBD0C49" w14:textId="77777777" w:rsidR="000F6D02" w:rsidRDefault="00FD2691" w:rsidP="000F6D02">
      <w:pPr>
        <w:keepNext/>
      </w:pPr>
      <w:r>
        <w:rPr>
          <w:noProof/>
        </w:rPr>
        <w:drawing>
          <wp:inline distT="0" distB="0" distL="0" distR="0" wp14:anchorId="053C6F56" wp14:editId="33058F7F">
            <wp:extent cx="3199835" cy="1821180"/>
            <wp:effectExtent l="19050" t="19050" r="19685" b="2667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321914" cy="1890661"/>
                    </a:xfrm>
                    <a:prstGeom prst="rect">
                      <a:avLst/>
                    </a:prstGeom>
                    <a:noFill/>
                    <a:ln w="6350">
                      <a:solidFill>
                        <a:schemeClr val="tx1"/>
                      </a:solidFill>
                    </a:ln>
                  </pic:spPr>
                </pic:pic>
              </a:graphicData>
            </a:graphic>
          </wp:inline>
        </w:drawing>
      </w:r>
    </w:p>
    <w:p w14:paraId="0BD641E2" w14:textId="3176BEDD" w:rsidR="008542E8" w:rsidRPr="006018FF" w:rsidRDefault="000F6D02" w:rsidP="006018FF">
      <w:pPr>
        <w:pStyle w:val="Caption"/>
      </w:pPr>
      <w:r>
        <w:t xml:space="preserve">Figure </w:t>
      </w:r>
      <w:fldSimple w:instr=" SEQ Figure \* ARABIC ">
        <w:r w:rsidR="002E2C7F">
          <w:rPr>
            <w:noProof/>
          </w:rPr>
          <w:t>14</w:t>
        </w:r>
      </w:fldSimple>
      <w:r>
        <w:t xml:space="preserve">: </w:t>
      </w:r>
      <w:r w:rsidRPr="00112C25">
        <w:t xml:space="preserve">Display Output of the BER from </w:t>
      </w:r>
      <w:r w:rsidR="004B4ECF">
        <w:t>Simulation</w:t>
      </w:r>
      <w:r w:rsidRPr="00112C25">
        <w:t xml:space="preserve"> </w:t>
      </w:r>
      <w:r>
        <w:t>3</w:t>
      </w:r>
      <w:r w:rsidR="00D473BB">
        <w:t xml:space="preserve"> </w:t>
      </w:r>
      <w:r w:rsidR="00D473BB">
        <w:fldChar w:fldCharType="begin" w:fldLock="1"/>
      </w:r>
      <w:r w:rsidR="00D473BB">
        <w:instrText>ADDIN CSL_CITATION { "citationItems" : [ { "id" : "ITEM-1", "itemData" : { "author" : [ { "dropping-particle" : "", "family" : "Lawrence", "given" : "Paul UWTSD", "non-dropping-particle" : "", "parse-names" : false, "suffix" : "" } ], "id" : "ITEM-1", "issue" : "1", "issued" : { "date-parts" : [ [ "2018" ] ] }, "page" : "1", "title" : "MATHLAB:Simulink QAM Simulation", "type" : "article-journal", "volume" : "1" }, "uris" : [ "http://www.mendeley.com/documents/?uuid=cf9b8dc7-018d-4123-8d74-cf6196a62f5b" ] } ], "mendeley" : { "formattedCitation" : "[41]", "plainTextFormattedCitation" : "[41]", "previouslyFormattedCitation" : "[41]" }, "properties" : { "noteIndex" : 0 }, "schema" : "https://github.com/citation-style-language/schema/raw/master/csl-citation.json" }</w:instrText>
      </w:r>
      <w:r w:rsidR="00D473BB">
        <w:fldChar w:fldCharType="separate"/>
      </w:r>
      <w:r w:rsidR="00D473BB" w:rsidRPr="00D473BB">
        <w:rPr>
          <w:i w:val="0"/>
          <w:noProof/>
        </w:rPr>
        <w:t>[41]</w:t>
      </w:r>
      <w:r w:rsidR="00D473BB">
        <w:fldChar w:fldCharType="end"/>
      </w:r>
    </w:p>
    <w:p w14:paraId="04F77A5E" w14:textId="77777777" w:rsidR="00DD1981" w:rsidRDefault="000F6D02" w:rsidP="00DD1981">
      <w:pPr>
        <w:jc w:val="both"/>
        <w:rPr>
          <w:b/>
        </w:rPr>
      </w:pPr>
      <w:r w:rsidRPr="000F6D02">
        <w:rPr>
          <w:b/>
        </w:rPr>
        <w:t>Correlating the Data:</w:t>
      </w:r>
    </w:p>
    <w:p w14:paraId="0E9260C0" w14:textId="77777777" w:rsidR="00DD1981" w:rsidRDefault="00DD1981" w:rsidP="00DD1981">
      <w:pPr>
        <w:jc w:val="both"/>
      </w:pPr>
    </w:p>
    <w:p w14:paraId="34BF6D32" w14:textId="36887B67" w:rsidR="0009474D" w:rsidRPr="00DD1981" w:rsidRDefault="00B6189E" w:rsidP="00DD1981">
      <w:pPr>
        <w:jc w:val="both"/>
        <w:rPr>
          <w:b/>
        </w:rPr>
      </w:pPr>
      <w:r>
        <w:t>T</w:t>
      </w:r>
      <w:r w:rsidR="00010D81" w:rsidRPr="0083210B">
        <w:t xml:space="preserve">o </w:t>
      </w:r>
      <w:r w:rsidR="0083210B" w:rsidRPr="0083210B">
        <w:t>accurately</w:t>
      </w:r>
      <w:r w:rsidR="00010D81" w:rsidRPr="0083210B">
        <w:t xml:space="preserve"> </w:t>
      </w:r>
      <w:r w:rsidR="0083210B" w:rsidRPr="0083210B">
        <w:t>plot</w:t>
      </w:r>
      <w:r w:rsidR="00010D81" w:rsidRPr="0083210B">
        <w:t xml:space="preserve"> the </w:t>
      </w:r>
      <w:r w:rsidR="0083210B" w:rsidRPr="0083210B">
        <w:t>relationship</w:t>
      </w:r>
      <w:r w:rsidR="00010D81" w:rsidRPr="0083210B">
        <w:t xml:space="preserve"> for SNR v</w:t>
      </w:r>
      <w:r w:rsidR="0083210B" w:rsidRPr="0083210B">
        <w:t xml:space="preserve"> </w:t>
      </w:r>
      <w:r w:rsidR="00010D81" w:rsidRPr="0083210B">
        <w:t xml:space="preserve">BNR </w:t>
      </w:r>
      <w:r w:rsidR="0083210B" w:rsidRPr="0083210B">
        <w:t>within a graph</w:t>
      </w:r>
      <w:r w:rsidR="00F00DC8">
        <w:t>,</w:t>
      </w:r>
      <w:r w:rsidR="0083210B" w:rsidRPr="0083210B">
        <w:t xml:space="preserve"> </w:t>
      </w:r>
      <w:r w:rsidR="00927BDB">
        <w:t>additional</w:t>
      </w:r>
      <w:r w:rsidR="0083210B" w:rsidRPr="0083210B">
        <w:t xml:space="preserve"> simulation</w:t>
      </w:r>
      <w:r w:rsidR="008542E8">
        <w:t>s</w:t>
      </w:r>
      <w:r w:rsidR="0083210B" w:rsidRPr="0083210B">
        <w:t xml:space="preserve"> were conducted from 0db </w:t>
      </w:r>
      <w:r w:rsidR="00172DD6">
        <w:t>until the BER percentage was</w:t>
      </w:r>
      <w:r w:rsidR="00C8764D">
        <w:t xml:space="preserve"> at</w:t>
      </w:r>
      <w:r w:rsidR="00172DD6">
        <w:t xml:space="preserve"> 0</w:t>
      </w:r>
      <w:r w:rsidR="0083210B" w:rsidRPr="0083210B">
        <w:t xml:space="preserve"> to</w:t>
      </w:r>
      <w:r w:rsidR="008A38D7">
        <w:t xml:space="preserve"> accurately</w:t>
      </w:r>
      <w:r w:rsidR="0083210B" w:rsidRPr="0083210B">
        <w:t xml:space="preserve"> </w:t>
      </w:r>
      <w:r w:rsidR="008A38D7">
        <w:t>identify</w:t>
      </w:r>
      <w:r w:rsidR="00051BC9">
        <w:t xml:space="preserve"> </w:t>
      </w:r>
      <w:r w:rsidR="00D35D9B">
        <w:t xml:space="preserve">and </w:t>
      </w:r>
      <w:r w:rsidR="00D35D9B" w:rsidRPr="0083210B">
        <w:t>then</w:t>
      </w:r>
      <w:r w:rsidR="00051BC9">
        <w:t xml:space="preserve"> plot</w:t>
      </w:r>
      <w:r w:rsidR="006B6FE0">
        <w:t xml:space="preserve"> the</w:t>
      </w:r>
      <w:r w:rsidR="0083210B" w:rsidRPr="0083210B">
        <w:t xml:space="preserve"> </w:t>
      </w:r>
      <w:r>
        <w:t>relationship</w:t>
      </w:r>
      <w:r w:rsidR="008542E8">
        <w:t xml:space="preserve"> </w:t>
      </w:r>
      <w:r w:rsidR="006B6FE0">
        <w:t xml:space="preserve">within a graph </w:t>
      </w:r>
      <w:r w:rsidR="008542E8">
        <w:t xml:space="preserve">shown in </w:t>
      </w:r>
      <w:r w:rsidR="008542E8" w:rsidRPr="008542E8">
        <w:rPr>
          <w:i/>
        </w:rPr>
        <w:t>table 4</w:t>
      </w:r>
      <w:r w:rsidR="0083210B">
        <w:rPr>
          <w:i/>
        </w:rPr>
        <w:t>.</w:t>
      </w:r>
    </w:p>
    <w:p w14:paraId="6931E82D" w14:textId="77777777" w:rsidR="003E3207" w:rsidRDefault="003E3207" w:rsidP="003E3207">
      <w:pPr>
        <w:keepNext/>
        <w:keepLines/>
        <w:tabs>
          <w:tab w:val="left" w:pos="216"/>
        </w:tabs>
        <w:spacing w:after="80" w:line="72" w:lineRule="auto"/>
        <w:jc w:val="both"/>
        <w:outlineLvl w:val="0"/>
        <w:rPr>
          <w:i/>
        </w:rPr>
      </w:pPr>
    </w:p>
    <w:tbl>
      <w:tblPr>
        <w:tblStyle w:val="TableGrid"/>
        <w:tblW w:w="0" w:type="auto"/>
        <w:tblLook w:val="04A0" w:firstRow="1" w:lastRow="0" w:firstColumn="1" w:lastColumn="0" w:noHBand="0" w:noVBand="1"/>
      </w:tblPr>
      <w:tblGrid>
        <w:gridCol w:w="1449"/>
        <w:gridCol w:w="1701"/>
        <w:gridCol w:w="1887"/>
      </w:tblGrid>
      <w:tr w:rsidR="00E05640" w14:paraId="3E3AE824" w14:textId="77777777" w:rsidTr="00E05640">
        <w:tc>
          <w:tcPr>
            <w:tcW w:w="1449" w:type="dxa"/>
            <w:shd w:val="clear" w:color="auto" w:fill="E7E6E6" w:themeFill="background2"/>
          </w:tcPr>
          <w:p w14:paraId="38D5E4B8" w14:textId="4B7BB913" w:rsidR="00E05640" w:rsidRPr="009B7101" w:rsidRDefault="00E05640" w:rsidP="008542E8">
            <w:pPr>
              <w:keepNext/>
              <w:keepLines/>
              <w:tabs>
                <w:tab w:val="left" w:pos="216"/>
              </w:tabs>
              <w:spacing w:after="80"/>
              <w:outlineLvl w:val="0"/>
              <w:rPr>
                <w:b/>
              </w:rPr>
            </w:pPr>
            <w:r>
              <w:rPr>
                <w:b/>
              </w:rPr>
              <w:t>Simulation Number</w:t>
            </w:r>
          </w:p>
        </w:tc>
        <w:tc>
          <w:tcPr>
            <w:tcW w:w="1701" w:type="dxa"/>
            <w:shd w:val="clear" w:color="auto" w:fill="E7E6E6" w:themeFill="background2"/>
          </w:tcPr>
          <w:p w14:paraId="515CD6D6" w14:textId="2D372D69" w:rsidR="00E05640" w:rsidRPr="009B7101" w:rsidRDefault="00E05640" w:rsidP="008542E8">
            <w:pPr>
              <w:keepNext/>
              <w:keepLines/>
              <w:tabs>
                <w:tab w:val="left" w:pos="216"/>
              </w:tabs>
              <w:spacing w:after="80"/>
              <w:outlineLvl w:val="0"/>
              <w:rPr>
                <w:b/>
              </w:rPr>
            </w:pPr>
            <w:r w:rsidRPr="009B7101">
              <w:rPr>
                <w:b/>
              </w:rPr>
              <w:t>SNR -  Eb/No (dB)</w:t>
            </w:r>
          </w:p>
        </w:tc>
        <w:tc>
          <w:tcPr>
            <w:tcW w:w="1887" w:type="dxa"/>
            <w:shd w:val="clear" w:color="auto" w:fill="E7E6E6" w:themeFill="background2"/>
          </w:tcPr>
          <w:p w14:paraId="71AABDA9" w14:textId="0D7074A2" w:rsidR="00E05640" w:rsidRPr="009B7101" w:rsidRDefault="00E05640" w:rsidP="008542E8">
            <w:pPr>
              <w:keepNext/>
              <w:keepLines/>
              <w:tabs>
                <w:tab w:val="left" w:pos="216"/>
              </w:tabs>
              <w:spacing w:after="80"/>
              <w:outlineLvl w:val="0"/>
              <w:rPr>
                <w:b/>
              </w:rPr>
            </w:pPr>
            <w:r w:rsidRPr="009B7101">
              <w:rPr>
                <w:b/>
              </w:rPr>
              <w:t>BER -  Percentage</w:t>
            </w:r>
          </w:p>
        </w:tc>
      </w:tr>
      <w:tr w:rsidR="00E05640" w14:paraId="58F1FF2A" w14:textId="77777777" w:rsidTr="00E05640">
        <w:tc>
          <w:tcPr>
            <w:tcW w:w="1449" w:type="dxa"/>
          </w:tcPr>
          <w:p w14:paraId="0B909863" w14:textId="6477F0A8" w:rsidR="00E05640" w:rsidRDefault="00E05640" w:rsidP="006E01D1">
            <w:pPr>
              <w:keepNext/>
              <w:keepLines/>
              <w:tabs>
                <w:tab w:val="left" w:pos="216"/>
              </w:tabs>
              <w:spacing w:after="80"/>
              <w:outlineLvl w:val="0"/>
            </w:pPr>
            <w:r>
              <w:t>1</w:t>
            </w:r>
          </w:p>
        </w:tc>
        <w:tc>
          <w:tcPr>
            <w:tcW w:w="1701" w:type="dxa"/>
          </w:tcPr>
          <w:p w14:paraId="74E88EB5" w14:textId="1AECDABF" w:rsidR="00E05640" w:rsidRDefault="00E05640" w:rsidP="006E01D1">
            <w:pPr>
              <w:keepNext/>
              <w:keepLines/>
              <w:tabs>
                <w:tab w:val="left" w:pos="216"/>
              </w:tabs>
              <w:spacing w:after="80"/>
              <w:outlineLvl w:val="0"/>
            </w:pPr>
            <w:r>
              <w:t>0</w:t>
            </w:r>
          </w:p>
        </w:tc>
        <w:tc>
          <w:tcPr>
            <w:tcW w:w="1887" w:type="dxa"/>
          </w:tcPr>
          <w:p w14:paraId="18B7A999" w14:textId="22C75C96" w:rsidR="00E05640" w:rsidRDefault="00E05640" w:rsidP="006E01D1">
            <w:pPr>
              <w:keepNext/>
              <w:keepLines/>
              <w:tabs>
                <w:tab w:val="left" w:pos="216"/>
              </w:tabs>
              <w:spacing w:after="80"/>
              <w:outlineLvl w:val="0"/>
            </w:pPr>
            <w:r>
              <w:t>60%</w:t>
            </w:r>
          </w:p>
        </w:tc>
      </w:tr>
      <w:tr w:rsidR="00E05640" w14:paraId="2A933F3D" w14:textId="77777777" w:rsidTr="00E05640">
        <w:tc>
          <w:tcPr>
            <w:tcW w:w="1449" w:type="dxa"/>
          </w:tcPr>
          <w:p w14:paraId="378F69D0" w14:textId="6858464E" w:rsidR="00E05640" w:rsidRDefault="00E05640" w:rsidP="006E01D1">
            <w:pPr>
              <w:keepNext/>
              <w:keepLines/>
              <w:tabs>
                <w:tab w:val="left" w:pos="216"/>
              </w:tabs>
              <w:spacing w:after="80"/>
              <w:outlineLvl w:val="0"/>
            </w:pPr>
            <w:r>
              <w:t>2</w:t>
            </w:r>
          </w:p>
        </w:tc>
        <w:tc>
          <w:tcPr>
            <w:tcW w:w="1701" w:type="dxa"/>
          </w:tcPr>
          <w:p w14:paraId="56D6CB05" w14:textId="711B18B2" w:rsidR="00E05640" w:rsidRDefault="00E05640" w:rsidP="006E01D1">
            <w:pPr>
              <w:keepNext/>
              <w:keepLines/>
              <w:tabs>
                <w:tab w:val="left" w:pos="216"/>
              </w:tabs>
              <w:spacing w:after="80"/>
              <w:outlineLvl w:val="0"/>
            </w:pPr>
            <w:r>
              <w:t>1</w:t>
            </w:r>
          </w:p>
        </w:tc>
        <w:tc>
          <w:tcPr>
            <w:tcW w:w="1887" w:type="dxa"/>
          </w:tcPr>
          <w:p w14:paraId="093753B7" w14:textId="6B6D39BB" w:rsidR="00E05640" w:rsidRDefault="00E05640" w:rsidP="006E01D1">
            <w:pPr>
              <w:keepNext/>
              <w:keepLines/>
              <w:tabs>
                <w:tab w:val="left" w:pos="216"/>
              </w:tabs>
              <w:spacing w:after="80"/>
              <w:outlineLvl w:val="0"/>
            </w:pPr>
            <w:r>
              <w:t>57%</w:t>
            </w:r>
          </w:p>
        </w:tc>
      </w:tr>
      <w:tr w:rsidR="00E05640" w14:paraId="5EB7C1A6" w14:textId="77777777" w:rsidTr="00E05640">
        <w:tc>
          <w:tcPr>
            <w:tcW w:w="1449" w:type="dxa"/>
          </w:tcPr>
          <w:p w14:paraId="417ED07F" w14:textId="1D8E000B" w:rsidR="00E05640" w:rsidRDefault="00E05640" w:rsidP="006E01D1">
            <w:pPr>
              <w:keepNext/>
              <w:keepLines/>
              <w:tabs>
                <w:tab w:val="left" w:pos="216"/>
              </w:tabs>
              <w:spacing w:after="80"/>
              <w:outlineLvl w:val="0"/>
            </w:pPr>
            <w:r>
              <w:t>3</w:t>
            </w:r>
          </w:p>
        </w:tc>
        <w:tc>
          <w:tcPr>
            <w:tcW w:w="1701" w:type="dxa"/>
          </w:tcPr>
          <w:p w14:paraId="6DEDE3FE" w14:textId="45B4BB36" w:rsidR="00E05640" w:rsidRDefault="00E05640" w:rsidP="006E01D1">
            <w:pPr>
              <w:keepNext/>
              <w:keepLines/>
              <w:tabs>
                <w:tab w:val="left" w:pos="216"/>
              </w:tabs>
              <w:spacing w:after="80"/>
              <w:outlineLvl w:val="0"/>
            </w:pPr>
            <w:r>
              <w:t>2</w:t>
            </w:r>
          </w:p>
        </w:tc>
        <w:tc>
          <w:tcPr>
            <w:tcW w:w="1887" w:type="dxa"/>
          </w:tcPr>
          <w:p w14:paraId="5A50897F" w14:textId="1D911342" w:rsidR="00E05640" w:rsidRDefault="00E05640" w:rsidP="006E01D1">
            <w:pPr>
              <w:keepNext/>
              <w:keepLines/>
              <w:tabs>
                <w:tab w:val="left" w:pos="216"/>
              </w:tabs>
              <w:spacing w:after="80"/>
              <w:outlineLvl w:val="0"/>
            </w:pPr>
            <w:r>
              <w:t>51%</w:t>
            </w:r>
          </w:p>
        </w:tc>
      </w:tr>
      <w:tr w:rsidR="00E05640" w14:paraId="186456AC" w14:textId="77777777" w:rsidTr="00E05640">
        <w:tc>
          <w:tcPr>
            <w:tcW w:w="1449" w:type="dxa"/>
          </w:tcPr>
          <w:p w14:paraId="62856FB2" w14:textId="6BA47A70" w:rsidR="00E05640" w:rsidRDefault="00E05640" w:rsidP="006E01D1">
            <w:pPr>
              <w:keepNext/>
              <w:keepLines/>
              <w:tabs>
                <w:tab w:val="left" w:pos="216"/>
              </w:tabs>
              <w:spacing w:after="80"/>
              <w:outlineLvl w:val="0"/>
            </w:pPr>
            <w:r>
              <w:t>4</w:t>
            </w:r>
          </w:p>
        </w:tc>
        <w:tc>
          <w:tcPr>
            <w:tcW w:w="1701" w:type="dxa"/>
          </w:tcPr>
          <w:p w14:paraId="4A8CE874" w14:textId="7AF34AB1" w:rsidR="00E05640" w:rsidRDefault="00E05640" w:rsidP="006E01D1">
            <w:pPr>
              <w:keepNext/>
              <w:keepLines/>
              <w:tabs>
                <w:tab w:val="left" w:pos="216"/>
              </w:tabs>
              <w:spacing w:after="80"/>
              <w:outlineLvl w:val="0"/>
            </w:pPr>
            <w:r>
              <w:t>3</w:t>
            </w:r>
          </w:p>
        </w:tc>
        <w:tc>
          <w:tcPr>
            <w:tcW w:w="1887" w:type="dxa"/>
          </w:tcPr>
          <w:p w14:paraId="1ABE7A3E" w14:textId="78D32F7F" w:rsidR="00E05640" w:rsidRDefault="00E05640" w:rsidP="006E01D1">
            <w:pPr>
              <w:keepNext/>
              <w:keepLines/>
              <w:tabs>
                <w:tab w:val="left" w:pos="216"/>
              </w:tabs>
              <w:spacing w:after="80"/>
              <w:outlineLvl w:val="0"/>
            </w:pPr>
            <w:r>
              <w:t>45%</w:t>
            </w:r>
          </w:p>
        </w:tc>
      </w:tr>
      <w:tr w:rsidR="00E05640" w14:paraId="442AADA5" w14:textId="77777777" w:rsidTr="00E05640">
        <w:tc>
          <w:tcPr>
            <w:tcW w:w="1449" w:type="dxa"/>
          </w:tcPr>
          <w:p w14:paraId="24879AA4" w14:textId="1FFA0FBA" w:rsidR="00E05640" w:rsidRDefault="00E05640" w:rsidP="006E01D1">
            <w:pPr>
              <w:keepNext/>
              <w:keepLines/>
              <w:tabs>
                <w:tab w:val="left" w:pos="216"/>
              </w:tabs>
              <w:spacing w:after="80"/>
              <w:outlineLvl w:val="0"/>
            </w:pPr>
            <w:r>
              <w:t>5</w:t>
            </w:r>
          </w:p>
        </w:tc>
        <w:tc>
          <w:tcPr>
            <w:tcW w:w="1701" w:type="dxa"/>
          </w:tcPr>
          <w:p w14:paraId="5C5DB629" w14:textId="55A48B7A" w:rsidR="00E05640" w:rsidRDefault="00E05640" w:rsidP="006E01D1">
            <w:pPr>
              <w:keepNext/>
              <w:keepLines/>
              <w:tabs>
                <w:tab w:val="left" w:pos="216"/>
              </w:tabs>
              <w:spacing w:after="80"/>
              <w:outlineLvl w:val="0"/>
            </w:pPr>
            <w:r>
              <w:t>4</w:t>
            </w:r>
          </w:p>
        </w:tc>
        <w:tc>
          <w:tcPr>
            <w:tcW w:w="1887" w:type="dxa"/>
          </w:tcPr>
          <w:p w14:paraId="12222D25" w14:textId="52A34D3D" w:rsidR="00E05640" w:rsidRDefault="00E05640" w:rsidP="006E01D1">
            <w:pPr>
              <w:keepNext/>
              <w:keepLines/>
              <w:tabs>
                <w:tab w:val="left" w:pos="216"/>
              </w:tabs>
              <w:spacing w:after="80"/>
              <w:outlineLvl w:val="0"/>
            </w:pPr>
            <w:r>
              <w:t>38%</w:t>
            </w:r>
          </w:p>
        </w:tc>
      </w:tr>
      <w:tr w:rsidR="00E05640" w14:paraId="68D5A5FD" w14:textId="77777777" w:rsidTr="00E05640">
        <w:tc>
          <w:tcPr>
            <w:tcW w:w="1449" w:type="dxa"/>
          </w:tcPr>
          <w:p w14:paraId="55DD3A88" w14:textId="573A21EB" w:rsidR="00E05640" w:rsidRDefault="00E05640" w:rsidP="006E01D1">
            <w:pPr>
              <w:keepNext/>
              <w:keepLines/>
              <w:tabs>
                <w:tab w:val="left" w:pos="216"/>
              </w:tabs>
              <w:spacing w:after="80"/>
              <w:outlineLvl w:val="0"/>
            </w:pPr>
            <w:r>
              <w:t>6</w:t>
            </w:r>
          </w:p>
        </w:tc>
        <w:tc>
          <w:tcPr>
            <w:tcW w:w="1701" w:type="dxa"/>
          </w:tcPr>
          <w:p w14:paraId="34547E8A" w14:textId="249727C3" w:rsidR="00E05640" w:rsidRDefault="00E05640" w:rsidP="006E01D1">
            <w:pPr>
              <w:keepNext/>
              <w:keepLines/>
              <w:tabs>
                <w:tab w:val="left" w:pos="216"/>
              </w:tabs>
              <w:spacing w:after="80"/>
              <w:outlineLvl w:val="0"/>
            </w:pPr>
            <w:r>
              <w:t>5</w:t>
            </w:r>
          </w:p>
        </w:tc>
        <w:tc>
          <w:tcPr>
            <w:tcW w:w="1887" w:type="dxa"/>
          </w:tcPr>
          <w:p w14:paraId="288747AE" w14:textId="64113175" w:rsidR="00E05640" w:rsidRDefault="00E05640" w:rsidP="006E01D1">
            <w:pPr>
              <w:keepNext/>
              <w:keepLines/>
              <w:tabs>
                <w:tab w:val="left" w:pos="216"/>
              </w:tabs>
              <w:spacing w:after="80"/>
              <w:outlineLvl w:val="0"/>
            </w:pPr>
            <w:r>
              <w:t>32%</w:t>
            </w:r>
          </w:p>
        </w:tc>
      </w:tr>
      <w:tr w:rsidR="00E05640" w14:paraId="0E037AFE" w14:textId="77777777" w:rsidTr="00E05640">
        <w:tc>
          <w:tcPr>
            <w:tcW w:w="1449" w:type="dxa"/>
          </w:tcPr>
          <w:p w14:paraId="04215642" w14:textId="6C341BEB" w:rsidR="00E05640" w:rsidRDefault="00E05640" w:rsidP="006E01D1">
            <w:pPr>
              <w:keepNext/>
              <w:keepLines/>
              <w:tabs>
                <w:tab w:val="left" w:pos="216"/>
              </w:tabs>
              <w:spacing w:after="80"/>
              <w:outlineLvl w:val="0"/>
            </w:pPr>
            <w:r>
              <w:t>7</w:t>
            </w:r>
          </w:p>
        </w:tc>
        <w:tc>
          <w:tcPr>
            <w:tcW w:w="1701" w:type="dxa"/>
          </w:tcPr>
          <w:p w14:paraId="674DDB8F" w14:textId="4F94377B" w:rsidR="00E05640" w:rsidRDefault="00E05640" w:rsidP="006E01D1">
            <w:pPr>
              <w:keepNext/>
              <w:keepLines/>
              <w:tabs>
                <w:tab w:val="left" w:pos="216"/>
              </w:tabs>
              <w:spacing w:after="80"/>
              <w:outlineLvl w:val="0"/>
            </w:pPr>
            <w:r>
              <w:t>6</w:t>
            </w:r>
          </w:p>
        </w:tc>
        <w:tc>
          <w:tcPr>
            <w:tcW w:w="1887" w:type="dxa"/>
          </w:tcPr>
          <w:p w14:paraId="30ECF86F" w14:textId="277D5942" w:rsidR="00E05640" w:rsidRDefault="00E05640" w:rsidP="006E01D1">
            <w:pPr>
              <w:keepNext/>
              <w:keepLines/>
              <w:tabs>
                <w:tab w:val="left" w:pos="216"/>
              </w:tabs>
              <w:spacing w:after="80"/>
              <w:outlineLvl w:val="0"/>
            </w:pPr>
            <w:r>
              <w:t>26%</w:t>
            </w:r>
          </w:p>
        </w:tc>
      </w:tr>
      <w:tr w:rsidR="00E05640" w14:paraId="66743389" w14:textId="77777777" w:rsidTr="00E05640">
        <w:tc>
          <w:tcPr>
            <w:tcW w:w="1449" w:type="dxa"/>
          </w:tcPr>
          <w:p w14:paraId="1E79AB59" w14:textId="262007A0" w:rsidR="00E05640" w:rsidRDefault="00E05640" w:rsidP="006E01D1">
            <w:pPr>
              <w:keepNext/>
              <w:keepLines/>
              <w:tabs>
                <w:tab w:val="left" w:pos="216"/>
              </w:tabs>
              <w:spacing w:after="80"/>
              <w:outlineLvl w:val="0"/>
            </w:pPr>
            <w:r>
              <w:t>8</w:t>
            </w:r>
          </w:p>
        </w:tc>
        <w:tc>
          <w:tcPr>
            <w:tcW w:w="1701" w:type="dxa"/>
          </w:tcPr>
          <w:p w14:paraId="5B14B5D2" w14:textId="0F8C8FEA" w:rsidR="00E05640" w:rsidRDefault="00E05640" w:rsidP="006E01D1">
            <w:pPr>
              <w:keepNext/>
              <w:keepLines/>
              <w:tabs>
                <w:tab w:val="left" w:pos="216"/>
              </w:tabs>
              <w:spacing w:after="80"/>
              <w:outlineLvl w:val="0"/>
            </w:pPr>
            <w:r>
              <w:t>7</w:t>
            </w:r>
          </w:p>
        </w:tc>
        <w:tc>
          <w:tcPr>
            <w:tcW w:w="1887" w:type="dxa"/>
          </w:tcPr>
          <w:p w14:paraId="449014A1" w14:textId="47118FD9" w:rsidR="00E05640" w:rsidRDefault="00E05640" w:rsidP="006E01D1">
            <w:pPr>
              <w:keepNext/>
              <w:keepLines/>
              <w:tabs>
                <w:tab w:val="left" w:pos="216"/>
              </w:tabs>
              <w:spacing w:after="80"/>
              <w:outlineLvl w:val="0"/>
            </w:pPr>
            <w:r>
              <w:t>19%</w:t>
            </w:r>
          </w:p>
        </w:tc>
      </w:tr>
      <w:tr w:rsidR="00E05640" w14:paraId="1B72F60C" w14:textId="77777777" w:rsidTr="00E05640">
        <w:tc>
          <w:tcPr>
            <w:tcW w:w="1449" w:type="dxa"/>
          </w:tcPr>
          <w:p w14:paraId="163DB528" w14:textId="35D14557" w:rsidR="00E05640" w:rsidRDefault="00E05640" w:rsidP="006E01D1">
            <w:pPr>
              <w:keepNext/>
              <w:keepLines/>
              <w:tabs>
                <w:tab w:val="left" w:pos="216"/>
              </w:tabs>
              <w:spacing w:after="80"/>
              <w:outlineLvl w:val="0"/>
            </w:pPr>
            <w:r>
              <w:t>9</w:t>
            </w:r>
          </w:p>
        </w:tc>
        <w:tc>
          <w:tcPr>
            <w:tcW w:w="1701" w:type="dxa"/>
          </w:tcPr>
          <w:p w14:paraId="12EA00D0" w14:textId="7ACFF02C" w:rsidR="00E05640" w:rsidRDefault="00E05640" w:rsidP="006E01D1">
            <w:pPr>
              <w:keepNext/>
              <w:keepLines/>
              <w:tabs>
                <w:tab w:val="left" w:pos="216"/>
              </w:tabs>
              <w:spacing w:after="80"/>
              <w:outlineLvl w:val="0"/>
            </w:pPr>
            <w:r>
              <w:t>8</w:t>
            </w:r>
          </w:p>
        </w:tc>
        <w:tc>
          <w:tcPr>
            <w:tcW w:w="1887" w:type="dxa"/>
          </w:tcPr>
          <w:p w14:paraId="362DF093" w14:textId="7796B656" w:rsidR="00E05640" w:rsidRDefault="00E05640" w:rsidP="006E01D1">
            <w:pPr>
              <w:keepNext/>
              <w:keepLines/>
              <w:tabs>
                <w:tab w:val="left" w:pos="216"/>
              </w:tabs>
              <w:spacing w:after="80"/>
              <w:outlineLvl w:val="0"/>
            </w:pPr>
            <w:r>
              <w:t>14%</w:t>
            </w:r>
          </w:p>
        </w:tc>
      </w:tr>
      <w:tr w:rsidR="00E05640" w14:paraId="35C94835" w14:textId="77777777" w:rsidTr="00E05640">
        <w:tc>
          <w:tcPr>
            <w:tcW w:w="1449" w:type="dxa"/>
          </w:tcPr>
          <w:p w14:paraId="3206AE5D" w14:textId="058C0134" w:rsidR="00E05640" w:rsidRDefault="00E05640" w:rsidP="006E01D1">
            <w:pPr>
              <w:keepNext/>
              <w:keepLines/>
              <w:tabs>
                <w:tab w:val="left" w:pos="216"/>
              </w:tabs>
              <w:spacing w:after="80"/>
              <w:outlineLvl w:val="0"/>
            </w:pPr>
            <w:r>
              <w:t>10</w:t>
            </w:r>
          </w:p>
        </w:tc>
        <w:tc>
          <w:tcPr>
            <w:tcW w:w="1701" w:type="dxa"/>
          </w:tcPr>
          <w:p w14:paraId="2455D825" w14:textId="71E67AEC" w:rsidR="00E05640" w:rsidRDefault="00E05640" w:rsidP="006E01D1">
            <w:pPr>
              <w:keepNext/>
              <w:keepLines/>
              <w:tabs>
                <w:tab w:val="left" w:pos="216"/>
              </w:tabs>
              <w:spacing w:after="80"/>
              <w:outlineLvl w:val="0"/>
            </w:pPr>
            <w:r>
              <w:t>9</w:t>
            </w:r>
          </w:p>
        </w:tc>
        <w:tc>
          <w:tcPr>
            <w:tcW w:w="1887" w:type="dxa"/>
          </w:tcPr>
          <w:p w14:paraId="0C51B63F" w14:textId="01E39F1C" w:rsidR="00E05640" w:rsidRDefault="00E05640" w:rsidP="006E01D1">
            <w:pPr>
              <w:keepNext/>
              <w:keepLines/>
              <w:tabs>
                <w:tab w:val="left" w:pos="216"/>
              </w:tabs>
              <w:spacing w:after="80"/>
              <w:outlineLvl w:val="0"/>
            </w:pPr>
            <w:r>
              <w:t>8%</w:t>
            </w:r>
          </w:p>
        </w:tc>
      </w:tr>
      <w:tr w:rsidR="00E05640" w14:paraId="2EDB9F3C" w14:textId="77777777" w:rsidTr="00E05640">
        <w:tc>
          <w:tcPr>
            <w:tcW w:w="1449" w:type="dxa"/>
          </w:tcPr>
          <w:p w14:paraId="19FA775F" w14:textId="74F87F27" w:rsidR="00E05640" w:rsidRDefault="00E05640" w:rsidP="006E01D1">
            <w:pPr>
              <w:keepNext/>
              <w:keepLines/>
              <w:tabs>
                <w:tab w:val="left" w:pos="216"/>
              </w:tabs>
              <w:spacing w:after="80"/>
              <w:outlineLvl w:val="0"/>
            </w:pPr>
            <w:r>
              <w:t>11</w:t>
            </w:r>
          </w:p>
        </w:tc>
        <w:tc>
          <w:tcPr>
            <w:tcW w:w="1701" w:type="dxa"/>
          </w:tcPr>
          <w:p w14:paraId="05E3F160" w14:textId="63DC6ACF" w:rsidR="00E05640" w:rsidRDefault="00E05640" w:rsidP="006E01D1">
            <w:pPr>
              <w:keepNext/>
              <w:keepLines/>
              <w:tabs>
                <w:tab w:val="left" w:pos="216"/>
              </w:tabs>
              <w:spacing w:after="80"/>
              <w:outlineLvl w:val="0"/>
            </w:pPr>
            <w:r>
              <w:t>10</w:t>
            </w:r>
          </w:p>
        </w:tc>
        <w:tc>
          <w:tcPr>
            <w:tcW w:w="1887" w:type="dxa"/>
          </w:tcPr>
          <w:p w14:paraId="14AF945E" w14:textId="4C31A97B" w:rsidR="00E05640" w:rsidRDefault="00E05640" w:rsidP="006E01D1">
            <w:pPr>
              <w:keepNext/>
              <w:keepLines/>
              <w:tabs>
                <w:tab w:val="left" w:pos="216"/>
              </w:tabs>
              <w:spacing w:after="80"/>
              <w:outlineLvl w:val="0"/>
            </w:pPr>
            <w:r>
              <w:t>5%</w:t>
            </w:r>
          </w:p>
        </w:tc>
      </w:tr>
      <w:tr w:rsidR="00E05640" w14:paraId="09099F61" w14:textId="77777777" w:rsidTr="00E05640">
        <w:tc>
          <w:tcPr>
            <w:tcW w:w="1449" w:type="dxa"/>
          </w:tcPr>
          <w:p w14:paraId="604341D2" w14:textId="4708498B" w:rsidR="00E05640" w:rsidRDefault="00E05640" w:rsidP="006E01D1">
            <w:pPr>
              <w:keepNext/>
              <w:keepLines/>
              <w:tabs>
                <w:tab w:val="left" w:pos="216"/>
              </w:tabs>
              <w:spacing w:after="80"/>
              <w:outlineLvl w:val="0"/>
            </w:pPr>
            <w:r>
              <w:t>12</w:t>
            </w:r>
          </w:p>
        </w:tc>
        <w:tc>
          <w:tcPr>
            <w:tcW w:w="1701" w:type="dxa"/>
          </w:tcPr>
          <w:p w14:paraId="3A788668" w14:textId="3DF44D38" w:rsidR="00E05640" w:rsidRDefault="00E05640" w:rsidP="006E01D1">
            <w:pPr>
              <w:keepNext/>
              <w:keepLines/>
              <w:tabs>
                <w:tab w:val="left" w:pos="216"/>
              </w:tabs>
              <w:spacing w:after="80"/>
              <w:outlineLvl w:val="0"/>
            </w:pPr>
            <w:r>
              <w:t>11</w:t>
            </w:r>
          </w:p>
        </w:tc>
        <w:tc>
          <w:tcPr>
            <w:tcW w:w="1887" w:type="dxa"/>
          </w:tcPr>
          <w:p w14:paraId="3CC913CE" w14:textId="7E41EC60" w:rsidR="00E05640" w:rsidRDefault="00E05640" w:rsidP="006E01D1">
            <w:pPr>
              <w:keepNext/>
              <w:keepLines/>
              <w:tabs>
                <w:tab w:val="left" w:pos="216"/>
              </w:tabs>
              <w:spacing w:after="80"/>
              <w:outlineLvl w:val="0"/>
            </w:pPr>
            <w:r>
              <w:t>3%</w:t>
            </w:r>
          </w:p>
        </w:tc>
      </w:tr>
      <w:tr w:rsidR="00E05640" w14:paraId="3282412B" w14:textId="77777777" w:rsidTr="00E05640">
        <w:tc>
          <w:tcPr>
            <w:tcW w:w="1449" w:type="dxa"/>
          </w:tcPr>
          <w:p w14:paraId="54FFBB77" w14:textId="4F9EC6C7" w:rsidR="00E05640" w:rsidRDefault="00E05640" w:rsidP="006E01D1">
            <w:pPr>
              <w:keepNext/>
              <w:keepLines/>
              <w:tabs>
                <w:tab w:val="left" w:pos="216"/>
              </w:tabs>
              <w:spacing w:after="80"/>
              <w:outlineLvl w:val="0"/>
            </w:pPr>
            <w:r>
              <w:t>13</w:t>
            </w:r>
          </w:p>
        </w:tc>
        <w:tc>
          <w:tcPr>
            <w:tcW w:w="1701" w:type="dxa"/>
          </w:tcPr>
          <w:p w14:paraId="51340209" w14:textId="3EAB8450" w:rsidR="00E05640" w:rsidRDefault="00E05640" w:rsidP="006E01D1">
            <w:pPr>
              <w:keepNext/>
              <w:keepLines/>
              <w:tabs>
                <w:tab w:val="left" w:pos="216"/>
              </w:tabs>
              <w:spacing w:after="80"/>
              <w:outlineLvl w:val="0"/>
            </w:pPr>
            <w:r>
              <w:t>12</w:t>
            </w:r>
          </w:p>
        </w:tc>
        <w:tc>
          <w:tcPr>
            <w:tcW w:w="1887" w:type="dxa"/>
          </w:tcPr>
          <w:p w14:paraId="533EFD24" w14:textId="029AE38C" w:rsidR="00E05640" w:rsidRDefault="00E05640" w:rsidP="006E01D1">
            <w:pPr>
              <w:keepNext/>
              <w:keepLines/>
              <w:tabs>
                <w:tab w:val="left" w:pos="216"/>
              </w:tabs>
              <w:spacing w:after="80"/>
              <w:outlineLvl w:val="0"/>
            </w:pPr>
            <w:r>
              <w:t>1%</w:t>
            </w:r>
          </w:p>
        </w:tc>
      </w:tr>
      <w:tr w:rsidR="00E05640" w14:paraId="625FD252" w14:textId="77777777" w:rsidTr="00E05640">
        <w:tc>
          <w:tcPr>
            <w:tcW w:w="1449" w:type="dxa"/>
          </w:tcPr>
          <w:p w14:paraId="12C17826" w14:textId="45031B3F" w:rsidR="00E05640" w:rsidRDefault="00E05640" w:rsidP="006E01D1">
            <w:pPr>
              <w:keepNext/>
              <w:keepLines/>
              <w:tabs>
                <w:tab w:val="left" w:pos="216"/>
              </w:tabs>
              <w:spacing w:after="80"/>
              <w:outlineLvl w:val="0"/>
            </w:pPr>
            <w:r>
              <w:t>14</w:t>
            </w:r>
          </w:p>
        </w:tc>
        <w:tc>
          <w:tcPr>
            <w:tcW w:w="1701" w:type="dxa"/>
          </w:tcPr>
          <w:p w14:paraId="6F41F5E7" w14:textId="3EAD206B" w:rsidR="00E05640" w:rsidRDefault="00E05640" w:rsidP="006E01D1">
            <w:pPr>
              <w:keepNext/>
              <w:keepLines/>
              <w:tabs>
                <w:tab w:val="left" w:pos="216"/>
              </w:tabs>
              <w:spacing w:after="80"/>
              <w:outlineLvl w:val="0"/>
            </w:pPr>
            <w:r>
              <w:t>13</w:t>
            </w:r>
          </w:p>
        </w:tc>
        <w:tc>
          <w:tcPr>
            <w:tcW w:w="1887" w:type="dxa"/>
          </w:tcPr>
          <w:p w14:paraId="50839108" w14:textId="1CA13FBD" w:rsidR="00E05640" w:rsidRDefault="00E05640" w:rsidP="006E01D1">
            <w:pPr>
              <w:keepNext/>
              <w:keepLines/>
              <w:tabs>
                <w:tab w:val="left" w:pos="216"/>
              </w:tabs>
              <w:spacing w:after="80"/>
              <w:outlineLvl w:val="0"/>
            </w:pPr>
            <w:r>
              <w:t>0%</w:t>
            </w:r>
          </w:p>
        </w:tc>
      </w:tr>
    </w:tbl>
    <w:p w14:paraId="4CA7C0C4" w14:textId="2A306EDA" w:rsidR="00BB03FC" w:rsidRDefault="006E01D1" w:rsidP="006018FF">
      <w:pPr>
        <w:pStyle w:val="Caption"/>
      </w:pPr>
      <w:r>
        <w:t xml:space="preserve">Table </w:t>
      </w:r>
      <w:fldSimple w:instr=" SEQ Table \* ARABIC ">
        <w:r w:rsidR="007F6352">
          <w:rPr>
            <w:noProof/>
          </w:rPr>
          <w:t>4</w:t>
        </w:r>
      </w:fldSimple>
      <w:r>
        <w:t xml:space="preserve">: Simulation Results SNR vs BER </w:t>
      </w:r>
      <w:r w:rsidR="00E05640">
        <w:t>(</w:t>
      </w:r>
      <w:r>
        <w:t>0dB to 13dB</w:t>
      </w:r>
      <w:r w:rsidR="00E05640">
        <w:t>)</w:t>
      </w:r>
      <w:r w:rsidR="00D473BB">
        <w:t xml:space="preserve"> </w:t>
      </w:r>
      <w:r w:rsidR="00D473BB">
        <w:fldChar w:fldCharType="begin" w:fldLock="1"/>
      </w:r>
      <w:r w:rsidR="00D473BB">
        <w:instrText>ADDIN CSL_CITATION { "citationItems" : [ { "id" : "ITEM-1", "itemData" : { "author" : [ { "dropping-particle" : "", "family" : "Lawrence", "given" : "Paul UWTSD", "non-dropping-particle" : "", "parse-names" : false, "suffix" : "" } ], "id" : "ITEM-1", "issue" : "1", "issued" : { "date-parts" : [ [ "2018" ] ] }, "page" : "1", "title" : "MATHLAB:Simulink QAM Simulation", "type" : "article-journal", "volume" : "1" }, "uris" : [ "http://www.mendeley.com/documents/?uuid=cf9b8dc7-018d-4123-8d74-cf6196a62f5b" ] } ], "mendeley" : { "formattedCitation" : "[41]", "plainTextFormattedCitation" : "[41]", "previouslyFormattedCitation" : "[41]" }, "properties" : { "noteIndex" : 0 }, "schema" : "https://github.com/citation-style-language/schema/raw/master/csl-citation.json" }</w:instrText>
      </w:r>
      <w:r w:rsidR="00D473BB">
        <w:fldChar w:fldCharType="separate"/>
      </w:r>
      <w:r w:rsidR="00D473BB" w:rsidRPr="00D473BB">
        <w:rPr>
          <w:i w:val="0"/>
          <w:noProof/>
        </w:rPr>
        <w:t>[41]</w:t>
      </w:r>
      <w:r w:rsidR="00D473BB">
        <w:fldChar w:fldCharType="end"/>
      </w:r>
    </w:p>
    <w:p w14:paraId="6CF72340" w14:textId="77777777" w:rsidR="006018FF" w:rsidRDefault="006018FF" w:rsidP="006018FF">
      <w:pPr>
        <w:keepNext/>
        <w:keepLines/>
        <w:tabs>
          <w:tab w:val="left" w:pos="216"/>
        </w:tabs>
        <w:spacing w:after="80"/>
        <w:jc w:val="both"/>
        <w:outlineLvl w:val="0"/>
        <w:rPr>
          <w:i/>
        </w:rPr>
      </w:pPr>
      <w:r>
        <w:t xml:space="preserve">Using the data collected from simulations 1-14 shown in </w:t>
      </w:r>
      <w:r w:rsidRPr="009B7101">
        <w:rPr>
          <w:i/>
        </w:rPr>
        <w:t>table 4</w:t>
      </w:r>
      <w:r>
        <w:t xml:space="preserve"> a graph was produced depicting the relationship between SNR v BER using ‘Microsoft Excel’ shown in </w:t>
      </w:r>
      <w:r w:rsidRPr="00B314D6">
        <w:rPr>
          <w:i/>
        </w:rPr>
        <w:t xml:space="preserve">figure </w:t>
      </w:r>
      <w:r>
        <w:rPr>
          <w:i/>
        </w:rPr>
        <w:t>15.</w:t>
      </w:r>
    </w:p>
    <w:p w14:paraId="2173A7C0" w14:textId="77777777" w:rsidR="006018FF" w:rsidRPr="006018FF" w:rsidRDefault="006018FF" w:rsidP="006018FF">
      <w:pPr>
        <w:jc w:val="both"/>
      </w:pPr>
    </w:p>
    <w:p w14:paraId="14977958" w14:textId="77777777" w:rsidR="008B2648" w:rsidRDefault="003B7A06" w:rsidP="008B2648">
      <w:pPr>
        <w:keepNext/>
        <w:keepLines/>
        <w:tabs>
          <w:tab w:val="left" w:pos="216"/>
        </w:tabs>
        <w:spacing w:after="80"/>
        <w:jc w:val="both"/>
        <w:outlineLvl w:val="0"/>
      </w:pPr>
      <w:r>
        <w:rPr>
          <w:noProof/>
        </w:rPr>
        <w:drawing>
          <wp:inline distT="0" distB="0" distL="0" distR="0" wp14:anchorId="6168299A" wp14:editId="450CCD14">
            <wp:extent cx="3321265" cy="1996440"/>
            <wp:effectExtent l="0" t="0" r="0" b="381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356775" cy="2017786"/>
                    </a:xfrm>
                    <a:prstGeom prst="rect">
                      <a:avLst/>
                    </a:prstGeom>
                    <a:noFill/>
                  </pic:spPr>
                </pic:pic>
              </a:graphicData>
            </a:graphic>
          </wp:inline>
        </w:drawing>
      </w:r>
    </w:p>
    <w:p w14:paraId="05F34BEC" w14:textId="5476396F" w:rsidR="00DD1981" w:rsidRDefault="008B2648" w:rsidP="00915DF2">
      <w:pPr>
        <w:pStyle w:val="Caption"/>
      </w:pPr>
      <w:r>
        <w:t xml:space="preserve">Figure </w:t>
      </w:r>
      <w:fldSimple w:instr=" SEQ Figure \* ARABIC ">
        <w:r w:rsidR="002E2C7F">
          <w:rPr>
            <w:noProof/>
          </w:rPr>
          <w:t>15</w:t>
        </w:r>
      </w:fldSimple>
      <w:r>
        <w:t xml:space="preserve">: Line Graph Containing 16-QAM Experiments 1-14 </w:t>
      </w:r>
      <w:r w:rsidR="002903B3">
        <w:t>SNR v BER Relationshi</w:t>
      </w:r>
      <w:r w:rsidR="00915DF2">
        <w:t>p</w:t>
      </w:r>
      <w:r w:rsidR="00D473BB">
        <w:t xml:space="preserve"> </w:t>
      </w:r>
      <w:r w:rsidR="00D473BB">
        <w:fldChar w:fldCharType="begin" w:fldLock="1"/>
      </w:r>
      <w:r w:rsidR="00D43F22">
        <w:instrText>ADDIN CSL_CITATION { "citationItems" : [ { "id" : "ITEM-1", "itemData" : { "DOI" : "10.1007/978-1-4302-2956-8", "ISBN" : "9781430229551", "abstract" : "Perform calculations, analyze information, and visualize data in spreadsheets by using Microsoft Excel.", "author" : [ { "dropping-particle" : "", "family" : "Katz", "given" : "Abbott", "non-dropping-particle" : "", "parse-names" : false, "suffix" : "" } ], "container-title" : "Style (DeKalb, IL)", "id" : "ITEM-1", "issued" : { "date-parts" : [ [ "2010" ] ] }, "page" : "21-39", "title" : "Microsoft Excel 2010", "type" : "article-journal" }, "uris" : [ "http://www.mendeley.com/documents/?uuid=ebfd0f8b-3af2-4748-ade9-fa8237f0ec9f" ] }, { "id" : "ITEM-2", "itemData" : { "author" : [ { "dropping-particle" : "", "family" : "Lawrence", "given" : "Paul UWTSD", "non-dropping-particle" : "", "parse-names" : false, "suffix" : "" } ], "id" : "ITEM-2", "issue" : "1", "issued" : { "date-parts" : [ [ "2018" ] ] }, "page" : "1", "title" : "MATHLAB:Simulink QAM Simulation", "type" : "article-journal", "volume" : "1" }, "uris" : [ "http://www.mendeley.com/documents/?uuid=cf9b8dc7-018d-4123-8d74-cf6196a62f5b" ] } ], "mendeley" : { "formattedCitation" : "[41], [43]", "plainTextFormattedCitation" : "[41], [43]", "previouslyFormattedCitation" : "[41], [43]" }, "properties" : { "noteIndex" : 0 }, "schema" : "https://github.com/citation-style-language/schema/raw/master/csl-citation.json" }</w:instrText>
      </w:r>
      <w:r w:rsidR="00D473BB">
        <w:fldChar w:fldCharType="separate"/>
      </w:r>
      <w:r w:rsidR="00D473BB" w:rsidRPr="00D473BB">
        <w:rPr>
          <w:i w:val="0"/>
          <w:noProof/>
        </w:rPr>
        <w:t>[41], [43]</w:t>
      </w:r>
      <w:r w:rsidR="00D473BB">
        <w:fldChar w:fldCharType="end"/>
      </w:r>
    </w:p>
    <w:p w14:paraId="4C5BD878" w14:textId="7A8C616F" w:rsidR="00915DF2" w:rsidRDefault="00915DF2" w:rsidP="00915DF2"/>
    <w:p w14:paraId="7682EA77" w14:textId="1769BCE9" w:rsidR="00915DF2" w:rsidRDefault="00915DF2" w:rsidP="00915DF2"/>
    <w:p w14:paraId="4E80FCDA" w14:textId="4571189A" w:rsidR="00915DF2" w:rsidRDefault="00915DF2" w:rsidP="00915DF2"/>
    <w:p w14:paraId="1EC9AAE2" w14:textId="39AD58E6" w:rsidR="00915DF2" w:rsidRDefault="00915DF2" w:rsidP="00915DF2"/>
    <w:p w14:paraId="4A383D41" w14:textId="6A92CE50" w:rsidR="00915DF2" w:rsidRDefault="00915DF2" w:rsidP="00915DF2"/>
    <w:p w14:paraId="1D01BBE4" w14:textId="6691D1B9" w:rsidR="00915DF2" w:rsidRDefault="00915DF2" w:rsidP="00915DF2"/>
    <w:p w14:paraId="03279362" w14:textId="204DBCAB" w:rsidR="00915DF2" w:rsidRDefault="00915DF2" w:rsidP="00915DF2"/>
    <w:p w14:paraId="614BAA16" w14:textId="77777777" w:rsidR="00915DF2" w:rsidRPr="00915DF2" w:rsidRDefault="00915DF2" w:rsidP="00915DF2"/>
    <w:p w14:paraId="567F545C" w14:textId="1B043F3C" w:rsidR="00DD1981" w:rsidRDefault="00E031F4" w:rsidP="00DD1981">
      <w:pPr>
        <w:pStyle w:val="ListParagraph"/>
        <w:numPr>
          <w:ilvl w:val="0"/>
          <w:numId w:val="10"/>
        </w:numPr>
        <w:rPr>
          <w:sz w:val="24"/>
        </w:rPr>
      </w:pPr>
      <w:r>
        <w:rPr>
          <w:sz w:val="24"/>
        </w:rPr>
        <w:t>Experiment Con</w:t>
      </w:r>
      <w:r w:rsidR="00915DF2">
        <w:rPr>
          <w:sz w:val="24"/>
        </w:rPr>
        <w:t>c</w:t>
      </w:r>
      <w:r>
        <w:rPr>
          <w:sz w:val="24"/>
        </w:rPr>
        <w:t>lusions</w:t>
      </w:r>
    </w:p>
    <w:p w14:paraId="3E0737EB" w14:textId="77777777" w:rsidR="00DD1981" w:rsidRDefault="00DD1981" w:rsidP="00DD1981">
      <w:pPr>
        <w:jc w:val="both"/>
        <w:rPr>
          <w:highlight w:val="yellow"/>
        </w:rPr>
      </w:pPr>
    </w:p>
    <w:p w14:paraId="20619BC7" w14:textId="2F2F5308" w:rsidR="00DD1981" w:rsidRPr="00DD1981" w:rsidRDefault="00DD1981" w:rsidP="00DD1981">
      <w:pPr>
        <w:jc w:val="both"/>
        <w:rPr>
          <w:sz w:val="24"/>
        </w:rPr>
      </w:pPr>
      <w:r w:rsidRPr="00D473BB">
        <w:t>After analysing the results, the experiment confirmed the hypothesised outcome of SNR v BER stated earlier in this report, that the higher the SNR the lower the BER</w:t>
      </w:r>
      <w:r w:rsidR="00D473BB">
        <w:t xml:space="preserve"> within digital modulation</w:t>
      </w:r>
      <w:r w:rsidRPr="00D473BB">
        <w:t>.</w:t>
      </w:r>
    </w:p>
    <w:p w14:paraId="466411E0" w14:textId="77777777" w:rsidR="00D35D9B" w:rsidRDefault="00D35D9B" w:rsidP="004018D2">
      <w:pPr>
        <w:jc w:val="both"/>
      </w:pPr>
    </w:p>
    <w:p w14:paraId="6B788DF4" w14:textId="5F5BDBED" w:rsidR="00FF5A13" w:rsidRDefault="0032145E" w:rsidP="00387059">
      <w:pPr>
        <w:pStyle w:val="Heading1"/>
        <w:spacing w:before="0"/>
        <w:ind w:firstLine="215"/>
        <w:rPr>
          <w:sz w:val="24"/>
        </w:rPr>
      </w:pPr>
      <w:r>
        <w:rPr>
          <w:sz w:val="24"/>
        </w:rPr>
        <w:t xml:space="preserve">Wireless </w:t>
      </w:r>
      <w:r w:rsidR="008D53AA">
        <w:rPr>
          <w:sz w:val="24"/>
        </w:rPr>
        <w:t xml:space="preserve">Sensor </w:t>
      </w:r>
      <w:r w:rsidR="00BA28A8">
        <w:rPr>
          <w:sz w:val="24"/>
        </w:rPr>
        <w:t>Netw</w:t>
      </w:r>
      <w:r w:rsidR="00395AD3">
        <w:rPr>
          <w:sz w:val="24"/>
        </w:rPr>
        <w:t>or</w:t>
      </w:r>
      <w:r w:rsidR="00BA28A8">
        <w:rPr>
          <w:sz w:val="24"/>
        </w:rPr>
        <w:t>k</w:t>
      </w:r>
      <w:r w:rsidR="00395AD3">
        <w:rPr>
          <w:sz w:val="24"/>
        </w:rPr>
        <w:t xml:space="preserve"> - </w:t>
      </w:r>
      <w:r>
        <w:rPr>
          <w:sz w:val="24"/>
        </w:rPr>
        <w:t>Smart Factory</w:t>
      </w:r>
      <w:r w:rsidR="00697B15">
        <w:rPr>
          <w:sz w:val="24"/>
        </w:rPr>
        <w:t xml:space="preserve"> Simulation</w:t>
      </w:r>
    </w:p>
    <w:p w14:paraId="6151A15E" w14:textId="736ED4B9" w:rsidR="00E82BA6" w:rsidRPr="00A92F4D" w:rsidRDefault="00A92F4D" w:rsidP="00A92F4D">
      <w:pPr>
        <w:jc w:val="both"/>
      </w:pPr>
      <w:r w:rsidRPr="00D473BB">
        <w:t>As discussed previously in the report,</w:t>
      </w:r>
      <w:r>
        <w:t xml:space="preserve"> </w:t>
      </w:r>
      <w:r w:rsidR="00143CA7">
        <w:t xml:space="preserve">WSN’s </w:t>
      </w:r>
      <w:r>
        <w:t xml:space="preserve">are becoming increasingly common within homes, offices, factory’s etc </w:t>
      </w:r>
      <w:proofErr w:type="gramStart"/>
      <w:r>
        <w:t>in order to</w:t>
      </w:r>
      <w:proofErr w:type="gramEnd"/>
      <w:r>
        <w:t xml:space="preserve"> provide a smart autonomous solution to monitor and control </w:t>
      </w:r>
      <w:r w:rsidR="008D5431">
        <w:t>everyday appliances/machinery</w:t>
      </w:r>
      <w:r w:rsidR="00F84D31">
        <w:t xml:space="preserve"> through a centralised </w:t>
      </w:r>
      <w:r w:rsidR="007A276E">
        <w:t>server</w:t>
      </w:r>
      <w:r w:rsidR="00F84D31">
        <w:t xml:space="preserve"> across a WAN and/or LAN for</w:t>
      </w:r>
      <w:r w:rsidR="007F0200">
        <w:t>;</w:t>
      </w:r>
      <w:r w:rsidR="00F84D31">
        <w:t xml:space="preserve"> security, safety, </w:t>
      </w:r>
      <w:r w:rsidR="004E20C2">
        <w:t>efficiency</w:t>
      </w:r>
      <w:r w:rsidR="00F84D31">
        <w:t xml:space="preserve"> and environmental </w:t>
      </w:r>
      <w:r w:rsidR="00795E55" w:rsidRPr="00795E55">
        <w:t>reasons</w:t>
      </w:r>
      <w:r w:rsidR="00F84D31">
        <w:t>. For the purpose of this report a WSN will be designed, simulated and analysed for a</w:t>
      </w:r>
      <w:r w:rsidR="00F5507B">
        <w:t xml:space="preserve"> 50m</w:t>
      </w:r>
      <w:r w:rsidR="00FE5BD7">
        <w:t xml:space="preserve"> x 25</w:t>
      </w:r>
      <w:r w:rsidR="00B5035A">
        <w:t>m diameter</w:t>
      </w:r>
      <w:r w:rsidR="00FE5BD7">
        <w:t xml:space="preserve"> </w:t>
      </w:r>
      <w:r w:rsidR="008D5431">
        <w:t>‘S</w:t>
      </w:r>
      <w:r w:rsidR="00F84D31">
        <w:t xml:space="preserve">mart </w:t>
      </w:r>
      <w:r w:rsidR="008D5431">
        <w:t>F</w:t>
      </w:r>
      <w:r w:rsidR="00F84D31">
        <w:t>actory</w:t>
      </w:r>
      <w:r w:rsidR="008D5431">
        <w:t>’</w:t>
      </w:r>
      <w:r w:rsidR="004E20C2">
        <w:t xml:space="preserve"> to identify and understand the engineering challenges </w:t>
      </w:r>
      <w:r w:rsidR="008D5431">
        <w:t xml:space="preserve">that need to </w:t>
      </w:r>
      <w:r w:rsidR="00E82BA6">
        <w:t>be overcome</w:t>
      </w:r>
      <w:r w:rsidR="008D5431">
        <w:t xml:space="preserve"> to provide a robust WSN network that </w:t>
      </w:r>
      <w:r w:rsidR="002C14FF">
        <w:t xml:space="preserve">safely and securely </w:t>
      </w:r>
      <w:r w:rsidR="008D5431">
        <w:t xml:space="preserve">meets end </w:t>
      </w:r>
      <w:r w:rsidR="00E82BA6">
        <w:t>user’s</w:t>
      </w:r>
      <w:r w:rsidR="008D5431">
        <w:t xml:space="preserve"> needs.</w:t>
      </w:r>
      <w:r w:rsidR="00D43F22">
        <w:t xml:space="preserve"> </w:t>
      </w:r>
      <w:r w:rsidR="00D43F22">
        <w:fldChar w:fldCharType="begin" w:fldLock="1"/>
      </w:r>
      <w:r w:rsidR="007D3A8F">
        <w:instrText>ADDIN CSL_CITATION { "citationItems" : [ { "id" : "ITEM-1", "itemData" : { "DOI" : "10.1109/ITiME.2012.6291468", "ISBN" : "9781467321068", "ISSN" : "1876-6102", "abstract" : "This paper summarizes the concepts of IOT (the internet of things), introduces the different comprehensions, introduces the history of IOT, illustrates the key technologies of IOT, and describes the applications of IOT.", "author" : [ { "dropping-particle" : "", "family" : "Liu", "given" : "Tao", "non-dropping-particle" : "", "parse-names" : false, "suffix" : "" }, { "dropping-particle" : "", "family" : "Lu", "given" : "Dongxin", "non-dropping-particle" : "", "parse-names" : false, "suffix" : "" } ], "container-title" : "Proceedings of 2012 International Symposium on Information Technologies in Medicine and Education, ITME 2012", "id" : "ITEM-1", "issued" : { "date-parts" : [ [ "2012" ] ] }, "page" : "991-994", "title" : "The application and development of IOT", "type" : "paper-conference", "volume" : "2" }, "uris" : [ "http://www.mendeley.com/documents/?uuid=7e31c92a-361a-4dd3-babb-262eed867e42" ] }, { "id" : "ITEM-2", "itemData" : { "DOI" : "10.1007/s00287-015-0891-z", "ISBN" : "978-3-642-20258-2", "ISSN" : "1432122X", "abstract" : "LES  SCHLAGWORT* / SMART  FACTORY  SYSTEMS Smart Factory Systems Jay Lee The manufacturing industry has been facing several challenges, including sustainability and perform-ance of production. These challenges are sourced from numerous factors such as an aging workforce, changes in the landscape of global manufactur-ing and slow adaption of smart manufacturing by implementing IT in manufacturing process. In recent years, German and US governments have established separate initiatives to accelerate the use of the Internet of Things (IoT) and smart ana-lytics technologies in the manufacturing industries and, consequently, to improve the overall perform-ance, quality, and controllability of manufacturing process. The smart factory is the integration of all recent IoT technological advances in computer networks, data integration, and analytics to bring transparency to all manufacturing factories. In this article, we review the most recent logistic decisions for taking smart factories from idea to reality and then describe the possible technologies for smart factories. ", "author" : [ { "dropping-particle" : "", "family" : "Lee", "given" : "Jay", "non-dropping-particle" : "", "parse-names" : false, "suffix" : "" } ], "container-title" : "Informatik-Spektrum", "id" : "ITEM-2", "issue" : "3", "issued" : { "date-parts" : [ [ "2015" ] ] }, "page" : "230-235", "title" : "Smart Factory Systems", "type" : "article-journal", "volume" : "38" }, "uris" : [ "http://www.mendeley.com/documents/?uuid=3593ade3-da17-41df-8165-8163c96e3bb8" ] }, { "id" : "ITEM-3", "itemData" : { "DOI" : "10.4018/jaci.2009062203", "ISBN" : "0-7803-8403-2", "ISSN" : "1941-6237", "PMID" : "19893189", "abstract" : "This paper is a survey for smart home research, from definition to current research status. First we give a definition to smart home, and then describe the smart home elements, typical research projects, smart home networks research status, smart home appliances and challenges at last.", "author" : [ { "dropping-particle" : "", "family" : "Poland", "given" : "Michael P.", "non-dropping-particle" : "", "parse-names" : false, "suffix" : "" }, { "dropping-particle" : "", "family" : "Nugent", "given" : "Chris D.", "non-dropping-particle" : "", "parse-names" : false, "suffix" : "" }, { "dropping-particle" : "", "family" : "Wang", "given" : "Hui", "non-dropping-particle" : "", "parse-names" : false, "suffix" : "" }, { "dropping-particle" : "", "family" : "Chen", "given" : "Liming", "non-dropping-particle" : "", "parse-names" : false, "suffix" : "" } ], "container-title" : "International Journal of Ambient Computing and Intelligence", "id" : "ITEM-3", "issue" : "4", "issued" : { "date-parts" : [ [ "2009" ] ] }, "page" : "32-45", "title" : "Smart Home Research", "type" : "article-journal", "volume" : "1" }, "uris" : [ "http://www.mendeley.com/documents/?uuid=d0c62657-c312-4a7f-80d4-aa2829e0af03" ] } ], "mendeley" : { "formattedCitation" : "[4], [44], [45]", "plainTextFormattedCitation" : "[4], [44], [45]", "previouslyFormattedCitation" : "[4], [44], [45]" }, "properties" : { "noteIndex" : 0 }, "schema" : "https://github.com/citation-style-language/schema/raw/master/csl-citation.json" }</w:instrText>
      </w:r>
      <w:r w:rsidR="00D43F22">
        <w:fldChar w:fldCharType="separate"/>
      </w:r>
      <w:r w:rsidR="00D43F22" w:rsidRPr="00D43F22">
        <w:rPr>
          <w:noProof/>
        </w:rPr>
        <w:t>[4], [44], [45]</w:t>
      </w:r>
      <w:r w:rsidR="00D43F22">
        <w:fldChar w:fldCharType="end"/>
      </w:r>
    </w:p>
    <w:p w14:paraId="5B900AF6" w14:textId="570C2727" w:rsidR="00A92F4D" w:rsidRDefault="00387059" w:rsidP="00A92F4D">
      <w:pPr>
        <w:pStyle w:val="ListParagraph"/>
        <w:numPr>
          <w:ilvl w:val="0"/>
          <w:numId w:val="14"/>
        </w:numPr>
        <w:rPr>
          <w:sz w:val="24"/>
        </w:rPr>
      </w:pPr>
      <w:r>
        <w:rPr>
          <w:sz w:val="24"/>
        </w:rPr>
        <w:t>Smart Factory Design</w:t>
      </w:r>
    </w:p>
    <w:p w14:paraId="0846EF98" w14:textId="77777777" w:rsidR="00A92F4D" w:rsidRPr="00A92F4D" w:rsidRDefault="00A92F4D" w:rsidP="00F84D31">
      <w:pPr>
        <w:pStyle w:val="ListParagraph"/>
        <w:spacing w:line="48" w:lineRule="auto"/>
        <w:ind w:left="357"/>
        <w:jc w:val="both"/>
        <w:rPr>
          <w:sz w:val="24"/>
        </w:rPr>
      </w:pPr>
    </w:p>
    <w:p w14:paraId="4DC043A5" w14:textId="52D4F2CA" w:rsidR="007D5A1F" w:rsidRPr="00871ED8" w:rsidRDefault="00A92F4D" w:rsidP="00A92F4D">
      <w:pPr>
        <w:jc w:val="both"/>
      </w:pPr>
      <w:r w:rsidRPr="00871ED8">
        <w:t>Using the knowledge gained from the 16-QAM modulation experiment</w:t>
      </w:r>
      <w:r w:rsidR="00305A43" w:rsidRPr="00871ED8">
        <w:t xml:space="preserve"> and the modulation research</w:t>
      </w:r>
      <w:r w:rsidRPr="00871ED8">
        <w:t>, a WSN</w:t>
      </w:r>
      <w:r w:rsidR="00143CA7" w:rsidRPr="00871ED8">
        <w:t xml:space="preserve"> </w:t>
      </w:r>
      <w:r w:rsidRPr="00871ED8">
        <w:t xml:space="preserve">consisting of </w:t>
      </w:r>
      <w:r w:rsidR="002D2152" w:rsidRPr="00871ED8">
        <w:t>802.15.4</w:t>
      </w:r>
      <w:r w:rsidRPr="00871ED8">
        <w:t xml:space="preserve"> </w:t>
      </w:r>
      <w:r w:rsidR="00BF2D18" w:rsidRPr="00871ED8">
        <w:t xml:space="preserve">Zigbee </w:t>
      </w:r>
      <w:r w:rsidR="007D3A8F">
        <w:fldChar w:fldCharType="begin" w:fldLock="1"/>
      </w:r>
      <w:r w:rsidR="007D3A8F">
        <w:instrText>ADDIN CSL_CITATION { "citationItems" : [ { "id" : "ITEM-1", "itemData" : { "DOI" : "10.1016/B978-0-7506-8597-9.00002-1", "ISBN" : "978-0750685979", "abstract" : "ZigBee is a standard based on the IEEE 802.15.4 standard for wireless personal networks. This standard allows for the creation of very lost cost and low power networks - these applications run for years rather than months. These networks are created from sensors and actuators and can wireless control many electrical products such as remote controls, medical, industrial, and security sensors. Hundreds of companies are creating applications including Mitsubishi, Motorola, Freescale, and Siemens. This book is written for engineers who plan to develop ZigBee applications and networks, to understand how they work, and to evaluate this technology to see if it is appropriate to a particular project. This book does not simply state facts but explains what ZigBee can do through detailed code examples. CONTENTS: CHAPTER 1 HELLO ZIGBEE CHAPTER 2 DECIDING ON ZIGBEE CHAPTER 3 THE ZIGBEE DEVELOPMENT ENVIRONMENT CHAPTER 4 ZIGBEE APPLICATIONS CHAPTER 5 ZIGBEE, ZDO AND ZDP CHAPTER 6 THE ZIGBEE CLUSTER LIBRARY CHAPTER 7 THE ZIGBEE NETWORKING LAYER CHAPTER 8 COMMISSIONING ZIGBEE NETWORKS CHAPTER 9 ZIGBEE GATEWAYS APPENDIX A ZIGBEE 2007 AND ZIGBEE PRO APPENDIX B ZIGBEE QUICK REFERENCE APPENDIX C ZIGBEE CLUSTER LIBRARY QUICK REFERENCE *Details how to plan and develop applications and networks *Zigbee sensors have many applications including industrial automation, medical sensing, remote controls, and security *Hot topic for today's electrical engineer because it is low cost and low power", "author" : [ { "dropping-particle" : "", "family" : "Banzi", "given" : "Massimo", "non-dropping-particle" : "", "parse-names" : false, "suffix" : "" } ], "container-title" : "Chemistry &amp; \u2026", "id" : "ITEM-1", "issued" : { "date-parts" : [ [ "2011" ] ] }, "page" : "130", "title" : "Zigbee Wireless Networking", "type" : "article-journal" }, "uris" : [ "http://www.mendeley.com/documents/?uuid=4efe06a8-2820-42ee-aafc-0796d19144cf" ] } ], "mendeley" : { "formattedCitation" : "[46]", "plainTextFormattedCitation" : "[46]", "previouslyFormattedCitation" : "[46]" }, "properties" : { "noteIndex" : 0 }, "schema" : "https://github.com/citation-style-language/schema/raw/master/csl-citation.json" }</w:instrText>
      </w:r>
      <w:r w:rsidR="007D3A8F">
        <w:fldChar w:fldCharType="separate"/>
      </w:r>
      <w:r w:rsidR="007D3A8F" w:rsidRPr="007D3A8F">
        <w:rPr>
          <w:noProof/>
        </w:rPr>
        <w:t>[46]</w:t>
      </w:r>
      <w:r w:rsidR="007D3A8F">
        <w:fldChar w:fldCharType="end"/>
      </w:r>
      <w:r w:rsidR="007D3A8F">
        <w:t xml:space="preserve"> </w:t>
      </w:r>
      <w:r w:rsidR="007F0200" w:rsidRPr="00871ED8">
        <w:t>Low-</w:t>
      </w:r>
      <w:r w:rsidR="002C14FF" w:rsidRPr="00871ED8">
        <w:t>power</w:t>
      </w:r>
      <w:r w:rsidR="007F0200" w:rsidRPr="00871ED8">
        <w:t xml:space="preserve"> Wireless Personal Area Network (L</w:t>
      </w:r>
      <w:r w:rsidR="002C14FF" w:rsidRPr="00871ED8">
        <w:t>o</w:t>
      </w:r>
      <w:r w:rsidR="007F0200" w:rsidRPr="00871ED8">
        <w:t xml:space="preserve">WPAN) </w:t>
      </w:r>
      <w:r w:rsidRPr="00871ED8">
        <w:t xml:space="preserve">technology along with 802.11 </w:t>
      </w:r>
      <w:r w:rsidR="00D67610" w:rsidRPr="00871ED8">
        <w:t>W</w:t>
      </w:r>
      <w:r w:rsidRPr="00871ED8">
        <w:t xml:space="preserve">LAN technology will be designed and implemented </w:t>
      </w:r>
      <w:r w:rsidR="00143CA7" w:rsidRPr="00871ED8">
        <w:t>using QPSK</w:t>
      </w:r>
      <w:r w:rsidRPr="00871ED8">
        <w:t xml:space="preserve"> as the modulation </w:t>
      </w:r>
      <w:r w:rsidR="00143CA7" w:rsidRPr="00871ED8">
        <w:t>standard because of its low power consumption and robustness within a high noise environment</w:t>
      </w:r>
      <w:r w:rsidR="00A874A2" w:rsidRPr="00871ED8">
        <w:t>,</w:t>
      </w:r>
      <w:r w:rsidR="00143CA7" w:rsidRPr="00871ED8">
        <w:t xml:space="preserve"> as </w:t>
      </w:r>
      <w:r w:rsidR="008955AA" w:rsidRPr="00871ED8">
        <w:t>opposed</w:t>
      </w:r>
      <w:r w:rsidR="00143CA7" w:rsidRPr="00871ED8">
        <w:t xml:space="preserve"> to 16-QAM that </w:t>
      </w:r>
      <w:r w:rsidR="008955AA" w:rsidRPr="00871ED8">
        <w:t xml:space="preserve">proved to have a high </w:t>
      </w:r>
      <w:r w:rsidR="00305A43" w:rsidRPr="00871ED8">
        <w:t>BER</w:t>
      </w:r>
      <w:r w:rsidR="008955AA" w:rsidRPr="00871ED8">
        <w:t xml:space="preserve"> within a noisy environment </w:t>
      </w:r>
      <w:r w:rsidR="000907EA" w:rsidRPr="00871ED8">
        <w:t>during simulation analysis</w:t>
      </w:r>
      <w:r w:rsidR="000907EA">
        <w:t xml:space="preserve"> </w:t>
      </w:r>
      <w:r w:rsidR="008955AA" w:rsidRPr="00871ED8">
        <w:t>and high power consumption</w:t>
      </w:r>
      <w:r w:rsidR="007D5A1F" w:rsidRPr="00871ED8">
        <w:t xml:space="preserve"> </w:t>
      </w:r>
      <w:r w:rsidR="000907EA">
        <w:t xml:space="preserve">identified during research. </w:t>
      </w:r>
      <w:r w:rsidR="007D5A1F" w:rsidRPr="00871ED8">
        <w:t>QAM</w:t>
      </w:r>
      <w:r w:rsidR="00A874A2" w:rsidRPr="00871ED8">
        <w:t xml:space="preserve"> </w:t>
      </w:r>
      <w:r w:rsidR="007D5A1F" w:rsidRPr="00871ED8">
        <w:t xml:space="preserve">modulation </w:t>
      </w:r>
      <w:r w:rsidR="00703DFD" w:rsidRPr="00871ED8">
        <w:t>would not be effective within a noisy</w:t>
      </w:r>
      <w:r w:rsidR="003743B3" w:rsidRPr="00871ED8">
        <w:t xml:space="preserve"> environment such as a</w:t>
      </w:r>
      <w:r w:rsidR="00703DFD" w:rsidRPr="00871ED8">
        <w:t xml:space="preserve"> factory </w:t>
      </w:r>
      <w:r w:rsidR="00A874A2" w:rsidRPr="00871ED8">
        <w:t xml:space="preserve">that has </w:t>
      </w:r>
      <w:r w:rsidR="00703DFD" w:rsidRPr="00871ED8">
        <w:t xml:space="preserve">low powered sensors </w:t>
      </w:r>
      <w:r w:rsidR="00A874A2" w:rsidRPr="00871ED8">
        <w:t xml:space="preserve">implemented within its network </w:t>
      </w:r>
      <w:r w:rsidR="00305A43" w:rsidRPr="00871ED8">
        <w:t>in comparison to QPSK</w:t>
      </w:r>
      <w:r w:rsidR="00A874A2" w:rsidRPr="00871ED8">
        <w:t xml:space="preserve"> for reasons previously stated</w:t>
      </w:r>
      <w:r w:rsidR="00210E5D" w:rsidRPr="00871ED8">
        <w:t xml:space="preserve">. </w:t>
      </w:r>
      <w:r w:rsidR="007D3A8F">
        <w:fldChar w:fldCharType="begin" w:fldLock="1"/>
      </w:r>
      <w:r w:rsidR="007D3A8F">
        <w:instrText>ADDIN CSL_CITATION { "citationItems" : [ { "id" : "ITEM-1", "itemData" : { "DOI" : "10.1109/DTIS.2007.4449487", "ISBN" : "1424412781", "abstract" : "Notice of Violation of IEEE Publication Principles&lt;BR&gt;&lt;BR&gt;\"HDL System-Level Design of O-QPSK Receiver for 2.4-GHz Band IEEE 802.15.4\"&lt;BR&gt;by Ahmed El Oualkadi, Denis Flandre&lt;BR&gt; in the Proceedings of the International Conference on Design &amp; Technology of Integrated Systems in Nanoscale Era, 2007. DTIS, September 2007&lt;BR&gt;&lt;BR&gt;After careful and considered review of the content and authorship of this paper by a duly constituted expert committee, this paper has been found to be in violation of IEEE's Publication Principles.&lt;BR&gt;&lt;BR&gt;This paper was found to be a near verbatim copy of the paper cited below. The original text was copied without attribution (including appropriate references to the original author(s) and/or paper title) and without permission.&lt;BR&gt;&lt;BR&gt;Due to the nature of this violation, reasonable effort should be made to remove all past references to this paper, and future references should be made to the following article:&lt;BR&gt;&lt;BR&gt;\"Building a 2.4-GHz radio transceiver using IEEE 802.15.4\"&lt;BR&gt;by Nam-Jin Oh, Sang-Gug Lee,&lt;BR&gt;in the IEEE Circuits &amp; Devices Magazine, November/December 2005, pp. 43-51&lt;BR&gt;&lt;BR&gt;This paper describes a system-level analysis to study a radio frequency communication system. The proposed top-down analysis allows us to derive the overall system specifications by using hardware description language VHDL- AMS simulations. The obtained specifications could be used to help engineers in designing O-QPSK receiver for 2.4-GHz band IEEE 2802.15.4 \"ZigBee\" standard.", "author" : [ { "dropping-particle" : "", "family" : "Oualkadi", "given" : "Ahmed", "non-dropping-particle" : "El", "parse-names" : false, "suffix" : "" }, { "dropping-particle" : "", "family" : "Flandre", "given" : "Denis", "non-dropping-particle" : "", "parse-names" : false, "suffix" : "" } ], "container-title" : "Proceedings - 2007 International Conference on Design and Technology of Integrated Systems in Nanoscale Era, DTIS 2007", "id" : "ITEM-1", "issued" : { "date-parts" : [ [ "2007" ] ] }, "page" : "30-34", "title" : "HDL system-level design of O-QPSK receiver for 2.4-GHz band IEEE 802.15.4", "type" : "paper-conference" }, "uris" : [ "http://www.mendeley.com/documents/?uuid=5fdf5a36-53d5-4834-b8b7-f318287b2174" ] } ], "mendeley" : { "formattedCitation" : "[30]", "plainTextFormattedCitation" : "[30]", "previouslyFormattedCitation" : "[30]" }, "properties" : { "noteIndex" : 0 }, "schema" : "https://github.com/citation-style-language/schema/raw/master/csl-citation.json" }</w:instrText>
      </w:r>
      <w:r w:rsidR="007D3A8F">
        <w:fldChar w:fldCharType="separate"/>
      </w:r>
      <w:r w:rsidR="007D3A8F" w:rsidRPr="007D3A8F">
        <w:rPr>
          <w:noProof/>
        </w:rPr>
        <w:t>[30]</w:t>
      </w:r>
      <w:r w:rsidR="007D3A8F">
        <w:fldChar w:fldCharType="end"/>
      </w:r>
      <w:r w:rsidR="007D3A8F">
        <w:fldChar w:fldCharType="begin" w:fldLock="1"/>
      </w:r>
      <w:r w:rsidR="007D3A8F">
        <w:instrText>ADDIN CSL_CITATION { "citationItems" : [ { "id" : "ITEM-1", "itemData" : { "ISBN" : "0890069700", "PMID" : "14339774", "abstract" : "From traditional techniques such as FSK, BPSK, QPSK, and QAM to state-of-the-art techniques such as MSK, CPM, and MHPM and more, this book is the first to cover the complete range of digital modulation principles plus applications. It examines operation principles, symbol and bit error performance, and spectral characteristics, and includes block diagrams and/or circuits of modulators and demodulators.", "author" : [ { "dropping-particle" : "", "family" : "Xiong", "given" : "Fuqin", "non-dropping-particle" : "", "parse-names" : false, "suffix" : "" } ], "container-title" : "Library", "id" : "ITEM-1", "issued" : { "date-parts" : [ [ "2000" ] ] }, "page" : "1-40", "title" : "Digital modulation techniques", "type" : "chapter" }, "uris" : [ "http://www.mendeley.com/documents/?uuid=d83386ff-62f8-47bb-b581-f6107e653474" ] } ], "mendeley" : { "formattedCitation" : "[8]", "plainTextFormattedCitation" : "[8]", "previouslyFormattedCitation" : "[8]" }, "properties" : { "noteIndex" : 0 }, "schema" : "https://github.com/citation-style-language/schema/raw/master/csl-citation.json" }</w:instrText>
      </w:r>
      <w:r w:rsidR="007D3A8F">
        <w:fldChar w:fldCharType="separate"/>
      </w:r>
      <w:r w:rsidR="007D3A8F" w:rsidRPr="007D3A8F">
        <w:rPr>
          <w:noProof/>
        </w:rPr>
        <w:t>[8]</w:t>
      </w:r>
      <w:r w:rsidR="007D3A8F">
        <w:fldChar w:fldCharType="end"/>
      </w:r>
    </w:p>
    <w:p w14:paraId="059BD181" w14:textId="77777777" w:rsidR="007D5A1F" w:rsidRPr="00871ED8" w:rsidRDefault="007D5A1F" w:rsidP="00A92F4D">
      <w:pPr>
        <w:jc w:val="both"/>
      </w:pPr>
    </w:p>
    <w:p w14:paraId="380E008E" w14:textId="071F31E2" w:rsidR="00A92F4D" w:rsidRPr="00871ED8" w:rsidRDefault="00A92F4D" w:rsidP="00A92F4D">
      <w:pPr>
        <w:jc w:val="both"/>
      </w:pPr>
      <w:r w:rsidRPr="00871ED8">
        <w:t xml:space="preserve">802.3 wired LAN </w:t>
      </w:r>
      <w:r w:rsidR="00210E5D" w:rsidRPr="00871ED8">
        <w:t xml:space="preserve">will be utilised for </w:t>
      </w:r>
      <w:r w:rsidR="00305A43" w:rsidRPr="00871ED8">
        <w:t>the backbone</w:t>
      </w:r>
      <w:r w:rsidRPr="00871ED8">
        <w:t xml:space="preserve"> of the network using network </w:t>
      </w:r>
      <w:r w:rsidR="00305A43" w:rsidRPr="00871ED8">
        <w:t>simulation</w:t>
      </w:r>
      <w:r w:rsidRPr="00871ED8">
        <w:t xml:space="preserve"> software ‘Netsim’.</w:t>
      </w:r>
      <w:r w:rsidR="007D3A8F">
        <w:t xml:space="preserve"> </w:t>
      </w:r>
      <w:r w:rsidR="007D3A8F">
        <w:fldChar w:fldCharType="begin" w:fldLock="1"/>
      </w:r>
      <w:r w:rsidR="007D3A8F">
        <w:instrText>ADDIN CSL_CITATION { "citationItems" : [ { "id" : "ITEM-1", "itemData" : { "URL" : "https://www.tetcos.com/", "accessed" : { "date-parts" : [ [ "2018", "4", "26" ] ] }, "author" : [ { "dropping-particle" : "", "family" : "Tetcos", "given" : "", "non-dropping-particle" : "", "parse-names" : false, "suffix" : "" } ], "container-title" : "tetcos.com", "id" : "ITEM-1", "issued" : { "date-parts" : [ [ "2018" ] ] }, "page" : "1", "title" : "NetSim-Network Simulator &amp;amp; Emulator | Home", "type" : "webpage" }, "uris" : [ "http://www.mendeley.com/documents/?uuid=a1ed632b-c4be-386e-a3b4-b35e98232412" ] } ], "mendeley" : { "formattedCitation" : "[47]", "plainTextFormattedCitation" : "[47]", "previouslyFormattedCitation" : "[47]" }, "properties" : { "noteIndex" : 0 }, "schema" : "https://github.com/citation-style-language/schema/raw/master/csl-citation.json" }</w:instrText>
      </w:r>
      <w:r w:rsidR="007D3A8F">
        <w:fldChar w:fldCharType="separate"/>
      </w:r>
      <w:r w:rsidR="007D3A8F" w:rsidRPr="007D3A8F">
        <w:rPr>
          <w:noProof/>
        </w:rPr>
        <w:t>[47]</w:t>
      </w:r>
      <w:r w:rsidR="007D3A8F">
        <w:fldChar w:fldCharType="end"/>
      </w:r>
    </w:p>
    <w:p w14:paraId="25437780" w14:textId="77777777" w:rsidR="00F5160C" w:rsidRDefault="00F5160C" w:rsidP="00A92F4D">
      <w:pPr>
        <w:jc w:val="both"/>
      </w:pPr>
    </w:p>
    <w:p w14:paraId="364BFE7C" w14:textId="0F089DDB" w:rsidR="00F5160C" w:rsidRDefault="00C7249F" w:rsidP="00045F5D">
      <w:pPr>
        <w:jc w:val="both"/>
      </w:pPr>
      <w:r>
        <w:t xml:space="preserve">The smart factory </w:t>
      </w:r>
      <w:r w:rsidR="001554D5">
        <w:t xml:space="preserve">WSN segment of the </w:t>
      </w:r>
      <w:r w:rsidR="004373CB">
        <w:t>network</w:t>
      </w:r>
      <w:r>
        <w:t xml:space="preserve"> will consist of </w:t>
      </w:r>
      <w:r w:rsidR="002D2152">
        <w:t>802.15.4</w:t>
      </w:r>
      <w:r>
        <w:t xml:space="preserve"> sensors</w:t>
      </w:r>
      <w:r w:rsidR="00E05640">
        <w:t xml:space="preserve"> located throughout the factory building</w:t>
      </w:r>
      <w:r>
        <w:t xml:space="preserve"> that will control and monitor</w:t>
      </w:r>
      <w:r w:rsidR="00A25F55">
        <w:t xml:space="preserve"> </w:t>
      </w:r>
      <w:r w:rsidR="00F5160C">
        <w:t>appliances</w:t>
      </w:r>
      <w:r w:rsidR="001A0C85">
        <w:t xml:space="preserve"> through a centralised server</w:t>
      </w:r>
      <w:r>
        <w:t>:</w:t>
      </w:r>
      <w:r w:rsidR="007D3A8F">
        <w:t xml:space="preserve"> </w:t>
      </w:r>
      <w:r w:rsidR="007D3A8F">
        <w:fldChar w:fldCharType="begin" w:fldLock="1"/>
      </w:r>
      <w:r w:rsidR="005D3108">
        <w:instrText>ADDIN CSL_CITATION { "citationItems" : [ { "id" : "ITEM-1", "itemData" : { "DOI" : "10.1007/978-3-319-55345-0", "ISBN" : "9783319553450", "author" : [ { "dropping-particle" : "", "family" : "Yasuura", "given" : "Hiroto", "non-dropping-particle" : "", "parse-names" : false, "suffix" : "" }, { "dropping-particle" : "", "family" : "Kyung", "given" : "Chong Min", "non-dropping-particle" : "", "parse-names" : false, "suffix" : "" }, { "dropping-particle" : "", "family" : "Liu", "given" : "Yongpan", "non-dropping-particle" : "", "parse-names" : false, "suffix" : "" }, { "dropping-particle" : "", "family" : "Lin", "given" : "Youn Long", "non-dropping-particle" : "", "parse-names" : false, "suffix" : "" } ], "container-title" : "Smart Sensors at the IoT Frontier", "id" : "ITEM-1", "issued" : { "date-parts" : [ [ "2017" ] ] }, "number-of-pages" : "1-378", "title" : "Smart sensors at the IoT frontier", "type" : "book" }, "uris" : [ "http://www.mendeley.com/documents/?uuid=1e3f8e1a-079f-4f07-83d1-4e5fd4c323c4" ] } ], "mendeley" : { "formattedCitation" : "[48]", "plainTextFormattedCitation" : "[48]", "previouslyFormattedCitation" : "[48]" }, "properties" : { "noteIndex" : 0 }, "schema" : "https://github.com/citation-style-language/schema/raw/master/csl-citation.json" }</w:instrText>
      </w:r>
      <w:r w:rsidR="007D3A8F">
        <w:fldChar w:fldCharType="separate"/>
      </w:r>
      <w:r w:rsidR="007D3A8F" w:rsidRPr="007D3A8F">
        <w:rPr>
          <w:noProof/>
        </w:rPr>
        <w:t>[48]</w:t>
      </w:r>
      <w:r w:rsidR="007D3A8F">
        <w:fldChar w:fldCharType="end"/>
      </w:r>
    </w:p>
    <w:p w14:paraId="25E0BF85" w14:textId="3948875C" w:rsidR="00083C59" w:rsidRDefault="00C7249F" w:rsidP="004A403E">
      <w:pPr>
        <w:pStyle w:val="ListParagraph"/>
        <w:numPr>
          <w:ilvl w:val="0"/>
          <w:numId w:val="13"/>
        </w:numPr>
        <w:jc w:val="both"/>
      </w:pPr>
      <w:r>
        <w:t>Lighting</w:t>
      </w:r>
      <w:r w:rsidR="00083C59">
        <w:t>.</w:t>
      </w:r>
      <w:r>
        <w:t xml:space="preserve"> </w:t>
      </w:r>
    </w:p>
    <w:p w14:paraId="38549F7C" w14:textId="43636BE8" w:rsidR="00340659" w:rsidRDefault="00340659" w:rsidP="00340659">
      <w:pPr>
        <w:pStyle w:val="ListParagraph"/>
        <w:numPr>
          <w:ilvl w:val="0"/>
          <w:numId w:val="13"/>
        </w:numPr>
        <w:jc w:val="both"/>
      </w:pPr>
      <w:r>
        <w:t>Internal/External doors.</w:t>
      </w:r>
    </w:p>
    <w:p w14:paraId="2EBDB882" w14:textId="3947AEF4" w:rsidR="004A403E" w:rsidRDefault="002C1B22" w:rsidP="00EF07D4">
      <w:pPr>
        <w:pStyle w:val="ListParagraph"/>
        <w:numPr>
          <w:ilvl w:val="0"/>
          <w:numId w:val="13"/>
        </w:numPr>
        <w:jc w:val="both"/>
      </w:pPr>
      <w:r>
        <w:t>O</w:t>
      </w:r>
      <w:r w:rsidR="00C7249F">
        <w:t>ccupancy</w:t>
      </w:r>
      <w:r w:rsidR="00083C59">
        <w:t>.</w:t>
      </w:r>
    </w:p>
    <w:p w14:paraId="37720675" w14:textId="4AC88245" w:rsidR="00083C59" w:rsidRDefault="00083C59" w:rsidP="00083C59">
      <w:pPr>
        <w:pStyle w:val="ListParagraph"/>
        <w:numPr>
          <w:ilvl w:val="0"/>
          <w:numId w:val="13"/>
        </w:numPr>
        <w:jc w:val="both"/>
      </w:pPr>
      <w:r>
        <w:t>Motion</w:t>
      </w:r>
      <w:r w:rsidR="002C1B22">
        <w:t>.</w:t>
      </w:r>
    </w:p>
    <w:p w14:paraId="6B0C763E" w14:textId="6BBD7644" w:rsidR="00083C59" w:rsidRDefault="00083C59" w:rsidP="00C7249F">
      <w:pPr>
        <w:pStyle w:val="ListParagraph"/>
        <w:numPr>
          <w:ilvl w:val="0"/>
          <w:numId w:val="13"/>
        </w:numPr>
        <w:jc w:val="both"/>
      </w:pPr>
      <w:r>
        <w:t xml:space="preserve">Fire </w:t>
      </w:r>
      <w:r w:rsidR="00A25F55">
        <w:t>Safety</w:t>
      </w:r>
      <w:r w:rsidR="002C1B22">
        <w:t>.</w:t>
      </w:r>
    </w:p>
    <w:p w14:paraId="3F5B47D3" w14:textId="77777777" w:rsidR="007F5785" w:rsidRDefault="007F5785" w:rsidP="00083C59">
      <w:pPr>
        <w:jc w:val="both"/>
      </w:pPr>
    </w:p>
    <w:p w14:paraId="5C6D23E2" w14:textId="56002941" w:rsidR="00FE75D4" w:rsidRDefault="00FE75D4" w:rsidP="00083C59">
      <w:pPr>
        <w:jc w:val="both"/>
      </w:pPr>
      <w:r>
        <w:t xml:space="preserve">The smart factory </w:t>
      </w:r>
      <w:r w:rsidR="007F5785">
        <w:t xml:space="preserve">physical layout </w:t>
      </w:r>
      <w:r>
        <w:t>will consist of four rooms</w:t>
      </w:r>
      <w:r w:rsidR="0017276F">
        <w:t xml:space="preserve"> </w:t>
      </w:r>
      <w:r w:rsidR="007F5785">
        <w:t>that will contain</w:t>
      </w:r>
      <w:r w:rsidR="0017276F">
        <w:t xml:space="preserve"> the internetworking equipment, </w:t>
      </w:r>
      <w:r w:rsidR="00DF0DD7">
        <w:t xml:space="preserve">802.11 </w:t>
      </w:r>
      <w:r w:rsidR="0017276F">
        <w:t xml:space="preserve">end devices and </w:t>
      </w:r>
      <w:r w:rsidR="00DF0DD7">
        <w:t xml:space="preserve">802.15.4 </w:t>
      </w:r>
      <w:r w:rsidR="0017276F">
        <w:t xml:space="preserve">wireless sensors shown in </w:t>
      </w:r>
      <w:r w:rsidR="0017276F" w:rsidRPr="0017276F">
        <w:rPr>
          <w:i/>
        </w:rPr>
        <w:t>figure 16</w:t>
      </w:r>
      <w:r>
        <w:t>:</w:t>
      </w:r>
    </w:p>
    <w:p w14:paraId="2C220D7E" w14:textId="316C786F" w:rsidR="007F5785" w:rsidRDefault="007F5785" w:rsidP="007A0D18">
      <w:pPr>
        <w:spacing w:line="72" w:lineRule="auto"/>
        <w:jc w:val="both"/>
      </w:pPr>
    </w:p>
    <w:p w14:paraId="5C739D48" w14:textId="77777777" w:rsidR="00323C96" w:rsidRDefault="00323C96" w:rsidP="00EB46AB">
      <w:pPr>
        <w:keepNext/>
        <w:sectPr w:rsidR="00323C96" w:rsidSect="00016869">
          <w:type w:val="continuous"/>
          <w:pgSz w:w="12240" w:h="15840" w:code="1"/>
          <w:pgMar w:top="1080" w:right="893" w:bottom="1276" w:left="893" w:header="720" w:footer="720" w:gutter="0"/>
          <w:cols w:num="2" w:space="360"/>
          <w:rtlGutter/>
          <w:docGrid w:linePitch="360"/>
        </w:sectPr>
      </w:pPr>
    </w:p>
    <w:p w14:paraId="4A814166" w14:textId="482BC892" w:rsidR="00323C96" w:rsidRDefault="00207354" w:rsidP="00323C96">
      <w:pPr>
        <w:keepNext/>
      </w:pPr>
      <w:r>
        <w:rPr>
          <w:noProof/>
        </w:rPr>
        <w:lastRenderedPageBreak/>
        <w:drawing>
          <wp:inline distT="0" distB="0" distL="0" distR="0" wp14:anchorId="52BA5DC8" wp14:editId="6E9AF8A8">
            <wp:extent cx="6385560" cy="4813984"/>
            <wp:effectExtent l="19050" t="19050" r="15240" b="2476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21" cstate="print">
                      <a:extLst>
                        <a:ext uri="{28A0092B-C50C-407E-A947-70E740481C1C}">
                          <a14:useLocalDpi xmlns:a14="http://schemas.microsoft.com/office/drawing/2010/main" val="0"/>
                        </a:ext>
                      </a:extLst>
                    </a:blip>
                    <a:srcRect l="4286" t="5811" r="3810" b="5198"/>
                    <a:stretch/>
                  </pic:blipFill>
                  <pic:spPr bwMode="auto">
                    <a:xfrm>
                      <a:off x="0" y="0"/>
                      <a:ext cx="6406347" cy="4829655"/>
                    </a:xfrm>
                    <a:prstGeom prst="rect">
                      <a:avLst/>
                    </a:prstGeom>
                    <a:noFill/>
                    <a:ln w="6350">
                      <a:solidFill>
                        <a:schemeClr val="tx1"/>
                      </a:solidFill>
                    </a:ln>
                    <a:extLst>
                      <a:ext uri="{53640926-AAD7-44D8-BBD7-CCE9431645EC}">
                        <a14:shadowObscured xmlns:a14="http://schemas.microsoft.com/office/drawing/2010/main"/>
                      </a:ext>
                    </a:extLst>
                  </pic:spPr>
                </pic:pic>
              </a:graphicData>
            </a:graphic>
          </wp:inline>
        </w:drawing>
      </w:r>
    </w:p>
    <w:p w14:paraId="0AA1C794" w14:textId="0A83A171" w:rsidR="00323C96" w:rsidRDefault="00323C96" w:rsidP="00323C96">
      <w:pPr>
        <w:pStyle w:val="Caption"/>
        <w:sectPr w:rsidR="00323C96" w:rsidSect="00323C96">
          <w:type w:val="continuous"/>
          <w:pgSz w:w="12240" w:h="15840" w:code="1"/>
          <w:pgMar w:top="1080" w:right="893" w:bottom="1276" w:left="893" w:header="720" w:footer="720" w:gutter="0"/>
          <w:cols w:space="360"/>
          <w:rtlGutter/>
          <w:docGrid w:linePitch="360"/>
        </w:sectPr>
      </w:pPr>
      <w:r>
        <w:t xml:space="preserve">Figure </w:t>
      </w:r>
      <w:fldSimple w:instr=" SEQ Figure \* ARABIC ">
        <w:r w:rsidR="002E2C7F">
          <w:rPr>
            <w:noProof/>
          </w:rPr>
          <w:t>16</w:t>
        </w:r>
      </w:fldSimple>
      <w:r>
        <w:t>:</w:t>
      </w:r>
      <w:r w:rsidRPr="004D5CD7">
        <w:t xml:space="preserve">Smart Factory Physical Topology </w:t>
      </w:r>
      <w:r w:rsidR="007D3A8F">
        <w:t xml:space="preserve"> </w:t>
      </w:r>
      <w:r w:rsidR="005D3108">
        <w:t xml:space="preserve"> </w:t>
      </w:r>
      <w:r w:rsidR="005D3108">
        <w:fldChar w:fldCharType="begin" w:fldLock="1"/>
      </w:r>
      <w:r w:rsidR="005D3108">
        <w:instrText>ADDIN CSL_CITATION { "citationItems" : [ { "id" : "ITEM-1", "itemData" : { "author" : [ { "dropping-particle" : "", "family" : "Lawrence", "given" : "Paul UWTSD", "non-dropping-particle" : "", "parse-names" : false, "suffix" : "" } ], "id" : "ITEM-1", "issue" : "1", "issued" : { "date-parts" : [ [ "2018" ] ] }, "page" : "1", "title" : "Smart Factory Physical Topology - Adobe Photoshop CS5", "type" : "article-journal", "volume" : "1" }, "uris" : [ "http://www.mendeley.com/documents/?uuid=7293c23d-32fa-480c-a562-f8d44b3a0045" ] }, { "id" : "ITEM-2", "itemData" : { "ISBN" : "9781111130343", "abstract" : "The synergism of stem cell biology and biomaterial technology promises to have a profound impact on stem-cell-based clinical applications for tissue regeneration. Biomaterials development is rapidly advancing to display properties that, in a precise and physiological fashion, could drive stem-cell fate both in vitro and in vivo. Thus, the design of novel materials is trying to recapitulate the molecular events involved in the production, clearance and interaction of molecules within tissue in pathologic conditions and regeneration of tissue/organs. In this review we will report on the challenges behind translating stem cell biology and biomaterial innovations into novel clinical therapeutic applications for tissue and organ replacements (graphical abstract).", "author" : [ { "dropping-particle" : "", "family" : "Incorporated", "given" : "Adobe Systems", "non-dropping-particle" : "", "parse-names" : false, "suffix" : "" } ], "container-title" : "Methods", "id" : "ITEM-2", "issued" : { "date-parts" : [ [ "2011" ] ] }, "title" : "Adobe Photoshop Cs5", "type" : "article-journal" }, "uris" : [ "http://www.mendeley.com/documents/?uuid=c83a4ab6-ca80-4bb3-a540-b1042f2bfb1e" ] } ], "mendeley" : { "formattedCitation" : "[49], [50]", "plainTextFormattedCitation" : "[49], [50]", "previouslyFormattedCitation" : "[49], [50]" }, "properties" : { "noteIndex" : 0 }, "schema" : "https://github.com/citation-style-language/schema/raw/master/csl-citation.json" }</w:instrText>
      </w:r>
      <w:r w:rsidR="005D3108">
        <w:fldChar w:fldCharType="separate"/>
      </w:r>
      <w:r w:rsidR="005D3108" w:rsidRPr="005D3108">
        <w:rPr>
          <w:i w:val="0"/>
          <w:noProof/>
        </w:rPr>
        <w:t>[49], [50]</w:t>
      </w:r>
      <w:r w:rsidR="005D3108">
        <w:fldChar w:fldCharType="end"/>
      </w:r>
    </w:p>
    <w:p w14:paraId="04432B4B" w14:textId="054822BF" w:rsidR="00FE75D4" w:rsidRDefault="00FE75D4" w:rsidP="00083C59">
      <w:pPr>
        <w:jc w:val="both"/>
        <w:rPr>
          <w:b/>
        </w:rPr>
      </w:pPr>
      <w:r w:rsidRPr="00FE75D4">
        <w:rPr>
          <w:b/>
        </w:rPr>
        <w:t>Factory Floor:</w:t>
      </w:r>
      <w:r w:rsidR="00137B7A">
        <w:rPr>
          <w:b/>
        </w:rPr>
        <w:t xml:space="preserve"> </w:t>
      </w:r>
      <w:r w:rsidR="00137B7A" w:rsidRPr="00137B7A">
        <w:t>The factory floor consists of</w:t>
      </w:r>
      <w:r w:rsidR="004D4D5E">
        <w:t xml:space="preserve"> 802.15.4 sensors</w:t>
      </w:r>
      <w:r w:rsidR="00137B7A" w:rsidRPr="00137B7A">
        <w:t>: 4 x light</w:t>
      </w:r>
      <w:r w:rsidR="00137B7A">
        <w:t xml:space="preserve">, 4 x motion detectors, 2 x smoke detectors with integrated sprinklers, 4 x fire alarms, 2 x internal RF ID </w:t>
      </w:r>
      <w:r w:rsidR="00D230AE">
        <w:t xml:space="preserve">secure </w:t>
      </w:r>
      <w:r w:rsidR="00B858B5">
        <w:t>doors,</w:t>
      </w:r>
      <w:r w:rsidR="00D230AE">
        <w:t xml:space="preserve"> </w:t>
      </w:r>
      <w:r w:rsidR="00137B7A">
        <w:t xml:space="preserve">1 x </w:t>
      </w:r>
      <w:r w:rsidR="004D4D5E">
        <w:t>external RF</w:t>
      </w:r>
      <w:r w:rsidR="00137B7A">
        <w:t xml:space="preserve"> ID</w:t>
      </w:r>
      <w:r w:rsidR="005D3108">
        <w:t xml:space="preserve"> </w:t>
      </w:r>
      <w:r w:rsidR="005D3108">
        <w:fldChar w:fldCharType="begin" w:fldLock="1"/>
      </w:r>
      <w:r w:rsidR="00723737">
        <w:instrText>ADDIN CSL_CITATION { "citationItems" : [ { "id" : "ITEM-1", "itemData" : { "DOI" : "10.1145/128756.128759", "ISBN" : "1046-8188", "ISSN" : "10468188", "PMID" : "25569750", "abstract" : "A novel system for the location of people in an office environment is described. Members of staff wear badges that transmit signals providing information about their location to a centralized location service, through a network of sensors. The paper also examines alternative location techniques, sys- tem design issues and applications, particularly relating to telephone call routing. Location systems raise concerns about the privacy of an individual and these issues are also addressed.", "author" : [ { "dropping-particle" : "", "family" : "Want", "given" : "Roy", "non-dropping-particle" : "", "parse-names" : false, "suffix" : "" }, { "dropping-particle" : "", "family" : "Hopper", "given" : "Andy", "non-dropping-particle" : "", "parse-names" : false, "suffix" : "" }, { "dropping-particle" : "", "family" : "Falc\u00e3o", "given" : "Veronica", "non-dropping-particle" : "", "parse-names" : false, "suffix" : "" }, { "dropping-particle" : "", "family" : "Gibbons", "given" : "Jonathan", "non-dropping-particle" : "", "parse-names" : false, "suffix" : "" } ], "container-title" : "ACM Transactions on Information Systems", "id" : "ITEM-1", "issue" : "1", "issued" : { "date-parts" : [ [ "1992" ] ] }, "page" : "91-102", "title" : "The active badge location system", "type" : "article-journal", "volume" : "10" }, "uris" : [ "http://www.mendeley.com/documents/?uuid=3986c173-5f93-4dd0-a4c0-2955736951dc" ] } ], "mendeley" : { "formattedCitation" : "[51]", "plainTextFormattedCitation" : "[51]", "previouslyFormattedCitation" : "[51]" }, "properties" : { "noteIndex" : 0 }, "schema" : "https://github.com/citation-style-language/schema/raw/master/csl-citation.json" }</w:instrText>
      </w:r>
      <w:r w:rsidR="005D3108">
        <w:fldChar w:fldCharType="separate"/>
      </w:r>
      <w:r w:rsidR="005D3108" w:rsidRPr="005D3108">
        <w:rPr>
          <w:noProof/>
        </w:rPr>
        <w:t>[51]</w:t>
      </w:r>
      <w:r w:rsidR="005D3108">
        <w:fldChar w:fldCharType="end"/>
      </w:r>
      <w:r w:rsidR="005D3108">
        <w:t xml:space="preserve"> </w:t>
      </w:r>
      <w:r w:rsidR="005D3108">
        <w:fldChar w:fldCharType="begin" w:fldLock="1"/>
      </w:r>
      <w:r w:rsidR="00723737">
        <w:instrText>ADDIN CSL_CITATION { "citationItems" : [ { "id" : "ITEM-1", "itemData" : { "DOI" : "10.1109/ICECS.2006.379677", "ISBN" : "1424403952", "author" : [ { "dropping-particle" : "", "family" : "McCoy", "given" : "Thomas M.", "non-dropping-particle" : "", "parse-names" : false, "suffix" : "" }, { "dropping-particle" : "V.", "family" : "Brennan", "given" : "Paul", "non-dropping-particle" : "", "parse-names" : false, "suffix" : "" }, { "dropping-particle" : "", "family" : "Bullock", "given" : "Richard J.", "non-dropping-particle" : "", "parse-names" : false, "suffix" : "" } ], "container-title" : "Proceedings of the IEEE International Conference on Electronics, Circuits, and Systems", "id" : "ITEM-1", "issued" : { "date-parts" : [ [ "2006" ] ] }, "page" : "1204-1207", "title" : "An RF-ID receiver using SAW filters for wideband synchronisation", "type" : "paper-conference" }, "uris" : [ "http://www.mendeley.com/documents/?uuid=6baa0084-fd9d-49b4-bc0b-260e78f394d8" ] } ], "mendeley" : { "formattedCitation" : "[52]", "plainTextFormattedCitation" : "[52]", "previouslyFormattedCitation" : "[52]" }, "properties" : { "noteIndex" : 0 }, "schema" : "https://github.com/citation-style-language/schema/raw/master/csl-citation.json" }</w:instrText>
      </w:r>
      <w:r w:rsidR="005D3108">
        <w:fldChar w:fldCharType="separate"/>
      </w:r>
      <w:r w:rsidR="005D3108" w:rsidRPr="005D3108">
        <w:rPr>
          <w:noProof/>
        </w:rPr>
        <w:t>[52]</w:t>
      </w:r>
      <w:r w:rsidR="005D3108">
        <w:fldChar w:fldCharType="end"/>
      </w:r>
      <w:r w:rsidR="00137B7A">
        <w:t xml:space="preserve"> alarmed </w:t>
      </w:r>
      <w:r w:rsidR="00D230AE">
        <w:t xml:space="preserve">secure </w:t>
      </w:r>
      <w:r w:rsidR="00137B7A">
        <w:t>door</w:t>
      </w:r>
      <w:r w:rsidR="00D230AE">
        <w:t xml:space="preserve"> and 1 x</w:t>
      </w:r>
      <w:r w:rsidR="004D4D5E" w:rsidRPr="004D4D5E">
        <w:t xml:space="preserve"> </w:t>
      </w:r>
      <w:r w:rsidR="00D230AE">
        <w:t>Health</w:t>
      </w:r>
      <w:r w:rsidR="004D4D5E">
        <w:t xml:space="preserve"> and Safety (H&amp;S) officers smart device</w:t>
      </w:r>
      <w:r w:rsidR="00D230AE">
        <w:t xml:space="preserve"> that</w:t>
      </w:r>
      <w:r w:rsidR="004D4D5E">
        <w:t xml:space="preserve"> is 802.11 </w:t>
      </w:r>
      <w:r w:rsidR="00435D72">
        <w:t>wireless enabled</w:t>
      </w:r>
      <w:r w:rsidR="004D4D5E">
        <w:t>.</w:t>
      </w:r>
    </w:p>
    <w:p w14:paraId="66D2A1B9" w14:textId="77777777" w:rsidR="00FE75D4" w:rsidRPr="00FE75D4" w:rsidRDefault="00FE75D4" w:rsidP="00083C59">
      <w:pPr>
        <w:jc w:val="both"/>
        <w:rPr>
          <w:b/>
        </w:rPr>
      </w:pPr>
    </w:p>
    <w:p w14:paraId="0A9113D6" w14:textId="33D5596E" w:rsidR="00FE75D4" w:rsidRPr="00B858B5" w:rsidRDefault="00FE75D4" w:rsidP="00083C59">
      <w:pPr>
        <w:jc w:val="both"/>
      </w:pPr>
      <w:r w:rsidRPr="00FE75D4">
        <w:rPr>
          <w:b/>
        </w:rPr>
        <w:t>Managers Office:</w:t>
      </w:r>
      <w:r w:rsidR="004D4D5E">
        <w:rPr>
          <w:b/>
        </w:rPr>
        <w:t xml:space="preserve"> </w:t>
      </w:r>
      <w:r w:rsidR="00D230AE" w:rsidRPr="00B858B5">
        <w:t>The managers office consists of 802.15.4 sensors: 1 x light, 1 x motion detector, 1 x fire alarm, 1 x smoke detector with integrated sprinkler, 2 x internal RF ID secure doors</w:t>
      </w:r>
      <w:r w:rsidR="00E2468E" w:rsidRPr="00B858B5">
        <w:t xml:space="preserve"> and 1 x 802.11 wireless PC.</w:t>
      </w:r>
    </w:p>
    <w:p w14:paraId="36DDC087" w14:textId="77777777" w:rsidR="00216587" w:rsidRPr="00FE75D4" w:rsidRDefault="00216587" w:rsidP="00083C59">
      <w:pPr>
        <w:jc w:val="both"/>
        <w:rPr>
          <w:b/>
        </w:rPr>
      </w:pPr>
    </w:p>
    <w:p w14:paraId="07915FE1" w14:textId="772DFA62" w:rsidR="00FE75D4" w:rsidRDefault="00FE75D4" w:rsidP="00083C59">
      <w:pPr>
        <w:jc w:val="both"/>
        <w:rPr>
          <w:b/>
        </w:rPr>
      </w:pPr>
      <w:r w:rsidRPr="00FE75D4">
        <w:rPr>
          <w:b/>
        </w:rPr>
        <w:t>Reception:</w:t>
      </w:r>
      <w:r w:rsidR="00435D72" w:rsidRPr="00435D72">
        <w:rPr>
          <w:b/>
        </w:rPr>
        <w:t xml:space="preserve"> </w:t>
      </w:r>
      <w:r w:rsidR="00435D72" w:rsidRPr="00435D72">
        <w:t xml:space="preserve">The reception consists of 802.15.4 sensors: 1 x light, 1 x fire alarm, 1 x smoke detector with integrated sprinkler, 1 x motion detector, 1 x internal RF ID </w:t>
      </w:r>
      <w:r w:rsidR="00D230AE">
        <w:t xml:space="preserve">secure </w:t>
      </w:r>
      <w:r w:rsidR="00435D72" w:rsidRPr="00435D72">
        <w:t>door</w:t>
      </w:r>
      <w:r w:rsidR="00D230AE">
        <w:t>,</w:t>
      </w:r>
      <w:r w:rsidR="004E710B">
        <w:t xml:space="preserve"> </w:t>
      </w:r>
      <w:r w:rsidR="00435D72" w:rsidRPr="00435D72">
        <w:t>1 x external RF ID alarmed</w:t>
      </w:r>
      <w:r w:rsidR="00D230AE">
        <w:t xml:space="preserve"> secure</w:t>
      </w:r>
      <w:r w:rsidR="00435D72" w:rsidRPr="00435D72">
        <w:t xml:space="preserve"> door</w:t>
      </w:r>
      <w:r w:rsidR="00D230AE">
        <w:t xml:space="preserve"> and 1 x </w:t>
      </w:r>
      <w:r w:rsidR="00E2468E">
        <w:t xml:space="preserve">802.11 </w:t>
      </w:r>
      <w:r w:rsidR="00D230AE">
        <w:t>wireless PC</w:t>
      </w:r>
      <w:r w:rsidR="00E2468E">
        <w:t>.</w:t>
      </w:r>
    </w:p>
    <w:p w14:paraId="0BEDF47D" w14:textId="77777777" w:rsidR="00216587" w:rsidRPr="00FE75D4" w:rsidRDefault="00216587" w:rsidP="00083C59">
      <w:pPr>
        <w:jc w:val="both"/>
        <w:rPr>
          <w:b/>
        </w:rPr>
      </w:pPr>
    </w:p>
    <w:p w14:paraId="402FF792" w14:textId="443BB4A2" w:rsidR="00AF2716" w:rsidRDefault="00FE75D4" w:rsidP="00083C59">
      <w:pPr>
        <w:jc w:val="both"/>
      </w:pPr>
      <w:r w:rsidRPr="00FE75D4">
        <w:rPr>
          <w:b/>
        </w:rPr>
        <w:t>Storage Room:</w:t>
      </w:r>
      <w:r w:rsidR="00B858B5">
        <w:rPr>
          <w:b/>
        </w:rPr>
        <w:t xml:space="preserve"> </w:t>
      </w:r>
      <w:r w:rsidR="00B858B5" w:rsidRPr="00F85AAF">
        <w:t xml:space="preserve">The storage room consists of 802.15.4 sensors: 1 x </w:t>
      </w:r>
      <w:r w:rsidR="0030162F" w:rsidRPr="00F85AAF">
        <w:t xml:space="preserve">light, 1 x motion detector, 1 x smoke detector with integrated sprinkler and 1 x internal RF ID secure door. The secure storage room also contains the internetworking equipment for the smart factory: 1 </w:t>
      </w:r>
      <w:r w:rsidR="00F85AAF" w:rsidRPr="00F85AAF">
        <w:t>x 1</w:t>
      </w:r>
      <w:r w:rsidR="0030162F" w:rsidRPr="00F85AAF">
        <w:t>GB I</w:t>
      </w:r>
      <w:r w:rsidR="001709B9">
        <w:t xml:space="preserve">nternet Service </w:t>
      </w:r>
      <w:r w:rsidR="001709B9">
        <w:t>Provider (I</w:t>
      </w:r>
      <w:r w:rsidR="0030162F" w:rsidRPr="00F85AAF">
        <w:t>SP</w:t>
      </w:r>
      <w:r w:rsidR="001709B9">
        <w:t>)</w:t>
      </w:r>
      <w:r w:rsidR="00F85AAF" w:rsidRPr="00F85AAF">
        <w:t xml:space="preserve"> </w:t>
      </w:r>
      <w:r w:rsidR="0030162F" w:rsidRPr="00F85AAF">
        <w:t>WAN connection</w:t>
      </w:r>
      <w:r w:rsidR="00F85AAF" w:rsidRPr="00F85AAF">
        <w:t>, ISP</w:t>
      </w:r>
      <w:r w:rsidR="001709B9">
        <w:t xml:space="preserve"> facing</w:t>
      </w:r>
      <w:r w:rsidR="00F85AAF" w:rsidRPr="00F85AAF">
        <w:t xml:space="preserve"> router</w:t>
      </w:r>
      <w:r w:rsidR="00AF2716">
        <w:t xml:space="preserve"> with integrated firewall</w:t>
      </w:r>
      <w:r w:rsidR="00F85AAF" w:rsidRPr="00F85AAF">
        <w:t xml:space="preserve">, layer-2 managed switch, </w:t>
      </w:r>
      <w:r w:rsidR="00672BAB" w:rsidRPr="00F85AAF">
        <w:t>802.11 AP</w:t>
      </w:r>
      <w:r w:rsidR="00751718">
        <w:t xml:space="preserve">, </w:t>
      </w:r>
      <w:r w:rsidR="00672BAB" w:rsidRPr="00F85AAF">
        <w:t>802.15.4 LoWPAN AP</w:t>
      </w:r>
      <w:r w:rsidR="00672BAB">
        <w:t xml:space="preserve"> and a H</w:t>
      </w:r>
      <w:r w:rsidR="003F147A">
        <w:t>ypervisor</w:t>
      </w:r>
      <w:r w:rsidR="00F85AAF" w:rsidRPr="00F85AAF">
        <w:t xml:space="preserve"> server</w:t>
      </w:r>
      <w:r w:rsidR="00477282">
        <w:t xml:space="preserve"> that consists of Windows server 2012 for the WLAN segment of the network and Linux-Free BSD </w:t>
      </w:r>
      <w:r w:rsidR="00751718">
        <w:t>for</w:t>
      </w:r>
      <w:r w:rsidR="00672BAB">
        <w:t xml:space="preserve"> the </w:t>
      </w:r>
      <w:r w:rsidR="00477282">
        <w:t>control plane</w:t>
      </w:r>
      <w:r w:rsidR="00751718">
        <w:t xml:space="preserve"> of the 802.15.4 segment of the network because of its low resource utilisation and efficiency.</w:t>
      </w:r>
    </w:p>
    <w:p w14:paraId="5F72E6EC" w14:textId="728581E3" w:rsidR="008A093F" w:rsidRDefault="001E1EC7" w:rsidP="008A093F">
      <w:pPr>
        <w:pStyle w:val="ListParagraph"/>
        <w:numPr>
          <w:ilvl w:val="0"/>
          <w:numId w:val="14"/>
        </w:numPr>
        <w:rPr>
          <w:sz w:val="24"/>
        </w:rPr>
      </w:pPr>
      <w:r w:rsidRPr="001E1EC7">
        <w:rPr>
          <w:sz w:val="24"/>
        </w:rPr>
        <w:t>Connectivity</w:t>
      </w:r>
    </w:p>
    <w:p w14:paraId="503821A8" w14:textId="77777777" w:rsidR="00323C96" w:rsidRPr="00323C96" w:rsidRDefault="00323C96" w:rsidP="00AF2716">
      <w:pPr>
        <w:spacing w:line="48" w:lineRule="auto"/>
        <w:jc w:val="both"/>
        <w:rPr>
          <w:sz w:val="24"/>
        </w:rPr>
      </w:pPr>
    </w:p>
    <w:p w14:paraId="1BDB2A83" w14:textId="12C853E6" w:rsidR="007B6380" w:rsidRDefault="007B6380" w:rsidP="007B6380">
      <w:pPr>
        <w:jc w:val="both"/>
      </w:pPr>
      <w:r>
        <w:t>The 802.1</w:t>
      </w:r>
      <w:bookmarkStart w:id="2" w:name="_Hlk512340617"/>
      <w:r>
        <w:t>5.4</w:t>
      </w:r>
      <w:r w:rsidR="000A24E5">
        <w:t xml:space="preserve"> </w:t>
      </w:r>
      <w:r w:rsidR="000A24E5" w:rsidRPr="00723737">
        <w:t>ZigBee</w:t>
      </w:r>
      <w:r>
        <w:t xml:space="preserve"> se</w:t>
      </w:r>
      <w:bookmarkEnd w:id="2"/>
      <w:r>
        <w:t>nsors will wirelessly connect to a LoWPAN Access Point (AP)</w:t>
      </w:r>
      <w:r w:rsidR="00723737">
        <w:t xml:space="preserve"> </w:t>
      </w:r>
      <w:r w:rsidR="00723737">
        <w:fldChar w:fldCharType="begin" w:fldLock="1"/>
      </w:r>
      <w:r w:rsidR="00723737">
        <w:instrText>ADDIN CSL_CITATION { "citationItems" : [ { "id" : "ITEM-1", "itemData" : { "DOI" : "10.1109/JIOT.2017.2709757", "ISSN" : "23274662", "abstract" : "The IEEE 802.15.4-based low-data rate wireless personal area network (LoWPAN) is a basic building block of the Internet of Things. When the sensor devices are deployed on the LoWPAN, each of the devices should first join the LoWPAN, allowing for the binding of two or more devices with each other for cooperation; therefore, the join-and-binding protocol should be secured against malicious effects as part of the normal operation of the LoWPAN. Security bootstrapping for the join and binding involves the establishment of a trust relationship so that the devices are joined or bound securely. In this paper, a new, secure join-and-binding protocol is proposed for the IEEE 802.15.4-based LoWPAN. The proposed protocol is different from the previous works in terms of security and efficiency, as it is based on a new security bootstrapping scheme for which device identifiers that are constructed from an elliptic curve Diffie-Hellman public key and a media access control address are used. The proposed protocol is extensively analyzed and compared with previous schemes in terms of security and performance.", "author" : [ { "dropping-particle" : "", "family" : "Park", "given" : "Chang Seop", "non-dropping-particle" : "", "parse-names" : false, "suffix" : "" }, { "dropping-particle" : "", "family" : "Lee", "given" : "Jong Hoon", "non-dropping-particle" : "", "parse-names" : false, "suffix" : "" } ], "container-title" : "IEEE Internet of Things Journal", "id" : "ITEM-1", "issue" : "4", "issued" : { "date-parts" : [ [ "2017" ] ] }, "page" : "996-1005", "title" : "Security Bootstrapping for Secure Join and Binding on the IEEE 802.15.4-Based LoWPAN", "type" : "article-journal", "volume" : "4" }, "uris" : [ "http://www.mendeley.com/documents/?uuid=443a2cdc-f746-40dc-b59e-492810d8da42" ] } ], "mendeley" : { "formattedCitation" : "[53]", "plainTextFormattedCitation" : "[53]", "previouslyFormattedCitation" : "[53]" }, "properties" : { "noteIndex" : 0 }, "schema" : "https://github.com/citation-style-language/schema/raw/master/csl-citation.json" }</w:instrText>
      </w:r>
      <w:r w:rsidR="00723737">
        <w:fldChar w:fldCharType="separate"/>
      </w:r>
      <w:r w:rsidR="00723737" w:rsidRPr="00723737">
        <w:rPr>
          <w:noProof/>
        </w:rPr>
        <w:t>[53]</w:t>
      </w:r>
      <w:r w:rsidR="00723737">
        <w:fldChar w:fldCharType="end"/>
      </w:r>
      <w:r>
        <w:t xml:space="preserve"> that will feed the data collected from the sensors through the 802.3 wired backbone located in the secure storage room to the </w:t>
      </w:r>
      <w:r w:rsidR="00477282">
        <w:t>Linux- Free BSD</w:t>
      </w:r>
      <w:r>
        <w:t xml:space="preserve"> server that will analyse, monitor and control the devices</w:t>
      </w:r>
      <w:r w:rsidR="000A24E5">
        <w:t>.</w:t>
      </w:r>
    </w:p>
    <w:p w14:paraId="7B10F58F" w14:textId="54A95C32" w:rsidR="000A24E5" w:rsidRDefault="000A24E5" w:rsidP="007B6380">
      <w:pPr>
        <w:jc w:val="both"/>
      </w:pPr>
    </w:p>
    <w:p w14:paraId="0042C91A" w14:textId="5079C40E" w:rsidR="000A24E5" w:rsidRDefault="000A24E5" w:rsidP="007B6380">
      <w:pPr>
        <w:jc w:val="both"/>
      </w:pPr>
      <w:r>
        <w:t>The logical configuration of the devices are as follows:</w:t>
      </w:r>
    </w:p>
    <w:p w14:paraId="6A63201B" w14:textId="77777777" w:rsidR="008A093F" w:rsidRDefault="008A093F" w:rsidP="007B6380">
      <w:pPr>
        <w:jc w:val="both"/>
      </w:pPr>
    </w:p>
    <w:p w14:paraId="4FB79270" w14:textId="733776BF" w:rsidR="008A093F" w:rsidRDefault="008A093F" w:rsidP="008A093F">
      <w:pPr>
        <w:jc w:val="both"/>
        <w:rPr>
          <w:b/>
        </w:rPr>
      </w:pPr>
      <w:r w:rsidRPr="008A093F">
        <w:rPr>
          <w:b/>
        </w:rPr>
        <w:t>802.12.14 connectivity:</w:t>
      </w:r>
    </w:p>
    <w:p w14:paraId="31D37233" w14:textId="17D0EF43" w:rsidR="007E6FA6" w:rsidRDefault="007E6FA6" w:rsidP="008A093F">
      <w:pPr>
        <w:jc w:val="both"/>
        <w:rPr>
          <w:b/>
        </w:rPr>
      </w:pPr>
    </w:p>
    <w:p w14:paraId="4577A3EC" w14:textId="2B49C969" w:rsidR="007E6FA6" w:rsidRPr="007E182F" w:rsidRDefault="007E6FA6" w:rsidP="008A093F">
      <w:pPr>
        <w:jc w:val="both"/>
      </w:pPr>
      <w:r w:rsidRPr="007E182F">
        <w:t>The 802.</w:t>
      </w:r>
      <w:r w:rsidR="007E182F" w:rsidRPr="007E182F">
        <w:t xml:space="preserve">15.4 sensors will be hard wired into the buildings </w:t>
      </w:r>
      <w:r w:rsidR="00C46427">
        <w:t xml:space="preserve">Alternating Current (AC) </w:t>
      </w:r>
      <w:r w:rsidR="007E182F" w:rsidRPr="007E182F">
        <w:t>electricity using low p</w:t>
      </w:r>
      <w:r w:rsidR="007E182F">
        <w:t>owe</w:t>
      </w:r>
      <w:r w:rsidR="007E182F" w:rsidRPr="007E182F">
        <w:t>red cables</w:t>
      </w:r>
      <w:r w:rsidR="00C46427">
        <w:t xml:space="preserve"> and transformers</w:t>
      </w:r>
      <w:r w:rsidR="00C20AA0">
        <w:t xml:space="preserve"> </w:t>
      </w:r>
      <w:r w:rsidR="00C46427">
        <w:t>to</w:t>
      </w:r>
      <w:r w:rsidR="00C20AA0">
        <w:t xml:space="preserve"> provide 6 amplitudes and 24 volts of power</w:t>
      </w:r>
      <w:r w:rsidR="00C46427">
        <w:t xml:space="preserve"> that the sensors require</w:t>
      </w:r>
      <w:r w:rsidR="007E182F" w:rsidRPr="007E182F">
        <w:t xml:space="preserve">. A backup </w:t>
      </w:r>
      <w:r w:rsidR="00C20AA0" w:rsidRPr="007E182F">
        <w:t>rechargeable</w:t>
      </w:r>
      <w:r w:rsidR="007E182F" w:rsidRPr="007E182F">
        <w:t xml:space="preserve"> battery will also be installed in case of power failure within the building.</w:t>
      </w:r>
    </w:p>
    <w:p w14:paraId="3D932C83" w14:textId="521F812B" w:rsidR="00D72D6F" w:rsidRDefault="00D72D6F" w:rsidP="008A093F">
      <w:pPr>
        <w:jc w:val="both"/>
        <w:rPr>
          <w:b/>
        </w:rPr>
      </w:pPr>
    </w:p>
    <w:p w14:paraId="1DAB37D3" w14:textId="05D5C480" w:rsidR="00D72D6F" w:rsidRPr="00D72D6F" w:rsidRDefault="00D72D6F" w:rsidP="00D72D6F">
      <w:pPr>
        <w:pStyle w:val="ListParagraph"/>
        <w:numPr>
          <w:ilvl w:val="0"/>
          <w:numId w:val="20"/>
        </w:numPr>
        <w:rPr>
          <w:b/>
        </w:rPr>
      </w:pPr>
      <w:r w:rsidRPr="00D72D6F">
        <w:rPr>
          <w:b/>
        </w:rPr>
        <w:t>Motion Detectors and Lights</w:t>
      </w:r>
    </w:p>
    <w:p w14:paraId="6110BA40" w14:textId="59C6239B" w:rsidR="000A24E5" w:rsidRDefault="000A24E5" w:rsidP="008A093F">
      <w:pPr>
        <w:spacing w:line="72" w:lineRule="auto"/>
        <w:jc w:val="both"/>
        <w:rPr>
          <w:highlight w:val="yellow"/>
        </w:rPr>
      </w:pPr>
    </w:p>
    <w:p w14:paraId="538CCB6E" w14:textId="47B060E2" w:rsidR="00D72D6F" w:rsidRDefault="000A24E5" w:rsidP="007B6380">
      <w:pPr>
        <w:jc w:val="both"/>
      </w:pPr>
      <w:r w:rsidRPr="0079676B">
        <w:t xml:space="preserve">The motion detectors and lights will be logically paired for the server to </w:t>
      </w:r>
      <w:r w:rsidR="00D72D6F" w:rsidRPr="0079676B">
        <w:t>make logical</w:t>
      </w:r>
      <w:r w:rsidR="00EB2B62">
        <w:t xml:space="preserve"> </w:t>
      </w:r>
      <w:r w:rsidRPr="0079676B">
        <w:t>decision</w:t>
      </w:r>
      <w:r w:rsidR="00D72D6F">
        <w:t>s</w:t>
      </w:r>
      <w:r w:rsidRPr="0079676B">
        <w:t xml:space="preserve"> whether to turn on the lights if motion is detected within a room</w:t>
      </w:r>
      <w:r w:rsidR="00D34A95" w:rsidRPr="0079676B">
        <w:t xml:space="preserve"> or turn them off if no motion is detected over a period of 5mins.</w:t>
      </w:r>
      <w:r w:rsidR="003627E1">
        <w:t xml:space="preserve"> These sensors will be efficient for the staff, environmentally friendly </w:t>
      </w:r>
      <w:proofErr w:type="gramStart"/>
      <w:r w:rsidR="003627E1">
        <w:t>and</w:t>
      </w:r>
      <w:r w:rsidR="00D72D6F">
        <w:t xml:space="preserve"> also</w:t>
      </w:r>
      <w:proofErr w:type="gramEnd"/>
      <w:r w:rsidR="003627E1">
        <w:t xml:space="preserve"> save the factory </w:t>
      </w:r>
      <w:r w:rsidR="003627E1" w:rsidRPr="00723737">
        <w:t>money</w:t>
      </w:r>
      <w:r w:rsidR="003627E1">
        <w:t xml:space="preserve"> on electricity.</w:t>
      </w:r>
      <w:r w:rsidR="00723737">
        <w:t xml:space="preserve"> </w:t>
      </w:r>
      <w:r w:rsidR="00723737">
        <w:fldChar w:fldCharType="begin" w:fldLock="1"/>
      </w:r>
      <w:r w:rsidR="00723737">
        <w:instrText>ADDIN CSL_CITATION { "citationItems" : [ { "id" : "ITEM-1", "itemData" : { "DOI" : "10.1109/EuroSP.2016.13", "ISBN" : "9781509017515", "abstract" : "In this paper we consider the security aspects of Internet of Things (IoT) devices, which bridge the physical and virtual worlds. We propose a new taxonomy of attacks, which classifies them into four broad categories. The most interesting category (which we call functionality extension attacks) uses the designed functionality of the IoT device to achieve a totally different effect. To demonstrate this type of attack, we consider the case of smart lights (whose original functionality is just to control the color and intensity of the lights in a particular room) and show how to use them to achieve unrelated effects. In the first attack, we use smart lights as a covert LIFI communication system to exfiltrate data from a highly secure (or even fully airgapped) office building. We implemented the attack and were able to read the leaked data from a distance of over 100 meters using only cheap and readily available equipment. In another attack, we showed that an attacker can strobe the lights at a frequency which may trigger seizures in people suffering from photosensitive epilepsy (in the same way that rapidly flashing video games can cause such seizures). In our experiments, we have tested both high-end and lower-end smart light systems, ranging from an expensive Philips HUE system to a cheap system manufactured by LimitlessLED. In addition, we consider other weaknesses of the systems we tested, and propose feasible remedies for the problems we found.", "author" : [ { "dropping-particle" : "", "family" : "Ronen", "given" : "Eyal", "non-dropping-particle" : "", "parse-names" : false, "suffix" : "" }, { "dropping-particle" : "", "family" : "Shamir", "given" : "Adi", "non-dropping-particle" : "", "parse-names" : false, "suffix" : "" } ], "container-title" : "Proceedings - 2016 IEEE European Symposium on Security and Privacy, EURO S and P 2016", "id" : "ITEM-1", "issued" : { "date-parts" : [ [ "2016" ] ] }, "page" : "3-12", "title" : "Extended functionality attacks on IoT devices: The case of smart lights", "type" : "paper-conference" }, "uris" : [ "http://www.mendeley.com/documents/?uuid=8d7b564d-a189-40ee-923a-14bf3f91f977" ] } ], "mendeley" : { "formattedCitation" : "[54]", "plainTextFormattedCitation" : "[54]", "previouslyFormattedCitation" : "[54]" }, "properties" : { "noteIndex" : 0 }, "schema" : "https://github.com/citation-style-language/schema/raw/master/csl-citation.json" }</w:instrText>
      </w:r>
      <w:r w:rsidR="00723737">
        <w:fldChar w:fldCharType="separate"/>
      </w:r>
      <w:r w:rsidR="00723737" w:rsidRPr="00723737">
        <w:rPr>
          <w:noProof/>
        </w:rPr>
        <w:t>[54]</w:t>
      </w:r>
      <w:r w:rsidR="00723737">
        <w:fldChar w:fldCharType="end"/>
      </w:r>
    </w:p>
    <w:p w14:paraId="2B63FACE" w14:textId="77777777" w:rsidR="005C7BA4" w:rsidRDefault="005C7BA4" w:rsidP="007B6380">
      <w:pPr>
        <w:jc w:val="both"/>
      </w:pPr>
    </w:p>
    <w:p w14:paraId="53512650" w14:textId="41BDF791" w:rsidR="00D72D6F" w:rsidRPr="00D72D6F" w:rsidRDefault="00D72D6F" w:rsidP="00D72D6F">
      <w:pPr>
        <w:pStyle w:val="ListParagraph"/>
        <w:numPr>
          <w:ilvl w:val="0"/>
          <w:numId w:val="20"/>
        </w:numPr>
        <w:rPr>
          <w:b/>
        </w:rPr>
      </w:pPr>
      <w:r w:rsidRPr="00D72D6F">
        <w:rPr>
          <w:b/>
        </w:rPr>
        <w:t>Smoke Detectors and Fire Alarms</w:t>
      </w:r>
    </w:p>
    <w:p w14:paraId="469ED8DD" w14:textId="56F26D47" w:rsidR="00D34A95" w:rsidRPr="0079676B" w:rsidRDefault="00D34A95" w:rsidP="00D72D6F">
      <w:pPr>
        <w:spacing w:line="72" w:lineRule="auto"/>
        <w:jc w:val="both"/>
      </w:pPr>
    </w:p>
    <w:p w14:paraId="00DBEAE1" w14:textId="77777777" w:rsidR="00D72D6F" w:rsidRDefault="00D34A95" w:rsidP="007B6380">
      <w:pPr>
        <w:jc w:val="both"/>
      </w:pPr>
      <w:r w:rsidRPr="0079676B">
        <w:t>The smoke detectors with integrated sprinklers will be logically paired with the fire alarm</w:t>
      </w:r>
      <w:r w:rsidR="00201DEB" w:rsidRPr="0079676B">
        <w:t>s</w:t>
      </w:r>
      <w:r w:rsidRPr="0079676B">
        <w:t xml:space="preserve"> so that the server can make a</w:t>
      </w:r>
      <w:r w:rsidR="00EB2B62">
        <w:t xml:space="preserve"> logical</w:t>
      </w:r>
      <w:r w:rsidRPr="0079676B">
        <w:t xml:space="preserve"> decision to activate the sprinklers, sound the fire alarm and send a signal to the local </w:t>
      </w:r>
      <w:r w:rsidR="00AF6984" w:rsidRPr="0079676B">
        <w:t>fire station</w:t>
      </w:r>
      <w:r w:rsidRPr="0079676B">
        <w:t xml:space="preserve"> for emergency assistance in the event the smoke detectors detect</w:t>
      </w:r>
      <w:r w:rsidR="0079676B" w:rsidRPr="0079676B">
        <w:t xml:space="preserve"> high levels of</w:t>
      </w:r>
      <w:r w:rsidRPr="0079676B">
        <w:t xml:space="preserve"> carbon </w:t>
      </w:r>
      <w:r w:rsidR="002D01A5" w:rsidRPr="0079676B">
        <w:t>monoxide</w:t>
      </w:r>
      <w:r w:rsidRPr="0079676B">
        <w:t xml:space="preserve"> and/or </w:t>
      </w:r>
      <w:r w:rsidR="002D01A5" w:rsidRPr="0079676B">
        <w:t>nitrogen oxide</w:t>
      </w:r>
      <w:r w:rsidR="00DF0DD7" w:rsidRPr="0079676B">
        <w:t xml:space="preserve"> within the building.</w:t>
      </w:r>
      <w:r w:rsidR="00423F1F">
        <w:t xml:space="preserve"> </w:t>
      </w:r>
    </w:p>
    <w:p w14:paraId="7B43DF8A" w14:textId="77777777" w:rsidR="00D72D6F" w:rsidRDefault="00D72D6F" w:rsidP="007B6380">
      <w:pPr>
        <w:jc w:val="both"/>
        <w:rPr>
          <w:highlight w:val="yellow"/>
        </w:rPr>
      </w:pPr>
    </w:p>
    <w:p w14:paraId="2D571236" w14:textId="792E532C" w:rsidR="00D34A95" w:rsidRPr="0079676B" w:rsidRDefault="00423F1F" w:rsidP="007B6380">
      <w:pPr>
        <w:jc w:val="both"/>
      </w:pPr>
      <w:r w:rsidRPr="00723737">
        <w:t>These sensors will be crucial in the event of a</w:t>
      </w:r>
      <w:r w:rsidR="00B34569" w:rsidRPr="00723737">
        <w:t>n</w:t>
      </w:r>
      <w:r w:rsidRPr="00723737">
        <w:t xml:space="preserve"> </w:t>
      </w:r>
      <w:r w:rsidR="00B34569" w:rsidRPr="00723737">
        <w:t>emergency</w:t>
      </w:r>
      <w:r w:rsidRPr="00723737">
        <w:t xml:space="preserve"> within the factory where there is a higher prob</w:t>
      </w:r>
      <w:r w:rsidR="008B0EE7" w:rsidRPr="00723737">
        <w:t>ab</w:t>
      </w:r>
      <w:r w:rsidRPr="00723737">
        <w:t>ility</w:t>
      </w:r>
      <w:r w:rsidR="00B34569" w:rsidRPr="00723737">
        <w:t xml:space="preserve"> of a fire occurring</w:t>
      </w:r>
      <w:r w:rsidRPr="00723737">
        <w:t xml:space="preserve"> due to the nature of the</w:t>
      </w:r>
      <w:r w:rsidR="00D72D6F" w:rsidRPr="00723737">
        <w:t xml:space="preserve"> business</w:t>
      </w:r>
      <w:r w:rsidR="00190F8E" w:rsidRPr="00723737">
        <w:t>.</w:t>
      </w:r>
      <w:r w:rsidR="001B6E14" w:rsidRPr="00723737">
        <w:t xml:space="preserve"> </w:t>
      </w:r>
      <w:r w:rsidR="00B91440" w:rsidRPr="00723737">
        <w:t>Utilising a smart fire safety system</w:t>
      </w:r>
      <w:r w:rsidR="001B6E14" w:rsidRPr="00723737">
        <w:t xml:space="preserve"> could save lives because of the response time of the automated logical system as opposed to human reaction time, making the company more attractive </w:t>
      </w:r>
      <w:r w:rsidR="008B41C3" w:rsidRPr="00723737">
        <w:t>for</w:t>
      </w:r>
      <w:r w:rsidR="001B6E14" w:rsidRPr="00723737">
        <w:t xml:space="preserve"> employees to work</w:t>
      </w:r>
      <w:r w:rsidR="006138D0" w:rsidRPr="00723737">
        <w:t xml:space="preserve"> and will also reducing the company’s fire damage insurance.</w:t>
      </w:r>
      <w:r w:rsidR="00723737">
        <w:t xml:space="preserve"> </w:t>
      </w:r>
      <w:r w:rsidR="00723737">
        <w:fldChar w:fldCharType="begin" w:fldLock="1"/>
      </w:r>
      <w:r w:rsidR="00723737">
        <w:instrText>ADDIN CSL_CITATION { "citationItems" : [ { "id" : "ITEM-1", "itemData" : { "DOI" : "10.1016/j.proeng.2013.02.146", "ISBN" : "9781627481632", "ISSN" : "18777058", "abstract" : "According to the current situation of Internet of Things (IOT) and requirements of Firefighting, this article gives the analysis on the development and advantages of Fire IOT in several aspects, such as Logistics of Fighting Products,the Supervision of Fighting Product Quality, the Monitoring of Construction Firefighting Facilities, the Maintenance of Firefighting Facilities, Home Firefighting Safety, Firefighting Equipments etc. It also puts foreword some suggestion on Fire IOT construction strategy. \u00a9 2013 The Authors. Published by Elsevier Ltd.", "author" : [ { "dropping-particle" : "", "family" : "Zhang", "given" : "Ying Cong", "non-dropping-particle" : "", "parse-names" : false, "suffix" : "" }, { "dropping-particle" : "", "family" : "Yu", "given" : "Jing", "non-dropping-particle" : "", "parse-names" : false, "suffix" : "" } ], "container-title" : "Procedia Engineering", "id" : "ITEM-1", "issued" : { "date-parts" : [ [ "2013" ] ] }, "page" : "314-319", "title" : "A study on the fire IOT development strategy", "type" : "paper-conference", "volume" : "52" }, "uris" : [ "http://www.mendeley.com/documents/?uuid=e2fd2a40-a06e-4e09-a400-7b0218fb8dbb" ] } ], "mendeley" : { "formattedCitation" : "[55]", "plainTextFormattedCitation" : "[55]", "previouslyFormattedCitation" : "[55]" }, "properties" : { "noteIndex" : 0 }, "schema" : "https://github.com/citation-style-language/schema/raw/master/csl-citation.json" }</w:instrText>
      </w:r>
      <w:r w:rsidR="00723737">
        <w:fldChar w:fldCharType="separate"/>
      </w:r>
      <w:r w:rsidR="00723737" w:rsidRPr="00723737">
        <w:rPr>
          <w:noProof/>
        </w:rPr>
        <w:t>[55]</w:t>
      </w:r>
      <w:r w:rsidR="00723737">
        <w:fldChar w:fldCharType="end"/>
      </w:r>
    </w:p>
    <w:p w14:paraId="4BE6E38F" w14:textId="11503C6A" w:rsidR="00340659" w:rsidRDefault="00340659" w:rsidP="007B6380">
      <w:pPr>
        <w:jc w:val="both"/>
        <w:rPr>
          <w:highlight w:val="yellow"/>
        </w:rPr>
      </w:pPr>
    </w:p>
    <w:p w14:paraId="4E2A668E" w14:textId="2A8DC61F" w:rsidR="00312CC1" w:rsidRPr="00312CC1" w:rsidRDefault="00312CC1" w:rsidP="00312CC1">
      <w:pPr>
        <w:pStyle w:val="ListParagraph"/>
        <w:numPr>
          <w:ilvl w:val="0"/>
          <w:numId w:val="20"/>
        </w:numPr>
        <w:rPr>
          <w:b/>
        </w:rPr>
      </w:pPr>
      <w:r w:rsidRPr="00312CC1">
        <w:rPr>
          <w:b/>
        </w:rPr>
        <w:t>Internal/External RF ID Doors</w:t>
      </w:r>
    </w:p>
    <w:p w14:paraId="4D3DC310" w14:textId="77777777" w:rsidR="00312CC1" w:rsidRDefault="00312CC1" w:rsidP="003C6B4B">
      <w:pPr>
        <w:spacing w:line="72" w:lineRule="auto"/>
        <w:jc w:val="both"/>
        <w:rPr>
          <w:highlight w:val="yellow"/>
        </w:rPr>
      </w:pPr>
    </w:p>
    <w:p w14:paraId="5EB336B0" w14:textId="3BF9BE8A" w:rsidR="008A093F" w:rsidRDefault="00340659" w:rsidP="007B6380">
      <w:pPr>
        <w:jc w:val="both"/>
      </w:pPr>
      <w:r w:rsidRPr="008B41C3">
        <w:t>The</w:t>
      </w:r>
      <w:r w:rsidR="008B41C3">
        <w:t xml:space="preserve"> internal/external </w:t>
      </w:r>
      <w:r w:rsidRPr="008B41C3">
        <w:t xml:space="preserve">door sensors </w:t>
      </w:r>
      <w:r w:rsidR="001B6E14" w:rsidRPr="008B41C3">
        <w:t xml:space="preserve">will </w:t>
      </w:r>
      <w:r w:rsidR="008B41C3">
        <w:t>communicate with the server’s database to securely open the doors when the correct authorisation badge is presented to the RF ID pad</w:t>
      </w:r>
      <w:r w:rsidR="0035189E">
        <w:t xml:space="preserve"> and send an alert if a door has been accessed </w:t>
      </w:r>
      <w:r w:rsidR="0035189E" w:rsidRPr="00723737">
        <w:t>unlawfully</w:t>
      </w:r>
      <w:r w:rsidR="008B41C3">
        <w:t xml:space="preserve">. </w:t>
      </w:r>
      <w:r w:rsidR="00DB4EFB">
        <w:t>Using the database created by the doors for entry/exit</w:t>
      </w:r>
      <w:r w:rsidR="0035189E">
        <w:t>,</w:t>
      </w:r>
      <w:r w:rsidR="00CE0065">
        <w:t xml:space="preserve"> room</w:t>
      </w:r>
      <w:r w:rsidR="00DB4EFB">
        <w:t xml:space="preserve"> occupancy can be calculated</w:t>
      </w:r>
      <w:r w:rsidR="00CE0065">
        <w:t xml:space="preserve"> </w:t>
      </w:r>
      <w:r w:rsidR="00CE0065" w:rsidRPr="00723737">
        <w:t>and</w:t>
      </w:r>
      <w:r w:rsidR="00CE0065">
        <w:t xml:space="preserve"> </w:t>
      </w:r>
      <w:r w:rsidR="0035189E">
        <w:t xml:space="preserve">then monitored for security/fire health and safety </w:t>
      </w:r>
      <w:r w:rsidR="0035189E" w:rsidRPr="00723737">
        <w:t>reasons</w:t>
      </w:r>
      <w:r w:rsidR="0035189E">
        <w:t xml:space="preserve">. The external RF ID doors will also be alarmed </w:t>
      </w:r>
      <w:r w:rsidR="007E321C">
        <w:t xml:space="preserve">when the building is empty utilising the occupancy database created </w:t>
      </w:r>
      <w:r w:rsidR="00427BFC">
        <w:t xml:space="preserve">within the server </w:t>
      </w:r>
      <w:r w:rsidR="007E321C">
        <w:t>by the door sensor</w:t>
      </w:r>
      <w:r w:rsidR="00427BFC">
        <w:t xml:space="preserve"> data</w:t>
      </w:r>
      <w:r w:rsidR="007E321C">
        <w:t>.</w:t>
      </w:r>
    </w:p>
    <w:p w14:paraId="421FB4AD" w14:textId="77777777" w:rsidR="008A093F" w:rsidRDefault="008A093F" w:rsidP="007B6380">
      <w:pPr>
        <w:jc w:val="both"/>
      </w:pPr>
    </w:p>
    <w:p w14:paraId="79F0D288" w14:textId="00BB1F43" w:rsidR="00340659" w:rsidRDefault="008B41C3" w:rsidP="007B6380">
      <w:pPr>
        <w:jc w:val="both"/>
      </w:pPr>
      <w:r>
        <w:t xml:space="preserve">For Health and </w:t>
      </w:r>
      <w:r w:rsidR="008A093F">
        <w:t>S</w:t>
      </w:r>
      <w:r>
        <w:t xml:space="preserve">afety reasons </w:t>
      </w:r>
      <w:r w:rsidR="008A093F">
        <w:t xml:space="preserve">to exit a door within the building </w:t>
      </w:r>
      <w:r w:rsidR="003331FB">
        <w:t xml:space="preserve">an RF ID badge will not be necessary. </w:t>
      </w:r>
      <w:r w:rsidR="00DB5F27">
        <w:t>However,</w:t>
      </w:r>
      <w:r w:rsidR="003331FB">
        <w:t xml:space="preserve"> the internal handle will be linked to </w:t>
      </w:r>
      <w:r w:rsidR="009C1942">
        <w:t>the RF</w:t>
      </w:r>
      <w:r w:rsidR="003331FB">
        <w:t xml:space="preserve"> ID sensor to calculate occupancy.</w:t>
      </w:r>
      <w:r w:rsidR="00723737">
        <w:t xml:space="preserve"> </w:t>
      </w:r>
      <w:r w:rsidR="00723737">
        <w:fldChar w:fldCharType="begin" w:fldLock="1"/>
      </w:r>
      <w:r w:rsidR="003A2EF7">
        <w:instrText>ADDIN CSL_CITATION { "citationItems" : [ { "id" : "ITEM-1", "itemData" : { "DOI" : "10.1016/j.bushor.2015.03.008", "ISBN" : "0007-6813", "ISSN" : "00076813", "abstract" : "The Internet of Things (IoT), also called the Internet of Everything or the Industrial Internet, is a new technology paradigm envisioned as a global network of machines and devices capable of interacting with each other. The IoT is recognized as one of the most important areas of future technology and is gaining vast attention from a wide range of industries. This article presents five IoT technologies that are essential in the deployment of successful IoT-based products and services and discusses three IoT categories for enterprise applications used to enhance customer value. In addition, it examines the net present value method and the real option approach widely used in the justification of technology projects and illustrates how the real option approach can be applied for IoT investment. Finally, this article discusses five technical and managerial challenges.", "author" : [ { "dropping-particle" : "", "family" : "Lee", "given" : "In", "non-dropping-particle" : "", "parse-names" : false, "suffix" : "" }, { "dropping-particle" : "", "family" : "Lee", "given" : "Kyoochun", "non-dropping-particle" : "", "parse-names" : false, "suffix" : "" } ], "container-title" : "Business Horizons", "id" : "ITEM-1", "issue" : "4", "issued" : { "date-parts" : [ [ "2015" ] ] }, "page" : "431-440", "title" : "The Internet of Things (IoT): Applications, investments, and challenges for enterprises", "type" : "article-journal", "volume" : "58" }, "uris" : [ "http://www.mendeley.com/documents/?uuid=737eab7d-4895-4529-a5ba-3969d2eca16c" ] } ], "mendeley" : { "formattedCitation" : "[56]", "plainTextFormattedCitation" : "[56]", "previouslyFormattedCitation" : "[56]" }, "properties" : { "noteIndex" : 0 }, "schema" : "https://github.com/citation-style-language/schema/raw/master/csl-citation.json" }</w:instrText>
      </w:r>
      <w:r w:rsidR="00723737">
        <w:fldChar w:fldCharType="separate"/>
      </w:r>
      <w:r w:rsidR="00723737" w:rsidRPr="00723737">
        <w:rPr>
          <w:noProof/>
        </w:rPr>
        <w:t>[56]</w:t>
      </w:r>
      <w:r w:rsidR="00723737">
        <w:fldChar w:fldCharType="end"/>
      </w:r>
    </w:p>
    <w:p w14:paraId="2046EBC1" w14:textId="77777777" w:rsidR="008A093F" w:rsidRPr="008B41C3" w:rsidRDefault="008A093F" w:rsidP="007B6380">
      <w:pPr>
        <w:jc w:val="both"/>
      </w:pPr>
    </w:p>
    <w:p w14:paraId="41FA93B2" w14:textId="5BCF1D02" w:rsidR="007B6380" w:rsidRDefault="008A093F" w:rsidP="007B6380">
      <w:pPr>
        <w:jc w:val="both"/>
        <w:rPr>
          <w:b/>
        </w:rPr>
      </w:pPr>
      <w:r>
        <w:rPr>
          <w:b/>
        </w:rPr>
        <w:t xml:space="preserve">802.11 </w:t>
      </w:r>
      <w:r w:rsidRPr="008A093F">
        <w:rPr>
          <w:b/>
        </w:rPr>
        <w:t>connectivity:</w:t>
      </w:r>
    </w:p>
    <w:p w14:paraId="3398C406" w14:textId="77777777" w:rsidR="008A093F" w:rsidRDefault="008A093F" w:rsidP="008A093F">
      <w:pPr>
        <w:spacing w:line="72" w:lineRule="auto"/>
        <w:jc w:val="both"/>
      </w:pPr>
    </w:p>
    <w:p w14:paraId="4500F5AC" w14:textId="183C3747" w:rsidR="007B6380" w:rsidRDefault="007B6380" w:rsidP="007B6380">
      <w:pPr>
        <w:jc w:val="both"/>
      </w:pPr>
      <w:r>
        <w:t>The WLAN segment of the network will also connect to the backbone via an 802.11 AP. This portion of the network will be utilised by wireless end devices used by the staff throughout the factory i.e. receptionist’s terminal, managers terminal and the health and safety officer’s smart device to access the company’s internal files located on the server. The Health and Safety officer will also have access to the WSN monitoring software</w:t>
      </w:r>
      <w:r w:rsidR="004D79BB">
        <w:t xml:space="preserve"> ‘Solar Winds’</w:t>
      </w:r>
      <w:r>
        <w:t xml:space="preserve"> and </w:t>
      </w:r>
      <w:r w:rsidR="004D79BB">
        <w:t xml:space="preserve">the </w:t>
      </w:r>
      <w:r>
        <w:t xml:space="preserve">control plane interface for the sensor devices in the case of an emergency during office </w:t>
      </w:r>
      <w:r w:rsidR="00FE498A">
        <w:t>hours,</w:t>
      </w:r>
      <w:r w:rsidR="006C51A5">
        <w:t xml:space="preserve"> so he</w:t>
      </w:r>
      <w:r w:rsidR="004D79BB">
        <w:t>/she</w:t>
      </w:r>
      <w:r w:rsidR="006C51A5">
        <w:t xml:space="preserve"> can safely evacuate the building and provide a report to the fire officers on arrival to identify the location of the fire </w:t>
      </w:r>
      <w:r w:rsidR="006C51A5" w:rsidRPr="001709B9">
        <w:rPr>
          <w:highlight w:val="yellow"/>
        </w:rPr>
        <w:t>and</w:t>
      </w:r>
      <w:r w:rsidR="006C51A5">
        <w:t xml:space="preserve"> if there is anyone still in the building </w:t>
      </w:r>
      <w:r w:rsidR="006C51A5" w:rsidRPr="00FE498A">
        <w:rPr>
          <w:highlight w:val="yellow"/>
        </w:rPr>
        <w:t>and</w:t>
      </w:r>
      <w:r w:rsidR="006C51A5">
        <w:t xml:space="preserve"> if so what room they are </w:t>
      </w:r>
      <w:r w:rsidR="00BF7630">
        <w:t>in</w:t>
      </w:r>
      <w:r w:rsidR="00A97FD0">
        <w:t xml:space="preserve"> utilising the occupancy monitoring strategy implemented from the RF ID doors</w:t>
      </w:r>
      <w:r w:rsidR="00BF7630">
        <w:t>,</w:t>
      </w:r>
      <w:r w:rsidR="006C51A5">
        <w:t xml:space="preserve"> so they can be rescued</w:t>
      </w:r>
      <w:r w:rsidR="001709B9">
        <w:t xml:space="preserve"> quicker</w:t>
      </w:r>
      <w:r>
        <w:t>.</w:t>
      </w:r>
    </w:p>
    <w:p w14:paraId="2276856E" w14:textId="1D433393" w:rsidR="000A24E5" w:rsidRDefault="000A24E5" w:rsidP="007B6380">
      <w:pPr>
        <w:jc w:val="both"/>
      </w:pPr>
    </w:p>
    <w:p w14:paraId="361E5177" w14:textId="096D7CB8" w:rsidR="008A093F" w:rsidRDefault="008A093F" w:rsidP="007B6380">
      <w:pPr>
        <w:jc w:val="both"/>
      </w:pPr>
      <w:r w:rsidRPr="008A093F">
        <w:rPr>
          <w:b/>
        </w:rPr>
        <w:t xml:space="preserve">WAN </w:t>
      </w:r>
      <w:r>
        <w:rPr>
          <w:b/>
        </w:rPr>
        <w:t xml:space="preserve">remote </w:t>
      </w:r>
      <w:r w:rsidRPr="008A093F">
        <w:rPr>
          <w:b/>
        </w:rPr>
        <w:t>connectivity</w:t>
      </w:r>
      <w:r>
        <w:t>:</w:t>
      </w:r>
    </w:p>
    <w:p w14:paraId="48565DEF" w14:textId="77777777" w:rsidR="008A093F" w:rsidRDefault="008A093F" w:rsidP="008A093F">
      <w:pPr>
        <w:spacing w:line="72" w:lineRule="auto"/>
        <w:jc w:val="both"/>
      </w:pPr>
    </w:p>
    <w:p w14:paraId="3D0EFC6C" w14:textId="52396AD4" w:rsidR="00BF7630" w:rsidRDefault="00BF7630" w:rsidP="00BF7630">
      <w:pPr>
        <w:jc w:val="both"/>
      </w:pPr>
      <w:r>
        <w:t>A Virtual Private Network (VPN)</w:t>
      </w:r>
      <w:r w:rsidR="003A2EF7">
        <w:t xml:space="preserve"> </w:t>
      </w:r>
      <w:r w:rsidR="003A2EF7">
        <w:fldChar w:fldCharType="begin" w:fldLock="1"/>
      </w:r>
      <w:r w:rsidR="003A2EF7">
        <w:instrText>ADDIN CSL_CITATION { "citationItems" : [ { "id" : "ITEM-1", "itemData" : { "DOI" : "10.1109/ICCIS.2013.364", "ISBN" : "9780769550046", "abstract" : "VPN technology is the use of the knowledge of cryptography in the open and public network to establish a virtual private network. IPSec VPN and SSL VPN are two kinds of VPN technology and products used in most cases currently. IPSec VPN operates at the network layer, SSL VPN works in secure sockets layer. SSL VPN uses a series of cryptographic techniques, including symmetric encryption, asymmetric encryption, digital signatures, digital certificates, as well as message digest algorithm. This article analyzes the principle of VPN technology and the SSL protocol. I proposed a solution of VPN gateway based on the SSL protocol.", "author" : [ { "dropping-particle" : "", "family" : "Chen", "given" : "Fei", "non-dropping-particle" : "", "parse-names" : false, "suffix" : "" }, { "dropping-particle" : "", "family" : "Wu", "given" : "Kehe", "non-dropping-particle" : "", "parse-names" : false, "suffix" : "" }, { "dropping-particle" : "", "family" : "Chen", "given" : "Wei", "non-dropping-particle" : "", "parse-names" : false, "suffix" : "" }, { "dropping-particle" : "", "family" : "Zhang", "given" : "Qianyuan", "non-dropping-particle" : "", "parse-names" : false, "suffix" : "" } ], "container-title" : "Proceedings - 2013 International Conference on Computational and Information Sciences, ICCIS 2013", "id" : "ITEM-1", "issued" : { "date-parts" : [ [ "2013" ] ] }, "page" : "1376-1379", "title" : "The research and implementation of the VPN gateway based on SSL", "type" : "paper-conference" }, "uris" : [ "http://www.mendeley.com/documents/?uuid=6d68d8db-316b-4aa7-87ef-7d54a67ada9c" ] }, { "id" : "ITEM-2", "itemData" : { "DOI" : "10.1109/ICCIS.2010.67", "ISBN" : "9780769542706", "abstract" : "VPN technology is an effective method and easy to realize on WLAN. Several of VPN technologies have already been widely used nowadays. Each of them has its advantages and disadvantages. this paper introduces the working principle of SSL VPN and IPSec VPN, then analyzes these two kinds of VPN scheme of the advantages and disadvantages, finally several aspects such as the field of application the security strategy \u00bfInstallation were Analysis and compared.", "author" : [ { "dropping-particle" : "", "family" : "Huang", "given" : "Weili", "non-dropping-particle" : "", "parse-names" : false, "suffix" : "" }, { "dropping-particle" : "", "family" : "Kong", "given" : "Fanzheng", "non-dropping-particle" : "", "parse-names" : false, "suffix" : "" } ], "container-title" : "Proceedings - 2010 International Conference on Computational and Information Sciences, ICCIS 2010", "id" : "ITEM-2", "issued" : { "date-parts" : [ [ "2010" ] ] }, "page" : "250-253", "title" : "The research of VPN on WLAN", "type" : "paper-conference" }, "uris" : [ "http://www.mendeley.com/documents/?uuid=34b82dfc-434f-4208-8dc4-98a22318f6f8" ] } ], "mendeley" : { "formattedCitation" : "[57], [58]", "plainTextFormattedCitation" : "[57], [58]", "previouslyFormattedCitation" : "[57], [58]" }, "properties" : { "noteIndex" : 0 }, "schema" : "https://github.com/citation-style-language/schema/raw/master/csl-citation.json" }</w:instrText>
      </w:r>
      <w:r w:rsidR="003A2EF7">
        <w:fldChar w:fldCharType="separate"/>
      </w:r>
      <w:r w:rsidR="003A2EF7" w:rsidRPr="003A2EF7">
        <w:rPr>
          <w:noProof/>
        </w:rPr>
        <w:t>[57], [58]</w:t>
      </w:r>
      <w:r w:rsidR="003A2EF7">
        <w:fldChar w:fldCharType="end"/>
      </w:r>
      <w:r>
        <w:t xml:space="preserve"> will also be established</w:t>
      </w:r>
      <w:r w:rsidR="004D79BB">
        <w:t xml:space="preserve"> using A</w:t>
      </w:r>
      <w:r w:rsidR="001709B9">
        <w:t xml:space="preserve">dvanced </w:t>
      </w:r>
      <w:r w:rsidR="004D79BB">
        <w:t>E</w:t>
      </w:r>
      <w:r w:rsidR="001709B9">
        <w:t xml:space="preserve">ncryption </w:t>
      </w:r>
      <w:r w:rsidR="004D79BB">
        <w:t>S</w:t>
      </w:r>
      <w:r w:rsidR="001709B9">
        <w:t xml:space="preserve">tandard (AES) </w:t>
      </w:r>
      <w:r w:rsidR="004D79BB">
        <w:t>-256-bit encryption</w:t>
      </w:r>
      <w:r w:rsidR="003A2EF7">
        <w:t xml:space="preserve"> </w:t>
      </w:r>
      <w:r w:rsidR="003A2EF7">
        <w:fldChar w:fldCharType="begin" w:fldLock="1"/>
      </w:r>
      <w:r w:rsidR="003A2EF7">
        <w:instrText>ADDIN CSL_CITATION { "citationItems" : [ { "id" : "ITEM-1", "itemData" : { "ISBN" : "0100000010", "abstract" : "Intel\u00ae AES instructions are a new set of instructions available beginning with the Intel\u00ae Core\u2122 processor family. These instructions enable fast and secure data encryption and decryption, using the Advanced Encryption Standard (AES).", "author" : [ { "dropping-particle" : "", "family" : "Gueron", "given" : "S", "non-dropping-particle" : "", "parse-names" : false, "suffix" : "" } ], "container-title" : "Intel, http://softwarecommunity. intel. com/articles/", "id" : "ITEM-1", "issue" : "July 2008", "issued" : { "date-parts" : [ [ "2008" ] ] }, "title" : "Advanced encryption standard (AES) instructions set", "type" : "book" }, "uris" : [ "http://www.mendeley.com/documents/?uuid=b45663a0-f291-433c-8bd5-016f50254eac" ] } ], "mendeley" : { "formattedCitation" : "[59]", "plainTextFormattedCitation" : "[59]", "previouslyFormattedCitation" : "[59]" }, "properties" : { "noteIndex" : 0 }, "schema" : "https://github.com/citation-style-language/schema/raw/master/csl-citation.json" }</w:instrText>
      </w:r>
      <w:r w:rsidR="003A2EF7">
        <w:fldChar w:fldCharType="separate"/>
      </w:r>
      <w:r w:rsidR="003A2EF7" w:rsidRPr="003A2EF7">
        <w:rPr>
          <w:noProof/>
        </w:rPr>
        <w:t>[59]</w:t>
      </w:r>
      <w:r w:rsidR="003A2EF7">
        <w:fldChar w:fldCharType="end"/>
      </w:r>
      <w:r>
        <w:t xml:space="preserve"> from the ISP router to an external security monitoring company ‘Warehouse Secure’ that will have access to the </w:t>
      </w:r>
      <w:r w:rsidR="00670033">
        <w:t>‘Smart Factory’</w:t>
      </w:r>
      <w:r>
        <w:t xml:space="preserve"> monitoring software</w:t>
      </w:r>
      <w:r w:rsidR="00FE498A">
        <w:t xml:space="preserve"> ‘</w:t>
      </w:r>
      <w:r>
        <w:t>SolarWinds</w:t>
      </w:r>
      <w:r w:rsidR="00FE498A">
        <w:t>’</w:t>
      </w:r>
      <w:r w:rsidR="003A2EF7">
        <w:t xml:space="preserve"> </w:t>
      </w:r>
      <w:r w:rsidR="003A2EF7">
        <w:fldChar w:fldCharType="begin" w:fldLock="1"/>
      </w:r>
      <w:r w:rsidR="003A2EF7">
        <w:instrText>ADDIN CSL_CITATION { "citationItems" : [ { "id" : "ITEM-1", "itemData" : { "abstract" : "Advanced network monitoring for on-premises, hybrid, and cloud. Download a FREE 30-day trial of SolarWinds Network Performance Monitor (NPM) today!", "id" : "ITEM-1", "issued" : { "date-parts" : [ [ "0" ] ] }, "title" : "Network Performance Monitor - Leading Monitoring Tool | SolarWinds", "type" : "article-journal" }, "uris" : [ "http://www.mendeley.com/documents/?uuid=7ade1d1a-806b-3768-bcd0-82b8989b2cdb" ] } ], "mendeley" : { "formattedCitation" : "[60]", "plainTextFormattedCitation" : "[60]", "previouslyFormattedCitation" : "[60]" }, "properties" : { "noteIndex" : 0 }, "schema" : "https://github.com/citation-style-language/schema/raw/master/csl-citation.json" }</w:instrText>
      </w:r>
      <w:r w:rsidR="003A2EF7">
        <w:fldChar w:fldCharType="separate"/>
      </w:r>
      <w:r w:rsidR="003A2EF7" w:rsidRPr="003A2EF7">
        <w:rPr>
          <w:noProof/>
        </w:rPr>
        <w:t>[60]</w:t>
      </w:r>
      <w:r w:rsidR="003A2EF7">
        <w:fldChar w:fldCharType="end"/>
      </w:r>
      <w:r w:rsidR="00670033">
        <w:t>, they will be responsible for the building security</w:t>
      </w:r>
      <w:r>
        <w:t xml:space="preserve"> that will be linked to the WSN</w:t>
      </w:r>
      <w:r w:rsidR="0035189E">
        <w:t xml:space="preserve"> after office hours</w:t>
      </w:r>
      <w:r>
        <w:t xml:space="preserve">. </w:t>
      </w:r>
      <w:r w:rsidR="00FE498A">
        <w:t xml:space="preserve">Warehouse secure will only have access to the monitoring software and not the control plane of the WSN and the </w:t>
      </w:r>
      <w:r w:rsidR="004D79BB">
        <w:t>factory’s</w:t>
      </w:r>
      <w:r w:rsidR="00FE498A">
        <w:t xml:space="preserve"> </w:t>
      </w:r>
      <w:r w:rsidR="004D79BB">
        <w:t>data</w:t>
      </w:r>
      <w:r w:rsidR="00BE2E22">
        <w:t xml:space="preserve"> for security and data protection </w:t>
      </w:r>
      <w:r w:rsidR="00BE2E22" w:rsidRPr="00723737">
        <w:t>reasons.</w:t>
      </w:r>
    </w:p>
    <w:p w14:paraId="5F3DC65F" w14:textId="77777777" w:rsidR="00B3646A" w:rsidRPr="00B3646A" w:rsidRDefault="00B3646A" w:rsidP="007B583D">
      <w:pPr>
        <w:jc w:val="both"/>
      </w:pPr>
    </w:p>
    <w:p w14:paraId="2EBD0713" w14:textId="2D879DC1" w:rsidR="002D759C" w:rsidRDefault="00A92F4D" w:rsidP="003C6B4B">
      <w:pPr>
        <w:pStyle w:val="ListParagraph"/>
        <w:numPr>
          <w:ilvl w:val="0"/>
          <w:numId w:val="14"/>
        </w:numPr>
        <w:rPr>
          <w:sz w:val="24"/>
        </w:rPr>
      </w:pPr>
      <w:r>
        <w:rPr>
          <w:sz w:val="24"/>
        </w:rPr>
        <w:t>Security</w:t>
      </w:r>
    </w:p>
    <w:p w14:paraId="46BBCEBA" w14:textId="77777777" w:rsidR="003C6B4B" w:rsidRPr="003C6B4B" w:rsidRDefault="003C6B4B" w:rsidP="003C6B4B">
      <w:pPr>
        <w:spacing w:line="72" w:lineRule="auto"/>
        <w:jc w:val="both"/>
        <w:rPr>
          <w:sz w:val="24"/>
        </w:rPr>
      </w:pPr>
    </w:p>
    <w:p w14:paraId="774CB2E4" w14:textId="18B97773" w:rsidR="003F792B" w:rsidRDefault="003F792B" w:rsidP="00E82BA6">
      <w:pPr>
        <w:jc w:val="both"/>
      </w:pPr>
      <w:r>
        <w:t xml:space="preserve">An ISP router with integrated firewall was utilised for added security at the WAN portion of the network to prevent unauthorised persons accessing the network remotely for malicious purposes, protecting the data housed within the </w:t>
      </w:r>
      <w:r w:rsidR="00DE2969">
        <w:t>network</w:t>
      </w:r>
      <w:r>
        <w:t xml:space="preserve"> and </w:t>
      </w:r>
      <w:r w:rsidR="00DE2969">
        <w:t>the wireless sensor applications.</w:t>
      </w:r>
      <w:r w:rsidR="003A2EF7">
        <w:t xml:space="preserve"> </w:t>
      </w:r>
      <w:r w:rsidR="003A2EF7">
        <w:fldChar w:fldCharType="begin" w:fldLock="1"/>
      </w:r>
      <w:r w:rsidR="003A2EF7">
        <w:instrText>ADDIN CSL_CITATION { "citationItems" : [ { "id" : "ITEM-1", "itemData" : { "DOI" : "10.1201/1086/43312.9.5.20001112/31374.6", "ISBN" : "9780132796699", "ISSN" : "1065898X", "abstract" : "The essential guide to understanding and using firewalls to protect personal computers and your network   An easy-to-read introduction to the most commonly deployed network security device Understand the threats firewalls are designed to protect against Learn basic firewall architectures, practical deployment scenarios, and common management and troubleshooting tasks Includes configuration, deployment, and management checklists  Increasing reliance on the Internet in both work and home environments has radically increased the vulnerability of computing systems to attack from a wide variety of threats. Firewall technology continues to be the most prevalent form of protection against existing and new threats to computers and networks. A full understanding of what firewalls can do, how they can be deployed to maximum effect, and the differences among firewall types can make the difference between continued network integrity and complete network or computer failure. Firewall Fundamentals introduces readers to firewall concepts and explores various commercial and open source firewall implementations--including Cisco, Linksys, and Linux--allowing network administrators and small office/home office computer users to effectively choose and configure their devices. Firewall Fundamentals is written in clear and easy-to-understand language and helps novice users understand what firewalls are and how and where they are used. It introduces various types of firewalls, first conceptually and then by explaining how different firewall implementations actually work. It also provides numerous implementation examples, demonstrating the use of firewalls in both personal and business-related scenarios, and explains how a firewall should be installed and configured. Additionally, generic firewall troubleshooting methodologies and common management tasks are clearly defined and explained.", "author" : [ { "dropping-particle" : "", "family" : "Lynch", "given" : "H. Merrill", "non-dropping-particle" : "", "parse-names" : false, "suffix" : "" } ], "container-title" : "Information Systems Security", "id" : "ITEM-1", "issue" : "5", "issued" : { "date-parts" : [ [ "2000" ] ] }, "page" : "1-11", "title" : "Firewall fundamentals", "type" : "article-journal", "volume" : "9" }, "uris" : [ "http://www.mendeley.com/documents/?uuid=75df7109-cc22-4279-a8f6-3c2c4f22f856" ] }, { "id" : "ITEM-2", "itemData" : { "DOI" : "10.1109/HPCC.2014.173", "ISBN" : "9781479961238", "abstract" : "There is a constant increase in the interest shown for trusted computing in the embedded domain. In an MPSoC each processing element such as a CPU could request accessing any physical resource of the device such as a memory or an I/O component. Along with normal requests, malevolent ones could occur produced by malware applications or processes running in one or more CPUs. A protection mechanism is required to prevent injection of malicious data across the device, e.g. Unsafe data written by a CPU into a memory address, which are read later by another CPU. A considerable amount of research has been devoted in security for MPSoCs, but limited work exists in performing protection at the source instead of the target, thus cutting-off malicious content at an early stage prior to entering the on-chip network. In the present work we focus on the side of the CPU connected to the SoC network. We are envisioning a self-contained NoC firewall, which by checking the physical address of a request to a memory-mapped device against a set of rules, rejects untrusted CPU requests to the on-chip memory, thus protecting all legitimate applications running in a shared-memory SoC. To sustain high-performance we implemented the firewall in hardware, while rule-checking is performed at segment-level based on deny rules. To evaluate the impact of security mechanisms we developed a novel framework based on gem5, coupling ARM technology and an instance of a commercial point-to-point interconnect from STMicroelectronics called Spider on STNoC. Tests include several scenarios with legitimate and malicious processes running in different CPUs requesting access to shared memory. Preliminary results show that the incorporation of a security mechanism in the network interface can have a positive effect on network performance by reducing both the end-to-end delivery time of packets, and the power consumed from unnecessary transmissions. From the network aspect, this effect is independent of the pe- formance of implementation itself, e.g. Either a hardware or a software solution equally relieves the network from unnecessary loads. Finally, we compare the performance of our hardware approach over a simple equivalent software solution. Certainly, this comparison favours hardware by considerable margins, however we use it only as reference to illustrate the merit from implementing protection in hardware. The purpose of the present study is three-fold. First, we present the proposed hardwar\u2026", "author" : [ { "dropping-particle" : "", "family" : "Grammatikakis", "given" : "Miltos D.", "non-dropping-particle" : "", "parse-names" : false, "suffix" : "" }, { "dropping-particle" : "", "family" : "Papadimitriou", "given" : "Kyprianos", "non-dropping-particle" : "", "parse-names" : false, "suffix" : "" }, { "dropping-particle" : "", "family" : "Petrakis", "given" : "Polydoros", "non-dropping-particle" : "", "parse-names" : false, "suffix" : "" }, { "dropping-particle" : "", "family" : "Papagrigoriou", "given" : "Antonis", "non-dropping-particle" : "", "parse-names" : false, "suffix" : "" }, { "dropping-particle" : "", "family" : "Kornaros", "given" : "George", "non-dropping-particle" : "", "parse-names" : false, "suffix" : "" }, { "dropping-particle" : "", "family" : "Christoforakis", "given" : "Ioannis", "non-dropping-particle" : "", "parse-names" : false, "suffix" : "" }, { "dropping-particle" : "", "family" : "Coppola", "given" : "Marcello", "non-dropping-particle" : "", "parse-names" : false, "suffix" : "" } ], "container-title" : "Proceedings - 16th IEEE International Conference on High Performance Computing and Communications, HPCC 2014, 11th IEEE International Conference on Embedded Software and Systems, ICESS 2014 and 6th International Symposium on Cyberspace Safety and Security", "id" : "ITEM-2", "issued" : { "date-parts" : [ [ "2014" ] ] }, "page" : "1032-1039", "title" : "Security effectiveness and a hardware firewall for MPSoCs", "type" : "paper-conference" }, "uris" : [ "http://www.mendeley.com/documents/?uuid=f9f990f3-af19-437d-bb0e-3db356da6b3c" ] } ], "mendeley" : { "formattedCitation" : "[61], [62]", "plainTextFormattedCitation" : "[61], [62]", "previouslyFormattedCitation" : "[61], [62]" }, "properties" : { "noteIndex" : 0 }, "schema" : "https://github.com/citation-style-language/schema/raw/master/csl-citation.json" }</w:instrText>
      </w:r>
      <w:r w:rsidR="003A2EF7">
        <w:fldChar w:fldCharType="separate"/>
      </w:r>
      <w:r w:rsidR="003A2EF7" w:rsidRPr="003A2EF7">
        <w:rPr>
          <w:noProof/>
        </w:rPr>
        <w:t>[61], [62]</w:t>
      </w:r>
      <w:r w:rsidR="003A2EF7">
        <w:fldChar w:fldCharType="end"/>
      </w:r>
    </w:p>
    <w:p w14:paraId="2973D2E2" w14:textId="5B6DDECC" w:rsidR="009E6297" w:rsidRDefault="009E6297" w:rsidP="00E82BA6">
      <w:pPr>
        <w:jc w:val="both"/>
      </w:pPr>
    </w:p>
    <w:p w14:paraId="210928E1" w14:textId="0C5E4A11" w:rsidR="009E6297" w:rsidRDefault="009E6297" w:rsidP="00E82BA6">
      <w:pPr>
        <w:jc w:val="both"/>
      </w:pPr>
      <w:r>
        <w:t xml:space="preserve">802.15.4 ZigBee variant was selected because it offers security </w:t>
      </w:r>
      <w:r w:rsidR="00DC3802">
        <w:t>and</w:t>
      </w:r>
      <w:r>
        <w:t xml:space="preserve"> communication not just at layer-2 of the Open Systems Interconnections (OSI) </w:t>
      </w:r>
      <w:r w:rsidR="00DC3802">
        <w:t>model</w:t>
      </w:r>
      <w:r>
        <w:t xml:space="preserve"> </w:t>
      </w:r>
      <w:r w:rsidR="006B5FD2">
        <w:t>as other 802.15.4 standards offer but to the upper layers</w:t>
      </w:r>
      <w:r w:rsidR="00DC3802">
        <w:t xml:space="preserve"> also,</w:t>
      </w:r>
      <w:r w:rsidR="006B5FD2">
        <w:t xml:space="preserve"> allowing granular control at the network, transport and application layer</w:t>
      </w:r>
      <w:r w:rsidR="008F3C6A">
        <w:t>s,</w:t>
      </w:r>
      <w:r w:rsidR="006B5FD2">
        <w:t xml:space="preserve"> </w:t>
      </w:r>
      <w:r w:rsidR="008F3C6A">
        <w:t>permitting</w:t>
      </w:r>
      <w:r w:rsidR="006B5FD2">
        <w:t xml:space="preserve"> authorisation, authentication</w:t>
      </w:r>
      <w:r w:rsidR="00F74A71">
        <w:t>,</w:t>
      </w:r>
      <w:r w:rsidR="00DC3802">
        <w:t xml:space="preserve"> </w:t>
      </w:r>
      <w:r w:rsidR="006B5FD2">
        <w:t>encryption</w:t>
      </w:r>
      <w:r w:rsidR="00F74A71">
        <w:t xml:space="preserve"> for security and routing</w:t>
      </w:r>
      <w:r w:rsidR="006B5FD2">
        <w:t xml:space="preserve"> between </w:t>
      </w:r>
      <w:r w:rsidR="008F3C6A">
        <w:t xml:space="preserve">the </w:t>
      </w:r>
      <w:r w:rsidR="006B5FD2">
        <w:t xml:space="preserve">devices which is </w:t>
      </w:r>
      <w:r w:rsidR="008F3C6A">
        <w:t>more appropriate</w:t>
      </w:r>
      <w:r w:rsidR="006B5FD2">
        <w:t xml:space="preserve"> for industrial applications that are responsible for Health and Safety of workers.</w:t>
      </w:r>
      <w:r w:rsidR="003A2EF7">
        <w:t xml:space="preserve"> </w:t>
      </w:r>
      <w:r w:rsidR="003A2EF7">
        <w:fldChar w:fldCharType="begin" w:fldLock="1"/>
      </w:r>
      <w:r w:rsidR="003A2EF7">
        <w:instrText>ADDIN CSL_CITATION { "citationItems" : [ { "id" : "ITEM-1", "itemData" : { "DOI" : "10.1109/NSWCTC.2010.261", "ISBN" : "9780769540115", "abstract" : "ZigBee is a wireless technology developed as an open global standard. With the application of wireless sensor networks, many applications not only have low-power, low-complexity and cost-effective, but also should have high confidentiality. So the research of the security of ZigBee is becoming very important. Based on the ZigBee network protocol stack structure, in this paper, we mainly discuss the ZigBee data transmission security services, the encryption techniques, security key, the trust center, secured Frames Format and security Level. At last we introduce the security application in the ZigBee application layer.", "author" : [ { "dropping-particle" : "", "family" : "Li", "given" : "Hongwei", "non-dropping-particle" : "", "parse-names" : false, "suffix" : "" }, { "dropping-particle" : "", "family" : "Jia", "given" : "Zhongning", "non-dropping-particle" : "", "parse-names" : false, "suffix" : "" }, { "dropping-particle" : "", "family" : "Xue", "given" : "Xiaofeng", "non-dropping-particle" : "", "parse-names" : false, "suffix" : "" } ], "container-title" : "NSWCTC 2010 - The 2nd International Conference on Networks Security, Wireless Communications and Trusted Computing", "id" : "ITEM-1", "issued" : { "date-parts" : [ [ "2010" ] ] }, "page" : "494-497", "title" : "Application and analysis of ZigBee security services specification", "type" : "paper-conference", "volume" : "2" }, "uris" : [ "http://www.mendeley.com/documents/?uuid=06758043-76cf-41f0-b909-87db2a365105" ] } ], "mendeley" : { "formattedCitation" : "[63]", "plainTextFormattedCitation" : "[63]", "previouslyFormattedCitation" : "[63]" }, "properties" : { "noteIndex" : 0 }, "schema" : "https://github.com/citation-style-language/schema/raw/master/csl-citation.json" }</w:instrText>
      </w:r>
      <w:r w:rsidR="003A2EF7">
        <w:fldChar w:fldCharType="separate"/>
      </w:r>
      <w:r w:rsidR="003A2EF7" w:rsidRPr="003A2EF7">
        <w:rPr>
          <w:noProof/>
        </w:rPr>
        <w:t>[63]</w:t>
      </w:r>
      <w:r w:rsidR="003A2EF7">
        <w:fldChar w:fldCharType="end"/>
      </w:r>
    </w:p>
    <w:p w14:paraId="15035C58" w14:textId="77777777" w:rsidR="003F792B" w:rsidRDefault="003F792B" w:rsidP="00E82BA6">
      <w:pPr>
        <w:jc w:val="both"/>
      </w:pPr>
    </w:p>
    <w:p w14:paraId="165FC5E0" w14:textId="07449A09" w:rsidR="00E82BA6" w:rsidRDefault="002D2152" w:rsidP="00E82BA6">
      <w:pPr>
        <w:jc w:val="both"/>
      </w:pPr>
      <w:r>
        <w:t xml:space="preserve">All </w:t>
      </w:r>
      <w:r w:rsidR="002D759C">
        <w:t>802.11 and 802.15.4</w:t>
      </w:r>
      <w:r>
        <w:t xml:space="preserve"> </w:t>
      </w:r>
      <w:r w:rsidR="00A523B6">
        <w:t xml:space="preserve">ZigBee </w:t>
      </w:r>
      <w:r>
        <w:t>communications will be encrypted using AES</w:t>
      </w:r>
      <w:r w:rsidR="00A523B6">
        <w:t xml:space="preserve"> to prevent Man In The Middle Attacks (MITM) from rogue actors maliciously trying to capture the network traffic for personal gain.</w:t>
      </w:r>
      <w:r w:rsidR="003A2EF7">
        <w:t xml:space="preserve"> </w:t>
      </w:r>
      <w:r w:rsidR="003A2EF7">
        <w:fldChar w:fldCharType="begin" w:fldLock="1"/>
      </w:r>
      <w:r w:rsidR="003A2EF7">
        <w:instrText>ADDIN CSL_CITATION { "citationItems" : [ { "id" : "ITEM-1", "itemData" : { "abstract" : "With the rapid development of WLAN, more and more schools and businesses have begun to provide the WLAN for users. However, WLAN is considerably more susceptible to MitM (man-in-the-middle) attack. To overcome it, we propose a dynamic password technology named Two-way Dynamic Authentication Technology (TDAT). It uses two-factor during the initial authentication, and uses a two-way hash chain during the cross-domain authentication. TDAT effectively protects users' authentication credentials and improves users' experience. In an actual wireless network environment, we implement a MitM attack framework based on Rogue AP. Then we effectively prevent this MitM attack by using TDAT. Moreover we analyze the security of TDAT by using BAN logic.", "author" : [ { "dropping-particle" : "", "family" : "Wu", "given" : "Zhendong", "non-dropping-particle" : "", "parse-names" : false, "suffix" : "" }, { "dropping-particle" : "", "family" : "Cai", "given" : "Mengru", "non-dropping-particle" : "", "parse-names" : false, "suffix" : "" }, { "dropping-particle" : "", "family" : "Liang", "given" : "Siyu", "non-dropping-particle" : "", "parse-names" : false, "suffix" : "" }, { "dropping-particle" : "", "family" : "Zhang", "given" : "Jianwu", "non-dropping-particle" : "", "parse-names" : false, "suffix" : "" } ], "container-title" : "Sensors &amp; Transducers", "id" : "ITEM-1", "issue" : "12", "issued" : { "date-parts" : [ [ "2014" ] ] }, "page" : "162-171", "title" : "An Approach for Prevention of MitM Attack   Based on Rogue AP in Wireless Network", "type" : "article-journal", "volume" : "183" }, "uris" : [ "http://www.mendeley.com/documents/?uuid=9b768c74-17a4-4eb9-9680-5f7d0a0e7d0b" ] }, { "id" : "ITEM-2", "itemData" : { "DOI" : "10.1109/PDGC.2012.6449834", "ISBN" : "9781467329255", "abstract" : "Wireless Local Area Networks (WLANs) are acquiring their hold in all the verticals of life. WLANs have gone through rapid changes with respect to their security standards in near time. Man-in-the-Middle (MITM) attack is one of the most catastrophic attacks in WLAN. Stealth MITM (SMITM) attack is a new way of doing MITM based on Address Resolution Protocol (ARP) poisoning. In this attack, ARP poisoning is done directly to the victim by forging the frame ARP response protocol structure and exploiting WPA2 key management. In this paper we propose a Wireless Intrusion Detection System (WIDS) for SMITM attack. The proposed WIDS successfully detects the SMITM attack and other similar attacks like MITM (using ARP poisoning) and IP Spoofing. The proposed WIDS system is simulated in NS-3 network simulator and the scheme is found to work correctly when the attacker is static and is under the coverage of a single sensor during the complete period of attack.", "author" : [ { "dropping-particle" : "", "family" : "Kumar", "given" : "Vikas", "non-dropping-particle" : "", "parse-names" : false, "suffix" : "" }, { "dropping-particle" : "", "family" : "Chakraborty", "given" : "Sandip", "non-dropping-particle" : "", "parse-names" : false, "suffix" : "" }, { "dropping-particle" : "", "family" : "Barbhuiya", "given" : "Ferdous A.", "non-dropping-particle" : "", "parse-names" : false, "suffix" : "" }, { "dropping-particle" : "", "family" : "Nandi", "given" : "Sukumar", "non-dropping-particle" : "", "parse-names" : false, "suffix" : "" } ], "container-title" : "Proceedings of 2012 2nd IEEE International Conference on Parallel, Distributed and Grid Computing, PDGC 2012", "id" : "ITEM-2", "issued" : { "date-parts" : [ [ "2012" ] ] }, "page" : "290-295", "title" : "Detection of stealth Man-in-the-Middle attack in wireless LAN", "type" : "paper-conference" }, "uris" : [ "http://www.mendeley.com/documents/?uuid=c7aacc44-ffa2-49ff-835e-1eca06db1830" ] } ], "mendeley" : { "formattedCitation" : "[64], [65]", "plainTextFormattedCitation" : "[64], [65]", "previouslyFormattedCitation" : "[64], [65]" }, "properties" : { "noteIndex" : 0 }, "schema" : "https://github.com/citation-style-language/schema/raw/master/csl-citation.json" }</w:instrText>
      </w:r>
      <w:r w:rsidR="003A2EF7">
        <w:fldChar w:fldCharType="separate"/>
      </w:r>
      <w:r w:rsidR="003A2EF7" w:rsidRPr="003A2EF7">
        <w:rPr>
          <w:noProof/>
        </w:rPr>
        <w:t>[64], [65]</w:t>
      </w:r>
      <w:r w:rsidR="003A2EF7">
        <w:fldChar w:fldCharType="end"/>
      </w:r>
    </w:p>
    <w:p w14:paraId="6A103E88" w14:textId="0C3BD149" w:rsidR="00023740" w:rsidRDefault="00023740" w:rsidP="00E82BA6">
      <w:pPr>
        <w:jc w:val="both"/>
      </w:pPr>
    </w:p>
    <w:p w14:paraId="6DD883E1" w14:textId="7E23FFE3" w:rsidR="00023740" w:rsidRDefault="00B343E3" w:rsidP="00E82BA6">
      <w:pPr>
        <w:jc w:val="both"/>
      </w:pPr>
      <w:r>
        <w:t>Authentication</w:t>
      </w:r>
      <w:r w:rsidR="0039386A">
        <w:t>, Authorisation and Accounting (AAA)</w:t>
      </w:r>
      <w:r w:rsidR="003A2EF7">
        <w:t xml:space="preserve"> </w:t>
      </w:r>
      <w:r w:rsidR="003A2EF7">
        <w:fldChar w:fldCharType="begin" w:fldLock="1"/>
      </w:r>
      <w:r w:rsidR="00C068AE">
        <w:instrText>ADDIN CSL_CITATION { "citationItems" : [ { "id" : "ITEM-1", "itemData" : { "DOI" : "10.1109/ICTTA.2008.4530276", "ISBN" : "9781424417513", "abstract" : "This paper gives the details of typical network security model using static VLAN technology and TACACS+ AAA server, also discusses security issues, and their risks, caused by different types of vulnerability, threat, attacks and misconfiguration for VLAN technology, and how prevent it and protect the network by using TACACS+ AAA server, switch and router.", "author" : [ { "dropping-particle" : "", "family" : "Alabady", "given" : "S A J", "non-dropping-particle" : "", "parse-names" : false, "suffix" : "" } ], "container-title" : "2008 3rd International Conference on Information and Communication Technologies From Theory to Applications", "id" : "ITEM-1", "issued" : { "date-parts" : [ [ "2008" ] ] }, "title" : "Design and Implementation of a Network Security Model using Static VLAN and AAA Server", "type" : "article" }, "uris" : [ "http://www.mendeley.com/documents/?uuid=0b0ffcaf-06ce-4d28-98b0-182e35c9c002" ] } ], "mendeley" : { "formattedCitation" : "[66]", "plainTextFormattedCitation" : "[66]", "previouslyFormattedCitation" : "[66]" }, "properties" : { "noteIndex" : 0 }, "schema" : "https://github.com/citation-style-language/schema/raw/master/csl-citation.json" }</w:instrText>
      </w:r>
      <w:r w:rsidR="003A2EF7">
        <w:fldChar w:fldCharType="separate"/>
      </w:r>
      <w:r w:rsidR="003A2EF7" w:rsidRPr="003A2EF7">
        <w:rPr>
          <w:noProof/>
        </w:rPr>
        <w:t>[66]</w:t>
      </w:r>
      <w:r w:rsidR="003A2EF7">
        <w:fldChar w:fldCharType="end"/>
      </w:r>
      <w:r w:rsidR="00A523B6">
        <w:t xml:space="preserve"> will be implemented for the 802.11</w:t>
      </w:r>
      <w:r w:rsidR="0039386A">
        <w:t xml:space="preserve"> </w:t>
      </w:r>
      <w:r w:rsidR="00A523B6">
        <w:t xml:space="preserve">and 802.15.4 ZigBee traffic by using a Mobile Device Management </w:t>
      </w:r>
      <w:r w:rsidR="0039386A">
        <w:t>(MDM)</w:t>
      </w:r>
      <w:r w:rsidR="003A2EF7">
        <w:t xml:space="preserve"> </w:t>
      </w:r>
      <w:r w:rsidR="003A2EF7">
        <w:fldChar w:fldCharType="begin" w:fldLock="1"/>
      </w:r>
      <w:r w:rsidR="00C068AE">
        <w:instrText>ADDIN CSL_CITATION { "citationItems" : [ { "id" : "ITEM-1", "itemData" : { "DOI" : "10.1108/IMCS-03-2013-0019", "ISBN" : "1120120063", "ISSN" : "0968-5227", "abstract" : "Mobile device security considerations for small- and medium-sized enterprise business mobility", "author" : [ { "dropping-particle" : "", "family" : "A. Harris", "given" : "Mark", "non-dropping-particle" : "", "parse-names" : false, "suffix" : "" }, { "dropping-particle" : "", "family" : "P. Patten", "given" : "Karen", "non-dropping-particle" : "", "parse-names" : false, "suffix" : "" } ], "container-title" : "Information Management &amp; Computer Security", "id" : "ITEM-1", "issue" : "1", "issued" : { "date-parts" : [ [ "2014" ] ] }, "page" : "97-114", "title" : "Mobile device security considerations for small- and medium-sized enterprise business mobility", "type" : "article-journal", "volume" : "22" }, "uris" : [ "http://www.mendeley.com/documents/?uuid=20716433-5770-40d4-a4c3-86159d54924c" ] } ], "mendeley" : { "formattedCitation" : "[67]", "plainTextFormattedCitation" : "[67]", "previouslyFormattedCitation" : "[67]" }, "properties" : { "noteIndex" : 0 }, "schema" : "https://github.com/citation-style-language/schema/raw/master/csl-citation.json" }</w:instrText>
      </w:r>
      <w:r w:rsidR="003A2EF7">
        <w:fldChar w:fldCharType="separate"/>
      </w:r>
      <w:r w:rsidR="003A2EF7" w:rsidRPr="003A2EF7">
        <w:rPr>
          <w:noProof/>
        </w:rPr>
        <w:t>[67]</w:t>
      </w:r>
      <w:r w:rsidR="003A2EF7">
        <w:fldChar w:fldCharType="end"/>
      </w:r>
      <w:r w:rsidR="003A2EF7">
        <w:t xml:space="preserve"> </w:t>
      </w:r>
      <w:r w:rsidR="0039386A">
        <w:t xml:space="preserve"> </w:t>
      </w:r>
      <w:r w:rsidR="00A523B6">
        <w:t>Database</w:t>
      </w:r>
      <w:r w:rsidR="0039386A">
        <w:t xml:space="preserve"> (VMware – Airwatch)</w:t>
      </w:r>
      <w:r w:rsidR="003A2EF7">
        <w:t xml:space="preserve"> </w:t>
      </w:r>
      <w:r w:rsidR="003A2EF7">
        <w:fldChar w:fldCharType="begin" w:fldLock="1"/>
      </w:r>
      <w:r w:rsidR="00C068AE">
        <w:instrText>ADDIN CSL_CITATION { "citationItems" : [ { "id" : "ITEM-1", "itemData" : { "URL" : "https://www.air-watch.com/solutions/mobile-device-management/", "accessed" : { "date-parts" : [ [ "2018", "4", "26" ] ] }, "author" : [ { "dropping-particle" : "", "family" : "VMware", "given" : "", "non-dropping-particle" : "", "parse-names" : false, "suffix" : "" } ], "container-title" : "air-watch.com", "id" : "ITEM-1", "issued" : { "date-parts" : [ [ "2018" ] ] }, "page" : "1", "title" : "Air-Watch VMware MDM Server", "type" : "webpage" }, "uris" : [ "http://www.mendeley.com/documents/?uuid=6326e76e-fe2a-3119-9938-b476068aee10" ] } ], "mendeley" : { "formattedCitation" : "[68]", "plainTextFormattedCitation" : "[68]", "previouslyFormattedCitation" : "[68]" }, "properties" : { "noteIndex" : 0 }, "schema" : "https://github.com/citation-style-language/schema/raw/master/csl-citation.json" }</w:instrText>
      </w:r>
      <w:r w:rsidR="003A2EF7">
        <w:fldChar w:fldCharType="separate"/>
      </w:r>
      <w:r w:rsidR="003A2EF7" w:rsidRPr="003A2EF7">
        <w:rPr>
          <w:noProof/>
        </w:rPr>
        <w:t>[68]</w:t>
      </w:r>
      <w:r w:rsidR="003A2EF7">
        <w:fldChar w:fldCharType="end"/>
      </w:r>
      <w:r w:rsidR="00A523B6">
        <w:t xml:space="preserve"> housed within the</w:t>
      </w:r>
      <w:r w:rsidR="00477282">
        <w:t xml:space="preserve"> Windows 2012</w:t>
      </w:r>
      <w:r w:rsidR="00A523B6">
        <w:t xml:space="preserve"> server to prevent </w:t>
      </w:r>
      <w:r w:rsidR="0039386A">
        <w:t>unauthorised</w:t>
      </w:r>
      <w:r w:rsidR="00A523B6">
        <w:t xml:space="preserve"> </w:t>
      </w:r>
      <w:r w:rsidR="0039386A">
        <w:t>personnel</w:t>
      </w:r>
      <w:r w:rsidR="00A523B6">
        <w:t xml:space="preserve"> accessing the </w:t>
      </w:r>
      <w:r w:rsidR="0039386A">
        <w:t>network</w:t>
      </w:r>
      <w:r w:rsidR="00100A99">
        <w:t xml:space="preserve">, this design implementation also prevents rogue devices being installed within the </w:t>
      </w:r>
      <w:r w:rsidR="003F792B">
        <w:t>network</w:t>
      </w:r>
      <w:r w:rsidR="003E5A00">
        <w:t>, logs will also be created for network access analysis.</w:t>
      </w:r>
    </w:p>
    <w:p w14:paraId="39CC07A6" w14:textId="634E3136" w:rsidR="00DB5F27" w:rsidRDefault="00DB5F27" w:rsidP="00E82BA6">
      <w:pPr>
        <w:jc w:val="both"/>
      </w:pPr>
    </w:p>
    <w:p w14:paraId="49C2D083" w14:textId="7C5C8A09" w:rsidR="00DB5F27" w:rsidRDefault="00DE2969" w:rsidP="00E82BA6">
      <w:pPr>
        <w:jc w:val="both"/>
      </w:pPr>
      <w:r>
        <w:t xml:space="preserve">The </w:t>
      </w:r>
      <w:r w:rsidR="002D5D6D">
        <w:t>Internetworking</w:t>
      </w:r>
      <w:r w:rsidR="00DB5F27">
        <w:t xml:space="preserve"> </w:t>
      </w:r>
      <w:r w:rsidR="002D5D6D">
        <w:t>equipment</w:t>
      </w:r>
      <w:r w:rsidR="00DB5F27">
        <w:t xml:space="preserve"> </w:t>
      </w:r>
      <w:r w:rsidR="00676A89">
        <w:t>is</w:t>
      </w:r>
      <w:r>
        <w:t xml:space="preserve"> secured using Message Digest 5 </w:t>
      </w:r>
      <w:r w:rsidR="00676A89">
        <w:t xml:space="preserve">(MD5) </w:t>
      </w:r>
      <w:r w:rsidR="00C068AE">
        <w:fldChar w:fldCharType="begin" w:fldLock="1"/>
      </w:r>
      <w:r w:rsidR="00C068AE">
        <w:instrText>ADDIN CSL_CITATION { "citationItems" : [ { "id" : "ITEM-1", "itemData" : { "DOI" : "10.1109/MMIT.2010.186", "ISBN" : "9780769540085", "abstract" : "This paper describes the MD5 algorithm. It analyses the theories from program codes and sums up some current crack approaches of this algorithm. According to these crack ways, the paper brings forward the corresponding measures for improvement and adopts procedures to achieve a project to prove its validity. \u00a9 2010 IEEE.", "author" : [ { "dropping-particle" : "", "family" : "Yong-Xia", "given" : "Zhao", "non-dropping-particle" : "", "parse-names" : false, "suffix" : "" }, { "dropping-particle" : "", "family" : "Ge", "given" : "Zhen", "non-dropping-particle" : "", "parse-names" : false, "suffix" : "" } ], "container-title" : "2010 International Conference on MultiMedia and Information Technology, MMIT 2010", "id" : "ITEM-1", "issued" : { "date-parts" : [ [ "2010" ] ] }, "page" : "271-273", "title" : "MD5 research", "type" : "paper-conference", "volume" : "2" }, "uris" : [ "http://www.mendeley.com/documents/?uuid=27e90eba-f006-4427-b382-62eb1799e149" ] } ], "mendeley" : { "formattedCitation" : "[69]", "plainTextFormattedCitation" : "[69]", "previouslyFormattedCitation" : "[69]" }, "properties" : { "noteIndex" : 0 }, "schema" : "https://github.com/citation-style-language/schema/raw/master/csl-citation.json" }</w:instrText>
      </w:r>
      <w:r w:rsidR="00C068AE">
        <w:fldChar w:fldCharType="separate"/>
      </w:r>
      <w:r w:rsidR="00C068AE" w:rsidRPr="00C068AE">
        <w:rPr>
          <w:noProof/>
        </w:rPr>
        <w:t>[69]</w:t>
      </w:r>
      <w:r w:rsidR="00C068AE">
        <w:fldChar w:fldCharType="end"/>
      </w:r>
      <w:r w:rsidR="00C068AE">
        <w:t xml:space="preserve"> </w:t>
      </w:r>
      <w:r>
        <w:t>encrypted password</w:t>
      </w:r>
      <w:r w:rsidR="00676A89">
        <w:t>s</w:t>
      </w:r>
      <w:r>
        <w:t xml:space="preserve"> for accessing the devices via the console port</w:t>
      </w:r>
      <w:r w:rsidR="00676A89">
        <w:t>.</w:t>
      </w:r>
      <w:r>
        <w:t xml:space="preserve"> Secure SHell (SSH)</w:t>
      </w:r>
      <w:r w:rsidR="00C068AE">
        <w:t xml:space="preserve"> </w:t>
      </w:r>
      <w:r w:rsidR="00C068AE">
        <w:fldChar w:fldCharType="begin" w:fldLock="1"/>
      </w:r>
      <w:r w:rsidR="00C068AE">
        <w:instrText>ADDIN CSL_CITATION { "citationItems" : [ { "id" : "ITEM-1", "itemData" : { "DOI" : "10.1016/S1361-3723(05)00151-X", "ISBN" : "9780596008956", "ISSN" : "9780951169568", "PMID" : "25246403", "abstract" : "Are you serious about network security? Then check out SSH, the Secure Shell, which provides key-based authentication and transparent encryption for your network connections. It's reliable, robust, and reasonably easy to use, and both free and commercial implementations are widely available for most operating systems. While it doesn't solve every privacy and security problem, SSH eliminates several of them very effectively. Everything you want to know about SSH is in our second edition of SSH, The Secure Shell: The Definitive Guide. This updated book thoroughly covers the latest SSH-2 protocol for system administrators and end users interested in using this increasingly popular TCP/IP-based solution. How does it work? Whenever data is sent to the network, SSH automatically encrypts it. When data reaches its intended recipient, SSH decrypts it. The result is \"transparent\" encryption-users can work normally, unaware that their communications are already encrypted. SSH supports secure file transfer between computers, secure remote logins, and a unique \"tunneling\" capability that adds encryption to otherwise insecure network applications. With SSH, users can freely navigate the Internet, and system administrators can secure their networks or perform remote administration. Written for a wide, technical audience, SSH, The Secure Shell: The Definitive Guidecovers several implementations of SSH for different operating systems and computing environments. Whether you're an individual running Linux machines at home, a corporate network administrator with thousands of users, or a PC/Mac owner who just wants a secure way to telnet or transfer files between machines, our indispensable guide has you covered. It starts with simple installation and use of SSH, and works its way to in-depth case studies on large, sensitive computer networks. No matter where or how you're shipping information, SSH, The Secure Shell: The Definitive Guidewill show you how to do it securely.", "author" : [ { "dropping-particle" : "", "family" : "Barrett", "given" : "D J", "non-dropping-particle" : "", "parse-names" : false, "suffix" : "" }, { "dropping-particle" : "", "family" : "Silverman", "given" : "R", "non-dropping-particle" : "", "parse-names" : false, "suffix" : "" } ], "container-title" : "Book", "id" : "ITEM-1", "issued" : { "date-parts" : [ [ "2001" ] ] }, "number-of-pages" : "438", "title" : "SSH, The Secure Shell - The Definitive Guide", "type" : "book" }, "uris" : [ "http://www.mendeley.com/documents/?uuid=3533ef24-2b5d-40f4-9e17-b5da66c5c6b3" ] } ], "mendeley" : { "formattedCitation" : "[70]", "plainTextFormattedCitation" : "[70]", "previouslyFormattedCitation" : "[70]" }, "properties" : { "noteIndex" : 0 }, "schema" : "https://github.com/citation-style-language/schema/raw/master/csl-citation.json" }</w:instrText>
      </w:r>
      <w:r w:rsidR="00C068AE">
        <w:fldChar w:fldCharType="separate"/>
      </w:r>
      <w:r w:rsidR="00C068AE" w:rsidRPr="00C068AE">
        <w:rPr>
          <w:noProof/>
        </w:rPr>
        <w:t>[70]</w:t>
      </w:r>
      <w:r w:rsidR="00C068AE">
        <w:fldChar w:fldCharType="end"/>
      </w:r>
      <w:r>
        <w:t xml:space="preserve"> </w:t>
      </w:r>
      <w:r w:rsidR="005E5FC6">
        <w:t>AES</w:t>
      </w:r>
      <w:r>
        <w:t xml:space="preserve">-256bit encryption </w:t>
      </w:r>
      <w:r w:rsidR="005E5FC6">
        <w:t>has been</w:t>
      </w:r>
      <w:r>
        <w:t xml:space="preserve"> </w:t>
      </w:r>
      <w:r w:rsidR="005E5FC6">
        <w:t>configured</w:t>
      </w:r>
      <w:r>
        <w:t xml:space="preserve"> </w:t>
      </w:r>
      <w:r w:rsidR="005E5FC6">
        <w:t>at</w:t>
      </w:r>
      <w:r>
        <w:t xml:space="preserve"> the Virtual Terminal Lines (VTY)</w:t>
      </w:r>
      <w:r w:rsidR="00C068AE">
        <w:t xml:space="preserve"> </w:t>
      </w:r>
      <w:r>
        <w:t xml:space="preserve"> for remote configuration/maintenance of the devices by the external network administration company.</w:t>
      </w:r>
    </w:p>
    <w:p w14:paraId="6A53AED8" w14:textId="27678C35" w:rsidR="007C6607" w:rsidRDefault="007C6607" w:rsidP="00E82BA6">
      <w:pPr>
        <w:jc w:val="both"/>
      </w:pPr>
    </w:p>
    <w:p w14:paraId="4A7A8AC5" w14:textId="14DCF35F" w:rsidR="007C6607" w:rsidRDefault="006A6ADD" w:rsidP="00E82BA6">
      <w:pPr>
        <w:jc w:val="both"/>
      </w:pPr>
      <w:r>
        <w:t xml:space="preserve">The </w:t>
      </w:r>
      <w:r w:rsidR="007C6607">
        <w:t xml:space="preserve">Internetworking equipment </w:t>
      </w:r>
      <w:r>
        <w:t>is</w:t>
      </w:r>
      <w:r w:rsidR="00DE2969">
        <w:t xml:space="preserve"> </w:t>
      </w:r>
      <w:r w:rsidR="007C6607">
        <w:t xml:space="preserve">stored in a locked RF ID room </w:t>
      </w:r>
      <w:r w:rsidR="00676A89">
        <w:t>for physical security in which</w:t>
      </w:r>
      <w:r w:rsidR="00DE2969">
        <w:t xml:space="preserve"> the</w:t>
      </w:r>
      <w:r w:rsidR="007C6607">
        <w:t xml:space="preserve"> manager </w:t>
      </w:r>
      <w:r w:rsidR="00676A89">
        <w:t xml:space="preserve">and deputy manager </w:t>
      </w:r>
      <w:r w:rsidR="007C6607">
        <w:t xml:space="preserve">only </w:t>
      </w:r>
      <w:r w:rsidR="00676A89">
        <w:t>have</w:t>
      </w:r>
      <w:r w:rsidR="007C6607">
        <w:t xml:space="preserve"> access</w:t>
      </w:r>
      <w:r w:rsidR="00676A89">
        <w:t>.</w:t>
      </w:r>
      <w:r w:rsidR="007C6607">
        <w:t xml:space="preserve"> </w:t>
      </w:r>
      <w:r w:rsidR="00676A89">
        <w:t>When maintenance is performed by the external network administration company, the manager gives them temporary access.</w:t>
      </w:r>
    </w:p>
    <w:p w14:paraId="08882530" w14:textId="663DF7E7" w:rsidR="00EF0FFB" w:rsidRDefault="00EF0FFB" w:rsidP="00DC3802">
      <w:pPr>
        <w:jc w:val="both"/>
        <w:rPr>
          <w:sz w:val="24"/>
        </w:rPr>
      </w:pPr>
    </w:p>
    <w:p w14:paraId="725C58D1" w14:textId="5ADE0287" w:rsidR="00EF0FFB" w:rsidRPr="00F241D8" w:rsidRDefault="00EF0FFB" w:rsidP="00DC3802">
      <w:pPr>
        <w:jc w:val="both"/>
      </w:pPr>
      <w:r w:rsidRPr="00F241D8">
        <w:lastRenderedPageBreak/>
        <w:t xml:space="preserve">Norton End Point security </w:t>
      </w:r>
      <w:r w:rsidR="00C068AE">
        <w:fldChar w:fldCharType="begin" w:fldLock="1"/>
      </w:r>
      <w:r w:rsidR="00C068AE">
        <w:instrText>ADDIN CSL_CITATION { "citationItems" : [ { "id" : "ITEM-1", "itemData" : { "URL" : "https://www.symantec.com/products/endpoint-smb", "accessed" : { "date-parts" : [ [ "2018", "4", "26" ] ] }, "author" : [ { "dropping-particle" : "", "family" : "Symantec", "given" : "", "non-dropping-particle" : "", "parse-names" : false, "suffix" : "" } ], "container-title" : "symantec.com", "id" : "ITEM-1", "issued" : { "date-parts" : [ [ "2018" ] ] }, "page" : "1", "title" : "Endpoint Protection Small Business Edition | Symantec", "type" : "webpage" }, "uris" : [ "http://www.mendeley.com/documents/?uuid=f55a48e2-21c2-3ec2-a690-a3bc9fd6e33e" ] } ], "mendeley" : { "formattedCitation" : "[71]", "plainTextFormattedCitation" : "[71]", "previouslyFormattedCitation" : "[71]" }, "properties" : { "noteIndex" : 0 }, "schema" : "https://github.com/citation-style-language/schema/raw/master/csl-citation.json" }</w:instrText>
      </w:r>
      <w:r w:rsidR="00C068AE">
        <w:fldChar w:fldCharType="separate"/>
      </w:r>
      <w:r w:rsidR="00C068AE" w:rsidRPr="00C068AE">
        <w:rPr>
          <w:noProof/>
        </w:rPr>
        <w:t>[71]</w:t>
      </w:r>
      <w:r w:rsidR="00C068AE">
        <w:fldChar w:fldCharType="end"/>
      </w:r>
      <w:r w:rsidRPr="00F241D8">
        <w:t>has been chosen for antimalware and personal firewall of end devices because of its compatibility with the Airwatch MDM server that allows for autonomous installation and maintenance of end devices via the MDM server selected within the design</w:t>
      </w:r>
      <w:r w:rsidR="00C068AE">
        <w:t xml:space="preserve">. </w:t>
      </w:r>
    </w:p>
    <w:p w14:paraId="5B3CFAF7" w14:textId="77777777" w:rsidR="00F241D8" w:rsidRPr="00DC3802" w:rsidRDefault="00F241D8" w:rsidP="00DC3802">
      <w:pPr>
        <w:jc w:val="both"/>
        <w:rPr>
          <w:sz w:val="24"/>
        </w:rPr>
      </w:pPr>
    </w:p>
    <w:p w14:paraId="544504B3" w14:textId="718D019B" w:rsidR="00D81531" w:rsidRDefault="00D81531" w:rsidP="00D81531">
      <w:pPr>
        <w:pStyle w:val="ListParagraph"/>
        <w:numPr>
          <w:ilvl w:val="0"/>
          <w:numId w:val="14"/>
        </w:numPr>
        <w:rPr>
          <w:sz w:val="24"/>
        </w:rPr>
      </w:pPr>
      <w:r w:rsidRPr="00D81531">
        <w:rPr>
          <w:sz w:val="24"/>
        </w:rPr>
        <w:t>Simulation</w:t>
      </w:r>
      <w:r w:rsidR="00A63F56">
        <w:rPr>
          <w:sz w:val="24"/>
        </w:rPr>
        <w:t xml:space="preserve"> Brief</w:t>
      </w:r>
    </w:p>
    <w:p w14:paraId="1A080B88" w14:textId="77777777" w:rsidR="00A63F56" w:rsidRPr="00A63F56" w:rsidRDefault="00A63F56" w:rsidP="00A63F56">
      <w:pPr>
        <w:spacing w:line="48" w:lineRule="auto"/>
        <w:jc w:val="both"/>
        <w:rPr>
          <w:sz w:val="24"/>
        </w:rPr>
      </w:pPr>
    </w:p>
    <w:p w14:paraId="52BC9325" w14:textId="73C21FAC" w:rsidR="00A63F56" w:rsidRPr="00A63F56" w:rsidRDefault="00A63F56" w:rsidP="00A63F56">
      <w:pPr>
        <w:jc w:val="both"/>
      </w:pPr>
      <w:r w:rsidRPr="00A63F56">
        <w:t>The aim of the WSN smart factory simulation using Netsim</w:t>
      </w:r>
      <w:r>
        <w:t xml:space="preserve"> </w:t>
      </w:r>
      <w:r w:rsidRPr="00A63F56">
        <w:t>will be to analyse:</w:t>
      </w:r>
      <w:r w:rsidR="00C068AE" w:rsidRPr="00C068AE">
        <w:t xml:space="preserve"> </w:t>
      </w:r>
      <w:r w:rsidR="00C068AE">
        <w:fldChar w:fldCharType="begin" w:fldLock="1"/>
      </w:r>
      <w:r w:rsidR="00C068AE">
        <w:instrText>ADDIN CSL_CITATION { "citationItems" : [ { "id" : "ITEM-1", "itemData" : { "DOI" : "10.1109/L-CA.2012.25", "ISSN" : "15566056", "abstract" : "Several different metrics have been proposed for quantifying the throughput of multicore processors. There is no clear consensus about which metric should be used. Some studies even use several throughput metrics. We show that there exists a relation between single-thread average performance metrics and throughput metrics, and that throughput metrics inherit the meaning or lack of meaning of the corresponding single-thread metric. We show that two popular throughput metrics, the weighted speedup and the harmonic mean of speedups, are inconsistent: they do not give equal importance to all benchmarks. Moreover we demonstrate that the weighted speedup favors unfairness. We show that the harmonic mean of IPCs, a seldom used throughput metric, is actually consistent and has a physical meaning. We explain under which conditions the arithmetic mean or the harmonic mean of IPCs can be used as a strong indicator of throughput increase.", "author" : [ { "dropping-particle" : "", "family" : "Michaud", "given" : "Pierre", "non-dropping-particle" : "", "parse-names" : false, "suffix" : "" } ], "container-title" : "IEEE Computer Architecture Letters", "id" : "ITEM-1", "issue" : "2", "issued" : { "date-parts" : [ [ "2013" ] ] }, "page" : "63-66", "title" : "Demystifying multicore throughput metrics", "type" : "article-journal", "volume" : "12" }, "uris" : [ "http://www.mendeley.com/documents/?uuid=f088f1ad-93f4-4980-ae65-d97df32997ef" ] }, { "id" : "ITEM-2", "itemData" : { "DOI" : "10.1109/PIMRC.2007.4394782", "ISBN" : "1424411440", "ISSN" : "1525-3511", "abstract" : "Packet reservation multiple access (PRMA) protocol is an implicit reservation MAC protocol. It is initially designed for voice packets in the cellular networks [2, 3] but it is currently also used for data packets in OFDM based fixed wireless access networks [8, 9]. When it is applied for data packets, the system throughput depends on the size of packets and the number of consecutive packets. From the statistics of existent wireless data networks using PRMA protocol, it shows that the system throughput is quite low because of the inconsecutive small packets. In order to improve the throughput, packet aggregation scheme is considered to be applied in PRMA. Before designing packet aggregation algorithm, it is worth investigating the effect of packet aggregation scheme on the performance of throughput and delay. In this paper we develop a generic Markov chain model for PRMA with packet aggregation. Based on this model the throughput and delay are derived and analyzed. A numerical example is calculated, which illustrates the effect of packet aggregation on the throughput and delay with varying packet arrival rate. The results of the paper are valuable inputs for designing optimal packet aggregation algorithm, considering the tradeoff between throughput and delay. ? 2007 IEEE.", "author" : [ { "dropping-particle" : "", "family" : "Zhang", "given" : "Qi", "non-dropping-particle" : "", "parse-names" : false, "suffix" : "" }, { "dropping-particle" : "", "family" : "Iversen", "given" : "Villy B.", "non-dropping-particle" : "", "parse-names" : false, "suffix" : "" }, { "dropping-particle" : "", "family" : "Fitzek", "given" : "Frank H.P.", "non-dropping-particle" : "", "parse-names" : false, "suffix" : "" } ], "container-title" : "IEEE International Symposium on Personal, Indoor and Mobile Radio Communications, PIMRC", "id" : "ITEM-2", "issued" : { "date-parts" : [ [ "2007" ] ] }, "title" : "Throughput and delay performance analysis of packet aggregation scheme for PRMA", "type" : "paper-conference" }, "uris" : [ "http://www.mendeley.com/documents/?uuid=d15e52dc-803f-4a62-8129-c855fa632784" ] } ], "mendeley" : { "formattedCitation" : "[72], [73]", "plainTextFormattedCitation" : "[72], [73]", "previouslyFormattedCitation" : "[72], [73]" }, "properties" : { "noteIndex" : 0 }, "schema" : "https://github.com/citation-style-language/schema/raw/master/csl-citation.json" }</w:instrText>
      </w:r>
      <w:r w:rsidR="00C068AE">
        <w:fldChar w:fldCharType="separate"/>
      </w:r>
      <w:r w:rsidR="00C068AE" w:rsidRPr="00C068AE">
        <w:rPr>
          <w:noProof/>
        </w:rPr>
        <w:t>[72], [73]</w:t>
      </w:r>
      <w:r w:rsidR="00C068AE">
        <w:fldChar w:fldCharType="end"/>
      </w:r>
      <w:r w:rsidR="00C068AE">
        <w:fldChar w:fldCharType="begin" w:fldLock="1"/>
      </w:r>
      <w:r w:rsidR="00C068AE">
        <w:instrText>ADDIN CSL_CITATION { "citationItems" : [ { "id" : "ITEM-1", "itemData" : { "DOI" : "10.3233/JHS-1993-2307", "ISBN" : "0897916190", "ISSN" : "09266801", "abstract" : "We use the measured round trip delays of small UDP probe packets sent at regular time intervals to characterize the end-to-end packet delay and loss behavior in the Internet. By varying the interval between probe packets, it is possible to study the structure of the Internet load over different time scales. In this paper, the time scales of interest range from a few milliseconds to a few minutes. Our observations agree with results obtained by others using simulation and experimental approaches. For example, our estimates of Internet workload are consistent with the hypothesis of a mix of bulk traffic with larger packet size, and interactive traffic with smaller packet size. The interarrival time distribution for Internet packets is consistent with an exponential distribution. We also observe a phenomenon of compression (or clustering) of the probe packets similar to the acknowledgement compression phenomenon recently observed in TCP. Our results also show interesting and less expected...", "author" : [ { "dropping-particle" : "", "family" : "Bolot", "given" : "Jean Chrysostome", "non-dropping-particle" : "", "parse-names" : false, "suffix" : "" } ], "container-title" : "Journal of High Speed Networks", "id" : "ITEM-1", "issue" : "3", "issued" : { "date-parts" : [ [ "1993" ] ] }, "page" : "305-323", "title" : "Characterizing end-to-end packet delay and loss in the internet", "type" : "article-journal", "volume" : "2" }, "uris" : [ "http://www.mendeley.com/documents/?uuid=7e996c2e-7730-45eb-a578-3c04f1a3a487" ] } ], "mendeley" : { "formattedCitation" : "[74]", "plainTextFormattedCitation" : "[74]", "previouslyFormattedCitation" : "[74]" }, "properties" : { "noteIndex" : 0 }, "schema" : "https://github.com/citation-style-language/schema/raw/master/csl-citation.json" }</w:instrText>
      </w:r>
      <w:r w:rsidR="00C068AE">
        <w:fldChar w:fldCharType="separate"/>
      </w:r>
      <w:r w:rsidR="00C068AE" w:rsidRPr="00C068AE">
        <w:rPr>
          <w:noProof/>
        </w:rPr>
        <w:t>[74]</w:t>
      </w:r>
      <w:r w:rsidR="00C068AE">
        <w:fldChar w:fldCharType="end"/>
      </w:r>
    </w:p>
    <w:p w14:paraId="2765E48F" w14:textId="77777777" w:rsidR="00A63F56" w:rsidRPr="00A63F56" w:rsidRDefault="00A63F56" w:rsidP="00A63F56">
      <w:pPr>
        <w:jc w:val="both"/>
      </w:pPr>
    </w:p>
    <w:p w14:paraId="0AFE0DEE" w14:textId="46BAE670" w:rsidR="00A63F56" w:rsidRPr="00DF18FE" w:rsidRDefault="00A63F56" w:rsidP="00A63F56">
      <w:pPr>
        <w:jc w:val="both"/>
        <w:rPr>
          <w:b/>
        </w:rPr>
      </w:pPr>
      <w:r w:rsidRPr="00DF18FE">
        <w:rPr>
          <w:b/>
        </w:rPr>
        <w:t>Throughput:</w:t>
      </w:r>
      <w:r w:rsidR="0082153F">
        <w:rPr>
          <w:b/>
        </w:rPr>
        <w:t xml:space="preserve"> </w:t>
      </w:r>
      <w:r w:rsidR="0082153F" w:rsidRPr="0082153F">
        <w:t xml:space="preserve">Within networking throughput is defined as the amount of data being transmitted </w:t>
      </w:r>
      <w:r w:rsidR="008342C4">
        <w:t xml:space="preserve">successfully </w:t>
      </w:r>
      <w:r w:rsidR="0082153F" w:rsidRPr="0082153F">
        <w:t xml:space="preserve">from one </w:t>
      </w:r>
      <w:r w:rsidR="008342C4">
        <w:t>node</w:t>
      </w:r>
      <w:r w:rsidR="0082153F" w:rsidRPr="0082153F">
        <w:t xml:space="preserve"> to the next.</w:t>
      </w:r>
      <w:r w:rsidR="008342C4">
        <w:t xml:space="preserve"> It is often measured in bits per second i.e. Megabits (Mb/s), Kilobits (</w:t>
      </w:r>
      <w:proofErr w:type="spellStart"/>
      <w:r w:rsidR="008342C4">
        <w:t>Kb</w:t>
      </w:r>
      <w:proofErr w:type="spellEnd"/>
      <w:r w:rsidR="008342C4">
        <w:t>/s) etc.</w:t>
      </w:r>
      <w:r w:rsidR="00C068AE">
        <w:t xml:space="preserve"> </w:t>
      </w:r>
    </w:p>
    <w:p w14:paraId="4F691DFB" w14:textId="77777777" w:rsidR="00A63F56" w:rsidRPr="00A63F56" w:rsidRDefault="00A63F56" w:rsidP="00A63F56">
      <w:pPr>
        <w:jc w:val="both"/>
      </w:pPr>
    </w:p>
    <w:p w14:paraId="0EAFFAB5" w14:textId="188538E1" w:rsidR="00A63F56" w:rsidRPr="00DF18FE" w:rsidRDefault="002435A3" w:rsidP="00A63F56">
      <w:pPr>
        <w:jc w:val="both"/>
        <w:rPr>
          <w:b/>
        </w:rPr>
      </w:pPr>
      <w:r>
        <w:rPr>
          <w:b/>
        </w:rPr>
        <w:t xml:space="preserve">Packet </w:t>
      </w:r>
      <w:r w:rsidR="0052436B">
        <w:rPr>
          <w:b/>
        </w:rPr>
        <w:t>Loss</w:t>
      </w:r>
      <w:r w:rsidR="0052436B" w:rsidRPr="00DF18FE">
        <w:rPr>
          <w:b/>
        </w:rPr>
        <w:t>:</w:t>
      </w:r>
      <w:r w:rsidR="0052436B" w:rsidRPr="0052436B">
        <w:t xml:space="preserve"> Packet</w:t>
      </w:r>
      <w:r w:rsidR="00513EBF" w:rsidRPr="0052436B">
        <w:t xml:space="preserve"> loss </w:t>
      </w:r>
      <w:r w:rsidR="0052436B" w:rsidRPr="0052436B">
        <w:t>within wireless networks can be</w:t>
      </w:r>
      <w:r w:rsidR="00513EBF" w:rsidRPr="0052436B">
        <w:t xml:space="preserve"> defined as </w:t>
      </w:r>
      <w:r w:rsidR="0052436B" w:rsidRPr="0052436B">
        <w:t xml:space="preserve">packets being dropped due to errors </w:t>
      </w:r>
      <w:r w:rsidR="0052436B">
        <w:t>that</w:t>
      </w:r>
      <w:r w:rsidR="0052436B" w:rsidRPr="0052436B">
        <w:t xml:space="preserve"> is most commonly cause</w:t>
      </w:r>
      <w:r w:rsidR="0052436B">
        <w:t>d</w:t>
      </w:r>
      <w:r w:rsidR="0052436B" w:rsidRPr="0052436B">
        <w:t xml:space="preserve"> by </w:t>
      </w:r>
      <w:r w:rsidR="006D10AA">
        <w:t>a corrupt frequency carrier wave</w:t>
      </w:r>
      <w:r w:rsidR="0052436B" w:rsidRPr="0052436B">
        <w:t xml:space="preserve"> due to </w:t>
      </w:r>
      <w:r w:rsidR="00097358">
        <w:t>environmental noise</w:t>
      </w:r>
      <w:r w:rsidR="0052436B" w:rsidRPr="0052436B">
        <w:t>.</w:t>
      </w:r>
    </w:p>
    <w:p w14:paraId="1031A109" w14:textId="77777777" w:rsidR="00A63F56" w:rsidRPr="00A63F56" w:rsidRDefault="00A63F56" w:rsidP="00A63F56">
      <w:pPr>
        <w:jc w:val="both"/>
      </w:pPr>
    </w:p>
    <w:p w14:paraId="5AFBA159" w14:textId="6D0F1F50" w:rsidR="00A63F56" w:rsidRPr="00DF18FE" w:rsidRDefault="00097358" w:rsidP="00A63F56">
      <w:pPr>
        <w:jc w:val="both"/>
        <w:rPr>
          <w:b/>
        </w:rPr>
      </w:pPr>
      <w:r>
        <w:rPr>
          <w:b/>
        </w:rPr>
        <w:t>Delay</w:t>
      </w:r>
      <w:r w:rsidR="00A63F56" w:rsidRPr="00DF18FE">
        <w:rPr>
          <w:b/>
        </w:rPr>
        <w:t>:</w:t>
      </w:r>
      <w:r>
        <w:rPr>
          <w:b/>
        </w:rPr>
        <w:t xml:space="preserve"> </w:t>
      </w:r>
      <w:r w:rsidRPr="00097358">
        <w:t xml:space="preserve">Network delay is defined as how long a packet takes to </w:t>
      </w:r>
      <w:r>
        <w:t xml:space="preserve">go from its source node to its destination node. </w:t>
      </w:r>
      <w:r w:rsidRPr="00097358">
        <w:t>It is most commonly measured in milliseconds.</w:t>
      </w:r>
    </w:p>
    <w:p w14:paraId="0269AD53" w14:textId="77777777" w:rsidR="00A63F56" w:rsidRPr="00A63F56" w:rsidRDefault="00A63F56" w:rsidP="00A63F56">
      <w:pPr>
        <w:jc w:val="both"/>
      </w:pPr>
    </w:p>
    <w:p w14:paraId="2B2B0266" w14:textId="53AA633E" w:rsidR="00A63F56" w:rsidRPr="00A63F56" w:rsidRDefault="00A63F56" w:rsidP="00A63F56">
      <w:pPr>
        <w:jc w:val="both"/>
      </w:pPr>
      <w:r w:rsidRPr="00A63F56">
        <w:t xml:space="preserve">These </w:t>
      </w:r>
      <w:r w:rsidR="00DC6E98">
        <w:t xml:space="preserve">variables </w:t>
      </w:r>
      <w:r w:rsidRPr="00A63F56">
        <w:t>will be tested and measured by altering the environmental noise</w:t>
      </w:r>
      <w:r w:rsidR="00DC6E98">
        <w:t>:</w:t>
      </w:r>
    </w:p>
    <w:p w14:paraId="2C07D435" w14:textId="77777777" w:rsidR="00A63F56" w:rsidRPr="00A63F56" w:rsidRDefault="00A63F56" w:rsidP="00A63F56">
      <w:pPr>
        <w:jc w:val="both"/>
      </w:pPr>
    </w:p>
    <w:p w14:paraId="4364B4DE" w14:textId="28466410" w:rsidR="00A63F56" w:rsidRPr="00DF18FE" w:rsidRDefault="00A63F56" w:rsidP="00A63F56">
      <w:pPr>
        <w:jc w:val="both"/>
        <w:rPr>
          <w:b/>
        </w:rPr>
      </w:pPr>
      <w:r w:rsidRPr="00DF18FE">
        <w:rPr>
          <w:b/>
        </w:rPr>
        <w:t>Pathloss</w:t>
      </w:r>
      <w:r w:rsidR="00C87AD1">
        <w:rPr>
          <w:b/>
        </w:rPr>
        <w:t>, Fade and Shadowing</w:t>
      </w:r>
      <w:r w:rsidRPr="00DF18FE">
        <w:rPr>
          <w:b/>
        </w:rPr>
        <w:t>:</w:t>
      </w:r>
      <w:r w:rsidR="00922CCD">
        <w:rPr>
          <w:b/>
        </w:rPr>
        <w:t xml:space="preserve"> </w:t>
      </w:r>
      <w:r w:rsidR="00F40C74" w:rsidRPr="00F40C74">
        <w:t>Pathloss</w:t>
      </w:r>
      <w:r w:rsidR="003C5BDA">
        <w:t>, fade and shadowing</w:t>
      </w:r>
      <w:r w:rsidR="00F40C74" w:rsidRPr="00F40C74">
        <w:t xml:space="preserve"> within wireless networks can be defined as the measurement of power</w:t>
      </w:r>
      <w:r w:rsidR="00F40C74">
        <w:t xml:space="preserve"> density</w:t>
      </w:r>
      <w:r w:rsidR="00DF5D56">
        <w:t xml:space="preserve"> </w:t>
      </w:r>
      <w:r w:rsidR="00F40C74">
        <w:t>degradation</w:t>
      </w:r>
      <w:r w:rsidR="00F40C74" w:rsidRPr="00F40C74">
        <w:t xml:space="preserve"> over a distance between nodes during transmission</w:t>
      </w:r>
      <w:r w:rsidR="00F40C74">
        <w:t xml:space="preserve"> due to </w:t>
      </w:r>
      <w:r w:rsidR="00C26B58">
        <w:t>propagation</w:t>
      </w:r>
      <w:r w:rsidR="00F40C74">
        <w:t xml:space="preserve">, obstacle absorption, natural wave expansion </w:t>
      </w:r>
      <w:r w:rsidR="00C26B58">
        <w:t>and diffraction</w:t>
      </w:r>
      <w:r w:rsidR="003C5BDA">
        <w:t xml:space="preserve">. These factors are most commonly caused by the natural environment i.e. free space, air density etc, environmental electromagnetic noise and </w:t>
      </w:r>
      <w:r w:rsidR="00EE65D0">
        <w:t xml:space="preserve">dense </w:t>
      </w:r>
      <w:r w:rsidR="00DB4C5B">
        <w:t>objects.</w:t>
      </w:r>
      <w:r w:rsidR="00C068AE">
        <w:t xml:space="preserve"> </w:t>
      </w:r>
      <w:r w:rsidR="00C068AE">
        <w:fldChar w:fldCharType="begin" w:fldLock="1"/>
      </w:r>
      <w:r w:rsidR="00C068AE">
        <w:instrText>ADDIN CSL_CITATION { "citationItems" : [ { "id" : "ITEM-1", "itemData" : { "DOI" : "10.1109/ICCOMTA.2009.5349183", "ISBN" : "9781424448203", "author" : [ { "dropping-particle" : "", "family" : "Zhi", "given" : "Ren", "non-dropping-particle" : "", "parse-names" : false, "suffix" : "" }, { "dropping-particle" : "", "family" : "Yong", "given" : "Huang", "non-dropping-particle" : "", "parse-names" : false, "suffix" : "" }, { "dropping-particle" : "", "family" : "Qianbin", "given" : "Chen", "non-dropping-particle" : "", "parse-names" : false, "suffix" : "" }, { "dropping-particle" : "", "family" : "Hongbin", "given" : "Li", "non-dropping-particle" : "", "parse-names" : false, "suffix" : "" } ], "container-title" : "Proceedings of 2009 IEEE International Conference on Communications Technology and Applications, IEEE ICCTA2009", "id" : "ITEM-1", "issued" : { "date-parts" : [ [ "2009" ] ] }, "page" : "335-343", "title" : "Modeling and simulation of fading, pathloss, and shadowing in wireless networks", "type" : "paper-conference" }, "uris" : [ "http://www.mendeley.com/documents/?uuid=fcaf4382-5eb1-4065-978c-2a9df756f321" ] } ], "mendeley" : { "formattedCitation" : "[75]", "plainTextFormattedCitation" : "[75]", "previouslyFormattedCitation" : "[75]" }, "properties" : { "noteIndex" : 0 }, "schema" : "https://github.com/citation-style-language/schema/raw/master/csl-citation.json" }</w:instrText>
      </w:r>
      <w:r w:rsidR="00C068AE">
        <w:fldChar w:fldCharType="separate"/>
      </w:r>
      <w:r w:rsidR="00C068AE" w:rsidRPr="00C068AE">
        <w:rPr>
          <w:noProof/>
        </w:rPr>
        <w:t>[75]</w:t>
      </w:r>
      <w:r w:rsidR="00C068AE">
        <w:fldChar w:fldCharType="end"/>
      </w:r>
    </w:p>
    <w:p w14:paraId="06A0D013" w14:textId="46931F0B" w:rsidR="001345F1" w:rsidRPr="00A63F56" w:rsidRDefault="001345F1" w:rsidP="001345F1">
      <w:pPr>
        <w:jc w:val="both"/>
        <w:rPr>
          <w:b/>
        </w:rPr>
      </w:pPr>
    </w:p>
    <w:p w14:paraId="207D8A39" w14:textId="3634A553" w:rsidR="00FD2123" w:rsidRDefault="00FD2123" w:rsidP="00FD2123">
      <w:pPr>
        <w:pStyle w:val="ListParagraph"/>
        <w:numPr>
          <w:ilvl w:val="0"/>
          <w:numId w:val="14"/>
        </w:numPr>
        <w:rPr>
          <w:sz w:val="24"/>
        </w:rPr>
      </w:pPr>
      <w:r>
        <w:rPr>
          <w:sz w:val="24"/>
        </w:rPr>
        <w:t>Netsim Smart Factory Simulations</w:t>
      </w:r>
    </w:p>
    <w:p w14:paraId="1CB7342D" w14:textId="77777777" w:rsidR="00A6744F" w:rsidRPr="00A6744F" w:rsidRDefault="00A6744F" w:rsidP="00A6744F">
      <w:pPr>
        <w:spacing w:line="72" w:lineRule="auto"/>
        <w:jc w:val="both"/>
        <w:rPr>
          <w:sz w:val="24"/>
        </w:rPr>
      </w:pPr>
    </w:p>
    <w:p w14:paraId="53D5F59D" w14:textId="3C58A676" w:rsidR="00A91378" w:rsidRDefault="00734838" w:rsidP="00734838">
      <w:pPr>
        <w:jc w:val="both"/>
      </w:pPr>
      <w:r w:rsidRPr="00A6744F">
        <w:t xml:space="preserve">To test the efficiency of the ‘Smart Factory’ network four experiments will be carried </w:t>
      </w:r>
      <w:r w:rsidR="00422FD0">
        <w:t>with the 802.11 wireless end devices</w:t>
      </w:r>
      <w:r w:rsidR="00422FD0" w:rsidRPr="00A6744F">
        <w:t xml:space="preserve"> </w:t>
      </w:r>
      <w:r w:rsidR="00422FD0">
        <w:t>and</w:t>
      </w:r>
      <w:r w:rsidR="00904763">
        <w:t xml:space="preserve"> </w:t>
      </w:r>
      <w:r w:rsidR="001219A7">
        <w:t>each</w:t>
      </w:r>
      <w:r w:rsidR="00904763">
        <w:t xml:space="preserve"> logical pair </w:t>
      </w:r>
      <w:r w:rsidR="001F110D">
        <w:t>of 802.15.4</w:t>
      </w:r>
      <w:r w:rsidR="00422FD0">
        <w:t xml:space="preserve"> ZigBee </w:t>
      </w:r>
      <w:r w:rsidR="00904763">
        <w:t xml:space="preserve">sensors </w:t>
      </w:r>
      <w:r w:rsidR="00670033">
        <w:t xml:space="preserve">previously </w:t>
      </w:r>
      <w:r w:rsidR="00422FD0">
        <w:t xml:space="preserve">identified </w:t>
      </w:r>
      <w:r w:rsidR="00670033">
        <w:t>in the</w:t>
      </w:r>
      <w:r w:rsidR="003C3A80">
        <w:t xml:space="preserve"> design section of this</w:t>
      </w:r>
      <w:r w:rsidR="00670033">
        <w:t xml:space="preserve"> </w:t>
      </w:r>
      <w:r w:rsidR="00922CCD">
        <w:t>report.</w:t>
      </w:r>
    </w:p>
    <w:p w14:paraId="735DEAB5" w14:textId="77777777" w:rsidR="00A91378" w:rsidRDefault="00A91378" w:rsidP="00734838">
      <w:pPr>
        <w:jc w:val="both"/>
      </w:pPr>
    </w:p>
    <w:p w14:paraId="1F22A79A" w14:textId="523C6E3D" w:rsidR="00A6744F" w:rsidRDefault="00A91378" w:rsidP="00734838">
      <w:pPr>
        <w:jc w:val="both"/>
      </w:pPr>
      <w:r>
        <w:t>Experiments:</w:t>
      </w:r>
    </w:p>
    <w:p w14:paraId="1312A6F0" w14:textId="4D9B07E0" w:rsidR="00C878F3" w:rsidRDefault="00C878F3" w:rsidP="00734838">
      <w:pPr>
        <w:jc w:val="both"/>
      </w:pPr>
    </w:p>
    <w:p w14:paraId="4F89E92D" w14:textId="4E4B13DB" w:rsidR="00C878F3" w:rsidRDefault="00C72FE7" w:rsidP="00C878F3">
      <w:pPr>
        <w:pStyle w:val="ListParagraph"/>
        <w:numPr>
          <w:ilvl w:val="0"/>
          <w:numId w:val="15"/>
        </w:numPr>
        <w:jc w:val="both"/>
      </w:pPr>
      <w:r>
        <w:t>Light Sensors and Motion Detectors (802.15.4)</w:t>
      </w:r>
    </w:p>
    <w:p w14:paraId="314591A6" w14:textId="77777777" w:rsidR="00C72FE7" w:rsidRDefault="00C72FE7" w:rsidP="00C72FE7">
      <w:pPr>
        <w:pStyle w:val="ListParagraph"/>
        <w:jc w:val="both"/>
      </w:pPr>
    </w:p>
    <w:p w14:paraId="4AD22CC2" w14:textId="54F16605" w:rsidR="00C72FE7" w:rsidRDefault="00C72FE7" w:rsidP="00C878F3">
      <w:pPr>
        <w:pStyle w:val="ListParagraph"/>
        <w:numPr>
          <w:ilvl w:val="0"/>
          <w:numId w:val="15"/>
        </w:numPr>
        <w:jc w:val="both"/>
      </w:pPr>
      <w:r>
        <w:t>Smoke Detectors and Fire Alarms (802.15.4)</w:t>
      </w:r>
    </w:p>
    <w:p w14:paraId="4BE3AA0D" w14:textId="77777777" w:rsidR="00C72FE7" w:rsidRDefault="00C72FE7" w:rsidP="00C72FE7">
      <w:pPr>
        <w:jc w:val="both"/>
      </w:pPr>
    </w:p>
    <w:p w14:paraId="7405F3A1" w14:textId="6EC8D763" w:rsidR="00C72FE7" w:rsidRDefault="00C72FE7" w:rsidP="00C878F3">
      <w:pPr>
        <w:pStyle w:val="ListParagraph"/>
        <w:numPr>
          <w:ilvl w:val="0"/>
          <w:numId w:val="15"/>
        </w:numPr>
        <w:jc w:val="both"/>
      </w:pPr>
      <w:r>
        <w:t>Exterior and Interior RF ID Doors (802.15.4)</w:t>
      </w:r>
    </w:p>
    <w:p w14:paraId="29FBE029" w14:textId="77777777" w:rsidR="00904763" w:rsidRDefault="00904763" w:rsidP="00904763">
      <w:pPr>
        <w:jc w:val="both"/>
      </w:pPr>
    </w:p>
    <w:p w14:paraId="24B81628" w14:textId="4311F678" w:rsidR="00C72FE7" w:rsidRDefault="00C72FE7" w:rsidP="00C878F3">
      <w:pPr>
        <w:pStyle w:val="ListParagraph"/>
        <w:numPr>
          <w:ilvl w:val="0"/>
          <w:numId w:val="15"/>
        </w:numPr>
        <w:jc w:val="both"/>
      </w:pPr>
      <w:r>
        <w:t xml:space="preserve">802.11 </w:t>
      </w:r>
      <w:r w:rsidR="00CD7292">
        <w:t>W</w:t>
      </w:r>
      <w:r>
        <w:t>ireless</w:t>
      </w:r>
      <w:r w:rsidR="00CD7292">
        <w:t xml:space="preserve"> </w:t>
      </w:r>
      <w:r w:rsidR="00F854D0">
        <w:t>End Devices</w:t>
      </w:r>
    </w:p>
    <w:p w14:paraId="699ECE74" w14:textId="77777777" w:rsidR="00A6744F" w:rsidRDefault="00A6744F" w:rsidP="00734838">
      <w:pPr>
        <w:jc w:val="both"/>
      </w:pPr>
    </w:p>
    <w:p w14:paraId="1B36C8E8" w14:textId="719EC1A3" w:rsidR="00C72FE7" w:rsidRDefault="00A6744F" w:rsidP="00734838">
      <w:pPr>
        <w:jc w:val="both"/>
        <w:rPr>
          <w:i/>
        </w:rPr>
      </w:pPr>
      <w:r w:rsidRPr="00C068AE">
        <w:t>Each experiment will be performed with and without pathloss, fade and shadowing</w:t>
      </w:r>
      <w:r w:rsidR="00C878F3" w:rsidRPr="00C068AE">
        <w:t xml:space="preserve"> through two simulations</w:t>
      </w:r>
      <w:r w:rsidR="005C0703" w:rsidRPr="00C068AE">
        <w:t xml:space="preserve"> with the focus on the Media Access Control</w:t>
      </w:r>
      <w:r w:rsidR="00040522" w:rsidRPr="00C068AE">
        <w:t xml:space="preserve"> (MAC</w:t>
      </w:r>
      <w:r w:rsidR="005C7BA4" w:rsidRPr="00C068AE">
        <w:t>)</w:t>
      </w:r>
      <w:r w:rsidR="005C0703" w:rsidRPr="00C068AE">
        <w:t xml:space="preserve"> sub layer</w:t>
      </w:r>
      <w:r w:rsidR="00C068AE">
        <w:t xml:space="preserve"> </w:t>
      </w:r>
      <w:r w:rsidR="00C068AE">
        <w:fldChar w:fldCharType="begin" w:fldLock="1"/>
      </w:r>
      <w:r w:rsidR="00C068AE">
        <w:instrText>ADDIN CSL_CITATION { "citationItems" : [ { "id" : "ITEM-1", "itemData" : { "DOI" : "10.1109/VETECF.2008.429", "ISBN" : "9781424417223", "ISSN" : "15502252", "abstract" : "We propose an analytical medium access control (MAC) and physical (PHY) cross-layer model to estimate the saturation net throughput of IEEE 802.11 wireless local area networks (WLANs) with MAC enhancements. These MAC improvements consist of modifications of the IEEE 802.11 distribution coordination function (DCF) MAC protocol in order to support concatenation and multiframe transmission techniques.", "author" : [ { "dropping-particle" : "", "family" : "Hoefel", "given" : "Roger Pierre Fabris", "non-dropping-particle" : "", "parse-names" : false, "suffix" : "" } ], "container-title" : "IEEE Vehicular Technology Conference", "id" : "ITEM-1", "issued" : { "date-parts" : [ [ "2008" ] ] }, "title" : "IEEE 802.11n MAC improvements: A MAC and PHY cross-layer model to estimate the throughput", "type" : "paper-conference" }, "uris" : [ "http://www.mendeley.com/documents/?uuid=7145057f-8447-44c0-9852-460ed564c0e4" ] } ], "mendeley" : { "formattedCitation" : "[76]", "plainTextFormattedCitation" : "[76]", "previouslyFormattedCitation" : "[76]" }, "properties" : { "noteIndex" : 0 }, "schema" : "https://github.com/citation-style-language/schema/raw/master/csl-citation.json" }</w:instrText>
      </w:r>
      <w:r w:rsidR="00C068AE">
        <w:fldChar w:fldCharType="separate"/>
      </w:r>
      <w:r w:rsidR="00C068AE" w:rsidRPr="00C068AE">
        <w:rPr>
          <w:noProof/>
        </w:rPr>
        <w:t>[76]</w:t>
      </w:r>
      <w:r w:rsidR="00C068AE">
        <w:fldChar w:fldCharType="end"/>
      </w:r>
      <w:r w:rsidR="00040522" w:rsidRPr="00C068AE">
        <w:t xml:space="preserve"> and Physical (PHY) </w:t>
      </w:r>
      <w:r w:rsidR="00AB6BB0" w:rsidRPr="00C068AE">
        <w:t>layer</w:t>
      </w:r>
      <w:r w:rsidR="00C068AE">
        <w:t xml:space="preserve"> </w:t>
      </w:r>
      <w:r w:rsidR="00C068AE">
        <w:fldChar w:fldCharType="begin" w:fldLock="1"/>
      </w:r>
      <w:r w:rsidR="00C068AE">
        <w:instrText>ADDIN CSL_CITATION { "citationItems" : [ { "id" : "ITEM-1", "itemData" : { "DOI" : "10.1109/VETECF.2008.429", "ISBN" : "9781424417223", "ISSN" : "15502252", "abstract" : "We propose an analytical medium access control (MAC) and physical (PHY) cross-layer model to estimate the saturation net throughput of IEEE 802.11 wireless local area networks (WLANs) with MAC enhancements. These MAC improvements consist of modifications of the IEEE 802.11 distribution coordination function (DCF) MAC protocol in order to support concatenation and multiframe transmission techniques.", "author" : [ { "dropping-particle" : "", "family" : "Hoefel", "given" : "Roger Pierre Fabris", "non-dropping-particle" : "", "parse-names" : false, "suffix" : "" } ], "container-title" : "IEEE Vehicular Technology Conference", "id" : "ITEM-1", "issued" : { "date-parts" : [ [ "2008" ] ] }, "title" : "IEEE 802.11n MAC improvements: A MAC and PHY cross-layer model to estimate the throughput", "type" : "paper-conference" }, "uris" : [ "http://www.mendeley.com/documents/?uuid=7145057f-8447-44c0-9852-460ed564c0e4" ] } ], "mendeley" : { "formattedCitation" : "[76]", "plainTextFormattedCitation" : "[76]", "previouslyFormattedCitation" : "[76]" }, "properties" : { "noteIndex" : 0 }, "schema" : "https://github.com/citation-style-language/schema/raw/master/csl-citation.json" }</w:instrText>
      </w:r>
      <w:r w:rsidR="00C068AE">
        <w:fldChar w:fldCharType="separate"/>
      </w:r>
      <w:r w:rsidR="00C068AE" w:rsidRPr="00C068AE">
        <w:rPr>
          <w:noProof/>
        </w:rPr>
        <w:t>[76]</w:t>
      </w:r>
      <w:r w:rsidR="00C068AE">
        <w:fldChar w:fldCharType="end"/>
      </w:r>
      <w:r w:rsidR="00AB6BB0" w:rsidRPr="00C068AE">
        <w:t xml:space="preserve"> to</w:t>
      </w:r>
      <w:r w:rsidRPr="00C068AE">
        <w:t xml:space="preserve"> analyses the effect that these environmental variables have on throughput, </w:t>
      </w:r>
      <w:r w:rsidR="00097358" w:rsidRPr="00C068AE">
        <w:t>delay</w:t>
      </w:r>
      <w:r w:rsidRPr="00C068AE">
        <w:t xml:space="preserve"> and </w:t>
      </w:r>
      <w:r w:rsidR="005C7BA4" w:rsidRPr="00C068AE">
        <w:t>packet loss.</w:t>
      </w:r>
      <w:r w:rsidR="00C878F3" w:rsidRPr="00C068AE">
        <w:t xml:space="preserve"> The data from each</w:t>
      </w:r>
      <w:r w:rsidR="00C878F3" w:rsidRPr="00C72FE7">
        <w:t xml:space="preserve"> </w:t>
      </w:r>
      <w:r w:rsidR="00C878F3" w:rsidRPr="00C72FE7">
        <w:t>simulation will then be correlated into a graph to identify the relationship between the</w:t>
      </w:r>
      <w:r w:rsidR="00C72FE7" w:rsidRPr="00C72FE7">
        <w:t>se variables</w:t>
      </w:r>
      <w:r w:rsidR="001219A7">
        <w:t xml:space="preserve"> and if they will function efficiently within the network</w:t>
      </w:r>
      <w:r w:rsidR="00C878F3" w:rsidRPr="00C72FE7">
        <w:t>.</w:t>
      </w:r>
      <w:r w:rsidR="00EC731F">
        <w:t xml:space="preserve"> The physical topology previously depicted in </w:t>
      </w:r>
      <w:r w:rsidR="00EC731F" w:rsidRPr="00DB4C5B">
        <w:rPr>
          <w:i/>
        </w:rPr>
        <w:t xml:space="preserve">figure </w:t>
      </w:r>
      <w:r w:rsidR="00006FB2" w:rsidRPr="00DB4C5B">
        <w:rPr>
          <w:i/>
        </w:rPr>
        <w:t>16</w:t>
      </w:r>
      <w:r w:rsidR="00EC731F">
        <w:t xml:space="preserve"> was </w:t>
      </w:r>
      <w:r w:rsidR="00006FB2">
        <w:t>logically</w:t>
      </w:r>
      <w:r w:rsidR="00EC731F">
        <w:t xml:space="preserve"> modelled within Netsim</w:t>
      </w:r>
      <w:r w:rsidR="00006FB2">
        <w:t xml:space="preserve"> to conduct the experiments shown in </w:t>
      </w:r>
      <w:r w:rsidR="00006FB2" w:rsidRPr="00006FB2">
        <w:rPr>
          <w:i/>
        </w:rPr>
        <w:t>figure 17</w:t>
      </w:r>
    </w:p>
    <w:p w14:paraId="758849B0" w14:textId="77777777" w:rsidR="00006FB2" w:rsidRDefault="00006FB2" w:rsidP="00734838">
      <w:pPr>
        <w:jc w:val="both"/>
      </w:pPr>
    </w:p>
    <w:p w14:paraId="4DADD70E" w14:textId="77777777" w:rsidR="00006FB2" w:rsidRDefault="00006FB2" w:rsidP="00006FB2">
      <w:pPr>
        <w:keepNext/>
        <w:jc w:val="both"/>
      </w:pPr>
      <w:r>
        <w:rPr>
          <w:noProof/>
        </w:rPr>
        <w:drawing>
          <wp:inline distT="0" distB="0" distL="0" distR="0" wp14:anchorId="0AE475EB" wp14:editId="396D45EA">
            <wp:extent cx="3192780" cy="1615440"/>
            <wp:effectExtent l="19050" t="19050" r="26670" b="2286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3192780" cy="1615440"/>
                    </a:xfrm>
                    <a:prstGeom prst="rect">
                      <a:avLst/>
                    </a:prstGeom>
                    <a:noFill/>
                    <a:ln w="6350">
                      <a:solidFill>
                        <a:schemeClr val="tx1"/>
                      </a:solidFill>
                    </a:ln>
                  </pic:spPr>
                </pic:pic>
              </a:graphicData>
            </a:graphic>
          </wp:inline>
        </w:drawing>
      </w:r>
    </w:p>
    <w:p w14:paraId="2EA2FB19" w14:textId="74131205" w:rsidR="00006FB2" w:rsidRDefault="00006FB2" w:rsidP="00006FB2">
      <w:pPr>
        <w:pStyle w:val="Caption"/>
      </w:pPr>
      <w:r>
        <w:t xml:space="preserve">Figure </w:t>
      </w:r>
      <w:fldSimple w:instr=" SEQ Figure \* ARABIC ">
        <w:r w:rsidR="002E2C7F">
          <w:rPr>
            <w:noProof/>
          </w:rPr>
          <w:t>17</w:t>
        </w:r>
      </w:fldSimple>
      <w:r>
        <w:t>: Netsim Logical Topology Design (Appendix-B)</w:t>
      </w:r>
      <w:r w:rsidR="00C068AE">
        <w:t xml:space="preserve"> </w:t>
      </w:r>
      <w:r w:rsidR="00C068AE">
        <w:fldChar w:fldCharType="begin" w:fldLock="1"/>
      </w:r>
      <w:r w:rsidR="008C39D4">
        <w:instrText>ADDIN CSL_CITATION { "citationItems" : [ { "id" : "ITEM-1", "itemData" : { "author" : [ { "dropping-particle" : "", "family" : "Lawrence", "given" : "Paul UWTSD", "non-dropping-particle" : "", "parse-names" : false, "suffix" : "" } ], "container-title" : "1", "id" : "ITEM-1", "issued" : { "date-parts" : [ [ "2018" ] ] }, "title" : "Netsim - Smart Factory logical design and simulation", "type" : "article-journal", "volume" : "1" }, "uris" : [ "http://www.mendeley.com/documents/?uuid=b3e291e7-45cd-49bb-8dd9-1292ba05c555" ] } ], "mendeley" : { "formattedCitation" : "[77]", "plainTextFormattedCitation" : "[77]", "previouslyFormattedCitation" : "[77]" }, "properties" : { "noteIndex" : 0 }, "schema" : "https://github.com/citation-style-language/schema/raw/master/csl-citation.json" }</w:instrText>
      </w:r>
      <w:r w:rsidR="00C068AE">
        <w:fldChar w:fldCharType="separate"/>
      </w:r>
      <w:r w:rsidR="00C068AE" w:rsidRPr="00C068AE">
        <w:rPr>
          <w:i w:val="0"/>
          <w:noProof/>
        </w:rPr>
        <w:t>[77]</w:t>
      </w:r>
      <w:r w:rsidR="00C068AE">
        <w:fldChar w:fldCharType="end"/>
      </w:r>
    </w:p>
    <w:p w14:paraId="7A687DA8" w14:textId="389BE16C" w:rsidR="00D37BBC" w:rsidRDefault="00DB4C5B" w:rsidP="00734838">
      <w:pPr>
        <w:jc w:val="both"/>
      </w:pPr>
      <w:r>
        <w:t xml:space="preserve">The configuration parameters for the </w:t>
      </w:r>
      <w:r w:rsidR="005A6598">
        <w:t xml:space="preserve">simulation application, </w:t>
      </w:r>
      <w:r>
        <w:t xml:space="preserve">802.15.4 sensors, the 802.11 wireless end devices and pathloss, fade and shadowing that will be applied during the experiments to simulate environmental conditions can be found in tables </w:t>
      </w:r>
      <w:r w:rsidR="001729A3">
        <w:t>5, 6, 7</w:t>
      </w:r>
      <w:r w:rsidR="00626506">
        <w:t xml:space="preserve"> and 8.</w:t>
      </w:r>
    </w:p>
    <w:p w14:paraId="6F118B85" w14:textId="0F225B3D" w:rsidR="005A6598" w:rsidRDefault="005A6598" w:rsidP="00734838">
      <w:pPr>
        <w:jc w:val="both"/>
      </w:pPr>
    </w:p>
    <w:p w14:paraId="77062D7E" w14:textId="35A58D1B" w:rsidR="007F6352" w:rsidRDefault="005A6598" w:rsidP="007F6352">
      <w:pPr>
        <w:jc w:val="both"/>
        <w:rPr>
          <w:b/>
        </w:rPr>
      </w:pPr>
      <w:r w:rsidRPr="005A6598">
        <w:rPr>
          <w:b/>
        </w:rPr>
        <w:t>Application</w:t>
      </w:r>
      <w:r>
        <w:t xml:space="preserve"> </w:t>
      </w:r>
      <w:r w:rsidRPr="00DB4C5B">
        <w:rPr>
          <w:b/>
        </w:rPr>
        <w:t>configuration settings:</w:t>
      </w:r>
    </w:p>
    <w:p w14:paraId="2B231ECD" w14:textId="77777777" w:rsidR="007F6352" w:rsidRPr="007F6352" w:rsidRDefault="007F6352" w:rsidP="007F6352">
      <w:pPr>
        <w:jc w:val="both"/>
        <w:rPr>
          <w:b/>
        </w:rPr>
      </w:pPr>
    </w:p>
    <w:tbl>
      <w:tblPr>
        <w:tblStyle w:val="TableGrid"/>
        <w:tblW w:w="0" w:type="auto"/>
        <w:tblLook w:val="04A0" w:firstRow="1" w:lastRow="0" w:firstColumn="1" w:lastColumn="0" w:noHBand="0" w:noVBand="1"/>
      </w:tblPr>
      <w:tblGrid>
        <w:gridCol w:w="2518"/>
        <w:gridCol w:w="2519"/>
      </w:tblGrid>
      <w:tr w:rsidR="005A6598" w14:paraId="433C24C2" w14:textId="77777777" w:rsidTr="006C6D80">
        <w:tc>
          <w:tcPr>
            <w:tcW w:w="2518" w:type="dxa"/>
            <w:shd w:val="clear" w:color="auto" w:fill="D0CECE" w:themeFill="background2" w:themeFillShade="E6"/>
          </w:tcPr>
          <w:p w14:paraId="0FD1F684" w14:textId="74BF9956" w:rsidR="005A6598" w:rsidRPr="006C6D80" w:rsidRDefault="006C6D80" w:rsidP="006C6D80">
            <w:pPr>
              <w:rPr>
                <w:b/>
              </w:rPr>
            </w:pPr>
            <w:r w:rsidRPr="006C6D80">
              <w:rPr>
                <w:b/>
              </w:rPr>
              <w:t>Setting Name</w:t>
            </w:r>
          </w:p>
        </w:tc>
        <w:tc>
          <w:tcPr>
            <w:tcW w:w="2519" w:type="dxa"/>
            <w:shd w:val="clear" w:color="auto" w:fill="D0CECE" w:themeFill="background2" w:themeFillShade="E6"/>
          </w:tcPr>
          <w:p w14:paraId="04EAEABE" w14:textId="2809A221" w:rsidR="005A6598" w:rsidRPr="006C6D80" w:rsidRDefault="006C6D80" w:rsidP="006C6D80">
            <w:pPr>
              <w:rPr>
                <w:b/>
              </w:rPr>
            </w:pPr>
            <w:r w:rsidRPr="006C6D80">
              <w:rPr>
                <w:b/>
              </w:rPr>
              <w:t>Value</w:t>
            </w:r>
          </w:p>
        </w:tc>
      </w:tr>
      <w:tr w:rsidR="005A6598" w14:paraId="1EF5E2CC" w14:textId="77777777" w:rsidTr="005A6598">
        <w:tc>
          <w:tcPr>
            <w:tcW w:w="2518" w:type="dxa"/>
          </w:tcPr>
          <w:p w14:paraId="429A04D6" w14:textId="51F33A6E" w:rsidR="005A6598" w:rsidRDefault="005A6598" w:rsidP="006C6D80">
            <w:r>
              <w:t>Start Time</w:t>
            </w:r>
          </w:p>
        </w:tc>
        <w:tc>
          <w:tcPr>
            <w:tcW w:w="2519" w:type="dxa"/>
          </w:tcPr>
          <w:p w14:paraId="29B85086" w14:textId="7B1562B4" w:rsidR="005A6598" w:rsidRDefault="005A6598" w:rsidP="006C6D80">
            <w:r>
              <w:t>0</w:t>
            </w:r>
          </w:p>
        </w:tc>
      </w:tr>
      <w:tr w:rsidR="005A6598" w14:paraId="5F26312C" w14:textId="77777777" w:rsidTr="005A6598">
        <w:tc>
          <w:tcPr>
            <w:tcW w:w="2518" w:type="dxa"/>
          </w:tcPr>
          <w:p w14:paraId="5A0A75D6" w14:textId="786B6876" w:rsidR="005A6598" w:rsidRDefault="005A6598" w:rsidP="006C6D80">
            <w:r>
              <w:t>End Time</w:t>
            </w:r>
          </w:p>
        </w:tc>
        <w:tc>
          <w:tcPr>
            <w:tcW w:w="2519" w:type="dxa"/>
          </w:tcPr>
          <w:p w14:paraId="5E5788C1" w14:textId="0157AE4F" w:rsidR="005A6598" w:rsidRDefault="005A6598" w:rsidP="006C6D80">
            <w:r>
              <w:t>1000000</w:t>
            </w:r>
          </w:p>
        </w:tc>
      </w:tr>
      <w:tr w:rsidR="005A6598" w14:paraId="63C03A15" w14:textId="77777777" w:rsidTr="005A6598">
        <w:tc>
          <w:tcPr>
            <w:tcW w:w="2518" w:type="dxa"/>
          </w:tcPr>
          <w:p w14:paraId="573955C0" w14:textId="2EE84E0B" w:rsidR="005A6598" w:rsidRDefault="005A6598" w:rsidP="006C6D80">
            <w:proofErr w:type="spellStart"/>
            <w:r>
              <w:t>Src_to_Dest</w:t>
            </w:r>
            <w:proofErr w:type="spellEnd"/>
          </w:p>
        </w:tc>
        <w:tc>
          <w:tcPr>
            <w:tcW w:w="2519" w:type="dxa"/>
          </w:tcPr>
          <w:p w14:paraId="4D9B8EC0" w14:textId="61F367B5" w:rsidR="005A6598" w:rsidRDefault="005A6598" w:rsidP="006C6D80">
            <w:r>
              <w:t>Show line</w:t>
            </w:r>
          </w:p>
        </w:tc>
      </w:tr>
      <w:tr w:rsidR="005A6598" w14:paraId="78240BB6" w14:textId="77777777" w:rsidTr="005A6598">
        <w:tc>
          <w:tcPr>
            <w:tcW w:w="2518" w:type="dxa"/>
          </w:tcPr>
          <w:p w14:paraId="60812BC4" w14:textId="100751EE" w:rsidR="005A6598" w:rsidRDefault="005A6598" w:rsidP="006C6D80">
            <w:r>
              <w:t>Encryption</w:t>
            </w:r>
          </w:p>
        </w:tc>
        <w:tc>
          <w:tcPr>
            <w:tcW w:w="2519" w:type="dxa"/>
          </w:tcPr>
          <w:p w14:paraId="5678ECDF" w14:textId="11C801CF" w:rsidR="005A6598" w:rsidRDefault="005A6598" w:rsidP="006C6D80">
            <w:r>
              <w:t>AES</w:t>
            </w:r>
          </w:p>
        </w:tc>
      </w:tr>
      <w:tr w:rsidR="005A6598" w14:paraId="1975DD22" w14:textId="77777777" w:rsidTr="005A6598">
        <w:tc>
          <w:tcPr>
            <w:tcW w:w="2518" w:type="dxa"/>
          </w:tcPr>
          <w:p w14:paraId="19E24A1E" w14:textId="0153FDD9" w:rsidR="005A6598" w:rsidRDefault="005A6598" w:rsidP="006C6D80">
            <w:r>
              <w:t xml:space="preserve">Random </w:t>
            </w:r>
            <w:proofErr w:type="spellStart"/>
            <w:r>
              <w:t>Startup</w:t>
            </w:r>
            <w:proofErr w:type="spellEnd"/>
          </w:p>
        </w:tc>
        <w:tc>
          <w:tcPr>
            <w:tcW w:w="2519" w:type="dxa"/>
          </w:tcPr>
          <w:p w14:paraId="19422443" w14:textId="6525C836" w:rsidR="005A6598" w:rsidRDefault="005A6598" w:rsidP="006C6D80">
            <w:r>
              <w:t>False</w:t>
            </w:r>
          </w:p>
        </w:tc>
      </w:tr>
      <w:tr w:rsidR="006C6D80" w14:paraId="0EABEB4E" w14:textId="77777777" w:rsidTr="006C6D80">
        <w:tc>
          <w:tcPr>
            <w:tcW w:w="5037" w:type="dxa"/>
            <w:gridSpan w:val="2"/>
            <w:shd w:val="clear" w:color="auto" w:fill="D0CECE" w:themeFill="background2" w:themeFillShade="E6"/>
          </w:tcPr>
          <w:p w14:paraId="7AB50C75" w14:textId="566CAD82" w:rsidR="006C6D80" w:rsidRPr="006C6D80" w:rsidRDefault="006C6D80" w:rsidP="006C6D80">
            <w:pPr>
              <w:rPr>
                <w:b/>
              </w:rPr>
            </w:pPr>
            <w:r w:rsidRPr="006C6D80">
              <w:rPr>
                <w:b/>
              </w:rPr>
              <w:t>Packet Size</w:t>
            </w:r>
          </w:p>
        </w:tc>
      </w:tr>
      <w:tr w:rsidR="005A6598" w14:paraId="77E71704" w14:textId="77777777" w:rsidTr="005A6598">
        <w:tc>
          <w:tcPr>
            <w:tcW w:w="2518" w:type="dxa"/>
          </w:tcPr>
          <w:p w14:paraId="746EBA1E" w14:textId="3940CC24" w:rsidR="005A6598" w:rsidRDefault="006C6D80" w:rsidP="006C6D80">
            <w:r>
              <w:t>Distribution</w:t>
            </w:r>
          </w:p>
        </w:tc>
        <w:tc>
          <w:tcPr>
            <w:tcW w:w="2519" w:type="dxa"/>
          </w:tcPr>
          <w:p w14:paraId="56E7063C" w14:textId="2E1AE712" w:rsidR="005A6598" w:rsidRDefault="006C6D80" w:rsidP="006C6D80">
            <w:r>
              <w:t>Constant</w:t>
            </w:r>
          </w:p>
        </w:tc>
      </w:tr>
      <w:tr w:rsidR="005A6598" w14:paraId="709F1EA4" w14:textId="77777777" w:rsidTr="005A6598">
        <w:tc>
          <w:tcPr>
            <w:tcW w:w="2518" w:type="dxa"/>
          </w:tcPr>
          <w:p w14:paraId="776AF1E1" w14:textId="116DA87B" w:rsidR="005A6598" w:rsidRDefault="006C6D80" w:rsidP="006C6D80">
            <w:r>
              <w:t>Value (bytes)</w:t>
            </w:r>
          </w:p>
        </w:tc>
        <w:tc>
          <w:tcPr>
            <w:tcW w:w="2519" w:type="dxa"/>
          </w:tcPr>
          <w:p w14:paraId="5CCE47A3" w14:textId="140D3059" w:rsidR="005A6598" w:rsidRDefault="006C6D80" w:rsidP="006C6D80">
            <w:r>
              <w:t>50</w:t>
            </w:r>
          </w:p>
        </w:tc>
      </w:tr>
      <w:tr w:rsidR="006C6D80" w14:paraId="4F1A7CA8" w14:textId="77777777" w:rsidTr="006C6D80">
        <w:tc>
          <w:tcPr>
            <w:tcW w:w="5037" w:type="dxa"/>
            <w:gridSpan w:val="2"/>
            <w:shd w:val="clear" w:color="auto" w:fill="D0CECE" w:themeFill="background2" w:themeFillShade="E6"/>
          </w:tcPr>
          <w:p w14:paraId="614FD7E6" w14:textId="46B301BF" w:rsidR="006C6D80" w:rsidRPr="006C6D80" w:rsidRDefault="006C6D80" w:rsidP="006C6D80">
            <w:pPr>
              <w:rPr>
                <w:b/>
              </w:rPr>
            </w:pPr>
            <w:r w:rsidRPr="006C6D80">
              <w:rPr>
                <w:b/>
              </w:rPr>
              <w:t>Inter_Arrival_Time</w:t>
            </w:r>
          </w:p>
        </w:tc>
      </w:tr>
      <w:tr w:rsidR="005A6598" w14:paraId="23C03A02" w14:textId="77777777" w:rsidTr="005A6598">
        <w:tc>
          <w:tcPr>
            <w:tcW w:w="2518" w:type="dxa"/>
          </w:tcPr>
          <w:p w14:paraId="462D0B4D" w14:textId="4FA70DF2" w:rsidR="005A6598" w:rsidRDefault="006C6D80" w:rsidP="006C6D80">
            <w:r>
              <w:t>Distribution</w:t>
            </w:r>
          </w:p>
        </w:tc>
        <w:tc>
          <w:tcPr>
            <w:tcW w:w="2519" w:type="dxa"/>
          </w:tcPr>
          <w:p w14:paraId="491773BF" w14:textId="502E8F4F" w:rsidR="005A6598" w:rsidRDefault="006C6D80" w:rsidP="006C6D80">
            <w:r>
              <w:t>Constant</w:t>
            </w:r>
          </w:p>
        </w:tc>
      </w:tr>
      <w:tr w:rsidR="005A6598" w14:paraId="512BCBE7" w14:textId="77777777" w:rsidTr="005A6598">
        <w:tc>
          <w:tcPr>
            <w:tcW w:w="2518" w:type="dxa"/>
          </w:tcPr>
          <w:p w14:paraId="207E2D7A" w14:textId="671D3CBC" w:rsidR="005A6598" w:rsidRDefault="006C6D80" w:rsidP="006C6D80">
            <w:r>
              <w:t>Micro Seconds</w:t>
            </w:r>
          </w:p>
        </w:tc>
        <w:tc>
          <w:tcPr>
            <w:tcW w:w="2519" w:type="dxa"/>
          </w:tcPr>
          <w:p w14:paraId="23A3777D" w14:textId="04956CE9" w:rsidR="005A6598" w:rsidRDefault="006C6D80" w:rsidP="006C6D80">
            <w:r>
              <w:t>1000000</w:t>
            </w:r>
          </w:p>
        </w:tc>
      </w:tr>
      <w:tr w:rsidR="00D37BBC" w14:paraId="140C469C" w14:textId="77777777" w:rsidTr="005A6598">
        <w:tc>
          <w:tcPr>
            <w:tcW w:w="2518" w:type="dxa"/>
          </w:tcPr>
          <w:p w14:paraId="3A8C6017" w14:textId="77777777" w:rsidR="00D37BBC" w:rsidRDefault="00D37BBC" w:rsidP="006C6D80"/>
        </w:tc>
        <w:tc>
          <w:tcPr>
            <w:tcW w:w="2519" w:type="dxa"/>
          </w:tcPr>
          <w:p w14:paraId="364F1CAF" w14:textId="77777777" w:rsidR="00D37BBC" w:rsidRDefault="00D37BBC" w:rsidP="007F6352">
            <w:pPr>
              <w:keepNext/>
            </w:pPr>
          </w:p>
        </w:tc>
      </w:tr>
    </w:tbl>
    <w:p w14:paraId="5BF11EE7" w14:textId="17CB0635" w:rsidR="00DB4C5B" w:rsidRDefault="007F6352" w:rsidP="007F6352">
      <w:pPr>
        <w:pStyle w:val="Caption"/>
      </w:pPr>
      <w:r>
        <w:t xml:space="preserve">Table </w:t>
      </w:r>
      <w:fldSimple w:instr=" SEQ Table \* ARABIC ">
        <w:r>
          <w:rPr>
            <w:noProof/>
          </w:rPr>
          <w:t>5</w:t>
        </w:r>
      </w:fldSimple>
      <w:r>
        <w:t xml:space="preserve">: </w:t>
      </w:r>
      <w:r w:rsidRPr="00601A6E">
        <w:t>Application Configuration Settings Within Netsim</w:t>
      </w:r>
      <w:r w:rsidR="00C068AE">
        <w:t xml:space="preserve"> </w:t>
      </w:r>
      <w:r w:rsidR="00C068AE">
        <w:fldChar w:fldCharType="begin" w:fldLock="1"/>
      </w:r>
      <w:r w:rsidR="008C39D4">
        <w:instrText>ADDIN CSL_CITATION { "citationItems" : [ { "id" : "ITEM-1", "itemData" : { "author" : [ { "dropping-particle" : "", "family" : "Lawrence", "given" : "Paul UWTSD", "non-dropping-particle" : "", "parse-names" : false, "suffix" : "" } ], "container-title" : "1", "id" : "ITEM-1", "issued" : { "date-parts" : [ [ "2018" ] ] }, "title" : "Netsim - Smart Factory logical design and simulation", "type" : "article-journal", "volume" : "1" }, "uris" : [ "http://www.mendeley.com/documents/?uuid=b3e291e7-45cd-49bb-8dd9-1292ba05c555" ] } ], "mendeley" : { "formattedCitation" : "[77]", "plainTextFormattedCitation" : "[77]", "previouslyFormattedCitation" : "[77]" }, "properties" : { "noteIndex" : 0 }, "schema" : "https://github.com/citation-style-language/schema/raw/master/csl-citation.json" }</w:instrText>
      </w:r>
      <w:r w:rsidR="00C068AE">
        <w:fldChar w:fldCharType="separate"/>
      </w:r>
      <w:r w:rsidR="00C068AE" w:rsidRPr="00C068AE">
        <w:rPr>
          <w:i w:val="0"/>
          <w:noProof/>
        </w:rPr>
        <w:t>[77]</w:t>
      </w:r>
      <w:r w:rsidR="00C068AE">
        <w:fldChar w:fldCharType="end"/>
      </w:r>
    </w:p>
    <w:p w14:paraId="20C45C65" w14:textId="166E345B" w:rsidR="00DB4C5B" w:rsidRDefault="00DB4C5B" w:rsidP="00734838">
      <w:pPr>
        <w:jc w:val="both"/>
        <w:rPr>
          <w:b/>
        </w:rPr>
      </w:pPr>
      <w:r w:rsidRPr="00DB4C5B">
        <w:rPr>
          <w:b/>
        </w:rPr>
        <w:t>802.15.4 configuration settings:</w:t>
      </w:r>
      <w:r w:rsidR="00D37BBC" w:rsidRPr="00D37BBC">
        <w:rPr>
          <w:b/>
        </w:rPr>
        <w:t xml:space="preserve"> </w:t>
      </w:r>
      <w:r w:rsidR="00D37BBC">
        <w:rPr>
          <w:b/>
        </w:rPr>
        <w:t>Interface ZigBee</w:t>
      </w:r>
    </w:p>
    <w:p w14:paraId="09A65709" w14:textId="4D659C35" w:rsidR="006C6D80" w:rsidRDefault="006C6D80" w:rsidP="00734838">
      <w:pPr>
        <w:jc w:val="both"/>
        <w:rPr>
          <w:b/>
        </w:rPr>
      </w:pPr>
    </w:p>
    <w:tbl>
      <w:tblPr>
        <w:tblStyle w:val="TableGrid"/>
        <w:tblW w:w="0" w:type="auto"/>
        <w:tblLook w:val="04A0" w:firstRow="1" w:lastRow="0" w:firstColumn="1" w:lastColumn="0" w:noHBand="0" w:noVBand="1"/>
      </w:tblPr>
      <w:tblGrid>
        <w:gridCol w:w="2518"/>
        <w:gridCol w:w="2519"/>
      </w:tblGrid>
      <w:tr w:rsidR="006D20F6" w14:paraId="2F215614" w14:textId="77777777" w:rsidTr="002F26BF">
        <w:tc>
          <w:tcPr>
            <w:tcW w:w="2518" w:type="dxa"/>
            <w:shd w:val="clear" w:color="auto" w:fill="D0CECE" w:themeFill="background2" w:themeFillShade="E6"/>
          </w:tcPr>
          <w:p w14:paraId="28F2B942" w14:textId="1057CB4E" w:rsidR="006D20F6" w:rsidRDefault="00D37BBC" w:rsidP="002F26BF">
            <w:pPr>
              <w:rPr>
                <w:b/>
              </w:rPr>
            </w:pPr>
            <w:r>
              <w:rPr>
                <w:b/>
              </w:rPr>
              <w:t>Setting Name</w:t>
            </w:r>
          </w:p>
        </w:tc>
        <w:tc>
          <w:tcPr>
            <w:tcW w:w="2519" w:type="dxa"/>
            <w:shd w:val="clear" w:color="auto" w:fill="D0CECE" w:themeFill="background2" w:themeFillShade="E6"/>
          </w:tcPr>
          <w:p w14:paraId="02B9DB5E" w14:textId="22C59761" w:rsidR="006D20F6" w:rsidRDefault="00D37BBC" w:rsidP="002F26BF">
            <w:pPr>
              <w:rPr>
                <w:b/>
              </w:rPr>
            </w:pPr>
            <w:r>
              <w:rPr>
                <w:b/>
              </w:rPr>
              <w:t>Value</w:t>
            </w:r>
          </w:p>
        </w:tc>
      </w:tr>
      <w:tr w:rsidR="00D37BBC" w14:paraId="6E40C820" w14:textId="77777777" w:rsidTr="002F26BF">
        <w:tc>
          <w:tcPr>
            <w:tcW w:w="5037" w:type="dxa"/>
            <w:gridSpan w:val="2"/>
            <w:shd w:val="clear" w:color="auto" w:fill="D0CECE" w:themeFill="background2" w:themeFillShade="E6"/>
          </w:tcPr>
          <w:p w14:paraId="0F774939" w14:textId="0AD79B65" w:rsidR="00D37BBC" w:rsidRDefault="002F26BF" w:rsidP="002F26BF">
            <w:pPr>
              <w:rPr>
                <w:b/>
              </w:rPr>
            </w:pPr>
            <w:r>
              <w:rPr>
                <w:b/>
              </w:rPr>
              <w:t>Network Layer</w:t>
            </w:r>
          </w:p>
        </w:tc>
      </w:tr>
      <w:tr w:rsidR="006D20F6" w14:paraId="035770E8" w14:textId="77777777" w:rsidTr="006D20F6">
        <w:tc>
          <w:tcPr>
            <w:tcW w:w="2518" w:type="dxa"/>
          </w:tcPr>
          <w:p w14:paraId="464A6B36" w14:textId="7E1A971A" w:rsidR="006D20F6" w:rsidRPr="002F26BF" w:rsidRDefault="002F26BF" w:rsidP="002F26BF">
            <w:r w:rsidRPr="002F26BF">
              <w:t>Network Protocol</w:t>
            </w:r>
          </w:p>
        </w:tc>
        <w:tc>
          <w:tcPr>
            <w:tcW w:w="2519" w:type="dxa"/>
          </w:tcPr>
          <w:p w14:paraId="2FFFCC90" w14:textId="00DCCF18" w:rsidR="006D20F6" w:rsidRPr="002F26BF" w:rsidRDefault="002F26BF" w:rsidP="002F26BF">
            <w:r w:rsidRPr="002F26BF">
              <w:t>IPv6</w:t>
            </w:r>
          </w:p>
        </w:tc>
      </w:tr>
      <w:tr w:rsidR="006D20F6" w14:paraId="2580D208" w14:textId="77777777" w:rsidTr="006D20F6">
        <w:tc>
          <w:tcPr>
            <w:tcW w:w="2518" w:type="dxa"/>
          </w:tcPr>
          <w:p w14:paraId="4C93176C" w14:textId="3BAB1339" w:rsidR="006D20F6" w:rsidRPr="002F26BF" w:rsidRDefault="002F26BF" w:rsidP="002F26BF">
            <w:r>
              <w:t>IP Address</w:t>
            </w:r>
          </w:p>
        </w:tc>
        <w:tc>
          <w:tcPr>
            <w:tcW w:w="2519" w:type="dxa"/>
          </w:tcPr>
          <w:p w14:paraId="41F66B57" w14:textId="13B1B64D" w:rsidR="006D20F6" w:rsidRPr="002F26BF" w:rsidRDefault="002F26BF" w:rsidP="002F26BF">
            <w:proofErr w:type="gramStart"/>
            <w:r>
              <w:t>2001:DEAD</w:t>
            </w:r>
            <w:proofErr w:type="gramEnd"/>
            <w:r>
              <w:t>:FACE:1::X</w:t>
            </w:r>
          </w:p>
        </w:tc>
      </w:tr>
      <w:tr w:rsidR="006D20F6" w14:paraId="73914200" w14:textId="77777777" w:rsidTr="006D20F6">
        <w:tc>
          <w:tcPr>
            <w:tcW w:w="2518" w:type="dxa"/>
          </w:tcPr>
          <w:p w14:paraId="5A06462F" w14:textId="1CADCFDA" w:rsidR="006D20F6" w:rsidRPr="002F26BF" w:rsidRDefault="002F26BF" w:rsidP="002F26BF">
            <w:r>
              <w:t>Prefix Length</w:t>
            </w:r>
          </w:p>
        </w:tc>
        <w:tc>
          <w:tcPr>
            <w:tcW w:w="2519" w:type="dxa"/>
          </w:tcPr>
          <w:p w14:paraId="3DBF6BA4" w14:textId="7D92A8A5" w:rsidR="006D20F6" w:rsidRPr="002F26BF" w:rsidRDefault="002F26BF" w:rsidP="002F26BF">
            <w:r>
              <w:t>48</w:t>
            </w:r>
          </w:p>
        </w:tc>
      </w:tr>
      <w:tr w:rsidR="006D20F6" w14:paraId="517BA560" w14:textId="77777777" w:rsidTr="006D20F6">
        <w:tc>
          <w:tcPr>
            <w:tcW w:w="2518" w:type="dxa"/>
          </w:tcPr>
          <w:p w14:paraId="269DE885" w14:textId="04ACB760" w:rsidR="006D20F6" w:rsidRPr="002F26BF" w:rsidRDefault="002F26BF" w:rsidP="002F26BF">
            <w:r>
              <w:t>Default Gateway</w:t>
            </w:r>
          </w:p>
        </w:tc>
        <w:tc>
          <w:tcPr>
            <w:tcW w:w="2519" w:type="dxa"/>
          </w:tcPr>
          <w:p w14:paraId="12EE0D29" w14:textId="1D491007" w:rsidR="006D20F6" w:rsidRPr="002F26BF" w:rsidRDefault="002F26BF" w:rsidP="002F26BF">
            <w:proofErr w:type="gramStart"/>
            <w:r>
              <w:t>2001:DEAD</w:t>
            </w:r>
            <w:proofErr w:type="gramEnd"/>
            <w:r>
              <w:t>:FACE:1::1</w:t>
            </w:r>
          </w:p>
        </w:tc>
      </w:tr>
      <w:tr w:rsidR="002F26BF" w14:paraId="5BD31663" w14:textId="77777777" w:rsidTr="007D5501">
        <w:tc>
          <w:tcPr>
            <w:tcW w:w="5037" w:type="dxa"/>
            <w:gridSpan w:val="2"/>
            <w:shd w:val="clear" w:color="auto" w:fill="D0CECE" w:themeFill="background2" w:themeFillShade="E6"/>
          </w:tcPr>
          <w:p w14:paraId="690ABBCA" w14:textId="7A547070" w:rsidR="002F26BF" w:rsidRPr="00BE30D4" w:rsidRDefault="002F26BF" w:rsidP="002F26BF">
            <w:pPr>
              <w:rPr>
                <w:b/>
              </w:rPr>
            </w:pPr>
            <w:r w:rsidRPr="00BE30D4">
              <w:rPr>
                <w:b/>
              </w:rPr>
              <w:t>Datalink Layer</w:t>
            </w:r>
          </w:p>
        </w:tc>
      </w:tr>
      <w:tr w:rsidR="002F26BF" w14:paraId="557D5872" w14:textId="77777777" w:rsidTr="006D20F6">
        <w:tc>
          <w:tcPr>
            <w:tcW w:w="2518" w:type="dxa"/>
          </w:tcPr>
          <w:p w14:paraId="50E230D0" w14:textId="385CE441" w:rsidR="002F26BF" w:rsidRDefault="002F26BF" w:rsidP="002F26BF">
            <w:r>
              <w:t>Protocol</w:t>
            </w:r>
          </w:p>
        </w:tc>
        <w:tc>
          <w:tcPr>
            <w:tcW w:w="2519" w:type="dxa"/>
          </w:tcPr>
          <w:p w14:paraId="10778D88" w14:textId="114002AC" w:rsidR="002F26BF" w:rsidRDefault="002F26BF" w:rsidP="002F26BF">
            <w:r>
              <w:t>IEEE 802.15.4</w:t>
            </w:r>
          </w:p>
        </w:tc>
      </w:tr>
      <w:tr w:rsidR="002F26BF" w14:paraId="397DE10B" w14:textId="77777777" w:rsidTr="006D20F6">
        <w:tc>
          <w:tcPr>
            <w:tcW w:w="2518" w:type="dxa"/>
          </w:tcPr>
          <w:p w14:paraId="00C67D9C" w14:textId="76A56BA0" w:rsidR="002F26BF" w:rsidRDefault="002F26BF" w:rsidP="002F26BF">
            <w:r>
              <w:t>Ack Request</w:t>
            </w:r>
          </w:p>
        </w:tc>
        <w:tc>
          <w:tcPr>
            <w:tcW w:w="2519" w:type="dxa"/>
          </w:tcPr>
          <w:p w14:paraId="59CD713C" w14:textId="12EBF4D6" w:rsidR="002F26BF" w:rsidRDefault="002F26BF" w:rsidP="002F26BF">
            <w:r>
              <w:t>Enable</w:t>
            </w:r>
          </w:p>
        </w:tc>
      </w:tr>
      <w:tr w:rsidR="002F26BF" w14:paraId="30614A53" w14:textId="77777777" w:rsidTr="006D20F6">
        <w:tc>
          <w:tcPr>
            <w:tcW w:w="2518" w:type="dxa"/>
          </w:tcPr>
          <w:p w14:paraId="2D2F248F" w14:textId="395C135C" w:rsidR="002F26BF" w:rsidRDefault="007D5501" w:rsidP="002F26BF">
            <w:r>
              <w:t>Max CSMA BO</w:t>
            </w:r>
          </w:p>
        </w:tc>
        <w:tc>
          <w:tcPr>
            <w:tcW w:w="2519" w:type="dxa"/>
          </w:tcPr>
          <w:p w14:paraId="049A5952" w14:textId="1C5F8698" w:rsidR="002F26BF" w:rsidRDefault="007D5501" w:rsidP="002F26BF">
            <w:r>
              <w:t>4</w:t>
            </w:r>
          </w:p>
        </w:tc>
      </w:tr>
      <w:tr w:rsidR="002F26BF" w14:paraId="70CBC16F" w14:textId="77777777" w:rsidTr="006D20F6">
        <w:tc>
          <w:tcPr>
            <w:tcW w:w="2518" w:type="dxa"/>
          </w:tcPr>
          <w:p w14:paraId="1F6D1A16" w14:textId="6DBF739B" w:rsidR="002F26BF" w:rsidRDefault="007D5501" w:rsidP="002F26BF">
            <w:r>
              <w:t xml:space="preserve">Max </w:t>
            </w:r>
            <w:proofErr w:type="spellStart"/>
            <w:r>
              <w:t>Backoff</w:t>
            </w:r>
            <w:proofErr w:type="spellEnd"/>
            <w:r>
              <w:t xml:space="preserve"> Expo</w:t>
            </w:r>
          </w:p>
        </w:tc>
        <w:tc>
          <w:tcPr>
            <w:tcW w:w="2519" w:type="dxa"/>
          </w:tcPr>
          <w:p w14:paraId="378E7FDB" w14:textId="0B660B0E" w:rsidR="002F26BF" w:rsidRDefault="007D5501" w:rsidP="002F26BF">
            <w:r>
              <w:t>5</w:t>
            </w:r>
          </w:p>
        </w:tc>
      </w:tr>
      <w:tr w:rsidR="002F26BF" w14:paraId="6EEAA062" w14:textId="77777777" w:rsidTr="006D20F6">
        <w:tc>
          <w:tcPr>
            <w:tcW w:w="2518" w:type="dxa"/>
          </w:tcPr>
          <w:p w14:paraId="53C8A719" w14:textId="236632EB" w:rsidR="002F26BF" w:rsidRDefault="007D5501" w:rsidP="002F26BF">
            <w:r>
              <w:t xml:space="preserve">Min </w:t>
            </w:r>
            <w:proofErr w:type="spellStart"/>
            <w:r>
              <w:t>Backoff</w:t>
            </w:r>
            <w:proofErr w:type="spellEnd"/>
            <w:r>
              <w:t xml:space="preserve"> Expo</w:t>
            </w:r>
          </w:p>
        </w:tc>
        <w:tc>
          <w:tcPr>
            <w:tcW w:w="2519" w:type="dxa"/>
          </w:tcPr>
          <w:p w14:paraId="53BF59F3" w14:textId="3AE62BF8" w:rsidR="002F26BF" w:rsidRDefault="007D5501" w:rsidP="002F26BF">
            <w:r>
              <w:t>3</w:t>
            </w:r>
          </w:p>
        </w:tc>
      </w:tr>
      <w:tr w:rsidR="002F26BF" w14:paraId="2408ECBA" w14:textId="77777777" w:rsidTr="006D20F6">
        <w:tc>
          <w:tcPr>
            <w:tcW w:w="2518" w:type="dxa"/>
          </w:tcPr>
          <w:p w14:paraId="3A17B907" w14:textId="60BD8303" w:rsidR="002F26BF" w:rsidRDefault="007D5501" w:rsidP="002F26BF">
            <w:r>
              <w:t>Max Frame Retries</w:t>
            </w:r>
          </w:p>
        </w:tc>
        <w:tc>
          <w:tcPr>
            <w:tcW w:w="2519" w:type="dxa"/>
          </w:tcPr>
          <w:p w14:paraId="3B220AE6" w14:textId="6157E427" w:rsidR="002F26BF" w:rsidRDefault="007D5501" w:rsidP="002F26BF">
            <w:r>
              <w:t>3</w:t>
            </w:r>
          </w:p>
        </w:tc>
      </w:tr>
      <w:tr w:rsidR="00D57158" w14:paraId="25CD0C1C" w14:textId="77777777" w:rsidTr="00D57158">
        <w:tc>
          <w:tcPr>
            <w:tcW w:w="5037" w:type="dxa"/>
            <w:gridSpan w:val="2"/>
            <w:shd w:val="clear" w:color="auto" w:fill="D0CECE" w:themeFill="background2" w:themeFillShade="E6"/>
          </w:tcPr>
          <w:p w14:paraId="1D4972FD" w14:textId="3847DDC4" w:rsidR="00D57158" w:rsidRDefault="00D57158" w:rsidP="00D57158">
            <w:r w:rsidRPr="00D57158">
              <w:rPr>
                <w:b/>
              </w:rPr>
              <w:lastRenderedPageBreak/>
              <w:t>Physical Layer</w:t>
            </w:r>
          </w:p>
        </w:tc>
      </w:tr>
      <w:tr w:rsidR="00D57158" w14:paraId="4B54754F" w14:textId="77777777" w:rsidTr="006D20F6">
        <w:tc>
          <w:tcPr>
            <w:tcW w:w="2518" w:type="dxa"/>
          </w:tcPr>
          <w:p w14:paraId="46564A7D" w14:textId="625E2F83" w:rsidR="00D57158" w:rsidRDefault="00D57158" w:rsidP="00D57158">
            <w:r w:rsidRPr="00D57158">
              <w:t>Protocol</w:t>
            </w:r>
            <w:r w:rsidRPr="00D57158">
              <w:tab/>
            </w:r>
          </w:p>
        </w:tc>
        <w:tc>
          <w:tcPr>
            <w:tcW w:w="2519" w:type="dxa"/>
          </w:tcPr>
          <w:p w14:paraId="77747FB7" w14:textId="5251A641" w:rsidR="00D57158" w:rsidRDefault="00D57158" w:rsidP="00D57158">
            <w:r w:rsidRPr="00D57158">
              <w:t>IEEE 802.15.4</w:t>
            </w:r>
          </w:p>
        </w:tc>
      </w:tr>
      <w:tr w:rsidR="00D57158" w14:paraId="65A9E489" w14:textId="77777777" w:rsidTr="006D20F6">
        <w:tc>
          <w:tcPr>
            <w:tcW w:w="2518" w:type="dxa"/>
          </w:tcPr>
          <w:p w14:paraId="02252BD9" w14:textId="7D9DB24A" w:rsidR="00D57158" w:rsidRDefault="00D57158" w:rsidP="00D57158">
            <w:r>
              <w:t>Data Rate (kbps)</w:t>
            </w:r>
          </w:p>
        </w:tc>
        <w:tc>
          <w:tcPr>
            <w:tcW w:w="2519" w:type="dxa"/>
          </w:tcPr>
          <w:p w14:paraId="670FD6A2" w14:textId="3077DB6B" w:rsidR="00D57158" w:rsidRDefault="00D57158" w:rsidP="00D57158">
            <w:r>
              <w:t>250</w:t>
            </w:r>
          </w:p>
        </w:tc>
      </w:tr>
      <w:tr w:rsidR="00D57158" w14:paraId="200D494F" w14:textId="77777777" w:rsidTr="006D20F6">
        <w:tc>
          <w:tcPr>
            <w:tcW w:w="2518" w:type="dxa"/>
          </w:tcPr>
          <w:p w14:paraId="41B14AE3" w14:textId="4D284A07" w:rsidR="00D57158" w:rsidRDefault="00D57158" w:rsidP="00D57158">
            <w:r>
              <w:t>Modulation Technique</w:t>
            </w:r>
          </w:p>
        </w:tc>
        <w:tc>
          <w:tcPr>
            <w:tcW w:w="2519" w:type="dxa"/>
          </w:tcPr>
          <w:p w14:paraId="4992CE9D" w14:textId="24682CA6" w:rsidR="00D57158" w:rsidRDefault="00D57158" w:rsidP="00D57158">
            <w:r>
              <w:t>QPSK</w:t>
            </w:r>
          </w:p>
        </w:tc>
      </w:tr>
      <w:tr w:rsidR="00D57158" w14:paraId="2F435FDB" w14:textId="77777777" w:rsidTr="006D20F6">
        <w:tc>
          <w:tcPr>
            <w:tcW w:w="2518" w:type="dxa"/>
          </w:tcPr>
          <w:p w14:paraId="38C2213C" w14:textId="0509E81A" w:rsidR="00D57158" w:rsidRDefault="001014C4" w:rsidP="00D57158">
            <w:r>
              <w:t>CCA Mode</w:t>
            </w:r>
          </w:p>
        </w:tc>
        <w:tc>
          <w:tcPr>
            <w:tcW w:w="2519" w:type="dxa"/>
          </w:tcPr>
          <w:p w14:paraId="0A81C3DB" w14:textId="213AD7D8" w:rsidR="00D57158" w:rsidRDefault="001014C4" w:rsidP="00D57158">
            <w:r>
              <w:t>Carrier Sense Only</w:t>
            </w:r>
          </w:p>
        </w:tc>
      </w:tr>
      <w:tr w:rsidR="00D57158" w14:paraId="52040A1E" w14:textId="77777777" w:rsidTr="006D20F6">
        <w:tc>
          <w:tcPr>
            <w:tcW w:w="2518" w:type="dxa"/>
          </w:tcPr>
          <w:p w14:paraId="46C13058" w14:textId="24D99347" w:rsidR="00D57158" w:rsidRDefault="001014C4" w:rsidP="00D57158">
            <w:r>
              <w:t>Transmitted Power (dBm)</w:t>
            </w:r>
          </w:p>
        </w:tc>
        <w:tc>
          <w:tcPr>
            <w:tcW w:w="2519" w:type="dxa"/>
          </w:tcPr>
          <w:p w14:paraId="7C688D5C" w14:textId="49F3D832" w:rsidR="00D57158" w:rsidRDefault="001014C4" w:rsidP="00D57158">
            <w:r>
              <w:t>1</w:t>
            </w:r>
          </w:p>
        </w:tc>
      </w:tr>
      <w:tr w:rsidR="00D57158" w14:paraId="26997861" w14:textId="77777777" w:rsidTr="006D20F6">
        <w:tc>
          <w:tcPr>
            <w:tcW w:w="2518" w:type="dxa"/>
          </w:tcPr>
          <w:p w14:paraId="293ACC95" w14:textId="15CA8085" w:rsidR="00D57158" w:rsidRDefault="001014C4" w:rsidP="00D57158">
            <w:r>
              <w:t>Path Loss (dB)</w:t>
            </w:r>
          </w:p>
        </w:tc>
        <w:tc>
          <w:tcPr>
            <w:tcW w:w="2519" w:type="dxa"/>
          </w:tcPr>
          <w:p w14:paraId="4FC729C0" w14:textId="6C9AC132" w:rsidR="00D57158" w:rsidRDefault="001014C4" w:rsidP="00D57158">
            <w:r>
              <w:t>10</w:t>
            </w:r>
          </w:p>
        </w:tc>
      </w:tr>
      <w:tr w:rsidR="00A65EC7" w14:paraId="6B0AF84D" w14:textId="77777777" w:rsidTr="006D20F6">
        <w:tc>
          <w:tcPr>
            <w:tcW w:w="2518" w:type="dxa"/>
          </w:tcPr>
          <w:p w14:paraId="08EED33C" w14:textId="00C66CF9" w:rsidR="00A65EC7" w:rsidRDefault="00A65EC7" w:rsidP="00D57158">
            <w:r>
              <w:t>Antenna Gain</w:t>
            </w:r>
          </w:p>
        </w:tc>
        <w:tc>
          <w:tcPr>
            <w:tcW w:w="2519" w:type="dxa"/>
          </w:tcPr>
          <w:p w14:paraId="4D2A4E4F" w14:textId="574F36F1" w:rsidR="00A65EC7" w:rsidRDefault="00A65EC7" w:rsidP="00D57158">
            <w:r>
              <w:t>1</w:t>
            </w:r>
          </w:p>
        </w:tc>
      </w:tr>
      <w:tr w:rsidR="00A65EC7" w14:paraId="739AA5C4" w14:textId="77777777" w:rsidTr="006D20F6">
        <w:tc>
          <w:tcPr>
            <w:tcW w:w="2518" w:type="dxa"/>
          </w:tcPr>
          <w:p w14:paraId="1EE48661" w14:textId="0A90554E" w:rsidR="00A65EC7" w:rsidRDefault="00A65EC7" w:rsidP="00D57158">
            <w:r>
              <w:t>Antenna Height (m)</w:t>
            </w:r>
          </w:p>
        </w:tc>
        <w:tc>
          <w:tcPr>
            <w:tcW w:w="2519" w:type="dxa"/>
          </w:tcPr>
          <w:p w14:paraId="4003FA00" w14:textId="5E255658" w:rsidR="00A65EC7" w:rsidRDefault="00A65EC7" w:rsidP="00D57158">
            <w:r>
              <w:t>1</w:t>
            </w:r>
          </w:p>
        </w:tc>
      </w:tr>
      <w:tr w:rsidR="00A65EC7" w14:paraId="19850E40" w14:textId="77777777" w:rsidTr="006D20F6">
        <w:tc>
          <w:tcPr>
            <w:tcW w:w="2518" w:type="dxa"/>
          </w:tcPr>
          <w:p w14:paraId="0ED65342" w14:textId="1072D617" w:rsidR="00A65EC7" w:rsidRDefault="00A65EC7" w:rsidP="00D57158">
            <w:r>
              <w:t>Reference Distance (m)</w:t>
            </w:r>
          </w:p>
        </w:tc>
        <w:tc>
          <w:tcPr>
            <w:tcW w:w="2519" w:type="dxa"/>
          </w:tcPr>
          <w:p w14:paraId="4F44B29D" w14:textId="208BDB37" w:rsidR="00A65EC7" w:rsidRDefault="00A65EC7" w:rsidP="00D57158">
            <w:r>
              <w:t>8</w:t>
            </w:r>
          </w:p>
        </w:tc>
      </w:tr>
      <w:tr w:rsidR="001014C4" w14:paraId="2FD9AECE" w14:textId="77777777" w:rsidTr="001014C4">
        <w:tc>
          <w:tcPr>
            <w:tcW w:w="5037" w:type="dxa"/>
            <w:gridSpan w:val="2"/>
            <w:shd w:val="clear" w:color="auto" w:fill="D0CECE" w:themeFill="background2" w:themeFillShade="E6"/>
          </w:tcPr>
          <w:p w14:paraId="430848B2" w14:textId="7F980042" w:rsidR="001014C4" w:rsidRPr="001014C4" w:rsidRDefault="001014C4" w:rsidP="00D57158">
            <w:pPr>
              <w:rPr>
                <w:b/>
              </w:rPr>
            </w:pPr>
            <w:r w:rsidRPr="001014C4">
              <w:rPr>
                <w:b/>
              </w:rPr>
              <w:t>Network Layer</w:t>
            </w:r>
          </w:p>
        </w:tc>
      </w:tr>
      <w:tr w:rsidR="001014C4" w14:paraId="04504A0F" w14:textId="77777777" w:rsidTr="006D20F6">
        <w:tc>
          <w:tcPr>
            <w:tcW w:w="2518" w:type="dxa"/>
          </w:tcPr>
          <w:p w14:paraId="4346ACEE" w14:textId="446E6239" w:rsidR="001014C4" w:rsidRDefault="001014C4" w:rsidP="00D57158">
            <w:r>
              <w:t>Routing Protocol</w:t>
            </w:r>
          </w:p>
        </w:tc>
        <w:tc>
          <w:tcPr>
            <w:tcW w:w="2519" w:type="dxa"/>
          </w:tcPr>
          <w:p w14:paraId="09650A7E" w14:textId="1279A550" w:rsidR="001014C4" w:rsidRDefault="001014C4" w:rsidP="007F6352">
            <w:pPr>
              <w:keepNext/>
            </w:pPr>
            <w:r>
              <w:t>ACDV</w:t>
            </w:r>
          </w:p>
        </w:tc>
      </w:tr>
    </w:tbl>
    <w:p w14:paraId="2414B642" w14:textId="268339E1" w:rsidR="00D57158" w:rsidRDefault="007F6352" w:rsidP="007F6352">
      <w:pPr>
        <w:pStyle w:val="Caption"/>
        <w:rPr>
          <w:b/>
        </w:rPr>
      </w:pPr>
      <w:r>
        <w:t xml:space="preserve">Table </w:t>
      </w:r>
      <w:fldSimple w:instr=" SEQ Table \* ARABIC ">
        <w:r>
          <w:rPr>
            <w:noProof/>
          </w:rPr>
          <w:t>6</w:t>
        </w:r>
      </w:fldSimple>
      <w:r>
        <w:t>: 802.15.4</w:t>
      </w:r>
      <w:r w:rsidRPr="00FE38C9">
        <w:t xml:space="preserve"> Configuration Settings Within Netsim</w:t>
      </w:r>
      <w:r w:rsidR="00C068AE">
        <w:t xml:space="preserve"> </w:t>
      </w:r>
      <w:r w:rsidR="00C068AE">
        <w:fldChar w:fldCharType="begin" w:fldLock="1"/>
      </w:r>
      <w:r w:rsidR="008C39D4">
        <w:instrText>ADDIN CSL_CITATION { "citationItems" : [ { "id" : "ITEM-1", "itemData" : { "author" : [ { "dropping-particle" : "", "family" : "Lawrence", "given" : "Paul UWTSD", "non-dropping-particle" : "", "parse-names" : false, "suffix" : "" } ], "container-title" : "1", "id" : "ITEM-1", "issued" : { "date-parts" : [ [ "2018" ] ] }, "title" : "Netsim - Smart Factory logical design and simulation", "type" : "article-journal", "volume" : "1" }, "uris" : [ "http://www.mendeley.com/documents/?uuid=b3e291e7-45cd-49bb-8dd9-1292ba05c555" ] } ], "mendeley" : { "formattedCitation" : "[77]", "plainTextFormattedCitation" : "[77]", "previouslyFormattedCitation" : "[77]" }, "properties" : { "noteIndex" : 0 }, "schema" : "https://github.com/citation-style-language/schema/raw/master/csl-citation.json" }</w:instrText>
      </w:r>
      <w:r w:rsidR="00C068AE">
        <w:fldChar w:fldCharType="separate"/>
      </w:r>
      <w:r w:rsidR="00C068AE" w:rsidRPr="00C068AE">
        <w:rPr>
          <w:i w:val="0"/>
          <w:noProof/>
        </w:rPr>
        <w:t>[77]</w:t>
      </w:r>
      <w:r w:rsidR="00C068AE">
        <w:fldChar w:fldCharType="end"/>
      </w:r>
    </w:p>
    <w:p w14:paraId="740EDD59" w14:textId="5D65B596" w:rsidR="00DB4C5B" w:rsidRDefault="00DB4C5B" w:rsidP="00734838">
      <w:pPr>
        <w:jc w:val="both"/>
        <w:rPr>
          <w:b/>
        </w:rPr>
      </w:pPr>
      <w:r>
        <w:rPr>
          <w:b/>
        </w:rPr>
        <w:t xml:space="preserve">802.11 </w:t>
      </w:r>
      <w:r w:rsidRPr="00DB4C5B">
        <w:rPr>
          <w:b/>
        </w:rPr>
        <w:t>configuration settings:</w:t>
      </w:r>
      <w:r w:rsidR="00911C36">
        <w:rPr>
          <w:b/>
        </w:rPr>
        <w:t xml:space="preserve"> Interface Wireless</w:t>
      </w:r>
    </w:p>
    <w:p w14:paraId="7C36B9AE" w14:textId="5FC7BB89" w:rsidR="00DB4C5B" w:rsidRDefault="00DB4C5B" w:rsidP="00734838">
      <w:pPr>
        <w:jc w:val="both"/>
        <w:rPr>
          <w:b/>
        </w:rPr>
      </w:pPr>
    </w:p>
    <w:tbl>
      <w:tblPr>
        <w:tblStyle w:val="TableGrid"/>
        <w:tblW w:w="0" w:type="auto"/>
        <w:tblLook w:val="04A0" w:firstRow="1" w:lastRow="0" w:firstColumn="1" w:lastColumn="0" w:noHBand="0" w:noVBand="1"/>
      </w:tblPr>
      <w:tblGrid>
        <w:gridCol w:w="2518"/>
        <w:gridCol w:w="2519"/>
      </w:tblGrid>
      <w:tr w:rsidR="00911C36" w14:paraId="2B29EC21" w14:textId="77777777" w:rsidTr="00911C36">
        <w:tc>
          <w:tcPr>
            <w:tcW w:w="2518" w:type="dxa"/>
            <w:shd w:val="clear" w:color="auto" w:fill="D0CECE" w:themeFill="background2" w:themeFillShade="E6"/>
          </w:tcPr>
          <w:p w14:paraId="34BF6B71" w14:textId="63D4EF92" w:rsidR="00911C36" w:rsidRDefault="00FC545D" w:rsidP="00911C36">
            <w:pPr>
              <w:rPr>
                <w:b/>
              </w:rPr>
            </w:pPr>
            <w:r>
              <w:rPr>
                <w:b/>
              </w:rPr>
              <w:t>Setting Name</w:t>
            </w:r>
          </w:p>
        </w:tc>
        <w:tc>
          <w:tcPr>
            <w:tcW w:w="2519" w:type="dxa"/>
            <w:shd w:val="clear" w:color="auto" w:fill="D0CECE" w:themeFill="background2" w:themeFillShade="E6"/>
          </w:tcPr>
          <w:p w14:paraId="3D3EBEC9" w14:textId="113DB798" w:rsidR="00911C36" w:rsidRDefault="00FC545D" w:rsidP="00911C36">
            <w:pPr>
              <w:rPr>
                <w:b/>
              </w:rPr>
            </w:pPr>
            <w:r>
              <w:rPr>
                <w:b/>
              </w:rPr>
              <w:t>Value</w:t>
            </w:r>
          </w:p>
        </w:tc>
      </w:tr>
      <w:tr w:rsidR="00911C36" w14:paraId="5B447E3E" w14:textId="77777777" w:rsidTr="00911C36">
        <w:tc>
          <w:tcPr>
            <w:tcW w:w="5037" w:type="dxa"/>
            <w:gridSpan w:val="2"/>
            <w:shd w:val="clear" w:color="auto" w:fill="D0CECE" w:themeFill="background2" w:themeFillShade="E6"/>
          </w:tcPr>
          <w:p w14:paraId="506F5CB5" w14:textId="528956CA" w:rsidR="00911C36" w:rsidRDefault="00911C36" w:rsidP="00911C36">
            <w:pPr>
              <w:rPr>
                <w:b/>
              </w:rPr>
            </w:pPr>
            <w:r>
              <w:rPr>
                <w:b/>
              </w:rPr>
              <w:t>Network Layer</w:t>
            </w:r>
          </w:p>
        </w:tc>
      </w:tr>
      <w:tr w:rsidR="00911C36" w14:paraId="273D0A6E" w14:textId="77777777" w:rsidTr="00911C36">
        <w:tc>
          <w:tcPr>
            <w:tcW w:w="2518" w:type="dxa"/>
          </w:tcPr>
          <w:p w14:paraId="6DABFF57" w14:textId="498BF1CA" w:rsidR="00911C36" w:rsidRPr="00FC545D" w:rsidRDefault="00BF7FCF" w:rsidP="00FC545D">
            <w:r w:rsidRPr="00FC545D">
              <w:t>Network</w:t>
            </w:r>
            <w:r w:rsidR="00FC545D" w:rsidRPr="00FC545D">
              <w:t xml:space="preserve"> Protocol</w:t>
            </w:r>
          </w:p>
        </w:tc>
        <w:tc>
          <w:tcPr>
            <w:tcW w:w="2519" w:type="dxa"/>
          </w:tcPr>
          <w:p w14:paraId="7A6F9F3E" w14:textId="3A619DE8" w:rsidR="00911C36" w:rsidRPr="00FC545D" w:rsidRDefault="00FC545D" w:rsidP="00FC545D">
            <w:r w:rsidRPr="00FC545D">
              <w:t>IPv4</w:t>
            </w:r>
          </w:p>
        </w:tc>
      </w:tr>
      <w:tr w:rsidR="00911C36" w14:paraId="328E715A" w14:textId="77777777" w:rsidTr="00911C36">
        <w:tc>
          <w:tcPr>
            <w:tcW w:w="2518" w:type="dxa"/>
          </w:tcPr>
          <w:p w14:paraId="6BC5F001" w14:textId="01F4DB7A" w:rsidR="00911C36" w:rsidRPr="00FC545D" w:rsidRDefault="00FC545D" w:rsidP="00FC545D">
            <w:r w:rsidRPr="00FC545D">
              <w:t>IP Address</w:t>
            </w:r>
          </w:p>
        </w:tc>
        <w:tc>
          <w:tcPr>
            <w:tcW w:w="2519" w:type="dxa"/>
          </w:tcPr>
          <w:p w14:paraId="23955299" w14:textId="60B2EE6C" w:rsidR="00911C36" w:rsidRPr="00FC545D" w:rsidRDefault="00FC545D" w:rsidP="00FC545D">
            <w:r w:rsidRPr="00FC545D">
              <w:t>192.168.1.X</w:t>
            </w:r>
          </w:p>
        </w:tc>
      </w:tr>
      <w:tr w:rsidR="00911C36" w14:paraId="1D005BEE" w14:textId="77777777" w:rsidTr="00911C36">
        <w:tc>
          <w:tcPr>
            <w:tcW w:w="2518" w:type="dxa"/>
          </w:tcPr>
          <w:p w14:paraId="1D9F6543" w14:textId="399C60B2" w:rsidR="00911C36" w:rsidRPr="00FC545D" w:rsidRDefault="00FC545D" w:rsidP="00FC545D">
            <w:r w:rsidRPr="00FC545D">
              <w:t>Subnet Mask</w:t>
            </w:r>
          </w:p>
        </w:tc>
        <w:tc>
          <w:tcPr>
            <w:tcW w:w="2519" w:type="dxa"/>
          </w:tcPr>
          <w:p w14:paraId="06FC6D78" w14:textId="60E87873" w:rsidR="00911C36" w:rsidRPr="00FC545D" w:rsidRDefault="00FC545D" w:rsidP="00FC545D">
            <w:r w:rsidRPr="00FC545D">
              <w:t>255.255.255.0</w:t>
            </w:r>
          </w:p>
        </w:tc>
      </w:tr>
      <w:tr w:rsidR="00911C36" w14:paraId="4851B9AF" w14:textId="77777777" w:rsidTr="00911C36">
        <w:tc>
          <w:tcPr>
            <w:tcW w:w="2518" w:type="dxa"/>
          </w:tcPr>
          <w:p w14:paraId="31D369F1" w14:textId="0326BF5B" w:rsidR="00911C36" w:rsidRPr="00FC545D" w:rsidRDefault="00FC545D" w:rsidP="00FC545D">
            <w:r w:rsidRPr="00FC545D">
              <w:t>Default Gateway</w:t>
            </w:r>
          </w:p>
        </w:tc>
        <w:tc>
          <w:tcPr>
            <w:tcW w:w="2519" w:type="dxa"/>
          </w:tcPr>
          <w:p w14:paraId="16940A09" w14:textId="38447564" w:rsidR="00911C36" w:rsidRPr="00FC545D" w:rsidRDefault="00FC545D" w:rsidP="00FC545D">
            <w:r w:rsidRPr="00FC545D">
              <w:t>192.168.1.254</w:t>
            </w:r>
          </w:p>
        </w:tc>
      </w:tr>
      <w:tr w:rsidR="00911C36" w14:paraId="6D3D9AEF" w14:textId="77777777" w:rsidTr="00911C36">
        <w:tc>
          <w:tcPr>
            <w:tcW w:w="2518" w:type="dxa"/>
          </w:tcPr>
          <w:p w14:paraId="024D542E" w14:textId="1E07ED3C" w:rsidR="00911C36" w:rsidRPr="00FC545D" w:rsidRDefault="00FC545D" w:rsidP="00FC545D">
            <w:r w:rsidRPr="00FC545D">
              <w:t>Protocol</w:t>
            </w:r>
          </w:p>
        </w:tc>
        <w:tc>
          <w:tcPr>
            <w:tcW w:w="2519" w:type="dxa"/>
          </w:tcPr>
          <w:p w14:paraId="6BA327E0" w14:textId="315E839D" w:rsidR="00911C36" w:rsidRPr="00FC545D" w:rsidRDefault="00FC545D" w:rsidP="00FC545D">
            <w:r w:rsidRPr="00FC545D">
              <w:t>ARP</w:t>
            </w:r>
          </w:p>
        </w:tc>
      </w:tr>
      <w:tr w:rsidR="00911C36" w14:paraId="759325B7" w14:textId="77777777" w:rsidTr="00911C36">
        <w:tc>
          <w:tcPr>
            <w:tcW w:w="2518" w:type="dxa"/>
          </w:tcPr>
          <w:p w14:paraId="6F6DBC95" w14:textId="5FB9FF6D" w:rsidR="00911C36" w:rsidRPr="00FC545D" w:rsidRDefault="00FC545D" w:rsidP="00FC545D">
            <w:r w:rsidRPr="00FC545D">
              <w:t>Arp Retry Intervals</w:t>
            </w:r>
          </w:p>
        </w:tc>
        <w:tc>
          <w:tcPr>
            <w:tcW w:w="2519" w:type="dxa"/>
          </w:tcPr>
          <w:p w14:paraId="5FE88069" w14:textId="05F5193E" w:rsidR="00911C36" w:rsidRPr="00FC545D" w:rsidRDefault="00FC545D" w:rsidP="00FC545D">
            <w:r w:rsidRPr="00FC545D">
              <w:t>10</w:t>
            </w:r>
          </w:p>
        </w:tc>
      </w:tr>
      <w:tr w:rsidR="00911C36" w14:paraId="2E87541B" w14:textId="77777777" w:rsidTr="00911C36">
        <w:tc>
          <w:tcPr>
            <w:tcW w:w="2518" w:type="dxa"/>
          </w:tcPr>
          <w:p w14:paraId="291ADB10" w14:textId="55B44026" w:rsidR="00911C36" w:rsidRPr="00FC545D" w:rsidRDefault="00FC545D" w:rsidP="00FC545D">
            <w:r w:rsidRPr="00FC545D">
              <w:t>ARP Retry Limit</w:t>
            </w:r>
          </w:p>
        </w:tc>
        <w:tc>
          <w:tcPr>
            <w:tcW w:w="2519" w:type="dxa"/>
          </w:tcPr>
          <w:p w14:paraId="0652B8C7" w14:textId="7F0DDC6D" w:rsidR="00911C36" w:rsidRPr="00FC545D" w:rsidRDefault="00FC545D" w:rsidP="00FC545D">
            <w:r w:rsidRPr="00FC545D">
              <w:t>3</w:t>
            </w:r>
          </w:p>
        </w:tc>
      </w:tr>
      <w:tr w:rsidR="00FC545D" w14:paraId="4DED93F3" w14:textId="77777777" w:rsidTr="00FC545D">
        <w:tc>
          <w:tcPr>
            <w:tcW w:w="5037" w:type="dxa"/>
            <w:gridSpan w:val="2"/>
            <w:shd w:val="clear" w:color="auto" w:fill="D0CECE" w:themeFill="background2" w:themeFillShade="E6"/>
          </w:tcPr>
          <w:p w14:paraId="4FF039FE" w14:textId="4FC0CEE4" w:rsidR="00FC545D" w:rsidRPr="00FC545D" w:rsidRDefault="00FC545D" w:rsidP="00FC545D">
            <w:pPr>
              <w:rPr>
                <w:b/>
              </w:rPr>
            </w:pPr>
            <w:r w:rsidRPr="00FC545D">
              <w:rPr>
                <w:b/>
              </w:rPr>
              <w:t>Data Link Layer</w:t>
            </w:r>
          </w:p>
        </w:tc>
      </w:tr>
      <w:tr w:rsidR="00FC545D" w14:paraId="159C50F5" w14:textId="77777777" w:rsidTr="00911C36">
        <w:tc>
          <w:tcPr>
            <w:tcW w:w="2518" w:type="dxa"/>
          </w:tcPr>
          <w:p w14:paraId="2E51A07A" w14:textId="5A9F4097" w:rsidR="00FC545D" w:rsidRPr="00FC545D" w:rsidRDefault="00FC545D" w:rsidP="00FC545D">
            <w:r>
              <w:t>Protocol</w:t>
            </w:r>
          </w:p>
        </w:tc>
        <w:tc>
          <w:tcPr>
            <w:tcW w:w="2519" w:type="dxa"/>
          </w:tcPr>
          <w:p w14:paraId="0C8641F0" w14:textId="3B4EEE0A" w:rsidR="00FC545D" w:rsidRPr="00FC545D" w:rsidRDefault="00FC545D" w:rsidP="00FC545D">
            <w:r>
              <w:t>IEEE 802.11</w:t>
            </w:r>
          </w:p>
        </w:tc>
      </w:tr>
      <w:tr w:rsidR="00FC545D" w14:paraId="7C4C4B0F" w14:textId="77777777" w:rsidTr="00911C36">
        <w:tc>
          <w:tcPr>
            <w:tcW w:w="2518" w:type="dxa"/>
          </w:tcPr>
          <w:p w14:paraId="28DA8665" w14:textId="4D39059A" w:rsidR="00FC545D" w:rsidRPr="00FC545D" w:rsidRDefault="00FC545D" w:rsidP="00FC545D">
            <w:r>
              <w:t>IEEE 802.11e</w:t>
            </w:r>
          </w:p>
        </w:tc>
        <w:tc>
          <w:tcPr>
            <w:tcW w:w="2519" w:type="dxa"/>
          </w:tcPr>
          <w:p w14:paraId="62629DCA" w14:textId="35BB8D65" w:rsidR="00FC545D" w:rsidRPr="00FC545D" w:rsidRDefault="00FC545D" w:rsidP="00FC545D">
            <w:r>
              <w:t>Enable</w:t>
            </w:r>
          </w:p>
        </w:tc>
      </w:tr>
      <w:tr w:rsidR="00FC545D" w14:paraId="13B21AE0" w14:textId="77777777" w:rsidTr="00911C36">
        <w:tc>
          <w:tcPr>
            <w:tcW w:w="2518" w:type="dxa"/>
          </w:tcPr>
          <w:p w14:paraId="15E8883F" w14:textId="06CE259E" w:rsidR="00FC545D" w:rsidRPr="00FC545D" w:rsidRDefault="00FC545D" w:rsidP="00FC545D">
            <w:r>
              <w:t>Retry Limit</w:t>
            </w:r>
          </w:p>
        </w:tc>
        <w:tc>
          <w:tcPr>
            <w:tcW w:w="2519" w:type="dxa"/>
          </w:tcPr>
          <w:p w14:paraId="14BF8DDD" w14:textId="2D85C211" w:rsidR="00FC545D" w:rsidRPr="00FC545D" w:rsidRDefault="00FC545D" w:rsidP="00FC545D">
            <w:r>
              <w:t>4</w:t>
            </w:r>
          </w:p>
        </w:tc>
      </w:tr>
      <w:tr w:rsidR="00FC545D" w14:paraId="18E02502" w14:textId="77777777" w:rsidTr="00911C36">
        <w:tc>
          <w:tcPr>
            <w:tcW w:w="2518" w:type="dxa"/>
          </w:tcPr>
          <w:p w14:paraId="32BDB0B5" w14:textId="011E6293" w:rsidR="00FC545D" w:rsidRPr="00FC545D" w:rsidRDefault="00FC545D" w:rsidP="00FC545D">
            <w:proofErr w:type="spellStart"/>
            <w:r>
              <w:t>RTS_Threshold</w:t>
            </w:r>
            <w:proofErr w:type="spellEnd"/>
            <w:r>
              <w:t xml:space="preserve"> (bytes)</w:t>
            </w:r>
          </w:p>
        </w:tc>
        <w:tc>
          <w:tcPr>
            <w:tcW w:w="2519" w:type="dxa"/>
          </w:tcPr>
          <w:p w14:paraId="3230E579" w14:textId="6338691F" w:rsidR="00FC545D" w:rsidRPr="00FC545D" w:rsidRDefault="00FC545D" w:rsidP="00FC545D">
            <w:r>
              <w:t>3000</w:t>
            </w:r>
          </w:p>
        </w:tc>
      </w:tr>
      <w:tr w:rsidR="00FC545D" w14:paraId="1AB0E680" w14:textId="77777777" w:rsidTr="00911C36">
        <w:tc>
          <w:tcPr>
            <w:tcW w:w="2518" w:type="dxa"/>
          </w:tcPr>
          <w:p w14:paraId="69F86D3B" w14:textId="1DE62C7F" w:rsidR="00FC545D" w:rsidRPr="00FC545D" w:rsidRDefault="00FC545D" w:rsidP="00FC545D">
            <w:proofErr w:type="spellStart"/>
            <w:r>
              <w:t>Rate_Adaption</w:t>
            </w:r>
            <w:proofErr w:type="spellEnd"/>
          </w:p>
        </w:tc>
        <w:tc>
          <w:tcPr>
            <w:tcW w:w="2519" w:type="dxa"/>
          </w:tcPr>
          <w:p w14:paraId="7A83506A" w14:textId="191DBA1E" w:rsidR="00FC545D" w:rsidRPr="00FC545D" w:rsidRDefault="00FC545D" w:rsidP="00FC545D">
            <w:r>
              <w:t>False</w:t>
            </w:r>
          </w:p>
        </w:tc>
      </w:tr>
      <w:tr w:rsidR="00FC545D" w14:paraId="13AB181B" w14:textId="77777777" w:rsidTr="00FC545D">
        <w:tc>
          <w:tcPr>
            <w:tcW w:w="5037" w:type="dxa"/>
            <w:gridSpan w:val="2"/>
            <w:shd w:val="clear" w:color="auto" w:fill="D0CECE" w:themeFill="background2" w:themeFillShade="E6"/>
          </w:tcPr>
          <w:p w14:paraId="5AE80F98" w14:textId="1A6FF57D" w:rsidR="00FC545D" w:rsidRPr="00FC545D" w:rsidRDefault="00FC545D" w:rsidP="00FC545D">
            <w:pPr>
              <w:rPr>
                <w:b/>
              </w:rPr>
            </w:pPr>
            <w:r w:rsidRPr="00FC545D">
              <w:rPr>
                <w:b/>
              </w:rPr>
              <w:t>Physical Layer</w:t>
            </w:r>
          </w:p>
        </w:tc>
      </w:tr>
      <w:tr w:rsidR="00FC545D" w14:paraId="43554152" w14:textId="77777777" w:rsidTr="00911C36">
        <w:tc>
          <w:tcPr>
            <w:tcW w:w="2518" w:type="dxa"/>
          </w:tcPr>
          <w:p w14:paraId="665EAB5C" w14:textId="2430C46A" w:rsidR="00FC545D" w:rsidRPr="00FC545D" w:rsidRDefault="00FC545D" w:rsidP="00FC545D">
            <w:r>
              <w:t>Connected To</w:t>
            </w:r>
          </w:p>
        </w:tc>
        <w:tc>
          <w:tcPr>
            <w:tcW w:w="2519" w:type="dxa"/>
          </w:tcPr>
          <w:p w14:paraId="58E0CE40" w14:textId="2F24ABEB" w:rsidR="00FC545D" w:rsidRPr="00FC545D" w:rsidRDefault="00FC545D" w:rsidP="00FC545D">
            <w:r>
              <w:t>Access Point</w:t>
            </w:r>
          </w:p>
        </w:tc>
      </w:tr>
      <w:tr w:rsidR="00FC545D" w14:paraId="7462776F" w14:textId="77777777" w:rsidTr="00911C36">
        <w:tc>
          <w:tcPr>
            <w:tcW w:w="2518" w:type="dxa"/>
          </w:tcPr>
          <w:p w14:paraId="38B7B8FC" w14:textId="00F201D6" w:rsidR="00FC545D" w:rsidRPr="00FC545D" w:rsidRDefault="00FC545D" w:rsidP="00FC545D">
            <w:r>
              <w:t>Protocol</w:t>
            </w:r>
            <w:r w:rsidR="00A65EC7">
              <w:t xml:space="preserve"> Standard</w:t>
            </w:r>
          </w:p>
        </w:tc>
        <w:tc>
          <w:tcPr>
            <w:tcW w:w="2519" w:type="dxa"/>
          </w:tcPr>
          <w:p w14:paraId="7B407F59" w14:textId="7F0F1F29" w:rsidR="00FC545D" w:rsidRPr="00FC545D" w:rsidRDefault="00A65EC7" w:rsidP="00FC545D">
            <w:r>
              <w:t>IEEE 802.11n</w:t>
            </w:r>
          </w:p>
        </w:tc>
      </w:tr>
      <w:tr w:rsidR="00FC545D" w14:paraId="34E8275D" w14:textId="77777777" w:rsidTr="00911C36">
        <w:tc>
          <w:tcPr>
            <w:tcW w:w="2518" w:type="dxa"/>
          </w:tcPr>
          <w:p w14:paraId="008CD224" w14:textId="7B68A8B3" w:rsidR="00FC545D" w:rsidRPr="00FC545D" w:rsidRDefault="00A65EC7" w:rsidP="00FC545D">
            <w:r>
              <w:t>No of Packets to Aggregate</w:t>
            </w:r>
          </w:p>
        </w:tc>
        <w:tc>
          <w:tcPr>
            <w:tcW w:w="2519" w:type="dxa"/>
          </w:tcPr>
          <w:p w14:paraId="35666973" w14:textId="791CD66E" w:rsidR="00FC545D" w:rsidRPr="00FC545D" w:rsidRDefault="00A65EC7" w:rsidP="00FC545D">
            <w:r>
              <w:t>1</w:t>
            </w:r>
          </w:p>
        </w:tc>
      </w:tr>
      <w:tr w:rsidR="00FC545D" w14:paraId="1D3495D9" w14:textId="77777777" w:rsidTr="00911C36">
        <w:tc>
          <w:tcPr>
            <w:tcW w:w="2518" w:type="dxa"/>
          </w:tcPr>
          <w:p w14:paraId="493ADDC5" w14:textId="33485D55" w:rsidR="00FC545D" w:rsidRPr="00FC545D" w:rsidRDefault="00A65EC7" w:rsidP="00FC545D">
            <w:r>
              <w:t>Transmission Type</w:t>
            </w:r>
          </w:p>
        </w:tc>
        <w:tc>
          <w:tcPr>
            <w:tcW w:w="2519" w:type="dxa"/>
          </w:tcPr>
          <w:p w14:paraId="725AB73D" w14:textId="5468598C" w:rsidR="00FC545D" w:rsidRPr="00FC545D" w:rsidRDefault="00A65EC7" w:rsidP="00FC545D">
            <w:r>
              <w:t>HT</w:t>
            </w:r>
          </w:p>
        </w:tc>
      </w:tr>
      <w:tr w:rsidR="00FC545D" w14:paraId="178036AB" w14:textId="77777777" w:rsidTr="00911C36">
        <w:tc>
          <w:tcPr>
            <w:tcW w:w="2518" w:type="dxa"/>
          </w:tcPr>
          <w:p w14:paraId="056574E3" w14:textId="493FB7B3" w:rsidR="00FC545D" w:rsidRPr="00FC545D" w:rsidRDefault="00A65EC7" w:rsidP="00FC545D">
            <w:r>
              <w:t>Transmitter Power (</w:t>
            </w:r>
            <w:proofErr w:type="spellStart"/>
            <w:r>
              <w:t>mW</w:t>
            </w:r>
            <w:proofErr w:type="spellEnd"/>
            <w:r>
              <w:t>)</w:t>
            </w:r>
          </w:p>
        </w:tc>
        <w:tc>
          <w:tcPr>
            <w:tcW w:w="2519" w:type="dxa"/>
          </w:tcPr>
          <w:p w14:paraId="2041CDC8" w14:textId="623958A1" w:rsidR="00FC545D" w:rsidRPr="00FC545D" w:rsidRDefault="00A65EC7" w:rsidP="00FC545D">
            <w:r>
              <w:t>100</w:t>
            </w:r>
          </w:p>
        </w:tc>
      </w:tr>
      <w:tr w:rsidR="00FC545D" w14:paraId="1F77D4B7" w14:textId="77777777" w:rsidTr="00911C36">
        <w:tc>
          <w:tcPr>
            <w:tcW w:w="2518" w:type="dxa"/>
          </w:tcPr>
          <w:p w14:paraId="2CBDFCC3" w14:textId="60707014" w:rsidR="00FC545D" w:rsidRPr="00FC545D" w:rsidRDefault="00A65EC7" w:rsidP="00FC545D">
            <w:r>
              <w:t>Antenna Gain</w:t>
            </w:r>
          </w:p>
        </w:tc>
        <w:tc>
          <w:tcPr>
            <w:tcW w:w="2519" w:type="dxa"/>
          </w:tcPr>
          <w:p w14:paraId="0F9698FD" w14:textId="54888954" w:rsidR="00FC545D" w:rsidRPr="00FC545D" w:rsidRDefault="00A65EC7" w:rsidP="00FC545D">
            <w:r>
              <w:t>1</w:t>
            </w:r>
          </w:p>
        </w:tc>
      </w:tr>
      <w:tr w:rsidR="00A65EC7" w14:paraId="48FF7FDF" w14:textId="77777777" w:rsidTr="00911C36">
        <w:tc>
          <w:tcPr>
            <w:tcW w:w="2518" w:type="dxa"/>
          </w:tcPr>
          <w:p w14:paraId="771AF1BC" w14:textId="1F638625" w:rsidR="00A65EC7" w:rsidRDefault="00A65EC7" w:rsidP="00FC545D">
            <w:r>
              <w:t>Antenna Height (m)</w:t>
            </w:r>
          </w:p>
        </w:tc>
        <w:tc>
          <w:tcPr>
            <w:tcW w:w="2519" w:type="dxa"/>
          </w:tcPr>
          <w:p w14:paraId="5FB8A0D9" w14:textId="481E075E" w:rsidR="00A65EC7" w:rsidRDefault="00A65EC7" w:rsidP="00FC545D">
            <w:r>
              <w:t>1</w:t>
            </w:r>
          </w:p>
        </w:tc>
      </w:tr>
      <w:tr w:rsidR="00A65EC7" w14:paraId="0AAA1835" w14:textId="77777777" w:rsidTr="00911C36">
        <w:tc>
          <w:tcPr>
            <w:tcW w:w="2518" w:type="dxa"/>
          </w:tcPr>
          <w:p w14:paraId="0CD95C17" w14:textId="12D82564" w:rsidR="00A65EC7" w:rsidRDefault="00A65EC7" w:rsidP="00FC545D">
            <w:r>
              <w:t>Frequency Band (GHz)</w:t>
            </w:r>
          </w:p>
        </w:tc>
        <w:tc>
          <w:tcPr>
            <w:tcW w:w="2519" w:type="dxa"/>
          </w:tcPr>
          <w:p w14:paraId="09AE9C2D" w14:textId="4727C091" w:rsidR="00A65EC7" w:rsidRDefault="00A65EC7" w:rsidP="007F6352">
            <w:pPr>
              <w:keepNext/>
            </w:pPr>
            <w:r>
              <w:t>2.4</w:t>
            </w:r>
          </w:p>
        </w:tc>
      </w:tr>
    </w:tbl>
    <w:p w14:paraId="0C726FEF" w14:textId="323057E3" w:rsidR="001014C4" w:rsidRDefault="007F6352" w:rsidP="007F6352">
      <w:pPr>
        <w:pStyle w:val="Caption"/>
        <w:rPr>
          <w:b/>
        </w:rPr>
      </w:pPr>
      <w:r>
        <w:t xml:space="preserve">Table </w:t>
      </w:r>
      <w:fldSimple w:instr=" SEQ Table \* ARABIC ">
        <w:r>
          <w:rPr>
            <w:noProof/>
          </w:rPr>
          <w:t>7</w:t>
        </w:r>
      </w:fldSimple>
      <w:r>
        <w:t>: 802.11</w:t>
      </w:r>
      <w:r w:rsidRPr="00400B6D">
        <w:t xml:space="preserve"> Configuration Settings Within Netsim</w:t>
      </w:r>
      <w:r w:rsidR="00C068AE">
        <w:t xml:space="preserve"> </w:t>
      </w:r>
      <w:r w:rsidR="00C068AE">
        <w:fldChar w:fldCharType="begin" w:fldLock="1"/>
      </w:r>
      <w:r w:rsidR="008C39D4">
        <w:instrText>ADDIN CSL_CITATION { "citationItems" : [ { "id" : "ITEM-1", "itemData" : { "author" : [ { "dropping-particle" : "", "family" : "Lawrence", "given" : "Paul UWTSD", "non-dropping-particle" : "", "parse-names" : false, "suffix" : "" } ], "container-title" : "1", "id" : "ITEM-1", "issued" : { "date-parts" : [ [ "2018" ] ] }, "title" : "Netsim - Smart Factory logical design and simulation", "type" : "article-journal", "volume" : "1" }, "uris" : [ "http://www.mendeley.com/documents/?uuid=b3e291e7-45cd-49bb-8dd9-1292ba05c555" ] } ], "mendeley" : { "formattedCitation" : "[77]", "plainTextFormattedCitation" : "[77]", "previouslyFormattedCitation" : "[77]" }, "properties" : { "noteIndex" : 0 }, "schema" : "https://github.com/citation-style-language/schema/raw/master/csl-citation.json" }</w:instrText>
      </w:r>
      <w:r w:rsidR="00C068AE">
        <w:fldChar w:fldCharType="separate"/>
      </w:r>
      <w:r w:rsidR="00C068AE" w:rsidRPr="00C068AE">
        <w:rPr>
          <w:i w:val="0"/>
          <w:noProof/>
        </w:rPr>
        <w:t>[77]</w:t>
      </w:r>
      <w:r w:rsidR="00C068AE">
        <w:fldChar w:fldCharType="end"/>
      </w:r>
    </w:p>
    <w:p w14:paraId="390EC34B" w14:textId="5947B7B1" w:rsidR="00DB4C5B" w:rsidRDefault="00DB4C5B" w:rsidP="00734838">
      <w:pPr>
        <w:jc w:val="both"/>
        <w:rPr>
          <w:b/>
        </w:rPr>
      </w:pPr>
      <w:r>
        <w:rPr>
          <w:b/>
        </w:rPr>
        <w:t xml:space="preserve">Pathloss, Fade and Shadowing </w:t>
      </w:r>
      <w:r w:rsidRPr="00DB4C5B">
        <w:rPr>
          <w:b/>
        </w:rPr>
        <w:t>configuration settings:</w:t>
      </w:r>
    </w:p>
    <w:p w14:paraId="609DAFF5" w14:textId="77777777" w:rsidR="00DB4C5B" w:rsidRPr="00DB4C5B" w:rsidRDefault="00DB4C5B" w:rsidP="00734838">
      <w:pPr>
        <w:jc w:val="both"/>
        <w:rPr>
          <w:b/>
        </w:rPr>
      </w:pPr>
    </w:p>
    <w:tbl>
      <w:tblPr>
        <w:tblStyle w:val="TableGrid"/>
        <w:tblW w:w="5240" w:type="dxa"/>
        <w:tblLook w:val="04A0" w:firstRow="1" w:lastRow="0" w:firstColumn="1" w:lastColumn="0" w:noHBand="0" w:noVBand="1"/>
      </w:tblPr>
      <w:tblGrid>
        <w:gridCol w:w="2405"/>
        <w:gridCol w:w="2835"/>
      </w:tblGrid>
      <w:tr w:rsidR="00A65EC7" w14:paraId="4A919B7C" w14:textId="77777777" w:rsidTr="007E026D">
        <w:tc>
          <w:tcPr>
            <w:tcW w:w="2405" w:type="dxa"/>
            <w:shd w:val="clear" w:color="auto" w:fill="D0CECE" w:themeFill="background2" w:themeFillShade="E6"/>
          </w:tcPr>
          <w:p w14:paraId="55481C96" w14:textId="769FEB5D" w:rsidR="00A65EC7" w:rsidRPr="00A65EC7" w:rsidRDefault="00A65EC7" w:rsidP="00A65EC7">
            <w:pPr>
              <w:rPr>
                <w:b/>
              </w:rPr>
            </w:pPr>
            <w:r w:rsidRPr="00A65EC7">
              <w:rPr>
                <w:b/>
              </w:rPr>
              <w:t>Setting Name</w:t>
            </w:r>
          </w:p>
        </w:tc>
        <w:tc>
          <w:tcPr>
            <w:tcW w:w="2835" w:type="dxa"/>
            <w:shd w:val="clear" w:color="auto" w:fill="D0CECE" w:themeFill="background2" w:themeFillShade="E6"/>
          </w:tcPr>
          <w:p w14:paraId="4A7D78D7" w14:textId="1AEF065A" w:rsidR="00A65EC7" w:rsidRPr="00A65EC7" w:rsidRDefault="00A65EC7" w:rsidP="00A65EC7">
            <w:pPr>
              <w:rPr>
                <w:b/>
              </w:rPr>
            </w:pPr>
            <w:r w:rsidRPr="00A65EC7">
              <w:rPr>
                <w:b/>
              </w:rPr>
              <w:t>Value</w:t>
            </w:r>
          </w:p>
        </w:tc>
      </w:tr>
      <w:tr w:rsidR="00A65EC7" w14:paraId="05B82632" w14:textId="77777777" w:rsidTr="007E026D">
        <w:tc>
          <w:tcPr>
            <w:tcW w:w="2405" w:type="dxa"/>
          </w:tcPr>
          <w:p w14:paraId="4F06B38C" w14:textId="34FF0E7E" w:rsidR="00A65EC7" w:rsidRDefault="00A65EC7" w:rsidP="007E026D">
            <w:r>
              <w:t>Link Type</w:t>
            </w:r>
          </w:p>
        </w:tc>
        <w:tc>
          <w:tcPr>
            <w:tcW w:w="2835" w:type="dxa"/>
          </w:tcPr>
          <w:p w14:paraId="4F22D0FC" w14:textId="6C028504" w:rsidR="00A65EC7" w:rsidRDefault="00A65EC7" w:rsidP="007E026D">
            <w:r>
              <w:t>Multipoint to Multipoint</w:t>
            </w:r>
          </w:p>
        </w:tc>
      </w:tr>
      <w:tr w:rsidR="00A65EC7" w14:paraId="26366312" w14:textId="77777777" w:rsidTr="007E026D">
        <w:tc>
          <w:tcPr>
            <w:tcW w:w="2405" w:type="dxa"/>
          </w:tcPr>
          <w:p w14:paraId="049E0D0E" w14:textId="618344F3" w:rsidR="00A65EC7" w:rsidRDefault="007E026D" w:rsidP="007E026D">
            <w:r>
              <w:t>Link Medium</w:t>
            </w:r>
          </w:p>
        </w:tc>
        <w:tc>
          <w:tcPr>
            <w:tcW w:w="2835" w:type="dxa"/>
          </w:tcPr>
          <w:p w14:paraId="3E67911A" w14:textId="362E37E4" w:rsidR="00A65EC7" w:rsidRDefault="007E026D" w:rsidP="007E026D">
            <w:r>
              <w:t>Wireless</w:t>
            </w:r>
          </w:p>
        </w:tc>
      </w:tr>
      <w:tr w:rsidR="00A65EC7" w14:paraId="3056D816" w14:textId="77777777" w:rsidTr="007E026D">
        <w:tc>
          <w:tcPr>
            <w:tcW w:w="2405" w:type="dxa"/>
          </w:tcPr>
          <w:p w14:paraId="0F836E1A" w14:textId="0CB63D3D" w:rsidR="00A65EC7" w:rsidRDefault="007E026D" w:rsidP="007E026D">
            <w:r>
              <w:t>Link Mode</w:t>
            </w:r>
          </w:p>
        </w:tc>
        <w:tc>
          <w:tcPr>
            <w:tcW w:w="2835" w:type="dxa"/>
          </w:tcPr>
          <w:p w14:paraId="402396A4" w14:textId="3B9F6CA1" w:rsidR="00A65EC7" w:rsidRDefault="007E026D" w:rsidP="007E026D">
            <w:r>
              <w:t>Half Duplex</w:t>
            </w:r>
          </w:p>
        </w:tc>
      </w:tr>
      <w:tr w:rsidR="00A65EC7" w14:paraId="6A139860" w14:textId="77777777" w:rsidTr="007E026D">
        <w:tc>
          <w:tcPr>
            <w:tcW w:w="2405" w:type="dxa"/>
          </w:tcPr>
          <w:p w14:paraId="0EAC9AEA" w14:textId="732D01E7" w:rsidR="00A65EC7" w:rsidRDefault="007E026D" w:rsidP="007E026D">
            <w:r>
              <w:t>Channel Characteristics</w:t>
            </w:r>
          </w:p>
        </w:tc>
        <w:tc>
          <w:tcPr>
            <w:tcW w:w="2835" w:type="dxa"/>
          </w:tcPr>
          <w:p w14:paraId="0EBFAB19" w14:textId="6627E138" w:rsidR="00A65EC7" w:rsidRDefault="007E026D" w:rsidP="007E026D">
            <w:r>
              <w:t>Pathloss, Fading and Shadowing</w:t>
            </w:r>
          </w:p>
        </w:tc>
      </w:tr>
      <w:tr w:rsidR="00A65EC7" w14:paraId="0B444DD9" w14:textId="77777777" w:rsidTr="007E026D">
        <w:tc>
          <w:tcPr>
            <w:tcW w:w="2405" w:type="dxa"/>
          </w:tcPr>
          <w:p w14:paraId="0CC980DB" w14:textId="7E93445D" w:rsidR="00A65EC7" w:rsidRDefault="007E026D" w:rsidP="007E026D">
            <w:r>
              <w:t>Path Loss Model</w:t>
            </w:r>
          </w:p>
        </w:tc>
        <w:tc>
          <w:tcPr>
            <w:tcW w:w="2835" w:type="dxa"/>
          </w:tcPr>
          <w:p w14:paraId="29610D34" w14:textId="047F7E77" w:rsidR="00A65EC7" w:rsidRDefault="007E026D" w:rsidP="007E026D">
            <w:proofErr w:type="spellStart"/>
            <w:r>
              <w:t>Indoor_Factory</w:t>
            </w:r>
            <w:proofErr w:type="spellEnd"/>
          </w:p>
        </w:tc>
      </w:tr>
      <w:tr w:rsidR="00A65EC7" w14:paraId="41ABBD44" w14:textId="77777777" w:rsidTr="007E026D">
        <w:tc>
          <w:tcPr>
            <w:tcW w:w="2405" w:type="dxa"/>
          </w:tcPr>
          <w:p w14:paraId="566B3C05" w14:textId="7BF17C4A" w:rsidR="00A65EC7" w:rsidRDefault="007E026D" w:rsidP="007E026D">
            <w:r>
              <w:t>Path Loss Exponent</w:t>
            </w:r>
          </w:p>
        </w:tc>
        <w:tc>
          <w:tcPr>
            <w:tcW w:w="2835" w:type="dxa"/>
          </w:tcPr>
          <w:p w14:paraId="6AEA82E0" w14:textId="56931E2E" w:rsidR="00A65EC7" w:rsidRDefault="007E026D" w:rsidP="007E026D">
            <w:r>
              <w:t>2.1</w:t>
            </w:r>
          </w:p>
        </w:tc>
      </w:tr>
      <w:tr w:rsidR="00A65EC7" w14:paraId="1A9FFEEA" w14:textId="77777777" w:rsidTr="007E026D">
        <w:tc>
          <w:tcPr>
            <w:tcW w:w="2405" w:type="dxa"/>
          </w:tcPr>
          <w:p w14:paraId="7488B723" w14:textId="65676D15" w:rsidR="00A65EC7" w:rsidRDefault="007E026D" w:rsidP="007E026D">
            <w:r>
              <w:t>Fading Model</w:t>
            </w:r>
          </w:p>
        </w:tc>
        <w:tc>
          <w:tcPr>
            <w:tcW w:w="2835" w:type="dxa"/>
          </w:tcPr>
          <w:p w14:paraId="3BE6A6F6" w14:textId="3719D080" w:rsidR="00A65EC7" w:rsidRDefault="007E026D" w:rsidP="007E026D">
            <w:r>
              <w:t>Rayleigh</w:t>
            </w:r>
          </w:p>
        </w:tc>
      </w:tr>
      <w:tr w:rsidR="00A65EC7" w14:paraId="44CBBEEE" w14:textId="77777777" w:rsidTr="007E026D">
        <w:tc>
          <w:tcPr>
            <w:tcW w:w="2405" w:type="dxa"/>
          </w:tcPr>
          <w:p w14:paraId="11036C9B" w14:textId="012CBB43" w:rsidR="00A65EC7" w:rsidRDefault="007E026D" w:rsidP="007E026D">
            <w:proofErr w:type="spellStart"/>
            <w:r>
              <w:t>Fadin</w:t>
            </w:r>
            <w:proofErr w:type="spellEnd"/>
            <w:r>
              <w:t xml:space="preserve"> Figure (m)</w:t>
            </w:r>
          </w:p>
        </w:tc>
        <w:tc>
          <w:tcPr>
            <w:tcW w:w="2835" w:type="dxa"/>
          </w:tcPr>
          <w:p w14:paraId="4B6A36F9" w14:textId="2C18B74F" w:rsidR="00A65EC7" w:rsidRDefault="007E026D" w:rsidP="007E026D">
            <w:r>
              <w:t>1</w:t>
            </w:r>
          </w:p>
        </w:tc>
      </w:tr>
      <w:tr w:rsidR="00A65EC7" w14:paraId="6D045BBC" w14:textId="77777777" w:rsidTr="007E026D">
        <w:tc>
          <w:tcPr>
            <w:tcW w:w="2405" w:type="dxa"/>
          </w:tcPr>
          <w:p w14:paraId="57688D72" w14:textId="115149FD" w:rsidR="00A65EC7" w:rsidRDefault="007E026D" w:rsidP="007E026D">
            <w:proofErr w:type="spellStart"/>
            <w:r>
              <w:t>Shadwing</w:t>
            </w:r>
            <w:proofErr w:type="spellEnd"/>
            <w:r>
              <w:t xml:space="preserve"> Model</w:t>
            </w:r>
          </w:p>
        </w:tc>
        <w:tc>
          <w:tcPr>
            <w:tcW w:w="2835" w:type="dxa"/>
          </w:tcPr>
          <w:p w14:paraId="61073836" w14:textId="36A8FEA1" w:rsidR="00A65EC7" w:rsidRDefault="007E026D" w:rsidP="007E026D">
            <w:r>
              <w:t>LOGNORMAL</w:t>
            </w:r>
          </w:p>
        </w:tc>
      </w:tr>
      <w:tr w:rsidR="00A65EC7" w14:paraId="7CD74419" w14:textId="77777777" w:rsidTr="007E026D">
        <w:tc>
          <w:tcPr>
            <w:tcW w:w="2405" w:type="dxa"/>
          </w:tcPr>
          <w:p w14:paraId="5B403F9E" w14:textId="5B1DB09C" w:rsidR="00A65EC7" w:rsidRDefault="007E026D" w:rsidP="007E026D">
            <w:r>
              <w:t>Standard Deviation (dB)</w:t>
            </w:r>
          </w:p>
        </w:tc>
        <w:tc>
          <w:tcPr>
            <w:tcW w:w="2835" w:type="dxa"/>
          </w:tcPr>
          <w:p w14:paraId="4AD58835" w14:textId="1D0D4064" w:rsidR="00A65EC7" w:rsidRDefault="007E026D" w:rsidP="007F6352">
            <w:pPr>
              <w:keepNext/>
            </w:pPr>
            <w:r>
              <w:t>5</w:t>
            </w:r>
          </w:p>
        </w:tc>
      </w:tr>
    </w:tbl>
    <w:p w14:paraId="46281EB0" w14:textId="3675B57F" w:rsidR="00A65EC7" w:rsidRDefault="007F6352" w:rsidP="007F6352">
      <w:pPr>
        <w:pStyle w:val="Caption"/>
      </w:pPr>
      <w:r>
        <w:t xml:space="preserve">Table </w:t>
      </w:r>
      <w:fldSimple w:instr=" SEQ Table \* ARABIC ">
        <w:r>
          <w:rPr>
            <w:noProof/>
          </w:rPr>
          <w:t>8</w:t>
        </w:r>
      </w:fldSimple>
      <w:r>
        <w:t>:Pathloss, Fade and Shadowing</w:t>
      </w:r>
      <w:r w:rsidRPr="00122FAA">
        <w:t xml:space="preserve"> Configuration Settings Within Netsim</w:t>
      </w:r>
      <w:r w:rsidR="00C068AE">
        <w:t xml:space="preserve"> </w:t>
      </w:r>
      <w:r w:rsidR="00C068AE">
        <w:fldChar w:fldCharType="begin" w:fldLock="1"/>
      </w:r>
      <w:r w:rsidR="008C39D4">
        <w:instrText>ADDIN CSL_CITATION { "citationItems" : [ { "id" : "ITEM-1", "itemData" : { "author" : [ { "dropping-particle" : "", "family" : "Lawrence", "given" : "Paul UWTSD", "non-dropping-particle" : "", "parse-names" : false, "suffix" : "" } ], "container-title" : "1", "id" : "ITEM-1", "issued" : { "date-parts" : [ [ "2018" ] ] }, "title" : "Netsim - Smart Factory logical design and simulation", "type" : "article-journal", "volume" : "1" }, "uris" : [ "http://www.mendeley.com/documents/?uuid=b3e291e7-45cd-49bb-8dd9-1292ba05c555" ] } ], "mendeley" : { "formattedCitation" : "[77]", "plainTextFormattedCitation" : "[77]", "previouslyFormattedCitation" : "[77]" }, "properties" : { "noteIndex" : 0 }, "schema" : "https://github.com/citation-style-language/schema/raw/master/csl-citation.json" }</w:instrText>
      </w:r>
      <w:r w:rsidR="00C068AE">
        <w:fldChar w:fldCharType="separate"/>
      </w:r>
      <w:r w:rsidR="00C068AE" w:rsidRPr="00C068AE">
        <w:rPr>
          <w:i w:val="0"/>
          <w:noProof/>
        </w:rPr>
        <w:t>[77]</w:t>
      </w:r>
      <w:r w:rsidR="00C068AE">
        <w:fldChar w:fldCharType="end"/>
      </w:r>
    </w:p>
    <w:p w14:paraId="22B5038A" w14:textId="7E32C86C" w:rsidR="00D37BBC" w:rsidRDefault="00D37BBC" w:rsidP="00734838">
      <w:pPr>
        <w:jc w:val="both"/>
      </w:pPr>
      <w:r>
        <w:t>Any values not listed within the above tables can be assumed as the default settings.</w:t>
      </w:r>
      <w:r w:rsidR="006C4D24">
        <w:t xml:space="preserve"> </w:t>
      </w:r>
    </w:p>
    <w:p w14:paraId="7D3FDD81" w14:textId="16218AE3" w:rsidR="006C4D24" w:rsidRDefault="006C4D24" w:rsidP="00734838">
      <w:pPr>
        <w:jc w:val="both"/>
      </w:pPr>
    </w:p>
    <w:p w14:paraId="1FD9E508" w14:textId="5670A28B" w:rsidR="006C4D24" w:rsidRDefault="006C4D24" w:rsidP="00734838">
      <w:pPr>
        <w:jc w:val="both"/>
      </w:pPr>
      <w:r>
        <w:t>All simulations were run for 1000 seconds.</w:t>
      </w:r>
    </w:p>
    <w:p w14:paraId="3D756B8E" w14:textId="77777777" w:rsidR="00524843" w:rsidRDefault="00524843" w:rsidP="001345F1">
      <w:pPr>
        <w:jc w:val="both"/>
        <w:rPr>
          <w:b/>
        </w:rPr>
      </w:pPr>
    </w:p>
    <w:p w14:paraId="12D795F5" w14:textId="4E08022C" w:rsidR="00814BCE" w:rsidRDefault="00734838" w:rsidP="00E9424B">
      <w:pPr>
        <w:ind w:left="720"/>
        <w:rPr>
          <w:b/>
        </w:rPr>
      </w:pPr>
      <w:r>
        <w:rPr>
          <w:b/>
        </w:rPr>
        <w:t>Experiment-1</w:t>
      </w:r>
      <w:r w:rsidR="001219A7">
        <w:rPr>
          <w:b/>
        </w:rPr>
        <w:t>:</w:t>
      </w:r>
      <w:r>
        <w:rPr>
          <w:b/>
        </w:rPr>
        <w:t xml:space="preserve"> Motion Detectors and Light</w:t>
      </w:r>
      <w:r w:rsidR="001219A7">
        <w:rPr>
          <w:b/>
        </w:rPr>
        <w:t xml:space="preserve"> Sensors (802.15.4)</w:t>
      </w:r>
    </w:p>
    <w:p w14:paraId="2D06E610" w14:textId="77777777" w:rsidR="00814BCE" w:rsidRDefault="00814BCE" w:rsidP="007D5520">
      <w:pPr>
        <w:keepNext/>
      </w:pPr>
      <w:r w:rsidRPr="00814BCE">
        <w:rPr>
          <w:noProof/>
        </w:rPr>
        <w:drawing>
          <wp:inline distT="0" distB="0" distL="0" distR="0" wp14:anchorId="524CBF0B" wp14:editId="06CB8A84">
            <wp:extent cx="3253740" cy="1661815"/>
            <wp:effectExtent l="19050" t="19050" r="22860" b="1460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3270960" cy="1670610"/>
                    </a:xfrm>
                    <a:prstGeom prst="rect">
                      <a:avLst/>
                    </a:prstGeom>
                    <a:noFill/>
                    <a:ln w="6350">
                      <a:solidFill>
                        <a:schemeClr val="tx1"/>
                      </a:solidFill>
                    </a:ln>
                  </pic:spPr>
                </pic:pic>
              </a:graphicData>
            </a:graphic>
          </wp:inline>
        </w:drawing>
      </w:r>
    </w:p>
    <w:p w14:paraId="604FAB3F" w14:textId="03A2F98C" w:rsidR="00814BCE" w:rsidRDefault="00814BCE" w:rsidP="00814BCE">
      <w:pPr>
        <w:pStyle w:val="Caption"/>
        <w:rPr>
          <w:b/>
          <w:color w:val="FF0000"/>
          <w:highlight w:val="yellow"/>
        </w:rPr>
      </w:pPr>
      <w:r>
        <w:t xml:space="preserve">Figure </w:t>
      </w:r>
      <w:fldSimple w:instr=" SEQ Figure \* ARABIC ">
        <w:r w:rsidR="002E2C7F">
          <w:rPr>
            <w:noProof/>
          </w:rPr>
          <w:t>18</w:t>
        </w:r>
      </w:fldSimple>
      <w:r>
        <w:t>: Experiment-1 Logical Topology</w:t>
      </w:r>
      <w:r w:rsidR="00C068AE">
        <w:t xml:space="preserve"> </w:t>
      </w:r>
      <w:r w:rsidR="00C068AE">
        <w:fldChar w:fldCharType="begin" w:fldLock="1"/>
      </w:r>
      <w:r w:rsidR="008C39D4">
        <w:instrText>ADDIN CSL_CITATION { "citationItems" : [ { "id" : "ITEM-1", "itemData" : { "author" : [ { "dropping-particle" : "", "family" : "Lawrence", "given" : "Paul UWTSD", "non-dropping-particle" : "", "parse-names" : false, "suffix" : "" } ], "container-title" : "1", "id" : "ITEM-1", "issued" : { "date-parts" : [ [ "2018" ] ] }, "title" : "Netsim - Smart Factory logical design and simulation", "type" : "article-journal", "volume" : "1" }, "uris" : [ "http://www.mendeley.com/documents/?uuid=b3e291e7-45cd-49bb-8dd9-1292ba05c555" ] } ], "mendeley" : { "formattedCitation" : "[77]", "plainTextFormattedCitation" : "[77]", "previouslyFormattedCitation" : "[77]" }, "properties" : { "noteIndex" : 0 }, "schema" : "https://github.com/citation-style-language/schema/raw/master/csl-citation.json" }</w:instrText>
      </w:r>
      <w:r w:rsidR="00C068AE">
        <w:fldChar w:fldCharType="separate"/>
      </w:r>
      <w:r w:rsidR="00C068AE" w:rsidRPr="00C068AE">
        <w:rPr>
          <w:i w:val="0"/>
          <w:noProof/>
        </w:rPr>
        <w:t>[77]</w:t>
      </w:r>
      <w:r w:rsidR="00C068AE">
        <w:fldChar w:fldCharType="end"/>
      </w:r>
    </w:p>
    <w:p w14:paraId="7F4D2843" w14:textId="63C3E430" w:rsidR="002C14FF" w:rsidRDefault="002C14FF" w:rsidP="002C14FF">
      <w:pPr>
        <w:jc w:val="both"/>
        <w:rPr>
          <w:b/>
        </w:rPr>
      </w:pPr>
      <w:r>
        <w:rPr>
          <w:b/>
        </w:rPr>
        <w:t xml:space="preserve">Simulation </w:t>
      </w:r>
      <w:r w:rsidR="00734838">
        <w:rPr>
          <w:b/>
        </w:rPr>
        <w:t>1</w:t>
      </w:r>
      <w:r w:rsidR="007E069E">
        <w:rPr>
          <w:b/>
        </w:rPr>
        <w:t>a</w:t>
      </w:r>
      <w:r w:rsidR="009E2861">
        <w:rPr>
          <w:b/>
        </w:rPr>
        <w:t xml:space="preserve"> (Without Pathloss, Fade and Shadowing)</w:t>
      </w:r>
      <w:r>
        <w:rPr>
          <w:b/>
        </w:rPr>
        <w:t>:</w:t>
      </w:r>
    </w:p>
    <w:p w14:paraId="1F54961B" w14:textId="0B0F4F33" w:rsidR="007D5520" w:rsidRDefault="007D5520" w:rsidP="007D5520">
      <w:pPr>
        <w:spacing w:line="72" w:lineRule="auto"/>
        <w:jc w:val="both"/>
        <w:rPr>
          <w:b/>
        </w:rPr>
      </w:pPr>
    </w:p>
    <w:p w14:paraId="655E0349" w14:textId="0AA5E1D1" w:rsidR="007D5520" w:rsidRDefault="007D5520" w:rsidP="002C14FF">
      <w:pPr>
        <w:jc w:val="both"/>
      </w:pPr>
      <w:r w:rsidRPr="007D5520">
        <w:t>The data collected from simulation</w:t>
      </w:r>
      <w:r>
        <w:t>-1</w:t>
      </w:r>
      <w:r w:rsidR="00B44B7E">
        <w:t xml:space="preserve"> </w:t>
      </w:r>
      <w:r w:rsidR="009E2861">
        <w:t>was correlated into a graph for analysis</w:t>
      </w:r>
      <w:r w:rsidR="00B27F4A">
        <w:t xml:space="preserve"> shown</w:t>
      </w:r>
      <w:r w:rsidRPr="007D5520">
        <w:t xml:space="preserve"> in </w:t>
      </w:r>
      <w:r w:rsidRPr="00CF73C5">
        <w:rPr>
          <w:i/>
        </w:rPr>
        <w:t>figure 19</w:t>
      </w:r>
      <w:r>
        <w:t>.</w:t>
      </w:r>
    </w:p>
    <w:p w14:paraId="57BB41CA" w14:textId="77777777" w:rsidR="00FA7F83" w:rsidRDefault="00FA7F83" w:rsidP="002C14FF">
      <w:pPr>
        <w:jc w:val="both"/>
      </w:pPr>
    </w:p>
    <w:p w14:paraId="19454D60" w14:textId="17D856DA" w:rsidR="00CC7BA1" w:rsidRDefault="0044105B" w:rsidP="00701294">
      <w:r>
        <w:rPr>
          <w:noProof/>
        </w:rPr>
        <w:drawing>
          <wp:inline distT="0" distB="0" distL="0" distR="0" wp14:anchorId="5FAE4EED" wp14:editId="2CD55A44">
            <wp:extent cx="3086100" cy="1855080"/>
            <wp:effectExtent l="19050" t="19050" r="19050" b="1206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3120090" cy="1875512"/>
                    </a:xfrm>
                    <a:prstGeom prst="rect">
                      <a:avLst/>
                    </a:prstGeom>
                    <a:noFill/>
                    <a:ln w="6350">
                      <a:solidFill>
                        <a:schemeClr val="tx1"/>
                      </a:solidFill>
                    </a:ln>
                  </pic:spPr>
                </pic:pic>
              </a:graphicData>
            </a:graphic>
          </wp:inline>
        </w:drawing>
      </w:r>
    </w:p>
    <w:p w14:paraId="0085F066" w14:textId="7DE25CE9" w:rsidR="0021146B" w:rsidRPr="0072787D" w:rsidRDefault="00CC7BA1" w:rsidP="00FA7F83">
      <w:pPr>
        <w:pStyle w:val="Caption"/>
        <w:ind w:left="720"/>
        <w:rPr>
          <w:b/>
        </w:rPr>
      </w:pPr>
      <w:r>
        <w:t xml:space="preserve">Figure </w:t>
      </w:r>
      <w:fldSimple w:instr=" SEQ Figure \* ARABIC ">
        <w:r w:rsidR="002E2C7F">
          <w:rPr>
            <w:noProof/>
          </w:rPr>
          <w:t>19</w:t>
        </w:r>
      </w:fldSimple>
      <w:r>
        <w:t xml:space="preserve">: </w:t>
      </w:r>
      <w:r w:rsidRPr="0018576F">
        <w:t>Simulation 1 Data Correlation</w:t>
      </w:r>
      <w:r w:rsidR="00C068AE">
        <w:t xml:space="preserve"> </w:t>
      </w:r>
      <w:r w:rsidR="00C068AE">
        <w:fldChar w:fldCharType="begin" w:fldLock="1"/>
      </w:r>
      <w:r w:rsidR="008C39D4">
        <w:instrText>ADDIN CSL_CITATION { "citationItems" : [ { "id" : "ITEM-1", "itemData" : { "author" : [ { "dropping-particle" : "", "family" : "Lawrence", "given" : "Paul UWTSD", "non-dropping-particle" : "", "parse-names" : false, "suffix" : "" } ], "container-title" : "1", "id" : "ITEM-1", "issued" : { "date-parts" : [ [ "2018" ] ] }, "title" : "Netsim - Smart Factory logical design and simulation", "type" : "article-journal", "volume" : "1" }, "uris" : [ "http://www.mendeley.com/documents/?uuid=b3e291e7-45cd-49bb-8dd9-1292ba05c555" ] } ], "mendeley" : { "formattedCitation" : "[77]", "plainTextFormattedCitation" : "[77]", "previouslyFormattedCitation" : "[77]" }, "properties" : { "noteIndex" : 0 }, "schema" : "https://github.com/citation-style-language/schema/raw/master/csl-citation.json" }</w:instrText>
      </w:r>
      <w:r w:rsidR="00C068AE">
        <w:fldChar w:fldCharType="separate"/>
      </w:r>
      <w:r w:rsidR="00C068AE" w:rsidRPr="00C068AE">
        <w:rPr>
          <w:i w:val="0"/>
          <w:noProof/>
        </w:rPr>
        <w:t>[77]</w:t>
      </w:r>
      <w:r w:rsidR="00C068AE">
        <w:fldChar w:fldCharType="end"/>
      </w:r>
      <w:r w:rsidR="008C39D4">
        <w:t xml:space="preserve"> </w:t>
      </w:r>
      <w:r w:rsidR="008C39D4">
        <w:fldChar w:fldCharType="begin" w:fldLock="1"/>
      </w:r>
      <w:r w:rsidR="00E36A24">
        <w:instrText>ADDIN CSL_CITATION { "citationItems" : [ { "id" : "ITEM-1", "itemData" : { "DOI" : "10.1007/978-1-4302-2956-8", "ISBN" : "9781430229551", "abstract" : "Perform calculations, analyze information, and visualize data in spreadsheets by using Microsoft Excel.", "author" : [ { "dropping-particle" : "", "family" : "Katz", "given" : "Abbott", "non-dropping-particle" : "", "parse-names" : false, "suffix" : "" } ], "container-title" : "Style (DeKalb, IL)", "id" : "ITEM-1", "issued" : { "date-parts" : [ [ "2010" ] ] }, "page" : "21-39", "title" : "Microsoft Excel 2010", "type" : "article-journal" }, "uris" : [ "http://www.mendeley.com/documents/?uuid=ebfd0f8b-3af2-4748-ade9-fa8237f0ec9f" ] } ], "mendeley" : { "formattedCitation" : "[43]", "plainTextFormattedCitation" : "[43]", "previouslyFormattedCitation" : "[43]" }, "properties" : { "noteIndex" : 0 }, "schema" : "https://github.com/citation-style-language/schema/raw/master/csl-citation.json" }</w:instrText>
      </w:r>
      <w:r w:rsidR="008C39D4">
        <w:fldChar w:fldCharType="separate"/>
      </w:r>
      <w:r w:rsidR="008C39D4" w:rsidRPr="008C39D4">
        <w:rPr>
          <w:i w:val="0"/>
          <w:noProof/>
        </w:rPr>
        <w:t>[43]</w:t>
      </w:r>
      <w:r w:rsidR="008C39D4">
        <w:fldChar w:fldCharType="end"/>
      </w:r>
    </w:p>
    <w:p w14:paraId="5D46303F" w14:textId="71C5799F" w:rsidR="002C14FF" w:rsidRDefault="002C14FF" w:rsidP="002C14FF">
      <w:pPr>
        <w:jc w:val="both"/>
        <w:rPr>
          <w:b/>
        </w:rPr>
      </w:pPr>
      <w:r>
        <w:rPr>
          <w:b/>
        </w:rPr>
        <w:t xml:space="preserve">Simulation </w:t>
      </w:r>
      <w:r w:rsidR="00734838">
        <w:rPr>
          <w:b/>
        </w:rPr>
        <w:t>2</w:t>
      </w:r>
      <w:r w:rsidR="007E069E">
        <w:rPr>
          <w:b/>
        </w:rPr>
        <w:t>a</w:t>
      </w:r>
      <w:r>
        <w:rPr>
          <w:b/>
        </w:rPr>
        <w:t>:</w:t>
      </w:r>
      <w:r w:rsidR="00701294">
        <w:rPr>
          <w:b/>
        </w:rPr>
        <w:t xml:space="preserve"> Without Pathloss, Fade and Shadowing</w:t>
      </w:r>
    </w:p>
    <w:p w14:paraId="3FD7B003" w14:textId="5088489E" w:rsidR="00464123" w:rsidRDefault="00464123" w:rsidP="00464123">
      <w:pPr>
        <w:spacing w:line="72" w:lineRule="auto"/>
        <w:jc w:val="both"/>
        <w:rPr>
          <w:b/>
        </w:rPr>
      </w:pPr>
    </w:p>
    <w:p w14:paraId="7442A0AE" w14:textId="16E64BC3" w:rsidR="00464123" w:rsidRDefault="00464123" w:rsidP="00464123">
      <w:pPr>
        <w:jc w:val="both"/>
      </w:pPr>
      <w:r w:rsidRPr="007D5520">
        <w:t>The data collected from simulation</w:t>
      </w:r>
      <w:r>
        <w:t>-1 was correlated into a graph for analysis</w:t>
      </w:r>
      <w:r w:rsidRPr="007D5520">
        <w:t xml:space="preserve"> </w:t>
      </w:r>
      <w:r>
        <w:t>shown in</w:t>
      </w:r>
      <w:r w:rsidRPr="007D5520">
        <w:t xml:space="preserve"> </w:t>
      </w:r>
      <w:r w:rsidRPr="00464123">
        <w:rPr>
          <w:i/>
        </w:rPr>
        <w:t xml:space="preserve">figure </w:t>
      </w:r>
      <w:r w:rsidR="006319BA" w:rsidRPr="00464123">
        <w:rPr>
          <w:i/>
        </w:rPr>
        <w:t>22</w:t>
      </w:r>
      <w:r w:rsidR="006319BA">
        <w:t>.</w:t>
      </w:r>
    </w:p>
    <w:p w14:paraId="1756B3F6" w14:textId="77777777" w:rsidR="00464123" w:rsidRDefault="00464123" w:rsidP="006319BA">
      <w:pPr>
        <w:spacing w:line="72" w:lineRule="auto"/>
        <w:jc w:val="both"/>
        <w:rPr>
          <w:b/>
        </w:rPr>
      </w:pPr>
    </w:p>
    <w:p w14:paraId="16F2F708" w14:textId="77777777" w:rsidR="00701294" w:rsidRDefault="00701294" w:rsidP="00701294">
      <w:pPr>
        <w:spacing w:line="120" w:lineRule="auto"/>
        <w:jc w:val="both"/>
        <w:rPr>
          <w:b/>
        </w:rPr>
      </w:pPr>
    </w:p>
    <w:p w14:paraId="17142246" w14:textId="77777777" w:rsidR="00701294" w:rsidRDefault="00701294" w:rsidP="003F6E14">
      <w:pPr>
        <w:keepNext/>
      </w:pPr>
      <w:r>
        <w:rPr>
          <w:b/>
          <w:noProof/>
        </w:rPr>
        <w:drawing>
          <wp:inline distT="0" distB="0" distL="0" distR="0" wp14:anchorId="2A17DC8E" wp14:editId="1DF65124">
            <wp:extent cx="3074048" cy="2034540"/>
            <wp:effectExtent l="19050" t="19050" r="12065" b="2286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3133153" cy="2073658"/>
                    </a:xfrm>
                    <a:prstGeom prst="rect">
                      <a:avLst/>
                    </a:prstGeom>
                    <a:noFill/>
                    <a:ln w="6350">
                      <a:solidFill>
                        <a:schemeClr val="tx1"/>
                      </a:solidFill>
                    </a:ln>
                  </pic:spPr>
                </pic:pic>
              </a:graphicData>
            </a:graphic>
          </wp:inline>
        </w:drawing>
      </w:r>
    </w:p>
    <w:p w14:paraId="3B153847" w14:textId="01F31A50" w:rsidR="00CC7BA1" w:rsidRPr="006319BA" w:rsidRDefault="00701294" w:rsidP="006319BA">
      <w:pPr>
        <w:pStyle w:val="Caption"/>
        <w:rPr>
          <w:b/>
        </w:rPr>
      </w:pPr>
      <w:r>
        <w:t xml:space="preserve">Figure </w:t>
      </w:r>
      <w:fldSimple w:instr=" SEQ Figure \* ARABIC ">
        <w:r w:rsidR="002E2C7F">
          <w:rPr>
            <w:noProof/>
          </w:rPr>
          <w:t>20</w:t>
        </w:r>
      </w:fldSimple>
      <w:r>
        <w:t>: Simulation 2 Data Correlation</w:t>
      </w:r>
      <w:r w:rsidR="008C39D4">
        <w:t xml:space="preserve"> </w:t>
      </w:r>
      <w:r w:rsidR="008C39D4">
        <w:fldChar w:fldCharType="begin" w:fldLock="1"/>
      </w:r>
      <w:r w:rsidR="008C39D4">
        <w:instrText>ADDIN CSL_CITATION { "citationItems" : [ { "id" : "ITEM-1", "itemData" : { "author" : [ { "dropping-particle" : "", "family" : "Lawrence", "given" : "Paul UWTSD", "non-dropping-particle" : "", "parse-names" : false, "suffix" : "" } ], "container-title" : "1", "id" : "ITEM-1", "issued" : { "date-parts" : [ [ "2018" ] ] }, "title" : "Netsim - Smart Factory logical design and simulation", "type" : "article-journal", "volume" : "1" }, "uris" : [ "http://www.mendeley.com/documents/?uuid=b3e291e7-45cd-49bb-8dd9-1292ba05c555" ] } ], "mendeley" : { "formattedCitation" : "[77]", "plainTextFormattedCitation" : "[77]", "previouslyFormattedCitation" : "[77]" }, "properties" : { "noteIndex" : 0 }, "schema" : "https://github.com/citation-style-language/schema/raw/master/csl-citation.json" }</w:instrText>
      </w:r>
      <w:r w:rsidR="008C39D4">
        <w:fldChar w:fldCharType="separate"/>
      </w:r>
      <w:r w:rsidR="008C39D4" w:rsidRPr="00C068AE">
        <w:rPr>
          <w:i w:val="0"/>
          <w:noProof/>
        </w:rPr>
        <w:t>[77]</w:t>
      </w:r>
      <w:r w:rsidR="008C39D4">
        <w:fldChar w:fldCharType="end"/>
      </w:r>
      <w:r w:rsidR="008C39D4">
        <w:t xml:space="preserve"> </w:t>
      </w:r>
      <w:r w:rsidR="008C39D4">
        <w:fldChar w:fldCharType="begin" w:fldLock="1"/>
      </w:r>
      <w:r w:rsidR="00E36A24">
        <w:instrText>ADDIN CSL_CITATION { "citationItems" : [ { "id" : "ITEM-1", "itemData" : { "DOI" : "10.1007/978-1-4302-2956-8", "ISBN" : "9781430229551", "abstract" : "Perform calculations, analyze information, and visualize data in spreadsheets by using Microsoft Excel.", "author" : [ { "dropping-particle" : "", "family" : "Katz", "given" : "Abbott", "non-dropping-particle" : "", "parse-names" : false, "suffix" : "" } ], "container-title" : "Style (DeKalb, IL)", "id" : "ITEM-1", "issued" : { "date-parts" : [ [ "2010" ] ] }, "page" : "21-39", "title" : "Microsoft Excel 2010", "type" : "article-journal" }, "uris" : [ "http://www.mendeley.com/documents/?uuid=ebfd0f8b-3af2-4748-ade9-fa8237f0ec9f" ] } ], "mendeley" : { "formattedCitation" : "[43]", "plainTextFormattedCitation" : "[43]", "previouslyFormattedCitation" : "[43]" }, "properties" : { "noteIndex" : 0 }, "schema" : "https://github.com/citation-style-language/schema/raw/master/csl-citation.json" }</w:instrText>
      </w:r>
      <w:r w:rsidR="008C39D4">
        <w:fldChar w:fldCharType="separate"/>
      </w:r>
      <w:r w:rsidR="008C39D4" w:rsidRPr="008C39D4">
        <w:rPr>
          <w:i w:val="0"/>
          <w:noProof/>
        </w:rPr>
        <w:t>[43]</w:t>
      </w:r>
      <w:r w:rsidR="008C39D4">
        <w:fldChar w:fldCharType="end"/>
      </w:r>
    </w:p>
    <w:p w14:paraId="50D90380" w14:textId="29E2C01A" w:rsidR="007D5520" w:rsidRPr="007D5520" w:rsidRDefault="007D5520" w:rsidP="007D5520">
      <w:pPr>
        <w:jc w:val="both"/>
        <w:rPr>
          <w:b/>
        </w:rPr>
      </w:pPr>
      <w:r w:rsidRPr="007D5520">
        <w:rPr>
          <w:b/>
        </w:rPr>
        <w:lastRenderedPageBreak/>
        <w:t xml:space="preserve">Experiment 1 </w:t>
      </w:r>
      <w:r w:rsidR="00AA03EF">
        <w:rPr>
          <w:b/>
        </w:rPr>
        <w:t>a</w:t>
      </w:r>
      <w:r w:rsidRPr="007D5520">
        <w:rPr>
          <w:b/>
        </w:rPr>
        <w:t>nalysis:</w:t>
      </w:r>
    </w:p>
    <w:p w14:paraId="394A65B7" w14:textId="435F3717" w:rsidR="0090409D" w:rsidRDefault="0090409D" w:rsidP="00CD7292">
      <w:pPr>
        <w:jc w:val="both"/>
        <w:rPr>
          <w:highlight w:val="yellow"/>
        </w:rPr>
      </w:pPr>
    </w:p>
    <w:p w14:paraId="0CCE548D" w14:textId="7327092C" w:rsidR="00CF73C5" w:rsidRDefault="0090409D" w:rsidP="00CD7292">
      <w:pPr>
        <w:jc w:val="both"/>
      </w:pPr>
      <w:r w:rsidRPr="00007E57">
        <w:t>After analysing the results from the two simulations, there seems to be a</w:t>
      </w:r>
      <w:r w:rsidR="003F6E14" w:rsidRPr="00007E57">
        <w:t xml:space="preserve">n average </w:t>
      </w:r>
      <w:r w:rsidRPr="00007E57">
        <w:t xml:space="preserve">packet loss </w:t>
      </w:r>
      <w:r w:rsidR="003F6E14" w:rsidRPr="00007E57">
        <w:t xml:space="preserve">of 55% </w:t>
      </w:r>
      <w:r w:rsidRPr="00007E57">
        <w:t>within this segment of the network</w:t>
      </w:r>
      <w:r w:rsidR="003F6E14" w:rsidRPr="00007E57">
        <w:t xml:space="preserve"> without environmental noise added.</w:t>
      </w:r>
      <w:r w:rsidRPr="00007E57">
        <w:t xml:space="preserve"> </w:t>
      </w:r>
      <w:r w:rsidR="003F6E14" w:rsidRPr="00007E57">
        <w:t xml:space="preserve">After the pathloss, fade and shadowing </w:t>
      </w:r>
      <w:proofErr w:type="gramStart"/>
      <w:r w:rsidR="003F6E14" w:rsidRPr="00007E57">
        <w:t>is</w:t>
      </w:r>
      <w:proofErr w:type="gramEnd"/>
      <w:r w:rsidR="003F6E14" w:rsidRPr="00007E57">
        <w:t xml:space="preserve"> added the packet loss increases to an average of 65%</w:t>
      </w:r>
      <w:r w:rsidR="00B01DDA" w:rsidRPr="00007E57">
        <w:t>. This may be down to the high delay of the packets reaching their destination over a distance or the LoWPAN access point dropping the packets because there is to much traffic</w:t>
      </w:r>
      <w:r w:rsidR="003F6E14" w:rsidRPr="00007E57">
        <w:t xml:space="preserve"> </w:t>
      </w:r>
      <w:r w:rsidR="00B01DDA" w:rsidRPr="00007E57">
        <w:t>being sent at on</w:t>
      </w:r>
      <w:r w:rsidR="00007E57">
        <w:t>ce</w:t>
      </w:r>
      <w:r w:rsidR="004712B6">
        <w:t xml:space="preserve"> further deductions can be made from the rest of the simulations that contain less nodes</w:t>
      </w:r>
      <w:r w:rsidR="00007E57">
        <w:t>.</w:t>
      </w:r>
      <w:r w:rsidR="00B01DDA" w:rsidRPr="00007E57">
        <w:t xml:space="preserve"> </w:t>
      </w:r>
    </w:p>
    <w:p w14:paraId="439624E3" w14:textId="77777777" w:rsidR="001C1372" w:rsidRPr="001C1372" w:rsidRDefault="001C1372" w:rsidP="00CD7292">
      <w:pPr>
        <w:jc w:val="both"/>
      </w:pPr>
    </w:p>
    <w:p w14:paraId="22788277" w14:textId="238C1D82" w:rsidR="00CD7292" w:rsidRDefault="00CD7292" w:rsidP="00C11050">
      <w:pPr>
        <w:rPr>
          <w:b/>
        </w:rPr>
      </w:pPr>
      <w:r w:rsidRPr="00CD7292">
        <w:rPr>
          <w:b/>
        </w:rPr>
        <w:t>Experiment-2: Smoke Detectors and Fire Alarms (802.15.4)</w:t>
      </w:r>
    </w:p>
    <w:p w14:paraId="5154C8B6" w14:textId="77777777" w:rsidR="00CF73C5" w:rsidRDefault="00CF73C5" w:rsidP="00D1547B">
      <w:pPr>
        <w:ind w:left="720"/>
      </w:pPr>
    </w:p>
    <w:p w14:paraId="610F563A" w14:textId="77777777" w:rsidR="004712B6" w:rsidRDefault="00CF73C5" w:rsidP="004712B6">
      <w:pPr>
        <w:keepNext/>
      </w:pPr>
      <w:r w:rsidRPr="00CF73C5">
        <w:rPr>
          <w:noProof/>
        </w:rPr>
        <w:drawing>
          <wp:inline distT="0" distB="0" distL="0" distR="0" wp14:anchorId="7C2E7DD3" wp14:editId="2A8DCEF4">
            <wp:extent cx="3272844" cy="1722120"/>
            <wp:effectExtent l="19050" t="19050" r="22860" b="1143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rotWithShape="1">
                    <a:blip r:embed="rId26" cstate="print">
                      <a:extLst>
                        <a:ext uri="{28A0092B-C50C-407E-A947-70E740481C1C}">
                          <a14:useLocalDpi xmlns:a14="http://schemas.microsoft.com/office/drawing/2010/main" val="0"/>
                        </a:ext>
                      </a:extLst>
                    </a:blip>
                    <a:srcRect l="1430" r="3095"/>
                    <a:stretch/>
                  </pic:blipFill>
                  <pic:spPr bwMode="auto">
                    <a:xfrm>
                      <a:off x="0" y="0"/>
                      <a:ext cx="3276946" cy="1724278"/>
                    </a:xfrm>
                    <a:prstGeom prst="rect">
                      <a:avLst/>
                    </a:prstGeom>
                    <a:noFill/>
                    <a:ln w="6350">
                      <a:solidFill>
                        <a:schemeClr val="tx1"/>
                      </a:solidFill>
                    </a:ln>
                    <a:extLst>
                      <a:ext uri="{53640926-AAD7-44D8-BBD7-CCE9431645EC}">
                        <a14:shadowObscured xmlns:a14="http://schemas.microsoft.com/office/drawing/2010/main"/>
                      </a:ext>
                    </a:extLst>
                  </pic:spPr>
                </pic:pic>
              </a:graphicData>
            </a:graphic>
          </wp:inline>
        </w:drawing>
      </w:r>
    </w:p>
    <w:p w14:paraId="24D1CA86" w14:textId="232DC41F" w:rsidR="00CF73C5" w:rsidRDefault="004712B6" w:rsidP="004712B6">
      <w:pPr>
        <w:pStyle w:val="Caption"/>
        <w:rPr>
          <w:b/>
        </w:rPr>
      </w:pPr>
      <w:r>
        <w:t xml:space="preserve">Figure </w:t>
      </w:r>
      <w:fldSimple w:instr=" SEQ Figure \* ARABIC ">
        <w:r w:rsidR="002E2C7F">
          <w:rPr>
            <w:noProof/>
          </w:rPr>
          <w:t>21</w:t>
        </w:r>
      </w:fldSimple>
      <w:r>
        <w:t xml:space="preserve">: </w:t>
      </w:r>
      <w:r w:rsidRPr="007A66AD">
        <w:t>Experiment-</w:t>
      </w:r>
      <w:r>
        <w:t>2</w:t>
      </w:r>
      <w:r w:rsidRPr="007A66AD">
        <w:t xml:space="preserve"> Logical Topology</w:t>
      </w:r>
      <w:r w:rsidR="008C39D4">
        <w:t xml:space="preserve"> </w:t>
      </w:r>
      <w:r w:rsidR="008C39D4">
        <w:fldChar w:fldCharType="begin" w:fldLock="1"/>
      </w:r>
      <w:r w:rsidR="008C39D4">
        <w:instrText>ADDIN CSL_CITATION { "citationItems" : [ { "id" : "ITEM-1", "itemData" : { "author" : [ { "dropping-particle" : "", "family" : "Lawrence", "given" : "Paul UWTSD", "non-dropping-particle" : "", "parse-names" : false, "suffix" : "" } ], "container-title" : "1", "id" : "ITEM-1", "issued" : { "date-parts" : [ [ "2018" ] ] }, "title" : "Netsim - Smart Factory logical design and simulation", "type" : "article-journal", "volume" : "1" }, "uris" : [ "http://www.mendeley.com/documents/?uuid=b3e291e7-45cd-49bb-8dd9-1292ba05c555" ] } ], "mendeley" : { "formattedCitation" : "[77]", "plainTextFormattedCitation" : "[77]", "previouslyFormattedCitation" : "[77]" }, "properties" : { "noteIndex" : 0 }, "schema" : "https://github.com/citation-style-language/schema/raw/master/csl-citation.json" }</w:instrText>
      </w:r>
      <w:r w:rsidR="008C39D4">
        <w:fldChar w:fldCharType="separate"/>
      </w:r>
      <w:r w:rsidR="008C39D4" w:rsidRPr="00C068AE">
        <w:rPr>
          <w:i w:val="0"/>
          <w:noProof/>
        </w:rPr>
        <w:t>[77]</w:t>
      </w:r>
      <w:r w:rsidR="008C39D4">
        <w:fldChar w:fldCharType="end"/>
      </w:r>
    </w:p>
    <w:p w14:paraId="56A2CF2B" w14:textId="6D15E472" w:rsidR="00CD7292" w:rsidRDefault="00CD7292" w:rsidP="00CD7292">
      <w:pPr>
        <w:jc w:val="both"/>
        <w:rPr>
          <w:b/>
        </w:rPr>
      </w:pPr>
      <w:r>
        <w:rPr>
          <w:b/>
        </w:rPr>
        <w:t>Simulation 1</w:t>
      </w:r>
      <w:r w:rsidR="007E069E">
        <w:rPr>
          <w:b/>
        </w:rPr>
        <w:t>b</w:t>
      </w:r>
      <w:r>
        <w:rPr>
          <w:b/>
        </w:rPr>
        <w:t>:</w:t>
      </w:r>
    </w:p>
    <w:p w14:paraId="2266C40F" w14:textId="77777777" w:rsidR="004416BF" w:rsidRDefault="004416BF" w:rsidP="00CD7292">
      <w:pPr>
        <w:jc w:val="both"/>
        <w:rPr>
          <w:b/>
        </w:rPr>
      </w:pPr>
    </w:p>
    <w:p w14:paraId="7B877860" w14:textId="26BA4251" w:rsidR="00CF73C5" w:rsidRDefault="00CF73C5" w:rsidP="00CF73C5">
      <w:pPr>
        <w:jc w:val="both"/>
      </w:pPr>
      <w:r w:rsidRPr="007D5520">
        <w:t>The data collected from simulation</w:t>
      </w:r>
      <w:r>
        <w:t>-1</w:t>
      </w:r>
      <w:r w:rsidR="00464123">
        <w:t>b</w:t>
      </w:r>
      <w:r>
        <w:t xml:space="preserve"> was correlated into a graph for analysis</w:t>
      </w:r>
      <w:r w:rsidRPr="007D5520">
        <w:t xml:space="preserve"> </w:t>
      </w:r>
      <w:r w:rsidR="00B27F4A">
        <w:t>shown in</w:t>
      </w:r>
      <w:r w:rsidRPr="007D5520">
        <w:t xml:space="preserve"> </w:t>
      </w:r>
      <w:r w:rsidRPr="00464123">
        <w:rPr>
          <w:i/>
        </w:rPr>
        <w:t>figure</w:t>
      </w:r>
      <w:r w:rsidR="00464123" w:rsidRPr="00464123">
        <w:rPr>
          <w:i/>
        </w:rPr>
        <w:t xml:space="preserve"> </w:t>
      </w:r>
      <w:r w:rsidR="00222F37" w:rsidRPr="00464123">
        <w:rPr>
          <w:i/>
        </w:rPr>
        <w:t>22</w:t>
      </w:r>
      <w:r w:rsidR="00222F37">
        <w:t>.</w:t>
      </w:r>
    </w:p>
    <w:p w14:paraId="3EF28641" w14:textId="77777777" w:rsidR="00CD7292" w:rsidRDefault="00CD7292" w:rsidP="00CD7292">
      <w:pPr>
        <w:jc w:val="both"/>
        <w:rPr>
          <w:b/>
        </w:rPr>
      </w:pPr>
    </w:p>
    <w:p w14:paraId="0EA0DB54" w14:textId="77777777" w:rsidR="004712B6" w:rsidRDefault="00E9424B" w:rsidP="004712B6">
      <w:pPr>
        <w:keepNext/>
      </w:pPr>
      <w:r>
        <w:rPr>
          <w:b/>
          <w:noProof/>
        </w:rPr>
        <w:drawing>
          <wp:inline distT="0" distB="0" distL="0" distR="0" wp14:anchorId="408F9079" wp14:editId="5CE440C7">
            <wp:extent cx="3149386" cy="1905000"/>
            <wp:effectExtent l="19050" t="19050" r="13335" b="1905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3200808" cy="1936104"/>
                    </a:xfrm>
                    <a:prstGeom prst="rect">
                      <a:avLst/>
                    </a:prstGeom>
                    <a:noFill/>
                    <a:ln w="6350">
                      <a:solidFill>
                        <a:schemeClr val="tx1"/>
                      </a:solidFill>
                    </a:ln>
                  </pic:spPr>
                </pic:pic>
              </a:graphicData>
            </a:graphic>
          </wp:inline>
        </w:drawing>
      </w:r>
    </w:p>
    <w:p w14:paraId="1DF87912" w14:textId="2E9CC33B" w:rsidR="00CD7292" w:rsidRDefault="004712B6" w:rsidP="004712B6">
      <w:pPr>
        <w:pStyle w:val="Caption"/>
        <w:rPr>
          <w:b/>
        </w:rPr>
      </w:pPr>
      <w:r>
        <w:t xml:space="preserve">Figure </w:t>
      </w:r>
      <w:fldSimple w:instr=" SEQ Figure \* ARABIC ">
        <w:r w:rsidR="002E2C7F">
          <w:rPr>
            <w:noProof/>
          </w:rPr>
          <w:t>22</w:t>
        </w:r>
      </w:fldSimple>
      <w:r>
        <w:t>: Simulation 1b Data Correlation</w:t>
      </w:r>
      <w:r w:rsidR="008C39D4">
        <w:t xml:space="preserve"> </w:t>
      </w:r>
      <w:r w:rsidR="008C39D4">
        <w:fldChar w:fldCharType="begin" w:fldLock="1"/>
      </w:r>
      <w:r w:rsidR="008C39D4">
        <w:instrText>ADDIN CSL_CITATION { "citationItems" : [ { "id" : "ITEM-1", "itemData" : { "author" : [ { "dropping-particle" : "", "family" : "Lawrence", "given" : "Paul UWTSD", "non-dropping-particle" : "", "parse-names" : false, "suffix" : "" } ], "container-title" : "1", "id" : "ITEM-1", "issued" : { "date-parts" : [ [ "2018" ] ] }, "title" : "Netsim - Smart Factory logical design and simulation", "type" : "article-journal", "volume" : "1" }, "uris" : [ "http://www.mendeley.com/documents/?uuid=b3e291e7-45cd-49bb-8dd9-1292ba05c555" ] } ], "mendeley" : { "formattedCitation" : "[77]", "plainTextFormattedCitation" : "[77]", "previouslyFormattedCitation" : "[77]" }, "properties" : { "noteIndex" : 0 }, "schema" : "https://github.com/citation-style-language/schema/raw/master/csl-citation.json" }</w:instrText>
      </w:r>
      <w:r w:rsidR="008C39D4">
        <w:fldChar w:fldCharType="separate"/>
      </w:r>
      <w:r w:rsidR="008C39D4" w:rsidRPr="00C068AE">
        <w:rPr>
          <w:i w:val="0"/>
          <w:noProof/>
        </w:rPr>
        <w:t>[77]</w:t>
      </w:r>
      <w:r w:rsidR="008C39D4">
        <w:fldChar w:fldCharType="end"/>
      </w:r>
      <w:r w:rsidR="008C39D4">
        <w:t xml:space="preserve"> </w:t>
      </w:r>
      <w:r w:rsidR="008C39D4">
        <w:fldChar w:fldCharType="begin" w:fldLock="1"/>
      </w:r>
      <w:r w:rsidR="00E36A24">
        <w:instrText>ADDIN CSL_CITATION { "citationItems" : [ { "id" : "ITEM-1", "itemData" : { "DOI" : "10.1007/978-1-4302-2956-8", "ISBN" : "9781430229551", "abstract" : "Perform calculations, analyze information, and visualize data in spreadsheets by using Microsoft Excel.", "author" : [ { "dropping-particle" : "", "family" : "Katz", "given" : "Abbott", "non-dropping-particle" : "", "parse-names" : false, "suffix" : "" } ], "container-title" : "Style (DeKalb, IL)", "id" : "ITEM-1", "issued" : { "date-parts" : [ [ "2010" ] ] }, "page" : "21-39", "title" : "Microsoft Excel 2010", "type" : "article-journal" }, "uris" : [ "http://www.mendeley.com/documents/?uuid=ebfd0f8b-3af2-4748-ade9-fa8237f0ec9f" ] } ], "mendeley" : { "formattedCitation" : "[43]", "plainTextFormattedCitation" : "[43]", "previouslyFormattedCitation" : "[43]" }, "properties" : { "noteIndex" : 0 }, "schema" : "https://github.com/citation-style-language/schema/raw/master/csl-citation.json" }</w:instrText>
      </w:r>
      <w:r w:rsidR="008C39D4">
        <w:fldChar w:fldCharType="separate"/>
      </w:r>
      <w:r w:rsidR="008C39D4" w:rsidRPr="008C39D4">
        <w:rPr>
          <w:i w:val="0"/>
          <w:noProof/>
        </w:rPr>
        <w:t>[43]</w:t>
      </w:r>
      <w:r w:rsidR="008C39D4">
        <w:fldChar w:fldCharType="end"/>
      </w:r>
    </w:p>
    <w:p w14:paraId="277F2CF7" w14:textId="77777777" w:rsidR="00B54BEF" w:rsidRDefault="00B54BEF" w:rsidP="00CD7292">
      <w:pPr>
        <w:jc w:val="both"/>
        <w:rPr>
          <w:b/>
        </w:rPr>
      </w:pPr>
    </w:p>
    <w:p w14:paraId="3CA871BD" w14:textId="77777777" w:rsidR="004712B6" w:rsidRDefault="004712B6" w:rsidP="00CD7292">
      <w:pPr>
        <w:jc w:val="both"/>
        <w:rPr>
          <w:b/>
        </w:rPr>
      </w:pPr>
    </w:p>
    <w:p w14:paraId="5FA3FCAC" w14:textId="77777777" w:rsidR="004712B6" w:rsidRDefault="004712B6" w:rsidP="00CD7292">
      <w:pPr>
        <w:jc w:val="both"/>
        <w:rPr>
          <w:b/>
        </w:rPr>
      </w:pPr>
    </w:p>
    <w:p w14:paraId="61F02F57" w14:textId="77777777" w:rsidR="004712B6" w:rsidRDefault="004712B6" w:rsidP="00CD7292">
      <w:pPr>
        <w:jc w:val="both"/>
        <w:rPr>
          <w:b/>
        </w:rPr>
      </w:pPr>
    </w:p>
    <w:p w14:paraId="144007EF" w14:textId="77777777" w:rsidR="004712B6" w:rsidRDefault="004712B6" w:rsidP="00CD7292">
      <w:pPr>
        <w:jc w:val="both"/>
        <w:rPr>
          <w:b/>
        </w:rPr>
      </w:pPr>
    </w:p>
    <w:p w14:paraId="15C6375E" w14:textId="77777777" w:rsidR="004712B6" w:rsidRDefault="004712B6" w:rsidP="00CD7292">
      <w:pPr>
        <w:jc w:val="both"/>
        <w:rPr>
          <w:b/>
        </w:rPr>
      </w:pPr>
    </w:p>
    <w:p w14:paraId="69B7D457" w14:textId="77777777" w:rsidR="004712B6" w:rsidRDefault="004712B6" w:rsidP="00CD7292">
      <w:pPr>
        <w:jc w:val="both"/>
        <w:rPr>
          <w:b/>
        </w:rPr>
      </w:pPr>
    </w:p>
    <w:p w14:paraId="353B1699" w14:textId="77777777" w:rsidR="004712B6" w:rsidRDefault="004712B6" w:rsidP="00CD7292">
      <w:pPr>
        <w:jc w:val="both"/>
        <w:rPr>
          <w:b/>
        </w:rPr>
      </w:pPr>
    </w:p>
    <w:p w14:paraId="4DDC8979" w14:textId="77777777" w:rsidR="00222F37" w:rsidRDefault="00222F37" w:rsidP="00CD7292">
      <w:pPr>
        <w:jc w:val="both"/>
        <w:rPr>
          <w:b/>
        </w:rPr>
      </w:pPr>
    </w:p>
    <w:p w14:paraId="7ABF4867" w14:textId="528EDDB7" w:rsidR="00CD7292" w:rsidRDefault="00CD7292" w:rsidP="00CD7292">
      <w:pPr>
        <w:jc w:val="both"/>
        <w:rPr>
          <w:b/>
        </w:rPr>
      </w:pPr>
      <w:r>
        <w:rPr>
          <w:b/>
        </w:rPr>
        <w:t>Simulation 2</w:t>
      </w:r>
      <w:r w:rsidR="007E069E">
        <w:rPr>
          <w:b/>
        </w:rPr>
        <w:t>b</w:t>
      </w:r>
      <w:r>
        <w:rPr>
          <w:b/>
        </w:rPr>
        <w:t>:</w:t>
      </w:r>
    </w:p>
    <w:p w14:paraId="53F5A206" w14:textId="115598AC" w:rsidR="00464123" w:rsidRDefault="00464123" w:rsidP="00CD7292">
      <w:pPr>
        <w:jc w:val="both"/>
        <w:rPr>
          <w:b/>
        </w:rPr>
      </w:pPr>
    </w:p>
    <w:p w14:paraId="1BCEC5D2" w14:textId="36979F42" w:rsidR="00464123" w:rsidRPr="00464123" w:rsidRDefault="00464123" w:rsidP="00CD7292">
      <w:pPr>
        <w:jc w:val="both"/>
      </w:pPr>
      <w:r w:rsidRPr="007D5520">
        <w:t>The data collected from simulation</w:t>
      </w:r>
      <w:r>
        <w:t>-2b was correlated into a graph for analysis</w:t>
      </w:r>
      <w:r w:rsidRPr="007D5520">
        <w:t xml:space="preserve"> </w:t>
      </w:r>
      <w:r>
        <w:t>shown in</w:t>
      </w:r>
      <w:r w:rsidRPr="007D5520">
        <w:t xml:space="preserve"> </w:t>
      </w:r>
      <w:r w:rsidRPr="00464123">
        <w:rPr>
          <w:i/>
        </w:rPr>
        <w:t>figure 2</w:t>
      </w:r>
      <w:r>
        <w:rPr>
          <w:i/>
        </w:rPr>
        <w:t>3</w:t>
      </w:r>
      <w:r>
        <w:t>.</w:t>
      </w:r>
    </w:p>
    <w:p w14:paraId="1749A20A" w14:textId="43B0021F" w:rsidR="00CD7292" w:rsidRDefault="00CD7292" w:rsidP="00CD7292">
      <w:pPr>
        <w:jc w:val="both"/>
        <w:rPr>
          <w:b/>
        </w:rPr>
      </w:pPr>
    </w:p>
    <w:p w14:paraId="2678DE99" w14:textId="77777777" w:rsidR="004712B6" w:rsidRDefault="00B54BEF" w:rsidP="004712B6">
      <w:pPr>
        <w:keepNext/>
      </w:pPr>
      <w:r>
        <w:rPr>
          <w:b/>
          <w:noProof/>
        </w:rPr>
        <w:drawing>
          <wp:inline distT="0" distB="0" distL="0" distR="0" wp14:anchorId="300C5FAC" wp14:editId="07B0E26B">
            <wp:extent cx="3262612" cy="1973580"/>
            <wp:effectExtent l="19050" t="19050" r="14605" b="2667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3302197" cy="1997526"/>
                    </a:xfrm>
                    <a:prstGeom prst="rect">
                      <a:avLst/>
                    </a:prstGeom>
                    <a:noFill/>
                    <a:ln w="6350">
                      <a:solidFill>
                        <a:schemeClr val="tx1"/>
                      </a:solidFill>
                    </a:ln>
                  </pic:spPr>
                </pic:pic>
              </a:graphicData>
            </a:graphic>
          </wp:inline>
        </w:drawing>
      </w:r>
    </w:p>
    <w:p w14:paraId="5513A9E8" w14:textId="675F1BF0" w:rsidR="00B54BEF" w:rsidRDefault="004712B6" w:rsidP="004712B6">
      <w:pPr>
        <w:pStyle w:val="Caption"/>
        <w:rPr>
          <w:b/>
        </w:rPr>
      </w:pPr>
      <w:r>
        <w:t xml:space="preserve">Figure </w:t>
      </w:r>
      <w:fldSimple w:instr=" SEQ Figure \* ARABIC ">
        <w:r w:rsidR="002E2C7F">
          <w:rPr>
            <w:noProof/>
          </w:rPr>
          <w:t>23</w:t>
        </w:r>
      </w:fldSimple>
      <w:r>
        <w:t>: Simulation 2b Data Correlation</w:t>
      </w:r>
      <w:r w:rsidR="008C39D4">
        <w:t xml:space="preserve"> </w:t>
      </w:r>
      <w:r w:rsidR="008C39D4">
        <w:fldChar w:fldCharType="begin" w:fldLock="1"/>
      </w:r>
      <w:r w:rsidR="008C39D4">
        <w:instrText>ADDIN CSL_CITATION { "citationItems" : [ { "id" : "ITEM-1", "itemData" : { "author" : [ { "dropping-particle" : "", "family" : "Lawrence", "given" : "Paul UWTSD", "non-dropping-particle" : "", "parse-names" : false, "suffix" : "" } ], "container-title" : "1", "id" : "ITEM-1", "issued" : { "date-parts" : [ [ "2018" ] ] }, "title" : "Netsim - Smart Factory logical design and simulation", "type" : "article-journal", "volume" : "1" }, "uris" : [ "http://www.mendeley.com/documents/?uuid=b3e291e7-45cd-49bb-8dd9-1292ba05c555" ] } ], "mendeley" : { "formattedCitation" : "[77]", "plainTextFormattedCitation" : "[77]", "previouslyFormattedCitation" : "[77]" }, "properties" : { "noteIndex" : 0 }, "schema" : "https://github.com/citation-style-language/schema/raw/master/csl-citation.json" }</w:instrText>
      </w:r>
      <w:r w:rsidR="008C39D4">
        <w:fldChar w:fldCharType="separate"/>
      </w:r>
      <w:r w:rsidR="008C39D4" w:rsidRPr="00C068AE">
        <w:rPr>
          <w:i w:val="0"/>
          <w:noProof/>
        </w:rPr>
        <w:t>[77]</w:t>
      </w:r>
      <w:r w:rsidR="008C39D4">
        <w:fldChar w:fldCharType="end"/>
      </w:r>
      <w:r w:rsidR="008C39D4">
        <w:t xml:space="preserve"> </w:t>
      </w:r>
      <w:r w:rsidR="008C39D4">
        <w:fldChar w:fldCharType="begin" w:fldLock="1"/>
      </w:r>
      <w:r w:rsidR="00E36A24">
        <w:instrText>ADDIN CSL_CITATION { "citationItems" : [ { "id" : "ITEM-1", "itemData" : { "DOI" : "10.1007/978-1-4302-2956-8", "ISBN" : "9781430229551", "abstract" : "Perform calculations, analyze information, and visualize data in spreadsheets by using Microsoft Excel.", "author" : [ { "dropping-particle" : "", "family" : "Katz", "given" : "Abbott", "non-dropping-particle" : "", "parse-names" : false, "suffix" : "" } ], "container-title" : "Style (DeKalb, IL)", "id" : "ITEM-1", "issued" : { "date-parts" : [ [ "2010" ] ] }, "page" : "21-39", "title" : "Microsoft Excel 2010", "type" : "article-journal" }, "uris" : [ "http://www.mendeley.com/documents/?uuid=ebfd0f8b-3af2-4748-ade9-fa8237f0ec9f" ] } ], "mendeley" : { "formattedCitation" : "[43]", "plainTextFormattedCitation" : "[43]", "previouslyFormattedCitation" : "[43]" }, "properties" : { "noteIndex" : 0 }, "schema" : "https://github.com/citation-style-language/schema/raw/master/csl-citation.json" }</w:instrText>
      </w:r>
      <w:r w:rsidR="008C39D4">
        <w:fldChar w:fldCharType="separate"/>
      </w:r>
      <w:r w:rsidR="008C39D4" w:rsidRPr="008C39D4">
        <w:rPr>
          <w:i w:val="0"/>
          <w:noProof/>
        </w:rPr>
        <w:t>[43]</w:t>
      </w:r>
      <w:r w:rsidR="008C39D4">
        <w:fldChar w:fldCharType="end"/>
      </w:r>
    </w:p>
    <w:p w14:paraId="232917F7" w14:textId="5DE9F298" w:rsidR="00CD7292" w:rsidRDefault="00B41252" w:rsidP="00CD7292">
      <w:pPr>
        <w:jc w:val="both"/>
        <w:rPr>
          <w:b/>
        </w:rPr>
      </w:pPr>
      <w:r w:rsidRPr="00B41252">
        <w:rPr>
          <w:b/>
        </w:rPr>
        <w:t>Experiment 2 Analysis:</w:t>
      </w:r>
    </w:p>
    <w:p w14:paraId="730C9FCF" w14:textId="465BCC4C" w:rsidR="006D201D" w:rsidRDefault="006D201D" w:rsidP="00CD7292">
      <w:pPr>
        <w:jc w:val="both"/>
        <w:rPr>
          <w:b/>
        </w:rPr>
      </w:pPr>
    </w:p>
    <w:p w14:paraId="2961F45C" w14:textId="22C9A863" w:rsidR="00E50B1C" w:rsidRPr="00E50B1C" w:rsidRDefault="006D201D" w:rsidP="00CD7292">
      <w:pPr>
        <w:jc w:val="both"/>
      </w:pPr>
      <w:r w:rsidRPr="00007E57">
        <w:t>After analysing the results from the two simulations, there seems to be an average packet loss of 5</w:t>
      </w:r>
      <w:r>
        <w:t>0</w:t>
      </w:r>
      <w:r w:rsidRPr="00007E57">
        <w:t>% within this segment of the network without environmental noise added</w:t>
      </w:r>
      <w:r>
        <w:t xml:space="preserve"> and 58% after pathloss, fade and shadowing is added. This experiment dropped an average of 5% </w:t>
      </w:r>
      <w:r w:rsidR="00222F37">
        <w:t xml:space="preserve">less </w:t>
      </w:r>
      <w:proofErr w:type="gramStart"/>
      <w:r w:rsidR="00222F37">
        <w:t xml:space="preserve">packets </w:t>
      </w:r>
      <w:r>
        <w:t xml:space="preserve"> compared</w:t>
      </w:r>
      <w:proofErr w:type="gramEnd"/>
      <w:r>
        <w:t xml:space="preserve"> to experiment 1, this could be because there is 4 devices fewer being utilised in this experiment as apposed to 14 within experiment 1</w:t>
      </w:r>
      <w:r w:rsidR="00E50B1C">
        <w:t xml:space="preserve"> so the LoWPAN AP is not dropping as many packets.</w:t>
      </w:r>
    </w:p>
    <w:p w14:paraId="5C97574C" w14:textId="77777777" w:rsidR="00CD7292" w:rsidRDefault="00CD7292" w:rsidP="00CD7292">
      <w:pPr>
        <w:jc w:val="both"/>
        <w:rPr>
          <w:highlight w:val="yellow"/>
        </w:rPr>
      </w:pPr>
    </w:p>
    <w:p w14:paraId="7F8F869E" w14:textId="1CBBFB03" w:rsidR="00CD7292" w:rsidRDefault="00CD7292" w:rsidP="00CD7292">
      <w:pPr>
        <w:rPr>
          <w:b/>
        </w:rPr>
      </w:pPr>
      <w:r w:rsidRPr="00CD7292">
        <w:rPr>
          <w:b/>
        </w:rPr>
        <w:t>Experiment-3: Exterior and Interior RF ID Doors (802.15.4)</w:t>
      </w:r>
    </w:p>
    <w:p w14:paraId="72995351" w14:textId="77777777" w:rsidR="00696093" w:rsidRDefault="00696093" w:rsidP="00E50B1C">
      <w:pPr>
        <w:spacing w:line="120" w:lineRule="auto"/>
      </w:pPr>
    </w:p>
    <w:p w14:paraId="50D87C4A" w14:textId="77777777" w:rsidR="004712B6" w:rsidRDefault="00696093" w:rsidP="004712B6">
      <w:pPr>
        <w:keepNext/>
      </w:pPr>
      <w:r w:rsidRPr="00696093">
        <w:rPr>
          <w:b/>
          <w:noProof/>
          <w:color w:val="FF0000"/>
        </w:rPr>
        <w:drawing>
          <wp:inline distT="0" distB="0" distL="0" distR="0" wp14:anchorId="76796B62" wp14:editId="18AA57C0">
            <wp:extent cx="3072299" cy="1554480"/>
            <wp:effectExtent l="19050" t="19050" r="13970" b="2667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3122329" cy="1579793"/>
                    </a:xfrm>
                    <a:prstGeom prst="rect">
                      <a:avLst/>
                    </a:prstGeom>
                    <a:noFill/>
                    <a:ln w="6350">
                      <a:solidFill>
                        <a:schemeClr val="tx1"/>
                      </a:solidFill>
                    </a:ln>
                  </pic:spPr>
                </pic:pic>
              </a:graphicData>
            </a:graphic>
          </wp:inline>
        </w:drawing>
      </w:r>
    </w:p>
    <w:p w14:paraId="7D3B3202" w14:textId="4EAACF85" w:rsidR="00696093" w:rsidRDefault="004712B6" w:rsidP="004712B6">
      <w:pPr>
        <w:pStyle w:val="Caption"/>
        <w:rPr>
          <w:b/>
          <w:color w:val="FF0000"/>
          <w:highlight w:val="yellow"/>
        </w:rPr>
      </w:pPr>
      <w:r>
        <w:t xml:space="preserve">Figure </w:t>
      </w:r>
      <w:fldSimple w:instr=" SEQ Figure \* ARABIC ">
        <w:r w:rsidR="002E2C7F">
          <w:rPr>
            <w:noProof/>
          </w:rPr>
          <w:t>24</w:t>
        </w:r>
      </w:fldSimple>
      <w:r>
        <w:t xml:space="preserve">: </w:t>
      </w:r>
      <w:r w:rsidRPr="00EA79E7">
        <w:t>Experiment-</w:t>
      </w:r>
      <w:r>
        <w:t>3</w:t>
      </w:r>
      <w:r w:rsidRPr="00EA79E7">
        <w:t xml:space="preserve"> Logical Topology</w:t>
      </w:r>
      <w:r w:rsidR="008C39D4">
        <w:t xml:space="preserve"> </w:t>
      </w:r>
      <w:r w:rsidR="008C39D4">
        <w:fldChar w:fldCharType="begin" w:fldLock="1"/>
      </w:r>
      <w:r w:rsidR="008C39D4">
        <w:instrText>ADDIN CSL_CITATION { "citationItems" : [ { "id" : "ITEM-1", "itemData" : { "author" : [ { "dropping-particle" : "", "family" : "Lawrence", "given" : "Paul UWTSD", "non-dropping-particle" : "", "parse-names" : false, "suffix" : "" } ], "container-title" : "1", "id" : "ITEM-1", "issued" : { "date-parts" : [ [ "2018" ] ] }, "title" : "Netsim - Smart Factory logical design and simulation", "type" : "article-journal", "volume" : "1" }, "uris" : [ "http://www.mendeley.com/documents/?uuid=b3e291e7-45cd-49bb-8dd9-1292ba05c555" ] } ], "mendeley" : { "formattedCitation" : "[77]", "plainTextFormattedCitation" : "[77]", "previouslyFormattedCitation" : "[77]" }, "properties" : { "noteIndex" : 0 }, "schema" : "https://github.com/citation-style-language/schema/raw/master/csl-citation.json" }</w:instrText>
      </w:r>
      <w:r w:rsidR="008C39D4">
        <w:fldChar w:fldCharType="separate"/>
      </w:r>
      <w:r w:rsidR="008C39D4" w:rsidRPr="00C068AE">
        <w:rPr>
          <w:i w:val="0"/>
          <w:noProof/>
        </w:rPr>
        <w:t>[77]</w:t>
      </w:r>
      <w:r w:rsidR="008C39D4">
        <w:fldChar w:fldCharType="end"/>
      </w:r>
    </w:p>
    <w:p w14:paraId="215F3607" w14:textId="27FDE61E" w:rsidR="00CD7292" w:rsidRDefault="00CD7292" w:rsidP="00CD7292">
      <w:pPr>
        <w:jc w:val="both"/>
        <w:rPr>
          <w:b/>
        </w:rPr>
      </w:pPr>
      <w:r>
        <w:rPr>
          <w:b/>
        </w:rPr>
        <w:t>Simulation 1</w:t>
      </w:r>
      <w:r w:rsidR="007E069E">
        <w:rPr>
          <w:b/>
        </w:rPr>
        <w:t>c</w:t>
      </w:r>
      <w:r>
        <w:rPr>
          <w:b/>
        </w:rPr>
        <w:t>:</w:t>
      </w:r>
    </w:p>
    <w:p w14:paraId="5271CCA9" w14:textId="77777777" w:rsidR="00464123" w:rsidRDefault="00464123" w:rsidP="00CD7292">
      <w:pPr>
        <w:jc w:val="both"/>
        <w:rPr>
          <w:b/>
        </w:rPr>
      </w:pPr>
    </w:p>
    <w:p w14:paraId="67A8814C" w14:textId="30563086" w:rsidR="004416BF" w:rsidRDefault="004416BF" w:rsidP="004416BF">
      <w:pPr>
        <w:jc w:val="both"/>
      </w:pPr>
      <w:r w:rsidRPr="007D5520">
        <w:t>The data collected from simulation</w:t>
      </w:r>
      <w:r>
        <w:t>-1</w:t>
      </w:r>
      <w:r w:rsidR="00464123">
        <w:t>c</w:t>
      </w:r>
      <w:r>
        <w:t xml:space="preserve"> was correlated into a graph for analysis</w:t>
      </w:r>
      <w:r w:rsidRPr="007D5520">
        <w:t xml:space="preserve"> </w:t>
      </w:r>
      <w:r>
        <w:t xml:space="preserve">shown </w:t>
      </w:r>
      <w:r w:rsidRPr="007D5520">
        <w:t xml:space="preserve">in </w:t>
      </w:r>
      <w:r w:rsidRPr="00464123">
        <w:rPr>
          <w:i/>
        </w:rPr>
        <w:t>figure</w:t>
      </w:r>
      <w:r w:rsidR="00464123" w:rsidRPr="00464123">
        <w:rPr>
          <w:i/>
        </w:rPr>
        <w:t xml:space="preserve"> 25</w:t>
      </w:r>
      <w:r w:rsidRPr="00464123">
        <w:rPr>
          <w:i/>
        </w:rPr>
        <w:t>.</w:t>
      </w:r>
    </w:p>
    <w:p w14:paraId="5CA88056" w14:textId="77777777" w:rsidR="00CD7292" w:rsidRDefault="00CD7292" w:rsidP="00CD7292">
      <w:pPr>
        <w:jc w:val="both"/>
        <w:rPr>
          <w:b/>
        </w:rPr>
      </w:pPr>
    </w:p>
    <w:p w14:paraId="2A5C4731" w14:textId="77777777" w:rsidR="004712B6" w:rsidRDefault="00B41252" w:rsidP="004712B6">
      <w:pPr>
        <w:keepNext/>
      </w:pPr>
      <w:r>
        <w:rPr>
          <w:b/>
          <w:noProof/>
        </w:rPr>
        <w:lastRenderedPageBreak/>
        <w:drawing>
          <wp:inline distT="0" distB="0" distL="0" distR="0" wp14:anchorId="2295BB61" wp14:editId="34B98FAB">
            <wp:extent cx="3204845" cy="2153777"/>
            <wp:effectExtent l="19050" t="19050" r="14605" b="18415"/>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3256781" cy="2188680"/>
                    </a:xfrm>
                    <a:prstGeom prst="rect">
                      <a:avLst/>
                    </a:prstGeom>
                    <a:noFill/>
                    <a:ln w="6350">
                      <a:solidFill>
                        <a:schemeClr val="tx1"/>
                      </a:solidFill>
                    </a:ln>
                  </pic:spPr>
                </pic:pic>
              </a:graphicData>
            </a:graphic>
          </wp:inline>
        </w:drawing>
      </w:r>
    </w:p>
    <w:p w14:paraId="1A7E62EF" w14:textId="00E7AE39" w:rsidR="00CD7292" w:rsidRDefault="004712B6" w:rsidP="004712B6">
      <w:pPr>
        <w:pStyle w:val="Caption"/>
        <w:rPr>
          <w:b/>
        </w:rPr>
      </w:pPr>
      <w:r>
        <w:t xml:space="preserve">Figure </w:t>
      </w:r>
      <w:fldSimple w:instr=" SEQ Figure \* ARABIC ">
        <w:r w:rsidR="002E2C7F">
          <w:rPr>
            <w:noProof/>
          </w:rPr>
          <w:t>25</w:t>
        </w:r>
      </w:fldSimple>
      <w:r>
        <w:t xml:space="preserve">: </w:t>
      </w:r>
      <w:r w:rsidRPr="003F5E4F">
        <w:t xml:space="preserve">Simulation </w:t>
      </w:r>
      <w:r>
        <w:t>1c</w:t>
      </w:r>
      <w:r w:rsidRPr="003F5E4F">
        <w:t xml:space="preserve"> Data Correlation</w:t>
      </w:r>
      <w:r w:rsidR="008C39D4">
        <w:t xml:space="preserve"> </w:t>
      </w:r>
      <w:r w:rsidR="008C39D4">
        <w:fldChar w:fldCharType="begin" w:fldLock="1"/>
      </w:r>
      <w:r w:rsidR="008C39D4">
        <w:instrText>ADDIN CSL_CITATION { "citationItems" : [ { "id" : "ITEM-1", "itemData" : { "author" : [ { "dropping-particle" : "", "family" : "Lawrence", "given" : "Paul UWTSD", "non-dropping-particle" : "", "parse-names" : false, "suffix" : "" } ], "container-title" : "1", "id" : "ITEM-1", "issued" : { "date-parts" : [ [ "2018" ] ] }, "title" : "Netsim - Smart Factory logical design and simulation", "type" : "article-journal", "volume" : "1" }, "uris" : [ "http://www.mendeley.com/documents/?uuid=b3e291e7-45cd-49bb-8dd9-1292ba05c555" ] } ], "mendeley" : { "formattedCitation" : "[77]", "plainTextFormattedCitation" : "[77]", "previouslyFormattedCitation" : "[77]" }, "properties" : { "noteIndex" : 0 }, "schema" : "https://github.com/citation-style-language/schema/raw/master/csl-citation.json" }</w:instrText>
      </w:r>
      <w:r w:rsidR="008C39D4">
        <w:fldChar w:fldCharType="separate"/>
      </w:r>
      <w:r w:rsidR="008C39D4" w:rsidRPr="00C068AE">
        <w:rPr>
          <w:i w:val="0"/>
          <w:noProof/>
        </w:rPr>
        <w:t>[77]</w:t>
      </w:r>
      <w:r w:rsidR="008C39D4">
        <w:fldChar w:fldCharType="end"/>
      </w:r>
      <w:r w:rsidR="008C39D4">
        <w:t xml:space="preserve"> </w:t>
      </w:r>
      <w:r w:rsidR="008C39D4">
        <w:fldChar w:fldCharType="begin" w:fldLock="1"/>
      </w:r>
      <w:r w:rsidR="00E36A24">
        <w:instrText>ADDIN CSL_CITATION { "citationItems" : [ { "id" : "ITEM-1", "itemData" : { "DOI" : "10.1007/978-1-4302-2956-8", "ISBN" : "9781430229551", "abstract" : "Perform calculations, analyze information, and visualize data in spreadsheets by using Microsoft Excel.", "author" : [ { "dropping-particle" : "", "family" : "Katz", "given" : "Abbott", "non-dropping-particle" : "", "parse-names" : false, "suffix" : "" } ], "container-title" : "Style (DeKalb, IL)", "id" : "ITEM-1", "issued" : { "date-parts" : [ [ "2010" ] ] }, "page" : "21-39", "title" : "Microsoft Excel 2010", "type" : "article-journal" }, "uris" : [ "http://www.mendeley.com/documents/?uuid=ebfd0f8b-3af2-4748-ade9-fa8237f0ec9f" ] } ], "mendeley" : { "formattedCitation" : "[43]", "plainTextFormattedCitation" : "[43]", "previouslyFormattedCitation" : "[43]" }, "properties" : { "noteIndex" : 0 }, "schema" : "https://github.com/citation-style-language/schema/raw/master/csl-citation.json" }</w:instrText>
      </w:r>
      <w:r w:rsidR="008C39D4">
        <w:fldChar w:fldCharType="separate"/>
      </w:r>
      <w:r w:rsidR="008C39D4" w:rsidRPr="008C39D4">
        <w:rPr>
          <w:i w:val="0"/>
          <w:noProof/>
        </w:rPr>
        <w:t>[43]</w:t>
      </w:r>
      <w:r w:rsidR="008C39D4">
        <w:fldChar w:fldCharType="end"/>
      </w:r>
    </w:p>
    <w:p w14:paraId="7DA61E85" w14:textId="72C55F56" w:rsidR="00CD7292" w:rsidRDefault="00CD7292" w:rsidP="00CD7292">
      <w:pPr>
        <w:jc w:val="both"/>
        <w:rPr>
          <w:b/>
        </w:rPr>
      </w:pPr>
      <w:r>
        <w:rPr>
          <w:b/>
        </w:rPr>
        <w:t>Simulation 2</w:t>
      </w:r>
      <w:r w:rsidR="007E069E">
        <w:rPr>
          <w:b/>
        </w:rPr>
        <w:t>c</w:t>
      </w:r>
      <w:r>
        <w:rPr>
          <w:b/>
        </w:rPr>
        <w:t>:</w:t>
      </w:r>
    </w:p>
    <w:p w14:paraId="18E74E52" w14:textId="7CB45ECD" w:rsidR="00464123" w:rsidRDefault="00464123" w:rsidP="00CD7292">
      <w:pPr>
        <w:jc w:val="both"/>
        <w:rPr>
          <w:b/>
        </w:rPr>
      </w:pPr>
    </w:p>
    <w:p w14:paraId="2EA5D576" w14:textId="174CCB95" w:rsidR="00464123" w:rsidRPr="00464123" w:rsidRDefault="00464123" w:rsidP="00CD7292">
      <w:pPr>
        <w:jc w:val="both"/>
      </w:pPr>
      <w:r w:rsidRPr="007D5520">
        <w:t>The data collected from simulation</w:t>
      </w:r>
      <w:r>
        <w:t>-2c was correlated into a graph for analysis</w:t>
      </w:r>
      <w:r w:rsidRPr="007D5520">
        <w:t xml:space="preserve"> </w:t>
      </w:r>
      <w:r>
        <w:t>shown in</w:t>
      </w:r>
      <w:r w:rsidRPr="007D5520">
        <w:t xml:space="preserve"> </w:t>
      </w:r>
      <w:r w:rsidRPr="00464123">
        <w:rPr>
          <w:i/>
        </w:rPr>
        <w:t xml:space="preserve">figure </w:t>
      </w:r>
      <w:proofErr w:type="gramStart"/>
      <w:r w:rsidRPr="00464123">
        <w:rPr>
          <w:i/>
        </w:rPr>
        <w:t>2</w:t>
      </w:r>
      <w:r>
        <w:rPr>
          <w:i/>
        </w:rPr>
        <w:t>6</w:t>
      </w:r>
      <w:r>
        <w:t xml:space="preserve"> .</w:t>
      </w:r>
      <w:proofErr w:type="gramEnd"/>
    </w:p>
    <w:p w14:paraId="0AFEBAA8" w14:textId="7C50C078" w:rsidR="00B41252" w:rsidRDefault="00B41252" w:rsidP="00CD7292">
      <w:pPr>
        <w:jc w:val="both"/>
        <w:rPr>
          <w:b/>
        </w:rPr>
      </w:pPr>
    </w:p>
    <w:p w14:paraId="2BCB0C8C" w14:textId="77777777" w:rsidR="004712B6" w:rsidRDefault="007E069E" w:rsidP="004712B6">
      <w:pPr>
        <w:keepNext/>
      </w:pPr>
      <w:r>
        <w:rPr>
          <w:b/>
          <w:noProof/>
        </w:rPr>
        <w:drawing>
          <wp:inline distT="0" distB="0" distL="0" distR="0" wp14:anchorId="2218CD4A" wp14:editId="3F6804C5">
            <wp:extent cx="3204845" cy="1928563"/>
            <wp:effectExtent l="19050" t="19050" r="14605" b="14605"/>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3204845" cy="1928563"/>
                    </a:xfrm>
                    <a:prstGeom prst="rect">
                      <a:avLst/>
                    </a:prstGeom>
                    <a:noFill/>
                    <a:ln w="6350">
                      <a:solidFill>
                        <a:schemeClr val="tx1"/>
                      </a:solidFill>
                    </a:ln>
                  </pic:spPr>
                </pic:pic>
              </a:graphicData>
            </a:graphic>
          </wp:inline>
        </w:drawing>
      </w:r>
    </w:p>
    <w:p w14:paraId="40F4BF2B" w14:textId="4E7CED6A" w:rsidR="007E069E" w:rsidRDefault="004712B6" w:rsidP="004712B6">
      <w:pPr>
        <w:pStyle w:val="Caption"/>
        <w:rPr>
          <w:b/>
        </w:rPr>
      </w:pPr>
      <w:r>
        <w:t xml:space="preserve">Figure </w:t>
      </w:r>
      <w:fldSimple w:instr=" SEQ Figure \* ARABIC ">
        <w:r w:rsidR="002E2C7F">
          <w:rPr>
            <w:noProof/>
          </w:rPr>
          <w:t>26</w:t>
        </w:r>
      </w:fldSimple>
      <w:r>
        <w:t xml:space="preserve">: </w:t>
      </w:r>
      <w:r w:rsidRPr="00484157">
        <w:t>Simulation 2</w:t>
      </w:r>
      <w:r>
        <w:t>c</w:t>
      </w:r>
      <w:r w:rsidRPr="00484157">
        <w:t xml:space="preserve"> Data Correlation</w:t>
      </w:r>
      <w:r w:rsidR="008C39D4">
        <w:t xml:space="preserve"> </w:t>
      </w:r>
      <w:r w:rsidR="008C39D4">
        <w:fldChar w:fldCharType="begin" w:fldLock="1"/>
      </w:r>
      <w:r w:rsidR="008C39D4">
        <w:instrText>ADDIN CSL_CITATION { "citationItems" : [ { "id" : "ITEM-1", "itemData" : { "author" : [ { "dropping-particle" : "", "family" : "Lawrence", "given" : "Paul UWTSD", "non-dropping-particle" : "", "parse-names" : false, "suffix" : "" } ], "container-title" : "1", "id" : "ITEM-1", "issued" : { "date-parts" : [ [ "2018" ] ] }, "title" : "Netsim - Smart Factory logical design and simulation", "type" : "article-journal", "volume" : "1" }, "uris" : [ "http://www.mendeley.com/documents/?uuid=b3e291e7-45cd-49bb-8dd9-1292ba05c555" ] } ], "mendeley" : { "formattedCitation" : "[77]", "plainTextFormattedCitation" : "[77]", "previouslyFormattedCitation" : "[77]" }, "properties" : { "noteIndex" : 0 }, "schema" : "https://github.com/citation-style-language/schema/raw/master/csl-citation.json" }</w:instrText>
      </w:r>
      <w:r w:rsidR="008C39D4">
        <w:fldChar w:fldCharType="separate"/>
      </w:r>
      <w:r w:rsidR="008C39D4" w:rsidRPr="00C068AE">
        <w:rPr>
          <w:i w:val="0"/>
          <w:noProof/>
        </w:rPr>
        <w:t>[77]</w:t>
      </w:r>
      <w:r w:rsidR="008C39D4">
        <w:fldChar w:fldCharType="end"/>
      </w:r>
      <w:r w:rsidR="008C39D4">
        <w:t xml:space="preserve"> </w:t>
      </w:r>
      <w:r w:rsidR="008C39D4">
        <w:fldChar w:fldCharType="begin" w:fldLock="1"/>
      </w:r>
      <w:r w:rsidR="00E36A24">
        <w:instrText>ADDIN CSL_CITATION { "citationItems" : [ { "id" : "ITEM-1", "itemData" : { "DOI" : "10.1007/978-1-4302-2956-8", "ISBN" : "9781430229551", "abstract" : "Perform calculations, analyze information, and visualize data in spreadsheets by using Microsoft Excel.", "author" : [ { "dropping-particle" : "", "family" : "Katz", "given" : "Abbott", "non-dropping-particle" : "", "parse-names" : false, "suffix" : "" } ], "container-title" : "Style (DeKalb, IL)", "id" : "ITEM-1", "issued" : { "date-parts" : [ [ "2010" ] ] }, "page" : "21-39", "title" : "Microsoft Excel 2010", "type" : "article-journal" }, "uris" : [ "http://www.mendeley.com/documents/?uuid=ebfd0f8b-3af2-4748-ade9-fa8237f0ec9f" ] } ], "mendeley" : { "formattedCitation" : "[43]", "plainTextFormattedCitation" : "[43]", "previouslyFormattedCitation" : "[43]" }, "properties" : { "noteIndex" : 0 }, "schema" : "https://github.com/citation-style-language/schema/raw/master/csl-citation.json" }</w:instrText>
      </w:r>
      <w:r w:rsidR="008C39D4">
        <w:fldChar w:fldCharType="separate"/>
      </w:r>
      <w:r w:rsidR="008C39D4" w:rsidRPr="008C39D4">
        <w:rPr>
          <w:i w:val="0"/>
          <w:noProof/>
        </w:rPr>
        <w:t>[43]</w:t>
      </w:r>
      <w:r w:rsidR="008C39D4">
        <w:fldChar w:fldCharType="end"/>
      </w:r>
    </w:p>
    <w:p w14:paraId="49768FDA" w14:textId="77777777" w:rsidR="007E069E" w:rsidRDefault="007E069E" w:rsidP="00CD7292">
      <w:pPr>
        <w:jc w:val="both"/>
        <w:rPr>
          <w:b/>
        </w:rPr>
      </w:pPr>
    </w:p>
    <w:p w14:paraId="135D6485" w14:textId="4DC97042" w:rsidR="00B41252" w:rsidRDefault="00B41252" w:rsidP="00B41252">
      <w:pPr>
        <w:jc w:val="both"/>
        <w:rPr>
          <w:b/>
        </w:rPr>
      </w:pPr>
      <w:r w:rsidRPr="00B41252">
        <w:rPr>
          <w:b/>
        </w:rPr>
        <w:t>Experiment</w:t>
      </w:r>
      <w:r>
        <w:rPr>
          <w:b/>
        </w:rPr>
        <w:t>-3</w:t>
      </w:r>
      <w:r w:rsidRPr="00B41252">
        <w:rPr>
          <w:b/>
        </w:rPr>
        <w:t xml:space="preserve"> Analysis:</w:t>
      </w:r>
    </w:p>
    <w:p w14:paraId="43E46559" w14:textId="63D2A84E" w:rsidR="00E50B1C" w:rsidRDefault="00E50B1C" w:rsidP="00222F37">
      <w:pPr>
        <w:spacing w:line="72" w:lineRule="auto"/>
        <w:jc w:val="both"/>
        <w:rPr>
          <w:b/>
        </w:rPr>
      </w:pPr>
    </w:p>
    <w:p w14:paraId="0C722E0D" w14:textId="019AB5BE" w:rsidR="00B41252" w:rsidRDefault="00222F37" w:rsidP="00CD7292">
      <w:pPr>
        <w:jc w:val="both"/>
        <w:rPr>
          <w:b/>
        </w:rPr>
      </w:pPr>
      <w:r w:rsidRPr="00007E57">
        <w:t xml:space="preserve">After analysing the results from the two simulations, there seems to be an average packet loss of </w:t>
      </w:r>
      <w:r>
        <w:t>30</w:t>
      </w:r>
      <w:r w:rsidRPr="00007E57">
        <w:t>% within this segment of the network without environmental noise added</w:t>
      </w:r>
      <w:r>
        <w:t xml:space="preserve"> and 35% after pathloss, fade and shadowing is added. This is a significant reduction compared to experiment </w:t>
      </w:r>
      <w:r w:rsidR="00E51CEA">
        <w:t xml:space="preserve">2 </w:t>
      </w:r>
      <w:r>
        <w:t xml:space="preserve">that had an average </w:t>
      </w:r>
      <w:r w:rsidR="00E51CEA">
        <w:t xml:space="preserve">of 50% packet loss without environmental noise. This experiment did have 4 fewer nodes sending information to the LoWPAN AP </w:t>
      </w:r>
      <w:r w:rsidR="00E51CEA" w:rsidRPr="00E51CEA">
        <w:t>this could be the reason</w:t>
      </w:r>
      <w:r w:rsidR="00E51CEA">
        <w:t xml:space="preserve"> the packet loss has improved within each experiment within the 802.15.4 segment of the network.</w:t>
      </w:r>
    </w:p>
    <w:p w14:paraId="68EDE141" w14:textId="77777777" w:rsidR="00CD7292" w:rsidRDefault="00CD7292" w:rsidP="00CD7292">
      <w:pPr>
        <w:jc w:val="both"/>
        <w:rPr>
          <w:b/>
        </w:rPr>
      </w:pPr>
    </w:p>
    <w:p w14:paraId="3A84F37D" w14:textId="4D93CCFF" w:rsidR="00CD7292" w:rsidRDefault="00CD7292" w:rsidP="00CD7292">
      <w:pPr>
        <w:jc w:val="both"/>
        <w:rPr>
          <w:highlight w:val="yellow"/>
        </w:rPr>
      </w:pPr>
    </w:p>
    <w:p w14:paraId="3A2C3E62" w14:textId="4E621715" w:rsidR="0049563B" w:rsidRDefault="0049563B" w:rsidP="00CD7292">
      <w:pPr>
        <w:jc w:val="both"/>
        <w:rPr>
          <w:highlight w:val="yellow"/>
        </w:rPr>
      </w:pPr>
    </w:p>
    <w:p w14:paraId="241C6689" w14:textId="70964A71" w:rsidR="0049563B" w:rsidRDefault="0049563B" w:rsidP="00CD7292">
      <w:pPr>
        <w:jc w:val="both"/>
        <w:rPr>
          <w:highlight w:val="yellow"/>
        </w:rPr>
      </w:pPr>
    </w:p>
    <w:p w14:paraId="50B2C57D" w14:textId="754F30BC" w:rsidR="0049563B" w:rsidRDefault="0049563B" w:rsidP="00CD7292">
      <w:pPr>
        <w:jc w:val="both"/>
        <w:rPr>
          <w:highlight w:val="yellow"/>
        </w:rPr>
      </w:pPr>
    </w:p>
    <w:p w14:paraId="7A0DA4D0" w14:textId="7878BDF7" w:rsidR="0049563B" w:rsidRDefault="0049563B" w:rsidP="00CD7292">
      <w:pPr>
        <w:jc w:val="both"/>
        <w:rPr>
          <w:highlight w:val="yellow"/>
        </w:rPr>
      </w:pPr>
    </w:p>
    <w:p w14:paraId="4B1C970E" w14:textId="22DBC456" w:rsidR="0049563B" w:rsidRDefault="0049563B" w:rsidP="00CD7292">
      <w:pPr>
        <w:jc w:val="both"/>
        <w:rPr>
          <w:highlight w:val="yellow"/>
        </w:rPr>
      </w:pPr>
    </w:p>
    <w:p w14:paraId="6407DF52" w14:textId="1D0F42F4" w:rsidR="0049563B" w:rsidRDefault="0049563B" w:rsidP="00CD7292">
      <w:pPr>
        <w:jc w:val="both"/>
        <w:rPr>
          <w:highlight w:val="yellow"/>
        </w:rPr>
      </w:pPr>
    </w:p>
    <w:p w14:paraId="6D884F46" w14:textId="215618F5" w:rsidR="0049563B" w:rsidRDefault="0049563B" w:rsidP="00CD7292">
      <w:pPr>
        <w:jc w:val="both"/>
        <w:rPr>
          <w:highlight w:val="yellow"/>
        </w:rPr>
      </w:pPr>
    </w:p>
    <w:p w14:paraId="5C7428BB" w14:textId="77777777" w:rsidR="0049563B" w:rsidRDefault="0049563B" w:rsidP="00CD7292">
      <w:pPr>
        <w:jc w:val="both"/>
        <w:rPr>
          <w:highlight w:val="yellow"/>
        </w:rPr>
      </w:pPr>
    </w:p>
    <w:p w14:paraId="127C8ACC" w14:textId="5F685E58" w:rsidR="00CD7292" w:rsidRDefault="00CD7292" w:rsidP="00CD7292">
      <w:pPr>
        <w:rPr>
          <w:b/>
        </w:rPr>
      </w:pPr>
      <w:r w:rsidRPr="00CD7292">
        <w:rPr>
          <w:b/>
        </w:rPr>
        <w:t>Experiment-4: 802.11 Wireless End Devices</w:t>
      </w:r>
    </w:p>
    <w:p w14:paraId="41F84BE8" w14:textId="77777777" w:rsidR="00B27F4A" w:rsidRDefault="00B27F4A" w:rsidP="00CD7292">
      <w:pPr>
        <w:rPr>
          <w:b/>
        </w:rPr>
      </w:pPr>
    </w:p>
    <w:p w14:paraId="126545A2" w14:textId="77777777" w:rsidR="004712B6" w:rsidRDefault="00696093" w:rsidP="004712B6">
      <w:pPr>
        <w:keepNext/>
      </w:pPr>
      <w:r>
        <w:rPr>
          <w:noProof/>
        </w:rPr>
        <w:drawing>
          <wp:inline distT="0" distB="0" distL="0" distR="0" wp14:anchorId="2CBA23E1" wp14:editId="39972895">
            <wp:extent cx="2903220" cy="1569720"/>
            <wp:effectExtent l="19050" t="19050" r="11430" b="1143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rotWithShape="1">
                    <a:blip r:embed="rId32" cstate="print">
                      <a:extLst>
                        <a:ext uri="{28A0092B-C50C-407E-A947-70E740481C1C}">
                          <a14:useLocalDpi xmlns:a14="http://schemas.microsoft.com/office/drawing/2010/main" val="0"/>
                        </a:ext>
                      </a:extLst>
                    </a:blip>
                    <a:srcRect l="2871" t="3922" r="5981" b="45588"/>
                    <a:stretch/>
                  </pic:blipFill>
                  <pic:spPr bwMode="auto">
                    <a:xfrm>
                      <a:off x="0" y="0"/>
                      <a:ext cx="2903220" cy="1569720"/>
                    </a:xfrm>
                    <a:prstGeom prst="rect">
                      <a:avLst/>
                    </a:prstGeom>
                    <a:noFill/>
                    <a:ln w="6350">
                      <a:solidFill>
                        <a:schemeClr val="tx1"/>
                      </a:solidFill>
                    </a:ln>
                    <a:extLst>
                      <a:ext uri="{53640926-AAD7-44D8-BBD7-CCE9431645EC}">
                        <a14:shadowObscured xmlns:a14="http://schemas.microsoft.com/office/drawing/2010/main"/>
                      </a:ext>
                    </a:extLst>
                  </pic:spPr>
                </pic:pic>
              </a:graphicData>
            </a:graphic>
          </wp:inline>
        </w:drawing>
      </w:r>
    </w:p>
    <w:p w14:paraId="578D4063" w14:textId="28907BAE" w:rsidR="00696093" w:rsidRDefault="004712B6" w:rsidP="004712B6">
      <w:pPr>
        <w:pStyle w:val="Caption"/>
      </w:pPr>
      <w:r>
        <w:t xml:space="preserve">Figure </w:t>
      </w:r>
      <w:fldSimple w:instr=" SEQ Figure \* ARABIC ">
        <w:r w:rsidR="002E2C7F">
          <w:rPr>
            <w:noProof/>
          </w:rPr>
          <w:t>27</w:t>
        </w:r>
      </w:fldSimple>
      <w:r>
        <w:t>:Experiment 4 Logical Topology</w:t>
      </w:r>
      <w:r w:rsidR="008C39D4">
        <w:t xml:space="preserve"> </w:t>
      </w:r>
      <w:r w:rsidR="008C39D4">
        <w:fldChar w:fldCharType="begin" w:fldLock="1"/>
      </w:r>
      <w:r w:rsidR="008C39D4">
        <w:instrText>ADDIN CSL_CITATION { "citationItems" : [ { "id" : "ITEM-1", "itemData" : { "author" : [ { "dropping-particle" : "", "family" : "Lawrence", "given" : "Paul UWTSD", "non-dropping-particle" : "", "parse-names" : false, "suffix" : "" } ], "container-title" : "1", "id" : "ITEM-1", "issued" : { "date-parts" : [ [ "2018" ] ] }, "title" : "Netsim - Smart Factory logical design and simulation", "type" : "article-journal", "volume" : "1" }, "uris" : [ "http://www.mendeley.com/documents/?uuid=b3e291e7-45cd-49bb-8dd9-1292ba05c555" ] } ], "mendeley" : { "formattedCitation" : "[77]", "plainTextFormattedCitation" : "[77]", "previouslyFormattedCitation" : "[77]" }, "properties" : { "noteIndex" : 0 }, "schema" : "https://github.com/citation-style-language/schema/raw/master/csl-citation.json" }</w:instrText>
      </w:r>
      <w:r w:rsidR="008C39D4">
        <w:fldChar w:fldCharType="separate"/>
      </w:r>
      <w:r w:rsidR="008C39D4" w:rsidRPr="00C068AE">
        <w:rPr>
          <w:i w:val="0"/>
          <w:noProof/>
        </w:rPr>
        <w:t>[77]</w:t>
      </w:r>
      <w:r w:rsidR="008C39D4">
        <w:fldChar w:fldCharType="end"/>
      </w:r>
    </w:p>
    <w:p w14:paraId="00FD0A11" w14:textId="148BC34C" w:rsidR="00B27F4A" w:rsidRDefault="00CD7292" w:rsidP="00CD7292">
      <w:pPr>
        <w:jc w:val="both"/>
        <w:rPr>
          <w:b/>
        </w:rPr>
      </w:pPr>
      <w:r>
        <w:rPr>
          <w:b/>
        </w:rPr>
        <w:t>Simulation 1</w:t>
      </w:r>
      <w:r w:rsidR="007E069E">
        <w:rPr>
          <w:b/>
        </w:rPr>
        <w:t>d</w:t>
      </w:r>
      <w:r>
        <w:rPr>
          <w:b/>
        </w:rPr>
        <w:t>:</w:t>
      </w:r>
    </w:p>
    <w:p w14:paraId="5A7B226E" w14:textId="77777777" w:rsidR="004416BF" w:rsidRDefault="004416BF" w:rsidP="00CD7292">
      <w:pPr>
        <w:jc w:val="both"/>
        <w:rPr>
          <w:b/>
        </w:rPr>
      </w:pPr>
    </w:p>
    <w:p w14:paraId="025D9C7E" w14:textId="528A93CC" w:rsidR="00B27F4A" w:rsidRDefault="00B27F4A" w:rsidP="00B27F4A">
      <w:pPr>
        <w:jc w:val="both"/>
      </w:pPr>
      <w:r w:rsidRPr="007D5520">
        <w:t>The data collected from simulation</w:t>
      </w:r>
      <w:r>
        <w:t>-1</w:t>
      </w:r>
      <w:r w:rsidR="00464123">
        <w:t>d</w:t>
      </w:r>
      <w:r>
        <w:t xml:space="preserve"> was correlated into a graph for analysis</w:t>
      </w:r>
      <w:r w:rsidRPr="007D5520">
        <w:t xml:space="preserve"> </w:t>
      </w:r>
      <w:r>
        <w:t>shown in</w:t>
      </w:r>
      <w:r w:rsidRPr="007D5520">
        <w:t xml:space="preserve"> </w:t>
      </w:r>
      <w:r w:rsidR="007E069E" w:rsidRPr="00464123">
        <w:rPr>
          <w:i/>
        </w:rPr>
        <w:t>figure</w:t>
      </w:r>
      <w:r w:rsidR="00464123" w:rsidRPr="00464123">
        <w:rPr>
          <w:i/>
        </w:rPr>
        <w:t xml:space="preserve"> 28</w:t>
      </w:r>
      <w:r w:rsidR="007E069E">
        <w:t>.</w:t>
      </w:r>
    </w:p>
    <w:p w14:paraId="2FACFE4D" w14:textId="77777777" w:rsidR="00CD7292" w:rsidRDefault="00CD7292" w:rsidP="00CD7292">
      <w:pPr>
        <w:jc w:val="both"/>
        <w:rPr>
          <w:b/>
        </w:rPr>
      </w:pPr>
    </w:p>
    <w:p w14:paraId="4E30DAB9" w14:textId="77777777" w:rsidR="00464123" w:rsidRDefault="00696093" w:rsidP="00464123">
      <w:pPr>
        <w:keepNext/>
      </w:pPr>
      <w:r>
        <w:rPr>
          <w:noProof/>
        </w:rPr>
        <w:drawing>
          <wp:inline distT="0" distB="0" distL="0" distR="0" wp14:anchorId="36593BCB" wp14:editId="3EA53CF8">
            <wp:extent cx="3143793" cy="1889760"/>
            <wp:effectExtent l="19050" t="19050" r="19050" b="1524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3163170" cy="1901408"/>
                    </a:xfrm>
                    <a:prstGeom prst="rect">
                      <a:avLst/>
                    </a:prstGeom>
                    <a:noFill/>
                    <a:ln w="6350">
                      <a:solidFill>
                        <a:schemeClr val="tx1"/>
                      </a:solidFill>
                    </a:ln>
                  </pic:spPr>
                </pic:pic>
              </a:graphicData>
            </a:graphic>
          </wp:inline>
        </w:drawing>
      </w:r>
    </w:p>
    <w:p w14:paraId="1BCEB886" w14:textId="3D21DDED" w:rsidR="007E069E" w:rsidRPr="00464123" w:rsidRDefault="00464123" w:rsidP="00464123">
      <w:pPr>
        <w:pStyle w:val="Caption"/>
      </w:pPr>
      <w:r>
        <w:t xml:space="preserve">Figure </w:t>
      </w:r>
      <w:fldSimple w:instr=" SEQ Figure \* ARABIC ">
        <w:r w:rsidR="002E2C7F">
          <w:rPr>
            <w:noProof/>
          </w:rPr>
          <w:t>28</w:t>
        </w:r>
      </w:fldSimple>
      <w:r>
        <w:t>:</w:t>
      </w:r>
      <w:r w:rsidRPr="003A01EF">
        <w:t xml:space="preserve">Simulation </w:t>
      </w:r>
      <w:r>
        <w:t>1d</w:t>
      </w:r>
      <w:r w:rsidRPr="003A01EF">
        <w:t xml:space="preserve"> Data Correlation</w:t>
      </w:r>
      <w:r w:rsidR="008C39D4">
        <w:t xml:space="preserve"> </w:t>
      </w:r>
      <w:r w:rsidR="008C39D4">
        <w:fldChar w:fldCharType="begin" w:fldLock="1"/>
      </w:r>
      <w:r w:rsidR="008C39D4">
        <w:instrText>ADDIN CSL_CITATION { "citationItems" : [ { "id" : "ITEM-1", "itemData" : { "author" : [ { "dropping-particle" : "", "family" : "Lawrence", "given" : "Paul UWTSD", "non-dropping-particle" : "", "parse-names" : false, "suffix" : "" } ], "container-title" : "1", "id" : "ITEM-1", "issued" : { "date-parts" : [ [ "2018" ] ] }, "title" : "Netsim - Smart Factory logical design and simulation", "type" : "article-journal", "volume" : "1" }, "uris" : [ "http://www.mendeley.com/documents/?uuid=b3e291e7-45cd-49bb-8dd9-1292ba05c555" ] } ], "mendeley" : { "formattedCitation" : "[77]", "plainTextFormattedCitation" : "[77]", "previouslyFormattedCitation" : "[77]" }, "properties" : { "noteIndex" : 0 }, "schema" : "https://github.com/citation-style-language/schema/raw/master/csl-citation.json" }</w:instrText>
      </w:r>
      <w:r w:rsidR="008C39D4">
        <w:fldChar w:fldCharType="separate"/>
      </w:r>
      <w:r w:rsidR="008C39D4" w:rsidRPr="00C068AE">
        <w:rPr>
          <w:i w:val="0"/>
          <w:noProof/>
        </w:rPr>
        <w:t>[77]</w:t>
      </w:r>
      <w:r w:rsidR="008C39D4">
        <w:fldChar w:fldCharType="end"/>
      </w:r>
      <w:r w:rsidR="008C39D4">
        <w:t xml:space="preserve"> </w:t>
      </w:r>
      <w:r w:rsidR="008C39D4">
        <w:fldChar w:fldCharType="begin" w:fldLock="1"/>
      </w:r>
      <w:r w:rsidR="00E36A24">
        <w:instrText>ADDIN CSL_CITATION { "citationItems" : [ { "id" : "ITEM-1", "itemData" : { "DOI" : "10.1007/978-1-4302-2956-8", "ISBN" : "9781430229551", "abstract" : "Perform calculations, analyze information, and visualize data in spreadsheets by using Microsoft Excel.", "author" : [ { "dropping-particle" : "", "family" : "Katz", "given" : "Abbott", "non-dropping-particle" : "", "parse-names" : false, "suffix" : "" } ], "container-title" : "Style (DeKalb, IL)", "id" : "ITEM-1", "issued" : { "date-parts" : [ [ "2010" ] ] }, "page" : "21-39", "title" : "Microsoft Excel 2010", "type" : "article-journal" }, "uris" : [ "http://www.mendeley.com/documents/?uuid=ebfd0f8b-3af2-4748-ade9-fa8237f0ec9f" ] } ], "mendeley" : { "formattedCitation" : "[43]", "plainTextFormattedCitation" : "[43]", "previouslyFormattedCitation" : "[43]" }, "properties" : { "noteIndex" : 0 }, "schema" : "https://github.com/citation-style-language/schema/raw/master/csl-citation.json" }</w:instrText>
      </w:r>
      <w:r w:rsidR="008C39D4">
        <w:fldChar w:fldCharType="separate"/>
      </w:r>
      <w:r w:rsidR="008C39D4" w:rsidRPr="008C39D4">
        <w:rPr>
          <w:i w:val="0"/>
          <w:noProof/>
        </w:rPr>
        <w:t>[43]</w:t>
      </w:r>
      <w:r w:rsidR="008C39D4">
        <w:fldChar w:fldCharType="end"/>
      </w:r>
    </w:p>
    <w:p w14:paraId="2F0F2663" w14:textId="1AE7C1BB" w:rsidR="00CD7292" w:rsidRDefault="00CD7292" w:rsidP="00CD7292">
      <w:pPr>
        <w:jc w:val="both"/>
        <w:rPr>
          <w:b/>
        </w:rPr>
      </w:pPr>
      <w:r>
        <w:rPr>
          <w:b/>
        </w:rPr>
        <w:t>Simulation 2</w:t>
      </w:r>
      <w:r w:rsidR="007E069E">
        <w:rPr>
          <w:b/>
        </w:rPr>
        <w:t>d</w:t>
      </w:r>
      <w:r>
        <w:rPr>
          <w:b/>
        </w:rPr>
        <w:t>:</w:t>
      </w:r>
    </w:p>
    <w:p w14:paraId="73405FC1" w14:textId="2EC52612" w:rsidR="00CD7292" w:rsidRDefault="00CD7292" w:rsidP="00CD7292">
      <w:pPr>
        <w:jc w:val="both"/>
        <w:rPr>
          <w:b/>
        </w:rPr>
      </w:pPr>
    </w:p>
    <w:p w14:paraId="5C87C23F" w14:textId="1825749D" w:rsidR="00464123" w:rsidRDefault="00464123" w:rsidP="00464123">
      <w:pPr>
        <w:jc w:val="both"/>
      </w:pPr>
      <w:r w:rsidRPr="007D5520">
        <w:t>The data collected from simulation</w:t>
      </w:r>
      <w:r>
        <w:t>-2d was correlated into a graph for analysis</w:t>
      </w:r>
      <w:r w:rsidRPr="007D5520">
        <w:t xml:space="preserve"> </w:t>
      </w:r>
      <w:r>
        <w:t>shown in</w:t>
      </w:r>
      <w:r w:rsidRPr="007D5520">
        <w:t xml:space="preserve"> </w:t>
      </w:r>
      <w:r w:rsidRPr="00464123">
        <w:rPr>
          <w:i/>
        </w:rPr>
        <w:t xml:space="preserve">figure </w:t>
      </w:r>
      <w:r w:rsidR="008C39D4" w:rsidRPr="00464123">
        <w:rPr>
          <w:i/>
        </w:rPr>
        <w:t>2</w:t>
      </w:r>
      <w:r w:rsidR="008C39D4">
        <w:rPr>
          <w:i/>
        </w:rPr>
        <w:t>9</w:t>
      </w:r>
      <w:r w:rsidR="008C39D4">
        <w:t>.</w:t>
      </w:r>
    </w:p>
    <w:p w14:paraId="5C524E03" w14:textId="77777777" w:rsidR="00464123" w:rsidRDefault="00464123" w:rsidP="00CD7292">
      <w:pPr>
        <w:jc w:val="both"/>
        <w:rPr>
          <w:b/>
        </w:rPr>
      </w:pPr>
    </w:p>
    <w:p w14:paraId="4B52F773" w14:textId="77777777" w:rsidR="00464123" w:rsidRDefault="0090409D" w:rsidP="00464123">
      <w:pPr>
        <w:keepNext/>
      </w:pPr>
      <w:r>
        <w:rPr>
          <w:b/>
          <w:noProof/>
        </w:rPr>
        <w:drawing>
          <wp:inline distT="0" distB="0" distL="0" distR="0" wp14:anchorId="6A082C99" wp14:editId="1E6E1AAA">
            <wp:extent cx="3230880" cy="1942107"/>
            <wp:effectExtent l="19050" t="19050" r="26670" b="2032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3276870" cy="1969752"/>
                    </a:xfrm>
                    <a:prstGeom prst="rect">
                      <a:avLst/>
                    </a:prstGeom>
                    <a:noFill/>
                    <a:ln w="6350">
                      <a:solidFill>
                        <a:schemeClr val="tx1"/>
                      </a:solidFill>
                    </a:ln>
                  </pic:spPr>
                </pic:pic>
              </a:graphicData>
            </a:graphic>
          </wp:inline>
        </w:drawing>
      </w:r>
    </w:p>
    <w:p w14:paraId="14740F27" w14:textId="3A93DB5D" w:rsidR="00B54BEF" w:rsidRDefault="00464123" w:rsidP="00464123">
      <w:pPr>
        <w:pStyle w:val="Caption"/>
        <w:rPr>
          <w:b/>
        </w:rPr>
      </w:pPr>
      <w:r>
        <w:t xml:space="preserve">Figure </w:t>
      </w:r>
      <w:fldSimple w:instr=" SEQ Figure \* ARABIC ">
        <w:r w:rsidR="002E2C7F">
          <w:rPr>
            <w:noProof/>
          </w:rPr>
          <w:t>29</w:t>
        </w:r>
      </w:fldSimple>
      <w:r>
        <w:t xml:space="preserve">: </w:t>
      </w:r>
      <w:r w:rsidRPr="00AA75EA">
        <w:t>Simulation 2</w:t>
      </w:r>
      <w:r>
        <w:t>d</w:t>
      </w:r>
      <w:r w:rsidRPr="00AA75EA">
        <w:t xml:space="preserve"> Data Correlation</w:t>
      </w:r>
      <w:r w:rsidR="008C39D4">
        <w:t xml:space="preserve"> </w:t>
      </w:r>
      <w:r w:rsidR="008C39D4">
        <w:fldChar w:fldCharType="begin" w:fldLock="1"/>
      </w:r>
      <w:r w:rsidR="008C39D4">
        <w:instrText>ADDIN CSL_CITATION { "citationItems" : [ { "id" : "ITEM-1", "itemData" : { "author" : [ { "dropping-particle" : "", "family" : "Lawrence", "given" : "Paul UWTSD", "non-dropping-particle" : "", "parse-names" : false, "suffix" : "" } ], "container-title" : "1", "id" : "ITEM-1", "issued" : { "date-parts" : [ [ "2018" ] ] }, "title" : "Netsim - Smart Factory logical design and simulation", "type" : "article-journal", "volume" : "1" }, "uris" : [ "http://www.mendeley.com/documents/?uuid=b3e291e7-45cd-49bb-8dd9-1292ba05c555" ] } ], "mendeley" : { "formattedCitation" : "[77]", "plainTextFormattedCitation" : "[77]", "previouslyFormattedCitation" : "[77]" }, "properties" : { "noteIndex" : 0 }, "schema" : "https://github.com/citation-style-language/schema/raw/master/csl-citation.json" }</w:instrText>
      </w:r>
      <w:r w:rsidR="008C39D4">
        <w:fldChar w:fldCharType="separate"/>
      </w:r>
      <w:r w:rsidR="008C39D4" w:rsidRPr="00C068AE">
        <w:rPr>
          <w:i w:val="0"/>
          <w:noProof/>
        </w:rPr>
        <w:t>[77]</w:t>
      </w:r>
      <w:r w:rsidR="008C39D4">
        <w:fldChar w:fldCharType="end"/>
      </w:r>
      <w:r w:rsidR="008C39D4">
        <w:t xml:space="preserve"> </w:t>
      </w:r>
      <w:r w:rsidR="008C39D4">
        <w:fldChar w:fldCharType="begin" w:fldLock="1"/>
      </w:r>
      <w:r w:rsidR="00E36A24">
        <w:instrText>ADDIN CSL_CITATION { "citationItems" : [ { "id" : "ITEM-1", "itemData" : { "DOI" : "10.1007/978-1-4302-2956-8", "ISBN" : "9781430229551", "abstract" : "Perform calculations, analyze information, and visualize data in spreadsheets by using Microsoft Excel.", "author" : [ { "dropping-particle" : "", "family" : "Katz", "given" : "Abbott", "non-dropping-particle" : "", "parse-names" : false, "suffix" : "" } ], "container-title" : "Style (DeKalb, IL)", "id" : "ITEM-1", "issued" : { "date-parts" : [ [ "2010" ] ] }, "page" : "21-39", "title" : "Microsoft Excel 2010", "type" : "article-journal" }, "uris" : [ "http://www.mendeley.com/documents/?uuid=ebfd0f8b-3af2-4748-ade9-fa8237f0ec9f" ] } ], "mendeley" : { "formattedCitation" : "[43]", "plainTextFormattedCitation" : "[43]", "previouslyFormattedCitation" : "[43]" }, "properties" : { "noteIndex" : 0 }, "schema" : "https://github.com/citation-style-language/schema/raw/master/csl-citation.json" }</w:instrText>
      </w:r>
      <w:r w:rsidR="008C39D4">
        <w:fldChar w:fldCharType="separate"/>
      </w:r>
      <w:r w:rsidR="008C39D4" w:rsidRPr="008C39D4">
        <w:rPr>
          <w:i w:val="0"/>
          <w:noProof/>
        </w:rPr>
        <w:t>[43]</w:t>
      </w:r>
      <w:r w:rsidR="008C39D4">
        <w:fldChar w:fldCharType="end"/>
      </w:r>
    </w:p>
    <w:p w14:paraId="2E66AF52" w14:textId="77777777" w:rsidR="007E069E" w:rsidRDefault="007E069E" w:rsidP="00CD7292">
      <w:pPr>
        <w:jc w:val="both"/>
        <w:rPr>
          <w:b/>
        </w:rPr>
      </w:pPr>
    </w:p>
    <w:p w14:paraId="1B128487" w14:textId="77777777" w:rsidR="0030162A" w:rsidRDefault="0030162A" w:rsidP="00B41252">
      <w:pPr>
        <w:jc w:val="both"/>
        <w:rPr>
          <w:b/>
        </w:rPr>
      </w:pPr>
    </w:p>
    <w:p w14:paraId="473722A3" w14:textId="77777777" w:rsidR="0030162A" w:rsidRDefault="0030162A" w:rsidP="00B41252">
      <w:pPr>
        <w:jc w:val="both"/>
        <w:rPr>
          <w:b/>
        </w:rPr>
      </w:pPr>
    </w:p>
    <w:p w14:paraId="19A5E7A8" w14:textId="2938A181" w:rsidR="00B41252" w:rsidRPr="00B41252" w:rsidRDefault="00B41252" w:rsidP="00B41252">
      <w:pPr>
        <w:jc w:val="both"/>
        <w:rPr>
          <w:b/>
        </w:rPr>
      </w:pPr>
      <w:r w:rsidRPr="00B41252">
        <w:rPr>
          <w:b/>
        </w:rPr>
        <w:lastRenderedPageBreak/>
        <w:t xml:space="preserve">Experiment </w:t>
      </w:r>
      <w:r>
        <w:rPr>
          <w:b/>
        </w:rPr>
        <w:t>4</w:t>
      </w:r>
      <w:r w:rsidRPr="00B41252">
        <w:rPr>
          <w:b/>
        </w:rPr>
        <w:t xml:space="preserve"> Analysis:</w:t>
      </w:r>
    </w:p>
    <w:p w14:paraId="3D99E946" w14:textId="2093849D" w:rsidR="00CD7292" w:rsidRDefault="00CD7292" w:rsidP="00CD7292">
      <w:pPr>
        <w:jc w:val="both"/>
        <w:rPr>
          <w:highlight w:val="yellow"/>
        </w:rPr>
      </w:pPr>
    </w:p>
    <w:p w14:paraId="565333D4" w14:textId="720059A4" w:rsidR="0049563B" w:rsidRPr="0030162A" w:rsidRDefault="0049563B" w:rsidP="00CD7292">
      <w:pPr>
        <w:jc w:val="both"/>
      </w:pPr>
      <w:r w:rsidRPr="0030162A">
        <w:t xml:space="preserve">The wireless segment of the </w:t>
      </w:r>
      <w:r w:rsidR="00C1382B" w:rsidRPr="0030162A">
        <w:t>network</w:t>
      </w:r>
      <w:r w:rsidRPr="0030162A">
        <w:t xml:space="preserve"> performed the best by a substantial amount, only dropping an average of 0.3% of packets</w:t>
      </w:r>
      <w:r w:rsidR="00C1382B" w:rsidRPr="0030162A">
        <w:t xml:space="preserve"> with and without packet loss, fade and shadowing this could be because there </w:t>
      </w:r>
      <w:r w:rsidR="0030162A">
        <w:t>were</w:t>
      </w:r>
      <w:r w:rsidR="00C1382B" w:rsidRPr="0030162A">
        <w:t xml:space="preserve"> fewer nodes </w:t>
      </w:r>
      <w:r w:rsidR="0030162A">
        <w:t xml:space="preserve">transmitting data to the AP as </w:t>
      </w:r>
      <w:proofErr w:type="spellStart"/>
      <w:r w:rsidR="0030162A">
        <w:t>apposed</w:t>
      </w:r>
      <w:proofErr w:type="spellEnd"/>
      <w:r w:rsidR="0030162A">
        <w:t xml:space="preserve"> to the other experiments that had a lot more nodes, it could also be that</w:t>
      </w:r>
      <w:r w:rsidR="00C1382B" w:rsidRPr="0030162A">
        <w:t xml:space="preserve"> the 802.11 AP </w:t>
      </w:r>
      <w:r w:rsidR="0030162A">
        <w:t>has more computational power</w:t>
      </w:r>
      <w:r w:rsidR="00C1382B" w:rsidRPr="0030162A">
        <w:t xml:space="preserve"> than the 802.15.4 LoWPAN AP</w:t>
      </w:r>
      <w:r w:rsidR="0030162A">
        <w:t xml:space="preserve"> so dropped fewer packets because of this</w:t>
      </w:r>
      <w:r w:rsidR="00C1382B" w:rsidRPr="0030162A">
        <w:t>. The delay was higher than the 802.15.4 segment of the network, this could be because of the larger packets being sent within the 802.11 segment. Throughput was consistent across all three devices within this portion of the network compared t</w:t>
      </w:r>
      <w:r w:rsidR="007978C6" w:rsidRPr="0030162A">
        <w:t>o</w:t>
      </w:r>
      <w:r w:rsidR="00C1382B" w:rsidRPr="0030162A">
        <w:t xml:space="preserve"> the 802.15.4 segment.</w:t>
      </w:r>
    </w:p>
    <w:p w14:paraId="4E396D36" w14:textId="77777777" w:rsidR="001345F1" w:rsidRPr="001345F1" w:rsidRDefault="001345F1" w:rsidP="001345F1">
      <w:pPr>
        <w:jc w:val="both"/>
        <w:rPr>
          <w:sz w:val="24"/>
        </w:rPr>
      </w:pPr>
    </w:p>
    <w:p w14:paraId="6CE82926" w14:textId="6181647F" w:rsidR="00D81531" w:rsidRDefault="0023389B" w:rsidP="00D81531">
      <w:pPr>
        <w:pStyle w:val="ListParagraph"/>
        <w:numPr>
          <w:ilvl w:val="0"/>
          <w:numId w:val="14"/>
        </w:numPr>
        <w:rPr>
          <w:sz w:val="24"/>
        </w:rPr>
      </w:pPr>
      <w:r>
        <w:rPr>
          <w:sz w:val="24"/>
        </w:rPr>
        <w:t xml:space="preserve">Smart </w:t>
      </w:r>
      <w:r w:rsidR="00BA0340">
        <w:rPr>
          <w:sz w:val="24"/>
        </w:rPr>
        <w:t>F</w:t>
      </w:r>
      <w:r>
        <w:rPr>
          <w:sz w:val="24"/>
        </w:rPr>
        <w:t>actory</w:t>
      </w:r>
      <w:r w:rsidR="00922CCD">
        <w:rPr>
          <w:sz w:val="24"/>
        </w:rPr>
        <w:t xml:space="preserve"> - Experiment</w:t>
      </w:r>
      <w:r>
        <w:rPr>
          <w:sz w:val="24"/>
        </w:rPr>
        <w:t xml:space="preserve"> </w:t>
      </w:r>
      <w:r w:rsidR="00935D1E">
        <w:rPr>
          <w:sz w:val="24"/>
        </w:rPr>
        <w:t xml:space="preserve">Data </w:t>
      </w:r>
      <w:r w:rsidR="00BA0340">
        <w:rPr>
          <w:sz w:val="24"/>
        </w:rPr>
        <w:t>C</w:t>
      </w:r>
      <w:r w:rsidR="00935D1E">
        <w:rPr>
          <w:sz w:val="24"/>
        </w:rPr>
        <w:t>orrelation</w:t>
      </w:r>
    </w:p>
    <w:p w14:paraId="59EDE4D8" w14:textId="77777777" w:rsidR="00626506" w:rsidRDefault="00626506" w:rsidP="00626506">
      <w:pPr>
        <w:spacing w:line="72" w:lineRule="auto"/>
        <w:jc w:val="both"/>
      </w:pPr>
    </w:p>
    <w:p w14:paraId="5B20030A" w14:textId="352055DE" w:rsidR="002E2C7F" w:rsidRDefault="00626506" w:rsidP="002E2C7F">
      <w:pPr>
        <w:jc w:val="both"/>
      </w:pPr>
      <w:r w:rsidRPr="00C72FE7">
        <w:t xml:space="preserve">After all the experiments </w:t>
      </w:r>
      <w:r>
        <w:t>were</w:t>
      </w:r>
      <w:r w:rsidRPr="00C72FE7">
        <w:t xml:space="preserve"> conducted the data collected from </w:t>
      </w:r>
      <w:r>
        <w:t>the</w:t>
      </w:r>
      <w:r w:rsidRPr="00C72FE7">
        <w:t xml:space="preserve"> experiments </w:t>
      </w:r>
      <w:r>
        <w:t>was</w:t>
      </w:r>
      <w:r w:rsidRPr="00C72FE7">
        <w:t xml:space="preserve"> then correlated to analyse the ‘Smart Factory’ network </w:t>
      </w:r>
      <w:proofErr w:type="gramStart"/>
      <w:r w:rsidRPr="00C72FE7">
        <w:t xml:space="preserve">as </w:t>
      </w:r>
      <w:r>
        <w:t xml:space="preserve">a </w:t>
      </w:r>
      <w:r w:rsidRPr="00C72FE7">
        <w:t>whole</w:t>
      </w:r>
      <w:r>
        <w:t xml:space="preserve"> to</w:t>
      </w:r>
      <w:proofErr w:type="gramEnd"/>
      <w:r>
        <w:t xml:space="preserve"> see if any improvements could be made to make the network more efficient and reliable</w:t>
      </w:r>
      <w:r w:rsidR="0090409D">
        <w:t xml:space="preserve">. The correlated graph from experiments 1-4 </w:t>
      </w:r>
      <w:r w:rsidR="00AA2001">
        <w:t xml:space="preserve">is </w:t>
      </w:r>
      <w:r w:rsidR="00A4523A">
        <w:t>shown</w:t>
      </w:r>
      <w:r w:rsidR="0090409D">
        <w:t xml:space="preserve"> in </w:t>
      </w:r>
      <w:r w:rsidR="0090409D" w:rsidRPr="00AA2001">
        <w:rPr>
          <w:i/>
        </w:rPr>
        <w:t>figure</w:t>
      </w:r>
      <w:r w:rsidR="00AA2001" w:rsidRPr="00AA2001">
        <w:rPr>
          <w:i/>
        </w:rPr>
        <w:t xml:space="preserve"> 30</w:t>
      </w:r>
      <w:r w:rsidR="0090409D">
        <w:t>.</w:t>
      </w:r>
    </w:p>
    <w:p w14:paraId="1753C6DD" w14:textId="77777777" w:rsidR="002E2C7F" w:rsidRDefault="002E2C7F" w:rsidP="002E2C7F">
      <w:pPr>
        <w:jc w:val="left"/>
      </w:pPr>
    </w:p>
    <w:p w14:paraId="439A39FF" w14:textId="77777777" w:rsidR="002E2C7F" w:rsidRDefault="002E2C7F" w:rsidP="002E2C7F">
      <w:pPr>
        <w:keepNext/>
      </w:pPr>
      <w:r>
        <w:rPr>
          <w:noProof/>
        </w:rPr>
        <w:drawing>
          <wp:inline distT="0" distB="0" distL="0" distR="0" wp14:anchorId="47AC793F" wp14:editId="7E509428">
            <wp:extent cx="2636520" cy="3918364"/>
            <wp:effectExtent l="19050" t="19050" r="11430" b="2540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rotWithShape="1">
                    <a:blip r:embed="rId35" cstate="print">
                      <a:extLst>
                        <a:ext uri="{28A0092B-C50C-407E-A947-70E740481C1C}">
                          <a14:useLocalDpi xmlns:a14="http://schemas.microsoft.com/office/drawing/2010/main" val="0"/>
                        </a:ext>
                      </a:extLst>
                    </a:blip>
                    <a:srcRect l="10714" r="46190" b="14603"/>
                    <a:stretch/>
                  </pic:blipFill>
                  <pic:spPr bwMode="auto">
                    <a:xfrm>
                      <a:off x="0" y="0"/>
                      <a:ext cx="2640090" cy="3923670"/>
                    </a:xfrm>
                    <a:prstGeom prst="rect">
                      <a:avLst/>
                    </a:prstGeom>
                    <a:noFill/>
                    <a:ln w="6350">
                      <a:solidFill>
                        <a:schemeClr val="tx1"/>
                      </a:solidFill>
                    </a:ln>
                    <a:extLst>
                      <a:ext uri="{53640926-AAD7-44D8-BBD7-CCE9431645EC}">
                        <a14:shadowObscured xmlns:a14="http://schemas.microsoft.com/office/drawing/2010/main"/>
                      </a:ext>
                    </a:extLst>
                  </pic:spPr>
                </pic:pic>
              </a:graphicData>
            </a:graphic>
          </wp:inline>
        </w:drawing>
      </w:r>
    </w:p>
    <w:p w14:paraId="561D84D4" w14:textId="27E7A3A7" w:rsidR="00EE3FF6" w:rsidRDefault="002E2C7F" w:rsidP="002E2C7F">
      <w:pPr>
        <w:pStyle w:val="Caption"/>
      </w:pPr>
      <w:r>
        <w:t xml:space="preserve">Figure </w:t>
      </w:r>
      <w:fldSimple w:instr=" SEQ Figure \* ARABIC ">
        <w:r>
          <w:rPr>
            <w:noProof/>
          </w:rPr>
          <w:t>30</w:t>
        </w:r>
      </w:fldSimple>
      <w:r>
        <w:t xml:space="preserve">: </w:t>
      </w:r>
      <w:r w:rsidRPr="006F68DE">
        <w:t>Packet Collisions within</w:t>
      </w:r>
      <w:r>
        <w:t xml:space="preserve"> the</w:t>
      </w:r>
      <w:r w:rsidRPr="006F68DE">
        <w:t xml:space="preserve"> Network</w:t>
      </w:r>
      <w:r>
        <w:rPr>
          <w:noProof/>
        </w:rPr>
        <w:t xml:space="preserve"> During Simulations</w:t>
      </w:r>
      <w:r w:rsidR="008C39D4">
        <w:rPr>
          <w:noProof/>
        </w:rPr>
        <w:t xml:space="preserve"> </w:t>
      </w:r>
      <w:r w:rsidR="008C39D4">
        <w:fldChar w:fldCharType="begin" w:fldLock="1"/>
      </w:r>
      <w:r w:rsidR="008C39D4">
        <w:instrText>ADDIN CSL_CITATION { "citationItems" : [ { "id" : "ITEM-1", "itemData" : { "author" : [ { "dropping-particle" : "", "family" : "Lawrence", "given" : "Paul UWTSD", "non-dropping-particle" : "", "parse-names" : false, "suffix" : "" } ], "container-title" : "1", "id" : "ITEM-1", "issued" : { "date-parts" : [ [ "2018" ] ] }, "title" : "Netsim - Smart Factory logical design and simulation", "type" : "article-journal", "volume" : "1" }, "uris" : [ "http://www.mendeley.com/documents/?uuid=b3e291e7-45cd-49bb-8dd9-1292ba05c555" ] } ], "mendeley" : { "formattedCitation" : "[77]", "plainTextFormattedCitation" : "[77]", "previouslyFormattedCitation" : "[77]" }, "properties" : { "noteIndex" : 0 }, "schema" : "https://github.com/citation-style-language/schema/raw/master/csl-citation.json" }</w:instrText>
      </w:r>
      <w:r w:rsidR="008C39D4">
        <w:fldChar w:fldCharType="separate"/>
      </w:r>
      <w:r w:rsidR="008C39D4" w:rsidRPr="00C068AE">
        <w:rPr>
          <w:i w:val="0"/>
          <w:noProof/>
        </w:rPr>
        <w:t>[77]</w:t>
      </w:r>
      <w:r w:rsidR="008C39D4">
        <w:fldChar w:fldCharType="end"/>
      </w:r>
      <w:r w:rsidR="008C39D4">
        <w:t xml:space="preserve"> </w:t>
      </w:r>
      <w:r w:rsidR="008C39D4">
        <w:fldChar w:fldCharType="begin" w:fldLock="1"/>
      </w:r>
      <w:r w:rsidR="00E36A24">
        <w:instrText>ADDIN CSL_CITATION { "citationItems" : [ { "id" : "ITEM-1", "itemData" : { "DOI" : "10.1007/978-1-4302-2956-8", "ISBN" : "9781430229551", "abstract" : "Perform calculations, analyze information, and visualize data in spreadsheets by using Microsoft Excel.", "author" : [ { "dropping-particle" : "", "family" : "Katz", "given" : "Abbott", "non-dropping-particle" : "", "parse-names" : false, "suffix" : "" } ], "container-title" : "Style (DeKalb, IL)", "id" : "ITEM-1", "issued" : { "date-parts" : [ [ "2010" ] ] }, "page" : "21-39", "title" : "Microsoft Excel 2010", "type" : "article-journal" }, "uris" : [ "http://www.mendeley.com/documents/?uuid=ebfd0f8b-3af2-4748-ade9-fa8237f0ec9f" ] } ], "mendeley" : { "formattedCitation" : "[43]", "plainTextFormattedCitation" : "[43]", "previouslyFormattedCitation" : "[43]" }, "properties" : { "noteIndex" : 0 }, "schema" : "https://github.com/citation-style-language/schema/raw/master/csl-citation.json" }</w:instrText>
      </w:r>
      <w:r w:rsidR="008C39D4">
        <w:fldChar w:fldCharType="separate"/>
      </w:r>
      <w:r w:rsidR="008C39D4" w:rsidRPr="008C39D4">
        <w:rPr>
          <w:i w:val="0"/>
          <w:noProof/>
        </w:rPr>
        <w:t>[43]</w:t>
      </w:r>
      <w:r w:rsidR="008C39D4">
        <w:fldChar w:fldCharType="end"/>
      </w:r>
    </w:p>
    <w:p w14:paraId="40D7F5CD" w14:textId="0DF48FE1" w:rsidR="002E2C7F" w:rsidRPr="00EE3FF6" w:rsidRDefault="002E2C7F" w:rsidP="00740410">
      <w:pPr>
        <w:jc w:val="both"/>
      </w:pPr>
      <w:r>
        <w:t xml:space="preserve">After analysis of the packet collisions within the network </w:t>
      </w:r>
      <w:proofErr w:type="gramStart"/>
      <w:r>
        <w:t>it would seem that the</w:t>
      </w:r>
      <w:proofErr w:type="gramEnd"/>
      <w:r>
        <w:t xml:space="preserve"> packets that were being dropped were colliding with packets being transmitted by the other sensors causing packet loss. T</w:t>
      </w:r>
      <w:r w:rsidR="00740410">
        <w:t xml:space="preserve">o </w:t>
      </w:r>
      <w:r>
        <w:t>reduce</w:t>
      </w:r>
      <w:r w:rsidR="00740410">
        <w:t xml:space="preserve"> the</w:t>
      </w:r>
      <w:r>
        <w:t xml:space="preserve"> packet </w:t>
      </w:r>
      <w:r w:rsidR="00740410">
        <w:t>collisions</w:t>
      </w:r>
      <w:r>
        <w:t xml:space="preserve"> within the </w:t>
      </w:r>
      <w:r w:rsidR="00740410">
        <w:t>network</w:t>
      </w:r>
      <w:r>
        <w:t xml:space="preserve"> </w:t>
      </w:r>
      <w:r w:rsidR="00740410">
        <w:t>the sensors</w:t>
      </w:r>
      <w:r>
        <w:t xml:space="preserve"> </w:t>
      </w:r>
      <w:r w:rsidR="00740410">
        <w:t xml:space="preserve">would need to be either repositioned or additional LoWPAN AP’s could be installed for each segment </w:t>
      </w:r>
      <w:r w:rsidR="00740410">
        <w:t>of the network to reduce latency, improve throughput and minimise packet loss.</w:t>
      </w:r>
    </w:p>
    <w:p w14:paraId="2434A120" w14:textId="77777777" w:rsidR="00AA2001" w:rsidRPr="00D81531" w:rsidRDefault="00AA2001" w:rsidP="00A92F4D">
      <w:pPr>
        <w:pStyle w:val="ListParagraph"/>
        <w:ind w:left="360"/>
        <w:jc w:val="both"/>
        <w:rPr>
          <w:sz w:val="24"/>
        </w:rPr>
      </w:pPr>
    </w:p>
    <w:p w14:paraId="07342E2B" w14:textId="59749BE8" w:rsidR="00D81531" w:rsidRPr="00697B15" w:rsidRDefault="00042C7C" w:rsidP="00D81531">
      <w:pPr>
        <w:pStyle w:val="ListParagraph"/>
        <w:numPr>
          <w:ilvl w:val="0"/>
          <w:numId w:val="14"/>
        </w:numPr>
        <w:rPr>
          <w:sz w:val="24"/>
        </w:rPr>
      </w:pPr>
      <w:r>
        <w:rPr>
          <w:sz w:val="24"/>
        </w:rPr>
        <w:t>Smart Factory Simulation</w:t>
      </w:r>
      <w:r w:rsidR="00697B15" w:rsidRPr="00697B15">
        <w:rPr>
          <w:sz w:val="24"/>
        </w:rPr>
        <w:t xml:space="preserve"> Conclusion</w:t>
      </w:r>
    </w:p>
    <w:p w14:paraId="764FAD3A" w14:textId="69B5828E" w:rsidR="0085567C" w:rsidRDefault="0085567C" w:rsidP="00814BCE">
      <w:pPr>
        <w:jc w:val="both"/>
      </w:pPr>
    </w:p>
    <w:p w14:paraId="1DEB1376" w14:textId="7A405106" w:rsidR="00A7075E" w:rsidRDefault="0085567C" w:rsidP="005F4396">
      <w:pPr>
        <w:jc w:val="both"/>
      </w:pPr>
      <w:r>
        <w:t>A</w:t>
      </w:r>
      <w:r w:rsidR="005F4396">
        <w:t xml:space="preserve">fter analysis of the data, environmental noise </w:t>
      </w:r>
      <w:r w:rsidR="00E50B1C">
        <w:t>only had a 15% increase in packet loss and delay</w:t>
      </w:r>
      <w:r w:rsidR="005F4396">
        <w:t xml:space="preserve"> on the efficiency of the network</w:t>
      </w:r>
      <w:r w:rsidR="00A7075E">
        <w:t>.</w:t>
      </w:r>
    </w:p>
    <w:p w14:paraId="10714C6B" w14:textId="77777777" w:rsidR="00740410" w:rsidRDefault="00740410" w:rsidP="005F4396">
      <w:pPr>
        <w:jc w:val="both"/>
      </w:pPr>
    </w:p>
    <w:p w14:paraId="60F64327" w14:textId="658D5473" w:rsidR="00A7075E" w:rsidRDefault="00A7075E" w:rsidP="005F4396">
      <w:pPr>
        <w:jc w:val="both"/>
      </w:pPr>
      <w:r>
        <w:t>A relationship was observed from the data gathered from the experiments that</w:t>
      </w:r>
      <w:r w:rsidR="00740410">
        <w:t>;</w:t>
      </w:r>
      <w:r>
        <w:t xml:space="preserve"> the higher the throughput within a network, the lower the latency was. </w:t>
      </w:r>
      <w:r w:rsidR="001C1372">
        <w:t>Also,</w:t>
      </w:r>
      <w:r>
        <w:t xml:space="preserve"> a relationship between throughput and packet loss was observed from the experiment data that was; the higher the throughput between nodes the lower the packet loss</w:t>
      </w:r>
      <w:r w:rsidR="00770F7D">
        <w:t xml:space="preserve"> was</w:t>
      </w:r>
      <w:r>
        <w:t xml:space="preserve"> within the network.</w:t>
      </w:r>
    </w:p>
    <w:p w14:paraId="5A1D8387" w14:textId="25C7CF96" w:rsidR="00770F7D" w:rsidRDefault="00770F7D" w:rsidP="005F4396">
      <w:pPr>
        <w:jc w:val="both"/>
      </w:pPr>
    </w:p>
    <w:p w14:paraId="7D73781E" w14:textId="3D02B230" w:rsidR="00770F7D" w:rsidRDefault="00770F7D" w:rsidP="005F4396">
      <w:pPr>
        <w:jc w:val="both"/>
      </w:pPr>
      <w:r>
        <w:t>The 802.11</w:t>
      </w:r>
      <w:r w:rsidR="004C30B4">
        <w:t>n</w:t>
      </w:r>
      <w:r>
        <w:t xml:space="preserve"> nodes also performed a lot more efficient within the network compared to the 802.15.4 ZigBee nodes, this could be because of the higher power output of the 802.11</w:t>
      </w:r>
      <w:r w:rsidR="004C30B4">
        <w:t>n</w:t>
      </w:r>
      <w:r>
        <w:t xml:space="preserve"> devices</w:t>
      </w:r>
      <w:r w:rsidR="004C30B4">
        <w:t xml:space="preserve"> and maximum throughput of 450Mb/</w:t>
      </w:r>
      <w:r w:rsidR="001C1372">
        <w:t>s as</w:t>
      </w:r>
      <w:r>
        <w:t xml:space="preserve"> </w:t>
      </w:r>
      <w:r w:rsidR="004C30B4">
        <w:t>opposed</w:t>
      </w:r>
      <w:r>
        <w:t xml:space="preserve"> to the low powered 802.15.4 </w:t>
      </w:r>
      <w:r w:rsidR="00355FFB">
        <w:t xml:space="preserve">nodes that only </w:t>
      </w:r>
      <w:r w:rsidR="004C30B4">
        <w:t>have a 256kbps data rate configured previously in the report.</w:t>
      </w:r>
    </w:p>
    <w:p w14:paraId="04A9EAA4" w14:textId="059B4FE0" w:rsidR="001C1372" w:rsidRDefault="001C1372" w:rsidP="005F4396">
      <w:pPr>
        <w:jc w:val="both"/>
      </w:pPr>
    </w:p>
    <w:p w14:paraId="3552CE77" w14:textId="0AE17DE8" w:rsidR="001C1372" w:rsidRPr="00007E57" w:rsidRDefault="001C2F6D" w:rsidP="001C1372">
      <w:pPr>
        <w:jc w:val="both"/>
      </w:pPr>
      <w:r w:rsidRPr="00DB09E8">
        <w:t>Future</w:t>
      </w:r>
      <w:r w:rsidR="001C1372" w:rsidRPr="00DB09E8">
        <w:t xml:space="preserve"> </w:t>
      </w:r>
      <w:r w:rsidR="00DB09E8" w:rsidRPr="00DB09E8">
        <w:t>considerations would</w:t>
      </w:r>
      <w:r w:rsidR="001C1372" w:rsidRPr="00DB09E8">
        <w:t xml:space="preserve"> be to carry out further simulations</w:t>
      </w:r>
      <w:r w:rsidR="001C1372" w:rsidRPr="00007E57">
        <w:t xml:space="preserve"> using multiple LoWPAN AP’s to decrease </w:t>
      </w:r>
      <w:r w:rsidR="001C1372">
        <w:t>its</w:t>
      </w:r>
      <w:r w:rsidR="001C1372" w:rsidRPr="00007E57">
        <w:t xml:space="preserve"> overhead</w:t>
      </w:r>
      <w:r w:rsidR="00740410">
        <w:t xml:space="preserve">, reduce packet </w:t>
      </w:r>
      <w:r w:rsidR="008C39D4">
        <w:t>collisions,</w:t>
      </w:r>
      <w:r w:rsidR="00740410">
        <w:t xml:space="preserve"> latency </w:t>
      </w:r>
      <w:r w:rsidR="001C1372">
        <w:t>and the node to AP ratio</w:t>
      </w:r>
      <w:r w:rsidR="00740410">
        <w:t xml:space="preserve"> </w:t>
      </w:r>
      <w:r>
        <w:t>that</w:t>
      </w:r>
      <w:r w:rsidR="00740410">
        <w:t xml:space="preserve"> would in t</w:t>
      </w:r>
      <w:r w:rsidR="00FC528F">
        <w:t>urn</w:t>
      </w:r>
      <w:r w:rsidR="00740410">
        <w:t xml:space="preserve"> </w:t>
      </w:r>
      <w:r>
        <w:t>theoretically</w:t>
      </w:r>
      <w:r w:rsidR="00740410">
        <w:t xml:space="preserve"> improve throughput.</w:t>
      </w:r>
      <w:r w:rsidR="001C1372" w:rsidRPr="00007E57">
        <w:t xml:space="preserve"> </w:t>
      </w:r>
      <w:r w:rsidR="001C1372">
        <w:t xml:space="preserve">These further tests would need to be carried out </w:t>
      </w:r>
      <w:r w:rsidR="001C1372" w:rsidRPr="00007E57">
        <w:t xml:space="preserve">before the sensors </w:t>
      </w:r>
      <w:r>
        <w:t>could be</w:t>
      </w:r>
      <w:r w:rsidR="001C1372">
        <w:t xml:space="preserve"> safely</w:t>
      </w:r>
      <w:r w:rsidR="001C1372" w:rsidRPr="00007E57">
        <w:t xml:space="preserve"> installed at the client’s premises.</w:t>
      </w:r>
    </w:p>
    <w:p w14:paraId="24F8B028" w14:textId="77777777" w:rsidR="00A7075E" w:rsidRDefault="00A7075E" w:rsidP="005F4396">
      <w:pPr>
        <w:jc w:val="both"/>
      </w:pPr>
    </w:p>
    <w:p w14:paraId="735E5E6B" w14:textId="0126E594" w:rsidR="0085567C" w:rsidRDefault="001C1372" w:rsidP="005F4396">
      <w:pPr>
        <w:jc w:val="both"/>
      </w:pPr>
      <w:r>
        <w:t>W</w:t>
      </w:r>
      <w:r w:rsidR="00A90D84">
        <w:t xml:space="preserve">ithin a real-world scenario the network would need to first be </w:t>
      </w:r>
      <w:r w:rsidR="005F4396">
        <w:t>modelled</w:t>
      </w:r>
      <w:r w:rsidR="00A90D84">
        <w:t xml:space="preserve"> within simulation software</w:t>
      </w:r>
      <w:r w:rsidR="005F4396">
        <w:t xml:space="preserve"> and </w:t>
      </w:r>
      <w:r w:rsidR="00A90D84">
        <w:t xml:space="preserve">then </w:t>
      </w:r>
      <w:r w:rsidR="005F4396">
        <w:t>planned</w:t>
      </w:r>
      <w:r w:rsidR="00A0631B">
        <w:t>/</w:t>
      </w:r>
      <w:r w:rsidR="009B65E8">
        <w:t>analysed</w:t>
      </w:r>
      <w:r w:rsidR="00A0631B">
        <w:t xml:space="preserve"> further</w:t>
      </w:r>
      <w:r w:rsidR="005F4396">
        <w:t xml:space="preserve"> </w:t>
      </w:r>
      <w:r>
        <w:t>via</w:t>
      </w:r>
      <w:r w:rsidR="005F4396">
        <w:t xml:space="preserve"> an </w:t>
      </w:r>
      <w:r w:rsidR="00524843">
        <w:t>on-site</w:t>
      </w:r>
      <w:r w:rsidR="005F4396">
        <w:t xml:space="preserve"> </w:t>
      </w:r>
      <w:r w:rsidR="007C2C4A">
        <w:t>survey</w:t>
      </w:r>
      <w:r w:rsidR="005F4396">
        <w:t xml:space="preserve"> of </w:t>
      </w:r>
      <w:r w:rsidR="00A0631B">
        <w:t xml:space="preserve">the </w:t>
      </w:r>
      <w:r w:rsidR="005F4396">
        <w:t xml:space="preserve">sensors </w:t>
      </w:r>
      <w:r w:rsidR="00A0631B">
        <w:t xml:space="preserve">within </w:t>
      </w:r>
      <w:r w:rsidR="00511818">
        <w:t>their</w:t>
      </w:r>
      <w:r w:rsidR="00A0631B">
        <w:t xml:space="preserve"> natural environment where there </w:t>
      </w:r>
      <w:r w:rsidR="006C1BC6">
        <w:t>will</w:t>
      </w:r>
      <w:r w:rsidR="00A0631B">
        <w:t xml:space="preserve"> be</w:t>
      </w:r>
      <w:r w:rsidR="006C1BC6">
        <w:t xml:space="preserve"> factory</w:t>
      </w:r>
      <w:r w:rsidR="00A0631B">
        <w:t xml:space="preserve"> machinery </w:t>
      </w:r>
      <w:r w:rsidR="007B15C3">
        <w:t xml:space="preserve">and other appliances/devices </w:t>
      </w:r>
      <w:r w:rsidR="00511818">
        <w:t>creating</w:t>
      </w:r>
      <w:r w:rsidR="00A0631B">
        <w:t xml:space="preserve"> noise that simulation software </w:t>
      </w:r>
      <w:r w:rsidR="007B15C3">
        <w:t>cannot</w:t>
      </w:r>
      <w:r w:rsidR="00A0631B">
        <w:t xml:space="preserve"> model</w:t>
      </w:r>
      <w:r w:rsidR="006C1BC6">
        <w:t xml:space="preserve"> accurately</w:t>
      </w:r>
      <w:r w:rsidR="007B15C3">
        <w:t>,</w:t>
      </w:r>
      <w:r w:rsidR="00A0631B">
        <w:t xml:space="preserve"> </w:t>
      </w:r>
      <w:proofErr w:type="gramStart"/>
      <w:r w:rsidR="00A0631B">
        <w:t>in order to</w:t>
      </w:r>
      <w:proofErr w:type="gramEnd"/>
      <w:r w:rsidR="00A0631B">
        <w:t xml:space="preserve"> truly </w:t>
      </w:r>
      <w:r w:rsidR="005F4396">
        <w:t xml:space="preserve">minimise </w:t>
      </w:r>
      <w:r w:rsidR="007C2C4A">
        <w:t>delay, packet</w:t>
      </w:r>
      <w:r w:rsidR="005F4396">
        <w:t xml:space="preserve"> loss and maximise </w:t>
      </w:r>
      <w:r w:rsidR="007C2C4A">
        <w:t>throughput</w:t>
      </w:r>
      <w:r w:rsidR="005F4396">
        <w:t xml:space="preserve"> to make the </w:t>
      </w:r>
      <w:r w:rsidR="007C2C4A">
        <w:t>network</w:t>
      </w:r>
      <w:r w:rsidR="005F4396">
        <w:t xml:space="preserve"> </w:t>
      </w:r>
      <w:r w:rsidR="007C2C4A">
        <w:t xml:space="preserve">efficient to meet the </w:t>
      </w:r>
      <w:r w:rsidR="00A7075E">
        <w:t>client’s</w:t>
      </w:r>
      <w:r w:rsidR="007C2C4A">
        <w:t xml:space="preserve"> requirements.</w:t>
      </w:r>
    </w:p>
    <w:p w14:paraId="08CA62F8" w14:textId="77777777" w:rsidR="007B15C3" w:rsidRPr="00BC7E90" w:rsidRDefault="007B15C3" w:rsidP="005F4396">
      <w:pPr>
        <w:jc w:val="both"/>
      </w:pPr>
    </w:p>
    <w:p w14:paraId="574E8A0F" w14:textId="404FFECF" w:rsidR="004F5CC5" w:rsidRDefault="004F5CC5" w:rsidP="00FF5A13">
      <w:pPr>
        <w:pStyle w:val="Heading1"/>
        <w:spacing w:before="0"/>
        <w:ind w:firstLine="215"/>
        <w:rPr>
          <w:sz w:val="24"/>
        </w:rPr>
      </w:pPr>
      <w:r w:rsidRPr="004F5CC5">
        <w:rPr>
          <w:sz w:val="24"/>
        </w:rPr>
        <w:t>Conclusions</w:t>
      </w:r>
    </w:p>
    <w:p w14:paraId="1C32B56C" w14:textId="6D731716" w:rsidR="00E36A24" w:rsidRDefault="00FC528F" w:rsidP="00E36A24">
      <w:pPr>
        <w:jc w:val="both"/>
      </w:pPr>
      <w:r>
        <w:t>Smart technology for homes</w:t>
      </w:r>
      <w:r w:rsidR="00E36A24">
        <w:t xml:space="preserve">, hospitals, </w:t>
      </w:r>
      <w:r>
        <w:t>businesses</w:t>
      </w:r>
      <w:r w:rsidR="00E36A24">
        <w:t xml:space="preserve"> etc</w:t>
      </w:r>
      <w:r>
        <w:t xml:space="preserve"> are becoming very popular within modern society</w:t>
      </w:r>
      <w:r w:rsidR="00536F13">
        <w:t xml:space="preserve">, WSN’s are still in their infancy as previously discussed in the report so there are various security and safety considerations that </w:t>
      </w:r>
      <w:r w:rsidR="00E36A24">
        <w:t xml:space="preserve">are </w:t>
      </w:r>
      <w:r w:rsidR="00536F13">
        <w:t xml:space="preserve">still </w:t>
      </w:r>
      <w:r w:rsidR="00E36A24">
        <w:t xml:space="preserve">being identified that could put people </w:t>
      </w:r>
      <w:r w:rsidR="004B6C8E">
        <w:t xml:space="preserve">who </w:t>
      </w:r>
      <w:r w:rsidR="00E36A24">
        <w:t>are not knowledgeable within this field</w:t>
      </w:r>
      <w:r w:rsidR="004B6C8E">
        <w:t xml:space="preserve"> at risk. Therefore, cybersecurity professionals around the world are currently researching ways to fully secure this technology before people get</w:t>
      </w:r>
      <w:r w:rsidR="00C743FB">
        <w:t xml:space="preserve"> </w:t>
      </w:r>
      <w:r w:rsidR="00456BD7">
        <w:t>their</w:t>
      </w:r>
      <w:r w:rsidR="00C743FB">
        <w:t xml:space="preserve"> data stolen, privacy </w:t>
      </w:r>
      <w:r w:rsidR="00456BD7">
        <w:t>encroached</w:t>
      </w:r>
      <w:r w:rsidR="00C743FB">
        <w:t xml:space="preserve"> and/or</w:t>
      </w:r>
      <w:r w:rsidR="004B6C8E">
        <w:t xml:space="preserve"> seriously hurt.</w:t>
      </w:r>
    </w:p>
    <w:p w14:paraId="6D07D7C7" w14:textId="60EDEAF2" w:rsidR="004B6C8E" w:rsidRDefault="004B6C8E" w:rsidP="00E36A24">
      <w:pPr>
        <w:jc w:val="both"/>
      </w:pPr>
    </w:p>
    <w:p w14:paraId="225B3748" w14:textId="24F2B813" w:rsidR="004B6C8E" w:rsidRDefault="004B6C8E" w:rsidP="00E36A24">
      <w:pPr>
        <w:jc w:val="both"/>
      </w:pPr>
      <w:r>
        <w:t>Future considerations within 802.15.4 would be to research and identify security flaws within this technology to help improve and further secure the IoT industry</w:t>
      </w:r>
      <w:r w:rsidR="003F4118">
        <w:t xml:space="preserve"> which could either help or </w:t>
      </w:r>
      <w:r w:rsidR="00DB2749">
        <w:t>harm humanity</w:t>
      </w:r>
      <w:r w:rsidR="003F4118">
        <w:t xml:space="preserve"> </w:t>
      </w:r>
      <w:bookmarkStart w:id="3" w:name="_GoBack"/>
      <w:bookmarkEnd w:id="3"/>
      <w:r w:rsidR="003F4118">
        <w:t>in the future</w:t>
      </w:r>
      <w:r w:rsidR="00465C8A">
        <w:t>.</w:t>
      </w:r>
    </w:p>
    <w:p w14:paraId="0369565B" w14:textId="77777777" w:rsidR="00E36A24" w:rsidRDefault="00E36A24" w:rsidP="00E36A24">
      <w:pPr>
        <w:jc w:val="both"/>
      </w:pPr>
    </w:p>
    <w:p w14:paraId="3DCE441F" w14:textId="4C482CCD" w:rsidR="002B2D3F" w:rsidRDefault="00AD0810" w:rsidP="00E36A24">
      <w:pPr>
        <w:rPr>
          <w:sz w:val="24"/>
        </w:rPr>
      </w:pPr>
      <w:r w:rsidRPr="00E87C7D">
        <w:rPr>
          <w:sz w:val="24"/>
        </w:rPr>
        <w:t>References</w:t>
      </w:r>
    </w:p>
    <w:p w14:paraId="07EBA013" w14:textId="77777777" w:rsidR="0096074A" w:rsidRDefault="0096074A" w:rsidP="0096074A">
      <w:pPr>
        <w:spacing w:line="72" w:lineRule="auto"/>
        <w:jc w:val="both"/>
        <w:rPr>
          <w:sz w:val="24"/>
        </w:rPr>
      </w:pPr>
    </w:p>
    <w:p w14:paraId="2F141B02" w14:textId="4E27E8D8" w:rsidR="00E36A24" w:rsidRPr="0096074A" w:rsidRDefault="00E36A24" w:rsidP="00E36A24">
      <w:pPr>
        <w:widowControl w:val="0"/>
        <w:autoSpaceDE w:val="0"/>
        <w:autoSpaceDN w:val="0"/>
        <w:adjustRightInd w:val="0"/>
        <w:ind w:left="640" w:hanging="640"/>
        <w:jc w:val="both"/>
        <w:rPr>
          <w:noProof/>
          <w:sz w:val="16"/>
          <w:szCs w:val="16"/>
        </w:rPr>
      </w:pPr>
      <w:r w:rsidRPr="0096074A">
        <w:rPr>
          <w:sz w:val="16"/>
          <w:szCs w:val="16"/>
        </w:rPr>
        <w:fldChar w:fldCharType="begin" w:fldLock="1"/>
      </w:r>
      <w:r w:rsidRPr="0096074A">
        <w:rPr>
          <w:sz w:val="16"/>
          <w:szCs w:val="16"/>
        </w:rPr>
        <w:instrText xml:space="preserve">ADDIN Mendeley Bibliography CSL_BIBLIOGRAPHY </w:instrText>
      </w:r>
      <w:r w:rsidRPr="0096074A">
        <w:rPr>
          <w:sz w:val="16"/>
          <w:szCs w:val="16"/>
        </w:rPr>
        <w:fldChar w:fldCharType="separate"/>
      </w:r>
      <w:r w:rsidRPr="0096074A">
        <w:rPr>
          <w:noProof/>
          <w:sz w:val="16"/>
          <w:szCs w:val="16"/>
        </w:rPr>
        <w:t>[1]</w:t>
      </w:r>
      <w:r w:rsidRPr="0096074A">
        <w:rPr>
          <w:noProof/>
          <w:sz w:val="16"/>
          <w:szCs w:val="16"/>
        </w:rPr>
        <w:tab/>
        <w:t xml:space="preserve">CISCO, “WLAN Radio Frequency Design Considerations,” </w:t>
      </w:r>
      <w:r w:rsidRPr="0096074A">
        <w:rPr>
          <w:i/>
          <w:iCs/>
          <w:noProof/>
          <w:sz w:val="16"/>
          <w:szCs w:val="16"/>
        </w:rPr>
        <w:t>Enterp. Mobil. 7.3 Des. Guid.</w:t>
      </w:r>
      <w:r w:rsidRPr="0096074A">
        <w:rPr>
          <w:noProof/>
          <w:sz w:val="16"/>
          <w:szCs w:val="16"/>
        </w:rPr>
        <w:t>, pp. 1–36, 2011.</w:t>
      </w:r>
    </w:p>
    <w:p w14:paraId="315CEA67" w14:textId="77777777" w:rsidR="00E36A24" w:rsidRPr="0096074A" w:rsidRDefault="00E36A24" w:rsidP="00E36A24">
      <w:pPr>
        <w:widowControl w:val="0"/>
        <w:autoSpaceDE w:val="0"/>
        <w:autoSpaceDN w:val="0"/>
        <w:adjustRightInd w:val="0"/>
        <w:ind w:left="640" w:hanging="640"/>
        <w:jc w:val="both"/>
        <w:rPr>
          <w:noProof/>
          <w:sz w:val="16"/>
          <w:szCs w:val="16"/>
        </w:rPr>
      </w:pPr>
      <w:r w:rsidRPr="0096074A">
        <w:rPr>
          <w:noProof/>
          <w:sz w:val="16"/>
          <w:szCs w:val="16"/>
        </w:rPr>
        <w:t>[2]</w:t>
      </w:r>
      <w:r w:rsidRPr="0096074A">
        <w:rPr>
          <w:noProof/>
          <w:sz w:val="16"/>
          <w:szCs w:val="16"/>
        </w:rPr>
        <w:tab/>
        <w:t xml:space="preserve">I. Ishaq </w:t>
      </w:r>
      <w:r w:rsidRPr="0096074A">
        <w:rPr>
          <w:i/>
          <w:iCs/>
          <w:noProof/>
          <w:sz w:val="16"/>
          <w:szCs w:val="16"/>
        </w:rPr>
        <w:t>et al.</w:t>
      </w:r>
      <w:r w:rsidRPr="0096074A">
        <w:rPr>
          <w:noProof/>
          <w:sz w:val="16"/>
          <w:szCs w:val="16"/>
        </w:rPr>
        <w:t xml:space="preserve">, “IETF Standardization in the Field of the Internet of Things (IoT): A Survey,” </w:t>
      </w:r>
      <w:r w:rsidRPr="0096074A">
        <w:rPr>
          <w:i/>
          <w:iCs/>
          <w:noProof/>
          <w:sz w:val="16"/>
          <w:szCs w:val="16"/>
        </w:rPr>
        <w:t>J. Sens. Actuator Networks</w:t>
      </w:r>
      <w:r w:rsidRPr="0096074A">
        <w:rPr>
          <w:noProof/>
          <w:sz w:val="16"/>
          <w:szCs w:val="16"/>
        </w:rPr>
        <w:t>, vol. 2, no. 2, pp. 235–287, 2013.</w:t>
      </w:r>
    </w:p>
    <w:p w14:paraId="5499409E" w14:textId="77777777" w:rsidR="00E36A24" w:rsidRPr="0096074A" w:rsidRDefault="00E36A24" w:rsidP="00E36A24">
      <w:pPr>
        <w:widowControl w:val="0"/>
        <w:autoSpaceDE w:val="0"/>
        <w:autoSpaceDN w:val="0"/>
        <w:adjustRightInd w:val="0"/>
        <w:ind w:left="640" w:hanging="640"/>
        <w:jc w:val="both"/>
        <w:rPr>
          <w:noProof/>
          <w:sz w:val="16"/>
          <w:szCs w:val="16"/>
        </w:rPr>
      </w:pPr>
      <w:r w:rsidRPr="0096074A">
        <w:rPr>
          <w:noProof/>
          <w:sz w:val="16"/>
          <w:szCs w:val="16"/>
        </w:rPr>
        <w:t>[3]</w:t>
      </w:r>
      <w:r w:rsidRPr="0096074A">
        <w:rPr>
          <w:noProof/>
          <w:sz w:val="16"/>
          <w:szCs w:val="16"/>
        </w:rPr>
        <w:tab/>
        <w:t xml:space="preserve">S. Chen, H. Xu, D. Liu, B. Hu, and H. Wang, “A vision of IoT: Applications, challenges, and opportunities with China Perspective,” </w:t>
      </w:r>
      <w:r w:rsidRPr="0096074A">
        <w:rPr>
          <w:i/>
          <w:iCs/>
          <w:noProof/>
          <w:sz w:val="16"/>
          <w:szCs w:val="16"/>
        </w:rPr>
        <w:t>IEEE Internet of Things Journal</w:t>
      </w:r>
      <w:r w:rsidRPr="0096074A">
        <w:rPr>
          <w:noProof/>
          <w:sz w:val="16"/>
          <w:szCs w:val="16"/>
        </w:rPr>
        <w:t>, vol. 1, no. 4. pp. 349–359, 2014.</w:t>
      </w:r>
    </w:p>
    <w:p w14:paraId="1650C704" w14:textId="77777777" w:rsidR="00E36A24" w:rsidRPr="0096074A" w:rsidRDefault="00E36A24" w:rsidP="00E36A24">
      <w:pPr>
        <w:widowControl w:val="0"/>
        <w:autoSpaceDE w:val="0"/>
        <w:autoSpaceDN w:val="0"/>
        <w:adjustRightInd w:val="0"/>
        <w:ind w:left="640" w:hanging="640"/>
        <w:jc w:val="both"/>
        <w:rPr>
          <w:noProof/>
          <w:sz w:val="16"/>
          <w:szCs w:val="16"/>
        </w:rPr>
      </w:pPr>
      <w:r w:rsidRPr="0096074A">
        <w:rPr>
          <w:noProof/>
          <w:sz w:val="16"/>
          <w:szCs w:val="16"/>
        </w:rPr>
        <w:t>[4]</w:t>
      </w:r>
      <w:r w:rsidRPr="0096074A">
        <w:rPr>
          <w:noProof/>
          <w:sz w:val="16"/>
          <w:szCs w:val="16"/>
        </w:rPr>
        <w:tab/>
        <w:t xml:space="preserve">T. Liu and D. Lu, “The application and development of IOT,” in </w:t>
      </w:r>
      <w:r w:rsidRPr="0096074A">
        <w:rPr>
          <w:i/>
          <w:iCs/>
          <w:noProof/>
          <w:sz w:val="16"/>
          <w:szCs w:val="16"/>
        </w:rPr>
        <w:t>Proceedings of 2012 International Symposium on Information Technologies in Medicine and Education, ITME 2012</w:t>
      </w:r>
      <w:r w:rsidRPr="0096074A">
        <w:rPr>
          <w:noProof/>
          <w:sz w:val="16"/>
          <w:szCs w:val="16"/>
        </w:rPr>
        <w:t>, 2012, vol. 2, pp. 991–994.</w:t>
      </w:r>
    </w:p>
    <w:p w14:paraId="33EFA139" w14:textId="77777777" w:rsidR="00E36A24" w:rsidRPr="0096074A" w:rsidRDefault="00E36A24" w:rsidP="00E36A24">
      <w:pPr>
        <w:widowControl w:val="0"/>
        <w:autoSpaceDE w:val="0"/>
        <w:autoSpaceDN w:val="0"/>
        <w:adjustRightInd w:val="0"/>
        <w:ind w:left="640" w:hanging="640"/>
        <w:jc w:val="both"/>
        <w:rPr>
          <w:noProof/>
          <w:sz w:val="16"/>
          <w:szCs w:val="16"/>
        </w:rPr>
      </w:pPr>
      <w:r w:rsidRPr="0096074A">
        <w:rPr>
          <w:noProof/>
          <w:sz w:val="16"/>
          <w:szCs w:val="16"/>
        </w:rPr>
        <w:t>[5]</w:t>
      </w:r>
      <w:r w:rsidRPr="0096074A">
        <w:rPr>
          <w:noProof/>
          <w:sz w:val="16"/>
          <w:szCs w:val="16"/>
        </w:rPr>
        <w:tab/>
        <w:t xml:space="preserve">J. Rivera and R. Van der Muelen, “Gartner Says the Internet of Things Installed Base Will Grow to 26 Billion Units By 2020,” </w:t>
      </w:r>
      <w:r w:rsidRPr="0096074A">
        <w:rPr>
          <w:i/>
          <w:iCs/>
          <w:noProof/>
          <w:sz w:val="16"/>
          <w:szCs w:val="16"/>
        </w:rPr>
        <w:t>Gartner</w:t>
      </w:r>
      <w:r w:rsidRPr="0096074A">
        <w:rPr>
          <w:noProof/>
          <w:sz w:val="16"/>
          <w:szCs w:val="16"/>
        </w:rPr>
        <w:t>, 2013. [Online]. Available: http://www.gartner.com/newsroom/id/2636073.</w:t>
      </w:r>
    </w:p>
    <w:p w14:paraId="0B08C71A" w14:textId="77777777" w:rsidR="00E36A24" w:rsidRPr="0096074A" w:rsidRDefault="00E36A24" w:rsidP="00E36A24">
      <w:pPr>
        <w:widowControl w:val="0"/>
        <w:autoSpaceDE w:val="0"/>
        <w:autoSpaceDN w:val="0"/>
        <w:adjustRightInd w:val="0"/>
        <w:ind w:left="640" w:hanging="640"/>
        <w:jc w:val="both"/>
        <w:rPr>
          <w:noProof/>
          <w:sz w:val="16"/>
          <w:szCs w:val="16"/>
        </w:rPr>
      </w:pPr>
      <w:r w:rsidRPr="0096074A">
        <w:rPr>
          <w:noProof/>
          <w:sz w:val="16"/>
          <w:szCs w:val="16"/>
        </w:rPr>
        <w:t>[6]</w:t>
      </w:r>
      <w:r w:rsidRPr="0096074A">
        <w:rPr>
          <w:noProof/>
          <w:sz w:val="16"/>
          <w:szCs w:val="16"/>
        </w:rPr>
        <w:tab/>
        <w:t xml:space="preserve">S. Mukhopadhyay and H. Leung, </w:t>
      </w:r>
      <w:r w:rsidRPr="0096074A">
        <w:rPr>
          <w:i/>
          <w:iCs/>
          <w:noProof/>
          <w:sz w:val="16"/>
          <w:szCs w:val="16"/>
        </w:rPr>
        <w:t>Advances in wireless sensors and sensor networks</w:t>
      </w:r>
      <w:r w:rsidRPr="0096074A">
        <w:rPr>
          <w:noProof/>
          <w:sz w:val="16"/>
          <w:szCs w:val="16"/>
        </w:rPr>
        <w:t>. 2010.</w:t>
      </w:r>
    </w:p>
    <w:p w14:paraId="6ACAD72E" w14:textId="77777777" w:rsidR="00E36A24" w:rsidRPr="0096074A" w:rsidRDefault="00E36A24" w:rsidP="00E36A24">
      <w:pPr>
        <w:widowControl w:val="0"/>
        <w:autoSpaceDE w:val="0"/>
        <w:autoSpaceDN w:val="0"/>
        <w:adjustRightInd w:val="0"/>
        <w:ind w:left="640" w:hanging="640"/>
        <w:jc w:val="both"/>
        <w:rPr>
          <w:noProof/>
          <w:sz w:val="16"/>
          <w:szCs w:val="16"/>
        </w:rPr>
      </w:pPr>
      <w:r w:rsidRPr="0096074A">
        <w:rPr>
          <w:noProof/>
          <w:sz w:val="16"/>
          <w:szCs w:val="16"/>
        </w:rPr>
        <w:t>[7]</w:t>
      </w:r>
      <w:r w:rsidRPr="0096074A">
        <w:rPr>
          <w:noProof/>
          <w:sz w:val="16"/>
          <w:szCs w:val="16"/>
        </w:rPr>
        <w:tab/>
        <w:t xml:space="preserve">R. A. Shafik, M. S. Rahman, and A. H. M. R. Islam, “On the extended relationships among EVM, BER and SNR as performance metrics,” in </w:t>
      </w:r>
      <w:r w:rsidRPr="0096074A">
        <w:rPr>
          <w:i/>
          <w:iCs/>
          <w:noProof/>
          <w:sz w:val="16"/>
          <w:szCs w:val="16"/>
        </w:rPr>
        <w:t>Proceedings of 4th International Conference on Electrical and Computer Engineering, ICECE 2006</w:t>
      </w:r>
      <w:r w:rsidRPr="0096074A">
        <w:rPr>
          <w:noProof/>
          <w:sz w:val="16"/>
          <w:szCs w:val="16"/>
        </w:rPr>
        <w:t>, 2007, pp. 408–411.</w:t>
      </w:r>
    </w:p>
    <w:p w14:paraId="02ADFC65" w14:textId="77777777" w:rsidR="00E36A24" w:rsidRPr="0096074A" w:rsidRDefault="00E36A24" w:rsidP="00E36A24">
      <w:pPr>
        <w:widowControl w:val="0"/>
        <w:autoSpaceDE w:val="0"/>
        <w:autoSpaceDN w:val="0"/>
        <w:adjustRightInd w:val="0"/>
        <w:ind w:left="640" w:hanging="640"/>
        <w:jc w:val="both"/>
        <w:rPr>
          <w:noProof/>
          <w:sz w:val="16"/>
          <w:szCs w:val="16"/>
        </w:rPr>
      </w:pPr>
      <w:r w:rsidRPr="0096074A">
        <w:rPr>
          <w:noProof/>
          <w:sz w:val="16"/>
          <w:szCs w:val="16"/>
        </w:rPr>
        <w:t>[8]</w:t>
      </w:r>
      <w:r w:rsidRPr="0096074A">
        <w:rPr>
          <w:noProof/>
          <w:sz w:val="16"/>
          <w:szCs w:val="16"/>
        </w:rPr>
        <w:tab/>
        <w:t xml:space="preserve">F. Xiong, “Digital modulation techniques,” in </w:t>
      </w:r>
      <w:r w:rsidRPr="0096074A">
        <w:rPr>
          <w:i/>
          <w:iCs/>
          <w:noProof/>
          <w:sz w:val="16"/>
          <w:szCs w:val="16"/>
        </w:rPr>
        <w:t>Library</w:t>
      </w:r>
      <w:r w:rsidRPr="0096074A">
        <w:rPr>
          <w:noProof/>
          <w:sz w:val="16"/>
          <w:szCs w:val="16"/>
        </w:rPr>
        <w:t>, 2000, pp. 1–40.</w:t>
      </w:r>
    </w:p>
    <w:p w14:paraId="67B86BC2" w14:textId="77777777" w:rsidR="00E36A24" w:rsidRPr="0096074A" w:rsidRDefault="00E36A24" w:rsidP="00E36A24">
      <w:pPr>
        <w:widowControl w:val="0"/>
        <w:autoSpaceDE w:val="0"/>
        <w:autoSpaceDN w:val="0"/>
        <w:adjustRightInd w:val="0"/>
        <w:ind w:left="640" w:hanging="640"/>
        <w:jc w:val="both"/>
        <w:rPr>
          <w:noProof/>
          <w:sz w:val="16"/>
          <w:szCs w:val="16"/>
        </w:rPr>
      </w:pPr>
      <w:r w:rsidRPr="0096074A">
        <w:rPr>
          <w:noProof/>
          <w:sz w:val="16"/>
          <w:szCs w:val="16"/>
        </w:rPr>
        <w:t>[9]</w:t>
      </w:r>
      <w:r w:rsidRPr="0096074A">
        <w:rPr>
          <w:noProof/>
          <w:sz w:val="16"/>
          <w:szCs w:val="16"/>
        </w:rPr>
        <w:tab/>
        <w:t xml:space="preserve">C. Zhang, L. Lei, and T. Zhang, “Analyzing the cumulative interfering noise in multi-hop IEEE 802.11 networks,” in </w:t>
      </w:r>
      <w:r w:rsidRPr="0096074A">
        <w:rPr>
          <w:i/>
          <w:iCs/>
          <w:noProof/>
          <w:sz w:val="16"/>
          <w:szCs w:val="16"/>
        </w:rPr>
        <w:t>Proceedings - 2014 IEEE Computers, Communications and IT Applications Conference, ComComAp 2014</w:t>
      </w:r>
      <w:r w:rsidRPr="0096074A">
        <w:rPr>
          <w:noProof/>
          <w:sz w:val="16"/>
          <w:szCs w:val="16"/>
        </w:rPr>
        <w:t>, 2014, pp. 133–136.</w:t>
      </w:r>
    </w:p>
    <w:p w14:paraId="290ACCBE" w14:textId="77777777" w:rsidR="00E36A24" w:rsidRPr="0096074A" w:rsidRDefault="00E36A24" w:rsidP="00E36A24">
      <w:pPr>
        <w:widowControl w:val="0"/>
        <w:autoSpaceDE w:val="0"/>
        <w:autoSpaceDN w:val="0"/>
        <w:adjustRightInd w:val="0"/>
        <w:ind w:left="640" w:hanging="640"/>
        <w:jc w:val="both"/>
        <w:rPr>
          <w:noProof/>
          <w:sz w:val="16"/>
          <w:szCs w:val="16"/>
        </w:rPr>
      </w:pPr>
      <w:r w:rsidRPr="0096074A">
        <w:rPr>
          <w:noProof/>
          <w:sz w:val="16"/>
          <w:szCs w:val="16"/>
        </w:rPr>
        <w:t>[10]</w:t>
      </w:r>
      <w:r w:rsidRPr="0096074A">
        <w:rPr>
          <w:noProof/>
          <w:sz w:val="16"/>
          <w:szCs w:val="16"/>
        </w:rPr>
        <w:tab/>
        <w:t xml:space="preserve">R. Bentler and L. K. Chiou, “Digital Noise Reduction: An Overview,” </w:t>
      </w:r>
      <w:r w:rsidRPr="0096074A">
        <w:rPr>
          <w:i/>
          <w:iCs/>
          <w:noProof/>
          <w:sz w:val="16"/>
          <w:szCs w:val="16"/>
        </w:rPr>
        <w:t>Trends Amplif.</w:t>
      </w:r>
      <w:r w:rsidRPr="0096074A">
        <w:rPr>
          <w:noProof/>
          <w:sz w:val="16"/>
          <w:szCs w:val="16"/>
        </w:rPr>
        <w:t>, vol. 10, no. 2, pp. 67–82, 2006.</w:t>
      </w:r>
    </w:p>
    <w:p w14:paraId="1E5D68A5" w14:textId="77777777" w:rsidR="00E36A24" w:rsidRPr="0096074A" w:rsidRDefault="00E36A24" w:rsidP="00E36A24">
      <w:pPr>
        <w:widowControl w:val="0"/>
        <w:autoSpaceDE w:val="0"/>
        <w:autoSpaceDN w:val="0"/>
        <w:adjustRightInd w:val="0"/>
        <w:ind w:left="640" w:hanging="640"/>
        <w:jc w:val="both"/>
        <w:rPr>
          <w:noProof/>
          <w:sz w:val="16"/>
          <w:szCs w:val="16"/>
        </w:rPr>
      </w:pPr>
      <w:r w:rsidRPr="0096074A">
        <w:rPr>
          <w:noProof/>
          <w:sz w:val="16"/>
          <w:szCs w:val="16"/>
        </w:rPr>
        <w:t>[11]</w:t>
      </w:r>
      <w:r w:rsidRPr="0096074A">
        <w:rPr>
          <w:noProof/>
          <w:sz w:val="16"/>
          <w:szCs w:val="16"/>
        </w:rPr>
        <w:tab/>
        <w:t xml:space="preserve">A. Leven, “Telecommunication Circuits and Technology,” </w:t>
      </w:r>
      <w:r w:rsidRPr="0096074A">
        <w:rPr>
          <w:i/>
          <w:iCs/>
          <w:noProof/>
          <w:sz w:val="16"/>
          <w:szCs w:val="16"/>
        </w:rPr>
        <w:t>Telecommun. Circuits Technol.</w:t>
      </w:r>
      <w:r w:rsidRPr="0096074A">
        <w:rPr>
          <w:noProof/>
          <w:sz w:val="16"/>
          <w:szCs w:val="16"/>
        </w:rPr>
        <w:t>, pp. 51–94, 2000.</w:t>
      </w:r>
    </w:p>
    <w:p w14:paraId="008450B2" w14:textId="77777777" w:rsidR="00E36A24" w:rsidRPr="0096074A" w:rsidRDefault="00E36A24" w:rsidP="00E36A24">
      <w:pPr>
        <w:widowControl w:val="0"/>
        <w:autoSpaceDE w:val="0"/>
        <w:autoSpaceDN w:val="0"/>
        <w:adjustRightInd w:val="0"/>
        <w:ind w:left="640" w:hanging="640"/>
        <w:jc w:val="both"/>
        <w:rPr>
          <w:noProof/>
          <w:sz w:val="16"/>
          <w:szCs w:val="16"/>
        </w:rPr>
      </w:pPr>
      <w:r w:rsidRPr="0096074A">
        <w:rPr>
          <w:noProof/>
          <w:sz w:val="16"/>
          <w:szCs w:val="16"/>
        </w:rPr>
        <w:t>[12]</w:t>
      </w:r>
      <w:r w:rsidRPr="0096074A">
        <w:rPr>
          <w:noProof/>
          <w:sz w:val="16"/>
          <w:szCs w:val="16"/>
        </w:rPr>
        <w:tab/>
        <w:t xml:space="preserve">H. Aliakbarian, V. Volski, E. Van Der Westhuizen, R. Wolhuter, and G. a. E. Vandenbosch, “Analogue versus digital for baseband beam steerable array used for LEO satellite applications,” </w:t>
      </w:r>
      <w:r w:rsidRPr="0096074A">
        <w:rPr>
          <w:i/>
          <w:iCs/>
          <w:noProof/>
          <w:sz w:val="16"/>
          <w:szCs w:val="16"/>
        </w:rPr>
        <w:t>Antennas Propag. (EuCAP), 2010 Proc. Fourth Eur. Conf.</w:t>
      </w:r>
      <w:r w:rsidRPr="0096074A">
        <w:rPr>
          <w:noProof/>
          <w:sz w:val="16"/>
          <w:szCs w:val="16"/>
        </w:rPr>
        <w:t>, pp. 1–4, 2010.</w:t>
      </w:r>
    </w:p>
    <w:p w14:paraId="6F186C77" w14:textId="77777777" w:rsidR="00E36A24" w:rsidRPr="0096074A" w:rsidRDefault="00E36A24" w:rsidP="00E36A24">
      <w:pPr>
        <w:widowControl w:val="0"/>
        <w:autoSpaceDE w:val="0"/>
        <w:autoSpaceDN w:val="0"/>
        <w:adjustRightInd w:val="0"/>
        <w:ind w:left="640" w:hanging="640"/>
        <w:jc w:val="both"/>
        <w:rPr>
          <w:noProof/>
          <w:sz w:val="16"/>
          <w:szCs w:val="16"/>
        </w:rPr>
      </w:pPr>
      <w:r w:rsidRPr="0096074A">
        <w:rPr>
          <w:noProof/>
          <w:sz w:val="16"/>
          <w:szCs w:val="16"/>
        </w:rPr>
        <w:t>[13]</w:t>
      </w:r>
      <w:r w:rsidRPr="0096074A">
        <w:rPr>
          <w:noProof/>
          <w:sz w:val="16"/>
          <w:szCs w:val="16"/>
        </w:rPr>
        <w:tab/>
        <w:t xml:space="preserve">B. C. J. Moore and A. Sek, “Effects of carrier frequency, modulation rate, and modulation waveform on the detection of modulation and the discrimination of modulation type (amplitude modulation versus frequency modulation),” </w:t>
      </w:r>
      <w:r w:rsidRPr="0096074A">
        <w:rPr>
          <w:i/>
          <w:iCs/>
          <w:noProof/>
          <w:sz w:val="16"/>
          <w:szCs w:val="16"/>
        </w:rPr>
        <w:t>J. Acoust. Soc. Am.</w:t>
      </w:r>
      <w:r w:rsidRPr="0096074A">
        <w:rPr>
          <w:noProof/>
          <w:sz w:val="16"/>
          <w:szCs w:val="16"/>
        </w:rPr>
        <w:t>, vol. 97, no. 4, pp. 2468–2478, 1995.</w:t>
      </w:r>
    </w:p>
    <w:p w14:paraId="17060D17" w14:textId="77777777" w:rsidR="00E36A24" w:rsidRPr="0096074A" w:rsidRDefault="00E36A24" w:rsidP="00E36A24">
      <w:pPr>
        <w:widowControl w:val="0"/>
        <w:autoSpaceDE w:val="0"/>
        <w:autoSpaceDN w:val="0"/>
        <w:adjustRightInd w:val="0"/>
        <w:ind w:left="640" w:hanging="640"/>
        <w:jc w:val="both"/>
        <w:rPr>
          <w:noProof/>
          <w:sz w:val="16"/>
          <w:szCs w:val="16"/>
        </w:rPr>
      </w:pPr>
      <w:r w:rsidRPr="0096074A">
        <w:rPr>
          <w:noProof/>
          <w:sz w:val="16"/>
          <w:szCs w:val="16"/>
        </w:rPr>
        <w:t>[14]</w:t>
      </w:r>
      <w:r w:rsidRPr="0096074A">
        <w:rPr>
          <w:noProof/>
          <w:sz w:val="16"/>
          <w:szCs w:val="16"/>
        </w:rPr>
        <w:tab/>
        <w:t xml:space="preserve">J. M. Supplee, E. a Whittaker, and W. Lenth, “Theoretical description of frequency modulation and wavelength modulation spectroscopy.,” </w:t>
      </w:r>
      <w:r w:rsidRPr="0096074A">
        <w:rPr>
          <w:i/>
          <w:iCs/>
          <w:noProof/>
          <w:sz w:val="16"/>
          <w:szCs w:val="16"/>
        </w:rPr>
        <w:t>Appl. Opt.</w:t>
      </w:r>
      <w:r w:rsidRPr="0096074A">
        <w:rPr>
          <w:noProof/>
          <w:sz w:val="16"/>
          <w:szCs w:val="16"/>
        </w:rPr>
        <w:t>, vol. 33, no. 27, pp. 6294–6302, 1994.</w:t>
      </w:r>
    </w:p>
    <w:p w14:paraId="5E30F41C" w14:textId="77777777" w:rsidR="00E36A24" w:rsidRPr="0096074A" w:rsidRDefault="00E36A24" w:rsidP="00E36A24">
      <w:pPr>
        <w:widowControl w:val="0"/>
        <w:autoSpaceDE w:val="0"/>
        <w:autoSpaceDN w:val="0"/>
        <w:adjustRightInd w:val="0"/>
        <w:ind w:left="640" w:hanging="640"/>
        <w:jc w:val="both"/>
        <w:rPr>
          <w:noProof/>
          <w:sz w:val="16"/>
          <w:szCs w:val="16"/>
        </w:rPr>
      </w:pPr>
      <w:r w:rsidRPr="0096074A">
        <w:rPr>
          <w:noProof/>
          <w:sz w:val="16"/>
          <w:szCs w:val="16"/>
        </w:rPr>
        <w:t>[15]</w:t>
      </w:r>
      <w:r w:rsidRPr="0096074A">
        <w:rPr>
          <w:noProof/>
          <w:sz w:val="16"/>
          <w:szCs w:val="16"/>
        </w:rPr>
        <w:tab/>
        <w:t xml:space="preserve">rfwirelss-world, “difference between analog modulation and digital modulation,” </w:t>
      </w:r>
      <w:r w:rsidRPr="0096074A">
        <w:rPr>
          <w:i/>
          <w:iCs/>
          <w:noProof/>
          <w:sz w:val="16"/>
          <w:szCs w:val="16"/>
        </w:rPr>
        <w:t>rfwirelss-world.com</w:t>
      </w:r>
      <w:r w:rsidRPr="0096074A">
        <w:rPr>
          <w:noProof/>
          <w:sz w:val="16"/>
          <w:szCs w:val="16"/>
        </w:rPr>
        <w:t>, 2012. [Online]. Available: http://www.rfwireless-world.com/Terminology/analog-modulation-vs-digital-modulation.html. [Accessed: 26-Apr-2018].</w:t>
      </w:r>
    </w:p>
    <w:p w14:paraId="1711BE53" w14:textId="77777777" w:rsidR="00E36A24" w:rsidRPr="0096074A" w:rsidRDefault="00E36A24" w:rsidP="00E36A24">
      <w:pPr>
        <w:widowControl w:val="0"/>
        <w:autoSpaceDE w:val="0"/>
        <w:autoSpaceDN w:val="0"/>
        <w:adjustRightInd w:val="0"/>
        <w:ind w:left="640" w:hanging="640"/>
        <w:jc w:val="both"/>
        <w:rPr>
          <w:noProof/>
          <w:sz w:val="16"/>
          <w:szCs w:val="16"/>
        </w:rPr>
      </w:pPr>
      <w:r w:rsidRPr="0096074A">
        <w:rPr>
          <w:noProof/>
          <w:sz w:val="16"/>
          <w:szCs w:val="16"/>
        </w:rPr>
        <w:t>[16]</w:t>
      </w:r>
      <w:r w:rsidRPr="0096074A">
        <w:rPr>
          <w:noProof/>
          <w:sz w:val="16"/>
          <w:szCs w:val="16"/>
        </w:rPr>
        <w:tab/>
        <w:t xml:space="preserve">Mikrotik, “Wireless Networks,” </w:t>
      </w:r>
      <w:r w:rsidRPr="0096074A">
        <w:rPr>
          <w:i/>
          <w:iCs/>
          <w:noProof/>
          <w:sz w:val="16"/>
          <w:szCs w:val="16"/>
        </w:rPr>
        <w:t>wiki.mikrotik.com</w:t>
      </w:r>
      <w:r w:rsidRPr="0096074A">
        <w:rPr>
          <w:noProof/>
          <w:sz w:val="16"/>
          <w:szCs w:val="16"/>
        </w:rPr>
        <w:t>, 2016. [Online]. Available: https://wiki.mikrotik.com/wiki/Testwiki/MikroTik_Wireless_Networks. [Accessed: 26-Apr-2018].</w:t>
      </w:r>
    </w:p>
    <w:p w14:paraId="1EBF3C10" w14:textId="77777777" w:rsidR="00E36A24" w:rsidRPr="0096074A" w:rsidRDefault="00E36A24" w:rsidP="00E36A24">
      <w:pPr>
        <w:widowControl w:val="0"/>
        <w:autoSpaceDE w:val="0"/>
        <w:autoSpaceDN w:val="0"/>
        <w:adjustRightInd w:val="0"/>
        <w:ind w:left="640" w:hanging="640"/>
        <w:jc w:val="both"/>
        <w:rPr>
          <w:noProof/>
          <w:sz w:val="16"/>
          <w:szCs w:val="16"/>
        </w:rPr>
      </w:pPr>
      <w:r w:rsidRPr="0096074A">
        <w:rPr>
          <w:noProof/>
          <w:sz w:val="16"/>
          <w:szCs w:val="16"/>
        </w:rPr>
        <w:t>[17]</w:t>
      </w:r>
      <w:r w:rsidRPr="0096074A">
        <w:rPr>
          <w:noProof/>
          <w:sz w:val="16"/>
          <w:szCs w:val="16"/>
        </w:rPr>
        <w:tab/>
        <w:t xml:space="preserve">N. Azmi </w:t>
      </w:r>
      <w:r w:rsidRPr="0096074A">
        <w:rPr>
          <w:i/>
          <w:iCs/>
          <w:noProof/>
          <w:sz w:val="16"/>
          <w:szCs w:val="16"/>
        </w:rPr>
        <w:t>et al.</w:t>
      </w:r>
      <w:r w:rsidRPr="0096074A">
        <w:rPr>
          <w:noProof/>
          <w:sz w:val="16"/>
          <w:szCs w:val="16"/>
        </w:rPr>
        <w:t xml:space="preserve">, “Interference issues and mitigation method in WSN 2.4GHz ISM band: A survey,” in </w:t>
      </w:r>
      <w:r w:rsidRPr="0096074A">
        <w:rPr>
          <w:i/>
          <w:iCs/>
          <w:noProof/>
          <w:sz w:val="16"/>
          <w:szCs w:val="16"/>
        </w:rPr>
        <w:t>2014 2nd International Conference on Electronic Design, ICED 2014</w:t>
      </w:r>
      <w:r w:rsidRPr="0096074A">
        <w:rPr>
          <w:noProof/>
          <w:sz w:val="16"/>
          <w:szCs w:val="16"/>
        </w:rPr>
        <w:t>, 2011, pp. 403–408.</w:t>
      </w:r>
    </w:p>
    <w:p w14:paraId="296FF759" w14:textId="77777777" w:rsidR="00E36A24" w:rsidRPr="0096074A" w:rsidRDefault="00E36A24" w:rsidP="00E36A24">
      <w:pPr>
        <w:widowControl w:val="0"/>
        <w:autoSpaceDE w:val="0"/>
        <w:autoSpaceDN w:val="0"/>
        <w:adjustRightInd w:val="0"/>
        <w:ind w:left="640" w:hanging="640"/>
        <w:jc w:val="both"/>
        <w:rPr>
          <w:noProof/>
          <w:sz w:val="16"/>
          <w:szCs w:val="16"/>
        </w:rPr>
      </w:pPr>
      <w:r w:rsidRPr="0096074A">
        <w:rPr>
          <w:noProof/>
          <w:sz w:val="16"/>
          <w:szCs w:val="16"/>
        </w:rPr>
        <w:t>[18]</w:t>
      </w:r>
      <w:r w:rsidRPr="0096074A">
        <w:rPr>
          <w:noProof/>
          <w:sz w:val="16"/>
          <w:szCs w:val="16"/>
        </w:rPr>
        <w:tab/>
        <w:t xml:space="preserve">I. Howitt and G. Jore A., “IEEE 802.15.4: Low-Rate Wireless Personal Area Networks (LR-WPANs),” </w:t>
      </w:r>
      <w:r w:rsidRPr="0096074A">
        <w:rPr>
          <w:i/>
          <w:iCs/>
          <w:noProof/>
          <w:sz w:val="16"/>
          <w:szCs w:val="16"/>
        </w:rPr>
        <w:t>Wirel. Commun. Netw.</w:t>
      </w:r>
      <w:r w:rsidRPr="0096074A">
        <w:rPr>
          <w:noProof/>
          <w:sz w:val="16"/>
          <w:szCs w:val="16"/>
        </w:rPr>
        <w:t>, vol. 2011, no. September, p. 314, 2011.</w:t>
      </w:r>
    </w:p>
    <w:p w14:paraId="4770DA63" w14:textId="77777777" w:rsidR="00E36A24" w:rsidRPr="0096074A" w:rsidRDefault="00E36A24" w:rsidP="00E36A24">
      <w:pPr>
        <w:widowControl w:val="0"/>
        <w:autoSpaceDE w:val="0"/>
        <w:autoSpaceDN w:val="0"/>
        <w:adjustRightInd w:val="0"/>
        <w:ind w:left="640" w:hanging="640"/>
        <w:jc w:val="both"/>
        <w:rPr>
          <w:noProof/>
          <w:sz w:val="16"/>
          <w:szCs w:val="16"/>
        </w:rPr>
      </w:pPr>
      <w:r w:rsidRPr="0096074A">
        <w:rPr>
          <w:noProof/>
          <w:sz w:val="16"/>
          <w:szCs w:val="16"/>
        </w:rPr>
        <w:t>[19]</w:t>
      </w:r>
      <w:r w:rsidRPr="0096074A">
        <w:rPr>
          <w:noProof/>
          <w:sz w:val="16"/>
          <w:szCs w:val="16"/>
        </w:rPr>
        <w:tab/>
        <w:t xml:space="preserve">W. Bolton, Y. X. Y. Xiao, and M. Guizani, “IEEE 802.20: mobile broadband wireless access,” </w:t>
      </w:r>
      <w:r w:rsidRPr="0096074A">
        <w:rPr>
          <w:i/>
          <w:iCs/>
          <w:noProof/>
          <w:sz w:val="16"/>
          <w:szCs w:val="16"/>
        </w:rPr>
        <w:t>IEEE Wirel. Commun.</w:t>
      </w:r>
      <w:r w:rsidRPr="0096074A">
        <w:rPr>
          <w:noProof/>
          <w:sz w:val="16"/>
          <w:szCs w:val="16"/>
        </w:rPr>
        <w:t>, vol. 14, no. February, pp. 84–95, 2007.</w:t>
      </w:r>
    </w:p>
    <w:p w14:paraId="4F76E5A0" w14:textId="77777777" w:rsidR="00E36A24" w:rsidRPr="0096074A" w:rsidRDefault="00E36A24" w:rsidP="00E36A24">
      <w:pPr>
        <w:widowControl w:val="0"/>
        <w:autoSpaceDE w:val="0"/>
        <w:autoSpaceDN w:val="0"/>
        <w:adjustRightInd w:val="0"/>
        <w:ind w:left="640" w:hanging="640"/>
        <w:jc w:val="both"/>
        <w:rPr>
          <w:noProof/>
          <w:sz w:val="16"/>
          <w:szCs w:val="16"/>
        </w:rPr>
      </w:pPr>
      <w:r w:rsidRPr="0096074A">
        <w:rPr>
          <w:noProof/>
          <w:sz w:val="16"/>
          <w:szCs w:val="16"/>
        </w:rPr>
        <w:t>[20]</w:t>
      </w:r>
      <w:r w:rsidRPr="0096074A">
        <w:rPr>
          <w:noProof/>
          <w:sz w:val="16"/>
          <w:szCs w:val="16"/>
        </w:rPr>
        <w:tab/>
        <w:t xml:space="preserve">X. Tang </w:t>
      </w:r>
      <w:r w:rsidRPr="0096074A">
        <w:rPr>
          <w:i/>
          <w:iCs/>
          <w:noProof/>
          <w:sz w:val="16"/>
          <w:szCs w:val="16"/>
        </w:rPr>
        <w:t>et al.</w:t>
      </w:r>
      <w:r w:rsidRPr="0096074A">
        <w:rPr>
          <w:noProof/>
          <w:sz w:val="16"/>
          <w:szCs w:val="16"/>
        </w:rPr>
        <w:t xml:space="preserve">, “Performance of BPSK subcarrier intensity modulation free-space optical communications using a log-normal atmospheric turbulence model,” in </w:t>
      </w:r>
      <w:r w:rsidRPr="0096074A">
        <w:rPr>
          <w:i/>
          <w:iCs/>
          <w:noProof/>
          <w:sz w:val="16"/>
          <w:szCs w:val="16"/>
        </w:rPr>
        <w:t>2010 Symposium on Photonics and Optoelectronic, SOPO 2010 - Proceedings</w:t>
      </w:r>
      <w:r w:rsidRPr="0096074A">
        <w:rPr>
          <w:noProof/>
          <w:sz w:val="16"/>
          <w:szCs w:val="16"/>
        </w:rPr>
        <w:t>, 2010.</w:t>
      </w:r>
    </w:p>
    <w:p w14:paraId="1F5406EA" w14:textId="77777777" w:rsidR="00E36A24" w:rsidRPr="0096074A" w:rsidRDefault="00E36A24" w:rsidP="00E36A24">
      <w:pPr>
        <w:widowControl w:val="0"/>
        <w:autoSpaceDE w:val="0"/>
        <w:autoSpaceDN w:val="0"/>
        <w:adjustRightInd w:val="0"/>
        <w:ind w:left="640" w:hanging="640"/>
        <w:jc w:val="both"/>
        <w:rPr>
          <w:noProof/>
          <w:sz w:val="16"/>
          <w:szCs w:val="16"/>
        </w:rPr>
      </w:pPr>
      <w:r w:rsidRPr="0096074A">
        <w:rPr>
          <w:noProof/>
          <w:sz w:val="16"/>
          <w:szCs w:val="16"/>
        </w:rPr>
        <w:t>[21]</w:t>
      </w:r>
      <w:r w:rsidRPr="0096074A">
        <w:rPr>
          <w:noProof/>
          <w:sz w:val="16"/>
          <w:szCs w:val="16"/>
        </w:rPr>
        <w:tab/>
        <w:t xml:space="preserve">G. M. Naidu, O. Sudhakar, and V. Sailaja, “Simulation of BPSK Modulation and Demodulation on System Generator,” </w:t>
      </w:r>
      <w:r w:rsidRPr="0096074A">
        <w:rPr>
          <w:i/>
          <w:iCs/>
          <w:noProof/>
          <w:sz w:val="16"/>
          <w:szCs w:val="16"/>
        </w:rPr>
        <w:t>Int. J. Sci. Eng. Res.</w:t>
      </w:r>
      <w:r w:rsidRPr="0096074A">
        <w:rPr>
          <w:noProof/>
          <w:sz w:val="16"/>
          <w:szCs w:val="16"/>
        </w:rPr>
        <w:t>, vol. 1, pp. 37–39, 2013.</w:t>
      </w:r>
    </w:p>
    <w:p w14:paraId="759A0609" w14:textId="77777777" w:rsidR="00E36A24" w:rsidRPr="0096074A" w:rsidRDefault="00E36A24" w:rsidP="00E36A24">
      <w:pPr>
        <w:widowControl w:val="0"/>
        <w:autoSpaceDE w:val="0"/>
        <w:autoSpaceDN w:val="0"/>
        <w:adjustRightInd w:val="0"/>
        <w:ind w:left="640" w:hanging="640"/>
        <w:jc w:val="both"/>
        <w:rPr>
          <w:noProof/>
          <w:sz w:val="16"/>
          <w:szCs w:val="16"/>
        </w:rPr>
      </w:pPr>
      <w:r w:rsidRPr="0096074A">
        <w:rPr>
          <w:noProof/>
          <w:sz w:val="16"/>
          <w:szCs w:val="16"/>
        </w:rPr>
        <w:t>[22]</w:t>
      </w:r>
      <w:r w:rsidRPr="0096074A">
        <w:rPr>
          <w:noProof/>
          <w:sz w:val="16"/>
          <w:szCs w:val="16"/>
        </w:rPr>
        <w:tab/>
        <w:t xml:space="preserve">K. Padmaraju </w:t>
      </w:r>
      <w:r w:rsidRPr="0096074A">
        <w:rPr>
          <w:i/>
          <w:iCs/>
          <w:noProof/>
          <w:sz w:val="16"/>
          <w:szCs w:val="16"/>
        </w:rPr>
        <w:t>et al.</w:t>
      </w:r>
      <w:r w:rsidRPr="0096074A">
        <w:rPr>
          <w:noProof/>
          <w:sz w:val="16"/>
          <w:szCs w:val="16"/>
        </w:rPr>
        <w:t xml:space="preserve">, “Error-free transmission of microring-modulated BPSK.,” </w:t>
      </w:r>
      <w:r w:rsidRPr="0096074A">
        <w:rPr>
          <w:i/>
          <w:iCs/>
          <w:noProof/>
          <w:sz w:val="16"/>
          <w:szCs w:val="16"/>
        </w:rPr>
        <w:t>Opt. Express</w:t>
      </w:r>
      <w:r w:rsidRPr="0096074A">
        <w:rPr>
          <w:noProof/>
          <w:sz w:val="16"/>
          <w:szCs w:val="16"/>
        </w:rPr>
        <w:t>, vol. 20, no. 8, pp. 8681–8688, 2012.</w:t>
      </w:r>
    </w:p>
    <w:p w14:paraId="30E68EF7" w14:textId="77777777" w:rsidR="00E36A24" w:rsidRPr="0096074A" w:rsidRDefault="00E36A24" w:rsidP="00E36A24">
      <w:pPr>
        <w:widowControl w:val="0"/>
        <w:autoSpaceDE w:val="0"/>
        <w:autoSpaceDN w:val="0"/>
        <w:adjustRightInd w:val="0"/>
        <w:ind w:left="640" w:hanging="640"/>
        <w:jc w:val="both"/>
        <w:rPr>
          <w:noProof/>
          <w:sz w:val="16"/>
          <w:szCs w:val="16"/>
        </w:rPr>
      </w:pPr>
      <w:r w:rsidRPr="0096074A">
        <w:rPr>
          <w:noProof/>
          <w:sz w:val="16"/>
          <w:szCs w:val="16"/>
        </w:rPr>
        <w:t>[23]</w:t>
      </w:r>
      <w:r w:rsidRPr="0096074A">
        <w:rPr>
          <w:noProof/>
          <w:sz w:val="16"/>
          <w:szCs w:val="16"/>
        </w:rPr>
        <w:tab/>
        <w:t xml:space="preserve">N. Bahl, A. K. Sharma, and H. K. Verma, “On the energy utilization for WSN based on BPSK over the Generalized-K shadowed fading channel,” </w:t>
      </w:r>
      <w:r w:rsidRPr="0096074A">
        <w:rPr>
          <w:i/>
          <w:iCs/>
          <w:noProof/>
          <w:sz w:val="16"/>
          <w:szCs w:val="16"/>
        </w:rPr>
        <w:t>Wirel. Networks</w:t>
      </w:r>
      <w:r w:rsidRPr="0096074A">
        <w:rPr>
          <w:noProof/>
          <w:sz w:val="16"/>
          <w:szCs w:val="16"/>
        </w:rPr>
        <w:t>, vol. 20, no. 8, pp. 2385–2393, 2014.</w:t>
      </w:r>
    </w:p>
    <w:p w14:paraId="180771C6" w14:textId="77777777" w:rsidR="00E36A24" w:rsidRPr="0096074A" w:rsidRDefault="00E36A24" w:rsidP="00E36A24">
      <w:pPr>
        <w:widowControl w:val="0"/>
        <w:autoSpaceDE w:val="0"/>
        <w:autoSpaceDN w:val="0"/>
        <w:adjustRightInd w:val="0"/>
        <w:ind w:left="640" w:hanging="640"/>
        <w:jc w:val="both"/>
        <w:rPr>
          <w:noProof/>
          <w:sz w:val="16"/>
          <w:szCs w:val="16"/>
        </w:rPr>
      </w:pPr>
      <w:r w:rsidRPr="0096074A">
        <w:rPr>
          <w:noProof/>
          <w:sz w:val="16"/>
          <w:szCs w:val="16"/>
        </w:rPr>
        <w:t>[24]</w:t>
      </w:r>
      <w:r w:rsidRPr="0096074A">
        <w:rPr>
          <w:noProof/>
          <w:sz w:val="16"/>
          <w:szCs w:val="16"/>
        </w:rPr>
        <w:tab/>
        <w:t xml:space="preserve">T. Li </w:t>
      </w:r>
      <w:r w:rsidRPr="0096074A">
        <w:rPr>
          <w:i/>
          <w:iCs/>
          <w:noProof/>
          <w:sz w:val="16"/>
          <w:szCs w:val="16"/>
        </w:rPr>
        <w:t>et al.</w:t>
      </w:r>
      <w:r w:rsidRPr="0096074A">
        <w:rPr>
          <w:noProof/>
          <w:sz w:val="16"/>
          <w:szCs w:val="16"/>
        </w:rPr>
        <w:t xml:space="preserve">, “Low-voltage, high speed, compact silicon modulator for BPSK modulation,” </w:t>
      </w:r>
      <w:r w:rsidRPr="0096074A">
        <w:rPr>
          <w:i/>
          <w:iCs/>
          <w:noProof/>
          <w:sz w:val="16"/>
          <w:szCs w:val="16"/>
        </w:rPr>
        <w:t>Opt. Express</w:t>
      </w:r>
      <w:r w:rsidRPr="0096074A">
        <w:rPr>
          <w:noProof/>
          <w:sz w:val="16"/>
          <w:szCs w:val="16"/>
        </w:rPr>
        <w:t>, vol. 21, no. 20, p. 23410, 2013.</w:t>
      </w:r>
    </w:p>
    <w:p w14:paraId="70A47CD0" w14:textId="77777777" w:rsidR="00E36A24" w:rsidRPr="0096074A" w:rsidRDefault="00E36A24" w:rsidP="00E36A24">
      <w:pPr>
        <w:widowControl w:val="0"/>
        <w:autoSpaceDE w:val="0"/>
        <w:autoSpaceDN w:val="0"/>
        <w:adjustRightInd w:val="0"/>
        <w:ind w:left="640" w:hanging="640"/>
        <w:jc w:val="both"/>
        <w:rPr>
          <w:noProof/>
          <w:sz w:val="16"/>
          <w:szCs w:val="16"/>
        </w:rPr>
      </w:pPr>
      <w:r w:rsidRPr="0096074A">
        <w:rPr>
          <w:noProof/>
          <w:sz w:val="16"/>
          <w:szCs w:val="16"/>
        </w:rPr>
        <w:t>[25]</w:t>
      </w:r>
      <w:r w:rsidRPr="0096074A">
        <w:rPr>
          <w:noProof/>
          <w:sz w:val="16"/>
          <w:szCs w:val="16"/>
        </w:rPr>
        <w:tab/>
        <w:t xml:space="preserve">Quora, “How can digital information be represented by waves? - Quora,” </w:t>
      </w:r>
      <w:r w:rsidRPr="0096074A">
        <w:rPr>
          <w:i/>
          <w:iCs/>
          <w:noProof/>
          <w:sz w:val="16"/>
          <w:szCs w:val="16"/>
        </w:rPr>
        <w:t>quora.com</w:t>
      </w:r>
      <w:r w:rsidRPr="0096074A">
        <w:rPr>
          <w:noProof/>
          <w:sz w:val="16"/>
          <w:szCs w:val="16"/>
        </w:rPr>
        <w:t>, 2016. [Online]. Available: https://www.quora.com/How-can-digital-information-be-represented-by-waves. [Accessed: 26-Apr-2018].</w:t>
      </w:r>
    </w:p>
    <w:p w14:paraId="71552721" w14:textId="77777777" w:rsidR="00E36A24" w:rsidRPr="0096074A" w:rsidRDefault="00E36A24" w:rsidP="00E36A24">
      <w:pPr>
        <w:widowControl w:val="0"/>
        <w:autoSpaceDE w:val="0"/>
        <w:autoSpaceDN w:val="0"/>
        <w:adjustRightInd w:val="0"/>
        <w:ind w:left="640" w:hanging="640"/>
        <w:jc w:val="both"/>
        <w:rPr>
          <w:noProof/>
          <w:sz w:val="16"/>
          <w:szCs w:val="16"/>
        </w:rPr>
      </w:pPr>
      <w:r w:rsidRPr="0096074A">
        <w:rPr>
          <w:noProof/>
          <w:sz w:val="16"/>
          <w:szCs w:val="16"/>
        </w:rPr>
        <w:t>[26]</w:t>
      </w:r>
      <w:r w:rsidRPr="0096074A">
        <w:rPr>
          <w:noProof/>
          <w:sz w:val="16"/>
          <w:szCs w:val="16"/>
        </w:rPr>
        <w:tab/>
        <w:t xml:space="preserve">J. Chan, “BPSK,QPSK and QAM modulation,” </w:t>
      </w:r>
      <w:r w:rsidRPr="0096074A">
        <w:rPr>
          <w:i/>
          <w:iCs/>
          <w:noProof/>
          <w:sz w:val="16"/>
          <w:szCs w:val="16"/>
        </w:rPr>
        <w:t>circuitdesign.de</w:t>
      </w:r>
      <w:r w:rsidRPr="0096074A">
        <w:rPr>
          <w:noProof/>
          <w:sz w:val="16"/>
          <w:szCs w:val="16"/>
        </w:rPr>
        <w:t>, 2015. [Online]. Available: http://www.circuitdesign.de/products/tech_info/modulation/modulation_psk.asp. [Accessed: 26-Apr-2018].</w:t>
      </w:r>
    </w:p>
    <w:p w14:paraId="6ACB08A8" w14:textId="77777777" w:rsidR="00E36A24" w:rsidRPr="0096074A" w:rsidRDefault="00E36A24" w:rsidP="00E36A24">
      <w:pPr>
        <w:widowControl w:val="0"/>
        <w:autoSpaceDE w:val="0"/>
        <w:autoSpaceDN w:val="0"/>
        <w:adjustRightInd w:val="0"/>
        <w:ind w:left="640" w:hanging="640"/>
        <w:jc w:val="both"/>
        <w:rPr>
          <w:noProof/>
          <w:sz w:val="16"/>
          <w:szCs w:val="16"/>
        </w:rPr>
      </w:pPr>
      <w:r w:rsidRPr="0096074A">
        <w:rPr>
          <w:noProof/>
          <w:sz w:val="16"/>
          <w:szCs w:val="16"/>
        </w:rPr>
        <w:t>[27]</w:t>
      </w:r>
      <w:r w:rsidRPr="0096074A">
        <w:rPr>
          <w:noProof/>
          <w:sz w:val="16"/>
          <w:szCs w:val="16"/>
        </w:rPr>
        <w:tab/>
        <w:t xml:space="preserve">B.-E. Olsson and M. Skold, “QPSK transmitter based on optical amplitude modulation of electrically generated QPSK signal,” </w:t>
      </w:r>
      <w:r w:rsidRPr="0096074A">
        <w:rPr>
          <w:i/>
          <w:iCs/>
          <w:noProof/>
          <w:sz w:val="16"/>
          <w:szCs w:val="16"/>
        </w:rPr>
        <w:t>2008 Asia Opt. Fiber Commun. Optoelectron. Expo. Conf.</w:t>
      </w:r>
      <w:r w:rsidRPr="0096074A">
        <w:rPr>
          <w:noProof/>
          <w:sz w:val="16"/>
          <w:szCs w:val="16"/>
        </w:rPr>
        <w:t>, pp. 3–5, 2008.</w:t>
      </w:r>
    </w:p>
    <w:p w14:paraId="0A1815FD" w14:textId="77777777" w:rsidR="00E36A24" w:rsidRPr="0096074A" w:rsidRDefault="00E36A24" w:rsidP="00E36A24">
      <w:pPr>
        <w:widowControl w:val="0"/>
        <w:autoSpaceDE w:val="0"/>
        <w:autoSpaceDN w:val="0"/>
        <w:adjustRightInd w:val="0"/>
        <w:ind w:left="640" w:hanging="640"/>
        <w:jc w:val="both"/>
        <w:rPr>
          <w:noProof/>
          <w:sz w:val="16"/>
          <w:szCs w:val="16"/>
        </w:rPr>
      </w:pPr>
      <w:r w:rsidRPr="0096074A">
        <w:rPr>
          <w:noProof/>
          <w:sz w:val="16"/>
          <w:szCs w:val="16"/>
        </w:rPr>
        <w:t>[28]</w:t>
      </w:r>
      <w:r w:rsidRPr="0096074A">
        <w:rPr>
          <w:noProof/>
          <w:sz w:val="16"/>
          <w:szCs w:val="16"/>
        </w:rPr>
        <w:tab/>
        <w:t xml:space="preserve">A. Bononi, M. Bertolini, P. Serena, and G. Bellotti, “Cross-phase modulation induced by OOK channels on higher-rate DQPSK and coherent QPSK channels,” </w:t>
      </w:r>
      <w:r w:rsidRPr="0096074A">
        <w:rPr>
          <w:i/>
          <w:iCs/>
          <w:noProof/>
          <w:sz w:val="16"/>
          <w:szCs w:val="16"/>
        </w:rPr>
        <w:t>J. Light. Technol.</w:t>
      </w:r>
      <w:r w:rsidRPr="0096074A">
        <w:rPr>
          <w:noProof/>
          <w:sz w:val="16"/>
          <w:szCs w:val="16"/>
        </w:rPr>
        <w:t>, vol. 27, no. 18, pp. 3974–3983, 2009.</w:t>
      </w:r>
    </w:p>
    <w:p w14:paraId="59102F40" w14:textId="77777777" w:rsidR="00E36A24" w:rsidRPr="0096074A" w:rsidRDefault="00E36A24" w:rsidP="00E36A24">
      <w:pPr>
        <w:widowControl w:val="0"/>
        <w:autoSpaceDE w:val="0"/>
        <w:autoSpaceDN w:val="0"/>
        <w:adjustRightInd w:val="0"/>
        <w:ind w:left="640" w:hanging="640"/>
        <w:jc w:val="both"/>
        <w:rPr>
          <w:noProof/>
          <w:sz w:val="16"/>
          <w:szCs w:val="16"/>
        </w:rPr>
      </w:pPr>
      <w:r w:rsidRPr="0096074A">
        <w:rPr>
          <w:noProof/>
          <w:sz w:val="16"/>
          <w:szCs w:val="16"/>
        </w:rPr>
        <w:t>[29]</w:t>
      </w:r>
      <w:r w:rsidRPr="0096074A">
        <w:rPr>
          <w:noProof/>
          <w:sz w:val="16"/>
          <w:szCs w:val="16"/>
        </w:rPr>
        <w:tab/>
        <w:t xml:space="preserve">L. Zhao, H. Shankar, and A. Nachum, “40G QPSK and DQPSK modulation,” </w:t>
      </w:r>
      <w:r w:rsidRPr="0096074A">
        <w:rPr>
          <w:i/>
          <w:iCs/>
          <w:noProof/>
          <w:sz w:val="16"/>
          <w:szCs w:val="16"/>
        </w:rPr>
        <w:t>Inphi Corp.</w:t>
      </w:r>
      <w:r w:rsidRPr="0096074A">
        <w:rPr>
          <w:noProof/>
          <w:sz w:val="16"/>
          <w:szCs w:val="16"/>
        </w:rPr>
        <w:t>, pp. 1–18, 2008.</w:t>
      </w:r>
    </w:p>
    <w:p w14:paraId="5CF187C2" w14:textId="77777777" w:rsidR="00E36A24" w:rsidRPr="0096074A" w:rsidRDefault="00E36A24" w:rsidP="00E36A24">
      <w:pPr>
        <w:widowControl w:val="0"/>
        <w:autoSpaceDE w:val="0"/>
        <w:autoSpaceDN w:val="0"/>
        <w:adjustRightInd w:val="0"/>
        <w:ind w:left="640" w:hanging="640"/>
        <w:jc w:val="both"/>
        <w:rPr>
          <w:noProof/>
          <w:sz w:val="16"/>
          <w:szCs w:val="16"/>
        </w:rPr>
      </w:pPr>
      <w:r w:rsidRPr="0096074A">
        <w:rPr>
          <w:noProof/>
          <w:sz w:val="16"/>
          <w:szCs w:val="16"/>
        </w:rPr>
        <w:t>[30]</w:t>
      </w:r>
      <w:r w:rsidRPr="0096074A">
        <w:rPr>
          <w:noProof/>
          <w:sz w:val="16"/>
          <w:szCs w:val="16"/>
        </w:rPr>
        <w:tab/>
        <w:t xml:space="preserve">A. El Oualkadi and D. Flandre, “HDL system-level design of O-QPSK receiver for 2.4-GHz band IEEE 802.15.4,” in </w:t>
      </w:r>
      <w:r w:rsidRPr="0096074A">
        <w:rPr>
          <w:i/>
          <w:iCs/>
          <w:noProof/>
          <w:sz w:val="16"/>
          <w:szCs w:val="16"/>
        </w:rPr>
        <w:t>Proceedings - 2007 International Conference on Design and Technology of Integrated Systems in Nanoscale Era, DTIS 2007</w:t>
      </w:r>
      <w:r w:rsidRPr="0096074A">
        <w:rPr>
          <w:noProof/>
          <w:sz w:val="16"/>
          <w:szCs w:val="16"/>
        </w:rPr>
        <w:t>, 2007, pp. 30–34.</w:t>
      </w:r>
    </w:p>
    <w:p w14:paraId="38F211B1" w14:textId="77777777" w:rsidR="00E36A24" w:rsidRPr="0096074A" w:rsidRDefault="00E36A24" w:rsidP="00E36A24">
      <w:pPr>
        <w:widowControl w:val="0"/>
        <w:autoSpaceDE w:val="0"/>
        <w:autoSpaceDN w:val="0"/>
        <w:adjustRightInd w:val="0"/>
        <w:ind w:left="640" w:hanging="640"/>
        <w:jc w:val="both"/>
        <w:rPr>
          <w:noProof/>
          <w:sz w:val="16"/>
          <w:szCs w:val="16"/>
        </w:rPr>
      </w:pPr>
      <w:r w:rsidRPr="0096074A">
        <w:rPr>
          <w:noProof/>
          <w:sz w:val="16"/>
          <w:szCs w:val="16"/>
        </w:rPr>
        <w:t>[31]</w:t>
      </w:r>
      <w:r w:rsidRPr="0096074A">
        <w:rPr>
          <w:noProof/>
          <w:sz w:val="16"/>
          <w:szCs w:val="16"/>
        </w:rPr>
        <w:tab/>
        <w:t xml:space="preserve">M. P. Fitz and J. P. Seymour, “On the bit error probability of QAM modulation,” </w:t>
      </w:r>
      <w:r w:rsidRPr="0096074A">
        <w:rPr>
          <w:i/>
          <w:iCs/>
          <w:noProof/>
          <w:sz w:val="16"/>
          <w:szCs w:val="16"/>
        </w:rPr>
        <w:t>Int. J. Wirel. Inf. Networks</w:t>
      </w:r>
      <w:r w:rsidRPr="0096074A">
        <w:rPr>
          <w:noProof/>
          <w:sz w:val="16"/>
          <w:szCs w:val="16"/>
        </w:rPr>
        <w:t>, vol. 1, no. 2, pp. 131–139, 1994.</w:t>
      </w:r>
    </w:p>
    <w:p w14:paraId="399D8293" w14:textId="77777777" w:rsidR="00E36A24" w:rsidRPr="0096074A" w:rsidRDefault="00E36A24" w:rsidP="00E36A24">
      <w:pPr>
        <w:widowControl w:val="0"/>
        <w:autoSpaceDE w:val="0"/>
        <w:autoSpaceDN w:val="0"/>
        <w:adjustRightInd w:val="0"/>
        <w:ind w:left="640" w:hanging="640"/>
        <w:jc w:val="both"/>
        <w:rPr>
          <w:noProof/>
          <w:sz w:val="16"/>
          <w:szCs w:val="16"/>
        </w:rPr>
      </w:pPr>
      <w:r w:rsidRPr="0096074A">
        <w:rPr>
          <w:noProof/>
          <w:sz w:val="16"/>
          <w:szCs w:val="16"/>
        </w:rPr>
        <w:t>[32]</w:t>
      </w:r>
      <w:r w:rsidRPr="0096074A">
        <w:rPr>
          <w:noProof/>
          <w:sz w:val="16"/>
          <w:szCs w:val="16"/>
        </w:rPr>
        <w:tab/>
        <w:t xml:space="preserve">I. Lyubomirsky and W. A. Ling, “Digital QAM modulation and equalization for high performance 400 GbE data center modules,” in </w:t>
      </w:r>
      <w:r w:rsidRPr="0096074A">
        <w:rPr>
          <w:i/>
          <w:iCs/>
          <w:noProof/>
          <w:sz w:val="16"/>
          <w:szCs w:val="16"/>
        </w:rPr>
        <w:t>Conference on Optical Fiber Communication, Technical Digest Series</w:t>
      </w:r>
      <w:r w:rsidRPr="0096074A">
        <w:rPr>
          <w:noProof/>
          <w:sz w:val="16"/>
          <w:szCs w:val="16"/>
        </w:rPr>
        <w:t>, 2014.</w:t>
      </w:r>
    </w:p>
    <w:p w14:paraId="6AA721FC" w14:textId="77777777" w:rsidR="00E36A24" w:rsidRPr="0096074A" w:rsidRDefault="00E36A24" w:rsidP="00E36A24">
      <w:pPr>
        <w:widowControl w:val="0"/>
        <w:autoSpaceDE w:val="0"/>
        <w:autoSpaceDN w:val="0"/>
        <w:adjustRightInd w:val="0"/>
        <w:ind w:left="640" w:hanging="640"/>
        <w:jc w:val="both"/>
        <w:rPr>
          <w:noProof/>
          <w:sz w:val="16"/>
          <w:szCs w:val="16"/>
        </w:rPr>
      </w:pPr>
      <w:r w:rsidRPr="0096074A">
        <w:rPr>
          <w:noProof/>
          <w:sz w:val="16"/>
          <w:szCs w:val="16"/>
        </w:rPr>
        <w:t>[33]</w:t>
      </w:r>
      <w:r w:rsidRPr="0096074A">
        <w:rPr>
          <w:noProof/>
          <w:sz w:val="16"/>
          <w:szCs w:val="16"/>
        </w:rPr>
        <w:tab/>
        <w:t xml:space="preserve">Y. H. Tanc and A. Akan, “Modulation identification of digital M-ary QAM signals by Hilbert-Huang Transform,” in </w:t>
      </w:r>
      <w:r w:rsidRPr="0096074A">
        <w:rPr>
          <w:i/>
          <w:iCs/>
          <w:noProof/>
          <w:sz w:val="16"/>
          <w:szCs w:val="16"/>
        </w:rPr>
        <w:t>Proceedings of the IEEE International Conference on Electronics, Circuits, and Systems</w:t>
      </w:r>
      <w:r w:rsidRPr="0096074A">
        <w:rPr>
          <w:noProof/>
          <w:sz w:val="16"/>
          <w:szCs w:val="16"/>
        </w:rPr>
        <w:t>, 2013, pp. 678–681.</w:t>
      </w:r>
    </w:p>
    <w:p w14:paraId="28CF9F8F" w14:textId="77777777" w:rsidR="00E36A24" w:rsidRPr="0096074A" w:rsidRDefault="00E36A24" w:rsidP="00E36A24">
      <w:pPr>
        <w:widowControl w:val="0"/>
        <w:autoSpaceDE w:val="0"/>
        <w:autoSpaceDN w:val="0"/>
        <w:adjustRightInd w:val="0"/>
        <w:ind w:left="640" w:hanging="640"/>
        <w:jc w:val="both"/>
        <w:rPr>
          <w:noProof/>
          <w:sz w:val="16"/>
          <w:szCs w:val="16"/>
        </w:rPr>
      </w:pPr>
      <w:r w:rsidRPr="0096074A">
        <w:rPr>
          <w:noProof/>
          <w:sz w:val="16"/>
          <w:szCs w:val="16"/>
        </w:rPr>
        <w:t>[34]</w:t>
      </w:r>
      <w:r w:rsidRPr="0096074A">
        <w:rPr>
          <w:noProof/>
          <w:sz w:val="16"/>
          <w:szCs w:val="16"/>
        </w:rPr>
        <w:tab/>
        <w:t xml:space="preserve">M. G. M. Hussain, Y. M. H. Shishter, and M. H. Al-Gharabally, “Ultrawideband impulse communications using M-ary digital modulation schemes,” in </w:t>
      </w:r>
      <w:r w:rsidRPr="0096074A">
        <w:rPr>
          <w:i/>
          <w:iCs/>
          <w:noProof/>
          <w:sz w:val="16"/>
          <w:szCs w:val="16"/>
        </w:rPr>
        <w:t>2016 21st International Conference on Microwave, Radar and Wireless Communications, MIKON 2016</w:t>
      </w:r>
      <w:r w:rsidRPr="0096074A">
        <w:rPr>
          <w:noProof/>
          <w:sz w:val="16"/>
          <w:szCs w:val="16"/>
        </w:rPr>
        <w:t>, 2016.</w:t>
      </w:r>
    </w:p>
    <w:p w14:paraId="4028F0B7" w14:textId="77777777" w:rsidR="00E36A24" w:rsidRPr="0096074A" w:rsidRDefault="00E36A24" w:rsidP="00E36A24">
      <w:pPr>
        <w:widowControl w:val="0"/>
        <w:autoSpaceDE w:val="0"/>
        <w:autoSpaceDN w:val="0"/>
        <w:adjustRightInd w:val="0"/>
        <w:ind w:left="640" w:hanging="640"/>
        <w:jc w:val="both"/>
        <w:rPr>
          <w:noProof/>
          <w:sz w:val="16"/>
          <w:szCs w:val="16"/>
        </w:rPr>
      </w:pPr>
      <w:r w:rsidRPr="0096074A">
        <w:rPr>
          <w:noProof/>
          <w:sz w:val="16"/>
          <w:szCs w:val="16"/>
        </w:rPr>
        <w:t>[35]</w:t>
      </w:r>
      <w:r w:rsidRPr="0096074A">
        <w:rPr>
          <w:noProof/>
          <w:sz w:val="16"/>
          <w:szCs w:val="16"/>
        </w:rPr>
        <w:tab/>
        <w:t xml:space="preserve">pinterest, “32 QAM  and 64-QAM Constellation Diagram | Communication Systems | Pinterest | Communication system,” </w:t>
      </w:r>
      <w:r w:rsidRPr="0096074A">
        <w:rPr>
          <w:i/>
          <w:iCs/>
          <w:noProof/>
          <w:sz w:val="16"/>
          <w:szCs w:val="16"/>
        </w:rPr>
        <w:t>pinterest.co.uk</w:t>
      </w:r>
      <w:r w:rsidRPr="0096074A">
        <w:rPr>
          <w:noProof/>
          <w:sz w:val="16"/>
          <w:szCs w:val="16"/>
        </w:rPr>
        <w:t>, 2018. [Online]. Available: https://www.pinterest.co.uk/pin/829084612620870616/. [Accessed: 26-Apr-2018].</w:t>
      </w:r>
    </w:p>
    <w:p w14:paraId="7DA7660E" w14:textId="77777777" w:rsidR="00E36A24" w:rsidRPr="0096074A" w:rsidRDefault="00E36A24" w:rsidP="00E36A24">
      <w:pPr>
        <w:widowControl w:val="0"/>
        <w:autoSpaceDE w:val="0"/>
        <w:autoSpaceDN w:val="0"/>
        <w:adjustRightInd w:val="0"/>
        <w:ind w:left="640" w:hanging="640"/>
        <w:jc w:val="both"/>
        <w:rPr>
          <w:noProof/>
          <w:sz w:val="16"/>
          <w:szCs w:val="16"/>
        </w:rPr>
      </w:pPr>
      <w:r w:rsidRPr="0096074A">
        <w:rPr>
          <w:noProof/>
          <w:sz w:val="16"/>
          <w:szCs w:val="16"/>
        </w:rPr>
        <w:t>[36]</w:t>
      </w:r>
      <w:r w:rsidRPr="0096074A">
        <w:rPr>
          <w:noProof/>
          <w:sz w:val="16"/>
          <w:szCs w:val="16"/>
        </w:rPr>
        <w:tab/>
        <w:t xml:space="preserve">A. S. Kashi </w:t>
      </w:r>
      <w:r w:rsidRPr="0096074A">
        <w:rPr>
          <w:i/>
          <w:iCs/>
          <w:noProof/>
          <w:sz w:val="16"/>
          <w:szCs w:val="16"/>
        </w:rPr>
        <w:t>et al.</w:t>
      </w:r>
      <w:r w:rsidRPr="0096074A">
        <w:rPr>
          <w:noProof/>
          <w:sz w:val="16"/>
          <w:szCs w:val="16"/>
        </w:rPr>
        <w:t xml:space="preserve">, “Information rates for the SP 128-QAM and DP 16-QAM modulation formats,” in </w:t>
      </w:r>
      <w:r w:rsidRPr="0096074A">
        <w:rPr>
          <w:i/>
          <w:iCs/>
          <w:noProof/>
          <w:sz w:val="16"/>
          <w:szCs w:val="16"/>
        </w:rPr>
        <w:t>European Conference on Optical Communication, ECOC</w:t>
      </w:r>
      <w:r w:rsidRPr="0096074A">
        <w:rPr>
          <w:noProof/>
          <w:sz w:val="16"/>
          <w:szCs w:val="16"/>
        </w:rPr>
        <w:t>, 2015, vol. 2015–Novem.</w:t>
      </w:r>
    </w:p>
    <w:p w14:paraId="1A033587" w14:textId="77777777" w:rsidR="00E36A24" w:rsidRPr="0096074A" w:rsidRDefault="00E36A24" w:rsidP="00E36A24">
      <w:pPr>
        <w:widowControl w:val="0"/>
        <w:autoSpaceDE w:val="0"/>
        <w:autoSpaceDN w:val="0"/>
        <w:adjustRightInd w:val="0"/>
        <w:ind w:left="640" w:hanging="640"/>
        <w:jc w:val="both"/>
        <w:rPr>
          <w:noProof/>
          <w:sz w:val="16"/>
          <w:szCs w:val="16"/>
        </w:rPr>
      </w:pPr>
      <w:r w:rsidRPr="0096074A">
        <w:rPr>
          <w:noProof/>
          <w:sz w:val="16"/>
          <w:szCs w:val="16"/>
        </w:rPr>
        <w:t>[37]</w:t>
      </w:r>
      <w:r w:rsidRPr="0096074A">
        <w:rPr>
          <w:noProof/>
          <w:sz w:val="16"/>
          <w:szCs w:val="16"/>
        </w:rPr>
        <w:tab/>
        <w:t xml:space="preserve">M. Nakazawa, S. Okamoto, T. Omiya, K. Kasai, and M. Yoshida, “256-QAM (64 Gb/s) coherent optical transmission over 160 km with an optical bandwidth of 5.4 GHz,” </w:t>
      </w:r>
      <w:r w:rsidRPr="0096074A">
        <w:rPr>
          <w:i/>
          <w:iCs/>
          <w:noProof/>
          <w:sz w:val="16"/>
          <w:szCs w:val="16"/>
        </w:rPr>
        <w:t>IEEE Photonics Technol. Lett.</w:t>
      </w:r>
      <w:r w:rsidRPr="0096074A">
        <w:rPr>
          <w:noProof/>
          <w:sz w:val="16"/>
          <w:szCs w:val="16"/>
        </w:rPr>
        <w:t>, vol. 22, no. 3, pp. 185–187, 2010.</w:t>
      </w:r>
    </w:p>
    <w:p w14:paraId="08293B10" w14:textId="77777777" w:rsidR="00E36A24" w:rsidRPr="0096074A" w:rsidRDefault="00E36A24" w:rsidP="00E36A24">
      <w:pPr>
        <w:widowControl w:val="0"/>
        <w:autoSpaceDE w:val="0"/>
        <w:autoSpaceDN w:val="0"/>
        <w:adjustRightInd w:val="0"/>
        <w:ind w:left="640" w:hanging="640"/>
        <w:jc w:val="both"/>
        <w:rPr>
          <w:noProof/>
          <w:sz w:val="16"/>
          <w:szCs w:val="16"/>
        </w:rPr>
      </w:pPr>
      <w:r w:rsidRPr="0096074A">
        <w:rPr>
          <w:noProof/>
          <w:sz w:val="16"/>
          <w:szCs w:val="16"/>
        </w:rPr>
        <w:t>[38]</w:t>
      </w:r>
      <w:r w:rsidRPr="0096074A">
        <w:rPr>
          <w:noProof/>
          <w:sz w:val="16"/>
          <w:szCs w:val="16"/>
        </w:rPr>
        <w:tab/>
        <w:t xml:space="preserve">B. Shen, J. Tian, Z. Li, J. Su, and Q. Zhang, “A High Performance QAM receiver for Digital Cable TV with Integrated A / D and FEC decoder,” </w:t>
      </w:r>
      <w:r w:rsidRPr="0096074A">
        <w:rPr>
          <w:i/>
          <w:iCs/>
          <w:noProof/>
          <w:sz w:val="16"/>
          <w:szCs w:val="16"/>
        </w:rPr>
        <w:t>Area</w:t>
      </w:r>
      <w:r w:rsidRPr="0096074A">
        <w:rPr>
          <w:noProof/>
          <w:sz w:val="16"/>
          <w:szCs w:val="16"/>
        </w:rPr>
        <w:t>, pp. 1276–1279, 2005.</w:t>
      </w:r>
    </w:p>
    <w:p w14:paraId="30CB7F13" w14:textId="77777777" w:rsidR="00E36A24" w:rsidRPr="0096074A" w:rsidRDefault="00E36A24" w:rsidP="00E36A24">
      <w:pPr>
        <w:widowControl w:val="0"/>
        <w:autoSpaceDE w:val="0"/>
        <w:autoSpaceDN w:val="0"/>
        <w:adjustRightInd w:val="0"/>
        <w:ind w:left="640" w:hanging="640"/>
        <w:jc w:val="both"/>
        <w:rPr>
          <w:noProof/>
          <w:sz w:val="16"/>
          <w:szCs w:val="16"/>
        </w:rPr>
      </w:pPr>
      <w:r w:rsidRPr="0096074A">
        <w:rPr>
          <w:noProof/>
          <w:sz w:val="16"/>
          <w:szCs w:val="16"/>
        </w:rPr>
        <w:t>[39]</w:t>
      </w:r>
      <w:r w:rsidRPr="0096074A">
        <w:rPr>
          <w:noProof/>
          <w:sz w:val="16"/>
          <w:szCs w:val="16"/>
        </w:rPr>
        <w:tab/>
        <w:t xml:space="preserve">K. Nataraj, “ScienceDirect Bit Error Rate Analysis Using QAM Modulation for Satellite Communication Link,” </w:t>
      </w:r>
      <w:r w:rsidRPr="0096074A">
        <w:rPr>
          <w:i/>
          <w:iCs/>
          <w:noProof/>
          <w:sz w:val="16"/>
          <w:szCs w:val="16"/>
        </w:rPr>
        <w:t>Procedia Technol.</w:t>
      </w:r>
      <w:r w:rsidRPr="0096074A">
        <w:rPr>
          <w:noProof/>
          <w:sz w:val="16"/>
          <w:szCs w:val="16"/>
        </w:rPr>
        <w:t>, vol. 25, pp. 456–463, 2016.</w:t>
      </w:r>
    </w:p>
    <w:p w14:paraId="09D6C077" w14:textId="77777777" w:rsidR="00E36A24" w:rsidRPr="0096074A" w:rsidRDefault="00E36A24" w:rsidP="00E36A24">
      <w:pPr>
        <w:widowControl w:val="0"/>
        <w:autoSpaceDE w:val="0"/>
        <w:autoSpaceDN w:val="0"/>
        <w:adjustRightInd w:val="0"/>
        <w:ind w:left="640" w:hanging="640"/>
        <w:jc w:val="both"/>
        <w:rPr>
          <w:noProof/>
          <w:sz w:val="16"/>
          <w:szCs w:val="16"/>
        </w:rPr>
      </w:pPr>
      <w:r w:rsidRPr="0096074A">
        <w:rPr>
          <w:noProof/>
          <w:sz w:val="16"/>
          <w:szCs w:val="16"/>
        </w:rPr>
        <w:t>[40]</w:t>
      </w:r>
      <w:r w:rsidRPr="0096074A">
        <w:rPr>
          <w:noProof/>
          <w:sz w:val="16"/>
          <w:szCs w:val="16"/>
        </w:rPr>
        <w:tab/>
        <w:t xml:space="preserve">uk.mathworks, “MATLAB - MathWorks - MATLAB &amp;amp; Simulink,” </w:t>
      </w:r>
      <w:r w:rsidRPr="0096074A">
        <w:rPr>
          <w:i/>
          <w:iCs/>
          <w:noProof/>
          <w:sz w:val="16"/>
          <w:szCs w:val="16"/>
        </w:rPr>
        <w:t>uk.mathworks.com</w:t>
      </w:r>
      <w:r w:rsidRPr="0096074A">
        <w:rPr>
          <w:noProof/>
          <w:sz w:val="16"/>
          <w:szCs w:val="16"/>
        </w:rPr>
        <w:t>, 2018. [Online]. Available: https://uk.mathworks.com/products/matlab.html. [Accessed: 26-Apr-2018].</w:t>
      </w:r>
    </w:p>
    <w:p w14:paraId="0EA2506D" w14:textId="77777777" w:rsidR="00E36A24" w:rsidRPr="0096074A" w:rsidRDefault="00E36A24" w:rsidP="00E36A24">
      <w:pPr>
        <w:widowControl w:val="0"/>
        <w:autoSpaceDE w:val="0"/>
        <w:autoSpaceDN w:val="0"/>
        <w:adjustRightInd w:val="0"/>
        <w:ind w:left="640" w:hanging="640"/>
        <w:jc w:val="both"/>
        <w:rPr>
          <w:noProof/>
          <w:sz w:val="16"/>
          <w:szCs w:val="16"/>
        </w:rPr>
      </w:pPr>
      <w:r w:rsidRPr="0096074A">
        <w:rPr>
          <w:noProof/>
          <w:sz w:val="16"/>
          <w:szCs w:val="16"/>
        </w:rPr>
        <w:t>[41]</w:t>
      </w:r>
      <w:r w:rsidRPr="0096074A">
        <w:rPr>
          <w:noProof/>
          <w:sz w:val="16"/>
          <w:szCs w:val="16"/>
        </w:rPr>
        <w:tab/>
        <w:t>P. U. Lawrence, “MATHLAB:Simulink QAM Simulation,” vol. 1, no. 1, p. 1, 2018.</w:t>
      </w:r>
    </w:p>
    <w:p w14:paraId="03F42C1C" w14:textId="77777777" w:rsidR="00E36A24" w:rsidRPr="0096074A" w:rsidRDefault="00E36A24" w:rsidP="00E36A24">
      <w:pPr>
        <w:widowControl w:val="0"/>
        <w:autoSpaceDE w:val="0"/>
        <w:autoSpaceDN w:val="0"/>
        <w:adjustRightInd w:val="0"/>
        <w:ind w:left="640" w:hanging="640"/>
        <w:jc w:val="both"/>
        <w:rPr>
          <w:noProof/>
          <w:sz w:val="16"/>
          <w:szCs w:val="16"/>
        </w:rPr>
      </w:pPr>
      <w:r w:rsidRPr="0096074A">
        <w:rPr>
          <w:noProof/>
          <w:sz w:val="16"/>
          <w:szCs w:val="16"/>
        </w:rPr>
        <w:t>[42]</w:t>
      </w:r>
      <w:r w:rsidRPr="0096074A">
        <w:rPr>
          <w:noProof/>
          <w:sz w:val="16"/>
          <w:szCs w:val="16"/>
        </w:rPr>
        <w:tab/>
        <w:t xml:space="preserve">M. Isaka, “Oblivious transfer from the additive white Gaussian noise channel,” </w:t>
      </w:r>
      <w:r w:rsidRPr="0096074A">
        <w:rPr>
          <w:i/>
          <w:iCs/>
          <w:noProof/>
          <w:sz w:val="16"/>
          <w:szCs w:val="16"/>
        </w:rPr>
        <w:t>IEICE Trans. Fundam. Electron. Commun. Comput. Sci.</w:t>
      </w:r>
      <w:r w:rsidRPr="0096074A">
        <w:rPr>
          <w:noProof/>
          <w:sz w:val="16"/>
          <w:szCs w:val="16"/>
        </w:rPr>
        <w:t>, vol. E93–A, no. 2, pp. 516–525, 2010.</w:t>
      </w:r>
    </w:p>
    <w:p w14:paraId="494CDEBA" w14:textId="77777777" w:rsidR="00E36A24" w:rsidRPr="0096074A" w:rsidRDefault="00E36A24" w:rsidP="00E36A24">
      <w:pPr>
        <w:widowControl w:val="0"/>
        <w:autoSpaceDE w:val="0"/>
        <w:autoSpaceDN w:val="0"/>
        <w:adjustRightInd w:val="0"/>
        <w:ind w:left="640" w:hanging="640"/>
        <w:jc w:val="both"/>
        <w:rPr>
          <w:noProof/>
          <w:sz w:val="16"/>
          <w:szCs w:val="16"/>
        </w:rPr>
      </w:pPr>
      <w:r w:rsidRPr="0096074A">
        <w:rPr>
          <w:noProof/>
          <w:sz w:val="16"/>
          <w:szCs w:val="16"/>
        </w:rPr>
        <w:t>[43]</w:t>
      </w:r>
      <w:r w:rsidRPr="0096074A">
        <w:rPr>
          <w:noProof/>
          <w:sz w:val="16"/>
          <w:szCs w:val="16"/>
        </w:rPr>
        <w:tab/>
        <w:t xml:space="preserve">A. Katz, “Microsoft Excel 2010,” </w:t>
      </w:r>
      <w:r w:rsidRPr="0096074A">
        <w:rPr>
          <w:i/>
          <w:iCs/>
          <w:noProof/>
          <w:sz w:val="16"/>
          <w:szCs w:val="16"/>
        </w:rPr>
        <w:t>Style (DeKalb, IL)</w:t>
      </w:r>
      <w:r w:rsidRPr="0096074A">
        <w:rPr>
          <w:noProof/>
          <w:sz w:val="16"/>
          <w:szCs w:val="16"/>
        </w:rPr>
        <w:t>, pp. 21–39, 2010.</w:t>
      </w:r>
    </w:p>
    <w:p w14:paraId="25095406" w14:textId="77777777" w:rsidR="00E36A24" w:rsidRPr="0096074A" w:rsidRDefault="00E36A24" w:rsidP="00E36A24">
      <w:pPr>
        <w:widowControl w:val="0"/>
        <w:autoSpaceDE w:val="0"/>
        <w:autoSpaceDN w:val="0"/>
        <w:adjustRightInd w:val="0"/>
        <w:ind w:left="640" w:hanging="640"/>
        <w:jc w:val="both"/>
        <w:rPr>
          <w:noProof/>
          <w:sz w:val="16"/>
          <w:szCs w:val="16"/>
        </w:rPr>
      </w:pPr>
      <w:r w:rsidRPr="0096074A">
        <w:rPr>
          <w:noProof/>
          <w:sz w:val="16"/>
          <w:szCs w:val="16"/>
        </w:rPr>
        <w:t>[44]</w:t>
      </w:r>
      <w:r w:rsidRPr="0096074A">
        <w:rPr>
          <w:noProof/>
          <w:sz w:val="16"/>
          <w:szCs w:val="16"/>
        </w:rPr>
        <w:tab/>
        <w:t xml:space="preserve">J. Lee, “Smart Factory Systems,” </w:t>
      </w:r>
      <w:r w:rsidRPr="0096074A">
        <w:rPr>
          <w:i/>
          <w:iCs/>
          <w:noProof/>
          <w:sz w:val="16"/>
          <w:szCs w:val="16"/>
        </w:rPr>
        <w:t>Informatik-Spektrum</w:t>
      </w:r>
      <w:r w:rsidRPr="0096074A">
        <w:rPr>
          <w:noProof/>
          <w:sz w:val="16"/>
          <w:szCs w:val="16"/>
        </w:rPr>
        <w:t>, vol. 38, no. 3, pp. 230–235, 2015.</w:t>
      </w:r>
    </w:p>
    <w:p w14:paraId="71E92479" w14:textId="77777777" w:rsidR="00E36A24" w:rsidRPr="0096074A" w:rsidRDefault="00E36A24" w:rsidP="00E36A24">
      <w:pPr>
        <w:widowControl w:val="0"/>
        <w:autoSpaceDE w:val="0"/>
        <w:autoSpaceDN w:val="0"/>
        <w:adjustRightInd w:val="0"/>
        <w:ind w:left="640" w:hanging="640"/>
        <w:jc w:val="both"/>
        <w:rPr>
          <w:noProof/>
          <w:sz w:val="16"/>
          <w:szCs w:val="16"/>
        </w:rPr>
      </w:pPr>
      <w:r w:rsidRPr="0096074A">
        <w:rPr>
          <w:noProof/>
          <w:sz w:val="16"/>
          <w:szCs w:val="16"/>
        </w:rPr>
        <w:t>[45]</w:t>
      </w:r>
      <w:r w:rsidRPr="0096074A">
        <w:rPr>
          <w:noProof/>
          <w:sz w:val="16"/>
          <w:szCs w:val="16"/>
        </w:rPr>
        <w:tab/>
        <w:t xml:space="preserve">M. P. Poland, C. D. Nugent, H. Wang, and L. Chen, “Smart Home Research,” </w:t>
      </w:r>
      <w:r w:rsidRPr="0096074A">
        <w:rPr>
          <w:i/>
          <w:iCs/>
          <w:noProof/>
          <w:sz w:val="16"/>
          <w:szCs w:val="16"/>
        </w:rPr>
        <w:t>Int. J. Ambient Comput. Intell.</w:t>
      </w:r>
      <w:r w:rsidRPr="0096074A">
        <w:rPr>
          <w:noProof/>
          <w:sz w:val="16"/>
          <w:szCs w:val="16"/>
        </w:rPr>
        <w:t>, vol. 1, no. 4, pp. 32–45, 2009.</w:t>
      </w:r>
    </w:p>
    <w:p w14:paraId="18291BF0" w14:textId="77777777" w:rsidR="00E36A24" w:rsidRPr="0096074A" w:rsidRDefault="00E36A24" w:rsidP="00E36A24">
      <w:pPr>
        <w:widowControl w:val="0"/>
        <w:autoSpaceDE w:val="0"/>
        <w:autoSpaceDN w:val="0"/>
        <w:adjustRightInd w:val="0"/>
        <w:ind w:left="640" w:hanging="640"/>
        <w:jc w:val="both"/>
        <w:rPr>
          <w:noProof/>
          <w:sz w:val="16"/>
          <w:szCs w:val="16"/>
        </w:rPr>
      </w:pPr>
      <w:r w:rsidRPr="0096074A">
        <w:rPr>
          <w:noProof/>
          <w:sz w:val="16"/>
          <w:szCs w:val="16"/>
        </w:rPr>
        <w:t>[46]</w:t>
      </w:r>
      <w:r w:rsidRPr="0096074A">
        <w:rPr>
          <w:noProof/>
          <w:sz w:val="16"/>
          <w:szCs w:val="16"/>
        </w:rPr>
        <w:tab/>
        <w:t xml:space="preserve">M. Banzi, “Zigbee Wireless Networking,” </w:t>
      </w:r>
      <w:r w:rsidRPr="0096074A">
        <w:rPr>
          <w:i/>
          <w:iCs/>
          <w:noProof/>
          <w:sz w:val="16"/>
          <w:szCs w:val="16"/>
        </w:rPr>
        <w:t>Chem. …</w:t>
      </w:r>
      <w:r w:rsidRPr="0096074A">
        <w:rPr>
          <w:noProof/>
          <w:sz w:val="16"/>
          <w:szCs w:val="16"/>
        </w:rPr>
        <w:t>, p. 130, 2011.</w:t>
      </w:r>
    </w:p>
    <w:p w14:paraId="7C2181E7" w14:textId="77777777" w:rsidR="00E36A24" w:rsidRPr="0096074A" w:rsidRDefault="00E36A24" w:rsidP="00E36A24">
      <w:pPr>
        <w:widowControl w:val="0"/>
        <w:autoSpaceDE w:val="0"/>
        <w:autoSpaceDN w:val="0"/>
        <w:adjustRightInd w:val="0"/>
        <w:ind w:left="640" w:hanging="640"/>
        <w:jc w:val="both"/>
        <w:rPr>
          <w:noProof/>
          <w:sz w:val="16"/>
          <w:szCs w:val="16"/>
        </w:rPr>
      </w:pPr>
      <w:r w:rsidRPr="0096074A">
        <w:rPr>
          <w:noProof/>
          <w:sz w:val="16"/>
          <w:szCs w:val="16"/>
        </w:rPr>
        <w:t>[47]</w:t>
      </w:r>
      <w:r w:rsidRPr="0096074A">
        <w:rPr>
          <w:noProof/>
          <w:sz w:val="16"/>
          <w:szCs w:val="16"/>
        </w:rPr>
        <w:tab/>
        <w:t xml:space="preserve">Tetcos, “NetSim-Network Simulator &amp;amp; Emulator | Home,” </w:t>
      </w:r>
      <w:r w:rsidRPr="0096074A">
        <w:rPr>
          <w:i/>
          <w:iCs/>
          <w:noProof/>
          <w:sz w:val="16"/>
          <w:szCs w:val="16"/>
        </w:rPr>
        <w:t>tetcos.com</w:t>
      </w:r>
      <w:r w:rsidRPr="0096074A">
        <w:rPr>
          <w:noProof/>
          <w:sz w:val="16"/>
          <w:szCs w:val="16"/>
        </w:rPr>
        <w:t>, 2018. [Online]. Available: https://www.tetcos.com/. [Accessed: 26-Apr-2018].</w:t>
      </w:r>
    </w:p>
    <w:p w14:paraId="2C817235" w14:textId="77777777" w:rsidR="00E36A24" w:rsidRPr="0096074A" w:rsidRDefault="00E36A24" w:rsidP="00E36A24">
      <w:pPr>
        <w:widowControl w:val="0"/>
        <w:autoSpaceDE w:val="0"/>
        <w:autoSpaceDN w:val="0"/>
        <w:adjustRightInd w:val="0"/>
        <w:ind w:left="640" w:hanging="640"/>
        <w:jc w:val="both"/>
        <w:rPr>
          <w:noProof/>
          <w:sz w:val="16"/>
          <w:szCs w:val="16"/>
        </w:rPr>
      </w:pPr>
      <w:r w:rsidRPr="0096074A">
        <w:rPr>
          <w:noProof/>
          <w:sz w:val="16"/>
          <w:szCs w:val="16"/>
        </w:rPr>
        <w:t>[48]</w:t>
      </w:r>
      <w:r w:rsidRPr="0096074A">
        <w:rPr>
          <w:noProof/>
          <w:sz w:val="16"/>
          <w:szCs w:val="16"/>
        </w:rPr>
        <w:tab/>
        <w:t xml:space="preserve">H. Yasuura, C. M. Kyung, Y. Liu, and Y. L. Lin, </w:t>
      </w:r>
      <w:r w:rsidRPr="0096074A">
        <w:rPr>
          <w:i/>
          <w:iCs/>
          <w:noProof/>
          <w:sz w:val="16"/>
          <w:szCs w:val="16"/>
        </w:rPr>
        <w:t>Smart sensors at the IoT frontier</w:t>
      </w:r>
      <w:r w:rsidRPr="0096074A">
        <w:rPr>
          <w:noProof/>
          <w:sz w:val="16"/>
          <w:szCs w:val="16"/>
        </w:rPr>
        <w:t>. 2017.</w:t>
      </w:r>
    </w:p>
    <w:p w14:paraId="7D071552" w14:textId="77777777" w:rsidR="00E36A24" w:rsidRPr="0096074A" w:rsidRDefault="00E36A24" w:rsidP="00E36A24">
      <w:pPr>
        <w:widowControl w:val="0"/>
        <w:autoSpaceDE w:val="0"/>
        <w:autoSpaceDN w:val="0"/>
        <w:adjustRightInd w:val="0"/>
        <w:ind w:left="640" w:hanging="640"/>
        <w:jc w:val="both"/>
        <w:rPr>
          <w:noProof/>
          <w:sz w:val="16"/>
          <w:szCs w:val="16"/>
        </w:rPr>
      </w:pPr>
      <w:r w:rsidRPr="0096074A">
        <w:rPr>
          <w:noProof/>
          <w:sz w:val="16"/>
          <w:szCs w:val="16"/>
        </w:rPr>
        <w:t>[49]</w:t>
      </w:r>
      <w:r w:rsidRPr="0096074A">
        <w:rPr>
          <w:noProof/>
          <w:sz w:val="16"/>
          <w:szCs w:val="16"/>
        </w:rPr>
        <w:tab/>
        <w:t>P. U. Lawrence, “Smart Factory Physical Topology - Adobe Photoshop CS5,” vol. 1, no. 1, p. 1, 2018.</w:t>
      </w:r>
    </w:p>
    <w:p w14:paraId="13C9E23A" w14:textId="77777777" w:rsidR="00E36A24" w:rsidRPr="0096074A" w:rsidRDefault="00E36A24" w:rsidP="00E36A24">
      <w:pPr>
        <w:widowControl w:val="0"/>
        <w:autoSpaceDE w:val="0"/>
        <w:autoSpaceDN w:val="0"/>
        <w:adjustRightInd w:val="0"/>
        <w:ind w:left="640" w:hanging="640"/>
        <w:jc w:val="both"/>
        <w:rPr>
          <w:noProof/>
          <w:sz w:val="16"/>
          <w:szCs w:val="16"/>
        </w:rPr>
      </w:pPr>
      <w:r w:rsidRPr="0096074A">
        <w:rPr>
          <w:noProof/>
          <w:sz w:val="16"/>
          <w:szCs w:val="16"/>
        </w:rPr>
        <w:t>[50]</w:t>
      </w:r>
      <w:r w:rsidRPr="0096074A">
        <w:rPr>
          <w:noProof/>
          <w:sz w:val="16"/>
          <w:szCs w:val="16"/>
        </w:rPr>
        <w:tab/>
        <w:t xml:space="preserve">A. S. Incorporated, “Adobe Photoshop Cs5,” </w:t>
      </w:r>
      <w:r w:rsidRPr="0096074A">
        <w:rPr>
          <w:i/>
          <w:iCs/>
          <w:noProof/>
          <w:sz w:val="16"/>
          <w:szCs w:val="16"/>
        </w:rPr>
        <w:t>Methods</w:t>
      </w:r>
      <w:r w:rsidRPr="0096074A">
        <w:rPr>
          <w:noProof/>
          <w:sz w:val="16"/>
          <w:szCs w:val="16"/>
        </w:rPr>
        <w:t>, 2011.</w:t>
      </w:r>
    </w:p>
    <w:p w14:paraId="42F8933A" w14:textId="77777777" w:rsidR="00E36A24" w:rsidRPr="0096074A" w:rsidRDefault="00E36A24" w:rsidP="00E36A24">
      <w:pPr>
        <w:widowControl w:val="0"/>
        <w:autoSpaceDE w:val="0"/>
        <w:autoSpaceDN w:val="0"/>
        <w:adjustRightInd w:val="0"/>
        <w:ind w:left="640" w:hanging="640"/>
        <w:jc w:val="both"/>
        <w:rPr>
          <w:noProof/>
          <w:sz w:val="16"/>
          <w:szCs w:val="16"/>
        </w:rPr>
      </w:pPr>
      <w:r w:rsidRPr="0096074A">
        <w:rPr>
          <w:noProof/>
          <w:sz w:val="16"/>
          <w:szCs w:val="16"/>
        </w:rPr>
        <w:t>[51]</w:t>
      </w:r>
      <w:r w:rsidRPr="0096074A">
        <w:rPr>
          <w:noProof/>
          <w:sz w:val="16"/>
          <w:szCs w:val="16"/>
        </w:rPr>
        <w:tab/>
        <w:t xml:space="preserve">R. Want, A. Hopper, V. Falcão, and J. Gibbons, “The active badge location system,” </w:t>
      </w:r>
      <w:r w:rsidRPr="0096074A">
        <w:rPr>
          <w:i/>
          <w:iCs/>
          <w:noProof/>
          <w:sz w:val="16"/>
          <w:szCs w:val="16"/>
        </w:rPr>
        <w:t>ACM Trans. Inf. Syst.</w:t>
      </w:r>
      <w:r w:rsidRPr="0096074A">
        <w:rPr>
          <w:noProof/>
          <w:sz w:val="16"/>
          <w:szCs w:val="16"/>
        </w:rPr>
        <w:t>, vol. 10, no. 1, pp. 91–102, 1992.</w:t>
      </w:r>
    </w:p>
    <w:p w14:paraId="5534EED6" w14:textId="77777777" w:rsidR="00E36A24" w:rsidRPr="0096074A" w:rsidRDefault="00E36A24" w:rsidP="00E36A24">
      <w:pPr>
        <w:widowControl w:val="0"/>
        <w:autoSpaceDE w:val="0"/>
        <w:autoSpaceDN w:val="0"/>
        <w:adjustRightInd w:val="0"/>
        <w:ind w:left="640" w:hanging="640"/>
        <w:jc w:val="both"/>
        <w:rPr>
          <w:noProof/>
          <w:sz w:val="16"/>
          <w:szCs w:val="16"/>
        </w:rPr>
      </w:pPr>
      <w:r w:rsidRPr="0096074A">
        <w:rPr>
          <w:noProof/>
          <w:sz w:val="16"/>
          <w:szCs w:val="16"/>
        </w:rPr>
        <w:t>[52]</w:t>
      </w:r>
      <w:r w:rsidRPr="0096074A">
        <w:rPr>
          <w:noProof/>
          <w:sz w:val="16"/>
          <w:szCs w:val="16"/>
        </w:rPr>
        <w:tab/>
        <w:t xml:space="preserve">T. M. McCoy, P. V. Brennan, and R. J. Bullock, “An RF-ID receiver using SAW filters for wideband synchronisation,” in </w:t>
      </w:r>
      <w:r w:rsidRPr="0096074A">
        <w:rPr>
          <w:i/>
          <w:iCs/>
          <w:noProof/>
          <w:sz w:val="16"/>
          <w:szCs w:val="16"/>
        </w:rPr>
        <w:t>Proceedings of the IEEE International Conference on Electronics, Circuits, and Systems</w:t>
      </w:r>
      <w:r w:rsidRPr="0096074A">
        <w:rPr>
          <w:noProof/>
          <w:sz w:val="16"/>
          <w:szCs w:val="16"/>
        </w:rPr>
        <w:t>, 2006, pp. 1204–1207.</w:t>
      </w:r>
    </w:p>
    <w:p w14:paraId="6ABB6E9E" w14:textId="77777777" w:rsidR="00E36A24" w:rsidRPr="0096074A" w:rsidRDefault="00E36A24" w:rsidP="00E36A24">
      <w:pPr>
        <w:widowControl w:val="0"/>
        <w:autoSpaceDE w:val="0"/>
        <w:autoSpaceDN w:val="0"/>
        <w:adjustRightInd w:val="0"/>
        <w:ind w:left="640" w:hanging="640"/>
        <w:jc w:val="both"/>
        <w:rPr>
          <w:noProof/>
          <w:sz w:val="16"/>
          <w:szCs w:val="16"/>
        </w:rPr>
      </w:pPr>
      <w:r w:rsidRPr="0096074A">
        <w:rPr>
          <w:noProof/>
          <w:sz w:val="16"/>
          <w:szCs w:val="16"/>
        </w:rPr>
        <w:t>[53]</w:t>
      </w:r>
      <w:r w:rsidRPr="0096074A">
        <w:rPr>
          <w:noProof/>
          <w:sz w:val="16"/>
          <w:szCs w:val="16"/>
        </w:rPr>
        <w:tab/>
        <w:t xml:space="preserve">C. S. Park and J. H. Lee, “Security Bootstrapping for Secure Join and Binding on the IEEE 802.15.4-Based LoWPAN,” </w:t>
      </w:r>
      <w:r w:rsidRPr="0096074A">
        <w:rPr>
          <w:i/>
          <w:iCs/>
          <w:noProof/>
          <w:sz w:val="16"/>
          <w:szCs w:val="16"/>
        </w:rPr>
        <w:t>IEEE Internet Things J.</w:t>
      </w:r>
      <w:r w:rsidRPr="0096074A">
        <w:rPr>
          <w:noProof/>
          <w:sz w:val="16"/>
          <w:szCs w:val="16"/>
        </w:rPr>
        <w:t>, vol. 4, no. 4, pp. 996–1005, 2017.</w:t>
      </w:r>
    </w:p>
    <w:p w14:paraId="338F8C4D" w14:textId="77777777" w:rsidR="00E36A24" w:rsidRPr="0096074A" w:rsidRDefault="00E36A24" w:rsidP="00E36A24">
      <w:pPr>
        <w:widowControl w:val="0"/>
        <w:autoSpaceDE w:val="0"/>
        <w:autoSpaceDN w:val="0"/>
        <w:adjustRightInd w:val="0"/>
        <w:ind w:left="640" w:hanging="640"/>
        <w:jc w:val="both"/>
        <w:rPr>
          <w:noProof/>
          <w:sz w:val="16"/>
          <w:szCs w:val="16"/>
        </w:rPr>
      </w:pPr>
      <w:r w:rsidRPr="0096074A">
        <w:rPr>
          <w:noProof/>
          <w:sz w:val="16"/>
          <w:szCs w:val="16"/>
        </w:rPr>
        <w:t>[54]</w:t>
      </w:r>
      <w:r w:rsidRPr="0096074A">
        <w:rPr>
          <w:noProof/>
          <w:sz w:val="16"/>
          <w:szCs w:val="16"/>
        </w:rPr>
        <w:tab/>
        <w:t xml:space="preserve">E. Ronen and A. Shamir, “Extended functionality attacks on IoT devices: The case of smart lights,” in </w:t>
      </w:r>
      <w:r w:rsidRPr="0096074A">
        <w:rPr>
          <w:i/>
          <w:iCs/>
          <w:noProof/>
          <w:sz w:val="16"/>
          <w:szCs w:val="16"/>
        </w:rPr>
        <w:t>Proceedings - 2016 IEEE European Symposium on Security and Privacy, EURO S and P 2016</w:t>
      </w:r>
      <w:r w:rsidRPr="0096074A">
        <w:rPr>
          <w:noProof/>
          <w:sz w:val="16"/>
          <w:szCs w:val="16"/>
        </w:rPr>
        <w:t>, 2016, pp. 3–12.</w:t>
      </w:r>
    </w:p>
    <w:p w14:paraId="250624D7" w14:textId="77777777" w:rsidR="00E36A24" w:rsidRPr="0096074A" w:rsidRDefault="00E36A24" w:rsidP="00E36A24">
      <w:pPr>
        <w:widowControl w:val="0"/>
        <w:autoSpaceDE w:val="0"/>
        <w:autoSpaceDN w:val="0"/>
        <w:adjustRightInd w:val="0"/>
        <w:ind w:left="640" w:hanging="640"/>
        <w:jc w:val="both"/>
        <w:rPr>
          <w:noProof/>
          <w:sz w:val="16"/>
          <w:szCs w:val="16"/>
        </w:rPr>
      </w:pPr>
      <w:r w:rsidRPr="0096074A">
        <w:rPr>
          <w:noProof/>
          <w:sz w:val="16"/>
          <w:szCs w:val="16"/>
        </w:rPr>
        <w:t>[55]</w:t>
      </w:r>
      <w:r w:rsidRPr="0096074A">
        <w:rPr>
          <w:noProof/>
          <w:sz w:val="16"/>
          <w:szCs w:val="16"/>
        </w:rPr>
        <w:tab/>
        <w:t xml:space="preserve">Y. C. Zhang and J. Yu, “A study on the fire IOT development strategy,” in </w:t>
      </w:r>
      <w:r w:rsidRPr="0096074A">
        <w:rPr>
          <w:i/>
          <w:iCs/>
          <w:noProof/>
          <w:sz w:val="16"/>
          <w:szCs w:val="16"/>
        </w:rPr>
        <w:t>Procedia Engineering</w:t>
      </w:r>
      <w:r w:rsidRPr="0096074A">
        <w:rPr>
          <w:noProof/>
          <w:sz w:val="16"/>
          <w:szCs w:val="16"/>
        </w:rPr>
        <w:t>, 2013, vol. 52, pp. 314–319.</w:t>
      </w:r>
    </w:p>
    <w:p w14:paraId="77C00ECA" w14:textId="77777777" w:rsidR="00E36A24" w:rsidRPr="0096074A" w:rsidRDefault="00E36A24" w:rsidP="00E36A24">
      <w:pPr>
        <w:widowControl w:val="0"/>
        <w:autoSpaceDE w:val="0"/>
        <w:autoSpaceDN w:val="0"/>
        <w:adjustRightInd w:val="0"/>
        <w:ind w:left="640" w:hanging="640"/>
        <w:jc w:val="both"/>
        <w:rPr>
          <w:noProof/>
          <w:sz w:val="16"/>
          <w:szCs w:val="16"/>
        </w:rPr>
      </w:pPr>
      <w:r w:rsidRPr="0096074A">
        <w:rPr>
          <w:noProof/>
          <w:sz w:val="16"/>
          <w:szCs w:val="16"/>
        </w:rPr>
        <w:t>[56]</w:t>
      </w:r>
      <w:r w:rsidRPr="0096074A">
        <w:rPr>
          <w:noProof/>
          <w:sz w:val="16"/>
          <w:szCs w:val="16"/>
        </w:rPr>
        <w:tab/>
        <w:t xml:space="preserve">I. Lee and K. Lee, “The Internet of Things (IoT): Applications, investments, and challenges for enterprises,” </w:t>
      </w:r>
      <w:r w:rsidRPr="0096074A">
        <w:rPr>
          <w:i/>
          <w:iCs/>
          <w:noProof/>
          <w:sz w:val="16"/>
          <w:szCs w:val="16"/>
        </w:rPr>
        <w:t>Bus. Horiz.</w:t>
      </w:r>
      <w:r w:rsidRPr="0096074A">
        <w:rPr>
          <w:noProof/>
          <w:sz w:val="16"/>
          <w:szCs w:val="16"/>
        </w:rPr>
        <w:t>, vol. 58, no. 4, pp. 431–440, 2015.</w:t>
      </w:r>
    </w:p>
    <w:p w14:paraId="1E044E8D" w14:textId="77777777" w:rsidR="00E36A24" w:rsidRPr="0096074A" w:rsidRDefault="00E36A24" w:rsidP="00E36A24">
      <w:pPr>
        <w:widowControl w:val="0"/>
        <w:autoSpaceDE w:val="0"/>
        <w:autoSpaceDN w:val="0"/>
        <w:adjustRightInd w:val="0"/>
        <w:ind w:left="640" w:hanging="640"/>
        <w:jc w:val="both"/>
        <w:rPr>
          <w:noProof/>
          <w:sz w:val="16"/>
          <w:szCs w:val="16"/>
        </w:rPr>
      </w:pPr>
      <w:r w:rsidRPr="0096074A">
        <w:rPr>
          <w:noProof/>
          <w:sz w:val="16"/>
          <w:szCs w:val="16"/>
        </w:rPr>
        <w:t>[57]</w:t>
      </w:r>
      <w:r w:rsidRPr="0096074A">
        <w:rPr>
          <w:noProof/>
          <w:sz w:val="16"/>
          <w:szCs w:val="16"/>
        </w:rPr>
        <w:tab/>
        <w:t xml:space="preserve">F. Chen, K. Wu, W. Chen, and Q. Zhang, “The research and implementation of the VPN gateway based on SSL,” in </w:t>
      </w:r>
      <w:r w:rsidRPr="0096074A">
        <w:rPr>
          <w:i/>
          <w:iCs/>
          <w:noProof/>
          <w:sz w:val="16"/>
          <w:szCs w:val="16"/>
        </w:rPr>
        <w:t>Proceedings - 2013 International Conference on Computational and Information Sciences, ICCIS 2013</w:t>
      </w:r>
      <w:r w:rsidRPr="0096074A">
        <w:rPr>
          <w:noProof/>
          <w:sz w:val="16"/>
          <w:szCs w:val="16"/>
        </w:rPr>
        <w:t>, 2013, pp. 1376–1379.</w:t>
      </w:r>
    </w:p>
    <w:p w14:paraId="264631BE" w14:textId="77777777" w:rsidR="00E36A24" w:rsidRPr="0096074A" w:rsidRDefault="00E36A24" w:rsidP="00E36A24">
      <w:pPr>
        <w:widowControl w:val="0"/>
        <w:autoSpaceDE w:val="0"/>
        <w:autoSpaceDN w:val="0"/>
        <w:adjustRightInd w:val="0"/>
        <w:ind w:left="640" w:hanging="640"/>
        <w:jc w:val="both"/>
        <w:rPr>
          <w:noProof/>
          <w:sz w:val="16"/>
          <w:szCs w:val="16"/>
        </w:rPr>
      </w:pPr>
      <w:r w:rsidRPr="0096074A">
        <w:rPr>
          <w:noProof/>
          <w:sz w:val="16"/>
          <w:szCs w:val="16"/>
        </w:rPr>
        <w:t>[58]</w:t>
      </w:r>
      <w:r w:rsidRPr="0096074A">
        <w:rPr>
          <w:noProof/>
          <w:sz w:val="16"/>
          <w:szCs w:val="16"/>
        </w:rPr>
        <w:tab/>
        <w:t xml:space="preserve">W. Huang and F. Kong, “The research of VPN on WLAN,” in </w:t>
      </w:r>
      <w:r w:rsidRPr="0096074A">
        <w:rPr>
          <w:i/>
          <w:iCs/>
          <w:noProof/>
          <w:sz w:val="16"/>
          <w:szCs w:val="16"/>
        </w:rPr>
        <w:t>Proceedings - 2010 International Conference on Computational and Information Sciences, ICCIS 2010</w:t>
      </w:r>
      <w:r w:rsidRPr="0096074A">
        <w:rPr>
          <w:noProof/>
          <w:sz w:val="16"/>
          <w:szCs w:val="16"/>
        </w:rPr>
        <w:t>, 2010, pp. 250–253.</w:t>
      </w:r>
    </w:p>
    <w:p w14:paraId="6DEF1A8A" w14:textId="77777777" w:rsidR="00E36A24" w:rsidRPr="0096074A" w:rsidRDefault="00E36A24" w:rsidP="00E36A24">
      <w:pPr>
        <w:widowControl w:val="0"/>
        <w:autoSpaceDE w:val="0"/>
        <w:autoSpaceDN w:val="0"/>
        <w:adjustRightInd w:val="0"/>
        <w:ind w:left="640" w:hanging="640"/>
        <w:jc w:val="both"/>
        <w:rPr>
          <w:noProof/>
          <w:sz w:val="16"/>
          <w:szCs w:val="16"/>
        </w:rPr>
      </w:pPr>
      <w:r w:rsidRPr="0096074A">
        <w:rPr>
          <w:noProof/>
          <w:sz w:val="16"/>
          <w:szCs w:val="16"/>
        </w:rPr>
        <w:t>[59]</w:t>
      </w:r>
      <w:r w:rsidRPr="0096074A">
        <w:rPr>
          <w:noProof/>
          <w:sz w:val="16"/>
          <w:szCs w:val="16"/>
        </w:rPr>
        <w:tab/>
        <w:t xml:space="preserve">S. Gueron, </w:t>
      </w:r>
      <w:r w:rsidRPr="0096074A">
        <w:rPr>
          <w:i/>
          <w:iCs/>
          <w:noProof/>
          <w:sz w:val="16"/>
          <w:szCs w:val="16"/>
        </w:rPr>
        <w:t>Advanced encryption standard (AES) instructions set</w:t>
      </w:r>
      <w:r w:rsidRPr="0096074A">
        <w:rPr>
          <w:noProof/>
          <w:sz w:val="16"/>
          <w:szCs w:val="16"/>
        </w:rPr>
        <w:t>, no. July 2008. 2008.</w:t>
      </w:r>
    </w:p>
    <w:p w14:paraId="08DA1C25" w14:textId="77777777" w:rsidR="00E36A24" w:rsidRPr="0096074A" w:rsidRDefault="00E36A24" w:rsidP="00E36A24">
      <w:pPr>
        <w:widowControl w:val="0"/>
        <w:autoSpaceDE w:val="0"/>
        <w:autoSpaceDN w:val="0"/>
        <w:adjustRightInd w:val="0"/>
        <w:ind w:left="640" w:hanging="640"/>
        <w:jc w:val="both"/>
        <w:rPr>
          <w:noProof/>
          <w:sz w:val="16"/>
          <w:szCs w:val="16"/>
        </w:rPr>
      </w:pPr>
      <w:r w:rsidRPr="0096074A">
        <w:rPr>
          <w:noProof/>
          <w:sz w:val="16"/>
          <w:szCs w:val="16"/>
        </w:rPr>
        <w:t>[60]</w:t>
      </w:r>
      <w:r w:rsidRPr="0096074A">
        <w:rPr>
          <w:noProof/>
          <w:sz w:val="16"/>
          <w:szCs w:val="16"/>
        </w:rPr>
        <w:tab/>
        <w:t>“Network Performance Monitor - Leading Monitoring Tool | SolarWinds.”</w:t>
      </w:r>
    </w:p>
    <w:p w14:paraId="32765C3B" w14:textId="77777777" w:rsidR="00E36A24" w:rsidRPr="0096074A" w:rsidRDefault="00E36A24" w:rsidP="00E36A24">
      <w:pPr>
        <w:widowControl w:val="0"/>
        <w:autoSpaceDE w:val="0"/>
        <w:autoSpaceDN w:val="0"/>
        <w:adjustRightInd w:val="0"/>
        <w:ind w:left="640" w:hanging="640"/>
        <w:jc w:val="both"/>
        <w:rPr>
          <w:noProof/>
          <w:sz w:val="16"/>
          <w:szCs w:val="16"/>
        </w:rPr>
      </w:pPr>
      <w:r w:rsidRPr="0096074A">
        <w:rPr>
          <w:noProof/>
          <w:sz w:val="16"/>
          <w:szCs w:val="16"/>
        </w:rPr>
        <w:t>[61]</w:t>
      </w:r>
      <w:r w:rsidRPr="0096074A">
        <w:rPr>
          <w:noProof/>
          <w:sz w:val="16"/>
          <w:szCs w:val="16"/>
        </w:rPr>
        <w:tab/>
        <w:t xml:space="preserve">H. M. Lynch, “Firewall fundamentals,” </w:t>
      </w:r>
      <w:r w:rsidRPr="0096074A">
        <w:rPr>
          <w:i/>
          <w:iCs/>
          <w:noProof/>
          <w:sz w:val="16"/>
          <w:szCs w:val="16"/>
        </w:rPr>
        <w:t>Inf. Syst. Secur.</w:t>
      </w:r>
      <w:r w:rsidRPr="0096074A">
        <w:rPr>
          <w:noProof/>
          <w:sz w:val="16"/>
          <w:szCs w:val="16"/>
        </w:rPr>
        <w:t>, vol. 9, no. 5, pp. 1–11, 2000.</w:t>
      </w:r>
    </w:p>
    <w:p w14:paraId="01BD2465" w14:textId="77777777" w:rsidR="00E36A24" w:rsidRPr="0096074A" w:rsidRDefault="00E36A24" w:rsidP="00E36A24">
      <w:pPr>
        <w:widowControl w:val="0"/>
        <w:autoSpaceDE w:val="0"/>
        <w:autoSpaceDN w:val="0"/>
        <w:adjustRightInd w:val="0"/>
        <w:ind w:left="640" w:hanging="640"/>
        <w:jc w:val="both"/>
        <w:rPr>
          <w:noProof/>
          <w:sz w:val="16"/>
          <w:szCs w:val="16"/>
        </w:rPr>
      </w:pPr>
      <w:r w:rsidRPr="0096074A">
        <w:rPr>
          <w:noProof/>
          <w:sz w:val="16"/>
          <w:szCs w:val="16"/>
        </w:rPr>
        <w:t>[62]</w:t>
      </w:r>
      <w:r w:rsidRPr="0096074A">
        <w:rPr>
          <w:noProof/>
          <w:sz w:val="16"/>
          <w:szCs w:val="16"/>
        </w:rPr>
        <w:tab/>
        <w:t xml:space="preserve">M. D. Grammatikakis </w:t>
      </w:r>
      <w:r w:rsidRPr="0096074A">
        <w:rPr>
          <w:i/>
          <w:iCs/>
          <w:noProof/>
          <w:sz w:val="16"/>
          <w:szCs w:val="16"/>
        </w:rPr>
        <w:t>et al.</w:t>
      </w:r>
      <w:r w:rsidRPr="0096074A">
        <w:rPr>
          <w:noProof/>
          <w:sz w:val="16"/>
          <w:szCs w:val="16"/>
        </w:rPr>
        <w:t xml:space="preserve">, “Security effectiveness and a hardware firewall for MPSoCs,” in </w:t>
      </w:r>
      <w:r w:rsidRPr="0096074A">
        <w:rPr>
          <w:i/>
          <w:iCs/>
          <w:noProof/>
          <w:sz w:val="16"/>
          <w:szCs w:val="16"/>
        </w:rPr>
        <w:t>Proceedings - 16th IEEE International Conference on High Performance Computing and Communications, HPCC 2014, 11th IEEE International Conference on Embedded Software and Systems, ICESS 2014 and 6th International Symposium on Cyberspace Safety and Security</w:t>
      </w:r>
      <w:r w:rsidRPr="0096074A">
        <w:rPr>
          <w:noProof/>
          <w:sz w:val="16"/>
          <w:szCs w:val="16"/>
        </w:rPr>
        <w:t>, 2014, pp. 1032–1039.</w:t>
      </w:r>
    </w:p>
    <w:p w14:paraId="5029EBD1" w14:textId="77777777" w:rsidR="00E36A24" w:rsidRPr="0096074A" w:rsidRDefault="00E36A24" w:rsidP="00E36A24">
      <w:pPr>
        <w:widowControl w:val="0"/>
        <w:autoSpaceDE w:val="0"/>
        <w:autoSpaceDN w:val="0"/>
        <w:adjustRightInd w:val="0"/>
        <w:ind w:left="640" w:hanging="640"/>
        <w:jc w:val="both"/>
        <w:rPr>
          <w:noProof/>
          <w:sz w:val="16"/>
          <w:szCs w:val="16"/>
        </w:rPr>
      </w:pPr>
      <w:r w:rsidRPr="0096074A">
        <w:rPr>
          <w:noProof/>
          <w:sz w:val="16"/>
          <w:szCs w:val="16"/>
        </w:rPr>
        <w:t>[63]</w:t>
      </w:r>
      <w:r w:rsidRPr="0096074A">
        <w:rPr>
          <w:noProof/>
          <w:sz w:val="16"/>
          <w:szCs w:val="16"/>
        </w:rPr>
        <w:tab/>
        <w:t xml:space="preserve">H. Li, Z. Jia, and X. Xue, “Application and analysis of ZigBee security services specification,” in </w:t>
      </w:r>
      <w:r w:rsidRPr="0096074A">
        <w:rPr>
          <w:i/>
          <w:iCs/>
          <w:noProof/>
          <w:sz w:val="16"/>
          <w:szCs w:val="16"/>
        </w:rPr>
        <w:t>NSWCTC 2010 - The 2nd International Conference on Networks Security, Wireless Communications and Trusted Computing</w:t>
      </w:r>
      <w:r w:rsidRPr="0096074A">
        <w:rPr>
          <w:noProof/>
          <w:sz w:val="16"/>
          <w:szCs w:val="16"/>
        </w:rPr>
        <w:t>, 2010, vol. 2, pp. 494–497.</w:t>
      </w:r>
    </w:p>
    <w:p w14:paraId="73488273" w14:textId="77777777" w:rsidR="00E36A24" w:rsidRPr="0096074A" w:rsidRDefault="00E36A24" w:rsidP="00E36A24">
      <w:pPr>
        <w:widowControl w:val="0"/>
        <w:autoSpaceDE w:val="0"/>
        <w:autoSpaceDN w:val="0"/>
        <w:adjustRightInd w:val="0"/>
        <w:ind w:left="640" w:hanging="640"/>
        <w:jc w:val="both"/>
        <w:rPr>
          <w:noProof/>
          <w:sz w:val="16"/>
          <w:szCs w:val="16"/>
        </w:rPr>
      </w:pPr>
      <w:r w:rsidRPr="0096074A">
        <w:rPr>
          <w:noProof/>
          <w:sz w:val="16"/>
          <w:szCs w:val="16"/>
        </w:rPr>
        <w:t>[64]</w:t>
      </w:r>
      <w:r w:rsidRPr="0096074A">
        <w:rPr>
          <w:noProof/>
          <w:sz w:val="16"/>
          <w:szCs w:val="16"/>
        </w:rPr>
        <w:tab/>
        <w:t xml:space="preserve">Z. Wu, M. Cai, S. Liang, and J. Zhang, “An Approach for Prevention of MitM Attack   Based on Rogue AP in Wireless Network,” </w:t>
      </w:r>
      <w:r w:rsidRPr="0096074A">
        <w:rPr>
          <w:i/>
          <w:iCs/>
          <w:noProof/>
          <w:sz w:val="16"/>
          <w:szCs w:val="16"/>
        </w:rPr>
        <w:t>Sensors &amp; Transducers</w:t>
      </w:r>
      <w:r w:rsidRPr="0096074A">
        <w:rPr>
          <w:noProof/>
          <w:sz w:val="16"/>
          <w:szCs w:val="16"/>
        </w:rPr>
        <w:t>, vol. 183, no. 12, pp. 162–171, 2014.</w:t>
      </w:r>
    </w:p>
    <w:p w14:paraId="3FC1583C" w14:textId="77777777" w:rsidR="00E36A24" w:rsidRPr="0096074A" w:rsidRDefault="00E36A24" w:rsidP="00E36A24">
      <w:pPr>
        <w:widowControl w:val="0"/>
        <w:autoSpaceDE w:val="0"/>
        <w:autoSpaceDN w:val="0"/>
        <w:adjustRightInd w:val="0"/>
        <w:ind w:left="640" w:hanging="640"/>
        <w:jc w:val="both"/>
        <w:rPr>
          <w:noProof/>
          <w:sz w:val="16"/>
          <w:szCs w:val="16"/>
        </w:rPr>
      </w:pPr>
      <w:r w:rsidRPr="0096074A">
        <w:rPr>
          <w:noProof/>
          <w:sz w:val="16"/>
          <w:szCs w:val="16"/>
        </w:rPr>
        <w:t>[65]</w:t>
      </w:r>
      <w:r w:rsidRPr="0096074A">
        <w:rPr>
          <w:noProof/>
          <w:sz w:val="16"/>
          <w:szCs w:val="16"/>
        </w:rPr>
        <w:tab/>
        <w:t xml:space="preserve">V. Kumar, S. Chakraborty, F. A. Barbhuiya, and S. Nandi, “Detection of stealth Man-in-the-Middle attack in wireless LAN,” in </w:t>
      </w:r>
      <w:r w:rsidRPr="0096074A">
        <w:rPr>
          <w:i/>
          <w:iCs/>
          <w:noProof/>
          <w:sz w:val="16"/>
          <w:szCs w:val="16"/>
        </w:rPr>
        <w:t>Proceedings of 2012 2nd IEEE International Conference on Parallel, Distributed and Grid Computing, PDGC 2012</w:t>
      </w:r>
      <w:r w:rsidRPr="0096074A">
        <w:rPr>
          <w:noProof/>
          <w:sz w:val="16"/>
          <w:szCs w:val="16"/>
        </w:rPr>
        <w:t>, 2012, pp. 290–295.</w:t>
      </w:r>
    </w:p>
    <w:p w14:paraId="7762C358" w14:textId="77777777" w:rsidR="00E36A24" w:rsidRPr="0096074A" w:rsidRDefault="00E36A24" w:rsidP="00E36A24">
      <w:pPr>
        <w:widowControl w:val="0"/>
        <w:autoSpaceDE w:val="0"/>
        <w:autoSpaceDN w:val="0"/>
        <w:adjustRightInd w:val="0"/>
        <w:ind w:left="640" w:hanging="640"/>
        <w:jc w:val="both"/>
        <w:rPr>
          <w:noProof/>
          <w:sz w:val="16"/>
          <w:szCs w:val="16"/>
        </w:rPr>
      </w:pPr>
      <w:r w:rsidRPr="0096074A">
        <w:rPr>
          <w:noProof/>
          <w:sz w:val="16"/>
          <w:szCs w:val="16"/>
        </w:rPr>
        <w:t>[66]</w:t>
      </w:r>
      <w:r w:rsidRPr="0096074A">
        <w:rPr>
          <w:noProof/>
          <w:sz w:val="16"/>
          <w:szCs w:val="16"/>
        </w:rPr>
        <w:tab/>
        <w:t xml:space="preserve">S. A. J. Alabady, “Design and Implementation of a Network Security Model using Static VLAN and AAA Server,” </w:t>
      </w:r>
      <w:r w:rsidRPr="0096074A">
        <w:rPr>
          <w:i/>
          <w:iCs/>
          <w:noProof/>
          <w:sz w:val="16"/>
          <w:szCs w:val="16"/>
        </w:rPr>
        <w:t>2008 3rd International Conference on Information and Communication Technologies From Theory to Applications</w:t>
      </w:r>
      <w:r w:rsidRPr="0096074A">
        <w:rPr>
          <w:noProof/>
          <w:sz w:val="16"/>
          <w:szCs w:val="16"/>
        </w:rPr>
        <w:t>. 2008.</w:t>
      </w:r>
    </w:p>
    <w:p w14:paraId="22ED0719" w14:textId="77777777" w:rsidR="00E36A24" w:rsidRPr="0096074A" w:rsidRDefault="00E36A24" w:rsidP="00E36A24">
      <w:pPr>
        <w:widowControl w:val="0"/>
        <w:autoSpaceDE w:val="0"/>
        <w:autoSpaceDN w:val="0"/>
        <w:adjustRightInd w:val="0"/>
        <w:ind w:left="640" w:hanging="640"/>
        <w:jc w:val="both"/>
        <w:rPr>
          <w:noProof/>
          <w:sz w:val="16"/>
          <w:szCs w:val="16"/>
        </w:rPr>
      </w:pPr>
      <w:r w:rsidRPr="0096074A">
        <w:rPr>
          <w:noProof/>
          <w:sz w:val="16"/>
          <w:szCs w:val="16"/>
        </w:rPr>
        <w:t>[67]</w:t>
      </w:r>
      <w:r w:rsidRPr="0096074A">
        <w:rPr>
          <w:noProof/>
          <w:sz w:val="16"/>
          <w:szCs w:val="16"/>
        </w:rPr>
        <w:tab/>
        <w:t xml:space="preserve">M. A. Harris and K. P. Patten, “Mobile device security considerations for small- and medium-sized enterprise business mobility,” </w:t>
      </w:r>
      <w:r w:rsidRPr="0096074A">
        <w:rPr>
          <w:i/>
          <w:iCs/>
          <w:noProof/>
          <w:sz w:val="16"/>
          <w:szCs w:val="16"/>
        </w:rPr>
        <w:t>Inf. Manag. Comput. Secur.</w:t>
      </w:r>
      <w:r w:rsidRPr="0096074A">
        <w:rPr>
          <w:noProof/>
          <w:sz w:val="16"/>
          <w:szCs w:val="16"/>
        </w:rPr>
        <w:t>, vol. 22, no. 1, pp. 97–114, 2014.</w:t>
      </w:r>
    </w:p>
    <w:p w14:paraId="7A3614EF" w14:textId="77777777" w:rsidR="00E36A24" w:rsidRPr="0096074A" w:rsidRDefault="00E36A24" w:rsidP="00E36A24">
      <w:pPr>
        <w:widowControl w:val="0"/>
        <w:autoSpaceDE w:val="0"/>
        <w:autoSpaceDN w:val="0"/>
        <w:adjustRightInd w:val="0"/>
        <w:ind w:left="640" w:hanging="640"/>
        <w:jc w:val="both"/>
        <w:rPr>
          <w:noProof/>
          <w:sz w:val="16"/>
          <w:szCs w:val="16"/>
        </w:rPr>
      </w:pPr>
      <w:r w:rsidRPr="0096074A">
        <w:rPr>
          <w:noProof/>
          <w:sz w:val="16"/>
          <w:szCs w:val="16"/>
        </w:rPr>
        <w:t>[68]</w:t>
      </w:r>
      <w:r w:rsidRPr="0096074A">
        <w:rPr>
          <w:noProof/>
          <w:sz w:val="16"/>
          <w:szCs w:val="16"/>
        </w:rPr>
        <w:tab/>
        <w:t xml:space="preserve">VMware, “Air-Watch VMware MDM Server,” </w:t>
      </w:r>
      <w:r w:rsidRPr="0096074A">
        <w:rPr>
          <w:i/>
          <w:iCs/>
          <w:noProof/>
          <w:sz w:val="16"/>
          <w:szCs w:val="16"/>
        </w:rPr>
        <w:t>air-watch.com</w:t>
      </w:r>
      <w:r w:rsidRPr="0096074A">
        <w:rPr>
          <w:noProof/>
          <w:sz w:val="16"/>
          <w:szCs w:val="16"/>
        </w:rPr>
        <w:t>, 2018. [Online]. Available: https://www.air-watch.com/solutions/mobile-device-management/. [Accessed: 26-Apr-2018].</w:t>
      </w:r>
    </w:p>
    <w:p w14:paraId="07CE0046" w14:textId="77777777" w:rsidR="00E36A24" w:rsidRPr="0096074A" w:rsidRDefault="00E36A24" w:rsidP="00E36A24">
      <w:pPr>
        <w:widowControl w:val="0"/>
        <w:autoSpaceDE w:val="0"/>
        <w:autoSpaceDN w:val="0"/>
        <w:adjustRightInd w:val="0"/>
        <w:ind w:left="640" w:hanging="640"/>
        <w:jc w:val="both"/>
        <w:rPr>
          <w:noProof/>
          <w:sz w:val="16"/>
          <w:szCs w:val="16"/>
        </w:rPr>
      </w:pPr>
      <w:r w:rsidRPr="0096074A">
        <w:rPr>
          <w:noProof/>
          <w:sz w:val="16"/>
          <w:szCs w:val="16"/>
        </w:rPr>
        <w:t>[69]</w:t>
      </w:r>
      <w:r w:rsidRPr="0096074A">
        <w:rPr>
          <w:noProof/>
          <w:sz w:val="16"/>
          <w:szCs w:val="16"/>
        </w:rPr>
        <w:tab/>
        <w:t xml:space="preserve">Z. Yong-Xia and Z. Ge, “MD5 research,” in </w:t>
      </w:r>
      <w:r w:rsidRPr="0096074A">
        <w:rPr>
          <w:i/>
          <w:iCs/>
          <w:noProof/>
          <w:sz w:val="16"/>
          <w:szCs w:val="16"/>
        </w:rPr>
        <w:t>2010 International Conference on MultiMedia and Information Technology, MMIT 2010</w:t>
      </w:r>
      <w:r w:rsidRPr="0096074A">
        <w:rPr>
          <w:noProof/>
          <w:sz w:val="16"/>
          <w:szCs w:val="16"/>
        </w:rPr>
        <w:t>, 2010, vol. 2, pp. 271–273.</w:t>
      </w:r>
    </w:p>
    <w:p w14:paraId="04ED4331" w14:textId="77777777" w:rsidR="00E36A24" w:rsidRPr="0096074A" w:rsidRDefault="00E36A24" w:rsidP="00E36A24">
      <w:pPr>
        <w:widowControl w:val="0"/>
        <w:autoSpaceDE w:val="0"/>
        <w:autoSpaceDN w:val="0"/>
        <w:adjustRightInd w:val="0"/>
        <w:ind w:left="640" w:hanging="640"/>
        <w:jc w:val="both"/>
        <w:rPr>
          <w:noProof/>
          <w:sz w:val="16"/>
          <w:szCs w:val="16"/>
        </w:rPr>
      </w:pPr>
      <w:r w:rsidRPr="0096074A">
        <w:rPr>
          <w:noProof/>
          <w:sz w:val="16"/>
          <w:szCs w:val="16"/>
        </w:rPr>
        <w:t>[70]</w:t>
      </w:r>
      <w:r w:rsidRPr="0096074A">
        <w:rPr>
          <w:noProof/>
          <w:sz w:val="16"/>
          <w:szCs w:val="16"/>
        </w:rPr>
        <w:tab/>
        <w:t xml:space="preserve">D. J. Barrett and R. Silverman, </w:t>
      </w:r>
      <w:r w:rsidRPr="0096074A">
        <w:rPr>
          <w:i/>
          <w:iCs/>
          <w:noProof/>
          <w:sz w:val="16"/>
          <w:szCs w:val="16"/>
        </w:rPr>
        <w:t>SSH, The Secure Shell - The Definitive Guide</w:t>
      </w:r>
      <w:r w:rsidRPr="0096074A">
        <w:rPr>
          <w:noProof/>
          <w:sz w:val="16"/>
          <w:szCs w:val="16"/>
        </w:rPr>
        <w:t>. 2001.</w:t>
      </w:r>
    </w:p>
    <w:p w14:paraId="1D376666" w14:textId="77777777" w:rsidR="00E36A24" w:rsidRPr="0096074A" w:rsidRDefault="00E36A24" w:rsidP="00E36A24">
      <w:pPr>
        <w:widowControl w:val="0"/>
        <w:autoSpaceDE w:val="0"/>
        <w:autoSpaceDN w:val="0"/>
        <w:adjustRightInd w:val="0"/>
        <w:ind w:left="640" w:hanging="640"/>
        <w:jc w:val="both"/>
        <w:rPr>
          <w:noProof/>
          <w:sz w:val="16"/>
          <w:szCs w:val="16"/>
        </w:rPr>
      </w:pPr>
      <w:r w:rsidRPr="0096074A">
        <w:rPr>
          <w:noProof/>
          <w:sz w:val="16"/>
          <w:szCs w:val="16"/>
        </w:rPr>
        <w:t>[71]</w:t>
      </w:r>
      <w:r w:rsidRPr="0096074A">
        <w:rPr>
          <w:noProof/>
          <w:sz w:val="16"/>
          <w:szCs w:val="16"/>
        </w:rPr>
        <w:tab/>
        <w:t xml:space="preserve">Symantec, “Endpoint Protection Small Business Edition | Symantec,” </w:t>
      </w:r>
      <w:r w:rsidRPr="0096074A">
        <w:rPr>
          <w:i/>
          <w:iCs/>
          <w:noProof/>
          <w:sz w:val="16"/>
          <w:szCs w:val="16"/>
        </w:rPr>
        <w:t>symantec.com</w:t>
      </w:r>
      <w:r w:rsidRPr="0096074A">
        <w:rPr>
          <w:noProof/>
          <w:sz w:val="16"/>
          <w:szCs w:val="16"/>
        </w:rPr>
        <w:t>, 2018. [Online]. Available: https://www.symantec.com/products/endpoint-smb. [Accessed: 26-Apr-2018].</w:t>
      </w:r>
    </w:p>
    <w:p w14:paraId="71602859" w14:textId="77777777" w:rsidR="00E36A24" w:rsidRPr="0096074A" w:rsidRDefault="00E36A24" w:rsidP="00E36A24">
      <w:pPr>
        <w:widowControl w:val="0"/>
        <w:autoSpaceDE w:val="0"/>
        <w:autoSpaceDN w:val="0"/>
        <w:adjustRightInd w:val="0"/>
        <w:ind w:left="640" w:hanging="640"/>
        <w:jc w:val="both"/>
        <w:rPr>
          <w:noProof/>
          <w:sz w:val="16"/>
          <w:szCs w:val="16"/>
        </w:rPr>
      </w:pPr>
      <w:r w:rsidRPr="0096074A">
        <w:rPr>
          <w:noProof/>
          <w:sz w:val="16"/>
          <w:szCs w:val="16"/>
        </w:rPr>
        <w:t>[72]</w:t>
      </w:r>
      <w:r w:rsidRPr="0096074A">
        <w:rPr>
          <w:noProof/>
          <w:sz w:val="16"/>
          <w:szCs w:val="16"/>
        </w:rPr>
        <w:tab/>
        <w:t xml:space="preserve">P. Michaud, “Demystifying multicore throughput metrics,” </w:t>
      </w:r>
      <w:r w:rsidRPr="0096074A">
        <w:rPr>
          <w:i/>
          <w:iCs/>
          <w:noProof/>
          <w:sz w:val="16"/>
          <w:szCs w:val="16"/>
        </w:rPr>
        <w:t>IEEE Comput. Archit. Lett.</w:t>
      </w:r>
      <w:r w:rsidRPr="0096074A">
        <w:rPr>
          <w:noProof/>
          <w:sz w:val="16"/>
          <w:szCs w:val="16"/>
        </w:rPr>
        <w:t>, vol. 12, no. 2, pp. 63–66, 2013.</w:t>
      </w:r>
    </w:p>
    <w:p w14:paraId="10F8E19C" w14:textId="77777777" w:rsidR="00E36A24" w:rsidRPr="0096074A" w:rsidRDefault="00E36A24" w:rsidP="00E36A24">
      <w:pPr>
        <w:widowControl w:val="0"/>
        <w:autoSpaceDE w:val="0"/>
        <w:autoSpaceDN w:val="0"/>
        <w:adjustRightInd w:val="0"/>
        <w:ind w:left="640" w:hanging="640"/>
        <w:jc w:val="both"/>
        <w:rPr>
          <w:noProof/>
          <w:sz w:val="16"/>
          <w:szCs w:val="16"/>
        </w:rPr>
      </w:pPr>
      <w:r w:rsidRPr="0096074A">
        <w:rPr>
          <w:noProof/>
          <w:sz w:val="16"/>
          <w:szCs w:val="16"/>
        </w:rPr>
        <w:t>[73]</w:t>
      </w:r>
      <w:r w:rsidRPr="0096074A">
        <w:rPr>
          <w:noProof/>
          <w:sz w:val="16"/>
          <w:szCs w:val="16"/>
        </w:rPr>
        <w:tab/>
        <w:t xml:space="preserve">Q. Zhang, V. B. Iversen, and F. H. P. Fitzek, “Throughput and delay performance analysis of packet aggregation scheme for PRMA,” in </w:t>
      </w:r>
      <w:r w:rsidRPr="0096074A">
        <w:rPr>
          <w:i/>
          <w:iCs/>
          <w:noProof/>
          <w:sz w:val="16"/>
          <w:szCs w:val="16"/>
        </w:rPr>
        <w:t>IEEE International Symposium on Personal, Indoor and Mobile Radio Communications, PIMRC</w:t>
      </w:r>
      <w:r w:rsidRPr="0096074A">
        <w:rPr>
          <w:noProof/>
          <w:sz w:val="16"/>
          <w:szCs w:val="16"/>
        </w:rPr>
        <w:t>, 2007.</w:t>
      </w:r>
    </w:p>
    <w:p w14:paraId="36F3DA24" w14:textId="77777777" w:rsidR="00E36A24" w:rsidRPr="0096074A" w:rsidRDefault="00E36A24" w:rsidP="00E36A24">
      <w:pPr>
        <w:widowControl w:val="0"/>
        <w:autoSpaceDE w:val="0"/>
        <w:autoSpaceDN w:val="0"/>
        <w:adjustRightInd w:val="0"/>
        <w:ind w:left="640" w:hanging="640"/>
        <w:jc w:val="both"/>
        <w:rPr>
          <w:noProof/>
          <w:sz w:val="16"/>
          <w:szCs w:val="16"/>
        </w:rPr>
      </w:pPr>
      <w:r w:rsidRPr="0096074A">
        <w:rPr>
          <w:noProof/>
          <w:sz w:val="16"/>
          <w:szCs w:val="16"/>
        </w:rPr>
        <w:t>[74]</w:t>
      </w:r>
      <w:r w:rsidRPr="0096074A">
        <w:rPr>
          <w:noProof/>
          <w:sz w:val="16"/>
          <w:szCs w:val="16"/>
        </w:rPr>
        <w:tab/>
        <w:t xml:space="preserve">J. C. Bolot, “Characterizing end-to-end packet delay and loss in the internet,” </w:t>
      </w:r>
      <w:r w:rsidRPr="0096074A">
        <w:rPr>
          <w:i/>
          <w:iCs/>
          <w:noProof/>
          <w:sz w:val="16"/>
          <w:szCs w:val="16"/>
        </w:rPr>
        <w:t>J. High Speed Networks</w:t>
      </w:r>
      <w:r w:rsidRPr="0096074A">
        <w:rPr>
          <w:noProof/>
          <w:sz w:val="16"/>
          <w:szCs w:val="16"/>
        </w:rPr>
        <w:t>, vol. 2, no. 3, pp. 305–323, 1993.</w:t>
      </w:r>
    </w:p>
    <w:p w14:paraId="440460F5" w14:textId="77777777" w:rsidR="00E36A24" w:rsidRPr="0096074A" w:rsidRDefault="00E36A24" w:rsidP="00E36A24">
      <w:pPr>
        <w:widowControl w:val="0"/>
        <w:autoSpaceDE w:val="0"/>
        <w:autoSpaceDN w:val="0"/>
        <w:adjustRightInd w:val="0"/>
        <w:ind w:left="640" w:hanging="640"/>
        <w:jc w:val="both"/>
        <w:rPr>
          <w:noProof/>
          <w:sz w:val="16"/>
          <w:szCs w:val="16"/>
        </w:rPr>
      </w:pPr>
      <w:r w:rsidRPr="0096074A">
        <w:rPr>
          <w:noProof/>
          <w:sz w:val="16"/>
          <w:szCs w:val="16"/>
        </w:rPr>
        <w:t>[75]</w:t>
      </w:r>
      <w:r w:rsidRPr="0096074A">
        <w:rPr>
          <w:noProof/>
          <w:sz w:val="16"/>
          <w:szCs w:val="16"/>
        </w:rPr>
        <w:tab/>
        <w:t xml:space="preserve">R. Zhi, H. Yong, C. Qianbin, and L. Hongbin, “Modeling and simulation of fading, pathloss, and shadowing in wireless networks,” in </w:t>
      </w:r>
      <w:r w:rsidRPr="0096074A">
        <w:rPr>
          <w:i/>
          <w:iCs/>
          <w:noProof/>
          <w:sz w:val="16"/>
          <w:szCs w:val="16"/>
        </w:rPr>
        <w:t>Proceedings of 2009 IEEE International Conference on Communications Technology and Applications, IEEE ICCTA2009</w:t>
      </w:r>
      <w:r w:rsidRPr="0096074A">
        <w:rPr>
          <w:noProof/>
          <w:sz w:val="16"/>
          <w:szCs w:val="16"/>
        </w:rPr>
        <w:t>, 2009, pp. 335–343.</w:t>
      </w:r>
    </w:p>
    <w:p w14:paraId="77087496" w14:textId="77777777" w:rsidR="00E36A24" w:rsidRPr="0096074A" w:rsidRDefault="00E36A24" w:rsidP="00E36A24">
      <w:pPr>
        <w:widowControl w:val="0"/>
        <w:autoSpaceDE w:val="0"/>
        <w:autoSpaceDN w:val="0"/>
        <w:adjustRightInd w:val="0"/>
        <w:ind w:left="640" w:hanging="640"/>
        <w:jc w:val="both"/>
        <w:rPr>
          <w:noProof/>
          <w:sz w:val="16"/>
          <w:szCs w:val="16"/>
        </w:rPr>
      </w:pPr>
      <w:r w:rsidRPr="0096074A">
        <w:rPr>
          <w:noProof/>
          <w:sz w:val="16"/>
          <w:szCs w:val="16"/>
        </w:rPr>
        <w:t>[76]</w:t>
      </w:r>
      <w:r w:rsidRPr="0096074A">
        <w:rPr>
          <w:noProof/>
          <w:sz w:val="16"/>
          <w:szCs w:val="16"/>
        </w:rPr>
        <w:tab/>
        <w:t xml:space="preserve">R. P. F. Hoefel, “IEEE 802.11n MAC improvements: A MAC and PHY cross-layer model to estimate the throughput,” in </w:t>
      </w:r>
      <w:r w:rsidRPr="0096074A">
        <w:rPr>
          <w:i/>
          <w:iCs/>
          <w:noProof/>
          <w:sz w:val="16"/>
          <w:szCs w:val="16"/>
        </w:rPr>
        <w:t>IEEE Vehicular Technology Conference</w:t>
      </w:r>
      <w:r w:rsidRPr="0096074A">
        <w:rPr>
          <w:noProof/>
          <w:sz w:val="16"/>
          <w:szCs w:val="16"/>
        </w:rPr>
        <w:t>, 2008.</w:t>
      </w:r>
    </w:p>
    <w:p w14:paraId="1A6D99AD" w14:textId="6537A73B" w:rsidR="00E36A24" w:rsidRPr="0096074A" w:rsidRDefault="00E36A24" w:rsidP="00E36A24">
      <w:pPr>
        <w:widowControl w:val="0"/>
        <w:autoSpaceDE w:val="0"/>
        <w:autoSpaceDN w:val="0"/>
        <w:adjustRightInd w:val="0"/>
        <w:ind w:left="640" w:hanging="640"/>
        <w:jc w:val="both"/>
        <w:rPr>
          <w:noProof/>
          <w:sz w:val="16"/>
          <w:szCs w:val="16"/>
        </w:rPr>
      </w:pPr>
      <w:r w:rsidRPr="0096074A">
        <w:rPr>
          <w:noProof/>
          <w:sz w:val="16"/>
          <w:szCs w:val="16"/>
        </w:rPr>
        <w:t>[77]</w:t>
      </w:r>
      <w:r w:rsidRPr="0096074A">
        <w:rPr>
          <w:noProof/>
          <w:sz w:val="16"/>
          <w:szCs w:val="16"/>
        </w:rPr>
        <w:tab/>
        <w:t xml:space="preserve">P. Lawrence, “Netsim - Smart Factory logical design and simulation,” </w:t>
      </w:r>
      <w:r w:rsidRPr="0096074A">
        <w:rPr>
          <w:i/>
          <w:iCs/>
          <w:noProof/>
          <w:sz w:val="16"/>
          <w:szCs w:val="16"/>
        </w:rPr>
        <w:t>1</w:t>
      </w:r>
      <w:r w:rsidRPr="0096074A">
        <w:rPr>
          <w:noProof/>
          <w:sz w:val="16"/>
          <w:szCs w:val="16"/>
        </w:rPr>
        <w:t>, vol. 1, 2018.</w:t>
      </w:r>
    </w:p>
    <w:p w14:paraId="6B2EA313" w14:textId="086FD9F6" w:rsidR="00E36A24" w:rsidRPr="0096074A" w:rsidRDefault="00E36A24" w:rsidP="00E36A24">
      <w:pPr>
        <w:jc w:val="both"/>
        <w:rPr>
          <w:sz w:val="16"/>
          <w:szCs w:val="16"/>
        </w:rPr>
      </w:pPr>
      <w:r w:rsidRPr="0096074A">
        <w:rPr>
          <w:sz w:val="16"/>
          <w:szCs w:val="16"/>
        </w:rPr>
        <w:fldChar w:fldCharType="end"/>
      </w:r>
    </w:p>
    <w:p w14:paraId="21E1699F" w14:textId="4424AD5E" w:rsidR="00AD0810" w:rsidRPr="0096074A" w:rsidRDefault="00AD0810" w:rsidP="00FF5A13">
      <w:pPr>
        <w:pStyle w:val="Abstract"/>
        <w:spacing w:after="0"/>
        <w:ind w:left="567" w:hanging="567"/>
        <w:jc w:val="center"/>
        <w:rPr>
          <w:sz w:val="16"/>
          <w:szCs w:val="16"/>
          <w:lang w:val="en-GB"/>
        </w:rPr>
      </w:pPr>
    </w:p>
    <w:p w14:paraId="4E1BB7E7" w14:textId="186B0112" w:rsidR="00257860" w:rsidRDefault="00257860" w:rsidP="00FF5A13">
      <w:pPr>
        <w:pStyle w:val="Abstract"/>
        <w:spacing w:after="0"/>
        <w:ind w:left="567" w:hanging="567"/>
        <w:jc w:val="center"/>
        <w:rPr>
          <w:sz w:val="20"/>
          <w:lang w:val="en-GB"/>
        </w:rPr>
      </w:pPr>
    </w:p>
    <w:p w14:paraId="5C14D572" w14:textId="264D6250" w:rsidR="00257860" w:rsidRDefault="00257860" w:rsidP="00FF5A13">
      <w:pPr>
        <w:pStyle w:val="Abstract"/>
        <w:spacing w:after="0"/>
        <w:ind w:left="567" w:hanging="567"/>
        <w:jc w:val="center"/>
        <w:rPr>
          <w:sz w:val="20"/>
          <w:lang w:val="en-GB"/>
        </w:rPr>
      </w:pPr>
    </w:p>
    <w:p w14:paraId="01C1601F" w14:textId="72913C8E" w:rsidR="00257860" w:rsidRDefault="00257860" w:rsidP="00FF5A13">
      <w:pPr>
        <w:pStyle w:val="Abstract"/>
        <w:spacing w:after="0"/>
        <w:ind w:left="567" w:hanging="567"/>
        <w:jc w:val="center"/>
        <w:rPr>
          <w:sz w:val="20"/>
          <w:lang w:val="en-GB"/>
        </w:rPr>
      </w:pPr>
    </w:p>
    <w:p w14:paraId="48CD15BD" w14:textId="7EC7D1B1" w:rsidR="00257860" w:rsidRDefault="00257860" w:rsidP="00FF5A13">
      <w:pPr>
        <w:pStyle w:val="Abstract"/>
        <w:spacing w:after="0"/>
        <w:ind w:left="567" w:hanging="567"/>
        <w:jc w:val="center"/>
        <w:rPr>
          <w:sz w:val="20"/>
          <w:lang w:val="en-GB"/>
        </w:rPr>
      </w:pPr>
    </w:p>
    <w:p w14:paraId="52C471EE" w14:textId="55539066" w:rsidR="00257860" w:rsidRDefault="00257860" w:rsidP="00FF5A13">
      <w:pPr>
        <w:pStyle w:val="Abstract"/>
        <w:spacing w:after="0"/>
        <w:ind w:left="567" w:hanging="567"/>
        <w:jc w:val="center"/>
        <w:rPr>
          <w:sz w:val="20"/>
          <w:lang w:val="en-GB"/>
        </w:rPr>
      </w:pPr>
    </w:p>
    <w:p w14:paraId="01D78A33" w14:textId="44DD84A5" w:rsidR="00257860" w:rsidRDefault="00257860" w:rsidP="00FF5A13">
      <w:pPr>
        <w:pStyle w:val="Abstract"/>
        <w:spacing w:after="0"/>
        <w:ind w:left="567" w:hanging="567"/>
        <w:jc w:val="center"/>
        <w:rPr>
          <w:sz w:val="20"/>
          <w:lang w:val="en-GB"/>
        </w:rPr>
      </w:pPr>
    </w:p>
    <w:p w14:paraId="013677AD" w14:textId="2199E823" w:rsidR="00257860" w:rsidRDefault="00257860" w:rsidP="00FF5A13">
      <w:pPr>
        <w:pStyle w:val="Abstract"/>
        <w:spacing w:after="0"/>
        <w:ind w:left="567" w:hanging="567"/>
        <w:jc w:val="center"/>
        <w:rPr>
          <w:sz w:val="20"/>
          <w:lang w:val="en-GB"/>
        </w:rPr>
      </w:pPr>
    </w:p>
    <w:p w14:paraId="286B5AB6" w14:textId="3983CED9" w:rsidR="00257860" w:rsidRDefault="00257860" w:rsidP="00FF5A13">
      <w:pPr>
        <w:pStyle w:val="Abstract"/>
        <w:spacing w:after="0"/>
        <w:ind w:left="567" w:hanging="567"/>
        <w:jc w:val="center"/>
        <w:rPr>
          <w:sz w:val="20"/>
          <w:lang w:val="en-GB"/>
        </w:rPr>
      </w:pPr>
    </w:p>
    <w:p w14:paraId="10A32B0C" w14:textId="5EB71CCF" w:rsidR="00257860" w:rsidRDefault="00257860" w:rsidP="00FF5A13">
      <w:pPr>
        <w:pStyle w:val="Abstract"/>
        <w:spacing w:after="0"/>
        <w:ind w:left="567" w:hanging="567"/>
        <w:jc w:val="center"/>
        <w:rPr>
          <w:sz w:val="20"/>
          <w:lang w:val="en-GB"/>
        </w:rPr>
      </w:pPr>
    </w:p>
    <w:p w14:paraId="31D92CE8" w14:textId="739C95D9" w:rsidR="00257860" w:rsidRDefault="00257860" w:rsidP="00FF5A13">
      <w:pPr>
        <w:pStyle w:val="Abstract"/>
        <w:spacing w:after="0"/>
        <w:ind w:left="567" w:hanging="567"/>
        <w:jc w:val="center"/>
        <w:rPr>
          <w:sz w:val="20"/>
          <w:lang w:val="en-GB"/>
        </w:rPr>
      </w:pPr>
    </w:p>
    <w:p w14:paraId="592D904E" w14:textId="4405DE85" w:rsidR="00257860" w:rsidRDefault="00257860" w:rsidP="00FF5A13">
      <w:pPr>
        <w:pStyle w:val="Abstract"/>
        <w:spacing w:after="0"/>
        <w:ind w:left="567" w:hanging="567"/>
        <w:jc w:val="center"/>
        <w:rPr>
          <w:sz w:val="20"/>
          <w:lang w:val="en-GB"/>
        </w:rPr>
      </w:pPr>
    </w:p>
    <w:p w14:paraId="30367A85" w14:textId="350710DE" w:rsidR="00257860" w:rsidRDefault="00257860" w:rsidP="00FF5A13">
      <w:pPr>
        <w:pStyle w:val="Abstract"/>
        <w:spacing w:after="0"/>
        <w:ind w:left="567" w:hanging="567"/>
        <w:jc w:val="center"/>
        <w:rPr>
          <w:sz w:val="20"/>
          <w:lang w:val="en-GB"/>
        </w:rPr>
      </w:pPr>
    </w:p>
    <w:p w14:paraId="6B1ED23D" w14:textId="6C1C7DC2" w:rsidR="00257860" w:rsidRDefault="00257860" w:rsidP="00FF5A13">
      <w:pPr>
        <w:pStyle w:val="Abstract"/>
        <w:spacing w:after="0"/>
        <w:ind w:left="567" w:hanging="567"/>
        <w:jc w:val="center"/>
        <w:rPr>
          <w:sz w:val="20"/>
          <w:lang w:val="en-GB"/>
        </w:rPr>
      </w:pPr>
    </w:p>
    <w:p w14:paraId="3BF3CE40" w14:textId="77777777" w:rsidR="00E36A24" w:rsidRDefault="00E36A24" w:rsidP="00FF5A13">
      <w:pPr>
        <w:pStyle w:val="Abstract"/>
        <w:spacing w:after="0"/>
        <w:ind w:left="567" w:hanging="567"/>
        <w:jc w:val="center"/>
        <w:rPr>
          <w:sz w:val="20"/>
          <w:lang w:val="en-GB"/>
        </w:rPr>
      </w:pPr>
    </w:p>
    <w:p w14:paraId="2A400364" w14:textId="77777777" w:rsidR="00257860" w:rsidRDefault="00257860" w:rsidP="00FF5A13">
      <w:pPr>
        <w:pStyle w:val="Heading1"/>
        <w:spacing w:before="0"/>
        <w:ind w:firstLine="215"/>
        <w:rPr>
          <w:sz w:val="24"/>
        </w:rPr>
        <w:sectPr w:rsidR="00257860" w:rsidSect="00016869">
          <w:type w:val="continuous"/>
          <w:pgSz w:w="12240" w:h="15840" w:code="1"/>
          <w:pgMar w:top="1080" w:right="893" w:bottom="1276" w:left="893" w:header="720" w:footer="720" w:gutter="0"/>
          <w:cols w:num="2" w:space="360"/>
          <w:rtlGutter/>
          <w:docGrid w:linePitch="360"/>
        </w:sectPr>
      </w:pPr>
    </w:p>
    <w:p w14:paraId="124AD13E" w14:textId="77777777" w:rsidR="00257860" w:rsidRDefault="00257860" w:rsidP="00257860">
      <w:pPr>
        <w:pStyle w:val="Heading1"/>
        <w:spacing w:before="0"/>
        <w:ind w:firstLine="215"/>
        <w:rPr>
          <w:sz w:val="24"/>
        </w:rPr>
      </w:pPr>
      <w:r>
        <w:rPr>
          <w:sz w:val="24"/>
        </w:rPr>
        <w:lastRenderedPageBreak/>
        <w:t>Appendix -A</w:t>
      </w:r>
    </w:p>
    <w:p w14:paraId="6903CF6B" w14:textId="3B3A9E57" w:rsidR="00257860" w:rsidRDefault="00257860" w:rsidP="00257860">
      <w:pPr>
        <w:pStyle w:val="Heading1"/>
        <w:numPr>
          <w:ilvl w:val="0"/>
          <w:numId w:val="0"/>
        </w:numPr>
        <w:spacing w:before="0"/>
        <w:ind w:left="215"/>
        <w:jc w:val="both"/>
        <w:rPr>
          <w:sz w:val="24"/>
        </w:rPr>
      </w:pPr>
      <w:r>
        <w:drawing>
          <wp:inline distT="0" distB="0" distL="0" distR="0" wp14:anchorId="6F9D438E" wp14:editId="17DE679D">
            <wp:extent cx="6638290" cy="2057760"/>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6638290" cy="2057760"/>
                    </a:xfrm>
                    <a:prstGeom prst="rect">
                      <a:avLst/>
                    </a:prstGeom>
                    <a:noFill/>
                  </pic:spPr>
                </pic:pic>
              </a:graphicData>
            </a:graphic>
          </wp:inline>
        </w:drawing>
      </w:r>
    </w:p>
    <w:p w14:paraId="52D93AE8" w14:textId="77777777" w:rsidR="00257860" w:rsidRPr="00257860" w:rsidRDefault="00257860" w:rsidP="00257860"/>
    <w:p w14:paraId="589855A7" w14:textId="074C4340" w:rsidR="00257860" w:rsidRPr="00257860" w:rsidRDefault="000B6211" w:rsidP="00257860">
      <w:pPr>
        <w:pStyle w:val="Heading1"/>
        <w:spacing w:before="0"/>
        <w:ind w:firstLine="215"/>
        <w:rPr>
          <w:sz w:val="24"/>
        </w:rPr>
      </w:pPr>
      <w:r>
        <w:rPr>
          <w:sz w:val="24"/>
        </w:rPr>
        <w:t>Appendi</w:t>
      </w:r>
      <w:r w:rsidR="00257860">
        <w:rPr>
          <w:sz w:val="24"/>
        </w:rPr>
        <w:t>x -B</w:t>
      </w:r>
    </w:p>
    <w:p w14:paraId="02663168" w14:textId="671ACC12" w:rsidR="00257860" w:rsidRPr="00257860" w:rsidRDefault="00257860" w:rsidP="00257860">
      <w:pPr>
        <w:ind w:left="215"/>
        <w:sectPr w:rsidR="00257860" w:rsidRPr="00257860" w:rsidSect="00257860">
          <w:type w:val="continuous"/>
          <w:pgSz w:w="12240" w:h="15840" w:code="1"/>
          <w:pgMar w:top="1080" w:right="893" w:bottom="1276" w:left="893" w:header="720" w:footer="720" w:gutter="0"/>
          <w:cols w:space="360"/>
          <w:rtlGutter/>
          <w:docGrid w:linePitch="360"/>
        </w:sectPr>
      </w:pPr>
      <w:r>
        <w:rPr>
          <w:noProof/>
        </w:rPr>
        <w:drawing>
          <wp:inline distT="0" distB="0" distL="0" distR="0" wp14:anchorId="0A13B7AB" wp14:editId="56028F27">
            <wp:extent cx="6596248" cy="3337481"/>
            <wp:effectExtent l="19050" t="19050" r="14605" b="15875"/>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6648681" cy="3364010"/>
                    </a:xfrm>
                    <a:prstGeom prst="rect">
                      <a:avLst/>
                    </a:prstGeom>
                    <a:noFill/>
                    <a:ln w="6350">
                      <a:solidFill>
                        <a:schemeClr val="tx1"/>
                      </a:solidFill>
                    </a:ln>
                  </pic:spPr>
                </pic:pic>
              </a:graphicData>
            </a:graphic>
          </wp:inline>
        </w:drawing>
      </w:r>
    </w:p>
    <w:p w14:paraId="6BA3C1B4" w14:textId="098A3101" w:rsidR="00257860" w:rsidRDefault="00257860" w:rsidP="00257860"/>
    <w:p w14:paraId="4ACC2F26" w14:textId="77777777" w:rsidR="00257860" w:rsidRDefault="00257860" w:rsidP="00257860"/>
    <w:p w14:paraId="39E7245E" w14:textId="77777777" w:rsidR="00257860" w:rsidRDefault="00257860" w:rsidP="00257860"/>
    <w:p w14:paraId="0A9F9386" w14:textId="163993C8" w:rsidR="00257860" w:rsidRDefault="00257860" w:rsidP="00257860">
      <w:pPr>
        <w:sectPr w:rsidR="00257860" w:rsidSect="00257860">
          <w:type w:val="continuous"/>
          <w:pgSz w:w="12240" w:h="15840" w:code="1"/>
          <w:pgMar w:top="1080" w:right="893" w:bottom="1276" w:left="893" w:header="720" w:footer="720" w:gutter="0"/>
          <w:cols w:space="360"/>
          <w:rtlGutter/>
          <w:docGrid w:linePitch="360"/>
        </w:sectPr>
      </w:pPr>
    </w:p>
    <w:p w14:paraId="3B90FC1D" w14:textId="25821655" w:rsidR="00257860" w:rsidRPr="00257860" w:rsidRDefault="00257860" w:rsidP="00257860"/>
    <w:sectPr w:rsidR="00257860" w:rsidRPr="00257860" w:rsidSect="00016869">
      <w:type w:val="continuous"/>
      <w:pgSz w:w="12240" w:h="15840" w:code="1"/>
      <w:pgMar w:top="1080" w:right="893" w:bottom="1276" w:left="893" w:header="720" w:footer="720" w:gutter="0"/>
      <w:cols w:num="2" w:space="360"/>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ADE6BE0"/>
    <w:multiLevelType w:val="hybridMultilevel"/>
    <w:tmpl w:val="E35E362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2B004D1"/>
    <w:multiLevelType w:val="hybridMultilevel"/>
    <w:tmpl w:val="FB86D8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6FE1FCF"/>
    <w:multiLevelType w:val="hybridMultilevel"/>
    <w:tmpl w:val="33826962"/>
    <w:lvl w:ilvl="0" w:tplc="A2947960">
      <w:start w:val="1"/>
      <w:numFmt w:val="decimal"/>
      <w:pStyle w:val="footnote"/>
      <w:lvlText w:val="%1 "/>
      <w:lvlJc w:val="left"/>
      <w:pPr>
        <w:tabs>
          <w:tab w:val="num" w:pos="648"/>
        </w:tabs>
        <w:ind w:firstLine="288"/>
      </w:pPr>
      <w:rPr>
        <w:rFonts w:ascii="Times New Roman" w:hAnsi="Times New Roman" w:cs="Times New Roman" w:hint="default"/>
        <w:b w:val="0"/>
        <w:bCs w:val="0"/>
        <w:i w:val="0"/>
        <w:iCs w:val="0"/>
        <w:caps w:val="0"/>
        <w:strike w:val="0"/>
        <w:dstrike w:val="0"/>
        <w:vanish w:val="0"/>
        <w:color w:val="000000"/>
        <w:sz w:val="16"/>
        <w:szCs w:val="16"/>
        <w:vertAlign w:val="superscript"/>
        <w14:shadow w14:blurRad="0" w14:dist="0" w14:dir="0" w14:sx="0" w14:sy="0" w14:kx="0" w14:ky="0" w14:algn="none">
          <w14:srgbClr w14:val="000000"/>
        </w14:shadow>
        <w14:textOutline w14:w="0" w14:cap="rnd" w14:cmpd="sng" w14:algn="ctr">
          <w14:noFill/>
          <w14:prstDash w14:val="solid"/>
          <w14:bevel/>
        </w14:textOutline>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3" w15:restartNumberingAfterBreak="0">
    <w:nsid w:val="37660336"/>
    <w:multiLevelType w:val="hybridMultilevel"/>
    <w:tmpl w:val="EA402BE8"/>
    <w:lvl w:ilvl="0" w:tplc="D1FC46B0">
      <w:start w:val="1"/>
      <w:numFmt w:val="bullet"/>
      <w:pStyle w:val="bulletlist"/>
      <w:lvlText w:val=""/>
      <w:lvlJc w:val="left"/>
      <w:pPr>
        <w:tabs>
          <w:tab w:val="num" w:pos="648"/>
        </w:tabs>
        <w:ind w:left="648"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402B0238"/>
    <w:multiLevelType w:val="hybridMultilevel"/>
    <w:tmpl w:val="E35E362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189603E"/>
    <w:multiLevelType w:val="multilevel"/>
    <w:tmpl w:val="F3FA876A"/>
    <w:lvl w:ilvl="0">
      <w:start w:val="1"/>
      <w:numFmt w:val="upperRoman"/>
      <w:pStyle w:val="Heading1"/>
      <w:lvlText w:val="%1."/>
      <w:lvlJc w:val="center"/>
      <w:pPr>
        <w:tabs>
          <w:tab w:val="num" w:pos="576"/>
        </w:tabs>
        <w:ind w:firstLine="216"/>
      </w:pPr>
      <w:rPr>
        <w:rFonts w:ascii="Times New Roman" w:hAnsi="Times New Roman" w:cs="Times New Roman" w:hint="default"/>
        <w:caps w:val="0"/>
        <w:strike w:val="0"/>
        <w:dstrike w:val="0"/>
        <w:vanish w:val="0"/>
        <w:color w:val="auto"/>
        <w:sz w:val="20"/>
        <w:szCs w:val="20"/>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upperLetter"/>
      <w:pStyle w:val="Heading2"/>
      <w:lvlText w:val="%2."/>
      <w:lvlJc w:val="left"/>
      <w:pPr>
        <w:tabs>
          <w:tab w:val="num" w:pos="360"/>
        </w:tabs>
        <w:ind w:left="288" w:hanging="288"/>
      </w:pPr>
      <w:rPr>
        <w:rFonts w:ascii="Times New Roman" w:hAnsi="Times New Roman" w:cs="Times New Roman" w:hint="default"/>
        <w:b w:val="0"/>
        <w:bCs w:val="0"/>
        <w:i/>
        <w:iCs/>
        <w:caps w:val="0"/>
        <w:strike w:val="0"/>
        <w:dstrike w:val="0"/>
        <w:vanish w:val="0"/>
        <w:color w:val="auto"/>
        <w:sz w:val="20"/>
        <w:szCs w:val="20"/>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Heading3"/>
      <w:lvlText w:val="%3)"/>
      <w:lvlJc w:val="left"/>
      <w:pPr>
        <w:tabs>
          <w:tab w:val="num" w:pos="540"/>
        </w:tabs>
        <w:ind w:firstLine="180"/>
      </w:pPr>
      <w:rPr>
        <w:rFonts w:ascii="Times New Roman" w:hAnsi="Times New Roman" w:cs="Times New Roman" w:hint="default"/>
        <w:b w:val="0"/>
        <w:bCs w:val="0"/>
        <w:i/>
        <w:iCs/>
        <w:caps w:val="0"/>
        <w:strike w:val="0"/>
        <w:dstrike w:val="0"/>
        <w:vanish w:val="0"/>
        <w:color w:val="auto"/>
        <w:sz w:val="20"/>
        <w:szCs w:val="20"/>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lowerLetter"/>
      <w:pStyle w:val="Heading4"/>
      <w:lvlText w:val="%4)"/>
      <w:lvlJc w:val="left"/>
      <w:pPr>
        <w:tabs>
          <w:tab w:val="num" w:pos="630"/>
        </w:tabs>
        <w:ind w:firstLine="360"/>
      </w:pPr>
      <w:rPr>
        <w:rFonts w:ascii="Times New Roman" w:hAnsi="Times New Roman" w:cs="Times New Roman" w:hint="default"/>
        <w:b w:val="0"/>
        <w:bCs w:val="0"/>
        <w:i/>
        <w:iCs/>
        <w:sz w:val="20"/>
        <w:szCs w:val="20"/>
      </w:rPr>
    </w:lvl>
    <w:lvl w:ilvl="4">
      <w:start w:val="1"/>
      <w:numFmt w:val="none"/>
      <w:lvlRestart w:val="0"/>
      <w:lvlText w:val=""/>
      <w:lvlJc w:val="left"/>
      <w:pPr>
        <w:tabs>
          <w:tab w:val="num" w:pos="3240"/>
        </w:tabs>
        <w:ind w:left="2880"/>
      </w:pPr>
      <w:rPr>
        <w:rFonts w:cs="Times New Roman" w:hint="default"/>
      </w:rPr>
    </w:lvl>
    <w:lvl w:ilvl="5">
      <w:start w:val="1"/>
      <w:numFmt w:val="lowerLetter"/>
      <w:lvlText w:val="(%6)"/>
      <w:lvlJc w:val="left"/>
      <w:pPr>
        <w:tabs>
          <w:tab w:val="num" w:pos="3960"/>
        </w:tabs>
        <w:ind w:left="3600"/>
      </w:pPr>
      <w:rPr>
        <w:rFonts w:cs="Times New Roman" w:hint="default"/>
      </w:rPr>
    </w:lvl>
    <w:lvl w:ilvl="6">
      <w:start w:val="1"/>
      <w:numFmt w:val="lowerRoman"/>
      <w:lvlText w:val="(%7)"/>
      <w:lvlJc w:val="left"/>
      <w:pPr>
        <w:tabs>
          <w:tab w:val="num" w:pos="4680"/>
        </w:tabs>
        <w:ind w:left="4320"/>
      </w:pPr>
      <w:rPr>
        <w:rFonts w:cs="Times New Roman" w:hint="default"/>
      </w:rPr>
    </w:lvl>
    <w:lvl w:ilvl="7">
      <w:start w:val="1"/>
      <w:numFmt w:val="lowerLetter"/>
      <w:lvlText w:val="(%8)"/>
      <w:lvlJc w:val="left"/>
      <w:pPr>
        <w:tabs>
          <w:tab w:val="num" w:pos="5400"/>
        </w:tabs>
        <w:ind w:left="5040"/>
      </w:pPr>
      <w:rPr>
        <w:rFonts w:cs="Times New Roman" w:hint="default"/>
      </w:rPr>
    </w:lvl>
    <w:lvl w:ilvl="8">
      <w:start w:val="1"/>
      <w:numFmt w:val="lowerRoman"/>
      <w:lvlText w:val="(%9)"/>
      <w:lvlJc w:val="left"/>
      <w:pPr>
        <w:tabs>
          <w:tab w:val="num" w:pos="6120"/>
        </w:tabs>
        <w:ind w:left="5760"/>
      </w:pPr>
      <w:rPr>
        <w:rFonts w:cs="Times New Roman" w:hint="default"/>
      </w:rPr>
    </w:lvl>
  </w:abstractNum>
  <w:abstractNum w:abstractNumId="6" w15:restartNumberingAfterBreak="0">
    <w:nsid w:val="47CC1046"/>
    <w:multiLevelType w:val="hybridMultilevel"/>
    <w:tmpl w:val="125E022A"/>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abstractNum w:abstractNumId="7" w15:restartNumberingAfterBreak="0">
    <w:nsid w:val="4B832C2B"/>
    <w:multiLevelType w:val="hybridMultilevel"/>
    <w:tmpl w:val="C5CCDE8C"/>
    <w:lvl w:ilvl="0" w:tplc="0809001B">
      <w:start w:val="1"/>
      <w:numFmt w:val="lowerRoman"/>
      <w:lvlText w:val="%1."/>
      <w:lvlJc w:val="righ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4C884A82"/>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4EE453ED"/>
    <w:multiLevelType w:val="hybridMultilevel"/>
    <w:tmpl w:val="E35E362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2CA544A"/>
    <w:multiLevelType w:val="singleLevel"/>
    <w:tmpl w:val="AED6D67E"/>
    <w:lvl w:ilvl="0">
      <w:start w:val="1"/>
      <w:numFmt w:val="decimal"/>
      <w:pStyle w:val="references"/>
      <w:lvlText w:val="[%1]"/>
      <w:lvlJc w:val="left"/>
      <w:pPr>
        <w:tabs>
          <w:tab w:val="num" w:pos="360"/>
        </w:tabs>
        <w:ind w:left="360" w:hanging="360"/>
      </w:pPr>
      <w:rPr>
        <w:rFonts w:ascii="Times New Roman" w:hAnsi="Times New Roman" w:cs="Times New Roman" w:hint="default"/>
        <w:b w:val="0"/>
        <w:bCs w:val="0"/>
        <w:i w:val="0"/>
        <w:iCs w:val="0"/>
        <w:sz w:val="16"/>
        <w:szCs w:val="16"/>
      </w:rPr>
    </w:lvl>
  </w:abstractNum>
  <w:abstractNum w:abstractNumId="11" w15:restartNumberingAfterBreak="0">
    <w:nsid w:val="5D432DD8"/>
    <w:multiLevelType w:val="hybridMultilevel"/>
    <w:tmpl w:val="0AEC4BB4"/>
    <w:lvl w:ilvl="0" w:tplc="0809001B">
      <w:start w:val="1"/>
      <w:numFmt w:val="lowerRoman"/>
      <w:lvlText w:val="%1."/>
      <w:lvlJc w:val="righ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6C402C58"/>
    <w:multiLevelType w:val="hybridMultilevel"/>
    <w:tmpl w:val="F1F87D58"/>
    <w:lvl w:ilvl="0" w:tplc="FC5CE4B0">
      <w:start w:val="1"/>
      <w:numFmt w:val="decimal"/>
      <w:pStyle w:val="figurecaption"/>
      <w:lvlText w:val="Figure %1. "/>
      <w:lvlJc w:val="left"/>
      <w:pPr>
        <w:tabs>
          <w:tab w:val="num" w:pos="720"/>
        </w:tabs>
      </w:pPr>
      <w:rPr>
        <w:rFonts w:ascii="Times New Roman" w:hAnsi="Times New Roman" w:cs="Times New Roman" w:hint="default"/>
        <w:b w:val="0"/>
        <w:bCs w:val="0"/>
        <w:i w:val="0"/>
        <w:iCs w:val="0"/>
        <w:color w:val="auto"/>
        <w:sz w:val="16"/>
        <w:szCs w:val="16"/>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3" w15:restartNumberingAfterBreak="0">
    <w:nsid w:val="6CD32DA8"/>
    <w:multiLevelType w:val="singleLevel"/>
    <w:tmpl w:val="166470C2"/>
    <w:lvl w:ilvl="0">
      <w:start w:val="1"/>
      <w:numFmt w:val="upperRoman"/>
      <w:pStyle w:val="tablehead"/>
      <w:lvlText w:val="TABLE %1. "/>
      <w:lvlJc w:val="left"/>
      <w:pPr>
        <w:tabs>
          <w:tab w:val="num" w:pos="1080"/>
        </w:tabs>
      </w:pPr>
      <w:rPr>
        <w:rFonts w:ascii="Times New Roman" w:hAnsi="Times New Roman" w:cs="Times New Roman" w:hint="default"/>
        <w:b w:val="0"/>
        <w:bCs w:val="0"/>
        <w:i w:val="0"/>
        <w:iCs w:val="0"/>
        <w:sz w:val="16"/>
        <w:szCs w:val="16"/>
      </w:rPr>
    </w:lvl>
  </w:abstractNum>
  <w:abstractNum w:abstractNumId="14" w15:restartNumberingAfterBreak="0">
    <w:nsid w:val="78C27619"/>
    <w:multiLevelType w:val="hybridMultilevel"/>
    <w:tmpl w:val="E35E362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8F524D0"/>
    <w:multiLevelType w:val="hybridMultilevel"/>
    <w:tmpl w:val="5E28AFA6"/>
    <w:lvl w:ilvl="0" w:tplc="08090017">
      <w:start w:val="1"/>
      <w:numFmt w:val="lowerLetter"/>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3"/>
  </w:num>
  <w:num w:numId="2">
    <w:abstractNumId w:val="12"/>
  </w:num>
  <w:num w:numId="3">
    <w:abstractNumId w:val="2"/>
  </w:num>
  <w:num w:numId="4">
    <w:abstractNumId w:val="5"/>
  </w:num>
  <w:num w:numId="5">
    <w:abstractNumId w:val="5"/>
  </w:num>
  <w:num w:numId="6">
    <w:abstractNumId w:val="5"/>
  </w:num>
  <w:num w:numId="7">
    <w:abstractNumId w:val="5"/>
  </w:num>
  <w:num w:numId="8">
    <w:abstractNumId w:val="10"/>
  </w:num>
  <w:num w:numId="9">
    <w:abstractNumId w:val="13"/>
  </w:num>
  <w:num w:numId="10">
    <w:abstractNumId w:val="11"/>
  </w:num>
  <w:num w:numId="1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
  </w:num>
  <w:num w:numId="13">
    <w:abstractNumId w:val="6"/>
  </w:num>
  <w:num w:numId="14">
    <w:abstractNumId w:val="7"/>
  </w:num>
  <w:num w:numId="15">
    <w:abstractNumId w:val="14"/>
  </w:num>
  <w:num w:numId="16">
    <w:abstractNumId w:val="0"/>
  </w:num>
  <w:num w:numId="17">
    <w:abstractNumId w:val="4"/>
  </w:num>
  <w:num w:numId="18">
    <w:abstractNumId w:val="9"/>
  </w:num>
  <w:num w:numId="19">
    <w:abstractNumId w:val="8"/>
  </w:num>
  <w:num w:numId="20">
    <w:abstractNumId w:val="15"/>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displayBackgroundShape/>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characterSpacingControl w:val="doNotCompress"/>
  <w:doNotValidateAgainstSchema/>
  <w:doNotDemarcateInvalidXml/>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303D9"/>
    <w:rsid w:val="00000413"/>
    <w:rsid w:val="00003D12"/>
    <w:rsid w:val="00006FB2"/>
    <w:rsid w:val="0000753F"/>
    <w:rsid w:val="00007E57"/>
    <w:rsid w:val="0001072C"/>
    <w:rsid w:val="00010D81"/>
    <w:rsid w:val="00013287"/>
    <w:rsid w:val="00013E0F"/>
    <w:rsid w:val="00015782"/>
    <w:rsid w:val="00016869"/>
    <w:rsid w:val="000173BA"/>
    <w:rsid w:val="00017C17"/>
    <w:rsid w:val="0002140F"/>
    <w:rsid w:val="00023740"/>
    <w:rsid w:val="00040522"/>
    <w:rsid w:val="00042C7C"/>
    <w:rsid w:val="00043BE7"/>
    <w:rsid w:val="00045F5D"/>
    <w:rsid w:val="000468C2"/>
    <w:rsid w:val="00047FF2"/>
    <w:rsid w:val="00051BC9"/>
    <w:rsid w:val="00053D2B"/>
    <w:rsid w:val="0005425B"/>
    <w:rsid w:val="000601B8"/>
    <w:rsid w:val="00060FA1"/>
    <w:rsid w:val="00061757"/>
    <w:rsid w:val="000621CB"/>
    <w:rsid w:val="00064C74"/>
    <w:rsid w:val="00064F26"/>
    <w:rsid w:val="00066F7B"/>
    <w:rsid w:val="00070770"/>
    <w:rsid w:val="00073D3E"/>
    <w:rsid w:val="0007664F"/>
    <w:rsid w:val="0008222A"/>
    <w:rsid w:val="00083C59"/>
    <w:rsid w:val="00085876"/>
    <w:rsid w:val="00090746"/>
    <w:rsid w:val="000907EA"/>
    <w:rsid w:val="00092B1B"/>
    <w:rsid w:val="00092B95"/>
    <w:rsid w:val="00094260"/>
    <w:rsid w:val="0009474D"/>
    <w:rsid w:val="00095C53"/>
    <w:rsid w:val="0009672D"/>
    <w:rsid w:val="00097358"/>
    <w:rsid w:val="00097CCD"/>
    <w:rsid w:val="000A0AC0"/>
    <w:rsid w:val="000A0E16"/>
    <w:rsid w:val="000A24E5"/>
    <w:rsid w:val="000A3CCC"/>
    <w:rsid w:val="000A4597"/>
    <w:rsid w:val="000A77C7"/>
    <w:rsid w:val="000A7D08"/>
    <w:rsid w:val="000B4DAB"/>
    <w:rsid w:val="000B4F3A"/>
    <w:rsid w:val="000B6211"/>
    <w:rsid w:val="000C0521"/>
    <w:rsid w:val="000C0867"/>
    <w:rsid w:val="000C0CB2"/>
    <w:rsid w:val="000C4102"/>
    <w:rsid w:val="000C5C06"/>
    <w:rsid w:val="000D44EE"/>
    <w:rsid w:val="000E3980"/>
    <w:rsid w:val="000E42A3"/>
    <w:rsid w:val="000E4714"/>
    <w:rsid w:val="000F00DC"/>
    <w:rsid w:val="000F35E0"/>
    <w:rsid w:val="000F6D02"/>
    <w:rsid w:val="00100A99"/>
    <w:rsid w:val="001014C4"/>
    <w:rsid w:val="0010295E"/>
    <w:rsid w:val="0011514F"/>
    <w:rsid w:val="00115E64"/>
    <w:rsid w:val="0011796D"/>
    <w:rsid w:val="00120D5C"/>
    <w:rsid w:val="00121387"/>
    <w:rsid w:val="001219A7"/>
    <w:rsid w:val="00130553"/>
    <w:rsid w:val="00133D86"/>
    <w:rsid w:val="001345F1"/>
    <w:rsid w:val="00137B7A"/>
    <w:rsid w:val="00143CA7"/>
    <w:rsid w:val="00154CC9"/>
    <w:rsid w:val="001554D5"/>
    <w:rsid w:val="00163298"/>
    <w:rsid w:val="00163B2E"/>
    <w:rsid w:val="001709B9"/>
    <w:rsid w:val="00170D5D"/>
    <w:rsid w:val="00171281"/>
    <w:rsid w:val="0017276F"/>
    <w:rsid w:val="001729A3"/>
    <w:rsid w:val="00172D25"/>
    <w:rsid w:val="00172DD6"/>
    <w:rsid w:val="00174F9D"/>
    <w:rsid w:val="0017530B"/>
    <w:rsid w:val="001765EC"/>
    <w:rsid w:val="00184DD9"/>
    <w:rsid w:val="00186E6C"/>
    <w:rsid w:val="00187510"/>
    <w:rsid w:val="00190F8E"/>
    <w:rsid w:val="00191299"/>
    <w:rsid w:val="001924BE"/>
    <w:rsid w:val="00193E3A"/>
    <w:rsid w:val="001A0C85"/>
    <w:rsid w:val="001A3657"/>
    <w:rsid w:val="001A5C3D"/>
    <w:rsid w:val="001B08C1"/>
    <w:rsid w:val="001B2781"/>
    <w:rsid w:val="001B3029"/>
    <w:rsid w:val="001B6E14"/>
    <w:rsid w:val="001C0B81"/>
    <w:rsid w:val="001C0DF4"/>
    <w:rsid w:val="001C1372"/>
    <w:rsid w:val="001C18A9"/>
    <w:rsid w:val="001C238C"/>
    <w:rsid w:val="001C2F6D"/>
    <w:rsid w:val="001C4794"/>
    <w:rsid w:val="001C7C99"/>
    <w:rsid w:val="001D1029"/>
    <w:rsid w:val="001D178D"/>
    <w:rsid w:val="001D6192"/>
    <w:rsid w:val="001D75B6"/>
    <w:rsid w:val="001D7B27"/>
    <w:rsid w:val="001E0779"/>
    <w:rsid w:val="001E1EC7"/>
    <w:rsid w:val="001E25FD"/>
    <w:rsid w:val="001E4332"/>
    <w:rsid w:val="001E5C76"/>
    <w:rsid w:val="001F110D"/>
    <w:rsid w:val="001F2DBC"/>
    <w:rsid w:val="001F64D6"/>
    <w:rsid w:val="002006F7"/>
    <w:rsid w:val="00200E66"/>
    <w:rsid w:val="00201DEB"/>
    <w:rsid w:val="00202543"/>
    <w:rsid w:val="0020494A"/>
    <w:rsid w:val="00205AC2"/>
    <w:rsid w:val="00206722"/>
    <w:rsid w:val="00206EC1"/>
    <w:rsid w:val="00207354"/>
    <w:rsid w:val="00210E5D"/>
    <w:rsid w:val="0021146B"/>
    <w:rsid w:val="00216587"/>
    <w:rsid w:val="00216832"/>
    <w:rsid w:val="00216AAC"/>
    <w:rsid w:val="00222470"/>
    <w:rsid w:val="00222E12"/>
    <w:rsid w:val="00222F37"/>
    <w:rsid w:val="0022327E"/>
    <w:rsid w:val="002254A9"/>
    <w:rsid w:val="0023389B"/>
    <w:rsid w:val="002372FD"/>
    <w:rsid w:val="00237DB8"/>
    <w:rsid w:val="00241ECE"/>
    <w:rsid w:val="002435A3"/>
    <w:rsid w:val="00243DA8"/>
    <w:rsid w:val="00252F09"/>
    <w:rsid w:val="00257860"/>
    <w:rsid w:val="00261705"/>
    <w:rsid w:val="002649E3"/>
    <w:rsid w:val="00266117"/>
    <w:rsid w:val="00267F7E"/>
    <w:rsid w:val="00272FD8"/>
    <w:rsid w:val="00273231"/>
    <w:rsid w:val="00277A42"/>
    <w:rsid w:val="00280359"/>
    <w:rsid w:val="00280BBB"/>
    <w:rsid w:val="00282EE5"/>
    <w:rsid w:val="00286F60"/>
    <w:rsid w:val="002903B3"/>
    <w:rsid w:val="0029113A"/>
    <w:rsid w:val="00295309"/>
    <w:rsid w:val="00295424"/>
    <w:rsid w:val="00295D91"/>
    <w:rsid w:val="002971EA"/>
    <w:rsid w:val="002A5FAC"/>
    <w:rsid w:val="002B1755"/>
    <w:rsid w:val="002B2D3F"/>
    <w:rsid w:val="002B3009"/>
    <w:rsid w:val="002B6A95"/>
    <w:rsid w:val="002C0617"/>
    <w:rsid w:val="002C06F5"/>
    <w:rsid w:val="002C14FF"/>
    <w:rsid w:val="002C1B22"/>
    <w:rsid w:val="002C435C"/>
    <w:rsid w:val="002D01A5"/>
    <w:rsid w:val="002D2152"/>
    <w:rsid w:val="002D3325"/>
    <w:rsid w:val="002D5D6D"/>
    <w:rsid w:val="002D759C"/>
    <w:rsid w:val="002E2055"/>
    <w:rsid w:val="002E2C7F"/>
    <w:rsid w:val="002E383B"/>
    <w:rsid w:val="002E429D"/>
    <w:rsid w:val="002E4509"/>
    <w:rsid w:val="002E6050"/>
    <w:rsid w:val="002F26BF"/>
    <w:rsid w:val="002F3A67"/>
    <w:rsid w:val="002F5DB9"/>
    <w:rsid w:val="002F75E5"/>
    <w:rsid w:val="002F77C7"/>
    <w:rsid w:val="0030162A"/>
    <w:rsid w:val="0030162F"/>
    <w:rsid w:val="00302A27"/>
    <w:rsid w:val="003034F1"/>
    <w:rsid w:val="00305A43"/>
    <w:rsid w:val="00312CC1"/>
    <w:rsid w:val="00313FCA"/>
    <w:rsid w:val="00314756"/>
    <w:rsid w:val="00314AD9"/>
    <w:rsid w:val="0032145E"/>
    <w:rsid w:val="00322DD1"/>
    <w:rsid w:val="00323C96"/>
    <w:rsid w:val="0033082E"/>
    <w:rsid w:val="00332D92"/>
    <w:rsid w:val="003331FB"/>
    <w:rsid w:val="00335817"/>
    <w:rsid w:val="00335A22"/>
    <w:rsid w:val="00340659"/>
    <w:rsid w:val="00340A76"/>
    <w:rsid w:val="00340C8B"/>
    <w:rsid w:val="0035189E"/>
    <w:rsid w:val="00355FFB"/>
    <w:rsid w:val="003572E1"/>
    <w:rsid w:val="00357D24"/>
    <w:rsid w:val="00360407"/>
    <w:rsid w:val="00360DBE"/>
    <w:rsid w:val="003627E1"/>
    <w:rsid w:val="003659B3"/>
    <w:rsid w:val="00365AD6"/>
    <w:rsid w:val="00367441"/>
    <w:rsid w:val="003708C0"/>
    <w:rsid w:val="0037091B"/>
    <w:rsid w:val="0037348B"/>
    <w:rsid w:val="003743B3"/>
    <w:rsid w:val="00380743"/>
    <w:rsid w:val="00384602"/>
    <w:rsid w:val="00386438"/>
    <w:rsid w:val="00387059"/>
    <w:rsid w:val="003877AD"/>
    <w:rsid w:val="0039038A"/>
    <w:rsid w:val="0039386A"/>
    <w:rsid w:val="00395AD3"/>
    <w:rsid w:val="00397818"/>
    <w:rsid w:val="003A172A"/>
    <w:rsid w:val="003A2EF7"/>
    <w:rsid w:val="003A39FD"/>
    <w:rsid w:val="003A55B0"/>
    <w:rsid w:val="003B6DBA"/>
    <w:rsid w:val="003B7462"/>
    <w:rsid w:val="003B7A06"/>
    <w:rsid w:val="003B7B10"/>
    <w:rsid w:val="003C1E57"/>
    <w:rsid w:val="003C23CD"/>
    <w:rsid w:val="003C3A80"/>
    <w:rsid w:val="003C41AA"/>
    <w:rsid w:val="003C5BDA"/>
    <w:rsid w:val="003C6B4B"/>
    <w:rsid w:val="003D0046"/>
    <w:rsid w:val="003D1BB6"/>
    <w:rsid w:val="003D209C"/>
    <w:rsid w:val="003D20AA"/>
    <w:rsid w:val="003D5AD8"/>
    <w:rsid w:val="003D6FDC"/>
    <w:rsid w:val="003D7016"/>
    <w:rsid w:val="003E3207"/>
    <w:rsid w:val="003E33F8"/>
    <w:rsid w:val="003E4E9D"/>
    <w:rsid w:val="003E5203"/>
    <w:rsid w:val="003E5A00"/>
    <w:rsid w:val="003E6027"/>
    <w:rsid w:val="003F147A"/>
    <w:rsid w:val="003F1BB5"/>
    <w:rsid w:val="003F4118"/>
    <w:rsid w:val="003F55C4"/>
    <w:rsid w:val="003F6E14"/>
    <w:rsid w:val="003F6FD3"/>
    <w:rsid w:val="003F792B"/>
    <w:rsid w:val="004018D2"/>
    <w:rsid w:val="0040206D"/>
    <w:rsid w:val="004025B2"/>
    <w:rsid w:val="0040322E"/>
    <w:rsid w:val="00416804"/>
    <w:rsid w:val="00420106"/>
    <w:rsid w:val="00422FD0"/>
    <w:rsid w:val="00423BCF"/>
    <w:rsid w:val="00423F1F"/>
    <w:rsid w:val="0042492E"/>
    <w:rsid w:val="00427BFC"/>
    <w:rsid w:val="00430B79"/>
    <w:rsid w:val="00435D72"/>
    <w:rsid w:val="004361AD"/>
    <w:rsid w:val="00436A69"/>
    <w:rsid w:val="004373CB"/>
    <w:rsid w:val="0044105B"/>
    <w:rsid w:val="004416BF"/>
    <w:rsid w:val="004416E5"/>
    <w:rsid w:val="00442FB5"/>
    <w:rsid w:val="00444AFC"/>
    <w:rsid w:val="004451ED"/>
    <w:rsid w:val="00447256"/>
    <w:rsid w:val="00453B39"/>
    <w:rsid w:val="00456BD7"/>
    <w:rsid w:val="00457B8A"/>
    <w:rsid w:val="00457F5D"/>
    <w:rsid w:val="0046187A"/>
    <w:rsid w:val="0046283B"/>
    <w:rsid w:val="00464123"/>
    <w:rsid w:val="00464C18"/>
    <w:rsid w:val="00465C8A"/>
    <w:rsid w:val="00466689"/>
    <w:rsid w:val="004712B6"/>
    <w:rsid w:val="004725CA"/>
    <w:rsid w:val="00477282"/>
    <w:rsid w:val="00480698"/>
    <w:rsid w:val="004808F6"/>
    <w:rsid w:val="00484CB0"/>
    <w:rsid w:val="0048768B"/>
    <w:rsid w:val="0049052B"/>
    <w:rsid w:val="004910C1"/>
    <w:rsid w:val="0049233C"/>
    <w:rsid w:val="0049563B"/>
    <w:rsid w:val="0049714D"/>
    <w:rsid w:val="004A3E86"/>
    <w:rsid w:val="004A403E"/>
    <w:rsid w:val="004B022D"/>
    <w:rsid w:val="004B4ECF"/>
    <w:rsid w:val="004B577F"/>
    <w:rsid w:val="004B5AE0"/>
    <w:rsid w:val="004B5E83"/>
    <w:rsid w:val="004B6C8E"/>
    <w:rsid w:val="004C1790"/>
    <w:rsid w:val="004C258F"/>
    <w:rsid w:val="004C30B4"/>
    <w:rsid w:val="004C3254"/>
    <w:rsid w:val="004C3E06"/>
    <w:rsid w:val="004C5DA5"/>
    <w:rsid w:val="004C72AD"/>
    <w:rsid w:val="004D0369"/>
    <w:rsid w:val="004D10EB"/>
    <w:rsid w:val="004D21B2"/>
    <w:rsid w:val="004D2F93"/>
    <w:rsid w:val="004D31E3"/>
    <w:rsid w:val="004D3DDA"/>
    <w:rsid w:val="004D4D5E"/>
    <w:rsid w:val="004D791A"/>
    <w:rsid w:val="004D79BB"/>
    <w:rsid w:val="004E17F4"/>
    <w:rsid w:val="004E20C2"/>
    <w:rsid w:val="004E710B"/>
    <w:rsid w:val="004F23B3"/>
    <w:rsid w:val="004F5CC5"/>
    <w:rsid w:val="004F6C66"/>
    <w:rsid w:val="004F7286"/>
    <w:rsid w:val="00500672"/>
    <w:rsid w:val="00501730"/>
    <w:rsid w:val="00507F29"/>
    <w:rsid w:val="005108ED"/>
    <w:rsid w:val="00511818"/>
    <w:rsid w:val="00513EBF"/>
    <w:rsid w:val="00515556"/>
    <w:rsid w:val="005206CA"/>
    <w:rsid w:val="0052436B"/>
    <w:rsid w:val="00524843"/>
    <w:rsid w:val="005314D3"/>
    <w:rsid w:val="0053270D"/>
    <w:rsid w:val="0053533A"/>
    <w:rsid w:val="005365D0"/>
    <w:rsid w:val="00536F13"/>
    <w:rsid w:val="00540FA9"/>
    <w:rsid w:val="00541606"/>
    <w:rsid w:val="00547381"/>
    <w:rsid w:val="00553DB0"/>
    <w:rsid w:val="00553EAE"/>
    <w:rsid w:val="00554663"/>
    <w:rsid w:val="00563EFD"/>
    <w:rsid w:val="00571C53"/>
    <w:rsid w:val="005728A3"/>
    <w:rsid w:val="00576AA8"/>
    <w:rsid w:val="00582EF4"/>
    <w:rsid w:val="00587968"/>
    <w:rsid w:val="00595B29"/>
    <w:rsid w:val="005976AA"/>
    <w:rsid w:val="00597D88"/>
    <w:rsid w:val="005A1A02"/>
    <w:rsid w:val="005A2C37"/>
    <w:rsid w:val="005A3C1D"/>
    <w:rsid w:val="005A6598"/>
    <w:rsid w:val="005A7E72"/>
    <w:rsid w:val="005B455D"/>
    <w:rsid w:val="005B520E"/>
    <w:rsid w:val="005B7EAC"/>
    <w:rsid w:val="005C0703"/>
    <w:rsid w:val="005C2BD8"/>
    <w:rsid w:val="005C6E08"/>
    <w:rsid w:val="005C7BA4"/>
    <w:rsid w:val="005D1E56"/>
    <w:rsid w:val="005D3108"/>
    <w:rsid w:val="005D3DD1"/>
    <w:rsid w:val="005D76F4"/>
    <w:rsid w:val="005E5FC6"/>
    <w:rsid w:val="005F07C6"/>
    <w:rsid w:val="005F0FF5"/>
    <w:rsid w:val="005F4396"/>
    <w:rsid w:val="005F4C84"/>
    <w:rsid w:val="005F6C7D"/>
    <w:rsid w:val="0060107E"/>
    <w:rsid w:val="0060149D"/>
    <w:rsid w:val="006018FF"/>
    <w:rsid w:val="0060294D"/>
    <w:rsid w:val="00607316"/>
    <w:rsid w:val="00607BBE"/>
    <w:rsid w:val="00610686"/>
    <w:rsid w:val="006138D0"/>
    <w:rsid w:val="006149E5"/>
    <w:rsid w:val="0061690D"/>
    <w:rsid w:val="00617582"/>
    <w:rsid w:val="00620161"/>
    <w:rsid w:val="00620613"/>
    <w:rsid w:val="006221C1"/>
    <w:rsid w:val="00622D75"/>
    <w:rsid w:val="00623F16"/>
    <w:rsid w:val="00625D4C"/>
    <w:rsid w:val="00626506"/>
    <w:rsid w:val="00626D7C"/>
    <w:rsid w:val="00627F30"/>
    <w:rsid w:val="006319BA"/>
    <w:rsid w:val="00631F9E"/>
    <w:rsid w:val="00636CE2"/>
    <w:rsid w:val="00637B60"/>
    <w:rsid w:val="00640562"/>
    <w:rsid w:val="006407EA"/>
    <w:rsid w:val="006421AC"/>
    <w:rsid w:val="006447EA"/>
    <w:rsid w:val="00656AE6"/>
    <w:rsid w:val="0065779A"/>
    <w:rsid w:val="00657D6D"/>
    <w:rsid w:val="006620F0"/>
    <w:rsid w:val="0066485E"/>
    <w:rsid w:val="00664A50"/>
    <w:rsid w:val="0066665C"/>
    <w:rsid w:val="00670033"/>
    <w:rsid w:val="00672BAB"/>
    <w:rsid w:val="00675AC5"/>
    <w:rsid w:val="00676A89"/>
    <w:rsid w:val="0068689D"/>
    <w:rsid w:val="00692170"/>
    <w:rsid w:val="0069245B"/>
    <w:rsid w:val="00693720"/>
    <w:rsid w:val="0069584B"/>
    <w:rsid w:val="00696093"/>
    <w:rsid w:val="00697B15"/>
    <w:rsid w:val="006A3E70"/>
    <w:rsid w:val="006A6ADD"/>
    <w:rsid w:val="006B45CA"/>
    <w:rsid w:val="006B5FD2"/>
    <w:rsid w:val="006B6FE0"/>
    <w:rsid w:val="006B7EB8"/>
    <w:rsid w:val="006C1BC6"/>
    <w:rsid w:val="006C3D1F"/>
    <w:rsid w:val="006C4D15"/>
    <w:rsid w:val="006C4D24"/>
    <w:rsid w:val="006C51A5"/>
    <w:rsid w:val="006C5717"/>
    <w:rsid w:val="006C6D80"/>
    <w:rsid w:val="006D10AA"/>
    <w:rsid w:val="006D201D"/>
    <w:rsid w:val="006D20F6"/>
    <w:rsid w:val="006D3AC8"/>
    <w:rsid w:val="006D5DB7"/>
    <w:rsid w:val="006D624D"/>
    <w:rsid w:val="006E01D1"/>
    <w:rsid w:val="006E1E77"/>
    <w:rsid w:val="006E5015"/>
    <w:rsid w:val="006F00E7"/>
    <w:rsid w:val="006F7DE9"/>
    <w:rsid w:val="007004F0"/>
    <w:rsid w:val="00701294"/>
    <w:rsid w:val="0070129A"/>
    <w:rsid w:val="00703994"/>
    <w:rsid w:val="00703DFD"/>
    <w:rsid w:val="0070573A"/>
    <w:rsid w:val="00706AD4"/>
    <w:rsid w:val="00706FCF"/>
    <w:rsid w:val="007104B4"/>
    <w:rsid w:val="00712577"/>
    <w:rsid w:val="007139A8"/>
    <w:rsid w:val="00714491"/>
    <w:rsid w:val="00715D89"/>
    <w:rsid w:val="00717061"/>
    <w:rsid w:val="0071722A"/>
    <w:rsid w:val="00723737"/>
    <w:rsid w:val="0072787D"/>
    <w:rsid w:val="00732C00"/>
    <w:rsid w:val="00734838"/>
    <w:rsid w:val="007351D7"/>
    <w:rsid w:val="00740410"/>
    <w:rsid w:val="00746A19"/>
    <w:rsid w:val="007513B4"/>
    <w:rsid w:val="00751609"/>
    <w:rsid w:val="00751718"/>
    <w:rsid w:val="0076548B"/>
    <w:rsid w:val="007678DA"/>
    <w:rsid w:val="007708A0"/>
    <w:rsid w:val="00770F7D"/>
    <w:rsid w:val="0077176B"/>
    <w:rsid w:val="00773788"/>
    <w:rsid w:val="0077745C"/>
    <w:rsid w:val="007845FD"/>
    <w:rsid w:val="00787E73"/>
    <w:rsid w:val="00790529"/>
    <w:rsid w:val="00792F67"/>
    <w:rsid w:val="00795E55"/>
    <w:rsid w:val="00796197"/>
    <w:rsid w:val="00796434"/>
    <w:rsid w:val="0079676B"/>
    <w:rsid w:val="007978C6"/>
    <w:rsid w:val="007A0D18"/>
    <w:rsid w:val="007A17DC"/>
    <w:rsid w:val="007A2732"/>
    <w:rsid w:val="007A276E"/>
    <w:rsid w:val="007A3EB5"/>
    <w:rsid w:val="007A541E"/>
    <w:rsid w:val="007B15C3"/>
    <w:rsid w:val="007B2789"/>
    <w:rsid w:val="007B4C8F"/>
    <w:rsid w:val="007B583D"/>
    <w:rsid w:val="007B6380"/>
    <w:rsid w:val="007C2C4A"/>
    <w:rsid w:val="007C2FF2"/>
    <w:rsid w:val="007C4458"/>
    <w:rsid w:val="007C5959"/>
    <w:rsid w:val="007C6607"/>
    <w:rsid w:val="007C78B7"/>
    <w:rsid w:val="007D3A8F"/>
    <w:rsid w:val="007D5501"/>
    <w:rsid w:val="007D5520"/>
    <w:rsid w:val="007D5A1F"/>
    <w:rsid w:val="007E026D"/>
    <w:rsid w:val="007E069E"/>
    <w:rsid w:val="007E0B36"/>
    <w:rsid w:val="007E182F"/>
    <w:rsid w:val="007E2049"/>
    <w:rsid w:val="007E321C"/>
    <w:rsid w:val="007E366F"/>
    <w:rsid w:val="007E6FA6"/>
    <w:rsid w:val="007E7225"/>
    <w:rsid w:val="007F0200"/>
    <w:rsid w:val="007F164B"/>
    <w:rsid w:val="007F5785"/>
    <w:rsid w:val="007F6352"/>
    <w:rsid w:val="008000CD"/>
    <w:rsid w:val="008011E2"/>
    <w:rsid w:val="00802D7B"/>
    <w:rsid w:val="00803EEB"/>
    <w:rsid w:val="00813B26"/>
    <w:rsid w:val="00814BCE"/>
    <w:rsid w:val="0082153F"/>
    <w:rsid w:val="00821867"/>
    <w:rsid w:val="00822372"/>
    <w:rsid w:val="00824545"/>
    <w:rsid w:val="0082677B"/>
    <w:rsid w:val="0083147A"/>
    <w:rsid w:val="0083210B"/>
    <w:rsid w:val="008333B5"/>
    <w:rsid w:val="00833CE3"/>
    <w:rsid w:val="008342C4"/>
    <w:rsid w:val="00837E9A"/>
    <w:rsid w:val="00840410"/>
    <w:rsid w:val="00842095"/>
    <w:rsid w:val="0084297C"/>
    <w:rsid w:val="00843C36"/>
    <w:rsid w:val="00847814"/>
    <w:rsid w:val="008531D0"/>
    <w:rsid w:val="00853ACD"/>
    <w:rsid w:val="008542E8"/>
    <w:rsid w:val="0085567C"/>
    <w:rsid w:val="00855EF7"/>
    <w:rsid w:val="00856015"/>
    <w:rsid w:val="00860602"/>
    <w:rsid w:val="008626B5"/>
    <w:rsid w:val="00862E72"/>
    <w:rsid w:val="00863650"/>
    <w:rsid w:val="0086390D"/>
    <w:rsid w:val="00871ED8"/>
    <w:rsid w:val="008736EF"/>
    <w:rsid w:val="00876551"/>
    <w:rsid w:val="00884515"/>
    <w:rsid w:val="00884689"/>
    <w:rsid w:val="00884CE2"/>
    <w:rsid w:val="00886C4E"/>
    <w:rsid w:val="008955AA"/>
    <w:rsid w:val="00896616"/>
    <w:rsid w:val="008A093F"/>
    <w:rsid w:val="008A3240"/>
    <w:rsid w:val="008A3715"/>
    <w:rsid w:val="008A38D7"/>
    <w:rsid w:val="008A4ACA"/>
    <w:rsid w:val="008B0EE7"/>
    <w:rsid w:val="008B16A0"/>
    <w:rsid w:val="008B2648"/>
    <w:rsid w:val="008B41C3"/>
    <w:rsid w:val="008B645C"/>
    <w:rsid w:val="008C129A"/>
    <w:rsid w:val="008C39D4"/>
    <w:rsid w:val="008C594A"/>
    <w:rsid w:val="008D0C2F"/>
    <w:rsid w:val="008D1109"/>
    <w:rsid w:val="008D1886"/>
    <w:rsid w:val="008D53AA"/>
    <w:rsid w:val="008D5431"/>
    <w:rsid w:val="008D6900"/>
    <w:rsid w:val="008E3565"/>
    <w:rsid w:val="008E3F99"/>
    <w:rsid w:val="008E565C"/>
    <w:rsid w:val="008E5F87"/>
    <w:rsid w:val="008F099E"/>
    <w:rsid w:val="008F10D5"/>
    <w:rsid w:val="008F3C6A"/>
    <w:rsid w:val="008F79F4"/>
    <w:rsid w:val="008F7D4B"/>
    <w:rsid w:val="0090409D"/>
    <w:rsid w:val="00904763"/>
    <w:rsid w:val="00905CC2"/>
    <w:rsid w:val="0091157B"/>
    <w:rsid w:val="00911C36"/>
    <w:rsid w:val="00911CE7"/>
    <w:rsid w:val="00915DF2"/>
    <w:rsid w:val="00916B2E"/>
    <w:rsid w:val="00917D9B"/>
    <w:rsid w:val="009225A0"/>
    <w:rsid w:val="00922CCD"/>
    <w:rsid w:val="0092450D"/>
    <w:rsid w:val="009258F4"/>
    <w:rsid w:val="00927BDB"/>
    <w:rsid w:val="009303D9"/>
    <w:rsid w:val="009326E6"/>
    <w:rsid w:val="0093431B"/>
    <w:rsid w:val="009349F4"/>
    <w:rsid w:val="00935D1E"/>
    <w:rsid w:val="00935F53"/>
    <w:rsid w:val="00945F8F"/>
    <w:rsid w:val="00950769"/>
    <w:rsid w:val="009518A0"/>
    <w:rsid w:val="0095525F"/>
    <w:rsid w:val="00956F24"/>
    <w:rsid w:val="00956FFA"/>
    <w:rsid w:val="0096074A"/>
    <w:rsid w:val="00961C58"/>
    <w:rsid w:val="00964068"/>
    <w:rsid w:val="009734BE"/>
    <w:rsid w:val="009764E9"/>
    <w:rsid w:val="00976AE1"/>
    <w:rsid w:val="0098253F"/>
    <w:rsid w:val="009839E7"/>
    <w:rsid w:val="00987615"/>
    <w:rsid w:val="009902B3"/>
    <w:rsid w:val="0099269C"/>
    <w:rsid w:val="00995196"/>
    <w:rsid w:val="00995E94"/>
    <w:rsid w:val="009A1007"/>
    <w:rsid w:val="009A2292"/>
    <w:rsid w:val="009A35E1"/>
    <w:rsid w:val="009A5B1F"/>
    <w:rsid w:val="009A6E77"/>
    <w:rsid w:val="009B2036"/>
    <w:rsid w:val="009B5C1B"/>
    <w:rsid w:val="009B63E3"/>
    <w:rsid w:val="009B65E8"/>
    <w:rsid w:val="009B66BE"/>
    <w:rsid w:val="009B7101"/>
    <w:rsid w:val="009C1665"/>
    <w:rsid w:val="009C1942"/>
    <w:rsid w:val="009C3C38"/>
    <w:rsid w:val="009C5029"/>
    <w:rsid w:val="009C68DF"/>
    <w:rsid w:val="009C6E35"/>
    <w:rsid w:val="009C6F92"/>
    <w:rsid w:val="009D3A42"/>
    <w:rsid w:val="009D6831"/>
    <w:rsid w:val="009D7E94"/>
    <w:rsid w:val="009E2861"/>
    <w:rsid w:val="009E6297"/>
    <w:rsid w:val="009E7E58"/>
    <w:rsid w:val="009F020C"/>
    <w:rsid w:val="009F0545"/>
    <w:rsid w:val="009F0CAD"/>
    <w:rsid w:val="009F3756"/>
    <w:rsid w:val="009F4B62"/>
    <w:rsid w:val="009F6EC6"/>
    <w:rsid w:val="00A0084D"/>
    <w:rsid w:val="00A00ACA"/>
    <w:rsid w:val="00A0362A"/>
    <w:rsid w:val="00A05231"/>
    <w:rsid w:val="00A0631B"/>
    <w:rsid w:val="00A10976"/>
    <w:rsid w:val="00A10C0E"/>
    <w:rsid w:val="00A14BAB"/>
    <w:rsid w:val="00A15717"/>
    <w:rsid w:val="00A16DCB"/>
    <w:rsid w:val="00A2203A"/>
    <w:rsid w:val="00A245EA"/>
    <w:rsid w:val="00A253BA"/>
    <w:rsid w:val="00A25F55"/>
    <w:rsid w:val="00A25FE1"/>
    <w:rsid w:val="00A263A8"/>
    <w:rsid w:val="00A33A5C"/>
    <w:rsid w:val="00A33DB3"/>
    <w:rsid w:val="00A404AA"/>
    <w:rsid w:val="00A40848"/>
    <w:rsid w:val="00A4387F"/>
    <w:rsid w:val="00A4523A"/>
    <w:rsid w:val="00A50A43"/>
    <w:rsid w:val="00A50E76"/>
    <w:rsid w:val="00A514BC"/>
    <w:rsid w:val="00A5218B"/>
    <w:rsid w:val="00A523B6"/>
    <w:rsid w:val="00A54E83"/>
    <w:rsid w:val="00A55898"/>
    <w:rsid w:val="00A6294D"/>
    <w:rsid w:val="00A63F56"/>
    <w:rsid w:val="00A65EC7"/>
    <w:rsid w:val="00A6744F"/>
    <w:rsid w:val="00A7075E"/>
    <w:rsid w:val="00A70B04"/>
    <w:rsid w:val="00A72981"/>
    <w:rsid w:val="00A81B68"/>
    <w:rsid w:val="00A82EB0"/>
    <w:rsid w:val="00A84F12"/>
    <w:rsid w:val="00A85ACC"/>
    <w:rsid w:val="00A874A2"/>
    <w:rsid w:val="00A8781E"/>
    <w:rsid w:val="00A90D84"/>
    <w:rsid w:val="00A90FD4"/>
    <w:rsid w:val="00A91378"/>
    <w:rsid w:val="00A92F4D"/>
    <w:rsid w:val="00A95BED"/>
    <w:rsid w:val="00A96FEE"/>
    <w:rsid w:val="00A97FD0"/>
    <w:rsid w:val="00AA03EF"/>
    <w:rsid w:val="00AA128B"/>
    <w:rsid w:val="00AA2001"/>
    <w:rsid w:val="00AA21D5"/>
    <w:rsid w:val="00AA4915"/>
    <w:rsid w:val="00AA6C11"/>
    <w:rsid w:val="00AB3ABC"/>
    <w:rsid w:val="00AB64AB"/>
    <w:rsid w:val="00AB65A0"/>
    <w:rsid w:val="00AB6BB0"/>
    <w:rsid w:val="00AC0099"/>
    <w:rsid w:val="00AC384E"/>
    <w:rsid w:val="00AC51F1"/>
    <w:rsid w:val="00AC634B"/>
    <w:rsid w:val="00AC7945"/>
    <w:rsid w:val="00AD0810"/>
    <w:rsid w:val="00AD2992"/>
    <w:rsid w:val="00AD4E57"/>
    <w:rsid w:val="00AD5520"/>
    <w:rsid w:val="00AE07AE"/>
    <w:rsid w:val="00AE0BB8"/>
    <w:rsid w:val="00AE32B8"/>
    <w:rsid w:val="00AE3C55"/>
    <w:rsid w:val="00AE6C14"/>
    <w:rsid w:val="00AE7F3D"/>
    <w:rsid w:val="00AF243A"/>
    <w:rsid w:val="00AF2716"/>
    <w:rsid w:val="00AF300C"/>
    <w:rsid w:val="00AF602D"/>
    <w:rsid w:val="00AF615B"/>
    <w:rsid w:val="00AF6421"/>
    <w:rsid w:val="00AF6984"/>
    <w:rsid w:val="00AF7833"/>
    <w:rsid w:val="00B01DDA"/>
    <w:rsid w:val="00B03461"/>
    <w:rsid w:val="00B055C8"/>
    <w:rsid w:val="00B11A60"/>
    <w:rsid w:val="00B20EE7"/>
    <w:rsid w:val="00B23674"/>
    <w:rsid w:val="00B240D5"/>
    <w:rsid w:val="00B27F4A"/>
    <w:rsid w:val="00B314D6"/>
    <w:rsid w:val="00B343E3"/>
    <w:rsid w:val="00B34569"/>
    <w:rsid w:val="00B36031"/>
    <w:rsid w:val="00B3646A"/>
    <w:rsid w:val="00B3772A"/>
    <w:rsid w:val="00B41252"/>
    <w:rsid w:val="00B44B7E"/>
    <w:rsid w:val="00B45DEE"/>
    <w:rsid w:val="00B45E81"/>
    <w:rsid w:val="00B5035A"/>
    <w:rsid w:val="00B54BEF"/>
    <w:rsid w:val="00B55448"/>
    <w:rsid w:val="00B6189E"/>
    <w:rsid w:val="00B62776"/>
    <w:rsid w:val="00B72D66"/>
    <w:rsid w:val="00B7333C"/>
    <w:rsid w:val="00B7611E"/>
    <w:rsid w:val="00B7726B"/>
    <w:rsid w:val="00B8101E"/>
    <w:rsid w:val="00B82622"/>
    <w:rsid w:val="00B841AF"/>
    <w:rsid w:val="00B858B5"/>
    <w:rsid w:val="00B85948"/>
    <w:rsid w:val="00B87D4B"/>
    <w:rsid w:val="00B9039F"/>
    <w:rsid w:val="00B91440"/>
    <w:rsid w:val="00BA0340"/>
    <w:rsid w:val="00BA1452"/>
    <w:rsid w:val="00BA238D"/>
    <w:rsid w:val="00BA28A8"/>
    <w:rsid w:val="00BA6E87"/>
    <w:rsid w:val="00BB03FC"/>
    <w:rsid w:val="00BB213D"/>
    <w:rsid w:val="00BB5481"/>
    <w:rsid w:val="00BB5CF5"/>
    <w:rsid w:val="00BB5DE9"/>
    <w:rsid w:val="00BB7928"/>
    <w:rsid w:val="00BC7E90"/>
    <w:rsid w:val="00BD0B78"/>
    <w:rsid w:val="00BD67A5"/>
    <w:rsid w:val="00BE2E22"/>
    <w:rsid w:val="00BE30D4"/>
    <w:rsid w:val="00BE3DF3"/>
    <w:rsid w:val="00BE502A"/>
    <w:rsid w:val="00BE7EB5"/>
    <w:rsid w:val="00BF2369"/>
    <w:rsid w:val="00BF2A5F"/>
    <w:rsid w:val="00BF2D18"/>
    <w:rsid w:val="00BF2DE9"/>
    <w:rsid w:val="00BF37AA"/>
    <w:rsid w:val="00BF3B4B"/>
    <w:rsid w:val="00BF510C"/>
    <w:rsid w:val="00BF5443"/>
    <w:rsid w:val="00BF64A0"/>
    <w:rsid w:val="00BF7630"/>
    <w:rsid w:val="00BF7FCF"/>
    <w:rsid w:val="00C01B15"/>
    <w:rsid w:val="00C0654E"/>
    <w:rsid w:val="00C068AE"/>
    <w:rsid w:val="00C11050"/>
    <w:rsid w:val="00C1382B"/>
    <w:rsid w:val="00C163BA"/>
    <w:rsid w:val="00C16A1B"/>
    <w:rsid w:val="00C20AA0"/>
    <w:rsid w:val="00C218DF"/>
    <w:rsid w:val="00C22CB7"/>
    <w:rsid w:val="00C267DC"/>
    <w:rsid w:val="00C26B58"/>
    <w:rsid w:val="00C30AE7"/>
    <w:rsid w:val="00C33BE8"/>
    <w:rsid w:val="00C34D5E"/>
    <w:rsid w:val="00C367B9"/>
    <w:rsid w:val="00C37AAA"/>
    <w:rsid w:val="00C40DF7"/>
    <w:rsid w:val="00C419EF"/>
    <w:rsid w:val="00C46427"/>
    <w:rsid w:val="00C46D76"/>
    <w:rsid w:val="00C52492"/>
    <w:rsid w:val="00C5649D"/>
    <w:rsid w:val="00C5755F"/>
    <w:rsid w:val="00C60CBE"/>
    <w:rsid w:val="00C61406"/>
    <w:rsid w:val="00C61AD7"/>
    <w:rsid w:val="00C625D6"/>
    <w:rsid w:val="00C654E2"/>
    <w:rsid w:val="00C669E3"/>
    <w:rsid w:val="00C72151"/>
    <w:rsid w:val="00C7249F"/>
    <w:rsid w:val="00C72FE7"/>
    <w:rsid w:val="00C73583"/>
    <w:rsid w:val="00C743FB"/>
    <w:rsid w:val="00C813FB"/>
    <w:rsid w:val="00C835EA"/>
    <w:rsid w:val="00C8493B"/>
    <w:rsid w:val="00C85A38"/>
    <w:rsid w:val="00C8764D"/>
    <w:rsid w:val="00C878F3"/>
    <w:rsid w:val="00C87AD1"/>
    <w:rsid w:val="00C92283"/>
    <w:rsid w:val="00C93309"/>
    <w:rsid w:val="00C94EFD"/>
    <w:rsid w:val="00CA3700"/>
    <w:rsid w:val="00CA7560"/>
    <w:rsid w:val="00CA770B"/>
    <w:rsid w:val="00CA77EC"/>
    <w:rsid w:val="00CC2C45"/>
    <w:rsid w:val="00CC5605"/>
    <w:rsid w:val="00CC6E4E"/>
    <w:rsid w:val="00CC6E8A"/>
    <w:rsid w:val="00CC7BA1"/>
    <w:rsid w:val="00CD011F"/>
    <w:rsid w:val="00CD7292"/>
    <w:rsid w:val="00CD75D1"/>
    <w:rsid w:val="00CE0065"/>
    <w:rsid w:val="00CE7DDA"/>
    <w:rsid w:val="00CF44BC"/>
    <w:rsid w:val="00CF4640"/>
    <w:rsid w:val="00CF696C"/>
    <w:rsid w:val="00CF73C5"/>
    <w:rsid w:val="00D00143"/>
    <w:rsid w:val="00D03302"/>
    <w:rsid w:val="00D0395D"/>
    <w:rsid w:val="00D03B3D"/>
    <w:rsid w:val="00D06407"/>
    <w:rsid w:val="00D11304"/>
    <w:rsid w:val="00D11BB3"/>
    <w:rsid w:val="00D12234"/>
    <w:rsid w:val="00D12E0A"/>
    <w:rsid w:val="00D13005"/>
    <w:rsid w:val="00D13161"/>
    <w:rsid w:val="00D1547B"/>
    <w:rsid w:val="00D1705E"/>
    <w:rsid w:val="00D2008B"/>
    <w:rsid w:val="00D2289A"/>
    <w:rsid w:val="00D230AE"/>
    <w:rsid w:val="00D236AF"/>
    <w:rsid w:val="00D24AE0"/>
    <w:rsid w:val="00D26164"/>
    <w:rsid w:val="00D30646"/>
    <w:rsid w:val="00D3313E"/>
    <w:rsid w:val="00D33443"/>
    <w:rsid w:val="00D34A95"/>
    <w:rsid w:val="00D35D9B"/>
    <w:rsid w:val="00D36464"/>
    <w:rsid w:val="00D36BC7"/>
    <w:rsid w:val="00D37BBC"/>
    <w:rsid w:val="00D37F11"/>
    <w:rsid w:val="00D43F22"/>
    <w:rsid w:val="00D473BB"/>
    <w:rsid w:val="00D478C3"/>
    <w:rsid w:val="00D50E94"/>
    <w:rsid w:val="00D53E58"/>
    <w:rsid w:val="00D543CE"/>
    <w:rsid w:val="00D57158"/>
    <w:rsid w:val="00D64FC9"/>
    <w:rsid w:val="00D65328"/>
    <w:rsid w:val="00D67610"/>
    <w:rsid w:val="00D67747"/>
    <w:rsid w:val="00D67993"/>
    <w:rsid w:val="00D72D6F"/>
    <w:rsid w:val="00D72DBB"/>
    <w:rsid w:val="00D74E42"/>
    <w:rsid w:val="00D762F1"/>
    <w:rsid w:val="00D770E1"/>
    <w:rsid w:val="00D81531"/>
    <w:rsid w:val="00D82B36"/>
    <w:rsid w:val="00D8598B"/>
    <w:rsid w:val="00D91176"/>
    <w:rsid w:val="00D94016"/>
    <w:rsid w:val="00D963E5"/>
    <w:rsid w:val="00D97270"/>
    <w:rsid w:val="00DA0A92"/>
    <w:rsid w:val="00DA1B88"/>
    <w:rsid w:val="00DA2608"/>
    <w:rsid w:val="00DA43A5"/>
    <w:rsid w:val="00DA4881"/>
    <w:rsid w:val="00DA65BE"/>
    <w:rsid w:val="00DA79EA"/>
    <w:rsid w:val="00DB05A0"/>
    <w:rsid w:val="00DB09E8"/>
    <w:rsid w:val="00DB2749"/>
    <w:rsid w:val="00DB2898"/>
    <w:rsid w:val="00DB362B"/>
    <w:rsid w:val="00DB4C5B"/>
    <w:rsid w:val="00DB4EFB"/>
    <w:rsid w:val="00DB5C17"/>
    <w:rsid w:val="00DB5F27"/>
    <w:rsid w:val="00DB77F1"/>
    <w:rsid w:val="00DC3482"/>
    <w:rsid w:val="00DC3802"/>
    <w:rsid w:val="00DC3B6D"/>
    <w:rsid w:val="00DC6E98"/>
    <w:rsid w:val="00DD1981"/>
    <w:rsid w:val="00DD4353"/>
    <w:rsid w:val="00DE2969"/>
    <w:rsid w:val="00DE386E"/>
    <w:rsid w:val="00DE58F5"/>
    <w:rsid w:val="00DE59B5"/>
    <w:rsid w:val="00DE6928"/>
    <w:rsid w:val="00DE6AFB"/>
    <w:rsid w:val="00DF0734"/>
    <w:rsid w:val="00DF0DD7"/>
    <w:rsid w:val="00DF18FE"/>
    <w:rsid w:val="00DF5BD5"/>
    <w:rsid w:val="00DF5D56"/>
    <w:rsid w:val="00E018CD"/>
    <w:rsid w:val="00E02CF1"/>
    <w:rsid w:val="00E031F4"/>
    <w:rsid w:val="00E05640"/>
    <w:rsid w:val="00E05B68"/>
    <w:rsid w:val="00E06A25"/>
    <w:rsid w:val="00E139CF"/>
    <w:rsid w:val="00E14D4F"/>
    <w:rsid w:val="00E20E6D"/>
    <w:rsid w:val="00E2468E"/>
    <w:rsid w:val="00E30C64"/>
    <w:rsid w:val="00E31A01"/>
    <w:rsid w:val="00E347C2"/>
    <w:rsid w:val="00E36A24"/>
    <w:rsid w:val="00E37990"/>
    <w:rsid w:val="00E40731"/>
    <w:rsid w:val="00E42E07"/>
    <w:rsid w:val="00E42E88"/>
    <w:rsid w:val="00E50B1C"/>
    <w:rsid w:val="00E51CEA"/>
    <w:rsid w:val="00E54EF6"/>
    <w:rsid w:val="00E5546A"/>
    <w:rsid w:val="00E717CF"/>
    <w:rsid w:val="00E77A96"/>
    <w:rsid w:val="00E82BA6"/>
    <w:rsid w:val="00E83FEE"/>
    <w:rsid w:val="00E876CE"/>
    <w:rsid w:val="00E87C7D"/>
    <w:rsid w:val="00E90CDC"/>
    <w:rsid w:val="00E9424B"/>
    <w:rsid w:val="00EA30A1"/>
    <w:rsid w:val="00EA5080"/>
    <w:rsid w:val="00EA5AEA"/>
    <w:rsid w:val="00EB1C65"/>
    <w:rsid w:val="00EB2B62"/>
    <w:rsid w:val="00EB2C4E"/>
    <w:rsid w:val="00EB3A33"/>
    <w:rsid w:val="00EB46AB"/>
    <w:rsid w:val="00EC1A9E"/>
    <w:rsid w:val="00EC731F"/>
    <w:rsid w:val="00ED06A9"/>
    <w:rsid w:val="00ED11E9"/>
    <w:rsid w:val="00EE0669"/>
    <w:rsid w:val="00EE1857"/>
    <w:rsid w:val="00EE1AE0"/>
    <w:rsid w:val="00EE325A"/>
    <w:rsid w:val="00EE3FF6"/>
    <w:rsid w:val="00EE6586"/>
    <w:rsid w:val="00EE65D0"/>
    <w:rsid w:val="00EF07D4"/>
    <w:rsid w:val="00EF0FFB"/>
    <w:rsid w:val="00EF114F"/>
    <w:rsid w:val="00EF1409"/>
    <w:rsid w:val="00EF1980"/>
    <w:rsid w:val="00EF40B0"/>
    <w:rsid w:val="00EF6C3A"/>
    <w:rsid w:val="00EF748C"/>
    <w:rsid w:val="00F00DC8"/>
    <w:rsid w:val="00F13228"/>
    <w:rsid w:val="00F163CD"/>
    <w:rsid w:val="00F230FA"/>
    <w:rsid w:val="00F240B9"/>
    <w:rsid w:val="00F241D8"/>
    <w:rsid w:val="00F316E6"/>
    <w:rsid w:val="00F33223"/>
    <w:rsid w:val="00F40C74"/>
    <w:rsid w:val="00F42950"/>
    <w:rsid w:val="00F45698"/>
    <w:rsid w:val="00F46541"/>
    <w:rsid w:val="00F5111A"/>
    <w:rsid w:val="00F5160C"/>
    <w:rsid w:val="00F51626"/>
    <w:rsid w:val="00F53EFD"/>
    <w:rsid w:val="00F5507B"/>
    <w:rsid w:val="00F6006C"/>
    <w:rsid w:val="00F60E34"/>
    <w:rsid w:val="00F6202F"/>
    <w:rsid w:val="00F62969"/>
    <w:rsid w:val="00F74A71"/>
    <w:rsid w:val="00F74DEB"/>
    <w:rsid w:val="00F76A5C"/>
    <w:rsid w:val="00F834E4"/>
    <w:rsid w:val="00F8387E"/>
    <w:rsid w:val="00F84D31"/>
    <w:rsid w:val="00F854D0"/>
    <w:rsid w:val="00F85AAF"/>
    <w:rsid w:val="00F90AF9"/>
    <w:rsid w:val="00F910B3"/>
    <w:rsid w:val="00F918F4"/>
    <w:rsid w:val="00F95471"/>
    <w:rsid w:val="00FA0488"/>
    <w:rsid w:val="00FA2228"/>
    <w:rsid w:val="00FA7F83"/>
    <w:rsid w:val="00FB09FC"/>
    <w:rsid w:val="00FB161F"/>
    <w:rsid w:val="00FB17C3"/>
    <w:rsid w:val="00FB2206"/>
    <w:rsid w:val="00FB3F76"/>
    <w:rsid w:val="00FB5CD0"/>
    <w:rsid w:val="00FB6E89"/>
    <w:rsid w:val="00FC13D1"/>
    <w:rsid w:val="00FC3724"/>
    <w:rsid w:val="00FC528F"/>
    <w:rsid w:val="00FC545D"/>
    <w:rsid w:val="00FC6150"/>
    <w:rsid w:val="00FD1AEB"/>
    <w:rsid w:val="00FD2123"/>
    <w:rsid w:val="00FD2691"/>
    <w:rsid w:val="00FD39CC"/>
    <w:rsid w:val="00FD3CB9"/>
    <w:rsid w:val="00FD428B"/>
    <w:rsid w:val="00FD431D"/>
    <w:rsid w:val="00FE492F"/>
    <w:rsid w:val="00FE498A"/>
    <w:rsid w:val="00FE55D4"/>
    <w:rsid w:val="00FE58D8"/>
    <w:rsid w:val="00FE5BD7"/>
    <w:rsid w:val="00FE7000"/>
    <w:rsid w:val="00FE75D4"/>
    <w:rsid w:val="00FF022D"/>
    <w:rsid w:val="00FF5364"/>
    <w:rsid w:val="00FF5A13"/>
    <w:rsid w:val="69A085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BE023A7"/>
  <w15:chartTrackingRefBased/>
  <w15:docId w15:val="{FBCCEEC6-012B-4F28-BFEA-C9D1E05DEE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SimSu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uiPriority="9"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uiPriority="1"/>
    <w:lsdException w:name="Subtitle" w:qFormat="1"/>
    <w:lsdException w:name="Strong" w:qFormat="1"/>
    <w:lsdException w:name="Emphasis" w:qFormat="1"/>
    <w:lsdException w:name="HTML Preformatted" w:semiHidden="1" w:unhideWhenUsed="1"/>
    <w:lsdException w:name="HTML Sample" w:semiHidden="1" w:unhideWhenUsed="1"/>
    <w:lsdException w:name="Normal Table"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pPr>
      <w:jc w:val="center"/>
    </w:pPr>
    <w:rPr>
      <w:lang w:eastAsia="en-US"/>
    </w:rPr>
  </w:style>
  <w:style w:type="paragraph" w:styleId="Heading1">
    <w:name w:val="heading 1"/>
    <w:basedOn w:val="Normal"/>
    <w:next w:val="Normal"/>
    <w:link w:val="Heading1Char"/>
    <w:uiPriority w:val="9"/>
    <w:qFormat/>
    <w:pPr>
      <w:keepNext/>
      <w:keepLines/>
      <w:numPr>
        <w:numId w:val="4"/>
      </w:numPr>
      <w:tabs>
        <w:tab w:val="left" w:pos="216"/>
      </w:tabs>
      <w:spacing w:before="160" w:after="80"/>
      <w:outlineLvl w:val="0"/>
    </w:pPr>
    <w:rPr>
      <w:smallCaps/>
      <w:noProof/>
    </w:rPr>
  </w:style>
  <w:style w:type="paragraph" w:styleId="Heading2">
    <w:name w:val="heading 2"/>
    <w:basedOn w:val="Normal"/>
    <w:next w:val="Normal"/>
    <w:qFormat/>
    <w:pPr>
      <w:keepNext/>
      <w:keepLines/>
      <w:numPr>
        <w:ilvl w:val="1"/>
        <w:numId w:val="5"/>
      </w:numPr>
      <w:spacing w:before="120" w:after="60"/>
      <w:jc w:val="left"/>
      <w:outlineLvl w:val="1"/>
    </w:pPr>
    <w:rPr>
      <w:i/>
      <w:iCs/>
      <w:noProof/>
    </w:rPr>
  </w:style>
  <w:style w:type="paragraph" w:styleId="Heading3">
    <w:name w:val="heading 3"/>
    <w:basedOn w:val="Normal"/>
    <w:next w:val="Normal"/>
    <w:qFormat/>
    <w:pPr>
      <w:numPr>
        <w:ilvl w:val="2"/>
        <w:numId w:val="6"/>
      </w:numPr>
      <w:spacing w:line="240" w:lineRule="exact"/>
      <w:jc w:val="both"/>
      <w:outlineLvl w:val="2"/>
    </w:pPr>
    <w:rPr>
      <w:i/>
      <w:iCs/>
      <w:noProof/>
    </w:rPr>
  </w:style>
  <w:style w:type="paragraph" w:styleId="Heading4">
    <w:name w:val="heading 4"/>
    <w:basedOn w:val="Normal"/>
    <w:next w:val="Normal"/>
    <w:qFormat/>
    <w:pPr>
      <w:numPr>
        <w:ilvl w:val="3"/>
        <w:numId w:val="7"/>
      </w:numPr>
      <w:tabs>
        <w:tab w:val="num" w:pos="720"/>
      </w:tabs>
      <w:spacing w:before="40" w:after="40"/>
      <w:jc w:val="both"/>
      <w:outlineLvl w:val="3"/>
    </w:pPr>
    <w:rPr>
      <w:i/>
      <w:iCs/>
      <w:noProof/>
    </w:rPr>
  </w:style>
  <w:style w:type="paragraph" w:styleId="Heading5">
    <w:name w:val="heading 5"/>
    <w:basedOn w:val="Normal"/>
    <w:next w:val="Normal"/>
    <w:qFormat/>
    <w:pPr>
      <w:tabs>
        <w:tab w:val="left" w:pos="360"/>
      </w:tabs>
      <w:spacing w:before="160" w:after="80"/>
      <w:outlineLvl w:val="4"/>
    </w:pPr>
    <w:rPr>
      <w:smallCaps/>
      <w:noProo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bstract">
    <w:name w:val="Abstract"/>
    <w:pPr>
      <w:spacing w:after="200"/>
      <w:jc w:val="both"/>
    </w:pPr>
    <w:rPr>
      <w:b/>
      <w:bCs/>
      <w:sz w:val="18"/>
      <w:szCs w:val="18"/>
      <w:lang w:val="en-US" w:eastAsia="en-US"/>
    </w:rPr>
  </w:style>
  <w:style w:type="paragraph" w:customStyle="1" w:styleId="Affiliation">
    <w:name w:val="Affiliation"/>
    <w:pPr>
      <w:jc w:val="center"/>
    </w:pPr>
    <w:rPr>
      <w:lang w:val="en-US" w:eastAsia="en-US"/>
    </w:rPr>
  </w:style>
  <w:style w:type="paragraph" w:customStyle="1" w:styleId="Author">
    <w:name w:val="Author"/>
    <w:pPr>
      <w:spacing w:before="360" w:after="40"/>
      <w:jc w:val="center"/>
    </w:pPr>
    <w:rPr>
      <w:noProof/>
      <w:sz w:val="22"/>
      <w:szCs w:val="22"/>
      <w:lang w:val="en-US" w:eastAsia="en-US"/>
    </w:rPr>
  </w:style>
  <w:style w:type="paragraph" w:styleId="BodyText">
    <w:name w:val="Body Text"/>
    <w:basedOn w:val="Normal"/>
    <w:pPr>
      <w:spacing w:after="120" w:line="228" w:lineRule="auto"/>
      <w:ind w:firstLine="288"/>
      <w:jc w:val="both"/>
    </w:pPr>
    <w:rPr>
      <w:spacing w:val="-1"/>
    </w:rPr>
  </w:style>
  <w:style w:type="paragraph" w:customStyle="1" w:styleId="bulletlist">
    <w:name w:val="bullet list"/>
    <w:basedOn w:val="BodyText"/>
    <w:pPr>
      <w:numPr>
        <w:numId w:val="1"/>
      </w:numPr>
    </w:pPr>
  </w:style>
  <w:style w:type="paragraph" w:customStyle="1" w:styleId="equation">
    <w:name w:val="equation"/>
    <w:basedOn w:val="Normal"/>
    <w:pPr>
      <w:tabs>
        <w:tab w:val="center" w:pos="2520"/>
        <w:tab w:val="right" w:pos="5040"/>
      </w:tabs>
      <w:spacing w:before="240" w:after="240" w:line="216" w:lineRule="auto"/>
    </w:pPr>
    <w:rPr>
      <w:rFonts w:ascii="Symbol" w:hAnsi="Symbol" w:cs="Symbol"/>
    </w:rPr>
  </w:style>
  <w:style w:type="paragraph" w:customStyle="1" w:styleId="figurecaption">
    <w:name w:val="figure caption"/>
    <w:pPr>
      <w:numPr>
        <w:numId w:val="2"/>
      </w:numPr>
      <w:spacing w:before="80" w:after="200"/>
      <w:jc w:val="center"/>
    </w:pPr>
    <w:rPr>
      <w:noProof/>
      <w:sz w:val="16"/>
      <w:szCs w:val="16"/>
      <w:lang w:val="en-US" w:eastAsia="en-US"/>
    </w:rPr>
  </w:style>
  <w:style w:type="paragraph" w:customStyle="1" w:styleId="footnote">
    <w:name w:val="footnote"/>
    <w:pPr>
      <w:framePr w:hSpace="187" w:vSpace="187" w:wrap="notBeside" w:vAnchor="text" w:hAnchor="page" w:x="6121" w:y="577"/>
      <w:numPr>
        <w:numId w:val="3"/>
      </w:numPr>
      <w:spacing w:after="40"/>
    </w:pPr>
    <w:rPr>
      <w:sz w:val="16"/>
      <w:szCs w:val="16"/>
      <w:lang w:val="en-US" w:eastAsia="en-US"/>
    </w:rPr>
  </w:style>
  <w:style w:type="paragraph" w:customStyle="1" w:styleId="keywords">
    <w:name w:val="key words"/>
    <w:pPr>
      <w:spacing w:after="120"/>
      <w:ind w:firstLine="288"/>
      <w:jc w:val="both"/>
    </w:pPr>
    <w:rPr>
      <w:b/>
      <w:bCs/>
      <w:i/>
      <w:iCs/>
      <w:noProof/>
      <w:sz w:val="18"/>
      <w:szCs w:val="18"/>
      <w:lang w:val="en-US" w:eastAsia="en-US"/>
    </w:rPr>
  </w:style>
  <w:style w:type="paragraph" w:customStyle="1" w:styleId="papersubtitle">
    <w:name w:val="paper subtitle"/>
    <w:pPr>
      <w:spacing w:after="120"/>
      <w:jc w:val="center"/>
    </w:pPr>
    <w:rPr>
      <w:rFonts w:eastAsia="MS Mincho"/>
      <w:noProof/>
      <w:sz w:val="28"/>
      <w:szCs w:val="28"/>
      <w:lang w:val="en-US" w:eastAsia="en-US"/>
    </w:rPr>
  </w:style>
  <w:style w:type="paragraph" w:customStyle="1" w:styleId="papertitle">
    <w:name w:val="paper title"/>
    <w:pPr>
      <w:spacing w:after="120"/>
      <w:jc w:val="center"/>
    </w:pPr>
    <w:rPr>
      <w:rFonts w:eastAsia="MS Mincho"/>
      <w:noProof/>
      <w:sz w:val="48"/>
      <w:szCs w:val="48"/>
      <w:lang w:val="en-US" w:eastAsia="en-US"/>
    </w:rPr>
  </w:style>
  <w:style w:type="paragraph" w:customStyle="1" w:styleId="references">
    <w:name w:val="references"/>
    <w:pPr>
      <w:numPr>
        <w:numId w:val="8"/>
      </w:numPr>
      <w:spacing w:after="50" w:line="180" w:lineRule="exact"/>
      <w:jc w:val="both"/>
    </w:pPr>
    <w:rPr>
      <w:rFonts w:eastAsia="MS Mincho"/>
      <w:noProof/>
      <w:sz w:val="16"/>
      <w:szCs w:val="16"/>
      <w:lang w:val="en-US" w:eastAsia="en-US"/>
    </w:rPr>
  </w:style>
  <w:style w:type="paragraph" w:customStyle="1" w:styleId="sponsors">
    <w:name w:val="sponsors"/>
    <w:pPr>
      <w:framePr w:wrap="auto" w:hAnchor="text" w:x="615" w:y="2239"/>
      <w:pBdr>
        <w:top w:val="single" w:sz="4" w:space="2" w:color="auto"/>
      </w:pBdr>
      <w:ind w:firstLine="288"/>
    </w:pPr>
    <w:rPr>
      <w:sz w:val="16"/>
      <w:szCs w:val="16"/>
      <w:lang w:val="en-US" w:eastAsia="en-US"/>
    </w:rPr>
  </w:style>
  <w:style w:type="paragraph" w:customStyle="1" w:styleId="tablecolhead">
    <w:name w:val="table col head"/>
    <w:basedOn w:val="Normal"/>
    <w:rPr>
      <w:b/>
      <w:bCs/>
      <w:sz w:val="16"/>
      <w:szCs w:val="16"/>
    </w:rPr>
  </w:style>
  <w:style w:type="paragraph" w:customStyle="1" w:styleId="tablecolsubhead">
    <w:name w:val="table col subhead"/>
    <w:basedOn w:val="tablecolhead"/>
    <w:rPr>
      <w:i/>
      <w:iCs/>
      <w:sz w:val="15"/>
      <w:szCs w:val="15"/>
    </w:rPr>
  </w:style>
  <w:style w:type="paragraph" w:customStyle="1" w:styleId="tablecopy">
    <w:name w:val="table copy"/>
    <w:pPr>
      <w:jc w:val="both"/>
    </w:pPr>
    <w:rPr>
      <w:noProof/>
      <w:sz w:val="16"/>
      <w:szCs w:val="16"/>
      <w:lang w:val="en-US" w:eastAsia="en-US"/>
    </w:rPr>
  </w:style>
  <w:style w:type="paragraph" w:customStyle="1" w:styleId="tablefootnote">
    <w:name w:val="table footnote"/>
    <w:pPr>
      <w:spacing w:before="60" w:after="30"/>
      <w:jc w:val="right"/>
    </w:pPr>
    <w:rPr>
      <w:sz w:val="12"/>
      <w:szCs w:val="12"/>
      <w:lang w:val="en-US" w:eastAsia="en-US"/>
    </w:rPr>
  </w:style>
  <w:style w:type="paragraph" w:customStyle="1" w:styleId="tablehead">
    <w:name w:val="table head"/>
    <w:pPr>
      <w:numPr>
        <w:numId w:val="9"/>
      </w:numPr>
      <w:spacing w:before="240" w:after="120" w:line="216" w:lineRule="auto"/>
      <w:jc w:val="center"/>
    </w:pPr>
    <w:rPr>
      <w:smallCaps/>
      <w:noProof/>
      <w:sz w:val="16"/>
      <w:szCs w:val="16"/>
      <w:lang w:val="en-US" w:eastAsia="en-US"/>
    </w:rPr>
  </w:style>
  <w:style w:type="character" w:customStyle="1" w:styleId="Heading1Char">
    <w:name w:val="Heading 1 Char"/>
    <w:basedOn w:val="DefaultParagraphFont"/>
    <w:link w:val="Heading1"/>
    <w:uiPriority w:val="9"/>
    <w:rsid w:val="00AD0810"/>
    <w:rPr>
      <w:smallCaps/>
      <w:noProof/>
      <w:lang w:eastAsia="en-US"/>
    </w:rPr>
  </w:style>
  <w:style w:type="character" w:customStyle="1" w:styleId="apple-converted-space">
    <w:name w:val="apple-converted-space"/>
    <w:basedOn w:val="DefaultParagraphFont"/>
    <w:rsid w:val="0049052B"/>
  </w:style>
  <w:style w:type="paragraph" w:styleId="ListParagraph">
    <w:name w:val="List Paragraph"/>
    <w:basedOn w:val="Normal"/>
    <w:uiPriority w:val="34"/>
    <w:qFormat/>
    <w:rsid w:val="00FB3F76"/>
    <w:pPr>
      <w:ind w:left="720"/>
      <w:contextualSpacing/>
    </w:pPr>
  </w:style>
  <w:style w:type="character" w:styleId="Hyperlink">
    <w:name w:val="Hyperlink"/>
    <w:basedOn w:val="DefaultParagraphFont"/>
    <w:rsid w:val="00D8598B"/>
    <w:rPr>
      <w:color w:val="0563C1" w:themeColor="hyperlink"/>
      <w:u w:val="single"/>
    </w:rPr>
  </w:style>
  <w:style w:type="character" w:styleId="FollowedHyperlink">
    <w:name w:val="FollowedHyperlink"/>
    <w:basedOn w:val="DefaultParagraphFont"/>
    <w:rsid w:val="009225A0"/>
    <w:rPr>
      <w:color w:val="954F72" w:themeColor="followedHyperlink"/>
      <w:u w:val="single"/>
    </w:rPr>
  </w:style>
  <w:style w:type="paragraph" w:styleId="NormalWeb">
    <w:name w:val="Normal (Web)"/>
    <w:basedOn w:val="Normal"/>
    <w:rsid w:val="00154CC9"/>
    <w:rPr>
      <w:sz w:val="24"/>
      <w:szCs w:val="24"/>
    </w:rPr>
  </w:style>
  <w:style w:type="paragraph" w:styleId="Caption">
    <w:name w:val="caption"/>
    <w:basedOn w:val="Normal"/>
    <w:next w:val="Normal"/>
    <w:unhideWhenUsed/>
    <w:qFormat/>
    <w:rsid w:val="001D1029"/>
    <w:pPr>
      <w:spacing w:after="200"/>
    </w:pPr>
    <w:rPr>
      <w:i/>
      <w:iCs/>
      <w:color w:val="44546A" w:themeColor="text2"/>
      <w:sz w:val="18"/>
      <w:szCs w:val="18"/>
    </w:rPr>
  </w:style>
  <w:style w:type="table" w:styleId="TableGrid">
    <w:name w:val="Table Grid"/>
    <w:basedOn w:val="TableNormal"/>
    <w:rsid w:val="00C30AE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D34A95"/>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319659">
      <w:bodyDiv w:val="1"/>
      <w:marLeft w:val="0"/>
      <w:marRight w:val="0"/>
      <w:marTop w:val="0"/>
      <w:marBottom w:val="0"/>
      <w:divBdr>
        <w:top w:val="none" w:sz="0" w:space="0" w:color="auto"/>
        <w:left w:val="none" w:sz="0" w:space="0" w:color="auto"/>
        <w:bottom w:val="none" w:sz="0" w:space="0" w:color="auto"/>
        <w:right w:val="none" w:sz="0" w:space="0" w:color="auto"/>
      </w:divBdr>
    </w:div>
    <w:div w:id="174418536">
      <w:bodyDiv w:val="1"/>
      <w:marLeft w:val="0"/>
      <w:marRight w:val="0"/>
      <w:marTop w:val="0"/>
      <w:marBottom w:val="0"/>
      <w:divBdr>
        <w:top w:val="none" w:sz="0" w:space="0" w:color="auto"/>
        <w:left w:val="none" w:sz="0" w:space="0" w:color="auto"/>
        <w:bottom w:val="none" w:sz="0" w:space="0" w:color="auto"/>
        <w:right w:val="none" w:sz="0" w:space="0" w:color="auto"/>
      </w:divBdr>
    </w:div>
    <w:div w:id="401875706">
      <w:bodyDiv w:val="1"/>
      <w:marLeft w:val="0"/>
      <w:marRight w:val="0"/>
      <w:marTop w:val="0"/>
      <w:marBottom w:val="0"/>
      <w:divBdr>
        <w:top w:val="none" w:sz="0" w:space="0" w:color="auto"/>
        <w:left w:val="none" w:sz="0" w:space="0" w:color="auto"/>
        <w:bottom w:val="none" w:sz="0" w:space="0" w:color="auto"/>
        <w:right w:val="none" w:sz="0" w:space="0" w:color="auto"/>
      </w:divBdr>
    </w:div>
    <w:div w:id="478306135">
      <w:bodyDiv w:val="1"/>
      <w:marLeft w:val="0"/>
      <w:marRight w:val="0"/>
      <w:marTop w:val="0"/>
      <w:marBottom w:val="0"/>
      <w:divBdr>
        <w:top w:val="none" w:sz="0" w:space="0" w:color="auto"/>
        <w:left w:val="none" w:sz="0" w:space="0" w:color="auto"/>
        <w:bottom w:val="none" w:sz="0" w:space="0" w:color="auto"/>
        <w:right w:val="none" w:sz="0" w:space="0" w:color="auto"/>
      </w:divBdr>
    </w:div>
    <w:div w:id="573465796">
      <w:bodyDiv w:val="1"/>
      <w:marLeft w:val="0"/>
      <w:marRight w:val="0"/>
      <w:marTop w:val="0"/>
      <w:marBottom w:val="0"/>
      <w:divBdr>
        <w:top w:val="none" w:sz="0" w:space="0" w:color="auto"/>
        <w:left w:val="none" w:sz="0" w:space="0" w:color="auto"/>
        <w:bottom w:val="none" w:sz="0" w:space="0" w:color="auto"/>
        <w:right w:val="none" w:sz="0" w:space="0" w:color="auto"/>
      </w:divBdr>
    </w:div>
    <w:div w:id="819231943">
      <w:bodyDiv w:val="1"/>
      <w:marLeft w:val="0"/>
      <w:marRight w:val="0"/>
      <w:marTop w:val="0"/>
      <w:marBottom w:val="0"/>
      <w:divBdr>
        <w:top w:val="none" w:sz="0" w:space="0" w:color="auto"/>
        <w:left w:val="none" w:sz="0" w:space="0" w:color="auto"/>
        <w:bottom w:val="none" w:sz="0" w:space="0" w:color="auto"/>
        <w:right w:val="none" w:sz="0" w:space="0" w:color="auto"/>
      </w:divBdr>
      <w:divsChild>
        <w:div w:id="1520923727">
          <w:marLeft w:val="0"/>
          <w:marRight w:val="0"/>
          <w:marTop w:val="0"/>
          <w:marBottom w:val="0"/>
          <w:divBdr>
            <w:top w:val="none" w:sz="0" w:space="0" w:color="auto"/>
            <w:left w:val="none" w:sz="0" w:space="0" w:color="auto"/>
            <w:bottom w:val="none" w:sz="0" w:space="0" w:color="auto"/>
            <w:right w:val="none" w:sz="0" w:space="0" w:color="auto"/>
          </w:divBdr>
        </w:div>
      </w:divsChild>
    </w:div>
    <w:div w:id="1088965264">
      <w:bodyDiv w:val="1"/>
      <w:marLeft w:val="0"/>
      <w:marRight w:val="0"/>
      <w:marTop w:val="0"/>
      <w:marBottom w:val="0"/>
      <w:divBdr>
        <w:top w:val="none" w:sz="0" w:space="0" w:color="auto"/>
        <w:left w:val="none" w:sz="0" w:space="0" w:color="auto"/>
        <w:bottom w:val="none" w:sz="0" w:space="0" w:color="auto"/>
        <w:right w:val="none" w:sz="0" w:space="0" w:color="auto"/>
      </w:divBdr>
      <w:divsChild>
        <w:div w:id="390233595">
          <w:marLeft w:val="0"/>
          <w:marRight w:val="0"/>
          <w:marTop w:val="0"/>
          <w:marBottom w:val="0"/>
          <w:divBdr>
            <w:top w:val="none" w:sz="0" w:space="0" w:color="auto"/>
            <w:left w:val="none" w:sz="0" w:space="0" w:color="auto"/>
            <w:bottom w:val="none" w:sz="0" w:space="0" w:color="auto"/>
            <w:right w:val="none" w:sz="0" w:space="0" w:color="auto"/>
          </w:divBdr>
        </w:div>
      </w:divsChild>
    </w:div>
    <w:div w:id="17394009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image" Target="media/image21.png"/><Relationship Id="rId3" Type="http://schemas.openxmlformats.org/officeDocument/2006/relationships/styles" Target="styles.xml"/><Relationship Id="rId21" Type="http://schemas.openxmlformats.org/officeDocument/2006/relationships/image" Target="media/image16.png"/><Relationship Id="rId34" Type="http://schemas.openxmlformats.org/officeDocument/2006/relationships/image" Target="media/image29.png"/><Relationship Id="rId7" Type="http://schemas.openxmlformats.org/officeDocument/2006/relationships/image" Target="media/image2.gif"/><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image" Target="media/image20.png"/><Relationship Id="rId33" Type="http://schemas.openxmlformats.org/officeDocument/2006/relationships/image" Target="media/image28.png"/><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11.png"/><Relationship Id="rId20" Type="http://schemas.openxmlformats.org/officeDocument/2006/relationships/image" Target="media/image15.png"/><Relationship Id="rId29" Type="http://schemas.openxmlformats.org/officeDocument/2006/relationships/image" Target="media/image24.pn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image" Target="media/image19.png"/><Relationship Id="rId32" Type="http://schemas.openxmlformats.org/officeDocument/2006/relationships/image" Target="media/image27.png"/><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image" Target="media/image18.png"/><Relationship Id="rId28" Type="http://schemas.openxmlformats.org/officeDocument/2006/relationships/image" Target="media/image23.png"/><Relationship Id="rId36" Type="http://schemas.openxmlformats.org/officeDocument/2006/relationships/image" Target="media/image31.png"/><Relationship Id="rId10" Type="http://schemas.openxmlformats.org/officeDocument/2006/relationships/image" Target="media/image5.png"/><Relationship Id="rId19" Type="http://schemas.openxmlformats.org/officeDocument/2006/relationships/image" Target="media/image14.png"/><Relationship Id="rId31" Type="http://schemas.openxmlformats.org/officeDocument/2006/relationships/image" Target="media/image26.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image" Target="media/image17.png"/><Relationship Id="rId27" Type="http://schemas.openxmlformats.org/officeDocument/2006/relationships/image" Target="media/image22.png"/><Relationship Id="rId30" Type="http://schemas.openxmlformats.org/officeDocument/2006/relationships/image" Target="media/image25.png"/><Relationship Id="rId35" Type="http://schemas.openxmlformats.org/officeDocument/2006/relationships/image" Target="media/image3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70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CBCAB954-4F73-4F80-BC5F-C056B23E55CB}">
  <we:reference id="wa102920437" version="1.3.1.1" store="en-GB"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8AB874-FE5C-4E95-B539-C133AECDC5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3605</TotalTime>
  <Pages>16</Pages>
  <Words>8388</Words>
  <Characters>235939</Characters>
  <Application>Microsoft Office Word</Application>
  <DocSecurity>0</DocSecurity>
  <Lines>1966</Lines>
  <Paragraphs>487</Paragraphs>
  <ScaleCrop>false</ScaleCrop>
  <HeadingPairs>
    <vt:vector size="2" baseType="variant">
      <vt:variant>
        <vt:lpstr>Title</vt:lpstr>
      </vt:variant>
      <vt:variant>
        <vt:i4>1</vt:i4>
      </vt:variant>
    </vt:vector>
  </HeadingPairs>
  <TitlesOfParts>
    <vt:vector size="1" baseType="lpstr">
      <vt:lpstr>Paper Title (use style: paper title)</vt:lpstr>
    </vt:vector>
  </TitlesOfParts>
  <Company>IEEE</Company>
  <LinksUpToDate>false</LinksUpToDate>
  <CharactersWithSpaces>243840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Paper Title (use style: paper title)</dc:title>
  <dc:subject/>
  <dc:creator>IEEE</dc:creator>
  <cp:keywords/>
  <cp:lastModifiedBy>Paul Lawrence (P152216)</cp:lastModifiedBy>
  <cp:revision>606</cp:revision>
  <dcterms:created xsi:type="dcterms:W3CDTF">2017-02-18T10:21:00Z</dcterms:created>
  <dcterms:modified xsi:type="dcterms:W3CDTF">2018-04-26T23:04:00Z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Citation Style_1">
    <vt:lpwstr>http://www.zotero.org/styles/ieee</vt:lpwstr>
  </property>
  <property fmtid="{D5CDD505-2E9C-101B-9397-08002B2CF9AE}" pid="4" name="Mendeley Recent Style Id 0_1">
    <vt:lpwstr>http://www.zotero.org/styles/american-medical-association</vt:lpwstr>
  </property>
  <property fmtid="{D5CDD505-2E9C-101B-9397-08002B2CF9AE}" pid="5" name="Mendeley Recent Style Name 0_1">
    <vt:lpwstr>American Medical Association</vt:lpwstr>
  </property>
  <property fmtid="{D5CDD505-2E9C-101B-9397-08002B2CF9AE}" pid="6" name="Mendeley Recent Style Id 1_1">
    <vt:lpwstr>http://www.zotero.org/styles/american-political-science-association</vt:lpwstr>
  </property>
  <property fmtid="{D5CDD505-2E9C-101B-9397-08002B2CF9AE}" pid="7" name="Mendeley Recent Style Name 1_1">
    <vt:lpwstr>American Political Science Association</vt:lpwstr>
  </property>
  <property fmtid="{D5CDD505-2E9C-101B-9397-08002B2CF9AE}" pid="8" name="Mendeley Recent Style Id 2_1">
    <vt:lpwstr>http://www.zotero.org/styles/apa</vt:lpwstr>
  </property>
  <property fmtid="{D5CDD505-2E9C-101B-9397-08002B2CF9AE}" pid="9" name="Mendeley Recent Style Name 2_1">
    <vt:lpwstr>American Psychological Association 6th edition</vt:lpwstr>
  </property>
  <property fmtid="{D5CDD505-2E9C-101B-9397-08002B2CF9AE}" pid="10" name="Mendeley Recent Style Id 3_1">
    <vt:lpwstr>http://www.zotero.org/styles/american-sociological-association</vt:lpwstr>
  </property>
  <property fmtid="{D5CDD505-2E9C-101B-9397-08002B2CF9AE}" pid="11" name="Mendeley Recent Style Name 3_1">
    <vt:lpwstr>American Sociological Association</vt:lpwstr>
  </property>
  <property fmtid="{D5CDD505-2E9C-101B-9397-08002B2CF9AE}" pid="12" name="Mendeley Recent Style Id 4_1">
    <vt:lpwstr>http://www.zotero.org/styles/chicago-author-date</vt:lpwstr>
  </property>
  <property fmtid="{D5CDD505-2E9C-101B-9397-08002B2CF9AE}" pid="13" name="Mendeley Recent Style Name 4_1">
    <vt:lpwstr>Chicago Manual of Style 16th edition (author-date)</vt:lpwstr>
  </property>
  <property fmtid="{D5CDD505-2E9C-101B-9397-08002B2CF9AE}" pid="14" name="Mendeley Recent Style Id 5_1">
    <vt:lpwstr>http://www.zotero.org/styles/harvard1</vt:lpwstr>
  </property>
  <property fmtid="{D5CDD505-2E9C-101B-9397-08002B2CF9AE}" pid="15" name="Mendeley Recent Style Name 5_1">
    <vt:lpwstr>Harvard Reference format 1 (author-date)</vt:lpwstr>
  </property>
  <property fmtid="{D5CDD505-2E9C-101B-9397-08002B2CF9AE}" pid="16" name="Mendeley Recent Style Id 6_1">
    <vt:lpwstr>http://www.zotero.org/styles/ieee</vt:lpwstr>
  </property>
  <property fmtid="{D5CDD505-2E9C-101B-9397-08002B2CF9AE}" pid="17" name="Mendeley Recent Style Name 6_1">
    <vt:lpwstr>IEEE</vt:lpwstr>
  </property>
  <property fmtid="{D5CDD505-2E9C-101B-9397-08002B2CF9AE}" pid="18" name="Mendeley Recent Style Id 7_1">
    <vt:lpwstr>http://www.zotero.org/styles/modern-humanities-research-association</vt:lpwstr>
  </property>
  <property fmtid="{D5CDD505-2E9C-101B-9397-08002B2CF9AE}" pid="19" name="Mendeley Recent Style Name 7_1">
    <vt:lpwstr>Modern Humanities Research Association 3rd edition (note with bibliography)</vt:lpwstr>
  </property>
  <property fmtid="{D5CDD505-2E9C-101B-9397-08002B2CF9AE}" pid="20" name="Mendeley Recent Style Id 8_1">
    <vt:lpwstr>http://www.zotero.org/styles/modern-language-association</vt:lpwstr>
  </property>
  <property fmtid="{D5CDD505-2E9C-101B-9397-08002B2CF9AE}" pid="21" name="Mendeley Recent Style Name 8_1">
    <vt:lpwstr>Modern Language Association 7th edition</vt:lpwstr>
  </property>
  <property fmtid="{D5CDD505-2E9C-101B-9397-08002B2CF9AE}" pid="22" name="Mendeley Recent Style Id 9_1">
    <vt:lpwstr>http://www.zotero.org/styles/nature</vt:lpwstr>
  </property>
  <property fmtid="{D5CDD505-2E9C-101B-9397-08002B2CF9AE}" pid="23" name="Mendeley Recent Style Name 9_1">
    <vt:lpwstr>Nature</vt:lpwstr>
  </property>
  <property fmtid="{D5CDD505-2E9C-101B-9397-08002B2CF9AE}" pid="24" name="Mendeley Unique User Id_1">
    <vt:lpwstr>778bfe36-30dd-3c48-a674-8ce0d800a967</vt:lpwstr>
  </property>
</Properties>
</file>