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3FD4" w:rsidRDefault="00333FD4" w:rsidP="006225C6">
      <w:pPr>
        <w:pStyle w:val="paragraph"/>
        <w:spacing w:before="0" w:beforeAutospacing="0" w:after="0" w:afterAutospacing="0" w:line="360" w:lineRule="auto"/>
        <w:jc w:val="both"/>
        <w:textAlignment w:val="baseline"/>
        <w:rPr>
          <w:rStyle w:val="normaltextrun"/>
          <w:rFonts w:ascii="Arial" w:hAnsi="Arial" w:cs="Arial"/>
        </w:rPr>
      </w:pPr>
    </w:p>
    <w:p w:rsidR="00333FD4" w:rsidRDefault="00333FD4" w:rsidP="006225C6">
      <w:pPr>
        <w:pStyle w:val="paragraph"/>
        <w:spacing w:before="0" w:beforeAutospacing="0" w:after="0" w:afterAutospacing="0" w:line="360" w:lineRule="auto"/>
        <w:jc w:val="both"/>
        <w:textAlignment w:val="baseline"/>
        <w:rPr>
          <w:rStyle w:val="normaltextrun"/>
          <w:rFonts w:ascii="Arial" w:hAnsi="Arial" w:cs="Arial"/>
        </w:rPr>
      </w:pPr>
    </w:p>
    <w:p w:rsidR="00333FD4" w:rsidRDefault="00333FD4" w:rsidP="006225C6">
      <w:pPr>
        <w:pStyle w:val="paragraph"/>
        <w:spacing w:before="0" w:beforeAutospacing="0" w:after="0" w:afterAutospacing="0" w:line="360" w:lineRule="auto"/>
        <w:jc w:val="both"/>
        <w:textAlignment w:val="baseline"/>
        <w:rPr>
          <w:rStyle w:val="normaltextrun"/>
          <w:rFonts w:ascii="Arial" w:hAnsi="Arial" w:cs="Arial"/>
        </w:rPr>
      </w:pPr>
    </w:p>
    <w:p w:rsidR="00333FD4" w:rsidRDefault="00333FD4" w:rsidP="006225C6">
      <w:pPr>
        <w:pStyle w:val="paragraph"/>
        <w:spacing w:before="0" w:beforeAutospacing="0" w:after="0" w:afterAutospacing="0" w:line="360" w:lineRule="auto"/>
        <w:jc w:val="both"/>
        <w:textAlignment w:val="baseline"/>
        <w:rPr>
          <w:rStyle w:val="normaltextrun"/>
          <w:rFonts w:ascii="Arial" w:hAnsi="Arial" w:cs="Arial"/>
        </w:rPr>
      </w:pPr>
    </w:p>
    <w:p w:rsidR="00333FD4" w:rsidRDefault="00333FD4" w:rsidP="006225C6">
      <w:pPr>
        <w:pStyle w:val="paragraph"/>
        <w:spacing w:before="0" w:beforeAutospacing="0" w:after="0" w:afterAutospacing="0" w:line="360" w:lineRule="auto"/>
        <w:jc w:val="both"/>
        <w:textAlignment w:val="baseline"/>
        <w:rPr>
          <w:rStyle w:val="normaltextrun"/>
          <w:rFonts w:ascii="Arial" w:hAnsi="Arial" w:cs="Arial"/>
        </w:rPr>
      </w:pPr>
    </w:p>
    <w:p w:rsidR="00333FD4" w:rsidRDefault="00333FD4" w:rsidP="006225C6">
      <w:pPr>
        <w:pStyle w:val="paragraph"/>
        <w:spacing w:before="0" w:beforeAutospacing="0" w:after="0" w:afterAutospacing="0" w:line="360" w:lineRule="auto"/>
        <w:jc w:val="both"/>
        <w:textAlignment w:val="baseline"/>
        <w:rPr>
          <w:rStyle w:val="normaltextrun"/>
          <w:rFonts w:ascii="Arial" w:hAnsi="Arial" w:cs="Arial"/>
        </w:rPr>
      </w:pPr>
      <w:r>
        <w:rPr>
          <w:noProof/>
        </w:rPr>
        <w:drawing>
          <wp:inline distT="0" distB="0" distL="0" distR="0" wp14:anchorId="154CD75F" wp14:editId="27FE4166">
            <wp:extent cx="5186855" cy="754434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3560" t="8681" r="33709" b="2958"/>
                    <a:stretch/>
                  </pic:blipFill>
                  <pic:spPr bwMode="auto">
                    <a:xfrm>
                      <a:off x="0" y="0"/>
                      <a:ext cx="5198445" cy="7561200"/>
                    </a:xfrm>
                    <a:prstGeom prst="rect">
                      <a:avLst/>
                    </a:prstGeom>
                    <a:ln>
                      <a:noFill/>
                    </a:ln>
                    <a:extLst>
                      <a:ext uri="{53640926-AAD7-44D8-BBD7-CCE9431645EC}">
                        <a14:shadowObscured xmlns:a14="http://schemas.microsoft.com/office/drawing/2010/main"/>
                      </a:ext>
                    </a:extLst>
                  </pic:spPr>
                </pic:pic>
              </a:graphicData>
            </a:graphic>
          </wp:inline>
        </w:drawing>
      </w:r>
    </w:p>
    <w:p w:rsidR="00333FD4" w:rsidRDefault="00333FD4" w:rsidP="006225C6">
      <w:pPr>
        <w:pStyle w:val="paragraph"/>
        <w:spacing w:before="0" w:beforeAutospacing="0" w:after="0" w:afterAutospacing="0" w:line="360" w:lineRule="auto"/>
        <w:jc w:val="both"/>
        <w:textAlignment w:val="baseline"/>
        <w:rPr>
          <w:rStyle w:val="normaltextrun"/>
          <w:rFonts w:ascii="Arial" w:hAnsi="Arial" w:cs="Arial"/>
        </w:rPr>
      </w:pPr>
    </w:p>
    <w:p w:rsidR="006E6E4F" w:rsidRPr="00333FD4" w:rsidRDefault="009C72CB" w:rsidP="006225C6">
      <w:pPr>
        <w:pStyle w:val="paragraph"/>
        <w:spacing w:before="0" w:beforeAutospacing="0" w:after="0" w:afterAutospacing="0" w:line="360" w:lineRule="auto"/>
        <w:jc w:val="both"/>
        <w:textAlignment w:val="baseline"/>
        <w:rPr>
          <w:rStyle w:val="eop"/>
          <w:rFonts w:ascii="Arial" w:hAnsi="Arial" w:cs="Arial"/>
        </w:rPr>
      </w:pPr>
      <w:r w:rsidRPr="00333FD4">
        <w:rPr>
          <w:rStyle w:val="normaltextrun"/>
          <w:rFonts w:ascii="Arial" w:hAnsi="Arial" w:cs="Arial"/>
        </w:rPr>
        <w:t>‘Autism is a lifelong developmental disorder and, although appropriate educational and social provision can lead to improvements, some characteristics will remain throughout the child’s life’ (Wall, 2011</w:t>
      </w:r>
      <w:r w:rsidR="00BD314B" w:rsidRPr="00333FD4">
        <w:rPr>
          <w:rStyle w:val="normaltextrun"/>
          <w:rFonts w:ascii="Arial" w:hAnsi="Arial" w:cs="Arial"/>
        </w:rPr>
        <w:t>,</w:t>
      </w:r>
      <w:r w:rsidRPr="00333FD4">
        <w:rPr>
          <w:rStyle w:val="normaltextrun"/>
          <w:rFonts w:ascii="Arial" w:hAnsi="Arial" w:cs="Arial"/>
        </w:rPr>
        <w:t xml:space="preserve"> p.259). While Autistic Spectrum Disorders </w:t>
      </w:r>
      <w:r w:rsidR="00065DAF" w:rsidRPr="00333FD4">
        <w:rPr>
          <w:rStyle w:val="normaltextrun"/>
          <w:rFonts w:ascii="Arial" w:hAnsi="Arial" w:cs="Arial"/>
        </w:rPr>
        <w:t xml:space="preserve">(ASD) </w:t>
      </w:r>
      <w:r w:rsidRPr="00333FD4">
        <w:rPr>
          <w:rStyle w:val="normaltextrun"/>
          <w:rFonts w:ascii="Arial" w:hAnsi="Arial" w:cs="Arial"/>
        </w:rPr>
        <w:t xml:space="preserve">can be ever-present in a child’s life, there appear to be numerous strategies in place to ease challenges regarding their educational experience. </w:t>
      </w:r>
      <w:r w:rsidR="00B23920" w:rsidRPr="00333FD4">
        <w:rPr>
          <w:rStyle w:val="normaltextrun"/>
          <w:rFonts w:ascii="Arial" w:hAnsi="Arial" w:cs="Arial"/>
        </w:rPr>
        <w:t>The</w:t>
      </w:r>
      <w:r w:rsidRPr="00333FD4">
        <w:rPr>
          <w:rStyle w:val="normaltextrun"/>
          <w:rFonts w:ascii="Arial" w:hAnsi="Arial" w:cs="Arial"/>
        </w:rPr>
        <w:t xml:space="preserve"> child with A</w:t>
      </w:r>
      <w:r w:rsidR="00065DAF" w:rsidRPr="00333FD4">
        <w:rPr>
          <w:rStyle w:val="normaltextrun"/>
          <w:rFonts w:ascii="Arial" w:hAnsi="Arial" w:cs="Arial"/>
        </w:rPr>
        <w:t>SD</w:t>
      </w:r>
      <w:r w:rsidRPr="00333FD4">
        <w:rPr>
          <w:rStyle w:val="normaltextrun"/>
          <w:rFonts w:ascii="Arial" w:hAnsi="Arial" w:cs="Arial"/>
        </w:rPr>
        <w:t xml:space="preserve"> should be part of a learning environment</w:t>
      </w:r>
      <w:r w:rsidR="00065DAF" w:rsidRPr="00333FD4">
        <w:rPr>
          <w:rStyle w:val="normaltextrun"/>
          <w:rFonts w:ascii="Arial" w:hAnsi="Arial" w:cs="Arial"/>
        </w:rPr>
        <w:t xml:space="preserve"> which allows for </w:t>
      </w:r>
      <w:r w:rsidRPr="00333FD4">
        <w:rPr>
          <w:rStyle w:val="normaltextrun"/>
          <w:rFonts w:ascii="Arial" w:hAnsi="Arial" w:cs="Arial"/>
        </w:rPr>
        <w:t>inclusive practi</w:t>
      </w:r>
      <w:r w:rsidR="0044439C" w:rsidRPr="00333FD4">
        <w:rPr>
          <w:rStyle w:val="normaltextrun"/>
          <w:rFonts w:ascii="Arial" w:hAnsi="Arial" w:cs="Arial"/>
        </w:rPr>
        <w:t>c</w:t>
      </w:r>
      <w:r w:rsidRPr="00333FD4">
        <w:rPr>
          <w:rStyle w:val="normaltextrun"/>
          <w:rFonts w:ascii="Arial" w:hAnsi="Arial" w:cs="Arial"/>
        </w:rPr>
        <w:t>e.</w:t>
      </w:r>
      <w:r w:rsidRPr="00333FD4">
        <w:rPr>
          <w:rStyle w:val="eop"/>
          <w:rFonts w:ascii="Arial" w:hAnsi="Arial" w:cs="Arial"/>
        </w:rPr>
        <w:t xml:space="preserve"> Glazzard et al. (2015) mention how no child should be </w:t>
      </w:r>
      <w:r w:rsidR="00972083" w:rsidRPr="00333FD4">
        <w:rPr>
          <w:rStyle w:val="eop"/>
          <w:rFonts w:ascii="Arial" w:hAnsi="Arial" w:cs="Arial"/>
        </w:rPr>
        <w:t>prevented</w:t>
      </w:r>
      <w:r w:rsidRPr="00333FD4">
        <w:rPr>
          <w:rStyle w:val="eop"/>
          <w:rFonts w:ascii="Arial" w:hAnsi="Arial" w:cs="Arial"/>
        </w:rPr>
        <w:t xml:space="preserve"> from participating in their learning and how it is crucial for every effort to be made to ensure that children who face barriers involving achievement, involvement and participation are </w:t>
      </w:r>
      <w:r w:rsidR="00450B07" w:rsidRPr="00333FD4">
        <w:rPr>
          <w:rStyle w:val="eop"/>
          <w:rFonts w:ascii="Arial" w:hAnsi="Arial" w:cs="Arial"/>
        </w:rPr>
        <w:t>encouraged</w:t>
      </w:r>
      <w:r w:rsidRPr="00333FD4">
        <w:rPr>
          <w:rStyle w:val="eop"/>
          <w:rFonts w:ascii="Arial" w:hAnsi="Arial" w:cs="Arial"/>
        </w:rPr>
        <w:t xml:space="preserve">. </w:t>
      </w:r>
    </w:p>
    <w:p w:rsidR="00AF0B15" w:rsidRPr="00333FD4" w:rsidRDefault="00AF0B15" w:rsidP="006225C6">
      <w:pPr>
        <w:pStyle w:val="paragraph"/>
        <w:spacing w:before="0" w:beforeAutospacing="0" w:after="0" w:afterAutospacing="0" w:line="360" w:lineRule="auto"/>
        <w:jc w:val="both"/>
        <w:textAlignment w:val="baseline"/>
        <w:rPr>
          <w:rFonts w:ascii="Arial" w:hAnsi="Arial" w:cs="Arial"/>
        </w:rPr>
      </w:pPr>
    </w:p>
    <w:p w:rsidR="00EE5E10" w:rsidRPr="00333FD4" w:rsidRDefault="009C72CB" w:rsidP="006225C6">
      <w:pPr>
        <w:autoSpaceDE w:val="0"/>
        <w:autoSpaceDN w:val="0"/>
        <w:adjustRightInd w:val="0"/>
        <w:spacing w:after="0" w:line="360" w:lineRule="auto"/>
        <w:jc w:val="both"/>
        <w:rPr>
          <w:rStyle w:val="normaltextrun"/>
          <w:rFonts w:ascii="Arial" w:hAnsi="Arial" w:cs="Arial"/>
          <w:sz w:val="24"/>
          <w:szCs w:val="24"/>
        </w:rPr>
      </w:pPr>
      <w:r w:rsidRPr="00333FD4">
        <w:rPr>
          <w:rStyle w:val="normaltextrun"/>
          <w:rFonts w:ascii="Arial" w:hAnsi="Arial" w:cs="Arial"/>
          <w:sz w:val="24"/>
          <w:szCs w:val="24"/>
        </w:rPr>
        <w:t xml:space="preserve">The aim of this essay is to critically discuss an inclusive approach to support the needs of children </w:t>
      </w:r>
      <w:r w:rsidR="00065DAF" w:rsidRPr="00333FD4">
        <w:rPr>
          <w:rStyle w:val="normaltextrun"/>
          <w:rFonts w:ascii="Arial" w:hAnsi="Arial" w:cs="Arial"/>
          <w:sz w:val="24"/>
          <w:szCs w:val="24"/>
        </w:rPr>
        <w:t>with ASD.</w:t>
      </w:r>
      <w:r w:rsidRPr="00333FD4">
        <w:rPr>
          <w:rStyle w:val="normaltextrun"/>
          <w:rFonts w:ascii="Arial" w:hAnsi="Arial" w:cs="Arial"/>
          <w:sz w:val="24"/>
          <w:szCs w:val="24"/>
        </w:rPr>
        <w:t xml:space="preserve"> Discussion will be made regarding </w:t>
      </w:r>
      <w:r w:rsidR="00BC5C38" w:rsidRPr="00333FD4">
        <w:rPr>
          <w:rStyle w:val="normaltextrun"/>
          <w:rFonts w:ascii="Arial" w:hAnsi="Arial" w:cs="Arial"/>
          <w:sz w:val="24"/>
          <w:szCs w:val="24"/>
        </w:rPr>
        <w:t xml:space="preserve">characteristics of </w:t>
      </w:r>
      <w:r w:rsidR="00DB2767" w:rsidRPr="00333FD4">
        <w:rPr>
          <w:rStyle w:val="normaltextrun"/>
          <w:rFonts w:ascii="Arial" w:hAnsi="Arial" w:cs="Arial"/>
          <w:sz w:val="24"/>
          <w:szCs w:val="24"/>
        </w:rPr>
        <w:t>ASD</w:t>
      </w:r>
      <w:r w:rsidR="00BC5C38" w:rsidRPr="00333FD4">
        <w:rPr>
          <w:rStyle w:val="normaltextrun"/>
          <w:rFonts w:ascii="Arial" w:hAnsi="Arial" w:cs="Arial"/>
          <w:sz w:val="24"/>
          <w:szCs w:val="24"/>
        </w:rPr>
        <w:t xml:space="preserve"> and the </w:t>
      </w:r>
      <w:r w:rsidRPr="00333FD4">
        <w:rPr>
          <w:rStyle w:val="normaltextrun"/>
          <w:rFonts w:ascii="Arial" w:hAnsi="Arial" w:cs="Arial"/>
          <w:sz w:val="24"/>
          <w:szCs w:val="24"/>
        </w:rPr>
        <w:t xml:space="preserve">strategies and resources that can be used to support </w:t>
      </w:r>
      <w:r w:rsidR="00065DAF" w:rsidRPr="00333FD4">
        <w:rPr>
          <w:rStyle w:val="normaltextrun"/>
          <w:rFonts w:ascii="Arial" w:hAnsi="Arial" w:cs="Arial"/>
          <w:sz w:val="24"/>
          <w:szCs w:val="24"/>
        </w:rPr>
        <w:t>these children</w:t>
      </w:r>
      <w:r w:rsidRPr="00333FD4">
        <w:rPr>
          <w:rStyle w:val="normaltextrun"/>
          <w:rFonts w:ascii="Arial" w:hAnsi="Arial" w:cs="Arial"/>
          <w:sz w:val="24"/>
          <w:szCs w:val="24"/>
        </w:rPr>
        <w:t>.</w:t>
      </w:r>
      <w:r w:rsidR="003825A4" w:rsidRPr="00333FD4">
        <w:rPr>
          <w:rStyle w:val="normaltextrun"/>
          <w:rFonts w:ascii="Arial" w:hAnsi="Arial" w:cs="Arial"/>
          <w:sz w:val="24"/>
          <w:szCs w:val="24"/>
        </w:rPr>
        <w:t xml:space="preserve"> Discussion will also include the gender issue regarding </w:t>
      </w:r>
      <w:r w:rsidR="00DB2767" w:rsidRPr="00333FD4">
        <w:rPr>
          <w:rStyle w:val="normaltextrun"/>
          <w:rFonts w:ascii="Arial" w:hAnsi="Arial" w:cs="Arial"/>
          <w:sz w:val="24"/>
          <w:szCs w:val="24"/>
        </w:rPr>
        <w:t>ASD</w:t>
      </w:r>
      <w:r w:rsidR="003825A4" w:rsidRPr="00333FD4">
        <w:rPr>
          <w:rStyle w:val="normaltextrun"/>
          <w:rFonts w:ascii="Arial" w:hAnsi="Arial" w:cs="Arial"/>
          <w:sz w:val="24"/>
          <w:szCs w:val="24"/>
        </w:rPr>
        <w:t>, funding and training.</w:t>
      </w:r>
      <w:r w:rsidRPr="00333FD4">
        <w:rPr>
          <w:rStyle w:val="normaltextrun"/>
          <w:rFonts w:ascii="Arial" w:hAnsi="Arial" w:cs="Arial"/>
          <w:sz w:val="24"/>
          <w:szCs w:val="24"/>
        </w:rPr>
        <w:t xml:space="preserve"> </w:t>
      </w:r>
      <w:r w:rsidR="00065DAF" w:rsidRPr="00333FD4">
        <w:rPr>
          <w:rStyle w:val="normaltextrun"/>
          <w:rFonts w:ascii="Arial" w:hAnsi="Arial" w:cs="Arial"/>
          <w:sz w:val="24"/>
          <w:szCs w:val="24"/>
        </w:rPr>
        <w:t>Data</w:t>
      </w:r>
      <w:r w:rsidRPr="00333FD4">
        <w:rPr>
          <w:rStyle w:val="normaltextrun"/>
          <w:rFonts w:ascii="Arial" w:hAnsi="Arial" w:cs="Arial"/>
          <w:sz w:val="24"/>
          <w:szCs w:val="24"/>
        </w:rPr>
        <w:t xml:space="preserve"> </w:t>
      </w:r>
      <w:r w:rsidR="00832AEB" w:rsidRPr="00333FD4">
        <w:rPr>
          <w:rStyle w:val="normaltextrun"/>
          <w:rFonts w:ascii="Arial" w:hAnsi="Arial" w:cs="Arial"/>
          <w:sz w:val="24"/>
          <w:szCs w:val="24"/>
        </w:rPr>
        <w:t xml:space="preserve">mentioned </w:t>
      </w:r>
      <w:r w:rsidRPr="00333FD4">
        <w:rPr>
          <w:rStyle w:val="normaltextrun"/>
          <w:rFonts w:ascii="Arial" w:hAnsi="Arial" w:cs="Arial"/>
          <w:sz w:val="24"/>
          <w:szCs w:val="24"/>
        </w:rPr>
        <w:t>is collected from a range of sources</w:t>
      </w:r>
      <w:r w:rsidR="00065DAF" w:rsidRPr="00333FD4">
        <w:rPr>
          <w:rStyle w:val="normaltextrun"/>
          <w:rFonts w:ascii="Arial" w:hAnsi="Arial" w:cs="Arial"/>
          <w:sz w:val="24"/>
          <w:szCs w:val="24"/>
        </w:rPr>
        <w:t xml:space="preserve"> such as </w:t>
      </w:r>
      <w:r w:rsidRPr="00333FD4">
        <w:rPr>
          <w:rStyle w:val="normaltextrun"/>
          <w:rFonts w:ascii="Arial" w:hAnsi="Arial" w:cs="Arial"/>
          <w:sz w:val="24"/>
          <w:szCs w:val="24"/>
        </w:rPr>
        <w:t xml:space="preserve">recent </w:t>
      </w:r>
      <w:r w:rsidR="00065DAF" w:rsidRPr="00333FD4">
        <w:rPr>
          <w:rStyle w:val="normaltextrun"/>
          <w:rFonts w:ascii="Arial" w:hAnsi="Arial" w:cs="Arial"/>
          <w:sz w:val="24"/>
          <w:szCs w:val="24"/>
        </w:rPr>
        <w:t xml:space="preserve">secondary </w:t>
      </w:r>
      <w:r w:rsidRPr="00333FD4">
        <w:rPr>
          <w:rStyle w:val="normaltextrun"/>
          <w:rFonts w:ascii="Arial" w:hAnsi="Arial" w:cs="Arial"/>
          <w:sz w:val="24"/>
          <w:szCs w:val="24"/>
        </w:rPr>
        <w:t>data</w:t>
      </w:r>
      <w:r w:rsidR="00065DAF" w:rsidRPr="00333FD4">
        <w:rPr>
          <w:rStyle w:val="normaltextrun"/>
          <w:rFonts w:ascii="Arial" w:hAnsi="Arial" w:cs="Arial"/>
          <w:sz w:val="24"/>
          <w:szCs w:val="24"/>
        </w:rPr>
        <w:t xml:space="preserve"> </w:t>
      </w:r>
      <w:r w:rsidR="003825A4" w:rsidRPr="00333FD4">
        <w:rPr>
          <w:rStyle w:val="normaltextrun"/>
          <w:rFonts w:ascii="Arial" w:hAnsi="Arial" w:cs="Arial"/>
          <w:sz w:val="24"/>
          <w:szCs w:val="24"/>
        </w:rPr>
        <w:t>and</w:t>
      </w:r>
      <w:r w:rsidR="0032429C" w:rsidRPr="00333FD4">
        <w:rPr>
          <w:rStyle w:val="normaltextrun"/>
          <w:rFonts w:ascii="Arial" w:hAnsi="Arial" w:cs="Arial"/>
          <w:sz w:val="24"/>
          <w:szCs w:val="24"/>
        </w:rPr>
        <w:t xml:space="preserve"> primary</w:t>
      </w:r>
      <w:r w:rsidRPr="00333FD4">
        <w:rPr>
          <w:rStyle w:val="normaltextrun"/>
          <w:rFonts w:ascii="Arial" w:hAnsi="Arial" w:cs="Arial"/>
          <w:sz w:val="24"/>
          <w:szCs w:val="24"/>
        </w:rPr>
        <w:t xml:space="preserve"> evidence collected in the form of a questionnaire</w:t>
      </w:r>
      <w:r w:rsidR="00622A82" w:rsidRPr="00333FD4">
        <w:rPr>
          <w:rStyle w:val="normaltextrun"/>
          <w:rFonts w:ascii="Arial" w:hAnsi="Arial" w:cs="Arial"/>
          <w:sz w:val="24"/>
          <w:szCs w:val="24"/>
        </w:rPr>
        <w:t>, which was collected as a group.</w:t>
      </w:r>
      <w:r w:rsidRPr="00333FD4">
        <w:rPr>
          <w:rStyle w:val="normaltextrun"/>
          <w:rFonts w:ascii="Arial" w:hAnsi="Arial" w:cs="Arial"/>
          <w:sz w:val="24"/>
          <w:szCs w:val="24"/>
        </w:rPr>
        <w:t xml:space="preserve"> </w:t>
      </w:r>
      <w:r w:rsidR="0089203D" w:rsidRPr="00333FD4">
        <w:rPr>
          <w:rStyle w:val="normaltextrun"/>
          <w:rFonts w:ascii="Arial" w:hAnsi="Arial" w:cs="Arial"/>
          <w:sz w:val="24"/>
          <w:szCs w:val="24"/>
        </w:rPr>
        <w:t xml:space="preserve">The data gathered was done so </w:t>
      </w:r>
      <w:r w:rsidR="00065DAF" w:rsidRPr="00333FD4">
        <w:rPr>
          <w:rStyle w:val="normaltextrun"/>
          <w:rFonts w:ascii="Arial" w:hAnsi="Arial" w:cs="Arial"/>
          <w:sz w:val="24"/>
          <w:szCs w:val="24"/>
        </w:rPr>
        <w:t xml:space="preserve">ethically </w:t>
      </w:r>
      <w:r w:rsidR="0089203D" w:rsidRPr="00333FD4">
        <w:rPr>
          <w:rStyle w:val="normaltextrun"/>
          <w:rFonts w:ascii="Arial" w:hAnsi="Arial" w:cs="Arial"/>
          <w:sz w:val="24"/>
          <w:szCs w:val="24"/>
        </w:rPr>
        <w:t>through gaining consent from respondents</w:t>
      </w:r>
      <w:r w:rsidR="008B1076" w:rsidRPr="00333FD4">
        <w:rPr>
          <w:rStyle w:val="normaltextrun"/>
          <w:rFonts w:ascii="Arial" w:hAnsi="Arial" w:cs="Arial"/>
          <w:sz w:val="24"/>
          <w:szCs w:val="24"/>
        </w:rPr>
        <w:t>, giving the opportunity to withdraw at any time</w:t>
      </w:r>
      <w:r w:rsidR="0089203D" w:rsidRPr="00333FD4">
        <w:rPr>
          <w:rStyle w:val="normaltextrun"/>
          <w:rFonts w:ascii="Arial" w:hAnsi="Arial" w:cs="Arial"/>
          <w:sz w:val="24"/>
          <w:szCs w:val="24"/>
        </w:rPr>
        <w:t xml:space="preserve">. </w:t>
      </w:r>
      <w:r w:rsidR="000148FC" w:rsidRPr="00333FD4">
        <w:rPr>
          <w:rStyle w:val="normaltextrun"/>
          <w:rFonts w:ascii="Arial" w:hAnsi="Arial" w:cs="Arial"/>
          <w:sz w:val="24"/>
          <w:szCs w:val="24"/>
        </w:rPr>
        <w:t xml:space="preserve">‘Researchers should recognise the right of all participants to withdraw from the research for any or no reason and at any time’ (BERA, 2018, p.18). </w:t>
      </w:r>
      <w:r w:rsidR="00EB7E5D" w:rsidRPr="00333FD4">
        <w:rPr>
          <w:rStyle w:val="normaltextrun"/>
          <w:rFonts w:ascii="Arial" w:hAnsi="Arial" w:cs="Arial"/>
          <w:sz w:val="24"/>
          <w:szCs w:val="24"/>
        </w:rPr>
        <w:t xml:space="preserve">Keeping the </w:t>
      </w:r>
      <w:r w:rsidR="00731C63" w:rsidRPr="00333FD4">
        <w:rPr>
          <w:rStyle w:val="normaltextrun"/>
          <w:rFonts w:ascii="Arial" w:hAnsi="Arial" w:cs="Arial"/>
          <w:sz w:val="24"/>
          <w:szCs w:val="24"/>
        </w:rPr>
        <w:t>respondent’s</w:t>
      </w:r>
      <w:r w:rsidR="00EB7E5D" w:rsidRPr="00333FD4">
        <w:rPr>
          <w:rStyle w:val="normaltextrun"/>
          <w:rFonts w:ascii="Arial" w:hAnsi="Arial" w:cs="Arial"/>
          <w:sz w:val="24"/>
          <w:szCs w:val="24"/>
        </w:rPr>
        <w:t xml:space="preserve"> anonymity certified the highest level of confidentiality.</w:t>
      </w:r>
      <w:r w:rsidR="005E5E13" w:rsidRPr="00333FD4">
        <w:rPr>
          <w:rStyle w:val="normaltextrun"/>
          <w:rFonts w:ascii="Arial" w:hAnsi="Arial" w:cs="Arial"/>
          <w:sz w:val="24"/>
          <w:szCs w:val="24"/>
        </w:rPr>
        <w:t xml:space="preserve"> With research methods such as interviews, respondents may only give answers they deem socially acceptable. However, </w:t>
      </w:r>
      <w:r w:rsidR="00A561D0" w:rsidRPr="00333FD4">
        <w:rPr>
          <w:rStyle w:val="normaltextrun"/>
          <w:rFonts w:ascii="Arial" w:hAnsi="Arial" w:cs="Arial"/>
          <w:sz w:val="24"/>
          <w:szCs w:val="24"/>
        </w:rPr>
        <w:t>by using a questionnaire it can</w:t>
      </w:r>
      <w:r w:rsidR="005E5E13" w:rsidRPr="00333FD4">
        <w:rPr>
          <w:rStyle w:val="normaltextrun"/>
          <w:rFonts w:ascii="Arial" w:hAnsi="Arial" w:cs="Arial"/>
          <w:sz w:val="24"/>
          <w:szCs w:val="24"/>
        </w:rPr>
        <w:t xml:space="preserve"> eliminate</w:t>
      </w:r>
      <w:r w:rsidR="00E57ABD" w:rsidRPr="00333FD4">
        <w:rPr>
          <w:rStyle w:val="normaltextrun"/>
          <w:rFonts w:ascii="Arial" w:hAnsi="Arial" w:cs="Arial"/>
          <w:sz w:val="24"/>
          <w:szCs w:val="24"/>
        </w:rPr>
        <w:t xml:space="preserve"> </w:t>
      </w:r>
      <w:r w:rsidR="005E5E13" w:rsidRPr="00333FD4">
        <w:rPr>
          <w:rStyle w:val="normaltextrun"/>
          <w:rFonts w:ascii="Arial" w:hAnsi="Arial" w:cs="Arial"/>
          <w:sz w:val="24"/>
          <w:szCs w:val="24"/>
        </w:rPr>
        <w:t>interviewer bias</w:t>
      </w:r>
      <w:r w:rsidR="0032429C" w:rsidRPr="00333FD4">
        <w:rPr>
          <w:rStyle w:val="normaltextrun"/>
          <w:rFonts w:ascii="Arial" w:hAnsi="Arial" w:cs="Arial"/>
          <w:sz w:val="24"/>
          <w:szCs w:val="24"/>
        </w:rPr>
        <w:t xml:space="preserve"> </w:t>
      </w:r>
      <w:r w:rsidR="005E5E13" w:rsidRPr="00333FD4">
        <w:rPr>
          <w:rStyle w:val="normaltextrun"/>
          <w:rFonts w:ascii="Arial" w:hAnsi="Arial" w:cs="Arial"/>
          <w:sz w:val="24"/>
          <w:szCs w:val="24"/>
        </w:rPr>
        <w:t>due to</w:t>
      </w:r>
      <w:r w:rsidR="0032429C" w:rsidRPr="00333FD4">
        <w:rPr>
          <w:rStyle w:val="normaltextrun"/>
          <w:rFonts w:ascii="Arial" w:hAnsi="Arial" w:cs="Arial"/>
          <w:sz w:val="24"/>
          <w:szCs w:val="24"/>
        </w:rPr>
        <w:t xml:space="preserve"> anonymity. ‘When a self-completion questionnaire is being completed, interviewer effects are eliminated’ (Bryman, 2012</w:t>
      </w:r>
      <w:r w:rsidR="00BD314B" w:rsidRPr="00333FD4">
        <w:rPr>
          <w:rStyle w:val="normaltextrun"/>
          <w:rFonts w:ascii="Arial" w:hAnsi="Arial" w:cs="Arial"/>
          <w:sz w:val="24"/>
          <w:szCs w:val="24"/>
        </w:rPr>
        <w:t>,</w:t>
      </w:r>
      <w:r w:rsidR="0032429C" w:rsidRPr="00333FD4">
        <w:rPr>
          <w:rStyle w:val="normaltextrun"/>
          <w:rFonts w:ascii="Arial" w:hAnsi="Arial" w:cs="Arial"/>
          <w:sz w:val="24"/>
          <w:szCs w:val="24"/>
        </w:rPr>
        <w:t xml:space="preserve"> p.33). </w:t>
      </w:r>
      <w:r w:rsidR="00622A82" w:rsidRPr="00333FD4">
        <w:rPr>
          <w:rStyle w:val="normaltextrun"/>
          <w:rFonts w:ascii="Arial" w:hAnsi="Arial" w:cs="Arial"/>
          <w:sz w:val="24"/>
          <w:szCs w:val="24"/>
        </w:rPr>
        <w:t xml:space="preserve">Online questionnaires are also cost-effective as they do not need to be </w:t>
      </w:r>
      <w:r w:rsidR="00065DAF" w:rsidRPr="00333FD4">
        <w:rPr>
          <w:rStyle w:val="normaltextrun"/>
          <w:rFonts w:ascii="Arial" w:hAnsi="Arial" w:cs="Arial"/>
          <w:sz w:val="24"/>
          <w:szCs w:val="24"/>
        </w:rPr>
        <w:t>sent to respondents via post</w:t>
      </w:r>
      <w:r w:rsidR="00622A82" w:rsidRPr="00333FD4">
        <w:rPr>
          <w:rStyle w:val="normaltextrun"/>
          <w:rFonts w:ascii="Arial" w:hAnsi="Arial" w:cs="Arial"/>
          <w:sz w:val="24"/>
          <w:szCs w:val="24"/>
        </w:rPr>
        <w:t xml:space="preserve"> and can be done </w:t>
      </w:r>
      <w:r w:rsidR="00065DAF" w:rsidRPr="00333FD4">
        <w:rPr>
          <w:rStyle w:val="normaltextrun"/>
          <w:rFonts w:ascii="Arial" w:hAnsi="Arial" w:cs="Arial"/>
          <w:sz w:val="24"/>
          <w:szCs w:val="24"/>
        </w:rPr>
        <w:t xml:space="preserve">through </w:t>
      </w:r>
      <w:r w:rsidR="00622A82" w:rsidRPr="00333FD4">
        <w:rPr>
          <w:rStyle w:val="normaltextrun"/>
          <w:rFonts w:ascii="Arial" w:hAnsi="Arial" w:cs="Arial"/>
          <w:sz w:val="24"/>
          <w:szCs w:val="24"/>
        </w:rPr>
        <w:t>email. According to Mathers et al. (2007) questionnaires are extremely cost-effective and can find out what people do, want and think.</w:t>
      </w:r>
      <w:r w:rsidR="00F30D0C" w:rsidRPr="00333FD4">
        <w:rPr>
          <w:rStyle w:val="normaltextrun"/>
          <w:rFonts w:ascii="Arial" w:hAnsi="Arial" w:cs="Arial"/>
          <w:sz w:val="24"/>
          <w:szCs w:val="24"/>
        </w:rPr>
        <w:t xml:space="preserve"> However, according to the CFR (2018) a disadvantage to using an online questionnaire may result in those who have limited access to the internet</w:t>
      </w:r>
      <w:r w:rsidR="00065DAF" w:rsidRPr="00333FD4">
        <w:rPr>
          <w:rStyle w:val="normaltextrun"/>
          <w:rFonts w:ascii="Arial" w:hAnsi="Arial" w:cs="Arial"/>
          <w:sz w:val="24"/>
          <w:szCs w:val="24"/>
        </w:rPr>
        <w:t>,</w:t>
      </w:r>
      <w:r w:rsidR="00F30D0C" w:rsidRPr="00333FD4">
        <w:rPr>
          <w:rStyle w:val="normaltextrun"/>
          <w:rFonts w:ascii="Arial" w:hAnsi="Arial" w:cs="Arial"/>
          <w:sz w:val="24"/>
          <w:szCs w:val="24"/>
        </w:rPr>
        <w:t xml:space="preserve"> being unable to complete the questionnaire. Another limitation may be that there </w:t>
      </w:r>
      <w:r w:rsidR="00BD314B" w:rsidRPr="00333FD4">
        <w:rPr>
          <w:rStyle w:val="normaltextrun"/>
          <w:rFonts w:ascii="Arial" w:hAnsi="Arial" w:cs="Arial"/>
          <w:sz w:val="24"/>
          <w:szCs w:val="24"/>
        </w:rPr>
        <w:t>may</w:t>
      </w:r>
      <w:r w:rsidR="00F30D0C" w:rsidRPr="00333FD4">
        <w:rPr>
          <w:rStyle w:val="normaltextrun"/>
          <w:rFonts w:ascii="Arial" w:hAnsi="Arial" w:cs="Arial"/>
          <w:sz w:val="24"/>
          <w:szCs w:val="24"/>
        </w:rPr>
        <w:t xml:space="preserve"> be a low response rate from respondent</w:t>
      </w:r>
      <w:r w:rsidR="006225C6" w:rsidRPr="00333FD4">
        <w:rPr>
          <w:rStyle w:val="normaltextrun"/>
          <w:rFonts w:ascii="Arial" w:hAnsi="Arial" w:cs="Arial"/>
          <w:sz w:val="24"/>
          <w:szCs w:val="24"/>
        </w:rPr>
        <w:t>s</w:t>
      </w:r>
      <w:r w:rsidR="00F30D0C" w:rsidRPr="00333FD4">
        <w:rPr>
          <w:rStyle w:val="normaltextrun"/>
          <w:rFonts w:ascii="Arial" w:hAnsi="Arial" w:cs="Arial"/>
          <w:sz w:val="24"/>
          <w:szCs w:val="24"/>
        </w:rPr>
        <w:t xml:space="preserve">, which may affect the study’s reliability. </w:t>
      </w:r>
      <w:r w:rsidR="006225C6" w:rsidRPr="00333FD4">
        <w:rPr>
          <w:rFonts w:ascii="Arial" w:hAnsi="Arial" w:cs="Arial"/>
          <w:sz w:val="24"/>
          <w:szCs w:val="24"/>
        </w:rPr>
        <w:t>‘The response rate for web surveys is estimated to be 11% lower than other survey modes’ (Saleh, 2017).</w:t>
      </w:r>
      <w:r w:rsidR="00622A82" w:rsidRPr="00333FD4">
        <w:rPr>
          <w:rStyle w:val="normaltextrun"/>
          <w:rFonts w:ascii="Arial" w:hAnsi="Arial" w:cs="Arial"/>
          <w:sz w:val="24"/>
          <w:szCs w:val="24"/>
        </w:rPr>
        <w:t xml:space="preserve"> </w:t>
      </w:r>
      <w:r w:rsidR="0089203D" w:rsidRPr="00333FD4">
        <w:rPr>
          <w:rStyle w:val="normaltextrun"/>
          <w:rFonts w:ascii="Arial" w:hAnsi="Arial" w:cs="Arial"/>
          <w:sz w:val="24"/>
          <w:szCs w:val="24"/>
        </w:rPr>
        <w:t xml:space="preserve">Both open and closed questions were asked in the questionnaire, allowing both </w:t>
      </w:r>
      <w:r w:rsidR="0089203D" w:rsidRPr="00333FD4">
        <w:rPr>
          <w:rStyle w:val="normaltextrun"/>
          <w:rFonts w:ascii="Arial" w:hAnsi="Arial" w:cs="Arial"/>
          <w:sz w:val="24"/>
          <w:szCs w:val="24"/>
        </w:rPr>
        <w:lastRenderedPageBreak/>
        <w:t>qualitative and quantitative data to be collected. By using a positivist approach to collect quantitative data, patterns and trends could be identified, as well as social facts. An interpretivist approach was also used to gather qualitative data, allowing non-scientific data such as feelings, attitudes and experiences</w:t>
      </w:r>
      <w:r w:rsidR="00065DAF" w:rsidRPr="00333FD4">
        <w:rPr>
          <w:rStyle w:val="normaltextrun"/>
          <w:rFonts w:ascii="Arial" w:hAnsi="Arial" w:cs="Arial"/>
          <w:sz w:val="24"/>
          <w:szCs w:val="24"/>
        </w:rPr>
        <w:t xml:space="preserve"> to be collected.</w:t>
      </w:r>
    </w:p>
    <w:p w:rsidR="006225C6" w:rsidRPr="00333FD4" w:rsidRDefault="006225C6" w:rsidP="006225C6">
      <w:pPr>
        <w:autoSpaceDE w:val="0"/>
        <w:autoSpaceDN w:val="0"/>
        <w:adjustRightInd w:val="0"/>
        <w:spacing w:after="0" w:line="360" w:lineRule="auto"/>
        <w:jc w:val="both"/>
        <w:rPr>
          <w:rStyle w:val="normaltextrun"/>
          <w:rFonts w:ascii="Arial" w:hAnsi="Arial" w:cs="Arial"/>
          <w:sz w:val="24"/>
          <w:szCs w:val="24"/>
        </w:rPr>
      </w:pPr>
    </w:p>
    <w:p w:rsidR="009C72CB" w:rsidRPr="00333FD4" w:rsidRDefault="009C72CB" w:rsidP="006225C6">
      <w:pPr>
        <w:pStyle w:val="paragraph"/>
        <w:spacing w:before="0" w:beforeAutospacing="0" w:after="0" w:afterAutospacing="0" w:line="360" w:lineRule="auto"/>
        <w:jc w:val="both"/>
        <w:textAlignment w:val="baseline"/>
        <w:rPr>
          <w:rStyle w:val="normaltextrun"/>
          <w:rFonts w:ascii="Arial" w:hAnsi="Arial" w:cs="Arial"/>
        </w:rPr>
      </w:pPr>
      <w:r w:rsidRPr="00333FD4">
        <w:rPr>
          <w:rStyle w:val="normaltextrun"/>
          <w:rFonts w:ascii="Arial" w:hAnsi="Arial" w:cs="Arial"/>
        </w:rPr>
        <w:t xml:space="preserve">The questionnaire the essay refers to was sent to both Primary and Secondary school sector in counties in Wales such as Swansea, Pembrokeshire, Neath Port Talbot, as well as </w:t>
      </w:r>
      <w:r w:rsidR="000F6582" w:rsidRPr="00333FD4">
        <w:rPr>
          <w:rStyle w:val="normaltextrun"/>
          <w:rFonts w:ascii="Arial" w:hAnsi="Arial" w:cs="Arial"/>
        </w:rPr>
        <w:t xml:space="preserve">schools in </w:t>
      </w:r>
      <w:r w:rsidRPr="00333FD4">
        <w:rPr>
          <w:rStyle w:val="normaltextrun"/>
          <w:rFonts w:ascii="Arial" w:hAnsi="Arial" w:cs="Arial"/>
        </w:rPr>
        <w:t xml:space="preserve">England in order to gain wider knowledge </w:t>
      </w:r>
      <w:r w:rsidR="00731C63" w:rsidRPr="00333FD4">
        <w:rPr>
          <w:rStyle w:val="normaltextrun"/>
          <w:rFonts w:ascii="Arial" w:hAnsi="Arial" w:cs="Arial"/>
        </w:rPr>
        <w:t>in regard to</w:t>
      </w:r>
      <w:r w:rsidRPr="00333FD4">
        <w:rPr>
          <w:rStyle w:val="normaltextrun"/>
          <w:rFonts w:ascii="Arial" w:hAnsi="Arial" w:cs="Arial"/>
        </w:rPr>
        <w:t xml:space="preserve"> ASD. This ensured that the data collected was reliabl</w:t>
      </w:r>
      <w:r w:rsidR="0032429C" w:rsidRPr="00333FD4">
        <w:rPr>
          <w:rStyle w:val="normaltextrun"/>
          <w:rFonts w:ascii="Arial" w:hAnsi="Arial" w:cs="Arial"/>
        </w:rPr>
        <w:t>e</w:t>
      </w:r>
      <w:r w:rsidR="008B1076" w:rsidRPr="00333FD4">
        <w:rPr>
          <w:rStyle w:val="normaltextrun"/>
          <w:rFonts w:ascii="Arial" w:hAnsi="Arial" w:cs="Arial"/>
        </w:rPr>
        <w:t xml:space="preserve"> as responses were gathered from a range of respondents. </w:t>
      </w:r>
      <w:r w:rsidR="00154D68" w:rsidRPr="00333FD4">
        <w:rPr>
          <w:rStyle w:val="normaltextrun"/>
          <w:rFonts w:ascii="Arial" w:hAnsi="Arial" w:cs="Arial"/>
        </w:rPr>
        <w:t>In total, our questionnaire collected 17 respon</w:t>
      </w:r>
      <w:r w:rsidR="00451A33" w:rsidRPr="00333FD4">
        <w:rPr>
          <w:rStyle w:val="normaltextrun"/>
          <w:rFonts w:ascii="Arial" w:hAnsi="Arial" w:cs="Arial"/>
        </w:rPr>
        <w:t>ses.</w:t>
      </w:r>
      <w:r w:rsidR="00154D68" w:rsidRPr="00333FD4">
        <w:rPr>
          <w:rStyle w:val="normaltextrun"/>
          <w:rFonts w:ascii="Arial" w:hAnsi="Arial" w:cs="Arial"/>
        </w:rPr>
        <w:t xml:space="preserve"> </w:t>
      </w:r>
      <w:r w:rsidR="006225C6" w:rsidRPr="00333FD4">
        <w:rPr>
          <w:rStyle w:val="normaltextrun"/>
          <w:rFonts w:ascii="Arial" w:hAnsi="Arial" w:cs="Arial"/>
        </w:rPr>
        <w:t>It is important to note that responses cannot be generalised, due to the small response size.</w:t>
      </w:r>
    </w:p>
    <w:p w:rsidR="0044439C" w:rsidRPr="00333FD4" w:rsidRDefault="0044439C" w:rsidP="006225C6">
      <w:pPr>
        <w:pStyle w:val="paragraph"/>
        <w:spacing w:before="0" w:beforeAutospacing="0" w:after="0" w:afterAutospacing="0" w:line="360" w:lineRule="auto"/>
        <w:jc w:val="both"/>
        <w:textAlignment w:val="baseline"/>
        <w:rPr>
          <w:rStyle w:val="normaltextrun"/>
          <w:rFonts w:ascii="Arial" w:hAnsi="Arial" w:cs="Arial"/>
        </w:rPr>
      </w:pPr>
    </w:p>
    <w:p w:rsidR="006E6E4F" w:rsidRPr="00333FD4" w:rsidRDefault="0044439C" w:rsidP="0044439C">
      <w:pPr>
        <w:pStyle w:val="paragraph"/>
        <w:spacing w:before="0" w:beforeAutospacing="0" w:after="0" w:afterAutospacing="0" w:line="360" w:lineRule="auto"/>
        <w:jc w:val="center"/>
        <w:textAlignment w:val="baseline"/>
        <w:rPr>
          <w:rStyle w:val="normaltextrun"/>
          <w:rFonts w:ascii="Arial" w:hAnsi="Arial" w:cs="Arial"/>
          <w:b/>
          <w:u w:val="single"/>
        </w:rPr>
      </w:pPr>
      <w:r w:rsidRPr="00333FD4">
        <w:rPr>
          <w:rStyle w:val="normaltextrun"/>
          <w:rFonts w:ascii="Arial" w:hAnsi="Arial" w:cs="Arial"/>
          <w:b/>
          <w:u w:val="single"/>
        </w:rPr>
        <w:t>Figure 1</w:t>
      </w:r>
    </w:p>
    <w:p w:rsidR="000A4046" w:rsidRPr="00333FD4" w:rsidRDefault="00451A33" w:rsidP="006225C6">
      <w:pPr>
        <w:spacing w:after="0" w:line="360" w:lineRule="auto"/>
        <w:jc w:val="both"/>
        <w:rPr>
          <w:rFonts w:ascii="Arial" w:eastAsia="Times New Roman" w:hAnsi="Arial" w:cs="Arial"/>
          <w:sz w:val="24"/>
          <w:szCs w:val="24"/>
          <w:lang w:eastAsia="en-GB"/>
        </w:rPr>
      </w:pPr>
      <w:r w:rsidRPr="00333FD4">
        <w:rPr>
          <w:rFonts w:ascii="Arial" w:hAnsi="Arial" w:cs="Arial"/>
          <w:noProof/>
          <w:sz w:val="24"/>
          <w:szCs w:val="24"/>
        </w:rPr>
        <w:drawing>
          <wp:inline distT="0" distB="0" distL="0" distR="0" wp14:anchorId="0CA5BA85" wp14:editId="4CF12781">
            <wp:extent cx="6096000" cy="3009900"/>
            <wp:effectExtent l="0" t="0" r="0" b="0"/>
            <wp:docPr id="1" name="Chart 1">
              <a:extLst xmlns:a="http://schemas.openxmlformats.org/drawingml/2006/main">
                <a:ext uri="{FF2B5EF4-FFF2-40B4-BE49-F238E27FC236}">
                  <a16:creationId xmlns:a16="http://schemas.microsoft.com/office/drawing/2014/main" id="{6681F9BD-62E5-42FD-9266-E22A947CDA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44439C" w:rsidRPr="00333FD4" w:rsidRDefault="0044439C" w:rsidP="006225C6">
      <w:pPr>
        <w:pStyle w:val="paragraph"/>
        <w:spacing w:before="0" w:beforeAutospacing="0" w:after="0" w:afterAutospacing="0" w:line="360" w:lineRule="auto"/>
        <w:jc w:val="both"/>
        <w:textAlignment w:val="baseline"/>
        <w:rPr>
          <w:rStyle w:val="normaltextrun"/>
          <w:rFonts w:ascii="Arial" w:hAnsi="Arial" w:cs="Arial"/>
        </w:rPr>
      </w:pPr>
    </w:p>
    <w:p w:rsidR="0003156B" w:rsidRPr="00333FD4" w:rsidRDefault="002B2D7E" w:rsidP="006225C6">
      <w:pPr>
        <w:pStyle w:val="paragraph"/>
        <w:spacing w:before="0" w:beforeAutospacing="0" w:after="0" w:afterAutospacing="0" w:line="360" w:lineRule="auto"/>
        <w:jc w:val="both"/>
        <w:textAlignment w:val="baseline"/>
        <w:rPr>
          <w:rFonts w:ascii="Arial" w:hAnsi="Arial" w:cs="Arial"/>
        </w:rPr>
      </w:pPr>
      <w:r w:rsidRPr="00333FD4">
        <w:rPr>
          <w:rStyle w:val="normaltextrun"/>
          <w:rFonts w:ascii="Arial" w:hAnsi="Arial" w:cs="Arial"/>
        </w:rPr>
        <w:t>One of the most controversial topics in Education is how to teach children with Special Educational Needs</w:t>
      </w:r>
      <w:r w:rsidR="00071DB2" w:rsidRPr="00333FD4">
        <w:rPr>
          <w:rStyle w:val="normaltextrun"/>
          <w:rFonts w:ascii="Arial" w:hAnsi="Arial" w:cs="Arial"/>
        </w:rPr>
        <w:t xml:space="preserve"> (SEN)</w:t>
      </w:r>
      <w:r w:rsidRPr="00333FD4">
        <w:rPr>
          <w:rStyle w:val="normaltextrun"/>
          <w:rFonts w:ascii="Arial" w:hAnsi="Arial" w:cs="Arial"/>
        </w:rPr>
        <w:t xml:space="preserve">. </w:t>
      </w:r>
      <w:r w:rsidR="00F51CCE" w:rsidRPr="00333FD4">
        <w:rPr>
          <w:rStyle w:val="normaltextrun"/>
          <w:rFonts w:ascii="Arial" w:hAnsi="Arial" w:cs="Arial"/>
        </w:rPr>
        <w:t>It is stated in the SEN Code of Practice for Wales that ‘c</w:t>
      </w:r>
      <w:r w:rsidR="00F12E59" w:rsidRPr="00333FD4">
        <w:rPr>
          <w:rStyle w:val="normaltextrun"/>
          <w:rFonts w:ascii="Arial" w:hAnsi="Arial" w:cs="Arial"/>
        </w:rPr>
        <w:t>hildren</w:t>
      </w:r>
      <w:r w:rsidR="00D3665B" w:rsidRPr="00333FD4">
        <w:rPr>
          <w:rStyle w:val="normaltextrun"/>
          <w:rFonts w:ascii="Arial" w:hAnsi="Arial" w:cs="Arial"/>
        </w:rPr>
        <w:t xml:space="preserve"> </w:t>
      </w:r>
      <w:r w:rsidR="00F12E59" w:rsidRPr="00333FD4">
        <w:rPr>
          <w:rStyle w:val="normaltextrun"/>
          <w:rFonts w:ascii="Arial" w:hAnsi="Arial" w:cs="Arial"/>
        </w:rPr>
        <w:t xml:space="preserve">have </w:t>
      </w:r>
      <w:r w:rsidR="00071DB2" w:rsidRPr="00333FD4">
        <w:rPr>
          <w:rStyle w:val="normaltextrun"/>
          <w:rFonts w:ascii="Arial" w:hAnsi="Arial" w:cs="Arial"/>
        </w:rPr>
        <w:t>SEN</w:t>
      </w:r>
      <w:r w:rsidR="00F12E59" w:rsidRPr="00333FD4">
        <w:rPr>
          <w:rStyle w:val="normaltextrun"/>
          <w:rFonts w:ascii="Arial" w:hAnsi="Arial" w:cs="Arial"/>
        </w:rPr>
        <w:t xml:space="preserve"> if ‘they have a learning difficulty which calls for special educational provision to be made for them’ (</w:t>
      </w:r>
      <w:r w:rsidR="00F51CCE" w:rsidRPr="00333FD4">
        <w:rPr>
          <w:rStyle w:val="normaltextrun"/>
          <w:rFonts w:ascii="Arial" w:hAnsi="Arial" w:cs="Arial"/>
        </w:rPr>
        <w:t>Welsh Assembly Government, 2004</w:t>
      </w:r>
      <w:r w:rsidR="00F12E59" w:rsidRPr="00333FD4">
        <w:rPr>
          <w:rStyle w:val="normaltextrun"/>
          <w:rFonts w:ascii="Arial" w:hAnsi="Arial" w:cs="Arial"/>
        </w:rPr>
        <w:t>).</w:t>
      </w:r>
      <w:r w:rsidR="00154D68" w:rsidRPr="00333FD4">
        <w:rPr>
          <w:rStyle w:val="normaltextrun"/>
          <w:rFonts w:ascii="Arial" w:hAnsi="Arial" w:cs="Arial"/>
        </w:rPr>
        <w:t xml:space="preserve"> Figure 1 shows the number of teachers who have interacted </w:t>
      </w:r>
      <w:r w:rsidR="00065DAF" w:rsidRPr="00333FD4">
        <w:rPr>
          <w:rStyle w:val="normaltextrun"/>
          <w:rFonts w:ascii="Arial" w:hAnsi="Arial" w:cs="Arial"/>
        </w:rPr>
        <w:t>alongside</w:t>
      </w:r>
      <w:r w:rsidR="00154D68" w:rsidRPr="00333FD4">
        <w:rPr>
          <w:rStyle w:val="normaltextrun"/>
          <w:rFonts w:ascii="Arial" w:hAnsi="Arial" w:cs="Arial"/>
        </w:rPr>
        <w:t xml:space="preserve"> children </w:t>
      </w:r>
      <w:r w:rsidR="00065DAF" w:rsidRPr="00333FD4">
        <w:rPr>
          <w:rStyle w:val="normaltextrun"/>
          <w:rFonts w:ascii="Arial" w:hAnsi="Arial" w:cs="Arial"/>
        </w:rPr>
        <w:t>with</w:t>
      </w:r>
      <w:r w:rsidR="00154D68" w:rsidRPr="00333FD4">
        <w:rPr>
          <w:rStyle w:val="normaltextrun"/>
          <w:rFonts w:ascii="Arial" w:hAnsi="Arial" w:cs="Arial"/>
        </w:rPr>
        <w:t xml:space="preserve"> SEN in their career. 100% of the 17 respondents had encountered SEN, </w:t>
      </w:r>
      <w:r w:rsidR="00454E58" w:rsidRPr="00333FD4">
        <w:rPr>
          <w:rStyle w:val="normaltextrun"/>
          <w:rFonts w:ascii="Arial" w:hAnsi="Arial" w:cs="Arial"/>
        </w:rPr>
        <w:t>this outlines the great extent of pupils in schools who have learning difficulties. The extent is also shown in</w:t>
      </w:r>
      <w:r w:rsidR="00065DAF" w:rsidRPr="00333FD4">
        <w:rPr>
          <w:rStyle w:val="normaltextrun"/>
          <w:rFonts w:ascii="Arial" w:hAnsi="Arial" w:cs="Arial"/>
        </w:rPr>
        <w:t xml:space="preserve"> </w:t>
      </w:r>
      <w:r w:rsidR="00454E58" w:rsidRPr="00333FD4">
        <w:rPr>
          <w:rStyle w:val="normaltextrun"/>
          <w:rFonts w:ascii="Arial" w:hAnsi="Arial" w:cs="Arial"/>
        </w:rPr>
        <w:t xml:space="preserve">years </w:t>
      </w:r>
      <w:r w:rsidR="00D3665B" w:rsidRPr="00333FD4">
        <w:rPr>
          <w:rStyle w:val="normaltextrun"/>
          <w:rFonts w:ascii="Arial" w:hAnsi="Arial" w:cs="Arial"/>
        </w:rPr>
        <w:t>2014 and 2015,</w:t>
      </w:r>
      <w:r w:rsidR="0034301B" w:rsidRPr="00333FD4">
        <w:rPr>
          <w:rFonts w:ascii="Arial" w:hAnsi="Arial" w:cs="Arial"/>
          <w:noProof/>
        </w:rPr>
        <w:t xml:space="preserve"> </w:t>
      </w:r>
      <w:r w:rsidR="00454E58" w:rsidRPr="00333FD4">
        <w:rPr>
          <w:rFonts w:ascii="Arial" w:hAnsi="Arial" w:cs="Arial"/>
          <w:noProof/>
        </w:rPr>
        <w:t xml:space="preserve">where </w:t>
      </w:r>
      <w:r w:rsidR="00D3665B" w:rsidRPr="00333FD4">
        <w:rPr>
          <w:rStyle w:val="normaltextrun"/>
          <w:rFonts w:ascii="Arial" w:hAnsi="Arial" w:cs="Arial"/>
        </w:rPr>
        <w:t xml:space="preserve">the number of pupils with SEN </w:t>
      </w:r>
      <w:r w:rsidR="00065DAF" w:rsidRPr="00333FD4">
        <w:rPr>
          <w:rStyle w:val="normaltextrun"/>
          <w:rFonts w:ascii="Arial" w:hAnsi="Arial" w:cs="Arial"/>
        </w:rPr>
        <w:t>within</w:t>
      </w:r>
      <w:r w:rsidR="00D3665B" w:rsidRPr="00333FD4">
        <w:rPr>
          <w:rStyle w:val="normaltextrun"/>
          <w:rFonts w:ascii="Arial" w:hAnsi="Arial" w:cs="Arial"/>
        </w:rPr>
        <w:t xml:space="preserve"> maintained schools </w:t>
      </w:r>
      <w:r w:rsidR="00D50E18" w:rsidRPr="00333FD4">
        <w:rPr>
          <w:rStyle w:val="normaltextrun"/>
          <w:rFonts w:ascii="Arial" w:hAnsi="Arial" w:cs="Arial"/>
        </w:rPr>
        <w:lastRenderedPageBreak/>
        <w:t xml:space="preserve">in Wales </w:t>
      </w:r>
      <w:r w:rsidR="00D3665B" w:rsidRPr="00333FD4">
        <w:rPr>
          <w:rStyle w:val="normaltextrun"/>
          <w:rFonts w:ascii="Arial" w:hAnsi="Arial" w:cs="Arial"/>
        </w:rPr>
        <w:t>was 10</w:t>
      </w:r>
      <w:r w:rsidR="00D50E18" w:rsidRPr="00333FD4">
        <w:rPr>
          <w:rStyle w:val="normaltextrun"/>
          <w:rFonts w:ascii="Arial" w:hAnsi="Arial" w:cs="Arial"/>
        </w:rPr>
        <w:t>5,143. This equates to 22.5% of all pupils (</w:t>
      </w:r>
      <w:r w:rsidR="003777F0" w:rsidRPr="00333FD4">
        <w:rPr>
          <w:rFonts w:ascii="Arial" w:hAnsi="Arial" w:cs="Arial"/>
        </w:rPr>
        <w:t>Dauncey, 2016</w:t>
      </w:r>
      <w:r w:rsidR="00BD314B" w:rsidRPr="00333FD4">
        <w:rPr>
          <w:rFonts w:ascii="Arial" w:hAnsi="Arial" w:cs="Arial"/>
        </w:rPr>
        <w:t>,</w:t>
      </w:r>
      <w:r w:rsidR="003777F0" w:rsidRPr="00333FD4">
        <w:rPr>
          <w:rFonts w:ascii="Arial" w:hAnsi="Arial" w:cs="Arial"/>
        </w:rPr>
        <w:t xml:space="preserve"> p.16</w:t>
      </w:r>
      <w:r w:rsidR="00D50E18" w:rsidRPr="00333FD4">
        <w:rPr>
          <w:rFonts w:ascii="Arial" w:hAnsi="Arial" w:cs="Arial"/>
        </w:rPr>
        <w:t xml:space="preserve">). Since almost a quarter of pupils in Wales are </w:t>
      </w:r>
      <w:r w:rsidR="0044439C" w:rsidRPr="00333FD4">
        <w:rPr>
          <w:rFonts w:ascii="Arial" w:hAnsi="Arial" w:cs="Arial"/>
        </w:rPr>
        <w:t>a</w:t>
      </w:r>
      <w:r w:rsidR="00BD314B" w:rsidRPr="00333FD4">
        <w:rPr>
          <w:rFonts w:ascii="Arial" w:hAnsi="Arial" w:cs="Arial"/>
        </w:rPr>
        <w:t>ffected</w:t>
      </w:r>
      <w:r w:rsidR="00D50E18" w:rsidRPr="00333FD4">
        <w:rPr>
          <w:rFonts w:ascii="Arial" w:hAnsi="Arial" w:cs="Arial"/>
        </w:rPr>
        <w:t xml:space="preserve"> with SEN, it could be suggested that numerous strategies should be in place to ensure that these children have the same</w:t>
      </w:r>
      <w:r w:rsidR="002E2F73" w:rsidRPr="00333FD4">
        <w:rPr>
          <w:rFonts w:ascii="Arial" w:hAnsi="Arial" w:cs="Arial"/>
        </w:rPr>
        <w:t xml:space="preserve"> level</w:t>
      </w:r>
      <w:r w:rsidR="00D50E18" w:rsidRPr="00333FD4">
        <w:rPr>
          <w:rFonts w:ascii="Arial" w:hAnsi="Arial" w:cs="Arial"/>
        </w:rPr>
        <w:t xml:space="preserve"> education as </w:t>
      </w:r>
      <w:r w:rsidR="00065DAF" w:rsidRPr="00333FD4">
        <w:rPr>
          <w:rFonts w:ascii="Arial" w:hAnsi="Arial" w:cs="Arial"/>
        </w:rPr>
        <w:t>those</w:t>
      </w:r>
      <w:r w:rsidR="00D50E18" w:rsidRPr="00333FD4">
        <w:rPr>
          <w:rFonts w:ascii="Arial" w:hAnsi="Arial" w:cs="Arial"/>
        </w:rPr>
        <w:t xml:space="preserve"> who do not face these difficulties</w:t>
      </w:r>
      <w:r w:rsidR="00F51CCE" w:rsidRPr="00333FD4">
        <w:rPr>
          <w:rFonts w:ascii="Arial" w:hAnsi="Arial" w:cs="Arial"/>
        </w:rPr>
        <w:t xml:space="preserve">, as all children are entitled to the same level of schooling. </w:t>
      </w:r>
      <w:r w:rsidR="002E2F73" w:rsidRPr="00333FD4">
        <w:rPr>
          <w:rFonts w:ascii="Arial" w:hAnsi="Arial" w:cs="Arial"/>
        </w:rPr>
        <w:t>Article 2</w:t>
      </w:r>
      <w:r w:rsidR="00F903AB" w:rsidRPr="00333FD4">
        <w:rPr>
          <w:rFonts w:ascii="Arial" w:hAnsi="Arial" w:cs="Arial"/>
        </w:rPr>
        <w:t>9</w:t>
      </w:r>
      <w:r w:rsidR="002E2F73" w:rsidRPr="00333FD4">
        <w:rPr>
          <w:rFonts w:ascii="Arial" w:hAnsi="Arial" w:cs="Arial"/>
        </w:rPr>
        <w:t xml:space="preserve"> of the UN Convention on the </w:t>
      </w:r>
      <w:r w:rsidR="000F6582" w:rsidRPr="00333FD4">
        <w:rPr>
          <w:rFonts w:ascii="Arial" w:hAnsi="Arial" w:cs="Arial"/>
        </w:rPr>
        <w:t>R</w:t>
      </w:r>
      <w:r w:rsidR="002E2F73" w:rsidRPr="00333FD4">
        <w:rPr>
          <w:rFonts w:ascii="Arial" w:hAnsi="Arial" w:cs="Arial"/>
        </w:rPr>
        <w:t xml:space="preserve">ights of the </w:t>
      </w:r>
      <w:r w:rsidR="000F6582" w:rsidRPr="00333FD4">
        <w:rPr>
          <w:rFonts w:ascii="Arial" w:hAnsi="Arial" w:cs="Arial"/>
        </w:rPr>
        <w:t>C</w:t>
      </w:r>
      <w:r w:rsidR="002E2F73" w:rsidRPr="00333FD4">
        <w:rPr>
          <w:rFonts w:ascii="Arial" w:hAnsi="Arial" w:cs="Arial"/>
        </w:rPr>
        <w:t>hild (</w:t>
      </w:r>
      <w:r w:rsidR="00F903AB" w:rsidRPr="00333FD4">
        <w:rPr>
          <w:rFonts w:ascii="Arial" w:hAnsi="Arial" w:cs="Arial"/>
        </w:rPr>
        <w:t>1989)</w:t>
      </w:r>
      <w:r w:rsidR="002E2F73" w:rsidRPr="00333FD4">
        <w:rPr>
          <w:rFonts w:ascii="Arial" w:hAnsi="Arial" w:cs="Arial"/>
        </w:rPr>
        <w:t xml:space="preserve"> outline that all children have the basic human right to an educ</w:t>
      </w:r>
      <w:r w:rsidR="00454E58" w:rsidRPr="00333FD4">
        <w:rPr>
          <w:rFonts w:ascii="Arial" w:hAnsi="Arial" w:cs="Arial"/>
        </w:rPr>
        <w:t>a</w:t>
      </w:r>
      <w:r w:rsidR="002E2F73" w:rsidRPr="00333FD4">
        <w:rPr>
          <w:rFonts w:ascii="Arial" w:hAnsi="Arial" w:cs="Arial"/>
        </w:rPr>
        <w:t xml:space="preserve">tion. </w:t>
      </w:r>
      <w:r w:rsidR="004B0E4B" w:rsidRPr="00333FD4">
        <w:rPr>
          <w:rFonts w:ascii="Arial" w:hAnsi="Arial" w:cs="Arial"/>
        </w:rPr>
        <w:t>All children should feel cared for and accepted in their learning environment, whilst having the best education possible</w:t>
      </w:r>
      <w:r w:rsidR="00065DAF" w:rsidRPr="00333FD4">
        <w:rPr>
          <w:rFonts w:ascii="Arial" w:hAnsi="Arial" w:cs="Arial"/>
        </w:rPr>
        <w:t xml:space="preserve">. </w:t>
      </w:r>
      <w:r w:rsidR="004B0E4B" w:rsidRPr="00333FD4">
        <w:rPr>
          <w:rFonts w:ascii="Arial" w:hAnsi="Arial" w:cs="Arial"/>
        </w:rPr>
        <w:t>An inclusive approach to education ensures that no one is excluded</w:t>
      </w:r>
      <w:r w:rsidR="00071DB2" w:rsidRPr="00333FD4">
        <w:rPr>
          <w:rFonts w:ascii="Arial" w:hAnsi="Arial" w:cs="Arial"/>
        </w:rPr>
        <w:t>,</w:t>
      </w:r>
      <w:r w:rsidR="004B0E4B" w:rsidRPr="00333FD4">
        <w:rPr>
          <w:rFonts w:ascii="Arial" w:hAnsi="Arial" w:cs="Arial"/>
        </w:rPr>
        <w:t xml:space="preserve"> by taking into account and meeting children’s individual needs, no matter how complex.</w:t>
      </w:r>
      <w:r w:rsidR="00007EC5" w:rsidRPr="00333FD4">
        <w:rPr>
          <w:rFonts w:ascii="Arial" w:hAnsi="Arial" w:cs="Arial"/>
        </w:rPr>
        <w:t xml:space="preserve"> The</w:t>
      </w:r>
      <w:r w:rsidR="005247CC" w:rsidRPr="00333FD4">
        <w:rPr>
          <w:rFonts w:ascii="Arial" w:hAnsi="Arial" w:cs="Arial"/>
        </w:rPr>
        <w:t xml:space="preserve"> A</w:t>
      </w:r>
      <w:r w:rsidR="00007EC5" w:rsidRPr="00333FD4">
        <w:rPr>
          <w:rFonts w:ascii="Arial" w:hAnsi="Arial" w:cs="Arial"/>
        </w:rPr>
        <w:t xml:space="preserve">dditional </w:t>
      </w:r>
      <w:r w:rsidR="005247CC" w:rsidRPr="00333FD4">
        <w:rPr>
          <w:rFonts w:ascii="Arial" w:hAnsi="Arial" w:cs="Arial"/>
        </w:rPr>
        <w:t>L</w:t>
      </w:r>
      <w:r w:rsidR="00007EC5" w:rsidRPr="00333FD4">
        <w:rPr>
          <w:rFonts w:ascii="Arial" w:hAnsi="Arial" w:cs="Arial"/>
        </w:rPr>
        <w:t xml:space="preserve">earning </w:t>
      </w:r>
      <w:r w:rsidR="005247CC" w:rsidRPr="00333FD4">
        <w:rPr>
          <w:rFonts w:ascii="Arial" w:hAnsi="Arial" w:cs="Arial"/>
        </w:rPr>
        <w:t>N</w:t>
      </w:r>
      <w:r w:rsidR="00007EC5" w:rsidRPr="00333FD4">
        <w:rPr>
          <w:rFonts w:ascii="Arial" w:hAnsi="Arial" w:cs="Arial"/>
        </w:rPr>
        <w:t xml:space="preserve">eeds and </w:t>
      </w:r>
      <w:r w:rsidR="005247CC" w:rsidRPr="00333FD4">
        <w:rPr>
          <w:rFonts w:ascii="Arial" w:hAnsi="Arial" w:cs="Arial"/>
        </w:rPr>
        <w:t>E</w:t>
      </w:r>
      <w:r w:rsidR="00007EC5" w:rsidRPr="00333FD4">
        <w:rPr>
          <w:rFonts w:ascii="Arial" w:hAnsi="Arial" w:cs="Arial"/>
        </w:rPr>
        <w:t xml:space="preserve">ducation </w:t>
      </w:r>
      <w:r w:rsidR="005247CC" w:rsidRPr="00333FD4">
        <w:rPr>
          <w:rFonts w:ascii="Arial" w:hAnsi="Arial" w:cs="Arial"/>
        </w:rPr>
        <w:t>T</w:t>
      </w:r>
      <w:r w:rsidR="00007EC5" w:rsidRPr="00333FD4">
        <w:rPr>
          <w:rFonts w:ascii="Arial" w:hAnsi="Arial" w:cs="Arial"/>
        </w:rPr>
        <w:t xml:space="preserve">ribunal Wales </w:t>
      </w:r>
      <w:r w:rsidR="005247CC" w:rsidRPr="00333FD4">
        <w:rPr>
          <w:rFonts w:ascii="Arial" w:hAnsi="Arial" w:cs="Arial"/>
        </w:rPr>
        <w:t>A</w:t>
      </w:r>
      <w:r w:rsidR="00007EC5" w:rsidRPr="00333FD4">
        <w:rPr>
          <w:rFonts w:ascii="Arial" w:hAnsi="Arial" w:cs="Arial"/>
        </w:rPr>
        <w:t>ct</w:t>
      </w:r>
      <w:r w:rsidR="004B0E4B" w:rsidRPr="00333FD4">
        <w:rPr>
          <w:rFonts w:ascii="Arial" w:hAnsi="Arial" w:cs="Arial"/>
        </w:rPr>
        <w:t xml:space="preserve"> </w:t>
      </w:r>
      <w:r w:rsidR="00007EC5" w:rsidRPr="00333FD4">
        <w:rPr>
          <w:rFonts w:ascii="Arial" w:hAnsi="Arial" w:cs="Arial"/>
        </w:rPr>
        <w:t>(2018) support this, outlining the importance of both children with additional learning needs (ALN) and non-ALN children hav</w:t>
      </w:r>
      <w:r w:rsidR="00F51CCE" w:rsidRPr="00333FD4">
        <w:rPr>
          <w:rFonts w:ascii="Arial" w:hAnsi="Arial" w:cs="Arial"/>
        </w:rPr>
        <w:t>ing</w:t>
      </w:r>
      <w:r w:rsidR="00007EC5" w:rsidRPr="00333FD4">
        <w:rPr>
          <w:rFonts w:ascii="Arial" w:hAnsi="Arial" w:cs="Arial"/>
        </w:rPr>
        <w:t xml:space="preserve"> equal opportunities in schools. </w:t>
      </w:r>
      <w:r w:rsidR="00F51CCE" w:rsidRPr="00333FD4">
        <w:rPr>
          <w:rFonts w:ascii="Arial" w:hAnsi="Arial" w:cs="Arial"/>
        </w:rPr>
        <w:t>Thus</w:t>
      </w:r>
      <w:r w:rsidR="00007EC5" w:rsidRPr="00333FD4">
        <w:rPr>
          <w:rFonts w:ascii="Arial" w:hAnsi="Arial" w:cs="Arial"/>
        </w:rPr>
        <w:t xml:space="preserve">, children with ALN will be encouraged to have high-aspirations and become high functioning members of society in the future. </w:t>
      </w:r>
      <w:r w:rsidR="004B0E4B" w:rsidRPr="00333FD4">
        <w:rPr>
          <w:rFonts w:ascii="Arial" w:hAnsi="Arial" w:cs="Arial"/>
        </w:rPr>
        <w:t xml:space="preserve">This is supported by the </w:t>
      </w:r>
      <w:r w:rsidR="0040146A" w:rsidRPr="00333FD4">
        <w:rPr>
          <w:rFonts w:ascii="Arial" w:hAnsi="Arial" w:cs="Arial"/>
        </w:rPr>
        <w:t>Department for Education (2014)</w:t>
      </w:r>
      <w:r w:rsidR="004B0E4B" w:rsidRPr="00333FD4">
        <w:rPr>
          <w:rFonts w:ascii="Arial" w:hAnsi="Arial" w:cs="Arial"/>
        </w:rPr>
        <w:t xml:space="preserve"> </w:t>
      </w:r>
      <w:r w:rsidR="0040146A" w:rsidRPr="00333FD4">
        <w:rPr>
          <w:rFonts w:ascii="Arial" w:hAnsi="Arial" w:cs="Arial"/>
        </w:rPr>
        <w:t xml:space="preserve">in The Equality Act 2010 and </w:t>
      </w:r>
      <w:r w:rsidR="000F6582" w:rsidRPr="00333FD4">
        <w:rPr>
          <w:rFonts w:ascii="Arial" w:hAnsi="Arial" w:cs="Arial"/>
        </w:rPr>
        <w:t>S</w:t>
      </w:r>
      <w:r w:rsidR="0040146A" w:rsidRPr="00333FD4">
        <w:rPr>
          <w:rFonts w:ascii="Arial" w:hAnsi="Arial" w:cs="Arial"/>
        </w:rPr>
        <w:t>chools document</w:t>
      </w:r>
      <w:r w:rsidR="000F6582" w:rsidRPr="00333FD4">
        <w:rPr>
          <w:rFonts w:ascii="Arial" w:hAnsi="Arial" w:cs="Arial"/>
        </w:rPr>
        <w:t>,</w:t>
      </w:r>
      <w:r w:rsidR="004B0E4B" w:rsidRPr="00333FD4">
        <w:rPr>
          <w:rFonts w:ascii="Arial" w:hAnsi="Arial" w:cs="Arial"/>
        </w:rPr>
        <w:t xml:space="preserve"> as they place a statutory obligation on schools </w:t>
      </w:r>
      <w:r w:rsidR="00071DB2" w:rsidRPr="00333FD4">
        <w:rPr>
          <w:rFonts w:ascii="Arial" w:hAnsi="Arial" w:cs="Arial"/>
        </w:rPr>
        <w:t xml:space="preserve">to adjust approaches according to learners who have a disability.  There are differing thoughts on how children with SEN should be taught. One idea is that children </w:t>
      </w:r>
      <w:r w:rsidR="00065DAF" w:rsidRPr="00333FD4">
        <w:rPr>
          <w:rFonts w:ascii="Arial" w:hAnsi="Arial" w:cs="Arial"/>
        </w:rPr>
        <w:t xml:space="preserve">with SEN </w:t>
      </w:r>
      <w:r w:rsidR="00071DB2" w:rsidRPr="00333FD4">
        <w:rPr>
          <w:rFonts w:ascii="Arial" w:hAnsi="Arial" w:cs="Arial"/>
        </w:rPr>
        <w:t>should be taught in mainstream schools</w:t>
      </w:r>
      <w:r w:rsidR="000F6582" w:rsidRPr="00333FD4">
        <w:rPr>
          <w:rFonts w:ascii="Arial" w:hAnsi="Arial" w:cs="Arial"/>
        </w:rPr>
        <w:t>,</w:t>
      </w:r>
      <w:r w:rsidR="00071DB2" w:rsidRPr="00333FD4">
        <w:rPr>
          <w:rFonts w:ascii="Arial" w:hAnsi="Arial" w:cs="Arial"/>
        </w:rPr>
        <w:t xml:space="preserve"> </w:t>
      </w:r>
      <w:r w:rsidR="00065DAF" w:rsidRPr="00333FD4">
        <w:rPr>
          <w:rFonts w:ascii="Arial" w:hAnsi="Arial" w:cs="Arial"/>
        </w:rPr>
        <w:t>being able</w:t>
      </w:r>
      <w:r w:rsidR="00071DB2" w:rsidRPr="00333FD4">
        <w:rPr>
          <w:rFonts w:ascii="Arial" w:hAnsi="Arial" w:cs="Arial"/>
        </w:rPr>
        <w:t xml:space="preserve"> </w:t>
      </w:r>
      <w:r w:rsidR="00065DAF" w:rsidRPr="00333FD4">
        <w:rPr>
          <w:rFonts w:ascii="Arial" w:hAnsi="Arial" w:cs="Arial"/>
        </w:rPr>
        <w:t>t</w:t>
      </w:r>
      <w:r w:rsidR="00071DB2" w:rsidRPr="00333FD4">
        <w:rPr>
          <w:rFonts w:ascii="Arial" w:hAnsi="Arial" w:cs="Arial"/>
        </w:rPr>
        <w:t xml:space="preserve">o socialise with children who do not share their disability. Another is that these children should be </w:t>
      </w:r>
      <w:r w:rsidR="00972083" w:rsidRPr="00333FD4">
        <w:rPr>
          <w:rFonts w:ascii="Arial" w:hAnsi="Arial" w:cs="Arial"/>
        </w:rPr>
        <w:t>separated</w:t>
      </w:r>
      <w:r w:rsidR="00071DB2" w:rsidRPr="00333FD4">
        <w:rPr>
          <w:rFonts w:ascii="Arial" w:hAnsi="Arial" w:cs="Arial"/>
        </w:rPr>
        <w:t xml:space="preserve"> and taught in special</w:t>
      </w:r>
      <w:r w:rsidR="00972083" w:rsidRPr="00333FD4">
        <w:rPr>
          <w:rFonts w:ascii="Arial" w:hAnsi="Arial" w:cs="Arial"/>
        </w:rPr>
        <w:t>-s</w:t>
      </w:r>
      <w:r w:rsidR="00071DB2" w:rsidRPr="00333FD4">
        <w:rPr>
          <w:rFonts w:ascii="Arial" w:hAnsi="Arial" w:cs="Arial"/>
        </w:rPr>
        <w:t xml:space="preserve">chools. However, it could be argued that </w:t>
      </w:r>
      <w:r w:rsidR="00CA63FB" w:rsidRPr="00333FD4">
        <w:rPr>
          <w:rFonts w:ascii="Arial" w:hAnsi="Arial" w:cs="Arial"/>
        </w:rPr>
        <w:t>inclusion has</w:t>
      </w:r>
      <w:r w:rsidR="00071DB2" w:rsidRPr="00333FD4">
        <w:rPr>
          <w:rFonts w:ascii="Arial" w:hAnsi="Arial" w:cs="Arial"/>
        </w:rPr>
        <w:t xml:space="preserve"> no correct approach</w:t>
      </w:r>
      <w:r w:rsidR="00184A5E" w:rsidRPr="00333FD4">
        <w:rPr>
          <w:rFonts w:ascii="Arial" w:hAnsi="Arial" w:cs="Arial"/>
        </w:rPr>
        <w:t xml:space="preserve"> and is relative to the child. What best suits one, does not necessarily suit </w:t>
      </w:r>
      <w:r w:rsidR="008C2B21" w:rsidRPr="00333FD4">
        <w:rPr>
          <w:rFonts w:ascii="Arial" w:hAnsi="Arial" w:cs="Arial"/>
        </w:rPr>
        <w:t>the other.</w:t>
      </w:r>
    </w:p>
    <w:p w:rsidR="00451A33" w:rsidRPr="00333FD4" w:rsidRDefault="00451A33" w:rsidP="006225C6">
      <w:pPr>
        <w:pStyle w:val="paragraph"/>
        <w:spacing w:before="0" w:beforeAutospacing="0" w:after="0" w:afterAutospacing="0" w:line="360" w:lineRule="auto"/>
        <w:jc w:val="both"/>
        <w:textAlignment w:val="baseline"/>
        <w:rPr>
          <w:rFonts w:ascii="Arial" w:hAnsi="Arial" w:cs="Arial"/>
          <w:u w:val="single"/>
        </w:rPr>
      </w:pPr>
    </w:p>
    <w:p w:rsidR="0044439C" w:rsidRPr="00333FD4" w:rsidRDefault="00CA63FB" w:rsidP="006225C6">
      <w:pPr>
        <w:pStyle w:val="paragraph"/>
        <w:spacing w:before="0" w:beforeAutospacing="0" w:after="0" w:afterAutospacing="0" w:line="360" w:lineRule="auto"/>
        <w:jc w:val="both"/>
        <w:textAlignment w:val="baseline"/>
        <w:rPr>
          <w:rFonts w:ascii="Arial" w:hAnsi="Arial" w:cs="Arial"/>
        </w:rPr>
      </w:pPr>
      <w:r w:rsidRPr="00333FD4">
        <w:rPr>
          <w:rFonts w:ascii="Arial" w:hAnsi="Arial" w:cs="Arial"/>
        </w:rPr>
        <w:t xml:space="preserve">ASD </w:t>
      </w:r>
      <w:r w:rsidR="00D17B9C" w:rsidRPr="00333FD4">
        <w:rPr>
          <w:rFonts w:ascii="Arial" w:hAnsi="Arial" w:cs="Arial"/>
        </w:rPr>
        <w:t xml:space="preserve">is a term used to describe a number of symptoms and behaviours which affect the way in which a group of people understand and react to the world around them’ </w:t>
      </w:r>
      <w:r w:rsidR="0040146A" w:rsidRPr="00333FD4">
        <w:rPr>
          <w:rFonts w:ascii="Arial" w:hAnsi="Arial" w:cs="Arial"/>
        </w:rPr>
        <w:t xml:space="preserve">(Mental Health Foundation, 2019). </w:t>
      </w:r>
      <w:r w:rsidR="00955EB7" w:rsidRPr="00333FD4">
        <w:rPr>
          <w:rStyle w:val="Hyperlink"/>
          <w:rFonts w:ascii="Arial" w:hAnsi="Arial" w:cs="Arial"/>
          <w:color w:val="auto"/>
          <w:u w:val="none"/>
        </w:rPr>
        <w:t>The National Autistic Society (2016</w:t>
      </w:r>
      <w:r w:rsidR="00C74B8C" w:rsidRPr="00333FD4">
        <w:rPr>
          <w:rStyle w:val="Hyperlink"/>
          <w:rFonts w:ascii="Arial" w:hAnsi="Arial" w:cs="Arial"/>
          <w:color w:val="auto"/>
          <w:u w:val="none"/>
        </w:rPr>
        <w:t>a</w:t>
      </w:r>
      <w:r w:rsidR="00955EB7" w:rsidRPr="00333FD4">
        <w:rPr>
          <w:rStyle w:val="Hyperlink"/>
          <w:rFonts w:ascii="Arial" w:hAnsi="Arial" w:cs="Arial"/>
          <w:color w:val="auto"/>
          <w:u w:val="none"/>
        </w:rPr>
        <w:t>)</w:t>
      </w:r>
      <w:r w:rsidR="0034301B" w:rsidRPr="00333FD4">
        <w:rPr>
          <w:rStyle w:val="Hyperlink"/>
          <w:rFonts w:ascii="Arial" w:hAnsi="Arial" w:cs="Arial"/>
          <w:color w:val="auto"/>
          <w:u w:val="none"/>
        </w:rPr>
        <w:t xml:space="preserve"> outline</w:t>
      </w:r>
      <w:r w:rsidR="00955EB7" w:rsidRPr="00333FD4">
        <w:rPr>
          <w:rStyle w:val="Hyperlink"/>
          <w:rFonts w:ascii="Arial" w:hAnsi="Arial" w:cs="Arial"/>
          <w:color w:val="auto"/>
          <w:u w:val="none"/>
        </w:rPr>
        <w:t xml:space="preserve"> how </w:t>
      </w:r>
      <w:r w:rsidR="0034301B" w:rsidRPr="00333FD4">
        <w:rPr>
          <w:rStyle w:val="Hyperlink"/>
          <w:rFonts w:ascii="Arial" w:hAnsi="Arial" w:cs="Arial"/>
          <w:color w:val="auto"/>
          <w:u w:val="none"/>
        </w:rPr>
        <w:t>a person with ASD views the world in a</w:t>
      </w:r>
      <w:r w:rsidR="000F6582" w:rsidRPr="00333FD4">
        <w:rPr>
          <w:rStyle w:val="Hyperlink"/>
          <w:rFonts w:ascii="Arial" w:hAnsi="Arial" w:cs="Arial"/>
          <w:color w:val="auto"/>
          <w:u w:val="none"/>
        </w:rPr>
        <w:t>n entirely</w:t>
      </w:r>
      <w:r w:rsidR="0034301B" w:rsidRPr="00333FD4">
        <w:rPr>
          <w:rStyle w:val="Hyperlink"/>
          <w:rFonts w:ascii="Arial" w:hAnsi="Arial" w:cs="Arial"/>
          <w:color w:val="auto"/>
          <w:u w:val="none"/>
        </w:rPr>
        <w:t xml:space="preserve"> different sense to </w:t>
      </w:r>
      <w:r w:rsidR="00F51CCE" w:rsidRPr="00333FD4">
        <w:rPr>
          <w:rStyle w:val="Hyperlink"/>
          <w:rFonts w:ascii="Arial" w:hAnsi="Arial" w:cs="Arial"/>
          <w:color w:val="auto"/>
          <w:u w:val="none"/>
        </w:rPr>
        <w:t xml:space="preserve">those </w:t>
      </w:r>
      <w:r w:rsidR="0034301B" w:rsidRPr="00333FD4">
        <w:rPr>
          <w:rStyle w:val="Hyperlink"/>
          <w:rFonts w:ascii="Arial" w:hAnsi="Arial" w:cs="Arial"/>
          <w:color w:val="auto"/>
          <w:u w:val="none"/>
        </w:rPr>
        <w:t xml:space="preserve">without the disorder.  Secondly, </w:t>
      </w:r>
      <w:r w:rsidR="00731C63" w:rsidRPr="00333FD4">
        <w:rPr>
          <w:rStyle w:val="Hyperlink"/>
          <w:rFonts w:ascii="Arial" w:hAnsi="Arial" w:cs="Arial"/>
          <w:color w:val="auto"/>
          <w:u w:val="none"/>
        </w:rPr>
        <w:t>they mention</w:t>
      </w:r>
      <w:r w:rsidR="0034301B" w:rsidRPr="00333FD4">
        <w:rPr>
          <w:rStyle w:val="Hyperlink"/>
          <w:rFonts w:ascii="Arial" w:hAnsi="Arial" w:cs="Arial"/>
          <w:color w:val="auto"/>
          <w:u w:val="none"/>
        </w:rPr>
        <w:t xml:space="preserve"> </w:t>
      </w:r>
      <w:r w:rsidR="000F6582" w:rsidRPr="00333FD4">
        <w:rPr>
          <w:rStyle w:val="Hyperlink"/>
          <w:rFonts w:ascii="Arial" w:hAnsi="Arial" w:cs="Arial"/>
          <w:color w:val="auto"/>
          <w:u w:val="none"/>
        </w:rPr>
        <w:t>that</w:t>
      </w:r>
      <w:r w:rsidR="0034301B" w:rsidRPr="00333FD4">
        <w:rPr>
          <w:rStyle w:val="Hyperlink"/>
          <w:rFonts w:ascii="Arial" w:hAnsi="Arial" w:cs="Arial"/>
          <w:color w:val="auto"/>
          <w:u w:val="none"/>
        </w:rPr>
        <w:t xml:space="preserve"> A</w:t>
      </w:r>
      <w:r w:rsidR="00DB2767" w:rsidRPr="00333FD4">
        <w:rPr>
          <w:rStyle w:val="Hyperlink"/>
          <w:rFonts w:ascii="Arial" w:hAnsi="Arial" w:cs="Arial"/>
          <w:color w:val="auto"/>
          <w:u w:val="none"/>
        </w:rPr>
        <w:t>SD</w:t>
      </w:r>
      <w:r w:rsidR="0034301B" w:rsidRPr="00333FD4">
        <w:rPr>
          <w:rStyle w:val="Hyperlink"/>
          <w:rFonts w:ascii="Arial" w:hAnsi="Arial" w:cs="Arial"/>
          <w:color w:val="auto"/>
          <w:u w:val="none"/>
        </w:rPr>
        <w:t xml:space="preserve"> is for life and is not an illness; </w:t>
      </w:r>
      <w:r w:rsidR="00F51CCE" w:rsidRPr="00333FD4">
        <w:rPr>
          <w:rStyle w:val="Hyperlink"/>
          <w:rFonts w:ascii="Arial" w:hAnsi="Arial" w:cs="Arial"/>
          <w:color w:val="auto"/>
          <w:u w:val="none"/>
        </w:rPr>
        <w:t xml:space="preserve">and </w:t>
      </w:r>
      <w:r w:rsidR="000F6582" w:rsidRPr="00333FD4">
        <w:rPr>
          <w:rStyle w:val="Hyperlink"/>
          <w:rFonts w:ascii="Arial" w:hAnsi="Arial" w:cs="Arial"/>
          <w:color w:val="auto"/>
          <w:u w:val="none"/>
        </w:rPr>
        <w:t>regardless of</w:t>
      </w:r>
      <w:r w:rsidR="0034301B" w:rsidRPr="00333FD4">
        <w:rPr>
          <w:rStyle w:val="Hyperlink"/>
          <w:rFonts w:ascii="Arial" w:hAnsi="Arial" w:cs="Arial"/>
          <w:color w:val="auto"/>
          <w:u w:val="none"/>
        </w:rPr>
        <w:t xml:space="preserve"> what numerous people think, it cannot be cured. </w:t>
      </w:r>
      <w:r w:rsidR="00806467" w:rsidRPr="00333FD4">
        <w:rPr>
          <w:rStyle w:val="Hyperlink"/>
          <w:rFonts w:ascii="Arial" w:hAnsi="Arial" w:cs="Arial"/>
          <w:color w:val="auto"/>
          <w:u w:val="none"/>
        </w:rPr>
        <w:t xml:space="preserve">According to the CDC (2018), ASD is caused by differences in </w:t>
      </w:r>
      <w:r w:rsidR="00F51CCE" w:rsidRPr="00333FD4">
        <w:rPr>
          <w:rStyle w:val="Hyperlink"/>
          <w:rFonts w:ascii="Arial" w:hAnsi="Arial" w:cs="Arial"/>
          <w:color w:val="auto"/>
          <w:u w:val="none"/>
        </w:rPr>
        <w:t>the</w:t>
      </w:r>
      <w:r w:rsidR="00806467" w:rsidRPr="00333FD4">
        <w:rPr>
          <w:rStyle w:val="Hyperlink"/>
          <w:rFonts w:ascii="Arial" w:hAnsi="Arial" w:cs="Arial"/>
          <w:color w:val="auto"/>
          <w:u w:val="none"/>
        </w:rPr>
        <w:t xml:space="preserve"> brain</w:t>
      </w:r>
      <w:r w:rsidR="000F6582" w:rsidRPr="00333FD4">
        <w:rPr>
          <w:rStyle w:val="Hyperlink"/>
          <w:rFonts w:ascii="Arial" w:hAnsi="Arial" w:cs="Arial"/>
          <w:color w:val="auto"/>
          <w:u w:val="none"/>
        </w:rPr>
        <w:t xml:space="preserve">. However, </w:t>
      </w:r>
      <w:r w:rsidR="00806467" w:rsidRPr="00333FD4">
        <w:rPr>
          <w:rStyle w:val="Hyperlink"/>
          <w:rFonts w:ascii="Arial" w:hAnsi="Arial" w:cs="Arial"/>
          <w:color w:val="auto"/>
          <w:u w:val="none"/>
        </w:rPr>
        <w:t>scientists are uncertain as to what causes these differences.</w:t>
      </w:r>
      <w:r w:rsidR="00806467" w:rsidRPr="00333FD4">
        <w:rPr>
          <w:rFonts w:ascii="Arial" w:hAnsi="Arial" w:cs="Arial"/>
        </w:rPr>
        <w:t xml:space="preserve"> </w:t>
      </w:r>
      <w:r w:rsidR="00C76C0B" w:rsidRPr="00333FD4">
        <w:rPr>
          <w:rFonts w:ascii="Arial" w:hAnsi="Arial" w:cs="Arial"/>
        </w:rPr>
        <w:t xml:space="preserve">The Autistic Spectrum is an umbrella term encompassing several disorders such as; </w:t>
      </w:r>
      <w:r w:rsidRPr="00333FD4">
        <w:rPr>
          <w:rFonts w:ascii="Arial" w:hAnsi="Arial" w:cs="Arial"/>
        </w:rPr>
        <w:t>a</w:t>
      </w:r>
      <w:r w:rsidR="00C76C0B" w:rsidRPr="00333FD4">
        <w:rPr>
          <w:rFonts w:ascii="Arial" w:hAnsi="Arial" w:cs="Arial"/>
        </w:rPr>
        <w:t xml:space="preserve">utism, </w:t>
      </w:r>
      <w:r w:rsidR="00502CC7" w:rsidRPr="00333FD4">
        <w:rPr>
          <w:rFonts w:ascii="Arial" w:hAnsi="Arial" w:cs="Arial"/>
        </w:rPr>
        <w:t>pervasive developmental disorder (PDD-NOS)</w:t>
      </w:r>
      <w:r w:rsidR="00502CC7" w:rsidRPr="00333FD4">
        <w:rPr>
          <w:rFonts w:ascii="Arial" w:hAnsi="Arial" w:cs="Arial"/>
        </w:rPr>
        <w:t xml:space="preserve"> and Asperger Syndrome. </w:t>
      </w:r>
      <w:r w:rsidR="00806467" w:rsidRPr="00333FD4">
        <w:rPr>
          <w:rFonts w:ascii="Arial" w:hAnsi="Arial" w:cs="Arial"/>
        </w:rPr>
        <w:t>The CDC (2018) state that the three condition</w:t>
      </w:r>
      <w:r w:rsidR="000F6582" w:rsidRPr="00333FD4">
        <w:rPr>
          <w:rFonts w:ascii="Arial" w:hAnsi="Arial" w:cs="Arial"/>
        </w:rPr>
        <w:t xml:space="preserve">s </w:t>
      </w:r>
      <w:r w:rsidR="00806467" w:rsidRPr="00333FD4">
        <w:rPr>
          <w:rFonts w:ascii="Arial" w:hAnsi="Arial" w:cs="Arial"/>
        </w:rPr>
        <w:t>used to be diagnosed separately</w:t>
      </w:r>
      <w:r w:rsidR="000F6582" w:rsidRPr="00333FD4">
        <w:rPr>
          <w:rFonts w:ascii="Arial" w:hAnsi="Arial" w:cs="Arial"/>
        </w:rPr>
        <w:t>, h</w:t>
      </w:r>
      <w:r w:rsidR="00806467" w:rsidRPr="00333FD4">
        <w:rPr>
          <w:rFonts w:ascii="Arial" w:hAnsi="Arial" w:cs="Arial"/>
        </w:rPr>
        <w:t xml:space="preserve">owever now coin the term ‘autistic spectrum </w:t>
      </w:r>
      <w:r w:rsidR="00806467" w:rsidRPr="00333FD4">
        <w:rPr>
          <w:rFonts w:ascii="Arial" w:hAnsi="Arial" w:cs="Arial"/>
        </w:rPr>
        <w:lastRenderedPageBreak/>
        <w:t>disorder’.</w:t>
      </w:r>
      <w:r w:rsidR="006225C6" w:rsidRPr="00333FD4">
        <w:rPr>
          <w:rFonts w:ascii="Arial" w:hAnsi="Arial" w:cs="Arial"/>
        </w:rPr>
        <w:t xml:space="preserve"> Those</w:t>
      </w:r>
      <w:r w:rsidR="00C76C0B" w:rsidRPr="00333FD4">
        <w:rPr>
          <w:rFonts w:ascii="Arial" w:hAnsi="Arial" w:cs="Arial"/>
        </w:rPr>
        <w:t xml:space="preserve"> </w:t>
      </w:r>
      <w:r w:rsidR="008C2B21" w:rsidRPr="00333FD4">
        <w:rPr>
          <w:rFonts w:ascii="Arial" w:hAnsi="Arial" w:cs="Arial"/>
        </w:rPr>
        <w:t>a</w:t>
      </w:r>
      <w:r w:rsidR="00C76C0B" w:rsidRPr="00333FD4">
        <w:rPr>
          <w:rFonts w:ascii="Arial" w:hAnsi="Arial" w:cs="Arial"/>
        </w:rPr>
        <w:t xml:space="preserve">ffected by the disorder will share common difficulties. </w:t>
      </w:r>
      <w:r w:rsidR="000F6582" w:rsidRPr="00333FD4">
        <w:rPr>
          <w:rFonts w:ascii="Arial" w:hAnsi="Arial" w:cs="Arial"/>
        </w:rPr>
        <w:t>Though</w:t>
      </w:r>
      <w:r w:rsidR="00D17B9C" w:rsidRPr="00333FD4">
        <w:rPr>
          <w:rFonts w:ascii="Arial" w:hAnsi="Arial" w:cs="Arial"/>
        </w:rPr>
        <w:t xml:space="preserve">, since autism is a spectrum disorder, it can affect </w:t>
      </w:r>
      <w:r w:rsidRPr="00333FD4">
        <w:rPr>
          <w:rFonts w:ascii="Arial" w:hAnsi="Arial" w:cs="Arial"/>
        </w:rPr>
        <w:t>children</w:t>
      </w:r>
      <w:r w:rsidR="00D17B9C" w:rsidRPr="00333FD4">
        <w:rPr>
          <w:rFonts w:ascii="Arial" w:hAnsi="Arial" w:cs="Arial"/>
        </w:rPr>
        <w:t xml:space="preserve"> in different ways. </w:t>
      </w:r>
      <w:r w:rsidR="00C76C0B" w:rsidRPr="00333FD4">
        <w:rPr>
          <w:rFonts w:ascii="Arial" w:hAnsi="Arial" w:cs="Arial"/>
        </w:rPr>
        <w:t xml:space="preserve">ASD is known to </w:t>
      </w:r>
      <w:r w:rsidR="000F6582" w:rsidRPr="00333FD4">
        <w:rPr>
          <w:rFonts w:ascii="Arial" w:hAnsi="Arial" w:cs="Arial"/>
        </w:rPr>
        <w:t>have an effect on</w:t>
      </w:r>
      <w:r w:rsidR="00C76C0B" w:rsidRPr="00333FD4">
        <w:rPr>
          <w:rFonts w:ascii="Arial" w:hAnsi="Arial" w:cs="Arial"/>
        </w:rPr>
        <w:t xml:space="preserve"> people through social interaction, interests, behaviour and communication.</w:t>
      </w:r>
      <w:r w:rsidR="00F624ED" w:rsidRPr="00333FD4">
        <w:rPr>
          <w:rFonts w:ascii="Arial" w:hAnsi="Arial" w:cs="Arial"/>
        </w:rPr>
        <w:t xml:space="preserve"> Happ</w:t>
      </w:r>
      <w:r w:rsidR="00F624ED" w:rsidRPr="00333FD4">
        <w:rPr>
          <w:rFonts w:ascii="Arial" w:hAnsi="Arial" w:cs="Arial"/>
          <w:shd w:val="clear" w:color="auto" w:fill="FFFFFF"/>
        </w:rPr>
        <w:t xml:space="preserve">é </w:t>
      </w:r>
      <w:r w:rsidR="00F624ED" w:rsidRPr="00333FD4">
        <w:rPr>
          <w:rFonts w:ascii="Arial" w:hAnsi="Arial" w:cs="Arial"/>
        </w:rPr>
        <w:t xml:space="preserve">and Ronald (2008) mention how </w:t>
      </w:r>
      <w:r w:rsidR="000F6582" w:rsidRPr="00333FD4">
        <w:rPr>
          <w:rFonts w:ascii="Arial" w:hAnsi="Arial" w:cs="Arial"/>
        </w:rPr>
        <w:t>ASD</w:t>
      </w:r>
      <w:r w:rsidR="00F624ED" w:rsidRPr="00333FD4">
        <w:rPr>
          <w:rFonts w:ascii="Arial" w:hAnsi="Arial" w:cs="Arial"/>
        </w:rPr>
        <w:t xml:space="preserve"> is diagnosed by referring to the triad of impairments, these are social interaction, communication and imaginative functions, </w:t>
      </w:r>
      <w:r w:rsidR="00B24393" w:rsidRPr="00333FD4">
        <w:rPr>
          <w:rFonts w:ascii="Arial" w:hAnsi="Arial" w:cs="Arial"/>
        </w:rPr>
        <w:t>these</w:t>
      </w:r>
      <w:r w:rsidR="00F624ED" w:rsidRPr="00333FD4">
        <w:rPr>
          <w:rFonts w:ascii="Arial" w:hAnsi="Arial" w:cs="Arial"/>
        </w:rPr>
        <w:t xml:space="preserve"> can involve </w:t>
      </w:r>
      <w:r w:rsidR="00B24393" w:rsidRPr="00333FD4">
        <w:rPr>
          <w:rFonts w:ascii="Arial" w:hAnsi="Arial" w:cs="Arial"/>
        </w:rPr>
        <w:t xml:space="preserve">behaviours such as </w:t>
      </w:r>
      <w:r w:rsidR="00F624ED" w:rsidRPr="00333FD4">
        <w:rPr>
          <w:rFonts w:ascii="Arial" w:hAnsi="Arial" w:cs="Arial"/>
        </w:rPr>
        <w:t xml:space="preserve">repetitive interests. An assumption has been made </w:t>
      </w:r>
      <w:r w:rsidRPr="00333FD4">
        <w:rPr>
          <w:rFonts w:ascii="Arial" w:hAnsi="Arial" w:cs="Arial"/>
        </w:rPr>
        <w:t>that these</w:t>
      </w:r>
      <w:r w:rsidR="003D350F" w:rsidRPr="00333FD4">
        <w:rPr>
          <w:rFonts w:ascii="Arial" w:hAnsi="Arial" w:cs="Arial"/>
        </w:rPr>
        <w:t xml:space="preserve"> features each link to one</w:t>
      </w:r>
      <w:r w:rsidRPr="00333FD4">
        <w:rPr>
          <w:rFonts w:ascii="Arial" w:hAnsi="Arial" w:cs="Arial"/>
        </w:rPr>
        <w:t>-</w:t>
      </w:r>
      <w:r w:rsidR="003D350F" w:rsidRPr="00333FD4">
        <w:rPr>
          <w:rFonts w:ascii="Arial" w:hAnsi="Arial" w:cs="Arial"/>
        </w:rPr>
        <w:t>another</w:t>
      </w:r>
      <w:r w:rsidR="008C45B0" w:rsidRPr="00333FD4">
        <w:rPr>
          <w:rFonts w:ascii="Arial" w:hAnsi="Arial" w:cs="Arial"/>
        </w:rPr>
        <w:t xml:space="preserve">. The three characteristics can </w:t>
      </w:r>
      <w:r w:rsidR="00B24393" w:rsidRPr="00333FD4">
        <w:rPr>
          <w:rFonts w:ascii="Arial" w:hAnsi="Arial" w:cs="Arial"/>
        </w:rPr>
        <w:t>differ</w:t>
      </w:r>
      <w:r w:rsidR="008C45B0" w:rsidRPr="00333FD4">
        <w:rPr>
          <w:rFonts w:ascii="Arial" w:hAnsi="Arial" w:cs="Arial"/>
        </w:rPr>
        <w:t xml:space="preserve"> </w:t>
      </w:r>
      <w:r w:rsidR="00B24393" w:rsidRPr="00333FD4">
        <w:rPr>
          <w:rFonts w:ascii="Arial" w:hAnsi="Arial" w:cs="Arial"/>
        </w:rPr>
        <w:t>varying</w:t>
      </w:r>
      <w:r w:rsidR="00BD314B" w:rsidRPr="00333FD4">
        <w:rPr>
          <w:rFonts w:ascii="Arial" w:hAnsi="Arial" w:cs="Arial"/>
        </w:rPr>
        <w:t xml:space="preserve"> on</w:t>
      </w:r>
      <w:r w:rsidR="008C45B0" w:rsidRPr="00333FD4">
        <w:rPr>
          <w:rFonts w:ascii="Arial" w:hAnsi="Arial" w:cs="Arial"/>
        </w:rPr>
        <w:t xml:space="preserve"> the </w:t>
      </w:r>
      <w:r w:rsidR="00B24393" w:rsidRPr="00333FD4">
        <w:rPr>
          <w:rFonts w:ascii="Arial" w:hAnsi="Arial" w:cs="Arial"/>
        </w:rPr>
        <w:t>person</w:t>
      </w:r>
      <w:r w:rsidR="008C45B0" w:rsidRPr="00333FD4">
        <w:rPr>
          <w:rFonts w:ascii="Arial" w:hAnsi="Arial" w:cs="Arial"/>
        </w:rPr>
        <w:t xml:space="preserve"> and, according to Hale (2019), can manifest itself in various ways according to a</w:t>
      </w:r>
      <w:r w:rsidR="000F6582" w:rsidRPr="00333FD4">
        <w:rPr>
          <w:rFonts w:ascii="Arial" w:hAnsi="Arial" w:cs="Arial"/>
        </w:rPr>
        <w:t>n</w:t>
      </w:r>
      <w:r w:rsidR="008C45B0" w:rsidRPr="00333FD4">
        <w:rPr>
          <w:rFonts w:ascii="Arial" w:hAnsi="Arial" w:cs="Arial"/>
        </w:rPr>
        <w:t xml:space="preserve"> </w:t>
      </w:r>
      <w:r w:rsidR="00B24393" w:rsidRPr="00333FD4">
        <w:rPr>
          <w:rFonts w:ascii="Arial" w:hAnsi="Arial" w:cs="Arial"/>
        </w:rPr>
        <w:t>individual’s</w:t>
      </w:r>
      <w:r w:rsidR="008C45B0" w:rsidRPr="00333FD4">
        <w:rPr>
          <w:rFonts w:ascii="Arial" w:hAnsi="Arial" w:cs="Arial"/>
        </w:rPr>
        <w:t xml:space="preserve"> age.</w:t>
      </w:r>
    </w:p>
    <w:p w:rsidR="0044439C" w:rsidRPr="00333FD4" w:rsidRDefault="0044439C" w:rsidP="006225C6">
      <w:pPr>
        <w:pStyle w:val="paragraph"/>
        <w:spacing w:before="0" w:beforeAutospacing="0" w:after="0" w:afterAutospacing="0" w:line="360" w:lineRule="auto"/>
        <w:jc w:val="both"/>
        <w:textAlignment w:val="baseline"/>
        <w:rPr>
          <w:rFonts w:ascii="Arial" w:hAnsi="Arial" w:cs="Arial"/>
        </w:rPr>
      </w:pPr>
    </w:p>
    <w:p w:rsidR="0044439C" w:rsidRPr="00333FD4" w:rsidRDefault="008913A7" w:rsidP="0044439C">
      <w:pPr>
        <w:pStyle w:val="paragraph"/>
        <w:spacing w:before="0" w:beforeAutospacing="0" w:after="0" w:afterAutospacing="0" w:line="360" w:lineRule="auto"/>
        <w:jc w:val="center"/>
        <w:textAlignment w:val="baseline"/>
        <w:rPr>
          <w:rFonts w:ascii="Arial" w:hAnsi="Arial" w:cs="Arial"/>
          <w:b/>
          <w:u w:val="single"/>
        </w:rPr>
      </w:pPr>
      <w:r w:rsidRPr="00333FD4">
        <w:rPr>
          <w:rFonts w:ascii="Arial" w:hAnsi="Arial" w:cs="Arial"/>
          <w:b/>
          <w:noProof/>
          <w:u w:val="single"/>
        </w:rPr>
        <w:drawing>
          <wp:anchor distT="0" distB="0" distL="114300" distR="114300" simplePos="0" relativeHeight="251661312" behindDoc="0" locked="0" layoutInCell="1" allowOverlap="1" wp14:anchorId="43D22BBD" wp14:editId="70E4BD1D">
            <wp:simplePos x="0" y="0"/>
            <wp:positionH relativeFrom="column">
              <wp:posOffset>-27305</wp:posOffset>
            </wp:positionH>
            <wp:positionV relativeFrom="paragraph">
              <wp:posOffset>337185</wp:posOffset>
            </wp:positionV>
            <wp:extent cx="6188710" cy="3445510"/>
            <wp:effectExtent l="0" t="0" r="2540" b="2540"/>
            <wp:wrapSquare wrapText="bothSides"/>
            <wp:docPr id="3" name="Chart 3">
              <a:extLst xmlns:a="http://schemas.openxmlformats.org/drawingml/2006/main">
                <a:ext uri="{FF2B5EF4-FFF2-40B4-BE49-F238E27FC236}">
                  <a16:creationId xmlns:a16="http://schemas.microsoft.com/office/drawing/2014/main" id="{AD4A2EC9-0387-4BEB-8EF1-0241FD33A7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E50B99" w:rsidRPr="00333FD4">
        <w:rPr>
          <w:rFonts w:ascii="Arial" w:hAnsi="Arial" w:cs="Arial"/>
          <w:b/>
          <w:u w:val="single"/>
        </w:rPr>
        <w:t>Figure 2</w:t>
      </w:r>
    </w:p>
    <w:p w:rsidR="00E50B99" w:rsidRPr="00333FD4" w:rsidRDefault="00E50B99" w:rsidP="0044439C">
      <w:pPr>
        <w:pStyle w:val="paragraph"/>
        <w:spacing w:before="0" w:beforeAutospacing="0" w:after="0" w:afterAutospacing="0" w:line="360" w:lineRule="auto"/>
        <w:jc w:val="center"/>
        <w:textAlignment w:val="baseline"/>
        <w:rPr>
          <w:rFonts w:ascii="Arial" w:hAnsi="Arial" w:cs="Arial"/>
          <w:b/>
          <w:u w:val="single"/>
        </w:rPr>
      </w:pPr>
    </w:p>
    <w:p w:rsidR="007805EF" w:rsidRPr="00333FD4" w:rsidRDefault="00AB44CB" w:rsidP="006225C6">
      <w:pPr>
        <w:pStyle w:val="paragraph"/>
        <w:spacing w:before="0" w:beforeAutospacing="0" w:after="0" w:afterAutospacing="0" w:line="360" w:lineRule="auto"/>
        <w:jc w:val="both"/>
        <w:textAlignment w:val="baseline"/>
        <w:rPr>
          <w:rFonts w:ascii="Arial" w:hAnsi="Arial" w:cs="Arial"/>
        </w:rPr>
      </w:pPr>
      <w:r w:rsidRPr="00333FD4">
        <w:rPr>
          <w:rFonts w:ascii="Arial" w:hAnsi="Arial" w:cs="Arial"/>
        </w:rPr>
        <w:t>Figure 2 shows that teachers have had the most experience with the special educational need</w:t>
      </w:r>
      <w:r w:rsidR="00BD314B" w:rsidRPr="00333FD4">
        <w:rPr>
          <w:rFonts w:ascii="Arial" w:hAnsi="Arial" w:cs="Arial"/>
        </w:rPr>
        <w:t xml:space="preserve"> or</w:t>
      </w:r>
      <w:r w:rsidRPr="00333FD4">
        <w:rPr>
          <w:rFonts w:ascii="Arial" w:hAnsi="Arial" w:cs="Arial"/>
        </w:rPr>
        <w:t xml:space="preserve"> additional</w:t>
      </w:r>
      <w:r w:rsidR="00BD314B" w:rsidRPr="00333FD4">
        <w:rPr>
          <w:rFonts w:ascii="Arial" w:hAnsi="Arial" w:cs="Arial"/>
        </w:rPr>
        <w:t xml:space="preserve"> need</w:t>
      </w:r>
      <w:r w:rsidRPr="00333FD4">
        <w:rPr>
          <w:rFonts w:ascii="Arial" w:hAnsi="Arial" w:cs="Arial"/>
        </w:rPr>
        <w:t xml:space="preserve"> of ASD with 100% of respondents having encountered the need, above other</w:t>
      </w:r>
      <w:r w:rsidR="00CA63FB" w:rsidRPr="00333FD4">
        <w:rPr>
          <w:rFonts w:ascii="Arial" w:hAnsi="Arial" w:cs="Arial"/>
        </w:rPr>
        <w:t xml:space="preserve">s </w:t>
      </w:r>
      <w:r w:rsidRPr="00333FD4">
        <w:rPr>
          <w:rFonts w:ascii="Arial" w:hAnsi="Arial" w:cs="Arial"/>
        </w:rPr>
        <w:t xml:space="preserve">such as ADHD, </w:t>
      </w:r>
      <w:r w:rsidR="00BD314B" w:rsidRPr="00333FD4">
        <w:rPr>
          <w:rFonts w:ascii="Arial" w:hAnsi="Arial" w:cs="Arial"/>
        </w:rPr>
        <w:t>d</w:t>
      </w:r>
      <w:r w:rsidRPr="00333FD4">
        <w:rPr>
          <w:rFonts w:ascii="Arial" w:hAnsi="Arial" w:cs="Arial"/>
        </w:rPr>
        <w:t xml:space="preserve">yslexia and looked after children. </w:t>
      </w:r>
      <w:r w:rsidR="00731C63" w:rsidRPr="00333FD4">
        <w:rPr>
          <w:rFonts w:ascii="Arial" w:hAnsi="Arial" w:cs="Arial"/>
        </w:rPr>
        <w:t>Thus,</w:t>
      </w:r>
      <w:r w:rsidR="00CA63FB" w:rsidRPr="00333FD4">
        <w:rPr>
          <w:rFonts w:ascii="Arial" w:hAnsi="Arial" w:cs="Arial"/>
        </w:rPr>
        <w:t xml:space="preserve"> showing</w:t>
      </w:r>
      <w:r w:rsidRPr="00333FD4">
        <w:rPr>
          <w:rFonts w:ascii="Arial" w:hAnsi="Arial" w:cs="Arial"/>
        </w:rPr>
        <w:t xml:space="preserve"> how common the disorder is and how great the number of</w:t>
      </w:r>
      <w:r w:rsidR="00CA63FB" w:rsidRPr="00333FD4">
        <w:rPr>
          <w:rFonts w:ascii="Arial" w:hAnsi="Arial" w:cs="Arial"/>
        </w:rPr>
        <w:t xml:space="preserve"> children</w:t>
      </w:r>
      <w:r w:rsidRPr="00333FD4">
        <w:rPr>
          <w:rFonts w:ascii="Arial" w:hAnsi="Arial" w:cs="Arial"/>
        </w:rPr>
        <w:t xml:space="preserve"> </w:t>
      </w:r>
      <w:r w:rsidR="0044439C" w:rsidRPr="00333FD4">
        <w:rPr>
          <w:rFonts w:ascii="Arial" w:hAnsi="Arial" w:cs="Arial"/>
        </w:rPr>
        <w:t>a</w:t>
      </w:r>
      <w:r w:rsidR="00BD314B" w:rsidRPr="00333FD4">
        <w:rPr>
          <w:rFonts w:ascii="Arial" w:hAnsi="Arial" w:cs="Arial"/>
        </w:rPr>
        <w:t>ffected</w:t>
      </w:r>
      <w:r w:rsidRPr="00333FD4">
        <w:rPr>
          <w:rFonts w:ascii="Arial" w:hAnsi="Arial" w:cs="Arial"/>
        </w:rPr>
        <w:t xml:space="preserve"> is. The NHS </w:t>
      </w:r>
      <w:r w:rsidR="00CA63FB" w:rsidRPr="00333FD4">
        <w:rPr>
          <w:rFonts w:ascii="Arial" w:hAnsi="Arial" w:cs="Arial"/>
        </w:rPr>
        <w:t>reveals</w:t>
      </w:r>
      <w:r w:rsidRPr="00333FD4">
        <w:rPr>
          <w:rFonts w:ascii="Arial" w:hAnsi="Arial" w:cs="Arial"/>
        </w:rPr>
        <w:t xml:space="preserve"> the great number of </w:t>
      </w:r>
      <w:r w:rsidR="00CA63FB" w:rsidRPr="00333FD4">
        <w:rPr>
          <w:rFonts w:ascii="Arial" w:hAnsi="Arial" w:cs="Arial"/>
        </w:rPr>
        <w:t>those</w:t>
      </w:r>
      <w:r w:rsidRPr="00333FD4">
        <w:rPr>
          <w:rFonts w:ascii="Arial" w:hAnsi="Arial" w:cs="Arial"/>
        </w:rPr>
        <w:t xml:space="preserve"> affected by stating ‘1 in every 100 people in the UK is autistic’ (</w:t>
      </w:r>
      <w:r w:rsidR="005247CC" w:rsidRPr="00333FD4">
        <w:rPr>
          <w:rFonts w:ascii="Arial" w:eastAsiaTheme="minorHAnsi" w:hAnsi="Arial" w:cs="Arial"/>
          <w:lang w:eastAsia="en-US"/>
        </w:rPr>
        <w:t>NHS, 2019</w:t>
      </w:r>
      <w:r w:rsidRPr="00333FD4">
        <w:rPr>
          <w:rFonts w:ascii="Arial" w:eastAsiaTheme="minorHAnsi" w:hAnsi="Arial" w:cs="Arial"/>
          <w:lang w:eastAsia="en-US"/>
        </w:rPr>
        <w:t xml:space="preserve">). Autism speaks (2019) </w:t>
      </w:r>
      <w:r w:rsidR="00B24393" w:rsidRPr="00333FD4">
        <w:rPr>
          <w:rFonts w:ascii="Arial" w:eastAsiaTheme="minorHAnsi" w:hAnsi="Arial" w:cs="Arial"/>
          <w:lang w:eastAsia="en-US"/>
        </w:rPr>
        <w:t>reveal</w:t>
      </w:r>
      <w:r w:rsidRPr="00333FD4">
        <w:rPr>
          <w:rFonts w:ascii="Arial" w:eastAsiaTheme="minorHAnsi" w:hAnsi="Arial" w:cs="Arial"/>
          <w:lang w:eastAsia="en-US"/>
        </w:rPr>
        <w:t xml:space="preserve"> that in 2018, the CDC </w:t>
      </w:r>
      <w:r w:rsidR="00B24393" w:rsidRPr="00333FD4">
        <w:rPr>
          <w:rFonts w:ascii="Arial" w:eastAsiaTheme="minorHAnsi" w:hAnsi="Arial" w:cs="Arial"/>
          <w:lang w:eastAsia="en-US"/>
        </w:rPr>
        <w:t>concluded</w:t>
      </w:r>
      <w:r w:rsidRPr="00333FD4">
        <w:rPr>
          <w:rFonts w:ascii="Arial" w:eastAsiaTheme="minorHAnsi" w:hAnsi="Arial" w:cs="Arial"/>
          <w:lang w:eastAsia="en-US"/>
        </w:rPr>
        <w:t xml:space="preserve"> that </w:t>
      </w:r>
      <w:r w:rsidR="00B24393" w:rsidRPr="00333FD4">
        <w:rPr>
          <w:rFonts w:ascii="Arial" w:eastAsiaTheme="minorHAnsi" w:hAnsi="Arial" w:cs="Arial"/>
          <w:lang w:eastAsia="en-US"/>
        </w:rPr>
        <w:t>around</w:t>
      </w:r>
      <w:r w:rsidRPr="00333FD4">
        <w:rPr>
          <w:rFonts w:ascii="Arial" w:eastAsiaTheme="minorHAnsi" w:hAnsi="Arial" w:cs="Arial"/>
          <w:lang w:eastAsia="en-US"/>
        </w:rPr>
        <w:t xml:space="preserve"> 1 in 59 children are diagnosed with ASD. </w:t>
      </w:r>
      <w:r w:rsidRPr="00333FD4">
        <w:rPr>
          <w:rFonts w:ascii="Arial" w:eastAsiaTheme="minorHAnsi" w:hAnsi="Arial" w:cs="Arial"/>
          <w:lang w:eastAsia="en-US"/>
        </w:rPr>
        <w:lastRenderedPageBreak/>
        <w:t xml:space="preserve">This supports that the disorder is extremely common and that most educators will </w:t>
      </w:r>
      <w:r w:rsidR="00925FA1" w:rsidRPr="00333FD4">
        <w:rPr>
          <w:rFonts w:ascii="Arial" w:eastAsiaTheme="minorHAnsi" w:hAnsi="Arial" w:cs="Arial"/>
          <w:lang w:eastAsia="en-US"/>
        </w:rPr>
        <w:t xml:space="preserve">probably </w:t>
      </w:r>
      <w:r w:rsidRPr="00333FD4">
        <w:rPr>
          <w:rFonts w:ascii="Arial" w:eastAsiaTheme="minorHAnsi" w:hAnsi="Arial" w:cs="Arial"/>
          <w:lang w:eastAsia="en-US"/>
        </w:rPr>
        <w:t>encounter the disorder at some point in their careers</w:t>
      </w:r>
      <w:r w:rsidR="008913A7" w:rsidRPr="00333FD4">
        <w:rPr>
          <w:rFonts w:ascii="Arial" w:eastAsiaTheme="minorHAnsi" w:hAnsi="Arial" w:cs="Arial"/>
          <w:lang w:eastAsia="en-US"/>
        </w:rPr>
        <w:t>.</w:t>
      </w:r>
    </w:p>
    <w:p w:rsidR="00452426" w:rsidRPr="00333FD4" w:rsidRDefault="00452426" w:rsidP="006225C6">
      <w:pPr>
        <w:pStyle w:val="paragraph"/>
        <w:spacing w:before="0" w:beforeAutospacing="0" w:after="0" w:afterAutospacing="0" w:line="360" w:lineRule="auto"/>
        <w:jc w:val="both"/>
        <w:textAlignment w:val="baseline"/>
        <w:rPr>
          <w:rFonts w:ascii="Arial" w:hAnsi="Arial" w:cs="Arial"/>
          <w:u w:val="single"/>
        </w:rPr>
      </w:pPr>
    </w:p>
    <w:p w:rsidR="00940026" w:rsidRPr="00333FD4" w:rsidRDefault="0044439C" w:rsidP="00DB2767">
      <w:pPr>
        <w:pStyle w:val="paragraph"/>
        <w:spacing w:before="0" w:beforeAutospacing="0" w:after="0" w:afterAutospacing="0" w:line="360" w:lineRule="auto"/>
        <w:jc w:val="center"/>
        <w:textAlignment w:val="baseline"/>
        <w:rPr>
          <w:rFonts w:ascii="Arial" w:hAnsi="Arial" w:cs="Arial"/>
          <w:b/>
          <w:u w:val="single"/>
        </w:rPr>
      </w:pPr>
      <w:r w:rsidRPr="00333FD4">
        <w:rPr>
          <w:rFonts w:ascii="Arial" w:hAnsi="Arial" w:cs="Arial"/>
          <w:b/>
          <w:u w:val="single"/>
        </w:rPr>
        <w:t>Table 1</w:t>
      </w:r>
    </w:p>
    <w:p w:rsidR="00940026" w:rsidRPr="00333FD4" w:rsidRDefault="00940026" w:rsidP="00940026">
      <w:pPr>
        <w:pStyle w:val="paragraph"/>
        <w:spacing w:before="0" w:beforeAutospacing="0" w:after="0" w:afterAutospacing="0" w:line="360" w:lineRule="auto"/>
        <w:jc w:val="center"/>
        <w:textAlignment w:val="baseline"/>
        <w:rPr>
          <w:rFonts w:ascii="Arial" w:hAnsi="Arial" w:cs="Arial"/>
          <w:b/>
          <w:u w:val="single"/>
        </w:rPr>
      </w:pPr>
    </w:p>
    <w:tbl>
      <w:tblPr>
        <w:tblpPr w:leftFromText="180" w:rightFromText="180" w:vertAnchor="text" w:horzAnchor="page" w:tblpX="1418" w:tblpY="107"/>
        <w:tblOverlap w:val="never"/>
        <w:tblW w:w="9062" w:type="dxa"/>
        <w:tblLook w:val="04A0" w:firstRow="1" w:lastRow="0" w:firstColumn="1" w:lastColumn="0" w:noHBand="0" w:noVBand="1"/>
      </w:tblPr>
      <w:tblGrid>
        <w:gridCol w:w="4526"/>
        <w:gridCol w:w="4536"/>
      </w:tblGrid>
      <w:tr w:rsidR="00333FD4" w:rsidRPr="00333FD4" w:rsidTr="00AB2AFD">
        <w:trPr>
          <w:trHeight w:val="300"/>
        </w:trPr>
        <w:tc>
          <w:tcPr>
            <w:tcW w:w="4526"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940026" w:rsidRPr="00333FD4" w:rsidRDefault="00940026" w:rsidP="00AB2AFD">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Responses</w:t>
            </w:r>
          </w:p>
        </w:tc>
        <w:tc>
          <w:tcPr>
            <w:tcW w:w="4536" w:type="dxa"/>
            <w:tcBorders>
              <w:top w:val="single" w:sz="8" w:space="0" w:color="auto"/>
              <w:left w:val="nil"/>
              <w:bottom w:val="single" w:sz="4" w:space="0" w:color="auto"/>
              <w:right w:val="single" w:sz="8" w:space="0" w:color="auto"/>
            </w:tcBorders>
            <w:shd w:val="clear" w:color="auto" w:fill="auto"/>
            <w:noWrap/>
            <w:vAlign w:val="bottom"/>
            <w:hideMark/>
          </w:tcPr>
          <w:p w:rsidR="00940026" w:rsidRPr="00333FD4" w:rsidRDefault="00940026" w:rsidP="00AB2AFD">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Percentage (%)</w:t>
            </w:r>
          </w:p>
        </w:tc>
      </w:tr>
      <w:tr w:rsidR="00333FD4" w:rsidRPr="00333FD4" w:rsidTr="00AB2AFD">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940026" w:rsidRPr="00333FD4" w:rsidRDefault="00940026" w:rsidP="00AB2AFD">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Disagree</w:t>
            </w:r>
          </w:p>
        </w:tc>
        <w:tc>
          <w:tcPr>
            <w:tcW w:w="4536" w:type="dxa"/>
            <w:tcBorders>
              <w:top w:val="nil"/>
              <w:left w:val="nil"/>
              <w:bottom w:val="single" w:sz="4" w:space="0" w:color="auto"/>
              <w:right w:val="single" w:sz="8" w:space="0" w:color="auto"/>
            </w:tcBorders>
            <w:shd w:val="clear" w:color="auto" w:fill="auto"/>
            <w:noWrap/>
            <w:vAlign w:val="bottom"/>
            <w:hideMark/>
          </w:tcPr>
          <w:p w:rsidR="00940026" w:rsidRPr="00333FD4" w:rsidRDefault="00940026" w:rsidP="00AB2AFD">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11.8</w:t>
            </w:r>
          </w:p>
        </w:tc>
      </w:tr>
      <w:tr w:rsidR="00333FD4" w:rsidRPr="00333FD4" w:rsidTr="00AB2AFD">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940026" w:rsidRPr="00333FD4" w:rsidRDefault="00940026" w:rsidP="00AB2AFD">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Neither Agree nor Disagree</w:t>
            </w:r>
          </w:p>
        </w:tc>
        <w:tc>
          <w:tcPr>
            <w:tcW w:w="4536" w:type="dxa"/>
            <w:tcBorders>
              <w:top w:val="nil"/>
              <w:left w:val="nil"/>
              <w:bottom w:val="single" w:sz="4" w:space="0" w:color="auto"/>
              <w:right w:val="single" w:sz="8" w:space="0" w:color="auto"/>
            </w:tcBorders>
            <w:shd w:val="clear" w:color="auto" w:fill="auto"/>
            <w:noWrap/>
            <w:vAlign w:val="bottom"/>
            <w:hideMark/>
          </w:tcPr>
          <w:p w:rsidR="00940026" w:rsidRPr="00333FD4" w:rsidRDefault="00940026" w:rsidP="00AB2AFD">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17.6</w:t>
            </w:r>
          </w:p>
        </w:tc>
      </w:tr>
      <w:tr w:rsidR="00333FD4" w:rsidRPr="00333FD4" w:rsidTr="00AB2AFD">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940026" w:rsidRPr="00333FD4" w:rsidRDefault="00940026" w:rsidP="00AB2AFD">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Agree</w:t>
            </w:r>
          </w:p>
        </w:tc>
        <w:tc>
          <w:tcPr>
            <w:tcW w:w="4536" w:type="dxa"/>
            <w:tcBorders>
              <w:top w:val="nil"/>
              <w:left w:val="nil"/>
              <w:bottom w:val="single" w:sz="4" w:space="0" w:color="auto"/>
              <w:right w:val="single" w:sz="8" w:space="0" w:color="auto"/>
            </w:tcBorders>
            <w:shd w:val="clear" w:color="auto" w:fill="auto"/>
            <w:noWrap/>
            <w:vAlign w:val="bottom"/>
            <w:hideMark/>
          </w:tcPr>
          <w:p w:rsidR="00940026" w:rsidRPr="00333FD4" w:rsidRDefault="00940026" w:rsidP="00AB2AFD">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41.2</w:t>
            </w:r>
          </w:p>
        </w:tc>
      </w:tr>
      <w:tr w:rsidR="00333FD4" w:rsidRPr="00333FD4" w:rsidTr="00AB2AFD">
        <w:trPr>
          <w:trHeight w:val="324"/>
        </w:trPr>
        <w:tc>
          <w:tcPr>
            <w:tcW w:w="4526" w:type="dxa"/>
            <w:tcBorders>
              <w:top w:val="nil"/>
              <w:left w:val="single" w:sz="8" w:space="0" w:color="auto"/>
              <w:bottom w:val="single" w:sz="8" w:space="0" w:color="auto"/>
              <w:right w:val="single" w:sz="4" w:space="0" w:color="auto"/>
            </w:tcBorders>
            <w:shd w:val="clear" w:color="auto" w:fill="auto"/>
            <w:noWrap/>
            <w:vAlign w:val="bottom"/>
            <w:hideMark/>
          </w:tcPr>
          <w:p w:rsidR="00940026" w:rsidRPr="00333FD4" w:rsidRDefault="00940026" w:rsidP="00AB2AFD">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Strongly agree</w:t>
            </w:r>
          </w:p>
        </w:tc>
        <w:tc>
          <w:tcPr>
            <w:tcW w:w="4536" w:type="dxa"/>
            <w:tcBorders>
              <w:top w:val="nil"/>
              <w:left w:val="nil"/>
              <w:bottom w:val="single" w:sz="8" w:space="0" w:color="auto"/>
              <w:right w:val="single" w:sz="8" w:space="0" w:color="auto"/>
            </w:tcBorders>
            <w:shd w:val="clear" w:color="auto" w:fill="auto"/>
            <w:noWrap/>
            <w:vAlign w:val="bottom"/>
            <w:hideMark/>
          </w:tcPr>
          <w:p w:rsidR="00940026" w:rsidRPr="00333FD4" w:rsidRDefault="00940026" w:rsidP="00AB2AFD">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29.4</w:t>
            </w:r>
          </w:p>
        </w:tc>
      </w:tr>
    </w:tbl>
    <w:p w:rsidR="00940026" w:rsidRPr="00333FD4" w:rsidRDefault="00940026" w:rsidP="00940026">
      <w:pPr>
        <w:pStyle w:val="paragraph"/>
        <w:spacing w:before="0" w:beforeAutospacing="0" w:after="0" w:afterAutospacing="0" w:line="360" w:lineRule="auto"/>
        <w:textAlignment w:val="baseline"/>
        <w:rPr>
          <w:rFonts w:ascii="Arial" w:hAnsi="Arial" w:cs="Arial"/>
          <w:b/>
          <w:u w:val="single"/>
        </w:rPr>
      </w:pPr>
    </w:p>
    <w:p w:rsidR="00940026" w:rsidRPr="00333FD4" w:rsidRDefault="00940026" w:rsidP="00DB2767">
      <w:pPr>
        <w:pStyle w:val="paragraph"/>
        <w:spacing w:before="0" w:beforeAutospacing="0" w:after="0" w:afterAutospacing="0" w:line="360" w:lineRule="auto"/>
        <w:jc w:val="center"/>
        <w:textAlignment w:val="baseline"/>
        <w:rPr>
          <w:rFonts w:ascii="Arial" w:hAnsi="Arial" w:cs="Arial"/>
          <w:b/>
          <w:u w:val="single"/>
        </w:rPr>
      </w:pPr>
      <w:r w:rsidRPr="00333FD4">
        <w:rPr>
          <w:rFonts w:ascii="Arial" w:hAnsi="Arial" w:cs="Arial"/>
          <w:b/>
          <w:noProof/>
          <w:u w:val="single"/>
        </w:rPr>
        <w:t>Figure 3</w:t>
      </w:r>
    </w:p>
    <w:p w:rsidR="00002E55" w:rsidRPr="00333FD4" w:rsidRDefault="00DB2767" w:rsidP="00DB2767">
      <w:pPr>
        <w:pStyle w:val="paragraph"/>
        <w:spacing w:before="0" w:beforeAutospacing="0" w:after="0" w:afterAutospacing="0" w:line="360" w:lineRule="auto"/>
        <w:jc w:val="center"/>
        <w:textAlignment w:val="baseline"/>
        <w:rPr>
          <w:rFonts w:ascii="Arial" w:hAnsi="Arial" w:cs="Arial"/>
          <w:b/>
          <w:noProof/>
          <w:u w:val="single"/>
        </w:rPr>
      </w:pPr>
      <w:r w:rsidRPr="00333FD4">
        <w:rPr>
          <w:rFonts w:ascii="Arial" w:hAnsi="Arial" w:cs="Arial"/>
          <w:noProof/>
        </w:rPr>
        <w:drawing>
          <wp:inline distT="0" distB="0" distL="0" distR="0" wp14:anchorId="5268963E">
            <wp:extent cx="5772150" cy="3276600"/>
            <wp:effectExtent l="0" t="0" r="0" b="0"/>
            <wp:docPr id="2" name="Chart 2">
              <a:extLst xmlns:a="http://schemas.openxmlformats.org/drawingml/2006/main">
                <a:ext uri="{FF2B5EF4-FFF2-40B4-BE49-F238E27FC236}">
                  <a16:creationId xmlns:a16="http://schemas.microsoft.com/office/drawing/2014/main" id="{42717568-032C-4BFA-AF35-6A1035BEA6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333FD4">
        <w:rPr>
          <w:rFonts w:ascii="Arial" w:hAnsi="Arial" w:cs="Arial"/>
          <w:b/>
          <w:noProof/>
          <w:u w:val="single"/>
        </w:rPr>
        <w:t>Figure 3</w:t>
      </w:r>
      <w:r w:rsidR="00002E55" w:rsidRPr="00333FD4">
        <w:rPr>
          <w:rFonts w:ascii="Arial" w:hAnsi="Arial" w:cs="Arial"/>
          <w:noProof/>
        </w:rPr>
        <w:br w:type="textWrapping" w:clear="all"/>
      </w:r>
    </w:p>
    <w:p w:rsidR="00E50B99" w:rsidRPr="00333FD4" w:rsidRDefault="00E50B99" w:rsidP="006225C6">
      <w:pPr>
        <w:spacing w:line="360" w:lineRule="auto"/>
        <w:jc w:val="both"/>
        <w:rPr>
          <w:rFonts w:ascii="Arial" w:hAnsi="Arial" w:cs="Arial"/>
          <w:sz w:val="24"/>
          <w:szCs w:val="24"/>
        </w:rPr>
      </w:pPr>
    </w:p>
    <w:p w:rsidR="00E50B99" w:rsidRPr="00333FD4" w:rsidRDefault="007805EF" w:rsidP="006225C6">
      <w:pPr>
        <w:spacing w:line="360" w:lineRule="auto"/>
        <w:jc w:val="both"/>
        <w:rPr>
          <w:rFonts w:ascii="Arial" w:hAnsi="Arial" w:cs="Arial"/>
          <w:sz w:val="24"/>
          <w:szCs w:val="24"/>
        </w:rPr>
      </w:pPr>
      <w:r w:rsidRPr="00333FD4">
        <w:rPr>
          <w:rFonts w:ascii="Arial" w:hAnsi="Arial" w:cs="Arial"/>
          <w:sz w:val="24"/>
          <w:szCs w:val="24"/>
        </w:rPr>
        <w:t>Primary data</w:t>
      </w:r>
      <w:r w:rsidR="007E6DFC" w:rsidRPr="00333FD4">
        <w:rPr>
          <w:rFonts w:ascii="Arial" w:hAnsi="Arial" w:cs="Arial"/>
          <w:sz w:val="24"/>
          <w:szCs w:val="24"/>
        </w:rPr>
        <w:t xml:space="preserve"> displayed </w:t>
      </w:r>
      <w:r w:rsidRPr="00333FD4">
        <w:rPr>
          <w:rFonts w:ascii="Arial" w:hAnsi="Arial" w:cs="Arial"/>
          <w:sz w:val="24"/>
          <w:szCs w:val="24"/>
        </w:rPr>
        <w:t xml:space="preserve">in </w:t>
      </w:r>
      <w:r w:rsidR="001C16A9" w:rsidRPr="00333FD4">
        <w:rPr>
          <w:rFonts w:ascii="Arial" w:hAnsi="Arial" w:cs="Arial"/>
          <w:sz w:val="24"/>
          <w:szCs w:val="24"/>
        </w:rPr>
        <w:t>t</w:t>
      </w:r>
      <w:r w:rsidRPr="00333FD4">
        <w:rPr>
          <w:rFonts w:ascii="Arial" w:hAnsi="Arial" w:cs="Arial"/>
          <w:sz w:val="24"/>
          <w:szCs w:val="24"/>
        </w:rPr>
        <w:t xml:space="preserve">able 1 and </w:t>
      </w:r>
      <w:r w:rsidR="001C16A9" w:rsidRPr="00333FD4">
        <w:rPr>
          <w:rFonts w:ascii="Arial" w:hAnsi="Arial" w:cs="Arial"/>
          <w:sz w:val="24"/>
          <w:szCs w:val="24"/>
        </w:rPr>
        <w:t>f</w:t>
      </w:r>
      <w:r w:rsidRPr="00333FD4">
        <w:rPr>
          <w:rFonts w:ascii="Arial" w:hAnsi="Arial" w:cs="Arial"/>
          <w:sz w:val="24"/>
          <w:szCs w:val="24"/>
        </w:rPr>
        <w:t xml:space="preserve">igure </w:t>
      </w:r>
      <w:r w:rsidR="00E50B99" w:rsidRPr="00333FD4">
        <w:rPr>
          <w:rFonts w:ascii="Arial" w:hAnsi="Arial" w:cs="Arial"/>
          <w:sz w:val="24"/>
          <w:szCs w:val="24"/>
        </w:rPr>
        <w:t>3</w:t>
      </w:r>
      <w:r w:rsidRPr="00333FD4">
        <w:rPr>
          <w:rFonts w:ascii="Arial" w:hAnsi="Arial" w:cs="Arial"/>
          <w:sz w:val="24"/>
          <w:szCs w:val="24"/>
        </w:rPr>
        <w:t xml:space="preserve"> show the percentage of responses to the statement ‘there are more boys than girls on the autistic spectrum’. 70% of respondents either agreed or strongly agreed to the statement, suggesting that boys are more likely to be affected with the disorder. The debate regarding the gender disparity in the autistic spectrum has been widely questioned. ‘ASD is more common </w:t>
      </w:r>
      <w:r w:rsidRPr="00333FD4">
        <w:rPr>
          <w:rFonts w:ascii="Arial" w:hAnsi="Arial" w:cs="Arial"/>
          <w:sz w:val="24"/>
          <w:szCs w:val="24"/>
        </w:rPr>
        <w:lastRenderedPageBreak/>
        <w:t>in males than females, with a male to female ratio of 4.3:1’ (Fombonne, 200</w:t>
      </w:r>
      <w:r w:rsidR="001E1B67" w:rsidRPr="00333FD4">
        <w:rPr>
          <w:rFonts w:ascii="Arial" w:hAnsi="Arial" w:cs="Arial"/>
          <w:sz w:val="24"/>
          <w:szCs w:val="24"/>
        </w:rPr>
        <w:t>9</w:t>
      </w:r>
      <w:r w:rsidRPr="00333FD4">
        <w:rPr>
          <w:rFonts w:ascii="Arial" w:hAnsi="Arial" w:cs="Arial"/>
          <w:sz w:val="24"/>
          <w:szCs w:val="24"/>
        </w:rPr>
        <w:t>).</w:t>
      </w:r>
      <w:r w:rsidR="0074122B" w:rsidRPr="00333FD4">
        <w:rPr>
          <w:rFonts w:ascii="Arial" w:hAnsi="Arial" w:cs="Arial"/>
          <w:sz w:val="24"/>
          <w:szCs w:val="24"/>
        </w:rPr>
        <w:t xml:space="preserve"> </w:t>
      </w:r>
      <w:r w:rsidR="00AB1FEA" w:rsidRPr="00333FD4">
        <w:rPr>
          <w:rFonts w:ascii="Arial" w:hAnsi="Arial" w:cs="Arial"/>
          <w:sz w:val="24"/>
          <w:szCs w:val="24"/>
        </w:rPr>
        <w:t>‘</w:t>
      </w:r>
      <w:r w:rsidR="00942008" w:rsidRPr="00333FD4">
        <w:rPr>
          <w:rFonts w:ascii="Arial" w:hAnsi="Arial" w:cs="Arial"/>
          <w:sz w:val="24"/>
          <w:szCs w:val="24"/>
        </w:rPr>
        <w:t xml:space="preserve">Skewed </w:t>
      </w:r>
      <w:r w:rsidR="00AB1FEA" w:rsidRPr="00333FD4">
        <w:rPr>
          <w:rFonts w:ascii="Arial" w:hAnsi="Arial" w:cs="Arial"/>
          <w:sz w:val="24"/>
          <w:szCs w:val="24"/>
        </w:rPr>
        <w:t xml:space="preserve">sex </w:t>
      </w:r>
      <w:r w:rsidR="00942008" w:rsidRPr="00333FD4">
        <w:rPr>
          <w:rFonts w:ascii="Arial" w:hAnsi="Arial" w:cs="Arial"/>
          <w:sz w:val="24"/>
          <w:szCs w:val="24"/>
        </w:rPr>
        <w:t>ratios indicate a great</w:t>
      </w:r>
      <w:r w:rsidR="00AB1FEA" w:rsidRPr="00333FD4">
        <w:rPr>
          <w:rFonts w:ascii="Arial" w:hAnsi="Arial" w:cs="Arial"/>
          <w:sz w:val="24"/>
          <w:szCs w:val="24"/>
        </w:rPr>
        <w:t>er</w:t>
      </w:r>
      <w:r w:rsidR="00942008" w:rsidRPr="00333FD4">
        <w:rPr>
          <w:rFonts w:ascii="Arial" w:hAnsi="Arial" w:cs="Arial"/>
          <w:sz w:val="24"/>
          <w:szCs w:val="24"/>
        </w:rPr>
        <w:t xml:space="preserve"> preponderance of </w:t>
      </w:r>
      <w:r w:rsidR="00AB1FEA" w:rsidRPr="00333FD4">
        <w:rPr>
          <w:rFonts w:ascii="Arial" w:hAnsi="Arial" w:cs="Arial"/>
          <w:sz w:val="24"/>
          <w:szCs w:val="24"/>
        </w:rPr>
        <w:t>males</w:t>
      </w:r>
      <w:r w:rsidR="00942008" w:rsidRPr="00333FD4">
        <w:rPr>
          <w:rFonts w:ascii="Arial" w:hAnsi="Arial" w:cs="Arial"/>
          <w:sz w:val="24"/>
          <w:szCs w:val="24"/>
        </w:rPr>
        <w:t xml:space="preserve"> </w:t>
      </w:r>
      <w:r w:rsidR="00AB1FEA" w:rsidRPr="00333FD4">
        <w:rPr>
          <w:rFonts w:ascii="Arial" w:hAnsi="Arial" w:cs="Arial"/>
          <w:sz w:val="24"/>
          <w:szCs w:val="24"/>
        </w:rPr>
        <w:t>over females’ (Whiteley et al.,2010</w:t>
      </w:r>
      <w:r w:rsidR="00BD314B" w:rsidRPr="00333FD4">
        <w:rPr>
          <w:rFonts w:ascii="Arial" w:hAnsi="Arial" w:cs="Arial"/>
          <w:sz w:val="24"/>
          <w:szCs w:val="24"/>
        </w:rPr>
        <w:t>,</w:t>
      </w:r>
      <w:r w:rsidR="00AB1FEA" w:rsidRPr="00333FD4">
        <w:rPr>
          <w:rFonts w:ascii="Arial" w:hAnsi="Arial" w:cs="Arial"/>
          <w:sz w:val="24"/>
          <w:szCs w:val="24"/>
        </w:rPr>
        <w:t xml:space="preserve"> p.17).</w:t>
      </w:r>
      <w:r w:rsidR="00942008" w:rsidRPr="00333FD4">
        <w:rPr>
          <w:rFonts w:ascii="Arial" w:hAnsi="Arial" w:cs="Arial"/>
          <w:sz w:val="24"/>
          <w:szCs w:val="24"/>
        </w:rPr>
        <w:t xml:space="preserve">  </w:t>
      </w:r>
      <w:r w:rsidRPr="00333FD4">
        <w:rPr>
          <w:rFonts w:ascii="Arial" w:hAnsi="Arial" w:cs="Arial"/>
          <w:sz w:val="24"/>
          <w:szCs w:val="24"/>
        </w:rPr>
        <w:t xml:space="preserve">As a result of </w:t>
      </w:r>
      <w:r w:rsidR="00CA63FB" w:rsidRPr="00333FD4">
        <w:rPr>
          <w:rFonts w:ascii="Arial" w:hAnsi="Arial" w:cs="Arial"/>
          <w:sz w:val="24"/>
          <w:szCs w:val="24"/>
        </w:rPr>
        <w:t xml:space="preserve">ASD </w:t>
      </w:r>
      <w:r w:rsidRPr="00333FD4">
        <w:rPr>
          <w:rFonts w:ascii="Arial" w:hAnsi="Arial" w:cs="Arial"/>
          <w:sz w:val="24"/>
          <w:szCs w:val="24"/>
        </w:rPr>
        <w:t>being</w:t>
      </w:r>
      <w:r w:rsidR="0074122B" w:rsidRPr="00333FD4">
        <w:rPr>
          <w:rFonts w:ascii="Arial" w:hAnsi="Arial" w:cs="Arial"/>
          <w:sz w:val="24"/>
          <w:szCs w:val="24"/>
        </w:rPr>
        <w:t xml:space="preserve"> </w:t>
      </w:r>
      <w:r w:rsidR="00CA63FB" w:rsidRPr="00333FD4">
        <w:rPr>
          <w:rFonts w:ascii="Arial" w:hAnsi="Arial" w:cs="Arial"/>
          <w:sz w:val="24"/>
          <w:szCs w:val="24"/>
        </w:rPr>
        <w:t>viewed</w:t>
      </w:r>
      <w:r w:rsidR="0074122B" w:rsidRPr="00333FD4">
        <w:rPr>
          <w:rFonts w:ascii="Arial" w:hAnsi="Arial" w:cs="Arial"/>
          <w:sz w:val="24"/>
          <w:szCs w:val="24"/>
        </w:rPr>
        <w:t xml:space="preserve"> as</w:t>
      </w:r>
      <w:r w:rsidRPr="00333FD4">
        <w:rPr>
          <w:rFonts w:ascii="Arial" w:hAnsi="Arial" w:cs="Arial"/>
          <w:sz w:val="24"/>
          <w:szCs w:val="24"/>
        </w:rPr>
        <w:t xml:space="preserve"> more common with </w:t>
      </w:r>
      <w:r w:rsidR="00CA63FB" w:rsidRPr="00333FD4">
        <w:rPr>
          <w:rFonts w:ascii="Arial" w:hAnsi="Arial" w:cs="Arial"/>
          <w:sz w:val="24"/>
          <w:szCs w:val="24"/>
        </w:rPr>
        <w:t>males</w:t>
      </w:r>
      <w:r w:rsidRPr="00333FD4">
        <w:rPr>
          <w:rFonts w:ascii="Arial" w:hAnsi="Arial" w:cs="Arial"/>
          <w:sz w:val="24"/>
          <w:szCs w:val="24"/>
        </w:rPr>
        <w:t xml:space="preserve">, research in the field </w:t>
      </w:r>
      <w:r w:rsidR="0074122B" w:rsidRPr="00333FD4">
        <w:rPr>
          <w:rFonts w:ascii="Arial" w:hAnsi="Arial" w:cs="Arial"/>
          <w:sz w:val="24"/>
          <w:szCs w:val="24"/>
        </w:rPr>
        <w:t xml:space="preserve">regarding males has increased significantly. However, the fact that males are more likely to be researched shows a biased view concerning gender and </w:t>
      </w:r>
      <w:r w:rsidR="00DB2767" w:rsidRPr="00333FD4">
        <w:rPr>
          <w:rFonts w:ascii="Arial" w:hAnsi="Arial" w:cs="Arial"/>
          <w:sz w:val="24"/>
          <w:szCs w:val="24"/>
        </w:rPr>
        <w:t>ASD</w:t>
      </w:r>
      <w:r w:rsidR="0074122B" w:rsidRPr="00333FD4">
        <w:rPr>
          <w:rFonts w:ascii="Arial" w:hAnsi="Arial" w:cs="Arial"/>
          <w:sz w:val="24"/>
          <w:szCs w:val="24"/>
        </w:rPr>
        <w:t>. This shows that data is perhaps unreliable and cannot be reproduced</w:t>
      </w:r>
      <w:r w:rsidR="00925FA1" w:rsidRPr="00333FD4">
        <w:rPr>
          <w:rFonts w:ascii="Arial" w:hAnsi="Arial" w:cs="Arial"/>
          <w:sz w:val="24"/>
          <w:szCs w:val="24"/>
        </w:rPr>
        <w:t>,</w:t>
      </w:r>
      <w:r w:rsidR="0074122B" w:rsidRPr="00333FD4">
        <w:rPr>
          <w:rFonts w:ascii="Arial" w:hAnsi="Arial" w:cs="Arial"/>
          <w:sz w:val="24"/>
          <w:szCs w:val="24"/>
        </w:rPr>
        <w:t xml:space="preserve"> as it may not be accurate.</w:t>
      </w:r>
      <w:r w:rsidR="005C2A33" w:rsidRPr="00333FD4">
        <w:rPr>
          <w:rFonts w:ascii="Arial" w:hAnsi="Arial" w:cs="Arial"/>
          <w:sz w:val="24"/>
          <w:szCs w:val="24"/>
        </w:rPr>
        <w:t xml:space="preserve"> In 1943, </w:t>
      </w:r>
      <w:r w:rsidR="00F51CCE" w:rsidRPr="00333FD4">
        <w:rPr>
          <w:rFonts w:ascii="Arial" w:hAnsi="Arial" w:cs="Arial"/>
          <w:sz w:val="24"/>
          <w:szCs w:val="24"/>
        </w:rPr>
        <w:t xml:space="preserve">Leo Kanner, </w:t>
      </w:r>
      <w:r w:rsidR="005C2A33" w:rsidRPr="00333FD4">
        <w:rPr>
          <w:rFonts w:ascii="Arial" w:hAnsi="Arial" w:cs="Arial"/>
          <w:sz w:val="24"/>
          <w:szCs w:val="24"/>
        </w:rPr>
        <w:t>the coiner of the term ‘autism’</w:t>
      </w:r>
      <w:r w:rsidR="00925FA1" w:rsidRPr="00333FD4">
        <w:rPr>
          <w:rFonts w:ascii="Arial" w:hAnsi="Arial" w:cs="Arial"/>
          <w:sz w:val="24"/>
          <w:szCs w:val="24"/>
        </w:rPr>
        <w:t>,</w:t>
      </w:r>
      <w:r w:rsidR="005C2A33" w:rsidRPr="00333FD4">
        <w:rPr>
          <w:rFonts w:ascii="Arial" w:hAnsi="Arial" w:cs="Arial"/>
          <w:sz w:val="24"/>
          <w:szCs w:val="24"/>
        </w:rPr>
        <w:t xml:space="preserve"> </w:t>
      </w:r>
      <w:r w:rsidR="00847816" w:rsidRPr="00333FD4">
        <w:rPr>
          <w:rFonts w:ascii="Arial" w:hAnsi="Arial" w:cs="Arial"/>
          <w:sz w:val="24"/>
          <w:szCs w:val="24"/>
        </w:rPr>
        <w:t xml:space="preserve">conducted a study of small children with </w:t>
      </w:r>
      <w:r w:rsidR="00CA63FB" w:rsidRPr="00333FD4">
        <w:rPr>
          <w:rFonts w:ascii="Arial" w:hAnsi="Arial" w:cs="Arial"/>
          <w:sz w:val="24"/>
          <w:szCs w:val="24"/>
        </w:rPr>
        <w:t>ASD</w:t>
      </w:r>
      <w:r w:rsidR="00925FA1" w:rsidRPr="00333FD4">
        <w:rPr>
          <w:rFonts w:ascii="Arial" w:hAnsi="Arial" w:cs="Arial"/>
          <w:sz w:val="24"/>
          <w:szCs w:val="24"/>
        </w:rPr>
        <w:t>. T</w:t>
      </w:r>
      <w:r w:rsidR="00847816" w:rsidRPr="00333FD4">
        <w:rPr>
          <w:rFonts w:ascii="Arial" w:hAnsi="Arial" w:cs="Arial"/>
          <w:sz w:val="24"/>
          <w:szCs w:val="24"/>
        </w:rPr>
        <w:t xml:space="preserve">he results showed that there were four times </w:t>
      </w:r>
      <w:r w:rsidR="00B24393" w:rsidRPr="00333FD4">
        <w:rPr>
          <w:rFonts w:ascii="Arial" w:hAnsi="Arial" w:cs="Arial"/>
          <w:sz w:val="24"/>
          <w:szCs w:val="24"/>
        </w:rPr>
        <w:t xml:space="preserve">the </w:t>
      </w:r>
      <w:r w:rsidR="00731C63" w:rsidRPr="00333FD4">
        <w:rPr>
          <w:rFonts w:ascii="Arial" w:hAnsi="Arial" w:cs="Arial"/>
          <w:sz w:val="24"/>
          <w:szCs w:val="24"/>
        </w:rPr>
        <w:t>number</w:t>
      </w:r>
      <w:r w:rsidR="00B24393" w:rsidRPr="00333FD4">
        <w:rPr>
          <w:rFonts w:ascii="Arial" w:hAnsi="Arial" w:cs="Arial"/>
          <w:sz w:val="24"/>
          <w:szCs w:val="24"/>
        </w:rPr>
        <w:t xml:space="preserve"> of boys than girls </w:t>
      </w:r>
      <w:r w:rsidR="00847816" w:rsidRPr="00333FD4">
        <w:rPr>
          <w:rFonts w:ascii="Arial" w:hAnsi="Arial" w:cs="Arial"/>
          <w:sz w:val="24"/>
          <w:szCs w:val="24"/>
        </w:rPr>
        <w:t>(National Autistic Society, 2018</w:t>
      </w:r>
      <w:r w:rsidR="00A52933" w:rsidRPr="00333FD4">
        <w:rPr>
          <w:rFonts w:ascii="Arial" w:hAnsi="Arial" w:cs="Arial"/>
          <w:sz w:val="24"/>
          <w:szCs w:val="24"/>
        </w:rPr>
        <w:t>a</w:t>
      </w:r>
      <w:r w:rsidR="00847816" w:rsidRPr="00333FD4">
        <w:rPr>
          <w:rFonts w:ascii="Arial" w:hAnsi="Arial" w:cs="Arial"/>
          <w:sz w:val="24"/>
          <w:szCs w:val="24"/>
        </w:rPr>
        <w:t xml:space="preserve">). </w:t>
      </w:r>
      <w:r w:rsidR="00342273" w:rsidRPr="00333FD4">
        <w:rPr>
          <w:rFonts w:ascii="Arial" w:hAnsi="Arial" w:cs="Arial"/>
          <w:sz w:val="24"/>
          <w:szCs w:val="24"/>
        </w:rPr>
        <w:t>Th</w:t>
      </w:r>
      <w:r w:rsidR="00942008" w:rsidRPr="00333FD4">
        <w:rPr>
          <w:rFonts w:ascii="Arial" w:hAnsi="Arial" w:cs="Arial"/>
          <w:sz w:val="24"/>
          <w:szCs w:val="24"/>
        </w:rPr>
        <w:t>ese studies</w:t>
      </w:r>
      <w:r w:rsidR="007E6DFC" w:rsidRPr="00333FD4">
        <w:rPr>
          <w:rFonts w:ascii="Arial" w:hAnsi="Arial" w:cs="Arial"/>
          <w:sz w:val="24"/>
          <w:szCs w:val="24"/>
        </w:rPr>
        <w:t xml:space="preserve"> support that findings involving ASD are perhaps not applicable to the </w:t>
      </w:r>
      <w:r w:rsidR="00925FA1" w:rsidRPr="00333FD4">
        <w:rPr>
          <w:rFonts w:ascii="Arial" w:hAnsi="Arial" w:cs="Arial"/>
          <w:sz w:val="24"/>
          <w:szCs w:val="24"/>
        </w:rPr>
        <w:t>population</w:t>
      </w:r>
      <w:r w:rsidR="007E6DFC" w:rsidRPr="00333FD4">
        <w:rPr>
          <w:rFonts w:ascii="Arial" w:hAnsi="Arial" w:cs="Arial"/>
          <w:sz w:val="24"/>
          <w:szCs w:val="24"/>
        </w:rPr>
        <w:t xml:space="preserve"> as a whole, due to </w:t>
      </w:r>
      <w:r w:rsidR="00CA63FB" w:rsidRPr="00333FD4">
        <w:rPr>
          <w:rFonts w:ascii="Arial" w:hAnsi="Arial" w:cs="Arial"/>
          <w:sz w:val="24"/>
          <w:szCs w:val="24"/>
        </w:rPr>
        <w:t xml:space="preserve">data not representing </w:t>
      </w:r>
      <w:r w:rsidR="007E6DFC" w:rsidRPr="00333FD4">
        <w:rPr>
          <w:rFonts w:ascii="Arial" w:hAnsi="Arial" w:cs="Arial"/>
          <w:sz w:val="24"/>
          <w:szCs w:val="24"/>
        </w:rPr>
        <w:t xml:space="preserve">both genders equally. </w:t>
      </w:r>
      <w:r w:rsidR="00942008" w:rsidRPr="00333FD4">
        <w:rPr>
          <w:rFonts w:ascii="Arial" w:hAnsi="Arial" w:cs="Arial"/>
          <w:sz w:val="24"/>
          <w:szCs w:val="24"/>
        </w:rPr>
        <w:t xml:space="preserve">Halladay et al. (2015) mention how this gender bias is not unique to ASD, but there is a gender imbalance in findings for other </w:t>
      </w:r>
      <w:r w:rsidR="00731C63">
        <w:rPr>
          <w:rFonts w:ascii="Arial" w:hAnsi="Arial" w:cs="Arial"/>
          <w:sz w:val="24"/>
          <w:szCs w:val="24"/>
        </w:rPr>
        <w:t>needs</w:t>
      </w:r>
      <w:r w:rsidR="00942008" w:rsidRPr="00333FD4">
        <w:rPr>
          <w:rFonts w:ascii="Arial" w:hAnsi="Arial" w:cs="Arial"/>
          <w:sz w:val="24"/>
          <w:szCs w:val="24"/>
        </w:rPr>
        <w:t xml:space="preserve"> such as ADHD.</w:t>
      </w:r>
      <w:r w:rsidR="00AB1FEA" w:rsidRPr="00333FD4">
        <w:rPr>
          <w:rFonts w:ascii="Arial" w:hAnsi="Arial" w:cs="Arial"/>
          <w:sz w:val="24"/>
          <w:szCs w:val="24"/>
        </w:rPr>
        <w:t xml:space="preserve"> As a result of males being more likely to be diagnosed with ASD than females, </w:t>
      </w:r>
      <w:r w:rsidR="00CA63FB" w:rsidRPr="00333FD4">
        <w:rPr>
          <w:rFonts w:ascii="Arial" w:hAnsi="Arial" w:cs="Arial"/>
          <w:sz w:val="24"/>
          <w:szCs w:val="24"/>
        </w:rPr>
        <w:t>this may</w:t>
      </w:r>
      <w:r w:rsidR="00AB1FEA" w:rsidRPr="00333FD4">
        <w:rPr>
          <w:rFonts w:ascii="Arial" w:hAnsi="Arial" w:cs="Arial"/>
          <w:sz w:val="24"/>
          <w:szCs w:val="24"/>
        </w:rPr>
        <w:t xml:space="preserve"> portray a false representation of gender and </w:t>
      </w:r>
      <w:r w:rsidR="00DB2767" w:rsidRPr="00333FD4">
        <w:rPr>
          <w:rFonts w:ascii="Arial" w:hAnsi="Arial" w:cs="Arial"/>
          <w:sz w:val="24"/>
          <w:szCs w:val="24"/>
        </w:rPr>
        <w:t>ASD</w:t>
      </w:r>
      <w:r w:rsidR="00AB1FEA" w:rsidRPr="00333FD4">
        <w:rPr>
          <w:rFonts w:ascii="Arial" w:hAnsi="Arial" w:cs="Arial"/>
          <w:sz w:val="24"/>
          <w:szCs w:val="24"/>
        </w:rPr>
        <w:t xml:space="preserve"> to </w:t>
      </w:r>
      <w:r w:rsidR="00CA63FB" w:rsidRPr="00333FD4">
        <w:rPr>
          <w:rFonts w:ascii="Arial" w:hAnsi="Arial" w:cs="Arial"/>
          <w:sz w:val="24"/>
          <w:szCs w:val="24"/>
        </w:rPr>
        <w:t>society members</w:t>
      </w:r>
      <w:r w:rsidR="00AB1FEA" w:rsidRPr="00333FD4">
        <w:rPr>
          <w:rFonts w:ascii="Arial" w:hAnsi="Arial" w:cs="Arial"/>
          <w:sz w:val="24"/>
          <w:szCs w:val="24"/>
        </w:rPr>
        <w:t xml:space="preserve">. This </w:t>
      </w:r>
      <w:r w:rsidR="00CA63FB" w:rsidRPr="00333FD4">
        <w:rPr>
          <w:rFonts w:ascii="Arial" w:hAnsi="Arial" w:cs="Arial"/>
          <w:sz w:val="24"/>
          <w:szCs w:val="24"/>
        </w:rPr>
        <w:t>may</w:t>
      </w:r>
      <w:r w:rsidR="00AB1FEA" w:rsidRPr="00333FD4">
        <w:rPr>
          <w:rFonts w:ascii="Arial" w:hAnsi="Arial" w:cs="Arial"/>
          <w:sz w:val="24"/>
          <w:szCs w:val="24"/>
        </w:rPr>
        <w:t xml:space="preserve"> be the reason as to why respondents to the questionnaire</w:t>
      </w:r>
      <w:r w:rsidR="00580032" w:rsidRPr="00333FD4">
        <w:rPr>
          <w:rFonts w:ascii="Arial" w:hAnsi="Arial" w:cs="Arial"/>
          <w:sz w:val="24"/>
          <w:szCs w:val="24"/>
        </w:rPr>
        <w:t xml:space="preserve"> had the </w:t>
      </w:r>
      <w:r w:rsidR="00F51CCE" w:rsidRPr="00333FD4">
        <w:rPr>
          <w:rFonts w:ascii="Arial" w:hAnsi="Arial" w:cs="Arial"/>
          <w:sz w:val="24"/>
          <w:szCs w:val="24"/>
        </w:rPr>
        <w:t>preconception</w:t>
      </w:r>
      <w:r w:rsidR="00580032" w:rsidRPr="00333FD4">
        <w:rPr>
          <w:rFonts w:ascii="Arial" w:hAnsi="Arial" w:cs="Arial"/>
          <w:sz w:val="24"/>
          <w:szCs w:val="24"/>
        </w:rPr>
        <w:t xml:space="preserve"> that there were more boys than girls with the disorder. Another potential reason</w:t>
      </w:r>
      <w:r w:rsidR="006977AA" w:rsidRPr="00333FD4">
        <w:rPr>
          <w:rFonts w:ascii="Arial" w:hAnsi="Arial" w:cs="Arial"/>
          <w:sz w:val="24"/>
          <w:szCs w:val="24"/>
        </w:rPr>
        <w:t xml:space="preserve"> </w:t>
      </w:r>
      <w:r w:rsidR="00580032" w:rsidRPr="00333FD4">
        <w:rPr>
          <w:rFonts w:ascii="Arial" w:hAnsi="Arial" w:cs="Arial"/>
          <w:sz w:val="24"/>
          <w:szCs w:val="24"/>
        </w:rPr>
        <w:t xml:space="preserve">that girls often go undiagnosed with </w:t>
      </w:r>
      <w:r w:rsidR="00BC41D6" w:rsidRPr="00333FD4">
        <w:rPr>
          <w:rFonts w:ascii="Arial" w:hAnsi="Arial" w:cs="Arial"/>
          <w:sz w:val="24"/>
          <w:szCs w:val="24"/>
        </w:rPr>
        <w:t>ASD</w:t>
      </w:r>
      <w:r w:rsidR="006977AA" w:rsidRPr="00333FD4">
        <w:rPr>
          <w:rFonts w:ascii="Arial" w:hAnsi="Arial" w:cs="Arial"/>
          <w:sz w:val="24"/>
          <w:szCs w:val="24"/>
        </w:rPr>
        <w:t xml:space="preserve"> is because of the </w:t>
      </w:r>
      <w:r w:rsidR="00BC41D6" w:rsidRPr="00333FD4">
        <w:rPr>
          <w:rFonts w:ascii="Arial" w:hAnsi="Arial" w:cs="Arial"/>
          <w:sz w:val="24"/>
          <w:szCs w:val="24"/>
        </w:rPr>
        <w:t>notion</w:t>
      </w:r>
      <w:r w:rsidR="00580032" w:rsidRPr="00333FD4">
        <w:rPr>
          <w:rFonts w:ascii="Arial" w:hAnsi="Arial" w:cs="Arial"/>
          <w:sz w:val="24"/>
          <w:szCs w:val="24"/>
        </w:rPr>
        <w:t xml:space="preserve"> that characteristics may be more difficult to pick up on </w:t>
      </w:r>
      <w:r w:rsidR="00BC41D6" w:rsidRPr="00333FD4">
        <w:rPr>
          <w:rFonts w:ascii="Arial" w:hAnsi="Arial" w:cs="Arial"/>
          <w:sz w:val="24"/>
          <w:szCs w:val="24"/>
        </w:rPr>
        <w:t>regarding females</w:t>
      </w:r>
      <w:r w:rsidR="00580032" w:rsidRPr="00333FD4">
        <w:rPr>
          <w:rFonts w:ascii="Arial" w:hAnsi="Arial" w:cs="Arial"/>
          <w:sz w:val="24"/>
          <w:szCs w:val="24"/>
        </w:rPr>
        <w:t xml:space="preserve">. </w:t>
      </w:r>
      <w:r w:rsidR="006977AA" w:rsidRPr="00333FD4">
        <w:rPr>
          <w:rFonts w:ascii="Arial" w:hAnsi="Arial" w:cs="Arial"/>
          <w:sz w:val="24"/>
          <w:szCs w:val="24"/>
        </w:rPr>
        <w:t>Data gathered</w:t>
      </w:r>
      <w:r w:rsidR="00580032" w:rsidRPr="00333FD4">
        <w:rPr>
          <w:rFonts w:ascii="Arial" w:hAnsi="Arial" w:cs="Arial"/>
          <w:sz w:val="24"/>
          <w:szCs w:val="24"/>
        </w:rPr>
        <w:t xml:space="preserve"> </w:t>
      </w:r>
      <w:r w:rsidR="006977AA" w:rsidRPr="00333FD4">
        <w:rPr>
          <w:rFonts w:ascii="Arial" w:hAnsi="Arial" w:cs="Arial"/>
          <w:sz w:val="24"/>
          <w:szCs w:val="24"/>
        </w:rPr>
        <w:t xml:space="preserve">by </w:t>
      </w:r>
      <w:r w:rsidR="00580032" w:rsidRPr="00333FD4">
        <w:rPr>
          <w:rFonts w:ascii="Arial" w:hAnsi="Arial" w:cs="Arial"/>
          <w:sz w:val="24"/>
          <w:szCs w:val="24"/>
        </w:rPr>
        <w:t>the National Autistic Society (2018</w:t>
      </w:r>
      <w:r w:rsidR="00C74B8C" w:rsidRPr="00333FD4">
        <w:rPr>
          <w:rFonts w:ascii="Arial" w:hAnsi="Arial" w:cs="Arial"/>
          <w:sz w:val="24"/>
          <w:szCs w:val="24"/>
        </w:rPr>
        <w:t>a</w:t>
      </w:r>
      <w:r w:rsidR="00580032" w:rsidRPr="00333FD4">
        <w:rPr>
          <w:rFonts w:ascii="Arial" w:hAnsi="Arial" w:cs="Arial"/>
          <w:sz w:val="24"/>
          <w:szCs w:val="24"/>
        </w:rPr>
        <w:t>)</w:t>
      </w:r>
      <w:r w:rsidR="00925FA1" w:rsidRPr="00333FD4">
        <w:rPr>
          <w:rFonts w:ascii="Arial" w:hAnsi="Arial" w:cs="Arial"/>
          <w:sz w:val="24"/>
          <w:szCs w:val="24"/>
        </w:rPr>
        <w:t xml:space="preserve"> </w:t>
      </w:r>
      <w:r w:rsidR="006977AA" w:rsidRPr="00333FD4">
        <w:rPr>
          <w:rFonts w:ascii="Arial" w:hAnsi="Arial" w:cs="Arial"/>
          <w:sz w:val="24"/>
          <w:szCs w:val="24"/>
        </w:rPr>
        <w:t>highlight that</w:t>
      </w:r>
      <w:r w:rsidR="00580032" w:rsidRPr="00333FD4">
        <w:rPr>
          <w:rFonts w:ascii="Arial" w:hAnsi="Arial" w:cs="Arial"/>
          <w:sz w:val="24"/>
          <w:szCs w:val="24"/>
        </w:rPr>
        <w:t xml:space="preserve"> </w:t>
      </w:r>
      <w:r w:rsidR="00925FA1" w:rsidRPr="00333FD4">
        <w:rPr>
          <w:rFonts w:ascii="Arial" w:hAnsi="Arial" w:cs="Arial"/>
          <w:sz w:val="24"/>
          <w:szCs w:val="24"/>
        </w:rPr>
        <w:t>educators</w:t>
      </w:r>
      <w:r w:rsidR="00580032" w:rsidRPr="00333FD4">
        <w:rPr>
          <w:rFonts w:ascii="Arial" w:hAnsi="Arial" w:cs="Arial"/>
          <w:sz w:val="24"/>
          <w:szCs w:val="24"/>
        </w:rPr>
        <w:t xml:space="preserve"> are less likely to diagnose </w:t>
      </w:r>
      <w:r w:rsidR="00BC41D6" w:rsidRPr="00333FD4">
        <w:rPr>
          <w:rFonts w:ascii="Arial" w:hAnsi="Arial" w:cs="Arial"/>
          <w:sz w:val="24"/>
          <w:szCs w:val="24"/>
        </w:rPr>
        <w:t>ASD of</w:t>
      </w:r>
      <w:r w:rsidR="00580032" w:rsidRPr="00333FD4">
        <w:rPr>
          <w:rFonts w:ascii="Arial" w:hAnsi="Arial" w:cs="Arial"/>
          <w:sz w:val="24"/>
          <w:szCs w:val="24"/>
        </w:rPr>
        <w:t xml:space="preserve"> females.</w:t>
      </w:r>
      <w:r w:rsidR="00A50CB7" w:rsidRPr="00333FD4">
        <w:rPr>
          <w:rFonts w:ascii="Arial" w:hAnsi="Arial" w:cs="Arial"/>
          <w:sz w:val="24"/>
          <w:szCs w:val="24"/>
        </w:rPr>
        <w:t xml:space="preserve"> </w:t>
      </w:r>
      <w:r w:rsidR="00925FA1" w:rsidRPr="00333FD4">
        <w:rPr>
          <w:rFonts w:ascii="Arial" w:hAnsi="Arial" w:cs="Arial"/>
          <w:sz w:val="24"/>
          <w:szCs w:val="24"/>
        </w:rPr>
        <w:t>It might be said that</w:t>
      </w:r>
      <w:r w:rsidR="00A50CB7" w:rsidRPr="00333FD4">
        <w:rPr>
          <w:rFonts w:ascii="Arial" w:hAnsi="Arial" w:cs="Arial"/>
          <w:sz w:val="24"/>
          <w:szCs w:val="24"/>
        </w:rPr>
        <w:t xml:space="preserve"> </w:t>
      </w:r>
      <w:r w:rsidR="00E03E1A" w:rsidRPr="00333FD4">
        <w:rPr>
          <w:rFonts w:ascii="Arial" w:hAnsi="Arial" w:cs="Arial"/>
          <w:sz w:val="24"/>
          <w:szCs w:val="24"/>
        </w:rPr>
        <w:t xml:space="preserve">girls develop characteristics at a later stage than males, </w:t>
      </w:r>
      <w:r w:rsidR="00BC41D6" w:rsidRPr="00333FD4">
        <w:rPr>
          <w:rFonts w:ascii="Arial" w:hAnsi="Arial" w:cs="Arial"/>
          <w:sz w:val="24"/>
          <w:szCs w:val="24"/>
        </w:rPr>
        <w:t>thus are</w:t>
      </w:r>
      <w:r w:rsidR="00E03E1A" w:rsidRPr="00333FD4">
        <w:rPr>
          <w:rFonts w:ascii="Arial" w:hAnsi="Arial" w:cs="Arial"/>
          <w:sz w:val="24"/>
          <w:szCs w:val="24"/>
        </w:rPr>
        <w:t xml:space="preserve"> diagnosed later. As mentioned previously, a common trait of ASD is insufficient social communication skills. According to Zeliadt (2018)</w:t>
      </w:r>
      <w:r w:rsidR="006977AA" w:rsidRPr="00333FD4">
        <w:rPr>
          <w:rFonts w:ascii="Arial" w:hAnsi="Arial" w:cs="Arial"/>
          <w:sz w:val="24"/>
          <w:szCs w:val="24"/>
        </w:rPr>
        <w:t>,</w:t>
      </w:r>
      <w:r w:rsidR="00E03E1A" w:rsidRPr="00333FD4">
        <w:rPr>
          <w:rFonts w:ascii="Arial" w:hAnsi="Arial" w:cs="Arial"/>
          <w:sz w:val="24"/>
          <w:szCs w:val="24"/>
        </w:rPr>
        <w:t xml:space="preserve"> females with </w:t>
      </w:r>
      <w:r w:rsidR="00BC41D6" w:rsidRPr="00333FD4">
        <w:rPr>
          <w:rFonts w:ascii="Arial" w:hAnsi="Arial" w:cs="Arial"/>
          <w:sz w:val="24"/>
          <w:szCs w:val="24"/>
        </w:rPr>
        <w:t>ASD</w:t>
      </w:r>
      <w:r w:rsidR="00E03E1A" w:rsidRPr="00333FD4">
        <w:rPr>
          <w:rFonts w:ascii="Arial" w:hAnsi="Arial" w:cs="Arial"/>
          <w:sz w:val="24"/>
          <w:szCs w:val="24"/>
        </w:rPr>
        <w:t xml:space="preserve"> traits have less </w:t>
      </w:r>
      <w:r w:rsidR="00BC41D6" w:rsidRPr="00333FD4">
        <w:rPr>
          <w:rFonts w:ascii="Arial" w:hAnsi="Arial" w:cs="Arial"/>
          <w:sz w:val="24"/>
          <w:szCs w:val="24"/>
        </w:rPr>
        <w:t>difficulties</w:t>
      </w:r>
      <w:r w:rsidR="00E03E1A" w:rsidRPr="00333FD4">
        <w:rPr>
          <w:rFonts w:ascii="Arial" w:hAnsi="Arial" w:cs="Arial"/>
          <w:sz w:val="24"/>
          <w:szCs w:val="24"/>
        </w:rPr>
        <w:t xml:space="preserve"> regarding communication skills early on, which is the opposite for males. They mention that </w:t>
      </w:r>
      <w:r w:rsidR="006977AA" w:rsidRPr="00333FD4">
        <w:rPr>
          <w:rFonts w:ascii="Arial" w:hAnsi="Arial" w:cs="Arial"/>
          <w:sz w:val="24"/>
          <w:szCs w:val="24"/>
        </w:rPr>
        <w:t xml:space="preserve">females </w:t>
      </w:r>
      <w:r w:rsidR="00E03E1A" w:rsidRPr="00333FD4">
        <w:rPr>
          <w:rFonts w:ascii="Arial" w:hAnsi="Arial" w:cs="Arial"/>
          <w:sz w:val="24"/>
          <w:szCs w:val="24"/>
        </w:rPr>
        <w:t xml:space="preserve">at the age of seven have </w:t>
      </w:r>
      <w:r w:rsidR="00731C63" w:rsidRPr="00333FD4">
        <w:rPr>
          <w:rFonts w:ascii="Arial" w:hAnsi="Arial" w:cs="Arial"/>
          <w:sz w:val="24"/>
          <w:szCs w:val="24"/>
        </w:rPr>
        <w:t>fewer</w:t>
      </w:r>
      <w:r w:rsidR="00E03E1A" w:rsidRPr="00333FD4">
        <w:rPr>
          <w:rFonts w:ascii="Arial" w:hAnsi="Arial" w:cs="Arial"/>
          <w:sz w:val="24"/>
          <w:szCs w:val="24"/>
        </w:rPr>
        <w:t xml:space="preserve"> social issues than </w:t>
      </w:r>
      <w:r w:rsidR="006977AA" w:rsidRPr="00333FD4">
        <w:rPr>
          <w:rFonts w:ascii="Arial" w:hAnsi="Arial" w:cs="Arial"/>
          <w:sz w:val="24"/>
          <w:szCs w:val="24"/>
        </w:rPr>
        <w:t>males</w:t>
      </w:r>
      <w:r w:rsidR="00E03E1A" w:rsidRPr="00333FD4">
        <w:rPr>
          <w:rFonts w:ascii="Arial" w:hAnsi="Arial" w:cs="Arial"/>
          <w:sz w:val="24"/>
          <w:szCs w:val="24"/>
        </w:rPr>
        <w:t>, but that when girls reach the age of sixteen, their social skills match that of males</w:t>
      </w:r>
      <w:r w:rsidR="006977AA" w:rsidRPr="00333FD4">
        <w:rPr>
          <w:rFonts w:ascii="Arial" w:hAnsi="Arial" w:cs="Arial"/>
          <w:sz w:val="24"/>
          <w:szCs w:val="24"/>
        </w:rPr>
        <w:t>; and thus,</w:t>
      </w:r>
      <w:r w:rsidR="00E03E1A" w:rsidRPr="00333FD4">
        <w:rPr>
          <w:rFonts w:ascii="Arial" w:hAnsi="Arial" w:cs="Arial"/>
          <w:sz w:val="24"/>
          <w:szCs w:val="24"/>
        </w:rPr>
        <w:t xml:space="preserve"> suppor</w:t>
      </w:r>
      <w:r w:rsidR="006977AA" w:rsidRPr="00333FD4">
        <w:rPr>
          <w:rFonts w:ascii="Arial" w:hAnsi="Arial" w:cs="Arial"/>
          <w:sz w:val="24"/>
          <w:szCs w:val="24"/>
        </w:rPr>
        <w:t>ting t</w:t>
      </w:r>
      <w:r w:rsidR="00E03E1A" w:rsidRPr="00333FD4">
        <w:rPr>
          <w:rFonts w:ascii="Arial" w:hAnsi="Arial" w:cs="Arial"/>
          <w:sz w:val="24"/>
          <w:szCs w:val="24"/>
        </w:rPr>
        <w:t>he fact that females develop traits at a later stage</w:t>
      </w:r>
      <w:r w:rsidR="00702677" w:rsidRPr="00333FD4">
        <w:rPr>
          <w:rFonts w:ascii="Arial" w:hAnsi="Arial" w:cs="Arial"/>
          <w:sz w:val="24"/>
          <w:szCs w:val="24"/>
        </w:rPr>
        <w:t>.</w:t>
      </w:r>
      <w:r w:rsidR="00925FA1" w:rsidRPr="00333FD4">
        <w:rPr>
          <w:rFonts w:ascii="Arial" w:hAnsi="Arial" w:cs="Arial"/>
          <w:sz w:val="24"/>
          <w:szCs w:val="24"/>
        </w:rPr>
        <w:t xml:space="preserve"> Perhaps this makes it more difficult to diagnose females, explaining the gender difference.</w:t>
      </w:r>
    </w:p>
    <w:p w:rsidR="00E50B99" w:rsidRPr="00333FD4" w:rsidRDefault="00E50B99" w:rsidP="00E50B99">
      <w:pPr>
        <w:keepNext/>
        <w:spacing w:line="360" w:lineRule="auto"/>
        <w:jc w:val="center"/>
        <w:rPr>
          <w:rFonts w:ascii="Arial" w:hAnsi="Arial" w:cs="Arial"/>
          <w:b/>
          <w:sz w:val="24"/>
          <w:szCs w:val="24"/>
          <w:u w:val="single"/>
        </w:rPr>
      </w:pPr>
      <w:r w:rsidRPr="00333FD4">
        <w:rPr>
          <w:rFonts w:ascii="Arial" w:hAnsi="Arial" w:cs="Arial"/>
          <w:b/>
          <w:sz w:val="24"/>
          <w:szCs w:val="24"/>
          <w:u w:val="single"/>
        </w:rPr>
        <w:lastRenderedPageBreak/>
        <w:t>Figure 4</w:t>
      </w:r>
    </w:p>
    <w:p w:rsidR="00664409" w:rsidRPr="00333FD4" w:rsidRDefault="00FD6180" w:rsidP="006225C6">
      <w:pPr>
        <w:keepNext/>
        <w:spacing w:line="360" w:lineRule="auto"/>
        <w:jc w:val="both"/>
        <w:rPr>
          <w:rFonts w:ascii="Arial" w:hAnsi="Arial" w:cs="Arial"/>
          <w:sz w:val="24"/>
          <w:szCs w:val="24"/>
        </w:rPr>
      </w:pPr>
      <w:r w:rsidRPr="00333FD4">
        <w:rPr>
          <w:rFonts w:ascii="Arial" w:hAnsi="Arial" w:cs="Arial"/>
          <w:noProof/>
          <w:sz w:val="24"/>
          <w:szCs w:val="24"/>
        </w:rPr>
        <w:drawing>
          <wp:inline distT="0" distB="0" distL="0" distR="0" wp14:anchorId="1D275AD2" wp14:editId="09D3DAA0">
            <wp:extent cx="5738495" cy="3452648"/>
            <wp:effectExtent l="0" t="0" r="14605" b="14605"/>
            <wp:docPr id="5" name="Chart 5">
              <a:extLst xmlns:a="http://schemas.openxmlformats.org/drawingml/2006/main">
                <a:ext uri="{FF2B5EF4-FFF2-40B4-BE49-F238E27FC236}">
                  <a16:creationId xmlns:a16="http://schemas.microsoft.com/office/drawing/2014/main" id="{254F54D1-260A-4999-A9AE-C315F07396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B0811" w:rsidRPr="00333FD4" w:rsidRDefault="00FD6180" w:rsidP="006225C6">
      <w:pPr>
        <w:spacing w:line="360" w:lineRule="auto"/>
        <w:jc w:val="both"/>
        <w:rPr>
          <w:rFonts w:ascii="Arial" w:hAnsi="Arial" w:cs="Arial"/>
          <w:sz w:val="24"/>
          <w:szCs w:val="24"/>
        </w:rPr>
      </w:pPr>
      <w:r w:rsidRPr="00333FD4">
        <w:rPr>
          <w:rFonts w:ascii="Arial" w:hAnsi="Arial" w:cs="Arial"/>
          <w:sz w:val="24"/>
          <w:szCs w:val="24"/>
        </w:rPr>
        <w:t xml:space="preserve">Figure </w:t>
      </w:r>
      <w:r w:rsidR="00E50B99" w:rsidRPr="00333FD4">
        <w:rPr>
          <w:rFonts w:ascii="Arial" w:hAnsi="Arial" w:cs="Arial"/>
          <w:sz w:val="24"/>
          <w:szCs w:val="24"/>
        </w:rPr>
        <w:t>4</w:t>
      </w:r>
      <w:r w:rsidRPr="00333FD4">
        <w:rPr>
          <w:rFonts w:ascii="Arial" w:hAnsi="Arial" w:cs="Arial"/>
          <w:sz w:val="24"/>
          <w:szCs w:val="24"/>
        </w:rPr>
        <w:t xml:space="preserve"> </w:t>
      </w:r>
      <w:r w:rsidR="00BC41D6" w:rsidRPr="00333FD4">
        <w:rPr>
          <w:rFonts w:ascii="Arial" w:hAnsi="Arial" w:cs="Arial"/>
          <w:sz w:val="24"/>
          <w:szCs w:val="24"/>
        </w:rPr>
        <w:t>displays a</w:t>
      </w:r>
      <w:r w:rsidRPr="00333FD4">
        <w:rPr>
          <w:rFonts w:ascii="Arial" w:hAnsi="Arial" w:cs="Arial"/>
          <w:sz w:val="24"/>
          <w:szCs w:val="24"/>
        </w:rPr>
        <w:t xml:space="preserve"> pie</w:t>
      </w:r>
      <w:r w:rsidR="00BC41D6" w:rsidRPr="00333FD4">
        <w:rPr>
          <w:rFonts w:ascii="Arial" w:hAnsi="Arial" w:cs="Arial"/>
          <w:sz w:val="24"/>
          <w:szCs w:val="24"/>
        </w:rPr>
        <w:t>-</w:t>
      </w:r>
      <w:r w:rsidRPr="00333FD4">
        <w:rPr>
          <w:rFonts w:ascii="Arial" w:hAnsi="Arial" w:cs="Arial"/>
          <w:sz w:val="24"/>
          <w:szCs w:val="24"/>
        </w:rPr>
        <w:t xml:space="preserve">chart </w:t>
      </w:r>
      <w:r w:rsidR="00BC41D6" w:rsidRPr="00333FD4">
        <w:rPr>
          <w:rFonts w:ascii="Arial" w:hAnsi="Arial" w:cs="Arial"/>
          <w:sz w:val="24"/>
          <w:szCs w:val="24"/>
        </w:rPr>
        <w:t xml:space="preserve">presenting </w:t>
      </w:r>
      <w:r w:rsidRPr="00333FD4">
        <w:rPr>
          <w:rFonts w:ascii="Arial" w:hAnsi="Arial" w:cs="Arial"/>
          <w:sz w:val="24"/>
          <w:szCs w:val="24"/>
        </w:rPr>
        <w:t>that 17 respondents had to adapt their teaching strategies</w:t>
      </w:r>
      <w:r w:rsidR="00BC41D6" w:rsidRPr="00333FD4">
        <w:rPr>
          <w:rFonts w:ascii="Arial" w:hAnsi="Arial" w:cs="Arial"/>
          <w:sz w:val="24"/>
          <w:szCs w:val="24"/>
        </w:rPr>
        <w:t xml:space="preserve"> to suit children with ASD</w:t>
      </w:r>
      <w:r w:rsidR="00925FA1" w:rsidRPr="00333FD4">
        <w:rPr>
          <w:rFonts w:ascii="Arial" w:hAnsi="Arial" w:cs="Arial"/>
          <w:sz w:val="24"/>
          <w:szCs w:val="24"/>
        </w:rPr>
        <w:t>. This equates</w:t>
      </w:r>
      <w:r w:rsidRPr="00333FD4">
        <w:rPr>
          <w:rFonts w:ascii="Arial" w:hAnsi="Arial" w:cs="Arial"/>
          <w:sz w:val="24"/>
          <w:szCs w:val="24"/>
        </w:rPr>
        <w:t xml:space="preserve"> to 100%.</w:t>
      </w:r>
      <w:r w:rsidR="005B0811" w:rsidRPr="00333FD4">
        <w:rPr>
          <w:rFonts w:ascii="Arial" w:hAnsi="Arial" w:cs="Arial"/>
          <w:sz w:val="24"/>
          <w:szCs w:val="24"/>
        </w:rPr>
        <w:t xml:space="preserve"> </w:t>
      </w:r>
      <w:r w:rsidR="00731C63" w:rsidRPr="00333FD4">
        <w:rPr>
          <w:rFonts w:ascii="Arial" w:hAnsi="Arial" w:cs="Arial"/>
          <w:sz w:val="24"/>
          <w:szCs w:val="24"/>
        </w:rPr>
        <w:t>Thus,</w:t>
      </w:r>
      <w:r w:rsidR="005B0811" w:rsidRPr="00333FD4">
        <w:rPr>
          <w:rFonts w:ascii="Arial" w:hAnsi="Arial" w:cs="Arial"/>
          <w:sz w:val="24"/>
          <w:szCs w:val="24"/>
        </w:rPr>
        <w:t xml:space="preserve"> indicat</w:t>
      </w:r>
      <w:r w:rsidR="00925FA1" w:rsidRPr="00333FD4">
        <w:rPr>
          <w:rFonts w:ascii="Arial" w:hAnsi="Arial" w:cs="Arial"/>
          <w:sz w:val="24"/>
          <w:szCs w:val="24"/>
        </w:rPr>
        <w:t xml:space="preserve">ing </w:t>
      </w:r>
      <w:r w:rsidR="005B0811" w:rsidRPr="00333FD4">
        <w:rPr>
          <w:rFonts w:ascii="Arial" w:hAnsi="Arial" w:cs="Arial"/>
          <w:sz w:val="24"/>
          <w:szCs w:val="24"/>
        </w:rPr>
        <w:t xml:space="preserve">that adapting strategies is crucial in terms of ensuring that all the children have the same chance of succeeding </w:t>
      </w:r>
      <w:r w:rsidR="00BC41D6" w:rsidRPr="00333FD4">
        <w:rPr>
          <w:rFonts w:ascii="Arial" w:hAnsi="Arial" w:cs="Arial"/>
          <w:sz w:val="24"/>
          <w:szCs w:val="24"/>
        </w:rPr>
        <w:t>and being included within schools</w:t>
      </w:r>
      <w:r w:rsidR="005B0811" w:rsidRPr="00333FD4">
        <w:rPr>
          <w:rFonts w:ascii="Arial" w:hAnsi="Arial" w:cs="Arial"/>
          <w:sz w:val="24"/>
          <w:szCs w:val="24"/>
        </w:rPr>
        <w:t xml:space="preserve">. By ensuring that pupils are able to be included, </w:t>
      </w:r>
      <w:r w:rsidR="0013581B" w:rsidRPr="00333FD4">
        <w:rPr>
          <w:rFonts w:ascii="Arial" w:hAnsi="Arial" w:cs="Arial"/>
          <w:sz w:val="24"/>
          <w:szCs w:val="24"/>
        </w:rPr>
        <w:t>this</w:t>
      </w:r>
      <w:r w:rsidR="00925FA1" w:rsidRPr="00333FD4">
        <w:rPr>
          <w:rFonts w:ascii="Arial" w:hAnsi="Arial" w:cs="Arial"/>
          <w:sz w:val="24"/>
          <w:szCs w:val="24"/>
        </w:rPr>
        <w:t xml:space="preserve"> then</w:t>
      </w:r>
      <w:r w:rsidR="0013581B" w:rsidRPr="00333FD4">
        <w:rPr>
          <w:rFonts w:ascii="Arial" w:hAnsi="Arial" w:cs="Arial"/>
          <w:sz w:val="24"/>
          <w:szCs w:val="24"/>
        </w:rPr>
        <w:t xml:space="preserve"> </w:t>
      </w:r>
      <w:r w:rsidR="005B0811" w:rsidRPr="00333FD4">
        <w:rPr>
          <w:rFonts w:ascii="Arial" w:hAnsi="Arial" w:cs="Arial"/>
          <w:sz w:val="24"/>
          <w:szCs w:val="24"/>
        </w:rPr>
        <w:t>promotes an inclusive learning environment. Holmes (</w:t>
      </w:r>
      <w:r w:rsidR="0013581B" w:rsidRPr="00333FD4">
        <w:rPr>
          <w:rFonts w:ascii="Arial" w:hAnsi="Arial" w:cs="Arial"/>
          <w:sz w:val="24"/>
          <w:szCs w:val="24"/>
        </w:rPr>
        <w:t>2019</w:t>
      </w:r>
      <w:r w:rsidR="005B0811" w:rsidRPr="00333FD4">
        <w:rPr>
          <w:rFonts w:ascii="Arial" w:hAnsi="Arial" w:cs="Arial"/>
          <w:sz w:val="24"/>
          <w:szCs w:val="24"/>
        </w:rPr>
        <w:t xml:space="preserve">) mentions </w:t>
      </w:r>
      <w:r w:rsidR="00BC41D6" w:rsidRPr="00333FD4">
        <w:rPr>
          <w:rFonts w:ascii="Arial" w:hAnsi="Arial" w:cs="Arial"/>
          <w:sz w:val="24"/>
          <w:szCs w:val="24"/>
        </w:rPr>
        <w:t>the importance</w:t>
      </w:r>
      <w:r w:rsidR="005B0811" w:rsidRPr="00333FD4">
        <w:rPr>
          <w:rFonts w:ascii="Arial" w:hAnsi="Arial" w:cs="Arial"/>
          <w:sz w:val="24"/>
          <w:szCs w:val="24"/>
        </w:rPr>
        <w:t xml:space="preserve"> </w:t>
      </w:r>
      <w:r w:rsidR="00BC41D6" w:rsidRPr="00333FD4">
        <w:rPr>
          <w:rFonts w:ascii="Arial" w:hAnsi="Arial" w:cs="Arial"/>
          <w:sz w:val="24"/>
          <w:szCs w:val="24"/>
        </w:rPr>
        <w:t>of</w:t>
      </w:r>
      <w:r w:rsidR="005B0811" w:rsidRPr="00333FD4">
        <w:rPr>
          <w:rFonts w:ascii="Arial" w:hAnsi="Arial" w:cs="Arial"/>
          <w:sz w:val="24"/>
          <w:szCs w:val="24"/>
        </w:rPr>
        <w:t xml:space="preserve"> all teachers </w:t>
      </w:r>
      <w:r w:rsidR="00BC41D6" w:rsidRPr="00333FD4">
        <w:rPr>
          <w:rFonts w:ascii="Arial" w:hAnsi="Arial" w:cs="Arial"/>
          <w:sz w:val="24"/>
          <w:szCs w:val="24"/>
        </w:rPr>
        <w:t>being</w:t>
      </w:r>
      <w:r w:rsidR="005B0811" w:rsidRPr="00333FD4">
        <w:rPr>
          <w:rFonts w:ascii="Arial" w:hAnsi="Arial" w:cs="Arial"/>
          <w:sz w:val="24"/>
          <w:szCs w:val="24"/>
        </w:rPr>
        <w:t xml:space="preserve"> educated on what it means t</w:t>
      </w:r>
      <w:r w:rsidR="00925FA1" w:rsidRPr="00333FD4">
        <w:rPr>
          <w:rFonts w:ascii="Arial" w:hAnsi="Arial" w:cs="Arial"/>
          <w:sz w:val="24"/>
          <w:szCs w:val="24"/>
        </w:rPr>
        <w:t>o have ASD</w:t>
      </w:r>
      <w:r w:rsidR="005B0811" w:rsidRPr="00333FD4">
        <w:rPr>
          <w:rFonts w:ascii="Arial" w:hAnsi="Arial" w:cs="Arial"/>
          <w:sz w:val="24"/>
          <w:szCs w:val="24"/>
        </w:rPr>
        <w:t xml:space="preserve"> but also of ‘how to adapt their teaching strategies so that all children are fully included in the learning’ and that it is an ‘obvious step for any system that aims to be inclusive’ (Holmes, 2019</w:t>
      </w:r>
      <w:r w:rsidR="0013581B" w:rsidRPr="00333FD4">
        <w:rPr>
          <w:rFonts w:ascii="Arial" w:hAnsi="Arial" w:cs="Arial"/>
          <w:sz w:val="24"/>
          <w:szCs w:val="24"/>
        </w:rPr>
        <w:t>).</w:t>
      </w:r>
    </w:p>
    <w:p w:rsidR="00E50B99" w:rsidRPr="00333FD4" w:rsidRDefault="00E50B99" w:rsidP="00E50B99">
      <w:pPr>
        <w:spacing w:line="360" w:lineRule="auto"/>
        <w:jc w:val="center"/>
        <w:rPr>
          <w:rFonts w:ascii="Arial" w:hAnsi="Arial" w:cs="Arial"/>
          <w:b/>
          <w:sz w:val="24"/>
          <w:szCs w:val="24"/>
          <w:u w:val="single"/>
        </w:rPr>
      </w:pPr>
      <w:r w:rsidRPr="00333FD4">
        <w:rPr>
          <w:rFonts w:ascii="Arial" w:hAnsi="Arial" w:cs="Arial"/>
          <w:b/>
          <w:sz w:val="24"/>
          <w:szCs w:val="24"/>
          <w:u w:val="single"/>
        </w:rPr>
        <w:t>Table 2</w:t>
      </w:r>
    </w:p>
    <w:tbl>
      <w:tblPr>
        <w:tblW w:w="9062" w:type="dxa"/>
        <w:tblLook w:val="04A0" w:firstRow="1" w:lastRow="0" w:firstColumn="1" w:lastColumn="0" w:noHBand="0" w:noVBand="1"/>
      </w:tblPr>
      <w:tblGrid>
        <w:gridCol w:w="4668"/>
        <w:gridCol w:w="4394"/>
      </w:tblGrid>
      <w:tr w:rsidR="00333FD4" w:rsidRPr="00333FD4" w:rsidTr="006225C6">
        <w:trPr>
          <w:trHeight w:val="300"/>
        </w:trPr>
        <w:tc>
          <w:tcPr>
            <w:tcW w:w="4668"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b/>
                <w:sz w:val="24"/>
                <w:szCs w:val="24"/>
                <w:lang w:eastAsia="en-GB"/>
              </w:rPr>
            </w:pPr>
            <w:r w:rsidRPr="00333FD4">
              <w:rPr>
                <w:rFonts w:ascii="Arial" w:eastAsia="Times New Roman" w:hAnsi="Arial" w:cs="Arial"/>
                <w:b/>
                <w:sz w:val="24"/>
                <w:szCs w:val="24"/>
                <w:lang w:eastAsia="en-GB"/>
              </w:rPr>
              <w:t>Strategies</w:t>
            </w:r>
          </w:p>
        </w:tc>
        <w:tc>
          <w:tcPr>
            <w:tcW w:w="4394" w:type="dxa"/>
            <w:tcBorders>
              <w:top w:val="single" w:sz="8" w:space="0" w:color="auto"/>
              <w:left w:val="nil"/>
              <w:bottom w:val="single" w:sz="4" w:space="0" w:color="auto"/>
              <w:right w:val="single" w:sz="8"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b/>
                <w:sz w:val="24"/>
                <w:szCs w:val="24"/>
                <w:lang w:eastAsia="en-GB"/>
              </w:rPr>
            </w:pPr>
            <w:r w:rsidRPr="00333FD4">
              <w:rPr>
                <w:rFonts w:ascii="Arial" w:eastAsia="Times New Roman" w:hAnsi="Arial" w:cs="Arial"/>
                <w:b/>
                <w:sz w:val="24"/>
                <w:szCs w:val="24"/>
                <w:lang w:eastAsia="en-GB"/>
              </w:rPr>
              <w:t>Percentage % of first choice</w:t>
            </w:r>
          </w:p>
        </w:tc>
      </w:tr>
      <w:tr w:rsidR="00333FD4" w:rsidRPr="00333FD4" w:rsidTr="006225C6">
        <w:trPr>
          <w:trHeight w:val="300"/>
        </w:trPr>
        <w:tc>
          <w:tcPr>
            <w:tcW w:w="4668" w:type="dxa"/>
            <w:tcBorders>
              <w:top w:val="nil"/>
              <w:left w:val="single" w:sz="8" w:space="0" w:color="auto"/>
              <w:bottom w:val="single" w:sz="4" w:space="0" w:color="auto"/>
              <w:right w:val="single" w:sz="4"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Classroom routine</w:t>
            </w:r>
          </w:p>
        </w:tc>
        <w:tc>
          <w:tcPr>
            <w:tcW w:w="4394" w:type="dxa"/>
            <w:tcBorders>
              <w:top w:val="nil"/>
              <w:left w:val="nil"/>
              <w:bottom w:val="single" w:sz="4" w:space="0" w:color="auto"/>
              <w:right w:val="single" w:sz="8"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70.6%</w:t>
            </w:r>
          </w:p>
        </w:tc>
      </w:tr>
      <w:tr w:rsidR="00333FD4" w:rsidRPr="00333FD4" w:rsidTr="006225C6">
        <w:trPr>
          <w:trHeight w:val="300"/>
        </w:trPr>
        <w:tc>
          <w:tcPr>
            <w:tcW w:w="4668" w:type="dxa"/>
            <w:tcBorders>
              <w:top w:val="nil"/>
              <w:left w:val="single" w:sz="8" w:space="0" w:color="auto"/>
              <w:bottom w:val="single" w:sz="4" w:space="0" w:color="auto"/>
              <w:right w:val="single" w:sz="4"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Simplified communication</w:t>
            </w:r>
          </w:p>
        </w:tc>
        <w:tc>
          <w:tcPr>
            <w:tcW w:w="4394" w:type="dxa"/>
            <w:tcBorders>
              <w:top w:val="nil"/>
              <w:left w:val="nil"/>
              <w:bottom w:val="single" w:sz="4" w:space="0" w:color="auto"/>
              <w:right w:val="single" w:sz="8"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5.9%</w:t>
            </w:r>
          </w:p>
        </w:tc>
      </w:tr>
      <w:tr w:rsidR="00333FD4" w:rsidRPr="00333FD4" w:rsidTr="006225C6">
        <w:trPr>
          <w:trHeight w:val="300"/>
        </w:trPr>
        <w:tc>
          <w:tcPr>
            <w:tcW w:w="4668" w:type="dxa"/>
            <w:tcBorders>
              <w:top w:val="nil"/>
              <w:left w:val="single" w:sz="8" w:space="0" w:color="auto"/>
              <w:bottom w:val="single" w:sz="4" w:space="0" w:color="auto"/>
              <w:right w:val="single" w:sz="4"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Visual Support</w:t>
            </w:r>
          </w:p>
        </w:tc>
        <w:tc>
          <w:tcPr>
            <w:tcW w:w="4394" w:type="dxa"/>
            <w:tcBorders>
              <w:top w:val="nil"/>
              <w:left w:val="nil"/>
              <w:bottom w:val="single" w:sz="4" w:space="0" w:color="auto"/>
              <w:right w:val="single" w:sz="8"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11.8%</w:t>
            </w:r>
          </w:p>
        </w:tc>
      </w:tr>
      <w:tr w:rsidR="00EE2197" w:rsidRPr="00333FD4" w:rsidTr="006225C6">
        <w:trPr>
          <w:trHeight w:val="315"/>
        </w:trPr>
        <w:tc>
          <w:tcPr>
            <w:tcW w:w="4668" w:type="dxa"/>
            <w:tcBorders>
              <w:top w:val="nil"/>
              <w:left w:val="single" w:sz="8" w:space="0" w:color="auto"/>
              <w:bottom w:val="single" w:sz="8" w:space="0" w:color="auto"/>
              <w:right w:val="single" w:sz="4"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Incorporating children's interest into lessons</w:t>
            </w:r>
          </w:p>
        </w:tc>
        <w:tc>
          <w:tcPr>
            <w:tcW w:w="4394" w:type="dxa"/>
            <w:tcBorders>
              <w:top w:val="nil"/>
              <w:left w:val="nil"/>
              <w:bottom w:val="single" w:sz="8" w:space="0" w:color="auto"/>
              <w:right w:val="single" w:sz="8"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11.8%</w:t>
            </w:r>
          </w:p>
        </w:tc>
      </w:tr>
    </w:tbl>
    <w:p w:rsidR="00B8778F" w:rsidRPr="00333FD4" w:rsidRDefault="00B8778F" w:rsidP="00E50B99">
      <w:pPr>
        <w:spacing w:line="360" w:lineRule="auto"/>
        <w:jc w:val="center"/>
        <w:rPr>
          <w:rFonts w:ascii="Arial" w:hAnsi="Arial" w:cs="Arial"/>
          <w:b/>
          <w:sz w:val="24"/>
          <w:szCs w:val="24"/>
          <w:u w:val="single"/>
        </w:rPr>
      </w:pPr>
    </w:p>
    <w:p w:rsidR="00E50B99" w:rsidRPr="00333FD4" w:rsidRDefault="00E50B99" w:rsidP="00E50B99">
      <w:pPr>
        <w:spacing w:line="360" w:lineRule="auto"/>
        <w:jc w:val="center"/>
        <w:rPr>
          <w:rFonts w:ascii="Arial" w:hAnsi="Arial" w:cs="Arial"/>
          <w:b/>
          <w:sz w:val="24"/>
          <w:szCs w:val="24"/>
          <w:u w:val="single"/>
        </w:rPr>
      </w:pPr>
      <w:r w:rsidRPr="00333FD4">
        <w:rPr>
          <w:rFonts w:ascii="Arial" w:hAnsi="Arial" w:cs="Arial"/>
          <w:b/>
          <w:sz w:val="24"/>
          <w:szCs w:val="24"/>
          <w:u w:val="single"/>
        </w:rPr>
        <w:lastRenderedPageBreak/>
        <w:t>Figure 5</w:t>
      </w:r>
    </w:p>
    <w:p w:rsidR="00126382" w:rsidRPr="00333FD4" w:rsidRDefault="00BB485F" w:rsidP="00E50B99">
      <w:pPr>
        <w:keepNext/>
        <w:spacing w:line="360" w:lineRule="auto"/>
        <w:jc w:val="both"/>
        <w:rPr>
          <w:rFonts w:ascii="Arial" w:hAnsi="Arial" w:cs="Arial"/>
          <w:sz w:val="24"/>
          <w:szCs w:val="24"/>
        </w:rPr>
      </w:pPr>
      <w:r w:rsidRPr="00333FD4">
        <w:rPr>
          <w:rFonts w:ascii="Arial" w:hAnsi="Arial" w:cs="Arial"/>
          <w:noProof/>
          <w:sz w:val="24"/>
          <w:szCs w:val="24"/>
        </w:rPr>
        <w:drawing>
          <wp:inline distT="0" distB="0" distL="0" distR="0" wp14:anchorId="7E91E31B" wp14:editId="3DC28B8E">
            <wp:extent cx="5895975" cy="3162300"/>
            <wp:effectExtent l="0" t="0" r="9525" b="0"/>
            <wp:docPr id="4" name="Chart 4">
              <a:extLst xmlns:a="http://schemas.openxmlformats.org/drawingml/2006/main">
                <a:ext uri="{FF2B5EF4-FFF2-40B4-BE49-F238E27FC236}">
                  <a16:creationId xmlns:a16="http://schemas.microsoft.com/office/drawing/2014/main" id="{E3184324-8339-428D-8188-6399BB628B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E50B99" w:rsidRPr="00333FD4" w:rsidRDefault="00E50B99" w:rsidP="00E50B99">
      <w:pPr>
        <w:keepNext/>
        <w:spacing w:line="360" w:lineRule="auto"/>
        <w:jc w:val="center"/>
        <w:rPr>
          <w:rFonts w:ascii="Arial" w:hAnsi="Arial" w:cs="Arial"/>
          <w:b/>
          <w:sz w:val="24"/>
          <w:szCs w:val="24"/>
          <w:u w:val="single"/>
        </w:rPr>
      </w:pPr>
      <w:r w:rsidRPr="00333FD4">
        <w:rPr>
          <w:rFonts w:ascii="Arial" w:hAnsi="Arial" w:cs="Arial"/>
          <w:b/>
          <w:sz w:val="24"/>
          <w:szCs w:val="24"/>
          <w:u w:val="single"/>
        </w:rPr>
        <w:t>Table 3</w:t>
      </w:r>
    </w:p>
    <w:tbl>
      <w:tblPr>
        <w:tblW w:w="9062" w:type="dxa"/>
        <w:tblLook w:val="04A0" w:firstRow="1" w:lastRow="0" w:firstColumn="1" w:lastColumn="0" w:noHBand="0" w:noVBand="1"/>
      </w:tblPr>
      <w:tblGrid>
        <w:gridCol w:w="4668"/>
        <w:gridCol w:w="4394"/>
      </w:tblGrid>
      <w:tr w:rsidR="00333FD4" w:rsidRPr="00333FD4" w:rsidTr="006225C6">
        <w:trPr>
          <w:trHeight w:val="300"/>
        </w:trPr>
        <w:tc>
          <w:tcPr>
            <w:tcW w:w="4668"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b/>
                <w:sz w:val="24"/>
                <w:szCs w:val="24"/>
                <w:lang w:eastAsia="en-GB"/>
              </w:rPr>
            </w:pPr>
            <w:r w:rsidRPr="00333FD4">
              <w:rPr>
                <w:rFonts w:ascii="Arial" w:eastAsia="Times New Roman" w:hAnsi="Arial" w:cs="Arial"/>
                <w:b/>
                <w:sz w:val="24"/>
                <w:szCs w:val="24"/>
                <w:lang w:eastAsia="en-GB"/>
              </w:rPr>
              <w:t>Strategies</w:t>
            </w:r>
          </w:p>
        </w:tc>
        <w:tc>
          <w:tcPr>
            <w:tcW w:w="4394" w:type="dxa"/>
            <w:tcBorders>
              <w:top w:val="single" w:sz="8" w:space="0" w:color="auto"/>
              <w:left w:val="nil"/>
              <w:bottom w:val="single" w:sz="4" w:space="0" w:color="auto"/>
              <w:right w:val="single" w:sz="8"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b/>
                <w:sz w:val="24"/>
                <w:szCs w:val="24"/>
                <w:lang w:eastAsia="en-GB"/>
              </w:rPr>
            </w:pPr>
            <w:r w:rsidRPr="00333FD4">
              <w:rPr>
                <w:rFonts w:ascii="Arial" w:eastAsia="Times New Roman" w:hAnsi="Arial" w:cs="Arial"/>
                <w:b/>
                <w:sz w:val="24"/>
                <w:szCs w:val="24"/>
                <w:lang w:eastAsia="en-GB"/>
              </w:rPr>
              <w:t>Percentage % of 10th choice</w:t>
            </w:r>
          </w:p>
        </w:tc>
      </w:tr>
      <w:tr w:rsidR="00333FD4" w:rsidRPr="00333FD4" w:rsidTr="006225C6">
        <w:trPr>
          <w:trHeight w:val="300"/>
        </w:trPr>
        <w:tc>
          <w:tcPr>
            <w:tcW w:w="4668" w:type="dxa"/>
            <w:tcBorders>
              <w:top w:val="nil"/>
              <w:left w:val="single" w:sz="8" w:space="0" w:color="auto"/>
              <w:bottom w:val="single" w:sz="4" w:space="0" w:color="auto"/>
              <w:right w:val="single" w:sz="4"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Video Modelling</w:t>
            </w:r>
          </w:p>
        </w:tc>
        <w:tc>
          <w:tcPr>
            <w:tcW w:w="4394" w:type="dxa"/>
            <w:tcBorders>
              <w:top w:val="nil"/>
              <w:left w:val="nil"/>
              <w:bottom w:val="single" w:sz="4" w:space="0" w:color="auto"/>
              <w:right w:val="single" w:sz="8"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76.5%</w:t>
            </w:r>
          </w:p>
        </w:tc>
      </w:tr>
      <w:tr w:rsidR="00333FD4" w:rsidRPr="00333FD4" w:rsidTr="006225C6">
        <w:trPr>
          <w:trHeight w:val="300"/>
        </w:trPr>
        <w:tc>
          <w:tcPr>
            <w:tcW w:w="4668" w:type="dxa"/>
            <w:tcBorders>
              <w:top w:val="nil"/>
              <w:left w:val="single" w:sz="8" w:space="0" w:color="auto"/>
              <w:bottom w:val="single" w:sz="4" w:space="0" w:color="auto"/>
              <w:right w:val="single" w:sz="4"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Organising activit</w:t>
            </w:r>
            <w:r w:rsidR="00BB485F" w:rsidRPr="00333FD4">
              <w:rPr>
                <w:rFonts w:ascii="Arial" w:eastAsia="Times New Roman" w:hAnsi="Arial" w:cs="Arial"/>
                <w:sz w:val="24"/>
                <w:szCs w:val="24"/>
                <w:lang w:eastAsia="en-GB"/>
              </w:rPr>
              <w:t>i</w:t>
            </w:r>
            <w:r w:rsidRPr="00333FD4">
              <w:rPr>
                <w:rFonts w:ascii="Arial" w:eastAsia="Times New Roman" w:hAnsi="Arial" w:cs="Arial"/>
                <w:sz w:val="24"/>
                <w:szCs w:val="24"/>
                <w:lang w:eastAsia="en-GB"/>
              </w:rPr>
              <w:t>es for the children to complete at break times</w:t>
            </w:r>
          </w:p>
        </w:tc>
        <w:tc>
          <w:tcPr>
            <w:tcW w:w="4394" w:type="dxa"/>
            <w:tcBorders>
              <w:top w:val="nil"/>
              <w:left w:val="nil"/>
              <w:bottom w:val="single" w:sz="4" w:space="0" w:color="auto"/>
              <w:right w:val="single" w:sz="8"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17.6%</w:t>
            </w:r>
          </w:p>
        </w:tc>
      </w:tr>
      <w:tr w:rsidR="00EE2197" w:rsidRPr="00333FD4" w:rsidTr="006225C6">
        <w:trPr>
          <w:trHeight w:val="315"/>
        </w:trPr>
        <w:tc>
          <w:tcPr>
            <w:tcW w:w="4668" w:type="dxa"/>
            <w:tcBorders>
              <w:top w:val="nil"/>
              <w:left w:val="single" w:sz="8" w:space="0" w:color="auto"/>
              <w:bottom w:val="single" w:sz="8" w:space="0" w:color="auto"/>
              <w:right w:val="single" w:sz="4"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Keeping a behaviour chart or diary</w:t>
            </w:r>
          </w:p>
        </w:tc>
        <w:tc>
          <w:tcPr>
            <w:tcW w:w="4394" w:type="dxa"/>
            <w:tcBorders>
              <w:top w:val="nil"/>
              <w:left w:val="nil"/>
              <w:bottom w:val="single" w:sz="8" w:space="0" w:color="auto"/>
              <w:right w:val="single" w:sz="8" w:space="0" w:color="auto"/>
            </w:tcBorders>
            <w:shd w:val="clear" w:color="auto" w:fill="auto"/>
            <w:noWrap/>
            <w:vAlign w:val="bottom"/>
            <w:hideMark/>
          </w:tcPr>
          <w:p w:rsidR="00B8778F" w:rsidRPr="00333FD4" w:rsidRDefault="00B8778F"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5.9%</w:t>
            </w:r>
          </w:p>
        </w:tc>
      </w:tr>
    </w:tbl>
    <w:p w:rsidR="006225C6" w:rsidRPr="00333FD4" w:rsidRDefault="006225C6" w:rsidP="006225C6">
      <w:pPr>
        <w:keepNext/>
        <w:spacing w:line="360" w:lineRule="auto"/>
        <w:jc w:val="both"/>
        <w:rPr>
          <w:rFonts w:ascii="Arial" w:hAnsi="Arial" w:cs="Arial"/>
          <w:sz w:val="24"/>
          <w:szCs w:val="24"/>
        </w:rPr>
      </w:pPr>
    </w:p>
    <w:p w:rsidR="006225C6" w:rsidRPr="00333FD4" w:rsidRDefault="00E50B99" w:rsidP="00E50B99">
      <w:pPr>
        <w:keepNext/>
        <w:spacing w:line="360" w:lineRule="auto"/>
        <w:jc w:val="center"/>
        <w:rPr>
          <w:rFonts w:ascii="Arial" w:hAnsi="Arial" w:cs="Arial"/>
          <w:b/>
          <w:sz w:val="24"/>
          <w:szCs w:val="24"/>
          <w:u w:val="single"/>
        </w:rPr>
      </w:pPr>
      <w:r w:rsidRPr="00333FD4">
        <w:rPr>
          <w:rFonts w:ascii="Arial" w:hAnsi="Arial" w:cs="Arial"/>
          <w:b/>
          <w:sz w:val="24"/>
          <w:szCs w:val="24"/>
          <w:u w:val="single"/>
        </w:rPr>
        <w:t>Figure 6</w:t>
      </w:r>
    </w:p>
    <w:p w:rsidR="00E50B99" w:rsidRPr="00333FD4" w:rsidRDefault="00BB485F" w:rsidP="00E50B99">
      <w:pPr>
        <w:keepNext/>
        <w:spacing w:line="360" w:lineRule="auto"/>
        <w:jc w:val="both"/>
        <w:rPr>
          <w:rFonts w:ascii="Arial" w:hAnsi="Arial" w:cs="Arial"/>
          <w:sz w:val="24"/>
          <w:szCs w:val="24"/>
        </w:rPr>
      </w:pPr>
      <w:r w:rsidRPr="00333FD4">
        <w:rPr>
          <w:rFonts w:ascii="Arial" w:hAnsi="Arial" w:cs="Arial"/>
          <w:noProof/>
          <w:sz w:val="24"/>
          <w:szCs w:val="24"/>
        </w:rPr>
        <w:drawing>
          <wp:inline distT="0" distB="0" distL="0" distR="0" wp14:anchorId="3BEC95B9" wp14:editId="7E38B4F1">
            <wp:extent cx="5769610" cy="2743200"/>
            <wp:effectExtent l="0" t="0" r="2540" b="0"/>
            <wp:docPr id="6" name="Chart 6">
              <a:extLst xmlns:a="http://schemas.openxmlformats.org/drawingml/2006/main">
                <a:ext uri="{FF2B5EF4-FFF2-40B4-BE49-F238E27FC236}">
                  <a16:creationId xmlns:a16="http://schemas.microsoft.com/office/drawing/2014/main" id="{E6D6947F-B7C8-444E-A451-5726F53F0C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B8778F" w:rsidRPr="00333FD4" w:rsidRDefault="00925FA1" w:rsidP="006225C6">
      <w:pPr>
        <w:spacing w:line="360" w:lineRule="auto"/>
        <w:jc w:val="both"/>
        <w:rPr>
          <w:rFonts w:ascii="Arial" w:hAnsi="Arial" w:cs="Arial"/>
          <w:sz w:val="24"/>
          <w:szCs w:val="24"/>
        </w:rPr>
      </w:pPr>
      <w:r w:rsidRPr="00333FD4">
        <w:rPr>
          <w:rFonts w:ascii="Arial" w:hAnsi="Arial" w:cs="Arial"/>
          <w:sz w:val="24"/>
          <w:szCs w:val="24"/>
        </w:rPr>
        <w:t>Respondents</w:t>
      </w:r>
      <w:r w:rsidR="00BB485F" w:rsidRPr="00333FD4">
        <w:rPr>
          <w:rFonts w:ascii="Arial" w:hAnsi="Arial" w:cs="Arial"/>
          <w:sz w:val="24"/>
          <w:szCs w:val="24"/>
        </w:rPr>
        <w:t xml:space="preserve"> were asked to rank strategies, </w:t>
      </w:r>
      <w:r w:rsidRPr="00333FD4">
        <w:rPr>
          <w:rFonts w:ascii="Arial" w:hAnsi="Arial" w:cs="Arial"/>
          <w:sz w:val="24"/>
          <w:szCs w:val="24"/>
        </w:rPr>
        <w:t xml:space="preserve">in </w:t>
      </w:r>
      <w:r w:rsidR="00BB485F" w:rsidRPr="00333FD4">
        <w:rPr>
          <w:rFonts w:ascii="Arial" w:hAnsi="Arial" w:cs="Arial"/>
          <w:sz w:val="24"/>
          <w:szCs w:val="24"/>
        </w:rPr>
        <w:t>their own experience</w:t>
      </w:r>
      <w:r w:rsidRPr="00333FD4">
        <w:rPr>
          <w:rFonts w:ascii="Arial" w:hAnsi="Arial" w:cs="Arial"/>
          <w:sz w:val="24"/>
          <w:szCs w:val="24"/>
        </w:rPr>
        <w:t>,</w:t>
      </w:r>
      <w:r w:rsidR="00BB485F" w:rsidRPr="00333FD4">
        <w:rPr>
          <w:rFonts w:ascii="Arial" w:hAnsi="Arial" w:cs="Arial"/>
          <w:sz w:val="24"/>
          <w:szCs w:val="24"/>
        </w:rPr>
        <w:t xml:space="preserve"> from the most effective to the least effective when teaching a child with ASD. </w:t>
      </w:r>
      <w:r w:rsidR="00BC41D6" w:rsidRPr="00333FD4">
        <w:rPr>
          <w:rFonts w:ascii="Arial" w:hAnsi="Arial" w:cs="Arial"/>
          <w:sz w:val="24"/>
          <w:szCs w:val="24"/>
        </w:rPr>
        <w:t xml:space="preserve">Table 2 and </w:t>
      </w:r>
      <w:r w:rsidR="001C16A9" w:rsidRPr="00333FD4">
        <w:rPr>
          <w:rFonts w:ascii="Arial" w:hAnsi="Arial" w:cs="Arial"/>
          <w:sz w:val="24"/>
          <w:szCs w:val="24"/>
        </w:rPr>
        <w:t>f</w:t>
      </w:r>
      <w:r w:rsidR="00BC41D6" w:rsidRPr="00333FD4">
        <w:rPr>
          <w:rFonts w:ascii="Arial" w:hAnsi="Arial" w:cs="Arial"/>
          <w:sz w:val="24"/>
          <w:szCs w:val="24"/>
        </w:rPr>
        <w:t>igure 5</w:t>
      </w:r>
      <w:r w:rsidR="00BB485F" w:rsidRPr="00333FD4">
        <w:rPr>
          <w:rFonts w:ascii="Arial" w:hAnsi="Arial" w:cs="Arial"/>
          <w:sz w:val="24"/>
          <w:szCs w:val="24"/>
        </w:rPr>
        <w:t xml:space="preserve"> show that 70.6% of respondents placed classroom routine as their first choice, indicating that it is the most effective strategy when teaching children with ASD. Autism Spectrum </w:t>
      </w:r>
      <w:r w:rsidR="006F50A6" w:rsidRPr="00333FD4">
        <w:rPr>
          <w:rFonts w:ascii="Arial" w:hAnsi="Arial" w:cs="Arial"/>
          <w:sz w:val="24"/>
          <w:szCs w:val="24"/>
        </w:rPr>
        <w:t xml:space="preserve">Australia (2019) mention how routines are crucial for the child with ASD. They mention </w:t>
      </w:r>
      <w:r w:rsidR="00BC41D6" w:rsidRPr="00333FD4">
        <w:rPr>
          <w:rFonts w:ascii="Arial" w:hAnsi="Arial" w:cs="Arial"/>
          <w:sz w:val="24"/>
          <w:szCs w:val="24"/>
        </w:rPr>
        <w:t xml:space="preserve">that </w:t>
      </w:r>
      <w:r w:rsidR="006F50A6" w:rsidRPr="00333FD4">
        <w:rPr>
          <w:rFonts w:ascii="Arial" w:hAnsi="Arial" w:cs="Arial"/>
          <w:sz w:val="24"/>
          <w:szCs w:val="24"/>
        </w:rPr>
        <w:t xml:space="preserve">everyday life can be overwhelming for </w:t>
      </w:r>
      <w:r w:rsidR="00BC41D6" w:rsidRPr="00333FD4">
        <w:rPr>
          <w:rFonts w:ascii="Arial" w:hAnsi="Arial" w:cs="Arial"/>
          <w:sz w:val="24"/>
          <w:szCs w:val="24"/>
        </w:rPr>
        <w:t>children with ASD,</w:t>
      </w:r>
      <w:r w:rsidR="006F50A6" w:rsidRPr="00333FD4">
        <w:rPr>
          <w:rFonts w:ascii="Arial" w:hAnsi="Arial" w:cs="Arial"/>
          <w:sz w:val="24"/>
          <w:szCs w:val="24"/>
        </w:rPr>
        <w:t xml:space="preserve"> but that routines help to create a stable, ordered environment. </w:t>
      </w:r>
      <w:r w:rsidR="00BC41D6" w:rsidRPr="00333FD4">
        <w:rPr>
          <w:rFonts w:ascii="Arial" w:hAnsi="Arial" w:cs="Arial"/>
          <w:sz w:val="24"/>
          <w:szCs w:val="24"/>
        </w:rPr>
        <w:t xml:space="preserve">They add </w:t>
      </w:r>
      <w:r w:rsidR="006F50A6" w:rsidRPr="00333FD4">
        <w:rPr>
          <w:rFonts w:ascii="Arial" w:hAnsi="Arial" w:cs="Arial"/>
          <w:sz w:val="24"/>
          <w:szCs w:val="24"/>
        </w:rPr>
        <w:t xml:space="preserve">how it is </w:t>
      </w:r>
      <w:r w:rsidRPr="00333FD4">
        <w:rPr>
          <w:rFonts w:ascii="Arial" w:hAnsi="Arial" w:cs="Arial"/>
          <w:sz w:val="24"/>
          <w:szCs w:val="24"/>
        </w:rPr>
        <w:t xml:space="preserve">a </w:t>
      </w:r>
      <w:r w:rsidR="00BC41D6" w:rsidRPr="00333FD4">
        <w:rPr>
          <w:rFonts w:ascii="Arial" w:hAnsi="Arial" w:cs="Arial"/>
          <w:sz w:val="24"/>
          <w:szCs w:val="24"/>
        </w:rPr>
        <w:t>comfortable</w:t>
      </w:r>
      <w:r w:rsidR="006F50A6" w:rsidRPr="00333FD4">
        <w:rPr>
          <w:rFonts w:ascii="Arial" w:hAnsi="Arial" w:cs="Arial"/>
          <w:sz w:val="24"/>
          <w:szCs w:val="24"/>
        </w:rPr>
        <w:t xml:space="preserve"> </w:t>
      </w:r>
      <w:r w:rsidRPr="00333FD4">
        <w:rPr>
          <w:rFonts w:ascii="Arial" w:hAnsi="Arial" w:cs="Arial"/>
          <w:sz w:val="24"/>
          <w:szCs w:val="24"/>
        </w:rPr>
        <w:t xml:space="preserve">process </w:t>
      </w:r>
      <w:r w:rsidR="006F50A6" w:rsidRPr="00333FD4">
        <w:rPr>
          <w:rFonts w:ascii="Arial" w:hAnsi="Arial" w:cs="Arial"/>
          <w:sz w:val="24"/>
          <w:szCs w:val="24"/>
        </w:rPr>
        <w:t xml:space="preserve">for children with ASD to follow a routine, as they are naturally driven to do so. </w:t>
      </w:r>
      <w:r w:rsidR="006B21C6" w:rsidRPr="00333FD4">
        <w:rPr>
          <w:rFonts w:ascii="Arial" w:hAnsi="Arial" w:cs="Arial"/>
          <w:sz w:val="24"/>
          <w:szCs w:val="24"/>
        </w:rPr>
        <w:t>If children are aware of classroom routine</w:t>
      </w:r>
      <w:r w:rsidR="00BC41D6" w:rsidRPr="00333FD4">
        <w:rPr>
          <w:rFonts w:ascii="Arial" w:hAnsi="Arial" w:cs="Arial"/>
          <w:sz w:val="24"/>
          <w:szCs w:val="24"/>
        </w:rPr>
        <w:t>s</w:t>
      </w:r>
      <w:r w:rsidR="006B21C6" w:rsidRPr="00333FD4">
        <w:rPr>
          <w:rFonts w:ascii="Arial" w:hAnsi="Arial" w:cs="Arial"/>
          <w:sz w:val="24"/>
          <w:szCs w:val="24"/>
        </w:rPr>
        <w:t xml:space="preserve">, they will find it easier to participate in activities. This is demonstrated by the quote </w:t>
      </w:r>
      <w:r w:rsidR="006F50A6" w:rsidRPr="00333FD4">
        <w:rPr>
          <w:rFonts w:ascii="Arial" w:hAnsi="Arial" w:cs="Arial"/>
          <w:sz w:val="24"/>
          <w:szCs w:val="24"/>
        </w:rPr>
        <w:t>‘</w:t>
      </w:r>
      <w:r w:rsidR="006B21C6" w:rsidRPr="00333FD4">
        <w:rPr>
          <w:rFonts w:ascii="Arial" w:hAnsi="Arial" w:cs="Arial"/>
          <w:sz w:val="24"/>
          <w:szCs w:val="24"/>
        </w:rPr>
        <w:t>s</w:t>
      </w:r>
      <w:r w:rsidR="006F50A6" w:rsidRPr="00333FD4">
        <w:rPr>
          <w:rFonts w:ascii="Arial" w:hAnsi="Arial" w:cs="Arial"/>
          <w:sz w:val="24"/>
          <w:szCs w:val="24"/>
        </w:rPr>
        <w:t>tudents with ASD will find it easier to participate in classroom routines when they have had the opportunity to prepare</w:t>
      </w:r>
      <w:r w:rsidR="006B21C6" w:rsidRPr="00333FD4">
        <w:rPr>
          <w:rFonts w:ascii="Arial" w:hAnsi="Arial" w:cs="Arial"/>
          <w:sz w:val="24"/>
          <w:szCs w:val="24"/>
        </w:rPr>
        <w:t>’ (Marks et al., 2006</w:t>
      </w:r>
      <w:r w:rsidR="00BD314B" w:rsidRPr="00333FD4">
        <w:rPr>
          <w:rFonts w:ascii="Arial" w:hAnsi="Arial" w:cs="Arial"/>
          <w:sz w:val="24"/>
          <w:szCs w:val="24"/>
        </w:rPr>
        <w:t>,</w:t>
      </w:r>
      <w:r w:rsidR="006B21C6" w:rsidRPr="00333FD4">
        <w:rPr>
          <w:rFonts w:ascii="Arial" w:hAnsi="Arial" w:cs="Arial"/>
          <w:sz w:val="24"/>
          <w:szCs w:val="24"/>
        </w:rPr>
        <w:t xml:space="preserve"> p.51). An anonymous respondent stated that ‘daily routine is key to minimising anxiety’ and that they adapt their strategies by ‘running through the visual timetable daily’, this is shown in appendix</w:t>
      </w:r>
      <w:r w:rsidR="00DC16DC" w:rsidRPr="00333FD4">
        <w:rPr>
          <w:rFonts w:ascii="Arial" w:hAnsi="Arial" w:cs="Arial"/>
          <w:sz w:val="24"/>
          <w:szCs w:val="24"/>
        </w:rPr>
        <w:t xml:space="preserve"> 1, question 8.</w:t>
      </w:r>
      <w:r w:rsidR="00BC41D6" w:rsidRPr="00333FD4">
        <w:rPr>
          <w:rFonts w:ascii="Arial" w:hAnsi="Arial" w:cs="Arial"/>
          <w:sz w:val="24"/>
          <w:szCs w:val="24"/>
        </w:rPr>
        <w:t xml:space="preserve"> </w:t>
      </w:r>
      <w:r w:rsidR="006B21C6" w:rsidRPr="00333FD4">
        <w:rPr>
          <w:rFonts w:ascii="Arial" w:hAnsi="Arial" w:cs="Arial"/>
          <w:sz w:val="24"/>
          <w:szCs w:val="24"/>
        </w:rPr>
        <w:t xml:space="preserve">By </w:t>
      </w:r>
      <w:r w:rsidRPr="00333FD4">
        <w:rPr>
          <w:rFonts w:ascii="Arial" w:hAnsi="Arial" w:cs="Arial"/>
          <w:sz w:val="24"/>
          <w:szCs w:val="24"/>
        </w:rPr>
        <w:t>re-capping the</w:t>
      </w:r>
      <w:r w:rsidR="006B21C6" w:rsidRPr="00333FD4">
        <w:rPr>
          <w:rFonts w:ascii="Arial" w:hAnsi="Arial" w:cs="Arial"/>
          <w:sz w:val="24"/>
          <w:szCs w:val="24"/>
        </w:rPr>
        <w:t xml:space="preserve"> classroom’s timetable regularly, this helps the child with ASD to prepare for the day </w:t>
      </w:r>
      <w:r w:rsidR="00731C63" w:rsidRPr="00333FD4">
        <w:rPr>
          <w:rFonts w:ascii="Arial" w:hAnsi="Arial" w:cs="Arial"/>
          <w:sz w:val="24"/>
          <w:szCs w:val="24"/>
        </w:rPr>
        <w:t>ahead,</w:t>
      </w:r>
      <w:r w:rsidR="00BC41D6" w:rsidRPr="00333FD4">
        <w:rPr>
          <w:rFonts w:ascii="Arial" w:hAnsi="Arial" w:cs="Arial"/>
          <w:sz w:val="24"/>
          <w:szCs w:val="24"/>
        </w:rPr>
        <w:t xml:space="preserve"> making them aware</w:t>
      </w:r>
      <w:r w:rsidR="006B21C6" w:rsidRPr="00333FD4">
        <w:rPr>
          <w:rFonts w:ascii="Arial" w:hAnsi="Arial" w:cs="Arial"/>
          <w:sz w:val="24"/>
          <w:szCs w:val="24"/>
        </w:rPr>
        <w:t xml:space="preserve"> of the routine. This, in turn, will make it easier for the child to participate and feel comfortable </w:t>
      </w:r>
      <w:r w:rsidRPr="00333FD4">
        <w:rPr>
          <w:rFonts w:ascii="Arial" w:hAnsi="Arial" w:cs="Arial"/>
          <w:sz w:val="24"/>
          <w:szCs w:val="24"/>
        </w:rPr>
        <w:t>regarding learning in the classroom</w:t>
      </w:r>
      <w:r w:rsidR="006B21C6" w:rsidRPr="00333FD4">
        <w:rPr>
          <w:rFonts w:ascii="Arial" w:hAnsi="Arial" w:cs="Arial"/>
          <w:sz w:val="24"/>
          <w:szCs w:val="24"/>
        </w:rPr>
        <w:t xml:space="preserve">. If the routine is to change, it may be important to notify the child with ASD, so that they have sufficient time to </w:t>
      </w:r>
      <w:r w:rsidR="00BC41D6" w:rsidRPr="00333FD4">
        <w:rPr>
          <w:rFonts w:ascii="Arial" w:hAnsi="Arial" w:cs="Arial"/>
          <w:sz w:val="24"/>
          <w:szCs w:val="24"/>
        </w:rPr>
        <w:t>get ready</w:t>
      </w:r>
      <w:r w:rsidR="006B21C6" w:rsidRPr="00333FD4">
        <w:rPr>
          <w:rFonts w:ascii="Arial" w:hAnsi="Arial" w:cs="Arial"/>
          <w:sz w:val="24"/>
          <w:szCs w:val="24"/>
        </w:rPr>
        <w:t>. The National Autistic Society (2017) mention how it is imperative to inform children when the routine is to change, so that they can prepare.</w:t>
      </w:r>
    </w:p>
    <w:p w:rsidR="00602293" w:rsidRPr="00333FD4" w:rsidRDefault="00602293" w:rsidP="006225C6">
      <w:pPr>
        <w:spacing w:line="360" w:lineRule="auto"/>
        <w:jc w:val="both"/>
        <w:rPr>
          <w:rFonts w:ascii="Arial" w:hAnsi="Arial" w:cs="Arial"/>
          <w:sz w:val="24"/>
          <w:szCs w:val="24"/>
        </w:rPr>
      </w:pPr>
      <w:r w:rsidRPr="00333FD4">
        <w:rPr>
          <w:rFonts w:ascii="Arial" w:hAnsi="Arial" w:cs="Arial"/>
          <w:sz w:val="24"/>
          <w:szCs w:val="24"/>
        </w:rPr>
        <w:lastRenderedPageBreak/>
        <w:t>11.8% of respondents placed incorporating children’s interests into lessons as their first choice, showing that this too, can be effectiv</w:t>
      </w:r>
      <w:r w:rsidR="00893CAE" w:rsidRPr="00333FD4">
        <w:rPr>
          <w:rFonts w:ascii="Arial" w:hAnsi="Arial" w:cs="Arial"/>
          <w:sz w:val="24"/>
          <w:szCs w:val="24"/>
        </w:rPr>
        <w:t>e when teaching children with ASD</w:t>
      </w:r>
      <w:r w:rsidR="00012245" w:rsidRPr="00333FD4">
        <w:rPr>
          <w:rFonts w:ascii="Arial" w:hAnsi="Arial" w:cs="Arial"/>
          <w:sz w:val="24"/>
          <w:szCs w:val="24"/>
        </w:rPr>
        <w:t xml:space="preserve">. Children with ASD often have obsessive interests. </w:t>
      </w:r>
      <w:r w:rsidR="00FE6B67" w:rsidRPr="00333FD4">
        <w:rPr>
          <w:rFonts w:ascii="Arial" w:hAnsi="Arial" w:cs="Arial"/>
          <w:sz w:val="24"/>
          <w:szCs w:val="24"/>
        </w:rPr>
        <w:t xml:space="preserve">‘Children and adults can have eccentric preoccupations or odd, intense fixations’ (Dodd, 2005). Dodd (2005) </w:t>
      </w:r>
      <w:r w:rsidR="00A97C17" w:rsidRPr="00333FD4">
        <w:rPr>
          <w:rFonts w:ascii="Arial" w:hAnsi="Arial" w:cs="Arial"/>
          <w:sz w:val="24"/>
          <w:szCs w:val="24"/>
        </w:rPr>
        <w:t xml:space="preserve">also mentions how children with intense interests often find it difficult to discuss topics other than what they are interested in. </w:t>
      </w:r>
      <w:r w:rsidR="00012245" w:rsidRPr="00333FD4">
        <w:rPr>
          <w:rFonts w:ascii="Arial" w:hAnsi="Arial" w:cs="Arial"/>
          <w:sz w:val="24"/>
          <w:szCs w:val="24"/>
        </w:rPr>
        <w:t>According to the National Autistic Society (</w:t>
      </w:r>
      <w:r w:rsidR="00C74B8C" w:rsidRPr="00333FD4">
        <w:rPr>
          <w:rFonts w:ascii="Arial" w:hAnsi="Arial" w:cs="Arial"/>
          <w:sz w:val="24"/>
          <w:szCs w:val="24"/>
        </w:rPr>
        <w:t>2016</w:t>
      </w:r>
      <w:r w:rsidR="001B64FD" w:rsidRPr="00333FD4">
        <w:rPr>
          <w:rFonts w:ascii="Arial" w:hAnsi="Arial" w:cs="Arial"/>
          <w:sz w:val="24"/>
          <w:szCs w:val="24"/>
        </w:rPr>
        <w:t>b</w:t>
      </w:r>
      <w:r w:rsidR="00C74B8C" w:rsidRPr="00333FD4">
        <w:rPr>
          <w:rFonts w:ascii="Arial" w:hAnsi="Arial" w:cs="Arial"/>
          <w:sz w:val="24"/>
          <w:szCs w:val="24"/>
        </w:rPr>
        <w:t>)</w:t>
      </w:r>
      <w:r w:rsidR="00834B6C" w:rsidRPr="00333FD4">
        <w:rPr>
          <w:rFonts w:ascii="Arial" w:hAnsi="Arial" w:cs="Arial"/>
          <w:sz w:val="24"/>
          <w:szCs w:val="24"/>
        </w:rPr>
        <w:t>,</w:t>
      </w:r>
      <w:r w:rsidR="00012245" w:rsidRPr="00333FD4">
        <w:rPr>
          <w:rFonts w:ascii="Arial" w:hAnsi="Arial" w:cs="Arial"/>
          <w:sz w:val="24"/>
          <w:szCs w:val="24"/>
        </w:rPr>
        <w:t xml:space="preserve"> a child’s interests can help them to learn. For example</w:t>
      </w:r>
      <w:r w:rsidR="00834B6C" w:rsidRPr="00333FD4">
        <w:rPr>
          <w:rFonts w:ascii="Arial" w:hAnsi="Arial" w:cs="Arial"/>
          <w:sz w:val="24"/>
          <w:szCs w:val="24"/>
        </w:rPr>
        <w:t>,</w:t>
      </w:r>
      <w:r w:rsidR="00012245" w:rsidRPr="00333FD4">
        <w:rPr>
          <w:rFonts w:ascii="Arial" w:hAnsi="Arial" w:cs="Arial"/>
          <w:sz w:val="24"/>
          <w:szCs w:val="24"/>
        </w:rPr>
        <w:t xml:space="preserve"> if a child has an intense interest involving dinosaurs, this can be used to motivate them to learn</w:t>
      </w:r>
      <w:r w:rsidR="00834B6C" w:rsidRPr="00333FD4">
        <w:rPr>
          <w:rFonts w:ascii="Arial" w:hAnsi="Arial" w:cs="Arial"/>
          <w:sz w:val="24"/>
          <w:szCs w:val="24"/>
        </w:rPr>
        <w:t xml:space="preserve"> by being</w:t>
      </w:r>
      <w:r w:rsidR="00FE6B67" w:rsidRPr="00333FD4">
        <w:rPr>
          <w:rFonts w:ascii="Arial" w:hAnsi="Arial" w:cs="Arial"/>
          <w:sz w:val="24"/>
          <w:szCs w:val="24"/>
        </w:rPr>
        <w:t xml:space="preserve"> used to help with counting, colours etc. </w:t>
      </w:r>
      <w:r w:rsidR="00A97C17" w:rsidRPr="00333FD4">
        <w:rPr>
          <w:rFonts w:ascii="Arial" w:hAnsi="Arial" w:cs="Arial"/>
          <w:sz w:val="24"/>
          <w:szCs w:val="24"/>
        </w:rPr>
        <w:t xml:space="preserve">By discussing topics that children are interested in, this may, in turn boost their confidence regarding social situations. According to Dodd (2005), children who have knowledge on a specific subject may be respected by their peers as it gives them something to talk about, therefore making social situations less daunting. </w:t>
      </w:r>
    </w:p>
    <w:p w:rsidR="00602293" w:rsidRPr="00333FD4" w:rsidRDefault="00DE4361" w:rsidP="006225C6">
      <w:pPr>
        <w:spacing w:line="360" w:lineRule="auto"/>
        <w:jc w:val="both"/>
        <w:rPr>
          <w:rFonts w:ascii="Arial" w:hAnsi="Arial" w:cs="Arial"/>
          <w:sz w:val="24"/>
          <w:szCs w:val="24"/>
        </w:rPr>
      </w:pPr>
      <w:r w:rsidRPr="00333FD4">
        <w:rPr>
          <w:rFonts w:ascii="Arial" w:hAnsi="Arial" w:cs="Arial"/>
          <w:sz w:val="24"/>
          <w:szCs w:val="24"/>
        </w:rPr>
        <w:t xml:space="preserve">5.9% of respondents </w:t>
      </w:r>
      <w:r w:rsidR="00834B6C" w:rsidRPr="00333FD4">
        <w:rPr>
          <w:rFonts w:ascii="Arial" w:hAnsi="Arial" w:cs="Arial"/>
          <w:sz w:val="24"/>
          <w:szCs w:val="24"/>
        </w:rPr>
        <w:t>placed</w:t>
      </w:r>
      <w:r w:rsidRPr="00333FD4">
        <w:rPr>
          <w:rFonts w:ascii="Arial" w:hAnsi="Arial" w:cs="Arial"/>
          <w:sz w:val="24"/>
          <w:szCs w:val="24"/>
        </w:rPr>
        <w:t xml:space="preserve"> simplified communication as their first choice. Sometimes children with ASD can be overwhelmed if they are given too much information at one time and can find it hard to process. The National Autistic Society (</w:t>
      </w:r>
      <w:r w:rsidR="00C74B8C" w:rsidRPr="00333FD4">
        <w:rPr>
          <w:rFonts w:ascii="Arial" w:hAnsi="Arial" w:cs="Arial"/>
          <w:sz w:val="24"/>
          <w:szCs w:val="24"/>
        </w:rPr>
        <w:t>2018b)</w:t>
      </w:r>
      <w:r w:rsidRPr="00333FD4">
        <w:rPr>
          <w:rFonts w:ascii="Arial" w:hAnsi="Arial" w:cs="Arial"/>
          <w:sz w:val="24"/>
          <w:szCs w:val="24"/>
        </w:rPr>
        <w:t xml:space="preserve"> speak about a girl named Dana. Dana compares not getting enough time to process something, to a computer crashing. If she does not have enough time to process what is being said, then this can affect her both mentally and physically. It can help children with ASD, if information is simplified into different steps.</w:t>
      </w:r>
      <w:r w:rsidR="004E78CE" w:rsidRPr="00333FD4">
        <w:rPr>
          <w:rFonts w:ascii="Arial" w:hAnsi="Arial" w:cs="Arial"/>
          <w:sz w:val="24"/>
          <w:szCs w:val="24"/>
        </w:rPr>
        <w:t xml:space="preserve"> </w:t>
      </w:r>
    </w:p>
    <w:p w:rsidR="00E66570" w:rsidRPr="00333FD4" w:rsidRDefault="00E66570" w:rsidP="006225C6">
      <w:pPr>
        <w:pStyle w:val="paragraph"/>
        <w:spacing w:before="0" w:beforeAutospacing="0" w:after="0" w:afterAutospacing="0" w:line="360" w:lineRule="auto"/>
        <w:jc w:val="both"/>
        <w:textAlignment w:val="baseline"/>
        <w:rPr>
          <w:rFonts w:ascii="Arial" w:hAnsi="Arial" w:cs="Arial"/>
        </w:rPr>
      </w:pPr>
      <w:r w:rsidRPr="00333FD4">
        <w:rPr>
          <w:rStyle w:val="normaltextrun"/>
          <w:rFonts w:ascii="Arial" w:hAnsi="Arial" w:cs="Arial"/>
        </w:rPr>
        <w:t xml:space="preserve">Although there are numerous strategies that are effective for children who have ASD, there appear to be some which do not work as well. Figure </w:t>
      </w:r>
      <w:r w:rsidR="00A76BAC" w:rsidRPr="00333FD4">
        <w:rPr>
          <w:rStyle w:val="normaltextrun"/>
          <w:rFonts w:ascii="Arial" w:hAnsi="Arial" w:cs="Arial"/>
        </w:rPr>
        <w:t>6</w:t>
      </w:r>
      <w:r w:rsidRPr="00333FD4">
        <w:rPr>
          <w:rStyle w:val="normaltextrun"/>
          <w:rFonts w:ascii="Arial" w:hAnsi="Arial" w:cs="Arial"/>
        </w:rPr>
        <w:t xml:space="preserve"> and </w:t>
      </w:r>
      <w:r w:rsidR="001C16A9" w:rsidRPr="00333FD4">
        <w:rPr>
          <w:rStyle w:val="normaltextrun"/>
          <w:rFonts w:ascii="Arial" w:hAnsi="Arial" w:cs="Arial"/>
        </w:rPr>
        <w:t>t</w:t>
      </w:r>
      <w:r w:rsidR="00A76BAC" w:rsidRPr="00333FD4">
        <w:rPr>
          <w:rStyle w:val="normaltextrun"/>
          <w:rFonts w:ascii="Arial" w:hAnsi="Arial" w:cs="Arial"/>
        </w:rPr>
        <w:t>able 3</w:t>
      </w:r>
      <w:r w:rsidRPr="00333FD4">
        <w:rPr>
          <w:rStyle w:val="normaltextrun"/>
          <w:rFonts w:ascii="Arial" w:hAnsi="Arial" w:cs="Arial"/>
        </w:rPr>
        <w:t xml:space="preserve"> show the strategies that respondents chose as their tenth choice, showing that they were the least effective. 76.5% of respondents chose video</w:t>
      </w:r>
      <w:r w:rsidR="00834B6C" w:rsidRPr="00333FD4">
        <w:rPr>
          <w:rStyle w:val="normaltextrun"/>
          <w:rFonts w:ascii="Arial" w:hAnsi="Arial" w:cs="Arial"/>
        </w:rPr>
        <w:t>-</w:t>
      </w:r>
      <w:r w:rsidRPr="00333FD4">
        <w:rPr>
          <w:rStyle w:val="normaltextrun"/>
          <w:rFonts w:ascii="Arial" w:hAnsi="Arial" w:cs="Arial"/>
        </w:rPr>
        <w:t>modelling as the least effective strategy. ‘</w:t>
      </w:r>
      <w:r w:rsidRPr="00333FD4">
        <w:rPr>
          <w:rFonts w:ascii="Arial" w:hAnsi="Arial" w:cs="Arial"/>
        </w:rPr>
        <w:t>Video modelling is a mode of teaching that uses video recording and display equipment to provide a visual model of the targeted behaviour or skill’</w:t>
      </w:r>
      <w:r w:rsidR="00834B6C" w:rsidRPr="00333FD4">
        <w:rPr>
          <w:rFonts w:ascii="Arial" w:hAnsi="Arial" w:cs="Arial"/>
        </w:rPr>
        <w:t xml:space="preserve"> </w:t>
      </w:r>
      <w:r w:rsidRPr="00333FD4">
        <w:rPr>
          <w:rFonts w:ascii="Arial" w:hAnsi="Arial" w:cs="Arial"/>
        </w:rPr>
        <w:t>(</w:t>
      </w:r>
      <w:r w:rsidR="00CF0A6B" w:rsidRPr="00333FD4">
        <w:rPr>
          <w:rFonts w:ascii="Arial" w:hAnsi="Arial" w:cs="Arial"/>
        </w:rPr>
        <w:t xml:space="preserve">Franzone, </w:t>
      </w:r>
      <w:r w:rsidRPr="00333FD4">
        <w:rPr>
          <w:rStyle w:val="normaltextrun"/>
          <w:rFonts w:ascii="Arial" w:hAnsi="Arial" w:cs="Arial"/>
        </w:rPr>
        <w:t>Collet-Klingen</w:t>
      </w:r>
      <w:r w:rsidR="001B7DBC" w:rsidRPr="00333FD4">
        <w:rPr>
          <w:rStyle w:val="normaltextrun"/>
          <w:rFonts w:ascii="Arial" w:hAnsi="Arial" w:cs="Arial"/>
        </w:rPr>
        <w:t>b</w:t>
      </w:r>
      <w:r w:rsidRPr="00333FD4">
        <w:rPr>
          <w:rStyle w:val="normaltextrun"/>
          <w:rFonts w:ascii="Arial" w:hAnsi="Arial" w:cs="Arial"/>
        </w:rPr>
        <w:t>erg ,2008</w:t>
      </w:r>
      <w:r w:rsidR="00BD314B" w:rsidRPr="00333FD4">
        <w:rPr>
          <w:rStyle w:val="normaltextrun"/>
          <w:rFonts w:ascii="Arial" w:hAnsi="Arial" w:cs="Arial"/>
        </w:rPr>
        <w:t>,</w:t>
      </w:r>
      <w:r w:rsidRPr="00333FD4">
        <w:rPr>
          <w:rStyle w:val="normaltextrun"/>
          <w:rFonts w:ascii="Arial" w:hAnsi="Arial" w:cs="Arial"/>
        </w:rPr>
        <w:t xml:space="preserve"> p.1). The modelling can be used anywhere </w:t>
      </w:r>
      <w:r w:rsidR="001B7DBC" w:rsidRPr="00333FD4">
        <w:rPr>
          <w:rStyle w:val="normaltextrun"/>
          <w:rFonts w:ascii="Arial" w:hAnsi="Arial" w:cs="Arial"/>
        </w:rPr>
        <w:t xml:space="preserve">where the child has access to view </w:t>
      </w:r>
      <w:r w:rsidR="00731C63" w:rsidRPr="00333FD4">
        <w:rPr>
          <w:rStyle w:val="normaltextrun"/>
          <w:rFonts w:ascii="Arial" w:hAnsi="Arial" w:cs="Arial"/>
        </w:rPr>
        <w:t>it but</w:t>
      </w:r>
      <w:r w:rsidR="001B7DBC" w:rsidRPr="00333FD4">
        <w:rPr>
          <w:rStyle w:val="normaltextrun"/>
          <w:rFonts w:ascii="Arial" w:hAnsi="Arial" w:cs="Arial"/>
        </w:rPr>
        <w:t xml:space="preserve"> is mostly used at home or in school. Collet-</w:t>
      </w:r>
      <w:r w:rsidR="00731C63" w:rsidRPr="00333FD4">
        <w:rPr>
          <w:rStyle w:val="normaltextrun"/>
          <w:rFonts w:ascii="Arial" w:hAnsi="Arial" w:cs="Arial"/>
        </w:rPr>
        <w:t>Klingenberg and</w:t>
      </w:r>
      <w:r w:rsidR="00CF0A6B" w:rsidRPr="00333FD4">
        <w:rPr>
          <w:rStyle w:val="normaltextrun"/>
          <w:rFonts w:ascii="Arial" w:hAnsi="Arial" w:cs="Arial"/>
        </w:rPr>
        <w:t xml:space="preserve"> </w:t>
      </w:r>
      <w:proofErr w:type="spellStart"/>
      <w:r w:rsidR="00CF0A6B" w:rsidRPr="00333FD4">
        <w:rPr>
          <w:rStyle w:val="normaltextrun"/>
          <w:rFonts w:ascii="Arial" w:hAnsi="Arial" w:cs="Arial"/>
        </w:rPr>
        <w:t>Franzone</w:t>
      </w:r>
      <w:proofErr w:type="spellEnd"/>
      <w:r w:rsidR="00CF0A6B" w:rsidRPr="00333FD4">
        <w:rPr>
          <w:rStyle w:val="normaltextrun"/>
          <w:rFonts w:ascii="Arial" w:hAnsi="Arial" w:cs="Arial"/>
        </w:rPr>
        <w:t xml:space="preserve"> </w:t>
      </w:r>
      <w:r w:rsidR="001B7DBC" w:rsidRPr="00333FD4">
        <w:rPr>
          <w:rStyle w:val="normaltextrun"/>
          <w:rFonts w:ascii="Arial" w:hAnsi="Arial" w:cs="Arial"/>
        </w:rPr>
        <w:t>(2008) mention</w:t>
      </w:r>
      <w:r w:rsidR="00834B6C" w:rsidRPr="00333FD4">
        <w:rPr>
          <w:rStyle w:val="normaltextrun"/>
          <w:rFonts w:ascii="Arial" w:hAnsi="Arial" w:cs="Arial"/>
        </w:rPr>
        <w:t xml:space="preserve"> </w:t>
      </w:r>
      <w:r w:rsidR="001B7DBC" w:rsidRPr="00333FD4">
        <w:rPr>
          <w:rStyle w:val="normaltextrun"/>
          <w:rFonts w:ascii="Arial" w:hAnsi="Arial" w:cs="Arial"/>
        </w:rPr>
        <w:t>how video</w:t>
      </w:r>
      <w:r w:rsidR="00834B6C" w:rsidRPr="00333FD4">
        <w:rPr>
          <w:rStyle w:val="normaltextrun"/>
          <w:rFonts w:ascii="Arial" w:hAnsi="Arial" w:cs="Arial"/>
        </w:rPr>
        <w:t>-</w:t>
      </w:r>
      <w:r w:rsidR="001B7DBC" w:rsidRPr="00333FD4">
        <w:rPr>
          <w:rStyle w:val="normaltextrun"/>
          <w:rFonts w:ascii="Arial" w:hAnsi="Arial" w:cs="Arial"/>
        </w:rPr>
        <w:t xml:space="preserve">modelling can help children socially and with communication skills but that there is no evidence to suggest that it helps with behaviour issues. Perhaps the majority of respondents placed this as the least effective strategy due to the lack of evidence. Another potential reason could be that </w:t>
      </w:r>
      <w:r w:rsidR="001B7DBC" w:rsidRPr="00333FD4">
        <w:rPr>
          <w:rStyle w:val="normaltextrun"/>
          <w:rFonts w:ascii="Arial" w:hAnsi="Arial" w:cs="Arial"/>
        </w:rPr>
        <w:lastRenderedPageBreak/>
        <w:t>it may be time-consuming for teachers to create or have access to video</w:t>
      </w:r>
      <w:r w:rsidR="00834B6C" w:rsidRPr="00333FD4">
        <w:rPr>
          <w:rStyle w:val="normaltextrun"/>
          <w:rFonts w:ascii="Arial" w:hAnsi="Arial" w:cs="Arial"/>
        </w:rPr>
        <w:t>-</w:t>
      </w:r>
      <w:r w:rsidR="001B7DBC" w:rsidRPr="00333FD4">
        <w:rPr>
          <w:rStyle w:val="normaltextrun"/>
          <w:rFonts w:ascii="Arial" w:hAnsi="Arial" w:cs="Arial"/>
        </w:rPr>
        <w:t xml:space="preserve">modelling. </w:t>
      </w:r>
      <w:r w:rsidR="00DB2767" w:rsidRPr="00333FD4">
        <w:rPr>
          <w:rStyle w:val="normaltextrun"/>
          <w:rFonts w:ascii="Arial" w:hAnsi="Arial" w:cs="Arial"/>
        </w:rPr>
        <w:t>Some resources may suit individuals better.</w:t>
      </w:r>
    </w:p>
    <w:p w:rsidR="00184A5E" w:rsidRPr="00333FD4" w:rsidRDefault="00184A5E" w:rsidP="006225C6">
      <w:pPr>
        <w:pStyle w:val="paragraph"/>
        <w:spacing w:before="0" w:beforeAutospacing="0" w:after="0" w:afterAutospacing="0" w:line="360" w:lineRule="auto"/>
        <w:jc w:val="both"/>
        <w:textAlignment w:val="baseline"/>
        <w:rPr>
          <w:rFonts w:ascii="Arial" w:hAnsi="Arial" w:cs="Arial"/>
        </w:rPr>
      </w:pPr>
    </w:p>
    <w:p w:rsidR="00E50B99" w:rsidRPr="00333FD4" w:rsidRDefault="00E50B99" w:rsidP="00E50B99">
      <w:pPr>
        <w:pStyle w:val="paragraph"/>
        <w:spacing w:before="0" w:beforeAutospacing="0" w:after="0" w:afterAutospacing="0" w:line="360" w:lineRule="auto"/>
        <w:jc w:val="center"/>
        <w:textAlignment w:val="baseline"/>
        <w:rPr>
          <w:rFonts w:ascii="Arial" w:hAnsi="Arial" w:cs="Arial"/>
          <w:b/>
          <w:u w:val="single"/>
        </w:rPr>
      </w:pPr>
      <w:r w:rsidRPr="00333FD4">
        <w:rPr>
          <w:rFonts w:ascii="Arial" w:hAnsi="Arial" w:cs="Arial"/>
          <w:b/>
          <w:u w:val="single"/>
        </w:rPr>
        <w:t>Figure 7</w:t>
      </w:r>
    </w:p>
    <w:p w:rsidR="00184A5E" w:rsidRPr="00333FD4" w:rsidRDefault="004E33CD" w:rsidP="00E50B99">
      <w:pPr>
        <w:pStyle w:val="paragraph"/>
        <w:keepNext/>
        <w:spacing w:before="0" w:beforeAutospacing="0" w:after="0" w:afterAutospacing="0" w:line="360" w:lineRule="auto"/>
        <w:jc w:val="both"/>
        <w:textAlignment w:val="baseline"/>
        <w:rPr>
          <w:rStyle w:val="normaltextrun"/>
          <w:rFonts w:ascii="Arial" w:hAnsi="Arial" w:cs="Arial"/>
        </w:rPr>
      </w:pPr>
      <w:r w:rsidRPr="00333FD4">
        <w:rPr>
          <w:rFonts w:ascii="Arial" w:hAnsi="Arial" w:cs="Arial"/>
          <w:noProof/>
        </w:rPr>
        <w:drawing>
          <wp:inline distT="0" distB="0" distL="0" distR="0" wp14:anchorId="442DCABC" wp14:editId="19329813">
            <wp:extent cx="6091555" cy="3524250"/>
            <wp:effectExtent l="0" t="0" r="4445" b="0"/>
            <wp:docPr id="7" name="Chart 7">
              <a:extLst xmlns:a="http://schemas.openxmlformats.org/drawingml/2006/main">
                <a:ext uri="{FF2B5EF4-FFF2-40B4-BE49-F238E27FC236}">
                  <a16:creationId xmlns:a16="http://schemas.microsoft.com/office/drawing/2014/main" id="{1961792A-9D31-4CFC-B7D6-F5C2652B1D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E50B99" w:rsidRPr="00333FD4" w:rsidRDefault="0073593B" w:rsidP="0073593B">
      <w:pPr>
        <w:pStyle w:val="paragraph"/>
        <w:keepNext/>
        <w:spacing w:before="0" w:beforeAutospacing="0" w:after="0" w:afterAutospacing="0" w:line="360" w:lineRule="auto"/>
        <w:jc w:val="center"/>
        <w:textAlignment w:val="baseline"/>
        <w:rPr>
          <w:rStyle w:val="normaltextrun"/>
          <w:rFonts w:ascii="Arial" w:hAnsi="Arial" w:cs="Arial"/>
        </w:rPr>
      </w:pPr>
      <w:r w:rsidRPr="00333FD4">
        <w:rPr>
          <w:rStyle w:val="normaltextrun"/>
          <w:rFonts w:ascii="Arial" w:hAnsi="Arial" w:cs="Arial"/>
        </w:rPr>
        <w:t>Number of respondents</w:t>
      </w:r>
    </w:p>
    <w:p w:rsidR="0073593B" w:rsidRPr="00333FD4" w:rsidRDefault="0073593B" w:rsidP="006225C6">
      <w:pPr>
        <w:pStyle w:val="paragraph"/>
        <w:spacing w:before="0" w:beforeAutospacing="0" w:after="0" w:afterAutospacing="0" w:line="360" w:lineRule="auto"/>
        <w:jc w:val="both"/>
        <w:textAlignment w:val="baseline"/>
        <w:rPr>
          <w:rStyle w:val="normaltextrun"/>
          <w:rFonts w:ascii="Arial" w:hAnsi="Arial" w:cs="Arial"/>
        </w:rPr>
      </w:pPr>
    </w:p>
    <w:p w:rsidR="001C16A9" w:rsidRPr="00333FD4" w:rsidRDefault="00FD6180" w:rsidP="006225C6">
      <w:pPr>
        <w:pStyle w:val="paragraph"/>
        <w:spacing w:before="0" w:beforeAutospacing="0" w:after="0" w:afterAutospacing="0" w:line="360" w:lineRule="auto"/>
        <w:jc w:val="both"/>
        <w:textAlignment w:val="baseline"/>
        <w:rPr>
          <w:rStyle w:val="normaltextrun"/>
          <w:rFonts w:ascii="Arial" w:hAnsi="Arial" w:cs="Arial"/>
        </w:rPr>
      </w:pPr>
      <w:r w:rsidRPr="00333FD4">
        <w:rPr>
          <w:rStyle w:val="normaltextrun"/>
          <w:rFonts w:ascii="Arial" w:hAnsi="Arial" w:cs="Arial"/>
        </w:rPr>
        <w:t>As well as there being numerous strategies</w:t>
      </w:r>
      <w:r w:rsidR="00716CB9" w:rsidRPr="00333FD4">
        <w:rPr>
          <w:rStyle w:val="normaltextrun"/>
          <w:rFonts w:ascii="Arial" w:hAnsi="Arial" w:cs="Arial"/>
        </w:rPr>
        <w:t xml:space="preserve"> in place to help children to cope </w:t>
      </w:r>
      <w:r w:rsidR="00015E22" w:rsidRPr="00333FD4">
        <w:rPr>
          <w:rStyle w:val="normaltextrun"/>
          <w:rFonts w:ascii="Arial" w:hAnsi="Arial" w:cs="Arial"/>
        </w:rPr>
        <w:t xml:space="preserve">with </w:t>
      </w:r>
      <w:r w:rsidRPr="00333FD4">
        <w:rPr>
          <w:rStyle w:val="normaltextrun"/>
          <w:rFonts w:ascii="Arial" w:hAnsi="Arial" w:cs="Arial"/>
        </w:rPr>
        <w:t xml:space="preserve">ASD, there </w:t>
      </w:r>
      <w:r w:rsidR="00834B6C" w:rsidRPr="00333FD4">
        <w:rPr>
          <w:rStyle w:val="normaltextrun"/>
          <w:rFonts w:ascii="Arial" w:hAnsi="Arial" w:cs="Arial"/>
        </w:rPr>
        <w:t>is</w:t>
      </w:r>
      <w:r w:rsidRPr="00333FD4">
        <w:rPr>
          <w:rStyle w:val="normaltextrun"/>
          <w:rFonts w:ascii="Arial" w:hAnsi="Arial" w:cs="Arial"/>
        </w:rPr>
        <w:t xml:space="preserve"> also a range of widely available resources to assist children with learning, whilst also easing difficulties that come with the disorder</w:t>
      </w:r>
      <w:r w:rsidR="00716CB9" w:rsidRPr="00333FD4">
        <w:rPr>
          <w:rStyle w:val="normaltextrun"/>
          <w:rFonts w:ascii="Arial" w:hAnsi="Arial" w:cs="Arial"/>
        </w:rPr>
        <w:t xml:space="preserve">. Above, figure </w:t>
      </w:r>
      <w:r w:rsidR="00A76BAC" w:rsidRPr="00333FD4">
        <w:rPr>
          <w:rStyle w:val="normaltextrun"/>
          <w:rFonts w:ascii="Arial" w:hAnsi="Arial" w:cs="Arial"/>
        </w:rPr>
        <w:t>7</w:t>
      </w:r>
      <w:r w:rsidRPr="00333FD4">
        <w:rPr>
          <w:rStyle w:val="normaltextrun"/>
          <w:rFonts w:ascii="Arial" w:hAnsi="Arial" w:cs="Arial"/>
        </w:rPr>
        <w:t xml:space="preserve"> </w:t>
      </w:r>
      <w:r w:rsidR="00716CB9" w:rsidRPr="00333FD4">
        <w:rPr>
          <w:rStyle w:val="normaltextrun"/>
          <w:rFonts w:ascii="Arial" w:hAnsi="Arial" w:cs="Arial"/>
        </w:rPr>
        <w:t xml:space="preserve">shows the number of respondents who have used certain resources to aid children with ASD. </w:t>
      </w:r>
      <w:r w:rsidRPr="00333FD4">
        <w:rPr>
          <w:rStyle w:val="normaltextrun"/>
          <w:rFonts w:ascii="Arial" w:hAnsi="Arial" w:cs="Arial"/>
        </w:rPr>
        <w:t xml:space="preserve">The </w:t>
      </w:r>
      <w:r w:rsidR="00093D26" w:rsidRPr="00333FD4">
        <w:rPr>
          <w:rStyle w:val="normaltextrun"/>
          <w:rFonts w:ascii="Arial" w:hAnsi="Arial" w:cs="Arial"/>
        </w:rPr>
        <w:t xml:space="preserve">majority of respondents had used visual timetable cards, with 12 out of 17 having used it to support the child with autism. This </w:t>
      </w:r>
      <w:r w:rsidR="00015E22" w:rsidRPr="00333FD4">
        <w:rPr>
          <w:rStyle w:val="normaltextrun"/>
          <w:rFonts w:ascii="Arial" w:hAnsi="Arial" w:cs="Arial"/>
        </w:rPr>
        <w:t>equates to</w:t>
      </w:r>
      <w:r w:rsidR="00093D26" w:rsidRPr="00333FD4">
        <w:rPr>
          <w:rStyle w:val="normaltextrun"/>
          <w:rFonts w:ascii="Arial" w:hAnsi="Arial" w:cs="Arial"/>
        </w:rPr>
        <w:t xml:space="preserve"> 70.6%. An anonymous respondent stated that they found ‘visual timetables extremely effective’. </w:t>
      </w:r>
      <w:r w:rsidR="001C16A9" w:rsidRPr="00333FD4">
        <w:rPr>
          <w:rStyle w:val="normaltextrun"/>
          <w:rFonts w:ascii="Arial" w:hAnsi="Arial" w:cs="Arial"/>
        </w:rPr>
        <w:t xml:space="preserve">This is seen in appendix 2, question 8. </w:t>
      </w:r>
      <w:r w:rsidR="006F50A6" w:rsidRPr="00333FD4">
        <w:rPr>
          <w:rStyle w:val="normaltextrun"/>
          <w:rFonts w:ascii="Arial" w:hAnsi="Arial" w:cs="Arial"/>
        </w:rPr>
        <w:t>As mentioned previously, c</w:t>
      </w:r>
      <w:r w:rsidR="00093D26" w:rsidRPr="00333FD4">
        <w:rPr>
          <w:rStyle w:val="normaltextrun"/>
          <w:rFonts w:ascii="Arial" w:hAnsi="Arial" w:cs="Arial"/>
        </w:rPr>
        <w:t xml:space="preserve">hildren with </w:t>
      </w:r>
      <w:r w:rsidR="001C16A9" w:rsidRPr="00333FD4">
        <w:rPr>
          <w:rStyle w:val="normaltextrun"/>
          <w:rFonts w:ascii="Arial" w:hAnsi="Arial" w:cs="Arial"/>
        </w:rPr>
        <w:t xml:space="preserve">ASD </w:t>
      </w:r>
      <w:r w:rsidR="00876ACA" w:rsidRPr="00333FD4">
        <w:rPr>
          <w:rStyle w:val="normaltextrun"/>
          <w:rFonts w:ascii="Arial" w:hAnsi="Arial" w:cs="Arial"/>
        </w:rPr>
        <w:t xml:space="preserve">often face chaos in their day to day life, therefore a structured routine can help to ease an individual’s uncertainty. Often, a change of routine can cause stress and anxiety for children with ASD. </w:t>
      </w:r>
      <w:r w:rsidR="006A3DD2" w:rsidRPr="00333FD4">
        <w:rPr>
          <w:rStyle w:val="normaltextrun"/>
          <w:rFonts w:ascii="Arial" w:hAnsi="Arial" w:cs="Arial"/>
        </w:rPr>
        <w:t xml:space="preserve">Autism Speaks (2018) mention how children with ASD are often anxious or act out when they are unfamiliar with a situation, visual resources can help them tackle this. </w:t>
      </w:r>
      <w:r w:rsidR="00876ACA" w:rsidRPr="00333FD4">
        <w:rPr>
          <w:rStyle w:val="normaltextrun"/>
          <w:rFonts w:ascii="Arial" w:hAnsi="Arial" w:cs="Arial"/>
        </w:rPr>
        <w:t xml:space="preserve">A visual timetable can help prepare children of the day’s events. If there is a small change in routine, it can be visually displayed on a timetable so that </w:t>
      </w:r>
      <w:r w:rsidR="00876ACA" w:rsidRPr="00333FD4">
        <w:rPr>
          <w:rStyle w:val="normaltextrun"/>
          <w:rFonts w:ascii="Arial" w:hAnsi="Arial" w:cs="Arial"/>
        </w:rPr>
        <w:lastRenderedPageBreak/>
        <w:t xml:space="preserve">the child has sufficient time to adjust. ‘People on the autistic spectrum may not be comfortable with the idea of </w:t>
      </w:r>
      <w:r w:rsidR="00731C63" w:rsidRPr="00333FD4">
        <w:rPr>
          <w:rStyle w:val="normaltextrun"/>
          <w:rFonts w:ascii="Arial" w:hAnsi="Arial" w:cs="Arial"/>
        </w:rPr>
        <w:t>change but</w:t>
      </w:r>
      <w:r w:rsidR="00876ACA" w:rsidRPr="00333FD4">
        <w:rPr>
          <w:rStyle w:val="normaltextrun"/>
          <w:rFonts w:ascii="Arial" w:hAnsi="Arial" w:cs="Arial"/>
        </w:rPr>
        <w:t xml:space="preserve"> may be able to cope better if they can prepare for changes in advance’ (National Autistic Society, 2016</w:t>
      </w:r>
      <w:r w:rsidR="00B1524A" w:rsidRPr="00333FD4">
        <w:rPr>
          <w:rStyle w:val="normaltextrun"/>
          <w:rFonts w:ascii="Arial" w:hAnsi="Arial" w:cs="Arial"/>
        </w:rPr>
        <w:t>a</w:t>
      </w:r>
      <w:r w:rsidR="00876ACA" w:rsidRPr="00333FD4">
        <w:rPr>
          <w:rStyle w:val="normaltextrun"/>
          <w:rFonts w:ascii="Arial" w:hAnsi="Arial" w:cs="Arial"/>
        </w:rPr>
        <w:t xml:space="preserve">). However, a negative aspect of using a visual timetable is that sometimes classroom routines may be unpredictable. One respondent states that </w:t>
      </w:r>
      <w:r w:rsidR="007108EB" w:rsidRPr="00333FD4">
        <w:rPr>
          <w:rStyle w:val="normaltextrun"/>
          <w:rFonts w:ascii="Arial" w:hAnsi="Arial" w:cs="Arial"/>
        </w:rPr>
        <w:t xml:space="preserve">they </w:t>
      </w:r>
      <w:r w:rsidR="00731C63" w:rsidRPr="00333FD4">
        <w:rPr>
          <w:rStyle w:val="normaltextrun"/>
          <w:rFonts w:ascii="Arial" w:hAnsi="Arial" w:cs="Arial"/>
        </w:rPr>
        <w:t>find</w:t>
      </w:r>
      <w:r w:rsidR="00876ACA" w:rsidRPr="00333FD4">
        <w:rPr>
          <w:rStyle w:val="normaltextrun"/>
          <w:rFonts w:ascii="Arial" w:hAnsi="Arial" w:cs="Arial"/>
        </w:rPr>
        <w:t xml:space="preserve"> visual timetables effective as they can ‘show routine during the day</w:t>
      </w:r>
      <w:r w:rsidR="007108EB" w:rsidRPr="00333FD4">
        <w:rPr>
          <w:rStyle w:val="normaltextrun"/>
          <w:rFonts w:ascii="Arial" w:hAnsi="Arial" w:cs="Arial"/>
        </w:rPr>
        <w:t>’. Though, the resource ‘can be challenging when some</w:t>
      </w:r>
      <w:r w:rsidR="00015E22" w:rsidRPr="00333FD4">
        <w:rPr>
          <w:rStyle w:val="normaltextrun"/>
          <w:rFonts w:ascii="Arial" w:hAnsi="Arial" w:cs="Arial"/>
        </w:rPr>
        <w:t>thing</w:t>
      </w:r>
      <w:r w:rsidR="007108EB" w:rsidRPr="00333FD4">
        <w:rPr>
          <w:rStyle w:val="normaltextrun"/>
          <w:rFonts w:ascii="Arial" w:hAnsi="Arial" w:cs="Arial"/>
        </w:rPr>
        <w:t xml:space="preserve"> needs to change quickly’ and they ‘couldn’t allow time to explain the changes’. </w:t>
      </w:r>
      <w:r w:rsidR="001C16A9" w:rsidRPr="00333FD4">
        <w:rPr>
          <w:rStyle w:val="normaltextrun"/>
          <w:rFonts w:ascii="Arial" w:hAnsi="Arial" w:cs="Arial"/>
        </w:rPr>
        <w:t xml:space="preserve">This is seen in appendix </w:t>
      </w:r>
      <w:r w:rsidR="00960506" w:rsidRPr="00333FD4">
        <w:rPr>
          <w:rStyle w:val="normaltextrun"/>
          <w:rFonts w:ascii="Arial" w:hAnsi="Arial" w:cs="Arial"/>
        </w:rPr>
        <w:t>2</w:t>
      </w:r>
      <w:r w:rsidR="001C16A9" w:rsidRPr="00333FD4">
        <w:rPr>
          <w:rStyle w:val="normaltextrun"/>
          <w:rFonts w:ascii="Arial" w:hAnsi="Arial" w:cs="Arial"/>
        </w:rPr>
        <w:t>, question 5.</w:t>
      </w:r>
    </w:p>
    <w:p w:rsidR="00E714C9" w:rsidRPr="00333FD4" w:rsidRDefault="001C16A9" w:rsidP="006225C6">
      <w:pPr>
        <w:pStyle w:val="paragraph"/>
        <w:spacing w:before="0" w:beforeAutospacing="0" w:after="0" w:afterAutospacing="0" w:line="360" w:lineRule="auto"/>
        <w:jc w:val="both"/>
        <w:textAlignment w:val="baseline"/>
        <w:rPr>
          <w:rStyle w:val="normaltextrun"/>
          <w:rFonts w:ascii="Arial" w:hAnsi="Arial" w:cs="Arial"/>
        </w:rPr>
      </w:pPr>
      <w:r w:rsidRPr="00333FD4">
        <w:rPr>
          <w:rStyle w:val="normaltextrun"/>
          <w:rFonts w:ascii="Arial" w:hAnsi="Arial" w:cs="Arial"/>
        </w:rPr>
        <w:t xml:space="preserve"> </w:t>
      </w:r>
    </w:p>
    <w:p w:rsidR="00E57ABD" w:rsidRPr="00333FD4" w:rsidRDefault="00AE1754" w:rsidP="006225C6">
      <w:pPr>
        <w:pStyle w:val="paragraph"/>
        <w:spacing w:before="0" w:beforeAutospacing="0" w:after="0" w:afterAutospacing="0" w:line="360" w:lineRule="auto"/>
        <w:jc w:val="both"/>
        <w:textAlignment w:val="baseline"/>
        <w:rPr>
          <w:rStyle w:val="normaltextrun"/>
          <w:rFonts w:ascii="Arial" w:hAnsi="Arial" w:cs="Arial"/>
        </w:rPr>
      </w:pPr>
      <w:r w:rsidRPr="00333FD4">
        <w:rPr>
          <w:rStyle w:val="normaltextrun"/>
          <w:rFonts w:ascii="Arial" w:hAnsi="Arial" w:cs="Arial"/>
        </w:rPr>
        <w:t xml:space="preserve">The second most popular resource used by respondents with 10 responses was visual communication cards. As the two most used resources are visual, this suggests that viewing things in concrete form is </w:t>
      </w:r>
      <w:r w:rsidR="00035F7B" w:rsidRPr="00333FD4">
        <w:rPr>
          <w:rStyle w:val="normaltextrun"/>
          <w:rFonts w:ascii="Arial" w:hAnsi="Arial" w:cs="Arial"/>
        </w:rPr>
        <w:t>the most efficient</w:t>
      </w:r>
      <w:r w:rsidRPr="00333FD4">
        <w:rPr>
          <w:rStyle w:val="normaltextrun"/>
          <w:rFonts w:ascii="Arial" w:hAnsi="Arial" w:cs="Arial"/>
        </w:rPr>
        <w:t xml:space="preserve"> to children with ASD. Research has shown that visual resources are beneficial to children with communication barriers. As stated previously, many children with the disorder often face issues with communication.</w:t>
      </w:r>
      <w:r w:rsidR="006A3DD2" w:rsidRPr="00333FD4">
        <w:rPr>
          <w:rStyle w:val="normaltextrun"/>
          <w:rFonts w:ascii="Arial" w:hAnsi="Arial" w:cs="Arial"/>
        </w:rPr>
        <w:t xml:space="preserve"> </w:t>
      </w:r>
      <w:r w:rsidR="000F6582" w:rsidRPr="00333FD4">
        <w:rPr>
          <w:rStyle w:val="normaltextrun"/>
          <w:rFonts w:ascii="Arial" w:hAnsi="Arial" w:cs="Arial"/>
        </w:rPr>
        <w:t>‘Children</w:t>
      </w:r>
      <w:r w:rsidR="006A3DD2" w:rsidRPr="00333FD4">
        <w:rPr>
          <w:rStyle w:val="normaltextrun"/>
          <w:rFonts w:ascii="Arial" w:hAnsi="Arial" w:cs="Arial"/>
        </w:rPr>
        <w:t xml:space="preserve"> with autism seem to exist in a private world, in which they have limited ability to successfully communicate and interact with others’</w:t>
      </w:r>
      <w:r w:rsidR="000F6582" w:rsidRPr="00333FD4">
        <w:rPr>
          <w:rStyle w:val="normaltextrun"/>
          <w:rFonts w:ascii="Arial" w:hAnsi="Arial" w:cs="Arial"/>
        </w:rPr>
        <w:t xml:space="preserve"> (NIDCD, 2018)</w:t>
      </w:r>
      <w:r w:rsidR="006A3DD2" w:rsidRPr="00333FD4">
        <w:rPr>
          <w:rStyle w:val="normaltextrun"/>
          <w:rFonts w:ascii="Arial" w:hAnsi="Arial" w:cs="Arial"/>
        </w:rPr>
        <w:t xml:space="preserve">. By using visual resources, this can help the child with </w:t>
      </w:r>
      <w:r w:rsidR="00DB2767" w:rsidRPr="00333FD4">
        <w:rPr>
          <w:rStyle w:val="normaltextrun"/>
          <w:rFonts w:ascii="Arial" w:hAnsi="Arial" w:cs="Arial"/>
        </w:rPr>
        <w:t>ASD</w:t>
      </w:r>
      <w:r w:rsidR="006A3DD2" w:rsidRPr="00333FD4">
        <w:rPr>
          <w:rStyle w:val="normaltextrun"/>
          <w:rFonts w:ascii="Arial" w:hAnsi="Arial" w:cs="Arial"/>
        </w:rPr>
        <w:t xml:space="preserve"> socially, as they can interact with others</w:t>
      </w:r>
      <w:r w:rsidR="0007612C" w:rsidRPr="00333FD4">
        <w:rPr>
          <w:rStyle w:val="normaltextrun"/>
          <w:rFonts w:ascii="Arial" w:hAnsi="Arial" w:cs="Arial"/>
        </w:rPr>
        <w:t xml:space="preserve"> efficiently</w:t>
      </w:r>
      <w:r w:rsidR="006A3DD2" w:rsidRPr="00333FD4">
        <w:rPr>
          <w:rStyle w:val="normaltextrun"/>
          <w:rFonts w:ascii="Arial" w:hAnsi="Arial" w:cs="Arial"/>
        </w:rPr>
        <w:t>.</w:t>
      </w:r>
      <w:r w:rsidR="0007612C" w:rsidRPr="00333FD4">
        <w:rPr>
          <w:rStyle w:val="normaltextrun"/>
          <w:rFonts w:ascii="Arial" w:hAnsi="Arial" w:cs="Arial"/>
        </w:rPr>
        <w:t xml:space="preserve"> According to Autism Speaks (201</w:t>
      </w:r>
      <w:r w:rsidR="00940026" w:rsidRPr="00333FD4">
        <w:rPr>
          <w:rStyle w:val="normaltextrun"/>
          <w:rFonts w:ascii="Arial" w:hAnsi="Arial" w:cs="Arial"/>
        </w:rPr>
        <w:t>1</w:t>
      </w:r>
      <w:r w:rsidR="0007612C" w:rsidRPr="00333FD4">
        <w:rPr>
          <w:rStyle w:val="normaltextrun"/>
          <w:rFonts w:ascii="Arial" w:hAnsi="Arial" w:cs="Arial"/>
        </w:rPr>
        <w:t>), visual resources can help with many challenges that children with ASD may face, such as ‘interacting socially, using language, and having limited interests or repetitive behaviours’ (Autism Speaks, 201</w:t>
      </w:r>
      <w:r w:rsidR="00940026" w:rsidRPr="00333FD4">
        <w:rPr>
          <w:rStyle w:val="normaltextrun"/>
          <w:rFonts w:ascii="Arial" w:hAnsi="Arial" w:cs="Arial"/>
        </w:rPr>
        <w:t>1</w:t>
      </w:r>
      <w:r w:rsidR="0007612C" w:rsidRPr="00333FD4">
        <w:rPr>
          <w:rStyle w:val="normaltextrun"/>
          <w:rFonts w:ascii="Arial" w:hAnsi="Arial" w:cs="Arial"/>
        </w:rPr>
        <w:t>).</w:t>
      </w:r>
      <w:r w:rsidR="00035F7B" w:rsidRPr="00333FD4">
        <w:rPr>
          <w:rStyle w:val="normaltextrun"/>
          <w:rFonts w:ascii="Arial" w:hAnsi="Arial" w:cs="Arial"/>
        </w:rPr>
        <w:t xml:space="preserve"> </w:t>
      </w:r>
      <w:r w:rsidR="00FF7486" w:rsidRPr="00333FD4">
        <w:rPr>
          <w:rStyle w:val="normaltextrun"/>
          <w:rFonts w:ascii="Arial" w:hAnsi="Arial" w:cs="Arial"/>
        </w:rPr>
        <w:t xml:space="preserve"> According to the National Autistic Society (2017), autistic children are self-aware and sometimes worry about acting incorrectly in social situations, which in turn can make them anxious. </w:t>
      </w:r>
      <w:r w:rsidR="00035F7B" w:rsidRPr="00333FD4">
        <w:rPr>
          <w:rStyle w:val="normaltextrun"/>
          <w:rFonts w:ascii="Arial" w:hAnsi="Arial" w:cs="Arial"/>
        </w:rPr>
        <w:t>An anonymous res</w:t>
      </w:r>
      <w:r w:rsidR="00FF7486" w:rsidRPr="00333FD4">
        <w:rPr>
          <w:rStyle w:val="normaltextrun"/>
          <w:rFonts w:ascii="Arial" w:hAnsi="Arial" w:cs="Arial"/>
        </w:rPr>
        <w:t>pondent</w:t>
      </w:r>
      <w:r w:rsidR="00035F7B" w:rsidRPr="00333FD4">
        <w:rPr>
          <w:rStyle w:val="normaltextrun"/>
          <w:rFonts w:ascii="Arial" w:hAnsi="Arial" w:cs="Arial"/>
        </w:rPr>
        <w:t xml:space="preserve"> stated in</w:t>
      </w:r>
      <w:r w:rsidR="00FF7486" w:rsidRPr="00333FD4">
        <w:rPr>
          <w:rStyle w:val="normaltextrun"/>
          <w:rFonts w:ascii="Arial" w:hAnsi="Arial" w:cs="Arial"/>
        </w:rPr>
        <w:t xml:space="preserve"> </w:t>
      </w:r>
      <w:r w:rsidR="00DC16DC" w:rsidRPr="00333FD4">
        <w:rPr>
          <w:rStyle w:val="normaltextrun"/>
          <w:rFonts w:ascii="Arial" w:hAnsi="Arial" w:cs="Arial"/>
        </w:rPr>
        <w:t>appendix 2,</w:t>
      </w:r>
      <w:r w:rsidR="00FF7486" w:rsidRPr="00333FD4">
        <w:rPr>
          <w:rStyle w:val="normaltextrun"/>
          <w:rFonts w:ascii="Arial" w:hAnsi="Arial" w:cs="Arial"/>
        </w:rPr>
        <w:t xml:space="preserve"> response 14 that ‘visual communication cards have proved essential in minimising anxiety’.</w:t>
      </w:r>
    </w:p>
    <w:p w:rsidR="007F3DC5" w:rsidRPr="00333FD4" w:rsidRDefault="007F3DC5" w:rsidP="006225C6">
      <w:pPr>
        <w:pStyle w:val="paragraph"/>
        <w:spacing w:before="0" w:beforeAutospacing="0" w:after="0" w:afterAutospacing="0" w:line="360" w:lineRule="auto"/>
        <w:jc w:val="both"/>
        <w:textAlignment w:val="baseline"/>
        <w:rPr>
          <w:rStyle w:val="normaltextrun"/>
          <w:rFonts w:ascii="Arial" w:hAnsi="Arial" w:cs="Arial"/>
        </w:rPr>
      </w:pPr>
    </w:p>
    <w:p w:rsidR="000266C4" w:rsidRPr="00333FD4" w:rsidRDefault="007F3DC5" w:rsidP="006225C6">
      <w:pPr>
        <w:pStyle w:val="paragraph"/>
        <w:spacing w:before="0" w:beforeAutospacing="0" w:after="0" w:afterAutospacing="0" w:line="360" w:lineRule="auto"/>
        <w:jc w:val="both"/>
        <w:textAlignment w:val="baseline"/>
        <w:rPr>
          <w:rStyle w:val="normaltextrun"/>
          <w:rFonts w:ascii="Arial" w:hAnsi="Arial" w:cs="Arial"/>
        </w:rPr>
      </w:pPr>
      <w:r w:rsidRPr="00333FD4">
        <w:rPr>
          <w:rStyle w:val="normaltextrun"/>
          <w:rFonts w:ascii="Arial" w:hAnsi="Arial" w:cs="Arial"/>
        </w:rPr>
        <w:t xml:space="preserve">Figure </w:t>
      </w:r>
      <w:r w:rsidR="00BA2660" w:rsidRPr="00333FD4">
        <w:rPr>
          <w:rStyle w:val="normaltextrun"/>
          <w:rFonts w:ascii="Arial" w:hAnsi="Arial" w:cs="Arial"/>
        </w:rPr>
        <w:t xml:space="preserve">7 also </w:t>
      </w:r>
      <w:r w:rsidRPr="00333FD4">
        <w:rPr>
          <w:rStyle w:val="normaltextrun"/>
          <w:rFonts w:ascii="Arial" w:hAnsi="Arial" w:cs="Arial"/>
        </w:rPr>
        <w:t xml:space="preserve">shows how 9 respondents had used ear defenders as a resource to assist children with ASD. Research has shown that children with ASD can sometimes have sensory sensitivities. </w:t>
      </w:r>
      <w:r w:rsidR="008F6838" w:rsidRPr="00333FD4">
        <w:rPr>
          <w:rStyle w:val="normaltextrun"/>
          <w:rFonts w:ascii="Arial" w:hAnsi="Arial" w:cs="Arial"/>
        </w:rPr>
        <w:t xml:space="preserve">‘Sensory integrative problems are found in up to 70% of children with learning difficulties </w:t>
      </w:r>
      <w:r w:rsidR="00E714C9" w:rsidRPr="00333FD4">
        <w:rPr>
          <w:rStyle w:val="normaltextrun"/>
          <w:rFonts w:ascii="Arial" w:hAnsi="Arial" w:cs="Arial"/>
        </w:rPr>
        <w:t>and have been identified in people with autism’ (Bogdashina, 2003</w:t>
      </w:r>
      <w:r w:rsidR="00BD314B" w:rsidRPr="00333FD4">
        <w:rPr>
          <w:rStyle w:val="normaltextrun"/>
          <w:rFonts w:ascii="Arial" w:hAnsi="Arial" w:cs="Arial"/>
        </w:rPr>
        <w:t>,</w:t>
      </w:r>
      <w:r w:rsidR="00E714C9" w:rsidRPr="00333FD4">
        <w:rPr>
          <w:rStyle w:val="normaltextrun"/>
          <w:rFonts w:ascii="Arial" w:hAnsi="Arial" w:cs="Arial"/>
        </w:rPr>
        <w:t xml:space="preserve"> p.133).</w:t>
      </w:r>
      <w:r w:rsidR="008438CD" w:rsidRPr="00333FD4">
        <w:rPr>
          <w:rStyle w:val="normaltextrun"/>
          <w:rFonts w:ascii="Arial" w:hAnsi="Arial" w:cs="Arial"/>
        </w:rPr>
        <w:t xml:space="preserve"> This shows that many people on the autistic spectrum have issues regarding their senses. </w:t>
      </w:r>
      <w:r w:rsidR="000266C4" w:rsidRPr="00333FD4">
        <w:rPr>
          <w:rStyle w:val="normaltextrun"/>
          <w:rFonts w:ascii="Arial" w:hAnsi="Arial" w:cs="Arial"/>
        </w:rPr>
        <w:t>Many children on the autistic spectrum</w:t>
      </w:r>
      <w:r w:rsidR="00035F7B" w:rsidRPr="00333FD4">
        <w:rPr>
          <w:rStyle w:val="normaltextrun"/>
          <w:rFonts w:ascii="Arial" w:hAnsi="Arial" w:cs="Arial"/>
        </w:rPr>
        <w:t xml:space="preserve"> may experience behaviours such as hand-flapping.</w:t>
      </w:r>
      <w:r w:rsidR="000266C4" w:rsidRPr="00333FD4">
        <w:rPr>
          <w:rStyle w:val="normaltextrun"/>
          <w:rFonts w:ascii="Arial" w:hAnsi="Arial" w:cs="Arial"/>
        </w:rPr>
        <w:t xml:space="preserve"> ‘Sensory problems may be the underlying reason for such behaviours as rocking, spinning and hand-flapping’ (Hatch-</w:t>
      </w:r>
      <w:r w:rsidR="000266C4" w:rsidRPr="00333FD4">
        <w:rPr>
          <w:rStyle w:val="normaltextrun"/>
          <w:rFonts w:ascii="Arial" w:hAnsi="Arial" w:cs="Arial"/>
        </w:rPr>
        <w:lastRenderedPageBreak/>
        <w:t xml:space="preserve">Rasmussen, 2019). </w:t>
      </w:r>
      <w:r w:rsidR="008438CD" w:rsidRPr="00333FD4">
        <w:rPr>
          <w:rStyle w:val="normaltextrun"/>
          <w:rFonts w:ascii="Arial" w:hAnsi="Arial" w:cs="Arial"/>
        </w:rPr>
        <w:t>Many people with ASD are over-sensitive to sound. According to the National Autistic Society (</w:t>
      </w:r>
      <w:r w:rsidR="00B17B17" w:rsidRPr="00333FD4">
        <w:rPr>
          <w:rStyle w:val="normaltextrun"/>
          <w:rFonts w:ascii="Arial" w:hAnsi="Arial" w:cs="Arial"/>
        </w:rPr>
        <w:t>2016</w:t>
      </w:r>
      <w:r w:rsidR="00B1524A" w:rsidRPr="00333FD4">
        <w:rPr>
          <w:rStyle w:val="normaltextrun"/>
          <w:rFonts w:ascii="Arial" w:hAnsi="Arial" w:cs="Arial"/>
        </w:rPr>
        <w:t>c</w:t>
      </w:r>
      <w:r w:rsidR="008438CD" w:rsidRPr="00333FD4">
        <w:rPr>
          <w:rStyle w:val="normaltextrun"/>
          <w:rFonts w:ascii="Arial" w:hAnsi="Arial" w:cs="Arial"/>
        </w:rPr>
        <w:t xml:space="preserve">) being over-sensitive to sounds can sometimes mean that noise may become exaggerated and that background conversations can be heard easily. They also mention how it is difficult for children with ASD to block out sounds, which can make </w:t>
      </w:r>
      <w:r w:rsidR="00B17B17" w:rsidRPr="00333FD4">
        <w:rPr>
          <w:rStyle w:val="normaltextrun"/>
          <w:rFonts w:ascii="Arial" w:hAnsi="Arial" w:cs="Arial"/>
        </w:rPr>
        <w:t>concentrating an extremely demanding task.</w:t>
      </w:r>
      <w:r w:rsidR="000266C4" w:rsidRPr="00333FD4">
        <w:rPr>
          <w:rStyle w:val="normaltextrun"/>
          <w:rFonts w:ascii="Arial" w:hAnsi="Arial" w:cs="Arial"/>
        </w:rPr>
        <w:t xml:space="preserve"> By using ear defenders, this can help children to focus without being distracted. However, as an anonymous source stated in </w:t>
      </w:r>
      <w:r w:rsidR="0079620D" w:rsidRPr="00333FD4">
        <w:rPr>
          <w:rStyle w:val="normaltextrun"/>
          <w:rFonts w:ascii="Arial" w:hAnsi="Arial" w:cs="Arial"/>
        </w:rPr>
        <w:t>appendix 2, question 5 ‘</w:t>
      </w:r>
      <w:r w:rsidR="000266C4" w:rsidRPr="00333FD4">
        <w:rPr>
          <w:rStyle w:val="normaltextrun"/>
          <w:rFonts w:ascii="Arial" w:hAnsi="Arial" w:cs="Arial"/>
        </w:rPr>
        <w:t xml:space="preserve">some children find them uncomfortable and can </w:t>
      </w:r>
      <w:r w:rsidR="0044439C" w:rsidRPr="00333FD4">
        <w:rPr>
          <w:rStyle w:val="normaltextrun"/>
          <w:rFonts w:ascii="Arial" w:hAnsi="Arial" w:cs="Arial"/>
        </w:rPr>
        <w:t>e</w:t>
      </w:r>
      <w:r w:rsidR="000266C4" w:rsidRPr="00333FD4">
        <w:rPr>
          <w:rStyle w:val="normaltextrun"/>
          <w:rFonts w:ascii="Arial" w:hAnsi="Arial" w:cs="Arial"/>
        </w:rPr>
        <w:t>ffect learning negatively if used when teaching on the carpet’.</w:t>
      </w:r>
    </w:p>
    <w:p w:rsidR="004E78CE" w:rsidRPr="00333FD4" w:rsidRDefault="004E78CE" w:rsidP="006225C6">
      <w:pPr>
        <w:pStyle w:val="paragraph"/>
        <w:spacing w:before="0" w:beforeAutospacing="0" w:after="0" w:afterAutospacing="0" w:line="360" w:lineRule="auto"/>
        <w:jc w:val="both"/>
        <w:textAlignment w:val="baseline"/>
        <w:rPr>
          <w:rStyle w:val="normaltextrun"/>
          <w:rFonts w:ascii="Arial" w:hAnsi="Arial" w:cs="Arial"/>
        </w:rPr>
      </w:pPr>
    </w:p>
    <w:p w:rsidR="00B613AC" w:rsidRPr="00333FD4" w:rsidRDefault="00B613AC" w:rsidP="006225C6">
      <w:pPr>
        <w:pStyle w:val="paragraph"/>
        <w:spacing w:before="0" w:beforeAutospacing="0" w:after="0" w:afterAutospacing="0" w:line="360" w:lineRule="auto"/>
        <w:jc w:val="both"/>
        <w:textAlignment w:val="baseline"/>
        <w:rPr>
          <w:rStyle w:val="normaltextrun"/>
          <w:rFonts w:ascii="Arial" w:hAnsi="Arial" w:cs="Arial"/>
        </w:rPr>
      </w:pPr>
    </w:p>
    <w:p w:rsidR="00F95410" w:rsidRPr="00333FD4" w:rsidRDefault="00E50B99" w:rsidP="00E50B99">
      <w:pPr>
        <w:pStyle w:val="paragraph"/>
        <w:spacing w:before="0" w:beforeAutospacing="0" w:after="0" w:afterAutospacing="0" w:line="360" w:lineRule="auto"/>
        <w:jc w:val="center"/>
        <w:textAlignment w:val="baseline"/>
        <w:rPr>
          <w:rStyle w:val="normaltextrun"/>
          <w:rFonts w:ascii="Arial" w:hAnsi="Arial" w:cs="Arial"/>
          <w:b/>
          <w:u w:val="single"/>
        </w:rPr>
      </w:pPr>
      <w:r w:rsidRPr="00333FD4">
        <w:rPr>
          <w:rStyle w:val="normaltextrun"/>
          <w:rFonts w:ascii="Arial" w:hAnsi="Arial" w:cs="Arial"/>
          <w:b/>
          <w:u w:val="single"/>
        </w:rPr>
        <w:t>Table 4</w:t>
      </w:r>
    </w:p>
    <w:tbl>
      <w:tblPr>
        <w:tblW w:w="9062" w:type="dxa"/>
        <w:tblLook w:val="04A0" w:firstRow="1" w:lastRow="0" w:firstColumn="1" w:lastColumn="0" w:noHBand="0" w:noVBand="1"/>
      </w:tblPr>
      <w:tblGrid>
        <w:gridCol w:w="4526"/>
        <w:gridCol w:w="4536"/>
      </w:tblGrid>
      <w:tr w:rsidR="00333FD4" w:rsidRPr="00333FD4" w:rsidTr="00E50B99">
        <w:trPr>
          <w:trHeight w:val="300"/>
        </w:trPr>
        <w:tc>
          <w:tcPr>
            <w:tcW w:w="4526"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b/>
                <w:sz w:val="24"/>
                <w:szCs w:val="24"/>
                <w:lang w:eastAsia="en-GB"/>
              </w:rPr>
            </w:pPr>
            <w:r w:rsidRPr="00333FD4">
              <w:rPr>
                <w:rFonts w:ascii="Arial" w:eastAsia="Times New Roman" w:hAnsi="Arial" w:cs="Arial"/>
                <w:b/>
                <w:sz w:val="24"/>
                <w:szCs w:val="24"/>
                <w:lang w:eastAsia="en-GB"/>
              </w:rPr>
              <w:t>Training</w:t>
            </w:r>
            <w:r w:rsidR="00A8133D" w:rsidRPr="00333FD4">
              <w:rPr>
                <w:rFonts w:ascii="Arial" w:eastAsia="Times New Roman" w:hAnsi="Arial" w:cs="Arial"/>
                <w:b/>
                <w:sz w:val="24"/>
                <w:szCs w:val="24"/>
                <w:lang w:eastAsia="en-GB"/>
              </w:rPr>
              <w:t xml:space="preserve"> rec</w:t>
            </w:r>
            <w:r w:rsidR="00E50B99" w:rsidRPr="00333FD4">
              <w:rPr>
                <w:rFonts w:ascii="Arial" w:eastAsia="Times New Roman" w:hAnsi="Arial" w:cs="Arial"/>
                <w:b/>
                <w:sz w:val="24"/>
                <w:szCs w:val="24"/>
                <w:lang w:eastAsia="en-GB"/>
              </w:rPr>
              <w:t>ei</w:t>
            </w:r>
            <w:r w:rsidR="00A8133D" w:rsidRPr="00333FD4">
              <w:rPr>
                <w:rFonts w:ascii="Arial" w:eastAsia="Times New Roman" w:hAnsi="Arial" w:cs="Arial"/>
                <w:b/>
                <w:sz w:val="24"/>
                <w:szCs w:val="24"/>
                <w:lang w:eastAsia="en-GB"/>
              </w:rPr>
              <w:t>ved</w:t>
            </w:r>
          </w:p>
        </w:tc>
        <w:tc>
          <w:tcPr>
            <w:tcW w:w="4536" w:type="dxa"/>
            <w:tcBorders>
              <w:top w:val="single" w:sz="8" w:space="0" w:color="auto"/>
              <w:left w:val="nil"/>
              <w:bottom w:val="single" w:sz="4" w:space="0" w:color="auto"/>
              <w:right w:val="single" w:sz="8"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b/>
                <w:sz w:val="24"/>
                <w:szCs w:val="24"/>
                <w:lang w:eastAsia="en-GB"/>
              </w:rPr>
            </w:pPr>
            <w:r w:rsidRPr="00333FD4">
              <w:rPr>
                <w:rFonts w:ascii="Arial" w:eastAsia="Times New Roman" w:hAnsi="Arial" w:cs="Arial"/>
                <w:b/>
                <w:sz w:val="24"/>
                <w:szCs w:val="24"/>
                <w:lang w:eastAsia="en-GB"/>
              </w:rPr>
              <w:t xml:space="preserve">Number of </w:t>
            </w:r>
            <w:r w:rsidR="00E50B99" w:rsidRPr="00333FD4">
              <w:rPr>
                <w:rFonts w:ascii="Arial" w:eastAsia="Times New Roman" w:hAnsi="Arial" w:cs="Arial"/>
                <w:b/>
                <w:sz w:val="24"/>
                <w:szCs w:val="24"/>
                <w:lang w:eastAsia="en-GB"/>
              </w:rPr>
              <w:t>r</w:t>
            </w:r>
            <w:r w:rsidRPr="00333FD4">
              <w:rPr>
                <w:rFonts w:ascii="Arial" w:eastAsia="Times New Roman" w:hAnsi="Arial" w:cs="Arial"/>
                <w:b/>
                <w:sz w:val="24"/>
                <w:szCs w:val="24"/>
                <w:lang w:eastAsia="en-GB"/>
              </w:rPr>
              <w:t>espondents</w:t>
            </w:r>
          </w:p>
        </w:tc>
      </w:tr>
      <w:tr w:rsidR="00333FD4" w:rsidRPr="00333FD4"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Inclusion Development Programme</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4</w:t>
            </w:r>
          </w:p>
        </w:tc>
      </w:tr>
      <w:tr w:rsidR="00333FD4" w:rsidRPr="00333FD4"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Restraint Training</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3</w:t>
            </w:r>
          </w:p>
        </w:tc>
      </w:tr>
      <w:tr w:rsidR="00333FD4" w:rsidRPr="00333FD4"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Understanding and Supporting SEN and Learning Difficulties Course</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7</w:t>
            </w:r>
          </w:p>
        </w:tc>
      </w:tr>
      <w:tr w:rsidR="00333FD4" w:rsidRPr="00333FD4"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National Autistic Society Training (Online Certificate)</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3</w:t>
            </w:r>
          </w:p>
        </w:tc>
      </w:tr>
      <w:tr w:rsidR="00333FD4" w:rsidRPr="00333FD4"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Accredited Course</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3</w:t>
            </w:r>
          </w:p>
        </w:tc>
      </w:tr>
      <w:tr w:rsidR="00333FD4" w:rsidRPr="00333FD4"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Inset Day Training</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12</w:t>
            </w:r>
          </w:p>
        </w:tc>
      </w:tr>
      <w:tr w:rsidR="00333FD4" w:rsidRPr="00333FD4"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ASD Aware Certification Scheme</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4</w:t>
            </w:r>
          </w:p>
        </w:tc>
      </w:tr>
      <w:tr w:rsidR="00333FD4" w:rsidRPr="00333FD4"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Local Authority</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6</w:t>
            </w:r>
          </w:p>
        </w:tc>
      </w:tr>
      <w:tr w:rsidR="00333FD4" w:rsidRPr="00333FD4"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No Training Received</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3</w:t>
            </w:r>
          </w:p>
        </w:tc>
      </w:tr>
      <w:tr w:rsidR="00AF0B15" w:rsidRPr="00333FD4" w:rsidTr="00E50B99">
        <w:trPr>
          <w:trHeight w:val="315"/>
        </w:trPr>
        <w:tc>
          <w:tcPr>
            <w:tcW w:w="4526" w:type="dxa"/>
            <w:tcBorders>
              <w:top w:val="nil"/>
              <w:left w:val="single" w:sz="8" w:space="0" w:color="auto"/>
              <w:bottom w:val="single" w:sz="8" w:space="0" w:color="auto"/>
              <w:right w:val="single" w:sz="4"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Other</w:t>
            </w:r>
          </w:p>
        </w:tc>
        <w:tc>
          <w:tcPr>
            <w:tcW w:w="4536" w:type="dxa"/>
            <w:tcBorders>
              <w:top w:val="nil"/>
              <w:left w:val="nil"/>
              <w:bottom w:val="single" w:sz="8" w:space="0" w:color="auto"/>
              <w:right w:val="single" w:sz="8" w:space="0" w:color="auto"/>
            </w:tcBorders>
            <w:shd w:val="clear" w:color="auto" w:fill="auto"/>
            <w:noWrap/>
            <w:vAlign w:val="bottom"/>
            <w:hideMark/>
          </w:tcPr>
          <w:p w:rsidR="00AF0B15" w:rsidRPr="00333FD4" w:rsidRDefault="00AF0B15" w:rsidP="00E50B99">
            <w:pPr>
              <w:spacing w:after="0" w:line="360" w:lineRule="auto"/>
              <w:jc w:val="center"/>
              <w:rPr>
                <w:rFonts w:ascii="Arial" w:eastAsia="Times New Roman" w:hAnsi="Arial" w:cs="Arial"/>
                <w:sz w:val="24"/>
                <w:szCs w:val="24"/>
                <w:lang w:eastAsia="en-GB"/>
              </w:rPr>
            </w:pPr>
            <w:r w:rsidRPr="00333FD4">
              <w:rPr>
                <w:rFonts w:ascii="Arial" w:eastAsia="Times New Roman" w:hAnsi="Arial" w:cs="Arial"/>
                <w:sz w:val="24"/>
                <w:szCs w:val="24"/>
                <w:lang w:eastAsia="en-GB"/>
              </w:rPr>
              <w:t>0</w:t>
            </w:r>
          </w:p>
        </w:tc>
      </w:tr>
    </w:tbl>
    <w:p w:rsidR="00E50B99" w:rsidRPr="00333FD4" w:rsidRDefault="00E50B99" w:rsidP="006225C6">
      <w:pPr>
        <w:pStyle w:val="paragraph"/>
        <w:spacing w:before="0" w:beforeAutospacing="0" w:after="0" w:afterAutospacing="0" w:line="360" w:lineRule="auto"/>
        <w:jc w:val="both"/>
        <w:textAlignment w:val="baseline"/>
        <w:rPr>
          <w:rStyle w:val="normaltextrun"/>
          <w:rFonts w:ascii="Arial" w:hAnsi="Arial" w:cs="Arial"/>
        </w:rPr>
      </w:pPr>
    </w:p>
    <w:p w:rsidR="00E50B99" w:rsidRPr="00333FD4" w:rsidRDefault="00E50B99" w:rsidP="00E50B99">
      <w:pPr>
        <w:pStyle w:val="paragraph"/>
        <w:keepNext/>
        <w:spacing w:before="0" w:beforeAutospacing="0" w:after="0" w:afterAutospacing="0" w:line="360" w:lineRule="auto"/>
        <w:jc w:val="center"/>
        <w:textAlignment w:val="baseline"/>
        <w:rPr>
          <w:rFonts w:ascii="Arial" w:hAnsi="Arial" w:cs="Arial"/>
          <w:b/>
          <w:u w:val="single"/>
        </w:rPr>
      </w:pPr>
      <w:r w:rsidRPr="00333FD4">
        <w:rPr>
          <w:rFonts w:ascii="Arial" w:hAnsi="Arial" w:cs="Arial"/>
          <w:b/>
          <w:u w:val="single"/>
        </w:rPr>
        <w:lastRenderedPageBreak/>
        <w:t>Figure 8</w:t>
      </w:r>
    </w:p>
    <w:p w:rsidR="00E50B99" w:rsidRPr="00333FD4" w:rsidRDefault="00AF0B15" w:rsidP="00E50B99">
      <w:pPr>
        <w:pStyle w:val="paragraph"/>
        <w:keepNext/>
        <w:spacing w:before="0" w:beforeAutospacing="0" w:after="0" w:afterAutospacing="0" w:line="360" w:lineRule="auto"/>
        <w:jc w:val="both"/>
        <w:textAlignment w:val="baseline"/>
        <w:rPr>
          <w:rFonts w:ascii="Arial" w:hAnsi="Arial" w:cs="Arial"/>
        </w:rPr>
      </w:pPr>
      <w:r w:rsidRPr="00333FD4">
        <w:rPr>
          <w:rFonts w:ascii="Arial" w:hAnsi="Arial" w:cs="Arial"/>
          <w:noProof/>
        </w:rPr>
        <w:drawing>
          <wp:inline distT="0" distB="0" distL="0" distR="0" wp14:anchorId="2E102D9B" wp14:editId="01235BB4">
            <wp:extent cx="6238875" cy="3876675"/>
            <wp:effectExtent l="0" t="0" r="9525" b="9525"/>
            <wp:docPr id="10" name="Chart 10">
              <a:extLst xmlns:a="http://schemas.openxmlformats.org/drawingml/2006/main">
                <a:ext uri="{FF2B5EF4-FFF2-40B4-BE49-F238E27FC236}">
                  <a16:creationId xmlns:a16="http://schemas.microsoft.com/office/drawing/2014/main" id="{056D5EB2-B3F6-4FCF-A509-81593189D0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E50B99" w:rsidRPr="00333FD4" w:rsidRDefault="00E50B99" w:rsidP="00E50B99">
      <w:pPr>
        <w:pStyle w:val="paragraph"/>
        <w:keepNext/>
        <w:spacing w:before="0" w:beforeAutospacing="0" w:after="0" w:afterAutospacing="0" w:line="360" w:lineRule="auto"/>
        <w:jc w:val="both"/>
        <w:textAlignment w:val="baseline"/>
        <w:rPr>
          <w:rFonts w:ascii="Arial" w:hAnsi="Arial" w:cs="Arial"/>
        </w:rPr>
      </w:pPr>
    </w:p>
    <w:p w:rsidR="00E50B99" w:rsidRPr="00333FD4" w:rsidRDefault="00E50B99" w:rsidP="00E50B99">
      <w:pPr>
        <w:pStyle w:val="Caption"/>
        <w:spacing w:line="360" w:lineRule="auto"/>
        <w:jc w:val="center"/>
        <w:rPr>
          <w:rFonts w:ascii="Arial" w:hAnsi="Arial" w:cs="Arial"/>
          <w:b/>
          <w:i w:val="0"/>
          <w:color w:val="auto"/>
          <w:sz w:val="24"/>
          <w:szCs w:val="24"/>
          <w:u w:val="single"/>
        </w:rPr>
      </w:pPr>
      <w:r w:rsidRPr="00333FD4">
        <w:rPr>
          <w:rFonts w:ascii="Arial" w:hAnsi="Arial" w:cs="Arial"/>
          <w:b/>
          <w:i w:val="0"/>
          <w:color w:val="auto"/>
          <w:sz w:val="24"/>
          <w:szCs w:val="24"/>
          <w:u w:val="single"/>
        </w:rPr>
        <w:t>Figure 9</w:t>
      </w:r>
    </w:p>
    <w:p w:rsidR="00035F7B" w:rsidRPr="00333FD4" w:rsidRDefault="00F13D54" w:rsidP="006225C6">
      <w:pPr>
        <w:pStyle w:val="Caption"/>
        <w:spacing w:line="360" w:lineRule="auto"/>
        <w:jc w:val="both"/>
        <w:rPr>
          <w:rStyle w:val="normaltextrun"/>
          <w:rFonts w:ascii="Arial" w:hAnsi="Arial" w:cs="Arial"/>
          <w:color w:val="auto"/>
          <w:sz w:val="24"/>
          <w:szCs w:val="24"/>
        </w:rPr>
      </w:pPr>
      <w:r w:rsidRPr="00333FD4">
        <w:rPr>
          <w:rFonts w:ascii="Arial" w:hAnsi="Arial" w:cs="Arial"/>
          <w:noProof/>
          <w:color w:val="auto"/>
          <w:sz w:val="24"/>
          <w:szCs w:val="24"/>
        </w:rPr>
        <w:drawing>
          <wp:inline distT="0" distB="0" distL="0" distR="0" wp14:anchorId="6335D52D" wp14:editId="23400C5F">
            <wp:extent cx="5826125" cy="3668232"/>
            <wp:effectExtent l="0" t="0" r="3175" b="8890"/>
            <wp:docPr id="14" name="Chart 14">
              <a:extLst xmlns:a="http://schemas.openxmlformats.org/drawingml/2006/main">
                <a:ext uri="{FF2B5EF4-FFF2-40B4-BE49-F238E27FC236}">
                  <a16:creationId xmlns:a16="http://schemas.microsoft.com/office/drawing/2014/main" id="{EE7625A7-6639-4E10-90A6-565BA3EBBF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AF0B15" w:rsidRPr="00333FD4" w:rsidRDefault="00A8133D" w:rsidP="006225C6">
      <w:pPr>
        <w:pStyle w:val="paragraph"/>
        <w:spacing w:before="0" w:beforeAutospacing="0" w:after="0" w:afterAutospacing="0" w:line="360" w:lineRule="auto"/>
        <w:jc w:val="both"/>
        <w:textAlignment w:val="baseline"/>
        <w:rPr>
          <w:rStyle w:val="normaltextrun"/>
          <w:rFonts w:ascii="Arial" w:hAnsi="Arial" w:cs="Arial"/>
        </w:rPr>
      </w:pPr>
      <w:r w:rsidRPr="00333FD4">
        <w:rPr>
          <w:rStyle w:val="normaltextrun"/>
          <w:rFonts w:ascii="Arial" w:hAnsi="Arial" w:cs="Arial"/>
        </w:rPr>
        <w:lastRenderedPageBreak/>
        <w:t xml:space="preserve">Table </w:t>
      </w:r>
      <w:r w:rsidR="00BA2660" w:rsidRPr="00333FD4">
        <w:rPr>
          <w:rStyle w:val="normaltextrun"/>
          <w:rFonts w:ascii="Arial" w:hAnsi="Arial" w:cs="Arial"/>
        </w:rPr>
        <w:t>4</w:t>
      </w:r>
      <w:r w:rsidRPr="00333FD4">
        <w:rPr>
          <w:rStyle w:val="normaltextrun"/>
          <w:rFonts w:ascii="Arial" w:hAnsi="Arial" w:cs="Arial"/>
        </w:rPr>
        <w:t xml:space="preserve"> and </w:t>
      </w:r>
      <w:r w:rsidR="001C16A9" w:rsidRPr="00333FD4">
        <w:rPr>
          <w:rStyle w:val="normaltextrun"/>
          <w:rFonts w:ascii="Arial" w:hAnsi="Arial" w:cs="Arial"/>
        </w:rPr>
        <w:t>f</w:t>
      </w:r>
      <w:r w:rsidRPr="00333FD4">
        <w:rPr>
          <w:rStyle w:val="normaltextrun"/>
          <w:rFonts w:ascii="Arial" w:hAnsi="Arial" w:cs="Arial"/>
        </w:rPr>
        <w:t xml:space="preserve">igure 8 display the types of training that respondents have received in order to teach or help children with ASD. Through looking at the data, it is clear to see that the majority of respondents have received training on school inset days, with 12 of 17 respondents having received this. </w:t>
      </w:r>
      <w:r w:rsidR="0021337F" w:rsidRPr="00333FD4">
        <w:rPr>
          <w:rStyle w:val="normaltextrun"/>
          <w:rFonts w:ascii="Arial" w:hAnsi="Arial" w:cs="Arial"/>
        </w:rPr>
        <w:t>The majority of respondents seemed to have received at least one type of training to further their understanding on the disorder. 100% of respondents reported having had experience regarding children with ASD, see figure 2, yet three out of seventeen respondents claimed they had received no training. This equates to 17.6% with no training. Having no training may mean that educators have limited knowledge on how to tackle issues that the child with ASD may face in the classroom.</w:t>
      </w:r>
      <w:r w:rsidR="000F51D5" w:rsidRPr="00333FD4">
        <w:rPr>
          <w:rStyle w:val="normaltextrun"/>
          <w:rFonts w:ascii="Arial" w:hAnsi="Arial" w:cs="Arial"/>
        </w:rPr>
        <w:t xml:space="preserve"> This could in turn </w:t>
      </w:r>
      <w:r w:rsidR="0044439C" w:rsidRPr="00333FD4">
        <w:rPr>
          <w:rStyle w:val="normaltextrun"/>
          <w:rFonts w:ascii="Arial" w:hAnsi="Arial" w:cs="Arial"/>
        </w:rPr>
        <w:t>a</w:t>
      </w:r>
      <w:r w:rsidR="000F51D5" w:rsidRPr="00333FD4">
        <w:rPr>
          <w:rStyle w:val="normaltextrun"/>
          <w:rFonts w:ascii="Arial" w:hAnsi="Arial" w:cs="Arial"/>
        </w:rPr>
        <w:t>ffect the child’s school experience.</w:t>
      </w:r>
      <w:r w:rsidR="0021337F" w:rsidRPr="00333FD4">
        <w:rPr>
          <w:rStyle w:val="normaltextrun"/>
          <w:rFonts w:ascii="Arial" w:hAnsi="Arial" w:cs="Arial"/>
        </w:rPr>
        <w:t xml:space="preserve"> </w:t>
      </w:r>
      <w:r w:rsidR="000F51D5" w:rsidRPr="00333FD4">
        <w:rPr>
          <w:rStyle w:val="normaltextrun"/>
          <w:rFonts w:ascii="Arial" w:hAnsi="Arial" w:cs="Arial"/>
        </w:rPr>
        <w:t xml:space="preserve">This is supported in an article for the </w:t>
      </w:r>
      <w:r w:rsidR="00A76BAC" w:rsidRPr="00333FD4">
        <w:rPr>
          <w:rStyle w:val="normaltextrun"/>
          <w:rFonts w:ascii="Arial" w:hAnsi="Arial" w:cs="Arial"/>
        </w:rPr>
        <w:t>Telegraph</w:t>
      </w:r>
      <w:r w:rsidR="000F51D5" w:rsidRPr="00333FD4">
        <w:rPr>
          <w:rStyle w:val="normaltextrun"/>
          <w:rFonts w:ascii="Arial" w:hAnsi="Arial" w:cs="Arial"/>
        </w:rPr>
        <w:t xml:space="preserve"> which states ‘autism training is not mandatory for teachers and some have no special educational needs training at all, leaving them unable to deal with complex issues that could damage a child’s education</w:t>
      </w:r>
      <w:r w:rsidR="00124DB6" w:rsidRPr="00333FD4">
        <w:rPr>
          <w:rStyle w:val="normaltextrun"/>
          <w:rFonts w:ascii="Arial" w:hAnsi="Arial" w:cs="Arial"/>
        </w:rPr>
        <w:t xml:space="preserve">’ (Espinoza, 2016). Since children with </w:t>
      </w:r>
      <w:r w:rsidR="00834B6C" w:rsidRPr="00333FD4">
        <w:rPr>
          <w:rStyle w:val="normaltextrun"/>
          <w:rFonts w:ascii="Arial" w:hAnsi="Arial" w:cs="Arial"/>
        </w:rPr>
        <w:t>ASD</w:t>
      </w:r>
      <w:r w:rsidR="00124DB6" w:rsidRPr="00333FD4">
        <w:rPr>
          <w:rStyle w:val="normaltextrun"/>
          <w:rFonts w:ascii="Arial" w:hAnsi="Arial" w:cs="Arial"/>
        </w:rPr>
        <w:t xml:space="preserve"> can face a range of difficulties, insufficient training can</w:t>
      </w:r>
      <w:r w:rsidR="00D67844" w:rsidRPr="00333FD4">
        <w:rPr>
          <w:rStyle w:val="normaltextrun"/>
          <w:rFonts w:ascii="Arial" w:hAnsi="Arial" w:cs="Arial"/>
        </w:rPr>
        <w:t xml:space="preserve"> mean several teachers are unequipped on how to support children with the disorder</w:t>
      </w:r>
      <w:r w:rsidR="00124DB6" w:rsidRPr="00333FD4">
        <w:rPr>
          <w:rStyle w:val="normaltextrun"/>
          <w:rFonts w:ascii="Arial" w:hAnsi="Arial" w:cs="Arial"/>
        </w:rPr>
        <w:t xml:space="preserve">. Espinoza (2016) also mentions that a recent NASUWT survey revealed that six in ten teachers reported that they had received no training regarding teaching children with </w:t>
      </w:r>
      <w:r w:rsidR="00D67844" w:rsidRPr="00333FD4">
        <w:rPr>
          <w:rStyle w:val="normaltextrun"/>
          <w:rFonts w:ascii="Arial" w:hAnsi="Arial" w:cs="Arial"/>
        </w:rPr>
        <w:t>ASD</w:t>
      </w:r>
      <w:r w:rsidR="00124DB6" w:rsidRPr="00333FD4">
        <w:rPr>
          <w:rStyle w:val="normaltextrun"/>
          <w:rFonts w:ascii="Arial" w:hAnsi="Arial" w:cs="Arial"/>
        </w:rPr>
        <w:t>. NASUWT (</w:t>
      </w:r>
      <w:r w:rsidR="00A76BAC" w:rsidRPr="00333FD4">
        <w:rPr>
          <w:rStyle w:val="normaltextrun"/>
          <w:rFonts w:ascii="Arial" w:hAnsi="Arial" w:cs="Arial"/>
        </w:rPr>
        <w:t xml:space="preserve">2018) </w:t>
      </w:r>
      <w:r w:rsidR="00124DB6" w:rsidRPr="00333FD4">
        <w:rPr>
          <w:rStyle w:val="normaltextrun"/>
          <w:rFonts w:ascii="Arial" w:hAnsi="Arial" w:cs="Arial"/>
        </w:rPr>
        <w:t xml:space="preserve">asked respondents who had paid for the training they had received. The results showed that 58% of respondents </w:t>
      </w:r>
      <w:r w:rsidR="00D67844" w:rsidRPr="00333FD4">
        <w:rPr>
          <w:rStyle w:val="normaltextrun"/>
          <w:rFonts w:ascii="Arial" w:hAnsi="Arial" w:cs="Arial"/>
        </w:rPr>
        <w:t>declared</w:t>
      </w:r>
      <w:r w:rsidR="00124DB6" w:rsidRPr="00333FD4">
        <w:rPr>
          <w:rStyle w:val="normaltextrun"/>
          <w:rFonts w:ascii="Arial" w:hAnsi="Arial" w:cs="Arial"/>
        </w:rPr>
        <w:t xml:space="preserve"> that training was free and 62</w:t>
      </w:r>
      <w:r w:rsidR="00D67844" w:rsidRPr="00333FD4">
        <w:rPr>
          <w:rStyle w:val="normaltextrun"/>
          <w:rFonts w:ascii="Arial" w:hAnsi="Arial" w:cs="Arial"/>
        </w:rPr>
        <w:t>% announced</w:t>
      </w:r>
      <w:r w:rsidR="00124DB6" w:rsidRPr="00333FD4">
        <w:rPr>
          <w:rStyle w:val="normaltextrun"/>
          <w:rFonts w:ascii="Arial" w:hAnsi="Arial" w:cs="Arial"/>
        </w:rPr>
        <w:t xml:space="preserve"> that the school had covered the costs. However, 6% recalled that they had to pay for their own training if they </w:t>
      </w:r>
      <w:r w:rsidR="008913A7" w:rsidRPr="00333FD4">
        <w:rPr>
          <w:rStyle w:val="normaltextrun"/>
          <w:rFonts w:ascii="Arial" w:hAnsi="Arial" w:cs="Arial"/>
        </w:rPr>
        <w:t xml:space="preserve">wanted to further their knowledge. </w:t>
      </w:r>
      <w:r w:rsidR="00D67844" w:rsidRPr="00333FD4">
        <w:rPr>
          <w:rStyle w:val="normaltextrun"/>
          <w:rFonts w:ascii="Arial" w:hAnsi="Arial" w:cs="Arial"/>
        </w:rPr>
        <w:t>Even though only a small percentage revealed that they had to cover their own training costs,</w:t>
      </w:r>
      <w:r w:rsidR="008913A7" w:rsidRPr="00333FD4">
        <w:rPr>
          <w:rStyle w:val="normaltextrun"/>
          <w:rFonts w:ascii="Arial" w:hAnsi="Arial" w:cs="Arial"/>
        </w:rPr>
        <w:t xml:space="preserve"> it is still extremely </w:t>
      </w:r>
      <w:r w:rsidR="00D67844" w:rsidRPr="00333FD4">
        <w:rPr>
          <w:rStyle w:val="normaltextrun"/>
          <w:rFonts w:ascii="Arial" w:hAnsi="Arial" w:cs="Arial"/>
        </w:rPr>
        <w:t>troubling</w:t>
      </w:r>
      <w:r w:rsidR="008913A7" w:rsidRPr="00333FD4">
        <w:rPr>
          <w:rStyle w:val="normaltextrun"/>
          <w:rFonts w:ascii="Arial" w:hAnsi="Arial" w:cs="Arial"/>
        </w:rPr>
        <w:t xml:space="preserve"> as </w:t>
      </w:r>
      <w:r w:rsidR="00D67844" w:rsidRPr="00333FD4">
        <w:rPr>
          <w:rStyle w:val="normaltextrun"/>
          <w:rFonts w:ascii="Arial" w:hAnsi="Arial" w:cs="Arial"/>
        </w:rPr>
        <w:t>it may have a detrimental effect on children with ASD</w:t>
      </w:r>
      <w:r w:rsidR="008913A7" w:rsidRPr="00333FD4">
        <w:rPr>
          <w:rStyle w:val="normaltextrun"/>
          <w:rFonts w:ascii="Arial" w:hAnsi="Arial" w:cs="Arial"/>
        </w:rPr>
        <w:t xml:space="preserve">. </w:t>
      </w:r>
      <w:r w:rsidR="00124DB6" w:rsidRPr="00333FD4">
        <w:rPr>
          <w:rStyle w:val="normaltextrun"/>
          <w:rFonts w:ascii="Arial" w:hAnsi="Arial" w:cs="Arial"/>
        </w:rPr>
        <w:t xml:space="preserve"> </w:t>
      </w:r>
      <w:r w:rsidR="004F7A36" w:rsidRPr="00333FD4">
        <w:rPr>
          <w:rStyle w:val="normaltextrun"/>
          <w:rFonts w:ascii="Arial" w:hAnsi="Arial" w:cs="Arial"/>
        </w:rPr>
        <w:t xml:space="preserve">A suggestion to solve this could be for schools to receive a higher amount of funding regarding ASD, in that more training opportunities other than on inset days can be provided. </w:t>
      </w:r>
    </w:p>
    <w:p w:rsidR="004F7A36" w:rsidRPr="00333FD4" w:rsidRDefault="004F7A36" w:rsidP="006225C6">
      <w:pPr>
        <w:pStyle w:val="paragraph"/>
        <w:spacing w:before="0" w:beforeAutospacing="0" w:after="0" w:afterAutospacing="0" w:line="360" w:lineRule="auto"/>
        <w:jc w:val="both"/>
        <w:textAlignment w:val="baseline"/>
        <w:rPr>
          <w:rStyle w:val="normaltextrun"/>
          <w:rFonts w:ascii="Arial" w:hAnsi="Arial" w:cs="Arial"/>
        </w:rPr>
      </w:pPr>
    </w:p>
    <w:p w:rsidR="00C47AB7" w:rsidRPr="00333FD4" w:rsidRDefault="004F7A36" w:rsidP="006225C6">
      <w:pPr>
        <w:pStyle w:val="paragraph"/>
        <w:spacing w:before="0" w:beforeAutospacing="0" w:after="0" w:afterAutospacing="0" w:line="360" w:lineRule="auto"/>
        <w:jc w:val="both"/>
        <w:textAlignment w:val="baseline"/>
        <w:rPr>
          <w:rStyle w:val="normaltextrun"/>
          <w:rFonts w:ascii="Arial" w:hAnsi="Arial" w:cs="Arial"/>
        </w:rPr>
      </w:pPr>
      <w:r w:rsidRPr="00333FD4">
        <w:rPr>
          <w:rStyle w:val="normaltextrun"/>
          <w:rFonts w:ascii="Arial" w:hAnsi="Arial" w:cs="Arial"/>
        </w:rPr>
        <w:t xml:space="preserve">Figure </w:t>
      </w:r>
      <w:r w:rsidR="00731C63" w:rsidRPr="00333FD4">
        <w:rPr>
          <w:rStyle w:val="normaltextrun"/>
          <w:rFonts w:ascii="Arial" w:hAnsi="Arial" w:cs="Arial"/>
        </w:rPr>
        <w:t>9 depicts</w:t>
      </w:r>
      <w:r w:rsidRPr="00333FD4">
        <w:rPr>
          <w:rStyle w:val="normaltextrun"/>
          <w:rFonts w:ascii="Arial" w:hAnsi="Arial" w:cs="Arial"/>
        </w:rPr>
        <w:t xml:space="preserve"> t</w:t>
      </w:r>
      <w:r w:rsidR="00C278B5" w:rsidRPr="00333FD4">
        <w:rPr>
          <w:rStyle w:val="normaltextrun"/>
          <w:rFonts w:ascii="Arial" w:hAnsi="Arial" w:cs="Arial"/>
        </w:rPr>
        <w:t>he confidence levels of respondents regarding their abilities to teach children with ASD. 11 out of 16 respondents confirmed that they strongly agreed that they were confident in their abilities, and a further</w:t>
      </w:r>
      <w:r w:rsidR="00834B6C" w:rsidRPr="00333FD4">
        <w:rPr>
          <w:rStyle w:val="normaltextrun"/>
          <w:rFonts w:ascii="Arial" w:hAnsi="Arial" w:cs="Arial"/>
        </w:rPr>
        <w:t xml:space="preserve"> </w:t>
      </w:r>
      <w:r w:rsidR="00C278B5" w:rsidRPr="00333FD4">
        <w:rPr>
          <w:rStyle w:val="normaltextrun"/>
          <w:rFonts w:ascii="Arial" w:hAnsi="Arial" w:cs="Arial"/>
        </w:rPr>
        <w:t xml:space="preserve">respondent confirmed that they strongly agreed with the statement. However, 2 respondents neither agreed nor disagreed and another 2 disagreed that they were confident in their abilities. This may be a result of insufficient or lack of training received. If staff are not provided with the correct training, then confidence levels may </w:t>
      </w:r>
      <w:r w:rsidR="00936635" w:rsidRPr="00333FD4">
        <w:rPr>
          <w:rStyle w:val="normaltextrun"/>
          <w:rFonts w:ascii="Arial" w:hAnsi="Arial" w:cs="Arial"/>
        </w:rPr>
        <w:t>decrease</w:t>
      </w:r>
      <w:r w:rsidR="00C278B5" w:rsidRPr="00333FD4">
        <w:rPr>
          <w:rStyle w:val="normaltextrun"/>
          <w:rFonts w:ascii="Arial" w:hAnsi="Arial" w:cs="Arial"/>
        </w:rPr>
        <w:t xml:space="preserve">, again causing a negative effect </w:t>
      </w:r>
      <w:r w:rsidR="00C278B5" w:rsidRPr="00333FD4">
        <w:rPr>
          <w:rStyle w:val="normaltextrun"/>
          <w:rFonts w:ascii="Arial" w:hAnsi="Arial" w:cs="Arial"/>
        </w:rPr>
        <w:lastRenderedPageBreak/>
        <w:t>on pupils with ASD. ‘</w:t>
      </w:r>
      <w:r w:rsidR="00936635" w:rsidRPr="00333FD4">
        <w:rPr>
          <w:rStyle w:val="normaltextrun"/>
          <w:rFonts w:ascii="Arial" w:hAnsi="Arial" w:cs="Arial"/>
        </w:rPr>
        <w:t>H</w:t>
      </w:r>
      <w:r w:rsidR="00C278B5" w:rsidRPr="00333FD4">
        <w:rPr>
          <w:rStyle w:val="normaltextrun"/>
          <w:rFonts w:ascii="Arial" w:hAnsi="Arial" w:cs="Arial"/>
        </w:rPr>
        <w:t>aving well-trained staff is key to ensuring good quality autism services’ (Dillenburger et al. 2016).</w:t>
      </w:r>
      <w:r w:rsidR="00040C7E" w:rsidRPr="00333FD4">
        <w:rPr>
          <w:rStyle w:val="normaltextrun"/>
          <w:rFonts w:ascii="Arial" w:hAnsi="Arial" w:cs="Arial"/>
        </w:rPr>
        <w:t xml:space="preserve"> </w:t>
      </w:r>
      <w:r w:rsidR="00936635" w:rsidRPr="00333FD4">
        <w:rPr>
          <w:rStyle w:val="normaltextrun"/>
          <w:rFonts w:ascii="Arial" w:hAnsi="Arial" w:cs="Arial"/>
        </w:rPr>
        <w:t xml:space="preserve">Additionally, </w:t>
      </w:r>
      <w:r w:rsidR="00040C7E" w:rsidRPr="00333FD4">
        <w:rPr>
          <w:rStyle w:val="normaltextrun"/>
          <w:rFonts w:ascii="Arial" w:hAnsi="Arial" w:cs="Arial"/>
        </w:rPr>
        <w:t>Dillenburger et al</w:t>
      </w:r>
      <w:r w:rsidR="00936635" w:rsidRPr="00333FD4">
        <w:rPr>
          <w:rStyle w:val="normaltextrun"/>
          <w:rFonts w:ascii="Arial" w:hAnsi="Arial" w:cs="Arial"/>
        </w:rPr>
        <w:t xml:space="preserve">. </w:t>
      </w:r>
      <w:r w:rsidR="00040C7E" w:rsidRPr="00333FD4">
        <w:rPr>
          <w:rStyle w:val="normaltextrun"/>
          <w:rFonts w:ascii="Arial" w:hAnsi="Arial" w:cs="Arial"/>
        </w:rPr>
        <w:t xml:space="preserve">conducted an interview </w:t>
      </w:r>
      <w:r w:rsidR="00936635" w:rsidRPr="00333FD4">
        <w:rPr>
          <w:rStyle w:val="normaltextrun"/>
          <w:rFonts w:ascii="Arial" w:hAnsi="Arial" w:cs="Arial"/>
        </w:rPr>
        <w:t xml:space="preserve">in </w:t>
      </w:r>
      <w:r w:rsidR="00040C7E" w:rsidRPr="00333FD4">
        <w:rPr>
          <w:rStyle w:val="normaltextrun"/>
          <w:rFonts w:ascii="Arial" w:hAnsi="Arial" w:cs="Arial"/>
        </w:rPr>
        <w:t>the autism service sector in the UK regarding training and knowledge regarding ASD. Findings unveiled that there is a serious absence of specific ASD training which has detrimental effects. They also found that training was often brief and that there was a lack of in-depth training, exposing a lack of ASD knowledge in the autism sector.</w:t>
      </w:r>
    </w:p>
    <w:p w:rsidR="00F13D54" w:rsidRPr="00333FD4" w:rsidRDefault="00F13D54" w:rsidP="006225C6">
      <w:pPr>
        <w:pStyle w:val="paragraph"/>
        <w:spacing w:before="0" w:beforeAutospacing="0" w:after="0" w:afterAutospacing="0" w:line="360" w:lineRule="auto"/>
        <w:jc w:val="both"/>
        <w:textAlignment w:val="baseline"/>
        <w:rPr>
          <w:rStyle w:val="normaltextrun"/>
          <w:rFonts w:ascii="Arial" w:hAnsi="Arial" w:cs="Arial"/>
        </w:rPr>
      </w:pPr>
    </w:p>
    <w:p w:rsidR="008913A7" w:rsidRPr="00333FD4" w:rsidRDefault="00936635" w:rsidP="006225C6">
      <w:pPr>
        <w:pStyle w:val="paragraph"/>
        <w:spacing w:before="0" w:beforeAutospacing="0" w:after="0" w:afterAutospacing="0" w:line="360" w:lineRule="auto"/>
        <w:jc w:val="both"/>
        <w:textAlignment w:val="baseline"/>
        <w:rPr>
          <w:rStyle w:val="normaltextrun"/>
          <w:rFonts w:ascii="Arial" w:hAnsi="Arial" w:cs="Arial"/>
        </w:rPr>
      </w:pPr>
      <w:r w:rsidRPr="00333FD4">
        <w:rPr>
          <w:rStyle w:val="normaltextrun"/>
          <w:rFonts w:ascii="Arial" w:hAnsi="Arial" w:cs="Arial"/>
        </w:rPr>
        <w:t>Perhaps to improve provision regarding ASD, staff training should be compulsory to</w:t>
      </w:r>
      <w:r w:rsidR="00703F62" w:rsidRPr="00333FD4">
        <w:rPr>
          <w:rStyle w:val="normaltextrun"/>
          <w:rFonts w:ascii="Arial" w:hAnsi="Arial" w:cs="Arial"/>
        </w:rPr>
        <w:t xml:space="preserve"> ensure</w:t>
      </w:r>
      <w:r w:rsidRPr="00333FD4">
        <w:rPr>
          <w:rStyle w:val="normaltextrun"/>
          <w:rFonts w:ascii="Arial" w:hAnsi="Arial" w:cs="Arial"/>
        </w:rPr>
        <w:t xml:space="preserve"> that </w:t>
      </w:r>
      <w:r w:rsidR="00DB2767" w:rsidRPr="00333FD4">
        <w:rPr>
          <w:rStyle w:val="normaltextrun"/>
          <w:rFonts w:ascii="Arial" w:hAnsi="Arial" w:cs="Arial"/>
        </w:rPr>
        <w:t xml:space="preserve">they </w:t>
      </w:r>
      <w:r w:rsidRPr="00333FD4">
        <w:rPr>
          <w:rStyle w:val="normaltextrun"/>
          <w:rFonts w:ascii="Arial" w:hAnsi="Arial" w:cs="Arial"/>
        </w:rPr>
        <w:t xml:space="preserve">have in-depth and not surface-level knowledge, </w:t>
      </w:r>
      <w:r w:rsidR="00DB2767" w:rsidRPr="00333FD4">
        <w:rPr>
          <w:rStyle w:val="normaltextrun"/>
          <w:rFonts w:ascii="Arial" w:hAnsi="Arial" w:cs="Arial"/>
        </w:rPr>
        <w:t>this would guarantee</w:t>
      </w:r>
      <w:r w:rsidRPr="00333FD4">
        <w:rPr>
          <w:rStyle w:val="normaltextrun"/>
          <w:rFonts w:ascii="Arial" w:hAnsi="Arial" w:cs="Arial"/>
        </w:rPr>
        <w:t xml:space="preserve"> that staff are </w:t>
      </w:r>
      <w:r w:rsidR="00DB2767" w:rsidRPr="00333FD4">
        <w:rPr>
          <w:rStyle w:val="normaltextrun"/>
          <w:rFonts w:ascii="Arial" w:hAnsi="Arial" w:cs="Arial"/>
        </w:rPr>
        <w:t xml:space="preserve">more </w:t>
      </w:r>
      <w:r w:rsidRPr="00333FD4">
        <w:rPr>
          <w:rStyle w:val="normaltextrun"/>
          <w:rFonts w:ascii="Arial" w:hAnsi="Arial" w:cs="Arial"/>
        </w:rPr>
        <w:t xml:space="preserve">confident in their abilities to teach children with ASD. </w:t>
      </w:r>
      <w:r w:rsidR="008913A7" w:rsidRPr="00333FD4">
        <w:rPr>
          <w:rStyle w:val="normaltextrun"/>
          <w:rFonts w:ascii="Arial" w:hAnsi="Arial" w:cs="Arial"/>
        </w:rPr>
        <w:t>A further suggestion would be for all staff to receive training</w:t>
      </w:r>
      <w:r w:rsidRPr="00333FD4">
        <w:rPr>
          <w:rStyle w:val="normaltextrun"/>
          <w:rFonts w:ascii="Arial" w:hAnsi="Arial" w:cs="Arial"/>
        </w:rPr>
        <w:t>, this may ensure that inclusive practi</w:t>
      </w:r>
      <w:r w:rsidR="0044439C" w:rsidRPr="00333FD4">
        <w:rPr>
          <w:rStyle w:val="normaltextrun"/>
          <w:rFonts w:ascii="Arial" w:hAnsi="Arial" w:cs="Arial"/>
        </w:rPr>
        <w:t>c</w:t>
      </w:r>
      <w:r w:rsidRPr="00333FD4">
        <w:rPr>
          <w:rStyle w:val="normaltextrun"/>
          <w:rFonts w:ascii="Arial" w:hAnsi="Arial" w:cs="Arial"/>
        </w:rPr>
        <w:t xml:space="preserve">e takes place </w:t>
      </w:r>
      <w:r w:rsidR="00F13D54" w:rsidRPr="00333FD4">
        <w:rPr>
          <w:rStyle w:val="normaltextrun"/>
          <w:rFonts w:ascii="Arial" w:hAnsi="Arial" w:cs="Arial"/>
        </w:rPr>
        <w:t xml:space="preserve">as children with ASD would receive the same treatment as those without the disorder, due to </w:t>
      </w:r>
      <w:r w:rsidR="00DB2767" w:rsidRPr="00333FD4">
        <w:rPr>
          <w:rStyle w:val="normaltextrun"/>
          <w:rFonts w:ascii="Arial" w:hAnsi="Arial" w:cs="Arial"/>
        </w:rPr>
        <w:t xml:space="preserve">all </w:t>
      </w:r>
      <w:r w:rsidR="00F13D54" w:rsidRPr="00333FD4">
        <w:rPr>
          <w:rStyle w:val="normaltextrun"/>
          <w:rFonts w:ascii="Arial" w:hAnsi="Arial" w:cs="Arial"/>
        </w:rPr>
        <w:t>staff</w:t>
      </w:r>
      <w:r w:rsidR="00DB2767" w:rsidRPr="00333FD4">
        <w:rPr>
          <w:rStyle w:val="normaltextrun"/>
          <w:rFonts w:ascii="Arial" w:hAnsi="Arial" w:cs="Arial"/>
        </w:rPr>
        <w:t>, such as teaching assistants</w:t>
      </w:r>
      <w:r w:rsidR="00F13D54" w:rsidRPr="00333FD4">
        <w:rPr>
          <w:rStyle w:val="normaltextrun"/>
          <w:rFonts w:ascii="Arial" w:hAnsi="Arial" w:cs="Arial"/>
        </w:rPr>
        <w:t xml:space="preserve"> being equipped to interact with all pupils. </w:t>
      </w:r>
      <w:r w:rsidR="008913A7" w:rsidRPr="00333FD4">
        <w:rPr>
          <w:rStyle w:val="normaltextrun"/>
          <w:rFonts w:ascii="Arial" w:hAnsi="Arial" w:cs="Arial"/>
        </w:rPr>
        <w:t xml:space="preserve">It is important to note that all staff, such as teaching assistants and lunchtime staff have to interact with children with ASD, not just teachers. Another recommendation would be to make training accessible to parents as well. </w:t>
      </w:r>
    </w:p>
    <w:p w:rsidR="00035F7B" w:rsidRPr="00333FD4" w:rsidRDefault="00035F7B" w:rsidP="006225C6">
      <w:pPr>
        <w:pStyle w:val="paragraph"/>
        <w:spacing w:before="0" w:beforeAutospacing="0" w:after="0" w:afterAutospacing="0" w:line="360" w:lineRule="auto"/>
        <w:jc w:val="both"/>
        <w:textAlignment w:val="baseline"/>
        <w:rPr>
          <w:rStyle w:val="normaltextrun"/>
          <w:rFonts w:ascii="Arial" w:hAnsi="Arial" w:cs="Arial"/>
        </w:rPr>
      </w:pPr>
    </w:p>
    <w:p w:rsidR="00831163" w:rsidRPr="00333FD4" w:rsidRDefault="00803185" w:rsidP="006225C6">
      <w:pPr>
        <w:pStyle w:val="paragraph"/>
        <w:spacing w:before="0" w:beforeAutospacing="0" w:after="0" w:afterAutospacing="0" w:line="360" w:lineRule="auto"/>
        <w:jc w:val="both"/>
        <w:textAlignment w:val="baseline"/>
        <w:rPr>
          <w:rStyle w:val="normaltextrun"/>
          <w:rFonts w:ascii="Arial" w:hAnsi="Arial" w:cs="Arial"/>
        </w:rPr>
      </w:pPr>
      <w:r w:rsidRPr="00333FD4">
        <w:rPr>
          <w:rStyle w:val="normaltextrun"/>
          <w:rFonts w:ascii="Arial" w:hAnsi="Arial" w:cs="Arial"/>
        </w:rPr>
        <w:t>Concluding, it is evident that as ASD is a spectrum disorder, there are a wide range of needs that need to be met by educators.</w:t>
      </w:r>
      <w:r w:rsidR="00D840F9" w:rsidRPr="00333FD4">
        <w:rPr>
          <w:rStyle w:val="normaltextrun"/>
          <w:rFonts w:ascii="Arial" w:hAnsi="Arial" w:cs="Arial"/>
        </w:rPr>
        <w:t xml:space="preserve"> Due to the disorder affecting each individual in a diverse way, it is important that each child has access to their own unique provision. One child may be better suited in mainstream education, yet another could be best fitted in a special school. The </w:t>
      </w:r>
      <w:r w:rsidR="00B23920" w:rsidRPr="00333FD4">
        <w:rPr>
          <w:rStyle w:val="normaltextrun"/>
          <w:rFonts w:ascii="Arial" w:hAnsi="Arial" w:cs="Arial"/>
        </w:rPr>
        <w:t>National Autistic Society (2018</w:t>
      </w:r>
      <w:r w:rsidR="00A52933" w:rsidRPr="00333FD4">
        <w:rPr>
          <w:rStyle w:val="normaltextrun"/>
          <w:rFonts w:ascii="Arial" w:hAnsi="Arial" w:cs="Arial"/>
        </w:rPr>
        <w:t>c</w:t>
      </w:r>
      <w:r w:rsidR="00B23920" w:rsidRPr="00333FD4">
        <w:rPr>
          <w:rStyle w:val="normaltextrun"/>
          <w:rFonts w:ascii="Arial" w:hAnsi="Arial" w:cs="Arial"/>
        </w:rPr>
        <w:t xml:space="preserve">) outline that inclusion is about a child’s quality of education. Inclusion should not be confused for integration. Some children may obtain a better quality of education in a special school, whilst others will not. Inclusion is crucial in education and is widely recognised as important. Whilst noting the strengths in Welsh education, Donaldson praises Wales for its ‘commitment to equity and inclusion’ regarding children with SEN (Donaldson, 2015, p.105). </w:t>
      </w:r>
      <w:r w:rsidRPr="00333FD4">
        <w:rPr>
          <w:rStyle w:val="normaltextrun"/>
          <w:rFonts w:ascii="Arial" w:hAnsi="Arial" w:cs="Arial"/>
        </w:rPr>
        <w:t xml:space="preserve">It is plain to see that </w:t>
      </w:r>
      <w:r w:rsidR="00117639" w:rsidRPr="00333FD4">
        <w:rPr>
          <w:rStyle w:val="normaltextrun"/>
          <w:rFonts w:ascii="Arial" w:hAnsi="Arial" w:cs="Arial"/>
        </w:rPr>
        <w:t>there are a wide-range of strategies used and resources available to support children with ASD with the challenges they face. Although there appear to be some that are more widely used, it is important to note that what is useful to one child, may not necessarily be useful to another. This is due to each child being unique and having their own individual needs. It is the educator’s role to ensure that each child’s need</w:t>
      </w:r>
      <w:r w:rsidR="00731C63">
        <w:rPr>
          <w:rStyle w:val="normaltextrun"/>
          <w:rFonts w:ascii="Arial" w:hAnsi="Arial" w:cs="Arial"/>
        </w:rPr>
        <w:t>s</w:t>
      </w:r>
      <w:r w:rsidR="00117639" w:rsidRPr="00333FD4">
        <w:rPr>
          <w:rStyle w:val="normaltextrun"/>
          <w:rFonts w:ascii="Arial" w:hAnsi="Arial" w:cs="Arial"/>
        </w:rPr>
        <w:t xml:space="preserve"> </w:t>
      </w:r>
      <w:r w:rsidR="00703F62" w:rsidRPr="00333FD4">
        <w:rPr>
          <w:rStyle w:val="normaltextrun"/>
          <w:rFonts w:ascii="Arial" w:hAnsi="Arial" w:cs="Arial"/>
        </w:rPr>
        <w:t>are</w:t>
      </w:r>
      <w:r w:rsidR="00117639" w:rsidRPr="00333FD4">
        <w:rPr>
          <w:rStyle w:val="normaltextrun"/>
          <w:rFonts w:ascii="Arial" w:hAnsi="Arial" w:cs="Arial"/>
        </w:rPr>
        <w:t xml:space="preserve"> met, therefore it is vital for teaching staff to </w:t>
      </w:r>
      <w:r w:rsidR="00117639" w:rsidRPr="00333FD4">
        <w:rPr>
          <w:rStyle w:val="normaltextrun"/>
          <w:rFonts w:ascii="Arial" w:hAnsi="Arial" w:cs="Arial"/>
        </w:rPr>
        <w:lastRenderedPageBreak/>
        <w:t xml:space="preserve">retain sufficient knowledge on ASD in order to recognise which provision best suits each child. </w:t>
      </w:r>
      <w:r w:rsidR="00D840F9" w:rsidRPr="00333FD4">
        <w:rPr>
          <w:rStyle w:val="normaltextrun"/>
          <w:rFonts w:ascii="Arial" w:hAnsi="Arial" w:cs="Arial"/>
        </w:rPr>
        <w:t xml:space="preserve">However, sufficient knowledge of staff may only be met by adequate training. This would ensure that deeper knowledge regarding ASD would gained, not simply surface-level knowledge. </w:t>
      </w:r>
    </w:p>
    <w:p w:rsidR="00831163" w:rsidRPr="006E1150" w:rsidRDefault="00831163" w:rsidP="006225C6">
      <w:pPr>
        <w:pStyle w:val="paragraph"/>
        <w:spacing w:before="0" w:beforeAutospacing="0" w:after="0" w:afterAutospacing="0" w:line="360" w:lineRule="auto"/>
        <w:jc w:val="both"/>
        <w:textAlignment w:val="baseline"/>
        <w:rPr>
          <w:rStyle w:val="normaltextrun"/>
          <w:rFonts w:ascii="Arial" w:hAnsi="Arial" w:cs="Arial"/>
        </w:rPr>
      </w:pPr>
    </w:p>
    <w:p w:rsidR="00831163" w:rsidRPr="006E1150" w:rsidRDefault="00831163" w:rsidP="006225C6">
      <w:pPr>
        <w:pStyle w:val="paragraph"/>
        <w:spacing w:before="0" w:beforeAutospacing="0" w:after="0" w:afterAutospacing="0" w:line="360" w:lineRule="auto"/>
        <w:jc w:val="both"/>
        <w:textAlignment w:val="baseline"/>
        <w:rPr>
          <w:rStyle w:val="normaltextrun"/>
          <w:rFonts w:ascii="Arial" w:hAnsi="Arial" w:cs="Arial"/>
        </w:rPr>
      </w:pPr>
    </w:p>
    <w:p w:rsidR="00831163" w:rsidRPr="006E1150" w:rsidRDefault="00831163" w:rsidP="006225C6">
      <w:pPr>
        <w:pStyle w:val="paragraph"/>
        <w:spacing w:before="0" w:beforeAutospacing="0" w:after="0" w:afterAutospacing="0" w:line="360" w:lineRule="auto"/>
        <w:jc w:val="both"/>
        <w:textAlignment w:val="baseline"/>
        <w:rPr>
          <w:rStyle w:val="normaltextrun"/>
          <w:rFonts w:ascii="Arial" w:hAnsi="Arial" w:cs="Arial"/>
        </w:rPr>
      </w:pPr>
    </w:p>
    <w:p w:rsidR="00E57ABD" w:rsidRPr="006E1150" w:rsidRDefault="00E57ABD" w:rsidP="006225C6">
      <w:pPr>
        <w:pStyle w:val="paragraph"/>
        <w:spacing w:before="0" w:beforeAutospacing="0" w:after="0" w:afterAutospacing="0" w:line="360" w:lineRule="auto"/>
        <w:jc w:val="both"/>
        <w:textAlignment w:val="baseline"/>
        <w:rPr>
          <w:rStyle w:val="normaltextrun"/>
          <w:rFonts w:ascii="Arial" w:hAnsi="Arial" w:cs="Arial"/>
        </w:rPr>
      </w:pPr>
    </w:p>
    <w:p w:rsidR="00E57ABD" w:rsidRPr="006E1150" w:rsidRDefault="00E57ABD" w:rsidP="006225C6">
      <w:pPr>
        <w:pStyle w:val="paragraph"/>
        <w:spacing w:before="0" w:beforeAutospacing="0" w:after="0" w:afterAutospacing="0" w:line="360" w:lineRule="auto"/>
        <w:jc w:val="both"/>
        <w:textAlignment w:val="baseline"/>
        <w:rPr>
          <w:rStyle w:val="normaltextrun"/>
          <w:rFonts w:ascii="Arial" w:hAnsi="Arial" w:cs="Arial"/>
        </w:rPr>
      </w:pPr>
    </w:p>
    <w:p w:rsidR="00E57ABD" w:rsidRPr="006E1150" w:rsidRDefault="00E57ABD" w:rsidP="006225C6">
      <w:pPr>
        <w:pStyle w:val="paragraph"/>
        <w:spacing w:before="0" w:beforeAutospacing="0" w:after="0" w:afterAutospacing="0" w:line="360" w:lineRule="auto"/>
        <w:jc w:val="both"/>
        <w:textAlignment w:val="baseline"/>
        <w:rPr>
          <w:rStyle w:val="normaltextrun"/>
          <w:rFonts w:ascii="Arial" w:hAnsi="Arial" w:cs="Arial"/>
        </w:rPr>
      </w:pPr>
    </w:p>
    <w:p w:rsidR="00E57ABD" w:rsidRDefault="00E57AB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024F50" w:rsidRPr="00024F50" w:rsidRDefault="00EA2A1D" w:rsidP="00024F50">
      <w:pPr>
        <w:pStyle w:val="paragraph"/>
        <w:spacing w:before="0" w:beforeAutospacing="0" w:after="0" w:afterAutospacing="0" w:line="360" w:lineRule="auto"/>
        <w:jc w:val="both"/>
        <w:textAlignment w:val="baseline"/>
        <w:rPr>
          <w:rFonts w:ascii="Arial" w:hAnsi="Arial" w:cs="Arial"/>
          <w:u w:val="single"/>
        </w:rPr>
      </w:pPr>
      <w:r w:rsidRPr="00EA2A1D">
        <w:rPr>
          <w:rStyle w:val="normaltextrun"/>
          <w:rFonts w:ascii="Arial" w:hAnsi="Arial" w:cs="Arial"/>
          <w:u w:val="single"/>
        </w:rPr>
        <w:t>Reference</w:t>
      </w:r>
      <w:r w:rsidR="00024F50">
        <w:rPr>
          <w:rStyle w:val="normaltextrun"/>
          <w:rFonts w:ascii="Arial" w:hAnsi="Arial" w:cs="Arial"/>
          <w:u w:val="single"/>
        </w:rPr>
        <w:t>s</w:t>
      </w:r>
      <w:bookmarkStart w:id="0" w:name="_GoBack"/>
      <w:bookmarkEnd w:id="0"/>
    </w:p>
    <w:p w:rsidR="00024F50" w:rsidRPr="00AD25E3" w:rsidRDefault="00024F50" w:rsidP="00AD25E3">
      <w:pPr>
        <w:pStyle w:val="ListParagraph"/>
        <w:spacing w:line="360" w:lineRule="auto"/>
        <w:ind w:left="785"/>
        <w:rPr>
          <w:rFonts w:ascii="Arial" w:hAnsi="Arial" w:cs="Arial"/>
          <w:sz w:val="24"/>
          <w:szCs w:val="24"/>
        </w:rPr>
      </w:pPr>
    </w:p>
    <w:p w:rsidR="00024F50" w:rsidRPr="00AD25E3" w:rsidRDefault="00024F50" w:rsidP="006225C6">
      <w:pPr>
        <w:pStyle w:val="ListParagraph"/>
        <w:numPr>
          <w:ilvl w:val="0"/>
          <w:numId w:val="3"/>
        </w:numPr>
        <w:spacing w:before="240" w:line="360" w:lineRule="auto"/>
        <w:rPr>
          <w:rFonts w:ascii="Arial" w:hAnsi="Arial" w:cs="Arial"/>
          <w:sz w:val="24"/>
          <w:szCs w:val="24"/>
        </w:rPr>
      </w:pPr>
      <w:r w:rsidRPr="00AD25E3">
        <w:rPr>
          <w:rFonts w:ascii="Arial" w:hAnsi="Arial" w:cs="Arial"/>
          <w:sz w:val="24"/>
          <w:szCs w:val="24"/>
        </w:rPr>
        <w:t xml:space="preserve">Autism Speaks. (2011) </w:t>
      </w:r>
      <w:r w:rsidRPr="00AD25E3">
        <w:rPr>
          <w:rFonts w:ascii="Arial" w:hAnsi="Arial" w:cs="Arial"/>
          <w:i/>
          <w:sz w:val="24"/>
          <w:szCs w:val="24"/>
        </w:rPr>
        <w:t>Visual Supports and Autism Spectrum Disorders</w:t>
      </w:r>
      <w:r w:rsidRPr="00AD25E3">
        <w:rPr>
          <w:rFonts w:ascii="Arial" w:hAnsi="Arial" w:cs="Arial"/>
          <w:sz w:val="24"/>
          <w:szCs w:val="24"/>
        </w:rPr>
        <w:t xml:space="preserve">. Available at: </w:t>
      </w:r>
      <w:hyperlink r:id="rId18" w:history="1">
        <w:r w:rsidRPr="00AD25E3">
          <w:rPr>
            <w:rStyle w:val="Hyperlink"/>
            <w:rFonts w:ascii="Arial" w:hAnsi="Arial" w:cs="Arial"/>
            <w:color w:val="auto"/>
            <w:sz w:val="24"/>
            <w:szCs w:val="24"/>
          </w:rPr>
          <w:t>https://www.autismspeaks.org/sites/default/files/2018-08/Visual%20Supports%20Tool</w:t>
        </w:r>
        <w:r w:rsidRPr="00AD25E3">
          <w:rPr>
            <w:rStyle w:val="Hyperlink"/>
            <w:rFonts w:ascii="Arial" w:hAnsi="Arial" w:cs="Arial"/>
            <w:color w:val="auto"/>
            <w:sz w:val="24"/>
            <w:szCs w:val="24"/>
          </w:rPr>
          <w:t>%</w:t>
        </w:r>
        <w:r w:rsidRPr="00AD25E3">
          <w:rPr>
            <w:rStyle w:val="Hyperlink"/>
            <w:rFonts w:ascii="Arial" w:hAnsi="Arial" w:cs="Arial"/>
            <w:color w:val="auto"/>
            <w:sz w:val="24"/>
            <w:szCs w:val="24"/>
          </w:rPr>
          <w:t>2</w:t>
        </w:r>
        <w:r w:rsidRPr="00AD25E3">
          <w:rPr>
            <w:rStyle w:val="Hyperlink"/>
            <w:rFonts w:ascii="Arial" w:hAnsi="Arial" w:cs="Arial"/>
            <w:color w:val="auto"/>
            <w:sz w:val="24"/>
            <w:szCs w:val="24"/>
          </w:rPr>
          <w:t>0Kit.pdf</w:t>
        </w:r>
      </w:hyperlink>
      <w:r w:rsidRPr="00AD25E3">
        <w:rPr>
          <w:rFonts w:ascii="Arial" w:hAnsi="Arial" w:cs="Arial"/>
          <w:sz w:val="24"/>
          <w:szCs w:val="24"/>
        </w:rPr>
        <w:t xml:space="preserve"> (Accessed: 26</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6225C6">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 xml:space="preserve">Autism Speaks. (2019) </w:t>
      </w:r>
      <w:r w:rsidRPr="00AD25E3">
        <w:rPr>
          <w:rFonts w:ascii="Arial" w:hAnsi="Arial" w:cs="Arial"/>
          <w:i/>
          <w:sz w:val="24"/>
          <w:szCs w:val="24"/>
        </w:rPr>
        <w:t>Autism Facts and Figures</w:t>
      </w:r>
      <w:r w:rsidRPr="00AD25E3">
        <w:rPr>
          <w:rFonts w:ascii="Arial" w:hAnsi="Arial" w:cs="Arial"/>
          <w:sz w:val="24"/>
          <w:szCs w:val="24"/>
        </w:rPr>
        <w:t xml:space="preserve">. Available at: </w:t>
      </w:r>
      <w:hyperlink r:id="rId19" w:history="1">
        <w:r w:rsidRPr="00AD25E3">
          <w:rPr>
            <w:rStyle w:val="Hyperlink"/>
            <w:rFonts w:ascii="Arial" w:hAnsi="Arial" w:cs="Arial"/>
            <w:color w:val="auto"/>
            <w:sz w:val="24"/>
            <w:szCs w:val="24"/>
          </w:rPr>
          <w:t>https://www.autismspeaks.org/autism-facts-and-figures</w:t>
        </w:r>
      </w:hyperlink>
      <w:r w:rsidRPr="00AD25E3">
        <w:rPr>
          <w:rFonts w:ascii="Arial" w:hAnsi="Arial" w:cs="Arial"/>
          <w:sz w:val="24"/>
          <w:szCs w:val="24"/>
        </w:rPr>
        <w:t xml:space="preserve"> (Accessed: 19</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6225C6">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 xml:space="preserve">Autism Spectrum Australia. (2019) </w:t>
      </w:r>
      <w:r w:rsidRPr="00AD25E3">
        <w:rPr>
          <w:rFonts w:ascii="Arial" w:hAnsi="Arial" w:cs="Arial"/>
          <w:i/>
          <w:sz w:val="24"/>
          <w:szCs w:val="24"/>
        </w:rPr>
        <w:t>Establishing Routines</w:t>
      </w:r>
      <w:r w:rsidRPr="00AD25E3">
        <w:rPr>
          <w:rFonts w:ascii="Arial" w:hAnsi="Arial" w:cs="Arial"/>
          <w:sz w:val="24"/>
          <w:szCs w:val="24"/>
        </w:rPr>
        <w:t xml:space="preserve">. Available at: </w:t>
      </w:r>
      <w:hyperlink r:id="rId20" w:history="1">
        <w:r w:rsidRPr="00AD25E3">
          <w:rPr>
            <w:rStyle w:val="Hyperlink"/>
            <w:rFonts w:ascii="Arial" w:hAnsi="Arial" w:cs="Arial"/>
            <w:color w:val="auto"/>
            <w:sz w:val="24"/>
            <w:szCs w:val="24"/>
          </w:rPr>
          <w:t>https://www.autismspectrum.org.au/content/establishing-routines</w:t>
        </w:r>
      </w:hyperlink>
      <w:r w:rsidRPr="00AD25E3">
        <w:rPr>
          <w:rFonts w:ascii="Arial" w:hAnsi="Arial" w:cs="Arial"/>
          <w:sz w:val="24"/>
          <w:szCs w:val="24"/>
        </w:rPr>
        <w:t xml:space="preserve"> (Accessed: 24</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0148FC">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 xml:space="preserve">BERA. (2018) </w:t>
      </w:r>
      <w:r w:rsidRPr="00AD25E3">
        <w:rPr>
          <w:rFonts w:ascii="Arial" w:hAnsi="Arial" w:cs="Arial"/>
          <w:i/>
          <w:sz w:val="24"/>
          <w:szCs w:val="24"/>
        </w:rPr>
        <w:t>Ethical Guidelines for Educational Research</w:t>
      </w:r>
      <w:r w:rsidRPr="00AD25E3">
        <w:rPr>
          <w:rFonts w:ascii="Arial" w:hAnsi="Arial" w:cs="Arial"/>
          <w:sz w:val="24"/>
          <w:szCs w:val="24"/>
        </w:rPr>
        <w:t xml:space="preserve">. Available at: </w:t>
      </w:r>
      <w:hyperlink r:id="rId21" w:history="1">
        <w:r w:rsidRPr="00AD25E3">
          <w:rPr>
            <w:rFonts w:ascii="Arial" w:hAnsi="Arial" w:cs="Arial"/>
            <w:sz w:val="24"/>
            <w:szCs w:val="24"/>
            <w:u w:val="single"/>
          </w:rPr>
          <w:t>https://www.bera.ac.uk/wp-content/uploads/2018/06/BERA-Ethical-Guidelines-for-Educational-Research_4thEdn_2018.pdf?noredirect=1</w:t>
        </w:r>
      </w:hyperlink>
      <w:r w:rsidRPr="00AD25E3">
        <w:rPr>
          <w:rFonts w:ascii="Arial" w:hAnsi="Arial" w:cs="Arial"/>
          <w:sz w:val="24"/>
          <w:szCs w:val="24"/>
        </w:rPr>
        <w:t xml:space="preserve"> (Accessed: 13</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6225C6">
      <w:pPr>
        <w:pStyle w:val="ListParagraph"/>
        <w:numPr>
          <w:ilvl w:val="0"/>
          <w:numId w:val="3"/>
        </w:numPr>
        <w:spacing w:before="240" w:line="360" w:lineRule="auto"/>
        <w:rPr>
          <w:rFonts w:ascii="Arial" w:hAnsi="Arial" w:cs="Arial"/>
          <w:sz w:val="24"/>
          <w:szCs w:val="24"/>
        </w:rPr>
      </w:pPr>
      <w:proofErr w:type="spellStart"/>
      <w:r w:rsidRPr="00AD25E3">
        <w:rPr>
          <w:rFonts w:ascii="Arial" w:hAnsi="Arial" w:cs="Arial"/>
          <w:sz w:val="24"/>
          <w:szCs w:val="24"/>
        </w:rPr>
        <w:t>Bogdashina</w:t>
      </w:r>
      <w:proofErr w:type="spellEnd"/>
      <w:r w:rsidRPr="00AD25E3">
        <w:rPr>
          <w:rFonts w:ascii="Arial" w:hAnsi="Arial" w:cs="Arial"/>
          <w:sz w:val="24"/>
          <w:szCs w:val="24"/>
        </w:rPr>
        <w:t xml:space="preserve">, O. (2003) </w:t>
      </w:r>
      <w:r w:rsidRPr="00AD25E3">
        <w:rPr>
          <w:rFonts w:ascii="Arial" w:hAnsi="Arial" w:cs="Arial"/>
          <w:i/>
          <w:sz w:val="24"/>
          <w:szCs w:val="24"/>
        </w:rPr>
        <w:t>Theory of Mind and the Triad of Perspectives on Autism and Asperger Syndrome.</w:t>
      </w:r>
      <w:r w:rsidRPr="00AD25E3">
        <w:rPr>
          <w:rFonts w:ascii="Arial" w:hAnsi="Arial" w:cs="Arial"/>
          <w:sz w:val="24"/>
          <w:szCs w:val="24"/>
        </w:rPr>
        <w:t xml:space="preserve"> London. Athenaeum Press.</w:t>
      </w:r>
    </w:p>
    <w:p w:rsidR="00024F50" w:rsidRPr="00AD25E3" w:rsidRDefault="00024F50" w:rsidP="006225C6">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Bryman, A. (2012) Social Research Methods 4</w:t>
      </w:r>
      <w:r w:rsidRPr="00AD25E3">
        <w:rPr>
          <w:rFonts w:ascii="Arial" w:hAnsi="Arial" w:cs="Arial"/>
          <w:sz w:val="24"/>
          <w:szCs w:val="24"/>
          <w:vertAlign w:val="superscript"/>
        </w:rPr>
        <w:t>th</w:t>
      </w:r>
      <w:r w:rsidRPr="00AD25E3">
        <w:rPr>
          <w:rFonts w:ascii="Arial" w:hAnsi="Arial" w:cs="Arial"/>
          <w:sz w:val="24"/>
          <w:szCs w:val="24"/>
        </w:rPr>
        <w:t xml:space="preserve"> Ed. Oxford. Oxford University Press.</w:t>
      </w:r>
    </w:p>
    <w:p w:rsidR="00024F50" w:rsidRPr="00AD25E3" w:rsidRDefault="00024F50" w:rsidP="00981B90">
      <w:pPr>
        <w:pStyle w:val="ListParagraph"/>
        <w:numPr>
          <w:ilvl w:val="0"/>
          <w:numId w:val="3"/>
        </w:numPr>
        <w:spacing w:line="360" w:lineRule="auto"/>
        <w:rPr>
          <w:rFonts w:ascii="Arial" w:hAnsi="Arial" w:cs="Arial"/>
          <w:i/>
          <w:sz w:val="24"/>
          <w:szCs w:val="24"/>
        </w:rPr>
      </w:pPr>
      <w:proofErr w:type="spellStart"/>
      <w:r w:rsidRPr="00AD25E3">
        <w:rPr>
          <w:rFonts w:ascii="Arial" w:hAnsi="Arial" w:cs="Arial"/>
          <w:sz w:val="24"/>
          <w:szCs w:val="24"/>
        </w:rPr>
        <w:t>Centers</w:t>
      </w:r>
      <w:proofErr w:type="spellEnd"/>
      <w:r w:rsidRPr="00AD25E3">
        <w:rPr>
          <w:rFonts w:ascii="Arial" w:hAnsi="Arial" w:cs="Arial"/>
          <w:sz w:val="24"/>
          <w:szCs w:val="24"/>
        </w:rPr>
        <w:t xml:space="preserve"> for Disease Control and Prevention (CDC). (2018) </w:t>
      </w:r>
      <w:r w:rsidRPr="00AD25E3">
        <w:rPr>
          <w:rFonts w:ascii="Arial" w:hAnsi="Arial" w:cs="Arial"/>
          <w:i/>
          <w:sz w:val="24"/>
          <w:szCs w:val="24"/>
        </w:rPr>
        <w:t>Signs and Symptoms of Autism Spectrum Disorders.</w:t>
      </w:r>
      <w:r w:rsidRPr="00AD25E3">
        <w:rPr>
          <w:rFonts w:ascii="Arial" w:hAnsi="Arial" w:cs="Arial"/>
          <w:sz w:val="24"/>
          <w:szCs w:val="24"/>
        </w:rPr>
        <w:t xml:space="preserve"> Available at: </w:t>
      </w:r>
      <w:hyperlink r:id="rId22" w:history="1">
        <w:r w:rsidRPr="00AD25E3">
          <w:rPr>
            <w:rFonts w:ascii="Arial" w:hAnsi="Arial" w:cs="Arial"/>
            <w:sz w:val="24"/>
            <w:szCs w:val="24"/>
            <w:u w:val="single"/>
          </w:rPr>
          <w:t>https://www.cdc.gov/ncbddd/autism/signs.html</w:t>
        </w:r>
      </w:hyperlink>
      <w:r w:rsidRPr="00AD25E3">
        <w:rPr>
          <w:rFonts w:ascii="Arial" w:hAnsi="Arial" w:cs="Arial"/>
          <w:sz w:val="24"/>
          <w:szCs w:val="24"/>
        </w:rPr>
        <w:t xml:space="preserve"> (Accessed: 15</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0148FC">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 xml:space="preserve">Communications for Research (CFR). (2016) </w:t>
      </w:r>
      <w:r w:rsidRPr="00AD25E3">
        <w:rPr>
          <w:rFonts w:ascii="Arial" w:hAnsi="Arial" w:cs="Arial"/>
          <w:i/>
          <w:sz w:val="24"/>
          <w:szCs w:val="24"/>
        </w:rPr>
        <w:t>Online Surveys: Data Collection Advantages and Disadvantages.</w:t>
      </w:r>
      <w:r w:rsidRPr="00AD25E3">
        <w:rPr>
          <w:rFonts w:ascii="Arial" w:hAnsi="Arial" w:cs="Arial"/>
          <w:sz w:val="24"/>
          <w:szCs w:val="24"/>
        </w:rPr>
        <w:t xml:space="preserve"> Available at: </w:t>
      </w:r>
      <w:hyperlink r:id="rId23" w:history="1">
        <w:r w:rsidRPr="00AD25E3">
          <w:rPr>
            <w:rFonts w:ascii="Arial" w:hAnsi="Arial" w:cs="Arial"/>
            <w:sz w:val="24"/>
            <w:szCs w:val="24"/>
            <w:u w:val="single"/>
          </w:rPr>
          <w:t>https://www.cfrinc.net/cfrblog/online-surveys-advantages-disadvantages</w:t>
        </w:r>
      </w:hyperlink>
      <w:r w:rsidRPr="00AD25E3">
        <w:rPr>
          <w:rFonts w:ascii="Arial" w:hAnsi="Arial" w:cs="Arial"/>
          <w:sz w:val="24"/>
          <w:szCs w:val="24"/>
        </w:rPr>
        <w:t xml:space="preserve"> (Accessed: 13</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6225C6">
      <w:pPr>
        <w:pStyle w:val="ListParagraph"/>
        <w:numPr>
          <w:ilvl w:val="0"/>
          <w:numId w:val="3"/>
        </w:numPr>
        <w:spacing w:line="360" w:lineRule="auto"/>
        <w:rPr>
          <w:rFonts w:ascii="Arial" w:hAnsi="Arial" w:cs="Arial"/>
          <w:sz w:val="24"/>
          <w:szCs w:val="24"/>
        </w:rPr>
      </w:pPr>
      <w:proofErr w:type="spellStart"/>
      <w:r w:rsidRPr="00AD25E3">
        <w:rPr>
          <w:rFonts w:ascii="Arial" w:hAnsi="Arial" w:cs="Arial"/>
          <w:sz w:val="24"/>
          <w:szCs w:val="24"/>
        </w:rPr>
        <w:t>Dauncey</w:t>
      </w:r>
      <w:proofErr w:type="spellEnd"/>
      <w:r w:rsidRPr="00AD25E3">
        <w:rPr>
          <w:rFonts w:ascii="Arial" w:hAnsi="Arial" w:cs="Arial"/>
          <w:sz w:val="24"/>
          <w:szCs w:val="24"/>
        </w:rPr>
        <w:t xml:space="preserve">, M. (2015) </w:t>
      </w:r>
      <w:r w:rsidRPr="00AD25E3">
        <w:rPr>
          <w:rFonts w:ascii="Arial" w:hAnsi="Arial" w:cs="Arial"/>
          <w:i/>
          <w:sz w:val="24"/>
          <w:szCs w:val="24"/>
        </w:rPr>
        <w:t>Additional Learning Needs (ALN) in Wales.</w:t>
      </w:r>
      <w:r w:rsidRPr="00AD25E3">
        <w:rPr>
          <w:rFonts w:ascii="Arial" w:hAnsi="Arial" w:cs="Arial"/>
          <w:sz w:val="24"/>
          <w:szCs w:val="24"/>
        </w:rPr>
        <w:t xml:space="preserve"> Available at: </w:t>
      </w:r>
      <w:hyperlink r:id="rId24" w:history="1">
        <w:r w:rsidRPr="00AD25E3">
          <w:rPr>
            <w:rStyle w:val="Hyperlink"/>
            <w:rFonts w:ascii="Arial" w:hAnsi="Arial" w:cs="Arial"/>
            <w:color w:val="auto"/>
            <w:sz w:val="24"/>
            <w:szCs w:val="24"/>
          </w:rPr>
          <w:t>http://www.assembly.wales/Research%20Documents/16-059%20SEN/16-059-Web-%20English.pdf</w:t>
        </w:r>
      </w:hyperlink>
      <w:r w:rsidRPr="00AD25E3">
        <w:rPr>
          <w:rFonts w:ascii="Arial" w:hAnsi="Arial" w:cs="Arial"/>
          <w:sz w:val="24"/>
          <w:szCs w:val="24"/>
        </w:rPr>
        <w:t xml:space="preserve"> (Accessed: 15</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0148FC">
      <w:pPr>
        <w:pStyle w:val="ListParagraph"/>
        <w:numPr>
          <w:ilvl w:val="0"/>
          <w:numId w:val="3"/>
        </w:numPr>
        <w:spacing w:line="360" w:lineRule="auto"/>
        <w:rPr>
          <w:rFonts w:ascii="Arial" w:hAnsi="Arial" w:cs="Arial"/>
          <w:i/>
          <w:sz w:val="24"/>
          <w:szCs w:val="24"/>
        </w:rPr>
      </w:pPr>
      <w:r w:rsidRPr="00AD25E3">
        <w:rPr>
          <w:rFonts w:ascii="Arial" w:hAnsi="Arial" w:cs="Arial"/>
          <w:sz w:val="24"/>
          <w:szCs w:val="24"/>
        </w:rPr>
        <w:t xml:space="preserve">Department for Education. (2014) </w:t>
      </w:r>
      <w:r w:rsidRPr="00AD25E3">
        <w:rPr>
          <w:rFonts w:ascii="Arial" w:hAnsi="Arial" w:cs="Arial"/>
          <w:i/>
          <w:sz w:val="24"/>
          <w:szCs w:val="24"/>
        </w:rPr>
        <w:t>The Equality Act 2010 and schools</w:t>
      </w:r>
      <w:r w:rsidRPr="00AD25E3">
        <w:rPr>
          <w:rFonts w:ascii="Arial" w:hAnsi="Arial" w:cs="Arial"/>
          <w:sz w:val="24"/>
          <w:szCs w:val="24"/>
        </w:rPr>
        <w:t xml:space="preserve">. Available at: </w:t>
      </w:r>
      <w:hyperlink r:id="rId25" w:history="1">
        <w:r w:rsidRPr="00AD25E3">
          <w:rPr>
            <w:rFonts w:ascii="Arial" w:hAnsi="Arial" w:cs="Arial"/>
            <w:sz w:val="24"/>
            <w:szCs w:val="24"/>
            <w:u w:val="single"/>
          </w:rPr>
          <w:t>https://assets.publishing.service.gov.uk/government/uploads/system/uploads/</w:t>
        </w:r>
        <w:r w:rsidRPr="00AD25E3">
          <w:rPr>
            <w:rFonts w:ascii="Arial" w:hAnsi="Arial" w:cs="Arial"/>
            <w:sz w:val="24"/>
            <w:szCs w:val="24"/>
            <w:u w:val="single"/>
          </w:rPr>
          <w:lastRenderedPageBreak/>
          <w:t>attachment_data/file/315587/Equality_Act_Advice_Final.pdf</w:t>
        </w:r>
      </w:hyperlink>
      <w:r w:rsidRPr="00AD25E3">
        <w:rPr>
          <w:rFonts w:ascii="Arial" w:hAnsi="Arial" w:cs="Arial"/>
          <w:sz w:val="24"/>
          <w:szCs w:val="24"/>
        </w:rPr>
        <w:t xml:space="preserve"> (Accessed: 17</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0148FC">
      <w:pPr>
        <w:pStyle w:val="ListParagraph"/>
        <w:numPr>
          <w:ilvl w:val="0"/>
          <w:numId w:val="3"/>
        </w:numPr>
        <w:spacing w:line="360" w:lineRule="auto"/>
        <w:rPr>
          <w:rFonts w:ascii="Arial" w:hAnsi="Arial" w:cs="Arial"/>
          <w:sz w:val="24"/>
          <w:szCs w:val="24"/>
        </w:rPr>
      </w:pPr>
      <w:proofErr w:type="spellStart"/>
      <w:r w:rsidRPr="00AD25E3">
        <w:rPr>
          <w:rFonts w:ascii="Arial" w:hAnsi="Arial" w:cs="Arial"/>
          <w:sz w:val="24"/>
          <w:szCs w:val="24"/>
        </w:rPr>
        <w:t>Dillenburger</w:t>
      </w:r>
      <w:proofErr w:type="spellEnd"/>
      <w:r w:rsidRPr="00AD25E3">
        <w:rPr>
          <w:rFonts w:ascii="Arial" w:hAnsi="Arial" w:cs="Arial"/>
          <w:sz w:val="24"/>
          <w:szCs w:val="24"/>
        </w:rPr>
        <w:t xml:space="preserve"> et al. (2016) </w:t>
      </w:r>
      <w:r w:rsidRPr="00AD25E3">
        <w:rPr>
          <w:rFonts w:ascii="Arial" w:hAnsi="Arial" w:cs="Arial"/>
          <w:i/>
          <w:sz w:val="24"/>
          <w:szCs w:val="24"/>
        </w:rPr>
        <w:t>Staff Training in Autism</w:t>
      </w:r>
      <w:r w:rsidRPr="00AD25E3">
        <w:rPr>
          <w:rFonts w:ascii="Arial" w:hAnsi="Arial" w:cs="Arial"/>
          <w:sz w:val="24"/>
          <w:szCs w:val="24"/>
        </w:rPr>
        <w:t xml:space="preserve">. Available at: </w:t>
      </w:r>
      <w:hyperlink r:id="rId26" w:history="1">
        <w:r w:rsidRPr="00AD25E3">
          <w:rPr>
            <w:rFonts w:ascii="Arial" w:hAnsi="Arial" w:cs="Arial"/>
            <w:sz w:val="24"/>
            <w:szCs w:val="24"/>
            <w:u w:val="single"/>
          </w:rPr>
          <w:t>https://www.ncbi.nlm.nih.gov/pmc/articles/PMC4962257/</w:t>
        </w:r>
      </w:hyperlink>
      <w:r w:rsidRPr="00AD25E3">
        <w:rPr>
          <w:rFonts w:ascii="Arial" w:hAnsi="Arial" w:cs="Arial"/>
          <w:sz w:val="24"/>
          <w:szCs w:val="24"/>
        </w:rPr>
        <w:t xml:space="preserve"> (Accessed: 24</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6225C6">
      <w:pPr>
        <w:pStyle w:val="ListParagraph"/>
        <w:numPr>
          <w:ilvl w:val="0"/>
          <w:numId w:val="3"/>
        </w:numPr>
        <w:spacing w:before="240" w:line="360" w:lineRule="auto"/>
        <w:rPr>
          <w:rFonts w:ascii="Arial" w:hAnsi="Arial" w:cs="Arial"/>
          <w:sz w:val="24"/>
          <w:szCs w:val="24"/>
        </w:rPr>
      </w:pPr>
      <w:r w:rsidRPr="00AD25E3">
        <w:rPr>
          <w:rFonts w:ascii="Arial" w:hAnsi="Arial" w:cs="Arial"/>
          <w:sz w:val="24"/>
          <w:szCs w:val="24"/>
        </w:rPr>
        <w:t xml:space="preserve">Dodd, S. (2005) </w:t>
      </w:r>
      <w:r w:rsidRPr="00AD25E3">
        <w:rPr>
          <w:rFonts w:ascii="Arial" w:hAnsi="Arial" w:cs="Arial"/>
          <w:i/>
          <w:sz w:val="24"/>
          <w:szCs w:val="24"/>
        </w:rPr>
        <w:t>Understanding Autism</w:t>
      </w:r>
      <w:r w:rsidRPr="00AD25E3">
        <w:rPr>
          <w:rFonts w:ascii="Arial" w:hAnsi="Arial" w:cs="Arial"/>
          <w:sz w:val="24"/>
          <w:szCs w:val="24"/>
        </w:rPr>
        <w:t>. Marrickville. Elsevier Australia.</w:t>
      </w:r>
    </w:p>
    <w:p w:rsidR="00024F50" w:rsidRPr="00AD25E3" w:rsidRDefault="00024F50" w:rsidP="00A76BAC">
      <w:pPr>
        <w:pStyle w:val="ListParagraph"/>
        <w:numPr>
          <w:ilvl w:val="0"/>
          <w:numId w:val="3"/>
        </w:numPr>
        <w:tabs>
          <w:tab w:val="left" w:pos="3799"/>
        </w:tabs>
        <w:spacing w:line="360" w:lineRule="auto"/>
        <w:rPr>
          <w:rFonts w:ascii="Arial" w:hAnsi="Arial" w:cs="Arial"/>
          <w:sz w:val="24"/>
          <w:szCs w:val="24"/>
        </w:rPr>
      </w:pPr>
      <w:r w:rsidRPr="00AD25E3">
        <w:rPr>
          <w:rFonts w:ascii="Arial" w:hAnsi="Arial" w:cs="Arial"/>
          <w:sz w:val="24"/>
          <w:szCs w:val="24"/>
        </w:rPr>
        <w:t xml:space="preserve">Donaldson, G. (2015) </w:t>
      </w:r>
      <w:r w:rsidRPr="00AD25E3">
        <w:rPr>
          <w:rFonts w:ascii="Arial" w:hAnsi="Arial" w:cs="Arial"/>
          <w:i/>
          <w:sz w:val="24"/>
          <w:szCs w:val="24"/>
        </w:rPr>
        <w:t xml:space="preserve">Successful Futures. </w:t>
      </w:r>
      <w:r w:rsidRPr="00AD25E3">
        <w:rPr>
          <w:rFonts w:ascii="Arial" w:hAnsi="Arial" w:cs="Arial"/>
          <w:sz w:val="24"/>
          <w:szCs w:val="24"/>
        </w:rPr>
        <w:t xml:space="preserve">Available at: </w:t>
      </w:r>
      <w:hyperlink r:id="rId27" w:history="1">
        <w:r w:rsidRPr="00AD25E3">
          <w:rPr>
            <w:rFonts w:ascii="Arial" w:hAnsi="Arial" w:cs="Arial"/>
            <w:sz w:val="24"/>
            <w:szCs w:val="24"/>
            <w:u w:val="single"/>
          </w:rPr>
          <w:t>https://gweddill.gov.wales/docs/dcells/publications/150225-successful-futures-en.pdf</w:t>
        </w:r>
      </w:hyperlink>
      <w:r w:rsidRPr="00AD25E3">
        <w:rPr>
          <w:rFonts w:ascii="Arial" w:hAnsi="Arial" w:cs="Arial"/>
          <w:sz w:val="24"/>
          <w:szCs w:val="24"/>
        </w:rPr>
        <w:t xml:space="preserve"> (Accessed: 28th March 2019)</w:t>
      </w:r>
    </w:p>
    <w:p w:rsidR="00024F50" w:rsidRPr="00AD25E3" w:rsidRDefault="00024F50" w:rsidP="00A76BAC">
      <w:pPr>
        <w:pStyle w:val="ListParagraph"/>
        <w:numPr>
          <w:ilvl w:val="0"/>
          <w:numId w:val="3"/>
        </w:numPr>
        <w:tabs>
          <w:tab w:val="left" w:pos="3799"/>
        </w:tabs>
        <w:spacing w:line="360" w:lineRule="auto"/>
        <w:rPr>
          <w:rFonts w:ascii="Arial" w:hAnsi="Arial" w:cs="Arial"/>
          <w:sz w:val="24"/>
          <w:szCs w:val="24"/>
        </w:rPr>
      </w:pPr>
      <w:r w:rsidRPr="00AD25E3">
        <w:rPr>
          <w:rFonts w:ascii="Arial" w:hAnsi="Arial" w:cs="Arial"/>
          <w:sz w:val="24"/>
          <w:szCs w:val="24"/>
        </w:rPr>
        <w:t>Espinoza, J. (2016</w:t>
      </w:r>
      <w:r w:rsidRPr="00AD25E3">
        <w:rPr>
          <w:rFonts w:ascii="Arial" w:hAnsi="Arial" w:cs="Arial"/>
          <w:i/>
          <w:sz w:val="24"/>
          <w:szCs w:val="24"/>
        </w:rPr>
        <w:t>)</w:t>
      </w:r>
      <w:r w:rsidRPr="00AD25E3">
        <w:rPr>
          <w:rFonts w:ascii="Arial" w:eastAsia="Times New Roman" w:hAnsi="Arial" w:cs="Arial"/>
          <w:spacing w:val="9"/>
          <w:kern w:val="36"/>
          <w:sz w:val="24"/>
          <w:szCs w:val="24"/>
          <w:lang w:eastAsia="en-GB"/>
        </w:rPr>
        <w:t xml:space="preserve"> </w:t>
      </w:r>
      <w:r w:rsidRPr="00AD25E3">
        <w:rPr>
          <w:rFonts w:ascii="Arial" w:eastAsia="Times New Roman" w:hAnsi="Arial" w:cs="Arial"/>
          <w:i/>
          <w:spacing w:val="9"/>
          <w:kern w:val="36"/>
          <w:sz w:val="24"/>
          <w:szCs w:val="24"/>
          <w:lang w:eastAsia="en-GB"/>
        </w:rPr>
        <w:t>Autism to be part of core teacher training, Government says.</w:t>
      </w:r>
      <w:r w:rsidRPr="00AD25E3">
        <w:rPr>
          <w:rFonts w:ascii="Arial" w:eastAsia="Times New Roman" w:hAnsi="Arial" w:cs="Arial"/>
          <w:spacing w:val="9"/>
          <w:kern w:val="36"/>
          <w:sz w:val="24"/>
          <w:szCs w:val="24"/>
          <w:lang w:eastAsia="en-GB"/>
        </w:rPr>
        <w:t xml:space="preserve"> Available at: </w:t>
      </w:r>
      <w:hyperlink r:id="rId28" w:history="1">
        <w:r w:rsidRPr="00AD25E3">
          <w:rPr>
            <w:rFonts w:ascii="Arial" w:hAnsi="Arial" w:cs="Arial"/>
            <w:sz w:val="24"/>
            <w:szCs w:val="24"/>
            <w:u w:val="single"/>
          </w:rPr>
          <w:t>https://www.telegraph.co.uk/education/2016/05/25/autism-to-be-part-of-core-teacher-training-government-says/</w:t>
        </w:r>
      </w:hyperlink>
      <w:r w:rsidRPr="00AD25E3">
        <w:rPr>
          <w:rFonts w:ascii="Arial" w:hAnsi="Arial" w:cs="Arial"/>
          <w:sz w:val="24"/>
          <w:szCs w:val="24"/>
        </w:rPr>
        <w:t xml:space="preserve"> (Accessed: 22</w:t>
      </w:r>
      <w:r w:rsidRPr="00AD25E3">
        <w:rPr>
          <w:rFonts w:ascii="Arial" w:hAnsi="Arial" w:cs="Arial"/>
          <w:sz w:val="24"/>
          <w:szCs w:val="24"/>
          <w:vertAlign w:val="superscript"/>
        </w:rPr>
        <w:t>nd</w:t>
      </w:r>
      <w:r w:rsidRPr="00AD25E3">
        <w:rPr>
          <w:rFonts w:ascii="Arial" w:hAnsi="Arial" w:cs="Arial"/>
          <w:sz w:val="24"/>
          <w:szCs w:val="24"/>
        </w:rPr>
        <w:t xml:space="preserve"> April 2019)</w:t>
      </w:r>
    </w:p>
    <w:p w:rsidR="00024F50" w:rsidRPr="00AD25E3" w:rsidRDefault="00024F50" w:rsidP="001E1B67">
      <w:pPr>
        <w:pStyle w:val="ListParagraph"/>
        <w:numPr>
          <w:ilvl w:val="0"/>
          <w:numId w:val="3"/>
        </w:numPr>
        <w:spacing w:line="360" w:lineRule="auto"/>
        <w:rPr>
          <w:rFonts w:ascii="Arial" w:hAnsi="Arial" w:cs="Arial"/>
          <w:i/>
          <w:sz w:val="24"/>
          <w:szCs w:val="24"/>
        </w:rPr>
      </w:pPr>
      <w:proofErr w:type="spellStart"/>
      <w:r w:rsidRPr="00AD25E3">
        <w:rPr>
          <w:rFonts w:ascii="Arial" w:hAnsi="Arial" w:cs="Arial"/>
          <w:sz w:val="24"/>
          <w:szCs w:val="24"/>
        </w:rPr>
        <w:t>Fombonne</w:t>
      </w:r>
      <w:proofErr w:type="spellEnd"/>
      <w:r w:rsidRPr="00AD25E3">
        <w:rPr>
          <w:rFonts w:ascii="Arial" w:hAnsi="Arial" w:cs="Arial"/>
          <w:sz w:val="24"/>
          <w:szCs w:val="24"/>
        </w:rPr>
        <w:t xml:space="preserve"> et al. (2009)</w:t>
      </w:r>
      <w:r w:rsidRPr="00AD25E3">
        <w:rPr>
          <w:rFonts w:ascii="Arial" w:eastAsia="Times New Roman" w:hAnsi="Arial" w:cs="Arial"/>
          <w:kern w:val="36"/>
          <w:sz w:val="24"/>
          <w:szCs w:val="24"/>
          <w:lang w:eastAsia="en-GB"/>
        </w:rPr>
        <w:t xml:space="preserve"> </w:t>
      </w:r>
      <w:r w:rsidRPr="00AD25E3">
        <w:rPr>
          <w:rFonts w:ascii="Arial" w:eastAsia="Times New Roman" w:hAnsi="Arial" w:cs="Arial"/>
          <w:i/>
          <w:kern w:val="36"/>
          <w:sz w:val="24"/>
          <w:szCs w:val="24"/>
          <w:lang w:eastAsia="en-GB"/>
        </w:rPr>
        <w:t>Prevalence and Interpretation of Recent Trends in Rates of Pervasive Developmental Disorders</w:t>
      </w:r>
      <w:r w:rsidRPr="00AD25E3">
        <w:rPr>
          <w:rFonts w:ascii="Arial" w:eastAsia="Times New Roman" w:hAnsi="Arial" w:cs="Arial"/>
          <w:kern w:val="36"/>
          <w:sz w:val="24"/>
          <w:szCs w:val="24"/>
          <w:lang w:eastAsia="en-GB"/>
        </w:rPr>
        <w:t xml:space="preserve">. Available at: </w:t>
      </w:r>
      <w:hyperlink r:id="rId29" w:history="1">
        <w:r w:rsidRPr="00AD25E3">
          <w:rPr>
            <w:rFonts w:ascii="Arial" w:hAnsi="Arial" w:cs="Arial"/>
            <w:sz w:val="24"/>
            <w:szCs w:val="24"/>
            <w:u w:val="single"/>
          </w:rPr>
          <w:t>https://www.ncbi.nlm.nih.gov/pmc/articles/PMC2997266/</w:t>
        </w:r>
      </w:hyperlink>
      <w:r w:rsidRPr="00AD25E3">
        <w:rPr>
          <w:rFonts w:ascii="Arial" w:hAnsi="Arial" w:cs="Arial"/>
          <w:sz w:val="24"/>
          <w:szCs w:val="24"/>
        </w:rPr>
        <w:t xml:space="preserve"> (Accessed: 15</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6225C6">
      <w:pPr>
        <w:pStyle w:val="ListParagraph"/>
        <w:numPr>
          <w:ilvl w:val="0"/>
          <w:numId w:val="3"/>
        </w:numPr>
        <w:spacing w:before="240" w:line="360" w:lineRule="auto"/>
        <w:rPr>
          <w:rFonts w:ascii="Arial" w:hAnsi="Arial" w:cs="Arial"/>
          <w:sz w:val="24"/>
          <w:szCs w:val="24"/>
        </w:rPr>
      </w:pPr>
      <w:proofErr w:type="spellStart"/>
      <w:r w:rsidRPr="00AD25E3">
        <w:rPr>
          <w:rFonts w:ascii="Arial" w:hAnsi="Arial" w:cs="Arial"/>
          <w:sz w:val="24"/>
          <w:szCs w:val="24"/>
        </w:rPr>
        <w:t>Franzone</w:t>
      </w:r>
      <w:proofErr w:type="spellEnd"/>
      <w:r w:rsidRPr="00AD25E3">
        <w:rPr>
          <w:rFonts w:ascii="Arial" w:hAnsi="Arial" w:cs="Arial"/>
          <w:sz w:val="24"/>
          <w:szCs w:val="24"/>
        </w:rPr>
        <w:t xml:space="preserve">, E, Collet-Klingenberg. (2008) </w:t>
      </w:r>
      <w:r w:rsidRPr="00AD25E3">
        <w:rPr>
          <w:rFonts w:ascii="Arial" w:hAnsi="Arial" w:cs="Arial"/>
          <w:i/>
          <w:sz w:val="24"/>
          <w:szCs w:val="24"/>
        </w:rPr>
        <w:t>Evidence Based Practice Brief: Video Modelling</w:t>
      </w:r>
      <w:r w:rsidRPr="00AD25E3">
        <w:rPr>
          <w:rFonts w:ascii="Arial" w:hAnsi="Arial" w:cs="Arial"/>
          <w:sz w:val="24"/>
          <w:szCs w:val="24"/>
        </w:rPr>
        <w:t xml:space="preserve">. Available at: </w:t>
      </w:r>
      <w:hyperlink r:id="rId30" w:history="1">
        <w:r w:rsidRPr="00AD25E3">
          <w:rPr>
            <w:rStyle w:val="Hyperlink"/>
            <w:rFonts w:ascii="Arial" w:hAnsi="Arial" w:cs="Arial"/>
            <w:color w:val="auto"/>
            <w:sz w:val="24"/>
            <w:szCs w:val="24"/>
          </w:rPr>
          <w:t>https://autismpdc.fpg.unc.edu/sites/autismpdc.fpg.unc.edu/files/imce/documents/VideoModeling_Complete.pdf</w:t>
        </w:r>
      </w:hyperlink>
      <w:r w:rsidRPr="00AD25E3">
        <w:rPr>
          <w:rFonts w:ascii="Arial" w:hAnsi="Arial" w:cs="Arial"/>
          <w:sz w:val="24"/>
          <w:szCs w:val="24"/>
        </w:rPr>
        <w:t xml:space="preserve"> (Accessed 25</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6225C6">
      <w:pPr>
        <w:pStyle w:val="ListParagraph"/>
        <w:numPr>
          <w:ilvl w:val="0"/>
          <w:numId w:val="3"/>
        </w:numPr>
        <w:spacing w:line="360" w:lineRule="auto"/>
        <w:rPr>
          <w:rFonts w:ascii="Arial" w:hAnsi="Arial" w:cs="Arial"/>
          <w:sz w:val="24"/>
          <w:szCs w:val="24"/>
        </w:rPr>
      </w:pPr>
      <w:proofErr w:type="spellStart"/>
      <w:r w:rsidRPr="00AD25E3">
        <w:rPr>
          <w:rFonts w:ascii="Arial" w:hAnsi="Arial" w:cs="Arial"/>
          <w:sz w:val="24"/>
          <w:szCs w:val="24"/>
        </w:rPr>
        <w:t>Glazzard</w:t>
      </w:r>
      <w:proofErr w:type="spellEnd"/>
      <w:r w:rsidRPr="00AD25E3">
        <w:rPr>
          <w:rFonts w:ascii="Arial" w:hAnsi="Arial" w:cs="Arial"/>
          <w:sz w:val="24"/>
          <w:szCs w:val="24"/>
        </w:rPr>
        <w:t xml:space="preserve"> et al. (2015) </w:t>
      </w:r>
      <w:r w:rsidRPr="00AD25E3">
        <w:rPr>
          <w:rFonts w:ascii="Arial" w:hAnsi="Arial" w:cs="Arial"/>
          <w:i/>
          <w:sz w:val="24"/>
          <w:szCs w:val="24"/>
        </w:rPr>
        <w:t>Teaching and Supporting children with Special Educational Needs and Disabilities in Primary Schools</w:t>
      </w:r>
      <w:r w:rsidRPr="00AD25E3">
        <w:rPr>
          <w:rFonts w:ascii="Arial" w:hAnsi="Arial" w:cs="Arial"/>
          <w:sz w:val="24"/>
          <w:szCs w:val="24"/>
        </w:rPr>
        <w:t>. London. Sage Publications Ltd.</w:t>
      </w:r>
    </w:p>
    <w:p w:rsidR="00024F50" w:rsidRPr="00AD25E3" w:rsidRDefault="00024F50" w:rsidP="006225C6">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 xml:space="preserve">Hale, A. (2019) </w:t>
      </w:r>
      <w:r w:rsidRPr="00AD25E3">
        <w:rPr>
          <w:rFonts w:ascii="Arial" w:hAnsi="Arial" w:cs="Arial"/>
          <w:i/>
          <w:sz w:val="24"/>
          <w:szCs w:val="24"/>
        </w:rPr>
        <w:t>What is Autism Spectrum Disorder?</w:t>
      </w:r>
      <w:r w:rsidRPr="00AD25E3">
        <w:rPr>
          <w:rFonts w:ascii="Arial" w:hAnsi="Arial" w:cs="Arial"/>
          <w:sz w:val="24"/>
          <w:szCs w:val="24"/>
        </w:rPr>
        <w:t xml:space="preserve"> Available at: </w:t>
      </w:r>
      <w:hyperlink r:id="rId31" w:history="1">
        <w:r w:rsidRPr="00AD25E3">
          <w:rPr>
            <w:rStyle w:val="Hyperlink"/>
            <w:rFonts w:ascii="Arial" w:hAnsi="Arial" w:cs="Arial"/>
            <w:color w:val="auto"/>
            <w:sz w:val="24"/>
            <w:szCs w:val="24"/>
          </w:rPr>
          <w:t>http://www.hale.ndo.co.uk/autism/definition.htm</w:t>
        </w:r>
      </w:hyperlink>
      <w:r w:rsidRPr="00AD25E3">
        <w:rPr>
          <w:rFonts w:ascii="Arial" w:hAnsi="Arial" w:cs="Arial"/>
          <w:sz w:val="24"/>
          <w:szCs w:val="24"/>
        </w:rPr>
        <w:t xml:space="preserve"> (Accessed 19th April 2019)</w:t>
      </w:r>
    </w:p>
    <w:p w:rsidR="00024F50" w:rsidRPr="00AD25E3" w:rsidRDefault="00024F50" w:rsidP="006225C6">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 xml:space="preserve">Halladay et al. (2015) </w:t>
      </w:r>
      <w:r w:rsidRPr="00AD25E3">
        <w:rPr>
          <w:rFonts w:ascii="Arial" w:hAnsi="Arial" w:cs="Arial"/>
          <w:i/>
          <w:sz w:val="24"/>
          <w:szCs w:val="24"/>
        </w:rPr>
        <w:t>Sex and Gender Differences in Autism Spectrum Disorder: Summarising Evidence Gaps and Identifying Emerging Areas of Priority.</w:t>
      </w:r>
      <w:r w:rsidRPr="00AD25E3">
        <w:rPr>
          <w:rFonts w:ascii="Arial" w:hAnsi="Arial" w:cs="Arial"/>
          <w:sz w:val="24"/>
          <w:szCs w:val="24"/>
        </w:rPr>
        <w:t xml:space="preserve"> Available at: </w:t>
      </w:r>
      <w:hyperlink r:id="rId32" w:history="1">
        <w:r w:rsidRPr="00AD25E3">
          <w:rPr>
            <w:rStyle w:val="Hyperlink"/>
            <w:rFonts w:ascii="Arial" w:hAnsi="Arial" w:cs="Arial"/>
            <w:color w:val="auto"/>
            <w:sz w:val="24"/>
            <w:szCs w:val="24"/>
          </w:rPr>
          <w:t>https://molecularautism.biomedcentral.com/articles/10.1186/s13229-015-0019-y</w:t>
        </w:r>
      </w:hyperlink>
      <w:r w:rsidRPr="00AD25E3">
        <w:rPr>
          <w:rFonts w:ascii="Arial" w:hAnsi="Arial" w:cs="Arial"/>
          <w:sz w:val="24"/>
          <w:szCs w:val="24"/>
        </w:rPr>
        <w:t xml:space="preserve"> (Accessed: 23</w:t>
      </w:r>
      <w:r w:rsidRPr="00AD25E3">
        <w:rPr>
          <w:rFonts w:ascii="Arial" w:hAnsi="Arial" w:cs="Arial"/>
          <w:sz w:val="24"/>
          <w:szCs w:val="24"/>
          <w:vertAlign w:val="superscript"/>
        </w:rPr>
        <w:t>rd</w:t>
      </w:r>
      <w:r w:rsidRPr="00AD25E3">
        <w:rPr>
          <w:rFonts w:ascii="Arial" w:hAnsi="Arial" w:cs="Arial"/>
          <w:sz w:val="24"/>
          <w:szCs w:val="24"/>
        </w:rPr>
        <w:t xml:space="preserve"> April 2019)</w:t>
      </w:r>
    </w:p>
    <w:p w:rsidR="00024F50" w:rsidRPr="00AD25E3" w:rsidRDefault="00024F50" w:rsidP="00981B90">
      <w:pPr>
        <w:pStyle w:val="ListParagraph"/>
        <w:numPr>
          <w:ilvl w:val="0"/>
          <w:numId w:val="3"/>
        </w:numPr>
        <w:spacing w:line="360" w:lineRule="auto"/>
        <w:rPr>
          <w:rFonts w:ascii="Arial" w:hAnsi="Arial" w:cs="Arial"/>
          <w:i/>
          <w:sz w:val="24"/>
          <w:szCs w:val="24"/>
        </w:rPr>
      </w:pPr>
      <w:proofErr w:type="spellStart"/>
      <w:r w:rsidRPr="00AD25E3">
        <w:rPr>
          <w:rFonts w:ascii="Arial" w:hAnsi="Arial" w:cs="Arial"/>
          <w:i/>
          <w:sz w:val="24"/>
          <w:szCs w:val="24"/>
        </w:rPr>
        <w:t>Happ</w:t>
      </w:r>
      <w:r w:rsidRPr="00AD25E3">
        <w:rPr>
          <w:rFonts w:ascii="Arial" w:hAnsi="Arial" w:cs="Arial"/>
          <w:sz w:val="24"/>
          <w:szCs w:val="24"/>
          <w:shd w:val="clear" w:color="auto" w:fill="FFFFFF"/>
        </w:rPr>
        <w:t>é</w:t>
      </w:r>
      <w:proofErr w:type="spellEnd"/>
      <w:r w:rsidRPr="00AD25E3">
        <w:rPr>
          <w:rFonts w:ascii="Arial" w:hAnsi="Arial" w:cs="Arial"/>
          <w:sz w:val="24"/>
          <w:szCs w:val="24"/>
          <w:shd w:val="clear" w:color="auto" w:fill="FFFFFF"/>
        </w:rPr>
        <w:t xml:space="preserve"> and Ronald, A. (2008) </w:t>
      </w:r>
      <w:r w:rsidRPr="00AD25E3">
        <w:rPr>
          <w:rFonts w:ascii="Arial" w:eastAsia="Times New Roman" w:hAnsi="Arial" w:cs="Arial"/>
          <w:bCs/>
          <w:i/>
          <w:kern w:val="36"/>
          <w:sz w:val="24"/>
          <w:szCs w:val="24"/>
          <w:lang w:eastAsia="en-GB"/>
        </w:rPr>
        <w:t>The</w:t>
      </w:r>
      <w:r w:rsidRPr="00AD25E3">
        <w:rPr>
          <w:rFonts w:ascii="Arial" w:eastAsia="Times New Roman" w:hAnsi="Arial" w:cs="Arial"/>
          <w:bCs/>
          <w:kern w:val="36"/>
          <w:sz w:val="24"/>
          <w:szCs w:val="24"/>
          <w:lang w:eastAsia="en-GB"/>
        </w:rPr>
        <w:t xml:space="preserve"> </w:t>
      </w:r>
      <w:r w:rsidRPr="00AD25E3">
        <w:rPr>
          <w:rFonts w:ascii="Arial" w:eastAsia="Times New Roman" w:hAnsi="Arial" w:cs="Arial"/>
          <w:bCs/>
          <w:i/>
          <w:kern w:val="36"/>
          <w:sz w:val="24"/>
          <w:szCs w:val="24"/>
          <w:lang w:eastAsia="en-GB"/>
        </w:rPr>
        <w:t xml:space="preserve">'Fractionable Autism Triad': A Review of Evidence From Behavioural, Genetic, Cognitive and Neural Research. </w:t>
      </w:r>
      <w:r w:rsidRPr="00AD25E3">
        <w:rPr>
          <w:rFonts w:ascii="Arial" w:eastAsia="Times New Roman" w:hAnsi="Arial" w:cs="Arial"/>
          <w:bCs/>
          <w:kern w:val="36"/>
          <w:sz w:val="24"/>
          <w:szCs w:val="24"/>
          <w:lang w:eastAsia="en-GB"/>
        </w:rPr>
        <w:lastRenderedPageBreak/>
        <w:t xml:space="preserve">Available at: </w:t>
      </w:r>
      <w:hyperlink r:id="rId33" w:anchor="citeas" w:history="1">
        <w:r w:rsidRPr="00AD25E3">
          <w:rPr>
            <w:rStyle w:val="Hyperlink"/>
            <w:rFonts w:ascii="Arial" w:eastAsia="Times New Roman" w:hAnsi="Arial" w:cs="Arial"/>
            <w:bCs/>
            <w:color w:val="auto"/>
            <w:kern w:val="36"/>
            <w:sz w:val="24"/>
            <w:szCs w:val="24"/>
            <w:lang w:eastAsia="en-GB"/>
          </w:rPr>
          <w:t>https://link.springer.com/article/10.1007/s11065-008-9076-8#citeas</w:t>
        </w:r>
      </w:hyperlink>
      <w:r w:rsidRPr="00AD25E3">
        <w:rPr>
          <w:rFonts w:ascii="Arial" w:eastAsia="Times New Roman" w:hAnsi="Arial" w:cs="Arial"/>
          <w:bCs/>
          <w:kern w:val="36"/>
          <w:sz w:val="24"/>
          <w:szCs w:val="24"/>
          <w:lang w:eastAsia="en-GB"/>
        </w:rPr>
        <w:t xml:space="preserve"> (Accessed: 16</w:t>
      </w:r>
      <w:r w:rsidRPr="00AD25E3">
        <w:rPr>
          <w:rFonts w:ascii="Arial" w:eastAsia="Times New Roman" w:hAnsi="Arial" w:cs="Arial"/>
          <w:bCs/>
          <w:kern w:val="36"/>
          <w:sz w:val="24"/>
          <w:szCs w:val="24"/>
          <w:vertAlign w:val="superscript"/>
          <w:lang w:eastAsia="en-GB"/>
        </w:rPr>
        <w:t>th</w:t>
      </w:r>
      <w:r w:rsidRPr="00AD25E3">
        <w:rPr>
          <w:rFonts w:ascii="Arial" w:eastAsia="Times New Roman" w:hAnsi="Arial" w:cs="Arial"/>
          <w:bCs/>
          <w:kern w:val="36"/>
          <w:sz w:val="24"/>
          <w:szCs w:val="24"/>
          <w:lang w:eastAsia="en-GB"/>
        </w:rPr>
        <w:t xml:space="preserve"> April 2019)</w:t>
      </w:r>
    </w:p>
    <w:p w:rsidR="00024F50" w:rsidRPr="00AD25E3" w:rsidRDefault="00024F50" w:rsidP="006225C6">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 xml:space="preserve">Hatch-Rasmussen, C. (2019) </w:t>
      </w:r>
      <w:r w:rsidRPr="00AD25E3">
        <w:rPr>
          <w:rFonts w:ascii="Arial" w:hAnsi="Arial" w:cs="Arial"/>
          <w:i/>
          <w:sz w:val="24"/>
          <w:szCs w:val="24"/>
        </w:rPr>
        <w:t>An In-Depth Look at Sensory Integration</w:t>
      </w:r>
      <w:r w:rsidRPr="00AD25E3">
        <w:rPr>
          <w:rFonts w:ascii="Arial" w:hAnsi="Arial" w:cs="Arial"/>
          <w:sz w:val="24"/>
          <w:szCs w:val="24"/>
        </w:rPr>
        <w:t xml:space="preserve">. Available at: </w:t>
      </w:r>
      <w:hyperlink r:id="rId34" w:history="1">
        <w:r w:rsidRPr="00AD25E3">
          <w:rPr>
            <w:rStyle w:val="Hyperlink"/>
            <w:rFonts w:ascii="Arial" w:hAnsi="Arial" w:cs="Arial"/>
            <w:color w:val="auto"/>
            <w:sz w:val="24"/>
            <w:szCs w:val="24"/>
          </w:rPr>
          <w:t>https://www.autism.org/sensory-integration/</w:t>
        </w:r>
      </w:hyperlink>
      <w:r w:rsidRPr="00AD25E3">
        <w:rPr>
          <w:rFonts w:ascii="Arial" w:hAnsi="Arial" w:cs="Arial"/>
          <w:sz w:val="24"/>
          <w:szCs w:val="24"/>
        </w:rPr>
        <w:t xml:space="preserve"> (Accessed: 26</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6225C6">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 xml:space="preserve">Holmes, E. (2019) </w:t>
      </w:r>
      <w:r w:rsidRPr="00AD25E3">
        <w:rPr>
          <w:rFonts w:ascii="Arial" w:hAnsi="Arial" w:cs="Arial"/>
          <w:i/>
          <w:sz w:val="24"/>
          <w:szCs w:val="24"/>
        </w:rPr>
        <w:t>Autism- Adapting Teaching Strategies</w:t>
      </w:r>
      <w:r w:rsidRPr="00AD25E3">
        <w:rPr>
          <w:rFonts w:ascii="Arial" w:hAnsi="Arial" w:cs="Arial"/>
          <w:sz w:val="24"/>
          <w:szCs w:val="24"/>
        </w:rPr>
        <w:t xml:space="preserve">. Available at: </w:t>
      </w:r>
      <w:hyperlink r:id="rId35" w:history="1">
        <w:r w:rsidRPr="00AD25E3">
          <w:rPr>
            <w:rStyle w:val="Hyperlink"/>
            <w:rFonts w:ascii="Arial" w:hAnsi="Arial" w:cs="Arial"/>
            <w:color w:val="auto"/>
            <w:sz w:val="24"/>
            <w:szCs w:val="24"/>
          </w:rPr>
          <w:t>https://www.eteach.com/blog/autism-adapting-teaching-strategies</w:t>
        </w:r>
      </w:hyperlink>
      <w:r w:rsidRPr="00AD25E3">
        <w:rPr>
          <w:rFonts w:ascii="Arial" w:hAnsi="Arial" w:cs="Arial"/>
          <w:sz w:val="24"/>
          <w:szCs w:val="24"/>
        </w:rPr>
        <w:t xml:space="preserve"> (Accessed: 24</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6225C6">
      <w:pPr>
        <w:pStyle w:val="ListParagraph"/>
        <w:numPr>
          <w:ilvl w:val="0"/>
          <w:numId w:val="3"/>
        </w:numPr>
        <w:spacing w:before="240" w:line="360" w:lineRule="auto"/>
        <w:rPr>
          <w:rFonts w:ascii="Arial" w:hAnsi="Arial" w:cs="Arial"/>
          <w:sz w:val="24"/>
          <w:szCs w:val="24"/>
        </w:rPr>
      </w:pPr>
      <w:r w:rsidRPr="00AD25E3">
        <w:rPr>
          <w:rFonts w:ascii="Arial" w:hAnsi="Arial" w:cs="Arial"/>
          <w:sz w:val="24"/>
          <w:szCs w:val="24"/>
        </w:rPr>
        <w:t xml:space="preserve">Marks et al. (2006) </w:t>
      </w:r>
      <w:r w:rsidRPr="00AD25E3">
        <w:rPr>
          <w:rFonts w:ascii="Arial" w:hAnsi="Arial" w:cs="Arial"/>
          <w:i/>
          <w:sz w:val="24"/>
          <w:szCs w:val="24"/>
        </w:rPr>
        <w:t>Instructional Management Tips for Teachers of Students With Autism Spectrum Disorder (ASD).</w:t>
      </w:r>
      <w:r w:rsidRPr="00AD25E3">
        <w:rPr>
          <w:rFonts w:ascii="Arial" w:hAnsi="Arial" w:cs="Arial"/>
          <w:sz w:val="24"/>
          <w:szCs w:val="24"/>
        </w:rPr>
        <w:t xml:space="preserve"> Available at: </w:t>
      </w:r>
      <w:hyperlink r:id="rId36" w:history="1">
        <w:r w:rsidRPr="00AD25E3">
          <w:rPr>
            <w:rStyle w:val="Hyperlink"/>
            <w:rFonts w:ascii="Arial" w:hAnsi="Arial" w:cs="Arial"/>
            <w:color w:val="auto"/>
            <w:sz w:val="24"/>
            <w:szCs w:val="24"/>
          </w:rPr>
          <w:t>http://www.casenex.com/casenex/cecReadings/instructionalManagementTips.pdf</w:t>
        </w:r>
      </w:hyperlink>
      <w:r w:rsidRPr="00AD25E3">
        <w:rPr>
          <w:rFonts w:ascii="Arial" w:hAnsi="Arial" w:cs="Arial"/>
          <w:sz w:val="24"/>
          <w:szCs w:val="24"/>
        </w:rPr>
        <w:t xml:space="preserve"> (Accessed: 24</w:t>
      </w:r>
      <w:r w:rsidRPr="00AD25E3">
        <w:rPr>
          <w:rFonts w:ascii="Arial" w:hAnsi="Arial" w:cs="Arial"/>
          <w:sz w:val="24"/>
          <w:szCs w:val="24"/>
          <w:vertAlign w:val="superscript"/>
        </w:rPr>
        <w:t>th</w:t>
      </w:r>
      <w:r w:rsidRPr="00AD25E3">
        <w:rPr>
          <w:rFonts w:ascii="Arial" w:hAnsi="Arial" w:cs="Arial"/>
          <w:sz w:val="24"/>
          <w:szCs w:val="24"/>
        </w:rPr>
        <w:t xml:space="preserve"> April 2019) </w:t>
      </w:r>
    </w:p>
    <w:p w:rsidR="00024F50" w:rsidRPr="00AD25E3" w:rsidRDefault="00024F50" w:rsidP="000148FC">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 xml:space="preserve">Mathers et al. (2007) </w:t>
      </w:r>
      <w:r w:rsidRPr="00AD25E3">
        <w:rPr>
          <w:rFonts w:ascii="Arial" w:hAnsi="Arial" w:cs="Arial"/>
          <w:i/>
          <w:sz w:val="24"/>
          <w:szCs w:val="24"/>
        </w:rPr>
        <w:t>Surveys and Questionnaires</w:t>
      </w:r>
      <w:r w:rsidRPr="00AD25E3">
        <w:rPr>
          <w:rFonts w:ascii="Arial" w:hAnsi="Arial" w:cs="Arial"/>
          <w:sz w:val="24"/>
          <w:szCs w:val="24"/>
        </w:rPr>
        <w:t xml:space="preserve">. Available at: </w:t>
      </w:r>
      <w:hyperlink r:id="rId37" w:history="1">
        <w:r w:rsidRPr="00AD25E3">
          <w:rPr>
            <w:rFonts w:ascii="Arial" w:hAnsi="Arial" w:cs="Arial"/>
            <w:sz w:val="24"/>
            <w:szCs w:val="24"/>
            <w:u w:val="single"/>
          </w:rPr>
          <w:t>https://www.rds-yh.nihr.ac.uk/wp-content/uploads/2013/05/12_Surveys_and_Questionnaires_Revision_2009.pdf</w:t>
        </w:r>
      </w:hyperlink>
      <w:r w:rsidRPr="00AD25E3">
        <w:rPr>
          <w:rFonts w:ascii="Arial" w:hAnsi="Arial" w:cs="Arial"/>
          <w:sz w:val="24"/>
          <w:szCs w:val="24"/>
        </w:rPr>
        <w:t xml:space="preserve"> (Accessed: 13</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0148FC">
      <w:pPr>
        <w:pStyle w:val="ListParagraph"/>
        <w:numPr>
          <w:ilvl w:val="0"/>
          <w:numId w:val="3"/>
        </w:numPr>
        <w:spacing w:line="360" w:lineRule="auto"/>
        <w:rPr>
          <w:rFonts w:ascii="Arial" w:hAnsi="Arial" w:cs="Arial"/>
          <w:i/>
          <w:sz w:val="24"/>
          <w:szCs w:val="24"/>
        </w:rPr>
      </w:pPr>
      <w:r w:rsidRPr="00AD25E3">
        <w:rPr>
          <w:rFonts w:ascii="Arial" w:hAnsi="Arial" w:cs="Arial"/>
          <w:sz w:val="24"/>
          <w:szCs w:val="24"/>
        </w:rPr>
        <w:t xml:space="preserve">Mental Health Foundation. (2019) </w:t>
      </w:r>
      <w:r w:rsidRPr="00AD25E3">
        <w:rPr>
          <w:rFonts w:ascii="Arial" w:hAnsi="Arial" w:cs="Arial"/>
          <w:i/>
          <w:sz w:val="24"/>
          <w:szCs w:val="24"/>
        </w:rPr>
        <w:t>Autistic Spectrum Disorders (ASD).</w:t>
      </w:r>
      <w:r w:rsidRPr="00AD25E3">
        <w:rPr>
          <w:rFonts w:ascii="Arial" w:hAnsi="Arial" w:cs="Arial"/>
          <w:sz w:val="24"/>
          <w:szCs w:val="24"/>
        </w:rPr>
        <w:t xml:space="preserve"> Available at: </w:t>
      </w:r>
      <w:hyperlink r:id="rId38" w:history="1">
        <w:r w:rsidRPr="00AD25E3">
          <w:rPr>
            <w:rFonts w:ascii="Arial" w:hAnsi="Arial" w:cs="Arial"/>
            <w:sz w:val="24"/>
            <w:szCs w:val="24"/>
            <w:u w:val="single"/>
          </w:rPr>
          <w:t>https://www.mentalhealth.org.uk/learning-disabilities/a-to-z/a/autistic-spectrum-disorders-asd</w:t>
        </w:r>
      </w:hyperlink>
      <w:r w:rsidRPr="00AD25E3">
        <w:rPr>
          <w:rFonts w:ascii="Arial" w:hAnsi="Arial" w:cs="Arial"/>
          <w:sz w:val="24"/>
          <w:szCs w:val="24"/>
        </w:rPr>
        <w:t xml:space="preserve"> (Accessed: 15</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0148FC">
      <w:pPr>
        <w:pStyle w:val="ListParagraph"/>
        <w:numPr>
          <w:ilvl w:val="0"/>
          <w:numId w:val="3"/>
        </w:numPr>
        <w:spacing w:line="360" w:lineRule="auto"/>
        <w:rPr>
          <w:rFonts w:ascii="Arial" w:hAnsi="Arial" w:cs="Arial"/>
          <w:i/>
          <w:sz w:val="24"/>
          <w:szCs w:val="24"/>
        </w:rPr>
      </w:pPr>
      <w:r w:rsidRPr="00AD25E3">
        <w:rPr>
          <w:rFonts w:ascii="Arial" w:hAnsi="Arial" w:cs="Arial"/>
          <w:sz w:val="24"/>
          <w:szCs w:val="24"/>
        </w:rPr>
        <w:t>NASUWT. (2018</w:t>
      </w:r>
      <w:r w:rsidRPr="00AD25E3">
        <w:rPr>
          <w:rFonts w:ascii="Arial" w:hAnsi="Arial" w:cs="Arial"/>
          <w:i/>
          <w:sz w:val="24"/>
          <w:szCs w:val="24"/>
        </w:rPr>
        <w:t xml:space="preserve">) Special Educational Needs (SEN), Additional Learning Needs (ALN) and Additional Support Needs (ASN). </w:t>
      </w:r>
      <w:r w:rsidRPr="00AD25E3">
        <w:rPr>
          <w:rFonts w:ascii="Arial" w:hAnsi="Arial" w:cs="Arial"/>
          <w:sz w:val="24"/>
          <w:szCs w:val="24"/>
        </w:rPr>
        <w:t>Available at:</w:t>
      </w:r>
      <w:r w:rsidRPr="00AD25E3">
        <w:rPr>
          <w:rFonts w:ascii="Arial" w:hAnsi="Arial" w:cs="Arial"/>
          <w:i/>
          <w:sz w:val="24"/>
          <w:szCs w:val="24"/>
        </w:rPr>
        <w:t xml:space="preserve"> </w:t>
      </w:r>
      <w:hyperlink r:id="rId39" w:history="1">
        <w:r w:rsidRPr="00AD25E3">
          <w:rPr>
            <w:rFonts w:ascii="Arial" w:hAnsi="Arial" w:cs="Arial"/>
            <w:sz w:val="24"/>
            <w:szCs w:val="24"/>
            <w:u w:val="single"/>
          </w:rPr>
          <w:t>https://www.nasuwt.org.uk/uploads/assets/uploaded/843fe4e0-fb73-408f-b2d69e1c48a95dfe.pdf</w:t>
        </w:r>
      </w:hyperlink>
      <w:r w:rsidRPr="00AD25E3">
        <w:rPr>
          <w:rFonts w:ascii="Arial" w:hAnsi="Arial" w:cs="Arial"/>
          <w:sz w:val="24"/>
          <w:szCs w:val="24"/>
        </w:rPr>
        <w:t xml:space="preserve"> (Available: 22</w:t>
      </w:r>
      <w:r w:rsidRPr="00AD25E3">
        <w:rPr>
          <w:rFonts w:ascii="Arial" w:hAnsi="Arial" w:cs="Arial"/>
          <w:sz w:val="24"/>
          <w:szCs w:val="24"/>
          <w:vertAlign w:val="superscript"/>
        </w:rPr>
        <w:t>nd</w:t>
      </w:r>
      <w:r w:rsidRPr="00AD25E3">
        <w:rPr>
          <w:rFonts w:ascii="Arial" w:hAnsi="Arial" w:cs="Arial"/>
          <w:sz w:val="24"/>
          <w:szCs w:val="24"/>
        </w:rPr>
        <w:t xml:space="preserve"> April 2019)</w:t>
      </w:r>
    </w:p>
    <w:p w:rsidR="00024F50" w:rsidRPr="00AD25E3" w:rsidRDefault="00024F50" w:rsidP="000148FC">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 xml:space="preserve">National Autistic Society. (2016) </w:t>
      </w:r>
      <w:r w:rsidRPr="00AD25E3">
        <w:rPr>
          <w:rFonts w:ascii="Arial" w:hAnsi="Arial" w:cs="Arial"/>
          <w:i/>
          <w:sz w:val="24"/>
          <w:szCs w:val="24"/>
        </w:rPr>
        <w:t>Autism.</w:t>
      </w:r>
      <w:r w:rsidRPr="00AD25E3">
        <w:rPr>
          <w:rFonts w:ascii="Arial" w:hAnsi="Arial" w:cs="Arial"/>
          <w:sz w:val="24"/>
          <w:szCs w:val="24"/>
        </w:rPr>
        <w:t xml:space="preserve"> Available at: </w:t>
      </w:r>
      <w:hyperlink r:id="rId40" w:history="1">
        <w:r w:rsidRPr="00AD25E3">
          <w:rPr>
            <w:rFonts w:ascii="Arial" w:hAnsi="Arial" w:cs="Arial"/>
            <w:sz w:val="24"/>
            <w:szCs w:val="24"/>
            <w:u w:val="single"/>
          </w:rPr>
          <w:t>https://www.autism.org.uk/about/what-is/asd.aspx</w:t>
        </w:r>
      </w:hyperlink>
      <w:r w:rsidRPr="00AD25E3">
        <w:rPr>
          <w:rFonts w:ascii="Arial" w:hAnsi="Arial" w:cs="Arial"/>
          <w:sz w:val="24"/>
          <w:szCs w:val="24"/>
        </w:rPr>
        <w:t xml:space="preserve"> (Accessed: 23</w:t>
      </w:r>
      <w:r w:rsidRPr="00AD25E3">
        <w:rPr>
          <w:rFonts w:ascii="Arial" w:hAnsi="Arial" w:cs="Arial"/>
          <w:sz w:val="24"/>
          <w:szCs w:val="24"/>
          <w:vertAlign w:val="superscript"/>
        </w:rPr>
        <w:t>rd</w:t>
      </w:r>
      <w:r w:rsidRPr="00AD25E3">
        <w:rPr>
          <w:rFonts w:ascii="Arial" w:hAnsi="Arial" w:cs="Arial"/>
          <w:sz w:val="24"/>
          <w:szCs w:val="24"/>
        </w:rPr>
        <w:t xml:space="preserve"> April 2019) (a)</w:t>
      </w:r>
    </w:p>
    <w:p w:rsidR="00024F50" w:rsidRPr="00AD25E3" w:rsidRDefault="00024F50" w:rsidP="006225C6">
      <w:pPr>
        <w:pStyle w:val="ListParagraph"/>
        <w:numPr>
          <w:ilvl w:val="0"/>
          <w:numId w:val="3"/>
        </w:numPr>
        <w:spacing w:before="240" w:line="360" w:lineRule="auto"/>
        <w:rPr>
          <w:rFonts w:ascii="Arial" w:hAnsi="Arial" w:cs="Arial"/>
          <w:sz w:val="24"/>
          <w:szCs w:val="24"/>
        </w:rPr>
      </w:pPr>
      <w:r w:rsidRPr="00AD25E3">
        <w:rPr>
          <w:rFonts w:ascii="Arial" w:hAnsi="Arial" w:cs="Arial"/>
          <w:sz w:val="24"/>
          <w:szCs w:val="24"/>
        </w:rPr>
        <w:t xml:space="preserve">National Autistic Society. (2016) </w:t>
      </w:r>
      <w:r w:rsidRPr="00AD25E3">
        <w:rPr>
          <w:rFonts w:ascii="Arial" w:hAnsi="Arial" w:cs="Arial"/>
          <w:i/>
          <w:sz w:val="24"/>
          <w:szCs w:val="24"/>
        </w:rPr>
        <w:t xml:space="preserve">Obsessions, Repetitive Behaviour and Routines. </w:t>
      </w:r>
      <w:r w:rsidRPr="00AD25E3">
        <w:rPr>
          <w:rFonts w:ascii="Arial" w:hAnsi="Arial" w:cs="Arial"/>
          <w:sz w:val="24"/>
          <w:szCs w:val="24"/>
        </w:rPr>
        <w:t xml:space="preserve">Available at: </w:t>
      </w:r>
      <w:hyperlink r:id="rId41" w:history="1">
        <w:r w:rsidRPr="00AD25E3">
          <w:rPr>
            <w:rStyle w:val="Hyperlink"/>
            <w:rFonts w:ascii="Arial" w:hAnsi="Arial" w:cs="Arial"/>
            <w:color w:val="auto"/>
            <w:sz w:val="24"/>
            <w:szCs w:val="24"/>
          </w:rPr>
          <w:t>https://www.autism.org.uk/about/behaviour/obsessions-repetitive-routines.aspx</w:t>
        </w:r>
      </w:hyperlink>
      <w:r w:rsidRPr="00AD25E3">
        <w:rPr>
          <w:rFonts w:ascii="Arial" w:hAnsi="Arial" w:cs="Arial"/>
          <w:sz w:val="24"/>
          <w:szCs w:val="24"/>
        </w:rPr>
        <w:t xml:space="preserve"> (Accessed: 25</w:t>
      </w:r>
      <w:r w:rsidRPr="00AD25E3">
        <w:rPr>
          <w:rFonts w:ascii="Arial" w:hAnsi="Arial" w:cs="Arial"/>
          <w:sz w:val="24"/>
          <w:szCs w:val="24"/>
          <w:vertAlign w:val="superscript"/>
        </w:rPr>
        <w:t>th</w:t>
      </w:r>
      <w:r w:rsidRPr="00AD25E3">
        <w:rPr>
          <w:rFonts w:ascii="Arial" w:hAnsi="Arial" w:cs="Arial"/>
          <w:sz w:val="24"/>
          <w:szCs w:val="24"/>
        </w:rPr>
        <w:t xml:space="preserve"> April 2019) (b)</w:t>
      </w:r>
    </w:p>
    <w:p w:rsidR="00024F50" w:rsidRPr="00AD25E3" w:rsidRDefault="00024F50" w:rsidP="006225C6">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 xml:space="preserve">National Autistic Society. (2016) </w:t>
      </w:r>
      <w:r w:rsidRPr="00AD25E3">
        <w:rPr>
          <w:rFonts w:ascii="Arial" w:hAnsi="Arial" w:cs="Arial"/>
          <w:i/>
          <w:sz w:val="24"/>
          <w:szCs w:val="24"/>
        </w:rPr>
        <w:t>Sensory Differences</w:t>
      </w:r>
      <w:r w:rsidRPr="00AD25E3">
        <w:rPr>
          <w:rFonts w:ascii="Arial" w:hAnsi="Arial" w:cs="Arial"/>
          <w:sz w:val="24"/>
          <w:szCs w:val="24"/>
        </w:rPr>
        <w:t xml:space="preserve">. Available at: </w:t>
      </w:r>
      <w:hyperlink r:id="rId42" w:history="1">
        <w:r w:rsidRPr="00AD25E3">
          <w:rPr>
            <w:rStyle w:val="Hyperlink"/>
            <w:rFonts w:ascii="Arial" w:hAnsi="Arial" w:cs="Arial"/>
            <w:color w:val="auto"/>
            <w:sz w:val="24"/>
            <w:szCs w:val="24"/>
          </w:rPr>
          <w:t>https://www.autism.org.uk/about/behaviour/sensory-world.aspx</w:t>
        </w:r>
      </w:hyperlink>
      <w:r w:rsidRPr="00AD25E3">
        <w:rPr>
          <w:rFonts w:ascii="Arial" w:hAnsi="Arial" w:cs="Arial"/>
          <w:sz w:val="24"/>
          <w:szCs w:val="24"/>
        </w:rPr>
        <w:t xml:space="preserve"> (Accessed: 27</w:t>
      </w:r>
      <w:r w:rsidRPr="00AD25E3">
        <w:rPr>
          <w:rFonts w:ascii="Arial" w:hAnsi="Arial" w:cs="Arial"/>
          <w:sz w:val="24"/>
          <w:szCs w:val="24"/>
          <w:vertAlign w:val="superscript"/>
        </w:rPr>
        <w:t>th</w:t>
      </w:r>
      <w:r w:rsidRPr="00AD25E3">
        <w:rPr>
          <w:rFonts w:ascii="Arial" w:hAnsi="Arial" w:cs="Arial"/>
          <w:sz w:val="24"/>
          <w:szCs w:val="24"/>
        </w:rPr>
        <w:t xml:space="preserve"> April 2019) (c)</w:t>
      </w:r>
    </w:p>
    <w:p w:rsidR="00024F50" w:rsidRPr="00AD25E3" w:rsidRDefault="00024F50" w:rsidP="006225C6">
      <w:pPr>
        <w:pStyle w:val="ListParagraph"/>
        <w:numPr>
          <w:ilvl w:val="0"/>
          <w:numId w:val="3"/>
        </w:numPr>
        <w:spacing w:before="240" w:line="360" w:lineRule="auto"/>
        <w:rPr>
          <w:rFonts w:ascii="Arial" w:hAnsi="Arial" w:cs="Arial"/>
          <w:sz w:val="24"/>
          <w:szCs w:val="24"/>
        </w:rPr>
      </w:pPr>
      <w:r w:rsidRPr="00AD25E3">
        <w:rPr>
          <w:rFonts w:ascii="Arial" w:hAnsi="Arial" w:cs="Arial"/>
          <w:sz w:val="24"/>
          <w:szCs w:val="24"/>
        </w:rPr>
        <w:lastRenderedPageBreak/>
        <w:t xml:space="preserve">National Autistic Society. (2017) </w:t>
      </w:r>
      <w:r w:rsidRPr="00AD25E3">
        <w:rPr>
          <w:rFonts w:ascii="Arial" w:hAnsi="Arial" w:cs="Arial"/>
          <w:i/>
          <w:sz w:val="24"/>
          <w:szCs w:val="24"/>
        </w:rPr>
        <w:t>In the Classroom</w:t>
      </w:r>
      <w:r w:rsidRPr="00AD25E3">
        <w:rPr>
          <w:rFonts w:ascii="Arial" w:hAnsi="Arial" w:cs="Arial"/>
          <w:sz w:val="24"/>
          <w:szCs w:val="24"/>
        </w:rPr>
        <w:t xml:space="preserve">. Available at: </w:t>
      </w:r>
      <w:hyperlink r:id="rId43" w:history="1">
        <w:r w:rsidRPr="00AD25E3">
          <w:rPr>
            <w:rStyle w:val="Hyperlink"/>
            <w:rFonts w:ascii="Arial" w:hAnsi="Arial" w:cs="Arial"/>
            <w:color w:val="auto"/>
            <w:sz w:val="24"/>
            <w:szCs w:val="24"/>
          </w:rPr>
          <w:t>https://www.autism.org.uk/professionals/teachers/classroom.aspx</w:t>
        </w:r>
      </w:hyperlink>
      <w:r w:rsidRPr="00AD25E3">
        <w:rPr>
          <w:rFonts w:ascii="Arial" w:hAnsi="Arial" w:cs="Arial"/>
          <w:sz w:val="24"/>
          <w:szCs w:val="24"/>
        </w:rPr>
        <w:t xml:space="preserve"> (Accessed: 24</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6225C6">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 xml:space="preserve">National Autistic Society. (2018) </w:t>
      </w:r>
      <w:r w:rsidRPr="00AD25E3">
        <w:rPr>
          <w:rFonts w:ascii="Arial" w:hAnsi="Arial" w:cs="Arial"/>
          <w:i/>
          <w:sz w:val="24"/>
          <w:szCs w:val="24"/>
        </w:rPr>
        <w:t>Gender and Autism</w:t>
      </w:r>
      <w:r w:rsidRPr="00AD25E3">
        <w:rPr>
          <w:rFonts w:ascii="Arial" w:hAnsi="Arial" w:cs="Arial"/>
          <w:sz w:val="24"/>
          <w:szCs w:val="24"/>
        </w:rPr>
        <w:t xml:space="preserve">. Available at: </w:t>
      </w:r>
      <w:hyperlink r:id="rId44" w:history="1">
        <w:r w:rsidRPr="00AD25E3">
          <w:rPr>
            <w:rStyle w:val="Hyperlink"/>
            <w:rFonts w:ascii="Arial" w:hAnsi="Arial" w:cs="Arial"/>
            <w:color w:val="auto"/>
            <w:sz w:val="24"/>
            <w:szCs w:val="24"/>
          </w:rPr>
          <w:t>https://www.autism.org.uk/about/what-is/gender.aspx</w:t>
        </w:r>
      </w:hyperlink>
      <w:r w:rsidRPr="00AD25E3">
        <w:rPr>
          <w:rFonts w:ascii="Arial" w:hAnsi="Arial" w:cs="Arial"/>
          <w:sz w:val="24"/>
          <w:szCs w:val="24"/>
        </w:rPr>
        <w:t xml:space="preserve"> (Accessed: 23</w:t>
      </w:r>
      <w:r w:rsidRPr="00AD25E3">
        <w:rPr>
          <w:rFonts w:ascii="Arial" w:hAnsi="Arial" w:cs="Arial"/>
          <w:sz w:val="24"/>
          <w:szCs w:val="24"/>
          <w:vertAlign w:val="superscript"/>
        </w:rPr>
        <w:t>rd</w:t>
      </w:r>
      <w:r w:rsidRPr="00AD25E3">
        <w:rPr>
          <w:rFonts w:ascii="Arial" w:hAnsi="Arial" w:cs="Arial"/>
          <w:sz w:val="24"/>
          <w:szCs w:val="24"/>
        </w:rPr>
        <w:t xml:space="preserve"> April 2019) (a)</w:t>
      </w:r>
    </w:p>
    <w:p w:rsidR="00024F50" w:rsidRPr="00AD25E3" w:rsidRDefault="00024F50" w:rsidP="006225C6">
      <w:pPr>
        <w:pStyle w:val="ListParagraph"/>
        <w:numPr>
          <w:ilvl w:val="0"/>
          <w:numId w:val="3"/>
        </w:numPr>
        <w:spacing w:before="240" w:line="360" w:lineRule="auto"/>
        <w:rPr>
          <w:rFonts w:ascii="Arial" w:hAnsi="Arial" w:cs="Arial"/>
          <w:sz w:val="24"/>
          <w:szCs w:val="24"/>
        </w:rPr>
      </w:pPr>
      <w:r w:rsidRPr="00AD25E3">
        <w:rPr>
          <w:rFonts w:ascii="Arial" w:hAnsi="Arial" w:cs="Arial"/>
          <w:sz w:val="24"/>
          <w:szCs w:val="24"/>
        </w:rPr>
        <w:t xml:space="preserve">National Autistic Society. (2018) </w:t>
      </w:r>
      <w:r w:rsidRPr="00AD25E3">
        <w:rPr>
          <w:rFonts w:ascii="Arial" w:hAnsi="Arial" w:cs="Arial"/>
          <w:i/>
          <w:sz w:val="24"/>
          <w:szCs w:val="24"/>
        </w:rPr>
        <w:t>Our Position on Education and Inclusion</w:t>
      </w:r>
      <w:r w:rsidRPr="00AD25E3">
        <w:rPr>
          <w:rFonts w:ascii="Arial" w:hAnsi="Arial" w:cs="Arial"/>
          <w:sz w:val="24"/>
          <w:szCs w:val="24"/>
        </w:rPr>
        <w:t xml:space="preserve">. Available at: </w:t>
      </w:r>
      <w:hyperlink r:id="rId45" w:history="1">
        <w:r w:rsidRPr="00AD25E3">
          <w:rPr>
            <w:rFonts w:ascii="Arial" w:hAnsi="Arial" w:cs="Arial"/>
            <w:sz w:val="24"/>
            <w:szCs w:val="24"/>
            <w:u w:val="single"/>
          </w:rPr>
          <w:t>https://www.autism.org.uk/get-involved/media-centre/position-statements/education-and-inclusion.aspx</w:t>
        </w:r>
      </w:hyperlink>
      <w:r w:rsidRPr="00AD25E3">
        <w:rPr>
          <w:rFonts w:ascii="Arial" w:hAnsi="Arial" w:cs="Arial"/>
          <w:sz w:val="24"/>
          <w:szCs w:val="24"/>
        </w:rPr>
        <w:t xml:space="preserve"> (Accessed: 27</w:t>
      </w:r>
      <w:r w:rsidRPr="00AD25E3">
        <w:rPr>
          <w:rFonts w:ascii="Arial" w:hAnsi="Arial" w:cs="Arial"/>
          <w:sz w:val="24"/>
          <w:szCs w:val="24"/>
          <w:vertAlign w:val="superscript"/>
        </w:rPr>
        <w:t>th</w:t>
      </w:r>
      <w:r w:rsidRPr="00AD25E3">
        <w:rPr>
          <w:rFonts w:ascii="Arial" w:hAnsi="Arial" w:cs="Arial"/>
          <w:sz w:val="24"/>
          <w:szCs w:val="24"/>
        </w:rPr>
        <w:t xml:space="preserve"> April 2019) (c)</w:t>
      </w:r>
    </w:p>
    <w:p w:rsidR="00024F50" w:rsidRPr="00AD25E3" w:rsidRDefault="00024F50" w:rsidP="006225C6">
      <w:pPr>
        <w:pStyle w:val="ListParagraph"/>
        <w:numPr>
          <w:ilvl w:val="0"/>
          <w:numId w:val="3"/>
        </w:numPr>
        <w:spacing w:before="240" w:line="360" w:lineRule="auto"/>
        <w:rPr>
          <w:rFonts w:ascii="Arial" w:hAnsi="Arial" w:cs="Arial"/>
          <w:sz w:val="24"/>
          <w:szCs w:val="24"/>
        </w:rPr>
      </w:pPr>
      <w:r w:rsidRPr="00AD25E3">
        <w:rPr>
          <w:rFonts w:ascii="Arial" w:hAnsi="Arial" w:cs="Arial"/>
          <w:sz w:val="24"/>
          <w:szCs w:val="24"/>
        </w:rPr>
        <w:t xml:space="preserve">National Autistic Society. (2018) </w:t>
      </w:r>
      <w:r w:rsidRPr="00AD25E3">
        <w:rPr>
          <w:rFonts w:ascii="Arial" w:hAnsi="Arial" w:cs="Arial"/>
          <w:i/>
          <w:sz w:val="24"/>
          <w:szCs w:val="24"/>
        </w:rPr>
        <w:t>Processing Time</w:t>
      </w:r>
      <w:r w:rsidRPr="00AD25E3">
        <w:rPr>
          <w:rFonts w:ascii="Arial" w:hAnsi="Arial" w:cs="Arial"/>
          <w:sz w:val="24"/>
          <w:szCs w:val="24"/>
        </w:rPr>
        <w:t xml:space="preserve">. Available at: </w:t>
      </w:r>
      <w:hyperlink r:id="rId46" w:history="1">
        <w:r w:rsidRPr="00AD25E3">
          <w:rPr>
            <w:rStyle w:val="Hyperlink"/>
            <w:rFonts w:ascii="Arial" w:hAnsi="Arial" w:cs="Arial"/>
            <w:color w:val="auto"/>
            <w:sz w:val="24"/>
            <w:szCs w:val="24"/>
          </w:rPr>
          <w:t>https://www.autism.org.uk/get-involved/tmi/stories/processing.aspx</w:t>
        </w:r>
      </w:hyperlink>
      <w:r w:rsidRPr="00AD25E3">
        <w:rPr>
          <w:rFonts w:ascii="Arial" w:hAnsi="Arial" w:cs="Arial"/>
          <w:sz w:val="24"/>
          <w:szCs w:val="24"/>
        </w:rPr>
        <w:t xml:space="preserve"> (Accessed: 25</w:t>
      </w:r>
      <w:r w:rsidRPr="00AD25E3">
        <w:rPr>
          <w:rFonts w:ascii="Arial" w:hAnsi="Arial" w:cs="Arial"/>
          <w:sz w:val="24"/>
          <w:szCs w:val="24"/>
          <w:vertAlign w:val="superscript"/>
        </w:rPr>
        <w:t>th</w:t>
      </w:r>
      <w:r w:rsidRPr="00AD25E3">
        <w:rPr>
          <w:rFonts w:ascii="Arial" w:hAnsi="Arial" w:cs="Arial"/>
          <w:sz w:val="24"/>
          <w:szCs w:val="24"/>
        </w:rPr>
        <w:t xml:space="preserve"> April 2019) (b)</w:t>
      </w:r>
    </w:p>
    <w:p w:rsidR="00024F50" w:rsidRPr="00AD25E3" w:rsidRDefault="00024F50" w:rsidP="006225C6">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 xml:space="preserve">National Health Service. (2019) </w:t>
      </w:r>
      <w:r w:rsidRPr="00AD25E3">
        <w:rPr>
          <w:rFonts w:ascii="Arial" w:hAnsi="Arial" w:cs="Arial"/>
          <w:i/>
          <w:sz w:val="24"/>
          <w:szCs w:val="24"/>
        </w:rPr>
        <w:t>Autism</w:t>
      </w:r>
      <w:r w:rsidRPr="00AD25E3">
        <w:rPr>
          <w:rFonts w:ascii="Arial" w:hAnsi="Arial" w:cs="Arial"/>
          <w:sz w:val="24"/>
          <w:szCs w:val="24"/>
        </w:rPr>
        <w:t xml:space="preserve">. Available at: </w:t>
      </w:r>
      <w:hyperlink r:id="rId47" w:history="1">
        <w:r w:rsidRPr="00AD25E3">
          <w:rPr>
            <w:rStyle w:val="Hyperlink"/>
            <w:rFonts w:ascii="Arial" w:hAnsi="Arial" w:cs="Arial"/>
            <w:color w:val="auto"/>
            <w:sz w:val="24"/>
            <w:szCs w:val="24"/>
          </w:rPr>
          <w:t>https://www.nhs.uk/conditions/autism/</w:t>
        </w:r>
      </w:hyperlink>
      <w:r w:rsidRPr="00AD25E3">
        <w:rPr>
          <w:rFonts w:ascii="Arial" w:hAnsi="Arial" w:cs="Arial"/>
          <w:sz w:val="24"/>
          <w:szCs w:val="24"/>
        </w:rPr>
        <w:t xml:space="preserve"> (19</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6225C6">
      <w:pPr>
        <w:pStyle w:val="ListParagraph"/>
        <w:numPr>
          <w:ilvl w:val="0"/>
          <w:numId w:val="3"/>
        </w:numPr>
        <w:spacing w:before="240" w:line="360" w:lineRule="auto"/>
        <w:rPr>
          <w:rFonts w:ascii="Arial" w:hAnsi="Arial" w:cs="Arial"/>
          <w:sz w:val="24"/>
          <w:szCs w:val="24"/>
        </w:rPr>
      </w:pPr>
      <w:r w:rsidRPr="00AD25E3">
        <w:rPr>
          <w:rFonts w:ascii="Arial" w:hAnsi="Arial" w:cs="Arial"/>
          <w:sz w:val="24"/>
          <w:szCs w:val="24"/>
        </w:rPr>
        <w:t xml:space="preserve">National Institute on Deafness and Other Communication Disorders.(2018) </w:t>
      </w:r>
      <w:r w:rsidRPr="00AD25E3">
        <w:rPr>
          <w:rFonts w:ascii="Arial" w:hAnsi="Arial" w:cs="Arial"/>
          <w:i/>
          <w:sz w:val="24"/>
          <w:szCs w:val="24"/>
        </w:rPr>
        <w:t>Autism Spectrum Disorder: Communication Problems in Children</w:t>
      </w:r>
      <w:r w:rsidRPr="00AD25E3">
        <w:rPr>
          <w:rFonts w:ascii="Arial" w:hAnsi="Arial" w:cs="Arial"/>
          <w:sz w:val="24"/>
          <w:szCs w:val="24"/>
        </w:rPr>
        <w:t xml:space="preserve">. Available at: </w:t>
      </w:r>
      <w:hyperlink r:id="rId48" w:history="1">
        <w:r w:rsidRPr="00AD25E3">
          <w:rPr>
            <w:rStyle w:val="Hyperlink"/>
            <w:rFonts w:ascii="Arial" w:hAnsi="Arial" w:cs="Arial"/>
            <w:color w:val="auto"/>
            <w:sz w:val="24"/>
            <w:szCs w:val="24"/>
          </w:rPr>
          <w:t>https://www.nidcd.nih.gov/health/autism-spectrum-disorder-communication-problems-children</w:t>
        </w:r>
      </w:hyperlink>
      <w:r w:rsidRPr="00AD25E3">
        <w:rPr>
          <w:rFonts w:ascii="Arial" w:hAnsi="Arial" w:cs="Arial"/>
          <w:sz w:val="24"/>
          <w:szCs w:val="24"/>
        </w:rPr>
        <w:t xml:space="preserve"> (Accessed: 25</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0148FC">
      <w:pPr>
        <w:pStyle w:val="ListParagraph"/>
        <w:numPr>
          <w:ilvl w:val="0"/>
          <w:numId w:val="3"/>
        </w:numPr>
        <w:spacing w:line="360" w:lineRule="auto"/>
        <w:rPr>
          <w:rFonts w:ascii="Arial" w:hAnsi="Arial" w:cs="Arial"/>
          <w:i/>
          <w:sz w:val="24"/>
          <w:szCs w:val="24"/>
        </w:rPr>
      </w:pPr>
      <w:r w:rsidRPr="00AD25E3">
        <w:rPr>
          <w:rFonts w:ascii="Arial" w:hAnsi="Arial" w:cs="Arial"/>
          <w:i/>
          <w:sz w:val="24"/>
          <w:szCs w:val="24"/>
        </w:rPr>
        <w:t>Saleh, A.(2017) Examining Factors Impacting Online Survey Response Rates in Educational Research: Perceptions of Graduate Students. Available at:</w:t>
      </w:r>
      <w:hyperlink r:id="rId49" w:history="1">
        <w:r w:rsidRPr="00AD25E3">
          <w:rPr>
            <w:rStyle w:val="Hyperlink"/>
            <w:rFonts w:ascii="Arial" w:hAnsi="Arial" w:cs="Arial"/>
            <w:color w:val="auto"/>
            <w:sz w:val="24"/>
            <w:szCs w:val="24"/>
          </w:rPr>
          <w:t>http://webcache.googleusercontent.com/search?q=cache:emn_B5yBjykJ:journals.sfu.ca/jmde/index.php/jmde_1/article/download/487/439/+&amp;cd=1&amp;hl=en&amp;ct=clnk&amp;gl=uk</w:t>
        </w:r>
      </w:hyperlink>
      <w:r w:rsidRPr="00AD25E3">
        <w:rPr>
          <w:rFonts w:ascii="Arial" w:hAnsi="Arial" w:cs="Arial"/>
          <w:sz w:val="24"/>
          <w:szCs w:val="24"/>
        </w:rPr>
        <w:t xml:space="preserve"> (Accessed: 13</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1E1B67">
      <w:pPr>
        <w:pStyle w:val="ListParagraph"/>
        <w:numPr>
          <w:ilvl w:val="0"/>
          <w:numId w:val="3"/>
        </w:numPr>
        <w:spacing w:line="360" w:lineRule="auto"/>
        <w:rPr>
          <w:rFonts w:ascii="Arial" w:hAnsi="Arial" w:cs="Arial"/>
          <w:i/>
          <w:sz w:val="24"/>
          <w:szCs w:val="24"/>
        </w:rPr>
      </w:pPr>
      <w:r w:rsidRPr="00AD25E3">
        <w:rPr>
          <w:rFonts w:ascii="Arial" w:hAnsi="Arial" w:cs="Arial"/>
          <w:sz w:val="24"/>
          <w:szCs w:val="24"/>
        </w:rPr>
        <w:t xml:space="preserve">UNCRC General Assembly. (1989) </w:t>
      </w:r>
      <w:r w:rsidRPr="00AD25E3">
        <w:rPr>
          <w:rFonts w:ascii="Arial" w:hAnsi="Arial" w:cs="Arial"/>
          <w:i/>
          <w:sz w:val="24"/>
          <w:szCs w:val="24"/>
        </w:rPr>
        <w:t>Convention on the Rights of the Child, United Nations, Treaty Series, vol. 1577, p.3.</w:t>
      </w:r>
      <w:r w:rsidRPr="00AD25E3">
        <w:rPr>
          <w:rFonts w:ascii="Arial" w:hAnsi="Arial" w:cs="Arial"/>
          <w:sz w:val="24"/>
          <w:szCs w:val="24"/>
        </w:rPr>
        <w:t xml:space="preserve"> Available at: </w:t>
      </w:r>
      <w:hyperlink r:id="rId50" w:history="1">
        <w:r w:rsidRPr="00AD25E3">
          <w:rPr>
            <w:rFonts w:ascii="Arial" w:hAnsi="Arial" w:cs="Arial"/>
            <w:sz w:val="24"/>
            <w:szCs w:val="24"/>
            <w:u w:val="single"/>
          </w:rPr>
          <w:t>https://www.savethechildren.org.uk/what-we-do/childrens-rights/united-nations-convention-of-the-rights-of-the-child</w:t>
        </w:r>
      </w:hyperlink>
      <w:r w:rsidRPr="00AD25E3">
        <w:rPr>
          <w:rFonts w:ascii="Arial" w:hAnsi="Arial" w:cs="Arial"/>
          <w:sz w:val="24"/>
          <w:szCs w:val="24"/>
        </w:rPr>
        <w:t xml:space="preserve"> (Accessed: 13</w:t>
      </w:r>
      <w:r w:rsidRPr="00AD25E3">
        <w:rPr>
          <w:rFonts w:ascii="Arial" w:hAnsi="Arial" w:cs="Arial"/>
          <w:sz w:val="24"/>
          <w:szCs w:val="24"/>
          <w:vertAlign w:val="superscript"/>
        </w:rPr>
        <w:t>th</w:t>
      </w:r>
      <w:r w:rsidRPr="00AD25E3">
        <w:rPr>
          <w:rFonts w:ascii="Arial" w:hAnsi="Arial" w:cs="Arial"/>
          <w:sz w:val="24"/>
          <w:szCs w:val="24"/>
        </w:rPr>
        <w:t xml:space="preserve"> April) </w:t>
      </w:r>
    </w:p>
    <w:p w:rsidR="00024F50" w:rsidRPr="00AD25E3" w:rsidRDefault="00024F50" w:rsidP="006225C6">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 xml:space="preserve">Wall, K. (2011) </w:t>
      </w:r>
      <w:r w:rsidRPr="00AD25E3">
        <w:rPr>
          <w:rFonts w:ascii="Arial" w:hAnsi="Arial" w:cs="Arial"/>
          <w:i/>
          <w:sz w:val="24"/>
          <w:szCs w:val="24"/>
        </w:rPr>
        <w:t>Special Needs and Early Years 3</w:t>
      </w:r>
      <w:r w:rsidRPr="00AD25E3">
        <w:rPr>
          <w:rFonts w:ascii="Arial" w:hAnsi="Arial" w:cs="Arial"/>
          <w:i/>
          <w:sz w:val="24"/>
          <w:szCs w:val="24"/>
          <w:vertAlign w:val="superscript"/>
        </w:rPr>
        <w:t>rd</w:t>
      </w:r>
      <w:r w:rsidRPr="00AD25E3">
        <w:rPr>
          <w:rFonts w:ascii="Arial" w:hAnsi="Arial" w:cs="Arial"/>
          <w:i/>
          <w:sz w:val="24"/>
          <w:szCs w:val="24"/>
        </w:rPr>
        <w:t xml:space="preserve"> Ed.</w:t>
      </w:r>
      <w:r w:rsidRPr="00AD25E3">
        <w:rPr>
          <w:rFonts w:ascii="Arial" w:hAnsi="Arial" w:cs="Arial"/>
          <w:sz w:val="24"/>
          <w:szCs w:val="24"/>
        </w:rPr>
        <w:t xml:space="preserve"> London. Sage Publications Ltd.</w:t>
      </w:r>
    </w:p>
    <w:p w:rsidR="00024F50" w:rsidRPr="00AD25E3" w:rsidRDefault="00024F50" w:rsidP="006225C6">
      <w:pPr>
        <w:pStyle w:val="ListParagraph"/>
        <w:numPr>
          <w:ilvl w:val="0"/>
          <w:numId w:val="3"/>
        </w:numPr>
        <w:spacing w:line="360" w:lineRule="auto"/>
        <w:rPr>
          <w:rFonts w:ascii="Arial" w:hAnsi="Arial" w:cs="Arial"/>
          <w:sz w:val="24"/>
          <w:szCs w:val="24"/>
        </w:rPr>
      </w:pPr>
      <w:r w:rsidRPr="00AD25E3">
        <w:rPr>
          <w:rFonts w:ascii="Arial" w:hAnsi="Arial" w:cs="Arial"/>
          <w:sz w:val="24"/>
          <w:szCs w:val="24"/>
        </w:rPr>
        <w:t xml:space="preserve">Welsh Assembly Government. (2004) </w:t>
      </w:r>
      <w:r w:rsidRPr="00AD25E3">
        <w:rPr>
          <w:rFonts w:ascii="Arial" w:hAnsi="Arial" w:cs="Arial"/>
          <w:i/>
          <w:sz w:val="24"/>
          <w:szCs w:val="24"/>
        </w:rPr>
        <w:t>Special Educational Needs Code of Practice for Wales.</w:t>
      </w:r>
      <w:r w:rsidRPr="00AD25E3">
        <w:rPr>
          <w:rFonts w:ascii="Arial" w:hAnsi="Arial" w:cs="Arial"/>
          <w:sz w:val="24"/>
          <w:szCs w:val="24"/>
        </w:rPr>
        <w:t xml:space="preserve"> Available at: </w:t>
      </w:r>
      <w:hyperlink r:id="rId51" w:history="1">
        <w:r w:rsidRPr="00AD25E3">
          <w:rPr>
            <w:rStyle w:val="Hyperlink"/>
            <w:rFonts w:ascii="Arial" w:hAnsi="Arial" w:cs="Arial"/>
            <w:color w:val="auto"/>
            <w:sz w:val="24"/>
            <w:szCs w:val="24"/>
          </w:rPr>
          <w:t>https://gov.wales/sites/default/files/publications/2018-03/special-educational-needs-code-of-practice-for-wales.pdf</w:t>
        </w:r>
      </w:hyperlink>
      <w:r w:rsidRPr="00AD25E3">
        <w:rPr>
          <w:rFonts w:ascii="Arial" w:hAnsi="Arial" w:cs="Arial"/>
          <w:sz w:val="24"/>
          <w:szCs w:val="24"/>
        </w:rPr>
        <w:t xml:space="preserve"> (Accessed: 13</w:t>
      </w:r>
      <w:r w:rsidRPr="00AD25E3">
        <w:rPr>
          <w:rFonts w:ascii="Arial" w:hAnsi="Arial" w:cs="Arial"/>
          <w:sz w:val="24"/>
          <w:szCs w:val="24"/>
          <w:vertAlign w:val="superscript"/>
        </w:rPr>
        <w:t>th</w:t>
      </w:r>
      <w:r w:rsidRPr="00AD25E3">
        <w:rPr>
          <w:rFonts w:ascii="Arial" w:hAnsi="Arial" w:cs="Arial"/>
          <w:sz w:val="24"/>
          <w:szCs w:val="24"/>
        </w:rPr>
        <w:t xml:space="preserve"> April 2019)</w:t>
      </w:r>
    </w:p>
    <w:p w:rsidR="00024F50" w:rsidRPr="00AD25E3" w:rsidRDefault="00024F50" w:rsidP="006225C6">
      <w:pPr>
        <w:pStyle w:val="ListParagraph"/>
        <w:numPr>
          <w:ilvl w:val="0"/>
          <w:numId w:val="3"/>
        </w:numPr>
        <w:spacing w:line="360" w:lineRule="auto"/>
        <w:rPr>
          <w:rFonts w:ascii="Arial" w:hAnsi="Arial" w:cs="Arial"/>
          <w:sz w:val="24"/>
          <w:szCs w:val="24"/>
        </w:rPr>
      </w:pPr>
      <w:r w:rsidRPr="00AD25E3">
        <w:rPr>
          <w:rFonts w:ascii="Arial" w:hAnsi="Arial" w:cs="Arial"/>
          <w:sz w:val="24"/>
          <w:szCs w:val="24"/>
        </w:rPr>
        <w:lastRenderedPageBreak/>
        <w:t xml:space="preserve">Welsh Government. (2018) </w:t>
      </w:r>
      <w:r w:rsidRPr="00AD25E3">
        <w:rPr>
          <w:rFonts w:ascii="Arial" w:hAnsi="Arial" w:cs="Arial"/>
          <w:i/>
          <w:sz w:val="24"/>
          <w:szCs w:val="24"/>
        </w:rPr>
        <w:t>Additional Learning Needs and Education Tribunal Wales Act.</w:t>
      </w:r>
      <w:r w:rsidRPr="00AD25E3">
        <w:rPr>
          <w:rFonts w:ascii="Arial" w:hAnsi="Arial" w:cs="Arial"/>
          <w:sz w:val="24"/>
          <w:szCs w:val="24"/>
        </w:rPr>
        <w:t xml:space="preserve"> Available at: </w:t>
      </w:r>
      <w:hyperlink r:id="rId52" w:history="1">
        <w:r w:rsidRPr="00AD25E3">
          <w:rPr>
            <w:rStyle w:val="Hyperlink"/>
            <w:rFonts w:ascii="Arial" w:hAnsi="Arial" w:cs="Arial"/>
            <w:color w:val="auto"/>
            <w:sz w:val="24"/>
            <w:szCs w:val="24"/>
          </w:rPr>
          <w:t>https://gov.wales/sites/default/files/publications/2018-04/additional-learning-needs-and-education-tribunal-wales-act-2018-explanatory-memorandum.pdf</w:t>
        </w:r>
      </w:hyperlink>
      <w:r w:rsidRPr="00AD25E3">
        <w:rPr>
          <w:rFonts w:ascii="Arial" w:hAnsi="Arial" w:cs="Arial"/>
          <w:sz w:val="24"/>
          <w:szCs w:val="24"/>
        </w:rPr>
        <w:t xml:space="preserve"> (Accessed: 22</w:t>
      </w:r>
      <w:r w:rsidRPr="00AD25E3">
        <w:rPr>
          <w:rFonts w:ascii="Arial" w:hAnsi="Arial" w:cs="Arial"/>
          <w:sz w:val="24"/>
          <w:szCs w:val="24"/>
          <w:vertAlign w:val="superscript"/>
        </w:rPr>
        <w:t>nd</w:t>
      </w:r>
      <w:r w:rsidRPr="00AD25E3">
        <w:rPr>
          <w:rFonts w:ascii="Arial" w:hAnsi="Arial" w:cs="Arial"/>
          <w:sz w:val="24"/>
          <w:szCs w:val="24"/>
        </w:rPr>
        <w:t xml:space="preserve"> April 2019)</w:t>
      </w:r>
    </w:p>
    <w:p w:rsidR="00024F50" w:rsidRPr="00AD25E3" w:rsidRDefault="00024F50" w:rsidP="006225C6">
      <w:pPr>
        <w:pStyle w:val="ListParagraph"/>
        <w:numPr>
          <w:ilvl w:val="0"/>
          <w:numId w:val="3"/>
        </w:numPr>
        <w:spacing w:line="360" w:lineRule="auto"/>
        <w:rPr>
          <w:rFonts w:ascii="Arial" w:hAnsi="Arial" w:cs="Arial"/>
          <w:sz w:val="24"/>
          <w:szCs w:val="24"/>
        </w:rPr>
      </w:pPr>
      <w:proofErr w:type="spellStart"/>
      <w:r w:rsidRPr="00AD25E3">
        <w:rPr>
          <w:rFonts w:ascii="Arial" w:hAnsi="Arial" w:cs="Arial"/>
          <w:sz w:val="24"/>
          <w:szCs w:val="24"/>
        </w:rPr>
        <w:t>Whiteley</w:t>
      </w:r>
      <w:proofErr w:type="spellEnd"/>
      <w:r w:rsidRPr="00AD25E3">
        <w:rPr>
          <w:rFonts w:ascii="Arial" w:hAnsi="Arial" w:cs="Arial"/>
          <w:sz w:val="24"/>
          <w:szCs w:val="24"/>
        </w:rPr>
        <w:t xml:space="preserve"> et al. (2010) </w:t>
      </w:r>
      <w:r w:rsidRPr="00AD25E3">
        <w:rPr>
          <w:rFonts w:ascii="Arial" w:hAnsi="Arial" w:cs="Arial"/>
          <w:i/>
          <w:sz w:val="24"/>
          <w:szCs w:val="24"/>
        </w:rPr>
        <w:t>Gender Ratios in Autism, Asperger Syndrome and Autistic Spectrum Disorder</w:t>
      </w:r>
      <w:r w:rsidRPr="00AD25E3">
        <w:rPr>
          <w:rFonts w:ascii="Arial" w:hAnsi="Arial" w:cs="Arial"/>
          <w:sz w:val="24"/>
          <w:szCs w:val="24"/>
        </w:rPr>
        <w:t xml:space="preserve">. Available at: </w:t>
      </w:r>
      <w:hyperlink r:id="rId53" w:history="1">
        <w:r w:rsidRPr="00AD25E3">
          <w:rPr>
            <w:rStyle w:val="Hyperlink"/>
            <w:rFonts w:ascii="Arial" w:hAnsi="Arial" w:cs="Arial"/>
            <w:color w:val="auto"/>
            <w:sz w:val="24"/>
            <w:szCs w:val="24"/>
          </w:rPr>
          <w:t>https://triggered.clockss.org/ServeContent?url=http://www.la-press.com%2Fredirect_file.php%3FfileId%3D2637%26filename%3D1900-AUI-Gender-Ratios-in-Autism%2C-Asperger-Syndrome-and-Autism-Spectrum-Disorde.pdf%26fileType%3Dpdf</w:t>
        </w:r>
      </w:hyperlink>
      <w:r w:rsidRPr="00AD25E3">
        <w:rPr>
          <w:rFonts w:ascii="Arial" w:hAnsi="Arial" w:cs="Arial"/>
          <w:sz w:val="24"/>
          <w:szCs w:val="24"/>
        </w:rPr>
        <w:t xml:space="preserve"> (Accessed: 23</w:t>
      </w:r>
      <w:r w:rsidRPr="00AD25E3">
        <w:rPr>
          <w:rFonts w:ascii="Arial" w:hAnsi="Arial" w:cs="Arial"/>
          <w:sz w:val="24"/>
          <w:szCs w:val="24"/>
          <w:vertAlign w:val="superscript"/>
        </w:rPr>
        <w:t>rd</w:t>
      </w:r>
      <w:r w:rsidRPr="00AD25E3">
        <w:rPr>
          <w:rFonts w:ascii="Arial" w:hAnsi="Arial" w:cs="Arial"/>
          <w:sz w:val="24"/>
          <w:szCs w:val="24"/>
        </w:rPr>
        <w:t xml:space="preserve"> April 2019)</w:t>
      </w:r>
    </w:p>
    <w:p w:rsidR="00024F50" w:rsidRPr="00AD25E3" w:rsidRDefault="00024F50" w:rsidP="006225C6">
      <w:pPr>
        <w:pStyle w:val="ListParagraph"/>
        <w:numPr>
          <w:ilvl w:val="0"/>
          <w:numId w:val="3"/>
        </w:numPr>
        <w:spacing w:line="360" w:lineRule="auto"/>
        <w:rPr>
          <w:rFonts w:ascii="Arial" w:hAnsi="Arial" w:cs="Arial"/>
          <w:sz w:val="24"/>
          <w:szCs w:val="24"/>
        </w:rPr>
      </w:pPr>
      <w:proofErr w:type="spellStart"/>
      <w:r w:rsidRPr="00AD25E3">
        <w:rPr>
          <w:rFonts w:ascii="Arial" w:hAnsi="Arial" w:cs="Arial"/>
          <w:sz w:val="24"/>
          <w:szCs w:val="24"/>
        </w:rPr>
        <w:t>Zeliadt</w:t>
      </w:r>
      <w:proofErr w:type="spellEnd"/>
      <w:r w:rsidRPr="00AD25E3">
        <w:rPr>
          <w:rFonts w:ascii="Arial" w:hAnsi="Arial" w:cs="Arial"/>
          <w:sz w:val="24"/>
          <w:szCs w:val="24"/>
        </w:rPr>
        <w:t xml:space="preserve">, N. (2018) </w:t>
      </w:r>
      <w:r w:rsidRPr="00AD25E3">
        <w:rPr>
          <w:rFonts w:ascii="Arial" w:hAnsi="Arial" w:cs="Arial"/>
          <w:i/>
          <w:sz w:val="24"/>
          <w:szCs w:val="24"/>
        </w:rPr>
        <w:t>Some Autism Traits May Show Up Later in Girls than in Boys.</w:t>
      </w:r>
      <w:r w:rsidRPr="00AD25E3">
        <w:rPr>
          <w:rFonts w:ascii="Arial" w:hAnsi="Arial" w:cs="Arial"/>
          <w:sz w:val="24"/>
          <w:szCs w:val="24"/>
        </w:rPr>
        <w:t xml:space="preserve"> Available at: </w:t>
      </w:r>
      <w:hyperlink r:id="rId54" w:history="1">
        <w:r w:rsidRPr="00AD25E3">
          <w:rPr>
            <w:rStyle w:val="Hyperlink"/>
            <w:rFonts w:ascii="Arial" w:hAnsi="Arial" w:cs="Arial"/>
            <w:color w:val="auto"/>
            <w:sz w:val="24"/>
            <w:szCs w:val="24"/>
          </w:rPr>
          <w:t>https://www.spectrumnews.org/news/autism-traits-may-show-later-girls-boys/</w:t>
        </w:r>
      </w:hyperlink>
      <w:r w:rsidRPr="00AD25E3">
        <w:rPr>
          <w:rFonts w:ascii="Arial" w:hAnsi="Arial" w:cs="Arial"/>
          <w:sz w:val="24"/>
          <w:szCs w:val="24"/>
        </w:rPr>
        <w:t xml:space="preserve"> (Accessed: 23</w:t>
      </w:r>
      <w:r w:rsidRPr="00AD25E3">
        <w:rPr>
          <w:rFonts w:ascii="Arial" w:hAnsi="Arial" w:cs="Arial"/>
          <w:sz w:val="24"/>
          <w:szCs w:val="24"/>
          <w:vertAlign w:val="superscript"/>
        </w:rPr>
        <w:t>rd</w:t>
      </w:r>
      <w:r w:rsidRPr="00AD25E3">
        <w:rPr>
          <w:rFonts w:ascii="Arial" w:hAnsi="Arial" w:cs="Arial"/>
          <w:sz w:val="24"/>
          <w:szCs w:val="24"/>
        </w:rPr>
        <w:t xml:space="preserve"> April)</w:t>
      </w:r>
    </w:p>
    <w:p w:rsidR="003825A4" w:rsidRPr="006E1150" w:rsidRDefault="003825A4" w:rsidP="006225C6">
      <w:pPr>
        <w:spacing w:line="360" w:lineRule="auto"/>
        <w:rPr>
          <w:rFonts w:ascii="Arial" w:hAnsi="Arial" w:cs="Arial"/>
          <w:sz w:val="24"/>
          <w:szCs w:val="24"/>
          <w:lang w:eastAsia="en-GB"/>
        </w:rPr>
      </w:pPr>
    </w:p>
    <w:p w:rsidR="00DC16DC" w:rsidRPr="00080B32" w:rsidRDefault="00AD25E3" w:rsidP="006225C6">
      <w:pPr>
        <w:tabs>
          <w:tab w:val="left" w:pos="6000"/>
        </w:tabs>
        <w:spacing w:line="360" w:lineRule="auto"/>
        <w:rPr>
          <w:rFonts w:ascii="Arial" w:hAnsi="Arial" w:cs="Arial"/>
          <w:sz w:val="24"/>
          <w:szCs w:val="24"/>
          <w:u w:val="single"/>
          <w:lang w:eastAsia="en-GB"/>
        </w:rPr>
      </w:pPr>
      <w:r>
        <w:rPr>
          <w:rStyle w:val="Hyperlink"/>
          <w:rFonts w:ascii="Arial" w:hAnsi="Arial" w:cs="Arial"/>
          <w:color w:val="auto"/>
          <w:sz w:val="24"/>
          <w:szCs w:val="24"/>
        </w:rPr>
        <w:t>Appendix</w:t>
      </w:r>
    </w:p>
    <w:p w:rsidR="00DC16DC" w:rsidRDefault="00DC16DC" w:rsidP="006225C6">
      <w:pPr>
        <w:tabs>
          <w:tab w:val="left" w:pos="6000"/>
        </w:tabs>
        <w:spacing w:line="360" w:lineRule="auto"/>
        <w:rPr>
          <w:rFonts w:ascii="Arial" w:hAnsi="Arial" w:cs="Arial"/>
          <w:sz w:val="24"/>
          <w:szCs w:val="24"/>
          <w:u w:val="single"/>
          <w:lang w:eastAsia="en-GB"/>
        </w:rPr>
      </w:pPr>
      <w:r w:rsidRPr="006E1150">
        <w:rPr>
          <w:rFonts w:ascii="Arial" w:hAnsi="Arial" w:cs="Arial"/>
          <w:sz w:val="24"/>
          <w:szCs w:val="24"/>
          <w:u w:val="single"/>
          <w:lang w:eastAsia="en-GB"/>
        </w:rPr>
        <w:t>Appendix 1</w:t>
      </w:r>
    </w:p>
    <w:p w:rsidR="0076686C" w:rsidRPr="006E1150" w:rsidRDefault="0076686C" w:rsidP="006225C6">
      <w:pPr>
        <w:tabs>
          <w:tab w:val="left" w:pos="6000"/>
        </w:tabs>
        <w:spacing w:line="360" w:lineRule="auto"/>
        <w:rPr>
          <w:rFonts w:ascii="Arial" w:hAnsi="Arial" w:cs="Arial"/>
          <w:sz w:val="24"/>
          <w:szCs w:val="24"/>
          <w:u w:val="single"/>
          <w:lang w:eastAsia="en-GB"/>
        </w:rPr>
      </w:pPr>
      <w:r>
        <w:rPr>
          <w:noProof/>
        </w:rPr>
        <w:lastRenderedPageBreak/>
        <w:drawing>
          <wp:inline distT="0" distB="0" distL="0" distR="0" wp14:anchorId="6B6B7472" wp14:editId="188F4BF3">
            <wp:extent cx="5108028" cy="5743693"/>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43541" t="10796" r="19067" b="11165"/>
                    <a:stretch/>
                  </pic:blipFill>
                  <pic:spPr bwMode="auto">
                    <a:xfrm>
                      <a:off x="0" y="0"/>
                      <a:ext cx="5124854" cy="5762613"/>
                    </a:xfrm>
                    <a:prstGeom prst="rect">
                      <a:avLst/>
                    </a:prstGeom>
                    <a:ln>
                      <a:noFill/>
                    </a:ln>
                    <a:extLst>
                      <a:ext uri="{53640926-AAD7-44D8-BBD7-CCE9431645EC}">
                        <a14:shadowObscured xmlns:a14="http://schemas.microsoft.com/office/drawing/2010/main"/>
                      </a:ext>
                    </a:extLst>
                  </pic:spPr>
                </pic:pic>
              </a:graphicData>
            </a:graphic>
          </wp:inline>
        </w:drawing>
      </w:r>
    </w:p>
    <w:p w:rsidR="003825A4" w:rsidRPr="006E1150" w:rsidRDefault="003825A4" w:rsidP="006225C6">
      <w:pPr>
        <w:tabs>
          <w:tab w:val="left" w:pos="6000"/>
        </w:tabs>
        <w:spacing w:line="360" w:lineRule="auto"/>
        <w:rPr>
          <w:rFonts w:ascii="Arial" w:hAnsi="Arial" w:cs="Arial"/>
          <w:sz w:val="24"/>
          <w:szCs w:val="24"/>
          <w:lang w:eastAsia="en-GB"/>
        </w:rPr>
      </w:pPr>
      <w:r w:rsidRPr="006E1150">
        <w:rPr>
          <w:rFonts w:ascii="Arial" w:hAnsi="Arial" w:cs="Arial"/>
          <w:sz w:val="24"/>
          <w:szCs w:val="24"/>
          <w:lang w:eastAsia="en-GB"/>
        </w:rPr>
        <w:tab/>
      </w:r>
    </w:p>
    <w:p w:rsidR="00DC16DC" w:rsidRDefault="00DC16DC" w:rsidP="006225C6">
      <w:pPr>
        <w:tabs>
          <w:tab w:val="left" w:pos="6000"/>
        </w:tabs>
        <w:spacing w:line="360" w:lineRule="auto"/>
        <w:rPr>
          <w:rFonts w:ascii="Arial" w:hAnsi="Arial" w:cs="Arial"/>
          <w:sz w:val="24"/>
          <w:szCs w:val="24"/>
          <w:u w:val="single"/>
          <w:lang w:eastAsia="en-GB"/>
        </w:rPr>
      </w:pPr>
      <w:r w:rsidRPr="006E1150">
        <w:rPr>
          <w:rFonts w:ascii="Arial" w:hAnsi="Arial" w:cs="Arial"/>
          <w:sz w:val="24"/>
          <w:szCs w:val="24"/>
          <w:u w:val="single"/>
          <w:lang w:eastAsia="en-GB"/>
        </w:rPr>
        <w:t>Appendix 2</w:t>
      </w:r>
    </w:p>
    <w:p w:rsidR="00960506" w:rsidRPr="006E1150" w:rsidRDefault="00960506" w:rsidP="006225C6">
      <w:pPr>
        <w:tabs>
          <w:tab w:val="left" w:pos="6000"/>
        </w:tabs>
        <w:spacing w:line="360" w:lineRule="auto"/>
        <w:rPr>
          <w:rFonts w:ascii="Arial" w:hAnsi="Arial" w:cs="Arial"/>
          <w:sz w:val="24"/>
          <w:szCs w:val="24"/>
          <w:u w:val="single"/>
          <w:lang w:eastAsia="en-GB"/>
        </w:rPr>
      </w:pPr>
      <w:r>
        <w:rPr>
          <w:noProof/>
        </w:rPr>
        <w:lastRenderedPageBreak/>
        <w:drawing>
          <wp:inline distT="0" distB="0" distL="0" distR="0" wp14:anchorId="64B44480" wp14:editId="181AF792">
            <wp:extent cx="5505317" cy="10386345"/>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38556" t="13537" r="35519" b="-4318"/>
                    <a:stretch/>
                  </pic:blipFill>
                  <pic:spPr bwMode="auto">
                    <a:xfrm>
                      <a:off x="0" y="0"/>
                      <a:ext cx="5507575" cy="10390605"/>
                    </a:xfrm>
                    <a:prstGeom prst="rect">
                      <a:avLst/>
                    </a:prstGeom>
                    <a:ln>
                      <a:noFill/>
                    </a:ln>
                    <a:extLst>
                      <a:ext uri="{53640926-AAD7-44D8-BBD7-CCE9431645EC}">
                        <a14:shadowObscured xmlns:a14="http://schemas.microsoft.com/office/drawing/2010/main"/>
                      </a:ext>
                    </a:extLst>
                  </pic:spPr>
                </pic:pic>
              </a:graphicData>
            </a:graphic>
          </wp:inline>
        </w:drawing>
      </w:r>
    </w:p>
    <w:p w:rsidR="00DC16DC" w:rsidRDefault="00DC16DC" w:rsidP="006225C6">
      <w:pPr>
        <w:tabs>
          <w:tab w:val="left" w:pos="6000"/>
        </w:tabs>
        <w:spacing w:line="360" w:lineRule="auto"/>
        <w:rPr>
          <w:rFonts w:ascii="Arial" w:hAnsi="Arial" w:cs="Arial"/>
          <w:sz w:val="24"/>
          <w:szCs w:val="24"/>
          <w:lang w:eastAsia="en-GB"/>
        </w:rPr>
      </w:pPr>
    </w:p>
    <w:p w:rsidR="001C16A9" w:rsidRPr="001C16A9" w:rsidRDefault="001C16A9" w:rsidP="006225C6">
      <w:pPr>
        <w:tabs>
          <w:tab w:val="left" w:pos="6000"/>
        </w:tabs>
        <w:spacing w:line="360" w:lineRule="auto"/>
        <w:rPr>
          <w:rFonts w:ascii="Arial" w:hAnsi="Arial" w:cs="Arial"/>
          <w:sz w:val="24"/>
          <w:szCs w:val="24"/>
          <w:u w:val="single"/>
          <w:lang w:eastAsia="en-GB"/>
        </w:rPr>
      </w:pPr>
    </w:p>
    <w:sectPr w:rsidR="001C16A9" w:rsidRPr="001C16A9">
      <w:head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5F1A" w:rsidRDefault="00CA5F1A" w:rsidP="00690E8B">
      <w:pPr>
        <w:spacing w:after="0" w:line="240" w:lineRule="auto"/>
      </w:pPr>
      <w:r>
        <w:separator/>
      </w:r>
    </w:p>
  </w:endnote>
  <w:endnote w:type="continuationSeparator" w:id="0">
    <w:p w:rsidR="00CA5F1A" w:rsidRDefault="00CA5F1A" w:rsidP="00690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5F1A" w:rsidRDefault="00CA5F1A" w:rsidP="00690E8B">
      <w:pPr>
        <w:spacing w:after="0" w:line="240" w:lineRule="auto"/>
      </w:pPr>
      <w:r>
        <w:separator/>
      </w:r>
    </w:p>
  </w:footnote>
  <w:footnote w:type="continuationSeparator" w:id="0">
    <w:p w:rsidR="00CA5F1A" w:rsidRDefault="00CA5F1A" w:rsidP="00690E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56F1" w:rsidRDefault="003156F1">
    <w:pPr>
      <w:pStyle w:val="Header"/>
    </w:pPr>
    <w:r>
      <w:t>1700370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C66719"/>
    <w:multiLevelType w:val="hybridMultilevel"/>
    <w:tmpl w:val="08A853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B85BF2"/>
    <w:multiLevelType w:val="hybridMultilevel"/>
    <w:tmpl w:val="0C9035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5C6EEF"/>
    <w:multiLevelType w:val="multilevel"/>
    <w:tmpl w:val="06C40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CD62BBB"/>
    <w:multiLevelType w:val="hybridMultilevel"/>
    <w:tmpl w:val="B46C21B8"/>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724B33"/>
    <w:multiLevelType w:val="multilevel"/>
    <w:tmpl w:val="62920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2CB"/>
    <w:rsid w:val="00002E55"/>
    <w:rsid w:val="00007EC5"/>
    <w:rsid w:val="00012245"/>
    <w:rsid w:val="000148FC"/>
    <w:rsid w:val="00015E22"/>
    <w:rsid w:val="00024F50"/>
    <w:rsid w:val="000266C4"/>
    <w:rsid w:val="0003156B"/>
    <w:rsid w:val="00035F7B"/>
    <w:rsid w:val="00040C7E"/>
    <w:rsid w:val="00065DAF"/>
    <w:rsid w:val="00071DB2"/>
    <w:rsid w:val="0007612C"/>
    <w:rsid w:val="00080B32"/>
    <w:rsid w:val="00093D26"/>
    <w:rsid w:val="000A4046"/>
    <w:rsid w:val="000F4B11"/>
    <w:rsid w:val="000F51D5"/>
    <w:rsid w:val="000F6582"/>
    <w:rsid w:val="00103D97"/>
    <w:rsid w:val="00117639"/>
    <w:rsid w:val="00124DB6"/>
    <w:rsid w:val="00126382"/>
    <w:rsid w:val="0013581B"/>
    <w:rsid w:val="00154D68"/>
    <w:rsid w:val="00184A5E"/>
    <w:rsid w:val="001B64FD"/>
    <w:rsid w:val="001B7DBC"/>
    <w:rsid w:val="001C16A9"/>
    <w:rsid w:val="001E1B67"/>
    <w:rsid w:val="002022CC"/>
    <w:rsid w:val="002123E4"/>
    <w:rsid w:val="0021337F"/>
    <w:rsid w:val="00214D98"/>
    <w:rsid w:val="002835D5"/>
    <w:rsid w:val="002950D9"/>
    <w:rsid w:val="002B2D7E"/>
    <w:rsid w:val="002C44D3"/>
    <w:rsid w:val="002D1150"/>
    <w:rsid w:val="002E2F73"/>
    <w:rsid w:val="003156F1"/>
    <w:rsid w:val="0032429C"/>
    <w:rsid w:val="00333FD4"/>
    <w:rsid w:val="00342273"/>
    <w:rsid w:val="0034301B"/>
    <w:rsid w:val="00367B70"/>
    <w:rsid w:val="003777F0"/>
    <w:rsid w:val="003825A4"/>
    <w:rsid w:val="003832B4"/>
    <w:rsid w:val="003B3979"/>
    <w:rsid w:val="003D350F"/>
    <w:rsid w:val="0040146A"/>
    <w:rsid w:val="004403FB"/>
    <w:rsid w:val="0044439C"/>
    <w:rsid w:val="00450B07"/>
    <w:rsid w:val="00450E85"/>
    <w:rsid w:val="00451A33"/>
    <w:rsid w:val="00452426"/>
    <w:rsid w:val="00454E58"/>
    <w:rsid w:val="004B0E4B"/>
    <w:rsid w:val="004E33CD"/>
    <w:rsid w:val="004E78CE"/>
    <w:rsid w:val="004F7A36"/>
    <w:rsid w:val="00502CC7"/>
    <w:rsid w:val="005038B6"/>
    <w:rsid w:val="005247CC"/>
    <w:rsid w:val="00580032"/>
    <w:rsid w:val="005B0811"/>
    <w:rsid w:val="005B223D"/>
    <w:rsid w:val="005C2A33"/>
    <w:rsid w:val="005E5E13"/>
    <w:rsid w:val="00602293"/>
    <w:rsid w:val="006225C6"/>
    <w:rsid w:val="00622A82"/>
    <w:rsid w:val="00664409"/>
    <w:rsid w:val="00690E8B"/>
    <w:rsid w:val="006977AA"/>
    <w:rsid w:val="006A3DD2"/>
    <w:rsid w:val="006B21C6"/>
    <w:rsid w:val="006C4506"/>
    <w:rsid w:val="006E1150"/>
    <w:rsid w:val="006E6E4F"/>
    <w:rsid w:val="006F0666"/>
    <w:rsid w:val="006F50A6"/>
    <w:rsid w:val="00702677"/>
    <w:rsid w:val="00703F62"/>
    <w:rsid w:val="007108EB"/>
    <w:rsid w:val="00716CB9"/>
    <w:rsid w:val="00731C63"/>
    <w:rsid w:val="0073593B"/>
    <w:rsid w:val="0074122B"/>
    <w:rsid w:val="0076686C"/>
    <w:rsid w:val="007805EF"/>
    <w:rsid w:val="0079413D"/>
    <w:rsid w:val="0079620D"/>
    <w:rsid w:val="007B492E"/>
    <w:rsid w:val="007E6DFC"/>
    <w:rsid w:val="007F3DC5"/>
    <w:rsid w:val="00803185"/>
    <w:rsid w:val="00806467"/>
    <w:rsid w:val="00825173"/>
    <w:rsid w:val="00831163"/>
    <w:rsid w:val="00832AEB"/>
    <w:rsid w:val="00834B6C"/>
    <w:rsid w:val="008423E9"/>
    <w:rsid w:val="008438CD"/>
    <w:rsid w:val="00847816"/>
    <w:rsid w:val="008679BF"/>
    <w:rsid w:val="00876ACA"/>
    <w:rsid w:val="008908D9"/>
    <w:rsid w:val="008913A7"/>
    <w:rsid w:val="0089203D"/>
    <w:rsid w:val="00893CAE"/>
    <w:rsid w:val="008B1076"/>
    <w:rsid w:val="008C2B21"/>
    <w:rsid w:val="008C45B0"/>
    <w:rsid w:val="008F6838"/>
    <w:rsid w:val="00925FA1"/>
    <w:rsid w:val="00936635"/>
    <w:rsid w:val="00940026"/>
    <w:rsid w:val="00942008"/>
    <w:rsid w:val="00955EB7"/>
    <w:rsid w:val="00960506"/>
    <w:rsid w:val="00972083"/>
    <w:rsid w:val="00981B90"/>
    <w:rsid w:val="009C72CB"/>
    <w:rsid w:val="009E1581"/>
    <w:rsid w:val="009F6DCC"/>
    <w:rsid w:val="00A50CB7"/>
    <w:rsid w:val="00A52933"/>
    <w:rsid w:val="00A561D0"/>
    <w:rsid w:val="00A747D1"/>
    <w:rsid w:val="00A76BAC"/>
    <w:rsid w:val="00A8133D"/>
    <w:rsid w:val="00A97C17"/>
    <w:rsid w:val="00AB1FEA"/>
    <w:rsid w:val="00AB44CB"/>
    <w:rsid w:val="00AD25E3"/>
    <w:rsid w:val="00AE1754"/>
    <w:rsid w:val="00AF0B15"/>
    <w:rsid w:val="00AF6F57"/>
    <w:rsid w:val="00B0043C"/>
    <w:rsid w:val="00B1524A"/>
    <w:rsid w:val="00B17B17"/>
    <w:rsid w:val="00B23920"/>
    <w:rsid w:val="00B24393"/>
    <w:rsid w:val="00B5128D"/>
    <w:rsid w:val="00B613AC"/>
    <w:rsid w:val="00B8778F"/>
    <w:rsid w:val="00BA2660"/>
    <w:rsid w:val="00BB485F"/>
    <w:rsid w:val="00BC41D6"/>
    <w:rsid w:val="00BC5C38"/>
    <w:rsid w:val="00BC6C88"/>
    <w:rsid w:val="00BD314B"/>
    <w:rsid w:val="00BF3C90"/>
    <w:rsid w:val="00C278B5"/>
    <w:rsid w:val="00C47AB7"/>
    <w:rsid w:val="00C74B8C"/>
    <w:rsid w:val="00C76C0B"/>
    <w:rsid w:val="00C849EE"/>
    <w:rsid w:val="00C95EB5"/>
    <w:rsid w:val="00CA5F1A"/>
    <w:rsid w:val="00CA63FB"/>
    <w:rsid w:val="00CB6787"/>
    <w:rsid w:val="00CF0A6B"/>
    <w:rsid w:val="00D17B9C"/>
    <w:rsid w:val="00D3665B"/>
    <w:rsid w:val="00D50E18"/>
    <w:rsid w:val="00D67844"/>
    <w:rsid w:val="00D840F9"/>
    <w:rsid w:val="00D978F6"/>
    <w:rsid w:val="00DA7C9C"/>
    <w:rsid w:val="00DB2767"/>
    <w:rsid w:val="00DB5CB1"/>
    <w:rsid w:val="00DC16DC"/>
    <w:rsid w:val="00DE4361"/>
    <w:rsid w:val="00E03E1A"/>
    <w:rsid w:val="00E44A0F"/>
    <w:rsid w:val="00E50B99"/>
    <w:rsid w:val="00E57ABD"/>
    <w:rsid w:val="00E66570"/>
    <w:rsid w:val="00E714C9"/>
    <w:rsid w:val="00EA2A1D"/>
    <w:rsid w:val="00EA7725"/>
    <w:rsid w:val="00EB531F"/>
    <w:rsid w:val="00EB7E5D"/>
    <w:rsid w:val="00EC3961"/>
    <w:rsid w:val="00EE2197"/>
    <w:rsid w:val="00EE5E10"/>
    <w:rsid w:val="00F12E59"/>
    <w:rsid w:val="00F13D54"/>
    <w:rsid w:val="00F30D0C"/>
    <w:rsid w:val="00F42D95"/>
    <w:rsid w:val="00F51CCE"/>
    <w:rsid w:val="00F624ED"/>
    <w:rsid w:val="00F903AB"/>
    <w:rsid w:val="00F95410"/>
    <w:rsid w:val="00FD6180"/>
    <w:rsid w:val="00FE6B67"/>
    <w:rsid w:val="00FF7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05ED4"/>
  <w15:chartTrackingRefBased/>
  <w15:docId w15:val="{D93FEC21-E892-45A4-9E43-733D448B5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B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C72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C72CB"/>
  </w:style>
  <w:style w:type="character" w:customStyle="1" w:styleId="advancedproofingissue">
    <w:name w:val="advancedproofingissue"/>
    <w:basedOn w:val="DefaultParagraphFont"/>
    <w:rsid w:val="009C72CB"/>
  </w:style>
  <w:style w:type="character" w:customStyle="1" w:styleId="eop">
    <w:name w:val="eop"/>
    <w:basedOn w:val="DefaultParagraphFont"/>
    <w:rsid w:val="009C72CB"/>
  </w:style>
  <w:style w:type="character" w:styleId="Hyperlink">
    <w:name w:val="Hyperlink"/>
    <w:basedOn w:val="DefaultParagraphFont"/>
    <w:uiPriority w:val="99"/>
    <w:unhideWhenUsed/>
    <w:rsid w:val="00D50E18"/>
    <w:rPr>
      <w:color w:val="0000FF"/>
      <w:u w:val="single"/>
    </w:rPr>
  </w:style>
  <w:style w:type="character" w:styleId="UnresolvedMention">
    <w:name w:val="Unresolved Mention"/>
    <w:basedOn w:val="DefaultParagraphFont"/>
    <w:uiPriority w:val="99"/>
    <w:semiHidden/>
    <w:unhideWhenUsed/>
    <w:rsid w:val="00D50E18"/>
    <w:rPr>
      <w:color w:val="605E5C"/>
      <w:shd w:val="clear" w:color="auto" w:fill="E1DFDD"/>
    </w:rPr>
  </w:style>
  <w:style w:type="paragraph" w:styleId="Header">
    <w:name w:val="header"/>
    <w:basedOn w:val="Normal"/>
    <w:link w:val="HeaderChar"/>
    <w:uiPriority w:val="99"/>
    <w:unhideWhenUsed/>
    <w:rsid w:val="00690E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E8B"/>
  </w:style>
  <w:style w:type="paragraph" w:styleId="Footer">
    <w:name w:val="footer"/>
    <w:basedOn w:val="Normal"/>
    <w:link w:val="FooterChar"/>
    <w:uiPriority w:val="99"/>
    <w:unhideWhenUsed/>
    <w:rsid w:val="00690E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E8B"/>
  </w:style>
  <w:style w:type="paragraph" w:customStyle="1" w:styleId="intro">
    <w:name w:val="intro"/>
    <w:basedOn w:val="Normal"/>
    <w:rsid w:val="00D17B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0A4046"/>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F624ED"/>
    <w:rPr>
      <w:color w:val="808080"/>
    </w:rPr>
  </w:style>
  <w:style w:type="paragraph" w:styleId="BalloonText">
    <w:name w:val="Balloon Text"/>
    <w:basedOn w:val="Normal"/>
    <w:link w:val="BalloonTextChar"/>
    <w:uiPriority w:val="99"/>
    <w:semiHidden/>
    <w:unhideWhenUsed/>
    <w:rsid w:val="00B613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13AC"/>
    <w:rPr>
      <w:rFonts w:ascii="Segoe UI" w:hAnsi="Segoe UI" w:cs="Segoe UI"/>
      <w:sz w:val="18"/>
      <w:szCs w:val="18"/>
    </w:rPr>
  </w:style>
  <w:style w:type="character" w:styleId="FollowedHyperlink">
    <w:name w:val="FollowedHyperlink"/>
    <w:basedOn w:val="DefaultParagraphFont"/>
    <w:uiPriority w:val="99"/>
    <w:semiHidden/>
    <w:unhideWhenUsed/>
    <w:rsid w:val="003777F0"/>
    <w:rPr>
      <w:color w:val="954F72" w:themeColor="followedHyperlink"/>
      <w:u w:val="single"/>
    </w:rPr>
  </w:style>
  <w:style w:type="paragraph" w:styleId="ListParagraph">
    <w:name w:val="List Paragraph"/>
    <w:basedOn w:val="Normal"/>
    <w:uiPriority w:val="34"/>
    <w:qFormat/>
    <w:rsid w:val="00DC16DC"/>
    <w:pPr>
      <w:ind w:left="720"/>
      <w:contextualSpacing/>
    </w:pPr>
  </w:style>
  <w:style w:type="character" w:customStyle="1" w:styleId="Heading1Char">
    <w:name w:val="Heading 1 Char"/>
    <w:basedOn w:val="DefaultParagraphFont"/>
    <w:link w:val="Heading1"/>
    <w:uiPriority w:val="9"/>
    <w:rsid w:val="00981B90"/>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9605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76141">
      <w:bodyDiv w:val="1"/>
      <w:marLeft w:val="0"/>
      <w:marRight w:val="0"/>
      <w:marTop w:val="0"/>
      <w:marBottom w:val="0"/>
      <w:divBdr>
        <w:top w:val="none" w:sz="0" w:space="0" w:color="auto"/>
        <w:left w:val="none" w:sz="0" w:space="0" w:color="auto"/>
        <w:bottom w:val="none" w:sz="0" w:space="0" w:color="auto"/>
        <w:right w:val="none" w:sz="0" w:space="0" w:color="auto"/>
      </w:divBdr>
    </w:div>
    <w:div w:id="158229208">
      <w:bodyDiv w:val="1"/>
      <w:marLeft w:val="0"/>
      <w:marRight w:val="0"/>
      <w:marTop w:val="0"/>
      <w:marBottom w:val="0"/>
      <w:divBdr>
        <w:top w:val="none" w:sz="0" w:space="0" w:color="auto"/>
        <w:left w:val="none" w:sz="0" w:space="0" w:color="auto"/>
        <w:bottom w:val="none" w:sz="0" w:space="0" w:color="auto"/>
        <w:right w:val="none" w:sz="0" w:space="0" w:color="auto"/>
      </w:divBdr>
    </w:div>
    <w:div w:id="292712607">
      <w:bodyDiv w:val="1"/>
      <w:marLeft w:val="0"/>
      <w:marRight w:val="0"/>
      <w:marTop w:val="0"/>
      <w:marBottom w:val="0"/>
      <w:divBdr>
        <w:top w:val="none" w:sz="0" w:space="0" w:color="auto"/>
        <w:left w:val="none" w:sz="0" w:space="0" w:color="auto"/>
        <w:bottom w:val="none" w:sz="0" w:space="0" w:color="auto"/>
        <w:right w:val="none" w:sz="0" w:space="0" w:color="auto"/>
      </w:divBdr>
      <w:divsChild>
        <w:div w:id="1476138945">
          <w:marLeft w:val="0"/>
          <w:marRight w:val="0"/>
          <w:marTop w:val="0"/>
          <w:marBottom w:val="0"/>
          <w:divBdr>
            <w:top w:val="none" w:sz="0" w:space="0" w:color="auto"/>
            <w:left w:val="none" w:sz="0" w:space="0" w:color="auto"/>
            <w:bottom w:val="none" w:sz="0" w:space="0" w:color="auto"/>
            <w:right w:val="none" w:sz="0" w:space="0" w:color="auto"/>
          </w:divBdr>
          <w:divsChild>
            <w:div w:id="726533164">
              <w:marLeft w:val="0"/>
              <w:marRight w:val="0"/>
              <w:marTop w:val="0"/>
              <w:marBottom w:val="0"/>
              <w:divBdr>
                <w:top w:val="none" w:sz="0" w:space="0" w:color="auto"/>
                <w:left w:val="none" w:sz="0" w:space="0" w:color="auto"/>
                <w:bottom w:val="none" w:sz="0" w:space="0" w:color="auto"/>
                <w:right w:val="none" w:sz="0" w:space="0" w:color="auto"/>
              </w:divBdr>
            </w:div>
            <w:div w:id="452485567">
              <w:marLeft w:val="0"/>
              <w:marRight w:val="0"/>
              <w:marTop w:val="0"/>
              <w:marBottom w:val="0"/>
              <w:divBdr>
                <w:top w:val="none" w:sz="0" w:space="0" w:color="auto"/>
                <w:left w:val="none" w:sz="0" w:space="0" w:color="auto"/>
                <w:bottom w:val="none" w:sz="0" w:space="0" w:color="auto"/>
                <w:right w:val="none" w:sz="0" w:space="0" w:color="auto"/>
              </w:divBdr>
            </w:div>
            <w:div w:id="2113625888">
              <w:marLeft w:val="0"/>
              <w:marRight w:val="0"/>
              <w:marTop w:val="0"/>
              <w:marBottom w:val="0"/>
              <w:divBdr>
                <w:top w:val="none" w:sz="0" w:space="0" w:color="auto"/>
                <w:left w:val="none" w:sz="0" w:space="0" w:color="auto"/>
                <w:bottom w:val="none" w:sz="0" w:space="0" w:color="auto"/>
                <w:right w:val="none" w:sz="0" w:space="0" w:color="auto"/>
              </w:divBdr>
            </w:div>
            <w:div w:id="14310338">
              <w:marLeft w:val="0"/>
              <w:marRight w:val="0"/>
              <w:marTop w:val="0"/>
              <w:marBottom w:val="0"/>
              <w:divBdr>
                <w:top w:val="none" w:sz="0" w:space="0" w:color="auto"/>
                <w:left w:val="none" w:sz="0" w:space="0" w:color="auto"/>
                <w:bottom w:val="none" w:sz="0" w:space="0" w:color="auto"/>
                <w:right w:val="none" w:sz="0" w:space="0" w:color="auto"/>
              </w:divBdr>
            </w:div>
          </w:divsChild>
        </w:div>
        <w:div w:id="2138840687">
          <w:marLeft w:val="0"/>
          <w:marRight w:val="0"/>
          <w:marTop w:val="0"/>
          <w:marBottom w:val="0"/>
          <w:divBdr>
            <w:top w:val="none" w:sz="0" w:space="0" w:color="auto"/>
            <w:left w:val="none" w:sz="0" w:space="0" w:color="auto"/>
            <w:bottom w:val="none" w:sz="0" w:space="0" w:color="auto"/>
            <w:right w:val="none" w:sz="0" w:space="0" w:color="auto"/>
          </w:divBdr>
          <w:divsChild>
            <w:div w:id="1144663212">
              <w:marLeft w:val="0"/>
              <w:marRight w:val="0"/>
              <w:marTop w:val="0"/>
              <w:marBottom w:val="0"/>
              <w:divBdr>
                <w:top w:val="none" w:sz="0" w:space="0" w:color="auto"/>
                <w:left w:val="none" w:sz="0" w:space="0" w:color="auto"/>
                <w:bottom w:val="none" w:sz="0" w:space="0" w:color="auto"/>
                <w:right w:val="none" w:sz="0" w:space="0" w:color="auto"/>
              </w:divBdr>
            </w:div>
            <w:div w:id="1726221774">
              <w:marLeft w:val="0"/>
              <w:marRight w:val="0"/>
              <w:marTop w:val="0"/>
              <w:marBottom w:val="0"/>
              <w:divBdr>
                <w:top w:val="none" w:sz="0" w:space="0" w:color="auto"/>
                <w:left w:val="none" w:sz="0" w:space="0" w:color="auto"/>
                <w:bottom w:val="none" w:sz="0" w:space="0" w:color="auto"/>
                <w:right w:val="none" w:sz="0" w:space="0" w:color="auto"/>
              </w:divBdr>
            </w:div>
            <w:div w:id="852382255">
              <w:marLeft w:val="0"/>
              <w:marRight w:val="0"/>
              <w:marTop w:val="0"/>
              <w:marBottom w:val="0"/>
              <w:divBdr>
                <w:top w:val="none" w:sz="0" w:space="0" w:color="auto"/>
                <w:left w:val="none" w:sz="0" w:space="0" w:color="auto"/>
                <w:bottom w:val="none" w:sz="0" w:space="0" w:color="auto"/>
                <w:right w:val="none" w:sz="0" w:space="0" w:color="auto"/>
              </w:divBdr>
            </w:div>
            <w:div w:id="205855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747667">
      <w:bodyDiv w:val="1"/>
      <w:marLeft w:val="0"/>
      <w:marRight w:val="0"/>
      <w:marTop w:val="0"/>
      <w:marBottom w:val="0"/>
      <w:divBdr>
        <w:top w:val="none" w:sz="0" w:space="0" w:color="auto"/>
        <w:left w:val="none" w:sz="0" w:space="0" w:color="auto"/>
        <w:bottom w:val="none" w:sz="0" w:space="0" w:color="auto"/>
        <w:right w:val="none" w:sz="0" w:space="0" w:color="auto"/>
      </w:divBdr>
    </w:div>
    <w:div w:id="668290568">
      <w:bodyDiv w:val="1"/>
      <w:marLeft w:val="0"/>
      <w:marRight w:val="0"/>
      <w:marTop w:val="0"/>
      <w:marBottom w:val="0"/>
      <w:divBdr>
        <w:top w:val="none" w:sz="0" w:space="0" w:color="auto"/>
        <w:left w:val="none" w:sz="0" w:space="0" w:color="auto"/>
        <w:bottom w:val="none" w:sz="0" w:space="0" w:color="auto"/>
        <w:right w:val="none" w:sz="0" w:space="0" w:color="auto"/>
      </w:divBdr>
    </w:div>
    <w:div w:id="1127088196">
      <w:bodyDiv w:val="1"/>
      <w:marLeft w:val="0"/>
      <w:marRight w:val="0"/>
      <w:marTop w:val="0"/>
      <w:marBottom w:val="0"/>
      <w:divBdr>
        <w:top w:val="none" w:sz="0" w:space="0" w:color="auto"/>
        <w:left w:val="none" w:sz="0" w:space="0" w:color="auto"/>
        <w:bottom w:val="none" w:sz="0" w:space="0" w:color="auto"/>
        <w:right w:val="none" w:sz="0" w:space="0" w:color="auto"/>
      </w:divBdr>
    </w:div>
    <w:div w:id="1727803794">
      <w:bodyDiv w:val="1"/>
      <w:marLeft w:val="0"/>
      <w:marRight w:val="0"/>
      <w:marTop w:val="0"/>
      <w:marBottom w:val="0"/>
      <w:divBdr>
        <w:top w:val="none" w:sz="0" w:space="0" w:color="auto"/>
        <w:left w:val="none" w:sz="0" w:space="0" w:color="auto"/>
        <w:bottom w:val="none" w:sz="0" w:space="0" w:color="auto"/>
        <w:right w:val="none" w:sz="0" w:space="0" w:color="auto"/>
      </w:divBdr>
    </w:div>
    <w:div w:id="1895581965">
      <w:bodyDiv w:val="1"/>
      <w:marLeft w:val="0"/>
      <w:marRight w:val="0"/>
      <w:marTop w:val="0"/>
      <w:marBottom w:val="0"/>
      <w:divBdr>
        <w:top w:val="none" w:sz="0" w:space="0" w:color="auto"/>
        <w:left w:val="none" w:sz="0" w:space="0" w:color="auto"/>
        <w:bottom w:val="none" w:sz="0" w:space="0" w:color="auto"/>
        <w:right w:val="none" w:sz="0" w:space="0" w:color="auto"/>
      </w:divBdr>
    </w:div>
    <w:div w:id="1943564079">
      <w:bodyDiv w:val="1"/>
      <w:marLeft w:val="0"/>
      <w:marRight w:val="0"/>
      <w:marTop w:val="0"/>
      <w:marBottom w:val="0"/>
      <w:divBdr>
        <w:top w:val="none" w:sz="0" w:space="0" w:color="auto"/>
        <w:left w:val="none" w:sz="0" w:space="0" w:color="auto"/>
        <w:bottom w:val="none" w:sz="0" w:space="0" w:color="auto"/>
        <w:right w:val="none" w:sz="0" w:space="0" w:color="auto"/>
      </w:divBdr>
    </w:div>
    <w:div w:id="1951469911">
      <w:bodyDiv w:val="1"/>
      <w:marLeft w:val="0"/>
      <w:marRight w:val="0"/>
      <w:marTop w:val="0"/>
      <w:marBottom w:val="0"/>
      <w:divBdr>
        <w:top w:val="none" w:sz="0" w:space="0" w:color="auto"/>
        <w:left w:val="none" w:sz="0" w:space="0" w:color="auto"/>
        <w:bottom w:val="none" w:sz="0" w:space="0" w:color="auto"/>
        <w:right w:val="none" w:sz="0" w:space="0" w:color="auto"/>
      </w:divBdr>
    </w:div>
    <w:div w:id="1964379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hyperlink" Target="https://www.autismspeaks.org/sites/default/files/2018-08/Visual%20Supports%20Tool%20Kit.pdf" TargetMode="External"/><Relationship Id="rId26" Type="http://schemas.openxmlformats.org/officeDocument/2006/relationships/hyperlink" Target="https://www.ncbi.nlm.nih.gov/pmc/articles/PMC4962257/" TargetMode="External"/><Relationship Id="rId39" Type="http://schemas.openxmlformats.org/officeDocument/2006/relationships/hyperlink" Target="https://www.nasuwt.org.uk/uploads/assets/uploaded/843fe4e0-fb73-408f-b2d69e1c48a95dfe.pdf" TargetMode="External"/><Relationship Id="rId21" Type="http://schemas.openxmlformats.org/officeDocument/2006/relationships/hyperlink" Target="https://www.bera.ac.uk/wp-content/uploads/2018/06/BERA-Ethical-Guidelines-for-Educational-Research_4thEdn_2018.pdf?noredirect=1" TargetMode="External"/><Relationship Id="rId34" Type="http://schemas.openxmlformats.org/officeDocument/2006/relationships/hyperlink" Target="https://www.autism.org/sensory-integration/" TargetMode="External"/><Relationship Id="rId42" Type="http://schemas.openxmlformats.org/officeDocument/2006/relationships/hyperlink" Target="https://www.autism.org.uk/about/behaviour/sensory-world.aspx" TargetMode="External"/><Relationship Id="rId47" Type="http://schemas.openxmlformats.org/officeDocument/2006/relationships/hyperlink" Target="https://www.nhs.uk/conditions/autism/" TargetMode="External"/><Relationship Id="rId50" Type="http://schemas.openxmlformats.org/officeDocument/2006/relationships/hyperlink" Target="https://www.savethechildren.org.uk/what-we-do/childrens-rights/united-nations-convention-of-the-rights-of-the-child" TargetMode="External"/><Relationship Id="rId55"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hyperlink" Target="https://assets.publishing.service.gov.uk/government/uploads/system/uploads/attachment_data/file/315587/Equality_Act_Advice_Final.pdf" TargetMode="External"/><Relationship Id="rId33" Type="http://schemas.openxmlformats.org/officeDocument/2006/relationships/hyperlink" Target="https://link.springer.com/article/10.1007/s11065-008-9076-8" TargetMode="External"/><Relationship Id="rId38" Type="http://schemas.openxmlformats.org/officeDocument/2006/relationships/hyperlink" Target="https://www.mentalhealth.org.uk/learning-disabilities/a-to-z/a/autistic-spectrum-disorders-asd" TargetMode="External"/><Relationship Id="rId46" Type="http://schemas.openxmlformats.org/officeDocument/2006/relationships/hyperlink" Target="https://www.autism.org.uk/get-involved/tmi/stories/processing.aspx" TargetMode="External"/><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hyperlink" Target="https://www.autismspectrum.org.au/content/establishing-routines" TargetMode="External"/><Relationship Id="rId29" Type="http://schemas.openxmlformats.org/officeDocument/2006/relationships/hyperlink" Target="https://www.ncbi.nlm.nih.gov/pmc/articles/PMC2997266/" TargetMode="External"/><Relationship Id="rId41" Type="http://schemas.openxmlformats.org/officeDocument/2006/relationships/hyperlink" Target="https://www.autism.org.uk/about/behaviour/obsessions-repetitive-routines.aspx" TargetMode="External"/><Relationship Id="rId54" Type="http://schemas.openxmlformats.org/officeDocument/2006/relationships/hyperlink" Target="https://www.spectrumnews.org/news/autism-traits-may-show-later-girls-boy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www.assembly.wales/Research%20Documents/16-059%20SEN/16-059-Web-%20English.pdf" TargetMode="External"/><Relationship Id="rId32" Type="http://schemas.openxmlformats.org/officeDocument/2006/relationships/hyperlink" Target="https://molecularautism.biomedcentral.com/articles/10.1186/s13229-015-0019-y" TargetMode="External"/><Relationship Id="rId37" Type="http://schemas.openxmlformats.org/officeDocument/2006/relationships/hyperlink" Target="https://www.rds-yh.nihr.ac.uk/wp-content/uploads/2013/05/12_Surveys_and_Questionnaires_Revision_2009.pdf" TargetMode="External"/><Relationship Id="rId40" Type="http://schemas.openxmlformats.org/officeDocument/2006/relationships/hyperlink" Target="https://www.autism.org.uk/about/what-is/asd.aspx" TargetMode="External"/><Relationship Id="rId45" Type="http://schemas.openxmlformats.org/officeDocument/2006/relationships/hyperlink" Target="https://www.autism.org.uk/get-involved/media-centre/position-statements/education-and-inclusion.aspx" TargetMode="External"/><Relationship Id="rId53" Type="http://schemas.openxmlformats.org/officeDocument/2006/relationships/hyperlink" Target="https://triggered.clockss.org/ServeContent?url=http://www.la-press.com%2Fredirect_file.php%3FfileId%3D2637%26filename%3D1900-AUI-Gender-Ratios-in-Autism%2C-Asperger-Syndrome-and-Autism-Spectrum-Disorde.pdf%26fileType%3Dpdf" TargetMode="External"/><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https://www.cfrinc.net/cfrblog/online-surveys-advantages-disadvantages" TargetMode="External"/><Relationship Id="rId28" Type="http://schemas.openxmlformats.org/officeDocument/2006/relationships/hyperlink" Target="https://www.telegraph.co.uk/education/2016/05/25/autism-to-be-part-of-core-teacher-training-government-says/" TargetMode="External"/><Relationship Id="rId36" Type="http://schemas.openxmlformats.org/officeDocument/2006/relationships/hyperlink" Target="http://www.casenex.com/casenex/cecReadings/instructionalManagementTips.pdf" TargetMode="External"/><Relationship Id="rId49" Type="http://schemas.openxmlformats.org/officeDocument/2006/relationships/hyperlink" Target="http://webcache.googleusercontent.com/search?q=cache:emn_B5yBjykJ:journals.sfu.ca/jmde/index.php/jmde_1/article/download/487/439/+&amp;cd=1&amp;hl=en&amp;ct=clnk&amp;gl=uk" TargetMode="External"/><Relationship Id="rId57" Type="http://schemas.openxmlformats.org/officeDocument/2006/relationships/header" Target="header1.xml"/><Relationship Id="rId10" Type="http://schemas.openxmlformats.org/officeDocument/2006/relationships/chart" Target="charts/chart2.xml"/><Relationship Id="rId19" Type="http://schemas.openxmlformats.org/officeDocument/2006/relationships/hyperlink" Target="https://www.autismspeaks.org/autism-facts-and-figures" TargetMode="External"/><Relationship Id="rId31" Type="http://schemas.openxmlformats.org/officeDocument/2006/relationships/hyperlink" Target="http://www.hale.ndo.co.uk/autism/definition.htm" TargetMode="External"/><Relationship Id="rId44" Type="http://schemas.openxmlformats.org/officeDocument/2006/relationships/hyperlink" Target="https://www.autism.org.uk/about/what-is/gender.aspx" TargetMode="External"/><Relationship Id="rId52" Type="http://schemas.openxmlformats.org/officeDocument/2006/relationships/hyperlink" Target="https://gov.wales/sites/default/files/publications/2018-04/additional-learning-needs-and-education-tribunal-wales-act-2018-explanatory-memorandum.pdf"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www.cdc.gov/ncbddd/autism/signs.html" TargetMode="External"/><Relationship Id="rId27" Type="http://schemas.openxmlformats.org/officeDocument/2006/relationships/hyperlink" Target="https://gweddill.gov.wales/docs/dcells/publications/150225-successful-futures-en.pdf" TargetMode="External"/><Relationship Id="rId30" Type="http://schemas.openxmlformats.org/officeDocument/2006/relationships/hyperlink" Target="https://autismpdc.fpg.unc.edu/sites/autismpdc.fpg.unc.edu/files/imce/documents/VideoModeling_Complete.pdf" TargetMode="External"/><Relationship Id="rId35" Type="http://schemas.openxmlformats.org/officeDocument/2006/relationships/hyperlink" Target="https://www.eteach.com/blog/autism-adapting-teaching-strategies" TargetMode="External"/><Relationship Id="rId43" Type="http://schemas.openxmlformats.org/officeDocument/2006/relationships/hyperlink" Target="https://www.autism.org.uk/professionals/teachers/classroom.aspx" TargetMode="External"/><Relationship Id="rId48" Type="http://schemas.openxmlformats.org/officeDocument/2006/relationships/hyperlink" Target="https://www.nidcd.nih.gov/health/autism-spectrum-disorder-communication-problems-children" TargetMode="External"/><Relationship Id="rId56" Type="http://schemas.openxmlformats.org/officeDocument/2006/relationships/image" Target="media/image3.png"/><Relationship Id="rId8" Type="http://schemas.openxmlformats.org/officeDocument/2006/relationships/image" Target="media/image1.png"/><Relationship Id="rId51" Type="http://schemas.openxmlformats.org/officeDocument/2006/relationships/hyperlink" Target="https://gov.wales/sites/default/files/publications/2018-03/special-educational-needs-code-of-practice-for-wales.pdf"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a:solidFill>
                  <a:schemeClr val="tx1"/>
                </a:solidFill>
                <a:latin typeface="Arial" panose="020B0604020202020204" pitchFamily="34" charset="0"/>
                <a:cs typeface="Arial" panose="020B0604020202020204" pitchFamily="34" charset="0"/>
              </a:rPr>
              <a:t>Number of</a:t>
            </a:r>
            <a:r>
              <a:rPr lang="en-GB" sz="1600" baseline="0">
                <a:solidFill>
                  <a:schemeClr val="tx1"/>
                </a:solidFill>
                <a:latin typeface="Arial" panose="020B0604020202020204" pitchFamily="34" charset="0"/>
                <a:cs typeface="Arial" panose="020B0604020202020204" pitchFamily="34" charset="0"/>
              </a:rPr>
              <a:t> respondents who have interacted with children who have SEN throughout their career</a:t>
            </a:r>
            <a:endParaRPr lang="en-GB" sz="1600">
              <a:solidFill>
                <a:schemeClr val="tx1"/>
              </a:solidFill>
              <a:latin typeface="Arial" panose="020B0604020202020204" pitchFamily="34" charset="0"/>
              <a:cs typeface="Arial" panose="020B0604020202020204" pitchFamily="34" charset="0"/>
            </a:endParaRPr>
          </a:p>
        </c:rich>
      </c:tx>
      <c:layout>
        <c:manualLayout>
          <c:xMode val="edge"/>
          <c:yMode val="edge"/>
          <c:x val="0.16794589182737499"/>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Sheet1!$B$43</c:f>
              <c:strCache>
                <c:ptCount val="1"/>
                <c:pt idx="0">
                  <c:v>Number</c:v>
                </c:pt>
              </c:strCache>
            </c:strRef>
          </c:tx>
          <c:dPt>
            <c:idx val="0"/>
            <c:bubble3D val="0"/>
            <c:spPr>
              <a:solidFill>
                <a:srgbClr val="E937BA"/>
              </a:solidFill>
              <a:ln w="19050">
                <a:noFill/>
              </a:ln>
              <a:effectLst/>
            </c:spPr>
            <c:extLst>
              <c:ext xmlns:c16="http://schemas.microsoft.com/office/drawing/2014/chart" uri="{C3380CC4-5D6E-409C-BE32-E72D297353CC}">
                <c16:uniqueId val="{00000001-2946-4E02-9BE1-06E98DDBF67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946-4E02-9BE1-06E98DDBF67C}"/>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200" b="0" i="0" u="none" strike="noStrike" kern="1200" baseline="0">
                    <a:solidFill>
                      <a:sysClr val="windowText" lastClr="000000"/>
                    </a:solidFill>
                    <a:latin typeface="Arial" panose="020B06040202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Sheet1!$A$44:$A$45</c:f>
              <c:strCache>
                <c:ptCount val="2"/>
                <c:pt idx="0">
                  <c:v>Yes </c:v>
                </c:pt>
                <c:pt idx="1">
                  <c:v>No</c:v>
                </c:pt>
              </c:strCache>
            </c:strRef>
          </c:cat>
          <c:val>
            <c:numRef>
              <c:f>Sheet1!$B$44:$B$45</c:f>
              <c:numCache>
                <c:formatCode>General</c:formatCode>
                <c:ptCount val="2"/>
                <c:pt idx="0">
                  <c:v>17</c:v>
                </c:pt>
                <c:pt idx="1">
                  <c:v>0</c:v>
                </c:pt>
              </c:numCache>
            </c:numRef>
          </c:val>
          <c:extLst>
            <c:ext xmlns:c16="http://schemas.microsoft.com/office/drawing/2014/chart" uri="{C3380CC4-5D6E-409C-BE32-E72D297353CC}">
              <c16:uniqueId val="{00000004-2946-4E02-9BE1-06E98DDBF67C}"/>
            </c:ext>
          </c:extLst>
        </c:ser>
        <c:dLbls>
          <c:showLegendKey val="0"/>
          <c:showVal val="0"/>
          <c:showCatName val="0"/>
          <c:showSerName val="0"/>
          <c:showPercent val="0"/>
          <c:showBubbleSize val="0"/>
          <c:showLeaderLines val="0"/>
        </c:dLbls>
        <c:firstSliceAng val="0"/>
      </c:pieChart>
      <c:spPr>
        <a:noFill/>
        <a:ln>
          <a:noFill/>
        </a:ln>
        <a:effectLst/>
      </c:spPr>
    </c:plotArea>
    <c:legend>
      <c:legendPos val="b"/>
      <c:layout>
        <c:manualLayout>
          <c:xMode val="edge"/>
          <c:yMode val="edge"/>
          <c:x val="0.65656479658792655"/>
          <c:y val="0.7726788265390877"/>
          <c:w val="0.19520374015748032"/>
          <c:h val="0.18090767135120769"/>
        </c:manualLayout>
      </c:layout>
      <c:overlay val="0"/>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Arial" panose="020B0604020202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Arial" panose="020B0604020202020204" pitchFamily="34" charset="0"/>
                <a:ea typeface="+mn-ea"/>
                <a:cs typeface="Arial" panose="020B0604020202020204" pitchFamily="34" charset="0"/>
              </a:defRPr>
            </a:pPr>
            <a:r>
              <a:rPr lang="en-US" sz="1600">
                <a:solidFill>
                  <a:schemeClr val="tx1"/>
                </a:solidFill>
                <a:latin typeface="Arial" panose="020B0604020202020204" pitchFamily="34" charset="0"/>
                <a:cs typeface="Arial" panose="020B0604020202020204" pitchFamily="34" charset="0"/>
              </a:rPr>
              <a:t>Special</a:t>
            </a:r>
            <a:r>
              <a:rPr lang="en-US" sz="1600" baseline="0">
                <a:solidFill>
                  <a:schemeClr val="tx1"/>
                </a:solidFill>
                <a:latin typeface="Arial" panose="020B0604020202020204" pitchFamily="34" charset="0"/>
                <a:cs typeface="Arial" panose="020B0604020202020204" pitchFamily="34" charset="0"/>
              </a:rPr>
              <a:t> Educational Needs and Additional Needs encountered</a:t>
            </a:r>
            <a:endParaRPr lang="en-US" sz="1600">
              <a:solidFill>
                <a:schemeClr val="tx1"/>
              </a:solidFill>
              <a:latin typeface="Arial" panose="020B0604020202020204" pitchFamily="34" charset="0"/>
              <a:cs typeface="Arial" panose="020B0604020202020204" pitchFamily="34" charset="0"/>
            </a:endParaRPr>
          </a:p>
        </c:rich>
      </c:tx>
      <c:layout>
        <c:manualLayout>
          <c:xMode val="edge"/>
          <c:yMode val="edge"/>
          <c:x val="0.16717089910408398"/>
          <c:y val="6.077872744539411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Sheet1!$B$19</c:f>
              <c:strCache>
                <c:ptCount val="1"/>
                <c:pt idx="0">
                  <c:v>Number of respondents</c:v>
                </c:pt>
              </c:strCache>
            </c:strRef>
          </c:tx>
          <c:spPr>
            <a:solidFill>
              <a:srgbClr val="9933FF"/>
            </a:solidFill>
            <a:ln>
              <a:noFill/>
            </a:ln>
            <a:effectLst/>
          </c:spPr>
          <c:invertIfNegative val="0"/>
          <c:cat>
            <c:strRef>
              <c:f>Sheet1!$A$20:$A$29</c:f>
              <c:strCache>
                <c:ptCount val="10"/>
                <c:pt idx="0">
                  <c:v>Autism/Aspergers (ASD)</c:v>
                </c:pt>
                <c:pt idx="1">
                  <c:v>Attention Deficit Hyperactivity Disorder (ADHD)</c:v>
                </c:pt>
                <c:pt idx="2">
                  <c:v>English as an additional language (EAL)</c:v>
                </c:pt>
                <c:pt idx="3">
                  <c:v>Looked after children (LAC)</c:v>
                </c:pt>
                <c:pt idx="4">
                  <c:v>Children living in poverty</c:v>
                </c:pt>
                <c:pt idx="5">
                  <c:v>Dyslexia</c:v>
                </c:pt>
                <c:pt idx="6">
                  <c:v>Dyscalculia</c:v>
                </c:pt>
                <c:pt idx="7">
                  <c:v>Medical needs</c:v>
                </c:pt>
                <c:pt idx="8">
                  <c:v>Children of migrant workers</c:v>
                </c:pt>
                <c:pt idx="9">
                  <c:v>Not applicable</c:v>
                </c:pt>
              </c:strCache>
            </c:strRef>
          </c:cat>
          <c:val>
            <c:numRef>
              <c:f>Sheet1!$B$20:$B$29</c:f>
              <c:numCache>
                <c:formatCode>General</c:formatCode>
                <c:ptCount val="10"/>
                <c:pt idx="0">
                  <c:v>17</c:v>
                </c:pt>
                <c:pt idx="1">
                  <c:v>16</c:v>
                </c:pt>
                <c:pt idx="2">
                  <c:v>14</c:v>
                </c:pt>
                <c:pt idx="3">
                  <c:v>13</c:v>
                </c:pt>
                <c:pt idx="4">
                  <c:v>11</c:v>
                </c:pt>
                <c:pt idx="5">
                  <c:v>14</c:v>
                </c:pt>
                <c:pt idx="6">
                  <c:v>7</c:v>
                </c:pt>
                <c:pt idx="7">
                  <c:v>14</c:v>
                </c:pt>
                <c:pt idx="8">
                  <c:v>3</c:v>
                </c:pt>
                <c:pt idx="9">
                  <c:v>0</c:v>
                </c:pt>
              </c:numCache>
            </c:numRef>
          </c:val>
          <c:extLst>
            <c:ext xmlns:c16="http://schemas.microsoft.com/office/drawing/2014/chart" uri="{C3380CC4-5D6E-409C-BE32-E72D297353CC}">
              <c16:uniqueId val="{00000000-D769-483E-88A9-866E3C79B66D}"/>
            </c:ext>
          </c:extLst>
        </c:ser>
        <c:dLbls>
          <c:showLegendKey val="0"/>
          <c:showVal val="0"/>
          <c:showCatName val="0"/>
          <c:showSerName val="0"/>
          <c:showPercent val="0"/>
          <c:showBubbleSize val="0"/>
        </c:dLbls>
        <c:gapWidth val="219"/>
        <c:overlap val="-27"/>
        <c:axId val="599208632"/>
        <c:axId val="599211512"/>
      </c:barChart>
      <c:catAx>
        <c:axId val="5992086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sz="1400" baseline="0">
                    <a:solidFill>
                      <a:schemeClr val="tx1"/>
                    </a:solidFill>
                    <a:latin typeface="Arial" panose="020B0604020202020204" pitchFamily="34" charset="0"/>
                    <a:cs typeface="Arial" panose="020B0604020202020204" pitchFamily="34" charset="0"/>
                  </a:rPr>
                  <a:t>Types of SEN and ALN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solidFill>
                <a:latin typeface="+mn-lt"/>
                <a:ea typeface="+mn-ea"/>
                <a:cs typeface="+mn-cs"/>
              </a:defRPr>
            </a:pPr>
            <a:endParaRPr lang="en-US"/>
          </a:p>
        </c:txPr>
        <c:crossAx val="599211512"/>
        <c:crosses val="autoZero"/>
        <c:auto val="1"/>
        <c:lblAlgn val="ctr"/>
        <c:lblOffset val="100"/>
        <c:noMultiLvlLbl val="0"/>
      </c:catAx>
      <c:valAx>
        <c:axId val="599211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400" b="0" i="0" u="none" strike="noStrike" kern="1200" baseline="0">
                    <a:solidFill>
                      <a:schemeClr val="tx1"/>
                    </a:solidFill>
                    <a:latin typeface="+mn-lt"/>
                    <a:ea typeface="+mn-ea"/>
                    <a:cs typeface="+mn-cs"/>
                  </a:defRPr>
                </a:pPr>
                <a:r>
                  <a:rPr lang="en-GB" sz="1400" baseline="0">
                    <a:solidFill>
                      <a:schemeClr val="tx1"/>
                    </a:solidFill>
                    <a:latin typeface="Arial" panose="020B0604020202020204" pitchFamily="34" charset="0"/>
                    <a:cs typeface="Arial" panose="020B0604020202020204" pitchFamily="34" charset="0"/>
                  </a:rPr>
                  <a:t>Number of respondents</a:t>
                </a:r>
              </a:p>
            </c:rich>
          </c:tx>
          <c:layout>
            <c:manualLayout>
              <c:xMode val="edge"/>
              <c:yMode val="edge"/>
              <c:x val="2.1231426054704523E-2"/>
              <c:y val="5.7739791073124415E-2"/>
            </c:manualLayout>
          </c:layout>
          <c:overlay val="0"/>
          <c:spPr>
            <a:noFill/>
            <a:ln>
              <a:noFill/>
            </a:ln>
            <a:effectLst/>
          </c:spPr>
          <c:txPr>
            <a:bodyPr rot="-5400000" spcFirstLastPara="1" vertOverflow="ellipsis" vert="horz" wrap="square" anchor="ctr" anchorCtr="1"/>
            <a:lstStyle/>
            <a:p>
              <a:pPr>
                <a:defRPr sz="14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992086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aseline="0">
                <a:solidFill>
                  <a:schemeClr val="tx1"/>
                </a:solidFill>
                <a:latin typeface="Arial" panose="020B0604020202020204" pitchFamily="34" charset="0"/>
                <a:cs typeface="Arial" panose="020B0604020202020204" pitchFamily="34" charset="0"/>
              </a:rPr>
              <a:t>Percentage (%) of responses to the statement 'there are more boys than girls on the autistic spectrum'.  </a:t>
            </a:r>
          </a:p>
        </c:rich>
      </c:tx>
      <c:layout>
        <c:manualLayout>
          <c:xMode val="edge"/>
          <c:yMode val="edge"/>
          <c:x val="0.11440382379537528"/>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Sheet1!$B$13</c:f>
              <c:strCache>
                <c:ptCount val="1"/>
                <c:pt idx="0">
                  <c:v>Percentage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151-4B90-BCA8-521EEF0B0F2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151-4B90-BCA8-521EEF0B0F23}"/>
              </c:ext>
            </c:extLst>
          </c:dPt>
          <c:dPt>
            <c:idx val="2"/>
            <c:bubble3D val="0"/>
            <c:spPr>
              <a:solidFill>
                <a:srgbClr val="FF6699"/>
              </a:solidFill>
              <a:ln w="19050">
                <a:solidFill>
                  <a:schemeClr val="lt1"/>
                </a:solidFill>
              </a:ln>
              <a:effectLst/>
            </c:spPr>
            <c:extLst>
              <c:ext xmlns:c16="http://schemas.microsoft.com/office/drawing/2014/chart" uri="{C3380CC4-5D6E-409C-BE32-E72D297353CC}">
                <c16:uniqueId val="{00000005-D151-4B90-BCA8-521EEF0B0F23}"/>
              </c:ext>
            </c:extLst>
          </c:dPt>
          <c:dPt>
            <c:idx val="3"/>
            <c:bubble3D val="0"/>
            <c:spPr>
              <a:solidFill>
                <a:srgbClr val="00FF00"/>
              </a:solidFill>
              <a:ln w="19050">
                <a:solidFill>
                  <a:schemeClr val="lt1"/>
                </a:solidFill>
              </a:ln>
              <a:effectLst/>
            </c:spPr>
            <c:extLst>
              <c:ext xmlns:c16="http://schemas.microsoft.com/office/drawing/2014/chart" uri="{C3380CC4-5D6E-409C-BE32-E72D297353CC}">
                <c16:uniqueId val="{00000007-D151-4B90-BCA8-521EEF0B0F23}"/>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200" b="0" i="0" u="none" strike="noStrike" kern="1200" baseline="0">
                    <a:solidFill>
                      <a:schemeClr val="tx1"/>
                    </a:solidFill>
                    <a:latin typeface="Arial" panose="020B06040202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Sheet1!$A$14:$A$17</c:f>
              <c:strCache>
                <c:ptCount val="4"/>
                <c:pt idx="0">
                  <c:v>Disagree</c:v>
                </c:pt>
                <c:pt idx="1">
                  <c:v>Neither Agree nor Disagree</c:v>
                </c:pt>
                <c:pt idx="2">
                  <c:v>Agree</c:v>
                </c:pt>
                <c:pt idx="3">
                  <c:v>Strongly agree</c:v>
                </c:pt>
              </c:strCache>
            </c:strRef>
          </c:cat>
          <c:val>
            <c:numRef>
              <c:f>Sheet1!$B$14:$B$17</c:f>
              <c:numCache>
                <c:formatCode>General</c:formatCode>
                <c:ptCount val="4"/>
                <c:pt idx="0">
                  <c:v>11.8</c:v>
                </c:pt>
                <c:pt idx="1">
                  <c:v>17.600000000000001</c:v>
                </c:pt>
                <c:pt idx="2">
                  <c:v>41.2</c:v>
                </c:pt>
                <c:pt idx="3">
                  <c:v>29.4</c:v>
                </c:pt>
              </c:numCache>
            </c:numRef>
          </c:val>
          <c:extLst>
            <c:ext xmlns:c16="http://schemas.microsoft.com/office/drawing/2014/chart" uri="{C3380CC4-5D6E-409C-BE32-E72D297353CC}">
              <c16:uniqueId val="{00000008-D151-4B90-BCA8-521EEF0B0F23}"/>
            </c:ext>
          </c:extLst>
        </c:ser>
        <c:dLbls>
          <c:dLblPos val="bestFit"/>
          <c:showLegendKey val="0"/>
          <c:showVal val="1"/>
          <c:showCatName val="0"/>
          <c:showSerName val="0"/>
          <c:showPercent val="0"/>
          <c:showBubbleSize val="0"/>
          <c:showLeaderLines val="0"/>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600">
                <a:solidFill>
                  <a:schemeClr val="tx1"/>
                </a:solidFill>
                <a:latin typeface="Arial" panose="020B0604020202020204" pitchFamily="34" charset="0"/>
                <a:cs typeface="Arial" panose="020B0604020202020204" pitchFamily="34" charset="0"/>
              </a:rPr>
              <a:t>Number of respondents who had to adapt their teaching strategies to suit the child with ASD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Sheet1!$B$47</c:f>
              <c:strCache>
                <c:ptCount val="1"/>
                <c:pt idx="0">
                  <c:v>Number</c:v>
                </c:pt>
              </c:strCache>
            </c:strRef>
          </c:tx>
          <c:spPr>
            <a:solidFill>
              <a:srgbClr val="92D050"/>
            </a:solidFill>
          </c:spPr>
          <c:dPt>
            <c:idx val="0"/>
            <c:bubble3D val="0"/>
            <c:spPr>
              <a:solidFill>
                <a:srgbClr val="92D050"/>
              </a:solidFill>
              <a:ln w="19050">
                <a:solidFill>
                  <a:schemeClr val="lt1"/>
                </a:solidFill>
              </a:ln>
              <a:effectLst/>
            </c:spPr>
            <c:extLst>
              <c:ext xmlns:c16="http://schemas.microsoft.com/office/drawing/2014/chart" uri="{C3380CC4-5D6E-409C-BE32-E72D297353CC}">
                <c16:uniqueId val="{00000001-2BFC-487E-AD60-350A03F24A07}"/>
              </c:ext>
            </c:extLst>
          </c:dPt>
          <c:dPt>
            <c:idx val="1"/>
            <c:bubble3D val="0"/>
            <c:spPr>
              <a:solidFill>
                <a:srgbClr val="FF0000"/>
              </a:solidFill>
              <a:ln w="19050">
                <a:solidFill>
                  <a:schemeClr val="lt1"/>
                </a:solidFill>
              </a:ln>
              <a:effectLst/>
            </c:spPr>
            <c:extLst>
              <c:ext xmlns:c16="http://schemas.microsoft.com/office/drawing/2014/chart" uri="{C3380CC4-5D6E-409C-BE32-E72D297353CC}">
                <c16:uniqueId val="{00000003-2BFC-487E-AD60-350A03F24A07}"/>
              </c:ext>
            </c:extLst>
          </c:dPt>
          <c:dPt>
            <c:idx val="2"/>
            <c:bubble3D val="0"/>
            <c:spPr>
              <a:solidFill>
                <a:schemeClr val="accent1"/>
              </a:solidFill>
              <a:ln w="19050">
                <a:solidFill>
                  <a:schemeClr val="lt1"/>
                </a:solidFill>
              </a:ln>
              <a:effectLst/>
            </c:spPr>
            <c:extLst>
              <c:ext xmlns:c16="http://schemas.microsoft.com/office/drawing/2014/chart" uri="{C3380CC4-5D6E-409C-BE32-E72D297353CC}">
                <c16:uniqueId val="{00000005-2BFC-487E-AD60-350A03F24A07}"/>
              </c:ext>
            </c:extLst>
          </c:dPt>
          <c:dLbls>
            <c:dLbl>
              <c:idx val="1"/>
              <c:delete val="1"/>
              <c:extLst>
                <c:ext xmlns:c15="http://schemas.microsoft.com/office/drawing/2012/chart" uri="{CE6537A1-D6FC-4f65-9D91-7224C49458BB}"/>
                <c:ext xmlns:c16="http://schemas.microsoft.com/office/drawing/2014/chart" uri="{C3380CC4-5D6E-409C-BE32-E72D297353CC}">
                  <c16:uniqueId val="{00000003-2BFC-487E-AD60-350A03F24A07}"/>
                </c:ext>
              </c:extLst>
            </c:dLbl>
            <c:dLbl>
              <c:idx val="2"/>
              <c:layout>
                <c:manualLayout>
                  <c:x val="0"/>
                  <c:y val="3.9684534875023464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2BFC-487E-AD60-350A03F24A0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Sheet1!$A$48:$A$50</c:f>
              <c:strCache>
                <c:ptCount val="3"/>
                <c:pt idx="0">
                  <c:v>Yes</c:v>
                </c:pt>
                <c:pt idx="1">
                  <c:v>No</c:v>
                </c:pt>
                <c:pt idx="2">
                  <c:v>Not applicable</c:v>
                </c:pt>
              </c:strCache>
            </c:strRef>
          </c:cat>
          <c:val>
            <c:numRef>
              <c:f>Sheet1!$B$48:$B$50</c:f>
              <c:numCache>
                <c:formatCode>General</c:formatCode>
                <c:ptCount val="3"/>
                <c:pt idx="0">
                  <c:v>17</c:v>
                </c:pt>
                <c:pt idx="1">
                  <c:v>0</c:v>
                </c:pt>
                <c:pt idx="2">
                  <c:v>0</c:v>
                </c:pt>
              </c:numCache>
            </c:numRef>
          </c:val>
          <c:extLst>
            <c:ext xmlns:c16="http://schemas.microsoft.com/office/drawing/2014/chart" uri="{C3380CC4-5D6E-409C-BE32-E72D297353CC}">
              <c16:uniqueId val="{00000006-2BFC-487E-AD60-350A03F24A0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0">
                <a:solidFill>
                  <a:schemeClr val="tx1"/>
                </a:solidFill>
                <a:latin typeface="Arial" panose="020B0604020202020204" pitchFamily="34" charset="0"/>
                <a:cs typeface="Arial" panose="020B0604020202020204" pitchFamily="34" charset="0"/>
              </a:rPr>
              <a:t>Percentage % of respondents who chose</a:t>
            </a:r>
            <a:r>
              <a:rPr lang="en-GB" sz="1600" b="0" baseline="0">
                <a:solidFill>
                  <a:schemeClr val="tx1"/>
                </a:solidFill>
                <a:latin typeface="Arial" panose="020B0604020202020204" pitchFamily="34" charset="0"/>
                <a:cs typeface="Arial" panose="020B0604020202020204" pitchFamily="34" charset="0"/>
              </a:rPr>
              <a:t> the following strategies as their</a:t>
            </a:r>
            <a:r>
              <a:rPr lang="en-GB" sz="1600" b="0">
                <a:solidFill>
                  <a:schemeClr val="tx1"/>
                </a:solidFill>
                <a:latin typeface="Arial" panose="020B0604020202020204" pitchFamily="34" charset="0"/>
                <a:cs typeface="Arial" panose="020B0604020202020204" pitchFamily="34" charset="0"/>
              </a:rPr>
              <a:t> first choice</a:t>
            </a:r>
          </a:p>
        </c:rich>
      </c:tx>
      <c:layout>
        <c:manualLayout>
          <c:xMode val="edge"/>
          <c:yMode val="edge"/>
          <c:x val="0.16878757842990158"/>
          <c:y val="5.092584971324309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 of first choice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AC8-4AD4-8DAB-0953D6A4637C}"/>
              </c:ext>
            </c:extLst>
          </c:dPt>
          <c:dPt>
            <c:idx val="1"/>
            <c:bubble3D val="0"/>
            <c:spPr>
              <a:solidFill>
                <a:srgbClr val="FF6699"/>
              </a:solidFill>
              <a:ln w="19050">
                <a:solidFill>
                  <a:schemeClr val="lt1"/>
                </a:solidFill>
              </a:ln>
              <a:effectLst/>
            </c:spPr>
            <c:extLst>
              <c:ext xmlns:c16="http://schemas.microsoft.com/office/drawing/2014/chart" uri="{C3380CC4-5D6E-409C-BE32-E72D297353CC}">
                <c16:uniqueId val="{00000003-FAC8-4AD4-8DAB-0953D6A4637C}"/>
              </c:ext>
            </c:extLst>
          </c:dPt>
          <c:dPt>
            <c:idx val="2"/>
            <c:bubble3D val="0"/>
            <c:spPr>
              <a:solidFill>
                <a:srgbClr val="92D050"/>
              </a:solidFill>
              <a:ln w="19050">
                <a:solidFill>
                  <a:schemeClr val="lt1"/>
                </a:solidFill>
              </a:ln>
              <a:effectLst/>
            </c:spPr>
            <c:extLst>
              <c:ext xmlns:c16="http://schemas.microsoft.com/office/drawing/2014/chart" uri="{C3380CC4-5D6E-409C-BE32-E72D297353CC}">
                <c16:uniqueId val="{00000005-FAC8-4AD4-8DAB-0953D6A4637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AC8-4AD4-8DAB-0953D6A4637C}"/>
              </c:ext>
            </c:extLst>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Arial" panose="020B0604020202020204" pitchFamily="34" charset="0"/>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Classroom routine</c:v>
                </c:pt>
                <c:pt idx="1">
                  <c:v>Simplified communication</c:v>
                </c:pt>
                <c:pt idx="2">
                  <c:v>Visual Support </c:v>
                </c:pt>
                <c:pt idx="3">
                  <c:v>Incorporating children's interest into lessons</c:v>
                </c:pt>
              </c:strCache>
            </c:strRef>
          </c:cat>
          <c:val>
            <c:numRef>
              <c:f>Sheet1!$B$2:$B$5</c:f>
              <c:numCache>
                <c:formatCode>0.0%</c:formatCode>
                <c:ptCount val="4"/>
                <c:pt idx="0">
                  <c:v>0.70599999999999996</c:v>
                </c:pt>
                <c:pt idx="1">
                  <c:v>5.8999999999999997E-2</c:v>
                </c:pt>
                <c:pt idx="2">
                  <c:v>0.11799999999999999</c:v>
                </c:pt>
                <c:pt idx="3">
                  <c:v>0.11799999999999999</c:v>
                </c:pt>
              </c:numCache>
            </c:numRef>
          </c:val>
          <c:extLst>
            <c:ext xmlns:c16="http://schemas.microsoft.com/office/drawing/2014/chart" uri="{C3380CC4-5D6E-409C-BE32-E72D297353CC}">
              <c16:uniqueId val="{00000008-FAC8-4AD4-8DAB-0953D6A4637C}"/>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txPr>
          <a:bodyPr rot="0" spcFirstLastPara="1" vertOverflow="ellipsis" vert="horz" wrap="square" anchor="ctr" anchorCtr="1"/>
          <a:lstStyle/>
          <a:p>
            <a:pPr>
              <a:defRPr sz="12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Entry>
      <c:overlay val="0"/>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0">
                <a:solidFill>
                  <a:schemeClr val="tx1"/>
                </a:solidFill>
                <a:latin typeface="Arial" panose="020B0604020202020204" pitchFamily="34" charset="0"/>
                <a:cs typeface="Arial" panose="020B0604020202020204" pitchFamily="34" charset="0"/>
              </a:rPr>
              <a:t>Percentage % of respondents</a:t>
            </a:r>
            <a:r>
              <a:rPr lang="en-US" b="0" baseline="0">
                <a:solidFill>
                  <a:schemeClr val="tx1"/>
                </a:solidFill>
                <a:latin typeface="Arial" panose="020B0604020202020204" pitchFamily="34" charset="0"/>
                <a:cs typeface="Arial" panose="020B0604020202020204" pitchFamily="34" charset="0"/>
              </a:rPr>
              <a:t> who chose the following strategies as their </a:t>
            </a:r>
            <a:r>
              <a:rPr lang="en-US" b="0">
                <a:solidFill>
                  <a:schemeClr val="tx1"/>
                </a:solidFill>
                <a:latin typeface="Arial" panose="020B0604020202020204" pitchFamily="34" charset="0"/>
                <a:cs typeface="Arial" panose="020B0604020202020204" pitchFamily="34" charset="0"/>
              </a:rPr>
              <a:t>10th choice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 of 10th choice</c:v>
                </c:pt>
              </c:strCache>
            </c:strRef>
          </c:tx>
          <c:spPr>
            <a:solidFill>
              <a:srgbClr val="9966FF"/>
            </a:solidFill>
          </c:spPr>
          <c:dPt>
            <c:idx val="0"/>
            <c:bubble3D val="0"/>
            <c:spPr>
              <a:solidFill>
                <a:srgbClr val="9966FF"/>
              </a:solidFill>
              <a:ln w="19050">
                <a:solidFill>
                  <a:schemeClr val="lt1"/>
                </a:solidFill>
              </a:ln>
              <a:effectLst/>
            </c:spPr>
            <c:extLst>
              <c:ext xmlns:c16="http://schemas.microsoft.com/office/drawing/2014/chart" uri="{C3380CC4-5D6E-409C-BE32-E72D297353CC}">
                <c16:uniqueId val="{00000001-D45C-4DC1-9787-8AE90C97E2F7}"/>
              </c:ext>
            </c:extLst>
          </c:dPt>
          <c:dPt>
            <c:idx val="1"/>
            <c:bubble3D val="0"/>
            <c:spPr>
              <a:solidFill>
                <a:srgbClr val="E937BA"/>
              </a:solidFill>
              <a:ln w="19050">
                <a:solidFill>
                  <a:schemeClr val="lt1"/>
                </a:solidFill>
              </a:ln>
              <a:effectLst/>
            </c:spPr>
            <c:extLst>
              <c:ext xmlns:c16="http://schemas.microsoft.com/office/drawing/2014/chart" uri="{C3380CC4-5D6E-409C-BE32-E72D297353CC}">
                <c16:uniqueId val="{00000003-D45C-4DC1-9787-8AE90C97E2F7}"/>
              </c:ext>
            </c:extLst>
          </c:dPt>
          <c:dPt>
            <c:idx val="2"/>
            <c:bubble3D val="0"/>
            <c:spPr>
              <a:solidFill>
                <a:srgbClr val="FFC000"/>
              </a:solidFill>
              <a:ln w="19050">
                <a:solidFill>
                  <a:schemeClr val="lt1"/>
                </a:solidFill>
              </a:ln>
              <a:effectLst/>
            </c:spPr>
            <c:extLst>
              <c:ext xmlns:c16="http://schemas.microsoft.com/office/drawing/2014/chart" uri="{C3380CC4-5D6E-409C-BE32-E72D297353CC}">
                <c16:uniqueId val="{00000005-D45C-4DC1-9787-8AE90C97E2F7}"/>
              </c:ext>
            </c:extLst>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ysClr val="windowText" lastClr="000000"/>
                    </a:solidFill>
                    <a:latin typeface="Arial" panose="020B0604020202020204" pitchFamily="34" charset="0"/>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Video Modelling</c:v>
                </c:pt>
                <c:pt idx="1">
                  <c:v>Organising activites for the children to complete at break times</c:v>
                </c:pt>
                <c:pt idx="2">
                  <c:v>Keeping a behaviour chart or diary</c:v>
                </c:pt>
              </c:strCache>
            </c:strRef>
          </c:cat>
          <c:val>
            <c:numRef>
              <c:f>Sheet1!$B$2:$B$4</c:f>
              <c:numCache>
                <c:formatCode>0.0%</c:formatCode>
                <c:ptCount val="3"/>
                <c:pt idx="0">
                  <c:v>0.76500000000000001</c:v>
                </c:pt>
                <c:pt idx="1">
                  <c:v>0.17599999999999999</c:v>
                </c:pt>
                <c:pt idx="2">
                  <c:v>5.8999999999999997E-2</c:v>
                </c:pt>
              </c:numCache>
            </c:numRef>
          </c:val>
          <c:extLst>
            <c:ext xmlns:c16="http://schemas.microsoft.com/office/drawing/2014/chart" uri="{C3380CC4-5D6E-409C-BE32-E72D297353CC}">
              <c16:uniqueId val="{00000006-D45C-4DC1-9787-8AE90C97E2F7}"/>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txPr>
          <a:bodyPr rot="0" spcFirstLastPara="1" vertOverflow="ellipsis" vert="horz" wrap="square" anchor="ctr" anchorCtr="1"/>
          <a:lstStyle/>
          <a:p>
            <a:pPr>
              <a:defRPr sz="1200" b="0" i="0" u="none" strike="noStrike" kern="1200" baseline="0">
                <a:solidFill>
                  <a:schemeClr val="tx1"/>
                </a:solidFill>
                <a:latin typeface="Arial" panose="020B0604020202020204" pitchFamily="34" charset="0"/>
                <a:ea typeface="+mn-ea"/>
                <a:cs typeface="+mn-cs"/>
              </a:defRPr>
            </a:pPr>
            <a:endParaRPr lang="en-US"/>
          </a:p>
        </c:txPr>
      </c:legendEntry>
      <c:legendEntry>
        <c:idx val="1"/>
        <c:txPr>
          <a:bodyPr rot="0" spcFirstLastPara="1" vertOverflow="ellipsis" vert="horz" wrap="square" anchor="ctr" anchorCtr="1"/>
          <a:lstStyle/>
          <a:p>
            <a:pPr>
              <a:defRPr sz="1200" b="0" i="0" u="none" strike="noStrike" kern="1200" baseline="0">
                <a:solidFill>
                  <a:schemeClr val="tx1"/>
                </a:solidFill>
                <a:latin typeface="Arial" panose="020B0604020202020204" pitchFamily="34" charset="0"/>
                <a:ea typeface="+mn-ea"/>
                <a:cs typeface="+mn-cs"/>
              </a:defRPr>
            </a:pPr>
            <a:endParaRPr lang="en-US"/>
          </a:p>
        </c:txPr>
      </c:legendEntry>
      <c:legendEntry>
        <c:idx val="2"/>
        <c:txPr>
          <a:bodyPr rot="0" spcFirstLastPara="1" vertOverflow="ellipsis" vert="horz" wrap="square" anchor="ctr" anchorCtr="1"/>
          <a:lstStyle/>
          <a:p>
            <a:pPr>
              <a:defRPr sz="1200" b="0" i="0" u="none" strike="noStrike" kern="1200" baseline="0">
                <a:solidFill>
                  <a:schemeClr val="tx1"/>
                </a:solidFill>
                <a:latin typeface="Arial" panose="020B0604020202020204" pitchFamily="34" charset="0"/>
                <a:ea typeface="+mn-ea"/>
                <a:cs typeface="+mn-cs"/>
              </a:defRPr>
            </a:pPr>
            <a:endParaRPr lang="en-US"/>
          </a:p>
        </c:txPr>
      </c:legendEntry>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Arial" panose="020B0604020202020204" pitchFamily="34" charset="0"/>
                <a:ea typeface="+mn-ea"/>
                <a:cs typeface="Arial" panose="020B0604020202020204" pitchFamily="34" charset="0"/>
              </a:defRPr>
            </a:pPr>
            <a:r>
              <a:rPr lang="en-US" sz="1600" baseline="0">
                <a:solidFill>
                  <a:schemeClr val="tx1"/>
                </a:solidFill>
                <a:latin typeface="Arial" panose="020B0604020202020204" pitchFamily="34" charset="0"/>
                <a:cs typeface="Arial" panose="020B0604020202020204" pitchFamily="34" charset="0"/>
              </a:rPr>
              <a:t>Resources used to assist children with ASD</a:t>
            </a:r>
          </a:p>
        </c:rich>
      </c:tx>
      <c:layout>
        <c:manualLayout>
          <c:xMode val="edge"/>
          <c:yMode val="edge"/>
          <c:x val="0.15745339244248799"/>
          <c:y val="2.8828828828828829E-2"/>
        </c:manualLayout>
      </c:layout>
      <c:overlay val="0"/>
      <c:spPr>
        <a:solidFill>
          <a:schemeClr val="bg1"/>
        </a:solidFill>
        <a:ln>
          <a:noFill/>
        </a:ln>
        <a:effectLst/>
      </c:spPr>
      <c:txPr>
        <a:bodyPr rot="0" spcFirstLastPara="1" vertOverflow="ellipsis" vert="horz" wrap="square" anchor="ctr" anchorCtr="1"/>
        <a:lstStyle/>
        <a:p>
          <a:pPr>
            <a:defRPr sz="1400" b="0" i="0" u="none" strike="noStrike" kern="1200" spc="0" baseline="0">
              <a:solidFill>
                <a:schemeClr val="tx1"/>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36522923143157665"/>
          <c:y val="0.23817721683651596"/>
          <c:w val="0.55149421918336972"/>
          <c:h val="0.67675295348231845"/>
        </c:manualLayout>
      </c:layout>
      <c:barChart>
        <c:barDir val="bar"/>
        <c:grouping val="clustered"/>
        <c:varyColors val="0"/>
        <c:ser>
          <c:idx val="0"/>
          <c:order val="0"/>
          <c:tx>
            <c:strRef>
              <c:f>Sheet1!$B$1</c:f>
              <c:strCache>
                <c:ptCount val="1"/>
                <c:pt idx="0">
                  <c:v>Number of respondents</c:v>
                </c:pt>
              </c:strCache>
            </c:strRef>
          </c:tx>
          <c:spPr>
            <a:solidFill>
              <a:srgbClr val="FF6699"/>
            </a:solidFill>
            <a:ln>
              <a:noFill/>
            </a:ln>
            <a:effectLst/>
          </c:spPr>
          <c:invertIfNegative val="0"/>
          <c:cat>
            <c:strRef>
              <c:f>Sheet1!$A$2:$A$10</c:f>
              <c:strCache>
                <c:ptCount val="9"/>
                <c:pt idx="0">
                  <c:v>Visual timetable cards</c:v>
                </c:pt>
                <c:pt idx="1">
                  <c:v>Visual communication cards</c:v>
                </c:pt>
                <c:pt idx="2">
                  <c:v>Picture books</c:v>
                </c:pt>
                <c:pt idx="3">
                  <c:v>Social stories</c:v>
                </c:pt>
                <c:pt idx="4">
                  <c:v>Ear defenders</c:v>
                </c:pt>
                <c:pt idx="5">
                  <c:v>Stress scale</c:v>
                </c:pt>
                <c:pt idx="6">
                  <c:v>Exit pass</c:v>
                </c:pt>
                <c:pt idx="7">
                  <c:v>Not applicable</c:v>
                </c:pt>
                <c:pt idx="8">
                  <c:v>Other</c:v>
                </c:pt>
              </c:strCache>
            </c:strRef>
          </c:cat>
          <c:val>
            <c:numRef>
              <c:f>Sheet1!$B$2:$B$10</c:f>
              <c:numCache>
                <c:formatCode>General</c:formatCode>
                <c:ptCount val="9"/>
                <c:pt idx="0">
                  <c:v>12</c:v>
                </c:pt>
                <c:pt idx="1">
                  <c:v>10</c:v>
                </c:pt>
                <c:pt idx="2">
                  <c:v>5</c:v>
                </c:pt>
                <c:pt idx="3">
                  <c:v>6</c:v>
                </c:pt>
                <c:pt idx="4">
                  <c:v>9</c:v>
                </c:pt>
                <c:pt idx="5">
                  <c:v>6</c:v>
                </c:pt>
                <c:pt idx="6">
                  <c:v>8</c:v>
                </c:pt>
                <c:pt idx="7">
                  <c:v>1</c:v>
                </c:pt>
                <c:pt idx="8">
                  <c:v>0</c:v>
                </c:pt>
              </c:numCache>
            </c:numRef>
          </c:val>
          <c:extLst>
            <c:ext xmlns:c16="http://schemas.microsoft.com/office/drawing/2014/chart" uri="{C3380CC4-5D6E-409C-BE32-E72D297353CC}">
              <c16:uniqueId val="{00000000-C2DE-4406-9F01-18D02D1061E4}"/>
            </c:ext>
          </c:extLst>
        </c:ser>
        <c:dLbls>
          <c:showLegendKey val="0"/>
          <c:showVal val="0"/>
          <c:showCatName val="0"/>
          <c:showSerName val="0"/>
          <c:showPercent val="0"/>
          <c:showBubbleSize val="0"/>
        </c:dLbls>
        <c:gapWidth val="182"/>
        <c:axId val="486510640"/>
        <c:axId val="486510960"/>
      </c:barChart>
      <c:catAx>
        <c:axId val="486510640"/>
        <c:scaling>
          <c:orientation val="minMax"/>
        </c:scaling>
        <c:delete val="0"/>
        <c:axPos val="l"/>
        <c:title>
          <c:tx>
            <c:rich>
              <a:bodyPr rot="-5400000" spcFirstLastPara="1" vertOverflow="ellipsis" vert="horz" wrap="square" anchor="ctr" anchorCtr="1"/>
              <a:lstStyle/>
              <a:p>
                <a:pPr>
                  <a:defRPr sz="1400" b="0" i="0" u="none" strike="noStrike" kern="1200" baseline="0">
                    <a:solidFill>
                      <a:schemeClr val="tx1"/>
                    </a:solidFill>
                    <a:latin typeface="Arial" panose="020B0604020202020204" pitchFamily="34" charset="0"/>
                    <a:ea typeface="+mn-ea"/>
                    <a:cs typeface="Arial" panose="020B0604020202020204" pitchFamily="34" charset="0"/>
                  </a:defRPr>
                </a:pPr>
                <a:r>
                  <a:rPr lang="en-GB" sz="1400" baseline="0">
                    <a:solidFill>
                      <a:schemeClr val="tx1"/>
                    </a:solidFill>
                    <a:latin typeface="Arial" panose="020B0604020202020204" pitchFamily="34" charset="0"/>
                    <a:cs typeface="Arial" panose="020B0604020202020204" pitchFamily="34" charset="0"/>
                  </a:rPr>
                  <a:t>Types of resources</a:t>
                </a:r>
              </a:p>
            </c:rich>
          </c:tx>
          <c:layout>
            <c:manualLayout>
              <c:xMode val="edge"/>
              <c:yMode val="edge"/>
              <c:x val="5.6736087911871437E-2"/>
              <c:y val="0.30974306590054623"/>
            </c:manualLayout>
          </c:layout>
          <c:overlay val="0"/>
          <c:spPr>
            <a:noFill/>
            <a:ln>
              <a:noFill/>
            </a:ln>
            <a:effectLst/>
          </c:spPr>
          <c:txPr>
            <a:bodyPr rot="-5400000" spcFirstLastPara="1" vertOverflow="ellipsis" vert="horz" wrap="square" anchor="ctr" anchorCtr="1"/>
            <a:lstStyle/>
            <a:p>
              <a:pPr>
                <a:defRPr sz="14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486510960"/>
        <c:crosses val="autoZero"/>
        <c:auto val="1"/>
        <c:lblAlgn val="ctr"/>
        <c:lblOffset val="100"/>
        <c:noMultiLvlLbl val="0"/>
      </c:catAx>
      <c:valAx>
        <c:axId val="486510960"/>
        <c:scaling>
          <c:orientation val="minMax"/>
        </c:scaling>
        <c:delete val="0"/>
        <c:axPos val="b"/>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486510640"/>
        <c:crosses val="autoZero"/>
        <c:crossBetween val="between"/>
        <c:majorUnit val="1"/>
        <c:min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600" b="0" baseline="0">
                <a:solidFill>
                  <a:schemeClr val="tx1"/>
                </a:solidFill>
                <a:latin typeface="Arial" panose="020B0604020202020204" pitchFamily="34" charset="0"/>
                <a:cs typeface="Arial" panose="020B0604020202020204" pitchFamily="34" charset="0"/>
              </a:rPr>
              <a:t>Types of training respondents have received to teach or help children with ASD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Sheet1!$B$1</c:f>
              <c:strCache>
                <c:ptCount val="1"/>
                <c:pt idx="0">
                  <c:v>Number of Respondents</c:v>
                </c:pt>
              </c:strCache>
            </c:strRef>
          </c:tx>
          <c:spPr>
            <a:solidFill>
              <a:srgbClr val="0099FF"/>
            </a:solidFill>
            <a:ln>
              <a:noFill/>
            </a:ln>
            <a:effectLst/>
          </c:spPr>
          <c:invertIfNegative val="0"/>
          <c:cat>
            <c:strRef>
              <c:f>Sheet1!$A$2:$A$11</c:f>
              <c:strCache>
                <c:ptCount val="10"/>
                <c:pt idx="0">
                  <c:v>Inclusion Development Programme</c:v>
                </c:pt>
                <c:pt idx="1">
                  <c:v>Restraint Training</c:v>
                </c:pt>
                <c:pt idx="2">
                  <c:v>Understanding and Supporting SEN and Learning Difficulties Course</c:v>
                </c:pt>
                <c:pt idx="3">
                  <c:v>National Autistic Society Training (Online Certificate)</c:v>
                </c:pt>
                <c:pt idx="4">
                  <c:v>Accredited Course</c:v>
                </c:pt>
                <c:pt idx="5">
                  <c:v>Inset Day Training</c:v>
                </c:pt>
                <c:pt idx="6">
                  <c:v>ASD Aware Certification Scheme</c:v>
                </c:pt>
                <c:pt idx="7">
                  <c:v>Local Authority</c:v>
                </c:pt>
                <c:pt idx="8">
                  <c:v>No Training Received </c:v>
                </c:pt>
                <c:pt idx="9">
                  <c:v>Other</c:v>
                </c:pt>
              </c:strCache>
            </c:strRef>
          </c:cat>
          <c:val>
            <c:numRef>
              <c:f>Sheet1!$B$2:$B$11</c:f>
              <c:numCache>
                <c:formatCode>General</c:formatCode>
                <c:ptCount val="10"/>
                <c:pt idx="0">
                  <c:v>4</c:v>
                </c:pt>
                <c:pt idx="1">
                  <c:v>3</c:v>
                </c:pt>
                <c:pt idx="2">
                  <c:v>7</c:v>
                </c:pt>
                <c:pt idx="3">
                  <c:v>3</c:v>
                </c:pt>
                <c:pt idx="4">
                  <c:v>3</c:v>
                </c:pt>
                <c:pt idx="5">
                  <c:v>12</c:v>
                </c:pt>
                <c:pt idx="6">
                  <c:v>4</c:v>
                </c:pt>
                <c:pt idx="7">
                  <c:v>6</c:v>
                </c:pt>
                <c:pt idx="8">
                  <c:v>3</c:v>
                </c:pt>
                <c:pt idx="9">
                  <c:v>0</c:v>
                </c:pt>
              </c:numCache>
            </c:numRef>
          </c:val>
          <c:extLst>
            <c:ext xmlns:c16="http://schemas.microsoft.com/office/drawing/2014/chart" uri="{C3380CC4-5D6E-409C-BE32-E72D297353CC}">
              <c16:uniqueId val="{00000000-EAFA-4F08-9FF0-A41B7BC6C622}"/>
            </c:ext>
          </c:extLst>
        </c:ser>
        <c:dLbls>
          <c:showLegendKey val="0"/>
          <c:showVal val="0"/>
          <c:showCatName val="0"/>
          <c:showSerName val="0"/>
          <c:showPercent val="0"/>
          <c:showBubbleSize val="0"/>
        </c:dLbls>
        <c:gapWidth val="219"/>
        <c:overlap val="-27"/>
        <c:axId val="488034992"/>
        <c:axId val="488035632"/>
      </c:barChart>
      <c:catAx>
        <c:axId val="4880349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400" b="0" baseline="0">
                    <a:solidFill>
                      <a:schemeClr val="tx1"/>
                    </a:solidFill>
                    <a:latin typeface="Arial" panose="020B0604020202020204" pitchFamily="34" charset="0"/>
                    <a:cs typeface="Arial" panose="020B0604020202020204" pitchFamily="34" charset="0"/>
                  </a:rPr>
                  <a:t>Training received</a:t>
                </a:r>
              </a:p>
            </c:rich>
          </c:tx>
          <c:layout>
            <c:manualLayout>
              <c:xMode val="edge"/>
              <c:yMode val="edge"/>
              <c:x val="0.41967438039710686"/>
              <c:y val="0.9049164554676364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488035632"/>
        <c:crosses val="autoZero"/>
        <c:auto val="1"/>
        <c:lblAlgn val="ctr"/>
        <c:lblOffset val="100"/>
        <c:noMultiLvlLbl val="0"/>
      </c:catAx>
      <c:valAx>
        <c:axId val="488035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400" b="0" i="0" u="none" strike="noStrike" kern="1200" baseline="0">
                    <a:solidFill>
                      <a:schemeClr val="tx1"/>
                    </a:solidFill>
                    <a:latin typeface="+mn-lt"/>
                    <a:ea typeface="+mn-ea"/>
                    <a:cs typeface="+mn-cs"/>
                  </a:defRPr>
                </a:pPr>
                <a:r>
                  <a:rPr lang="en-GB" sz="1400" b="0" i="0" baseline="0">
                    <a:solidFill>
                      <a:schemeClr val="tx1"/>
                    </a:solidFill>
                    <a:latin typeface="Arial" panose="020B0604020202020204" pitchFamily="34" charset="0"/>
                    <a:cs typeface="Arial" panose="020B0604020202020204" pitchFamily="34" charset="0"/>
                  </a:rPr>
                  <a:t>Number of respondents</a:t>
                </a:r>
              </a:p>
            </c:rich>
          </c:tx>
          <c:layout>
            <c:manualLayout>
              <c:xMode val="edge"/>
              <c:yMode val="edge"/>
              <c:x val="2.6302177876620383E-2"/>
              <c:y val="0.16741743891350191"/>
            </c:manualLayout>
          </c:layout>
          <c:overlay val="0"/>
          <c:spPr>
            <a:noFill/>
            <a:ln>
              <a:noFill/>
            </a:ln>
            <a:effectLst/>
          </c:spPr>
          <c:txPr>
            <a:bodyPr rot="-5400000" spcFirstLastPara="1" vertOverflow="ellipsis" vert="horz" wrap="square" anchor="ctr" anchorCtr="1"/>
            <a:lstStyle/>
            <a:p>
              <a:pPr>
                <a:defRPr sz="14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0349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600" b="0" baseline="0">
                <a:solidFill>
                  <a:schemeClr val="tx1"/>
                </a:solidFill>
                <a:latin typeface="Arial" panose="020B0604020202020204" pitchFamily="34" charset="0"/>
                <a:cs typeface="Arial" panose="020B0604020202020204" pitchFamily="34" charset="0"/>
              </a:rPr>
              <a:t>A chart to show whether respondents agreed to the statement 'I am confident in my abilities to teach children with autism'.</a:t>
            </a:r>
          </a:p>
        </c:rich>
      </c:tx>
      <c:layout>
        <c:manualLayout>
          <c:xMode val="edge"/>
          <c:yMode val="edge"/>
          <c:x val="0.13103855478555643"/>
          <c:y val="3.899328200318450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Sheet1!$B$13</c:f>
              <c:strCache>
                <c:ptCount val="1"/>
                <c:pt idx="0">
                  <c:v>Number of respondents</c:v>
                </c:pt>
              </c:strCache>
            </c:strRef>
          </c:tx>
          <c:spPr>
            <a:solidFill>
              <a:srgbClr val="FF0000"/>
            </a:solidFill>
            <a:ln>
              <a:noFill/>
            </a:ln>
            <a:effectLst/>
          </c:spPr>
          <c:invertIfNegative val="0"/>
          <c:dPt>
            <c:idx val="1"/>
            <c:invertIfNegative val="0"/>
            <c:bubble3D val="0"/>
            <c:spPr>
              <a:solidFill>
                <a:srgbClr val="D51DE3"/>
              </a:solidFill>
              <a:ln>
                <a:noFill/>
              </a:ln>
              <a:effectLst/>
            </c:spPr>
            <c:extLst>
              <c:ext xmlns:c16="http://schemas.microsoft.com/office/drawing/2014/chart" uri="{C3380CC4-5D6E-409C-BE32-E72D297353CC}">
                <c16:uniqueId val="{00000001-CE4C-4E9D-9476-281F34FAB74C}"/>
              </c:ext>
            </c:extLst>
          </c:dPt>
          <c:dPt>
            <c:idx val="2"/>
            <c:invertIfNegative val="0"/>
            <c:bubble3D val="0"/>
            <c:spPr>
              <a:solidFill>
                <a:srgbClr val="33CC33"/>
              </a:solidFill>
              <a:ln>
                <a:noFill/>
              </a:ln>
              <a:effectLst/>
            </c:spPr>
            <c:extLst>
              <c:ext xmlns:c16="http://schemas.microsoft.com/office/drawing/2014/chart" uri="{C3380CC4-5D6E-409C-BE32-E72D297353CC}">
                <c16:uniqueId val="{00000003-CE4C-4E9D-9476-281F34FAB74C}"/>
              </c:ext>
            </c:extLst>
          </c:dPt>
          <c:dPt>
            <c:idx val="3"/>
            <c:invertIfNegative val="0"/>
            <c:bubble3D val="0"/>
            <c:spPr>
              <a:solidFill>
                <a:srgbClr val="00B0F0"/>
              </a:solidFill>
              <a:ln>
                <a:noFill/>
              </a:ln>
              <a:effectLst/>
            </c:spPr>
            <c:extLst>
              <c:ext xmlns:c16="http://schemas.microsoft.com/office/drawing/2014/chart" uri="{C3380CC4-5D6E-409C-BE32-E72D297353CC}">
                <c16:uniqueId val="{00000005-CE4C-4E9D-9476-281F34FAB74C}"/>
              </c:ext>
            </c:extLst>
          </c:dPt>
          <c:cat>
            <c:strRef>
              <c:f>Sheet1!$A$14:$A$18</c:f>
              <c:strCache>
                <c:ptCount val="5"/>
                <c:pt idx="0">
                  <c:v>Strongly agree</c:v>
                </c:pt>
                <c:pt idx="1">
                  <c:v>Agree</c:v>
                </c:pt>
                <c:pt idx="2">
                  <c:v>Neither agree nor disagree</c:v>
                </c:pt>
                <c:pt idx="3">
                  <c:v>Disagree</c:v>
                </c:pt>
                <c:pt idx="4">
                  <c:v>Strongly disagree</c:v>
                </c:pt>
              </c:strCache>
            </c:strRef>
          </c:cat>
          <c:val>
            <c:numRef>
              <c:f>Sheet1!$B$14:$B$18</c:f>
              <c:numCache>
                <c:formatCode>General</c:formatCode>
                <c:ptCount val="5"/>
                <c:pt idx="0">
                  <c:v>1</c:v>
                </c:pt>
                <c:pt idx="1">
                  <c:v>11</c:v>
                </c:pt>
                <c:pt idx="2">
                  <c:v>2</c:v>
                </c:pt>
                <c:pt idx="3">
                  <c:v>2</c:v>
                </c:pt>
                <c:pt idx="4">
                  <c:v>0</c:v>
                </c:pt>
              </c:numCache>
            </c:numRef>
          </c:val>
          <c:extLst>
            <c:ext xmlns:c16="http://schemas.microsoft.com/office/drawing/2014/chart" uri="{C3380CC4-5D6E-409C-BE32-E72D297353CC}">
              <c16:uniqueId val="{00000006-CE4C-4E9D-9476-281F34FAB74C}"/>
            </c:ext>
          </c:extLst>
        </c:ser>
        <c:dLbls>
          <c:showLegendKey val="0"/>
          <c:showVal val="0"/>
          <c:showCatName val="0"/>
          <c:showSerName val="0"/>
          <c:showPercent val="0"/>
          <c:showBubbleSize val="0"/>
        </c:dLbls>
        <c:gapWidth val="219"/>
        <c:overlap val="-27"/>
        <c:axId val="416189496"/>
        <c:axId val="416189816"/>
      </c:barChart>
      <c:catAx>
        <c:axId val="4161894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400" b="0" baseline="0">
                    <a:solidFill>
                      <a:schemeClr val="tx1"/>
                    </a:solidFill>
                    <a:latin typeface="Arial" panose="020B0604020202020204" pitchFamily="34" charset="0"/>
                    <a:cs typeface="Arial" panose="020B0604020202020204" pitchFamily="34" charset="0"/>
                  </a:rPr>
                  <a:t>Response to statement</a:t>
                </a:r>
              </a:p>
            </c:rich>
          </c:tx>
          <c:layout>
            <c:manualLayout>
              <c:xMode val="edge"/>
              <c:yMode val="edge"/>
              <c:x val="0.3527538458237679"/>
              <c:y val="0.9338642659279778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Arial" panose="020B0604020202020204" pitchFamily="34" charset="0"/>
                <a:ea typeface="+mn-ea"/>
                <a:cs typeface="+mn-cs"/>
              </a:defRPr>
            </a:pPr>
            <a:endParaRPr lang="en-US"/>
          </a:p>
        </c:txPr>
        <c:crossAx val="416189816"/>
        <c:crosses val="autoZero"/>
        <c:auto val="1"/>
        <c:lblAlgn val="ctr"/>
        <c:lblOffset val="100"/>
        <c:noMultiLvlLbl val="0"/>
      </c:catAx>
      <c:valAx>
        <c:axId val="416189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solidFill>
                    <a:latin typeface="+mn-lt"/>
                    <a:ea typeface="+mn-ea"/>
                    <a:cs typeface="+mn-cs"/>
                  </a:defRPr>
                </a:pPr>
                <a:r>
                  <a:rPr lang="en-GB" sz="1400" b="0" baseline="0">
                    <a:solidFill>
                      <a:schemeClr val="tx1"/>
                    </a:solidFill>
                    <a:latin typeface="Arial" panose="020B0604020202020204" pitchFamily="34" charset="0"/>
                    <a:cs typeface="Arial" panose="020B0604020202020204" pitchFamily="34" charset="0"/>
                  </a:rPr>
                  <a:t>Number of </a:t>
                </a:r>
                <a:r>
                  <a:rPr lang="en-GB" sz="1400" b="0" i="0" baseline="0">
                    <a:solidFill>
                      <a:schemeClr val="tx1"/>
                    </a:solidFill>
                    <a:latin typeface="Arial" panose="020B0604020202020204" pitchFamily="34" charset="0"/>
                    <a:cs typeface="Arial" panose="020B0604020202020204" pitchFamily="34" charset="0"/>
                  </a:rPr>
                  <a:t>respondents</a:t>
                </a:r>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1894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0BB582-AD92-448F-AB45-0A14A6873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5877</Words>
  <Characters>33503</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caitlinlowri@gmail.com</dc:creator>
  <cp:keywords/>
  <dc:description/>
  <cp:lastModifiedBy>caitlinlowri@gmail.com</cp:lastModifiedBy>
  <cp:revision>71</cp:revision>
  <cp:lastPrinted>2019-04-26T09:33:00Z</cp:lastPrinted>
  <dcterms:created xsi:type="dcterms:W3CDTF">2019-04-19T08:37:00Z</dcterms:created>
  <dcterms:modified xsi:type="dcterms:W3CDTF">2019-04-30T08:12:00Z</dcterms:modified>
</cp:coreProperties>
</file>