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4F3768" w14:textId="77777777" w:rsidR="00FF6CC9" w:rsidRDefault="00FF6CC9"/>
    <w:p w14:paraId="42FAE0FF" w14:textId="6514CFCB" w:rsidR="00356CC7" w:rsidRDefault="00FF6CC9">
      <w:pPr>
        <w:rPr>
          <w:rFonts w:ascii="Arial" w:hAnsi="Arial" w:cs="Arial"/>
          <w:sz w:val="24"/>
          <w:szCs w:val="24"/>
          <w:u w:val="single"/>
        </w:rPr>
      </w:pPr>
      <w:r w:rsidRPr="00FF6CC9">
        <w:rPr>
          <w:rFonts w:ascii="Arial" w:hAnsi="Arial" w:cs="Arial"/>
          <w:sz w:val="24"/>
          <w:szCs w:val="24"/>
          <w:u w:val="single"/>
        </w:rPr>
        <w:t>References list for Health Wellbeing and Lifestyle</w:t>
      </w:r>
    </w:p>
    <w:p w14:paraId="6A7497FA" w14:textId="15F74DFB" w:rsidR="00FF6CC9" w:rsidRDefault="00FF6CC9">
      <w:pPr>
        <w:rPr>
          <w:rFonts w:ascii="Arial" w:hAnsi="Arial" w:cs="Arial"/>
          <w:sz w:val="24"/>
          <w:szCs w:val="24"/>
          <w:u w:val="single"/>
        </w:rPr>
      </w:pPr>
    </w:p>
    <w:p w14:paraId="4B7748D6" w14:textId="5CEB92D1" w:rsidR="00FF6CC9" w:rsidRDefault="004521B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Doherty,</w:t>
      </w:r>
      <w:r w:rsidR="008C705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J</w:t>
      </w:r>
      <w:r w:rsidR="008C705D">
        <w:rPr>
          <w:rFonts w:ascii="Arial" w:hAnsi="Arial" w:cs="Arial"/>
          <w:sz w:val="24"/>
          <w:szCs w:val="24"/>
        </w:rPr>
        <w:t xml:space="preserve">., </w:t>
      </w:r>
      <w:r>
        <w:rPr>
          <w:rFonts w:ascii="Arial" w:hAnsi="Arial" w:cs="Arial"/>
          <w:sz w:val="24"/>
          <w:szCs w:val="24"/>
        </w:rPr>
        <w:t>and</w:t>
      </w:r>
      <w:r w:rsidR="008C705D">
        <w:rPr>
          <w:rFonts w:ascii="Arial" w:hAnsi="Arial" w:cs="Arial"/>
          <w:sz w:val="24"/>
          <w:szCs w:val="24"/>
        </w:rPr>
        <w:t xml:space="preserve"> Bailey, R</w:t>
      </w:r>
      <w:r w:rsidR="00B565CD">
        <w:rPr>
          <w:rFonts w:ascii="Arial" w:hAnsi="Arial" w:cs="Arial"/>
          <w:sz w:val="24"/>
          <w:szCs w:val="24"/>
        </w:rPr>
        <w:t xml:space="preserve">., (2003) </w:t>
      </w:r>
      <w:r w:rsidR="00B565CD" w:rsidRPr="00B9493C">
        <w:rPr>
          <w:rFonts w:ascii="Arial" w:hAnsi="Arial" w:cs="Arial"/>
          <w:i/>
          <w:iCs/>
          <w:sz w:val="24"/>
          <w:szCs w:val="24"/>
        </w:rPr>
        <w:t xml:space="preserve">Supporting Physical Development and Physical </w:t>
      </w:r>
      <w:r w:rsidR="00B9493C" w:rsidRPr="00B9493C">
        <w:rPr>
          <w:rFonts w:ascii="Arial" w:hAnsi="Arial" w:cs="Arial"/>
          <w:i/>
          <w:iCs/>
          <w:sz w:val="24"/>
          <w:szCs w:val="24"/>
        </w:rPr>
        <w:t>Education in the Early Years</w:t>
      </w:r>
      <w:r w:rsidR="00B9493C">
        <w:rPr>
          <w:rFonts w:ascii="Arial" w:hAnsi="Arial" w:cs="Arial"/>
          <w:i/>
          <w:iCs/>
          <w:sz w:val="24"/>
          <w:szCs w:val="24"/>
        </w:rPr>
        <w:t xml:space="preserve">. </w:t>
      </w:r>
      <w:r w:rsidR="00245A58" w:rsidRPr="00245A58">
        <w:rPr>
          <w:rFonts w:ascii="Arial" w:hAnsi="Arial" w:cs="Arial"/>
          <w:sz w:val="24"/>
          <w:szCs w:val="24"/>
        </w:rPr>
        <w:t>UK:</w:t>
      </w:r>
      <w:r w:rsidR="00245A58">
        <w:rPr>
          <w:rFonts w:ascii="Arial" w:hAnsi="Arial" w:cs="Arial"/>
          <w:sz w:val="24"/>
          <w:szCs w:val="24"/>
        </w:rPr>
        <w:t xml:space="preserve"> Open University Press.</w:t>
      </w:r>
    </w:p>
    <w:p w14:paraId="546C3ED5" w14:textId="57B3423A" w:rsidR="00245A58" w:rsidRDefault="00245A58">
      <w:pPr>
        <w:rPr>
          <w:rFonts w:ascii="Arial" w:hAnsi="Arial" w:cs="Arial"/>
          <w:sz w:val="24"/>
          <w:szCs w:val="24"/>
        </w:rPr>
      </w:pPr>
    </w:p>
    <w:p w14:paraId="1300848A" w14:textId="6C2E53BD" w:rsidR="00245A58" w:rsidRDefault="00245A5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Dyspraxia Foundation</w:t>
      </w:r>
      <w:r w:rsidR="00991338">
        <w:rPr>
          <w:rFonts w:ascii="Arial" w:hAnsi="Arial" w:cs="Arial"/>
          <w:sz w:val="24"/>
          <w:szCs w:val="24"/>
        </w:rPr>
        <w:t xml:space="preserve"> (2021) Dyspraxia in Children. Available at</w:t>
      </w:r>
      <w:r w:rsidR="009138A9">
        <w:rPr>
          <w:rFonts w:ascii="Arial" w:hAnsi="Arial" w:cs="Arial"/>
          <w:sz w:val="24"/>
          <w:szCs w:val="24"/>
        </w:rPr>
        <w:t xml:space="preserve">: </w:t>
      </w:r>
      <w:hyperlink r:id="rId9" w:history="1">
        <w:r w:rsidR="009138A9" w:rsidRPr="00D00392">
          <w:rPr>
            <w:rStyle w:val="Hyperlink"/>
            <w:rFonts w:ascii="Arial" w:hAnsi="Arial" w:cs="Arial"/>
            <w:sz w:val="24"/>
            <w:szCs w:val="24"/>
          </w:rPr>
          <w:t>https://www.dyspraxiafoundation.org.uk</w:t>
        </w:r>
      </w:hyperlink>
      <w:r w:rsidR="009138A9">
        <w:rPr>
          <w:rFonts w:ascii="Arial" w:hAnsi="Arial" w:cs="Arial"/>
          <w:sz w:val="24"/>
          <w:szCs w:val="24"/>
        </w:rPr>
        <w:t xml:space="preserve"> </w:t>
      </w:r>
      <w:r w:rsidR="00454C0B">
        <w:rPr>
          <w:rFonts w:ascii="Arial" w:hAnsi="Arial" w:cs="Arial"/>
          <w:sz w:val="24"/>
          <w:szCs w:val="24"/>
        </w:rPr>
        <w:t>(Accessed: 6</w:t>
      </w:r>
      <w:r w:rsidR="00454C0B" w:rsidRPr="00454C0B">
        <w:rPr>
          <w:rFonts w:ascii="Arial" w:hAnsi="Arial" w:cs="Arial"/>
          <w:sz w:val="24"/>
          <w:szCs w:val="24"/>
          <w:vertAlign w:val="superscript"/>
        </w:rPr>
        <w:t>th</w:t>
      </w:r>
      <w:r w:rsidR="00454C0B">
        <w:rPr>
          <w:rFonts w:ascii="Arial" w:hAnsi="Arial" w:cs="Arial"/>
          <w:sz w:val="24"/>
          <w:szCs w:val="24"/>
        </w:rPr>
        <w:t xml:space="preserve"> December 2021)</w:t>
      </w:r>
    </w:p>
    <w:p w14:paraId="484F761E" w14:textId="2B732B80" w:rsidR="00454C0B" w:rsidRDefault="00454C0B">
      <w:pPr>
        <w:rPr>
          <w:rFonts w:ascii="Arial" w:hAnsi="Arial" w:cs="Arial"/>
          <w:sz w:val="24"/>
          <w:szCs w:val="24"/>
        </w:rPr>
      </w:pPr>
    </w:p>
    <w:p w14:paraId="7C5895BA" w14:textId="582C52F1" w:rsidR="00454C0B" w:rsidRDefault="00987B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Farrell, P,</w:t>
      </w:r>
      <w:r w:rsidR="00A55CBD">
        <w:rPr>
          <w:rFonts w:ascii="Arial" w:hAnsi="Arial" w:cs="Arial"/>
          <w:sz w:val="24"/>
          <w:szCs w:val="24"/>
        </w:rPr>
        <w:t xml:space="preserve"> and Ainscow, M., (2003) </w:t>
      </w:r>
      <w:r w:rsidR="00A55CBD" w:rsidRPr="0002540F">
        <w:rPr>
          <w:rFonts w:ascii="Arial" w:hAnsi="Arial" w:cs="Arial"/>
          <w:i/>
          <w:iCs/>
          <w:sz w:val="24"/>
          <w:szCs w:val="24"/>
        </w:rPr>
        <w:t xml:space="preserve">Making </w:t>
      </w:r>
      <w:r w:rsidR="0002540F" w:rsidRPr="0002540F">
        <w:rPr>
          <w:rFonts w:ascii="Arial" w:hAnsi="Arial" w:cs="Arial"/>
          <w:i/>
          <w:iCs/>
          <w:sz w:val="24"/>
          <w:szCs w:val="24"/>
        </w:rPr>
        <w:t>Special Education Inclusive</w:t>
      </w:r>
      <w:r w:rsidR="0002540F">
        <w:rPr>
          <w:rFonts w:ascii="Arial" w:hAnsi="Arial" w:cs="Arial"/>
          <w:sz w:val="24"/>
          <w:szCs w:val="24"/>
        </w:rPr>
        <w:t xml:space="preserve">. UK: Fulton </w:t>
      </w:r>
      <w:r w:rsidR="008B4DE7">
        <w:rPr>
          <w:rFonts w:ascii="Arial" w:hAnsi="Arial" w:cs="Arial"/>
          <w:sz w:val="24"/>
          <w:szCs w:val="24"/>
        </w:rPr>
        <w:t>Publishers Ltd.</w:t>
      </w:r>
    </w:p>
    <w:p w14:paraId="3776C0A4" w14:textId="61C92C4B" w:rsidR="008B4DE7" w:rsidRDefault="008B4DE7">
      <w:pPr>
        <w:rPr>
          <w:rFonts w:ascii="Arial" w:hAnsi="Arial" w:cs="Arial"/>
          <w:sz w:val="24"/>
          <w:szCs w:val="24"/>
        </w:rPr>
      </w:pPr>
    </w:p>
    <w:p w14:paraId="7DB5157B" w14:textId="45C2B20C" w:rsidR="008B4DE7" w:rsidRDefault="00662B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Gasper, M., (2010). </w:t>
      </w:r>
      <w:r w:rsidRPr="002F3141">
        <w:rPr>
          <w:rFonts w:ascii="Arial" w:hAnsi="Arial" w:cs="Arial"/>
          <w:i/>
          <w:iCs/>
          <w:sz w:val="24"/>
          <w:szCs w:val="24"/>
        </w:rPr>
        <w:t>Multi</w:t>
      </w:r>
      <w:r w:rsidR="00B74FAC" w:rsidRPr="002F3141">
        <w:rPr>
          <w:rFonts w:ascii="Arial" w:hAnsi="Arial" w:cs="Arial"/>
          <w:i/>
          <w:iCs/>
          <w:sz w:val="24"/>
          <w:szCs w:val="24"/>
        </w:rPr>
        <w:t>agency Working in the Early Years Challenges and Opportunities</w:t>
      </w:r>
      <w:r w:rsidR="002F3141" w:rsidRPr="002F3141">
        <w:rPr>
          <w:rFonts w:ascii="Arial" w:hAnsi="Arial" w:cs="Arial"/>
          <w:i/>
          <w:iCs/>
          <w:sz w:val="24"/>
          <w:szCs w:val="24"/>
        </w:rPr>
        <w:t>.</w:t>
      </w:r>
      <w:r w:rsidR="002F3141">
        <w:rPr>
          <w:rFonts w:ascii="Arial" w:hAnsi="Arial" w:cs="Arial"/>
          <w:i/>
          <w:iCs/>
          <w:sz w:val="24"/>
          <w:szCs w:val="24"/>
        </w:rPr>
        <w:t xml:space="preserve"> </w:t>
      </w:r>
      <w:r w:rsidR="002F3141" w:rsidRPr="000805D6">
        <w:rPr>
          <w:rFonts w:ascii="Arial" w:hAnsi="Arial" w:cs="Arial"/>
          <w:sz w:val="24"/>
          <w:szCs w:val="24"/>
        </w:rPr>
        <w:t>UK: SAGE Publi</w:t>
      </w:r>
      <w:r w:rsidR="000805D6" w:rsidRPr="000805D6">
        <w:rPr>
          <w:rFonts w:ascii="Arial" w:hAnsi="Arial" w:cs="Arial"/>
          <w:sz w:val="24"/>
          <w:szCs w:val="24"/>
        </w:rPr>
        <w:t>cations Ltd.</w:t>
      </w:r>
    </w:p>
    <w:p w14:paraId="5935597D" w14:textId="6EB6F629" w:rsidR="000805D6" w:rsidRDefault="000805D6">
      <w:pPr>
        <w:rPr>
          <w:rFonts w:ascii="Arial" w:hAnsi="Arial" w:cs="Arial"/>
          <w:sz w:val="24"/>
          <w:szCs w:val="24"/>
        </w:rPr>
      </w:pPr>
    </w:p>
    <w:p w14:paraId="7C0E765B" w14:textId="1669979C" w:rsidR="000805D6" w:rsidRDefault="000805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Hill, M</w:t>
      </w:r>
      <w:r w:rsidR="0016073F">
        <w:rPr>
          <w:rFonts w:ascii="Arial" w:hAnsi="Arial" w:cs="Arial"/>
          <w:sz w:val="24"/>
          <w:szCs w:val="24"/>
        </w:rPr>
        <w:t>., and Tisdall, K</w:t>
      </w:r>
      <w:r w:rsidR="0098585A">
        <w:rPr>
          <w:rFonts w:ascii="Arial" w:hAnsi="Arial" w:cs="Arial"/>
          <w:sz w:val="24"/>
          <w:szCs w:val="24"/>
        </w:rPr>
        <w:t>.</w:t>
      </w:r>
      <w:r w:rsidR="0016073F">
        <w:rPr>
          <w:rFonts w:ascii="Arial" w:hAnsi="Arial" w:cs="Arial"/>
          <w:sz w:val="24"/>
          <w:szCs w:val="24"/>
        </w:rPr>
        <w:t>, (1997)</w:t>
      </w:r>
      <w:r w:rsidR="0098585A">
        <w:rPr>
          <w:rFonts w:ascii="Arial" w:hAnsi="Arial" w:cs="Arial"/>
          <w:sz w:val="24"/>
          <w:szCs w:val="24"/>
        </w:rPr>
        <w:t xml:space="preserve"> </w:t>
      </w:r>
      <w:r w:rsidR="0098585A" w:rsidRPr="00A1249B">
        <w:rPr>
          <w:rFonts w:ascii="Arial" w:hAnsi="Arial" w:cs="Arial"/>
          <w:i/>
          <w:iCs/>
          <w:sz w:val="24"/>
          <w:szCs w:val="24"/>
        </w:rPr>
        <w:t>Children and Society</w:t>
      </w:r>
      <w:r w:rsidR="00A1249B">
        <w:rPr>
          <w:rFonts w:ascii="Arial" w:hAnsi="Arial" w:cs="Arial"/>
          <w:sz w:val="24"/>
          <w:szCs w:val="24"/>
        </w:rPr>
        <w:t>. UK: Pearson Education Ltd.</w:t>
      </w:r>
      <w:r w:rsidR="0016073F">
        <w:rPr>
          <w:rFonts w:ascii="Arial" w:hAnsi="Arial" w:cs="Arial"/>
          <w:sz w:val="24"/>
          <w:szCs w:val="24"/>
        </w:rPr>
        <w:t xml:space="preserve"> </w:t>
      </w:r>
    </w:p>
    <w:p w14:paraId="6BE9ED59" w14:textId="08435996" w:rsidR="00A1249B" w:rsidRDefault="00A1249B">
      <w:pPr>
        <w:rPr>
          <w:rFonts w:ascii="Arial" w:hAnsi="Arial" w:cs="Arial"/>
          <w:sz w:val="24"/>
          <w:szCs w:val="24"/>
        </w:rPr>
      </w:pPr>
    </w:p>
    <w:p w14:paraId="1AD0727C" w14:textId="40E5999B" w:rsidR="00A1249B" w:rsidRDefault="00021E6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Innes, I,. </w:t>
      </w:r>
      <w:r w:rsidR="00D628A5">
        <w:rPr>
          <w:rFonts w:ascii="Arial" w:hAnsi="Arial" w:cs="Arial"/>
          <w:sz w:val="24"/>
          <w:szCs w:val="24"/>
        </w:rPr>
        <w:t xml:space="preserve">(2015) The role of childcare professionals in supporting mental health and wellbeing </w:t>
      </w:r>
      <w:r w:rsidR="00D24AD3">
        <w:rPr>
          <w:rFonts w:ascii="Arial" w:hAnsi="Arial" w:cs="Arial"/>
          <w:sz w:val="24"/>
          <w:szCs w:val="24"/>
        </w:rPr>
        <w:t xml:space="preserve">in young people. Available at: </w:t>
      </w:r>
      <w:hyperlink r:id="rId10" w:history="1">
        <w:r w:rsidR="005520E8" w:rsidRPr="00D00392">
          <w:rPr>
            <w:rStyle w:val="Hyperlink"/>
            <w:rFonts w:ascii="Arial" w:hAnsi="Arial" w:cs="Arial"/>
            <w:sz w:val="24"/>
            <w:szCs w:val="24"/>
          </w:rPr>
          <w:t>https://www.pacey.org.uk</w:t>
        </w:r>
      </w:hyperlink>
      <w:r w:rsidR="005520E8">
        <w:rPr>
          <w:rFonts w:ascii="Arial" w:hAnsi="Arial" w:cs="Arial"/>
          <w:sz w:val="24"/>
          <w:szCs w:val="24"/>
        </w:rPr>
        <w:t xml:space="preserve"> (Accessed: 5</w:t>
      </w:r>
      <w:r w:rsidR="005520E8" w:rsidRPr="005520E8">
        <w:rPr>
          <w:rFonts w:ascii="Arial" w:hAnsi="Arial" w:cs="Arial"/>
          <w:sz w:val="24"/>
          <w:szCs w:val="24"/>
          <w:vertAlign w:val="superscript"/>
        </w:rPr>
        <w:t>th</w:t>
      </w:r>
      <w:r w:rsidR="005520E8">
        <w:rPr>
          <w:rFonts w:ascii="Arial" w:hAnsi="Arial" w:cs="Arial"/>
          <w:sz w:val="24"/>
          <w:szCs w:val="24"/>
        </w:rPr>
        <w:t xml:space="preserve"> December)</w:t>
      </w:r>
    </w:p>
    <w:p w14:paraId="400185DB" w14:textId="77777777" w:rsidR="00D408F7" w:rsidRDefault="00D408F7">
      <w:pPr>
        <w:rPr>
          <w:rFonts w:ascii="Arial" w:hAnsi="Arial" w:cs="Arial"/>
          <w:sz w:val="24"/>
          <w:szCs w:val="24"/>
        </w:rPr>
      </w:pPr>
    </w:p>
    <w:p w14:paraId="3E2927F0" w14:textId="44F9D8DE" w:rsidR="00B20241" w:rsidRDefault="00EA033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Kirby, A,</w:t>
      </w:r>
      <w:r w:rsidR="006D4FD4">
        <w:rPr>
          <w:rFonts w:ascii="Arial" w:hAnsi="Arial" w:cs="Arial"/>
          <w:sz w:val="24"/>
          <w:szCs w:val="24"/>
        </w:rPr>
        <w:t xml:space="preserve"> and Drew, S., (2003) </w:t>
      </w:r>
      <w:r w:rsidR="006D4FD4" w:rsidRPr="00B20241">
        <w:rPr>
          <w:rFonts w:ascii="Arial" w:hAnsi="Arial" w:cs="Arial"/>
          <w:i/>
          <w:iCs/>
          <w:sz w:val="24"/>
          <w:szCs w:val="24"/>
        </w:rPr>
        <w:t>Guide to D</w:t>
      </w:r>
      <w:r w:rsidR="00EE155C" w:rsidRPr="00B20241">
        <w:rPr>
          <w:rFonts w:ascii="Arial" w:hAnsi="Arial" w:cs="Arial"/>
          <w:i/>
          <w:iCs/>
          <w:sz w:val="24"/>
          <w:szCs w:val="24"/>
        </w:rPr>
        <w:t>yspraxia and Developmental Coordination</w:t>
      </w:r>
      <w:r w:rsidR="00EE155C">
        <w:rPr>
          <w:rFonts w:ascii="Arial" w:hAnsi="Arial" w:cs="Arial"/>
          <w:sz w:val="24"/>
          <w:szCs w:val="24"/>
        </w:rPr>
        <w:t xml:space="preserve"> </w:t>
      </w:r>
      <w:r w:rsidR="00EE155C" w:rsidRPr="00B20241">
        <w:rPr>
          <w:rFonts w:ascii="Arial" w:hAnsi="Arial" w:cs="Arial"/>
          <w:i/>
          <w:iCs/>
          <w:sz w:val="24"/>
          <w:szCs w:val="24"/>
        </w:rPr>
        <w:t>Disorders</w:t>
      </w:r>
      <w:r w:rsidR="00B20241">
        <w:rPr>
          <w:rFonts w:ascii="Arial" w:hAnsi="Arial" w:cs="Arial"/>
          <w:sz w:val="24"/>
          <w:szCs w:val="24"/>
        </w:rPr>
        <w:t>. UK: Fulton Publishers Ltd.</w:t>
      </w:r>
    </w:p>
    <w:p w14:paraId="15ACBC1C" w14:textId="1EB932EC" w:rsidR="00B20241" w:rsidRDefault="00B20241">
      <w:pPr>
        <w:rPr>
          <w:rFonts w:ascii="Arial" w:hAnsi="Arial" w:cs="Arial"/>
          <w:sz w:val="24"/>
          <w:szCs w:val="24"/>
        </w:rPr>
      </w:pPr>
    </w:p>
    <w:p w14:paraId="41E35CC7" w14:textId="001476F0" w:rsidR="00B20241" w:rsidRDefault="00E11FA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Knowles, G,. and Lander, V</w:t>
      </w:r>
      <w:r w:rsidR="00693C65">
        <w:rPr>
          <w:rFonts w:ascii="Arial" w:hAnsi="Arial" w:cs="Arial"/>
          <w:sz w:val="24"/>
          <w:szCs w:val="24"/>
        </w:rPr>
        <w:t>,. (</w:t>
      </w:r>
      <w:r>
        <w:rPr>
          <w:rFonts w:ascii="Arial" w:hAnsi="Arial" w:cs="Arial"/>
          <w:sz w:val="24"/>
          <w:szCs w:val="24"/>
        </w:rPr>
        <w:t>20</w:t>
      </w:r>
      <w:r w:rsidR="00AE15FD">
        <w:rPr>
          <w:rFonts w:ascii="Arial" w:hAnsi="Arial" w:cs="Arial"/>
          <w:sz w:val="24"/>
          <w:szCs w:val="24"/>
        </w:rPr>
        <w:t>11</w:t>
      </w:r>
      <w:r w:rsidR="00AE15FD" w:rsidRPr="00693C65">
        <w:rPr>
          <w:rFonts w:ascii="Arial" w:hAnsi="Arial" w:cs="Arial"/>
          <w:i/>
          <w:iCs/>
          <w:sz w:val="24"/>
          <w:szCs w:val="24"/>
        </w:rPr>
        <w:t xml:space="preserve">). Diversity, Equality and Achievements </w:t>
      </w:r>
      <w:r w:rsidR="00693C65" w:rsidRPr="00693C65">
        <w:rPr>
          <w:rFonts w:ascii="Arial" w:hAnsi="Arial" w:cs="Arial"/>
          <w:i/>
          <w:iCs/>
          <w:sz w:val="24"/>
          <w:szCs w:val="24"/>
        </w:rPr>
        <w:t>in</w:t>
      </w:r>
      <w:r w:rsidR="00693C65">
        <w:rPr>
          <w:rFonts w:ascii="Arial" w:hAnsi="Arial" w:cs="Arial"/>
          <w:sz w:val="24"/>
          <w:szCs w:val="24"/>
        </w:rPr>
        <w:t xml:space="preserve"> </w:t>
      </w:r>
      <w:r w:rsidR="00693C65" w:rsidRPr="00693C65">
        <w:rPr>
          <w:rFonts w:ascii="Arial" w:hAnsi="Arial" w:cs="Arial"/>
          <w:i/>
          <w:iCs/>
          <w:sz w:val="24"/>
          <w:szCs w:val="24"/>
        </w:rPr>
        <w:t>Education</w:t>
      </w:r>
      <w:r w:rsidR="00693C65">
        <w:rPr>
          <w:rFonts w:ascii="Arial" w:hAnsi="Arial" w:cs="Arial"/>
          <w:sz w:val="24"/>
          <w:szCs w:val="24"/>
        </w:rPr>
        <w:t>. UK: SAGE Publications Ltd.</w:t>
      </w:r>
    </w:p>
    <w:p w14:paraId="2C2376C2" w14:textId="678FB256" w:rsidR="00693C65" w:rsidRDefault="00693C65">
      <w:pPr>
        <w:rPr>
          <w:rFonts w:ascii="Arial" w:hAnsi="Arial" w:cs="Arial"/>
          <w:sz w:val="24"/>
          <w:szCs w:val="24"/>
        </w:rPr>
      </w:pPr>
    </w:p>
    <w:p w14:paraId="0EB98E1F" w14:textId="3A545AE1" w:rsidR="00693C65" w:rsidRDefault="002410D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Macintyre, C</w:t>
      </w:r>
      <w:r w:rsidR="00303FA0">
        <w:rPr>
          <w:rFonts w:ascii="Arial" w:hAnsi="Arial" w:cs="Arial"/>
          <w:sz w:val="24"/>
          <w:szCs w:val="24"/>
        </w:rPr>
        <w:t xml:space="preserve">,. (2000) </w:t>
      </w:r>
      <w:r w:rsidR="00303FA0" w:rsidRPr="00567CF2">
        <w:rPr>
          <w:rFonts w:ascii="Arial" w:hAnsi="Arial" w:cs="Arial"/>
          <w:i/>
          <w:iCs/>
          <w:sz w:val="24"/>
          <w:szCs w:val="24"/>
        </w:rPr>
        <w:t>Dyspraxia in the Early Years</w:t>
      </w:r>
      <w:r w:rsidR="00303FA0">
        <w:rPr>
          <w:rFonts w:ascii="Arial" w:hAnsi="Arial" w:cs="Arial"/>
          <w:sz w:val="24"/>
          <w:szCs w:val="24"/>
        </w:rPr>
        <w:t xml:space="preserve">. UK: </w:t>
      </w:r>
      <w:r w:rsidR="00567CF2">
        <w:rPr>
          <w:rFonts w:ascii="Arial" w:hAnsi="Arial" w:cs="Arial"/>
          <w:sz w:val="24"/>
          <w:szCs w:val="24"/>
        </w:rPr>
        <w:t>Fulton Publishers Ltd.</w:t>
      </w:r>
    </w:p>
    <w:p w14:paraId="512F37BD" w14:textId="1B7A2AE0" w:rsidR="00567CF2" w:rsidRDefault="00567CF2">
      <w:pPr>
        <w:rPr>
          <w:rFonts w:ascii="Arial" w:hAnsi="Arial" w:cs="Arial"/>
          <w:sz w:val="24"/>
          <w:szCs w:val="24"/>
        </w:rPr>
      </w:pPr>
    </w:p>
    <w:p w14:paraId="38CB855A" w14:textId="14BD12BE" w:rsidR="00567CF2" w:rsidRDefault="00567C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Macintyre, C,. (2001) </w:t>
      </w:r>
      <w:r w:rsidRPr="00687438">
        <w:rPr>
          <w:rFonts w:ascii="Arial" w:hAnsi="Arial" w:cs="Arial"/>
          <w:i/>
          <w:iCs/>
          <w:sz w:val="24"/>
          <w:szCs w:val="24"/>
        </w:rPr>
        <w:t xml:space="preserve">Dyspraxia </w:t>
      </w:r>
      <w:r w:rsidR="00687438" w:rsidRPr="00687438">
        <w:rPr>
          <w:rFonts w:ascii="Arial" w:hAnsi="Arial" w:cs="Arial"/>
          <w:i/>
          <w:iCs/>
          <w:sz w:val="24"/>
          <w:szCs w:val="24"/>
        </w:rPr>
        <w:t>5-11. A practical guide</w:t>
      </w:r>
      <w:r w:rsidR="00687438">
        <w:rPr>
          <w:rFonts w:ascii="Arial" w:hAnsi="Arial" w:cs="Arial"/>
          <w:sz w:val="24"/>
          <w:szCs w:val="24"/>
        </w:rPr>
        <w:t>. UK: Fulton Publishers Ltd.</w:t>
      </w:r>
    </w:p>
    <w:p w14:paraId="3484B7ED" w14:textId="1578E7CC" w:rsidR="00687438" w:rsidRDefault="00687438">
      <w:pPr>
        <w:rPr>
          <w:rFonts w:ascii="Arial" w:hAnsi="Arial" w:cs="Arial"/>
          <w:sz w:val="24"/>
          <w:szCs w:val="24"/>
        </w:rPr>
      </w:pPr>
    </w:p>
    <w:p w14:paraId="5A612A4A" w14:textId="665476E1" w:rsidR="00D408F7" w:rsidRDefault="00D408F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NHS (no date) Overview Developmental </w:t>
      </w:r>
      <w:r w:rsidR="00AA18AF">
        <w:rPr>
          <w:rFonts w:ascii="Arial" w:hAnsi="Arial" w:cs="Arial"/>
          <w:sz w:val="24"/>
          <w:szCs w:val="24"/>
        </w:rPr>
        <w:t xml:space="preserve">coordination disorder (dyspraxia) in children. Available at: </w:t>
      </w:r>
      <w:hyperlink r:id="rId11" w:history="1">
        <w:r w:rsidR="00AA18AF" w:rsidRPr="00D00392">
          <w:rPr>
            <w:rStyle w:val="Hyperlink"/>
            <w:rFonts w:ascii="Arial" w:hAnsi="Arial" w:cs="Arial"/>
            <w:sz w:val="24"/>
            <w:szCs w:val="24"/>
          </w:rPr>
          <w:t>https://www.nhs.uk</w:t>
        </w:r>
      </w:hyperlink>
      <w:r w:rsidR="00AA18AF">
        <w:rPr>
          <w:rFonts w:ascii="Arial" w:hAnsi="Arial" w:cs="Arial"/>
          <w:sz w:val="24"/>
          <w:szCs w:val="24"/>
        </w:rPr>
        <w:t xml:space="preserve"> (Accessed: </w:t>
      </w:r>
      <w:r w:rsidR="001B19EE">
        <w:rPr>
          <w:rFonts w:ascii="Arial" w:hAnsi="Arial" w:cs="Arial"/>
          <w:sz w:val="24"/>
          <w:szCs w:val="24"/>
        </w:rPr>
        <w:t>7</w:t>
      </w:r>
      <w:r w:rsidR="001B19EE" w:rsidRPr="001B19EE">
        <w:rPr>
          <w:rFonts w:ascii="Arial" w:hAnsi="Arial" w:cs="Arial"/>
          <w:sz w:val="24"/>
          <w:szCs w:val="24"/>
          <w:vertAlign w:val="superscript"/>
        </w:rPr>
        <w:t>th</w:t>
      </w:r>
      <w:r w:rsidR="001B19EE">
        <w:rPr>
          <w:rFonts w:ascii="Arial" w:hAnsi="Arial" w:cs="Arial"/>
          <w:sz w:val="24"/>
          <w:szCs w:val="24"/>
        </w:rPr>
        <w:t xml:space="preserve"> December 2021)</w:t>
      </w:r>
    </w:p>
    <w:p w14:paraId="51617B6A" w14:textId="23C87E02" w:rsidR="001B19EE" w:rsidRDefault="001B19EE">
      <w:pPr>
        <w:rPr>
          <w:rFonts w:ascii="Arial" w:hAnsi="Arial" w:cs="Arial"/>
          <w:sz w:val="24"/>
          <w:szCs w:val="24"/>
        </w:rPr>
      </w:pPr>
    </w:p>
    <w:p w14:paraId="657E334B" w14:textId="380A4528" w:rsidR="00687438" w:rsidRDefault="002F5F8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Statham, J</w:t>
      </w:r>
      <w:r w:rsidR="0010129D">
        <w:rPr>
          <w:rFonts w:ascii="Arial" w:hAnsi="Arial" w:cs="Arial"/>
          <w:sz w:val="24"/>
          <w:szCs w:val="24"/>
        </w:rPr>
        <w:t>., and Chase, E., (2010) Childhood Wellbeing</w:t>
      </w:r>
      <w:r w:rsidR="00CB0839">
        <w:rPr>
          <w:rFonts w:ascii="Arial" w:hAnsi="Arial" w:cs="Arial"/>
          <w:sz w:val="24"/>
          <w:szCs w:val="24"/>
        </w:rPr>
        <w:t xml:space="preserve">: A brief overview. Available at: </w:t>
      </w:r>
      <w:hyperlink r:id="rId12" w:history="1">
        <w:r w:rsidR="00B03913" w:rsidRPr="00D00392">
          <w:rPr>
            <w:rStyle w:val="Hyperlink"/>
            <w:rFonts w:ascii="Arial" w:hAnsi="Arial" w:cs="Arial"/>
            <w:sz w:val="24"/>
            <w:szCs w:val="24"/>
          </w:rPr>
          <w:t>https://www.reasearchgate.net/publication</w:t>
        </w:r>
      </w:hyperlink>
      <w:r w:rsidR="00B03913">
        <w:rPr>
          <w:rFonts w:ascii="Arial" w:hAnsi="Arial" w:cs="Arial"/>
          <w:sz w:val="24"/>
          <w:szCs w:val="24"/>
        </w:rPr>
        <w:t xml:space="preserve"> (Accessed: 5</w:t>
      </w:r>
      <w:r w:rsidR="00B03913" w:rsidRPr="00B03913">
        <w:rPr>
          <w:rFonts w:ascii="Arial" w:hAnsi="Arial" w:cs="Arial"/>
          <w:sz w:val="24"/>
          <w:szCs w:val="24"/>
          <w:vertAlign w:val="superscript"/>
        </w:rPr>
        <w:t>th</w:t>
      </w:r>
      <w:r w:rsidR="00B03913">
        <w:rPr>
          <w:rFonts w:ascii="Arial" w:hAnsi="Arial" w:cs="Arial"/>
          <w:sz w:val="24"/>
          <w:szCs w:val="24"/>
        </w:rPr>
        <w:t xml:space="preserve"> December 2021)</w:t>
      </w:r>
    </w:p>
    <w:p w14:paraId="7D0BE88B" w14:textId="1FB6A228" w:rsidR="00B03913" w:rsidRDefault="003013E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Timmons, B.W., Patti-Jean, N,. and </w:t>
      </w:r>
      <w:r w:rsidR="005F6831">
        <w:rPr>
          <w:rFonts w:ascii="Arial" w:hAnsi="Arial" w:cs="Arial"/>
          <w:sz w:val="24"/>
          <w:szCs w:val="24"/>
        </w:rPr>
        <w:t>Pfeiffer, K.A (2007) Physical Activity for Preschool Children</w:t>
      </w:r>
      <w:r w:rsidR="003E44F4">
        <w:rPr>
          <w:rFonts w:ascii="Arial" w:hAnsi="Arial" w:cs="Arial"/>
          <w:sz w:val="24"/>
          <w:szCs w:val="24"/>
        </w:rPr>
        <w:t xml:space="preserve">- How much and </w:t>
      </w:r>
      <w:r w:rsidR="001232E8">
        <w:rPr>
          <w:rFonts w:ascii="Arial" w:hAnsi="Arial" w:cs="Arial"/>
          <w:sz w:val="24"/>
          <w:szCs w:val="24"/>
        </w:rPr>
        <w:t xml:space="preserve">How?. Available at: </w:t>
      </w:r>
      <w:hyperlink r:id="rId13" w:history="1">
        <w:r w:rsidR="00EA669D" w:rsidRPr="00D00392">
          <w:rPr>
            <w:rStyle w:val="Hyperlink"/>
            <w:rFonts w:ascii="Arial" w:hAnsi="Arial" w:cs="Arial"/>
            <w:sz w:val="24"/>
            <w:szCs w:val="24"/>
          </w:rPr>
          <w:t>https://www.pubmed.ncbi.nlm.nih.gov</w:t>
        </w:r>
      </w:hyperlink>
      <w:r w:rsidR="00EA669D">
        <w:rPr>
          <w:rFonts w:ascii="Arial" w:hAnsi="Arial" w:cs="Arial"/>
          <w:sz w:val="24"/>
          <w:szCs w:val="24"/>
        </w:rPr>
        <w:t xml:space="preserve"> (Accessed: 6</w:t>
      </w:r>
      <w:r w:rsidR="00EA669D" w:rsidRPr="00EA669D">
        <w:rPr>
          <w:rFonts w:ascii="Arial" w:hAnsi="Arial" w:cs="Arial"/>
          <w:sz w:val="24"/>
          <w:szCs w:val="24"/>
          <w:vertAlign w:val="superscript"/>
        </w:rPr>
        <w:t>th</w:t>
      </w:r>
      <w:r w:rsidR="00EA669D">
        <w:rPr>
          <w:rFonts w:ascii="Arial" w:hAnsi="Arial" w:cs="Arial"/>
          <w:sz w:val="24"/>
          <w:szCs w:val="24"/>
        </w:rPr>
        <w:t xml:space="preserve"> December 2021)</w:t>
      </w:r>
    </w:p>
    <w:p w14:paraId="3C77A82E" w14:textId="557BC9C5" w:rsidR="00EA669D" w:rsidRDefault="00EA669D">
      <w:pPr>
        <w:rPr>
          <w:rFonts w:ascii="Arial" w:hAnsi="Arial" w:cs="Arial"/>
          <w:sz w:val="24"/>
          <w:szCs w:val="24"/>
        </w:rPr>
      </w:pPr>
    </w:p>
    <w:p w14:paraId="08F87B56" w14:textId="37F15DEE" w:rsidR="00EA669D" w:rsidRDefault="00B640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Vickerman, P,. (20</w:t>
      </w:r>
      <w:r w:rsidR="000514F2">
        <w:rPr>
          <w:rFonts w:ascii="Arial" w:hAnsi="Arial" w:cs="Arial"/>
          <w:sz w:val="24"/>
          <w:szCs w:val="24"/>
        </w:rPr>
        <w:t>07</w:t>
      </w:r>
      <w:r>
        <w:rPr>
          <w:rFonts w:ascii="Arial" w:hAnsi="Arial" w:cs="Arial"/>
          <w:sz w:val="24"/>
          <w:szCs w:val="24"/>
        </w:rPr>
        <w:t xml:space="preserve">) </w:t>
      </w:r>
      <w:r w:rsidR="003A49A5" w:rsidRPr="000514F2">
        <w:rPr>
          <w:rFonts w:ascii="Arial" w:hAnsi="Arial" w:cs="Arial"/>
          <w:i/>
          <w:iCs/>
          <w:sz w:val="24"/>
          <w:szCs w:val="24"/>
        </w:rPr>
        <w:t>Teaching Physical Education to Children with Special Educational Needs.</w:t>
      </w:r>
      <w:r w:rsidR="003A49A5">
        <w:rPr>
          <w:rFonts w:ascii="Arial" w:hAnsi="Arial" w:cs="Arial"/>
          <w:sz w:val="24"/>
          <w:szCs w:val="24"/>
        </w:rPr>
        <w:t xml:space="preserve"> USA: Routledge</w:t>
      </w:r>
      <w:r w:rsidR="000514F2">
        <w:rPr>
          <w:rFonts w:ascii="Arial" w:hAnsi="Arial" w:cs="Arial"/>
          <w:sz w:val="24"/>
          <w:szCs w:val="24"/>
        </w:rPr>
        <w:t xml:space="preserve">. </w:t>
      </w:r>
    </w:p>
    <w:p w14:paraId="0499C254" w14:textId="77777777" w:rsidR="00B20241" w:rsidRDefault="00B20241">
      <w:pPr>
        <w:rPr>
          <w:rFonts w:ascii="Arial" w:hAnsi="Arial" w:cs="Arial"/>
          <w:sz w:val="24"/>
          <w:szCs w:val="24"/>
        </w:rPr>
      </w:pPr>
    </w:p>
    <w:p w14:paraId="2C185BC5" w14:textId="4BEE0099" w:rsidR="005520E8" w:rsidRPr="002F3141" w:rsidRDefault="00EE155C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sectPr w:rsidR="005520E8" w:rsidRPr="002F3141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47936F" w14:textId="77777777" w:rsidR="00E2471B" w:rsidRDefault="00E2471B" w:rsidP="00FF6CC9">
      <w:pPr>
        <w:spacing w:after="0" w:line="240" w:lineRule="auto"/>
      </w:pPr>
      <w:r>
        <w:separator/>
      </w:r>
    </w:p>
  </w:endnote>
  <w:endnote w:type="continuationSeparator" w:id="0">
    <w:p w14:paraId="6576EB10" w14:textId="77777777" w:rsidR="00E2471B" w:rsidRDefault="00E2471B" w:rsidP="00FF6C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71400578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1EB8F4B5" w14:textId="1E11CC5E" w:rsidR="00FF6CC9" w:rsidRDefault="00FF6CC9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2AAD1A1F" w14:textId="77777777" w:rsidR="00FF6CC9" w:rsidRDefault="00FF6CC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0162EF" w14:textId="77777777" w:rsidR="00E2471B" w:rsidRDefault="00E2471B" w:rsidP="00FF6CC9">
      <w:pPr>
        <w:spacing w:after="0" w:line="240" w:lineRule="auto"/>
      </w:pPr>
      <w:r>
        <w:separator/>
      </w:r>
    </w:p>
  </w:footnote>
  <w:footnote w:type="continuationSeparator" w:id="0">
    <w:p w14:paraId="1D193221" w14:textId="77777777" w:rsidR="00E2471B" w:rsidRDefault="00E2471B" w:rsidP="00FF6CC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2F3F78" w14:textId="25966C1D" w:rsidR="00FF6CC9" w:rsidRDefault="00FF6CC9">
    <w:pPr>
      <w:pStyle w:val="Header"/>
    </w:pPr>
    <w:r>
      <w:t>2006255</w:t>
    </w:r>
    <w:r>
      <w:ptab w:relativeTo="margin" w:alignment="center" w:leader="none"/>
    </w:r>
    <w:r>
      <w:t>ECEY5003</w:t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6CC9"/>
    <w:rsid w:val="00021E6E"/>
    <w:rsid w:val="0002540F"/>
    <w:rsid w:val="000514F2"/>
    <w:rsid w:val="000805D6"/>
    <w:rsid w:val="0010129D"/>
    <w:rsid w:val="001232E8"/>
    <w:rsid w:val="001322F7"/>
    <w:rsid w:val="0016073F"/>
    <w:rsid w:val="001B19EE"/>
    <w:rsid w:val="002410D4"/>
    <w:rsid w:val="00245A58"/>
    <w:rsid w:val="002F3141"/>
    <w:rsid w:val="002F5F8F"/>
    <w:rsid w:val="003013E9"/>
    <w:rsid w:val="00303FA0"/>
    <w:rsid w:val="00356CC7"/>
    <w:rsid w:val="003A49A5"/>
    <w:rsid w:val="003E44F4"/>
    <w:rsid w:val="004521B3"/>
    <w:rsid w:val="00454C0B"/>
    <w:rsid w:val="00536A0D"/>
    <w:rsid w:val="005520E8"/>
    <w:rsid w:val="00567CF2"/>
    <w:rsid w:val="005F6831"/>
    <w:rsid w:val="00662B56"/>
    <w:rsid w:val="00687438"/>
    <w:rsid w:val="00693C65"/>
    <w:rsid w:val="006D4FD4"/>
    <w:rsid w:val="008B4DE7"/>
    <w:rsid w:val="008C705D"/>
    <w:rsid w:val="009138A9"/>
    <w:rsid w:val="00985446"/>
    <w:rsid w:val="0098585A"/>
    <w:rsid w:val="00987B75"/>
    <w:rsid w:val="00991338"/>
    <w:rsid w:val="00A1249B"/>
    <w:rsid w:val="00A55CBD"/>
    <w:rsid w:val="00AA18AF"/>
    <w:rsid w:val="00AE15FD"/>
    <w:rsid w:val="00B03913"/>
    <w:rsid w:val="00B20241"/>
    <w:rsid w:val="00B565CD"/>
    <w:rsid w:val="00B64061"/>
    <w:rsid w:val="00B74FAC"/>
    <w:rsid w:val="00B9493C"/>
    <w:rsid w:val="00CB0839"/>
    <w:rsid w:val="00D24AD3"/>
    <w:rsid w:val="00D408F7"/>
    <w:rsid w:val="00D628A5"/>
    <w:rsid w:val="00E11FA8"/>
    <w:rsid w:val="00E2471B"/>
    <w:rsid w:val="00EA0338"/>
    <w:rsid w:val="00EA669D"/>
    <w:rsid w:val="00EE155C"/>
    <w:rsid w:val="00FD0079"/>
    <w:rsid w:val="00FF6C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522D6D"/>
  <w15:chartTrackingRefBased/>
  <w15:docId w15:val="{6D704C4F-7E0C-44E2-8FA2-9FEAF4443D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F6C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6CC9"/>
  </w:style>
  <w:style w:type="paragraph" w:styleId="Footer">
    <w:name w:val="footer"/>
    <w:basedOn w:val="Normal"/>
    <w:link w:val="FooterChar"/>
    <w:uiPriority w:val="99"/>
    <w:unhideWhenUsed/>
    <w:rsid w:val="00FF6C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6CC9"/>
  </w:style>
  <w:style w:type="character" w:styleId="Hyperlink">
    <w:name w:val="Hyperlink"/>
    <w:basedOn w:val="DefaultParagraphFont"/>
    <w:uiPriority w:val="99"/>
    <w:unhideWhenUsed/>
    <w:rsid w:val="009138A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138A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pubmed.ncbi.nlm.nih.gov" TargetMode="Externa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reasearchgate.net/publication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nhs.uk" TargetMode="External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hyperlink" Target="https://www.pacey.org.uk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dyspraxiafoundation.org.uk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9" ma:contentTypeDescription="Create a new document." ma:contentTypeScope="" ma:versionID="8a47b2e77bc4c4e49f39d7419d868606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399f4d218b5e02f26ec55798aa58d021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811A058-1CDA-4956-A458-9A3BC52879B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048726A-1968-48E5-AA87-90446B3C42C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F6B4BE1-2DD2-4BAD-867E-B0BDBC9C17A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2</Pages>
  <Words>308</Words>
  <Characters>1761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Natashia Cooney (2006255)</dc:creator>
  <cp:keywords/>
  <dc:description/>
  <cp:lastModifiedBy>Natashia Cooney (2006255)</cp:lastModifiedBy>
  <cp:revision>52</cp:revision>
  <dcterms:created xsi:type="dcterms:W3CDTF">2021-12-03T14:15:00Z</dcterms:created>
  <dcterms:modified xsi:type="dcterms:W3CDTF">2021-12-12T14:40:00Z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