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A32DC3" w14:textId="2935FB1B" w:rsidR="00E74C6F" w:rsidRDefault="00E74C6F" w:rsidP="00041A5A">
      <w:pPr>
        <w:spacing w:line="360" w:lineRule="auto"/>
        <w:jc w:val="center"/>
        <w:rPr>
          <w:rFonts w:ascii="Arial" w:hAnsi="Arial" w:cs="Arial"/>
          <w:b/>
          <w:bCs/>
          <w:sz w:val="28"/>
          <w:szCs w:val="28"/>
        </w:rPr>
      </w:pPr>
      <w:r w:rsidRPr="00BE706D">
        <w:rPr>
          <w:rFonts w:ascii="Arial" w:hAnsi="Arial" w:cs="Arial"/>
          <w:b/>
          <w:bCs/>
          <w:noProof/>
          <w:sz w:val="32"/>
          <w:szCs w:val="32"/>
        </w:rPr>
        <w:drawing>
          <wp:inline distT="0" distB="0" distL="0" distR="0" wp14:anchorId="02C1DF5B" wp14:editId="201285C3">
            <wp:extent cx="1929765" cy="796413"/>
            <wp:effectExtent l="0" t="0" r="0" b="0"/>
            <wp:docPr id="1729683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70176" cy="813091"/>
                    </a:xfrm>
                    <a:prstGeom prst="rect">
                      <a:avLst/>
                    </a:prstGeom>
                    <a:noFill/>
                  </pic:spPr>
                </pic:pic>
              </a:graphicData>
            </a:graphic>
          </wp:inline>
        </w:drawing>
      </w:r>
    </w:p>
    <w:p w14:paraId="374CE309" w14:textId="77777777" w:rsidR="00E74C6F" w:rsidRDefault="00E74C6F" w:rsidP="00041A5A">
      <w:pPr>
        <w:spacing w:line="360" w:lineRule="auto"/>
        <w:jc w:val="center"/>
        <w:rPr>
          <w:rFonts w:ascii="Arial" w:hAnsi="Arial" w:cs="Arial"/>
          <w:b/>
          <w:bCs/>
          <w:sz w:val="28"/>
          <w:szCs w:val="28"/>
        </w:rPr>
      </w:pPr>
    </w:p>
    <w:p w14:paraId="150BD981" w14:textId="77777777" w:rsidR="00E74C6F" w:rsidRDefault="00E74C6F" w:rsidP="00041A5A">
      <w:pPr>
        <w:spacing w:line="360" w:lineRule="auto"/>
        <w:jc w:val="center"/>
        <w:rPr>
          <w:rFonts w:ascii="Arial" w:hAnsi="Arial" w:cs="Arial"/>
          <w:b/>
          <w:bCs/>
          <w:sz w:val="28"/>
          <w:szCs w:val="28"/>
        </w:rPr>
      </w:pPr>
    </w:p>
    <w:p w14:paraId="75E38F7F" w14:textId="1BAE9EB9" w:rsidR="00715990" w:rsidRPr="00EE51CA" w:rsidRDefault="00715990" w:rsidP="00041A5A">
      <w:pPr>
        <w:spacing w:line="360" w:lineRule="auto"/>
        <w:jc w:val="center"/>
        <w:rPr>
          <w:rFonts w:ascii="Arial" w:hAnsi="Arial" w:cs="Arial"/>
          <w:b/>
          <w:bCs/>
          <w:sz w:val="32"/>
          <w:szCs w:val="32"/>
        </w:rPr>
      </w:pPr>
      <w:r w:rsidRPr="00EE51CA">
        <w:rPr>
          <w:rFonts w:ascii="Arial" w:hAnsi="Arial" w:cs="Arial"/>
          <w:b/>
          <w:bCs/>
          <w:sz w:val="32"/>
          <w:szCs w:val="32"/>
        </w:rPr>
        <w:t>Course: BSc (Hons) Health and Social Care</w:t>
      </w:r>
    </w:p>
    <w:p w14:paraId="7680A4B0" w14:textId="5484A268" w:rsidR="00715990" w:rsidRPr="00EE51CA" w:rsidRDefault="00C60B56" w:rsidP="00C60B56">
      <w:pPr>
        <w:spacing w:line="360" w:lineRule="auto"/>
        <w:rPr>
          <w:rFonts w:ascii="Arial" w:hAnsi="Arial" w:cs="Arial"/>
          <w:b/>
          <w:bCs/>
          <w:sz w:val="32"/>
          <w:szCs w:val="32"/>
        </w:rPr>
      </w:pPr>
      <w:r>
        <w:rPr>
          <w:rFonts w:ascii="Arial" w:hAnsi="Arial" w:cs="Arial"/>
          <w:b/>
          <w:bCs/>
          <w:sz w:val="32"/>
          <w:szCs w:val="32"/>
        </w:rPr>
        <w:t xml:space="preserve">              </w:t>
      </w:r>
      <w:r w:rsidR="00715990" w:rsidRPr="00EE51CA">
        <w:rPr>
          <w:rFonts w:ascii="Arial" w:hAnsi="Arial" w:cs="Arial"/>
          <w:b/>
          <w:bCs/>
          <w:sz w:val="32"/>
          <w:szCs w:val="32"/>
        </w:rPr>
        <w:t>Module: Independent Project (BMHP6020)</w:t>
      </w:r>
    </w:p>
    <w:p w14:paraId="08BDA311" w14:textId="5771F95D" w:rsidR="00041A5A" w:rsidRPr="00EE51CA" w:rsidRDefault="00C60B56" w:rsidP="00A900EF">
      <w:pPr>
        <w:spacing w:line="360" w:lineRule="auto"/>
        <w:rPr>
          <w:rFonts w:ascii="Arial" w:hAnsi="Arial" w:cs="Arial"/>
          <w:b/>
          <w:bCs/>
          <w:sz w:val="32"/>
          <w:szCs w:val="32"/>
        </w:rPr>
      </w:pPr>
      <w:r>
        <w:rPr>
          <w:rFonts w:ascii="Arial" w:hAnsi="Arial" w:cs="Arial"/>
          <w:sz w:val="32"/>
          <w:szCs w:val="32"/>
        </w:rPr>
        <w:t xml:space="preserve">            </w:t>
      </w:r>
      <w:r w:rsidR="00A900EF">
        <w:rPr>
          <w:rFonts w:ascii="Arial" w:hAnsi="Arial" w:cs="Arial"/>
          <w:b/>
          <w:bCs/>
          <w:sz w:val="32"/>
          <w:szCs w:val="32"/>
        </w:rPr>
        <w:t xml:space="preserve"> </w:t>
      </w:r>
      <w:r w:rsidR="00FB4301" w:rsidRPr="00EE51CA">
        <w:rPr>
          <w:rFonts w:ascii="Arial" w:hAnsi="Arial" w:cs="Arial"/>
          <w:b/>
          <w:bCs/>
          <w:sz w:val="32"/>
          <w:szCs w:val="32"/>
        </w:rPr>
        <w:t>Component 1</w:t>
      </w:r>
      <w:r w:rsidR="00715990" w:rsidRPr="00EE51CA">
        <w:rPr>
          <w:rFonts w:ascii="Arial" w:hAnsi="Arial" w:cs="Arial"/>
          <w:b/>
          <w:bCs/>
          <w:sz w:val="32"/>
          <w:szCs w:val="32"/>
        </w:rPr>
        <w:t xml:space="preserve">: </w:t>
      </w:r>
      <w:r w:rsidR="00FB4301" w:rsidRPr="00EE51CA">
        <w:rPr>
          <w:rFonts w:ascii="Arial" w:hAnsi="Arial" w:cs="Arial"/>
          <w:sz w:val="32"/>
          <w:szCs w:val="32"/>
        </w:rPr>
        <w:t>Element 1</w:t>
      </w:r>
      <w:r w:rsidR="00715990" w:rsidRPr="00EE51CA">
        <w:rPr>
          <w:rFonts w:ascii="Arial" w:hAnsi="Arial" w:cs="Arial"/>
          <w:sz w:val="32"/>
          <w:szCs w:val="32"/>
        </w:rPr>
        <w:t xml:space="preserve"> - Project Proposal</w:t>
      </w:r>
      <w:r w:rsidR="00545684" w:rsidRPr="00EE51CA">
        <w:rPr>
          <w:rFonts w:ascii="Arial" w:hAnsi="Arial" w:cs="Arial"/>
          <w:sz w:val="32"/>
          <w:szCs w:val="32"/>
        </w:rPr>
        <w:t xml:space="preserve"> </w:t>
      </w:r>
    </w:p>
    <w:p w14:paraId="2EDEAE0B" w14:textId="149B09BE" w:rsidR="00715990" w:rsidRDefault="00715990" w:rsidP="00041A5A">
      <w:pPr>
        <w:spacing w:line="360" w:lineRule="auto"/>
        <w:rPr>
          <w:rFonts w:ascii="Arial" w:hAnsi="Arial" w:cs="Arial"/>
          <w:sz w:val="28"/>
          <w:szCs w:val="28"/>
        </w:rPr>
      </w:pPr>
    </w:p>
    <w:p w14:paraId="684DDF82" w14:textId="33111F63" w:rsidR="00715990" w:rsidRPr="00AF3279" w:rsidRDefault="00715990" w:rsidP="00041A5A">
      <w:pPr>
        <w:spacing w:line="360" w:lineRule="auto"/>
        <w:rPr>
          <w:rFonts w:ascii="Arial" w:hAnsi="Arial" w:cs="Arial"/>
          <w:sz w:val="28"/>
          <w:szCs w:val="28"/>
        </w:rPr>
      </w:pPr>
      <w:r w:rsidRPr="00AF3279">
        <w:rPr>
          <w:rFonts w:ascii="Arial" w:hAnsi="Arial" w:cs="Arial"/>
          <w:b/>
          <w:bCs/>
          <w:sz w:val="28"/>
          <w:szCs w:val="28"/>
        </w:rPr>
        <w:t>Student ID</w:t>
      </w:r>
      <w:r w:rsidRPr="00AF3279">
        <w:rPr>
          <w:rFonts w:ascii="Arial" w:hAnsi="Arial" w:cs="Arial"/>
          <w:sz w:val="28"/>
          <w:szCs w:val="28"/>
        </w:rPr>
        <w:t xml:space="preserve">: </w:t>
      </w:r>
      <w:r w:rsidR="00C37C5A" w:rsidRPr="00AF3279">
        <w:rPr>
          <w:rFonts w:ascii="Arial" w:hAnsi="Arial" w:cs="Arial"/>
          <w:sz w:val="28"/>
          <w:szCs w:val="28"/>
        </w:rPr>
        <w:t>2</w:t>
      </w:r>
      <w:r w:rsidR="00FD39E7" w:rsidRPr="00AF3279">
        <w:rPr>
          <w:rFonts w:ascii="Arial" w:hAnsi="Arial" w:cs="Arial"/>
          <w:sz w:val="28"/>
          <w:szCs w:val="28"/>
        </w:rPr>
        <w:t>313074</w:t>
      </w:r>
    </w:p>
    <w:p w14:paraId="37A27DB3" w14:textId="1A6C8E53" w:rsidR="00FF5B70" w:rsidRPr="00AF3279" w:rsidRDefault="00D7431E" w:rsidP="00041A5A">
      <w:pPr>
        <w:spacing w:line="360" w:lineRule="auto"/>
        <w:rPr>
          <w:rFonts w:ascii="Arial" w:hAnsi="Arial" w:cs="Arial"/>
          <w:sz w:val="28"/>
          <w:szCs w:val="28"/>
        </w:rPr>
      </w:pPr>
      <w:r w:rsidRPr="00AF3279">
        <w:rPr>
          <w:rFonts w:ascii="Arial" w:hAnsi="Arial" w:cs="Arial"/>
          <w:b/>
          <w:bCs/>
          <w:sz w:val="28"/>
          <w:szCs w:val="28"/>
        </w:rPr>
        <w:t>Candidate</w:t>
      </w:r>
      <w:r w:rsidR="00FF5B70" w:rsidRPr="00AF3279">
        <w:rPr>
          <w:rFonts w:ascii="Arial" w:hAnsi="Arial" w:cs="Arial"/>
          <w:b/>
          <w:bCs/>
          <w:sz w:val="28"/>
          <w:szCs w:val="28"/>
        </w:rPr>
        <w:t xml:space="preserve"> Name</w:t>
      </w:r>
      <w:r w:rsidR="00FF5B70" w:rsidRPr="00AF3279">
        <w:rPr>
          <w:rFonts w:ascii="Arial" w:hAnsi="Arial" w:cs="Arial"/>
          <w:sz w:val="28"/>
          <w:szCs w:val="28"/>
        </w:rPr>
        <w:t xml:space="preserve">: </w:t>
      </w:r>
      <w:r w:rsidR="00FD39E7" w:rsidRPr="00AF3279">
        <w:rPr>
          <w:rFonts w:ascii="Arial" w:hAnsi="Arial" w:cs="Arial"/>
          <w:sz w:val="28"/>
          <w:szCs w:val="28"/>
        </w:rPr>
        <w:t>Florence Mirembe</w:t>
      </w:r>
    </w:p>
    <w:p w14:paraId="0B04E018" w14:textId="27375961" w:rsidR="00715990" w:rsidRPr="00AF3279" w:rsidRDefault="000868B5" w:rsidP="00041A5A">
      <w:pPr>
        <w:spacing w:line="360" w:lineRule="auto"/>
        <w:rPr>
          <w:rFonts w:ascii="Arial" w:hAnsi="Arial" w:cs="Arial"/>
          <w:sz w:val="28"/>
          <w:szCs w:val="28"/>
        </w:rPr>
      </w:pPr>
      <w:r w:rsidRPr="00AF3279">
        <w:rPr>
          <w:rFonts w:ascii="Arial" w:hAnsi="Arial" w:cs="Arial"/>
          <w:b/>
          <w:bCs/>
          <w:sz w:val="28"/>
          <w:szCs w:val="28"/>
        </w:rPr>
        <w:t>S</w:t>
      </w:r>
      <w:r w:rsidR="00715990" w:rsidRPr="00AF3279">
        <w:rPr>
          <w:rFonts w:ascii="Arial" w:hAnsi="Arial" w:cs="Arial"/>
          <w:b/>
          <w:bCs/>
          <w:sz w:val="28"/>
          <w:szCs w:val="28"/>
        </w:rPr>
        <w:t>ubmission</w:t>
      </w:r>
      <w:r w:rsidRPr="00AF3279">
        <w:rPr>
          <w:rFonts w:ascii="Arial" w:hAnsi="Arial" w:cs="Arial"/>
          <w:b/>
          <w:bCs/>
          <w:sz w:val="28"/>
          <w:szCs w:val="28"/>
        </w:rPr>
        <w:t xml:space="preserve"> </w:t>
      </w:r>
      <w:r w:rsidR="00E53FE3" w:rsidRPr="00AF3279">
        <w:rPr>
          <w:rFonts w:ascii="Arial" w:hAnsi="Arial" w:cs="Arial"/>
          <w:b/>
          <w:bCs/>
          <w:sz w:val="28"/>
          <w:szCs w:val="28"/>
        </w:rPr>
        <w:t>Date</w:t>
      </w:r>
      <w:r w:rsidR="00715990" w:rsidRPr="00AF3279">
        <w:rPr>
          <w:rFonts w:ascii="Arial" w:hAnsi="Arial" w:cs="Arial"/>
          <w:sz w:val="28"/>
          <w:szCs w:val="28"/>
        </w:rPr>
        <w:t xml:space="preserve">: </w:t>
      </w:r>
      <w:r w:rsidR="00676A71" w:rsidRPr="00AF3279">
        <w:rPr>
          <w:rFonts w:ascii="Arial" w:hAnsi="Arial" w:cs="Arial"/>
          <w:sz w:val="28"/>
          <w:szCs w:val="28"/>
        </w:rPr>
        <w:t>13</w:t>
      </w:r>
      <w:r w:rsidR="00D33BEF" w:rsidRPr="00AF3279">
        <w:rPr>
          <w:rFonts w:ascii="Arial" w:hAnsi="Arial" w:cs="Arial"/>
          <w:sz w:val="28"/>
          <w:szCs w:val="28"/>
        </w:rPr>
        <w:t>/03/2026</w:t>
      </w:r>
    </w:p>
    <w:p w14:paraId="4CCEF073" w14:textId="6FA9E4C0" w:rsidR="00DA4EBC" w:rsidRPr="00AF3279" w:rsidRDefault="00DA4EBC" w:rsidP="00041A5A">
      <w:pPr>
        <w:spacing w:line="360" w:lineRule="auto"/>
        <w:rPr>
          <w:rFonts w:ascii="Arial" w:hAnsi="Arial" w:cs="Arial"/>
          <w:sz w:val="28"/>
          <w:szCs w:val="28"/>
        </w:rPr>
      </w:pPr>
      <w:r w:rsidRPr="00AF3279">
        <w:rPr>
          <w:rFonts w:ascii="Arial" w:hAnsi="Arial" w:cs="Arial"/>
          <w:b/>
          <w:bCs/>
          <w:sz w:val="28"/>
          <w:szCs w:val="28"/>
        </w:rPr>
        <w:t xml:space="preserve">Lecturer </w:t>
      </w:r>
      <w:r w:rsidR="0037555F" w:rsidRPr="00AF3279">
        <w:rPr>
          <w:rFonts w:ascii="Arial" w:hAnsi="Arial" w:cs="Arial"/>
          <w:b/>
          <w:bCs/>
          <w:sz w:val="28"/>
          <w:szCs w:val="28"/>
        </w:rPr>
        <w:t>Name:</w:t>
      </w:r>
      <w:r w:rsidRPr="00AF3279">
        <w:rPr>
          <w:rFonts w:ascii="Arial" w:hAnsi="Arial" w:cs="Arial"/>
          <w:b/>
          <w:bCs/>
          <w:sz w:val="28"/>
          <w:szCs w:val="28"/>
        </w:rPr>
        <w:t xml:space="preserve"> </w:t>
      </w:r>
      <w:r w:rsidR="00006127" w:rsidRPr="00AF3279">
        <w:rPr>
          <w:rFonts w:ascii="Arial" w:hAnsi="Arial" w:cs="Arial"/>
          <w:sz w:val="28"/>
          <w:szCs w:val="28"/>
        </w:rPr>
        <w:t>Mr Jolly Nwankwo</w:t>
      </w:r>
    </w:p>
    <w:p w14:paraId="3FE66E60" w14:textId="557E6A77" w:rsidR="00FF5B70" w:rsidRPr="00AF3279" w:rsidRDefault="00D01BF8" w:rsidP="00041A5A">
      <w:pPr>
        <w:spacing w:line="360" w:lineRule="auto"/>
        <w:rPr>
          <w:rFonts w:ascii="Arial" w:hAnsi="Arial" w:cs="Arial"/>
          <w:sz w:val="28"/>
          <w:szCs w:val="28"/>
        </w:rPr>
      </w:pPr>
      <w:r w:rsidRPr="00AF3279">
        <w:rPr>
          <w:rFonts w:ascii="Arial" w:hAnsi="Arial" w:cs="Arial"/>
          <w:b/>
          <w:bCs/>
          <w:sz w:val="28"/>
          <w:szCs w:val="28"/>
        </w:rPr>
        <w:t>Total Words</w:t>
      </w:r>
      <w:r w:rsidR="00FF5B70" w:rsidRPr="00AF3279">
        <w:rPr>
          <w:rFonts w:ascii="Arial" w:hAnsi="Arial" w:cs="Arial"/>
          <w:sz w:val="28"/>
          <w:szCs w:val="28"/>
        </w:rPr>
        <w:t xml:space="preserve">: </w:t>
      </w:r>
      <w:r w:rsidR="00D33BEF" w:rsidRPr="00AF3279">
        <w:rPr>
          <w:rFonts w:ascii="Arial" w:hAnsi="Arial" w:cs="Arial"/>
          <w:sz w:val="28"/>
          <w:szCs w:val="28"/>
        </w:rPr>
        <w:t>500</w:t>
      </w:r>
    </w:p>
    <w:p w14:paraId="6031CFF5" w14:textId="77777777" w:rsidR="0037555F" w:rsidRDefault="0037555F" w:rsidP="00041A5A">
      <w:pPr>
        <w:spacing w:line="360" w:lineRule="auto"/>
        <w:rPr>
          <w:rFonts w:ascii="Arial" w:hAnsi="Arial" w:cs="Arial"/>
          <w:sz w:val="28"/>
          <w:szCs w:val="28"/>
        </w:rPr>
      </w:pPr>
    </w:p>
    <w:p w14:paraId="05CB0EDD" w14:textId="4838919B" w:rsidR="0008051D" w:rsidRPr="005A46BB" w:rsidRDefault="00165369" w:rsidP="0008051D">
      <w:pPr>
        <w:spacing w:line="360" w:lineRule="auto"/>
        <w:rPr>
          <w:rFonts w:ascii="Arial" w:hAnsi="Arial" w:cs="Arial"/>
          <w:b/>
          <w:bCs/>
          <w:sz w:val="28"/>
          <w:szCs w:val="28"/>
        </w:rPr>
      </w:pPr>
      <w:r w:rsidRPr="00EC66C4">
        <w:rPr>
          <w:rFonts w:ascii="Arial" w:hAnsi="Arial" w:cs="Arial"/>
          <w:b/>
          <w:bCs/>
          <w:sz w:val="22"/>
        </w:rPr>
        <w:t xml:space="preserve"> </w:t>
      </w:r>
      <w:r w:rsidR="0008051D" w:rsidRPr="005A46BB">
        <w:rPr>
          <w:rFonts w:ascii="Arial" w:hAnsi="Arial" w:cs="Arial"/>
          <w:b/>
          <w:bCs/>
          <w:sz w:val="28"/>
          <w:szCs w:val="28"/>
        </w:rPr>
        <w:t>AI Tool Usage Recognition</w:t>
      </w:r>
    </w:p>
    <w:p w14:paraId="10C1525D" w14:textId="3D2930F0" w:rsidR="00165369" w:rsidRPr="00EC66C4" w:rsidRDefault="00165369" w:rsidP="00861F3D">
      <w:pPr>
        <w:spacing w:line="360" w:lineRule="auto"/>
        <w:rPr>
          <w:rFonts w:ascii="Arial" w:hAnsi="Arial" w:cs="Arial"/>
          <w:sz w:val="22"/>
        </w:rPr>
      </w:pPr>
      <w:r w:rsidRPr="00EC66C4">
        <w:rPr>
          <w:rFonts w:ascii="Arial" w:hAnsi="Arial" w:cs="Arial"/>
          <w:sz w:val="22"/>
        </w:rPr>
        <w:t xml:space="preserve">I attest that I did not use any artificial intelligence techniques in the </w:t>
      </w:r>
      <w:r w:rsidR="00511F91">
        <w:rPr>
          <w:rFonts w:ascii="Arial" w:hAnsi="Arial" w:cs="Arial"/>
          <w:sz w:val="22"/>
        </w:rPr>
        <w:t>development</w:t>
      </w:r>
      <w:r w:rsidRPr="00EC66C4">
        <w:rPr>
          <w:rFonts w:ascii="Arial" w:hAnsi="Arial" w:cs="Arial"/>
          <w:sz w:val="22"/>
        </w:rPr>
        <w:t xml:space="preserve"> of this assignment or in any research. I </w:t>
      </w:r>
      <w:r w:rsidR="00612C5B" w:rsidRPr="00EC66C4">
        <w:rPr>
          <w:rFonts w:ascii="Arial" w:hAnsi="Arial" w:cs="Arial"/>
          <w:sz w:val="22"/>
        </w:rPr>
        <w:t>confirm</w:t>
      </w:r>
      <w:r w:rsidRPr="00EC66C4">
        <w:rPr>
          <w:rFonts w:ascii="Arial" w:hAnsi="Arial" w:cs="Arial"/>
          <w:sz w:val="22"/>
        </w:rPr>
        <w:t xml:space="preserve"> that no artificial intelligence was used to create any of the material I have presented.</w:t>
      </w:r>
      <w:r w:rsidR="009F504A" w:rsidRPr="009F504A">
        <w:rPr>
          <w:rFonts w:ascii="Arial" w:hAnsi="Arial" w:cs="Arial"/>
          <w:sz w:val="22"/>
        </w:rPr>
        <w:t xml:space="preserve"> </w:t>
      </w:r>
      <w:r w:rsidR="009F504A" w:rsidRPr="00EC66C4">
        <w:rPr>
          <w:rFonts w:ascii="Arial" w:hAnsi="Arial" w:cs="Arial"/>
          <w:sz w:val="22"/>
        </w:rPr>
        <w:t xml:space="preserve">I attest </w:t>
      </w:r>
      <w:r w:rsidR="009F504A">
        <w:rPr>
          <w:rFonts w:ascii="Arial" w:hAnsi="Arial" w:cs="Arial"/>
          <w:sz w:val="22"/>
        </w:rPr>
        <w:t>to retaining all</w:t>
      </w:r>
      <w:r w:rsidR="009F504A" w:rsidRPr="00EC66C4">
        <w:rPr>
          <w:rFonts w:ascii="Arial" w:hAnsi="Arial" w:cs="Arial"/>
          <w:sz w:val="22"/>
        </w:rPr>
        <w:t xml:space="preserve"> notes, drafts, and other materials I utilised;</w:t>
      </w:r>
      <w:r w:rsidRPr="00EC66C4">
        <w:rPr>
          <w:rFonts w:ascii="Arial" w:hAnsi="Arial" w:cs="Arial"/>
          <w:sz w:val="22"/>
        </w:rPr>
        <w:t xml:space="preserve"> I may be asked to provide these as evidence.</w:t>
      </w:r>
    </w:p>
    <w:p w14:paraId="18D2C0BC" w14:textId="77777777" w:rsidR="0037555F" w:rsidRPr="00FF5B70" w:rsidRDefault="0037555F" w:rsidP="00041A5A">
      <w:pPr>
        <w:spacing w:line="360" w:lineRule="auto"/>
        <w:rPr>
          <w:rFonts w:ascii="Arial" w:hAnsi="Arial" w:cs="Arial"/>
          <w:b/>
          <w:bCs/>
          <w:sz w:val="28"/>
          <w:szCs w:val="28"/>
        </w:rPr>
      </w:pPr>
    </w:p>
    <w:p w14:paraId="5BD313B6" w14:textId="4BA804DC" w:rsidR="00715990" w:rsidRPr="00260277" w:rsidRDefault="00715990" w:rsidP="00041A5A">
      <w:pPr>
        <w:spacing w:line="360" w:lineRule="auto"/>
        <w:rPr>
          <w:rFonts w:ascii="Arial" w:hAnsi="Arial" w:cs="Arial"/>
        </w:rPr>
      </w:pPr>
    </w:p>
    <w:p w14:paraId="58EE6117" w14:textId="77777777" w:rsidR="006F5525" w:rsidRDefault="006F5525" w:rsidP="004E2BCC">
      <w:pPr>
        <w:spacing w:line="360" w:lineRule="auto"/>
        <w:rPr>
          <w:rFonts w:ascii="Arial" w:hAnsi="Arial" w:cs="Arial"/>
          <w:b/>
          <w:bCs/>
          <w:iCs/>
          <w:sz w:val="28"/>
          <w:szCs w:val="28"/>
        </w:rPr>
      </w:pPr>
    </w:p>
    <w:p w14:paraId="6F09E076" w14:textId="287CDB1B" w:rsidR="003C396F" w:rsidRPr="005A46BB" w:rsidRDefault="00FF5B70" w:rsidP="004E2BCC">
      <w:pPr>
        <w:spacing w:line="360" w:lineRule="auto"/>
        <w:rPr>
          <w:rFonts w:ascii="Arial" w:hAnsi="Arial" w:cs="Arial"/>
          <w:b/>
          <w:bCs/>
          <w:iCs/>
          <w:sz w:val="28"/>
          <w:szCs w:val="28"/>
        </w:rPr>
      </w:pPr>
      <w:r w:rsidRPr="005A46BB">
        <w:rPr>
          <w:rFonts w:ascii="Arial" w:hAnsi="Arial" w:cs="Arial"/>
          <w:b/>
          <w:bCs/>
          <w:iCs/>
          <w:sz w:val="28"/>
          <w:szCs w:val="28"/>
        </w:rPr>
        <w:lastRenderedPageBreak/>
        <w:t>My p</w:t>
      </w:r>
      <w:r w:rsidR="00D769F0" w:rsidRPr="005A46BB">
        <w:rPr>
          <w:rFonts w:ascii="Arial" w:hAnsi="Arial" w:cs="Arial"/>
          <w:b/>
          <w:bCs/>
          <w:iCs/>
          <w:sz w:val="28"/>
          <w:szCs w:val="28"/>
        </w:rPr>
        <w:t>roject title:</w:t>
      </w:r>
    </w:p>
    <w:p w14:paraId="3B4A44FD" w14:textId="77777777" w:rsidR="00BE6804" w:rsidRPr="003D682B" w:rsidRDefault="00BE6804" w:rsidP="004E2BCC">
      <w:pPr>
        <w:spacing w:line="360" w:lineRule="auto"/>
        <w:rPr>
          <w:rFonts w:ascii="Arial" w:hAnsi="Arial" w:cs="Arial"/>
          <w:b/>
          <w:bCs/>
          <w:sz w:val="22"/>
        </w:rPr>
      </w:pPr>
    </w:p>
    <w:p w14:paraId="03FD30D3" w14:textId="1DAD1BAA" w:rsidR="00715990" w:rsidRPr="003D682B" w:rsidRDefault="0027026E" w:rsidP="004E2BCC">
      <w:pPr>
        <w:spacing w:line="360" w:lineRule="auto"/>
        <w:rPr>
          <w:rFonts w:ascii="Arial" w:hAnsi="Arial" w:cs="Arial"/>
          <w:sz w:val="22"/>
        </w:rPr>
      </w:pPr>
      <w:r w:rsidRPr="003D682B">
        <w:rPr>
          <w:rFonts w:ascii="Arial" w:hAnsi="Arial" w:cs="Arial"/>
          <w:sz w:val="22"/>
        </w:rPr>
        <w:t xml:space="preserve"> </w:t>
      </w:r>
      <w:r w:rsidR="00A1687F" w:rsidRPr="003D682B">
        <w:rPr>
          <w:rFonts w:ascii="Arial" w:hAnsi="Arial" w:cs="Arial"/>
          <w:sz w:val="22"/>
        </w:rPr>
        <w:t>Exploring Fall Prevention and Improving Care Practices for Senior Citizens in UK Care Homes</w:t>
      </w:r>
      <w:r w:rsidR="00FF2D3C" w:rsidRPr="003D682B">
        <w:rPr>
          <w:rFonts w:ascii="Arial" w:hAnsi="Arial" w:cs="Arial"/>
          <w:sz w:val="22"/>
        </w:rPr>
        <w:t>.</w:t>
      </w:r>
    </w:p>
    <w:p w14:paraId="0B325606" w14:textId="14831829" w:rsidR="00554E58" w:rsidRPr="005A46BB" w:rsidRDefault="0022067E" w:rsidP="005A46BB">
      <w:pPr>
        <w:pStyle w:val="Heading2"/>
      </w:pPr>
      <w:r w:rsidRPr="005A46BB">
        <w:t>Aim:</w:t>
      </w:r>
      <w:r w:rsidR="00784670" w:rsidRPr="005A46BB">
        <w:t xml:space="preserve"> </w:t>
      </w:r>
    </w:p>
    <w:p w14:paraId="5F4183E9" w14:textId="120CC88A" w:rsidR="00A8333A" w:rsidRPr="003D682B" w:rsidRDefault="00A8333A" w:rsidP="004E2BCC">
      <w:pPr>
        <w:spacing w:line="360" w:lineRule="auto"/>
        <w:jc w:val="both"/>
        <w:rPr>
          <w:rFonts w:ascii="Arial" w:hAnsi="Arial" w:cs="Arial"/>
          <w:sz w:val="22"/>
        </w:rPr>
      </w:pPr>
      <w:r w:rsidRPr="003D682B">
        <w:rPr>
          <w:rFonts w:ascii="Arial" w:eastAsia="Times New Roman" w:hAnsi="Arial" w:cs="Arial"/>
          <w:sz w:val="22"/>
          <w:lang w:eastAsia="en-GB"/>
        </w:rPr>
        <w:t xml:space="preserve"> </w:t>
      </w:r>
      <w:r w:rsidRPr="003D682B">
        <w:rPr>
          <w:rFonts w:ascii="Arial" w:hAnsi="Arial" w:cs="Arial"/>
          <w:sz w:val="22"/>
        </w:rPr>
        <w:t>To explore fall prevention tactics for older persons in UK care facilities and pinpoint workable methods that management and staff may use to lower the number of falls</w:t>
      </w:r>
      <w:r w:rsidR="00FF2D3C" w:rsidRPr="003D682B">
        <w:rPr>
          <w:rFonts w:ascii="Arial" w:hAnsi="Arial" w:cs="Arial"/>
          <w:sz w:val="22"/>
        </w:rPr>
        <w:t>.</w:t>
      </w:r>
    </w:p>
    <w:p w14:paraId="4C6858D8" w14:textId="77777777" w:rsidR="00784670" w:rsidRPr="003D682B" w:rsidRDefault="00784670" w:rsidP="004E2BCC">
      <w:pPr>
        <w:spacing w:line="360" w:lineRule="auto"/>
        <w:rPr>
          <w:rFonts w:ascii="Arial" w:hAnsi="Arial" w:cs="Arial"/>
          <w:iCs/>
          <w:sz w:val="22"/>
        </w:rPr>
      </w:pPr>
    </w:p>
    <w:p w14:paraId="2B00F95C" w14:textId="22FDD3AF" w:rsidR="00545684" w:rsidRPr="003D682B" w:rsidRDefault="00784670" w:rsidP="005A46BB">
      <w:pPr>
        <w:pStyle w:val="Heading2"/>
      </w:pPr>
      <w:r w:rsidRPr="003D682B">
        <w:t>O</w:t>
      </w:r>
      <w:r w:rsidR="00545684" w:rsidRPr="003D682B">
        <w:t>bjectives:</w:t>
      </w:r>
    </w:p>
    <w:p w14:paraId="5795B9FD" w14:textId="0AD06D28" w:rsidR="002C3170" w:rsidRPr="003D682B" w:rsidRDefault="002C3170" w:rsidP="004E2BCC">
      <w:pPr>
        <w:pStyle w:val="ListParagraph"/>
        <w:numPr>
          <w:ilvl w:val="0"/>
          <w:numId w:val="2"/>
        </w:numPr>
        <w:spacing w:line="360" w:lineRule="auto"/>
        <w:jc w:val="both"/>
        <w:rPr>
          <w:rFonts w:ascii="Arial" w:hAnsi="Arial" w:cs="Arial"/>
          <w:sz w:val="22"/>
        </w:rPr>
      </w:pPr>
      <w:r w:rsidRPr="003D682B">
        <w:rPr>
          <w:rFonts w:ascii="Arial" w:hAnsi="Arial" w:cs="Arial"/>
          <w:sz w:val="22"/>
        </w:rPr>
        <w:t>Determine the primary causes of falls in care homes</w:t>
      </w:r>
      <w:r w:rsidR="003C7FBB">
        <w:rPr>
          <w:rFonts w:ascii="Arial" w:hAnsi="Arial" w:cs="Arial"/>
          <w:sz w:val="22"/>
        </w:rPr>
        <w:t>.</w:t>
      </w:r>
    </w:p>
    <w:p w14:paraId="260D05F0" w14:textId="77777777" w:rsidR="002C3170" w:rsidRPr="003D682B" w:rsidRDefault="002C3170" w:rsidP="004E2BCC">
      <w:pPr>
        <w:pStyle w:val="ListParagraph"/>
        <w:numPr>
          <w:ilvl w:val="0"/>
          <w:numId w:val="2"/>
        </w:numPr>
        <w:spacing w:line="360" w:lineRule="auto"/>
        <w:jc w:val="both"/>
        <w:rPr>
          <w:rFonts w:ascii="Arial" w:hAnsi="Arial" w:cs="Arial"/>
          <w:sz w:val="22"/>
        </w:rPr>
      </w:pPr>
      <w:r w:rsidRPr="003D682B">
        <w:rPr>
          <w:rFonts w:ascii="Arial" w:hAnsi="Arial" w:cs="Arial"/>
          <w:sz w:val="22"/>
        </w:rPr>
        <w:t>Evaluate the fall prevention measures that are currently being used.</w:t>
      </w:r>
    </w:p>
    <w:p w14:paraId="5CA998A9" w14:textId="77777777" w:rsidR="002C3170" w:rsidRPr="003D682B" w:rsidRDefault="002C3170" w:rsidP="004E2BCC">
      <w:pPr>
        <w:pStyle w:val="ListParagraph"/>
        <w:numPr>
          <w:ilvl w:val="0"/>
          <w:numId w:val="2"/>
        </w:numPr>
        <w:spacing w:line="360" w:lineRule="auto"/>
        <w:jc w:val="both"/>
        <w:rPr>
          <w:rFonts w:ascii="Arial" w:hAnsi="Arial" w:cs="Arial"/>
          <w:sz w:val="22"/>
        </w:rPr>
      </w:pPr>
      <w:r w:rsidRPr="003D682B">
        <w:rPr>
          <w:rFonts w:ascii="Arial" w:hAnsi="Arial" w:cs="Arial"/>
          <w:sz w:val="22"/>
        </w:rPr>
        <w:t>Improve knowledge of effective interventions among caregivers and their families.</w:t>
      </w:r>
    </w:p>
    <w:p w14:paraId="1003A186" w14:textId="77777777" w:rsidR="00FB74EE" w:rsidRPr="003D682B" w:rsidRDefault="00FB74EE" w:rsidP="004E2BCC">
      <w:pPr>
        <w:pStyle w:val="ListParagraph"/>
        <w:numPr>
          <w:ilvl w:val="0"/>
          <w:numId w:val="2"/>
        </w:numPr>
        <w:spacing w:line="360" w:lineRule="auto"/>
        <w:jc w:val="both"/>
        <w:rPr>
          <w:rFonts w:ascii="Arial" w:hAnsi="Arial" w:cs="Arial"/>
          <w:sz w:val="22"/>
        </w:rPr>
      </w:pPr>
      <w:r w:rsidRPr="003D682B">
        <w:rPr>
          <w:rFonts w:ascii="Arial" w:hAnsi="Arial" w:cs="Arial"/>
          <w:sz w:val="22"/>
        </w:rPr>
        <w:t>Analyse how environmental modifications and employee training affect the decrease in falls.</w:t>
      </w:r>
    </w:p>
    <w:p w14:paraId="40C0616F" w14:textId="67558052" w:rsidR="002C3170" w:rsidRPr="003D682B" w:rsidRDefault="002C3170" w:rsidP="004E2BCC">
      <w:pPr>
        <w:pStyle w:val="ListParagraph"/>
        <w:numPr>
          <w:ilvl w:val="0"/>
          <w:numId w:val="2"/>
        </w:numPr>
        <w:spacing w:line="360" w:lineRule="auto"/>
        <w:jc w:val="both"/>
        <w:rPr>
          <w:rFonts w:ascii="Arial" w:hAnsi="Arial" w:cs="Arial"/>
          <w:sz w:val="22"/>
        </w:rPr>
      </w:pPr>
      <w:r w:rsidRPr="003D682B">
        <w:rPr>
          <w:rFonts w:ascii="Arial" w:hAnsi="Arial" w:cs="Arial"/>
          <w:sz w:val="22"/>
        </w:rPr>
        <w:t>Recommend practical solutions to lower the danger of falls.</w:t>
      </w:r>
    </w:p>
    <w:p w14:paraId="4DE92F51" w14:textId="77777777" w:rsidR="00041A5A" w:rsidRPr="003D682B" w:rsidRDefault="00041A5A" w:rsidP="004E2BCC">
      <w:pPr>
        <w:spacing w:line="360" w:lineRule="auto"/>
        <w:rPr>
          <w:rFonts w:ascii="Arial" w:hAnsi="Arial" w:cs="Arial"/>
          <w:sz w:val="22"/>
        </w:rPr>
      </w:pPr>
    </w:p>
    <w:p w14:paraId="3AC96963" w14:textId="13D90AE4" w:rsidR="00545684" w:rsidRPr="003D682B" w:rsidRDefault="00FB4301" w:rsidP="005A46BB">
      <w:pPr>
        <w:pStyle w:val="Heading2"/>
      </w:pPr>
      <w:r w:rsidRPr="003D682B">
        <w:t>Rationale</w:t>
      </w:r>
      <w:r w:rsidR="00545684" w:rsidRPr="003D682B">
        <w:t>:</w:t>
      </w:r>
    </w:p>
    <w:p w14:paraId="1725B092" w14:textId="15E36FAB" w:rsidR="00EF7E9F" w:rsidRPr="00BD278C" w:rsidRDefault="0009037E" w:rsidP="00EF7E9F">
      <w:pPr>
        <w:spacing w:line="360" w:lineRule="auto"/>
        <w:jc w:val="both"/>
        <w:rPr>
          <w:rFonts w:ascii="Arial" w:hAnsi="Arial" w:cs="Arial"/>
          <w:sz w:val="22"/>
        </w:rPr>
      </w:pPr>
      <w:r w:rsidRPr="00EF7E9F">
        <w:rPr>
          <w:rFonts w:ascii="Arial" w:hAnsi="Arial" w:cs="Arial"/>
          <w:sz w:val="22"/>
        </w:rPr>
        <w:t>The most vulnerable people in England are those 65 and older, with 30% over 65 and 50% over 80 experiencing at least one fall per year</w:t>
      </w:r>
      <w:r w:rsidR="00D631E8" w:rsidRPr="00EF7E9F">
        <w:rPr>
          <w:rFonts w:eastAsia="Times New Roman" w:cs="Times New Roman"/>
          <w:sz w:val="22"/>
          <w:lang w:eastAsia="en-GB"/>
        </w:rPr>
        <w:t xml:space="preserve"> </w:t>
      </w:r>
      <w:r w:rsidR="00D631E8" w:rsidRPr="00EF7E9F">
        <w:rPr>
          <w:rFonts w:ascii="Arial" w:hAnsi="Arial" w:cs="Arial"/>
          <w:sz w:val="22"/>
        </w:rPr>
        <w:t>(NICE, 2025)</w:t>
      </w:r>
      <w:r w:rsidR="00E040F7" w:rsidRPr="00EF7E9F">
        <w:rPr>
          <w:rFonts w:ascii="Arial" w:hAnsi="Arial" w:cs="Arial"/>
          <w:sz w:val="22"/>
        </w:rPr>
        <w:t>.</w:t>
      </w:r>
      <w:r w:rsidRPr="00EF7E9F">
        <w:rPr>
          <w:rFonts w:ascii="Arial" w:hAnsi="Arial" w:cs="Arial"/>
          <w:sz w:val="22"/>
        </w:rPr>
        <w:t xml:space="preserve"> This means that falling becomes increasingly likely with advancing age. These accidents usually result in hospitalisation, injuries, or </w:t>
      </w:r>
      <w:r w:rsidR="002B42AB" w:rsidRPr="00EF7E9F">
        <w:rPr>
          <w:rFonts w:ascii="Arial" w:hAnsi="Arial" w:cs="Arial"/>
          <w:sz w:val="22"/>
        </w:rPr>
        <w:t>fatalities.</w:t>
      </w:r>
      <w:r w:rsidRPr="00EF7E9F">
        <w:rPr>
          <w:rFonts w:ascii="Arial" w:hAnsi="Arial" w:cs="Arial"/>
          <w:sz w:val="22"/>
        </w:rPr>
        <w:t xml:space="preserve"> Falls negatively impact the health and independence of senior citizens considerably (Pearce, 2017). They are also closely associated with social disengagement, reduced mobility, fear of falling, and loss of confidence (Gale, Westbury and Cooper, 2017). Evidence also robustly supports prevention strategies (GOV.UK, 2022).</w:t>
      </w:r>
      <w:r w:rsidR="00EF7E9F" w:rsidRPr="00EF7E9F">
        <w:rPr>
          <w:rFonts w:ascii="Arial" w:hAnsi="Arial" w:cs="Arial"/>
          <w:sz w:val="22"/>
        </w:rPr>
        <w:t xml:space="preserve"> </w:t>
      </w:r>
      <w:r w:rsidR="00EF7E9F" w:rsidRPr="00BD278C">
        <w:rPr>
          <w:rFonts w:ascii="Arial" w:hAnsi="Arial" w:cs="Arial"/>
          <w:sz w:val="22"/>
        </w:rPr>
        <w:t>Additionally, falls put a great deal of strain on healthcare services, raise the demand for long-term care</w:t>
      </w:r>
      <w:r w:rsidR="00024A36">
        <w:rPr>
          <w:rFonts w:ascii="Arial" w:hAnsi="Arial" w:cs="Arial"/>
          <w:sz w:val="22"/>
        </w:rPr>
        <w:t>,</w:t>
      </w:r>
      <w:r w:rsidR="00EF7E9F" w:rsidRPr="00BD278C">
        <w:rPr>
          <w:rFonts w:ascii="Arial" w:hAnsi="Arial" w:cs="Arial"/>
          <w:sz w:val="22"/>
        </w:rPr>
        <w:t xml:space="preserve"> and result in high expenses for families and public health systems across the country.</w:t>
      </w:r>
    </w:p>
    <w:p w14:paraId="275C1D34" w14:textId="1BF37EF9" w:rsidR="0009037E" w:rsidRPr="00806A7B" w:rsidRDefault="0009037E" w:rsidP="00806A7B">
      <w:pPr>
        <w:pStyle w:val="ListParagraph"/>
        <w:spacing w:line="360" w:lineRule="auto"/>
        <w:jc w:val="both"/>
        <w:rPr>
          <w:rFonts w:ascii="Arial" w:hAnsi="Arial" w:cs="Arial"/>
          <w:sz w:val="22"/>
        </w:rPr>
      </w:pPr>
    </w:p>
    <w:p w14:paraId="332E5A12" w14:textId="75095D12" w:rsidR="00545684" w:rsidRPr="003D682B" w:rsidRDefault="00483E30" w:rsidP="005A46BB">
      <w:pPr>
        <w:pStyle w:val="Heading2"/>
      </w:pPr>
      <w:r w:rsidRPr="003D682B">
        <w:t xml:space="preserve"> </w:t>
      </w:r>
      <w:r w:rsidR="00545684" w:rsidRPr="003D682B">
        <w:t>Methods:</w:t>
      </w:r>
    </w:p>
    <w:p w14:paraId="5A4CB97C" w14:textId="0018DECE" w:rsidR="005F0BBA" w:rsidRPr="003D682B" w:rsidRDefault="005F0BBA" w:rsidP="004E2BCC">
      <w:pPr>
        <w:pStyle w:val="ListParagraph"/>
        <w:spacing w:line="360" w:lineRule="auto"/>
        <w:jc w:val="both"/>
        <w:rPr>
          <w:rFonts w:ascii="Arial" w:hAnsi="Arial" w:cs="Arial"/>
          <w:sz w:val="22"/>
        </w:rPr>
      </w:pPr>
      <w:r w:rsidRPr="003D682B">
        <w:rPr>
          <w:rFonts w:ascii="Arial" w:hAnsi="Arial" w:cs="Arial"/>
          <w:sz w:val="22"/>
        </w:rPr>
        <w:t xml:space="preserve">This study employed a secondary qualitative design </w:t>
      </w:r>
      <w:r w:rsidR="00106F2E" w:rsidRPr="003D682B">
        <w:rPr>
          <w:rFonts w:ascii="Arial" w:hAnsi="Arial" w:cs="Arial"/>
          <w:sz w:val="22"/>
        </w:rPr>
        <w:t>based on</w:t>
      </w:r>
      <w:r w:rsidRPr="003D682B">
        <w:rPr>
          <w:rFonts w:ascii="Arial" w:hAnsi="Arial" w:cs="Arial"/>
          <w:sz w:val="22"/>
        </w:rPr>
        <w:t xml:space="preserve"> the scoping review framework (Arksey and O’Malley, 2005). Literature and policy documents on fall prevention were analysed to guide recommendations.</w:t>
      </w:r>
    </w:p>
    <w:p w14:paraId="3C299E32" w14:textId="17AEC0A5" w:rsidR="00405736" w:rsidRPr="003D682B" w:rsidRDefault="00CD608F" w:rsidP="004E2BCC">
      <w:pPr>
        <w:spacing w:line="360" w:lineRule="auto"/>
        <w:jc w:val="both"/>
        <w:rPr>
          <w:rFonts w:ascii="Arial" w:hAnsi="Arial" w:cs="Arial"/>
          <w:sz w:val="22"/>
        </w:rPr>
      </w:pPr>
      <w:r>
        <w:rPr>
          <w:rFonts w:ascii="Arial" w:hAnsi="Arial" w:cs="Arial"/>
          <w:sz w:val="22"/>
        </w:rPr>
        <w:lastRenderedPageBreak/>
        <w:t xml:space="preserve">    </w:t>
      </w:r>
      <w:r w:rsidR="00241186">
        <w:rPr>
          <w:rFonts w:ascii="Arial" w:hAnsi="Arial" w:cs="Arial"/>
          <w:sz w:val="22"/>
        </w:rPr>
        <w:t xml:space="preserve">       </w:t>
      </w:r>
      <w:r w:rsidR="00AC5F76" w:rsidRPr="003D682B">
        <w:rPr>
          <w:rFonts w:ascii="Arial" w:hAnsi="Arial" w:cs="Arial"/>
          <w:sz w:val="22"/>
        </w:rPr>
        <w:t xml:space="preserve">Data will be </w:t>
      </w:r>
      <w:r w:rsidR="00687BFD" w:rsidRPr="003D682B">
        <w:rPr>
          <w:rFonts w:ascii="Arial" w:hAnsi="Arial" w:cs="Arial"/>
          <w:sz w:val="22"/>
        </w:rPr>
        <w:t>collected</w:t>
      </w:r>
      <w:r w:rsidR="00AC5F76" w:rsidRPr="003D682B">
        <w:rPr>
          <w:rFonts w:ascii="Arial" w:hAnsi="Arial" w:cs="Arial"/>
          <w:sz w:val="22"/>
        </w:rPr>
        <w:t xml:space="preserve"> from </w:t>
      </w:r>
      <w:r w:rsidR="009F5EAE" w:rsidRPr="003D682B">
        <w:rPr>
          <w:rFonts w:ascii="Arial" w:hAnsi="Arial" w:cs="Arial"/>
          <w:sz w:val="22"/>
        </w:rPr>
        <w:t>t</w:t>
      </w:r>
      <w:r w:rsidR="00AC5F76" w:rsidRPr="003D682B">
        <w:rPr>
          <w:rFonts w:ascii="Arial" w:hAnsi="Arial" w:cs="Arial"/>
          <w:sz w:val="22"/>
        </w:rPr>
        <w:t xml:space="preserve">en </w:t>
      </w:r>
      <w:r w:rsidR="009F5EAE" w:rsidRPr="003D682B">
        <w:rPr>
          <w:rFonts w:ascii="Arial" w:hAnsi="Arial" w:cs="Arial"/>
          <w:sz w:val="22"/>
        </w:rPr>
        <w:t>scholarly</w:t>
      </w:r>
      <w:r w:rsidR="00AC5F76" w:rsidRPr="003D682B">
        <w:rPr>
          <w:rFonts w:ascii="Arial" w:hAnsi="Arial" w:cs="Arial"/>
          <w:sz w:val="22"/>
        </w:rPr>
        <w:t xml:space="preserve"> journals.</w:t>
      </w:r>
    </w:p>
    <w:p w14:paraId="05653028" w14:textId="0911D77B" w:rsidR="004B7979" w:rsidRPr="003D682B" w:rsidRDefault="004B7979" w:rsidP="004E2BCC">
      <w:pPr>
        <w:spacing w:line="360" w:lineRule="auto"/>
        <w:jc w:val="both"/>
        <w:rPr>
          <w:rFonts w:ascii="Arial" w:hAnsi="Arial" w:cs="Arial"/>
          <w:sz w:val="22"/>
        </w:rPr>
      </w:pPr>
      <w:r w:rsidRPr="003D682B">
        <w:rPr>
          <w:rFonts w:ascii="Arial" w:hAnsi="Arial" w:cs="Arial"/>
          <w:b/>
          <w:bCs/>
          <w:sz w:val="22"/>
        </w:rPr>
        <w:t xml:space="preserve"> </w:t>
      </w:r>
      <w:r w:rsidR="00241186">
        <w:rPr>
          <w:rFonts w:ascii="Arial" w:hAnsi="Arial" w:cs="Arial"/>
          <w:b/>
          <w:bCs/>
          <w:sz w:val="22"/>
        </w:rPr>
        <w:t xml:space="preserve">      </w:t>
      </w:r>
      <w:r w:rsidR="00C9526F">
        <w:rPr>
          <w:rFonts w:ascii="Arial" w:hAnsi="Arial" w:cs="Arial"/>
          <w:b/>
          <w:bCs/>
          <w:sz w:val="22"/>
        </w:rPr>
        <w:t xml:space="preserve">  </w:t>
      </w:r>
      <w:r w:rsidR="00241186">
        <w:rPr>
          <w:rFonts w:ascii="Arial" w:hAnsi="Arial" w:cs="Arial"/>
          <w:b/>
          <w:bCs/>
          <w:sz w:val="22"/>
        </w:rPr>
        <w:t xml:space="preserve"> </w:t>
      </w:r>
      <w:r w:rsidRPr="003D682B">
        <w:rPr>
          <w:rFonts w:ascii="Arial" w:hAnsi="Arial" w:cs="Arial"/>
          <w:sz w:val="22"/>
        </w:rPr>
        <w:t>The first step in the study process is identifying search terms.</w:t>
      </w:r>
    </w:p>
    <w:p w14:paraId="3B9CF525" w14:textId="77777777" w:rsidR="00C74B23" w:rsidRPr="003D682B" w:rsidRDefault="00C74B23" w:rsidP="004E2BCC">
      <w:pPr>
        <w:spacing w:line="360" w:lineRule="auto"/>
        <w:jc w:val="both"/>
        <w:rPr>
          <w:rFonts w:ascii="Arial" w:hAnsi="Arial" w:cs="Arial"/>
          <w:sz w:val="22"/>
        </w:rPr>
      </w:pPr>
    </w:p>
    <w:p w14:paraId="1DA21D9D" w14:textId="4B71BA0D" w:rsidR="00FE76BB" w:rsidRPr="00076169" w:rsidRDefault="00191186" w:rsidP="00076169">
      <w:pPr>
        <w:spacing w:line="360" w:lineRule="auto"/>
        <w:jc w:val="both"/>
        <w:rPr>
          <w:rFonts w:ascii="Arial" w:hAnsi="Arial" w:cs="Arial"/>
          <w:sz w:val="22"/>
        </w:rPr>
      </w:pPr>
      <w:r w:rsidRPr="003D682B">
        <w:rPr>
          <w:rFonts w:ascii="Arial" w:hAnsi="Arial" w:cs="Arial"/>
          <w:b/>
          <w:bCs/>
          <w:sz w:val="22"/>
        </w:rPr>
        <w:t>key words</w:t>
      </w:r>
      <w:r w:rsidR="004079AE" w:rsidRPr="003D682B">
        <w:rPr>
          <w:rFonts w:ascii="Arial" w:hAnsi="Arial" w:cs="Arial"/>
          <w:b/>
          <w:bCs/>
          <w:sz w:val="22"/>
        </w:rPr>
        <w:t>:</w:t>
      </w:r>
      <w:r w:rsidR="00002060" w:rsidRPr="003D682B">
        <w:rPr>
          <w:rFonts w:ascii="Arial" w:hAnsi="Arial" w:cs="Arial"/>
          <w:b/>
          <w:bCs/>
          <w:sz w:val="22"/>
        </w:rPr>
        <w:t xml:space="preserve"> </w:t>
      </w:r>
      <w:r w:rsidR="00002060" w:rsidRPr="003D682B">
        <w:rPr>
          <w:rFonts w:ascii="Arial" w:hAnsi="Arial" w:cs="Arial"/>
          <w:sz w:val="22"/>
        </w:rPr>
        <w:t>Fall prevention, care practices, care homes, senior citizens, UK, United Kingdom</w:t>
      </w:r>
      <w:r w:rsidR="00152AF4" w:rsidRPr="003D682B">
        <w:rPr>
          <w:rFonts w:ascii="Arial" w:hAnsi="Arial" w:cs="Arial"/>
          <w:sz w:val="22"/>
        </w:rPr>
        <w:t>.</w:t>
      </w:r>
      <w:r w:rsidR="00002060" w:rsidRPr="003D682B">
        <w:rPr>
          <w:rFonts w:ascii="Arial" w:hAnsi="Arial" w:cs="Arial"/>
          <w:vanish/>
          <w:sz w:val="22"/>
        </w:rPr>
        <w:t>Top of Form</w:t>
      </w:r>
    </w:p>
    <w:p w14:paraId="01FE045A" w14:textId="77777777" w:rsidR="00175B0C" w:rsidRPr="003D682B" w:rsidRDefault="00175B0C" w:rsidP="00076169">
      <w:pPr>
        <w:pStyle w:val="Heading2"/>
        <w:numPr>
          <w:ilvl w:val="0"/>
          <w:numId w:val="0"/>
        </w:numPr>
        <w:ind w:left="360"/>
      </w:pPr>
    </w:p>
    <w:p w14:paraId="232DCC93" w14:textId="56C7192B" w:rsidR="0061260B" w:rsidRPr="003D682B" w:rsidRDefault="00076169" w:rsidP="00A80024">
      <w:pPr>
        <w:pStyle w:val="Heading2"/>
        <w:numPr>
          <w:ilvl w:val="0"/>
          <w:numId w:val="0"/>
        </w:numPr>
        <w:ind w:left="720" w:hanging="360"/>
      </w:pPr>
      <w:r>
        <w:t>5)</w:t>
      </w:r>
      <w:r w:rsidR="00175B0C" w:rsidRPr="003D682B">
        <w:t xml:space="preserve"> </w:t>
      </w:r>
      <w:r w:rsidR="0061260B" w:rsidRPr="003D682B">
        <w:t>Res</w:t>
      </w:r>
      <w:r w:rsidR="00452B5B" w:rsidRPr="003D682B">
        <w:t>earch</w:t>
      </w:r>
      <w:r w:rsidR="00BD1751" w:rsidRPr="003D682B">
        <w:t xml:space="preserve"> data bases</w:t>
      </w:r>
      <w:r w:rsidR="0060408E" w:rsidRPr="003D682B">
        <w:t>:</w:t>
      </w:r>
      <w:r w:rsidR="0061260B" w:rsidRPr="003D682B">
        <w:t xml:space="preserve"> </w:t>
      </w:r>
    </w:p>
    <w:p w14:paraId="54FA71B8" w14:textId="13209176" w:rsidR="004A2802" w:rsidRPr="003D682B" w:rsidRDefault="00FA6CBE" w:rsidP="004E2BCC">
      <w:pPr>
        <w:pStyle w:val="ListParagraph"/>
        <w:spacing w:line="360" w:lineRule="auto"/>
        <w:jc w:val="both"/>
        <w:rPr>
          <w:rFonts w:ascii="Arial" w:hAnsi="Arial" w:cs="Arial"/>
          <w:sz w:val="22"/>
        </w:rPr>
      </w:pPr>
      <w:r w:rsidRPr="003D682B">
        <w:rPr>
          <w:rFonts w:ascii="Arial" w:hAnsi="Arial" w:cs="Arial"/>
          <w:sz w:val="22"/>
        </w:rPr>
        <w:t>PubMed, Google Scholar, ProQuest, the University of Wales Trinity Saint David (UWTSD) digital library, and additional relevant sources were used. These sources ensured systematic access to scholarly publications, peer-reviewed journals, and grey literature, with journals selected using PRISMA rigorous methodological criteria.</w:t>
      </w:r>
    </w:p>
    <w:p w14:paraId="67861B4A" w14:textId="7B5CD541" w:rsidR="00CD5D84" w:rsidRPr="003D682B" w:rsidRDefault="00CD5D84" w:rsidP="004E2BCC">
      <w:pPr>
        <w:spacing w:line="360" w:lineRule="auto"/>
        <w:jc w:val="both"/>
        <w:rPr>
          <w:rFonts w:ascii="Arial" w:hAnsi="Arial" w:cs="Arial"/>
          <w:sz w:val="22"/>
        </w:rPr>
      </w:pPr>
    </w:p>
    <w:p w14:paraId="01BC087D" w14:textId="11A8D2F7" w:rsidR="006129D7" w:rsidRPr="003D682B" w:rsidRDefault="00C34115" w:rsidP="004E2BCC">
      <w:pPr>
        <w:spacing w:line="360" w:lineRule="auto"/>
        <w:jc w:val="both"/>
        <w:rPr>
          <w:rFonts w:ascii="Arial" w:hAnsi="Arial" w:cs="Arial"/>
          <w:b/>
          <w:bCs/>
          <w:sz w:val="22"/>
        </w:rPr>
      </w:pPr>
      <w:r w:rsidRPr="003D682B">
        <w:rPr>
          <w:rFonts w:ascii="Arial" w:hAnsi="Arial" w:cs="Arial"/>
          <w:b/>
          <w:bCs/>
          <w:sz w:val="22"/>
        </w:rPr>
        <w:t>Inclusion Criteria</w:t>
      </w:r>
    </w:p>
    <w:p w14:paraId="02918CC3" w14:textId="770BC600" w:rsidR="00B41D29" w:rsidRPr="003D682B" w:rsidRDefault="00B41D29" w:rsidP="004E2BCC">
      <w:pPr>
        <w:pStyle w:val="ListParagraph"/>
        <w:numPr>
          <w:ilvl w:val="0"/>
          <w:numId w:val="11"/>
        </w:numPr>
        <w:spacing w:line="360" w:lineRule="auto"/>
        <w:jc w:val="both"/>
        <w:rPr>
          <w:rFonts w:ascii="Arial" w:hAnsi="Arial" w:cs="Arial"/>
          <w:sz w:val="22"/>
        </w:rPr>
      </w:pPr>
      <w:r w:rsidRPr="003D682B">
        <w:rPr>
          <w:rFonts w:ascii="Arial" w:hAnsi="Arial" w:cs="Arial"/>
          <w:sz w:val="22"/>
        </w:rPr>
        <w:t>Studies focusing on senior citizens in the United Kingdom, reporting findings on social media use, and published in English.</w:t>
      </w:r>
    </w:p>
    <w:p w14:paraId="4C41E7B7" w14:textId="6889ABCE" w:rsidR="00116735" w:rsidRPr="003D682B" w:rsidRDefault="00B41D29" w:rsidP="004E2BCC">
      <w:pPr>
        <w:pStyle w:val="ListParagraph"/>
        <w:numPr>
          <w:ilvl w:val="0"/>
          <w:numId w:val="11"/>
        </w:numPr>
        <w:spacing w:line="360" w:lineRule="auto"/>
        <w:jc w:val="both"/>
        <w:rPr>
          <w:rFonts w:ascii="Arial" w:hAnsi="Arial" w:cs="Arial"/>
          <w:sz w:val="22"/>
        </w:rPr>
      </w:pPr>
      <w:r w:rsidRPr="003D682B">
        <w:rPr>
          <w:rFonts w:ascii="Arial" w:hAnsi="Arial" w:cs="Arial"/>
          <w:sz w:val="22"/>
        </w:rPr>
        <w:t>Studies published in peer-reviewed journals between 2016 and 2026, employing primary or secondary research methods.</w:t>
      </w:r>
    </w:p>
    <w:p w14:paraId="0F6E491C" w14:textId="38F8992D" w:rsidR="009C2446" w:rsidRPr="003D682B" w:rsidRDefault="005D4448" w:rsidP="004E2BCC">
      <w:pPr>
        <w:spacing w:line="360" w:lineRule="auto"/>
        <w:jc w:val="both"/>
        <w:rPr>
          <w:rFonts w:ascii="Arial" w:hAnsi="Arial" w:cs="Arial"/>
          <w:b/>
          <w:bCs/>
          <w:sz w:val="22"/>
        </w:rPr>
      </w:pPr>
      <w:r w:rsidRPr="003D682B">
        <w:rPr>
          <w:rFonts w:ascii="Arial" w:hAnsi="Arial" w:cs="Arial"/>
          <w:b/>
          <w:bCs/>
          <w:sz w:val="22"/>
        </w:rPr>
        <w:t>Exclusion Criteria</w:t>
      </w:r>
    </w:p>
    <w:p w14:paraId="17061E7C" w14:textId="6CFD9BDE" w:rsidR="00A00B71" w:rsidRPr="003D682B" w:rsidRDefault="00A00B71" w:rsidP="004E2BCC">
      <w:pPr>
        <w:pStyle w:val="ListParagraph"/>
        <w:numPr>
          <w:ilvl w:val="0"/>
          <w:numId w:val="13"/>
        </w:numPr>
        <w:spacing w:line="360" w:lineRule="auto"/>
        <w:jc w:val="both"/>
        <w:rPr>
          <w:rFonts w:ascii="Arial" w:hAnsi="Arial" w:cs="Arial"/>
          <w:sz w:val="22"/>
        </w:rPr>
      </w:pPr>
      <w:r w:rsidRPr="003D682B">
        <w:rPr>
          <w:rFonts w:ascii="Arial" w:hAnsi="Arial" w:cs="Arial"/>
          <w:sz w:val="22"/>
        </w:rPr>
        <w:t>Excluding studies conducted outside the United Kingdom, on children or adolescents using social media, and articles not written in English.</w:t>
      </w:r>
    </w:p>
    <w:p w14:paraId="7ECE708F" w14:textId="03095B0C" w:rsidR="00441893" w:rsidRPr="003D682B" w:rsidRDefault="00A00B71" w:rsidP="004E2BCC">
      <w:pPr>
        <w:pStyle w:val="ListParagraph"/>
        <w:numPr>
          <w:ilvl w:val="0"/>
          <w:numId w:val="13"/>
        </w:numPr>
        <w:spacing w:line="360" w:lineRule="auto"/>
        <w:jc w:val="both"/>
        <w:rPr>
          <w:rFonts w:ascii="Arial" w:hAnsi="Arial" w:cs="Arial"/>
          <w:sz w:val="22"/>
        </w:rPr>
      </w:pPr>
      <w:r w:rsidRPr="003D682B">
        <w:rPr>
          <w:rFonts w:ascii="Arial" w:hAnsi="Arial" w:cs="Arial"/>
          <w:sz w:val="22"/>
        </w:rPr>
        <w:t>Reports, books, websites, and journals published before 2016</w:t>
      </w:r>
      <w:r w:rsidR="008C6EC6" w:rsidRPr="003D682B">
        <w:rPr>
          <w:rFonts w:ascii="Arial" w:hAnsi="Arial" w:cs="Arial"/>
          <w:sz w:val="22"/>
        </w:rPr>
        <w:t>.</w:t>
      </w:r>
    </w:p>
    <w:p w14:paraId="48EDD75F" w14:textId="77777777" w:rsidR="00A84B42" w:rsidRPr="003D682B" w:rsidRDefault="00A84B42" w:rsidP="001F31E9">
      <w:pPr>
        <w:pStyle w:val="Heading2"/>
        <w:numPr>
          <w:ilvl w:val="0"/>
          <w:numId w:val="0"/>
        </w:numPr>
      </w:pPr>
    </w:p>
    <w:p w14:paraId="4C771F4B" w14:textId="4487B06C" w:rsidR="00D75AD9" w:rsidRPr="0054579B" w:rsidRDefault="00FF5B70" w:rsidP="0054579B">
      <w:pPr>
        <w:pStyle w:val="Heading2"/>
        <w:numPr>
          <w:ilvl w:val="0"/>
          <w:numId w:val="0"/>
        </w:numPr>
        <w:ind w:left="720" w:hanging="360"/>
      </w:pPr>
      <w:r w:rsidRPr="003D682B">
        <w:t>6</w:t>
      </w:r>
      <w:r w:rsidR="001F31E9">
        <w:t>)</w:t>
      </w:r>
      <w:r w:rsidR="0061260B" w:rsidRPr="003D682B">
        <w:t xml:space="preserve"> Timescale:</w:t>
      </w:r>
    </w:p>
    <w:p w14:paraId="7324EB87" w14:textId="3C2DBD22" w:rsidR="00545684" w:rsidRPr="003D682B" w:rsidRDefault="00545684" w:rsidP="004E2BCC">
      <w:pPr>
        <w:spacing w:line="360" w:lineRule="auto"/>
        <w:rPr>
          <w:rFonts w:ascii="Arial" w:hAnsi="Arial" w:cs="Arial"/>
          <w:sz w:val="22"/>
        </w:rPr>
      </w:pPr>
    </w:p>
    <w:tbl>
      <w:tblPr>
        <w:tblStyle w:val="TableGrid"/>
        <w:tblW w:w="0" w:type="auto"/>
        <w:tblLook w:val="04A0" w:firstRow="1" w:lastRow="0" w:firstColumn="1" w:lastColumn="0" w:noHBand="0" w:noVBand="1"/>
      </w:tblPr>
      <w:tblGrid>
        <w:gridCol w:w="1941"/>
        <w:gridCol w:w="1403"/>
        <w:gridCol w:w="1404"/>
        <w:gridCol w:w="1404"/>
        <w:gridCol w:w="1404"/>
        <w:gridCol w:w="1460"/>
      </w:tblGrid>
      <w:tr w:rsidR="00614EA7" w:rsidRPr="003D682B" w14:paraId="0F468452" w14:textId="77777777" w:rsidTr="00F329F7">
        <w:tc>
          <w:tcPr>
            <w:tcW w:w="1502" w:type="dxa"/>
          </w:tcPr>
          <w:p w14:paraId="132A75D7" w14:textId="7C7EC613" w:rsidR="00F329F7" w:rsidRPr="003D682B" w:rsidRDefault="00D65FCE" w:rsidP="004E2BCC">
            <w:pPr>
              <w:spacing w:line="360" w:lineRule="auto"/>
              <w:rPr>
                <w:rFonts w:ascii="Arial" w:hAnsi="Arial" w:cs="Arial"/>
                <w:b/>
                <w:bCs/>
                <w:sz w:val="22"/>
                <w:szCs w:val="22"/>
              </w:rPr>
            </w:pPr>
            <w:r w:rsidRPr="003D682B">
              <w:rPr>
                <w:rFonts w:ascii="Arial" w:hAnsi="Arial" w:cs="Arial"/>
                <w:b/>
                <w:bCs/>
                <w:sz w:val="22"/>
                <w:szCs w:val="22"/>
              </w:rPr>
              <w:t>Timescale</w:t>
            </w:r>
          </w:p>
        </w:tc>
        <w:tc>
          <w:tcPr>
            <w:tcW w:w="1502" w:type="dxa"/>
          </w:tcPr>
          <w:p w14:paraId="5EF766BC" w14:textId="4BC12385" w:rsidR="00F329F7" w:rsidRPr="003D682B" w:rsidRDefault="0080794C" w:rsidP="004E2BCC">
            <w:pPr>
              <w:spacing w:line="360" w:lineRule="auto"/>
              <w:rPr>
                <w:rFonts w:ascii="Arial" w:hAnsi="Arial" w:cs="Arial"/>
                <w:sz w:val="22"/>
                <w:szCs w:val="22"/>
              </w:rPr>
            </w:pPr>
            <w:r w:rsidRPr="003D682B">
              <w:rPr>
                <w:rFonts w:ascii="Arial" w:hAnsi="Arial" w:cs="Arial"/>
                <w:sz w:val="22"/>
                <w:szCs w:val="22"/>
              </w:rPr>
              <w:t>20/03/26</w:t>
            </w:r>
          </w:p>
        </w:tc>
        <w:tc>
          <w:tcPr>
            <w:tcW w:w="1503" w:type="dxa"/>
          </w:tcPr>
          <w:p w14:paraId="542D2BE3" w14:textId="2221BDA2" w:rsidR="00F329F7" w:rsidRPr="003D682B" w:rsidRDefault="0080794C" w:rsidP="004E2BCC">
            <w:pPr>
              <w:spacing w:line="360" w:lineRule="auto"/>
              <w:rPr>
                <w:rFonts w:ascii="Arial" w:hAnsi="Arial" w:cs="Arial"/>
                <w:sz w:val="22"/>
                <w:szCs w:val="22"/>
              </w:rPr>
            </w:pPr>
            <w:r w:rsidRPr="003D682B">
              <w:rPr>
                <w:rFonts w:ascii="Arial" w:hAnsi="Arial" w:cs="Arial"/>
                <w:sz w:val="22"/>
                <w:szCs w:val="22"/>
              </w:rPr>
              <w:t>22/04/26</w:t>
            </w:r>
          </w:p>
        </w:tc>
        <w:tc>
          <w:tcPr>
            <w:tcW w:w="1503" w:type="dxa"/>
          </w:tcPr>
          <w:p w14:paraId="63F98B63" w14:textId="6E34948E" w:rsidR="00F329F7" w:rsidRPr="003D682B" w:rsidRDefault="0080794C" w:rsidP="004E2BCC">
            <w:pPr>
              <w:spacing w:line="360" w:lineRule="auto"/>
              <w:rPr>
                <w:rFonts w:ascii="Arial" w:hAnsi="Arial" w:cs="Arial"/>
                <w:sz w:val="22"/>
                <w:szCs w:val="22"/>
              </w:rPr>
            </w:pPr>
            <w:r w:rsidRPr="003D682B">
              <w:rPr>
                <w:rFonts w:ascii="Arial" w:hAnsi="Arial" w:cs="Arial"/>
                <w:sz w:val="22"/>
                <w:szCs w:val="22"/>
              </w:rPr>
              <w:t>2</w:t>
            </w:r>
            <w:r w:rsidR="00516E06" w:rsidRPr="003D682B">
              <w:rPr>
                <w:rFonts w:ascii="Arial" w:hAnsi="Arial" w:cs="Arial"/>
                <w:sz w:val="22"/>
                <w:szCs w:val="22"/>
              </w:rPr>
              <w:t>2/05/26</w:t>
            </w:r>
          </w:p>
        </w:tc>
        <w:tc>
          <w:tcPr>
            <w:tcW w:w="1503" w:type="dxa"/>
          </w:tcPr>
          <w:p w14:paraId="776552B1" w14:textId="36967B1B" w:rsidR="00F329F7" w:rsidRPr="003D682B" w:rsidRDefault="00516E06" w:rsidP="004E2BCC">
            <w:pPr>
              <w:spacing w:line="360" w:lineRule="auto"/>
              <w:rPr>
                <w:rFonts w:ascii="Arial" w:hAnsi="Arial" w:cs="Arial"/>
                <w:sz w:val="22"/>
                <w:szCs w:val="22"/>
              </w:rPr>
            </w:pPr>
            <w:r w:rsidRPr="003D682B">
              <w:rPr>
                <w:rFonts w:ascii="Arial" w:hAnsi="Arial" w:cs="Arial"/>
                <w:sz w:val="22"/>
                <w:szCs w:val="22"/>
              </w:rPr>
              <w:t>20/06/26</w:t>
            </w:r>
          </w:p>
        </w:tc>
        <w:tc>
          <w:tcPr>
            <w:tcW w:w="1503" w:type="dxa"/>
          </w:tcPr>
          <w:p w14:paraId="05224891" w14:textId="46CD4737" w:rsidR="00F329F7" w:rsidRPr="003D682B" w:rsidRDefault="00614EA7" w:rsidP="004E2BCC">
            <w:pPr>
              <w:spacing w:line="360" w:lineRule="auto"/>
              <w:rPr>
                <w:rFonts w:ascii="Arial" w:hAnsi="Arial" w:cs="Arial"/>
                <w:sz w:val="22"/>
                <w:szCs w:val="22"/>
              </w:rPr>
            </w:pPr>
            <w:r w:rsidRPr="003D682B">
              <w:rPr>
                <w:rFonts w:ascii="Arial" w:hAnsi="Arial" w:cs="Arial"/>
                <w:sz w:val="22"/>
                <w:szCs w:val="22"/>
              </w:rPr>
              <w:t>09/08/2026</w:t>
            </w:r>
          </w:p>
        </w:tc>
      </w:tr>
      <w:tr w:rsidR="00614EA7" w:rsidRPr="003D682B" w14:paraId="6CFDC3FB" w14:textId="77777777" w:rsidTr="00D65FCE">
        <w:tc>
          <w:tcPr>
            <w:tcW w:w="1502" w:type="dxa"/>
          </w:tcPr>
          <w:p w14:paraId="0E63BA7E" w14:textId="77777777" w:rsidR="00F329F7" w:rsidRPr="003D682B" w:rsidRDefault="00D65FCE" w:rsidP="004E2BCC">
            <w:pPr>
              <w:spacing w:line="360" w:lineRule="auto"/>
              <w:rPr>
                <w:rFonts w:ascii="Arial" w:hAnsi="Arial" w:cs="Arial"/>
                <w:b/>
                <w:bCs/>
                <w:sz w:val="22"/>
                <w:szCs w:val="22"/>
              </w:rPr>
            </w:pPr>
            <w:r w:rsidRPr="003D682B">
              <w:rPr>
                <w:rFonts w:ascii="Arial" w:hAnsi="Arial" w:cs="Arial"/>
                <w:b/>
                <w:bCs/>
                <w:sz w:val="22"/>
                <w:szCs w:val="22"/>
              </w:rPr>
              <w:t xml:space="preserve">Chapter 1 </w:t>
            </w:r>
          </w:p>
          <w:p w14:paraId="1F4F069F" w14:textId="3CC283A9" w:rsidR="001E66AA" w:rsidRPr="003D682B" w:rsidRDefault="001E66AA" w:rsidP="004E2BCC">
            <w:pPr>
              <w:spacing w:line="360" w:lineRule="auto"/>
              <w:rPr>
                <w:rFonts w:ascii="Arial" w:hAnsi="Arial" w:cs="Arial"/>
                <w:sz w:val="22"/>
                <w:szCs w:val="22"/>
              </w:rPr>
            </w:pPr>
            <w:r w:rsidRPr="003D682B">
              <w:rPr>
                <w:rFonts w:ascii="Arial" w:hAnsi="Arial" w:cs="Arial"/>
                <w:sz w:val="22"/>
                <w:szCs w:val="22"/>
              </w:rPr>
              <w:t xml:space="preserve">Introduction </w:t>
            </w:r>
          </w:p>
        </w:tc>
        <w:tc>
          <w:tcPr>
            <w:tcW w:w="1502" w:type="dxa"/>
            <w:shd w:val="clear" w:color="auto" w:fill="92D050"/>
          </w:tcPr>
          <w:p w14:paraId="35BDCA85" w14:textId="77777777" w:rsidR="00F329F7" w:rsidRPr="003D682B" w:rsidRDefault="00F329F7" w:rsidP="004E2BCC">
            <w:pPr>
              <w:spacing w:line="360" w:lineRule="auto"/>
              <w:rPr>
                <w:rFonts w:ascii="Arial" w:hAnsi="Arial" w:cs="Arial"/>
                <w:sz w:val="22"/>
                <w:szCs w:val="22"/>
              </w:rPr>
            </w:pPr>
          </w:p>
        </w:tc>
        <w:tc>
          <w:tcPr>
            <w:tcW w:w="1503" w:type="dxa"/>
          </w:tcPr>
          <w:p w14:paraId="4D0F121A" w14:textId="77777777" w:rsidR="00F329F7" w:rsidRPr="003D682B" w:rsidRDefault="00F329F7" w:rsidP="004E2BCC">
            <w:pPr>
              <w:spacing w:line="360" w:lineRule="auto"/>
              <w:rPr>
                <w:rFonts w:ascii="Arial" w:hAnsi="Arial" w:cs="Arial"/>
                <w:sz w:val="22"/>
                <w:szCs w:val="22"/>
              </w:rPr>
            </w:pPr>
          </w:p>
        </w:tc>
        <w:tc>
          <w:tcPr>
            <w:tcW w:w="1503" w:type="dxa"/>
          </w:tcPr>
          <w:p w14:paraId="56365BB7" w14:textId="77777777" w:rsidR="00F329F7" w:rsidRPr="003D682B" w:rsidRDefault="00F329F7" w:rsidP="004E2BCC">
            <w:pPr>
              <w:spacing w:line="360" w:lineRule="auto"/>
              <w:rPr>
                <w:rFonts w:ascii="Arial" w:hAnsi="Arial" w:cs="Arial"/>
                <w:sz w:val="22"/>
                <w:szCs w:val="22"/>
              </w:rPr>
            </w:pPr>
          </w:p>
        </w:tc>
        <w:tc>
          <w:tcPr>
            <w:tcW w:w="1503" w:type="dxa"/>
          </w:tcPr>
          <w:p w14:paraId="7E696760" w14:textId="77777777" w:rsidR="00F329F7" w:rsidRPr="003D682B" w:rsidRDefault="00F329F7" w:rsidP="004E2BCC">
            <w:pPr>
              <w:spacing w:line="360" w:lineRule="auto"/>
              <w:rPr>
                <w:rFonts w:ascii="Arial" w:hAnsi="Arial" w:cs="Arial"/>
                <w:sz w:val="22"/>
                <w:szCs w:val="22"/>
              </w:rPr>
            </w:pPr>
          </w:p>
        </w:tc>
        <w:tc>
          <w:tcPr>
            <w:tcW w:w="1503" w:type="dxa"/>
          </w:tcPr>
          <w:p w14:paraId="2CAFBD4B" w14:textId="77777777" w:rsidR="00F329F7" w:rsidRPr="003D682B" w:rsidRDefault="00F329F7" w:rsidP="004E2BCC">
            <w:pPr>
              <w:spacing w:line="360" w:lineRule="auto"/>
              <w:rPr>
                <w:rFonts w:ascii="Arial" w:hAnsi="Arial" w:cs="Arial"/>
                <w:sz w:val="22"/>
                <w:szCs w:val="22"/>
              </w:rPr>
            </w:pPr>
          </w:p>
        </w:tc>
      </w:tr>
      <w:tr w:rsidR="00614EA7" w:rsidRPr="003D682B" w14:paraId="7A035F19" w14:textId="77777777" w:rsidTr="00D65FCE">
        <w:tc>
          <w:tcPr>
            <w:tcW w:w="1502" w:type="dxa"/>
          </w:tcPr>
          <w:p w14:paraId="299AD67E" w14:textId="77777777" w:rsidR="00F329F7" w:rsidRPr="003D682B" w:rsidRDefault="001E66AA" w:rsidP="004E2BCC">
            <w:pPr>
              <w:spacing w:line="360" w:lineRule="auto"/>
              <w:rPr>
                <w:rFonts w:ascii="Arial" w:hAnsi="Arial" w:cs="Arial"/>
                <w:b/>
                <w:bCs/>
                <w:sz w:val="22"/>
                <w:szCs w:val="22"/>
              </w:rPr>
            </w:pPr>
            <w:r w:rsidRPr="003D682B">
              <w:rPr>
                <w:rFonts w:ascii="Arial" w:hAnsi="Arial" w:cs="Arial"/>
                <w:b/>
                <w:bCs/>
                <w:sz w:val="22"/>
                <w:szCs w:val="22"/>
              </w:rPr>
              <w:t>Chapter 2</w:t>
            </w:r>
          </w:p>
          <w:p w14:paraId="5E5456F0" w14:textId="35A7EFFE" w:rsidR="001E66AA" w:rsidRPr="003D682B" w:rsidRDefault="002C5C8C" w:rsidP="004E2BCC">
            <w:pPr>
              <w:spacing w:line="360" w:lineRule="auto"/>
              <w:rPr>
                <w:rFonts w:ascii="Arial" w:hAnsi="Arial" w:cs="Arial"/>
                <w:sz w:val="22"/>
                <w:szCs w:val="22"/>
              </w:rPr>
            </w:pPr>
            <w:r w:rsidRPr="003D682B">
              <w:rPr>
                <w:rFonts w:ascii="Arial" w:hAnsi="Arial" w:cs="Arial"/>
                <w:sz w:val="22"/>
                <w:szCs w:val="22"/>
              </w:rPr>
              <w:t>Background</w:t>
            </w:r>
          </w:p>
        </w:tc>
        <w:tc>
          <w:tcPr>
            <w:tcW w:w="1502" w:type="dxa"/>
          </w:tcPr>
          <w:p w14:paraId="64981E9C" w14:textId="77777777" w:rsidR="00F329F7" w:rsidRPr="003D682B" w:rsidRDefault="00F329F7" w:rsidP="004E2BCC">
            <w:pPr>
              <w:spacing w:line="360" w:lineRule="auto"/>
              <w:rPr>
                <w:rFonts w:ascii="Arial" w:hAnsi="Arial" w:cs="Arial"/>
                <w:sz w:val="22"/>
                <w:szCs w:val="22"/>
              </w:rPr>
            </w:pPr>
          </w:p>
        </w:tc>
        <w:tc>
          <w:tcPr>
            <w:tcW w:w="1503" w:type="dxa"/>
            <w:shd w:val="clear" w:color="auto" w:fill="92D050"/>
          </w:tcPr>
          <w:p w14:paraId="3ADB3651" w14:textId="77777777" w:rsidR="00F329F7" w:rsidRPr="003D682B" w:rsidRDefault="00F329F7" w:rsidP="004E2BCC">
            <w:pPr>
              <w:spacing w:line="360" w:lineRule="auto"/>
              <w:rPr>
                <w:rFonts w:ascii="Arial" w:hAnsi="Arial" w:cs="Arial"/>
                <w:sz w:val="22"/>
                <w:szCs w:val="22"/>
              </w:rPr>
            </w:pPr>
          </w:p>
        </w:tc>
        <w:tc>
          <w:tcPr>
            <w:tcW w:w="1503" w:type="dxa"/>
          </w:tcPr>
          <w:p w14:paraId="06BF8DA2" w14:textId="77777777" w:rsidR="00F329F7" w:rsidRPr="003D682B" w:rsidRDefault="00F329F7" w:rsidP="004E2BCC">
            <w:pPr>
              <w:spacing w:line="360" w:lineRule="auto"/>
              <w:rPr>
                <w:rFonts w:ascii="Arial" w:hAnsi="Arial" w:cs="Arial"/>
                <w:sz w:val="22"/>
                <w:szCs w:val="22"/>
              </w:rPr>
            </w:pPr>
          </w:p>
        </w:tc>
        <w:tc>
          <w:tcPr>
            <w:tcW w:w="1503" w:type="dxa"/>
          </w:tcPr>
          <w:p w14:paraId="7DA928E9" w14:textId="77777777" w:rsidR="00F329F7" w:rsidRPr="003D682B" w:rsidRDefault="00F329F7" w:rsidP="004E2BCC">
            <w:pPr>
              <w:spacing w:line="360" w:lineRule="auto"/>
              <w:rPr>
                <w:rFonts w:ascii="Arial" w:hAnsi="Arial" w:cs="Arial"/>
                <w:sz w:val="22"/>
                <w:szCs w:val="22"/>
              </w:rPr>
            </w:pPr>
          </w:p>
        </w:tc>
        <w:tc>
          <w:tcPr>
            <w:tcW w:w="1503" w:type="dxa"/>
          </w:tcPr>
          <w:p w14:paraId="5D93612A" w14:textId="77777777" w:rsidR="00F329F7" w:rsidRPr="003D682B" w:rsidRDefault="00F329F7" w:rsidP="004E2BCC">
            <w:pPr>
              <w:spacing w:line="360" w:lineRule="auto"/>
              <w:rPr>
                <w:rFonts w:ascii="Arial" w:hAnsi="Arial" w:cs="Arial"/>
                <w:sz w:val="22"/>
                <w:szCs w:val="22"/>
              </w:rPr>
            </w:pPr>
          </w:p>
        </w:tc>
      </w:tr>
      <w:tr w:rsidR="00614EA7" w:rsidRPr="003D682B" w14:paraId="51F748B7" w14:textId="77777777" w:rsidTr="00D65FCE">
        <w:tc>
          <w:tcPr>
            <w:tcW w:w="1502" w:type="dxa"/>
          </w:tcPr>
          <w:p w14:paraId="58C41661" w14:textId="77777777" w:rsidR="00F329F7" w:rsidRPr="003D682B" w:rsidRDefault="002C5C8C" w:rsidP="004E2BCC">
            <w:pPr>
              <w:spacing w:line="360" w:lineRule="auto"/>
              <w:rPr>
                <w:rFonts w:ascii="Arial" w:hAnsi="Arial" w:cs="Arial"/>
                <w:b/>
                <w:bCs/>
                <w:sz w:val="22"/>
                <w:szCs w:val="22"/>
              </w:rPr>
            </w:pPr>
            <w:r w:rsidRPr="003D682B">
              <w:rPr>
                <w:rFonts w:ascii="Arial" w:hAnsi="Arial" w:cs="Arial"/>
                <w:b/>
                <w:bCs/>
                <w:sz w:val="22"/>
                <w:szCs w:val="22"/>
              </w:rPr>
              <w:t>Chapter 3</w:t>
            </w:r>
          </w:p>
          <w:p w14:paraId="6E642FED" w14:textId="63C6BEC5" w:rsidR="002C5C8C" w:rsidRPr="003D682B" w:rsidRDefault="006360C1" w:rsidP="004E2BCC">
            <w:pPr>
              <w:spacing w:line="360" w:lineRule="auto"/>
              <w:rPr>
                <w:rFonts w:ascii="Arial" w:hAnsi="Arial" w:cs="Arial"/>
                <w:sz w:val="22"/>
                <w:szCs w:val="22"/>
              </w:rPr>
            </w:pPr>
            <w:r w:rsidRPr="003D682B">
              <w:rPr>
                <w:rFonts w:ascii="Arial" w:hAnsi="Arial" w:cs="Arial"/>
                <w:sz w:val="22"/>
                <w:szCs w:val="22"/>
              </w:rPr>
              <w:t>Methods</w:t>
            </w:r>
          </w:p>
        </w:tc>
        <w:tc>
          <w:tcPr>
            <w:tcW w:w="1502" w:type="dxa"/>
          </w:tcPr>
          <w:p w14:paraId="148F7C07" w14:textId="77777777" w:rsidR="00F329F7" w:rsidRPr="003D682B" w:rsidRDefault="00F329F7" w:rsidP="004E2BCC">
            <w:pPr>
              <w:spacing w:line="360" w:lineRule="auto"/>
              <w:rPr>
                <w:rFonts w:ascii="Arial" w:hAnsi="Arial" w:cs="Arial"/>
                <w:sz w:val="22"/>
                <w:szCs w:val="22"/>
              </w:rPr>
            </w:pPr>
          </w:p>
        </w:tc>
        <w:tc>
          <w:tcPr>
            <w:tcW w:w="1503" w:type="dxa"/>
          </w:tcPr>
          <w:p w14:paraId="5F95E5CB" w14:textId="77777777" w:rsidR="00F329F7" w:rsidRPr="003D682B" w:rsidRDefault="00F329F7" w:rsidP="004E2BCC">
            <w:pPr>
              <w:spacing w:line="360" w:lineRule="auto"/>
              <w:rPr>
                <w:rFonts w:ascii="Arial" w:hAnsi="Arial" w:cs="Arial"/>
                <w:sz w:val="22"/>
                <w:szCs w:val="22"/>
              </w:rPr>
            </w:pPr>
          </w:p>
        </w:tc>
        <w:tc>
          <w:tcPr>
            <w:tcW w:w="1503" w:type="dxa"/>
            <w:shd w:val="clear" w:color="auto" w:fill="92D050"/>
          </w:tcPr>
          <w:p w14:paraId="149D8101" w14:textId="77777777" w:rsidR="00F329F7" w:rsidRPr="003D682B" w:rsidRDefault="00F329F7" w:rsidP="004E2BCC">
            <w:pPr>
              <w:spacing w:line="360" w:lineRule="auto"/>
              <w:rPr>
                <w:rFonts w:ascii="Arial" w:hAnsi="Arial" w:cs="Arial"/>
                <w:sz w:val="22"/>
                <w:szCs w:val="22"/>
              </w:rPr>
            </w:pPr>
          </w:p>
        </w:tc>
        <w:tc>
          <w:tcPr>
            <w:tcW w:w="1503" w:type="dxa"/>
          </w:tcPr>
          <w:p w14:paraId="796AB82F" w14:textId="77777777" w:rsidR="00F329F7" w:rsidRPr="003D682B" w:rsidRDefault="00F329F7" w:rsidP="004E2BCC">
            <w:pPr>
              <w:spacing w:line="360" w:lineRule="auto"/>
              <w:rPr>
                <w:rFonts w:ascii="Arial" w:hAnsi="Arial" w:cs="Arial"/>
                <w:sz w:val="22"/>
                <w:szCs w:val="22"/>
              </w:rPr>
            </w:pPr>
          </w:p>
        </w:tc>
        <w:tc>
          <w:tcPr>
            <w:tcW w:w="1503" w:type="dxa"/>
          </w:tcPr>
          <w:p w14:paraId="0E28E574" w14:textId="77777777" w:rsidR="00F329F7" w:rsidRPr="003D682B" w:rsidRDefault="00F329F7" w:rsidP="004E2BCC">
            <w:pPr>
              <w:spacing w:line="360" w:lineRule="auto"/>
              <w:rPr>
                <w:rFonts w:ascii="Arial" w:hAnsi="Arial" w:cs="Arial"/>
                <w:sz w:val="22"/>
                <w:szCs w:val="22"/>
              </w:rPr>
            </w:pPr>
          </w:p>
        </w:tc>
      </w:tr>
      <w:tr w:rsidR="00614EA7" w:rsidRPr="003D682B" w14:paraId="34BAA437" w14:textId="77777777" w:rsidTr="00D65FCE">
        <w:tc>
          <w:tcPr>
            <w:tcW w:w="1502" w:type="dxa"/>
          </w:tcPr>
          <w:p w14:paraId="2FB684FD" w14:textId="77777777" w:rsidR="00F329F7" w:rsidRPr="003D682B" w:rsidRDefault="006360C1" w:rsidP="004E2BCC">
            <w:pPr>
              <w:spacing w:line="360" w:lineRule="auto"/>
              <w:rPr>
                <w:rFonts w:ascii="Arial" w:hAnsi="Arial" w:cs="Arial"/>
                <w:b/>
                <w:bCs/>
                <w:sz w:val="22"/>
                <w:szCs w:val="22"/>
              </w:rPr>
            </w:pPr>
            <w:r w:rsidRPr="003D682B">
              <w:rPr>
                <w:rFonts w:ascii="Arial" w:hAnsi="Arial" w:cs="Arial"/>
                <w:b/>
                <w:bCs/>
                <w:sz w:val="22"/>
                <w:szCs w:val="22"/>
              </w:rPr>
              <w:lastRenderedPageBreak/>
              <w:t>Chapter 4</w:t>
            </w:r>
          </w:p>
          <w:p w14:paraId="16AD6974" w14:textId="55C4BFE0" w:rsidR="008278CF" w:rsidRPr="003D682B" w:rsidRDefault="008278CF" w:rsidP="004E2BCC">
            <w:pPr>
              <w:spacing w:line="360" w:lineRule="auto"/>
              <w:rPr>
                <w:rFonts w:ascii="Arial" w:hAnsi="Arial" w:cs="Arial"/>
                <w:sz w:val="22"/>
                <w:szCs w:val="22"/>
              </w:rPr>
            </w:pPr>
            <w:r w:rsidRPr="003D682B">
              <w:rPr>
                <w:rFonts w:ascii="Arial" w:hAnsi="Arial" w:cs="Arial"/>
                <w:sz w:val="22"/>
                <w:szCs w:val="22"/>
              </w:rPr>
              <w:t xml:space="preserve">Result and </w:t>
            </w:r>
            <w:r w:rsidR="00E76CDF" w:rsidRPr="003D682B">
              <w:rPr>
                <w:rFonts w:ascii="Arial" w:hAnsi="Arial" w:cs="Arial"/>
                <w:sz w:val="22"/>
                <w:szCs w:val="22"/>
              </w:rPr>
              <w:t xml:space="preserve">Discussion </w:t>
            </w:r>
          </w:p>
        </w:tc>
        <w:tc>
          <w:tcPr>
            <w:tcW w:w="1502" w:type="dxa"/>
          </w:tcPr>
          <w:p w14:paraId="15B339DF" w14:textId="77777777" w:rsidR="00F329F7" w:rsidRPr="003D682B" w:rsidRDefault="00F329F7" w:rsidP="004E2BCC">
            <w:pPr>
              <w:spacing w:line="360" w:lineRule="auto"/>
              <w:rPr>
                <w:rFonts w:ascii="Arial" w:hAnsi="Arial" w:cs="Arial"/>
                <w:sz w:val="22"/>
                <w:szCs w:val="22"/>
              </w:rPr>
            </w:pPr>
          </w:p>
        </w:tc>
        <w:tc>
          <w:tcPr>
            <w:tcW w:w="1503" w:type="dxa"/>
          </w:tcPr>
          <w:p w14:paraId="17BFD25E" w14:textId="77777777" w:rsidR="00F329F7" w:rsidRPr="003D682B" w:rsidRDefault="00F329F7" w:rsidP="004E2BCC">
            <w:pPr>
              <w:spacing w:line="360" w:lineRule="auto"/>
              <w:rPr>
                <w:rFonts w:ascii="Arial" w:hAnsi="Arial" w:cs="Arial"/>
                <w:sz w:val="22"/>
                <w:szCs w:val="22"/>
              </w:rPr>
            </w:pPr>
          </w:p>
        </w:tc>
        <w:tc>
          <w:tcPr>
            <w:tcW w:w="1503" w:type="dxa"/>
          </w:tcPr>
          <w:p w14:paraId="34F61606" w14:textId="77777777" w:rsidR="00F329F7" w:rsidRPr="003D682B" w:rsidRDefault="00F329F7" w:rsidP="004E2BCC">
            <w:pPr>
              <w:spacing w:line="360" w:lineRule="auto"/>
              <w:rPr>
                <w:rFonts w:ascii="Arial" w:hAnsi="Arial" w:cs="Arial"/>
                <w:sz w:val="22"/>
                <w:szCs w:val="22"/>
              </w:rPr>
            </w:pPr>
          </w:p>
        </w:tc>
        <w:tc>
          <w:tcPr>
            <w:tcW w:w="1503" w:type="dxa"/>
            <w:shd w:val="clear" w:color="auto" w:fill="92D050"/>
          </w:tcPr>
          <w:p w14:paraId="5FB7AEA8" w14:textId="77777777" w:rsidR="00F329F7" w:rsidRPr="003D682B" w:rsidRDefault="00F329F7" w:rsidP="004E2BCC">
            <w:pPr>
              <w:spacing w:line="360" w:lineRule="auto"/>
              <w:rPr>
                <w:rFonts w:ascii="Arial" w:hAnsi="Arial" w:cs="Arial"/>
                <w:sz w:val="22"/>
                <w:szCs w:val="22"/>
              </w:rPr>
            </w:pPr>
          </w:p>
        </w:tc>
        <w:tc>
          <w:tcPr>
            <w:tcW w:w="1503" w:type="dxa"/>
          </w:tcPr>
          <w:p w14:paraId="24B45201" w14:textId="77777777" w:rsidR="00F329F7" w:rsidRPr="003D682B" w:rsidRDefault="00F329F7" w:rsidP="004E2BCC">
            <w:pPr>
              <w:spacing w:line="360" w:lineRule="auto"/>
              <w:rPr>
                <w:rFonts w:ascii="Arial" w:hAnsi="Arial" w:cs="Arial"/>
                <w:sz w:val="22"/>
                <w:szCs w:val="22"/>
              </w:rPr>
            </w:pPr>
          </w:p>
        </w:tc>
      </w:tr>
      <w:tr w:rsidR="00614EA7" w:rsidRPr="003D682B" w14:paraId="24E1E658" w14:textId="77777777" w:rsidTr="00D65FCE">
        <w:tc>
          <w:tcPr>
            <w:tcW w:w="1502" w:type="dxa"/>
          </w:tcPr>
          <w:p w14:paraId="39F1AA79" w14:textId="77777777" w:rsidR="00F329F7" w:rsidRPr="003D682B" w:rsidRDefault="00E76CDF" w:rsidP="004E2BCC">
            <w:pPr>
              <w:spacing w:line="360" w:lineRule="auto"/>
              <w:rPr>
                <w:rFonts w:ascii="Arial" w:hAnsi="Arial" w:cs="Arial"/>
                <w:b/>
                <w:bCs/>
                <w:sz w:val="22"/>
                <w:szCs w:val="22"/>
              </w:rPr>
            </w:pPr>
            <w:r w:rsidRPr="003D682B">
              <w:rPr>
                <w:rFonts w:ascii="Arial" w:hAnsi="Arial" w:cs="Arial"/>
                <w:b/>
                <w:bCs/>
                <w:sz w:val="22"/>
                <w:szCs w:val="22"/>
              </w:rPr>
              <w:t>Chapter 5</w:t>
            </w:r>
          </w:p>
          <w:p w14:paraId="773AA021" w14:textId="66219401" w:rsidR="00E76CDF" w:rsidRPr="003D682B" w:rsidRDefault="00E76CDF" w:rsidP="004E2BCC">
            <w:pPr>
              <w:spacing w:line="360" w:lineRule="auto"/>
              <w:rPr>
                <w:rFonts w:ascii="Arial" w:hAnsi="Arial" w:cs="Arial"/>
                <w:sz w:val="22"/>
                <w:szCs w:val="22"/>
              </w:rPr>
            </w:pPr>
            <w:r w:rsidRPr="003D682B">
              <w:rPr>
                <w:rFonts w:ascii="Arial" w:hAnsi="Arial" w:cs="Arial"/>
                <w:sz w:val="22"/>
                <w:szCs w:val="22"/>
              </w:rPr>
              <w:t xml:space="preserve">Recommendation and </w:t>
            </w:r>
            <w:r w:rsidR="0080794C" w:rsidRPr="003D682B">
              <w:rPr>
                <w:rFonts w:ascii="Arial" w:hAnsi="Arial" w:cs="Arial"/>
                <w:sz w:val="22"/>
                <w:szCs w:val="22"/>
              </w:rPr>
              <w:t>Conclusion</w:t>
            </w:r>
          </w:p>
        </w:tc>
        <w:tc>
          <w:tcPr>
            <w:tcW w:w="1502" w:type="dxa"/>
          </w:tcPr>
          <w:p w14:paraId="1F1DFD23" w14:textId="77777777" w:rsidR="00F329F7" w:rsidRPr="003D682B" w:rsidRDefault="00F329F7" w:rsidP="004E2BCC">
            <w:pPr>
              <w:spacing w:line="360" w:lineRule="auto"/>
              <w:rPr>
                <w:rFonts w:ascii="Arial" w:hAnsi="Arial" w:cs="Arial"/>
                <w:sz w:val="22"/>
                <w:szCs w:val="22"/>
              </w:rPr>
            </w:pPr>
          </w:p>
        </w:tc>
        <w:tc>
          <w:tcPr>
            <w:tcW w:w="1503" w:type="dxa"/>
          </w:tcPr>
          <w:p w14:paraId="5C84F7F6" w14:textId="77777777" w:rsidR="00F329F7" w:rsidRPr="003D682B" w:rsidRDefault="00F329F7" w:rsidP="004E2BCC">
            <w:pPr>
              <w:spacing w:line="360" w:lineRule="auto"/>
              <w:rPr>
                <w:rFonts w:ascii="Arial" w:hAnsi="Arial" w:cs="Arial"/>
                <w:sz w:val="22"/>
                <w:szCs w:val="22"/>
              </w:rPr>
            </w:pPr>
          </w:p>
        </w:tc>
        <w:tc>
          <w:tcPr>
            <w:tcW w:w="1503" w:type="dxa"/>
          </w:tcPr>
          <w:p w14:paraId="742986CF" w14:textId="77777777" w:rsidR="00F329F7" w:rsidRPr="003D682B" w:rsidRDefault="00F329F7" w:rsidP="004E2BCC">
            <w:pPr>
              <w:spacing w:line="360" w:lineRule="auto"/>
              <w:rPr>
                <w:rFonts w:ascii="Arial" w:hAnsi="Arial" w:cs="Arial"/>
                <w:sz w:val="22"/>
                <w:szCs w:val="22"/>
              </w:rPr>
            </w:pPr>
          </w:p>
        </w:tc>
        <w:tc>
          <w:tcPr>
            <w:tcW w:w="1503" w:type="dxa"/>
          </w:tcPr>
          <w:p w14:paraId="7825A95C" w14:textId="77777777" w:rsidR="00F329F7" w:rsidRPr="003D682B" w:rsidRDefault="00F329F7" w:rsidP="004E2BCC">
            <w:pPr>
              <w:spacing w:line="360" w:lineRule="auto"/>
              <w:rPr>
                <w:rFonts w:ascii="Arial" w:hAnsi="Arial" w:cs="Arial"/>
                <w:sz w:val="22"/>
                <w:szCs w:val="22"/>
              </w:rPr>
            </w:pPr>
          </w:p>
        </w:tc>
        <w:tc>
          <w:tcPr>
            <w:tcW w:w="1503" w:type="dxa"/>
            <w:shd w:val="clear" w:color="auto" w:fill="92D050"/>
          </w:tcPr>
          <w:p w14:paraId="57DF197E" w14:textId="77777777" w:rsidR="00F329F7" w:rsidRPr="003D682B" w:rsidRDefault="00F329F7" w:rsidP="004E2BCC">
            <w:pPr>
              <w:spacing w:line="360" w:lineRule="auto"/>
              <w:rPr>
                <w:rFonts w:ascii="Arial" w:hAnsi="Arial" w:cs="Arial"/>
                <w:sz w:val="22"/>
                <w:szCs w:val="22"/>
              </w:rPr>
            </w:pPr>
          </w:p>
        </w:tc>
      </w:tr>
    </w:tbl>
    <w:p w14:paraId="5D2B353E" w14:textId="77777777" w:rsidR="00C75F6B" w:rsidRPr="003D682B" w:rsidRDefault="00C75F6B" w:rsidP="004E2BCC">
      <w:pPr>
        <w:spacing w:line="360" w:lineRule="auto"/>
        <w:rPr>
          <w:rFonts w:ascii="Arial" w:hAnsi="Arial" w:cs="Arial"/>
          <w:sz w:val="22"/>
        </w:rPr>
      </w:pPr>
    </w:p>
    <w:p w14:paraId="41BD97AB" w14:textId="77777777" w:rsidR="00260277" w:rsidRPr="003D682B" w:rsidRDefault="00260277" w:rsidP="004E2BCC">
      <w:pPr>
        <w:spacing w:line="360" w:lineRule="auto"/>
        <w:rPr>
          <w:rFonts w:ascii="Arial" w:hAnsi="Arial" w:cs="Arial"/>
          <w:sz w:val="22"/>
        </w:rPr>
      </w:pPr>
    </w:p>
    <w:p w14:paraId="5713A915" w14:textId="70D4866A" w:rsidR="00FF5B70" w:rsidRPr="005B6E82" w:rsidRDefault="00FF5B70" w:rsidP="004E2BCC">
      <w:pPr>
        <w:spacing w:line="360" w:lineRule="auto"/>
        <w:rPr>
          <w:rFonts w:ascii="Arial" w:hAnsi="Arial" w:cs="Arial"/>
          <w:b/>
          <w:bCs/>
          <w:sz w:val="28"/>
          <w:szCs w:val="28"/>
        </w:rPr>
      </w:pPr>
      <w:r w:rsidRPr="005B6E82">
        <w:rPr>
          <w:rFonts w:ascii="Arial" w:hAnsi="Arial" w:cs="Arial"/>
          <w:b/>
          <w:bCs/>
          <w:sz w:val="28"/>
          <w:szCs w:val="28"/>
        </w:rPr>
        <w:t>7)</w:t>
      </w:r>
      <w:r w:rsidRPr="003D682B">
        <w:rPr>
          <w:rFonts w:ascii="Arial" w:hAnsi="Arial" w:cs="Arial"/>
          <w:b/>
          <w:bCs/>
          <w:sz w:val="22"/>
        </w:rPr>
        <w:t xml:space="preserve"> </w:t>
      </w:r>
      <w:r w:rsidR="00D22E47" w:rsidRPr="005B6E82">
        <w:rPr>
          <w:rFonts w:ascii="Arial" w:hAnsi="Arial" w:cs="Arial"/>
          <w:b/>
          <w:bCs/>
          <w:sz w:val="28"/>
          <w:szCs w:val="28"/>
        </w:rPr>
        <w:t xml:space="preserve">Research Positionality and Reflexivity: </w:t>
      </w:r>
    </w:p>
    <w:tbl>
      <w:tblPr>
        <w:tblStyle w:val="TableGrid"/>
        <w:tblW w:w="0" w:type="auto"/>
        <w:tblLook w:val="04A0" w:firstRow="1" w:lastRow="0" w:firstColumn="1" w:lastColumn="0" w:noHBand="0" w:noVBand="1"/>
      </w:tblPr>
      <w:tblGrid>
        <w:gridCol w:w="4508"/>
        <w:gridCol w:w="4508"/>
      </w:tblGrid>
      <w:tr w:rsidR="00614EA7" w:rsidRPr="003D682B" w14:paraId="69E2ACF1" w14:textId="77777777" w:rsidTr="00614EA7">
        <w:tc>
          <w:tcPr>
            <w:tcW w:w="4508" w:type="dxa"/>
          </w:tcPr>
          <w:p w14:paraId="7F75A59D" w14:textId="6F01A720" w:rsidR="00614EA7" w:rsidRPr="00AE5F41" w:rsidRDefault="00793C44" w:rsidP="004E2BCC">
            <w:pPr>
              <w:spacing w:line="360" w:lineRule="auto"/>
              <w:rPr>
                <w:rFonts w:ascii="Arial" w:hAnsi="Arial" w:cs="Arial"/>
                <w:b/>
                <w:bCs/>
                <w:sz w:val="28"/>
                <w:szCs w:val="28"/>
              </w:rPr>
            </w:pPr>
            <w:r w:rsidRPr="003D682B">
              <w:rPr>
                <w:rFonts w:ascii="Arial" w:hAnsi="Arial" w:cs="Arial"/>
                <w:b/>
                <w:bCs/>
                <w:sz w:val="22"/>
                <w:szCs w:val="22"/>
              </w:rPr>
              <w:t xml:space="preserve">                          </w:t>
            </w:r>
            <w:r w:rsidRPr="00AE5F41">
              <w:rPr>
                <w:rFonts w:ascii="Arial" w:hAnsi="Arial" w:cs="Arial"/>
                <w:b/>
                <w:bCs/>
                <w:sz w:val="28"/>
                <w:szCs w:val="28"/>
              </w:rPr>
              <w:t xml:space="preserve"> </w:t>
            </w:r>
            <w:r w:rsidR="000B29F0" w:rsidRPr="00AE5F41">
              <w:rPr>
                <w:rFonts w:ascii="Arial" w:hAnsi="Arial" w:cs="Arial"/>
                <w:b/>
                <w:bCs/>
                <w:sz w:val="28"/>
                <w:szCs w:val="28"/>
              </w:rPr>
              <w:t>Positives</w:t>
            </w:r>
          </w:p>
        </w:tc>
        <w:tc>
          <w:tcPr>
            <w:tcW w:w="4508" w:type="dxa"/>
          </w:tcPr>
          <w:p w14:paraId="5F5F6641" w14:textId="4255B65E" w:rsidR="00614EA7" w:rsidRPr="00AE5F41" w:rsidRDefault="00793C44" w:rsidP="004E2BCC">
            <w:pPr>
              <w:spacing w:line="360" w:lineRule="auto"/>
              <w:rPr>
                <w:rFonts w:ascii="Arial" w:hAnsi="Arial" w:cs="Arial"/>
                <w:b/>
                <w:bCs/>
                <w:sz w:val="28"/>
                <w:szCs w:val="28"/>
              </w:rPr>
            </w:pPr>
            <w:r w:rsidRPr="003D682B">
              <w:rPr>
                <w:rFonts w:ascii="Arial" w:hAnsi="Arial" w:cs="Arial"/>
                <w:b/>
                <w:bCs/>
                <w:sz w:val="22"/>
                <w:szCs w:val="22"/>
              </w:rPr>
              <w:t xml:space="preserve">                        </w:t>
            </w:r>
            <w:r w:rsidR="00D06A5A" w:rsidRPr="00AE5F41">
              <w:rPr>
                <w:rFonts w:ascii="Arial" w:hAnsi="Arial" w:cs="Arial"/>
                <w:b/>
                <w:bCs/>
                <w:sz w:val="28"/>
                <w:szCs w:val="28"/>
              </w:rPr>
              <w:t>weaknesses</w:t>
            </w:r>
          </w:p>
        </w:tc>
      </w:tr>
      <w:tr w:rsidR="00614EA7" w:rsidRPr="003D682B" w14:paraId="11486B25" w14:textId="77777777" w:rsidTr="00614EA7">
        <w:tc>
          <w:tcPr>
            <w:tcW w:w="4508" w:type="dxa"/>
          </w:tcPr>
          <w:p w14:paraId="21D8ADD8" w14:textId="77777777" w:rsidR="00F254EC" w:rsidRPr="003D682B" w:rsidRDefault="00F254EC"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Compassionate and knowledgeable about issues affecting senior citizens, including mental health, mobility, and fall risk.</w:t>
            </w:r>
          </w:p>
          <w:p w14:paraId="1091F058" w14:textId="4E4E5810" w:rsidR="00F254EC" w:rsidRPr="003D682B" w:rsidRDefault="00F254EC"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 xml:space="preserve"> Strong communication skills fostering trust and connection with staff and residents, enabling effective person-centred research.</w:t>
            </w:r>
          </w:p>
          <w:p w14:paraId="5120AE20" w14:textId="77777777" w:rsidR="00614EA7" w:rsidRPr="003D682B" w:rsidRDefault="00F254EC"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Committed to ongoing reflexivity and ethical research practice, ensuring responsible, respectful, and professional engagement.</w:t>
            </w:r>
          </w:p>
          <w:p w14:paraId="381197E1" w14:textId="14D1C3B9" w:rsidR="00927E6A" w:rsidRPr="003D682B" w:rsidRDefault="00927E6A" w:rsidP="006955FF">
            <w:pPr>
              <w:pStyle w:val="ListParagraph"/>
              <w:spacing w:line="360" w:lineRule="auto"/>
              <w:rPr>
                <w:rFonts w:ascii="Arial" w:hAnsi="Arial" w:cs="Arial"/>
                <w:sz w:val="22"/>
                <w:szCs w:val="22"/>
              </w:rPr>
            </w:pPr>
          </w:p>
        </w:tc>
        <w:tc>
          <w:tcPr>
            <w:tcW w:w="4508" w:type="dxa"/>
          </w:tcPr>
          <w:p w14:paraId="18D53C12" w14:textId="77777777" w:rsidR="005C4FF5" w:rsidRPr="003D682B" w:rsidRDefault="005C4FF5"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Emotional strain may arise when discussing sensitive care experiences or falls.</w:t>
            </w:r>
          </w:p>
          <w:p w14:paraId="476E4280" w14:textId="68CF4663" w:rsidR="005C4FF5" w:rsidRPr="003D682B" w:rsidRDefault="005C4FF5"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Accessibility and communication barriers exist with residents with sensory or cognitive impairments, requiring patience and support.</w:t>
            </w:r>
          </w:p>
          <w:p w14:paraId="5D409AEB" w14:textId="77777777" w:rsidR="00614EA7" w:rsidRPr="003D682B" w:rsidRDefault="005C4FF5"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Risk of researcher bias from dedication to elderly care, mitigated through reflexive practice</w:t>
            </w:r>
            <w:r w:rsidR="0059313B" w:rsidRPr="003D682B">
              <w:rPr>
                <w:rFonts w:ascii="Arial" w:hAnsi="Arial" w:cs="Arial"/>
                <w:sz w:val="22"/>
                <w:szCs w:val="22"/>
              </w:rPr>
              <w:t>.</w:t>
            </w:r>
          </w:p>
          <w:p w14:paraId="15FC7605" w14:textId="0858D696" w:rsidR="00E45481" w:rsidRPr="003D682B" w:rsidRDefault="00E45481" w:rsidP="006955FF">
            <w:pPr>
              <w:pStyle w:val="ListParagraph"/>
              <w:spacing w:line="360" w:lineRule="auto"/>
              <w:rPr>
                <w:rFonts w:ascii="Arial" w:hAnsi="Arial" w:cs="Arial"/>
                <w:sz w:val="22"/>
                <w:szCs w:val="22"/>
              </w:rPr>
            </w:pPr>
          </w:p>
        </w:tc>
      </w:tr>
    </w:tbl>
    <w:p w14:paraId="73DA9F36" w14:textId="77777777" w:rsidR="00776DC8" w:rsidRDefault="00776DC8" w:rsidP="00F313BA">
      <w:pPr>
        <w:spacing w:line="360" w:lineRule="auto"/>
        <w:rPr>
          <w:rFonts w:ascii="Arial" w:hAnsi="Arial" w:cs="Arial"/>
          <w:b/>
          <w:bCs/>
          <w:sz w:val="22"/>
        </w:rPr>
      </w:pPr>
    </w:p>
    <w:p w14:paraId="2687229E" w14:textId="77777777" w:rsidR="003C135C" w:rsidRDefault="003C135C" w:rsidP="00F313BA">
      <w:pPr>
        <w:spacing w:line="360" w:lineRule="auto"/>
        <w:rPr>
          <w:rFonts w:ascii="Arial" w:hAnsi="Arial" w:cs="Arial"/>
          <w:b/>
          <w:bCs/>
          <w:sz w:val="22"/>
        </w:rPr>
      </w:pPr>
    </w:p>
    <w:p w14:paraId="55F6FFB9" w14:textId="77777777" w:rsidR="002728A2" w:rsidRDefault="002728A2" w:rsidP="00F313BA">
      <w:pPr>
        <w:spacing w:line="360" w:lineRule="auto"/>
        <w:rPr>
          <w:rFonts w:ascii="Arial" w:hAnsi="Arial" w:cs="Arial"/>
          <w:b/>
          <w:bCs/>
          <w:sz w:val="22"/>
        </w:rPr>
      </w:pPr>
    </w:p>
    <w:p w14:paraId="0D0C9ADE" w14:textId="77777777" w:rsidR="0054579B" w:rsidRDefault="0054579B" w:rsidP="00F313BA">
      <w:pPr>
        <w:spacing w:line="360" w:lineRule="auto"/>
        <w:rPr>
          <w:rFonts w:ascii="Arial" w:hAnsi="Arial" w:cs="Arial"/>
          <w:b/>
          <w:bCs/>
          <w:sz w:val="28"/>
          <w:szCs w:val="28"/>
        </w:rPr>
      </w:pPr>
    </w:p>
    <w:p w14:paraId="3E2ED630" w14:textId="77777777" w:rsidR="0054579B" w:rsidRDefault="0054579B" w:rsidP="00F313BA">
      <w:pPr>
        <w:spacing w:line="360" w:lineRule="auto"/>
        <w:rPr>
          <w:rFonts w:ascii="Arial" w:hAnsi="Arial" w:cs="Arial"/>
          <w:b/>
          <w:bCs/>
          <w:sz w:val="28"/>
          <w:szCs w:val="28"/>
        </w:rPr>
      </w:pPr>
    </w:p>
    <w:p w14:paraId="7BC85A55" w14:textId="77777777" w:rsidR="0054579B" w:rsidRDefault="0054579B" w:rsidP="00F313BA">
      <w:pPr>
        <w:spacing w:line="360" w:lineRule="auto"/>
        <w:rPr>
          <w:rFonts w:ascii="Arial" w:hAnsi="Arial" w:cs="Arial"/>
          <w:b/>
          <w:bCs/>
          <w:sz w:val="28"/>
          <w:szCs w:val="28"/>
        </w:rPr>
      </w:pPr>
    </w:p>
    <w:p w14:paraId="1207FDDD" w14:textId="77777777" w:rsidR="007664E4" w:rsidRDefault="007664E4" w:rsidP="00F313BA">
      <w:pPr>
        <w:spacing w:line="360" w:lineRule="auto"/>
        <w:rPr>
          <w:rFonts w:ascii="Arial" w:hAnsi="Arial" w:cs="Arial"/>
          <w:b/>
          <w:bCs/>
          <w:sz w:val="28"/>
          <w:szCs w:val="28"/>
        </w:rPr>
      </w:pPr>
    </w:p>
    <w:p w14:paraId="262C8CA3" w14:textId="47FEB8E5" w:rsidR="00545684" w:rsidRPr="002728A2" w:rsidRDefault="00545684" w:rsidP="00F313BA">
      <w:pPr>
        <w:spacing w:line="360" w:lineRule="auto"/>
        <w:rPr>
          <w:rFonts w:ascii="Arial" w:hAnsi="Arial" w:cs="Arial"/>
          <w:b/>
          <w:bCs/>
          <w:sz w:val="28"/>
          <w:szCs w:val="28"/>
        </w:rPr>
      </w:pPr>
      <w:r w:rsidRPr="002728A2">
        <w:rPr>
          <w:rFonts w:ascii="Arial" w:hAnsi="Arial" w:cs="Arial"/>
          <w:b/>
          <w:bCs/>
          <w:sz w:val="28"/>
          <w:szCs w:val="28"/>
        </w:rPr>
        <w:lastRenderedPageBreak/>
        <w:t>References</w:t>
      </w:r>
    </w:p>
    <w:p w14:paraId="4BB26D5D" w14:textId="672EA0AD" w:rsidR="005B6975" w:rsidRPr="005B6975" w:rsidRDefault="005B6975" w:rsidP="003E31DE">
      <w:pPr>
        <w:spacing w:line="360" w:lineRule="auto"/>
        <w:rPr>
          <w:rFonts w:ascii="Arial" w:hAnsi="Arial" w:cs="Arial"/>
          <w:sz w:val="22"/>
        </w:rPr>
      </w:pPr>
      <w:r w:rsidRPr="005B6975">
        <w:rPr>
          <w:rFonts w:ascii="Arial" w:hAnsi="Arial" w:cs="Arial"/>
          <w:sz w:val="22"/>
        </w:rPr>
        <w:t xml:space="preserve">Arksey, H. and O’Malley, L. (2005) </w:t>
      </w:r>
      <w:r w:rsidR="00E7208C">
        <w:rPr>
          <w:rFonts w:ascii="Arial" w:hAnsi="Arial" w:cs="Arial"/>
          <w:sz w:val="22"/>
        </w:rPr>
        <w:t>‘</w:t>
      </w:r>
      <w:r w:rsidRPr="005B6975">
        <w:rPr>
          <w:rFonts w:ascii="Arial" w:hAnsi="Arial" w:cs="Arial"/>
          <w:sz w:val="22"/>
        </w:rPr>
        <w:t>Scoping studies: Towards a Methodological Framework</w:t>
      </w:r>
      <w:r w:rsidR="001A544F">
        <w:rPr>
          <w:rFonts w:ascii="Arial" w:hAnsi="Arial" w:cs="Arial"/>
          <w:sz w:val="22"/>
        </w:rPr>
        <w:t>;</w:t>
      </w:r>
      <w:r w:rsidRPr="005B6975">
        <w:rPr>
          <w:rFonts w:ascii="Arial" w:hAnsi="Arial" w:cs="Arial"/>
          <w:sz w:val="22"/>
        </w:rPr>
        <w:t xml:space="preserve"> </w:t>
      </w:r>
      <w:r w:rsidRPr="000E72E3">
        <w:rPr>
          <w:rFonts w:ascii="Arial" w:hAnsi="Arial" w:cs="Arial"/>
          <w:i/>
          <w:iCs/>
          <w:sz w:val="22"/>
        </w:rPr>
        <w:t>International Journal of Social Research Methodology,</w:t>
      </w:r>
      <w:r w:rsidRPr="005B6975">
        <w:rPr>
          <w:rFonts w:ascii="Arial" w:hAnsi="Arial" w:cs="Arial"/>
          <w:sz w:val="22"/>
        </w:rPr>
        <w:t xml:space="preserve"> 8(1), pp.19–32. </w:t>
      </w:r>
      <w:r w:rsidR="00BC19DA">
        <w:rPr>
          <w:rFonts w:ascii="Arial" w:hAnsi="Arial" w:cs="Arial"/>
          <w:sz w:val="22"/>
        </w:rPr>
        <w:t xml:space="preserve">Available at </w:t>
      </w:r>
      <w:hyperlink r:id="rId8" w:history="1">
        <w:r w:rsidR="00BC19DA" w:rsidRPr="00212DFF">
          <w:rPr>
            <w:rStyle w:val="Hyperlink"/>
            <w:rFonts w:ascii="Arial" w:hAnsi="Arial" w:cs="Arial"/>
            <w:sz w:val="22"/>
          </w:rPr>
          <w:t>https://doi.org/10.1080/1364557032000119616</w:t>
        </w:r>
      </w:hyperlink>
      <w:r w:rsidRPr="005B6975">
        <w:rPr>
          <w:rFonts w:ascii="Arial" w:hAnsi="Arial" w:cs="Arial"/>
          <w:sz w:val="22"/>
        </w:rPr>
        <w:t>.</w:t>
      </w:r>
      <w:r w:rsidR="00BC19DA">
        <w:rPr>
          <w:rFonts w:ascii="Arial" w:hAnsi="Arial" w:cs="Arial"/>
          <w:sz w:val="22"/>
        </w:rPr>
        <w:t xml:space="preserve"> </w:t>
      </w:r>
    </w:p>
    <w:p w14:paraId="181A1634" w14:textId="07AC6267" w:rsidR="0049420D" w:rsidRPr="00BC5CC1" w:rsidRDefault="004C413C" w:rsidP="003E31DE">
      <w:pPr>
        <w:spacing w:line="360" w:lineRule="auto"/>
        <w:rPr>
          <w:rFonts w:ascii="Arial" w:hAnsi="Arial" w:cs="Arial"/>
          <w:sz w:val="22"/>
        </w:rPr>
      </w:pPr>
      <w:r w:rsidRPr="00BC5CC1">
        <w:rPr>
          <w:rFonts w:ascii="Arial" w:hAnsi="Arial" w:cs="Arial"/>
          <w:sz w:val="22"/>
        </w:rPr>
        <w:t>Gale, C.R., Westbury, L. and Cooper, C. (2017)</w:t>
      </w:r>
      <w:r w:rsidR="00081B54" w:rsidRPr="00BC5CC1">
        <w:rPr>
          <w:rFonts w:ascii="Arial" w:hAnsi="Arial" w:cs="Arial"/>
          <w:sz w:val="22"/>
        </w:rPr>
        <w:t xml:space="preserve"> ‘</w:t>
      </w:r>
      <w:r w:rsidRPr="00BC5CC1">
        <w:rPr>
          <w:rFonts w:ascii="Arial" w:hAnsi="Arial" w:cs="Arial"/>
          <w:sz w:val="22"/>
        </w:rPr>
        <w:t>Social Isolation and Loneliness as Risk Factors for the Progression of frailty: the English Longitudinal Study of Ageing</w:t>
      </w:r>
      <w:r w:rsidR="002F5862" w:rsidRPr="00BC5CC1">
        <w:rPr>
          <w:rFonts w:ascii="Arial" w:hAnsi="Arial" w:cs="Arial"/>
          <w:sz w:val="22"/>
        </w:rPr>
        <w:t>;</w:t>
      </w:r>
      <w:r w:rsidRPr="00BC5CC1">
        <w:rPr>
          <w:rFonts w:ascii="Arial" w:hAnsi="Arial" w:cs="Arial"/>
          <w:sz w:val="22"/>
        </w:rPr>
        <w:t xml:space="preserve"> </w:t>
      </w:r>
      <w:r w:rsidRPr="00BC5CC1">
        <w:rPr>
          <w:rFonts w:ascii="Arial" w:hAnsi="Arial" w:cs="Arial"/>
          <w:i/>
          <w:iCs/>
          <w:sz w:val="22"/>
        </w:rPr>
        <w:t>Age and Ageing,</w:t>
      </w:r>
      <w:r w:rsidRPr="00BC5CC1">
        <w:rPr>
          <w:rFonts w:ascii="Arial" w:hAnsi="Arial" w:cs="Arial"/>
          <w:sz w:val="22"/>
        </w:rPr>
        <w:t xml:space="preserve"> 47(3), pp.392–397. </w:t>
      </w:r>
      <w:r w:rsidR="009A27A3" w:rsidRPr="00BC5CC1">
        <w:rPr>
          <w:rFonts w:ascii="Arial" w:hAnsi="Arial" w:cs="Arial"/>
          <w:sz w:val="22"/>
        </w:rPr>
        <w:t xml:space="preserve">Available at </w:t>
      </w:r>
      <w:hyperlink r:id="rId9" w:history="1">
        <w:r w:rsidR="009A27A3" w:rsidRPr="00BC5CC1">
          <w:rPr>
            <w:rStyle w:val="Hyperlink"/>
            <w:rFonts w:ascii="Arial" w:hAnsi="Arial" w:cs="Arial"/>
            <w:sz w:val="22"/>
          </w:rPr>
          <w:t>https://doi.org/10.1093/ageing/afx188</w:t>
        </w:r>
      </w:hyperlink>
      <w:r w:rsidRPr="00BC5CC1">
        <w:rPr>
          <w:rFonts w:ascii="Arial" w:hAnsi="Arial" w:cs="Arial"/>
          <w:sz w:val="22"/>
        </w:rPr>
        <w:t>.</w:t>
      </w:r>
      <w:r w:rsidR="009A27A3" w:rsidRPr="00BC5CC1">
        <w:rPr>
          <w:rFonts w:ascii="Arial" w:hAnsi="Arial" w:cs="Arial"/>
          <w:sz w:val="22"/>
        </w:rPr>
        <w:t xml:space="preserve"> </w:t>
      </w:r>
    </w:p>
    <w:p w14:paraId="542D011E" w14:textId="4108B638" w:rsidR="00CA45ED" w:rsidRDefault="004C413C" w:rsidP="003E31DE">
      <w:pPr>
        <w:spacing w:line="360" w:lineRule="auto"/>
        <w:rPr>
          <w:rFonts w:ascii="Arial" w:hAnsi="Arial" w:cs="Arial"/>
          <w:sz w:val="22"/>
        </w:rPr>
      </w:pPr>
      <w:r w:rsidRPr="00BC5CC1">
        <w:rPr>
          <w:rFonts w:ascii="Arial" w:hAnsi="Arial" w:cs="Arial"/>
          <w:sz w:val="22"/>
        </w:rPr>
        <w:t xml:space="preserve">GOV.UK (2022) </w:t>
      </w:r>
      <w:r w:rsidRPr="00BC5CC1">
        <w:rPr>
          <w:rFonts w:ascii="Arial" w:hAnsi="Arial" w:cs="Arial"/>
          <w:i/>
          <w:iCs/>
          <w:sz w:val="22"/>
        </w:rPr>
        <w:t xml:space="preserve">Falls: Applying All Our </w:t>
      </w:r>
      <w:r w:rsidR="001A7330" w:rsidRPr="00BC5CC1">
        <w:rPr>
          <w:rFonts w:ascii="Arial" w:hAnsi="Arial" w:cs="Arial"/>
          <w:i/>
          <w:iCs/>
          <w:sz w:val="22"/>
        </w:rPr>
        <w:t>Health</w:t>
      </w:r>
      <w:r w:rsidR="00E5224F">
        <w:rPr>
          <w:rFonts w:ascii="Arial" w:hAnsi="Arial" w:cs="Arial"/>
          <w:sz w:val="22"/>
        </w:rPr>
        <w:t>.</w:t>
      </w:r>
      <w:r w:rsidR="00873ED5" w:rsidRPr="00BC5CC1">
        <w:rPr>
          <w:rFonts w:ascii="Arial" w:hAnsi="Arial" w:cs="Arial"/>
          <w:sz w:val="22"/>
        </w:rPr>
        <w:t xml:space="preserve"> </w:t>
      </w:r>
      <w:r w:rsidRPr="00BC5CC1">
        <w:rPr>
          <w:rFonts w:ascii="Arial" w:hAnsi="Arial" w:cs="Arial"/>
          <w:sz w:val="22"/>
        </w:rPr>
        <w:t xml:space="preserve">Gov.uk. Available at: </w:t>
      </w:r>
      <w:hyperlink r:id="rId10" w:history="1">
        <w:r w:rsidR="00690CF8" w:rsidRPr="00BC5CC1">
          <w:rPr>
            <w:rStyle w:val="Hyperlink"/>
            <w:rFonts w:ascii="Arial" w:hAnsi="Arial" w:cs="Arial"/>
            <w:sz w:val="22"/>
          </w:rPr>
          <w:t>https://www.gov.uk/government/publications/falls-applying-all-our-health/falls-applying-all-our-health</w:t>
        </w:r>
      </w:hyperlink>
      <w:r w:rsidR="00690CF8" w:rsidRPr="00BC5CC1">
        <w:rPr>
          <w:rFonts w:ascii="Arial" w:hAnsi="Arial" w:cs="Arial"/>
          <w:sz w:val="22"/>
        </w:rPr>
        <w:t xml:space="preserve"> </w:t>
      </w:r>
      <w:r w:rsidRPr="00BC5CC1">
        <w:rPr>
          <w:rFonts w:ascii="Arial" w:hAnsi="Arial" w:cs="Arial"/>
          <w:sz w:val="22"/>
        </w:rPr>
        <w:t xml:space="preserve"> </w:t>
      </w:r>
      <w:r w:rsidR="00690CF8" w:rsidRPr="00BC5CC1">
        <w:rPr>
          <w:rFonts w:ascii="Arial" w:hAnsi="Arial" w:cs="Arial"/>
          <w:sz w:val="22"/>
        </w:rPr>
        <w:t>(</w:t>
      </w:r>
      <w:r w:rsidRPr="00BC5CC1">
        <w:rPr>
          <w:rFonts w:ascii="Arial" w:hAnsi="Arial" w:cs="Arial"/>
          <w:sz w:val="22"/>
        </w:rPr>
        <w:t>Accessed 9 Feb</w:t>
      </w:r>
      <w:r w:rsidR="00690CF8" w:rsidRPr="00BC5CC1">
        <w:rPr>
          <w:rFonts w:ascii="Arial" w:hAnsi="Arial" w:cs="Arial"/>
          <w:sz w:val="22"/>
        </w:rPr>
        <w:t>ruary</w:t>
      </w:r>
      <w:r w:rsidRPr="00BC5CC1">
        <w:rPr>
          <w:rFonts w:ascii="Arial" w:hAnsi="Arial" w:cs="Arial"/>
          <w:sz w:val="22"/>
        </w:rPr>
        <w:t>. 2026</w:t>
      </w:r>
      <w:r w:rsidR="00690CF8" w:rsidRPr="00BC5CC1">
        <w:rPr>
          <w:rFonts w:ascii="Arial" w:hAnsi="Arial" w:cs="Arial"/>
          <w:sz w:val="22"/>
        </w:rPr>
        <w:t>)</w:t>
      </w:r>
      <w:r w:rsidRPr="00BC5CC1">
        <w:rPr>
          <w:rFonts w:ascii="Arial" w:hAnsi="Arial" w:cs="Arial"/>
          <w:sz w:val="22"/>
        </w:rPr>
        <w:t>.</w:t>
      </w:r>
    </w:p>
    <w:p w14:paraId="2FA2BA5C" w14:textId="7AE68C38" w:rsidR="00E7062F" w:rsidRPr="00BC5CC1" w:rsidRDefault="00E7062F" w:rsidP="003E31DE">
      <w:pPr>
        <w:spacing w:line="360" w:lineRule="auto"/>
        <w:rPr>
          <w:rFonts w:ascii="Arial" w:hAnsi="Arial" w:cs="Arial"/>
          <w:sz w:val="22"/>
        </w:rPr>
      </w:pPr>
      <w:r w:rsidRPr="00E7062F">
        <w:rPr>
          <w:rFonts w:ascii="Arial" w:hAnsi="Arial" w:cs="Arial"/>
          <w:sz w:val="22"/>
        </w:rPr>
        <w:t xml:space="preserve">NICE </w:t>
      </w:r>
      <w:r w:rsidR="003352BF">
        <w:rPr>
          <w:rFonts w:ascii="Arial" w:hAnsi="Arial" w:cs="Arial"/>
          <w:sz w:val="22"/>
        </w:rPr>
        <w:t>(</w:t>
      </w:r>
      <w:r w:rsidRPr="00E7062F">
        <w:rPr>
          <w:rFonts w:ascii="Arial" w:hAnsi="Arial" w:cs="Arial"/>
          <w:sz w:val="22"/>
        </w:rPr>
        <w:t>2025</w:t>
      </w:r>
      <w:r w:rsidR="003352BF">
        <w:rPr>
          <w:rFonts w:ascii="Arial" w:hAnsi="Arial" w:cs="Arial"/>
          <w:sz w:val="22"/>
        </w:rPr>
        <w:t>)</w:t>
      </w:r>
      <w:r w:rsidRPr="00E7062F">
        <w:rPr>
          <w:rFonts w:ascii="Arial" w:hAnsi="Arial" w:cs="Arial"/>
          <w:sz w:val="22"/>
        </w:rPr>
        <w:t xml:space="preserve"> </w:t>
      </w:r>
      <w:r w:rsidRPr="00B117CA">
        <w:rPr>
          <w:rFonts w:ascii="Arial" w:hAnsi="Arial" w:cs="Arial"/>
          <w:i/>
          <w:iCs/>
          <w:sz w:val="22"/>
        </w:rPr>
        <w:t xml:space="preserve">New Guideline Will Help Cut Falls and Related Hospital Admissions for Older and at-risk People. </w:t>
      </w:r>
      <w:r w:rsidRPr="00E7062F">
        <w:rPr>
          <w:rFonts w:ascii="Arial" w:hAnsi="Arial" w:cs="Arial"/>
          <w:sz w:val="22"/>
        </w:rPr>
        <w:t xml:space="preserve"> The National Institute for Health and Care Excellence. Available at: </w:t>
      </w:r>
      <w:hyperlink r:id="rId11" w:history="1">
        <w:r w:rsidR="007D58D5" w:rsidRPr="006E6D12">
          <w:rPr>
            <w:rStyle w:val="Hyperlink"/>
            <w:rFonts w:ascii="Arial" w:hAnsi="Arial" w:cs="Arial"/>
            <w:sz w:val="22"/>
          </w:rPr>
          <w:t>https://www.nice.org.uk/news/articles/new-guideline-will-help-cut-falls-and-related-hospital-admissions-for-older-and-at-risk-people</w:t>
        </w:r>
      </w:hyperlink>
      <w:r w:rsidR="007D58D5">
        <w:rPr>
          <w:rFonts w:ascii="Arial" w:hAnsi="Arial" w:cs="Arial"/>
          <w:sz w:val="22"/>
        </w:rPr>
        <w:t xml:space="preserve"> </w:t>
      </w:r>
      <w:r w:rsidRPr="00E7062F">
        <w:rPr>
          <w:rFonts w:ascii="Arial" w:hAnsi="Arial" w:cs="Arial"/>
          <w:sz w:val="22"/>
        </w:rPr>
        <w:t xml:space="preserve"> (Accessed 2 Mar</w:t>
      </w:r>
      <w:r w:rsidR="003352BF">
        <w:rPr>
          <w:rFonts w:ascii="Arial" w:hAnsi="Arial" w:cs="Arial"/>
          <w:sz w:val="22"/>
        </w:rPr>
        <w:t>ch</w:t>
      </w:r>
      <w:r w:rsidRPr="00E7062F">
        <w:rPr>
          <w:rFonts w:ascii="Arial" w:hAnsi="Arial" w:cs="Arial"/>
          <w:sz w:val="22"/>
        </w:rPr>
        <w:t>.2026).</w:t>
      </w:r>
    </w:p>
    <w:p w14:paraId="754CEB55" w14:textId="7460396D" w:rsidR="00545684" w:rsidRPr="00BC5CC1" w:rsidRDefault="004C413C" w:rsidP="003E31DE">
      <w:pPr>
        <w:spacing w:line="360" w:lineRule="auto"/>
        <w:rPr>
          <w:rFonts w:ascii="Arial" w:hAnsi="Arial" w:cs="Arial"/>
          <w:sz w:val="22"/>
        </w:rPr>
      </w:pPr>
      <w:r w:rsidRPr="00BC5CC1">
        <w:rPr>
          <w:rFonts w:ascii="Arial" w:hAnsi="Arial" w:cs="Arial"/>
          <w:sz w:val="22"/>
        </w:rPr>
        <w:t xml:space="preserve">Pearce, L. (2017). Preventing Falls in Hospital. </w:t>
      </w:r>
      <w:r w:rsidRPr="00BC5CC1">
        <w:rPr>
          <w:rFonts w:ascii="Arial" w:hAnsi="Arial" w:cs="Arial"/>
          <w:i/>
          <w:iCs/>
          <w:sz w:val="22"/>
        </w:rPr>
        <w:t>Nursing Standard,</w:t>
      </w:r>
      <w:r w:rsidRPr="00BC5CC1">
        <w:rPr>
          <w:rFonts w:ascii="Arial" w:hAnsi="Arial" w:cs="Arial"/>
          <w:sz w:val="22"/>
        </w:rPr>
        <w:t xml:space="preserve"> 31(19), pp.15–15. </w:t>
      </w:r>
      <w:r w:rsidR="008F0849" w:rsidRPr="00BC5CC1">
        <w:rPr>
          <w:rFonts w:ascii="Arial" w:hAnsi="Arial" w:cs="Arial"/>
          <w:sz w:val="22"/>
        </w:rPr>
        <w:t xml:space="preserve">Available at </w:t>
      </w:r>
      <w:hyperlink r:id="rId12" w:history="1">
        <w:r w:rsidR="008F0849" w:rsidRPr="00BC5CC1">
          <w:rPr>
            <w:rStyle w:val="Hyperlink"/>
            <w:rFonts w:ascii="Arial" w:hAnsi="Arial" w:cs="Arial"/>
            <w:sz w:val="22"/>
          </w:rPr>
          <w:t>https://doi.org/10.7748/ns.31.19.15.s16</w:t>
        </w:r>
      </w:hyperlink>
      <w:r w:rsidRPr="00BC5CC1">
        <w:rPr>
          <w:rFonts w:ascii="Arial" w:hAnsi="Arial" w:cs="Arial"/>
          <w:sz w:val="22"/>
        </w:rPr>
        <w:t>.</w:t>
      </w:r>
      <w:r w:rsidR="008F0849" w:rsidRPr="00BC5CC1">
        <w:rPr>
          <w:rFonts w:ascii="Arial" w:hAnsi="Arial" w:cs="Arial"/>
          <w:sz w:val="22"/>
        </w:rPr>
        <w:t xml:space="preserve"> </w:t>
      </w:r>
    </w:p>
    <w:p w14:paraId="5BC91157" w14:textId="77777777" w:rsidR="00545684" w:rsidRPr="00BC5CC1" w:rsidRDefault="00545684" w:rsidP="003E31DE">
      <w:pPr>
        <w:spacing w:line="360" w:lineRule="auto"/>
        <w:rPr>
          <w:rFonts w:ascii="Arial" w:hAnsi="Arial" w:cs="Arial"/>
          <w:sz w:val="22"/>
        </w:rPr>
      </w:pPr>
    </w:p>
    <w:sectPr w:rsidR="00545684" w:rsidRPr="00BC5CC1"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A95A3" w14:textId="77777777" w:rsidR="008D20E5" w:rsidRDefault="008D20E5" w:rsidP="00545684">
      <w:pPr>
        <w:spacing w:after="0" w:line="240" w:lineRule="auto"/>
      </w:pPr>
      <w:r>
        <w:separator/>
      </w:r>
    </w:p>
  </w:endnote>
  <w:endnote w:type="continuationSeparator" w:id="0">
    <w:p w14:paraId="455AF831" w14:textId="77777777" w:rsidR="008D20E5" w:rsidRDefault="008D20E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80735A" w14:textId="77777777" w:rsidR="008D20E5" w:rsidRDefault="008D20E5" w:rsidP="00545684">
      <w:pPr>
        <w:spacing w:after="0" w:line="240" w:lineRule="auto"/>
      </w:pPr>
      <w:r>
        <w:separator/>
      </w:r>
    </w:p>
  </w:footnote>
  <w:footnote w:type="continuationSeparator" w:id="0">
    <w:p w14:paraId="013DCDB2" w14:textId="77777777" w:rsidR="008D20E5" w:rsidRDefault="008D20E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B1685"/>
    <w:multiLevelType w:val="hybridMultilevel"/>
    <w:tmpl w:val="340616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A47E4F"/>
    <w:multiLevelType w:val="hybridMultilevel"/>
    <w:tmpl w:val="1CD6C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45206"/>
    <w:multiLevelType w:val="hybridMultilevel"/>
    <w:tmpl w:val="431CF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674CC9"/>
    <w:multiLevelType w:val="hybridMultilevel"/>
    <w:tmpl w:val="18F01A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FDD6498"/>
    <w:multiLevelType w:val="hybridMultilevel"/>
    <w:tmpl w:val="C818D902"/>
    <w:lvl w:ilvl="0" w:tplc="A1E451F8">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F81B1D"/>
    <w:multiLevelType w:val="hybridMultilevel"/>
    <w:tmpl w:val="C8888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ED1EC4"/>
    <w:multiLevelType w:val="hybridMultilevel"/>
    <w:tmpl w:val="8E1A2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C3498"/>
    <w:multiLevelType w:val="hybridMultilevel"/>
    <w:tmpl w:val="2E945642"/>
    <w:lvl w:ilvl="0" w:tplc="86862FC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321BE8"/>
    <w:multiLevelType w:val="hybridMultilevel"/>
    <w:tmpl w:val="C11E0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9A018F"/>
    <w:multiLevelType w:val="hybridMultilevel"/>
    <w:tmpl w:val="44A4B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C81F1F"/>
    <w:multiLevelType w:val="hybridMultilevel"/>
    <w:tmpl w:val="807A3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294A81"/>
    <w:multiLevelType w:val="hybridMultilevel"/>
    <w:tmpl w:val="92CE6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AA392E"/>
    <w:multiLevelType w:val="hybridMultilevel"/>
    <w:tmpl w:val="15A49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7C48BC"/>
    <w:multiLevelType w:val="hybridMultilevel"/>
    <w:tmpl w:val="5CEADFBC"/>
    <w:lvl w:ilvl="0" w:tplc="4CD02DA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4"/>
  </w:num>
  <w:num w:numId="2" w16cid:durableId="384453140">
    <w:abstractNumId w:val="2"/>
  </w:num>
  <w:num w:numId="3" w16cid:durableId="1741826579">
    <w:abstractNumId w:val="4"/>
  </w:num>
  <w:num w:numId="4" w16cid:durableId="1365907030">
    <w:abstractNumId w:val="0"/>
  </w:num>
  <w:num w:numId="5" w16cid:durableId="1120881229">
    <w:abstractNumId w:val="5"/>
  </w:num>
  <w:num w:numId="6" w16cid:durableId="1209301920">
    <w:abstractNumId w:val="11"/>
  </w:num>
  <w:num w:numId="7" w16cid:durableId="507211553">
    <w:abstractNumId w:val="1"/>
  </w:num>
  <w:num w:numId="8" w16cid:durableId="1816949406">
    <w:abstractNumId w:val="10"/>
  </w:num>
  <w:num w:numId="9" w16cid:durableId="546795756">
    <w:abstractNumId w:val="8"/>
  </w:num>
  <w:num w:numId="10" w16cid:durableId="1834905446">
    <w:abstractNumId w:val="9"/>
  </w:num>
  <w:num w:numId="11" w16cid:durableId="1260214088">
    <w:abstractNumId w:val="6"/>
  </w:num>
  <w:num w:numId="12" w16cid:durableId="916862683">
    <w:abstractNumId w:val="3"/>
  </w:num>
  <w:num w:numId="13" w16cid:durableId="1855727357">
    <w:abstractNumId w:val="12"/>
  </w:num>
  <w:num w:numId="14" w16cid:durableId="412436228">
    <w:abstractNumId w:val="13"/>
  </w:num>
  <w:num w:numId="15" w16cid:durableId="14823060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2060"/>
    <w:rsid w:val="00006127"/>
    <w:rsid w:val="0000719A"/>
    <w:rsid w:val="000079DB"/>
    <w:rsid w:val="000111AA"/>
    <w:rsid w:val="00014EC7"/>
    <w:rsid w:val="0002338C"/>
    <w:rsid w:val="00023C2D"/>
    <w:rsid w:val="00024A36"/>
    <w:rsid w:val="0003365E"/>
    <w:rsid w:val="00041A5A"/>
    <w:rsid w:val="00055F52"/>
    <w:rsid w:val="00070800"/>
    <w:rsid w:val="00075F8D"/>
    <w:rsid w:val="00076169"/>
    <w:rsid w:val="0008051D"/>
    <w:rsid w:val="00081B54"/>
    <w:rsid w:val="000868B5"/>
    <w:rsid w:val="0009037E"/>
    <w:rsid w:val="00095EA1"/>
    <w:rsid w:val="000A1666"/>
    <w:rsid w:val="000A179C"/>
    <w:rsid w:val="000A5161"/>
    <w:rsid w:val="000B276D"/>
    <w:rsid w:val="000B29F0"/>
    <w:rsid w:val="000B7CD5"/>
    <w:rsid w:val="000C224B"/>
    <w:rsid w:val="000C292C"/>
    <w:rsid w:val="000C54D2"/>
    <w:rsid w:val="000D2436"/>
    <w:rsid w:val="000D5800"/>
    <w:rsid w:val="000E5604"/>
    <w:rsid w:val="000E72E3"/>
    <w:rsid w:val="00103178"/>
    <w:rsid w:val="00106F2E"/>
    <w:rsid w:val="00116735"/>
    <w:rsid w:val="001268DD"/>
    <w:rsid w:val="001402C3"/>
    <w:rsid w:val="001455E5"/>
    <w:rsid w:val="0015210C"/>
    <w:rsid w:val="00152AF4"/>
    <w:rsid w:val="001556AF"/>
    <w:rsid w:val="0016392A"/>
    <w:rsid w:val="001646AB"/>
    <w:rsid w:val="00165369"/>
    <w:rsid w:val="00172FF4"/>
    <w:rsid w:val="00175B0C"/>
    <w:rsid w:val="00180542"/>
    <w:rsid w:val="00191186"/>
    <w:rsid w:val="00191CF0"/>
    <w:rsid w:val="00197A90"/>
    <w:rsid w:val="001A180B"/>
    <w:rsid w:val="001A544F"/>
    <w:rsid w:val="001A7330"/>
    <w:rsid w:val="001B294E"/>
    <w:rsid w:val="001B754E"/>
    <w:rsid w:val="001C5567"/>
    <w:rsid w:val="001D4E5D"/>
    <w:rsid w:val="001E66AA"/>
    <w:rsid w:val="001F1D23"/>
    <w:rsid w:val="001F31E9"/>
    <w:rsid w:val="001F74C0"/>
    <w:rsid w:val="001F7CC2"/>
    <w:rsid w:val="00206E8C"/>
    <w:rsid w:val="00214903"/>
    <w:rsid w:val="00216C85"/>
    <w:rsid w:val="0022067E"/>
    <w:rsid w:val="00221C67"/>
    <w:rsid w:val="00222917"/>
    <w:rsid w:val="00227360"/>
    <w:rsid w:val="00230A89"/>
    <w:rsid w:val="002366AB"/>
    <w:rsid w:val="00236E16"/>
    <w:rsid w:val="00241186"/>
    <w:rsid w:val="002469C8"/>
    <w:rsid w:val="00257AD4"/>
    <w:rsid w:val="00260277"/>
    <w:rsid w:val="00262277"/>
    <w:rsid w:val="00262C41"/>
    <w:rsid w:val="0027026E"/>
    <w:rsid w:val="002728A2"/>
    <w:rsid w:val="00273EDD"/>
    <w:rsid w:val="002A15DA"/>
    <w:rsid w:val="002A6CCF"/>
    <w:rsid w:val="002A7B9F"/>
    <w:rsid w:val="002B42AB"/>
    <w:rsid w:val="002B5352"/>
    <w:rsid w:val="002C3170"/>
    <w:rsid w:val="002C3965"/>
    <w:rsid w:val="002C4F6E"/>
    <w:rsid w:val="002C5C8C"/>
    <w:rsid w:val="002D3866"/>
    <w:rsid w:val="002E2AE8"/>
    <w:rsid w:val="002E5287"/>
    <w:rsid w:val="002F0360"/>
    <w:rsid w:val="002F18F9"/>
    <w:rsid w:val="002F5862"/>
    <w:rsid w:val="002F66B1"/>
    <w:rsid w:val="0030337D"/>
    <w:rsid w:val="003111CE"/>
    <w:rsid w:val="00316794"/>
    <w:rsid w:val="00320954"/>
    <w:rsid w:val="00321C4C"/>
    <w:rsid w:val="00324764"/>
    <w:rsid w:val="00327327"/>
    <w:rsid w:val="0033267A"/>
    <w:rsid w:val="003352BF"/>
    <w:rsid w:val="0034015A"/>
    <w:rsid w:val="00367867"/>
    <w:rsid w:val="0037555F"/>
    <w:rsid w:val="00376A2C"/>
    <w:rsid w:val="00376D32"/>
    <w:rsid w:val="003773C3"/>
    <w:rsid w:val="0038798E"/>
    <w:rsid w:val="003A1A84"/>
    <w:rsid w:val="003A568A"/>
    <w:rsid w:val="003A7E6F"/>
    <w:rsid w:val="003B2C2D"/>
    <w:rsid w:val="003B5B7F"/>
    <w:rsid w:val="003C135C"/>
    <w:rsid w:val="003C1FCD"/>
    <w:rsid w:val="003C396F"/>
    <w:rsid w:val="003C7FBB"/>
    <w:rsid w:val="003D0D7C"/>
    <w:rsid w:val="003D682B"/>
    <w:rsid w:val="003D7619"/>
    <w:rsid w:val="003E04C9"/>
    <w:rsid w:val="003E120E"/>
    <w:rsid w:val="003E31DE"/>
    <w:rsid w:val="003E32BE"/>
    <w:rsid w:val="003F4BEC"/>
    <w:rsid w:val="004005F8"/>
    <w:rsid w:val="00401972"/>
    <w:rsid w:val="00403E68"/>
    <w:rsid w:val="00405736"/>
    <w:rsid w:val="004073A1"/>
    <w:rsid w:val="004079AE"/>
    <w:rsid w:val="0041529C"/>
    <w:rsid w:val="00415757"/>
    <w:rsid w:val="00415B73"/>
    <w:rsid w:val="00421C06"/>
    <w:rsid w:val="00421E95"/>
    <w:rsid w:val="00423D1C"/>
    <w:rsid w:val="00426C33"/>
    <w:rsid w:val="00433119"/>
    <w:rsid w:val="00441893"/>
    <w:rsid w:val="00444603"/>
    <w:rsid w:val="00452B5B"/>
    <w:rsid w:val="00454A10"/>
    <w:rsid w:val="00455498"/>
    <w:rsid w:val="00471EA5"/>
    <w:rsid w:val="00483E30"/>
    <w:rsid w:val="00486C98"/>
    <w:rsid w:val="004903AA"/>
    <w:rsid w:val="00490876"/>
    <w:rsid w:val="0049420D"/>
    <w:rsid w:val="004A2229"/>
    <w:rsid w:val="004A2802"/>
    <w:rsid w:val="004A2DD0"/>
    <w:rsid w:val="004A3E8A"/>
    <w:rsid w:val="004B7979"/>
    <w:rsid w:val="004C0DEC"/>
    <w:rsid w:val="004C413C"/>
    <w:rsid w:val="004C448D"/>
    <w:rsid w:val="004C688C"/>
    <w:rsid w:val="004D0601"/>
    <w:rsid w:val="004D629E"/>
    <w:rsid w:val="004E2082"/>
    <w:rsid w:val="004E2BCC"/>
    <w:rsid w:val="004E6C3B"/>
    <w:rsid w:val="004E7989"/>
    <w:rsid w:val="004F0CAF"/>
    <w:rsid w:val="00510D28"/>
    <w:rsid w:val="00511F91"/>
    <w:rsid w:val="00516E06"/>
    <w:rsid w:val="0051703B"/>
    <w:rsid w:val="00540CF7"/>
    <w:rsid w:val="005455B9"/>
    <w:rsid w:val="00545684"/>
    <w:rsid w:val="0054579B"/>
    <w:rsid w:val="0055386D"/>
    <w:rsid w:val="00554E58"/>
    <w:rsid w:val="00567DF5"/>
    <w:rsid w:val="005704D7"/>
    <w:rsid w:val="0059313B"/>
    <w:rsid w:val="00595D28"/>
    <w:rsid w:val="00597B9D"/>
    <w:rsid w:val="005A3A58"/>
    <w:rsid w:val="005A46BB"/>
    <w:rsid w:val="005A4C40"/>
    <w:rsid w:val="005A6525"/>
    <w:rsid w:val="005B31A3"/>
    <w:rsid w:val="005B6975"/>
    <w:rsid w:val="005B6E82"/>
    <w:rsid w:val="005C1C97"/>
    <w:rsid w:val="005C4FF5"/>
    <w:rsid w:val="005D4448"/>
    <w:rsid w:val="005E0098"/>
    <w:rsid w:val="005E09F3"/>
    <w:rsid w:val="005E0B78"/>
    <w:rsid w:val="005F0BBA"/>
    <w:rsid w:val="006008E0"/>
    <w:rsid w:val="0060408E"/>
    <w:rsid w:val="00607DD4"/>
    <w:rsid w:val="006101F6"/>
    <w:rsid w:val="0061260B"/>
    <w:rsid w:val="006129D7"/>
    <w:rsid w:val="00612C5B"/>
    <w:rsid w:val="00614995"/>
    <w:rsid w:val="00614EA7"/>
    <w:rsid w:val="00615E90"/>
    <w:rsid w:val="00622ABA"/>
    <w:rsid w:val="00626FA2"/>
    <w:rsid w:val="00633D93"/>
    <w:rsid w:val="006360C1"/>
    <w:rsid w:val="006425CD"/>
    <w:rsid w:val="006456C1"/>
    <w:rsid w:val="00655863"/>
    <w:rsid w:val="00662BD7"/>
    <w:rsid w:val="0067462C"/>
    <w:rsid w:val="00676A71"/>
    <w:rsid w:val="00677249"/>
    <w:rsid w:val="00677326"/>
    <w:rsid w:val="006877B9"/>
    <w:rsid w:val="00687BFD"/>
    <w:rsid w:val="00690CF8"/>
    <w:rsid w:val="00693D86"/>
    <w:rsid w:val="00694424"/>
    <w:rsid w:val="0069504F"/>
    <w:rsid w:val="006955D3"/>
    <w:rsid w:val="006955FF"/>
    <w:rsid w:val="006A474D"/>
    <w:rsid w:val="006B08E1"/>
    <w:rsid w:val="006B21A0"/>
    <w:rsid w:val="006B57D5"/>
    <w:rsid w:val="006B7A33"/>
    <w:rsid w:val="006C0293"/>
    <w:rsid w:val="006C30DF"/>
    <w:rsid w:val="006C3789"/>
    <w:rsid w:val="006C6F85"/>
    <w:rsid w:val="006D03E0"/>
    <w:rsid w:val="006D4020"/>
    <w:rsid w:val="006E1042"/>
    <w:rsid w:val="006E67FE"/>
    <w:rsid w:val="006F4E5F"/>
    <w:rsid w:val="006F5525"/>
    <w:rsid w:val="0070038D"/>
    <w:rsid w:val="007016CB"/>
    <w:rsid w:val="007045D3"/>
    <w:rsid w:val="00715990"/>
    <w:rsid w:val="00717F48"/>
    <w:rsid w:val="00735210"/>
    <w:rsid w:val="0073674F"/>
    <w:rsid w:val="007464A4"/>
    <w:rsid w:val="00765023"/>
    <w:rsid w:val="007664E4"/>
    <w:rsid w:val="0077056A"/>
    <w:rsid w:val="00776DC8"/>
    <w:rsid w:val="00784670"/>
    <w:rsid w:val="00784CFD"/>
    <w:rsid w:val="00786CC4"/>
    <w:rsid w:val="00790D11"/>
    <w:rsid w:val="00793C44"/>
    <w:rsid w:val="007A3183"/>
    <w:rsid w:val="007A6332"/>
    <w:rsid w:val="007B1C76"/>
    <w:rsid w:val="007C48DC"/>
    <w:rsid w:val="007C4C70"/>
    <w:rsid w:val="007D58D5"/>
    <w:rsid w:val="007D7CE4"/>
    <w:rsid w:val="007E242E"/>
    <w:rsid w:val="007E42EF"/>
    <w:rsid w:val="007F286B"/>
    <w:rsid w:val="007F2F0E"/>
    <w:rsid w:val="007F35DD"/>
    <w:rsid w:val="00802F79"/>
    <w:rsid w:val="00806A7B"/>
    <w:rsid w:val="00807236"/>
    <w:rsid w:val="0080794C"/>
    <w:rsid w:val="00813975"/>
    <w:rsid w:val="008278CF"/>
    <w:rsid w:val="00827A29"/>
    <w:rsid w:val="00831C96"/>
    <w:rsid w:val="008351AF"/>
    <w:rsid w:val="00835874"/>
    <w:rsid w:val="00842FB1"/>
    <w:rsid w:val="0085371A"/>
    <w:rsid w:val="00861F3D"/>
    <w:rsid w:val="00866B7B"/>
    <w:rsid w:val="00870F85"/>
    <w:rsid w:val="00873ED5"/>
    <w:rsid w:val="00885D2F"/>
    <w:rsid w:val="008915A1"/>
    <w:rsid w:val="00894154"/>
    <w:rsid w:val="008956CC"/>
    <w:rsid w:val="008A3C40"/>
    <w:rsid w:val="008B14F0"/>
    <w:rsid w:val="008C0614"/>
    <w:rsid w:val="008C2873"/>
    <w:rsid w:val="008C6EC6"/>
    <w:rsid w:val="008D20E5"/>
    <w:rsid w:val="008D6509"/>
    <w:rsid w:val="008E342C"/>
    <w:rsid w:val="008E5015"/>
    <w:rsid w:val="008E6AFD"/>
    <w:rsid w:val="008E7E3C"/>
    <w:rsid w:val="008F0849"/>
    <w:rsid w:val="008F13B7"/>
    <w:rsid w:val="009066DE"/>
    <w:rsid w:val="0091572F"/>
    <w:rsid w:val="00920BED"/>
    <w:rsid w:val="009232A2"/>
    <w:rsid w:val="00927E6A"/>
    <w:rsid w:val="00931C01"/>
    <w:rsid w:val="00946DAF"/>
    <w:rsid w:val="0096359D"/>
    <w:rsid w:val="00977B81"/>
    <w:rsid w:val="00980DBB"/>
    <w:rsid w:val="00986AAE"/>
    <w:rsid w:val="009948FA"/>
    <w:rsid w:val="0099527D"/>
    <w:rsid w:val="009A1197"/>
    <w:rsid w:val="009A27A3"/>
    <w:rsid w:val="009A427A"/>
    <w:rsid w:val="009B114E"/>
    <w:rsid w:val="009B167D"/>
    <w:rsid w:val="009B688D"/>
    <w:rsid w:val="009C2446"/>
    <w:rsid w:val="009D0F1B"/>
    <w:rsid w:val="009D1D1E"/>
    <w:rsid w:val="009E08CA"/>
    <w:rsid w:val="009E5C71"/>
    <w:rsid w:val="009F504A"/>
    <w:rsid w:val="009F590E"/>
    <w:rsid w:val="009F5EAE"/>
    <w:rsid w:val="00A00B71"/>
    <w:rsid w:val="00A035FD"/>
    <w:rsid w:val="00A1687F"/>
    <w:rsid w:val="00A234A5"/>
    <w:rsid w:val="00A23C9E"/>
    <w:rsid w:val="00A304AE"/>
    <w:rsid w:val="00A34B90"/>
    <w:rsid w:val="00A414E5"/>
    <w:rsid w:val="00A43511"/>
    <w:rsid w:val="00A450FE"/>
    <w:rsid w:val="00A456DC"/>
    <w:rsid w:val="00A4590F"/>
    <w:rsid w:val="00A473C2"/>
    <w:rsid w:val="00A500E3"/>
    <w:rsid w:val="00A551CD"/>
    <w:rsid w:val="00A71CFE"/>
    <w:rsid w:val="00A71F1D"/>
    <w:rsid w:val="00A72EEC"/>
    <w:rsid w:val="00A75A98"/>
    <w:rsid w:val="00A80024"/>
    <w:rsid w:val="00A8333A"/>
    <w:rsid w:val="00A84B42"/>
    <w:rsid w:val="00A87E9E"/>
    <w:rsid w:val="00A900EF"/>
    <w:rsid w:val="00A92C52"/>
    <w:rsid w:val="00A967A6"/>
    <w:rsid w:val="00AA2AC9"/>
    <w:rsid w:val="00AA56B3"/>
    <w:rsid w:val="00AA7EF6"/>
    <w:rsid w:val="00AB3CC7"/>
    <w:rsid w:val="00AC5F76"/>
    <w:rsid w:val="00AD1203"/>
    <w:rsid w:val="00AD56BE"/>
    <w:rsid w:val="00AE0811"/>
    <w:rsid w:val="00AE5F41"/>
    <w:rsid w:val="00AE6653"/>
    <w:rsid w:val="00AF2949"/>
    <w:rsid w:val="00AF3279"/>
    <w:rsid w:val="00AF7482"/>
    <w:rsid w:val="00B00845"/>
    <w:rsid w:val="00B03BE3"/>
    <w:rsid w:val="00B06BEB"/>
    <w:rsid w:val="00B117CA"/>
    <w:rsid w:val="00B150EA"/>
    <w:rsid w:val="00B25672"/>
    <w:rsid w:val="00B31446"/>
    <w:rsid w:val="00B40E2B"/>
    <w:rsid w:val="00B41D29"/>
    <w:rsid w:val="00B55CA2"/>
    <w:rsid w:val="00B61D7C"/>
    <w:rsid w:val="00B72759"/>
    <w:rsid w:val="00B77D63"/>
    <w:rsid w:val="00B8494B"/>
    <w:rsid w:val="00B915D5"/>
    <w:rsid w:val="00B94FA1"/>
    <w:rsid w:val="00BA0FB1"/>
    <w:rsid w:val="00BB3867"/>
    <w:rsid w:val="00BB5A12"/>
    <w:rsid w:val="00BB5C95"/>
    <w:rsid w:val="00BC19DA"/>
    <w:rsid w:val="00BC5CC1"/>
    <w:rsid w:val="00BD1751"/>
    <w:rsid w:val="00BD1E99"/>
    <w:rsid w:val="00BD6C58"/>
    <w:rsid w:val="00BE1B18"/>
    <w:rsid w:val="00BE2B52"/>
    <w:rsid w:val="00BE6804"/>
    <w:rsid w:val="00BE706D"/>
    <w:rsid w:val="00BF4AB6"/>
    <w:rsid w:val="00BF5063"/>
    <w:rsid w:val="00BF548D"/>
    <w:rsid w:val="00BF58A9"/>
    <w:rsid w:val="00C140B7"/>
    <w:rsid w:val="00C158F6"/>
    <w:rsid w:val="00C21FEF"/>
    <w:rsid w:val="00C23FE7"/>
    <w:rsid w:val="00C253EA"/>
    <w:rsid w:val="00C272F9"/>
    <w:rsid w:val="00C3045A"/>
    <w:rsid w:val="00C34115"/>
    <w:rsid w:val="00C37C5A"/>
    <w:rsid w:val="00C4091D"/>
    <w:rsid w:val="00C479A6"/>
    <w:rsid w:val="00C56BF3"/>
    <w:rsid w:val="00C56F2F"/>
    <w:rsid w:val="00C60B56"/>
    <w:rsid w:val="00C632BE"/>
    <w:rsid w:val="00C65662"/>
    <w:rsid w:val="00C715B3"/>
    <w:rsid w:val="00C74B23"/>
    <w:rsid w:val="00C75F6B"/>
    <w:rsid w:val="00C768F7"/>
    <w:rsid w:val="00C81BF9"/>
    <w:rsid w:val="00C839A2"/>
    <w:rsid w:val="00C94744"/>
    <w:rsid w:val="00C9526F"/>
    <w:rsid w:val="00C9713E"/>
    <w:rsid w:val="00CA45ED"/>
    <w:rsid w:val="00CC541B"/>
    <w:rsid w:val="00CC6CEB"/>
    <w:rsid w:val="00CC6D18"/>
    <w:rsid w:val="00CD5D84"/>
    <w:rsid w:val="00CD608F"/>
    <w:rsid w:val="00CD6780"/>
    <w:rsid w:val="00CE0A48"/>
    <w:rsid w:val="00CE19FB"/>
    <w:rsid w:val="00CE2CEA"/>
    <w:rsid w:val="00CE3BF7"/>
    <w:rsid w:val="00CE4B53"/>
    <w:rsid w:val="00D01BF8"/>
    <w:rsid w:val="00D02C03"/>
    <w:rsid w:val="00D06A5A"/>
    <w:rsid w:val="00D06D41"/>
    <w:rsid w:val="00D22E47"/>
    <w:rsid w:val="00D23BB9"/>
    <w:rsid w:val="00D323D6"/>
    <w:rsid w:val="00D32C89"/>
    <w:rsid w:val="00D32DC6"/>
    <w:rsid w:val="00D33BEF"/>
    <w:rsid w:val="00D41854"/>
    <w:rsid w:val="00D472CC"/>
    <w:rsid w:val="00D552CB"/>
    <w:rsid w:val="00D631E8"/>
    <w:rsid w:val="00D65FCE"/>
    <w:rsid w:val="00D7431E"/>
    <w:rsid w:val="00D756C9"/>
    <w:rsid w:val="00D75AD9"/>
    <w:rsid w:val="00D769F0"/>
    <w:rsid w:val="00D8069C"/>
    <w:rsid w:val="00D93D8B"/>
    <w:rsid w:val="00D97F12"/>
    <w:rsid w:val="00DA3578"/>
    <w:rsid w:val="00DA4EBC"/>
    <w:rsid w:val="00DB18C4"/>
    <w:rsid w:val="00DB419C"/>
    <w:rsid w:val="00DC56CE"/>
    <w:rsid w:val="00DC5AC3"/>
    <w:rsid w:val="00DD1AB1"/>
    <w:rsid w:val="00DD2742"/>
    <w:rsid w:val="00DF2131"/>
    <w:rsid w:val="00DF2EBE"/>
    <w:rsid w:val="00DF3EED"/>
    <w:rsid w:val="00DF416B"/>
    <w:rsid w:val="00E040F7"/>
    <w:rsid w:val="00E15F27"/>
    <w:rsid w:val="00E16848"/>
    <w:rsid w:val="00E26E1E"/>
    <w:rsid w:val="00E347D8"/>
    <w:rsid w:val="00E35E12"/>
    <w:rsid w:val="00E40A0F"/>
    <w:rsid w:val="00E41362"/>
    <w:rsid w:val="00E4304C"/>
    <w:rsid w:val="00E45481"/>
    <w:rsid w:val="00E5224F"/>
    <w:rsid w:val="00E52E08"/>
    <w:rsid w:val="00E53FE3"/>
    <w:rsid w:val="00E614D4"/>
    <w:rsid w:val="00E7062F"/>
    <w:rsid w:val="00E7208C"/>
    <w:rsid w:val="00E737BF"/>
    <w:rsid w:val="00E74C6F"/>
    <w:rsid w:val="00E75464"/>
    <w:rsid w:val="00E76CDF"/>
    <w:rsid w:val="00E8522C"/>
    <w:rsid w:val="00EB5E52"/>
    <w:rsid w:val="00EC026C"/>
    <w:rsid w:val="00EC68DA"/>
    <w:rsid w:val="00EC6D93"/>
    <w:rsid w:val="00EC744D"/>
    <w:rsid w:val="00EC7E08"/>
    <w:rsid w:val="00ED2CBD"/>
    <w:rsid w:val="00ED2D33"/>
    <w:rsid w:val="00ED58BE"/>
    <w:rsid w:val="00EE51CA"/>
    <w:rsid w:val="00EE661D"/>
    <w:rsid w:val="00EF0EC1"/>
    <w:rsid w:val="00EF7E9F"/>
    <w:rsid w:val="00F0109F"/>
    <w:rsid w:val="00F07B71"/>
    <w:rsid w:val="00F13BB0"/>
    <w:rsid w:val="00F254EC"/>
    <w:rsid w:val="00F278D4"/>
    <w:rsid w:val="00F313BA"/>
    <w:rsid w:val="00F329F7"/>
    <w:rsid w:val="00F36BEA"/>
    <w:rsid w:val="00F4286F"/>
    <w:rsid w:val="00F45D66"/>
    <w:rsid w:val="00F47FB2"/>
    <w:rsid w:val="00F54BC5"/>
    <w:rsid w:val="00F6428B"/>
    <w:rsid w:val="00F71D93"/>
    <w:rsid w:val="00F7399A"/>
    <w:rsid w:val="00F84AF8"/>
    <w:rsid w:val="00F938A7"/>
    <w:rsid w:val="00F93FF3"/>
    <w:rsid w:val="00FA194D"/>
    <w:rsid w:val="00FA6CBE"/>
    <w:rsid w:val="00FB4301"/>
    <w:rsid w:val="00FB64A0"/>
    <w:rsid w:val="00FB74EE"/>
    <w:rsid w:val="00FC2197"/>
    <w:rsid w:val="00FC41E3"/>
    <w:rsid w:val="00FC6369"/>
    <w:rsid w:val="00FC7B57"/>
    <w:rsid w:val="00FC7F27"/>
    <w:rsid w:val="00FD39E7"/>
    <w:rsid w:val="00FE0AB9"/>
    <w:rsid w:val="00FE0DA3"/>
    <w:rsid w:val="00FE3C2E"/>
    <w:rsid w:val="00FE76BB"/>
    <w:rsid w:val="00FF2D3C"/>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5A46BB"/>
    <w:pPr>
      <w:keepNext/>
      <w:keepLines/>
      <w:numPr>
        <w:numId w:val="3"/>
      </w:numPr>
      <w:spacing w:before="40" w:after="0" w:line="360" w:lineRule="auto"/>
      <w:outlineLvl w:val="1"/>
    </w:pPr>
    <w:rPr>
      <w:rFonts w:ascii="Arial" w:eastAsiaTheme="majorEastAsia" w:hAnsi="Arial" w:cs="Arial"/>
      <w:b/>
      <w:bCs/>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A46BB"/>
    <w:rPr>
      <w:rFonts w:ascii="Arial" w:eastAsiaTheme="majorEastAsia" w:hAnsi="Arial" w:cs="Arial"/>
      <w:b/>
      <w:bCs/>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7F286B"/>
    <w:pPr>
      <w:ind w:left="720"/>
      <w:contextualSpacing/>
    </w:pPr>
  </w:style>
  <w:style w:type="character" w:styleId="Hyperlink">
    <w:name w:val="Hyperlink"/>
    <w:basedOn w:val="DefaultParagraphFont"/>
    <w:uiPriority w:val="99"/>
    <w:unhideWhenUsed/>
    <w:rsid w:val="00B55CA2"/>
    <w:rPr>
      <w:color w:val="0563C1" w:themeColor="hyperlink"/>
      <w:u w:val="single"/>
    </w:rPr>
  </w:style>
  <w:style w:type="character" w:styleId="UnresolvedMention">
    <w:name w:val="Unresolved Mention"/>
    <w:basedOn w:val="DefaultParagraphFont"/>
    <w:uiPriority w:val="99"/>
    <w:semiHidden/>
    <w:unhideWhenUsed/>
    <w:rsid w:val="00B55C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7748/ns.31.19.15.s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news/articles/new-guideline-will-help-cut-falls-and-related-hospital-admissions-for-older-and-at-risk-peop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publications/falls-applying-all-our-health/falls-applying-all-our-health" TargetMode="External"/><Relationship Id="rId4" Type="http://schemas.openxmlformats.org/officeDocument/2006/relationships/webSettings" Target="webSettings.xml"/><Relationship Id="rId9" Type="http://schemas.openxmlformats.org/officeDocument/2006/relationships/hyperlink" Target="https://doi.org/10.1093/ageing/afx18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1073</TotalTime>
  <Pages>5</Pages>
  <Words>814</Words>
  <Characters>5285</Characters>
  <Application>Microsoft Office Word</Application>
  <DocSecurity>0</DocSecurity>
  <Lines>188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Florence Mirembe (2313074)</cp:lastModifiedBy>
  <cp:revision>472</cp:revision>
  <dcterms:created xsi:type="dcterms:W3CDTF">2026-02-09T15:40:00Z</dcterms:created>
  <dcterms:modified xsi:type="dcterms:W3CDTF">2026-03-05T21:12:00Z</dcterms:modified>
</cp:coreProperties>
</file>