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87FBDC" w:rsidP="5DE7EDD4" w:rsidRDefault="3787FBDC" w14:paraId="6F75B50C" w14:textId="103DF03F">
      <w:pPr>
        <w:pStyle w:val="Normal"/>
        <w:spacing w:beforeAutospacing="on"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A </w:t>
      </w:r>
      <w:r w:rsidRPr="5DE7EDD4" w:rsidR="7FB1E3E4">
        <w:rPr>
          <w:rFonts w:ascii="Calibri" w:hAnsi="Calibri" w:eastAsia="Calibri" w:cs="Calibri" w:asciiTheme="minorAscii" w:hAnsiTheme="minorAscii" w:eastAsiaTheme="minorAscii" w:cstheme="minorAscii"/>
          <w:b w:val="1"/>
          <w:bCs w:val="1"/>
          <w:noProof w:val="0"/>
          <w:sz w:val="24"/>
          <w:szCs w:val="24"/>
          <w:lang w:val="en-US"/>
        </w:rPr>
        <w:t>Cr</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itical </w:t>
      </w:r>
      <w:r w:rsidRPr="5DE7EDD4" w:rsidR="4B5A24DD">
        <w:rPr>
          <w:rFonts w:ascii="Calibri" w:hAnsi="Calibri" w:eastAsia="Calibri" w:cs="Calibri" w:asciiTheme="minorAscii" w:hAnsiTheme="minorAscii" w:eastAsiaTheme="minorAscii" w:cstheme="minorAscii"/>
          <w:b w:val="1"/>
          <w:bCs w:val="1"/>
          <w:noProof w:val="0"/>
          <w:sz w:val="24"/>
          <w:szCs w:val="24"/>
          <w:lang w:val="en-US"/>
        </w:rPr>
        <w:t>E</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valuation and </w:t>
      </w:r>
      <w:r w:rsidRPr="5DE7EDD4" w:rsidR="36D995C6">
        <w:rPr>
          <w:rFonts w:ascii="Calibri" w:hAnsi="Calibri" w:eastAsia="Calibri" w:cs="Calibri" w:asciiTheme="minorAscii" w:hAnsiTheme="minorAscii" w:eastAsiaTheme="minorAscii" w:cstheme="minorAscii"/>
          <w:b w:val="1"/>
          <w:bCs w:val="1"/>
          <w:noProof w:val="0"/>
          <w:sz w:val="24"/>
          <w:szCs w:val="24"/>
          <w:lang w:val="en-US"/>
        </w:rPr>
        <w:t>t</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he </w:t>
      </w:r>
      <w:r w:rsidRPr="5DE7EDD4" w:rsidR="02056B9A">
        <w:rPr>
          <w:rFonts w:ascii="Calibri" w:hAnsi="Calibri" w:eastAsia="Calibri" w:cs="Calibri" w:asciiTheme="minorAscii" w:hAnsiTheme="minorAscii" w:eastAsiaTheme="minorAscii" w:cstheme="minorAscii"/>
          <w:b w:val="1"/>
          <w:bCs w:val="1"/>
          <w:noProof w:val="0"/>
          <w:sz w:val="24"/>
          <w:szCs w:val="24"/>
          <w:lang w:val="en-US"/>
        </w:rPr>
        <w:t>I</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dentification of </w:t>
      </w:r>
      <w:r w:rsidRPr="5DE7EDD4" w:rsidR="53136508">
        <w:rPr>
          <w:rFonts w:ascii="Calibri" w:hAnsi="Calibri" w:eastAsia="Calibri" w:cs="Calibri" w:asciiTheme="minorAscii" w:hAnsiTheme="minorAscii" w:eastAsiaTheme="minorAscii" w:cstheme="minorAscii"/>
          <w:b w:val="1"/>
          <w:bCs w:val="1"/>
          <w:noProof w:val="0"/>
          <w:sz w:val="24"/>
          <w:szCs w:val="24"/>
          <w:lang w:val="en-US"/>
        </w:rPr>
        <w:t>N</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ext </w:t>
      </w:r>
      <w:r w:rsidRPr="5DE7EDD4" w:rsidR="710B2100">
        <w:rPr>
          <w:rFonts w:ascii="Calibri" w:hAnsi="Calibri" w:eastAsia="Calibri" w:cs="Calibri" w:asciiTheme="minorAscii" w:hAnsiTheme="minorAscii" w:eastAsiaTheme="minorAscii" w:cstheme="minorAscii"/>
          <w:b w:val="1"/>
          <w:bCs w:val="1"/>
          <w:noProof w:val="0"/>
          <w:sz w:val="24"/>
          <w:szCs w:val="24"/>
          <w:lang w:val="en-US"/>
        </w:rPr>
        <w:t>T</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eaching and </w:t>
      </w:r>
      <w:r w:rsidRPr="5DE7EDD4" w:rsidR="7D99CE55">
        <w:rPr>
          <w:rFonts w:ascii="Calibri" w:hAnsi="Calibri" w:eastAsia="Calibri" w:cs="Calibri" w:asciiTheme="minorAscii" w:hAnsiTheme="minorAscii" w:eastAsiaTheme="minorAscii" w:cstheme="minorAscii"/>
          <w:b w:val="1"/>
          <w:bCs w:val="1"/>
          <w:noProof w:val="0"/>
          <w:sz w:val="24"/>
          <w:szCs w:val="24"/>
          <w:lang w:val="en-US"/>
        </w:rPr>
        <w:t>L</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earning </w:t>
      </w:r>
      <w:r w:rsidRPr="5DE7EDD4" w:rsidR="0BD6FF08">
        <w:rPr>
          <w:rFonts w:ascii="Calibri" w:hAnsi="Calibri" w:eastAsia="Calibri" w:cs="Calibri" w:asciiTheme="minorAscii" w:hAnsiTheme="minorAscii" w:eastAsiaTheme="minorAscii" w:cstheme="minorAscii"/>
          <w:b w:val="1"/>
          <w:bCs w:val="1"/>
          <w:noProof w:val="0"/>
          <w:sz w:val="24"/>
          <w:szCs w:val="24"/>
          <w:lang w:val="en-US"/>
        </w:rPr>
        <w:t>S</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teps </w:t>
      </w:r>
      <w:r w:rsidRPr="5DE7EDD4" w:rsidR="33FF62C1">
        <w:rPr>
          <w:rFonts w:ascii="Calibri" w:hAnsi="Calibri" w:eastAsia="Calibri" w:cs="Calibri" w:asciiTheme="minorAscii" w:hAnsiTheme="minorAscii" w:eastAsiaTheme="minorAscii" w:cstheme="minorAscii"/>
          <w:b w:val="1"/>
          <w:bCs w:val="1"/>
          <w:noProof w:val="0"/>
          <w:sz w:val="24"/>
          <w:szCs w:val="24"/>
          <w:lang w:val="en-US"/>
        </w:rPr>
        <w:t>F</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ocusing on a </w:t>
      </w:r>
      <w:r w:rsidRPr="5DE7EDD4" w:rsidR="6999FE4A">
        <w:rPr>
          <w:rFonts w:ascii="Calibri" w:hAnsi="Calibri" w:eastAsia="Calibri" w:cs="Calibri" w:asciiTheme="minorAscii" w:hAnsiTheme="minorAscii" w:eastAsiaTheme="minorAscii" w:cstheme="minorAscii"/>
          <w:b w:val="1"/>
          <w:bCs w:val="1"/>
          <w:noProof w:val="0"/>
          <w:sz w:val="24"/>
          <w:szCs w:val="24"/>
          <w:lang w:val="en-US"/>
        </w:rPr>
        <w:t>C</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ase </w:t>
      </w:r>
      <w:r w:rsidRPr="5DE7EDD4" w:rsidR="1EF72D1C">
        <w:rPr>
          <w:rFonts w:ascii="Calibri" w:hAnsi="Calibri" w:eastAsia="Calibri" w:cs="Calibri" w:asciiTheme="minorAscii" w:hAnsiTheme="minorAscii" w:eastAsiaTheme="minorAscii" w:cstheme="minorAscii"/>
          <w:b w:val="1"/>
          <w:bCs w:val="1"/>
          <w:noProof w:val="0"/>
          <w:sz w:val="24"/>
          <w:szCs w:val="24"/>
          <w:lang w:val="en-US"/>
        </w:rPr>
        <w:t>S</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tudy of an </w:t>
      </w:r>
      <w:r w:rsidRPr="5DE7EDD4" w:rsidR="21D3FD9A">
        <w:rPr>
          <w:rFonts w:ascii="Calibri" w:hAnsi="Calibri" w:eastAsia="Calibri" w:cs="Calibri" w:asciiTheme="minorAscii" w:hAnsiTheme="minorAscii" w:eastAsiaTheme="minorAscii" w:cstheme="minorAscii"/>
          <w:b w:val="1"/>
          <w:bCs w:val="1"/>
          <w:noProof w:val="0"/>
          <w:sz w:val="24"/>
          <w:szCs w:val="24"/>
          <w:lang w:val="en-US"/>
        </w:rPr>
        <w:t>I</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ndividual </w:t>
      </w:r>
      <w:r w:rsidRPr="5DE7EDD4" w:rsidR="3DFEA27D">
        <w:rPr>
          <w:rFonts w:ascii="Calibri" w:hAnsi="Calibri" w:eastAsia="Calibri" w:cs="Calibri" w:asciiTheme="minorAscii" w:hAnsiTheme="minorAscii" w:eastAsiaTheme="minorAscii" w:cstheme="minorAscii"/>
          <w:b w:val="1"/>
          <w:bCs w:val="1"/>
          <w:noProof w:val="0"/>
          <w:sz w:val="24"/>
          <w:szCs w:val="24"/>
          <w:lang w:val="en-US"/>
        </w:rPr>
        <w:t>L</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earner or a </w:t>
      </w:r>
      <w:r w:rsidRPr="5DE7EDD4" w:rsidR="0C0A89E9">
        <w:rPr>
          <w:rFonts w:ascii="Calibri" w:hAnsi="Calibri" w:eastAsia="Calibri" w:cs="Calibri" w:asciiTheme="minorAscii" w:hAnsiTheme="minorAscii" w:eastAsiaTheme="minorAscii" w:cstheme="minorAscii"/>
          <w:b w:val="1"/>
          <w:bCs w:val="1"/>
          <w:noProof w:val="0"/>
          <w:sz w:val="24"/>
          <w:szCs w:val="24"/>
          <w:lang w:val="en-US"/>
        </w:rPr>
        <w:t>G</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roup of </w:t>
      </w:r>
      <w:r w:rsidRPr="5DE7EDD4" w:rsidR="6D7164DD">
        <w:rPr>
          <w:rFonts w:ascii="Calibri" w:hAnsi="Calibri" w:eastAsia="Calibri" w:cs="Calibri" w:asciiTheme="minorAscii" w:hAnsiTheme="minorAscii" w:eastAsiaTheme="minorAscii" w:cstheme="minorAscii"/>
          <w:b w:val="1"/>
          <w:bCs w:val="1"/>
          <w:noProof w:val="0"/>
          <w:sz w:val="24"/>
          <w:szCs w:val="24"/>
          <w:lang w:val="en-US"/>
        </w:rPr>
        <w:t>Le</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arners, </w:t>
      </w:r>
      <w:r w:rsidRPr="5DE7EDD4" w:rsidR="558F9900">
        <w:rPr>
          <w:rFonts w:ascii="Calibri" w:hAnsi="Calibri" w:eastAsia="Calibri" w:cs="Calibri" w:asciiTheme="minorAscii" w:hAnsiTheme="minorAscii" w:eastAsiaTheme="minorAscii" w:cstheme="minorAscii"/>
          <w:b w:val="1"/>
          <w:bCs w:val="1"/>
          <w:noProof w:val="0"/>
          <w:sz w:val="24"/>
          <w:szCs w:val="24"/>
          <w:lang w:val="en-US"/>
        </w:rPr>
        <w:t>B</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ased on an </w:t>
      </w:r>
      <w:r w:rsidRPr="5DE7EDD4" w:rsidR="67FA5BA6">
        <w:rPr>
          <w:rFonts w:ascii="Calibri" w:hAnsi="Calibri" w:eastAsia="Calibri" w:cs="Calibri" w:asciiTheme="minorAscii" w:hAnsiTheme="minorAscii" w:eastAsiaTheme="minorAscii" w:cstheme="minorAscii"/>
          <w:b w:val="1"/>
          <w:bCs w:val="1"/>
          <w:noProof w:val="0"/>
          <w:sz w:val="24"/>
          <w:szCs w:val="24"/>
          <w:lang w:val="en-US"/>
        </w:rPr>
        <w:t>O</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bserved </w:t>
      </w:r>
      <w:r w:rsidRPr="5DE7EDD4" w:rsidR="3D5A3C38">
        <w:rPr>
          <w:rFonts w:ascii="Calibri" w:hAnsi="Calibri" w:eastAsia="Calibri" w:cs="Calibri" w:asciiTheme="minorAscii" w:hAnsiTheme="minorAscii" w:eastAsiaTheme="minorAscii" w:cstheme="minorAscii"/>
          <w:b w:val="1"/>
          <w:bCs w:val="1"/>
          <w:noProof w:val="0"/>
          <w:sz w:val="24"/>
          <w:szCs w:val="24"/>
          <w:lang w:val="en-US"/>
        </w:rPr>
        <w:t>C</w:t>
      </w:r>
      <w:r w:rsidRPr="5DE7EDD4" w:rsidR="501E4DDA">
        <w:rPr>
          <w:rFonts w:ascii="Calibri" w:hAnsi="Calibri" w:eastAsia="Calibri" w:cs="Calibri" w:asciiTheme="minorAscii" w:hAnsiTheme="minorAscii" w:eastAsiaTheme="minorAscii" w:cstheme="minorAscii"/>
          <w:b w:val="1"/>
          <w:bCs w:val="1"/>
          <w:noProof w:val="0"/>
          <w:sz w:val="24"/>
          <w:szCs w:val="24"/>
          <w:lang w:val="en-US"/>
        </w:rPr>
        <w:t xml:space="preserve">ritical </w:t>
      </w:r>
      <w:r w:rsidRPr="5DE7EDD4" w:rsidR="578E0DA3">
        <w:rPr>
          <w:rFonts w:ascii="Calibri" w:hAnsi="Calibri" w:eastAsia="Calibri" w:cs="Calibri" w:asciiTheme="minorAscii" w:hAnsiTheme="minorAscii" w:eastAsiaTheme="minorAscii" w:cstheme="minorAscii"/>
          <w:b w:val="1"/>
          <w:bCs w:val="1"/>
          <w:noProof w:val="0"/>
          <w:sz w:val="24"/>
          <w:szCs w:val="24"/>
          <w:lang w:val="en-US"/>
        </w:rPr>
        <w:t>I</w:t>
      </w:r>
      <w:r w:rsidRPr="5DE7EDD4" w:rsidR="501E4DDA">
        <w:rPr>
          <w:rFonts w:ascii="Calibri" w:hAnsi="Calibri" w:eastAsia="Calibri" w:cs="Calibri" w:asciiTheme="minorAscii" w:hAnsiTheme="minorAscii" w:eastAsiaTheme="minorAscii" w:cstheme="minorAscii"/>
          <w:b w:val="1"/>
          <w:bCs w:val="1"/>
          <w:noProof w:val="0"/>
          <w:sz w:val="24"/>
          <w:szCs w:val="24"/>
          <w:lang w:val="en-US"/>
        </w:rPr>
        <w:t>ncident.</w:t>
      </w:r>
    </w:p>
    <w:p w:rsidR="3787FBDC" w:rsidP="5DE7EDD4" w:rsidRDefault="3787FBDC" w14:paraId="21C09A4B" w14:textId="70EB35C5">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5DE7EDD4" w:rsidR="50E0CB1C">
        <w:rPr>
          <w:rFonts w:ascii="Calibri" w:hAnsi="Calibri" w:eastAsia="Calibri" w:cs="Calibri" w:asciiTheme="minorAscii" w:hAnsiTheme="minorAscii" w:eastAsiaTheme="minorAscii" w:cstheme="minorAscii"/>
          <w:b w:val="1"/>
          <w:bCs w:val="1"/>
          <w:noProof w:val="0"/>
          <w:sz w:val="24"/>
          <w:szCs w:val="24"/>
          <w:lang w:val="en-US"/>
        </w:rPr>
        <w:t>Module: ECAD6007</w:t>
      </w:r>
    </w:p>
    <w:p w:rsidR="3787FBDC" w:rsidP="5DE7EDD4" w:rsidRDefault="3787FBDC" w14:paraId="74F05394" w14:textId="62B8A110">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5DE7EDD4" w:rsidR="50E0CB1C">
        <w:rPr>
          <w:rFonts w:ascii="Calibri" w:hAnsi="Calibri" w:eastAsia="Calibri" w:cs="Calibri" w:asciiTheme="minorAscii" w:hAnsiTheme="minorAscii" w:eastAsiaTheme="minorAscii" w:cstheme="minorAscii"/>
          <w:b w:val="1"/>
          <w:bCs w:val="1"/>
          <w:noProof w:val="0"/>
          <w:sz w:val="24"/>
          <w:szCs w:val="24"/>
          <w:lang w:val="en-US"/>
        </w:rPr>
        <w:t>Student Number: 2005936</w:t>
      </w:r>
    </w:p>
    <w:p w:rsidR="3787FBDC" w:rsidP="5DE7EDD4" w:rsidRDefault="3787FBDC" w14:paraId="002B0422" w14:textId="2BB675D6">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3B118DA8" w:rsidR="03D3C7D9">
        <w:rPr>
          <w:rFonts w:ascii="Calibri" w:hAnsi="Calibri" w:eastAsia="Calibri" w:cs="Calibri" w:asciiTheme="minorAscii" w:hAnsiTheme="minorAscii" w:eastAsiaTheme="minorAscii" w:cstheme="minorAscii"/>
          <w:b w:val="1"/>
          <w:bCs w:val="1"/>
          <w:noProof w:val="0"/>
          <w:sz w:val="24"/>
          <w:szCs w:val="24"/>
          <w:lang w:val="en-US"/>
        </w:rPr>
        <w:t xml:space="preserve">Wordcount (excluding title page, reference list, and appendix): </w:t>
      </w:r>
      <w:r w:rsidRPr="3B118DA8" w:rsidR="69B06E2F">
        <w:rPr>
          <w:rFonts w:ascii="Calibri" w:hAnsi="Calibri" w:eastAsia="Calibri" w:cs="Calibri" w:asciiTheme="minorAscii" w:hAnsiTheme="minorAscii" w:eastAsiaTheme="minorAscii" w:cstheme="minorAscii"/>
          <w:b w:val="1"/>
          <w:bCs w:val="1"/>
          <w:noProof w:val="0"/>
          <w:sz w:val="24"/>
          <w:szCs w:val="24"/>
          <w:lang w:val="en-US"/>
        </w:rPr>
        <w:t>3,</w:t>
      </w:r>
      <w:r w:rsidRPr="3B118DA8" w:rsidR="4D302407">
        <w:rPr>
          <w:rFonts w:ascii="Calibri" w:hAnsi="Calibri" w:eastAsia="Calibri" w:cs="Calibri" w:asciiTheme="minorAscii" w:hAnsiTheme="minorAscii" w:eastAsiaTheme="minorAscii" w:cstheme="minorAscii"/>
          <w:b w:val="1"/>
          <w:bCs w:val="1"/>
          <w:noProof w:val="0"/>
          <w:sz w:val="24"/>
          <w:szCs w:val="24"/>
          <w:lang w:val="en-US"/>
        </w:rPr>
        <w:t>62</w:t>
      </w:r>
      <w:r w:rsidRPr="3B118DA8" w:rsidR="5E598B1A">
        <w:rPr>
          <w:rFonts w:ascii="Calibri" w:hAnsi="Calibri" w:eastAsia="Calibri" w:cs="Calibri" w:asciiTheme="minorAscii" w:hAnsiTheme="minorAscii" w:eastAsiaTheme="minorAscii" w:cstheme="minorAscii"/>
          <w:b w:val="1"/>
          <w:bCs w:val="1"/>
          <w:noProof w:val="0"/>
          <w:sz w:val="24"/>
          <w:szCs w:val="24"/>
          <w:lang w:val="en-US"/>
        </w:rPr>
        <w:t>6</w:t>
      </w:r>
    </w:p>
    <w:p w:rsidR="3787FBDC" w:rsidP="5DE7EDD4" w:rsidRDefault="3787FBDC" w14:paraId="646FFF98" w14:textId="5A1A1C6F">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p>
    <w:p w:rsidR="3787FBDC" w:rsidP="5DE7EDD4" w:rsidRDefault="3787FBDC" w14:paraId="47E63904" w14:textId="46FC2FB8">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5DE7EDD4" w:rsidR="287D9DAC">
        <w:rPr>
          <w:rFonts w:ascii="Calibri" w:hAnsi="Calibri" w:eastAsia="Calibri" w:cs="Calibri" w:asciiTheme="minorAscii" w:hAnsiTheme="minorAscii" w:eastAsiaTheme="minorAscii" w:cstheme="minorAscii"/>
          <w:b w:val="1"/>
          <w:bCs w:val="1"/>
          <w:noProof w:val="0"/>
          <w:sz w:val="24"/>
          <w:szCs w:val="24"/>
          <w:lang w:val="en-US"/>
        </w:rPr>
        <w:t>University of Wales Trinity Saint David’s</w:t>
      </w:r>
    </w:p>
    <w:p w:rsidR="65E27D5D" w:rsidP="5DE7EDD4" w:rsidRDefault="65E27D5D" w14:paraId="1F168F77" w14:textId="58F6C85A">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p>
    <w:p w:rsidR="65E27D5D" w:rsidP="5DE7EDD4" w:rsidRDefault="65E27D5D" w14:paraId="464B9BEE" w14:textId="63CF5657">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p>
    <w:p w:rsidR="3787FBDC" w:rsidP="5DE7EDD4" w:rsidRDefault="3787FBDC" w14:paraId="4DAEC5C5" w14:textId="30C68B5B">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r w:rsidRPr="005C1A0B" w:rsidR="082CE7B8">
        <w:rPr>
          <w:rFonts w:ascii="Calibri" w:hAnsi="Calibri" w:eastAsia="Calibri" w:cs="Calibri" w:asciiTheme="minorAscii" w:hAnsiTheme="minorAscii" w:eastAsiaTheme="minorAscii" w:cstheme="minorAscii"/>
          <w:b w:val="1"/>
          <w:bCs w:val="1"/>
          <w:noProof w:val="0"/>
          <w:sz w:val="24"/>
          <w:szCs w:val="24"/>
          <w:lang w:val="en-US"/>
        </w:rPr>
        <w:t>Date of resubmission:</w:t>
      </w:r>
      <w:r w:rsidRPr="005C1A0B" w:rsidR="74047AC8">
        <w:rPr>
          <w:rFonts w:ascii="Calibri" w:hAnsi="Calibri" w:eastAsia="Calibri" w:cs="Calibri" w:asciiTheme="minorAscii" w:hAnsiTheme="minorAscii" w:eastAsiaTheme="minorAscii" w:cstheme="minorAscii"/>
          <w:b w:val="1"/>
          <w:bCs w:val="1"/>
          <w:noProof w:val="0"/>
          <w:sz w:val="24"/>
          <w:szCs w:val="24"/>
          <w:lang w:val="en-US"/>
        </w:rPr>
        <w:t xml:space="preserve"> 27 February 2023</w:t>
      </w:r>
    </w:p>
    <w:p w:rsidR="65E27D5D" w:rsidP="65E27D5D" w:rsidRDefault="65E27D5D" w14:paraId="56469A31" w14:textId="7464781E">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1BA21466" w:rsidP="1BA21466" w:rsidRDefault="1BA21466" w14:paraId="65E7A4C2" w14:textId="5E5640C3">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65E27D5D" w:rsidP="65E27D5D" w:rsidRDefault="65E27D5D" w14:paraId="72C58DE4" w14:textId="3CA885B1">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1BA21466" w:rsidP="1BA21466" w:rsidRDefault="1BA21466" w14:paraId="367F5D04" w14:textId="2BDEFA99">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1BA21466" w:rsidP="1BA21466" w:rsidRDefault="1BA21466" w14:paraId="27ABEB8A" w14:textId="1E09E5A0">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1BA21466" w:rsidP="1BA21466" w:rsidRDefault="1BA21466" w14:paraId="1311F2CC" w14:textId="5CBDEDBF">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US"/>
        </w:rPr>
      </w:pPr>
    </w:p>
    <w:p w:rsidR="5549AE82" w:rsidP="5DE7EDD4" w:rsidRDefault="5549AE82" w14:paraId="6D9055CC" w14:textId="6F105CE8">
      <w:pPr>
        <w:spacing w:before="0" w:beforeAutospacing="off" w:after="160" w:afterAutospacing="off" w:line="480" w:lineRule="auto"/>
        <w:ind w:left="0" w:right="0" w:firstLine="0"/>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5DE7EDD4" w:rsidR="5549AE82">
        <w:rPr>
          <w:rFonts w:ascii="Calibri" w:hAnsi="Calibri" w:eastAsia="Calibri" w:cs="Calibri"/>
          <w:b w:val="1"/>
          <w:bCs w:val="1"/>
          <w:i w:val="0"/>
          <w:iCs w:val="0"/>
          <w:caps w:val="0"/>
          <w:smallCaps w:val="0"/>
          <w:noProof w:val="0"/>
          <w:color w:val="000000" w:themeColor="text1" w:themeTint="FF" w:themeShade="FF"/>
          <w:sz w:val="24"/>
          <w:szCs w:val="24"/>
          <w:u w:val="single"/>
          <w:lang w:val="en-US"/>
        </w:rPr>
        <w:t>Introduction</w:t>
      </w:r>
    </w:p>
    <w:p w:rsidR="6400BCED" w:rsidP="3B118DA8" w:rsidRDefault="6400BCED" w14:paraId="6CCEB821" w14:textId="066BF49C">
      <w:pPr>
        <w:pStyle w:val="Normal"/>
        <w:spacing w:before="0" w:beforeAutospacing="off" w:after="160" w:afterAutospacing="off" w:line="480"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3B118DA8" w:rsidR="3817157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This </w:t>
      </w:r>
      <w:r w:rsidRPr="3B118DA8" w:rsidR="35E920BA">
        <w:rPr>
          <w:rFonts w:ascii="Calibri" w:hAnsi="Calibri" w:eastAsia="Calibri" w:cs="Calibri"/>
          <w:b w:val="0"/>
          <w:bCs w:val="0"/>
          <w:i w:val="0"/>
          <w:iCs w:val="0"/>
          <w:caps w:val="0"/>
          <w:smallCaps w:val="0"/>
          <w:noProof w:val="0"/>
          <w:color w:val="000000" w:themeColor="text1" w:themeTint="FF" w:themeShade="FF"/>
          <w:sz w:val="24"/>
          <w:szCs w:val="24"/>
          <w:u w:val="none"/>
          <w:lang w:val="en-US"/>
        </w:rPr>
        <w:t>assignment</w:t>
      </w:r>
      <w:r w:rsidRPr="3B118DA8" w:rsidR="3817157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will </w:t>
      </w:r>
      <w:r w:rsidRPr="3B118DA8" w:rsidR="650F8511">
        <w:rPr>
          <w:rFonts w:ascii="Calibri" w:hAnsi="Calibri" w:eastAsia="Calibri" w:cs="Calibri"/>
          <w:b w:val="0"/>
          <w:bCs w:val="0"/>
          <w:i w:val="0"/>
          <w:iCs w:val="0"/>
          <w:caps w:val="0"/>
          <w:smallCaps w:val="0"/>
          <w:noProof w:val="0"/>
          <w:color w:val="000000" w:themeColor="text1" w:themeTint="FF" w:themeShade="FF"/>
          <w:sz w:val="24"/>
          <w:szCs w:val="24"/>
          <w:u w:val="none"/>
          <w:lang w:val="en-US"/>
        </w:rPr>
        <w:t>assess</w:t>
      </w:r>
      <w:r w:rsidRPr="3B118DA8" w:rsidR="49C10EE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 critical incident that occurred within a primary school.</w:t>
      </w:r>
      <w:r w:rsidRPr="3B118DA8" w:rsidR="4CA8135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149258C6">
        <w:rPr>
          <w:rFonts w:ascii="Calibri" w:hAnsi="Calibri" w:eastAsia="Calibri" w:cs="Calibri"/>
          <w:b w:val="0"/>
          <w:bCs w:val="0"/>
          <w:i w:val="0"/>
          <w:iCs w:val="0"/>
          <w:caps w:val="0"/>
          <w:smallCaps w:val="0"/>
          <w:noProof w:val="0"/>
          <w:color w:val="000000" w:themeColor="text1" w:themeTint="FF" w:themeShade="FF"/>
          <w:sz w:val="24"/>
          <w:szCs w:val="24"/>
          <w:u w:val="none"/>
          <w:lang w:val="en-US"/>
        </w:rPr>
        <w:t>First</w:t>
      </w:r>
      <w:r w:rsidRPr="3B118DA8" w:rsidR="33C524D8">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4CA8135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65D5577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it is imperative that the definition of critical </w:t>
      </w:r>
      <w:r w:rsidRPr="3B118DA8" w:rsidR="22BB0419">
        <w:rPr>
          <w:rFonts w:ascii="Calibri" w:hAnsi="Calibri" w:eastAsia="Calibri" w:cs="Calibri"/>
          <w:b w:val="0"/>
          <w:bCs w:val="0"/>
          <w:i w:val="0"/>
          <w:iCs w:val="0"/>
          <w:caps w:val="0"/>
          <w:smallCaps w:val="0"/>
          <w:noProof w:val="0"/>
          <w:color w:val="000000" w:themeColor="text1" w:themeTint="FF" w:themeShade="FF"/>
          <w:sz w:val="24"/>
          <w:szCs w:val="24"/>
          <w:u w:val="none"/>
          <w:lang w:val="en-US"/>
        </w:rPr>
        <w:t>incidents</w:t>
      </w:r>
      <w:r w:rsidRPr="3B118DA8" w:rsidR="22BB041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44C4E2A5">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0BA21DA8">
        <w:rPr>
          <w:rFonts w:ascii="Calibri" w:hAnsi="Calibri" w:eastAsia="Calibri" w:cs="Calibri"/>
          <w:b w:val="0"/>
          <w:bCs w:val="0"/>
          <w:i w:val="0"/>
          <w:iCs w:val="0"/>
          <w:caps w:val="0"/>
          <w:smallCaps w:val="0"/>
          <w:noProof w:val="0"/>
          <w:color w:val="000000" w:themeColor="text1" w:themeTint="FF" w:themeShade="FF"/>
          <w:sz w:val="24"/>
          <w:szCs w:val="24"/>
          <w:u w:val="none"/>
          <w:lang w:val="en-US"/>
        </w:rPr>
        <w:t>CI</w:t>
      </w:r>
      <w:r w:rsidRPr="3B118DA8" w:rsidR="5B072593">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65D5577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in</w:t>
      </w:r>
      <w:r w:rsidRPr="3B118DA8" w:rsidR="110059C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this context is</w:t>
      </w:r>
      <w:r w:rsidRPr="3B118DA8" w:rsidR="110059C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110059C6">
        <w:rPr>
          <w:rFonts w:ascii="Calibri" w:hAnsi="Calibri" w:eastAsia="Calibri" w:cs="Calibri"/>
          <w:b w:val="0"/>
          <w:bCs w:val="0"/>
          <w:i w:val="0"/>
          <w:iCs w:val="0"/>
          <w:caps w:val="0"/>
          <w:smallCaps w:val="0"/>
          <w:noProof w:val="0"/>
          <w:color w:val="000000" w:themeColor="text1" w:themeTint="FF" w:themeShade="FF"/>
          <w:sz w:val="24"/>
          <w:szCs w:val="24"/>
          <w:u w:val="none"/>
          <w:lang w:val="en-US"/>
        </w:rPr>
        <w:t>establishe</w:t>
      </w:r>
      <w:r w:rsidRPr="3B118DA8" w:rsidR="110059C6">
        <w:rPr>
          <w:rFonts w:ascii="Calibri" w:hAnsi="Calibri" w:eastAsia="Calibri" w:cs="Calibri"/>
          <w:b w:val="0"/>
          <w:bCs w:val="0"/>
          <w:i w:val="0"/>
          <w:iCs w:val="0"/>
          <w:caps w:val="0"/>
          <w:smallCaps w:val="0"/>
          <w:noProof w:val="0"/>
          <w:color w:val="000000" w:themeColor="text1" w:themeTint="FF" w:themeShade="FF"/>
          <w:sz w:val="24"/>
          <w:szCs w:val="24"/>
          <w:u w:val="none"/>
          <w:lang w:val="en-US"/>
        </w:rPr>
        <w:t>d</w:t>
      </w:r>
      <w:r w:rsidRPr="3B118DA8" w:rsidR="110059C6">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176D28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67408F06">
        <w:rPr>
          <w:rFonts w:ascii="Calibri" w:hAnsi="Calibri" w:eastAsia="Calibri" w:cs="Calibri"/>
          <w:b w:val="0"/>
          <w:bCs w:val="0"/>
          <w:i w:val="0"/>
          <w:iCs w:val="0"/>
          <w:caps w:val="0"/>
          <w:smallCaps w:val="0"/>
          <w:noProof w:val="0"/>
          <w:color w:val="000000" w:themeColor="text1" w:themeTint="FF" w:themeShade="FF"/>
          <w:sz w:val="24"/>
          <w:szCs w:val="24"/>
          <w:u w:val="none"/>
          <w:lang w:val="en-US"/>
        </w:rPr>
        <w:t>Tripp</w:t>
      </w:r>
      <w:r w:rsidRPr="3B118DA8" w:rsidR="172B2F1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(2011)</w:t>
      </w:r>
      <w:r w:rsidRPr="3B118DA8" w:rsidR="54F1268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describes </w:t>
      </w:r>
      <w:r w:rsidRPr="3B118DA8" w:rsidR="458D57D9">
        <w:rPr>
          <w:rFonts w:ascii="Calibri" w:hAnsi="Calibri" w:eastAsia="Calibri" w:cs="Calibri"/>
          <w:b w:val="0"/>
          <w:bCs w:val="0"/>
          <w:i w:val="0"/>
          <w:iCs w:val="0"/>
          <w:caps w:val="0"/>
          <w:smallCaps w:val="0"/>
          <w:noProof w:val="0"/>
          <w:color w:val="000000" w:themeColor="text1" w:themeTint="FF" w:themeShade="FF"/>
          <w:sz w:val="24"/>
          <w:szCs w:val="24"/>
          <w:u w:val="none"/>
          <w:lang w:val="en-US"/>
        </w:rPr>
        <w:t>CI’s</w:t>
      </w:r>
      <w:r w:rsidRPr="3B118DA8" w:rsidR="584AF93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a</w:t>
      </w:r>
      <w:r w:rsidRPr="3B118DA8" w:rsidR="17A03C61">
        <w:rPr>
          <w:rFonts w:ascii="Calibri" w:hAnsi="Calibri" w:eastAsia="Calibri" w:cs="Calibri"/>
          <w:b w:val="0"/>
          <w:bCs w:val="0"/>
          <w:i w:val="0"/>
          <w:iCs w:val="0"/>
          <w:caps w:val="0"/>
          <w:smallCaps w:val="0"/>
          <w:noProof w:val="0"/>
          <w:color w:val="000000" w:themeColor="text1" w:themeTint="FF" w:themeShade="FF"/>
          <w:sz w:val="24"/>
          <w:szCs w:val="24"/>
          <w:u w:val="none"/>
          <w:lang w:val="en-US"/>
        </w:rPr>
        <w:t>s</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1484D8B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starting with an </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event that occur</w:t>
      </w:r>
      <w:r w:rsidRPr="3B118DA8" w:rsidR="2EB5548A">
        <w:rPr>
          <w:rFonts w:ascii="Calibri" w:hAnsi="Calibri" w:eastAsia="Calibri" w:cs="Calibri"/>
          <w:b w:val="0"/>
          <w:bCs w:val="0"/>
          <w:i w:val="0"/>
          <w:iCs w:val="0"/>
          <w:caps w:val="0"/>
          <w:smallCaps w:val="0"/>
          <w:noProof w:val="0"/>
          <w:color w:val="000000" w:themeColor="text1" w:themeTint="FF" w:themeShade="FF"/>
          <w:sz w:val="24"/>
          <w:szCs w:val="24"/>
          <w:u w:val="none"/>
          <w:lang w:val="en-US"/>
        </w:rPr>
        <w:t>s</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within the classroom</w:t>
      </w:r>
      <w:r w:rsidRPr="3B118DA8" w:rsidR="68CC31FB">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3CDF79C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These occurrences become CI’s once</w:t>
      </w:r>
      <w:r w:rsidRPr="3B118DA8" w:rsidR="7F525A8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they are</w:t>
      </w:r>
      <w:r w:rsidRPr="3B118DA8" w:rsidR="3CDF79C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investigated</w:t>
      </w:r>
      <w:r w:rsidRPr="3B118DA8" w:rsidR="3CDF79C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3DD0C527">
        <w:rPr>
          <w:rFonts w:ascii="Calibri" w:hAnsi="Calibri" w:eastAsia="Calibri" w:cs="Calibri"/>
          <w:b w:val="0"/>
          <w:bCs w:val="0"/>
          <w:i w:val="0"/>
          <w:iCs w:val="0"/>
          <w:caps w:val="0"/>
          <w:smallCaps w:val="0"/>
          <w:noProof w:val="0"/>
          <w:color w:val="000000" w:themeColor="text1" w:themeTint="FF" w:themeShade="FF"/>
          <w:sz w:val="24"/>
          <w:szCs w:val="24"/>
          <w:u w:val="none"/>
          <w:lang w:val="en-US"/>
        </w:rPr>
        <w:t>regardin</w:t>
      </w:r>
      <w:r w:rsidRPr="3B118DA8" w:rsidR="3DD0C527">
        <w:rPr>
          <w:rFonts w:ascii="Calibri" w:hAnsi="Calibri" w:eastAsia="Calibri" w:cs="Calibri"/>
          <w:b w:val="0"/>
          <w:bCs w:val="0"/>
          <w:i w:val="0"/>
          <w:iCs w:val="0"/>
          <w:caps w:val="0"/>
          <w:smallCaps w:val="0"/>
          <w:noProof w:val="0"/>
          <w:color w:val="000000" w:themeColor="text1" w:themeTint="FF" w:themeShade="FF"/>
          <w:sz w:val="24"/>
          <w:szCs w:val="24"/>
          <w:u w:val="none"/>
          <w:lang w:val="en-US"/>
        </w:rPr>
        <w:t>g</w:t>
      </w:r>
      <w:r w:rsidRPr="3B118DA8" w:rsidR="3DD0C52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their</w:t>
      </w:r>
      <w:r w:rsidRPr="3B118DA8" w:rsidR="3CDF79C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1DB234D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intrinsic </w:t>
      </w:r>
      <w:r w:rsidRPr="3B118DA8" w:rsidR="012A603A">
        <w:rPr>
          <w:rFonts w:ascii="Calibri" w:hAnsi="Calibri" w:eastAsia="Calibri" w:cs="Calibri"/>
          <w:b w:val="0"/>
          <w:bCs w:val="0"/>
          <w:i w:val="0"/>
          <w:iCs w:val="0"/>
          <w:caps w:val="0"/>
          <w:smallCaps w:val="0"/>
          <w:noProof w:val="0"/>
          <w:color w:val="000000" w:themeColor="text1" w:themeTint="FF" w:themeShade="FF"/>
          <w:sz w:val="24"/>
          <w:szCs w:val="24"/>
          <w:u w:val="none"/>
          <w:lang w:val="en-US"/>
        </w:rPr>
        <w:t>connotations on a greater scale</w:t>
      </w:r>
      <w:r w:rsidRPr="3B118DA8" w:rsidR="104EA94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(Tripp, 2011)</w:t>
      </w:r>
      <w:r w:rsidRPr="3B118DA8" w:rsidR="012A603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2D858492">
        <w:rPr>
          <w:rFonts w:ascii="Calibri" w:hAnsi="Calibri" w:eastAsia="Calibri" w:cs="Calibri"/>
          <w:b w:val="0"/>
          <w:bCs w:val="0"/>
          <w:i w:val="0"/>
          <w:iCs w:val="0"/>
          <w:caps w:val="0"/>
          <w:smallCaps w:val="0"/>
          <w:noProof w:val="0"/>
          <w:color w:val="000000" w:themeColor="text1" w:themeTint="FF" w:themeShade="FF"/>
          <w:sz w:val="24"/>
          <w:szCs w:val="24"/>
          <w:u w:val="none"/>
          <w:lang w:val="en-US"/>
        </w:rPr>
        <w:t>Therefore</w:t>
      </w:r>
      <w:r w:rsidRPr="3B118DA8" w:rsidR="012A603A">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3CDF79C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2285B164">
        <w:rPr>
          <w:rFonts w:ascii="Calibri" w:hAnsi="Calibri" w:eastAsia="Calibri" w:cs="Calibri"/>
          <w:b w:val="0"/>
          <w:bCs w:val="0"/>
          <w:i w:val="0"/>
          <w:iCs w:val="0"/>
          <w:caps w:val="0"/>
          <w:smallCaps w:val="0"/>
          <w:noProof w:val="0"/>
          <w:color w:val="000000" w:themeColor="text1" w:themeTint="FF" w:themeShade="FF"/>
          <w:sz w:val="24"/>
          <w:szCs w:val="24"/>
          <w:u w:val="none"/>
          <w:lang w:val="en-US"/>
        </w:rPr>
        <w:t>CI’</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s</w:t>
      </w:r>
      <w:r w:rsidRPr="3B118DA8" w:rsidR="582036C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are n</w:t>
      </w:r>
      <w:r w:rsidRPr="3B118DA8" w:rsidR="735C14D8">
        <w:rPr>
          <w:rFonts w:ascii="Calibri" w:hAnsi="Calibri" w:eastAsia="Calibri" w:cs="Calibri"/>
          <w:b w:val="0"/>
          <w:bCs w:val="0"/>
          <w:i w:val="0"/>
          <w:iCs w:val="0"/>
          <w:caps w:val="0"/>
          <w:smallCaps w:val="0"/>
          <w:noProof w:val="0"/>
          <w:color w:val="000000" w:themeColor="text1" w:themeTint="FF" w:themeShade="FF"/>
          <w:sz w:val="24"/>
          <w:szCs w:val="24"/>
          <w:u w:val="none"/>
          <w:lang w:val="en-US"/>
        </w:rPr>
        <w:t>ot necessar</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ily</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immediatel</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y</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apparen</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t</w:t>
      </w:r>
      <w:r w:rsidRPr="3B118DA8" w:rsidR="5B96AEC0">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69F88A1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Instead, it is often through careful consideration that an incident will be defined as such</w:t>
      </w:r>
      <w:r w:rsidRPr="3B118DA8" w:rsidR="7B59BF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(ibid)</w:t>
      </w:r>
      <w:r w:rsidRPr="3B118DA8" w:rsidR="69F88A13">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3221A51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For this reason, </w:t>
      </w:r>
      <w:r w:rsidRPr="3B118DA8" w:rsidR="5D194F5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CI’s can be recognized and perceived differently by various </w:t>
      </w:r>
      <w:r w:rsidRPr="3B118DA8" w:rsidR="78A561E2">
        <w:rPr>
          <w:rFonts w:ascii="Calibri" w:hAnsi="Calibri" w:eastAsia="Calibri" w:cs="Calibri"/>
          <w:b w:val="0"/>
          <w:bCs w:val="0"/>
          <w:i w:val="0"/>
          <w:iCs w:val="0"/>
          <w:caps w:val="0"/>
          <w:smallCaps w:val="0"/>
          <w:noProof w:val="0"/>
          <w:color w:val="000000" w:themeColor="text1" w:themeTint="FF" w:themeShade="FF"/>
          <w:sz w:val="24"/>
          <w:szCs w:val="24"/>
          <w:u w:val="none"/>
          <w:lang w:val="en-US"/>
        </w:rPr>
        <w:t>individuals</w:t>
      </w:r>
      <w:r w:rsidRPr="3B118DA8" w:rsidR="5D194F54">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0E3E3FE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w:t>
      </w:r>
      <w:r w:rsidRPr="3B118DA8" w:rsidR="362A7E8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is assignment </w:t>
      </w:r>
      <w:r w:rsidRPr="3B118DA8" w:rsidR="159E7929">
        <w:rPr>
          <w:rFonts w:ascii="Calibri" w:hAnsi="Calibri" w:eastAsia="Calibri" w:cs="Calibri"/>
          <w:b w:val="0"/>
          <w:bCs w:val="0"/>
          <w:i w:val="0"/>
          <w:iCs w:val="0"/>
          <w:caps w:val="0"/>
          <w:smallCaps w:val="0"/>
          <w:noProof w:val="0"/>
          <w:color w:val="000000" w:themeColor="text1" w:themeTint="FF" w:themeShade="FF"/>
          <w:sz w:val="24"/>
          <w:szCs w:val="24"/>
          <w:u w:val="none"/>
          <w:lang w:val="en-US"/>
        </w:rPr>
        <w:t>with consider role</w:t>
      </w:r>
      <w:r w:rsidRPr="3B118DA8" w:rsidR="159E792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159E7929">
        <w:rPr>
          <w:rFonts w:ascii="Calibri" w:hAnsi="Calibri" w:eastAsia="Calibri" w:cs="Calibri"/>
          <w:b w:val="0"/>
          <w:bCs w:val="0"/>
          <w:i w:val="0"/>
          <w:iCs w:val="0"/>
          <w:caps w:val="0"/>
          <w:smallCaps w:val="0"/>
          <w:noProof w:val="0"/>
          <w:color w:val="000000" w:themeColor="text1" w:themeTint="FF" w:themeShade="FF"/>
          <w:sz w:val="24"/>
          <w:szCs w:val="24"/>
          <w:u w:val="none"/>
          <w:lang w:val="en-US"/>
        </w:rPr>
        <w:t>additio</w:t>
      </w:r>
      <w:r w:rsidRPr="3B118DA8" w:rsidR="22563030">
        <w:rPr>
          <w:rFonts w:ascii="Calibri" w:hAnsi="Calibri" w:eastAsia="Calibri" w:cs="Calibri"/>
          <w:b w:val="0"/>
          <w:bCs w:val="0"/>
          <w:i w:val="0"/>
          <w:iCs w:val="0"/>
          <w:caps w:val="0"/>
          <w:smallCaps w:val="0"/>
          <w:noProof w:val="0"/>
          <w:color w:val="000000" w:themeColor="text1" w:themeTint="FF" w:themeShade="FF"/>
          <w:sz w:val="24"/>
          <w:szCs w:val="24"/>
          <w:u w:val="none"/>
          <w:lang w:val="en-US"/>
        </w:rPr>
        <w:t>na</w:t>
      </w:r>
      <w:r w:rsidRPr="3B118DA8" w:rsidR="22563030">
        <w:rPr>
          <w:rFonts w:ascii="Calibri" w:hAnsi="Calibri" w:eastAsia="Calibri" w:cs="Calibri"/>
          <w:b w:val="0"/>
          <w:bCs w:val="0"/>
          <w:i w:val="0"/>
          <w:iCs w:val="0"/>
          <w:caps w:val="0"/>
          <w:smallCaps w:val="0"/>
          <w:noProof w:val="0"/>
          <w:color w:val="000000" w:themeColor="text1" w:themeTint="FF" w:themeShade="FF"/>
          <w:sz w:val="24"/>
          <w:szCs w:val="24"/>
          <w:u w:val="none"/>
          <w:lang w:val="en-US"/>
        </w:rPr>
        <w:t>l</w:t>
      </w:r>
      <w:r w:rsidRPr="3B118DA8" w:rsidR="2256303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learning needs or ALN’s play in primary classrooms</w:t>
      </w:r>
      <w:r w:rsidRPr="3B118DA8" w:rsidR="5044F7C2">
        <w:rPr>
          <w:rFonts w:ascii="Calibri" w:hAnsi="Calibri" w:eastAsia="Calibri" w:cs="Calibri"/>
          <w:b w:val="0"/>
          <w:bCs w:val="0"/>
          <w:i w:val="0"/>
          <w:iCs w:val="0"/>
          <w:caps w:val="0"/>
          <w:smallCaps w:val="0"/>
          <w:noProof w:val="0"/>
          <w:color w:val="000000" w:themeColor="text1" w:themeTint="FF" w:themeShade="FF"/>
          <w:sz w:val="24"/>
          <w:szCs w:val="24"/>
          <w:u w:val="none"/>
          <w:lang w:val="en-US"/>
        </w:rPr>
        <w:t>. Th</w:t>
      </w:r>
      <w:r w:rsidRPr="3B118DA8" w:rsidR="2D61CF1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is assignment will discuss the inclusion of ALN students within classroom activities. I will reflect on what occurred during a </w:t>
      </w:r>
      <w:r w:rsidRPr="3B118DA8" w:rsidR="5FCC89F9">
        <w:rPr>
          <w:rFonts w:ascii="Calibri" w:hAnsi="Calibri" w:eastAsia="Calibri" w:cs="Calibri"/>
          <w:b w:val="0"/>
          <w:bCs w:val="0"/>
          <w:i w:val="0"/>
          <w:iCs w:val="0"/>
          <w:caps w:val="0"/>
          <w:smallCaps w:val="0"/>
          <w:noProof w:val="0"/>
          <w:color w:val="000000" w:themeColor="text1" w:themeTint="FF" w:themeShade="FF"/>
          <w:sz w:val="24"/>
          <w:szCs w:val="24"/>
          <w:u w:val="none"/>
          <w:lang w:val="en-US"/>
        </w:rPr>
        <w:t>class group activity. From there, I will look at the</w:t>
      </w:r>
      <w:r w:rsidRPr="3B118DA8" w:rsidR="5E01C16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role </w:t>
      </w:r>
      <w:r w:rsidRPr="3B118DA8" w:rsidR="5FCC89F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of ALN student </w:t>
      </w:r>
      <w:r w:rsidRPr="3B118DA8" w:rsidR="11DA28D2">
        <w:rPr>
          <w:rFonts w:ascii="Calibri" w:hAnsi="Calibri" w:eastAsia="Calibri" w:cs="Calibri"/>
          <w:b w:val="0"/>
          <w:bCs w:val="0"/>
          <w:i w:val="0"/>
          <w:iCs w:val="0"/>
          <w:caps w:val="0"/>
          <w:smallCaps w:val="0"/>
          <w:noProof w:val="0"/>
          <w:color w:val="000000" w:themeColor="text1" w:themeTint="FF" w:themeShade="FF"/>
          <w:sz w:val="24"/>
          <w:szCs w:val="24"/>
          <w:u w:val="none"/>
          <w:lang w:val="en-US"/>
        </w:rPr>
        <w:t>participation in classroom activities.</w:t>
      </w:r>
      <w:r w:rsidRPr="3B118DA8" w:rsidR="5298710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This will entail what it means for ALN students as well as their peers.</w:t>
      </w:r>
    </w:p>
    <w:p w:rsidR="6BDCC469" w:rsidP="3B118DA8" w:rsidRDefault="6BDCC469" w14:paraId="124444F7" w14:textId="3B4C6CDA">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3B118DA8" w:rsidR="38EC6C2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As educators, </w:t>
      </w:r>
      <w:r w:rsidRPr="3B118DA8" w:rsidR="40004C41">
        <w:rPr>
          <w:rFonts w:ascii="Calibri" w:hAnsi="Calibri" w:eastAsia="Calibri" w:cs="Calibri"/>
          <w:b w:val="0"/>
          <w:bCs w:val="0"/>
          <w:i w:val="0"/>
          <w:iCs w:val="0"/>
          <w:caps w:val="0"/>
          <w:smallCaps w:val="0"/>
          <w:noProof w:val="0"/>
          <w:color w:val="000000" w:themeColor="text1" w:themeTint="FF" w:themeShade="FF"/>
          <w:sz w:val="24"/>
          <w:szCs w:val="24"/>
          <w:u w:val="none"/>
          <w:lang w:val="en-US"/>
        </w:rPr>
        <w:t>having</w:t>
      </w:r>
      <w:r w:rsidRPr="3B118DA8" w:rsidR="38EC6C2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38EC6C2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an understanding and </w:t>
      </w:r>
      <w:r w:rsidRPr="3B118DA8" w:rsidR="7BB86AE9">
        <w:rPr>
          <w:rFonts w:ascii="Calibri" w:hAnsi="Calibri" w:eastAsia="Calibri" w:cs="Calibri"/>
          <w:b w:val="0"/>
          <w:bCs w:val="0"/>
          <w:i w:val="0"/>
          <w:iCs w:val="0"/>
          <w:caps w:val="0"/>
          <w:smallCaps w:val="0"/>
          <w:noProof w:val="0"/>
          <w:color w:val="000000" w:themeColor="text1" w:themeTint="FF" w:themeShade="FF"/>
          <w:sz w:val="24"/>
          <w:szCs w:val="24"/>
          <w:u w:val="none"/>
          <w:lang w:val="en-US"/>
        </w:rPr>
        <w:t>being</w:t>
      </w:r>
      <w:r w:rsidRPr="3B118DA8" w:rsidR="38EC6C2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able to explain </w:t>
      </w:r>
      <w:r w:rsidRPr="3B118DA8" w:rsidR="7CF45C52">
        <w:rPr>
          <w:rFonts w:ascii="Calibri" w:hAnsi="Calibri" w:eastAsia="Calibri" w:cs="Calibri"/>
          <w:b w:val="0"/>
          <w:bCs w:val="0"/>
          <w:i w:val="0"/>
          <w:iCs w:val="0"/>
          <w:caps w:val="0"/>
          <w:smallCaps w:val="0"/>
          <w:noProof w:val="0"/>
          <w:color w:val="000000" w:themeColor="text1" w:themeTint="FF" w:themeShade="FF"/>
          <w:sz w:val="24"/>
          <w:szCs w:val="24"/>
          <w:u w:val="none"/>
          <w:lang w:val="en-US"/>
        </w:rPr>
        <w:t>wh</w:t>
      </w:r>
      <w:r w:rsidRPr="3B118DA8" w:rsidR="4F542521">
        <w:rPr>
          <w:rFonts w:ascii="Calibri" w:hAnsi="Calibri" w:eastAsia="Calibri" w:cs="Calibri"/>
          <w:b w:val="0"/>
          <w:bCs w:val="0"/>
          <w:i w:val="0"/>
          <w:iCs w:val="0"/>
          <w:caps w:val="0"/>
          <w:smallCaps w:val="0"/>
          <w:noProof w:val="0"/>
          <w:color w:val="000000" w:themeColor="text1" w:themeTint="FF" w:themeShade="FF"/>
          <w:sz w:val="24"/>
          <w:szCs w:val="24"/>
          <w:u w:val="none"/>
          <w:lang w:val="en-US"/>
        </w:rPr>
        <w:t>at is occurring in the classroom environment is essential.</w:t>
      </w:r>
      <w:r w:rsidRPr="3B118DA8" w:rsidR="45F056A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62E5EA42">
        <w:rPr>
          <w:rFonts w:ascii="Calibri" w:hAnsi="Calibri" w:eastAsia="Calibri" w:cs="Calibri"/>
          <w:b w:val="0"/>
          <w:bCs w:val="0"/>
          <w:i w:val="0"/>
          <w:iCs w:val="0"/>
          <w:caps w:val="0"/>
          <w:smallCaps w:val="0"/>
          <w:noProof w:val="0"/>
          <w:color w:val="000000" w:themeColor="text1" w:themeTint="FF" w:themeShade="FF"/>
          <w:sz w:val="24"/>
          <w:szCs w:val="24"/>
          <w:u w:val="none"/>
          <w:lang w:val="en-US"/>
        </w:rPr>
        <w:t>When reflecting</w:t>
      </w:r>
      <w:r w:rsidRPr="3B118DA8" w:rsidR="45F056A9">
        <w:rPr>
          <w:rFonts w:ascii="Calibri" w:hAnsi="Calibri" w:eastAsia="Calibri" w:cs="Calibri"/>
          <w:b w:val="0"/>
          <w:bCs w:val="0"/>
          <w:i w:val="0"/>
          <w:iCs w:val="0"/>
          <w:caps w:val="0"/>
          <w:smallCaps w:val="0"/>
          <w:noProof w:val="0"/>
          <w:color w:val="000000" w:themeColor="text1" w:themeTint="FF" w:themeShade="FF"/>
          <w:sz w:val="24"/>
          <w:szCs w:val="24"/>
          <w:u w:val="none"/>
          <w:lang w:val="en-US"/>
        </w:rPr>
        <w:t>, educators</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analyz</w:t>
      </w:r>
      <w:r w:rsidRPr="3B118DA8" w:rsidR="64B70A57">
        <w:rPr>
          <w:rFonts w:ascii="Calibri" w:hAnsi="Calibri" w:eastAsia="Calibri" w:cs="Calibri"/>
          <w:b w:val="0"/>
          <w:bCs w:val="0"/>
          <w:i w:val="0"/>
          <w:iCs w:val="0"/>
          <w:caps w:val="0"/>
          <w:smallCaps w:val="0"/>
          <w:noProof w:val="0"/>
          <w:color w:val="000000" w:themeColor="text1" w:themeTint="FF" w:themeShade="FF"/>
          <w:sz w:val="24"/>
          <w:szCs w:val="24"/>
          <w:u w:val="none"/>
          <w:lang w:val="en-US"/>
        </w:rPr>
        <w:t>e</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0A57CA56">
        <w:rPr>
          <w:rFonts w:ascii="Calibri" w:hAnsi="Calibri" w:eastAsia="Calibri" w:cs="Calibri"/>
          <w:b w:val="0"/>
          <w:bCs w:val="0"/>
          <w:i w:val="0"/>
          <w:iCs w:val="0"/>
          <w:caps w:val="0"/>
          <w:smallCaps w:val="0"/>
          <w:noProof w:val="0"/>
          <w:color w:val="000000" w:themeColor="text1" w:themeTint="FF" w:themeShade="FF"/>
          <w:sz w:val="24"/>
          <w:szCs w:val="24"/>
          <w:u w:val="none"/>
          <w:lang w:val="en-US"/>
        </w:rPr>
        <w:t>incident</w:t>
      </w:r>
      <w:r w:rsidRPr="3B118DA8" w:rsidR="3A61BF9D">
        <w:rPr>
          <w:rFonts w:ascii="Calibri" w:hAnsi="Calibri" w:eastAsia="Calibri" w:cs="Calibri"/>
          <w:b w:val="0"/>
          <w:bCs w:val="0"/>
          <w:i w:val="0"/>
          <w:iCs w:val="0"/>
          <w:caps w:val="0"/>
          <w:smallCaps w:val="0"/>
          <w:noProof w:val="0"/>
          <w:color w:val="000000" w:themeColor="text1" w:themeTint="FF" w:themeShade="FF"/>
          <w:sz w:val="24"/>
          <w:szCs w:val="24"/>
          <w:u w:val="none"/>
          <w:lang w:val="en-US"/>
        </w:rPr>
        <w:t>s</w:t>
      </w:r>
      <w:r w:rsidRPr="3B118DA8" w:rsidR="0A57CA5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with the intention of </w:t>
      </w:r>
      <w:r w:rsidRPr="3B118DA8" w:rsidR="2F8F5F4B">
        <w:rPr>
          <w:rFonts w:ascii="Calibri" w:hAnsi="Calibri" w:eastAsia="Calibri" w:cs="Calibri"/>
          <w:b w:val="0"/>
          <w:bCs w:val="0"/>
          <w:i w:val="0"/>
          <w:iCs w:val="0"/>
          <w:caps w:val="0"/>
          <w:smallCaps w:val="0"/>
          <w:noProof w:val="0"/>
          <w:color w:val="000000" w:themeColor="text1" w:themeTint="FF" w:themeShade="FF"/>
          <w:sz w:val="24"/>
          <w:szCs w:val="24"/>
          <w:u w:val="none"/>
          <w:lang w:val="en-US"/>
        </w:rPr>
        <w:t>researching and learning from them</w:t>
      </w:r>
      <w:r w:rsidRPr="3B118DA8" w:rsidR="4054A23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4054A232">
        <w:rPr>
          <w:rFonts w:ascii="Calibri" w:hAnsi="Calibri" w:eastAsia="Calibri" w:cs="Calibri"/>
          <w:b w:val="0"/>
          <w:bCs w:val="0"/>
          <w:i w:val="0"/>
          <w:iCs w:val="0"/>
          <w:caps w:val="0"/>
          <w:smallCaps w:val="0"/>
          <w:noProof w:val="0"/>
          <w:color w:val="000000" w:themeColor="text1" w:themeTint="FF" w:themeShade="FF"/>
          <w:sz w:val="24"/>
          <w:szCs w:val="24"/>
          <w:u w:val="none"/>
          <w:lang w:val="en-US"/>
        </w:rPr>
        <w:t>Procee</w:t>
      </w:r>
      <w:r w:rsidRPr="3B118DA8" w:rsidR="4054A232">
        <w:rPr>
          <w:rFonts w:ascii="Calibri" w:hAnsi="Calibri" w:eastAsia="Calibri" w:cs="Calibri"/>
          <w:b w:val="0"/>
          <w:bCs w:val="0"/>
          <w:i w:val="0"/>
          <w:iCs w:val="0"/>
          <w:caps w:val="0"/>
          <w:smallCaps w:val="0"/>
          <w:noProof w:val="0"/>
          <w:color w:val="000000" w:themeColor="text1" w:themeTint="FF" w:themeShade="FF"/>
          <w:sz w:val="24"/>
          <w:szCs w:val="24"/>
          <w:u w:val="none"/>
          <w:lang w:val="en-US"/>
        </w:rPr>
        <w:t>, 2006)</w:t>
      </w:r>
      <w:r w:rsidRPr="3B118DA8" w:rsidR="2F8F5F4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By doing this, one is </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offer</w:t>
      </w:r>
      <w:r w:rsidRPr="3B118DA8" w:rsidR="17490F14">
        <w:rPr>
          <w:rFonts w:ascii="Calibri" w:hAnsi="Calibri" w:eastAsia="Calibri" w:cs="Calibri"/>
          <w:b w:val="0"/>
          <w:bCs w:val="0"/>
          <w:i w:val="0"/>
          <w:iCs w:val="0"/>
          <w:caps w:val="0"/>
          <w:smallCaps w:val="0"/>
          <w:noProof w:val="0"/>
          <w:color w:val="000000" w:themeColor="text1" w:themeTint="FF" w:themeShade="FF"/>
          <w:sz w:val="24"/>
          <w:szCs w:val="24"/>
          <w:u w:val="none"/>
          <w:lang w:val="en-US"/>
        </w:rPr>
        <w:t>ed</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 </w:t>
      </w:r>
      <w:r w:rsidRPr="3B118DA8" w:rsidR="75BC24B8">
        <w:rPr>
          <w:rFonts w:ascii="Calibri" w:hAnsi="Calibri" w:eastAsia="Calibri" w:cs="Calibri"/>
          <w:b w:val="0"/>
          <w:bCs w:val="0"/>
          <w:i w:val="0"/>
          <w:iCs w:val="0"/>
          <w:caps w:val="0"/>
          <w:smallCaps w:val="0"/>
          <w:noProof w:val="0"/>
          <w:color w:val="000000" w:themeColor="text1" w:themeTint="FF" w:themeShade="FF"/>
          <w:sz w:val="24"/>
          <w:szCs w:val="24"/>
          <w:u w:val="none"/>
          <w:lang w:val="en-US"/>
        </w:rPr>
        <w:t>opportunity</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to </w:t>
      </w:r>
      <w:r w:rsidRPr="3B118DA8" w:rsidR="253B1986">
        <w:rPr>
          <w:rFonts w:ascii="Calibri" w:hAnsi="Calibri" w:eastAsia="Calibri" w:cs="Calibri"/>
          <w:b w:val="0"/>
          <w:bCs w:val="0"/>
          <w:i w:val="0"/>
          <w:iCs w:val="0"/>
          <w:caps w:val="0"/>
          <w:smallCaps w:val="0"/>
          <w:noProof w:val="0"/>
          <w:color w:val="000000" w:themeColor="text1" w:themeTint="FF" w:themeShade="FF"/>
          <w:sz w:val="24"/>
          <w:szCs w:val="24"/>
          <w:u w:val="none"/>
          <w:lang w:val="en-US"/>
        </w:rPr>
        <w:t>reflect</w:t>
      </w:r>
      <w:r w:rsidRPr="3B118DA8" w:rsidR="32E967E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6CCC6264">
        <w:rPr>
          <w:rFonts w:ascii="Calibri" w:hAnsi="Calibri" w:eastAsia="Calibri" w:cs="Calibri"/>
          <w:b w:val="0"/>
          <w:bCs w:val="0"/>
          <w:i w:val="0"/>
          <w:iCs w:val="0"/>
          <w:caps w:val="0"/>
          <w:smallCaps w:val="0"/>
          <w:noProof w:val="0"/>
          <w:color w:val="000000" w:themeColor="text1" w:themeTint="FF" w:themeShade="FF"/>
          <w:sz w:val="24"/>
          <w:szCs w:val="24"/>
          <w:u w:val="none"/>
          <w:lang w:val="en-US"/>
        </w:rPr>
        <w:t>upon and garner a greater understanding of what works within</w:t>
      </w:r>
      <w:r w:rsidRPr="3B118DA8" w:rsidR="6CCC626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3905478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the </w:t>
      </w:r>
      <w:r w:rsidRPr="3B118DA8" w:rsidR="6CCC626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school </w:t>
      </w:r>
      <w:r w:rsidRPr="3B118DA8" w:rsidR="1B91F93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setting </w:t>
      </w:r>
      <w:r w:rsidRPr="3B118DA8" w:rsidR="6CCC6264">
        <w:rPr>
          <w:rFonts w:ascii="Calibri" w:hAnsi="Calibri" w:eastAsia="Calibri" w:cs="Calibri"/>
          <w:b w:val="0"/>
          <w:bCs w:val="0"/>
          <w:i w:val="0"/>
          <w:iCs w:val="0"/>
          <w:caps w:val="0"/>
          <w:smallCaps w:val="0"/>
          <w:noProof w:val="0"/>
          <w:color w:val="000000" w:themeColor="text1" w:themeTint="FF" w:themeShade="FF"/>
          <w:sz w:val="24"/>
          <w:szCs w:val="24"/>
          <w:u w:val="none"/>
          <w:lang w:val="en-US"/>
        </w:rPr>
        <w:t>and what</w:t>
      </w:r>
      <w:r w:rsidRPr="3B118DA8" w:rsidR="0AFF3AF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does not.</w:t>
      </w:r>
      <w:r w:rsidRPr="3B118DA8" w:rsidR="7D172FB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 will </w:t>
      </w:r>
      <w:r w:rsidRPr="3B118DA8" w:rsidR="7D172FB1">
        <w:rPr>
          <w:rFonts w:ascii="Calibri" w:hAnsi="Calibri" w:eastAsia="Calibri" w:cs="Calibri"/>
          <w:b w:val="0"/>
          <w:bCs w:val="0"/>
          <w:i w:val="0"/>
          <w:iCs w:val="0"/>
          <w:caps w:val="0"/>
          <w:smallCaps w:val="0"/>
          <w:noProof w:val="0"/>
          <w:color w:val="000000" w:themeColor="text1" w:themeTint="FF" w:themeShade="FF"/>
          <w:sz w:val="24"/>
          <w:szCs w:val="24"/>
          <w:u w:val="none"/>
          <w:lang w:val="en-US"/>
        </w:rPr>
        <w:t>attempt</w:t>
      </w:r>
      <w:r w:rsidRPr="3B118DA8" w:rsidR="7D172FB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to garner a greater </w:t>
      </w:r>
      <w:r w:rsidRPr="3B118DA8" w:rsidR="7D172FB1">
        <w:rPr>
          <w:rFonts w:ascii="Calibri" w:hAnsi="Calibri" w:eastAsia="Calibri" w:cs="Calibri"/>
          <w:b w:val="0"/>
          <w:bCs w:val="0"/>
          <w:i w:val="0"/>
          <w:iCs w:val="0"/>
          <w:caps w:val="0"/>
          <w:smallCaps w:val="0"/>
          <w:noProof w:val="0"/>
          <w:color w:val="000000" w:themeColor="text1" w:themeTint="FF" w:themeShade="FF"/>
          <w:sz w:val="24"/>
          <w:szCs w:val="24"/>
          <w:u w:val="none"/>
          <w:lang w:val="en-US"/>
        </w:rPr>
        <w:t>understanding</w:t>
      </w:r>
      <w:r w:rsidRPr="3B118DA8" w:rsidR="7D172FB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of this practice throughout. This will be done through reflection on a critical incident </w:t>
      </w:r>
      <w:r w:rsidRPr="3B118DA8" w:rsidR="6439463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involving ALN’s role in </w:t>
      </w:r>
      <w:r w:rsidRPr="3B118DA8" w:rsidR="7A4BE0A5">
        <w:rPr>
          <w:rFonts w:ascii="Calibri" w:hAnsi="Calibri" w:eastAsia="Calibri" w:cs="Calibri"/>
          <w:b w:val="0"/>
          <w:bCs w:val="0"/>
          <w:i w:val="0"/>
          <w:iCs w:val="0"/>
          <w:caps w:val="0"/>
          <w:smallCaps w:val="0"/>
          <w:noProof w:val="0"/>
          <w:color w:val="000000" w:themeColor="text1" w:themeTint="FF" w:themeShade="FF"/>
          <w:sz w:val="24"/>
          <w:szCs w:val="24"/>
          <w:u w:val="none"/>
          <w:lang w:val="en-US"/>
        </w:rPr>
        <w:t>the classroom</w:t>
      </w:r>
      <w:r w:rsidRPr="3B118DA8" w:rsidR="6439463C">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3B118DA8" w:rsidR="727B301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B118DA8" w:rsidR="727B301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 will use literature to </w:t>
      </w:r>
      <w:r w:rsidRPr="3B118DA8" w:rsidR="62B403D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pedagogically collect an understanding of the impact ALN’s have on </w:t>
      </w:r>
      <w:r w:rsidRPr="3B118DA8" w:rsidR="2F2288EF">
        <w:rPr>
          <w:rFonts w:ascii="Calibri" w:hAnsi="Calibri" w:eastAsia="Calibri" w:cs="Calibri"/>
          <w:b w:val="0"/>
          <w:bCs w:val="0"/>
          <w:i w:val="0"/>
          <w:iCs w:val="0"/>
          <w:caps w:val="0"/>
          <w:smallCaps w:val="0"/>
          <w:noProof w:val="0"/>
          <w:color w:val="000000" w:themeColor="text1" w:themeTint="FF" w:themeShade="FF"/>
          <w:sz w:val="24"/>
          <w:szCs w:val="24"/>
          <w:u w:val="none"/>
          <w:lang w:val="en-US"/>
        </w:rPr>
        <w:t>those within the classroom</w:t>
      </w:r>
      <w:r w:rsidRPr="3B118DA8" w:rsidR="7F4AA3F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setting</w:t>
      </w:r>
      <w:r w:rsidRPr="3B118DA8" w:rsidR="2F2288EF">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p>
    <w:p w:rsidR="6400BCED" w:rsidP="005C1A0B" w:rsidRDefault="6400BCED" w14:paraId="4D028EEE" w14:textId="44F1CDC8">
      <w:pPr>
        <w:pStyle w:val="Normal"/>
        <w:spacing w:before="0" w:beforeAutospacing="off" w:after="160" w:afterAutospacing="off" w:line="480" w:lineRule="auto"/>
        <w:ind w:left="0" w:right="0" w:firstLine="0"/>
        <w:jc w:val="left"/>
        <w:rPr>
          <w:rFonts w:ascii="Calibri" w:hAnsi="Calibri" w:eastAsia="Calibri" w:cs="Calibri"/>
          <w:b w:val="1"/>
          <w:bCs w:val="1"/>
          <w:i w:val="0"/>
          <w:iCs w:val="0"/>
          <w:caps w:val="0"/>
          <w:smallCaps w:val="0"/>
          <w:noProof w:val="0"/>
          <w:color w:val="000000" w:themeColor="text1" w:themeTint="FF" w:themeShade="FF"/>
          <w:sz w:val="24"/>
          <w:szCs w:val="24"/>
          <w:u w:val="none"/>
          <w:lang w:val="en-US"/>
        </w:rPr>
      </w:pPr>
      <w:r w:rsidRPr="005C1A0B" w:rsidR="33E18BFB">
        <w:rPr>
          <w:rFonts w:ascii="Calibri" w:hAnsi="Calibri" w:eastAsia="Calibri" w:cs="Calibri"/>
          <w:b w:val="1"/>
          <w:bCs w:val="1"/>
          <w:i w:val="0"/>
          <w:iCs w:val="0"/>
          <w:caps w:val="0"/>
          <w:smallCaps w:val="0"/>
          <w:noProof w:val="0"/>
          <w:color w:val="000000" w:themeColor="text1" w:themeTint="FF" w:themeShade="FF"/>
          <w:sz w:val="24"/>
          <w:szCs w:val="24"/>
          <w:u w:val="single"/>
          <w:lang w:val="en-US"/>
        </w:rPr>
        <w:t>The Importance of Critical Reflection</w:t>
      </w:r>
    </w:p>
    <w:p w:rsidR="57105402" w:rsidP="3B118DA8" w:rsidRDefault="57105402" w14:paraId="0E1D5D3F" w14:textId="5EA60A27">
      <w:pPr>
        <w:pStyle w:val="Normal"/>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3D1E14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improve oneself as an educator, it is imperative to critically reflect on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previous</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class experiences. Critical reflection in education is defined by a teacher looking at various subjects, studying the importance within these subjects, and making changes to their approach going forward based on their findings (Saric and Steh, 2017). By doing this, </w:t>
      </w:r>
      <w:r w:rsidRPr="3B118DA8" w:rsidR="5688F7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16D5DD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can</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consider the notable virtues and faults from past lessons. For each critical incident, </w:t>
      </w:r>
      <w:r w:rsidRPr="3B118DA8" w:rsidR="563C8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notable factors that occurred within it</w:t>
      </w:r>
      <w:r w:rsidRPr="3B118DA8" w:rsidR="6BD9A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must be considered</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Then, </w:t>
      </w:r>
      <w:r w:rsidRPr="3B118DA8" w:rsidR="26C76F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e</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xamin</w:t>
      </w:r>
      <w:r w:rsidRPr="3B118DA8" w:rsidR="4F4542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3B118DA8" w:rsidR="37C82F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research of</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factors</w:t>
      </w:r>
      <w:r w:rsidRPr="3B118DA8" w:rsidR="171AA1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within the incident</w:t>
      </w:r>
      <w:r w:rsidRPr="3B118DA8" w:rsidR="1614BD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1614BD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must be done</w:t>
      </w:r>
      <w:r w:rsidRPr="3B118DA8" w:rsidR="58979E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will also help further understand their impact on the lesson.</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01E307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From that</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implement</w:t>
      </w:r>
      <w:r w:rsidRPr="3B118DA8" w:rsidR="02B60F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70B017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evaluations made </w:t>
      </w:r>
      <w:r w:rsidRPr="3B118DA8" w:rsidR="672DB9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must be done in</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similar future critical incidents. </w:t>
      </w:r>
      <w:r w:rsidRPr="3B118DA8" w:rsidR="4F3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Afterwards</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78142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w:t>
      </w:r>
      <w:r w:rsidRPr="3B118DA8" w:rsidR="07EF9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improve the efficacy of future lessons</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Additionally, critical reflection plays a paramount role in </w:t>
      </w:r>
      <w:r w:rsidRPr="3B118DA8" w:rsidR="55BF8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position</w:t>
      </w:r>
      <w:r w:rsidRPr="3B118DA8" w:rsidR="5D9D6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teacher in Wales</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Within the curriculum</w:t>
      </w:r>
      <w:r w:rsidRPr="3B118DA8" w:rsidR="22F98E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Wales</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effective pedagogy is defined by a teacher’s ability to maximize the outcome for learners through continuous improvements and refinements to teaching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Welsh</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Gov). Indeed, this highlights the role of critical reflection in teaching. For the best learning outcome, consistent improvement of lessons is essential. Additionally, the curriculum emphasizes professional learning as one of its five professional standards for teachers</w:t>
      </w:r>
      <w:r w:rsidRPr="3B118DA8" w:rsidR="45CB6C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(Welsh Government Hwb, 2023)</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is defined as an educator's commitment to their continuous learning</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involves teachers being open to changes and improvement (ibid)</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5647B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Undoubtedly, critical reflection plays a role in many aspects of teaching. Without reflection, one cannot make the necessary improvements to lesson plans and their response to critical incidents. Furthermore, virtues within each lesson are only adequately noted once reflection has occurred.</w:t>
      </w:r>
    </w:p>
    <w:p w:rsidR="005C1A0B" w:rsidP="3B118DA8" w:rsidRDefault="005C1A0B" w14:paraId="360C5742" w14:textId="198D8BF0">
      <w:pPr>
        <w:pStyle w:val="Normal"/>
        <w:spacing w:before="0" w:beforeAutospacing="off" w:after="160" w:afterAutospacing="off" w:line="480" w:lineRule="auto"/>
        <w:ind w:left="0" w:right="0" w:firstLine="0"/>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w:rsidR="24296AD4" w:rsidP="5DE7EDD4" w:rsidRDefault="24296AD4" w14:paraId="26E0496C" w14:textId="5C929A2E">
      <w:pPr>
        <w:pStyle w:val="Normal"/>
        <w:spacing w:before="0" w:beforeAutospacing="off" w:after="160" w:afterAutospacing="off" w:line="480" w:lineRule="auto"/>
        <w:ind w:left="0" w:right="0" w:firstLine="0"/>
        <w:jc w:val="left"/>
      </w:pPr>
      <w:r w:rsidR="19F41013">
        <w:drawing>
          <wp:inline wp14:editId="0D243AF0" wp14:anchorId="18A66C02">
            <wp:extent cx="2940540" cy="2738378"/>
            <wp:effectExtent l="0" t="0" r="0" b="0"/>
            <wp:docPr id="832660601" name="" title=""/>
            <wp:cNvGraphicFramePr>
              <a:graphicFrameLocks noChangeAspect="1"/>
            </wp:cNvGraphicFramePr>
            <a:graphic>
              <a:graphicData uri="http://schemas.openxmlformats.org/drawingml/2006/picture">
                <pic:pic>
                  <pic:nvPicPr>
                    <pic:cNvPr id="0" name=""/>
                    <pic:cNvPicPr/>
                  </pic:nvPicPr>
                  <pic:blipFill>
                    <a:blip r:embed="R7aedb15c6b2348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40540" cy="2738378"/>
                    </a:xfrm>
                    <a:prstGeom prst="rect">
                      <a:avLst/>
                    </a:prstGeom>
                  </pic:spPr>
                </pic:pic>
              </a:graphicData>
            </a:graphic>
          </wp:inline>
        </w:drawing>
      </w:r>
    </w:p>
    <w:p w:rsidR="7042A3F5" w:rsidP="26435987" w:rsidRDefault="7042A3F5" w14:paraId="400313B4" w14:textId="6434A37D">
      <w:pPr>
        <w:pStyle w:val="Normal"/>
        <w:spacing w:before="0" w:beforeAutospacing="off" w:after="160" w:afterAutospacing="off" w:line="480" w:lineRule="auto"/>
        <w:ind w:left="0" w:right="0" w:firstLine="0"/>
        <w:jc w:val="left"/>
      </w:pPr>
      <w:r w:rsidR="7042A3F5">
        <w:rPr/>
        <w:t>Fig 1 – Kolb's reflective model</w:t>
      </w:r>
    </w:p>
    <w:p w:rsidR="10BC1D40" w:rsidP="2B9B3DCF" w:rsidRDefault="10BC1D40" w14:paraId="1C61C1F7" w14:textId="22D9F45A">
      <w:pPr>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9B3DCF" w:rsidR="1DDAED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Cambridge Assessment International Education. </w:t>
      </w:r>
      <w:r w:rsidRPr="2B9B3DCF" w:rsidR="1DDAEDD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What is the research beh</w:t>
      </w:r>
      <w:r w:rsidRPr="2B9B3DCF" w:rsidR="4BEF4F2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ind reflective practice? Kolb’s learning cycle. </w:t>
      </w:r>
      <w:r w:rsidRPr="2B9B3DCF" w:rsidR="4BEF4F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Cambridge Community.</w:t>
      </w:r>
    </w:p>
    <w:p w:rsidR="10BC1D40" w:rsidP="3B118DA8" w:rsidRDefault="10BC1D40" w14:paraId="1D557905" w14:textId="1F711E21">
      <w:pPr>
        <w:pStyle w:val="Normal"/>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56B7D0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From</w:t>
      </w:r>
      <w:r w:rsidRPr="3B118DA8" w:rsidR="4DE064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fig 1,</w:t>
      </w:r>
      <w:r w:rsidRPr="3B118DA8" w:rsidR="5BA8EE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1D2AB3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 can see </w:t>
      </w:r>
      <w:r w:rsidRPr="3B118DA8" w:rsidR="58B0E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four-step process of reflection (C</w:t>
      </w:r>
      <w:r w:rsidRPr="3B118DA8" w:rsidR="2C78A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ambridge, 2023).</w:t>
      </w:r>
      <w:r w:rsidRPr="3B118DA8" w:rsidR="565217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Each step </w:t>
      </w:r>
      <w:r w:rsidRPr="3B118DA8" w:rsidR="565217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facilitates</w:t>
      </w:r>
      <w:r w:rsidRPr="3B118DA8" w:rsidR="565217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other, in a con</w:t>
      </w:r>
      <w:r w:rsidRPr="3B118DA8" w:rsidR="5C7A6C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nected </w:t>
      </w:r>
      <w:r w:rsidRPr="3B118DA8" w:rsidR="565217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cycle. This suggests the importance </w:t>
      </w:r>
      <w:r w:rsidRPr="3B118DA8" w:rsidR="77A2E7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w:t>
      </w:r>
      <w:r w:rsidRPr="3B118DA8" w:rsidR="565217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consistent r</w:t>
      </w:r>
      <w:r w:rsidRPr="3B118DA8" w:rsidR="43B747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eview within the reflective model.</w:t>
      </w:r>
      <w:r w:rsidRPr="3B118DA8" w:rsidR="6CAF29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interesting that this model </w:t>
      </w:r>
      <w:r w:rsidRPr="3B118DA8" w:rsidR="5545FF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concludes with </w:t>
      </w:r>
      <w:r w:rsidRPr="3B118DA8" w:rsidR="24AB08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“active </w:t>
      </w:r>
      <w:r w:rsidRPr="3B118DA8" w:rsidR="5545FF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experimentation</w:t>
      </w:r>
      <w:r w:rsidRPr="3B118DA8" w:rsidR="5E2D34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(ibid)</w:t>
      </w:r>
      <w:r w:rsidRPr="3B118DA8" w:rsidR="5545FF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473862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Unlike other models such as Gibbs (1998) which denote the last step as the “action plan” (ibid)</w:t>
      </w:r>
      <w:r w:rsidRPr="3B118DA8" w:rsidR="3CCE2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162977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t>
      </w:r>
      <w:r w:rsidRPr="3B118DA8" w:rsidR="3CCE2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Kolb</w:t>
      </w:r>
      <w:r w:rsidRPr="3B118DA8" w:rsidR="54B325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model</w:t>
      </w:r>
      <w:r w:rsidRPr="3B118DA8" w:rsidR="3CCE2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(1984) can be understood as suggesting that </w:t>
      </w:r>
      <w:r w:rsidRPr="3B118DA8" w:rsidR="45B46B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no</w:t>
      </w:r>
      <w:r w:rsidRPr="3B118DA8" w:rsidR="3CCE2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093D3A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definitive </w:t>
      </w:r>
      <w:r w:rsidRPr="3B118DA8" w:rsidR="1A4058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conclusion</w:t>
      </w:r>
      <w:r w:rsidRPr="3B118DA8" w:rsidR="3CCE2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dr</w:t>
      </w:r>
      <w:r w:rsidRPr="3B118DA8" w:rsidR="20319C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awn on what should be done next. Instead, one ca</w:t>
      </w:r>
      <w:r w:rsidRPr="3B118DA8" w:rsidR="46A5B2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 only learn further through testing and trials.</w:t>
      </w:r>
      <w:r w:rsidRPr="3B118DA8" w:rsidR="3E6DED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Just as the </w:t>
      </w:r>
      <w:r w:rsidRPr="3B118DA8" w:rsidR="3E6DED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3B118DA8" w:rsidR="3E6DED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CI was independent, similar ones afterwards w</w:t>
      </w:r>
      <w:r w:rsidRPr="3B118DA8" w:rsidR="75CB53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ould be as well. </w:t>
      </w:r>
      <w:r w:rsidRPr="3B118DA8" w:rsidR="0E6F5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Within the</w:t>
      </w:r>
      <w:r w:rsidRPr="3B118DA8" w:rsidR="33CED3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0E6F5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curriculum</w:t>
      </w:r>
      <w:r w:rsidRPr="3B118DA8" w:rsidR="238BE1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Wales</w:t>
      </w:r>
      <w:r w:rsidRPr="3B118DA8" w:rsidR="0E6F5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reform, the </w:t>
      </w:r>
      <w:r w:rsidRPr="3B118DA8" w:rsidR="2DAC57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teacher's</w:t>
      </w:r>
      <w:r w:rsidRPr="3B118DA8" w:rsidR="2DAC57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role roll</w:t>
      </w:r>
      <w:r w:rsidRPr="3B118DA8" w:rsidR="0E6F5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0E6F5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went through an overhaul. The importance of articulate teachers was considered crucial to the new curriculum’s effectiveness.</w:t>
      </w:r>
      <w:r w:rsidRPr="3B118DA8" w:rsidR="711A3C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Furthermore, teachers' understanding of their profession was analyzed. Beyond educating, teachers were expected</w:t>
      </w:r>
      <w:r w:rsidRPr="3B118DA8" w:rsidR="1F34E5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garner a grasp of </w:t>
      </w:r>
      <w:r w:rsidRPr="3B118DA8" w:rsidR="6DCC9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critical questions asked within learning. </w:t>
      </w:r>
      <w:r w:rsidRPr="3B118DA8" w:rsidR="02418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Last</w:t>
      </w:r>
      <w:r w:rsidRPr="3B118DA8" w:rsidR="6DCC9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2700F5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teachers are expected to have heightened responsibility compared to t</w:t>
      </w:r>
      <w:r w:rsidRPr="3B118DA8" w:rsidR="2700F5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he</w:t>
      </w:r>
      <w:r w:rsidRPr="3B118DA8" w:rsidR="2700F5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2700F5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w:t>
      </w:r>
      <w:r w:rsidRPr="3B118DA8" w:rsidR="624D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w:t>
      </w:r>
      <w:r w:rsidRPr="3B118DA8" w:rsidR="624D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ou</w:t>
      </w:r>
      <w:r w:rsidRPr="3B118DA8" w:rsidR="624D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3B118DA8" w:rsidR="624D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curriculum</w:t>
      </w:r>
      <w:r w:rsidRPr="3B118DA8" w:rsidR="4DB19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(OECD</w:t>
      </w:r>
      <w:r w:rsidRPr="3B118DA8" w:rsidR="2F564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4DB19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w:t>
      </w:r>
      <w:r w:rsidRPr="3B118DA8" w:rsidR="5FEC7C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017</w:t>
      </w:r>
      <w:r w:rsidRPr="3B118DA8" w:rsidR="4DB19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0B8857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From this, it is </w:t>
      </w:r>
      <w:r w:rsidRPr="3B118DA8" w:rsidR="1C2918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once aga</w:t>
      </w:r>
      <w:r w:rsidRPr="3B118DA8" w:rsidR="1C2918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w:t>
      </w:r>
      <w:r w:rsidRPr="3B118DA8" w:rsidR="1C2918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evid</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the</w:t>
      </w:r>
      <w:r w:rsidRPr="3B118DA8" w:rsidR="063996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curriculum for Wales</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reform demands more from its teachers. Along with heightened responsibility, teache</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rs</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also required</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critically examine their role as educators. With more accountability, teache</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rs</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now also required</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have a deeper understanding of the principles of teaching. Teachers with a greater understanding of the “why, how and what” in education means teachers who excel at self-reflection, </w:t>
      </w:r>
      <w:r w:rsidRPr="3B118DA8" w:rsidR="377FA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evaluation,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improvement, </w:t>
      </w:r>
      <w:r w:rsidRPr="3B118DA8" w:rsidR="3B935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critical thinking</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0BC1D40" w:rsidP="3B118DA8" w:rsidRDefault="10BC1D40" w14:paraId="66C00293" w14:textId="401D2712">
      <w:pPr>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Evidently, critical</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reflection is crucial in</w:t>
      </w:r>
      <w:r w:rsidRPr="3B118DA8" w:rsidR="37C8D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67D81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one's</w:t>
      </w:r>
      <w:r w:rsidRPr="3B118DA8" w:rsidR="37C8D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advancement as an</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educator. By critic</w:t>
      </w:r>
      <w:r w:rsidRPr="3B118DA8" w:rsidR="319CB1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ally</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reflecting on lessons, </w:t>
      </w:r>
      <w:r w:rsidRPr="3B118DA8" w:rsidR="785BC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 can take research garnered from</w:t>
      </w:r>
      <w:r w:rsidRPr="3B118DA8" w:rsidR="4F9D7B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classroom</w:t>
      </w:r>
      <w:r w:rsidRPr="3B118DA8" w:rsidR="785BC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w:t>
      </w:r>
      <w:r w:rsidRPr="3B118DA8" w:rsidR="4514D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cidents to apply in future experiences. </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Additionally, critical reflection is in keeping with the reformed curriculum</w:t>
      </w:r>
      <w:r w:rsidRPr="3B118DA8" w:rsidR="3910ED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Wales</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curriculum suggests reflection</w:t>
      </w:r>
      <w:r w:rsidRPr="3B118DA8" w:rsidR="236103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necessary</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more efficient, capable teachers in Wale</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3B118DA8" w:rsidR="423B25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(Wales Government Hwb, 2023)</w:t>
      </w:r>
      <w:r w:rsidRPr="3B118DA8" w:rsidR="4DD33A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B118DA8" w:rsidR="19BC5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From this, it can be understood that </w:t>
      </w:r>
      <w:r w:rsidRPr="3B118DA8" w:rsidR="2B8B14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one's</w:t>
      </w:r>
      <w:r w:rsidRPr="3B118DA8" w:rsidR="19BC5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abilit</w:t>
      </w:r>
      <w:r w:rsidRPr="3B118DA8" w:rsidR="36863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ies as a teacher are improved when </w:t>
      </w:r>
      <w:r w:rsidRPr="3B118DA8" w:rsidR="36863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practicing</w:t>
      </w:r>
      <w:r w:rsidRPr="3B118DA8" w:rsidR="36863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critical reflection.</w:t>
      </w:r>
    </w:p>
    <w:p w:rsidR="1823730C" w:rsidP="1FAF314D" w:rsidRDefault="1823730C" w14:paraId="0BDE23D2" w14:textId="61368A2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1FAF314D" w:rsidR="18237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Observation School and Class Context</w:t>
      </w:r>
    </w:p>
    <w:p w:rsidR="1D572044" w:rsidP="3B118DA8" w:rsidRDefault="1D572044" w14:paraId="049D0ECD" w14:textId="1EF765AA">
      <w:pPr>
        <w:spacing w:after="16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13CDE5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Before detailing the CI, </w:t>
      </w:r>
      <w:r w:rsidRPr="3B118DA8" w:rsidR="60EEAAC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will give some </w:t>
      </w:r>
      <w:r w:rsidRPr="3B118DA8" w:rsidR="7F1CB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contextual information </w:t>
      </w:r>
      <w:r w:rsidRPr="3B118DA8" w:rsidR="7F1CB360">
        <w:rPr>
          <w:rFonts w:ascii="Calibri" w:hAnsi="Calibri" w:eastAsia="Calibri" w:cs="Calibri"/>
          <w:b w:val="0"/>
          <w:bCs w:val="0"/>
          <w:i w:val="0"/>
          <w:iCs w:val="0"/>
          <w:caps w:val="0"/>
          <w:smallCaps w:val="0"/>
          <w:noProof w:val="0"/>
          <w:color w:val="000000" w:themeColor="text1" w:themeTint="FF" w:themeShade="FF"/>
          <w:sz w:val="24"/>
          <w:szCs w:val="24"/>
          <w:lang w:val="en-US"/>
        </w:rPr>
        <w:t>regarding</w:t>
      </w:r>
      <w:r w:rsidRPr="3B118DA8" w:rsidR="7F1CB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school. </w:t>
      </w:r>
      <w:r w:rsidRPr="3B118DA8" w:rsidR="6840A68F">
        <w:rPr>
          <w:rFonts w:ascii="Calibri" w:hAnsi="Calibri" w:eastAsia="Calibri" w:cs="Calibri"/>
          <w:b w:val="0"/>
          <w:bCs w:val="0"/>
          <w:i w:val="0"/>
          <w:iCs w:val="0"/>
          <w:caps w:val="0"/>
          <w:smallCaps w:val="0"/>
          <w:noProof w:val="0"/>
          <w:color w:val="000000" w:themeColor="text1" w:themeTint="FF" w:themeShade="FF"/>
          <w:sz w:val="24"/>
          <w:szCs w:val="24"/>
          <w:lang w:val="en-US"/>
        </w:rPr>
        <w:t>Contextualization</w:t>
      </w:r>
      <w:r w:rsidRPr="3B118DA8" w:rsidR="7F1CB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w:t>
      </w:r>
      <w:r w:rsidRPr="3B118DA8" w:rsidR="35A7079E">
        <w:rPr>
          <w:rFonts w:ascii="Calibri" w:hAnsi="Calibri" w:eastAsia="Calibri" w:cs="Calibri"/>
          <w:b w:val="0"/>
          <w:bCs w:val="0"/>
          <w:i w:val="0"/>
          <w:iCs w:val="0"/>
          <w:caps w:val="0"/>
          <w:smallCaps w:val="0"/>
          <w:noProof w:val="0"/>
          <w:color w:val="000000" w:themeColor="text1" w:themeTint="FF" w:themeShade="FF"/>
          <w:sz w:val="24"/>
          <w:szCs w:val="24"/>
          <w:lang w:val="en-US"/>
        </w:rPr>
        <w:t>fer</w:t>
      </w:r>
      <w:r w:rsidRPr="3B118DA8" w:rsidR="78181FD0">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35A707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w:t>
      </w:r>
      <w:r w:rsidRPr="3B118DA8" w:rsidR="7F1CB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understanding of the incidents setting (Shehadeh, 2020).</w:t>
      </w:r>
      <w:r w:rsidRPr="3B118DA8" w:rsidR="052798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w:t>
      </w:r>
      <w:r w:rsidRPr="3B118DA8" w:rsidR="18BF99B2">
        <w:rPr>
          <w:rFonts w:ascii="Calibri" w:hAnsi="Calibri" w:eastAsia="Calibri" w:cs="Calibri"/>
          <w:b w:val="0"/>
          <w:bCs w:val="0"/>
          <w:i w:val="0"/>
          <w:iCs w:val="0"/>
          <w:caps w:val="0"/>
          <w:smallCaps w:val="0"/>
          <w:noProof w:val="0"/>
          <w:color w:val="000000" w:themeColor="text1" w:themeTint="FF" w:themeShade="FF"/>
          <w:sz w:val="24"/>
          <w:szCs w:val="24"/>
          <w:lang w:val="en-US"/>
        </w:rPr>
        <w:t>it</w:t>
      </w:r>
      <w:r w:rsidRPr="3B118DA8" w:rsidR="0C3851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C3851FE">
        <w:rPr>
          <w:rFonts w:ascii="Calibri" w:hAnsi="Calibri" w:eastAsia="Calibri" w:cs="Calibri"/>
          <w:b w:val="0"/>
          <w:bCs w:val="0"/>
          <w:i w:val="0"/>
          <w:iCs w:val="0"/>
          <w:caps w:val="0"/>
          <w:smallCaps w:val="0"/>
          <w:noProof w:val="0"/>
          <w:color w:val="000000" w:themeColor="text1" w:themeTint="FF" w:themeShade="FF"/>
          <w:sz w:val="24"/>
          <w:szCs w:val="24"/>
          <w:lang w:val="en-US"/>
        </w:rPr>
        <w:t>provide</w:t>
      </w:r>
      <w:r w:rsidRPr="3B118DA8" w:rsidR="562E3C08">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0C3851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information relevant to the CI </w:t>
      </w:r>
      <w:r w:rsidRPr="3B118DA8" w:rsidR="0C3851FE">
        <w:rPr>
          <w:rFonts w:ascii="Calibri" w:hAnsi="Calibri" w:eastAsia="Calibri" w:cs="Calibri"/>
          <w:b w:val="0"/>
          <w:bCs w:val="0"/>
          <w:i w:val="0"/>
          <w:iCs w:val="0"/>
          <w:caps w:val="0"/>
          <w:smallCaps w:val="0"/>
          <w:noProof w:val="0"/>
          <w:color w:val="000000" w:themeColor="text1" w:themeTint="FF" w:themeShade="FF"/>
          <w:sz w:val="24"/>
          <w:szCs w:val="24"/>
          <w:lang w:val="en-US"/>
        </w:rPr>
        <w:t>witnessed</w:t>
      </w:r>
      <w:r w:rsidRPr="3B118DA8" w:rsidR="0C3851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(ibid)</w:t>
      </w:r>
      <w:r w:rsidRPr="3B118DA8" w:rsidR="19BB24E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00E1FC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security and anonymity of the students and school </w:t>
      </w:r>
      <w:r w:rsidRPr="3B118DA8" w:rsidR="4DB6C14B">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the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upmost</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importance.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All necessary measures were taken in order to comply with </w:t>
      </w:r>
      <w:r w:rsidRPr="3B118DA8" w:rsidR="25347441">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A46C81C">
        <w:rPr>
          <w:rFonts w:ascii="Calibri" w:hAnsi="Calibri" w:eastAsia="Calibri" w:cs="Calibri"/>
          <w:b w:val="0"/>
          <w:bCs w:val="0"/>
          <w:i w:val="1"/>
          <w:iCs w:val="1"/>
          <w:caps w:val="0"/>
          <w:smallCaps w:val="0"/>
          <w:noProof w:val="0"/>
          <w:color w:val="000000" w:themeColor="text1" w:themeTint="FF" w:themeShade="FF"/>
          <w:sz w:val="24"/>
          <w:szCs w:val="24"/>
          <w:lang w:val="en-US"/>
        </w:rPr>
        <w:t>Ethical Guidelines for Educational Research</w:t>
      </w:r>
      <w:r w:rsidRPr="3B118DA8" w:rsidR="29555C5E">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3B118DA8" w:rsidR="29555C5E">
        <w:rPr>
          <w:rFonts w:ascii="Calibri" w:hAnsi="Calibri" w:eastAsia="Calibri" w:cs="Calibri"/>
          <w:b w:val="0"/>
          <w:bCs w:val="0"/>
          <w:i w:val="0"/>
          <w:iCs w:val="0"/>
          <w:caps w:val="0"/>
          <w:smallCaps w:val="0"/>
          <w:noProof w:val="0"/>
          <w:color w:val="000000" w:themeColor="text1" w:themeTint="FF" w:themeShade="FF"/>
          <w:sz w:val="24"/>
          <w:szCs w:val="24"/>
          <w:lang w:val="en-US"/>
        </w:rPr>
        <w:t>(Bera, 2018)</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names, location, and any other identifying information about the school and students have been concealed.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All data has been stored securely </w:t>
      </w:r>
      <w:r w:rsidRPr="3B118DA8" w:rsidR="550D5B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order to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not comprise the privacy of those involved.</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critical incident I </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witnessed</w:t>
      </w:r>
      <w:r w:rsidRPr="3B118DA8" w:rsidR="0A46C8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occurred in</w:t>
      </w:r>
      <w:r w:rsidRPr="3B118DA8" w:rsidR="4D504B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CADD13F">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4D504BD8">
        <w:rPr>
          <w:rFonts w:ascii="Calibri" w:hAnsi="Calibri" w:eastAsia="Calibri" w:cs="Calibri"/>
          <w:b w:val="0"/>
          <w:bCs w:val="0"/>
          <w:i w:val="0"/>
          <w:iCs w:val="0"/>
          <w:caps w:val="0"/>
          <w:smallCaps w:val="0"/>
          <w:noProof w:val="0"/>
          <w:color w:val="000000" w:themeColor="text1" w:themeTint="FF" w:themeShade="FF"/>
          <w:sz w:val="24"/>
          <w:szCs w:val="24"/>
          <w:lang w:val="en-US"/>
        </w:rPr>
        <w:t>chool A</w:t>
      </w:r>
      <w:r w:rsidRPr="3B118DA8" w:rsidR="4D504BD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3945CF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a report conducted by </w:t>
      </w:r>
      <w:r w:rsidRPr="3B118DA8" w:rsidR="73945CF2">
        <w:rPr>
          <w:rFonts w:ascii="Calibri" w:hAnsi="Calibri" w:eastAsia="Calibri" w:cs="Calibri"/>
          <w:b w:val="0"/>
          <w:bCs w:val="0"/>
          <w:i w:val="0"/>
          <w:iCs w:val="0"/>
          <w:caps w:val="0"/>
          <w:smallCaps w:val="0"/>
          <w:noProof w:val="0"/>
          <w:color w:val="000000" w:themeColor="text1" w:themeTint="FF" w:themeShade="FF"/>
          <w:sz w:val="24"/>
          <w:szCs w:val="24"/>
          <w:lang w:val="en-US"/>
        </w:rPr>
        <w:t>Estyn</w:t>
      </w:r>
      <w:r w:rsidRPr="3B118DA8" w:rsidR="73945CF2">
        <w:rPr>
          <w:rFonts w:ascii="Calibri" w:hAnsi="Calibri" w:eastAsia="Calibri" w:cs="Calibri"/>
          <w:b w:val="0"/>
          <w:bCs w:val="0"/>
          <w:i w:val="0"/>
          <w:iCs w:val="0"/>
          <w:caps w:val="0"/>
          <w:smallCaps w:val="0"/>
          <w:noProof w:val="0"/>
          <w:color w:val="000000" w:themeColor="text1" w:themeTint="FF" w:themeShade="FF"/>
          <w:sz w:val="24"/>
          <w:szCs w:val="24"/>
          <w:lang w:val="en-US"/>
        </w:rPr>
        <w:t>, approximately</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16% of the students in </w:t>
      </w:r>
      <w:r w:rsidRPr="3B118DA8" w:rsidR="66C1B340">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chool A have </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learning needs (ALN)</w:t>
      </w:r>
      <w:r w:rsidRPr="3B118DA8" w:rsidR="4C2F420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4C2F4201">
        <w:rPr>
          <w:rFonts w:ascii="Calibri" w:hAnsi="Calibri" w:eastAsia="Calibri" w:cs="Calibri"/>
          <w:b w:val="0"/>
          <w:bCs w:val="0"/>
          <w:i w:val="0"/>
          <w:iCs w:val="0"/>
          <w:caps w:val="0"/>
          <w:smallCaps w:val="0"/>
          <w:noProof w:val="0"/>
          <w:color w:val="000000" w:themeColor="text1" w:themeTint="FF" w:themeShade="FF"/>
          <w:sz w:val="24"/>
          <w:szCs w:val="24"/>
          <w:lang w:val="en-US"/>
        </w:rPr>
        <w:t>Estyn</w:t>
      </w:r>
      <w:r w:rsidRPr="3B118DA8" w:rsidR="4C2F4201">
        <w:rPr>
          <w:rFonts w:ascii="Calibri" w:hAnsi="Calibri" w:eastAsia="Calibri" w:cs="Calibri"/>
          <w:b w:val="0"/>
          <w:bCs w:val="0"/>
          <w:i w:val="0"/>
          <w:iCs w:val="0"/>
          <w:caps w:val="0"/>
          <w:smallCaps w:val="0"/>
          <w:noProof w:val="0"/>
          <w:color w:val="000000" w:themeColor="text1" w:themeTint="FF" w:themeShade="FF"/>
          <w:sz w:val="24"/>
          <w:szCs w:val="24"/>
          <w:lang w:val="en-US"/>
        </w:rPr>
        <w:t>, 2014)</w:t>
      </w:r>
      <w:r w:rsidRPr="3B118DA8" w:rsidR="4A2BB67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187A0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believe this stat</w:t>
      </w:r>
      <w:r w:rsidRPr="3B118DA8" w:rsidR="49337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istic must necessarily be noted. This is </w:t>
      </w:r>
      <w:r w:rsidRPr="3B118DA8" w:rsidR="5F3EC7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due to </w:t>
      </w:r>
      <w:r w:rsidRPr="3B118DA8" w:rsidR="493375A4">
        <w:rPr>
          <w:rFonts w:ascii="Calibri" w:hAnsi="Calibri" w:eastAsia="Calibri" w:cs="Calibri"/>
          <w:b w:val="0"/>
          <w:bCs w:val="0"/>
          <w:i w:val="0"/>
          <w:iCs w:val="0"/>
          <w:caps w:val="0"/>
          <w:smallCaps w:val="0"/>
          <w:noProof w:val="0"/>
          <w:color w:val="000000" w:themeColor="text1" w:themeTint="FF" w:themeShade="FF"/>
          <w:sz w:val="24"/>
          <w:szCs w:val="24"/>
          <w:lang w:val="en-US"/>
        </w:rPr>
        <w:t>its relation to what will be discussed later in the assignment.</w:t>
      </w:r>
      <w:r w:rsidRPr="3B118DA8" w:rsidR="75587D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is worth noting that the report </w:t>
      </w:r>
      <w:r w:rsidRPr="3B118DA8" w:rsidR="1F00989E">
        <w:rPr>
          <w:rFonts w:ascii="Calibri" w:hAnsi="Calibri" w:eastAsia="Calibri" w:cs="Calibri"/>
          <w:b w:val="0"/>
          <w:bCs w:val="0"/>
          <w:i w:val="0"/>
          <w:iCs w:val="0"/>
          <w:caps w:val="0"/>
          <w:smallCaps w:val="0"/>
          <w:noProof w:val="0"/>
          <w:color w:val="000000" w:themeColor="text1" w:themeTint="FF" w:themeShade="FF"/>
          <w:sz w:val="24"/>
          <w:szCs w:val="24"/>
          <w:lang w:val="en-US"/>
        </w:rPr>
        <w:t>was published in 2014, nine years before the CI took place.</w:t>
      </w:r>
      <w:r w:rsidRPr="3B118DA8" w:rsidR="297713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w:t>
      </w:r>
      <w:r w:rsidRPr="3B118DA8" w:rsidR="29771316">
        <w:rPr>
          <w:rFonts w:ascii="Calibri" w:hAnsi="Calibri" w:eastAsia="Calibri" w:cs="Calibri"/>
          <w:b w:val="0"/>
          <w:bCs w:val="0"/>
          <w:i w:val="0"/>
          <w:iCs w:val="0"/>
          <w:caps w:val="0"/>
          <w:smallCaps w:val="0"/>
          <w:noProof w:val="0"/>
          <w:color w:val="000000" w:themeColor="text1" w:themeTint="FF" w:themeShade="FF"/>
          <w:sz w:val="24"/>
          <w:szCs w:val="24"/>
          <w:lang w:val="en-US"/>
        </w:rPr>
        <w:t>stands to reason</w:t>
      </w:r>
      <w:r w:rsidRPr="3B118DA8" w:rsidR="297713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this figure has </w:t>
      </w:r>
      <w:r w:rsidRPr="3B118DA8" w:rsidR="29771316">
        <w:rPr>
          <w:rFonts w:ascii="Calibri" w:hAnsi="Calibri" w:eastAsia="Calibri" w:cs="Calibri"/>
          <w:b w:val="0"/>
          <w:bCs w:val="0"/>
          <w:i w:val="0"/>
          <w:iCs w:val="0"/>
          <w:caps w:val="0"/>
          <w:smallCaps w:val="0"/>
          <w:noProof w:val="0"/>
          <w:color w:val="000000" w:themeColor="text1" w:themeTint="FF" w:themeShade="FF"/>
          <w:sz w:val="24"/>
          <w:szCs w:val="24"/>
          <w:lang w:val="en-US"/>
        </w:rPr>
        <w:t>likely changed</w:t>
      </w:r>
      <w:r w:rsidRPr="3B118DA8" w:rsidR="297713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since this publication.</w:t>
      </w:r>
      <w:r w:rsidRPr="3B118DA8" w:rsidR="1F0098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F00989E">
        <w:rPr>
          <w:rFonts w:ascii="Calibri" w:hAnsi="Calibri" w:eastAsia="Calibri" w:cs="Calibri"/>
          <w:b w:val="0"/>
          <w:bCs w:val="0"/>
          <w:i w:val="0"/>
          <w:iCs w:val="0"/>
          <w:caps w:val="0"/>
          <w:smallCaps w:val="0"/>
          <w:noProof w:val="0"/>
          <w:color w:val="000000" w:themeColor="text1" w:themeTint="FF" w:themeShade="FF"/>
          <w:sz w:val="24"/>
          <w:szCs w:val="24"/>
          <w:lang w:val="en-US"/>
        </w:rPr>
        <w:t>Regardless,</w:t>
      </w:r>
      <w:r w:rsidRPr="3B118DA8" w:rsidR="0741C3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4A8753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these are the only statistics provided by a reliable source. Because of this, </w:t>
      </w:r>
      <w:r w:rsidRPr="3B118DA8" w:rsidR="411406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they will be included as </w:t>
      </w:r>
      <w:r w:rsidRPr="3B118DA8" w:rsidR="0B64C43D">
        <w:rPr>
          <w:rFonts w:ascii="Calibri" w:hAnsi="Calibri" w:eastAsia="Calibri" w:cs="Calibri"/>
          <w:b w:val="0"/>
          <w:bCs w:val="0"/>
          <w:i w:val="0"/>
          <w:iCs w:val="0"/>
          <w:caps w:val="0"/>
          <w:smallCaps w:val="0"/>
          <w:noProof w:val="0"/>
          <w:color w:val="000000" w:themeColor="text1" w:themeTint="FF" w:themeShade="FF"/>
          <w:sz w:val="24"/>
          <w:szCs w:val="24"/>
          <w:lang w:val="en-US"/>
        </w:rPr>
        <w:t>fundament for the assignment</w:t>
      </w:r>
      <w:r w:rsidRPr="3B118DA8" w:rsidR="5DAD45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class I </w:t>
      </w:r>
      <w:r w:rsidRPr="3B118DA8" w:rsidR="5DAD45FE">
        <w:rPr>
          <w:rFonts w:ascii="Calibri" w:hAnsi="Calibri" w:eastAsia="Calibri" w:cs="Calibri"/>
          <w:b w:val="0"/>
          <w:bCs w:val="0"/>
          <w:i w:val="0"/>
          <w:iCs w:val="0"/>
          <w:caps w:val="0"/>
          <w:smallCaps w:val="0"/>
          <w:noProof w:val="0"/>
          <w:color w:val="000000" w:themeColor="text1" w:themeTint="FF" w:themeShade="FF"/>
          <w:sz w:val="24"/>
          <w:szCs w:val="24"/>
          <w:lang w:val="en-US"/>
        </w:rPr>
        <w:t>observed</w:t>
      </w:r>
      <w:r w:rsidRPr="3B118DA8" w:rsidR="5DAD45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School A</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comprised</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year 6 students. </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3B118DA8" w:rsidR="42D00EC4">
        <w:rPr>
          <w:rFonts w:ascii="Calibri" w:hAnsi="Calibri" w:eastAsia="Calibri" w:cs="Calibri"/>
          <w:b w:val="0"/>
          <w:bCs w:val="0"/>
          <w:i w:val="0"/>
          <w:iCs w:val="0"/>
          <w:caps w:val="0"/>
          <w:smallCaps w:val="0"/>
          <w:noProof w:val="0"/>
          <w:color w:val="000000" w:themeColor="text1" w:themeTint="FF" w:themeShade="FF"/>
          <w:sz w:val="24"/>
          <w:szCs w:val="24"/>
          <w:lang w:val="en-US"/>
        </w:rPr>
        <w:t>student</w:t>
      </w:r>
      <w:r w:rsidRPr="3B118DA8" w:rsidR="2C069890">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3757B1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class</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ranged </w:t>
      </w:r>
      <w:r w:rsidRPr="3B118DA8" w:rsidR="59755D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age </w:t>
      </w:r>
      <w:r w:rsidRPr="3B118DA8" w:rsidR="48388783">
        <w:rPr>
          <w:rFonts w:ascii="Calibri" w:hAnsi="Calibri" w:eastAsia="Calibri" w:cs="Calibri"/>
          <w:b w:val="0"/>
          <w:bCs w:val="0"/>
          <w:i w:val="0"/>
          <w:iCs w:val="0"/>
          <w:caps w:val="0"/>
          <w:smallCaps w:val="0"/>
          <w:noProof w:val="0"/>
          <w:color w:val="000000" w:themeColor="text1" w:themeTint="FF" w:themeShade="FF"/>
          <w:sz w:val="24"/>
          <w:szCs w:val="24"/>
          <w:lang w:val="en-US"/>
        </w:rPr>
        <w:t>from 10 to 11 years old.</w:t>
      </w:r>
      <w:r w:rsidRPr="3B118DA8" w:rsidR="7E907A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E907A5F">
        <w:rPr>
          <w:rFonts w:ascii="Calibri" w:hAnsi="Calibri" w:eastAsia="Calibri" w:cs="Calibri"/>
          <w:b w:val="0"/>
          <w:bCs w:val="0"/>
          <w:i w:val="0"/>
          <w:iCs w:val="0"/>
          <w:caps w:val="0"/>
          <w:smallCaps w:val="0"/>
          <w:noProof w:val="0"/>
          <w:color w:val="000000" w:themeColor="text1" w:themeTint="FF" w:themeShade="FF"/>
          <w:sz w:val="24"/>
          <w:szCs w:val="24"/>
          <w:lang w:val="en-US"/>
        </w:rPr>
        <w:t>The class was comprised of 26 students at the time of the CI.</w:t>
      </w:r>
    </w:p>
    <w:p w:rsidR="1D572044" w:rsidP="2B9B3DCF" w:rsidRDefault="1D572044" w14:paraId="147AA182" w14:textId="23C486C3">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2B9B3DCF" w:rsidR="1D572044">
        <w:rPr>
          <w:rFonts w:ascii="Calibri" w:hAnsi="Calibri" w:eastAsia="Calibri" w:cs="Calibri"/>
          <w:b w:val="0"/>
          <w:bCs w:val="0"/>
          <w:i w:val="0"/>
          <w:iCs w:val="0"/>
          <w:caps w:val="0"/>
          <w:smallCaps w:val="0"/>
          <w:noProof w:val="0"/>
          <w:color w:val="000000" w:themeColor="text1" w:themeTint="FF" w:themeShade="FF"/>
          <w:sz w:val="24"/>
          <w:szCs w:val="24"/>
          <w:u w:val="single"/>
          <w:lang w:val="en-US"/>
        </w:rPr>
        <w:t>The Critical Incident</w:t>
      </w:r>
    </w:p>
    <w:p w:rsidR="02B2F79F" w:rsidP="3B118DA8" w:rsidRDefault="02B2F79F" w14:paraId="536C2851" w14:textId="4CE0912A">
      <w:pPr>
        <w:spacing w:after="16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52E8468F">
        <w:rPr>
          <w:rFonts w:ascii="Calibri" w:hAnsi="Calibri" w:eastAsia="Calibri" w:cs="Calibri"/>
          <w:b w:val="0"/>
          <w:bCs w:val="0"/>
          <w:i w:val="0"/>
          <w:iCs w:val="0"/>
          <w:caps w:val="0"/>
          <w:smallCaps w:val="0"/>
          <w:noProof w:val="0"/>
          <w:color w:val="000000" w:themeColor="text1" w:themeTint="FF" w:themeShade="FF"/>
          <w:sz w:val="24"/>
          <w:szCs w:val="24"/>
          <w:lang w:val="en-US"/>
        </w:rPr>
        <w:t>During my observation, I sat in on a year six physical education class.</w:t>
      </w:r>
      <w:r w:rsidRPr="3B118DA8" w:rsidR="6B08CD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students were being </w:t>
      </w:r>
      <w:r w:rsidRPr="3B118DA8" w:rsidR="6B08CD86">
        <w:rPr>
          <w:rFonts w:ascii="Calibri" w:hAnsi="Calibri" w:eastAsia="Calibri" w:cs="Calibri"/>
          <w:b w:val="0"/>
          <w:bCs w:val="0"/>
          <w:i w:val="0"/>
          <w:iCs w:val="0"/>
          <w:caps w:val="0"/>
          <w:smallCaps w:val="0"/>
          <w:noProof w:val="0"/>
          <w:color w:val="000000" w:themeColor="text1" w:themeTint="FF" w:themeShade="FF"/>
          <w:sz w:val="24"/>
          <w:szCs w:val="24"/>
          <w:lang w:val="en-US"/>
        </w:rPr>
        <w:t>monitored</w:t>
      </w:r>
      <w:r w:rsidRPr="3B118DA8" w:rsidR="6B08CD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their teacher’s assistant (TA)</w:t>
      </w:r>
      <w:r w:rsidRPr="3B118DA8" w:rsidR="372CDE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 dance instructor</w:t>
      </w:r>
      <w:r w:rsidRPr="3B118DA8" w:rsidR="6B08CD8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807827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teacher away </w:t>
      </w:r>
      <w:r w:rsidRPr="3B118DA8" w:rsidR="710146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 their planning, </w:t>
      </w:r>
      <w:r w:rsidRPr="3B118DA8" w:rsidR="71014698">
        <w:rPr>
          <w:rFonts w:ascii="Calibri" w:hAnsi="Calibri" w:eastAsia="Calibri" w:cs="Calibri"/>
          <w:b w:val="0"/>
          <w:bCs w:val="0"/>
          <w:i w:val="0"/>
          <w:iCs w:val="0"/>
          <w:caps w:val="0"/>
          <w:smallCaps w:val="0"/>
          <w:noProof w:val="0"/>
          <w:color w:val="000000" w:themeColor="text1" w:themeTint="FF" w:themeShade="FF"/>
          <w:sz w:val="24"/>
          <w:szCs w:val="24"/>
          <w:lang w:val="en-US"/>
        </w:rPr>
        <w:t>preparation</w:t>
      </w:r>
      <w:r w:rsidRPr="3B118DA8" w:rsidR="710146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assessment time (PPA).</w:t>
      </w:r>
      <w:r w:rsidRPr="3B118DA8" w:rsidR="291592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Throughout the lesson, </w:t>
      </w:r>
      <w:r w:rsidRPr="3B118DA8" w:rsidR="5B3D3F1F">
        <w:rPr>
          <w:rFonts w:ascii="Calibri" w:hAnsi="Calibri" w:eastAsia="Calibri" w:cs="Calibri"/>
          <w:b w:val="0"/>
          <w:bCs w:val="0"/>
          <w:i w:val="0"/>
          <w:iCs w:val="0"/>
          <w:caps w:val="0"/>
          <w:smallCaps w:val="0"/>
          <w:noProof w:val="0"/>
          <w:color w:val="000000" w:themeColor="text1" w:themeTint="FF" w:themeShade="FF"/>
          <w:sz w:val="24"/>
          <w:szCs w:val="24"/>
          <w:lang w:val="en-US"/>
        </w:rPr>
        <w:t>St</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udent A was having trouble paying attention. Additionally, they were continuously disruptive to the class.</w:t>
      </w:r>
      <w:r w:rsidRPr="3B118DA8" w:rsidR="4C9C20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ranged from talking during the lesson to trying to touch the instructor.</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teacher’s aide informed me that student </w:t>
      </w:r>
      <w:r w:rsidRPr="3B118DA8" w:rsidR="23506B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has </w:t>
      </w:r>
      <w:r w:rsidRPr="3B118DA8" w:rsidR="039C4301">
        <w:rPr>
          <w:rFonts w:ascii="Calibri" w:hAnsi="Calibri" w:eastAsia="Calibri" w:cs="Calibri"/>
          <w:b w:val="0"/>
          <w:bCs w:val="0"/>
          <w:i w:val="0"/>
          <w:iCs w:val="0"/>
          <w:caps w:val="0"/>
          <w:smallCaps w:val="0"/>
          <w:noProof w:val="0"/>
          <w:color w:val="000000" w:themeColor="text1" w:themeTint="FF" w:themeShade="FF"/>
          <w:sz w:val="24"/>
          <w:szCs w:val="24"/>
          <w:lang w:val="en-US"/>
        </w:rPr>
        <w:t>attention deficit hyperactivity disorder (ADHD)</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7CAACF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CAACFFD">
        <w:rPr>
          <w:rFonts w:ascii="Calibri" w:hAnsi="Calibri" w:eastAsia="Calibri" w:cs="Calibri"/>
          <w:b w:val="0"/>
          <w:bCs w:val="0"/>
          <w:i w:val="0"/>
          <w:iCs w:val="0"/>
          <w:caps w:val="0"/>
          <w:smallCaps w:val="0"/>
          <w:noProof w:val="0"/>
          <w:color w:val="000000" w:themeColor="text1" w:themeTint="FF" w:themeShade="FF"/>
          <w:sz w:val="24"/>
          <w:szCs w:val="24"/>
          <w:lang w:val="en-US"/>
        </w:rPr>
        <w:t>She went on to explain that she is often</w:t>
      </w:r>
      <w:r w:rsidRPr="3B118DA8" w:rsidR="1C5AD4A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tasked with</w:t>
      </w:r>
      <w:r w:rsidRPr="3B118DA8" w:rsidR="7CAACF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CAACF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ensuring </w:t>
      </w:r>
      <w:r w:rsidRPr="3B118DA8" w:rsidR="70E5D72A">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7CAACF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tudent A </w:t>
      </w:r>
      <w:r w:rsidRPr="3B118DA8" w:rsidR="265FB320">
        <w:rPr>
          <w:rFonts w:ascii="Calibri" w:hAnsi="Calibri" w:eastAsia="Calibri" w:cs="Calibri"/>
          <w:b w:val="0"/>
          <w:bCs w:val="0"/>
          <w:i w:val="0"/>
          <w:iCs w:val="0"/>
          <w:caps w:val="0"/>
          <w:smallCaps w:val="0"/>
          <w:noProof w:val="0"/>
          <w:color w:val="000000" w:themeColor="text1" w:themeTint="FF" w:themeShade="FF"/>
          <w:sz w:val="24"/>
          <w:szCs w:val="24"/>
          <w:lang w:val="en-US"/>
        </w:rPr>
        <w:t>is participating in lessons.</w:t>
      </w:r>
      <w:r w:rsidRPr="3B118DA8" w:rsidR="265FB32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the last half of the </w:t>
      </w:r>
      <w:r w:rsidRPr="3B118DA8" w:rsidR="2D0C3214">
        <w:rPr>
          <w:rFonts w:ascii="Calibri" w:hAnsi="Calibri" w:eastAsia="Calibri" w:cs="Calibri"/>
          <w:b w:val="0"/>
          <w:bCs w:val="0"/>
          <w:i w:val="0"/>
          <w:iCs w:val="0"/>
          <w:caps w:val="0"/>
          <w:smallCaps w:val="0"/>
          <w:noProof w:val="0"/>
          <w:color w:val="000000" w:themeColor="text1" w:themeTint="FF" w:themeShade="FF"/>
          <w:sz w:val="24"/>
          <w:szCs w:val="24"/>
          <w:lang w:val="en-US"/>
        </w:rPr>
        <w:t>class,</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dance instructor told the class to partner up and create a dance routine together.</w:t>
      </w:r>
      <w:r w:rsidRPr="3B118DA8" w:rsidR="14BF68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D9512B7">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teacher’s aide told </w:t>
      </w:r>
      <w:r w:rsidRPr="3B118DA8" w:rsidR="1F0D30EB">
        <w:rPr>
          <w:rFonts w:ascii="Calibri" w:hAnsi="Calibri" w:eastAsia="Calibri" w:cs="Calibri"/>
          <w:b w:val="0"/>
          <w:bCs w:val="0"/>
          <w:i w:val="0"/>
          <w:iCs w:val="0"/>
          <w:caps w:val="0"/>
          <w:smallCaps w:val="0"/>
          <w:noProof w:val="0"/>
          <w:color w:val="000000" w:themeColor="text1" w:themeTint="FF" w:themeShade="FF"/>
          <w:sz w:val="24"/>
          <w:szCs w:val="24"/>
          <w:lang w:val="en-US"/>
        </w:rPr>
        <w:t>St</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udent A to partner up with </w:t>
      </w:r>
      <w:r w:rsidRPr="3B118DA8" w:rsidR="56684078">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1D54B5FF">
        <w:rPr>
          <w:rFonts w:ascii="Calibri" w:hAnsi="Calibri" w:eastAsia="Calibri" w:cs="Calibri"/>
          <w:b w:val="0"/>
          <w:bCs w:val="0"/>
          <w:i w:val="0"/>
          <w:iCs w:val="0"/>
          <w:caps w:val="0"/>
          <w:smallCaps w:val="0"/>
          <w:noProof w:val="0"/>
          <w:color w:val="000000" w:themeColor="text1" w:themeTint="FF" w:themeShade="FF"/>
          <w:sz w:val="24"/>
          <w:szCs w:val="24"/>
          <w:lang w:val="en-US"/>
        </w:rPr>
        <w:t>tudent B</w:t>
      </w:r>
      <w:r w:rsidRPr="3B118DA8" w:rsidR="02BFA2B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62700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rest of the class independently patterned up with peers.</w:t>
      </w:r>
      <w:r w:rsidRPr="3B118DA8" w:rsidR="6F48869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After this, </w:t>
      </w:r>
      <w:r w:rsidRPr="3B118DA8" w:rsidR="04F68E9E">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6F48869B">
        <w:rPr>
          <w:rFonts w:ascii="Calibri" w:hAnsi="Calibri" w:eastAsia="Calibri" w:cs="Calibri"/>
          <w:b w:val="0"/>
          <w:bCs w:val="0"/>
          <w:i w:val="0"/>
          <w:iCs w:val="0"/>
          <w:caps w:val="0"/>
          <w:smallCaps w:val="0"/>
          <w:noProof w:val="0"/>
          <w:color w:val="000000" w:themeColor="text1" w:themeTint="FF" w:themeShade="FF"/>
          <w:sz w:val="24"/>
          <w:szCs w:val="24"/>
          <w:lang w:val="en-US"/>
        </w:rPr>
        <w:t>tudent A d</w:t>
      </w:r>
      <w:r w:rsidRPr="3B118DA8" w:rsidR="0BA6E8A9">
        <w:rPr>
          <w:rFonts w:ascii="Calibri" w:hAnsi="Calibri" w:eastAsia="Calibri" w:cs="Calibri"/>
          <w:b w:val="0"/>
          <w:bCs w:val="0"/>
          <w:i w:val="0"/>
          <w:iCs w:val="0"/>
          <w:caps w:val="0"/>
          <w:smallCaps w:val="0"/>
          <w:noProof w:val="0"/>
          <w:color w:val="000000" w:themeColor="text1" w:themeTint="FF" w:themeShade="FF"/>
          <w:sz w:val="24"/>
          <w:szCs w:val="24"/>
          <w:lang w:val="en-US"/>
        </w:rPr>
        <w:t>id not cause any further disruptions to the lesson taking place</w:t>
      </w:r>
      <w:r w:rsidRPr="3B118DA8" w:rsidR="58A71E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Within this CI, </w:t>
      </w:r>
      <w:r w:rsidRPr="3B118DA8" w:rsidR="757D3809">
        <w:rPr>
          <w:rFonts w:ascii="Calibri" w:hAnsi="Calibri" w:eastAsia="Calibri" w:cs="Calibri"/>
          <w:b w:val="0"/>
          <w:bCs w:val="0"/>
          <w:i w:val="0"/>
          <w:iCs w:val="0"/>
          <w:caps w:val="0"/>
          <w:smallCaps w:val="0"/>
          <w:noProof w:val="0"/>
          <w:color w:val="000000" w:themeColor="text1" w:themeTint="FF" w:themeShade="FF"/>
          <w:sz w:val="24"/>
          <w:szCs w:val="24"/>
          <w:lang w:val="en-US"/>
        </w:rPr>
        <w:t>the activity taking place links with Donaldsons purpose of “healthy, confident individuals” (Welsh Gov, 2022)</w:t>
      </w:r>
      <w:r w:rsidRPr="3B118DA8" w:rsidR="2C9982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the students were </w:t>
      </w:r>
      <w:r w:rsidRPr="3B118DA8" w:rsidR="2C99821D">
        <w:rPr>
          <w:rFonts w:ascii="Calibri" w:hAnsi="Calibri" w:eastAsia="Calibri" w:cs="Calibri"/>
          <w:b w:val="0"/>
          <w:bCs w:val="0"/>
          <w:i w:val="0"/>
          <w:iCs w:val="0"/>
          <w:caps w:val="0"/>
          <w:smallCaps w:val="0"/>
          <w:noProof w:val="0"/>
          <w:color w:val="000000" w:themeColor="text1" w:themeTint="FF" w:themeShade="FF"/>
          <w:sz w:val="24"/>
          <w:szCs w:val="24"/>
          <w:lang w:val="en-US"/>
        </w:rPr>
        <w:t>participating</w:t>
      </w:r>
      <w:r w:rsidRPr="3B118DA8" w:rsidR="2C9982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a physical activity (ibid).</w:t>
      </w:r>
      <w:r w:rsidRPr="3B118DA8" w:rsidR="057E39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26465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Beyond this, the activity </w:t>
      </w:r>
      <w:r w:rsidRPr="3B118DA8" w:rsidR="7D4EC3CD">
        <w:rPr>
          <w:rFonts w:ascii="Calibri" w:hAnsi="Calibri" w:eastAsia="Calibri" w:cs="Calibri"/>
          <w:b w:val="0"/>
          <w:bCs w:val="0"/>
          <w:i w:val="0"/>
          <w:iCs w:val="0"/>
          <w:caps w:val="0"/>
          <w:smallCaps w:val="0"/>
          <w:noProof w:val="0"/>
          <w:color w:val="000000" w:themeColor="text1" w:themeTint="FF" w:themeShade="FF"/>
          <w:sz w:val="24"/>
          <w:szCs w:val="24"/>
          <w:lang w:val="en-US"/>
        </w:rPr>
        <w:t>was also</w:t>
      </w:r>
      <w:r w:rsidRPr="3B118DA8" w:rsidR="626465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connected to Donaldsons “enterprising, creative contributors” (ibid) purpose.</w:t>
      </w:r>
      <w:r w:rsidRPr="3B118DA8" w:rsidR="1DB5A9D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w:t>
      </w:r>
      <w:r w:rsidRPr="3B118DA8" w:rsidR="73DAEE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supported by </w:t>
      </w:r>
      <w:r w:rsidRPr="3B118DA8" w:rsidR="73DAEE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students having to effectively work in teams </w:t>
      </w:r>
      <w:r w:rsidRPr="3B118DA8" w:rsidR="2E1D56DF">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3B118DA8" w:rsidR="73DAEE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create a dance routine</w:t>
      </w:r>
      <w:r w:rsidRPr="3B118DA8" w:rsidR="77436F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(ibid).</w:t>
      </w:r>
      <w:r w:rsidRPr="3B118DA8" w:rsidR="27C482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2B2F79F" w:rsidP="3B118DA8" w:rsidRDefault="02B2F79F" w14:paraId="685C5EC7" w14:textId="744631C3">
      <w:pPr>
        <w:pStyle w:val="Normal"/>
        <w:spacing w:after="16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27C48273">
        <w:rPr>
          <w:rFonts w:ascii="Calibri" w:hAnsi="Calibri" w:eastAsia="Calibri" w:cs="Calibri"/>
          <w:b w:val="0"/>
          <w:bCs w:val="0"/>
          <w:i w:val="0"/>
          <w:iCs w:val="0"/>
          <w:caps w:val="0"/>
          <w:smallCaps w:val="0"/>
          <w:noProof w:val="0"/>
          <w:color w:val="000000" w:themeColor="text1" w:themeTint="FF" w:themeShade="FF"/>
          <w:sz w:val="24"/>
          <w:szCs w:val="24"/>
          <w:lang w:val="en-US"/>
        </w:rPr>
        <w:t>Fr</w:t>
      </w:r>
      <w:r w:rsidRPr="3B118DA8" w:rsidR="3532D1B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om my observation, </w:t>
      </w:r>
      <w:r w:rsidRPr="3B118DA8" w:rsidR="2831C7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Student A’s </w:t>
      </w:r>
      <w:r w:rsidRPr="3B118DA8" w:rsidR="2831C7FC">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3B118DA8" w:rsidR="2831C7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learning needs (ALN) played a role in this CI. Unlike the</w:t>
      </w:r>
      <w:r w:rsidRPr="3B118DA8" w:rsidR="0EF96C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rest of their class</w:t>
      </w:r>
      <w:r w:rsidRPr="3B118DA8" w:rsidR="0FB5ADA4">
        <w:rPr>
          <w:rFonts w:ascii="Calibri" w:hAnsi="Calibri" w:eastAsia="Calibri" w:cs="Calibri"/>
          <w:b w:val="0"/>
          <w:bCs w:val="0"/>
          <w:i w:val="0"/>
          <w:iCs w:val="0"/>
          <w:caps w:val="0"/>
          <w:smallCaps w:val="0"/>
          <w:noProof w:val="0"/>
          <w:color w:val="000000" w:themeColor="text1" w:themeTint="FF" w:themeShade="FF"/>
          <w:sz w:val="24"/>
          <w:szCs w:val="24"/>
          <w:lang w:val="en-US"/>
        </w:rPr>
        <w:t>, Student A was not allowed to choose their own partner.</w:t>
      </w:r>
      <w:r w:rsidRPr="3B118DA8" w:rsidR="2AA0E7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3C6C04E">
        <w:rPr>
          <w:rFonts w:ascii="Calibri" w:hAnsi="Calibri" w:eastAsia="Calibri" w:cs="Calibri"/>
          <w:b w:val="0"/>
          <w:bCs w:val="0"/>
          <w:i w:val="0"/>
          <w:iCs w:val="0"/>
          <w:caps w:val="0"/>
          <w:smallCaps w:val="0"/>
          <w:noProof w:val="0"/>
          <w:color w:val="000000" w:themeColor="text1" w:themeTint="FF" w:themeShade="FF"/>
          <w:sz w:val="24"/>
          <w:szCs w:val="24"/>
          <w:lang w:val="en-US"/>
        </w:rPr>
        <w:t>Instead, they were paired up with a student of the TA’s choosing</w:t>
      </w:r>
      <w:r w:rsidRPr="3B118DA8" w:rsidR="53C6C04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AA0E7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AA0E77F">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031A834D">
        <w:rPr>
          <w:rFonts w:ascii="Calibri" w:hAnsi="Calibri" w:eastAsia="Calibri" w:cs="Calibri"/>
          <w:b w:val="0"/>
          <w:bCs w:val="0"/>
          <w:i w:val="0"/>
          <w:iCs w:val="0"/>
          <w:caps w:val="0"/>
          <w:smallCaps w:val="0"/>
          <w:noProof w:val="0"/>
          <w:color w:val="000000" w:themeColor="text1" w:themeTint="FF" w:themeShade="FF"/>
          <w:sz w:val="24"/>
          <w:szCs w:val="24"/>
          <w:lang w:val="en-US"/>
        </w:rPr>
        <w:t>his can be</w:t>
      </w:r>
      <w:r w:rsidRPr="3B118DA8" w:rsidR="1E1075B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understood </w:t>
      </w:r>
      <w:r w:rsidRPr="3B118DA8" w:rsidR="031A83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having to do with Student A’s </w:t>
      </w:r>
      <w:r w:rsidRPr="3B118DA8" w:rsidR="031A834D">
        <w:rPr>
          <w:rFonts w:ascii="Calibri" w:hAnsi="Calibri" w:eastAsia="Calibri" w:cs="Calibri"/>
          <w:b w:val="0"/>
          <w:bCs w:val="0"/>
          <w:i w:val="0"/>
          <w:iCs w:val="0"/>
          <w:caps w:val="0"/>
          <w:smallCaps w:val="0"/>
          <w:noProof w:val="0"/>
          <w:color w:val="000000" w:themeColor="text1" w:themeTint="FF" w:themeShade="FF"/>
          <w:sz w:val="24"/>
          <w:szCs w:val="24"/>
          <w:lang w:val="en-US"/>
        </w:rPr>
        <w:t>previous</w:t>
      </w:r>
      <w:r w:rsidRPr="3B118DA8" w:rsidR="031A83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disruptions. However, </w:t>
      </w:r>
      <w:r w:rsidRPr="3B118DA8" w:rsidR="52466E9D">
        <w:rPr>
          <w:rFonts w:ascii="Calibri" w:hAnsi="Calibri" w:eastAsia="Calibri" w:cs="Calibri"/>
          <w:b w:val="0"/>
          <w:bCs w:val="0"/>
          <w:i w:val="0"/>
          <w:iCs w:val="0"/>
          <w:caps w:val="0"/>
          <w:smallCaps w:val="0"/>
          <w:noProof w:val="0"/>
          <w:color w:val="000000" w:themeColor="text1" w:themeTint="FF" w:themeShade="FF"/>
          <w:sz w:val="24"/>
          <w:szCs w:val="24"/>
          <w:lang w:val="en-US"/>
        </w:rPr>
        <w:t>these behavioral issues</w:t>
      </w:r>
      <w:r w:rsidRPr="3B118DA8" w:rsidR="031A83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be</w:t>
      </w:r>
      <w:r w:rsidRPr="3B118DA8" w:rsidR="3E8EF1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recognized </w:t>
      </w:r>
      <w:r w:rsidRPr="3B118DA8" w:rsidR="50C83E9E">
        <w:rPr>
          <w:rFonts w:ascii="Calibri" w:hAnsi="Calibri" w:eastAsia="Calibri" w:cs="Calibri"/>
          <w:b w:val="0"/>
          <w:bCs w:val="0"/>
          <w:i w:val="0"/>
          <w:iCs w:val="0"/>
          <w:caps w:val="0"/>
          <w:smallCaps w:val="0"/>
          <w:noProof w:val="0"/>
          <w:color w:val="000000" w:themeColor="text1" w:themeTint="FF" w:themeShade="FF"/>
          <w:sz w:val="24"/>
          <w:szCs w:val="24"/>
          <w:lang w:val="en-US"/>
        </w:rPr>
        <w:t>as</w:t>
      </w:r>
      <w:r w:rsidRPr="3B118DA8" w:rsidR="3C3D22F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being linked </w:t>
      </w:r>
      <w:r w:rsidRPr="3B118DA8" w:rsidR="598EAB44">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3B118DA8" w:rsidR="50C83E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0C83E9E">
        <w:rPr>
          <w:rFonts w:ascii="Calibri" w:hAnsi="Calibri" w:eastAsia="Calibri" w:cs="Calibri"/>
          <w:b w:val="0"/>
          <w:bCs w:val="0"/>
          <w:i w:val="0"/>
          <w:iCs w:val="0"/>
          <w:caps w:val="0"/>
          <w:smallCaps w:val="0"/>
          <w:noProof w:val="0"/>
          <w:color w:val="000000" w:themeColor="text1" w:themeTint="FF" w:themeShade="FF"/>
          <w:sz w:val="24"/>
          <w:szCs w:val="24"/>
          <w:lang w:val="en-US"/>
        </w:rPr>
        <w:t>Student A’s ADHD</w:t>
      </w:r>
      <w:r w:rsidRPr="3B118DA8" w:rsidR="391D49E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(NHS, 2023)</w:t>
      </w:r>
      <w:r w:rsidRPr="3B118DA8" w:rsidR="50C83E9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21F7B0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Therefore, ALN’s played </w:t>
      </w:r>
      <w:r w:rsidRPr="3B118DA8" w:rsidR="21F7B047">
        <w:rPr>
          <w:rFonts w:ascii="Calibri" w:hAnsi="Calibri" w:eastAsia="Calibri" w:cs="Calibri"/>
          <w:b w:val="0"/>
          <w:bCs w:val="0"/>
          <w:i w:val="0"/>
          <w:iCs w:val="0"/>
          <w:caps w:val="0"/>
          <w:smallCaps w:val="0"/>
          <w:noProof w:val="0"/>
          <w:color w:val="000000" w:themeColor="text1" w:themeTint="FF" w:themeShade="FF"/>
          <w:sz w:val="24"/>
          <w:szCs w:val="24"/>
          <w:lang w:val="en-US"/>
        </w:rPr>
        <w:t>a major role</w:t>
      </w:r>
      <w:r w:rsidRPr="3B118DA8" w:rsidR="21F7B0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CI and its reasons for </w:t>
      </w:r>
      <w:r w:rsidRPr="3B118DA8" w:rsidR="2BA92AD3">
        <w:rPr>
          <w:rFonts w:ascii="Calibri" w:hAnsi="Calibri" w:eastAsia="Calibri" w:cs="Calibri"/>
          <w:b w:val="0"/>
          <w:bCs w:val="0"/>
          <w:i w:val="0"/>
          <w:iCs w:val="0"/>
          <w:caps w:val="0"/>
          <w:smallCaps w:val="0"/>
          <w:noProof w:val="0"/>
          <w:color w:val="000000" w:themeColor="text1" w:themeTint="FF" w:themeShade="FF"/>
          <w:sz w:val="24"/>
          <w:szCs w:val="24"/>
          <w:lang w:val="en-US"/>
        </w:rPr>
        <w:t>occurring</w:t>
      </w:r>
      <w:r w:rsidRPr="3B118DA8" w:rsidR="21F7B04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92CDE25" w:rsidP="005C1A0B" w:rsidRDefault="492CDE25" w14:paraId="184473F7" w14:textId="257C582B">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005C1A0B" w:rsidR="492CDE25">
        <w:rPr>
          <w:rFonts w:ascii="Calibri" w:hAnsi="Calibri" w:eastAsia="Calibri" w:cs="Calibri"/>
          <w:b w:val="0"/>
          <w:bCs w:val="0"/>
          <w:i w:val="0"/>
          <w:iCs w:val="0"/>
          <w:caps w:val="0"/>
          <w:smallCaps w:val="0"/>
          <w:noProof w:val="0"/>
          <w:color w:val="000000" w:themeColor="text1" w:themeTint="FF" w:themeShade="FF"/>
          <w:sz w:val="24"/>
          <w:szCs w:val="24"/>
          <w:u w:val="single"/>
          <w:lang w:val="en-US"/>
        </w:rPr>
        <w:t xml:space="preserve">Literature Review: </w:t>
      </w:r>
      <w:r w:rsidRPr="005C1A0B" w:rsidR="4B3EB827">
        <w:rPr>
          <w:rFonts w:ascii="Calibri" w:hAnsi="Calibri" w:eastAsia="Calibri" w:cs="Calibri"/>
          <w:b w:val="0"/>
          <w:bCs w:val="0"/>
          <w:i w:val="0"/>
          <w:iCs w:val="0"/>
          <w:caps w:val="0"/>
          <w:smallCaps w:val="0"/>
          <w:noProof w:val="0"/>
          <w:color w:val="000000" w:themeColor="text1" w:themeTint="FF" w:themeShade="FF"/>
          <w:sz w:val="24"/>
          <w:szCs w:val="24"/>
          <w:u w:val="single"/>
          <w:lang w:val="en-US"/>
        </w:rPr>
        <w:t>Additional Learning Nee</w:t>
      </w:r>
      <w:r w:rsidRPr="005C1A0B" w:rsidR="777AC9D4">
        <w:rPr>
          <w:rFonts w:ascii="Calibri" w:hAnsi="Calibri" w:eastAsia="Calibri" w:cs="Calibri"/>
          <w:b w:val="0"/>
          <w:bCs w:val="0"/>
          <w:i w:val="0"/>
          <w:iCs w:val="0"/>
          <w:caps w:val="0"/>
          <w:smallCaps w:val="0"/>
          <w:noProof w:val="0"/>
          <w:color w:val="000000" w:themeColor="text1" w:themeTint="FF" w:themeShade="FF"/>
          <w:sz w:val="24"/>
          <w:szCs w:val="24"/>
          <w:u w:val="single"/>
          <w:lang w:val="en-US"/>
        </w:rPr>
        <w:t>ds Theorists</w:t>
      </w:r>
      <w:r w:rsidRPr="005C1A0B" w:rsidR="4B3EB827">
        <w:rPr>
          <w:rFonts w:ascii="Calibri" w:hAnsi="Calibri" w:eastAsia="Calibri" w:cs="Calibri"/>
          <w:b w:val="0"/>
          <w:bCs w:val="0"/>
          <w:i w:val="0"/>
          <w:iCs w:val="0"/>
          <w:caps w:val="0"/>
          <w:smallCaps w:val="0"/>
          <w:noProof w:val="0"/>
          <w:color w:val="000000" w:themeColor="text1" w:themeTint="FF" w:themeShade="FF"/>
          <w:sz w:val="24"/>
          <w:szCs w:val="24"/>
          <w:u w:val="single"/>
          <w:lang w:val="en-US"/>
        </w:rPr>
        <w:t>.</w:t>
      </w:r>
    </w:p>
    <w:p w:rsidR="4B3EB827" w:rsidP="3B118DA8" w:rsidRDefault="4B3EB827" w14:paraId="0118A8EE" w14:textId="5D4343E0">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073AB1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Within childhood education, </w:t>
      </w:r>
      <w:r w:rsidRPr="3B118DA8" w:rsidR="1D3B00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there </w:t>
      </w:r>
      <w:r w:rsidRPr="3B118DA8" w:rsidR="275F60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are </w:t>
      </w:r>
      <w:r w:rsidRPr="3B118DA8" w:rsidR="4A419D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few theories </w:t>
      </w:r>
      <w:r w:rsidRPr="3B118DA8" w:rsidR="4A419DA7">
        <w:rPr>
          <w:rFonts w:ascii="Calibri" w:hAnsi="Calibri" w:eastAsia="Calibri" w:cs="Calibri"/>
          <w:b w:val="0"/>
          <w:bCs w:val="0"/>
          <w:i w:val="0"/>
          <w:iCs w:val="0"/>
          <w:caps w:val="0"/>
          <w:smallCaps w:val="0"/>
          <w:noProof w:val="0"/>
          <w:color w:val="000000" w:themeColor="text1" w:themeTint="FF" w:themeShade="FF"/>
          <w:sz w:val="24"/>
          <w:szCs w:val="24"/>
          <w:lang w:val="en-US"/>
        </w:rPr>
        <w:t>directly related</w:t>
      </w:r>
      <w:r w:rsidRPr="3B118DA8" w:rsidR="4A419D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ALN students</w:t>
      </w:r>
      <w:r w:rsidRPr="3B118DA8" w:rsidR="275F604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78A9D2C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Lev Vygotsky</w:t>
      </w:r>
      <w:r w:rsidRPr="3B118DA8" w:rsidR="58237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developed what he termed the “Fundamentals of </w:t>
      </w:r>
      <w:r w:rsidRPr="3B118DA8" w:rsidR="582378E3">
        <w:rPr>
          <w:rFonts w:ascii="Calibri" w:hAnsi="Calibri" w:eastAsia="Calibri" w:cs="Calibri"/>
          <w:b w:val="0"/>
          <w:bCs w:val="0"/>
          <w:i w:val="0"/>
          <w:iCs w:val="0"/>
          <w:caps w:val="0"/>
          <w:smallCaps w:val="0"/>
          <w:noProof w:val="0"/>
          <w:color w:val="000000" w:themeColor="text1" w:themeTint="FF" w:themeShade="FF"/>
          <w:sz w:val="24"/>
          <w:szCs w:val="24"/>
          <w:lang w:val="en-US"/>
        </w:rPr>
        <w:t>Deflectology</w:t>
      </w:r>
      <w:r w:rsidRPr="3B118DA8" w:rsidR="582378E3">
        <w:rPr>
          <w:rFonts w:ascii="Calibri" w:hAnsi="Calibri" w:eastAsia="Calibri" w:cs="Calibri"/>
          <w:b w:val="0"/>
          <w:bCs w:val="0"/>
          <w:i w:val="0"/>
          <w:iCs w:val="0"/>
          <w:caps w:val="0"/>
          <w:smallCaps w:val="0"/>
          <w:noProof w:val="0"/>
          <w:color w:val="000000" w:themeColor="text1" w:themeTint="FF" w:themeShade="FF"/>
          <w:sz w:val="24"/>
          <w:szCs w:val="24"/>
          <w:lang w:val="en-US"/>
        </w:rPr>
        <w:t>” (1993)</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Vygotsky claims that disabilities are not irregular by nature. Instead, they become </w:t>
      </w:r>
      <w:r w:rsidRPr="3B118DA8" w:rsidR="0688AB6B">
        <w:rPr>
          <w:rFonts w:ascii="Calibri" w:hAnsi="Calibri" w:eastAsia="Calibri" w:cs="Calibri"/>
          <w:b w:val="0"/>
          <w:bCs w:val="0"/>
          <w:i w:val="0"/>
          <w:iCs w:val="0"/>
          <w:caps w:val="0"/>
          <w:smallCaps w:val="0"/>
          <w:noProof w:val="0"/>
          <w:color w:val="000000" w:themeColor="text1" w:themeTint="FF" w:themeShade="FF"/>
          <w:sz w:val="24"/>
          <w:szCs w:val="24"/>
          <w:lang w:val="en-US"/>
        </w:rPr>
        <w:t>a deviance</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once societal factors are intr</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oduced</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Gindis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2482617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199</w:t>
      </w:r>
      <w:r w:rsidRPr="3B118DA8" w:rsidR="2208F477">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Vygotsky was highly against the </w:t>
      </w:r>
      <w:r w:rsidRPr="3B118DA8" w:rsidR="7EE29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separation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of students based on learning needs. Instead, he felt it was crucial for students with ALN’s to be assimilated in both mainstream school and society. In correspondence with this, Vygotsky recommended ALN students be grouped with non-ALN peers for classwork. He asserted that doing this would improve their ability to learn or their “zone of proximal develo</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pment”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Gindis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304756A">
        <w:rPr>
          <w:rFonts w:ascii="Calibri" w:hAnsi="Calibri" w:eastAsia="Calibri" w:cs="Calibri"/>
          <w:b w:val="0"/>
          <w:bCs w:val="0"/>
          <w:i w:val="0"/>
          <w:iCs w:val="0"/>
          <w:caps w:val="0"/>
          <w:smallCaps w:val="0"/>
          <w:noProof w:val="0"/>
          <w:color w:val="000000" w:themeColor="text1" w:themeTint="FF" w:themeShade="FF"/>
          <w:sz w:val="24"/>
          <w:szCs w:val="24"/>
          <w:lang w:val="en-US"/>
        </w:rPr>
        <w:t>1999</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Indeed, his theories determined it necessary for ALN learning experience to be as normalized as possible. Both for ALN students' academic benefit and </w:t>
      </w:r>
      <w:r w:rsidRPr="3B118DA8" w:rsidR="7DAA12A7">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combat “the social prejudices against the handic</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apped”</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Gindis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BDFBCE0">
        <w:rPr>
          <w:rFonts w:ascii="Calibri" w:hAnsi="Calibri" w:eastAsia="Calibri" w:cs="Calibri"/>
          <w:b w:val="0"/>
          <w:bCs w:val="0"/>
          <w:i w:val="0"/>
          <w:iCs w:val="0"/>
          <w:caps w:val="0"/>
          <w:smallCaps w:val="0"/>
          <w:noProof w:val="0"/>
          <w:color w:val="000000" w:themeColor="text1" w:themeTint="FF" w:themeShade="FF"/>
          <w:sz w:val="24"/>
          <w:szCs w:val="24"/>
          <w:lang w:val="en-US"/>
        </w:rPr>
        <w:t>1999</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0F4C75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is worth noting that 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hese theories were produced </w:t>
      </w:r>
      <w:r w:rsidRPr="3B118DA8" w:rsidR="087606E2">
        <w:rPr>
          <w:rFonts w:ascii="Calibri" w:hAnsi="Calibri" w:eastAsia="Calibri" w:cs="Calibri"/>
          <w:b w:val="0"/>
          <w:bCs w:val="0"/>
          <w:i w:val="0"/>
          <w:iCs w:val="0"/>
          <w:caps w:val="0"/>
          <w:smallCaps w:val="0"/>
          <w:noProof w:val="0"/>
          <w:color w:val="000000" w:themeColor="text1" w:themeTint="FF" w:themeShade="FF"/>
          <w:sz w:val="24"/>
          <w:szCs w:val="24"/>
          <w:lang w:val="en-US"/>
        </w:rPr>
        <w:t>decades ago in Soviet Russia</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Regardless, the</w:t>
      </w:r>
      <w:r w:rsidRPr="3B118DA8" w:rsidR="3A4996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 ideas </w:t>
      </w:r>
      <w:r w:rsidRPr="3B118DA8" w:rsidR="3A4996CE">
        <w:rPr>
          <w:rFonts w:ascii="Calibri" w:hAnsi="Calibri" w:eastAsia="Calibri" w:cs="Calibri"/>
          <w:b w:val="0"/>
          <w:bCs w:val="0"/>
          <w:i w:val="0"/>
          <w:iCs w:val="0"/>
          <w:caps w:val="0"/>
          <w:smallCaps w:val="0"/>
          <w:noProof w:val="0"/>
          <w:color w:val="000000" w:themeColor="text1" w:themeTint="FF" w:themeShade="FF"/>
          <w:sz w:val="24"/>
          <w:szCs w:val="24"/>
          <w:lang w:val="en-US"/>
        </w:rPr>
        <w:t>remain</w:t>
      </w:r>
      <w:r w:rsidRPr="3B118DA8" w:rsidR="3A4996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progressive by </w:t>
      </w:r>
      <w:r w:rsidRPr="3B118DA8" w:rsidR="37A5C2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modern </w:t>
      </w:r>
      <w:r w:rsidRPr="3B118DA8" w:rsidR="3A4996CE">
        <w:rPr>
          <w:rFonts w:ascii="Calibri" w:hAnsi="Calibri" w:eastAsia="Calibri" w:cs="Calibri"/>
          <w:b w:val="0"/>
          <w:bCs w:val="0"/>
          <w:i w:val="0"/>
          <w:iCs w:val="0"/>
          <w:caps w:val="0"/>
          <w:smallCaps w:val="0"/>
          <w:noProof w:val="0"/>
          <w:color w:val="000000" w:themeColor="text1" w:themeTint="FF" w:themeShade="FF"/>
          <w:sz w:val="24"/>
          <w:szCs w:val="24"/>
          <w:lang w:val="en-US"/>
        </w:rPr>
        <w:t>standards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Overall, </w:t>
      </w:r>
      <w:r w:rsidRPr="3B118DA8" w:rsidR="518C8DF8">
        <w:rPr>
          <w:rFonts w:ascii="Calibri" w:hAnsi="Calibri" w:eastAsia="Calibri" w:cs="Calibri"/>
          <w:b w:val="0"/>
          <w:bCs w:val="0"/>
          <w:i w:val="0"/>
          <w:iCs w:val="0"/>
          <w:caps w:val="0"/>
          <w:smallCaps w:val="0"/>
          <w:noProof w:val="0"/>
          <w:color w:val="000000" w:themeColor="text1" w:themeTint="FF" w:themeShade="FF"/>
          <w:sz w:val="24"/>
          <w:szCs w:val="24"/>
          <w:lang w:val="en-US"/>
        </w:rPr>
        <w:t>Vygotsky</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suggested </w:t>
      </w:r>
      <w:r w:rsidRPr="3B118DA8" w:rsidR="28FA48D8">
        <w:rPr>
          <w:rFonts w:ascii="Calibri" w:hAnsi="Calibri" w:eastAsia="Calibri" w:cs="Calibri"/>
          <w:b w:val="0"/>
          <w:bCs w:val="0"/>
          <w:i w:val="0"/>
          <w:iCs w:val="0"/>
          <w:caps w:val="0"/>
          <w:smallCaps w:val="0"/>
          <w:noProof w:val="0"/>
          <w:color w:val="000000" w:themeColor="text1" w:themeTint="FF" w:themeShade="FF"/>
          <w:sz w:val="24"/>
          <w:szCs w:val="24"/>
          <w:lang w:val="en-US"/>
        </w:rPr>
        <w:t>ALN students reach their highest potential when integrated with non-ALN peers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In theory, such potent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ial wa</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 </w:t>
      </w:r>
      <w:r w:rsidRPr="3B118DA8" w:rsidR="363CFBAE">
        <w:rPr>
          <w:rFonts w:ascii="Calibri" w:hAnsi="Calibri" w:eastAsia="Calibri" w:cs="Calibri"/>
          <w:b w:val="0"/>
          <w:bCs w:val="0"/>
          <w:i w:val="0"/>
          <w:iCs w:val="0"/>
          <w:caps w:val="0"/>
          <w:smallCaps w:val="0"/>
          <w:noProof w:val="0"/>
          <w:color w:val="000000" w:themeColor="text1" w:themeTint="FF" w:themeShade="FF"/>
          <w:sz w:val="24"/>
          <w:szCs w:val="24"/>
          <w:lang w:val="en-US"/>
        </w:rPr>
        <w:t>stated</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occur once students were integrated with their peers.</w:t>
      </w:r>
      <w:proofErr w:type="spellStart"/>
      <w:proofErr w:type="spellEnd"/>
      <w:proofErr w:type="spellStart"/>
      <w:proofErr w:type="spellEnd"/>
    </w:p>
    <w:p w:rsidR="2F907779" w:rsidP="3B118DA8" w:rsidRDefault="2F907779" w14:paraId="20815679" w14:textId="7E4D8122">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2F907779">
        <w:rPr>
          <w:rFonts w:ascii="Calibri" w:hAnsi="Calibri" w:eastAsia="Calibri" w:cs="Calibri"/>
          <w:b w:val="0"/>
          <w:bCs w:val="0"/>
          <w:i w:val="0"/>
          <w:iCs w:val="0"/>
          <w:caps w:val="0"/>
          <w:smallCaps w:val="0"/>
          <w:noProof w:val="0"/>
          <w:color w:val="000000" w:themeColor="text1" w:themeTint="FF" w:themeShade="FF"/>
          <w:sz w:val="24"/>
          <w:szCs w:val="24"/>
          <w:lang w:val="en-US"/>
        </w:rPr>
        <w:t>Aside from Vygotsky, there is a scarcity o</w:t>
      </w:r>
      <w:r w:rsidRPr="3B118DA8" w:rsidR="17224C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 childhood education theories specifically related to ALN’s. </w:t>
      </w:r>
      <w:r w:rsidRPr="3B118DA8" w:rsidR="146C16C4">
        <w:rPr>
          <w:rFonts w:ascii="Calibri" w:hAnsi="Calibri" w:eastAsia="Calibri" w:cs="Calibri"/>
          <w:b w:val="0"/>
          <w:bCs w:val="0"/>
          <w:i w:val="0"/>
          <w:iCs w:val="0"/>
          <w:caps w:val="0"/>
          <w:smallCaps w:val="0"/>
          <w:noProof w:val="0"/>
          <w:color w:val="000000" w:themeColor="text1" w:themeTint="FF" w:themeShade="FF"/>
          <w:sz w:val="24"/>
          <w:szCs w:val="24"/>
          <w:lang w:val="en-US"/>
        </w:rPr>
        <w:t>This</w:t>
      </w:r>
      <w:r w:rsidRPr="3B118DA8" w:rsidR="2EB30DC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1DF3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largely </w:t>
      </w:r>
      <w:r w:rsidRPr="3B118DA8" w:rsidR="2FAD38F1">
        <w:rPr>
          <w:rFonts w:ascii="Calibri" w:hAnsi="Calibri" w:eastAsia="Calibri" w:cs="Calibri"/>
          <w:b w:val="0"/>
          <w:bCs w:val="0"/>
          <w:i w:val="0"/>
          <w:iCs w:val="0"/>
          <w:caps w:val="0"/>
          <w:smallCaps w:val="0"/>
          <w:noProof w:val="0"/>
          <w:color w:val="000000" w:themeColor="text1" w:themeTint="FF" w:themeShade="FF"/>
          <w:sz w:val="24"/>
          <w:szCs w:val="24"/>
          <w:lang w:val="en-US"/>
        </w:rPr>
        <w:t>because of</w:t>
      </w:r>
      <w:r w:rsidRPr="3B118DA8" w:rsidR="31DF3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1DF3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disagreement on what </w:t>
      </w:r>
      <w:r w:rsidRPr="3B118DA8" w:rsidR="6A1D8B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defines </w:t>
      </w:r>
      <w:r w:rsidRPr="3B118DA8" w:rsidR="06A9B06A">
        <w:rPr>
          <w:rFonts w:ascii="Calibri" w:hAnsi="Calibri" w:eastAsia="Calibri" w:cs="Calibri"/>
          <w:b w:val="0"/>
          <w:bCs w:val="0"/>
          <w:i w:val="0"/>
          <w:iCs w:val="0"/>
          <w:caps w:val="0"/>
          <w:smallCaps w:val="0"/>
          <w:noProof w:val="0"/>
          <w:color w:val="000000" w:themeColor="text1" w:themeTint="FF" w:themeShade="FF"/>
          <w:sz w:val="24"/>
          <w:szCs w:val="24"/>
          <w:lang w:val="en-US"/>
        </w:rPr>
        <w:t>a learner having ALN’s</w:t>
      </w:r>
      <w:r w:rsidRPr="3B118DA8" w:rsidR="6A1D8B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A1D8B39">
        <w:rPr>
          <w:rFonts w:ascii="Calibri" w:hAnsi="Calibri" w:eastAsia="Calibri" w:cs="Calibri"/>
          <w:b w:val="0"/>
          <w:bCs w:val="0"/>
          <w:i w:val="0"/>
          <w:iCs w:val="0"/>
          <w:caps w:val="0"/>
          <w:smallCaps w:val="0"/>
          <w:noProof w:val="0"/>
          <w:color w:val="000000" w:themeColor="text1" w:themeTint="FF" w:themeShade="FF"/>
          <w:sz w:val="24"/>
          <w:szCs w:val="24"/>
          <w:lang w:val="en-US"/>
        </w:rPr>
        <w:t>(Booth, 1998).</w:t>
      </w:r>
      <w:r w:rsidRPr="3B118DA8" w:rsidR="0D32121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Because of this, there is a contrast in understanding of how to approach ALN’s and what defines adequate ALN education (Dyson, et al, 1998).</w:t>
      </w:r>
      <w:r w:rsidRPr="3B118DA8" w:rsidR="669099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Instead, certain theories have been embraced</w:t>
      </w:r>
      <w:r w:rsidRPr="3B118DA8" w:rsidR="5BA852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applied</w:t>
      </w:r>
      <w:r w:rsidRPr="3B118DA8" w:rsidR="669099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w:t>
      </w:r>
      <w:r w:rsidRPr="3B118DA8" w:rsidR="481C3F8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 educators when </w:t>
      </w:r>
      <w:r w:rsidRPr="3B118DA8" w:rsidR="481C3F8F">
        <w:rPr>
          <w:rFonts w:ascii="Calibri" w:hAnsi="Calibri" w:eastAsia="Calibri" w:cs="Calibri"/>
          <w:b w:val="0"/>
          <w:bCs w:val="0"/>
          <w:i w:val="0"/>
          <w:iCs w:val="0"/>
          <w:caps w:val="0"/>
          <w:smallCaps w:val="0"/>
          <w:noProof w:val="0"/>
          <w:color w:val="000000" w:themeColor="text1" w:themeTint="FF" w:themeShade="FF"/>
          <w:sz w:val="24"/>
          <w:szCs w:val="24"/>
          <w:lang w:val="en-US"/>
        </w:rPr>
        <w:t>teaching</w:t>
      </w:r>
      <w:r w:rsidRPr="3B118DA8" w:rsidR="481C3F8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students with ALN’s (</w:t>
      </w:r>
      <w:r w:rsidRPr="3B118DA8" w:rsidR="590055FD">
        <w:rPr>
          <w:rFonts w:ascii="Calibri" w:hAnsi="Calibri" w:eastAsia="Calibri" w:cs="Calibri"/>
          <w:b w:val="0"/>
          <w:bCs w:val="0"/>
          <w:i w:val="0"/>
          <w:iCs w:val="0"/>
          <w:caps w:val="0"/>
          <w:smallCaps w:val="0"/>
          <w:noProof w:val="0"/>
          <w:color w:val="000000" w:themeColor="text1" w:themeTint="FF" w:themeShade="FF"/>
          <w:sz w:val="24"/>
          <w:szCs w:val="24"/>
          <w:lang w:val="en-US"/>
        </w:rPr>
        <w:t>Dyson, et al, 1998).</w:t>
      </w:r>
      <w:r w:rsidRPr="3B118DA8" w:rsidR="4267B3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these, behaviorist and constructivist</w:t>
      </w:r>
      <w:r w:rsidRPr="3B118DA8" w:rsidR="09230C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taken prominence (Saracho, </w:t>
      </w:r>
      <w:r w:rsidRPr="3B118DA8" w:rsidR="0E886F2E">
        <w:rPr>
          <w:rFonts w:ascii="Calibri" w:hAnsi="Calibri" w:eastAsia="Calibri" w:cs="Calibri"/>
          <w:b w:val="0"/>
          <w:bCs w:val="0"/>
          <w:i w:val="0"/>
          <w:iCs w:val="0"/>
          <w:caps w:val="0"/>
          <w:smallCaps w:val="0"/>
          <w:noProof w:val="0"/>
          <w:color w:val="000000" w:themeColor="text1" w:themeTint="FF" w:themeShade="FF"/>
          <w:sz w:val="24"/>
          <w:szCs w:val="24"/>
          <w:lang w:val="en-US"/>
        </w:rPr>
        <w:t>2023)</w:t>
      </w:r>
      <w:r w:rsidRPr="3B118DA8" w:rsidR="32622B3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C8A5E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Regardless, there is a lack of theories </w:t>
      </w:r>
      <w:r w:rsidRPr="3B118DA8" w:rsidR="61139284">
        <w:rPr>
          <w:rFonts w:ascii="Calibri" w:hAnsi="Calibri" w:eastAsia="Calibri" w:cs="Calibri"/>
          <w:b w:val="0"/>
          <w:bCs w:val="0"/>
          <w:i w:val="0"/>
          <w:iCs w:val="0"/>
          <w:caps w:val="0"/>
          <w:smallCaps w:val="0"/>
          <w:noProof w:val="0"/>
          <w:color w:val="000000" w:themeColor="text1" w:themeTint="FF" w:themeShade="FF"/>
          <w:sz w:val="24"/>
          <w:szCs w:val="24"/>
          <w:lang w:val="en-US"/>
        </w:rPr>
        <w:t>directly</w:t>
      </w:r>
      <w:r w:rsidRPr="3B118DA8" w:rsidR="3C8A5E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related</w:t>
      </w:r>
      <w:r w:rsidRPr="3B118DA8" w:rsidR="3C8A5E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ALN education.</w:t>
      </w:r>
      <w:r w:rsidRPr="3B118DA8" w:rsidR="19EFAD7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is interesting when considering ALN education in p</w:t>
      </w:r>
      <w:r w:rsidRPr="3B118DA8" w:rsidR="07C44E90">
        <w:rPr>
          <w:rFonts w:ascii="Calibri" w:hAnsi="Calibri" w:eastAsia="Calibri" w:cs="Calibri"/>
          <w:b w:val="0"/>
          <w:bCs w:val="0"/>
          <w:i w:val="0"/>
          <w:iCs w:val="0"/>
          <w:caps w:val="0"/>
          <w:smallCaps w:val="0"/>
          <w:noProof w:val="0"/>
          <w:color w:val="000000" w:themeColor="text1" w:themeTint="FF" w:themeShade="FF"/>
          <w:sz w:val="24"/>
          <w:szCs w:val="24"/>
          <w:lang w:val="en-US"/>
        </w:rPr>
        <w:t>ractice.</w:t>
      </w:r>
      <w:r w:rsidRPr="3B118DA8" w:rsidR="431C3A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Educators </w:t>
      </w:r>
      <w:r w:rsidRPr="3B118DA8" w:rsidR="3398D8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are left with few theories to apply </w:t>
      </w:r>
      <w:r w:rsidRPr="3B118DA8" w:rsidR="1BDB4F8C">
        <w:rPr>
          <w:rFonts w:ascii="Calibri" w:hAnsi="Calibri" w:eastAsia="Calibri" w:cs="Calibri"/>
          <w:b w:val="0"/>
          <w:bCs w:val="0"/>
          <w:i w:val="0"/>
          <w:iCs w:val="0"/>
          <w:caps w:val="0"/>
          <w:smallCaps w:val="0"/>
          <w:noProof w:val="0"/>
          <w:color w:val="000000" w:themeColor="text1" w:themeTint="FF" w:themeShade="FF"/>
          <w:sz w:val="24"/>
          <w:szCs w:val="24"/>
          <w:lang w:val="en-US"/>
        </w:rPr>
        <w:t>when considering their approach to effective ALN teaching</w:t>
      </w:r>
      <w:r w:rsidRPr="3B118DA8" w:rsidR="76C798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(Booth, 1998)</w:t>
      </w:r>
      <w:r w:rsidRPr="3B118DA8" w:rsidR="1BDB4F8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B3EB827" w:rsidP="3B118DA8" w:rsidRDefault="4B3EB827" w14:paraId="7FC1B3DA" w14:textId="4471F04B">
      <w:pPr>
        <w:spacing w:after="160" w:line="48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Inclusion </w:t>
      </w:r>
      <w:r w:rsidRPr="3B118DA8" w:rsidR="6AA1BD5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versus Exclusion</w:t>
      </w:r>
    </w:p>
    <w:p w:rsidR="4B3EB827" w:rsidP="3B118DA8" w:rsidRDefault="4B3EB827" w14:paraId="1EC4D864" w14:textId="5C0A722A">
      <w:pPr>
        <w:pStyle w:val="Normal"/>
        <w:spacing w:after="16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1B589F5F">
        <w:rPr>
          <w:rFonts w:ascii="Calibri" w:hAnsi="Calibri" w:eastAsia="Calibri" w:cs="Calibri"/>
          <w:b w:val="0"/>
          <w:bCs w:val="0"/>
          <w:i w:val="0"/>
          <w:iCs w:val="0"/>
          <w:caps w:val="0"/>
          <w:smallCaps w:val="0"/>
          <w:noProof w:val="0"/>
          <w:color w:val="000000" w:themeColor="text1" w:themeTint="FF" w:themeShade="FF"/>
          <w:sz w:val="24"/>
          <w:szCs w:val="24"/>
          <w:lang w:val="en-US"/>
        </w:rPr>
        <w:t>In practice, there is a division between the decision to have ALN students in special or mainstream schools.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605E05C">
        <w:rPr>
          <w:rFonts w:ascii="Calibri" w:hAnsi="Calibri" w:eastAsia="Calibri" w:cs="Calibri"/>
          <w:b w:val="0"/>
          <w:bCs w:val="0"/>
          <w:i w:val="0"/>
          <w:iCs w:val="0"/>
          <w:caps w:val="0"/>
          <w:smallCaps w:val="0"/>
          <w:noProof w:val="0"/>
          <w:color w:val="000000" w:themeColor="text1" w:themeTint="FF" w:themeShade="FF"/>
          <w:sz w:val="24"/>
          <w:szCs w:val="24"/>
          <w:lang w:val="en-US"/>
        </w:rPr>
        <w:t>Depending on the severity of their ALN, students can be placed in mainstream school or relegated to special school</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11D1B79">
        <w:rPr>
          <w:rFonts w:ascii="Calibri" w:hAnsi="Calibri" w:eastAsia="Calibri" w:cs="Calibri"/>
          <w:b w:val="0"/>
          <w:bCs w:val="0"/>
          <w:i w:val="0"/>
          <w:iCs w:val="0"/>
          <w:caps w:val="0"/>
          <w:smallCaps w:val="0"/>
          <w:noProof w:val="0"/>
          <w:color w:val="000000" w:themeColor="text1" w:themeTint="FF" w:themeShade="FF"/>
          <w:sz w:val="24"/>
          <w:szCs w:val="24"/>
          <w:lang w:val="en-US"/>
        </w:rPr>
        <w:t>Within special schools, ALN students are</w:t>
      </w:r>
      <w:r w:rsidRPr="3B118DA8" w:rsidR="776859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offered </w:t>
      </w:r>
      <w:r w:rsidRPr="3B118DA8" w:rsidR="211D1B79">
        <w:rPr>
          <w:rFonts w:ascii="Calibri" w:hAnsi="Calibri" w:eastAsia="Calibri" w:cs="Calibri"/>
          <w:b w:val="0"/>
          <w:bCs w:val="0"/>
          <w:i w:val="0"/>
          <w:iCs w:val="0"/>
          <w:caps w:val="0"/>
          <w:smallCaps w:val="0"/>
          <w:noProof w:val="0"/>
          <w:color w:val="000000" w:themeColor="text1" w:themeTint="FF" w:themeShade="FF"/>
          <w:sz w:val="24"/>
          <w:szCs w:val="24"/>
          <w:lang w:val="en-US"/>
        </w:rPr>
        <w:t>specialized support they may not receive in mainstream school</w:t>
      </w:r>
      <w:r w:rsidRPr="3B118DA8" w:rsidR="4CAB05C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(Norwich, 2008).</w:t>
      </w:r>
      <w:r w:rsidRPr="3B118DA8" w:rsidR="245EE2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However, </w:t>
      </w:r>
      <w:r w:rsidRPr="3B118DA8" w:rsidR="11AF510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ALN student’s self-perception is </w:t>
      </w:r>
      <w:r w:rsidRPr="3B118DA8" w:rsidR="530A6BCF">
        <w:rPr>
          <w:rFonts w:ascii="Calibri" w:hAnsi="Calibri" w:eastAsia="Calibri" w:cs="Calibri"/>
          <w:b w:val="0"/>
          <w:bCs w:val="0"/>
          <w:i w:val="0"/>
          <w:iCs w:val="0"/>
          <w:caps w:val="0"/>
          <w:smallCaps w:val="0"/>
          <w:noProof w:val="0"/>
          <w:color w:val="000000" w:themeColor="text1" w:themeTint="FF" w:themeShade="FF"/>
          <w:sz w:val="24"/>
          <w:szCs w:val="24"/>
          <w:lang w:val="en-US"/>
        </w:rPr>
        <w:t>preferrable when enrolled in mainstream school (Fitch, 1999).</w:t>
      </w:r>
      <w:r w:rsidRPr="3B118DA8" w:rsidR="2C621A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was due to students feeling alienated or inadequate because of their placement in special schools (ibid). Non-ALN students also </w:t>
      </w:r>
      <w:r w:rsidRPr="3B118DA8" w:rsidR="2C621AF4">
        <w:rPr>
          <w:rFonts w:ascii="Calibri" w:hAnsi="Calibri" w:eastAsia="Calibri" w:cs="Calibri"/>
          <w:b w:val="0"/>
          <w:bCs w:val="0"/>
          <w:i w:val="0"/>
          <w:iCs w:val="0"/>
          <w:caps w:val="0"/>
          <w:smallCaps w:val="0"/>
          <w:noProof w:val="0"/>
          <w:color w:val="000000" w:themeColor="text1" w:themeTint="FF" w:themeShade="FF"/>
          <w:sz w:val="24"/>
          <w:szCs w:val="24"/>
          <w:lang w:val="en-US"/>
        </w:rPr>
        <w:t>benefit</w:t>
      </w:r>
      <w:r w:rsidRPr="3B118DA8" w:rsidR="2C621A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3849B67">
        <w:rPr>
          <w:rFonts w:ascii="Calibri" w:hAnsi="Calibri" w:eastAsia="Calibri" w:cs="Calibri"/>
          <w:b w:val="0"/>
          <w:bCs w:val="0"/>
          <w:i w:val="0"/>
          <w:iCs w:val="0"/>
          <w:caps w:val="0"/>
          <w:smallCaps w:val="0"/>
          <w:noProof w:val="0"/>
          <w:color w:val="000000" w:themeColor="text1" w:themeTint="FF" w:themeShade="FF"/>
          <w:sz w:val="24"/>
          <w:szCs w:val="24"/>
          <w:lang w:val="en-US"/>
        </w:rPr>
        <w:t>from ALN inclusion in their classrooms. N</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on-ALN students</w:t>
      </w:r>
      <w:r w:rsidRPr="3B118DA8" w:rsidR="00B22F6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 </w:t>
      </w:r>
      <w:r w:rsidRPr="3B118DA8" w:rsidR="7DA2372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their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empathy and cooperation</w:t>
      </w:r>
      <w:r w:rsidRPr="3B118DA8" w:rsidR="462023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644D38E">
        <w:rPr>
          <w:rFonts w:ascii="Calibri" w:hAnsi="Calibri" w:eastAsia="Calibri" w:cs="Calibri"/>
          <w:b w:val="0"/>
          <w:bCs w:val="0"/>
          <w:i w:val="0"/>
          <w:iCs w:val="0"/>
          <w:caps w:val="0"/>
          <w:smallCaps w:val="0"/>
          <w:noProof w:val="0"/>
          <w:color w:val="000000" w:themeColor="text1" w:themeTint="FF" w:themeShade="FF"/>
          <w:sz w:val="24"/>
          <w:szCs w:val="24"/>
          <w:lang w:val="en-US"/>
        </w:rPr>
        <w:t>when ALN students are included in their classes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(Hutzler, </w:t>
      </w:r>
      <w:r w:rsidRPr="3B118DA8" w:rsidR="3CD4D797">
        <w:rPr>
          <w:rFonts w:ascii="Calibri" w:hAnsi="Calibri" w:eastAsia="Calibri" w:cs="Calibri"/>
          <w:b w:val="0"/>
          <w:bCs w:val="0"/>
          <w:i w:val="0"/>
          <w:iCs w:val="0"/>
          <w:caps w:val="0"/>
          <w:smallCaps w:val="0"/>
          <w:noProof w:val="0"/>
          <w:color w:val="000000" w:themeColor="text1" w:themeTint="FF" w:themeShade="FF"/>
          <w:sz w:val="24"/>
          <w:szCs w:val="24"/>
          <w:lang w:val="en-US"/>
        </w:rPr>
        <w:t>et al,</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2005). </w:t>
      </w:r>
      <w:r w:rsidRPr="3B118DA8" w:rsidR="63F61707">
        <w:rPr>
          <w:rFonts w:ascii="Calibri" w:hAnsi="Calibri" w:eastAsia="Calibri" w:cs="Calibri"/>
          <w:b w:val="0"/>
          <w:bCs w:val="0"/>
          <w:i w:val="0"/>
          <w:iCs w:val="0"/>
          <w:caps w:val="0"/>
          <w:smallCaps w:val="0"/>
          <w:noProof w:val="0"/>
          <w:color w:val="000000" w:themeColor="text1" w:themeTint="FF" w:themeShade="FF"/>
          <w:sz w:val="24"/>
          <w:szCs w:val="24"/>
          <w:lang w:val="en-US"/>
        </w:rPr>
        <w:t>Finally</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76F260F5">
        <w:rPr>
          <w:rFonts w:ascii="Calibri" w:hAnsi="Calibri" w:eastAsia="Calibri" w:cs="Calibri"/>
          <w:b w:val="0"/>
          <w:bCs w:val="0"/>
          <w:i w:val="0"/>
          <w:iCs w:val="0"/>
          <w:caps w:val="0"/>
          <w:smallCaps w:val="0"/>
          <w:noProof w:val="0"/>
          <w:color w:val="000000" w:themeColor="text1" w:themeTint="FF" w:themeShade="FF"/>
          <w:sz w:val="24"/>
          <w:szCs w:val="24"/>
          <w:lang w:val="en-US"/>
        </w:rPr>
        <w:t>effective teachers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1733610">
        <w:rPr>
          <w:rFonts w:ascii="Calibri" w:hAnsi="Calibri" w:eastAsia="Calibri" w:cs="Calibri"/>
          <w:b w:val="0"/>
          <w:bCs w:val="0"/>
          <w:i w:val="0"/>
          <w:iCs w:val="0"/>
          <w:caps w:val="0"/>
          <w:smallCaps w:val="0"/>
          <w:noProof w:val="0"/>
          <w:color w:val="000000" w:themeColor="text1" w:themeTint="FF" w:themeShade="FF"/>
          <w:sz w:val="24"/>
          <w:szCs w:val="24"/>
          <w:lang w:val="en-US"/>
        </w:rPr>
        <w:t>are understood</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improve their craft through </w:t>
      </w:r>
      <w:r w:rsidRPr="3B118DA8" w:rsidR="2F3D3D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reframing their </w:t>
      </w:r>
      <w:r w:rsidRPr="3B118DA8" w:rsidR="2F3D3DB2">
        <w:rPr>
          <w:rFonts w:ascii="Calibri" w:hAnsi="Calibri" w:eastAsia="Calibri" w:cs="Calibri"/>
          <w:b w:val="0"/>
          <w:bCs w:val="0"/>
          <w:i w:val="0"/>
          <w:iCs w:val="0"/>
          <w:caps w:val="0"/>
          <w:smallCaps w:val="0"/>
          <w:noProof w:val="0"/>
          <w:color w:val="000000" w:themeColor="text1" w:themeTint="FF" w:themeShade="FF"/>
          <w:sz w:val="24"/>
          <w:szCs w:val="24"/>
          <w:lang w:val="en-US"/>
        </w:rPr>
        <w:t>methodology</w:t>
      </w:r>
      <w:r w:rsidRPr="3B118DA8" w:rsidR="2F3D3DB2">
        <w:rPr>
          <w:rFonts w:ascii="Calibri" w:hAnsi="Calibri" w:eastAsia="Calibri" w:cs="Calibri"/>
          <w:b w:val="0"/>
          <w:bCs w:val="0"/>
          <w:i w:val="0"/>
          <w:iCs w:val="0"/>
          <w:caps w:val="0"/>
          <w:smallCaps w:val="0"/>
          <w:noProof w:val="0"/>
          <w:color w:val="000000" w:themeColor="text1" w:themeTint="FF" w:themeShade="FF"/>
          <w:sz w:val="24"/>
          <w:szCs w:val="24"/>
          <w:lang w:val="en-US"/>
        </w:rPr>
        <w:t>, goal setting and outcomes</w:t>
      </w:r>
      <w:r w:rsidRPr="3B118DA8" w:rsidR="55C0A1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ALN students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E580457">
        <w:rPr>
          <w:rFonts w:ascii="Calibri" w:hAnsi="Calibri" w:eastAsia="Calibri" w:cs="Calibri"/>
          <w:b w:val="0"/>
          <w:bCs w:val="0"/>
          <w:i w:val="0"/>
          <w:iCs w:val="0"/>
          <w:caps w:val="0"/>
          <w:smallCaps w:val="0"/>
          <w:noProof w:val="0"/>
          <w:color w:val="000000" w:themeColor="text1" w:themeTint="FF" w:themeShade="FF"/>
          <w:sz w:val="24"/>
          <w:szCs w:val="24"/>
          <w:lang w:val="en-US"/>
        </w:rPr>
        <w:t>ibid</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834F6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Although these benefits seem paramount, they can only be accessed with effective practice. </w:t>
      </w:r>
      <w:r w:rsidRPr="3B118DA8" w:rsidR="766E2ED3">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eachers with a lower self-perceived efficacy rate often resolved to accept failure in ALN students as opposed to perceiving it as an opportunity for their own improvement</w:t>
      </w:r>
      <w:r w:rsidRPr="3B118DA8" w:rsidR="6978899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(Minke, 1996)</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is due to the perceived </w:t>
      </w:r>
      <w:r w:rsidRPr="3B118DA8" w:rsidR="19EF0F83">
        <w:rPr>
          <w:rFonts w:ascii="Calibri" w:hAnsi="Calibri" w:eastAsia="Calibri" w:cs="Calibri"/>
          <w:b w:val="0"/>
          <w:bCs w:val="0"/>
          <w:i w:val="0"/>
          <w:iCs w:val="0"/>
          <w:caps w:val="0"/>
          <w:smallCaps w:val="0"/>
          <w:noProof w:val="0"/>
          <w:color w:val="000000" w:themeColor="text1" w:themeTint="FF" w:themeShade="FF"/>
          <w:sz w:val="24"/>
          <w:szCs w:val="24"/>
          <w:lang w:val="en-US"/>
        </w:rPr>
        <w:t>academic risk</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ALN student would have to the class's </w:t>
      </w:r>
      <w:r w:rsidRPr="3B118DA8" w:rsidR="7D2A0D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overall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performance</w:t>
      </w:r>
      <w:r w:rsidRPr="3B118DA8" w:rsidR="3E2FE0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317D749">
        <w:rPr>
          <w:rFonts w:ascii="Calibri" w:hAnsi="Calibri" w:eastAsia="Calibri" w:cs="Calibri"/>
          <w:b w:val="0"/>
          <w:bCs w:val="0"/>
          <w:i w:val="0"/>
          <w:iCs w:val="0"/>
          <w:caps w:val="0"/>
          <w:smallCaps w:val="0"/>
          <w:noProof w:val="0"/>
          <w:color w:val="000000" w:themeColor="text1" w:themeTint="FF" w:themeShade="FF"/>
          <w:sz w:val="24"/>
          <w:szCs w:val="24"/>
          <w:lang w:val="en-US"/>
        </w:rPr>
        <w:t>Hutzler, et al, 2005</w:t>
      </w:r>
      <w:r w:rsidRPr="3B118DA8" w:rsidR="3E2FE00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5B9829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ALN </w:t>
      </w:r>
      <w:r w:rsidRPr="3B118DA8" w:rsidR="7C45B6B7">
        <w:rPr>
          <w:rFonts w:ascii="Calibri" w:hAnsi="Calibri" w:eastAsia="Calibri" w:cs="Calibri"/>
          <w:b w:val="0"/>
          <w:bCs w:val="0"/>
          <w:i w:val="0"/>
          <w:iCs w:val="0"/>
          <w:caps w:val="0"/>
          <w:smallCaps w:val="0"/>
          <w:noProof w:val="0"/>
          <w:color w:val="000000" w:themeColor="text1" w:themeTint="FF" w:themeShade="FF"/>
          <w:sz w:val="24"/>
          <w:szCs w:val="24"/>
          <w:lang w:val="en-US"/>
        </w:rPr>
        <w:t>student</w:t>
      </w:r>
      <w:r w:rsidRPr="3B118DA8" w:rsidR="5B9829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self-perception was inferior when their teacher </w:t>
      </w:r>
      <w:r w:rsidRPr="3B118DA8" w:rsidR="37BE6D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ideology was against mainstream inclusion (Fitch, 1999)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Evidently,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a significant portion</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 success rate</w:t>
      </w:r>
      <w:r w:rsidRPr="3B118DA8" w:rsidR="2F952C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be seen to</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97AC3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rely on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teacher's capabilities rather than the </w:t>
      </w:r>
      <w:r w:rsidRPr="3B118DA8" w:rsidR="28E2975C">
        <w:rPr>
          <w:rFonts w:ascii="Calibri" w:hAnsi="Calibri" w:eastAsia="Calibri" w:cs="Calibri"/>
          <w:b w:val="0"/>
          <w:bCs w:val="0"/>
          <w:i w:val="0"/>
          <w:iCs w:val="0"/>
          <w:caps w:val="0"/>
          <w:smallCaps w:val="0"/>
          <w:noProof w:val="0"/>
          <w:color w:val="000000" w:themeColor="text1" w:themeTint="FF" w:themeShade="FF"/>
          <w:sz w:val="24"/>
          <w:szCs w:val="24"/>
          <w:lang w:val="en-US"/>
        </w:rPr>
        <w:t>ALN students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B3EB827" w:rsidP="3B118DA8" w:rsidRDefault="4B3EB827" w14:paraId="26B08352" w14:textId="51E86B7A">
      <w:pPr>
        <w:pStyle w:val="Normal"/>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2A36F9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Regretfully, ALN support within mainstream schools </w:t>
      </w:r>
      <w:r w:rsidRPr="3B118DA8" w:rsidR="2A36F9F3">
        <w:rPr>
          <w:rFonts w:ascii="Calibri" w:hAnsi="Calibri" w:eastAsia="Calibri" w:cs="Calibri"/>
          <w:b w:val="0"/>
          <w:bCs w:val="0"/>
          <w:i w:val="0"/>
          <w:iCs w:val="0"/>
          <w:caps w:val="0"/>
          <w:smallCaps w:val="0"/>
          <w:noProof w:val="0"/>
          <w:color w:val="000000" w:themeColor="text1" w:themeTint="FF" w:themeShade="FF"/>
          <w:sz w:val="24"/>
          <w:szCs w:val="24"/>
          <w:lang w:val="en-US"/>
        </w:rPr>
        <w:t>remains</w:t>
      </w:r>
      <w:r w:rsidRPr="3B118DA8" w:rsidR="2A36F9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 imperfect system (Galloway, 1998).</w:t>
      </w:r>
      <w:r w:rsidRPr="3B118DA8" w:rsidR="5774AC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w:t>
      </w:r>
      <w:r w:rsidRPr="3B118DA8" w:rsidR="2A36F9F3">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3B118DA8" w:rsidR="357EC0B3">
        <w:rPr>
          <w:rFonts w:ascii="Calibri" w:hAnsi="Calibri" w:eastAsia="Calibri" w:cs="Calibri"/>
          <w:b w:val="0"/>
          <w:bCs w:val="0"/>
          <w:i w:val="0"/>
          <w:iCs w:val="0"/>
          <w:caps w:val="0"/>
          <w:smallCaps w:val="0"/>
          <w:noProof w:val="0"/>
          <w:color w:val="000000" w:themeColor="text1" w:themeTint="FF" w:themeShade="FF"/>
          <w:sz w:val="24"/>
          <w:szCs w:val="24"/>
          <w:lang w:val="en-US"/>
        </w:rPr>
        <w:t>ny mainstream schools lack the necessary resources to support ALN students (Minke, 1996)</w:t>
      </w:r>
      <w:r w:rsidRPr="3B118DA8" w:rsidR="65CC78D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D2DB56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holds especially true for students whose ALN’s present in higher severity (ibid). As a</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result</w:t>
      </w:r>
      <w:r w:rsidRPr="3B118DA8" w:rsidR="1C8027F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ALN </w:t>
      </w:r>
      <w:r w:rsidRPr="3B118DA8" w:rsidR="406605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students </w:t>
      </w:r>
      <w:r w:rsidRPr="3B118DA8" w:rsidR="7BD29A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do not </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receiv</w:t>
      </w:r>
      <w:r w:rsidRPr="3B118DA8" w:rsidR="4F0DCD04">
        <w:rPr>
          <w:rFonts w:ascii="Calibri" w:hAnsi="Calibri" w:eastAsia="Calibri" w:cs="Calibri"/>
          <w:b w:val="0"/>
          <w:bCs w:val="0"/>
          <w:i w:val="0"/>
          <w:iCs w:val="0"/>
          <w:caps w:val="0"/>
          <w:smallCaps w:val="0"/>
          <w:noProof w:val="0"/>
          <w:color w:val="000000" w:themeColor="text1" w:themeTint="FF" w:themeShade="FF"/>
          <w:sz w:val="24"/>
          <w:szCs w:val="24"/>
          <w:lang w:val="en-US"/>
        </w:rPr>
        <w:t>e</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any </w:t>
      </w:r>
      <w:r w:rsidRPr="3B118DA8" w:rsidR="27FDAAA9">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3B118DA8" w:rsidR="27FDAA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academic benefit from mainstream </w:t>
      </w:r>
      <w:r w:rsidRPr="3B118DA8" w:rsidR="5E5E3083">
        <w:rPr>
          <w:rFonts w:ascii="Calibri" w:hAnsi="Calibri" w:eastAsia="Calibri" w:cs="Calibri"/>
          <w:b w:val="0"/>
          <w:bCs w:val="0"/>
          <w:i w:val="0"/>
          <w:iCs w:val="0"/>
          <w:caps w:val="0"/>
          <w:smallCaps w:val="0"/>
          <w:noProof w:val="0"/>
          <w:color w:val="000000" w:themeColor="text1" w:themeTint="FF" w:themeShade="FF"/>
          <w:sz w:val="24"/>
          <w:szCs w:val="24"/>
          <w:lang w:val="en-US"/>
        </w:rPr>
        <w:t>schools</w:t>
      </w:r>
      <w:r w:rsidRPr="3B118DA8" w:rsidR="105CE8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when compared to special schools (</w:t>
      </w:r>
      <w:r w:rsidRPr="3B118DA8" w:rsidR="7AF721C7">
        <w:rPr>
          <w:rFonts w:ascii="Calibri" w:hAnsi="Calibri" w:eastAsia="Calibri" w:cs="Calibri"/>
          <w:b w:val="0"/>
          <w:bCs w:val="0"/>
          <w:i w:val="0"/>
          <w:iCs w:val="0"/>
          <w:caps w:val="0"/>
          <w:smallCaps w:val="0"/>
          <w:noProof w:val="0"/>
          <w:color w:val="000000" w:themeColor="text1" w:themeTint="FF" w:themeShade="FF"/>
          <w:sz w:val="24"/>
          <w:szCs w:val="24"/>
          <w:lang w:val="en-US"/>
        </w:rPr>
        <w:t>Lindsay, 2007)</w:t>
      </w:r>
      <w:r w:rsidRPr="3B118DA8" w:rsidR="1A84288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5C894D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However, one can understand th</w:t>
      </w:r>
      <w:r w:rsidRPr="3B118DA8" w:rsidR="6DE753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as not being </w:t>
      </w:r>
      <w:r w:rsidRPr="3B118DA8" w:rsidR="7B4CA52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result of the student's inability, but the schools. </w:t>
      </w:r>
      <w:r w:rsidRPr="3B118DA8" w:rsidR="618BA3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Indeed, ALN </w:t>
      </w:r>
      <w:r w:rsidRPr="3B118DA8" w:rsidR="203088C5">
        <w:rPr>
          <w:rFonts w:ascii="Calibri" w:hAnsi="Calibri" w:eastAsia="Calibri" w:cs="Calibri"/>
          <w:b w:val="0"/>
          <w:bCs w:val="0"/>
          <w:i w:val="0"/>
          <w:iCs w:val="0"/>
          <w:caps w:val="0"/>
          <w:smallCaps w:val="0"/>
          <w:noProof w:val="0"/>
          <w:color w:val="000000" w:themeColor="text1" w:themeTint="FF" w:themeShade="FF"/>
          <w:sz w:val="24"/>
          <w:szCs w:val="24"/>
          <w:lang w:val="en-US"/>
        </w:rPr>
        <w:t>pupils'</w:t>
      </w:r>
      <w:r w:rsidRPr="3B118DA8" w:rsidR="618BA3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self-esteem benefits when not exclude</w:t>
      </w:r>
      <w:r w:rsidRPr="3B118DA8" w:rsidR="41924CE7">
        <w:rPr>
          <w:rFonts w:ascii="Calibri" w:hAnsi="Calibri" w:eastAsia="Calibri" w:cs="Calibri"/>
          <w:b w:val="0"/>
          <w:bCs w:val="0"/>
          <w:i w:val="0"/>
          <w:iCs w:val="0"/>
          <w:caps w:val="0"/>
          <w:smallCaps w:val="0"/>
          <w:noProof w:val="0"/>
          <w:color w:val="000000" w:themeColor="text1" w:themeTint="FF" w:themeShade="FF"/>
          <w:sz w:val="24"/>
          <w:szCs w:val="24"/>
          <w:lang w:val="en-US"/>
        </w:rPr>
        <w:t>d</w:t>
      </w:r>
      <w:r w:rsidRPr="3B118DA8" w:rsidR="618BA3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from mainstream schools (Fitch, 1999).</w:t>
      </w:r>
      <w:r w:rsidRPr="3B118DA8" w:rsidR="350B148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w:t>
      </w:r>
      <w:r w:rsidRPr="3B118DA8" w:rsidR="76662F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eachers and schools </w:t>
      </w:r>
      <w:r w:rsidRPr="3B118DA8" w:rsidR="682A96AF">
        <w:rPr>
          <w:rFonts w:ascii="Calibri" w:hAnsi="Calibri" w:eastAsia="Calibri" w:cs="Calibri"/>
          <w:b w:val="0"/>
          <w:bCs w:val="0"/>
          <w:i w:val="0"/>
          <w:iCs w:val="0"/>
          <w:caps w:val="0"/>
          <w:smallCaps w:val="0"/>
          <w:noProof w:val="0"/>
          <w:color w:val="000000" w:themeColor="text1" w:themeTint="FF" w:themeShade="FF"/>
          <w:sz w:val="24"/>
          <w:szCs w:val="24"/>
          <w:lang w:val="en-US"/>
        </w:rPr>
        <w:t>must</w:t>
      </w:r>
      <w:r w:rsidRPr="3B118DA8" w:rsidR="76662F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ensure students receive the most satisfactory education </w:t>
      </w:r>
      <w:r w:rsidRPr="3B118DA8" w:rsidR="3E096F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achievable for them. </w:t>
      </w:r>
      <w:r w:rsidRPr="3B118DA8" w:rsidR="3E096F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Therefore, </w:t>
      </w:r>
      <w:r w:rsidRPr="3B118DA8" w:rsidR="46B971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can be understood that </w:t>
      </w:r>
      <w:r w:rsidRPr="3B118DA8" w:rsidR="3E096F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teachers and schools </w:t>
      </w:r>
      <w:r w:rsidRPr="3B118DA8" w:rsidR="5A1DA1DF">
        <w:rPr>
          <w:rFonts w:ascii="Calibri" w:hAnsi="Calibri" w:eastAsia="Calibri" w:cs="Calibri"/>
          <w:b w:val="0"/>
          <w:bCs w:val="0"/>
          <w:i w:val="0"/>
          <w:iCs w:val="0"/>
          <w:caps w:val="0"/>
          <w:smallCaps w:val="0"/>
          <w:noProof w:val="0"/>
          <w:color w:val="000000" w:themeColor="text1" w:themeTint="FF" w:themeShade="FF"/>
          <w:sz w:val="24"/>
          <w:szCs w:val="24"/>
          <w:lang w:val="en-US"/>
        </w:rPr>
        <w:t>should</w:t>
      </w:r>
      <w:r w:rsidRPr="3B118DA8" w:rsidR="3E096F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implement </w:t>
      </w:r>
      <w:r w:rsidRPr="3B118DA8" w:rsidR="028254A4">
        <w:rPr>
          <w:rFonts w:ascii="Calibri" w:hAnsi="Calibri" w:eastAsia="Calibri" w:cs="Calibri"/>
          <w:b w:val="0"/>
          <w:bCs w:val="0"/>
          <w:i w:val="0"/>
          <w:iCs w:val="0"/>
          <w:caps w:val="0"/>
          <w:smallCaps w:val="0"/>
          <w:noProof w:val="0"/>
          <w:color w:val="000000" w:themeColor="text1" w:themeTint="FF" w:themeShade="FF"/>
          <w:sz w:val="24"/>
          <w:szCs w:val="24"/>
          <w:lang w:val="en-US"/>
        </w:rPr>
        <w:t>inclusion-based approaches for ALN students.</w:t>
      </w:r>
      <w:r w:rsidRPr="3B118DA8" w:rsidR="3C6B64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Regarding this, some research suggests an integrated approach. With this, ALN students attend both special and mainstream </w:t>
      </w:r>
      <w:r w:rsidRPr="3B118DA8" w:rsidR="0A003131">
        <w:rPr>
          <w:rFonts w:ascii="Calibri" w:hAnsi="Calibri" w:eastAsia="Calibri" w:cs="Calibri"/>
          <w:b w:val="0"/>
          <w:bCs w:val="0"/>
          <w:i w:val="0"/>
          <w:iCs w:val="0"/>
          <w:caps w:val="0"/>
          <w:smallCaps w:val="0"/>
          <w:noProof w:val="0"/>
          <w:color w:val="000000" w:themeColor="text1" w:themeTint="FF" w:themeShade="FF"/>
          <w:sz w:val="24"/>
          <w:szCs w:val="24"/>
          <w:lang w:val="en-US"/>
        </w:rPr>
        <w:t>schools</w:t>
      </w:r>
      <w:r w:rsidRPr="3B118DA8" w:rsidR="3C6B64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433FB3E4">
        <w:rPr>
          <w:rFonts w:ascii="Calibri" w:hAnsi="Calibri" w:eastAsia="Calibri" w:cs="Calibri"/>
          <w:b w:val="0"/>
          <w:bCs w:val="0"/>
          <w:i w:val="0"/>
          <w:iCs w:val="0"/>
          <w:caps w:val="0"/>
          <w:smallCaps w:val="0"/>
          <w:noProof w:val="0"/>
          <w:color w:val="000000" w:themeColor="text1" w:themeTint="FF" w:themeShade="FF"/>
          <w:sz w:val="24"/>
          <w:szCs w:val="24"/>
          <w:lang w:val="en-US"/>
        </w:rPr>
        <w:t>(Lindsay, 2007).</w:t>
      </w:r>
      <w:r w:rsidRPr="3B118DA8" w:rsidR="0453C2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Regardless, this is still an approach that must be evaluated based on each </w:t>
      </w:r>
      <w:r w:rsidRPr="3B118DA8" w:rsidR="0453C297">
        <w:rPr>
          <w:rFonts w:ascii="Calibri" w:hAnsi="Calibri" w:eastAsia="Calibri" w:cs="Calibri"/>
          <w:b w:val="0"/>
          <w:bCs w:val="0"/>
          <w:i w:val="0"/>
          <w:iCs w:val="0"/>
          <w:caps w:val="0"/>
          <w:smallCaps w:val="0"/>
          <w:noProof w:val="0"/>
          <w:color w:val="000000" w:themeColor="text1" w:themeTint="FF" w:themeShade="FF"/>
          <w:sz w:val="24"/>
          <w:szCs w:val="24"/>
          <w:lang w:val="en-US"/>
        </w:rPr>
        <w:t>student's</w:t>
      </w:r>
      <w:r w:rsidRPr="3B118DA8" w:rsidR="0453C2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needs (ibid).</w:t>
      </w:r>
    </w:p>
    <w:p w:rsidR="4B3EB827" w:rsidP="3B118DA8" w:rsidRDefault="4B3EB827" w14:paraId="045C9958" w14:textId="01767AE5">
      <w:pPr>
        <w:pStyle w:val="Normal"/>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p>
    <w:p w:rsidR="4B3EB827" w:rsidP="3B118DA8" w:rsidRDefault="4B3EB827" w14:paraId="0CA69079" w14:textId="23D7F4E2">
      <w:pPr>
        <w:spacing w:after="160" w:line="480" w:lineRule="auto"/>
        <w:ind w:firstLine="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Holistic </w:t>
      </w:r>
      <w:r w:rsidRPr="3B118DA8" w:rsidR="0A52B10F">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Education in Relation to ALN’s</w:t>
      </w:r>
    </w:p>
    <w:p w:rsidR="4B3EB827" w:rsidP="3B118DA8" w:rsidRDefault="4B3EB827" w14:paraId="4E4E1457" w14:textId="79FCC2E8">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Within the reformed curriculum, Wales has set out to take a greater </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holistic approach</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education (Newton, 2019). In doing so, the curriculum aspires to encourage </w:t>
      </w:r>
      <w:r w:rsidRPr="3B118DA8" w:rsidR="201C4D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students to learn throughout their lives (ibid)</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3B118DA8" w:rsidR="2D792F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do this, holistic </w:t>
      </w:r>
      <w:r w:rsidRPr="3B118DA8" w:rsidR="0F739E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education</w:t>
      </w:r>
      <w:r w:rsidRPr="3B118DA8" w:rsidR="2D792F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4B7087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aims to take a wholeness approach (Bhardwaj, 2016). This </w:t>
      </w:r>
      <w:r w:rsidRPr="3B118DA8" w:rsidR="1231044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contrasts with</w:t>
      </w:r>
      <w:r w:rsidRPr="3B118DA8" w:rsidR="4B7087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6F4A43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traditional</w:t>
      </w:r>
      <w:r w:rsidRPr="3B118DA8" w:rsidR="4B7087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views which </w:t>
      </w:r>
      <w:r w:rsidRPr="3B118DA8" w:rsidR="3B42702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only aim to teach specific </w:t>
      </w:r>
      <w:r w:rsidRPr="3B118DA8" w:rsidR="72A48D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academic </w:t>
      </w:r>
      <w:r w:rsidRPr="3B118DA8" w:rsidR="3B42702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criteria (ibid)</w:t>
      </w:r>
      <w:r w:rsidRPr="3B118DA8" w:rsidR="160D1C4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practice, holistic development is ever evolving and changing. This is because it deals with each student on an individual level</w:t>
      </w:r>
      <w:r w:rsidRPr="3B118DA8" w:rsidR="0D7138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Because of this, it must be mindful of the differences in pupils and their progress </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(Mahmoudi, et al, 2012</w:t>
      </w:r>
      <w:r w:rsidRPr="3B118DA8" w:rsidR="07B31F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6DBC1B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Within its philosophy</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holistic learning has four main principles; learning to learn, learning to do, learning to l</w:t>
      </w:r>
      <w:r w:rsidRPr="3B118DA8" w:rsidR="6002D1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 together, and learning to be (Mahmoudi, et al, 2012). It is the belief of holistic educators that th</w:t>
      </w:r>
      <w:r w:rsidRPr="3B118DA8" w:rsidR="732F52C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w:t>
      </w:r>
      <w:r w:rsidRPr="3B118DA8" w:rsidR="2CF2D6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approach will develop</w:t>
      </w:r>
      <w:r w:rsidRPr="3B118DA8" w:rsidR="4BADCBD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B118DA8" w:rsidR="28C70A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student</w:t>
      </w:r>
      <w:r w:rsidRPr="3B118DA8" w:rsidR="4BADCBD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understanding of society and self </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3B118DA8" w:rsidR="0DDE7F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Bhardwaj, 2016</w:t>
      </w:r>
      <w:r w:rsidRPr="3B118DA8" w:rsidR="32C635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3B118DA8" w:rsidR="7995E9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Transparently, 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role of connectedness plays a </w:t>
      </w:r>
      <w:r w:rsidRPr="3B118DA8" w:rsidR="31D43800">
        <w:rPr>
          <w:rFonts w:ascii="Calibri" w:hAnsi="Calibri" w:eastAsia="Calibri" w:cs="Calibri"/>
          <w:b w:val="0"/>
          <w:bCs w:val="0"/>
          <w:i w:val="0"/>
          <w:iCs w:val="0"/>
          <w:caps w:val="0"/>
          <w:smallCaps w:val="0"/>
          <w:noProof w:val="0"/>
          <w:color w:val="000000" w:themeColor="text1" w:themeTint="FF" w:themeShade="FF"/>
          <w:sz w:val="24"/>
          <w:szCs w:val="24"/>
          <w:lang w:val="en-US"/>
        </w:rPr>
        <w:t>paramount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639E14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role in holistic learning.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Furthermore, the differences </w:t>
      </w:r>
      <w:r w:rsidRPr="3B118DA8" w:rsidR="0A8463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between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individuals </w:t>
      </w:r>
      <w:r w:rsidRPr="3B118DA8" w:rsidR="04B5E4D9">
        <w:rPr>
          <w:rFonts w:ascii="Calibri" w:hAnsi="Calibri" w:eastAsia="Calibri" w:cs="Calibri"/>
          <w:b w:val="0"/>
          <w:bCs w:val="0"/>
          <w:i w:val="0"/>
          <w:iCs w:val="0"/>
          <w:caps w:val="0"/>
          <w:smallCaps w:val="0"/>
          <w:noProof w:val="0"/>
          <w:color w:val="000000" w:themeColor="text1" w:themeTint="FF" w:themeShade="FF"/>
          <w:sz w:val="24"/>
          <w:szCs w:val="24"/>
          <w:lang w:val="en-US"/>
        </w:rPr>
        <w:t>are</w:t>
      </w:r>
      <w:r w:rsidRPr="3B118DA8" w:rsidR="1066C79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1402EC23">
        <w:rPr>
          <w:rFonts w:ascii="Calibri" w:hAnsi="Calibri" w:eastAsia="Calibri" w:cs="Calibri"/>
          <w:b w:val="0"/>
          <w:bCs w:val="0"/>
          <w:i w:val="0"/>
          <w:iCs w:val="0"/>
          <w:caps w:val="0"/>
          <w:smallCaps w:val="0"/>
          <w:noProof w:val="0"/>
          <w:color w:val="000000" w:themeColor="text1" w:themeTint="FF" w:themeShade="FF"/>
          <w:sz w:val="24"/>
          <w:szCs w:val="24"/>
          <w:lang w:val="en-US"/>
        </w:rPr>
        <w:t>viewed as a benefit rather than a hindrance</w:t>
      </w:r>
      <w:r w:rsidRPr="3B118DA8" w:rsidR="1402EC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7FC1AF2" w:rsidP="3B118DA8" w:rsidRDefault="07FC1AF2" w14:paraId="55B0B2DF" w14:textId="13032778">
      <w:pPr>
        <w:pStyle w:val="Normal"/>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07FC1AF2">
        <w:rPr>
          <w:rFonts w:ascii="Calibri" w:hAnsi="Calibri" w:eastAsia="Calibri" w:cs="Calibri"/>
          <w:b w:val="0"/>
          <w:bCs w:val="0"/>
          <w:i w:val="0"/>
          <w:iCs w:val="0"/>
          <w:caps w:val="0"/>
          <w:smallCaps w:val="0"/>
          <w:noProof w:val="0"/>
          <w:color w:val="000000" w:themeColor="text1" w:themeTint="FF" w:themeShade="FF"/>
          <w:sz w:val="24"/>
          <w:szCs w:val="24"/>
          <w:lang w:val="en-US"/>
        </w:rPr>
        <w:t>When looking at holistic learning through the lens of ALN education, some discourse can be seen.</w:t>
      </w:r>
      <w:r w:rsidRPr="3B118DA8" w:rsidR="3B614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Indeed, </w:t>
      </w:r>
      <w:r w:rsidRPr="3B118DA8" w:rsidR="45D8D25E">
        <w:rPr>
          <w:rFonts w:ascii="Calibri" w:hAnsi="Calibri" w:eastAsia="Calibri" w:cs="Calibri"/>
          <w:b w:val="0"/>
          <w:bCs w:val="0"/>
          <w:i w:val="0"/>
          <w:iCs w:val="0"/>
          <w:caps w:val="0"/>
          <w:smallCaps w:val="0"/>
          <w:noProof w:val="0"/>
          <w:color w:val="000000" w:themeColor="text1" w:themeTint="FF" w:themeShade="FF"/>
          <w:sz w:val="24"/>
          <w:szCs w:val="24"/>
          <w:lang w:val="en-US"/>
        </w:rPr>
        <w:t>holistic educators</w:t>
      </w:r>
      <w:r w:rsidRPr="3B118DA8" w:rsidR="3B614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suggest that</w:t>
      </w:r>
      <w:r w:rsidRPr="3B118DA8" w:rsidR="7D741B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25BE6A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ALN </w:t>
      </w:r>
      <w:r w:rsidRPr="3B118DA8" w:rsidR="7D741BDF">
        <w:rPr>
          <w:rFonts w:ascii="Calibri" w:hAnsi="Calibri" w:eastAsia="Calibri" w:cs="Calibri"/>
          <w:b w:val="0"/>
          <w:bCs w:val="0"/>
          <w:i w:val="0"/>
          <w:iCs w:val="0"/>
          <w:caps w:val="0"/>
          <w:smallCaps w:val="0"/>
          <w:noProof w:val="0"/>
          <w:color w:val="000000" w:themeColor="text1" w:themeTint="FF" w:themeShade="FF"/>
          <w:sz w:val="24"/>
          <w:szCs w:val="24"/>
          <w:lang w:val="en-US"/>
        </w:rPr>
        <w:t>exclusion is discrimination</w:t>
      </w:r>
      <w:r w:rsidRPr="3B118DA8" w:rsidR="2FD89C4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E8E57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w:t>
      </w:r>
      <w:r w:rsidRPr="3B118DA8" w:rsidR="398B43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112C0B5">
        <w:rPr>
          <w:rFonts w:ascii="Calibri" w:hAnsi="Calibri" w:eastAsia="Calibri" w:cs="Calibri"/>
          <w:b w:val="0"/>
          <w:bCs w:val="0"/>
          <w:i w:val="0"/>
          <w:iCs w:val="0"/>
          <w:caps w:val="0"/>
          <w:smallCaps w:val="0"/>
          <w:noProof w:val="0"/>
          <w:color w:val="000000" w:themeColor="text1" w:themeTint="FF" w:themeShade="FF"/>
          <w:sz w:val="24"/>
          <w:szCs w:val="24"/>
          <w:lang w:val="en-US"/>
        </w:rPr>
        <w:t>they suggest</w:t>
      </w:r>
      <w:r w:rsidRPr="3B118DA8" w:rsidR="6E8E57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inclusion offers equal opportunities to ALN pupils (</w:t>
      </w:r>
      <w:r w:rsidRPr="3B118DA8" w:rsidR="6E8E572B">
        <w:rPr>
          <w:rFonts w:ascii="Calibri" w:hAnsi="Calibri" w:eastAsia="Calibri" w:cs="Calibri"/>
          <w:b w:val="0"/>
          <w:bCs w:val="0"/>
          <w:i w:val="0"/>
          <w:iCs w:val="0"/>
          <w:caps w:val="0"/>
          <w:smallCaps w:val="0"/>
          <w:noProof w:val="0"/>
          <w:color w:val="000000" w:themeColor="text1" w:themeTint="FF" w:themeShade="FF"/>
          <w:sz w:val="24"/>
          <w:szCs w:val="24"/>
          <w:lang w:val="en-US"/>
        </w:rPr>
        <w:t>Pocaan</w:t>
      </w:r>
      <w:r w:rsidRPr="3B118DA8" w:rsidR="6E8E572B">
        <w:rPr>
          <w:rFonts w:ascii="Calibri" w:hAnsi="Calibri" w:eastAsia="Calibri" w:cs="Calibri"/>
          <w:b w:val="0"/>
          <w:bCs w:val="0"/>
          <w:i w:val="0"/>
          <w:iCs w:val="0"/>
          <w:caps w:val="0"/>
          <w:smallCaps w:val="0"/>
          <w:noProof w:val="0"/>
          <w:color w:val="000000" w:themeColor="text1" w:themeTint="FF" w:themeShade="FF"/>
          <w:sz w:val="24"/>
          <w:szCs w:val="24"/>
          <w:lang w:val="en-US"/>
        </w:rPr>
        <w:t>, 202</w:t>
      </w:r>
      <w:r w:rsidRPr="3B118DA8" w:rsidR="4197CF1E">
        <w:rPr>
          <w:rFonts w:ascii="Calibri" w:hAnsi="Calibri" w:eastAsia="Calibri" w:cs="Calibri"/>
          <w:b w:val="0"/>
          <w:bCs w:val="0"/>
          <w:i w:val="0"/>
          <w:iCs w:val="0"/>
          <w:caps w:val="0"/>
          <w:smallCaps w:val="0"/>
          <w:noProof w:val="0"/>
          <w:color w:val="000000" w:themeColor="text1" w:themeTint="FF" w:themeShade="FF"/>
          <w:sz w:val="24"/>
          <w:szCs w:val="24"/>
          <w:lang w:val="en-US"/>
        </w:rPr>
        <w:t>2)</w:t>
      </w:r>
      <w:r w:rsidRPr="3B118DA8" w:rsidR="64563F8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3A64B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Although this research is from an international source, it can be understood to hold merit in the United Kingdom’s practices as well. </w:t>
      </w:r>
      <w:r w:rsidRPr="3B118DA8" w:rsidR="5E34BB7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However, others suggest its individualist </w:t>
      </w:r>
      <w:r w:rsidRPr="3B118DA8" w:rsidR="222C1BC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student-led </w:t>
      </w:r>
      <w:r w:rsidRPr="3B118DA8" w:rsidR="5E34BB72">
        <w:rPr>
          <w:rFonts w:ascii="Calibri" w:hAnsi="Calibri" w:eastAsia="Calibri" w:cs="Calibri"/>
          <w:b w:val="0"/>
          <w:bCs w:val="0"/>
          <w:i w:val="0"/>
          <w:iCs w:val="0"/>
          <w:caps w:val="0"/>
          <w:smallCaps w:val="0"/>
          <w:noProof w:val="0"/>
          <w:color w:val="000000" w:themeColor="text1" w:themeTint="FF" w:themeShade="FF"/>
          <w:sz w:val="24"/>
          <w:szCs w:val="24"/>
          <w:lang w:val="en-US"/>
        </w:rPr>
        <w:t>approach is too unstructured for ALN pupil education (</w:t>
      </w:r>
      <w:r w:rsidRPr="3B118DA8" w:rsidR="03B7C235">
        <w:rPr>
          <w:rFonts w:ascii="Calibri" w:hAnsi="Calibri" w:eastAsia="Calibri" w:cs="Calibri"/>
          <w:b w:val="0"/>
          <w:bCs w:val="0"/>
          <w:i w:val="0"/>
          <w:iCs w:val="0"/>
          <w:caps w:val="0"/>
          <w:smallCaps w:val="0"/>
          <w:noProof w:val="0"/>
          <w:color w:val="000000" w:themeColor="text1" w:themeTint="FF" w:themeShade="FF"/>
          <w:sz w:val="24"/>
          <w:szCs w:val="24"/>
          <w:lang w:val="en-US"/>
        </w:rPr>
        <w:t>Macinnis, 1995).</w:t>
      </w:r>
      <w:r w:rsidRPr="3B118DA8" w:rsidR="72AAAEC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is worth noting that research against holistic ALN education </w:t>
      </w:r>
      <w:r w:rsidRPr="3B118DA8" w:rsidR="45B426B4">
        <w:rPr>
          <w:rFonts w:ascii="Calibri" w:hAnsi="Calibri" w:eastAsia="Calibri" w:cs="Calibri"/>
          <w:b w:val="0"/>
          <w:bCs w:val="0"/>
          <w:i w:val="0"/>
          <w:iCs w:val="0"/>
          <w:caps w:val="0"/>
          <w:smallCaps w:val="0"/>
          <w:noProof w:val="0"/>
          <w:color w:val="000000" w:themeColor="text1" w:themeTint="FF" w:themeShade="FF"/>
          <w:sz w:val="24"/>
          <w:szCs w:val="24"/>
          <w:lang w:val="en-US"/>
        </w:rPr>
        <w:t>was</w:t>
      </w:r>
      <w:r w:rsidRPr="3B118DA8" w:rsidR="72AAAEC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published decades before recent journals in support.</w:t>
      </w:r>
      <w:r w:rsidRPr="3B118DA8" w:rsidR="2E1730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w:t>
      </w:r>
      <w:r w:rsidRPr="3B118DA8" w:rsidR="1302B38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said research did suggest the potential for the </w:t>
      </w:r>
      <w:r w:rsidRPr="3B118DA8" w:rsidR="1302B389">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1302B38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working if effectively executed </w:t>
      </w:r>
      <w:r w:rsidRPr="3B118DA8" w:rsidR="06923F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over time (ibid). In recent years, research has produced </w:t>
      </w:r>
      <w:r w:rsidRPr="3B118DA8" w:rsidR="06923FBF">
        <w:rPr>
          <w:rFonts w:ascii="Calibri" w:hAnsi="Calibri" w:eastAsia="Calibri" w:cs="Calibri"/>
          <w:b w:val="0"/>
          <w:bCs w:val="0"/>
          <w:i w:val="0"/>
          <w:iCs w:val="0"/>
          <w:caps w:val="0"/>
          <w:smallCaps w:val="0"/>
          <w:noProof w:val="0"/>
          <w:color w:val="000000" w:themeColor="text1" w:themeTint="FF" w:themeShade="FF"/>
          <w:sz w:val="24"/>
          <w:szCs w:val="24"/>
          <w:lang w:val="en-US"/>
        </w:rPr>
        <w:t>methodology</w:t>
      </w:r>
      <w:r w:rsidRPr="3B118DA8" w:rsidR="06923F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the implementation of holistic ALN learning (</w:t>
      </w:r>
      <w:r w:rsidRPr="3B118DA8" w:rsidR="722DAC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Hafidh, </w:t>
      </w:r>
      <w:r w:rsidRPr="3B118DA8" w:rsidR="73146B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et al, </w:t>
      </w:r>
      <w:r w:rsidRPr="3B118DA8" w:rsidR="722DACFD">
        <w:rPr>
          <w:rFonts w:ascii="Calibri" w:hAnsi="Calibri" w:eastAsia="Calibri" w:cs="Calibri"/>
          <w:b w:val="0"/>
          <w:bCs w:val="0"/>
          <w:i w:val="0"/>
          <w:iCs w:val="0"/>
          <w:caps w:val="0"/>
          <w:smallCaps w:val="0"/>
          <w:noProof w:val="0"/>
          <w:color w:val="000000" w:themeColor="text1" w:themeTint="FF" w:themeShade="FF"/>
          <w:sz w:val="24"/>
          <w:szCs w:val="24"/>
          <w:lang w:val="en-US"/>
        </w:rPr>
        <w:t>2022).</w:t>
      </w:r>
      <w:r w:rsidRPr="3B118DA8" w:rsidR="7E6A44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includes collaboration with ALN student guardians, school support interventions and medical therapy (ibid).</w:t>
      </w:r>
      <w:r w:rsidRPr="3B118DA8" w:rsidR="5A1386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Indeed, the United Kingdom has begun to put a greater focus on student-led individualized learning (Wales Government Hwb, 2023). </w:t>
      </w:r>
      <w:r w:rsidRPr="3B118DA8" w:rsidR="1251D5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From this, greater focus has been placed on ensuring ALN students receive support in an inclusive environment (Hafidh, </w:t>
      </w:r>
      <w:r w:rsidRPr="3B118DA8" w:rsidR="39AD49B5">
        <w:rPr>
          <w:rFonts w:ascii="Calibri" w:hAnsi="Calibri" w:eastAsia="Calibri" w:cs="Calibri"/>
          <w:b w:val="0"/>
          <w:bCs w:val="0"/>
          <w:i w:val="0"/>
          <w:iCs w:val="0"/>
          <w:caps w:val="0"/>
          <w:smallCaps w:val="0"/>
          <w:noProof w:val="0"/>
          <w:color w:val="000000" w:themeColor="text1" w:themeTint="FF" w:themeShade="FF"/>
          <w:sz w:val="24"/>
          <w:szCs w:val="24"/>
          <w:lang w:val="en-US"/>
        </w:rPr>
        <w:t>et al ,</w:t>
      </w:r>
      <w:r w:rsidRPr="3B118DA8" w:rsidR="1251D50D">
        <w:rPr>
          <w:rFonts w:ascii="Calibri" w:hAnsi="Calibri" w:eastAsia="Calibri" w:cs="Calibri"/>
          <w:b w:val="0"/>
          <w:bCs w:val="0"/>
          <w:i w:val="0"/>
          <w:iCs w:val="0"/>
          <w:caps w:val="0"/>
          <w:smallCaps w:val="0"/>
          <w:noProof w:val="0"/>
          <w:color w:val="000000" w:themeColor="text1" w:themeTint="FF" w:themeShade="FF"/>
          <w:sz w:val="24"/>
          <w:szCs w:val="24"/>
          <w:lang w:val="en-US"/>
        </w:rPr>
        <w:t>2022).</w:t>
      </w:r>
    </w:p>
    <w:p w:rsidR="4B3EB827" w:rsidP="1FAF314D" w:rsidRDefault="4B3EB827" w14:paraId="6C41A6E4" w14:textId="26D07C31">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1FAF314D" w:rsidR="4B3EB827">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Findings</w:t>
      </w:r>
    </w:p>
    <w:p w:rsidR="4B3EB827" w:rsidP="3B118DA8" w:rsidRDefault="4B3EB827" w14:paraId="03DB8854" w14:textId="100370B4">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Evidently, </w:t>
      </w:r>
      <w:r w:rsidRPr="3B118DA8" w:rsidR="5204D4E3">
        <w:rPr>
          <w:rFonts w:ascii="Calibri" w:hAnsi="Calibri" w:eastAsia="Calibri" w:cs="Calibri"/>
          <w:b w:val="0"/>
          <w:bCs w:val="0"/>
          <w:i w:val="0"/>
          <w:iCs w:val="0"/>
          <w:caps w:val="0"/>
          <w:smallCaps w:val="0"/>
          <w:noProof w:val="0"/>
          <w:color w:val="000000" w:themeColor="text1" w:themeTint="FF" w:themeShade="FF"/>
          <w:sz w:val="24"/>
          <w:szCs w:val="24"/>
          <w:lang w:val="en-US"/>
        </w:rPr>
        <w:t>there</w:t>
      </w:r>
      <w:r w:rsidRPr="3B118DA8" w:rsidR="5204D4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has been a shortfall </w:t>
      </w:r>
      <w:r w:rsidRPr="3B118DA8" w:rsidR="5204D4E3">
        <w:rPr>
          <w:rFonts w:ascii="Calibri" w:hAnsi="Calibri" w:eastAsia="Calibri" w:cs="Calibri"/>
          <w:b w:val="0"/>
          <w:bCs w:val="0"/>
          <w:i w:val="0"/>
          <w:iCs w:val="0"/>
          <w:caps w:val="0"/>
          <w:smallCaps w:val="0"/>
          <w:noProof w:val="0"/>
          <w:color w:val="000000" w:themeColor="text1" w:themeTint="FF" w:themeShade="FF"/>
          <w:sz w:val="24"/>
          <w:szCs w:val="24"/>
          <w:lang w:val="en-US"/>
        </w:rPr>
        <w:t>regarding</w:t>
      </w:r>
      <w:r w:rsidRPr="3B118DA8" w:rsidR="5204D4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education theories and related specifically to ALN pupils</w:t>
      </w:r>
      <w:r w:rsidRPr="3B118DA8" w:rsidR="5D4C9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Therefore, educators have had to apply general theories to their own </w:t>
      </w:r>
      <w:r w:rsidRPr="3B118DA8" w:rsidR="4F4E9F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practice teaching ALN students. Because of this, </w:t>
      </w:r>
      <w:r w:rsidRPr="3B118DA8" w:rsidR="5A966606">
        <w:rPr>
          <w:rFonts w:ascii="Calibri" w:hAnsi="Calibri" w:eastAsia="Calibri" w:cs="Calibri"/>
          <w:b w:val="0"/>
          <w:bCs w:val="0"/>
          <w:i w:val="0"/>
          <w:iCs w:val="0"/>
          <w:caps w:val="0"/>
          <w:smallCaps w:val="0"/>
          <w:noProof w:val="0"/>
          <w:color w:val="000000" w:themeColor="text1" w:themeTint="FF" w:themeShade="FF"/>
          <w:sz w:val="24"/>
          <w:szCs w:val="24"/>
          <w:lang w:val="en-US"/>
        </w:rPr>
        <w:t>approaches</w:t>
      </w:r>
      <w:r w:rsidRPr="3B118DA8" w:rsidR="4F4E9F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regarding ALN education have </w:t>
      </w:r>
      <w:r w:rsidRPr="3B118DA8" w:rsidR="2353BE65">
        <w:rPr>
          <w:rFonts w:ascii="Calibri" w:hAnsi="Calibri" w:eastAsia="Calibri" w:cs="Calibri"/>
          <w:b w:val="0"/>
          <w:bCs w:val="0"/>
          <w:i w:val="0"/>
          <w:iCs w:val="0"/>
          <w:caps w:val="0"/>
          <w:smallCaps w:val="0"/>
          <w:noProof w:val="0"/>
          <w:color w:val="000000" w:themeColor="text1" w:themeTint="FF" w:themeShade="FF"/>
          <w:sz w:val="24"/>
          <w:szCs w:val="24"/>
          <w:lang w:val="en-US"/>
        </w:rPr>
        <w:t>differing</w:t>
      </w:r>
      <w:r w:rsidRPr="3B118DA8" w:rsidR="4F4E9F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academic opinions. </w:t>
      </w:r>
      <w:r w:rsidRPr="3B118DA8" w:rsidR="17912417">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he</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presence of ALN students in mainstream schooling </w:t>
      </w:r>
      <w:r w:rsidRPr="3B118DA8" w:rsidR="1A8167F3">
        <w:rPr>
          <w:rFonts w:ascii="Calibri" w:hAnsi="Calibri" w:eastAsia="Calibri" w:cs="Calibri"/>
          <w:b w:val="0"/>
          <w:bCs w:val="0"/>
          <w:i w:val="0"/>
          <w:iCs w:val="0"/>
          <w:caps w:val="0"/>
          <w:smallCaps w:val="0"/>
          <w:noProof w:val="0"/>
          <w:color w:val="000000" w:themeColor="text1" w:themeTint="FF" w:themeShade="FF"/>
          <w:sz w:val="24"/>
          <w:szCs w:val="24"/>
          <w:lang w:val="en-US"/>
        </w:rPr>
        <w:t>has been met with diverse viewpoints</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Some literature suggests the differentiation of ALN education. Meanwhile, others encourage the complete incorporation of ALN students into every classroom. Some </w:t>
      </w:r>
      <w:r w:rsidRPr="3B118DA8" w:rsidR="258445DE">
        <w:rPr>
          <w:rFonts w:ascii="Calibri" w:hAnsi="Calibri" w:eastAsia="Calibri" w:cs="Calibri"/>
          <w:b w:val="0"/>
          <w:bCs w:val="0"/>
          <w:i w:val="0"/>
          <w:iCs w:val="0"/>
          <w:caps w:val="0"/>
          <w:smallCaps w:val="0"/>
          <w:noProof w:val="0"/>
          <w:color w:val="000000" w:themeColor="text1" w:themeTint="FF" w:themeShade="FF"/>
          <w:sz w:val="24"/>
          <w:szCs w:val="24"/>
          <w:lang w:val="en-US"/>
        </w:rPr>
        <w:t>ALN-</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students were found to have a negative </w:t>
      </w:r>
      <w:r w:rsidRPr="3B118DA8" w:rsidR="7DEF180A">
        <w:rPr>
          <w:rFonts w:ascii="Calibri" w:hAnsi="Calibri" w:eastAsia="Calibri" w:cs="Calibri"/>
          <w:b w:val="0"/>
          <w:bCs w:val="0"/>
          <w:i w:val="0"/>
          <w:iCs w:val="0"/>
          <w:caps w:val="0"/>
          <w:smallCaps w:val="0"/>
          <w:noProof w:val="0"/>
          <w:color w:val="000000" w:themeColor="text1" w:themeTint="FF" w:themeShade="FF"/>
          <w:sz w:val="24"/>
          <w:szCs w:val="24"/>
          <w:lang w:val="en-US"/>
        </w:rPr>
        <w:t>academic</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outcome to </w:t>
      </w:r>
      <w:r w:rsidRPr="3B118DA8" w:rsidR="1E1E219E">
        <w:rPr>
          <w:rFonts w:ascii="Calibri" w:hAnsi="Calibri" w:eastAsia="Calibri" w:cs="Calibri"/>
          <w:b w:val="0"/>
          <w:bCs w:val="0"/>
          <w:i w:val="0"/>
          <w:iCs w:val="0"/>
          <w:caps w:val="0"/>
          <w:smallCaps w:val="0"/>
          <w:noProof w:val="0"/>
          <w:color w:val="000000" w:themeColor="text1" w:themeTint="FF" w:themeShade="FF"/>
          <w:sz w:val="24"/>
          <w:szCs w:val="24"/>
          <w:lang w:val="en-US"/>
        </w:rPr>
        <w:t>their</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inclusion. However, this is cited as being due to the </w:t>
      </w:r>
      <w:r w:rsidRPr="3B118DA8" w:rsidR="788DBDD0">
        <w:rPr>
          <w:rFonts w:ascii="Calibri" w:hAnsi="Calibri" w:eastAsia="Calibri" w:cs="Calibri"/>
          <w:b w:val="0"/>
          <w:bCs w:val="0"/>
          <w:i w:val="0"/>
          <w:iCs w:val="0"/>
          <w:caps w:val="0"/>
          <w:smallCaps w:val="0"/>
          <w:noProof w:val="0"/>
          <w:color w:val="000000" w:themeColor="text1" w:themeTint="FF" w:themeShade="FF"/>
          <w:sz w:val="24"/>
          <w:szCs w:val="24"/>
          <w:lang w:val="en-US"/>
        </w:rPr>
        <w:t>lack</w:t>
      </w:r>
      <w:r w:rsidRPr="3B118DA8" w:rsidR="11A7518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w:t>
      </w:r>
      <w:r w:rsidRPr="3B118DA8" w:rsidR="11A7518A">
        <w:rPr>
          <w:rFonts w:ascii="Calibri" w:hAnsi="Calibri" w:eastAsia="Calibri" w:cs="Calibri"/>
          <w:b w:val="0"/>
          <w:bCs w:val="0"/>
          <w:i w:val="0"/>
          <w:iCs w:val="0"/>
          <w:caps w:val="0"/>
          <w:smallCaps w:val="0"/>
          <w:noProof w:val="0"/>
          <w:color w:val="000000" w:themeColor="text1" w:themeTint="FF" w:themeShade="FF"/>
          <w:sz w:val="24"/>
          <w:szCs w:val="24"/>
          <w:lang w:val="en-US"/>
        </w:rPr>
        <w:t>resources or</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ADC6151">
        <w:rPr>
          <w:rFonts w:ascii="Calibri" w:hAnsi="Calibri" w:eastAsia="Calibri" w:cs="Calibri"/>
          <w:b w:val="0"/>
          <w:bCs w:val="0"/>
          <w:i w:val="0"/>
          <w:iCs w:val="0"/>
          <w:caps w:val="0"/>
          <w:smallCaps w:val="0"/>
          <w:noProof w:val="0"/>
          <w:color w:val="000000" w:themeColor="text1" w:themeTint="FF" w:themeShade="FF"/>
          <w:sz w:val="24"/>
          <w:szCs w:val="24"/>
          <w:lang w:val="en-US"/>
        </w:rPr>
        <w:t>poor efficac</w:t>
      </w:r>
      <w:r w:rsidRPr="3B118DA8" w:rsidR="2AFB1264">
        <w:rPr>
          <w:rFonts w:ascii="Calibri" w:hAnsi="Calibri" w:eastAsia="Calibri" w:cs="Calibri"/>
          <w:b w:val="0"/>
          <w:bCs w:val="0"/>
          <w:i w:val="0"/>
          <w:iCs w:val="0"/>
          <w:caps w:val="0"/>
          <w:smallCaps w:val="0"/>
          <w:noProof w:val="0"/>
          <w:color w:val="000000" w:themeColor="text1" w:themeTint="FF" w:themeShade="FF"/>
          <w:sz w:val="24"/>
          <w:szCs w:val="24"/>
          <w:lang w:val="en-US"/>
        </w:rPr>
        <w:t>y</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F77E1D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 </w:t>
      </w:r>
      <w:r w:rsidRPr="3B118DA8" w:rsidR="34B8FB85">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educator.</w:t>
      </w:r>
      <w:r w:rsidRPr="3B118DA8" w:rsidR="090F52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Based on this conducted research, students garner benefits from this inclusion.</w:t>
      </w:r>
      <w:r w:rsidRPr="3B118DA8" w:rsidR="47AC6C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problem lies in the effectual approach towards doing so.</w:t>
      </w:r>
    </w:p>
    <w:p w:rsidR="4B3EB827" w:rsidP="3B118DA8" w:rsidRDefault="4B3EB827" w14:paraId="2B817012" w14:textId="6D1C9B85">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47AC6C7E">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learning supports this inclusion as both beneficial and necessary to further development for all students. It is an integral part of the wholeness and principles of learning involved in the </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32C635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education.</w:t>
      </w:r>
      <w:r w:rsidRPr="3B118DA8" w:rsidR="5B0681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research has shown that this approach can be paramount in assisting ALN students to unlock their full potential</w:t>
      </w:r>
      <w:r w:rsidRPr="3B118DA8" w:rsidR="224B30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(Hafidh,</w:t>
      </w:r>
      <w:r w:rsidRPr="3B118DA8" w:rsidR="13C1F9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et al,</w:t>
      </w:r>
      <w:r w:rsidRPr="3B118DA8" w:rsidR="224B30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2022).</w:t>
      </w:r>
      <w:r w:rsidRPr="3B118DA8" w:rsidR="666967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Although new in practice, this approach is an integral approach within the curriculum for Wales. </w:t>
      </w:r>
    </w:p>
    <w:p w:rsidR="55852D10" w:rsidP="3B118DA8" w:rsidRDefault="55852D10" w14:paraId="24D426A3" w14:textId="0B13BE0E">
      <w:pPr>
        <w:pStyle w:val="Normal"/>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3F147343">
        <w:rPr>
          <w:rFonts w:ascii="Calibri" w:hAnsi="Calibri" w:eastAsia="Calibri" w:cs="Calibri"/>
          <w:b w:val="0"/>
          <w:bCs w:val="0"/>
          <w:i w:val="0"/>
          <w:iCs w:val="0"/>
          <w:caps w:val="0"/>
          <w:smallCaps w:val="0"/>
          <w:noProof w:val="0"/>
          <w:color w:val="000000" w:themeColor="text1" w:themeTint="FF" w:themeShade="FF"/>
          <w:sz w:val="24"/>
          <w:szCs w:val="24"/>
          <w:u w:val="single"/>
          <w:lang w:val="en-US"/>
        </w:rPr>
        <w:t xml:space="preserve">Reflection and Evaluation </w:t>
      </w:r>
      <w:r w:rsidRPr="3B118DA8" w:rsidR="43085BF4">
        <w:rPr>
          <w:rFonts w:ascii="Calibri" w:hAnsi="Calibri" w:eastAsia="Calibri" w:cs="Calibri"/>
          <w:b w:val="0"/>
          <w:bCs w:val="0"/>
          <w:i w:val="0"/>
          <w:iCs w:val="0"/>
          <w:caps w:val="0"/>
          <w:smallCaps w:val="0"/>
          <w:noProof w:val="0"/>
          <w:color w:val="000000" w:themeColor="text1" w:themeTint="FF" w:themeShade="FF"/>
          <w:sz w:val="24"/>
          <w:szCs w:val="24"/>
          <w:u w:val="single"/>
          <w:lang w:val="en-US"/>
        </w:rPr>
        <w:t>f</w:t>
      </w:r>
      <w:r w:rsidRPr="3B118DA8" w:rsidR="3F147343">
        <w:rPr>
          <w:rFonts w:ascii="Calibri" w:hAnsi="Calibri" w:eastAsia="Calibri" w:cs="Calibri"/>
          <w:b w:val="0"/>
          <w:bCs w:val="0"/>
          <w:i w:val="0"/>
          <w:iCs w:val="0"/>
          <w:caps w:val="0"/>
          <w:smallCaps w:val="0"/>
          <w:noProof w:val="0"/>
          <w:color w:val="000000" w:themeColor="text1" w:themeTint="FF" w:themeShade="FF"/>
          <w:sz w:val="24"/>
          <w:szCs w:val="24"/>
          <w:u w:val="single"/>
          <w:lang w:val="en-US"/>
        </w:rPr>
        <w:t>or Next Steps</w:t>
      </w:r>
    </w:p>
    <w:p w:rsidR="474C2E31" w:rsidP="3B118DA8" w:rsidRDefault="474C2E31" w14:paraId="116F3DCD" w14:textId="638EC8F8">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u w:val="none"/>
          <w:lang w:val="en-US"/>
        </w:rPr>
      </w:pPr>
      <w:r w:rsidRPr="3B118DA8" w:rsidR="34AD70D5">
        <w:rPr>
          <w:rFonts w:ascii="Calibri" w:hAnsi="Calibri" w:eastAsia="Calibri" w:cs="Calibri" w:asciiTheme="minorAscii" w:hAnsiTheme="minorAscii" w:eastAsiaTheme="minorAscii" w:cstheme="minorAscii"/>
          <w:noProof w:val="0"/>
          <w:sz w:val="24"/>
          <w:szCs w:val="24"/>
          <w:u w:val="none"/>
          <w:lang w:val="en-US"/>
        </w:rPr>
        <w:t xml:space="preserve">Throughout this assignment, I have reflected using </w:t>
      </w:r>
      <w:r w:rsidRPr="3B118DA8" w:rsidR="794A23C0">
        <w:rPr>
          <w:rFonts w:ascii="Calibri" w:hAnsi="Calibri" w:eastAsia="Calibri" w:cs="Calibri" w:asciiTheme="minorAscii" w:hAnsiTheme="minorAscii" w:eastAsiaTheme="minorAscii" w:cstheme="minorAscii"/>
          <w:noProof w:val="0"/>
          <w:sz w:val="24"/>
          <w:szCs w:val="24"/>
          <w:u w:val="none"/>
          <w:lang w:val="en-US"/>
        </w:rPr>
        <w:t>Kolbs</w:t>
      </w:r>
      <w:r w:rsidRPr="3B118DA8" w:rsidR="794A23C0">
        <w:rPr>
          <w:rFonts w:ascii="Calibri" w:hAnsi="Calibri" w:eastAsia="Calibri" w:cs="Calibri" w:asciiTheme="minorAscii" w:hAnsiTheme="minorAscii" w:eastAsiaTheme="minorAscii" w:cstheme="minorAscii"/>
          <w:noProof w:val="0"/>
          <w:sz w:val="24"/>
          <w:szCs w:val="24"/>
          <w:u w:val="none"/>
          <w:lang w:val="en-US"/>
        </w:rPr>
        <w:t xml:space="preserve"> (1984) four step reflective model. I have described the C</w:t>
      </w:r>
      <w:r w:rsidRPr="3B118DA8" w:rsidR="589C9659">
        <w:rPr>
          <w:rFonts w:ascii="Calibri" w:hAnsi="Calibri" w:eastAsia="Calibri" w:cs="Calibri" w:asciiTheme="minorAscii" w:hAnsiTheme="minorAscii" w:eastAsiaTheme="minorAscii" w:cstheme="minorAscii"/>
          <w:noProof w:val="0"/>
          <w:sz w:val="24"/>
          <w:szCs w:val="24"/>
          <w:u w:val="none"/>
          <w:lang w:val="en-US"/>
        </w:rPr>
        <w:t xml:space="preserve">I. I have assessed ALN students in relation to inclusion and the </w:t>
      </w:r>
      <w:r w:rsidRPr="3B118DA8" w:rsidR="589C9659">
        <w:rPr>
          <w:rFonts w:ascii="Calibri" w:hAnsi="Calibri" w:eastAsia="Calibri" w:cs="Calibri" w:asciiTheme="minorAscii" w:hAnsiTheme="minorAscii" w:eastAsiaTheme="minorAscii" w:cstheme="minorAscii"/>
          <w:noProof w:val="0"/>
          <w:sz w:val="24"/>
          <w:szCs w:val="24"/>
          <w:u w:val="none"/>
          <w:lang w:val="en-US"/>
        </w:rPr>
        <w:t>holistic approach</w:t>
      </w:r>
      <w:r w:rsidRPr="3B118DA8" w:rsidR="589C9659">
        <w:rPr>
          <w:rFonts w:ascii="Calibri" w:hAnsi="Calibri" w:eastAsia="Calibri" w:cs="Calibri" w:asciiTheme="minorAscii" w:hAnsiTheme="minorAscii" w:eastAsiaTheme="minorAscii" w:cstheme="minorAscii"/>
          <w:noProof w:val="0"/>
          <w:sz w:val="24"/>
          <w:szCs w:val="24"/>
          <w:u w:val="none"/>
          <w:lang w:val="en-US"/>
        </w:rPr>
        <w:t xml:space="preserve">. Some factors </w:t>
      </w:r>
      <w:r w:rsidRPr="3B118DA8" w:rsidR="17417B8B">
        <w:rPr>
          <w:rFonts w:ascii="Calibri" w:hAnsi="Calibri" w:eastAsia="Calibri" w:cs="Calibri" w:asciiTheme="minorAscii" w:hAnsiTheme="minorAscii" w:eastAsiaTheme="minorAscii" w:cstheme="minorAscii"/>
          <w:noProof w:val="0"/>
          <w:sz w:val="24"/>
          <w:szCs w:val="24"/>
          <w:u w:val="none"/>
          <w:lang w:val="en-US"/>
        </w:rPr>
        <w:t xml:space="preserve">I have not looked at include sentiments, conclusions, and </w:t>
      </w:r>
      <w:r w:rsidRPr="3B118DA8" w:rsidR="4336CFB2">
        <w:rPr>
          <w:rFonts w:ascii="Calibri" w:hAnsi="Calibri" w:eastAsia="Calibri" w:cs="Calibri" w:asciiTheme="minorAscii" w:hAnsiTheme="minorAscii" w:eastAsiaTheme="minorAscii" w:cstheme="minorAscii"/>
          <w:noProof w:val="0"/>
          <w:sz w:val="24"/>
          <w:szCs w:val="24"/>
          <w:u w:val="none"/>
          <w:lang w:val="en-US"/>
        </w:rPr>
        <w:t>the following steps I will implement in my personal practice</w:t>
      </w:r>
      <w:r w:rsidRPr="3B118DA8" w:rsidR="4336CFB2">
        <w:rPr>
          <w:rFonts w:ascii="Calibri" w:hAnsi="Calibri" w:eastAsia="Calibri" w:cs="Calibri" w:asciiTheme="minorAscii" w:hAnsiTheme="minorAscii" w:eastAsiaTheme="minorAscii" w:cstheme="minorAscii"/>
          <w:noProof w:val="0"/>
          <w:sz w:val="24"/>
          <w:szCs w:val="24"/>
          <w:u w:val="none"/>
          <w:lang w:val="en-US"/>
        </w:rPr>
        <w:t xml:space="preserve">. </w:t>
      </w:r>
    </w:p>
    <w:p w:rsidR="474C2E31" w:rsidP="3B118DA8" w:rsidRDefault="474C2E31" w14:paraId="375AA2AE" w14:textId="63B581EE">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u w:val="none"/>
          <w:lang w:val="en-US"/>
        </w:rPr>
      </w:pPr>
      <w:r w:rsidRPr="3B118DA8" w:rsidR="56F128A6">
        <w:rPr>
          <w:rFonts w:ascii="Calibri" w:hAnsi="Calibri" w:eastAsia="Calibri" w:cs="Calibri" w:asciiTheme="minorAscii" w:hAnsiTheme="minorAscii" w:eastAsiaTheme="minorAscii" w:cstheme="minorAscii"/>
          <w:noProof w:val="0"/>
          <w:sz w:val="24"/>
          <w:szCs w:val="24"/>
          <w:u w:val="none"/>
          <w:lang w:val="en-US"/>
        </w:rPr>
        <w:t xml:space="preserve">The CI in School A involved Student A </w:t>
      </w:r>
      <w:r w:rsidRPr="3B118DA8" w:rsidR="56F128A6">
        <w:rPr>
          <w:rFonts w:ascii="Calibri" w:hAnsi="Calibri" w:eastAsia="Calibri" w:cs="Calibri" w:asciiTheme="minorAscii" w:hAnsiTheme="minorAscii" w:eastAsiaTheme="minorAscii" w:cstheme="minorAscii"/>
          <w:noProof w:val="0"/>
          <w:sz w:val="24"/>
          <w:szCs w:val="24"/>
          <w:u w:val="none"/>
          <w:lang w:val="en-US"/>
        </w:rPr>
        <w:t>participating</w:t>
      </w:r>
      <w:r w:rsidRPr="3B118DA8" w:rsidR="56F128A6">
        <w:rPr>
          <w:rFonts w:ascii="Calibri" w:hAnsi="Calibri" w:eastAsia="Calibri" w:cs="Calibri" w:asciiTheme="minorAscii" w:hAnsiTheme="minorAscii" w:eastAsiaTheme="minorAscii" w:cstheme="minorAscii"/>
          <w:noProof w:val="0"/>
          <w:sz w:val="24"/>
          <w:szCs w:val="24"/>
          <w:u w:val="none"/>
          <w:lang w:val="en-US"/>
        </w:rPr>
        <w:t xml:space="preserve"> in the lesson with the rest of their peers.</w:t>
      </w:r>
      <w:r w:rsidRPr="3B118DA8" w:rsidR="24183C57">
        <w:rPr>
          <w:rFonts w:ascii="Calibri" w:hAnsi="Calibri" w:eastAsia="Calibri" w:cs="Calibri" w:asciiTheme="minorAscii" w:hAnsiTheme="minorAscii" w:eastAsiaTheme="minorAscii" w:cstheme="minorAscii"/>
          <w:noProof w:val="0"/>
          <w:sz w:val="24"/>
          <w:szCs w:val="24"/>
          <w:u w:val="none"/>
          <w:lang w:val="en-US"/>
        </w:rPr>
        <w:t xml:space="preserve"> When necessary, support was put in place to increase the efficacy of the lesson for student A.</w:t>
      </w:r>
      <w:r w:rsidRPr="3B118DA8" w:rsidR="4E4084A1">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4E4084A1">
        <w:rPr>
          <w:rFonts w:ascii="Calibri" w:hAnsi="Calibri" w:eastAsia="Calibri" w:cs="Calibri" w:asciiTheme="minorAscii" w:hAnsiTheme="minorAscii" w:eastAsiaTheme="minorAscii" w:cstheme="minorAscii"/>
          <w:noProof w:val="0"/>
          <w:sz w:val="24"/>
          <w:szCs w:val="24"/>
          <w:u w:val="none"/>
          <w:lang w:val="en-US"/>
        </w:rPr>
        <w:t>We can see now</w:t>
      </w:r>
      <w:r w:rsidRPr="3B118DA8" w:rsidR="4E4084A1">
        <w:rPr>
          <w:rFonts w:ascii="Calibri" w:hAnsi="Calibri" w:eastAsia="Calibri" w:cs="Calibri" w:asciiTheme="minorAscii" w:hAnsiTheme="minorAscii" w:eastAsiaTheme="minorAscii" w:cstheme="minorAscii"/>
          <w:noProof w:val="0"/>
          <w:sz w:val="24"/>
          <w:szCs w:val="24"/>
          <w:u w:val="none"/>
          <w:lang w:val="en-US"/>
        </w:rPr>
        <w:t xml:space="preserve"> the shortfall in educational theories specific to ALN pupils. Because of this, educators have </w:t>
      </w:r>
      <w:r w:rsidRPr="3B118DA8" w:rsidR="40428844">
        <w:rPr>
          <w:rFonts w:ascii="Calibri" w:hAnsi="Calibri" w:eastAsia="Calibri" w:cs="Calibri" w:asciiTheme="minorAscii" w:hAnsiTheme="minorAscii" w:eastAsiaTheme="minorAscii" w:cstheme="minorAscii"/>
          <w:noProof w:val="0"/>
          <w:sz w:val="24"/>
          <w:szCs w:val="24"/>
          <w:u w:val="none"/>
          <w:lang w:val="en-US"/>
        </w:rPr>
        <w:t xml:space="preserve">had to experiment with ideas put forward by general education theories. </w:t>
      </w:r>
      <w:r w:rsidRPr="3B118DA8" w:rsidR="7DC7E166">
        <w:rPr>
          <w:rFonts w:ascii="Calibri" w:hAnsi="Calibri" w:eastAsia="Calibri" w:cs="Calibri" w:asciiTheme="minorAscii" w:hAnsiTheme="minorAscii" w:eastAsiaTheme="minorAscii" w:cstheme="minorAscii"/>
          <w:noProof w:val="0"/>
          <w:sz w:val="24"/>
          <w:szCs w:val="24"/>
          <w:u w:val="none"/>
          <w:lang w:val="en-US"/>
        </w:rPr>
        <w:t>S</w:t>
      </w:r>
      <w:r w:rsidRPr="3B118DA8" w:rsidR="613E6752">
        <w:rPr>
          <w:rFonts w:ascii="Calibri" w:hAnsi="Calibri" w:eastAsia="Calibri" w:cs="Calibri" w:asciiTheme="minorAscii" w:hAnsiTheme="minorAscii" w:eastAsiaTheme="minorAscii" w:cstheme="minorAscii"/>
          <w:noProof w:val="0"/>
          <w:sz w:val="24"/>
          <w:szCs w:val="24"/>
          <w:u w:val="none"/>
          <w:lang w:val="en-US"/>
        </w:rPr>
        <w:t xml:space="preserve">ome sources </w:t>
      </w:r>
      <w:r w:rsidRPr="3B118DA8" w:rsidR="0169B2FD">
        <w:rPr>
          <w:rFonts w:ascii="Calibri" w:hAnsi="Calibri" w:eastAsia="Calibri" w:cs="Calibri" w:asciiTheme="minorAscii" w:hAnsiTheme="minorAscii" w:eastAsiaTheme="minorAscii" w:cstheme="minorAscii"/>
          <w:noProof w:val="0"/>
          <w:sz w:val="24"/>
          <w:szCs w:val="24"/>
          <w:u w:val="none"/>
          <w:lang w:val="en-US"/>
        </w:rPr>
        <w:t xml:space="preserve">reported </w:t>
      </w:r>
      <w:r w:rsidRPr="3B118DA8" w:rsidR="51D28D3F">
        <w:rPr>
          <w:rFonts w:ascii="Calibri" w:hAnsi="Calibri" w:eastAsia="Calibri" w:cs="Calibri" w:asciiTheme="minorAscii" w:hAnsiTheme="minorAscii" w:eastAsiaTheme="minorAscii" w:cstheme="minorAscii"/>
          <w:noProof w:val="0"/>
          <w:sz w:val="24"/>
          <w:szCs w:val="24"/>
          <w:u w:val="none"/>
          <w:lang w:val="en-US"/>
        </w:rPr>
        <w:t>that ALN</w:t>
      </w:r>
      <w:r w:rsidRPr="3B118DA8" w:rsidR="5BBF0EBA">
        <w:rPr>
          <w:rFonts w:ascii="Calibri" w:hAnsi="Calibri" w:eastAsia="Calibri" w:cs="Calibri" w:asciiTheme="minorAscii" w:hAnsiTheme="minorAscii" w:eastAsiaTheme="minorAscii" w:cstheme="minorAscii"/>
          <w:noProof w:val="0"/>
          <w:sz w:val="24"/>
          <w:szCs w:val="24"/>
          <w:u w:val="none"/>
          <w:lang w:val="en-US"/>
        </w:rPr>
        <w:t xml:space="preserve"> exclu</w:t>
      </w:r>
      <w:r w:rsidRPr="3B118DA8" w:rsidR="15CE45BE">
        <w:rPr>
          <w:rFonts w:ascii="Calibri" w:hAnsi="Calibri" w:eastAsia="Calibri" w:cs="Calibri" w:asciiTheme="minorAscii" w:hAnsiTheme="minorAscii" w:eastAsiaTheme="minorAscii" w:cstheme="minorAscii"/>
          <w:noProof w:val="0"/>
          <w:sz w:val="24"/>
          <w:szCs w:val="24"/>
          <w:u w:val="none"/>
          <w:lang w:val="en-US"/>
        </w:rPr>
        <w:t>sion</w:t>
      </w:r>
      <w:r w:rsidRPr="3B118DA8" w:rsidR="51D28D3F">
        <w:rPr>
          <w:rFonts w:ascii="Calibri" w:hAnsi="Calibri" w:eastAsia="Calibri" w:cs="Calibri" w:asciiTheme="minorAscii" w:hAnsiTheme="minorAscii" w:eastAsiaTheme="minorAscii" w:cstheme="minorAscii"/>
          <w:noProof w:val="0"/>
          <w:sz w:val="24"/>
          <w:szCs w:val="24"/>
          <w:u w:val="none"/>
          <w:lang w:val="en-US"/>
        </w:rPr>
        <w:t xml:space="preserve"> from mainstream classrooms</w:t>
      </w:r>
      <w:r w:rsidRPr="3B118DA8" w:rsidR="0527C412">
        <w:rPr>
          <w:rFonts w:ascii="Calibri" w:hAnsi="Calibri" w:eastAsia="Calibri" w:cs="Calibri" w:asciiTheme="minorAscii" w:hAnsiTheme="minorAscii" w:eastAsiaTheme="minorAscii" w:cstheme="minorAscii"/>
          <w:noProof w:val="0"/>
          <w:sz w:val="24"/>
          <w:szCs w:val="24"/>
          <w:u w:val="none"/>
          <w:lang w:val="en-US"/>
        </w:rPr>
        <w:t xml:space="preserve"> was necessary</w:t>
      </w:r>
      <w:r w:rsidRPr="3B118DA8" w:rsidR="6BC2C1C6">
        <w:rPr>
          <w:rFonts w:ascii="Calibri" w:hAnsi="Calibri" w:eastAsia="Calibri" w:cs="Calibri" w:asciiTheme="minorAscii" w:hAnsiTheme="minorAscii" w:eastAsiaTheme="minorAscii" w:cstheme="minorAscii"/>
          <w:noProof w:val="0"/>
          <w:sz w:val="24"/>
          <w:szCs w:val="24"/>
          <w:u w:val="none"/>
          <w:lang w:val="en-US"/>
        </w:rPr>
        <w:t>.</w:t>
      </w:r>
      <w:r w:rsidRPr="3B118DA8" w:rsidR="2927BFE6">
        <w:rPr>
          <w:rFonts w:ascii="Calibri" w:hAnsi="Calibri" w:eastAsia="Calibri" w:cs="Calibri" w:asciiTheme="minorAscii" w:hAnsiTheme="minorAscii" w:eastAsiaTheme="minorAscii" w:cstheme="minorAscii"/>
          <w:noProof w:val="0"/>
          <w:sz w:val="24"/>
          <w:szCs w:val="24"/>
          <w:u w:val="none"/>
          <w:lang w:val="en-US"/>
        </w:rPr>
        <w:t xml:space="preserve"> This was due to the lack of resources available and efficacy in teachers. However, o</w:t>
      </w:r>
      <w:r w:rsidRPr="3B118DA8" w:rsidR="229B7286">
        <w:rPr>
          <w:rFonts w:ascii="Calibri" w:hAnsi="Calibri" w:eastAsia="Calibri" w:cs="Calibri" w:asciiTheme="minorAscii" w:hAnsiTheme="minorAscii" w:eastAsiaTheme="minorAscii" w:cstheme="minorAscii"/>
          <w:noProof w:val="0"/>
          <w:sz w:val="24"/>
          <w:szCs w:val="24"/>
          <w:u w:val="none"/>
          <w:lang w:val="en-US"/>
        </w:rPr>
        <w:t xml:space="preserve">ther sources </w:t>
      </w:r>
      <w:r w:rsidRPr="3B118DA8" w:rsidR="3A2C33EC">
        <w:rPr>
          <w:rFonts w:ascii="Calibri" w:hAnsi="Calibri" w:eastAsia="Calibri" w:cs="Calibri" w:asciiTheme="minorAscii" w:hAnsiTheme="minorAscii" w:eastAsiaTheme="minorAscii" w:cstheme="minorAscii"/>
          <w:noProof w:val="0"/>
          <w:sz w:val="24"/>
          <w:szCs w:val="24"/>
          <w:u w:val="none"/>
          <w:lang w:val="en-US"/>
        </w:rPr>
        <w:t xml:space="preserve">asserted that ALN </w:t>
      </w:r>
      <w:r w:rsidRPr="3B118DA8" w:rsidR="1CAAD52A">
        <w:rPr>
          <w:rFonts w:ascii="Calibri" w:hAnsi="Calibri" w:eastAsia="Calibri" w:cs="Calibri" w:asciiTheme="minorAscii" w:hAnsiTheme="minorAscii" w:eastAsiaTheme="minorAscii" w:cstheme="minorAscii"/>
          <w:noProof w:val="0"/>
          <w:sz w:val="24"/>
          <w:szCs w:val="24"/>
          <w:u w:val="none"/>
          <w:lang w:val="en-US"/>
        </w:rPr>
        <w:t>pupil</w:t>
      </w:r>
      <w:r w:rsidRPr="3B118DA8" w:rsidR="3A2C33EC">
        <w:rPr>
          <w:rFonts w:ascii="Calibri" w:hAnsi="Calibri" w:eastAsia="Calibri" w:cs="Calibri" w:asciiTheme="minorAscii" w:hAnsiTheme="minorAscii" w:eastAsiaTheme="minorAscii" w:cstheme="minorAscii"/>
          <w:noProof w:val="0"/>
          <w:sz w:val="24"/>
          <w:szCs w:val="24"/>
          <w:u w:val="none"/>
          <w:lang w:val="en-US"/>
        </w:rPr>
        <w:t xml:space="preserve"> self-esteem</w:t>
      </w:r>
      <w:r w:rsidRPr="3B118DA8" w:rsidR="3A2C33EC">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3A2C33EC">
        <w:rPr>
          <w:rFonts w:ascii="Calibri" w:hAnsi="Calibri" w:eastAsia="Calibri" w:cs="Calibri" w:asciiTheme="minorAscii" w:hAnsiTheme="minorAscii" w:eastAsiaTheme="minorAscii" w:cstheme="minorAscii"/>
          <w:noProof w:val="0"/>
          <w:sz w:val="24"/>
          <w:szCs w:val="24"/>
          <w:u w:val="none"/>
          <w:lang w:val="en-US"/>
        </w:rPr>
        <w:t>benefite</w:t>
      </w:r>
      <w:r w:rsidRPr="3B118DA8" w:rsidR="3A2C33EC">
        <w:rPr>
          <w:rFonts w:ascii="Calibri" w:hAnsi="Calibri" w:eastAsia="Calibri" w:cs="Calibri" w:asciiTheme="minorAscii" w:hAnsiTheme="minorAscii" w:eastAsiaTheme="minorAscii" w:cstheme="minorAscii"/>
          <w:noProof w:val="0"/>
          <w:sz w:val="24"/>
          <w:szCs w:val="24"/>
          <w:u w:val="none"/>
          <w:lang w:val="en-US"/>
        </w:rPr>
        <w:t>d</w:t>
      </w:r>
      <w:r w:rsidRPr="3B118DA8" w:rsidR="3A2C33EC">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726A82B9">
        <w:rPr>
          <w:rFonts w:ascii="Calibri" w:hAnsi="Calibri" w:eastAsia="Calibri" w:cs="Calibri" w:asciiTheme="minorAscii" w:hAnsiTheme="minorAscii" w:eastAsiaTheme="minorAscii" w:cstheme="minorAscii"/>
          <w:noProof w:val="0"/>
          <w:sz w:val="24"/>
          <w:szCs w:val="24"/>
          <w:u w:val="none"/>
          <w:lang w:val="en-US"/>
        </w:rPr>
        <w:t xml:space="preserve">from </w:t>
      </w:r>
      <w:r w:rsidRPr="3B118DA8" w:rsidR="3A2C33EC">
        <w:rPr>
          <w:rFonts w:ascii="Calibri" w:hAnsi="Calibri" w:eastAsia="Calibri" w:cs="Calibri" w:asciiTheme="minorAscii" w:hAnsiTheme="minorAscii" w:eastAsiaTheme="minorAscii" w:cstheme="minorAscii"/>
          <w:noProof w:val="0"/>
          <w:sz w:val="24"/>
          <w:szCs w:val="24"/>
          <w:u w:val="none"/>
          <w:lang w:val="en-US"/>
        </w:rPr>
        <w:t>in</w:t>
      </w:r>
      <w:r w:rsidRPr="3B118DA8" w:rsidR="11630E6A">
        <w:rPr>
          <w:rFonts w:ascii="Calibri" w:hAnsi="Calibri" w:eastAsia="Calibri" w:cs="Calibri" w:asciiTheme="minorAscii" w:hAnsiTheme="minorAscii" w:eastAsiaTheme="minorAscii" w:cstheme="minorAscii"/>
          <w:noProof w:val="0"/>
          <w:sz w:val="24"/>
          <w:szCs w:val="24"/>
          <w:u w:val="none"/>
          <w:lang w:val="en-US"/>
        </w:rPr>
        <w:t>clusion</w:t>
      </w:r>
      <w:r w:rsidRPr="3B118DA8" w:rsidR="3A2C33EC">
        <w:rPr>
          <w:rFonts w:ascii="Calibri" w:hAnsi="Calibri" w:eastAsia="Calibri" w:cs="Calibri" w:asciiTheme="minorAscii" w:hAnsiTheme="minorAscii" w:eastAsiaTheme="minorAscii" w:cstheme="minorAscii"/>
          <w:noProof w:val="0"/>
          <w:sz w:val="24"/>
          <w:szCs w:val="24"/>
          <w:u w:val="none"/>
          <w:lang w:val="en-US"/>
        </w:rPr>
        <w:t xml:space="preserve"> in mainstream schooling.</w:t>
      </w:r>
      <w:r w:rsidRPr="3B118DA8" w:rsidR="228D396C">
        <w:rPr>
          <w:rFonts w:ascii="Calibri" w:hAnsi="Calibri" w:eastAsia="Calibri" w:cs="Calibri" w:asciiTheme="minorAscii" w:hAnsiTheme="minorAscii" w:eastAsiaTheme="minorAscii" w:cstheme="minorAscii"/>
          <w:noProof w:val="0"/>
          <w:sz w:val="24"/>
          <w:szCs w:val="24"/>
          <w:u w:val="none"/>
          <w:lang w:val="en-US"/>
        </w:rPr>
        <w:t xml:space="preserve"> Overall, this research suggested an effective integration method for ALN students into mainstream schools</w:t>
      </w:r>
      <w:r w:rsidRPr="3B118DA8" w:rsidR="3A51EAE8">
        <w:rPr>
          <w:rFonts w:ascii="Calibri" w:hAnsi="Calibri" w:eastAsia="Calibri" w:cs="Calibri" w:asciiTheme="minorAscii" w:hAnsiTheme="minorAscii" w:eastAsiaTheme="minorAscii" w:cstheme="minorAscii"/>
          <w:noProof w:val="0"/>
          <w:sz w:val="24"/>
          <w:szCs w:val="24"/>
          <w:u w:val="none"/>
          <w:lang w:val="en-US"/>
        </w:rPr>
        <w:t>. This was favorable over the exclusion of ALN students from mainstream schools.</w:t>
      </w:r>
    </w:p>
    <w:p w:rsidR="474C2E31" w:rsidP="3B118DA8" w:rsidRDefault="474C2E31" w14:paraId="062055D8" w14:textId="731529A3">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u w:val="none"/>
          <w:lang w:val="en-US"/>
        </w:rPr>
      </w:pPr>
      <w:r w:rsidRPr="3B118DA8" w:rsidR="6C37DC6B">
        <w:rPr>
          <w:rFonts w:ascii="Calibri" w:hAnsi="Calibri" w:eastAsia="Calibri" w:cs="Calibri" w:asciiTheme="minorAscii" w:hAnsiTheme="minorAscii" w:eastAsiaTheme="minorAscii" w:cstheme="minorAscii"/>
          <w:noProof w:val="0"/>
          <w:sz w:val="24"/>
          <w:szCs w:val="24"/>
          <w:u w:val="none"/>
          <w:lang w:val="en-US"/>
        </w:rPr>
        <w:t xml:space="preserve">We can see how the </w:t>
      </w:r>
      <w:r w:rsidRPr="3B118DA8" w:rsidR="6C37DC6B">
        <w:rPr>
          <w:rFonts w:ascii="Calibri" w:hAnsi="Calibri" w:eastAsia="Calibri" w:cs="Calibri" w:asciiTheme="minorAscii" w:hAnsiTheme="minorAscii" w:eastAsiaTheme="minorAscii" w:cstheme="minorAscii"/>
          <w:noProof w:val="0"/>
          <w:sz w:val="24"/>
          <w:szCs w:val="24"/>
          <w:u w:val="none"/>
          <w:lang w:val="en-US"/>
        </w:rPr>
        <w:t>holistic approach</w:t>
      </w:r>
      <w:r w:rsidRPr="3B118DA8" w:rsidR="6C37DC6B">
        <w:rPr>
          <w:rFonts w:ascii="Calibri" w:hAnsi="Calibri" w:eastAsia="Calibri" w:cs="Calibri" w:asciiTheme="minorAscii" w:hAnsiTheme="minorAscii" w:eastAsiaTheme="minorAscii" w:cstheme="minorAscii"/>
          <w:noProof w:val="0"/>
          <w:sz w:val="24"/>
          <w:szCs w:val="24"/>
          <w:u w:val="none"/>
          <w:lang w:val="en-US"/>
        </w:rPr>
        <w:t xml:space="preserve"> is being implemented in the curriculum for Wales. Furthermore, </w:t>
      </w:r>
      <w:r w:rsidRPr="3B118DA8" w:rsidR="3D8C52A7">
        <w:rPr>
          <w:rFonts w:ascii="Calibri" w:hAnsi="Calibri" w:eastAsia="Calibri" w:cs="Calibri" w:asciiTheme="minorAscii" w:hAnsiTheme="minorAscii" w:eastAsiaTheme="minorAscii" w:cstheme="minorAscii"/>
          <w:noProof w:val="0"/>
          <w:sz w:val="24"/>
          <w:szCs w:val="24"/>
          <w:u w:val="none"/>
          <w:lang w:val="en-US"/>
        </w:rPr>
        <w:t>approaches are being</w:t>
      </w:r>
      <w:r w:rsidRPr="3B118DA8" w:rsidR="6C37DC6B">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6C37DC6B">
        <w:rPr>
          <w:rFonts w:ascii="Calibri" w:hAnsi="Calibri" w:eastAsia="Calibri" w:cs="Calibri" w:asciiTheme="minorAscii" w:hAnsiTheme="minorAscii" w:eastAsiaTheme="minorAscii" w:cstheme="minorAscii"/>
          <w:noProof w:val="0"/>
          <w:sz w:val="24"/>
          <w:szCs w:val="24"/>
          <w:u w:val="none"/>
          <w:lang w:val="en-US"/>
        </w:rPr>
        <w:t>develop</w:t>
      </w:r>
      <w:r w:rsidRPr="3B118DA8" w:rsidR="5597E0DE">
        <w:rPr>
          <w:rFonts w:ascii="Calibri" w:hAnsi="Calibri" w:eastAsia="Calibri" w:cs="Calibri" w:asciiTheme="minorAscii" w:hAnsiTheme="minorAscii" w:eastAsiaTheme="minorAscii" w:cstheme="minorAscii"/>
          <w:noProof w:val="0"/>
          <w:sz w:val="24"/>
          <w:szCs w:val="24"/>
          <w:u w:val="none"/>
          <w:lang w:val="en-US"/>
        </w:rPr>
        <w:t>ed</w:t>
      </w:r>
      <w:r w:rsidRPr="3B118DA8" w:rsidR="5E39E00E">
        <w:rPr>
          <w:rFonts w:ascii="Calibri" w:hAnsi="Calibri" w:eastAsia="Calibri" w:cs="Calibri" w:asciiTheme="minorAscii" w:hAnsiTheme="minorAscii" w:eastAsiaTheme="minorAscii" w:cstheme="minorAscii"/>
          <w:noProof w:val="0"/>
          <w:sz w:val="24"/>
          <w:szCs w:val="24"/>
          <w:u w:val="none"/>
          <w:lang w:val="en-US"/>
        </w:rPr>
        <w:t xml:space="preserve"> specifically for ALN education.</w:t>
      </w:r>
      <w:r w:rsidRPr="3B118DA8" w:rsidR="764ED396">
        <w:rPr>
          <w:rFonts w:ascii="Calibri" w:hAnsi="Calibri" w:eastAsia="Calibri" w:cs="Calibri" w:asciiTheme="minorAscii" w:hAnsiTheme="minorAscii" w:eastAsiaTheme="minorAscii" w:cstheme="minorAscii"/>
          <w:noProof w:val="0"/>
          <w:sz w:val="24"/>
          <w:szCs w:val="24"/>
          <w:u w:val="none"/>
          <w:lang w:val="en-US"/>
        </w:rPr>
        <w:t xml:space="preserve"> This includes focusing on the student's individual needs. From there, the educator must outsource </w:t>
      </w:r>
      <w:r w:rsidRPr="3B118DA8" w:rsidR="764ED396">
        <w:rPr>
          <w:rFonts w:ascii="Calibri" w:hAnsi="Calibri" w:eastAsia="Calibri" w:cs="Calibri" w:asciiTheme="minorAscii" w:hAnsiTheme="minorAscii" w:eastAsiaTheme="minorAscii" w:cstheme="minorAscii"/>
          <w:noProof w:val="0"/>
          <w:sz w:val="24"/>
          <w:szCs w:val="24"/>
          <w:u w:val="none"/>
          <w:lang w:val="en-US"/>
        </w:rPr>
        <w:t>additional</w:t>
      </w:r>
      <w:r w:rsidRPr="3B118DA8" w:rsidR="764ED396">
        <w:rPr>
          <w:rFonts w:ascii="Calibri" w:hAnsi="Calibri" w:eastAsia="Calibri" w:cs="Calibri" w:asciiTheme="minorAscii" w:hAnsiTheme="minorAscii" w:eastAsiaTheme="minorAscii" w:cstheme="minorAscii"/>
          <w:noProof w:val="0"/>
          <w:sz w:val="24"/>
          <w:szCs w:val="24"/>
          <w:u w:val="none"/>
          <w:lang w:val="en-US"/>
        </w:rPr>
        <w:t xml:space="preserve"> support through intervention referral and guardian engagement (</w:t>
      </w:r>
      <w:r w:rsidRPr="3B118DA8" w:rsidR="772A68BD">
        <w:rPr>
          <w:rFonts w:ascii="Calibri" w:hAnsi="Calibri" w:eastAsia="Calibri" w:cs="Calibri" w:asciiTheme="minorAscii" w:hAnsiTheme="minorAscii" w:eastAsiaTheme="minorAscii" w:cstheme="minorAscii"/>
          <w:noProof w:val="0"/>
          <w:sz w:val="24"/>
          <w:szCs w:val="24"/>
          <w:u w:val="none"/>
          <w:lang w:val="en-US"/>
        </w:rPr>
        <w:t>Hafidh, et al, 2022)</w:t>
      </w:r>
      <w:r w:rsidRPr="3B118DA8" w:rsidR="55941B36">
        <w:rPr>
          <w:rFonts w:ascii="Calibri" w:hAnsi="Calibri" w:eastAsia="Calibri" w:cs="Calibri" w:asciiTheme="minorAscii" w:hAnsiTheme="minorAscii" w:eastAsiaTheme="minorAscii" w:cstheme="minorAscii"/>
          <w:noProof w:val="0"/>
          <w:sz w:val="24"/>
          <w:szCs w:val="24"/>
          <w:u w:val="none"/>
          <w:lang w:val="en-US"/>
        </w:rPr>
        <w:t>.</w:t>
      </w:r>
    </w:p>
    <w:p w:rsidR="474C2E31" w:rsidP="3B118DA8" w:rsidRDefault="474C2E31" w14:paraId="0C224576" w14:textId="78268466">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u w:val="none"/>
          <w:lang w:val="en-US"/>
        </w:rPr>
      </w:pPr>
      <w:r w:rsidRPr="3B118DA8" w:rsidR="6B66293C">
        <w:rPr>
          <w:rFonts w:ascii="Calibri" w:hAnsi="Calibri" w:eastAsia="Calibri" w:cs="Calibri" w:asciiTheme="minorAscii" w:hAnsiTheme="minorAscii" w:eastAsiaTheme="minorAscii" w:cstheme="minorAscii"/>
          <w:noProof w:val="0"/>
          <w:sz w:val="24"/>
          <w:szCs w:val="24"/>
          <w:u w:val="none"/>
          <w:lang w:val="en-US"/>
        </w:rPr>
        <w:t xml:space="preserve">Within my CI, </w:t>
      </w:r>
      <w:r w:rsidRPr="3B118DA8" w:rsidR="4367AE2D">
        <w:rPr>
          <w:rFonts w:ascii="Calibri" w:hAnsi="Calibri" w:eastAsia="Calibri" w:cs="Calibri" w:asciiTheme="minorAscii" w:hAnsiTheme="minorAscii" w:eastAsiaTheme="minorAscii" w:cstheme="minorAscii"/>
          <w:noProof w:val="0"/>
          <w:sz w:val="24"/>
          <w:szCs w:val="24"/>
          <w:u w:val="none"/>
          <w:lang w:val="en-US"/>
        </w:rPr>
        <w:t>School A’s TA was a support-system for Student A.</w:t>
      </w:r>
      <w:r w:rsidRPr="3B118DA8" w:rsidR="5C66F8F9">
        <w:rPr>
          <w:rFonts w:ascii="Calibri" w:hAnsi="Calibri" w:eastAsia="Calibri" w:cs="Calibri" w:asciiTheme="minorAscii" w:hAnsiTheme="minorAscii" w:eastAsiaTheme="minorAscii" w:cstheme="minorAscii"/>
          <w:noProof w:val="0"/>
          <w:sz w:val="24"/>
          <w:szCs w:val="24"/>
          <w:u w:val="none"/>
          <w:lang w:val="en-US"/>
        </w:rPr>
        <w:t xml:space="preserve"> Research has shown the </w:t>
      </w:r>
      <w:r w:rsidRPr="3B118DA8" w:rsidR="3BB96B92">
        <w:rPr>
          <w:rFonts w:ascii="Calibri" w:hAnsi="Calibri" w:eastAsia="Calibri" w:cs="Calibri" w:asciiTheme="minorAscii" w:hAnsiTheme="minorAscii" w:eastAsiaTheme="minorAscii" w:cstheme="minorAscii"/>
          <w:noProof w:val="0"/>
          <w:sz w:val="24"/>
          <w:szCs w:val="24"/>
          <w:u w:val="none"/>
          <w:lang w:val="en-US"/>
        </w:rPr>
        <w:t>importance</w:t>
      </w:r>
      <w:r w:rsidRPr="3B118DA8" w:rsidR="5C66F8F9">
        <w:rPr>
          <w:rFonts w:ascii="Calibri" w:hAnsi="Calibri" w:eastAsia="Calibri" w:cs="Calibri" w:asciiTheme="minorAscii" w:hAnsiTheme="minorAscii" w:eastAsiaTheme="minorAscii" w:cstheme="minorAscii"/>
          <w:noProof w:val="0"/>
          <w:sz w:val="24"/>
          <w:szCs w:val="24"/>
          <w:u w:val="none"/>
          <w:lang w:val="en-US"/>
        </w:rPr>
        <w:t xml:space="preserve"> of </w:t>
      </w:r>
      <w:r w:rsidRPr="3B118DA8" w:rsidR="5C66F8F9">
        <w:rPr>
          <w:rFonts w:ascii="Calibri" w:hAnsi="Calibri" w:eastAsia="Calibri" w:cs="Calibri" w:asciiTheme="minorAscii" w:hAnsiTheme="minorAscii" w:eastAsiaTheme="minorAscii" w:cstheme="minorAscii"/>
          <w:noProof w:val="0"/>
          <w:sz w:val="24"/>
          <w:szCs w:val="24"/>
          <w:u w:val="none"/>
          <w:lang w:val="en-US"/>
        </w:rPr>
        <w:t>additional</w:t>
      </w:r>
      <w:r w:rsidRPr="3B118DA8" w:rsidR="5C66F8F9">
        <w:rPr>
          <w:rFonts w:ascii="Calibri" w:hAnsi="Calibri" w:eastAsia="Calibri" w:cs="Calibri" w:asciiTheme="minorAscii" w:hAnsiTheme="minorAscii" w:eastAsiaTheme="minorAscii" w:cstheme="minorAscii"/>
          <w:noProof w:val="0"/>
          <w:sz w:val="24"/>
          <w:szCs w:val="24"/>
          <w:u w:val="none"/>
          <w:lang w:val="en-US"/>
        </w:rPr>
        <w:t xml:space="preserve"> support for ALN </w:t>
      </w:r>
      <w:r w:rsidRPr="3B118DA8" w:rsidR="38799E9C">
        <w:rPr>
          <w:rFonts w:ascii="Calibri" w:hAnsi="Calibri" w:eastAsia="Calibri" w:cs="Calibri" w:asciiTheme="minorAscii" w:hAnsiTheme="minorAscii" w:eastAsiaTheme="minorAscii" w:cstheme="minorAscii"/>
          <w:noProof w:val="0"/>
          <w:sz w:val="24"/>
          <w:szCs w:val="24"/>
          <w:u w:val="none"/>
          <w:lang w:val="en-US"/>
        </w:rPr>
        <w:t>students</w:t>
      </w:r>
      <w:r w:rsidRPr="3B118DA8" w:rsidR="5C66F8F9">
        <w:rPr>
          <w:rFonts w:ascii="Calibri" w:hAnsi="Calibri" w:eastAsia="Calibri" w:cs="Calibri" w:asciiTheme="minorAscii" w:hAnsiTheme="minorAscii" w:eastAsiaTheme="minorAscii" w:cstheme="minorAscii"/>
          <w:noProof w:val="0"/>
          <w:sz w:val="24"/>
          <w:szCs w:val="24"/>
          <w:u w:val="none"/>
          <w:lang w:val="en-US"/>
        </w:rPr>
        <w:t>. T</w:t>
      </w:r>
      <w:r w:rsidRPr="3B118DA8" w:rsidR="4367AE2D">
        <w:rPr>
          <w:rFonts w:ascii="Calibri" w:hAnsi="Calibri" w:eastAsia="Calibri" w:cs="Calibri" w:asciiTheme="minorAscii" w:hAnsiTheme="minorAscii" w:eastAsiaTheme="minorAscii" w:cstheme="minorAscii"/>
          <w:noProof w:val="0"/>
          <w:sz w:val="24"/>
          <w:szCs w:val="24"/>
          <w:u w:val="none"/>
          <w:lang w:val="en-US"/>
        </w:rPr>
        <w:t xml:space="preserve">here are </w:t>
      </w:r>
      <w:r w:rsidRPr="3B118DA8" w:rsidR="0909746A">
        <w:rPr>
          <w:rFonts w:ascii="Calibri" w:hAnsi="Calibri" w:eastAsia="Calibri" w:cs="Calibri" w:asciiTheme="minorAscii" w:hAnsiTheme="minorAscii" w:eastAsiaTheme="minorAscii" w:cstheme="minorAscii"/>
          <w:noProof w:val="0"/>
          <w:sz w:val="24"/>
          <w:szCs w:val="24"/>
          <w:u w:val="none"/>
          <w:lang w:val="en-US"/>
        </w:rPr>
        <w:t>additional</w:t>
      </w:r>
      <w:r w:rsidRPr="3B118DA8" w:rsidR="0909746A">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4367AE2D">
        <w:rPr>
          <w:rFonts w:ascii="Calibri" w:hAnsi="Calibri" w:eastAsia="Calibri" w:cs="Calibri" w:asciiTheme="minorAscii" w:hAnsiTheme="minorAscii" w:eastAsiaTheme="minorAscii" w:cstheme="minorAscii"/>
          <w:noProof w:val="0"/>
          <w:sz w:val="24"/>
          <w:szCs w:val="24"/>
          <w:u w:val="none"/>
          <w:lang w:val="en-US"/>
        </w:rPr>
        <w:t>resources</w:t>
      </w:r>
      <w:r w:rsidRPr="3B118DA8" w:rsidR="3C277114">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75F6BDA4">
        <w:rPr>
          <w:rFonts w:ascii="Calibri" w:hAnsi="Calibri" w:eastAsia="Calibri" w:cs="Calibri" w:asciiTheme="minorAscii" w:hAnsiTheme="minorAscii" w:eastAsiaTheme="minorAscii" w:cstheme="minorAscii"/>
          <w:noProof w:val="0"/>
          <w:sz w:val="24"/>
          <w:szCs w:val="24"/>
          <w:u w:val="none"/>
          <w:lang w:val="en-US"/>
        </w:rPr>
        <w:t>that</w:t>
      </w:r>
      <w:r w:rsidRPr="3B118DA8" w:rsidR="4367AE2D">
        <w:rPr>
          <w:rFonts w:ascii="Calibri" w:hAnsi="Calibri" w:eastAsia="Calibri" w:cs="Calibri" w:asciiTheme="minorAscii" w:hAnsiTheme="minorAscii" w:eastAsiaTheme="minorAscii" w:cstheme="minorAscii"/>
          <w:noProof w:val="0"/>
          <w:sz w:val="24"/>
          <w:szCs w:val="24"/>
          <w:u w:val="none"/>
          <w:lang w:val="en-US"/>
        </w:rPr>
        <w:t xml:space="preserve"> I could</w:t>
      </w:r>
      <w:r w:rsidRPr="3B118DA8" w:rsidR="4367AE2D">
        <w:rPr>
          <w:rFonts w:ascii="Calibri" w:hAnsi="Calibri" w:eastAsia="Calibri" w:cs="Calibri" w:asciiTheme="minorAscii" w:hAnsiTheme="minorAscii" w:eastAsiaTheme="minorAscii" w:cstheme="minorAscii"/>
          <w:noProof w:val="0"/>
          <w:sz w:val="24"/>
          <w:szCs w:val="24"/>
          <w:u w:val="none"/>
          <w:lang w:val="en-US"/>
        </w:rPr>
        <w:t xml:space="preserve"> implement as an educator. </w:t>
      </w:r>
      <w:r w:rsidRPr="3B118DA8" w:rsidR="4367AE2D">
        <w:rPr>
          <w:rFonts w:ascii="Calibri" w:hAnsi="Calibri" w:eastAsia="Calibri" w:cs="Calibri" w:asciiTheme="minorAscii" w:hAnsiTheme="minorAscii" w:eastAsiaTheme="minorAscii" w:cstheme="minorAscii"/>
          <w:noProof w:val="0"/>
          <w:sz w:val="24"/>
          <w:szCs w:val="24"/>
          <w:u w:val="none"/>
          <w:lang w:val="en-US"/>
        </w:rPr>
        <w:t>This include</w:t>
      </w:r>
      <w:r w:rsidRPr="3B118DA8" w:rsidR="05555BDA">
        <w:rPr>
          <w:rFonts w:ascii="Calibri" w:hAnsi="Calibri" w:eastAsia="Calibri" w:cs="Calibri" w:asciiTheme="minorAscii" w:hAnsiTheme="minorAscii" w:eastAsiaTheme="minorAscii" w:cstheme="minorAscii"/>
          <w:noProof w:val="0"/>
          <w:sz w:val="24"/>
          <w:szCs w:val="24"/>
          <w:u w:val="none"/>
          <w:lang w:val="en-US"/>
        </w:rPr>
        <w:t>s</w:t>
      </w:r>
      <w:r w:rsidRPr="3B118DA8" w:rsidR="4367AE2D">
        <w:rPr>
          <w:rFonts w:ascii="Calibri" w:hAnsi="Calibri" w:eastAsia="Calibri" w:cs="Calibri" w:asciiTheme="minorAscii" w:hAnsiTheme="minorAscii" w:eastAsiaTheme="minorAscii" w:cstheme="minorAscii"/>
          <w:noProof w:val="0"/>
          <w:sz w:val="24"/>
          <w:szCs w:val="24"/>
          <w:u w:val="none"/>
          <w:lang w:val="en-US"/>
        </w:rPr>
        <w:t xml:space="preserve"> referring ALN student</w:t>
      </w:r>
      <w:r w:rsidRPr="3B118DA8" w:rsidR="22BA20C6">
        <w:rPr>
          <w:rFonts w:ascii="Calibri" w:hAnsi="Calibri" w:eastAsia="Calibri" w:cs="Calibri" w:asciiTheme="minorAscii" w:hAnsiTheme="minorAscii" w:eastAsiaTheme="minorAscii" w:cstheme="minorAscii"/>
          <w:noProof w:val="0"/>
          <w:sz w:val="24"/>
          <w:szCs w:val="24"/>
          <w:u w:val="none"/>
          <w:lang w:val="en-US"/>
        </w:rPr>
        <w:t>s for intervention in order to assess and support their needs.</w:t>
      </w:r>
      <w:r w:rsidRPr="3B118DA8" w:rsidR="22BA20C6">
        <w:rPr>
          <w:rFonts w:ascii="Calibri" w:hAnsi="Calibri" w:eastAsia="Calibri" w:cs="Calibri" w:asciiTheme="minorAscii" w:hAnsiTheme="minorAscii" w:eastAsiaTheme="minorAscii" w:cstheme="minorAscii"/>
          <w:noProof w:val="0"/>
          <w:sz w:val="24"/>
          <w:szCs w:val="24"/>
          <w:u w:val="none"/>
          <w:lang w:val="en-US"/>
        </w:rPr>
        <w:t xml:space="preserve"> Within the Kolb (1984) model, the </w:t>
      </w:r>
      <w:r w:rsidRPr="3B118DA8" w:rsidR="22BA20C6">
        <w:rPr>
          <w:rFonts w:ascii="Calibri" w:hAnsi="Calibri" w:eastAsia="Calibri" w:cs="Calibri" w:asciiTheme="minorAscii" w:hAnsiTheme="minorAscii" w:eastAsiaTheme="minorAscii" w:cstheme="minorAscii"/>
          <w:noProof w:val="0"/>
          <w:sz w:val="24"/>
          <w:szCs w:val="24"/>
          <w:u w:val="none"/>
          <w:lang w:val="en-US"/>
        </w:rPr>
        <w:t>final step</w:t>
      </w:r>
      <w:r w:rsidRPr="3B118DA8" w:rsidR="22BA20C6">
        <w:rPr>
          <w:rFonts w:ascii="Calibri" w:hAnsi="Calibri" w:eastAsia="Calibri" w:cs="Calibri" w:asciiTheme="minorAscii" w:hAnsiTheme="minorAscii" w:eastAsiaTheme="minorAscii" w:cstheme="minorAscii"/>
          <w:noProof w:val="0"/>
          <w:sz w:val="24"/>
          <w:szCs w:val="24"/>
          <w:u w:val="none"/>
          <w:lang w:val="en-US"/>
        </w:rPr>
        <w:t xml:space="preserve"> is </w:t>
      </w:r>
      <w:r w:rsidRPr="3B118DA8" w:rsidR="2F874D8E">
        <w:rPr>
          <w:rFonts w:ascii="Calibri" w:hAnsi="Calibri" w:eastAsia="Calibri" w:cs="Calibri" w:asciiTheme="minorAscii" w:hAnsiTheme="minorAscii" w:eastAsiaTheme="minorAscii" w:cstheme="minorAscii"/>
          <w:noProof w:val="0"/>
          <w:sz w:val="24"/>
          <w:szCs w:val="24"/>
          <w:u w:val="none"/>
          <w:lang w:val="en-US"/>
        </w:rPr>
        <w:t xml:space="preserve">‘active experimentation’. Within my CI’s context, I understand this as meaning what I </w:t>
      </w:r>
      <w:r w:rsidRPr="3B118DA8" w:rsidR="658C6882">
        <w:rPr>
          <w:rFonts w:ascii="Calibri" w:hAnsi="Calibri" w:eastAsia="Calibri" w:cs="Calibri" w:asciiTheme="minorAscii" w:hAnsiTheme="minorAscii" w:eastAsiaTheme="minorAscii" w:cstheme="minorAscii"/>
          <w:noProof w:val="0"/>
          <w:sz w:val="24"/>
          <w:szCs w:val="24"/>
          <w:u w:val="none"/>
          <w:lang w:val="en-US"/>
        </w:rPr>
        <w:t>will consider implementing within my own practice.</w:t>
      </w:r>
      <w:r w:rsidRPr="3B118DA8" w:rsidR="2C1F8374">
        <w:rPr>
          <w:rFonts w:ascii="Calibri" w:hAnsi="Calibri" w:eastAsia="Calibri" w:cs="Calibri" w:asciiTheme="minorAscii" w:hAnsiTheme="minorAscii" w:eastAsiaTheme="minorAscii" w:cstheme="minorAscii"/>
          <w:noProof w:val="0"/>
          <w:sz w:val="24"/>
          <w:szCs w:val="24"/>
          <w:u w:val="none"/>
          <w:lang w:val="en-US"/>
        </w:rPr>
        <w:t xml:space="preserve"> After research I understand the importance of maximizing ALN inclusion within the classroom.</w:t>
      </w:r>
      <w:r w:rsidRPr="3B118DA8" w:rsidR="4B7C4AB4">
        <w:rPr>
          <w:rFonts w:ascii="Calibri" w:hAnsi="Calibri" w:eastAsia="Calibri" w:cs="Calibri" w:asciiTheme="minorAscii" w:hAnsiTheme="minorAscii" w:eastAsiaTheme="minorAscii" w:cstheme="minorAscii"/>
          <w:noProof w:val="0"/>
          <w:sz w:val="24"/>
          <w:szCs w:val="24"/>
          <w:u w:val="none"/>
          <w:lang w:val="en-US"/>
        </w:rPr>
        <w:t xml:space="preserve"> Using the </w:t>
      </w:r>
      <w:r w:rsidRPr="3B118DA8" w:rsidR="4B7C4AB4">
        <w:rPr>
          <w:rFonts w:ascii="Calibri" w:hAnsi="Calibri" w:eastAsia="Calibri" w:cs="Calibri" w:asciiTheme="minorAscii" w:hAnsiTheme="minorAscii" w:eastAsiaTheme="minorAscii" w:cstheme="minorAscii"/>
          <w:noProof w:val="0"/>
          <w:sz w:val="24"/>
          <w:szCs w:val="24"/>
          <w:u w:val="none"/>
          <w:lang w:val="en-US"/>
        </w:rPr>
        <w:t>holistic approach</w:t>
      </w:r>
      <w:r w:rsidRPr="3B118DA8" w:rsidR="425F7EB3">
        <w:rPr>
          <w:rFonts w:ascii="Calibri" w:hAnsi="Calibri" w:eastAsia="Calibri" w:cs="Calibri" w:asciiTheme="minorAscii" w:hAnsiTheme="minorAscii" w:eastAsiaTheme="minorAscii" w:cstheme="minorAscii"/>
          <w:noProof w:val="0"/>
          <w:sz w:val="24"/>
          <w:szCs w:val="24"/>
          <w:u w:val="none"/>
          <w:lang w:val="en-US"/>
        </w:rPr>
        <w:t xml:space="preserve"> would be beneficial in ensuring this inclusion.</w:t>
      </w:r>
      <w:r w:rsidRPr="3B118DA8" w:rsidR="4B7C4AB4">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3C7D1A71">
        <w:rPr>
          <w:rFonts w:ascii="Calibri" w:hAnsi="Calibri" w:eastAsia="Calibri" w:cs="Calibri" w:asciiTheme="minorAscii" w:hAnsiTheme="minorAscii" w:eastAsiaTheme="minorAscii" w:cstheme="minorAscii"/>
          <w:noProof w:val="0"/>
          <w:sz w:val="24"/>
          <w:szCs w:val="24"/>
          <w:u w:val="none"/>
          <w:lang w:val="en-US"/>
        </w:rPr>
        <w:t xml:space="preserve">For example, </w:t>
      </w:r>
      <w:r w:rsidRPr="3B118DA8" w:rsidR="4B7C4AB4">
        <w:rPr>
          <w:rFonts w:ascii="Calibri" w:hAnsi="Calibri" w:eastAsia="Calibri" w:cs="Calibri" w:asciiTheme="minorAscii" w:hAnsiTheme="minorAscii" w:eastAsiaTheme="minorAscii" w:cstheme="minorAscii"/>
          <w:noProof w:val="0"/>
          <w:sz w:val="24"/>
          <w:szCs w:val="24"/>
          <w:u w:val="none"/>
          <w:lang w:val="en-US"/>
        </w:rPr>
        <w:t xml:space="preserve">developing </w:t>
      </w:r>
      <w:r w:rsidRPr="3B118DA8" w:rsidR="39B44473">
        <w:rPr>
          <w:rFonts w:ascii="Calibri" w:hAnsi="Calibri" w:eastAsia="Calibri" w:cs="Calibri" w:asciiTheme="minorAscii" w:hAnsiTheme="minorAscii" w:eastAsiaTheme="minorAscii" w:cstheme="minorAscii"/>
          <w:noProof w:val="0"/>
          <w:sz w:val="24"/>
          <w:szCs w:val="24"/>
          <w:u w:val="none"/>
          <w:lang w:val="en-US"/>
        </w:rPr>
        <w:t xml:space="preserve">a lesson with a specific </w:t>
      </w:r>
      <w:r w:rsidRPr="3B118DA8" w:rsidR="4B7C4AB4">
        <w:rPr>
          <w:rFonts w:ascii="Calibri" w:hAnsi="Calibri" w:eastAsia="Calibri" w:cs="Calibri" w:asciiTheme="minorAscii" w:hAnsiTheme="minorAscii" w:eastAsiaTheme="minorAscii" w:cstheme="minorAscii"/>
          <w:noProof w:val="0"/>
          <w:sz w:val="24"/>
          <w:szCs w:val="24"/>
          <w:u w:val="none"/>
          <w:lang w:val="en-US"/>
        </w:rPr>
        <w:t>A</w:t>
      </w:r>
      <w:r w:rsidRPr="3B118DA8" w:rsidR="4B7C4AB4">
        <w:rPr>
          <w:rFonts w:ascii="Calibri" w:hAnsi="Calibri" w:eastAsia="Calibri" w:cs="Calibri" w:asciiTheme="minorAscii" w:hAnsiTheme="minorAscii" w:eastAsiaTheme="minorAscii" w:cstheme="minorAscii"/>
          <w:noProof w:val="0"/>
          <w:sz w:val="24"/>
          <w:szCs w:val="24"/>
          <w:u w:val="none"/>
          <w:lang w:val="en-US"/>
        </w:rPr>
        <w:t>LN student</w:t>
      </w:r>
      <w:r w:rsidRPr="3B118DA8" w:rsidR="74BB693E">
        <w:rPr>
          <w:rFonts w:ascii="Calibri" w:hAnsi="Calibri" w:eastAsia="Calibri" w:cs="Calibri" w:asciiTheme="minorAscii" w:hAnsiTheme="minorAscii" w:eastAsiaTheme="minorAscii" w:cstheme="minorAscii"/>
          <w:noProof w:val="0"/>
          <w:sz w:val="24"/>
          <w:szCs w:val="24"/>
          <w:u w:val="none"/>
          <w:lang w:val="en-US"/>
        </w:rPr>
        <w:t>’s</w:t>
      </w:r>
      <w:r w:rsidRPr="3B118DA8" w:rsidR="4B7C4AB4">
        <w:rPr>
          <w:rFonts w:ascii="Calibri" w:hAnsi="Calibri" w:eastAsia="Calibri" w:cs="Calibri" w:asciiTheme="minorAscii" w:hAnsiTheme="minorAscii" w:eastAsiaTheme="minorAscii" w:cstheme="minorAscii"/>
          <w:noProof w:val="0"/>
          <w:sz w:val="24"/>
          <w:szCs w:val="24"/>
          <w:u w:val="none"/>
          <w:lang w:val="en-US"/>
        </w:rPr>
        <w:t xml:space="preserve"> interests in mind.</w:t>
      </w:r>
      <w:r w:rsidRPr="3B118DA8" w:rsidR="13BE2966">
        <w:rPr>
          <w:rFonts w:ascii="Calibri" w:hAnsi="Calibri" w:eastAsia="Calibri" w:cs="Calibri" w:asciiTheme="minorAscii" w:hAnsiTheme="minorAscii" w:eastAsiaTheme="minorAscii" w:cstheme="minorAscii"/>
          <w:noProof w:val="0"/>
          <w:sz w:val="24"/>
          <w:szCs w:val="24"/>
          <w:u w:val="none"/>
          <w:lang w:val="en-US"/>
        </w:rPr>
        <w:t xml:space="preserve"> This would support their interest in the lesson</w:t>
      </w:r>
      <w:r w:rsidRPr="3B118DA8" w:rsidR="12B2F011">
        <w:rPr>
          <w:rFonts w:ascii="Calibri" w:hAnsi="Calibri" w:eastAsia="Calibri" w:cs="Calibri" w:asciiTheme="minorAscii" w:hAnsiTheme="minorAscii" w:eastAsiaTheme="minorAscii" w:cstheme="minorAscii"/>
          <w:noProof w:val="0"/>
          <w:sz w:val="24"/>
          <w:szCs w:val="24"/>
          <w:u w:val="none"/>
          <w:lang w:val="en-US"/>
        </w:rPr>
        <w:t xml:space="preserve"> and therefore help </w:t>
      </w:r>
      <w:r w:rsidRPr="3B118DA8" w:rsidR="12B2F011">
        <w:rPr>
          <w:rFonts w:ascii="Calibri" w:hAnsi="Calibri" w:eastAsia="Calibri" w:cs="Calibri" w:asciiTheme="minorAscii" w:hAnsiTheme="minorAscii" w:eastAsiaTheme="minorAscii" w:cstheme="minorAscii"/>
          <w:noProof w:val="0"/>
          <w:sz w:val="24"/>
          <w:szCs w:val="24"/>
          <w:u w:val="none"/>
          <w:lang w:val="en-US"/>
        </w:rPr>
        <w:t>maintain</w:t>
      </w:r>
      <w:r w:rsidRPr="3B118DA8" w:rsidR="12B2F011">
        <w:rPr>
          <w:rFonts w:ascii="Calibri" w:hAnsi="Calibri" w:eastAsia="Calibri" w:cs="Calibri" w:asciiTheme="minorAscii" w:hAnsiTheme="minorAscii" w:eastAsiaTheme="minorAscii" w:cstheme="minorAscii"/>
          <w:noProof w:val="0"/>
          <w:sz w:val="24"/>
          <w:szCs w:val="24"/>
          <w:u w:val="none"/>
          <w:lang w:val="en-US"/>
        </w:rPr>
        <w:t xml:space="preserve"> their participation and inclusion.</w:t>
      </w:r>
      <w:r w:rsidRPr="3B118DA8" w:rsidR="01889607">
        <w:rPr>
          <w:rFonts w:ascii="Calibri" w:hAnsi="Calibri" w:eastAsia="Calibri" w:cs="Calibri" w:asciiTheme="minorAscii" w:hAnsiTheme="minorAscii" w:eastAsiaTheme="minorAscii" w:cstheme="minorAscii"/>
          <w:noProof w:val="0"/>
          <w:sz w:val="24"/>
          <w:szCs w:val="24"/>
          <w:u w:val="none"/>
          <w:lang w:val="en-US"/>
        </w:rPr>
        <w:t xml:space="preserve"> I could also ensure</w:t>
      </w:r>
      <w:r w:rsidRPr="3B118DA8" w:rsidR="104E2D29">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234CB3A4">
        <w:rPr>
          <w:rFonts w:ascii="Calibri" w:hAnsi="Calibri" w:eastAsia="Calibri" w:cs="Calibri" w:asciiTheme="minorAscii" w:hAnsiTheme="minorAscii" w:eastAsiaTheme="minorAscii" w:cstheme="minorAscii"/>
          <w:noProof w:val="0"/>
          <w:sz w:val="24"/>
          <w:szCs w:val="24"/>
          <w:u w:val="none"/>
          <w:lang w:val="en-US"/>
        </w:rPr>
        <w:t>additional</w:t>
      </w:r>
      <w:r w:rsidRPr="3B118DA8" w:rsidR="234CB3A4">
        <w:rPr>
          <w:rFonts w:ascii="Calibri" w:hAnsi="Calibri" w:eastAsia="Calibri" w:cs="Calibri" w:asciiTheme="minorAscii" w:hAnsiTheme="minorAscii" w:eastAsiaTheme="minorAscii" w:cstheme="minorAscii"/>
          <w:noProof w:val="0"/>
          <w:sz w:val="24"/>
          <w:szCs w:val="24"/>
          <w:u w:val="none"/>
          <w:lang w:val="en-US"/>
        </w:rPr>
        <w:t xml:space="preserve"> resources are offered</w:t>
      </w:r>
      <w:r w:rsidRPr="3B118DA8" w:rsidR="104E2D29">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292F17E6">
        <w:rPr>
          <w:rFonts w:ascii="Calibri" w:hAnsi="Calibri" w:eastAsia="Calibri" w:cs="Calibri" w:asciiTheme="minorAscii" w:hAnsiTheme="minorAscii" w:eastAsiaTheme="minorAscii" w:cstheme="minorAscii"/>
          <w:noProof w:val="0"/>
          <w:sz w:val="24"/>
          <w:szCs w:val="24"/>
          <w:u w:val="none"/>
          <w:lang w:val="en-US"/>
        </w:rPr>
        <w:t xml:space="preserve">specific to </w:t>
      </w:r>
      <w:r w:rsidRPr="3B118DA8" w:rsidR="69B5E364">
        <w:rPr>
          <w:rFonts w:ascii="Calibri" w:hAnsi="Calibri" w:eastAsia="Calibri" w:cs="Calibri" w:asciiTheme="minorAscii" w:hAnsiTheme="minorAscii" w:eastAsiaTheme="minorAscii" w:cstheme="minorAscii"/>
          <w:noProof w:val="0"/>
          <w:sz w:val="24"/>
          <w:szCs w:val="24"/>
          <w:u w:val="none"/>
          <w:lang w:val="en-US"/>
        </w:rPr>
        <w:t>each ALN</w:t>
      </w:r>
      <w:r w:rsidRPr="3B118DA8" w:rsidR="292F17E6">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7BCDC945">
        <w:rPr>
          <w:rFonts w:ascii="Calibri" w:hAnsi="Calibri" w:eastAsia="Calibri" w:cs="Calibri" w:asciiTheme="minorAscii" w:hAnsiTheme="minorAscii" w:eastAsiaTheme="minorAscii" w:cstheme="minorAscii"/>
          <w:noProof w:val="0"/>
          <w:sz w:val="24"/>
          <w:szCs w:val="24"/>
          <w:u w:val="none"/>
          <w:lang w:val="en-US"/>
        </w:rPr>
        <w:t>student's</w:t>
      </w:r>
      <w:r w:rsidRPr="3B118DA8" w:rsidR="292F17E6">
        <w:rPr>
          <w:rFonts w:ascii="Calibri" w:hAnsi="Calibri" w:eastAsia="Calibri" w:cs="Calibri" w:asciiTheme="minorAscii" w:hAnsiTheme="minorAscii" w:eastAsiaTheme="minorAscii" w:cstheme="minorAscii"/>
          <w:noProof w:val="0"/>
          <w:sz w:val="24"/>
          <w:szCs w:val="24"/>
          <w:u w:val="none"/>
          <w:lang w:val="en-US"/>
        </w:rPr>
        <w:t xml:space="preserve"> respective needs. This could include ear </w:t>
      </w:r>
      <w:r w:rsidRPr="3B118DA8" w:rsidR="5B8B0271">
        <w:rPr>
          <w:rFonts w:ascii="Calibri" w:hAnsi="Calibri" w:eastAsia="Calibri" w:cs="Calibri" w:asciiTheme="minorAscii" w:hAnsiTheme="minorAscii" w:eastAsiaTheme="minorAscii" w:cstheme="minorAscii"/>
          <w:noProof w:val="0"/>
          <w:sz w:val="24"/>
          <w:szCs w:val="24"/>
          <w:u w:val="none"/>
          <w:lang w:val="en-US"/>
        </w:rPr>
        <w:t>defenders</w:t>
      </w:r>
      <w:r w:rsidRPr="3B118DA8" w:rsidR="292F17E6">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31E0B4FC">
        <w:rPr>
          <w:rFonts w:ascii="Calibri" w:hAnsi="Calibri" w:eastAsia="Calibri" w:cs="Calibri" w:asciiTheme="minorAscii" w:hAnsiTheme="minorAscii" w:eastAsiaTheme="minorAscii" w:cstheme="minorAscii"/>
          <w:noProof w:val="0"/>
          <w:sz w:val="24"/>
          <w:szCs w:val="24"/>
          <w:u w:val="none"/>
          <w:lang w:val="en-US"/>
        </w:rPr>
        <w:t xml:space="preserve">for children </w:t>
      </w:r>
      <w:r w:rsidRPr="3B118DA8" w:rsidR="542449A6">
        <w:rPr>
          <w:rFonts w:ascii="Calibri" w:hAnsi="Calibri" w:eastAsia="Calibri" w:cs="Calibri" w:asciiTheme="minorAscii" w:hAnsiTheme="minorAscii" w:eastAsiaTheme="minorAscii" w:cstheme="minorAscii"/>
          <w:noProof w:val="0"/>
          <w:sz w:val="24"/>
          <w:szCs w:val="24"/>
          <w:u w:val="none"/>
          <w:lang w:val="en-US"/>
        </w:rPr>
        <w:t xml:space="preserve">with noise-sensitivity. For students with ADHD, fidget toys could be made available to them. This way, they would be able to stay engaged while also </w:t>
      </w:r>
      <w:r w:rsidRPr="3B118DA8" w:rsidR="08858C96">
        <w:rPr>
          <w:rFonts w:ascii="Calibri" w:hAnsi="Calibri" w:eastAsia="Calibri" w:cs="Calibri" w:asciiTheme="minorAscii" w:hAnsiTheme="minorAscii" w:eastAsiaTheme="minorAscii" w:cstheme="minorAscii"/>
          <w:noProof w:val="0"/>
          <w:sz w:val="24"/>
          <w:szCs w:val="24"/>
          <w:u w:val="none"/>
          <w:lang w:val="en-US"/>
        </w:rPr>
        <w:t>having an outlet for hyperactivity (</w:t>
      </w:r>
      <w:r w:rsidRPr="3B118DA8" w:rsidR="67ED68A6">
        <w:rPr>
          <w:rFonts w:ascii="Calibri" w:hAnsi="Calibri" w:eastAsia="Calibri" w:cs="Calibri" w:asciiTheme="minorAscii" w:hAnsiTheme="minorAscii" w:eastAsiaTheme="minorAscii" w:cstheme="minorAscii"/>
          <w:noProof w:val="0"/>
          <w:sz w:val="24"/>
          <w:szCs w:val="24"/>
          <w:u w:val="none"/>
          <w:lang w:val="en-US"/>
        </w:rPr>
        <w:t>Graziano, et al, 2020).</w:t>
      </w:r>
      <w:r w:rsidRPr="3B118DA8" w:rsidR="5FE0DD75">
        <w:rPr>
          <w:rFonts w:ascii="Calibri" w:hAnsi="Calibri" w:eastAsia="Calibri" w:cs="Calibri" w:asciiTheme="minorAscii" w:hAnsiTheme="minorAscii" w:eastAsiaTheme="minorAscii" w:cstheme="minorAscii"/>
          <w:noProof w:val="0"/>
          <w:sz w:val="24"/>
          <w:szCs w:val="24"/>
          <w:u w:val="none"/>
          <w:lang w:val="en-US"/>
        </w:rPr>
        <w:t xml:space="preserve"> By doing this, I would be offering ALN students learning aids during class time.</w:t>
      </w:r>
      <w:r w:rsidRPr="3B118DA8" w:rsidR="02955279">
        <w:rPr>
          <w:rFonts w:ascii="Calibri" w:hAnsi="Calibri" w:eastAsia="Calibri" w:cs="Calibri" w:asciiTheme="minorAscii" w:hAnsiTheme="minorAscii" w:eastAsiaTheme="minorAscii" w:cstheme="minorAscii"/>
          <w:noProof w:val="0"/>
          <w:sz w:val="24"/>
          <w:szCs w:val="24"/>
          <w:u w:val="none"/>
          <w:lang w:val="en-US"/>
        </w:rPr>
        <w:t xml:space="preserve"> I believe this would ensure ALN students reach their full potential. Furthermore, it would </w:t>
      </w:r>
      <w:r w:rsidRPr="3B118DA8" w:rsidR="02955279">
        <w:rPr>
          <w:rFonts w:ascii="Calibri" w:hAnsi="Calibri" w:eastAsia="Calibri" w:cs="Calibri" w:asciiTheme="minorAscii" w:hAnsiTheme="minorAscii" w:eastAsiaTheme="minorAscii" w:cstheme="minorAscii"/>
          <w:noProof w:val="0"/>
          <w:sz w:val="24"/>
          <w:szCs w:val="24"/>
          <w:u w:val="none"/>
          <w:lang w:val="en-US"/>
        </w:rPr>
        <w:t>assist</w:t>
      </w:r>
      <w:r w:rsidRPr="3B118DA8" w:rsidR="02955279">
        <w:rPr>
          <w:rFonts w:ascii="Calibri" w:hAnsi="Calibri" w:eastAsia="Calibri" w:cs="Calibri" w:asciiTheme="minorAscii" w:hAnsiTheme="minorAscii" w:eastAsiaTheme="minorAscii" w:cstheme="minorAscii"/>
          <w:noProof w:val="0"/>
          <w:sz w:val="24"/>
          <w:szCs w:val="24"/>
          <w:u w:val="none"/>
          <w:lang w:val="en-US"/>
        </w:rPr>
        <w:t xml:space="preserve"> in avoiding classroom disruptions</w:t>
      </w:r>
      <w:r w:rsidRPr="3B118DA8" w:rsidR="1C5F47B8">
        <w:rPr>
          <w:rFonts w:ascii="Calibri" w:hAnsi="Calibri" w:eastAsia="Calibri" w:cs="Calibri" w:asciiTheme="minorAscii" w:hAnsiTheme="minorAscii" w:eastAsiaTheme="minorAscii" w:cstheme="minorAscii"/>
          <w:noProof w:val="0"/>
          <w:sz w:val="24"/>
          <w:szCs w:val="24"/>
          <w:u w:val="none"/>
          <w:lang w:val="en-US"/>
        </w:rPr>
        <w:t>.</w:t>
      </w:r>
    </w:p>
    <w:p w:rsidR="474C2E31" w:rsidP="3B118DA8" w:rsidRDefault="474C2E31" w14:paraId="1A5A5FFC" w14:textId="03452270">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u w:val="none"/>
          <w:lang w:val="en-US"/>
        </w:rPr>
      </w:pPr>
      <w:r w:rsidRPr="3B118DA8" w:rsidR="4180D183">
        <w:rPr>
          <w:rFonts w:ascii="Calibri" w:hAnsi="Calibri" w:eastAsia="Calibri" w:cs="Calibri" w:asciiTheme="minorAscii" w:hAnsiTheme="minorAscii" w:eastAsiaTheme="minorAscii" w:cstheme="minorAscii"/>
          <w:noProof w:val="0"/>
          <w:sz w:val="24"/>
          <w:szCs w:val="24"/>
          <w:u w:val="none"/>
          <w:lang w:val="en-US"/>
        </w:rPr>
        <w:t xml:space="preserve">From what I have discussed, it is </w:t>
      </w:r>
      <w:r w:rsidRPr="3B118DA8" w:rsidR="4180D183">
        <w:rPr>
          <w:rFonts w:ascii="Calibri" w:hAnsi="Calibri" w:eastAsia="Calibri" w:cs="Calibri" w:asciiTheme="minorAscii" w:hAnsiTheme="minorAscii" w:eastAsiaTheme="minorAscii" w:cstheme="minorAscii"/>
          <w:noProof w:val="0"/>
          <w:sz w:val="24"/>
          <w:szCs w:val="24"/>
          <w:u w:val="none"/>
          <w:lang w:val="en-US"/>
        </w:rPr>
        <w:t>evident</w:t>
      </w:r>
      <w:r w:rsidRPr="3B118DA8" w:rsidR="4180D183">
        <w:rPr>
          <w:rFonts w:ascii="Calibri" w:hAnsi="Calibri" w:eastAsia="Calibri" w:cs="Calibri" w:asciiTheme="minorAscii" w:hAnsiTheme="minorAscii" w:eastAsiaTheme="minorAscii" w:cstheme="minorAscii"/>
          <w:noProof w:val="0"/>
          <w:sz w:val="24"/>
          <w:szCs w:val="24"/>
          <w:u w:val="none"/>
          <w:lang w:val="en-US"/>
        </w:rPr>
        <w:t xml:space="preserve"> that </w:t>
      </w:r>
      <w:r w:rsidRPr="3B118DA8" w:rsidR="7E15BA46">
        <w:rPr>
          <w:rFonts w:ascii="Calibri" w:hAnsi="Calibri" w:eastAsia="Calibri" w:cs="Calibri" w:asciiTheme="minorAscii" w:hAnsiTheme="minorAscii" w:eastAsiaTheme="minorAscii" w:cstheme="minorAscii"/>
          <w:noProof w:val="0"/>
          <w:sz w:val="24"/>
          <w:szCs w:val="24"/>
          <w:u w:val="none"/>
          <w:lang w:val="en-US"/>
        </w:rPr>
        <w:t>the inclusion of ALN students in mainstream classrooms is important to their development. Not just academically, but psychologically as well.</w:t>
      </w:r>
      <w:r w:rsidRPr="3B118DA8" w:rsidR="4E68FC9C">
        <w:rPr>
          <w:rFonts w:ascii="Calibri" w:hAnsi="Calibri" w:eastAsia="Calibri" w:cs="Calibri" w:asciiTheme="minorAscii" w:hAnsiTheme="minorAscii" w:eastAsiaTheme="minorAscii" w:cstheme="minorAscii"/>
          <w:noProof w:val="0"/>
          <w:sz w:val="24"/>
          <w:szCs w:val="24"/>
          <w:u w:val="none"/>
          <w:lang w:val="en-US"/>
        </w:rPr>
        <w:t xml:space="preserve"> As an educator, it is my </w:t>
      </w:r>
      <w:r w:rsidRPr="3B118DA8" w:rsidR="06A74B6A">
        <w:rPr>
          <w:rFonts w:ascii="Calibri" w:hAnsi="Calibri" w:eastAsia="Calibri" w:cs="Calibri" w:asciiTheme="minorAscii" w:hAnsiTheme="minorAscii" w:eastAsiaTheme="minorAscii" w:cstheme="minorAscii"/>
          <w:noProof w:val="0"/>
          <w:sz w:val="24"/>
          <w:szCs w:val="24"/>
          <w:u w:val="none"/>
          <w:lang w:val="en-US"/>
        </w:rPr>
        <w:t xml:space="preserve">responsibility </w:t>
      </w:r>
      <w:r w:rsidRPr="3B118DA8" w:rsidR="4E68FC9C">
        <w:rPr>
          <w:rFonts w:ascii="Calibri" w:hAnsi="Calibri" w:eastAsia="Calibri" w:cs="Calibri" w:asciiTheme="minorAscii" w:hAnsiTheme="minorAscii" w:eastAsiaTheme="minorAscii" w:cstheme="minorAscii"/>
          <w:noProof w:val="0"/>
          <w:sz w:val="24"/>
          <w:szCs w:val="24"/>
          <w:u w:val="none"/>
          <w:lang w:val="en-US"/>
        </w:rPr>
        <w:t>to ensure I am educating my students to the highest standard I know possible. By using the Kolb (1984) reflective model</w:t>
      </w:r>
      <w:r w:rsidRPr="3B118DA8" w:rsidR="1314F842">
        <w:rPr>
          <w:rFonts w:ascii="Calibri" w:hAnsi="Calibri" w:eastAsia="Calibri" w:cs="Calibri" w:asciiTheme="minorAscii" w:hAnsiTheme="minorAscii" w:eastAsiaTheme="minorAscii" w:cstheme="minorAscii"/>
          <w:noProof w:val="0"/>
          <w:sz w:val="24"/>
          <w:szCs w:val="24"/>
          <w:u w:val="none"/>
          <w:lang w:val="en-US"/>
        </w:rPr>
        <w:t>, I will have to implement these strategies as part of the ‘active experimentation’ stage. As new incidents</w:t>
      </w:r>
      <w:r w:rsidRPr="3B118DA8" w:rsidR="601759C0">
        <w:rPr>
          <w:rFonts w:ascii="Calibri" w:hAnsi="Calibri" w:eastAsia="Calibri" w:cs="Calibri" w:asciiTheme="minorAscii" w:hAnsiTheme="minorAscii" w:eastAsiaTheme="minorAscii" w:cstheme="minorAscii"/>
          <w:noProof w:val="0"/>
          <w:sz w:val="24"/>
          <w:szCs w:val="24"/>
          <w:u w:val="none"/>
          <w:lang w:val="en-US"/>
        </w:rPr>
        <w:t xml:space="preserve"> present themselves, further research and experimentation will be necessary in ensuring I meet these </w:t>
      </w:r>
      <w:r w:rsidRPr="3B118DA8" w:rsidR="3E78FF8F">
        <w:rPr>
          <w:rFonts w:ascii="Calibri" w:hAnsi="Calibri" w:eastAsia="Calibri" w:cs="Calibri" w:asciiTheme="minorAscii" w:hAnsiTheme="minorAscii" w:eastAsiaTheme="minorAscii" w:cstheme="minorAscii"/>
          <w:noProof w:val="0"/>
          <w:sz w:val="24"/>
          <w:szCs w:val="24"/>
          <w:u w:val="none"/>
          <w:lang w:val="en-US"/>
        </w:rPr>
        <w:t>responsibilities</w:t>
      </w:r>
      <w:r w:rsidRPr="3B118DA8" w:rsidR="601759C0">
        <w:rPr>
          <w:rFonts w:ascii="Calibri" w:hAnsi="Calibri" w:eastAsia="Calibri" w:cs="Calibri" w:asciiTheme="minorAscii" w:hAnsiTheme="minorAscii" w:eastAsiaTheme="minorAscii" w:cstheme="minorAscii"/>
          <w:noProof w:val="0"/>
          <w:sz w:val="24"/>
          <w:szCs w:val="24"/>
          <w:u w:val="none"/>
          <w:lang w:val="en-US"/>
        </w:rPr>
        <w:t xml:space="preserve">. </w:t>
      </w:r>
      <w:r w:rsidRPr="3B118DA8" w:rsidR="1314F842">
        <w:rPr>
          <w:rFonts w:ascii="Calibri" w:hAnsi="Calibri" w:eastAsia="Calibri" w:cs="Calibri" w:asciiTheme="minorAscii" w:hAnsiTheme="minorAscii" w:eastAsiaTheme="minorAscii" w:cstheme="minorAscii"/>
          <w:noProof w:val="0"/>
          <w:sz w:val="24"/>
          <w:szCs w:val="24"/>
          <w:u w:val="none"/>
          <w:lang w:val="en-US"/>
        </w:rPr>
        <w:t xml:space="preserve"> </w:t>
      </w:r>
    </w:p>
    <w:p w:rsidR="474C2E31" w:rsidP="3B118DA8" w:rsidRDefault="474C2E31" w14:paraId="035AC9BE" w14:textId="5B7E0998">
      <w:pPr>
        <w:pStyle w:val="Normal"/>
        <w:spacing w:after="160" w:line="480" w:lineRule="auto"/>
        <w:ind w:firstLine="0"/>
        <w:rPr>
          <w:rFonts w:ascii="Calibri" w:hAnsi="Calibri" w:eastAsia="Calibri" w:cs="Calibri" w:asciiTheme="minorAscii" w:hAnsiTheme="minorAscii" w:eastAsiaTheme="minorAscii" w:cstheme="minorAscii"/>
          <w:noProof w:val="0"/>
          <w:sz w:val="24"/>
          <w:szCs w:val="24"/>
          <w:lang w:val="en-US"/>
        </w:rPr>
      </w:pPr>
      <w:r w:rsidRPr="3B118DA8" w:rsidR="45958444">
        <w:rPr>
          <w:rFonts w:ascii="Calibri" w:hAnsi="Calibri" w:eastAsia="Calibri" w:cs="Calibri" w:asciiTheme="minorAscii" w:hAnsiTheme="minorAscii" w:eastAsiaTheme="minorAscii" w:cstheme="minorAscii"/>
          <w:noProof w:val="0"/>
          <w:sz w:val="24"/>
          <w:szCs w:val="24"/>
          <w:u w:val="single"/>
          <w:lang w:val="en-US"/>
        </w:rPr>
        <w:t>Conclusion</w:t>
      </w:r>
    </w:p>
    <w:p w:rsidR="23116B8E" w:rsidP="3B118DA8" w:rsidRDefault="23116B8E" w14:paraId="29E9748D" w14:textId="762AEEA8">
      <w:pPr>
        <w:pStyle w:val="Normal"/>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23116B8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assignment, I focused on a CI that occurred in School A.</w:t>
      </w:r>
      <w:r w:rsidRPr="3B118DA8" w:rsidR="492ACE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w:t>
      </w:r>
      <w:r w:rsidRPr="3B118DA8" w:rsidR="761AE380">
        <w:rPr>
          <w:rFonts w:ascii="Calibri" w:hAnsi="Calibri" w:eastAsia="Calibri" w:cs="Calibri"/>
          <w:b w:val="0"/>
          <w:bCs w:val="0"/>
          <w:i w:val="0"/>
          <w:iCs w:val="0"/>
          <w:caps w:val="0"/>
          <w:smallCaps w:val="0"/>
          <w:noProof w:val="0"/>
          <w:color w:val="000000" w:themeColor="text1" w:themeTint="FF" w:themeShade="FF"/>
          <w:sz w:val="24"/>
          <w:szCs w:val="24"/>
          <w:lang w:val="en-US"/>
        </w:rPr>
        <w:t>his</w:t>
      </w:r>
      <w:r w:rsidRPr="3B118DA8" w:rsidR="492ACE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CI </w:t>
      </w:r>
      <w:r w:rsidRPr="3B118DA8" w:rsidR="06BD89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looked at </w:t>
      </w:r>
      <w:r w:rsidRPr="3B118DA8" w:rsidR="2E59324E">
        <w:rPr>
          <w:rFonts w:ascii="Calibri" w:hAnsi="Calibri" w:eastAsia="Calibri" w:cs="Calibri"/>
          <w:b w:val="0"/>
          <w:bCs w:val="0"/>
          <w:i w:val="0"/>
          <w:iCs w:val="0"/>
          <w:caps w:val="0"/>
          <w:smallCaps w:val="0"/>
          <w:noProof w:val="0"/>
          <w:color w:val="000000" w:themeColor="text1" w:themeTint="FF" w:themeShade="FF"/>
          <w:sz w:val="24"/>
          <w:szCs w:val="24"/>
          <w:lang w:val="en-US"/>
        </w:rPr>
        <w:t>an ALN student</w:t>
      </w:r>
      <w:r w:rsidRPr="3B118DA8" w:rsidR="6D2F8BD1">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320993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0C76EB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participation in </w:t>
      </w:r>
      <w:r w:rsidRPr="3B118DA8" w:rsidR="7884D56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w:t>
      </w:r>
      <w:r w:rsidRPr="3B118DA8" w:rsidR="60C76EB4">
        <w:rPr>
          <w:rFonts w:ascii="Calibri" w:hAnsi="Calibri" w:eastAsia="Calibri" w:cs="Calibri"/>
          <w:b w:val="0"/>
          <w:bCs w:val="0"/>
          <w:i w:val="0"/>
          <w:iCs w:val="0"/>
          <w:caps w:val="0"/>
          <w:smallCaps w:val="0"/>
          <w:noProof w:val="0"/>
          <w:color w:val="000000" w:themeColor="text1" w:themeTint="FF" w:themeShade="FF"/>
          <w:sz w:val="24"/>
          <w:szCs w:val="24"/>
          <w:lang w:val="en-US"/>
        </w:rPr>
        <w:t>lesson</w:t>
      </w:r>
      <w:r w:rsidRPr="3B118DA8" w:rsidR="492ACE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34BFC8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From this, it also looked at the role ALN’s have </w:t>
      </w:r>
      <w:r w:rsidRPr="3B118DA8" w:rsidR="15CECF8F">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3B118DA8" w:rsidR="34BFC8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 the classroom. </w:t>
      </w:r>
      <w:r w:rsidRPr="3B118DA8" w:rsidR="5F001B22">
        <w:rPr>
          <w:rFonts w:ascii="Calibri" w:hAnsi="Calibri" w:eastAsia="Calibri" w:cs="Calibri"/>
          <w:b w:val="0"/>
          <w:bCs w:val="0"/>
          <w:i w:val="0"/>
          <w:iCs w:val="0"/>
          <w:caps w:val="0"/>
          <w:smallCaps w:val="0"/>
          <w:noProof w:val="0"/>
          <w:color w:val="000000" w:themeColor="text1" w:themeTint="FF" w:themeShade="FF"/>
          <w:sz w:val="24"/>
          <w:szCs w:val="24"/>
          <w:lang w:val="en-US"/>
        </w:rPr>
        <w:t>I have done this by researching theories and studies related to ALN within childhood education</w:t>
      </w:r>
      <w:r w:rsidRPr="3B118DA8" w:rsidR="148834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44E38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Historically, there has been an absence of ALN-related educational theories. Therefore, much of what has been practiced has been </w:t>
      </w:r>
      <w:r w:rsidRPr="3B118DA8" w:rsidR="5C74511B">
        <w:rPr>
          <w:rFonts w:ascii="Calibri" w:hAnsi="Calibri" w:eastAsia="Calibri" w:cs="Calibri"/>
          <w:b w:val="0"/>
          <w:bCs w:val="0"/>
          <w:i w:val="0"/>
          <w:iCs w:val="0"/>
          <w:caps w:val="0"/>
          <w:smallCaps w:val="0"/>
          <w:noProof w:val="0"/>
          <w:color w:val="000000" w:themeColor="text1" w:themeTint="FF" w:themeShade="FF"/>
          <w:sz w:val="24"/>
          <w:szCs w:val="24"/>
          <w:lang w:val="en-US"/>
        </w:rPr>
        <w:t>defendant</w:t>
      </w:r>
      <w:r w:rsidRPr="3B118DA8" w:rsidR="44E38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educator discre</w:t>
      </w:r>
      <w:r w:rsidRPr="3B118DA8" w:rsidR="17ED07A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tion. </w:t>
      </w:r>
      <w:r w:rsidRPr="3B118DA8" w:rsidR="021850B5">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B118DA8" w:rsidR="34BFC8B2">
        <w:rPr>
          <w:rFonts w:ascii="Calibri" w:hAnsi="Calibri" w:eastAsia="Calibri" w:cs="Calibri"/>
          <w:b w:val="0"/>
          <w:bCs w:val="0"/>
          <w:i w:val="0"/>
          <w:iCs w:val="0"/>
          <w:caps w:val="0"/>
          <w:smallCaps w:val="0"/>
          <w:noProof w:val="0"/>
          <w:color w:val="000000" w:themeColor="text1" w:themeTint="FF" w:themeShade="FF"/>
          <w:sz w:val="24"/>
          <w:szCs w:val="24"/>
          <w:lang w:val="en-US"/>
        </w:rPr>
        <w:t>here was evidence to sug</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gest it was preferrable to exclude ALN students from mainstream classrooms</w:t>
      </w:r>
      <w:r w:rsidRPr="3B118DA8" w:rsidR="0A479F50">
        <w:rPr>
          <w:rFonts w:ascii="Calibri" w:hAnsi="Calibri" w:eastAsia="Calibri" w:cs="Calibri"/>
          <w:b w:val="0"/>
          <w:bCs w:val="0"/>
          <w:i w:val="0"/>
          <w:iCs w:val="0"/>
          <w:caps w:val="0"/>
          <w:smallCaps w:val="0"/>
          <w:noProof w:val="0"/>
          <w:color w:val="000000" w:themeColor="text1" w:themeTint="FF" w:themeShade="FF"/>
          <w:sz w:val="24"/>
          <w:szCs w:val="24"/>
          <w:lang w:val="en-US"/>
        </w:rPr>
        <w:t>. This was due to lack of resources and insufficient approaches for mainstream schools. However,</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there w</w:t>
      </w:r>
      <w:r w:rsidRPr="3B118DA8" w:rsidR="10D8AC25">
        <w:rPr>
          <w:rFonts w:ascii="Calibri" w:hAnsi="Calibri" w:eastAsia="Calibri" w:cs="Calibri"/>
          <w:b w:val="0"/>
          <w:bCs w:val="0"/>
          <w:i w:val="0"/>
          <w:iCs w:val="0"/>
          <w:caps w:val="0"/>
          <w:smallCaps w:val="0"/>
          <w:noProof w:val="0"/>
          <w:color w:val="000000" w:themeColor="text1" w:themeTint="FF" w:themeShade="FF"/>
          <w:sz w:val="24"/>
          <w:szCs w:val="24"/>
          <w:lang w:val="en-US"/>
        </w:rPr>
        <w:t>ere</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also </w:t>
      </w:r>
      <w:r w:rsidRPr="3B118DA8" w:rsidR="34A15E08">
        <w:rPr>
          <w:rFonts w:ascii="Calibri" w:hAnsi="Calibri" w:eastAsia="Calibri" w:cs="Calibri"/>
          <w:b w:val="0"/>
          <w:bCs w:val="0"/>
          <w:i w:val="0"/>
          <w:iCs w:val="0"/>
          <w:caps w:val="0"/>
          <w:smallCaps w:val="0"/>
          <w:noProof w:val="0"/>
          <w:color w:val="000000" w:themeColor="text1" w:themeTint="FF" w:themeShade="FF"/>
          <w:sz w:val="24"/>
          <w:szCs w:val="24"/>
          <w:lang w:val="en-US"/>
        </w:rPr>
        <w:t>studies</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w:t>
      </w:r>
      <w:r w:rsidRPr="3B118DA8" w:rsidR="5E7BE900">
        <w:rPr>
          <w:rFonts w:ascii="Calibri" w:hAnsi="Calibri" w:eastAsia="Calibri" w:cs="Calibri"/>
          <w:b w:val="0"/>
          <w:bCs w:val="0"/>
          <w:i w:val="0"/>
          <w:iCs w:val="0"/>
          <w:caps w:val="0"/>
          <w:smallCaps w:val="0"/>
          <w:noProof w:val="0"/>
          <w:color w:val="000000" w:themeColor="text1" w:themeTint="FF" w:themeShade="FF"/>
          <w:sz w:val="24"/>
          <w:szCs w:val="24"/>
          <w:lang w:val="en-US"/>
        </w:rPr>
        <w:t>deem</w:t>
      </w:r>
      <w:r w:rsidRPr="3B118DA8" w:rsidR="28E1864E">
        <w:rPr>
          <w:rFonts w:ascii="Calibri" w:hAnsi="Calibri" w:eastAsia="Calibri" w:cs="Calibri"/>
          <w:b w:val="0"/>
          <w:bCs w:val="0"/>
          <w:i w:val="0"/>
          <w:iCs w:val="0"/>
          <w:caps w:val="0"/>
          <w:smallCaps w:val="0"/>
          <w:noProof w:val="0"/>
          <w:color w:val="000000" w:themeColor="text1" w:themeTint="FF" w:themeShade="FF"/>
          <w:sz w:val="24"/>
          <w:szCs w:val="24"/>
          <w:lang w:val="en-US"/>
        </w:rPr>
        <w:t>ed</w:t>
      </w:r>
      <w:r w:rsidRPr="3B118DA8" w:rsidR="28E1864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inclusion </w:t>
      </w:r>
      <w:r w:rsidRPr="3B118DA8" w:rsidR="018C35F2">
        <w:rPr>
          <w:rFonts w:ascii="Calibri" w:hAnsi="Calibri" w:eastAsia="Calibri" w:cs="Calibri"/>
          <w:b w:val="0"/>
          <w:bCs w:val="0"/>
          <w:i w:val="0"/>
          <w:iCs w:val="0"/>
          <w:caps w:val="0"/>
          <w:smallCaps w:val="0"/>
          <w:noProof w:val="0"/>
          <w:color w:val="000000" w:themeColor="text1" w:themeTint="FF" w:themeShade="FF"/>
          <w:sz w:val="24"/>
          <w:szCs w:val="24"/>
          <w:lang w:val="en-US"/>
        </w:rPr>
        <w:t>desirable</w:t>
      </w:r>
      <w:r w:rsidRPr="3B118DA8" w:rsidR="28E1864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616AC3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approaches were proposed to facilitate ALN student learning and inclusion through the </w:t>
      </w:r>
      <w:r w:rsidRPr="3B118DA8" w:rsidR="616AC34D">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616AC3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09406D93">
        <w:rPr>
          <w:rFonts w:ascii="Calibri" w:hAnsi="Calibri" w:eastAsia="Calibri" w:cs="Calibri"/>
          <w:b w:val="0"/>
          <w:bCs w:val="0"/>
          <w:i w:val="0"/>
          <w:iCs w:val="0"/>
          <w:caps w:val="0"/>
          <w:smallCaps w:val="0"/>
          <w:noProof w:val="0"/>
          <w:color w:val="000000" w:themeColor="text1" w:themeTint="FF" w:themeShade="FF"/>
          <w:sz w:val="24"/>
          <w:szCs w:val="24"/>
          <w:lang w:val="en-US"/>
        </w:rPr>
        <w:t>This research has helped clarify my understanding of t</w:t>
      </w:r>
      <w:r w:rsidRPr="3B118DA8" w:rsidR="4D06308C">
        <w:rPr>
          <w:rFonts w:ascii="Calibri" w:hAnsi="Calibri" w:eastAsia="Calibri" w:cs="Calibri"/>
          <w:b w:val="0"/>
          <w:bCs w:val="0"/>
          <w:i w:val="0"/>
          <w:iCs w:val="0"/>
          <w:caps w:val="0"/>
          <w:smallCaps w:val="0"/>
          <w:noProof w:val="0"/>
          <w:color w:val="000000" w:themeColor="text1" w:themeTint="FF" w:themeShade="FF"/>
          <w:sz w:val="24"/>
          <w:szCs w:val="24"/>
          <w:lang w:val="en-US"/>
        </w:rPr>
        <w:t>he importance of</w:t>
      </w:r>
      <w:r w:rsidRPr="3B118DA8" w:rsidR="09406D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effective ALN education in mainstream </w:t>
      </w:r>
      <w:r w:rsidRPr="3B118DA8" w:rsidR="28ECC714">
        <w:rPr>
          <w:rFonts w:ascii="Calibri" w:hAnsi="Calibri" w:eastAsia="Calibri" w:cs="Calibri"/>
          <w:b w:val="0"/>
          <w:bCs w:val="0"/>
          <w:i w:val="0"/>
          <w:iCs w:val="0"/>
          <w:caps w:val="0"/>
          <w:smallCaps w:val="0"/>
          <w:noProof w:val="0"/>
          <w:color w:val="000000" w:themeColor="text1" w:themeTint="FF" w:themeShade="FF"/>
          <w:sz w:val="24"/>
          <w:szCs w:val="24"/>
          <w:lang w:val="en-US"/>
        </w:rPr>
        <w:t>schools</w:t>
      </w:r>
      <w:r w:rsidRPr="3B118DA8" w:rsidR="09406D9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38A19D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Inclusion offers ALN </w:t>
      </w:r>
      <w:r w:rsidRPr="3B118DA8" w:rsidR="38A19DCB">
        <w:rPr>
          <w:rFonts w:ascii="Calibri" w:hAnsi="Calibri" w:eastAsia="Calibri" w:cs="Calibri"/>
          <w:b w:val="0"/>
          <w:bCs w:val="0"/>
          <w:i w:val="0"/>
          <w:iCs w:val="0"/>
          <w:caps w:val="0"/>
          <w:smallCaps w:val="0"/>
          <w:noProof w:val="0"/>
          <w:color w:val="000000" w:themeColor="text1" w:themeTint="FF" w:themeShade="FF"/>
          <w:sz w:val="24"/>
          <w:szCs w:val="24"/>
          <w:lang w:val="en-US"/>
        </w:rPr>
        <w:t>student’s</w:t>
      </w:r>
      <w:r w:rsidRPr="3B118DA8" w:rsidR="38A19D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supports their self-image by removing feelings of alienation. </w:t>
      </w:r>
      <w:r w:rsidRPr="3B118DA8" w:rsidR="0E5312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Furthermore, it offers them opportunities to connect with non-ALN peers. Additionally, non-ALN pupils learn compassion and empathy </w:t>
      </w:r>
      <w:r w:rsidRPr="3B118DA8" w:rsidR="4A4FFA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when </w:t>
      </w:r>
      <w:r w:rsidRPr="3B118DA8" w:rsidR="1F924A80">
        <w:rPr>
          <w:rFonts w:ascii="Calibri" w:hAnsi="Calibri" w:eastAsia="Calibri" w:cs="Calibri"/>
          <w:b w:val="0"/>
          <w:bCs w:val="0"/>
          <w:i w:val="0"/>
          <w:iCs w:val="0"/>
          <w:caps w:val="0"/>
          <w:smallCaps w:val="0"/>
          <w:noProof w:val="0"/>
          <w:color w:val="000000" w:themeColor="text1" w:themeTint="FF" w:themeShade="FF"/>
          <w:sz w:val="24"/>
          <w:szCs w:val="24"/>
          <w:lang w:val="en-US"/>
        </w:rPr>
        <w:t>acquainted</w:t>
      </w:r>
      <w:r w:rsidRPr="3B118DA8" w:rsidR="4A4FFA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ALN classmates. With effective teachers that support this </w:t>
      </w:r>
      <w:r w:rsidRPr="3B118DA8" w:rsidR="7A72B1A1">
        <w:rPr>
          <w:rFonts w:ascii="Calibri" w:hAnsi="Calibri" w:eastAsia="Calibri" w:cs="Calibri"/>
          <w:b w:val="0"/>
          <w:bCs w:val="0"/>
          <w:i w:val="0"/>
          <w:iCs w:val="0"/>
          <w:caps w:val="0"/>
          <w:smallCaps w:val="0"/>
          <w:noProof w:val="0"/>
          <w:color w:val="000000" w:themeColor="text1" w:themeTint="FF" w:themeShade="FF"/>
          <w:sz w:val="24"/>
          <w:szCs w:val="24"/>
          <w:lang w:val="en-US"/>
        </w:rPr>
        <w:t>ideology, the entire student populous benefits from this inclusion (Fitch, 1999).</w:t>
      </w:r>
      <w:r w:rsidRPr="3B118DA8" w:rsidR="391796D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Furthermore, the </w:t>
      </w:r>
      <w:r w:rsidRPr="3B118DA8" w:rsidR="391796D3">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391796D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52E18C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can be a successful model </w:t>
      </w:r>
      <w:r w:rsidRPr="3B118DA8" w:rsidR="3FF12E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easing ALN education. </w:t>
      </w:r>
    </w:p>
    <w:p w:rsidR="3FF12EE5" w:rsidP="3B118DA8" w:rsidRDefault="3FF12EE5" w14:paraId="11EB634F" w14:textId="4A2C1617">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B118DA8" w:rsidR="3FF12E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research has covered two aspects of ALN education. This was inclusion and the </w:t>
      </w:r>
      <w:r w:rsidRPr="3B118DA8" w:rsidR="3FF12EE5">
        <w:rPr>
          <w:rFonts w:ascii="Calibri" w:hAnsi="Calibri" w:eastAsia="Calibri" w:cs="Calibri"/>
          <w:b w:val="0"/>
          <w:bCs w:val="0"/>
          <w:i w:val="0"/>
          <w:iCs w:val="0"/>
          <w:caps w:val="0"/>
          <w:smallCaps w:val="0"/>
          <w:noProof w:val="0"/>
          <w:color w:val="000000" w:themeColor="text1" w:themeTint="FF" w:themeShade="FF"/>
          <w:sz w:val="24"/>
          <w:szCs w:val="24"/>
          <w:lang w:val="en-US"/>
        </w:rPr>
        <w:t>holistic approach</w:t>
      </w:r>
      <w:r w:rsidRPr="3B118DA8" w:rsidR="3FF12EE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118DA8" w:rsidR="06B4A3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ideas are new to the United Kingdom in practice. </w:t>
      </w:r>
      <w:r w:rsidRPr="3B118DA8" w:rsidR="51CAE8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 more time, it will be essential to look at follow-up studies in which these methods are the subject. This </w:t>
      </w:r>
      <w:r w:rsidRPr="3B118DA8" w:rsidR="0ED03B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could offer supporting evidence throughout this assignment. </w:t>
      </w:r>
      <w:r w:rsidRPr="3B118DA8" w:rsidR="6C6DAC88">
        <w:rPr>
          <w:rFonts w:ascii="Calibri" w:hAnsi="Calibri" w:eastAsia="Calibri" w:cs="Calibri"/>
          <w:b w:val="0"/>
          <w:bCs w:val="0"/>
          <w:i w:val="0"/>
          <w:iCs w:val="0"/>
          <w:caps w:val="0"/>
          <w:smallCaps w:val="0"/>
          <w:noProof w:val="0"/>
          <w:color w:val="000000" w:themeColor="text1" w:themeTint="FF" w:themeShade="FF"/>
          <w:sz w:val="24"/>
          <w:szCs w:val="24"/>
          <w:lang w:val="en-US"/>
        </w:rPr>
        <w:t>Beyond this, various methods and approaches to these subjects could be compared for the</w:t>
      </w:r>
      <w:r w:rsidRPr="3B118DA8" w:rsidR="6B6C78A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ir success. Of the EWC teaching standards, the need for professional learning is stipulated. </w:t>
      </w:r>
      <w:r w:rsidRPr="3B118DA8" w:rsidR="0D0D00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this assignment I had an </w:t>
      </w:r>
      <w:r w:rsidRPr="3B118DA8" w:rsidR="68B64305">
        <w:rPr>
          <w:rFonts w:ascii="Calibri" w:hAnsi="Calibri" w:eastAsia="Calibri" w:cs="Calibri"/>
          <w:b w:val="0"/>
          <w:bCs w:val="0"/>
          <w:i w:val="0"/>
          <w:iCs w:val="0"/>
          <w:caps w:val="0"/>
          <w:smallCaps w:val="0"/>
          <w:noProof w:val="0"/>
          <w:color w:val="000000" w:themeColor="text1" w:themeTint="FF" w:themeShade="FF"/>
          <w:sz w:val="24"/>
          <w:szCs w:val="24"/>
          <w:lang w:val="en-US"/>
        </w:rPr>
        <w:t>in-depth</w:t>
      </w:r>
      <w:r w:rsidRPr="3B118DA8" w:rsidR="0D0D00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look at a CI, researching </w:t>
      </w:r>
      <w:r w:rsidRPr="3B118DA8" w:rsidR="259C5D66">
        <w:rPr>
          <w:rFonts w:ascii="Calibri" w:hAnsi="Calibri" w:eastAsia="Calibri" w:cs="Calibri"/>
          <w:b w:val="0"/>
          <w:bCs w:val="0"/>
          <w:i w:val="0"/>
          <w:iCs w:val="0"/>
          <w:caps w:val="0"/>
          <w:smallCaps w:val="0"/>
          <w:noProof w:val="0"/>
          <w:color w:val="000000" w:themeColor="text1" w:themeTint="FF" w:themeShade="FF"/>
          <w:sz w:val="24"/>
          <w:szCs w:val="24"/>
          <w:lang w:val="en-US"/>
        </w:rPr>
        <w:t>its aspects in relation to ALN’s in the classroom.</w:t>
      </w:r>
      <w:r w:rsidRPr="3B118DA8" w:rsidR="6F1CD9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From this, I have concluded that CIs offer educators the opportunity to </w:t>
      </w:r>
      <w:r w:rsidRPr="3B118DA8" w:rsidR="577DDEE9">
        <w:rPr>
          <w:rFonts w:ascii="Calibri" w:hAnsi="Calibri" w:eastAsia="Calibri" w:cs="Calibri"/>
          <w:b w:val="0"/>
          <w:bCs w:val="0"/>
          <w:i w:val="0"/>
          <w:iCs w:val="0"/>
          <w:caps w:val="0"/>
          <w:smallCaps w:val="0"/>
          <w:noProof w:val="0"/>
          <w:color w:val="000000" w:themeColor="text1" w:themeTint="FF" w:themeShade="FF"/>
          <w:sz w:val="24"/>
          <w:szCs w:val="24"/>
          <w:lang w:val="en-US"/>
        </w:rPr>
        <w:t>strengthen their knowledge of effective</w:t>
      </w:r>
      <w:r w:rsidRPr="3B118DA8" w:rsidR="72CD3A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teaching</w:t>
      </w:r>
      <w:r w:rsidRPr="3B118DA8" w:rsidR="577DDEE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practice</w:t>
      </w:r>
      <w:r w:rsidRPr="3B118DA8" w:rsidR="059F9B3D">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3B118DA8" w:rsidR="577DDEE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118DA8" w:rsidR="6C66A3CC">
        <w:rPr>
          <w:rFonts w:ascii="Calibri" w:hAnsi="Calibri" w:eastAsia="Calibri" w:cs="Calibri"/>
          <w:b w:val="0"/>
          <w:bCs w:val="0"/>
          <w:i w:val="0"/>
          <w:iCs w:val="0"/>
          <w:caps w:val="0"/>
          <w:smallCaps w:val="0"/>
          <w:noProof w:val="0"/>
          <w:color w:val="000000" w:themeColor="text1" w:themeTint="FF" w:themeShade="FF"/>
          <w:sz w:val="24"/>
          <w:szCs w:val="24"/>
          <w:lang w:val="en-US"/>
        </w:rPr>
        <w:t>Furthermore,</w:t>
      </w:r>
      <w:r w:rsidRPr="3B118DA8" w:rsidR="577DDEE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advances </w:t>
      </w:r>
      <w:r w:rsidRPr="3B118DA8" w:rsidR="10405FD9">
        <w:rPr>
          <w:rFonts w:ascii="Calibri" w:hAnsi="Calibri" w:eastAsia="Calibri" w:cs="Calibri"/>
          <w:b w:val="0"/>
          <w:bCs w:val="0"/>
          <w:i w:val="0"/>
          <w:iCs w:val="0"/>
          <w:caps w:val="0"/>
          <w:smallCaps w:val="0"/>
          <w:noProof w:val="0"/>
          <w:color w:val="000000" w:themeColor="text1" w:themeTint="FF" w:themeShade="FF"/>
          <w:sz w:val="24"/>
          <w:szCs w:val="24"/>
          <w:lang w:val="en-US"/>
        </w:rPr>
        <w:t>educator</w:t>
      </w:r>
      <w:r w:rsidRPr="3B118DA8" w:rsidR="577DDEE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w:t>
      </w:r>
      <w:r w:rsidRPr="3B118DA8" w:rsidR="0A97EF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rstanding </w:t>
      </w:r>
      <w:r w:rsidRPr="3B118DA8" w:rsidR="4CC61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the </w:t>
      </w:r>
      <w:r w:rsidRPr="3B118DA8" w:rsidR="6349D7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necessary </w:t>
      </w:r>
      <w:r w:rsidRPr="3B118DA8" w:rsidR="4CC61BE1">
        <w:rPr>
          <w:rFonts w:ascii="Calibri" w:hAnsi="Calibri" w:eastAsia="Calibri" w:cs="Calibri"/>
          <w:b w:val="0"/>
          <w:bCs w:val="0"/>
          <w:i w:val="0"/>
          <w:iCs w:val="0"/>
          <w:caps w:val="0"/>
          <w:smallCaps w:val="0"/>
          <w:noProof w:val="0"/>
          <w:color w:val="000000" w:themeColor="text1" w:themeTint="FF" w:themeShade="FF"/>
          <w:sz w:val="24"/>
          <w:szCs w:val="24"/>
          <w:lang w:val="en-US"/>
        </w:rPr>
        <w:t>principles within teaching.</w:t>
      </w:r>
    </w:p>
    <w:p w:rsidR="3B118DA8" w:rsidP="3B118DA8" w:rsidRDefault="3B118DA8" w14:paraId="25F996CE" w14:textId="64316CAF">
      <w:pPr>
        <w:pStyle w:val="Normal"/>
        <w:spacing w:line="360" w:lineRule="auto"/>
        <w:rPr>
          <w:rFonts w:ascii="Calibri" w:hAnsi="Calibri" w:eastAsia="Calibri" w:cs="Calibri"/>
          <w:noProof w:val="0"/>
          <w:sz w:val="24"/>
          <w:szCs w:val="24"/>
          <w:lang w:val="en-GB"/>
        </w:rPr>
      </w:pPr>
    </w:p>
    <w:p w:rsidR="5300221F" w:rsidP="1FAF314D" w:rsidRDefault="5300221F" w14:paraId="48F370D0" w14:textId="755C6610">
      <w:pPr>
        <w:pStyle w:val="Normal"/>
        <w:spacing w:line="480" w:lineRule="auto"/>
        <w:rPr>
          <w:rFonts w:ascii="Calibri" w:hAnsi="Calibri" w:eastAsia="Calibri" w:cs="Calibri" w:asciiTheme="minorAscii" w:hAnsiTheme="minorAscii" w:eastAsiaTheme="minorAscii" w:cstheme="minorAscii"/>
          <w:noProof w:val="0"/>
          <w:sz w:val="24"/>
          <w:szCs w:val="24"/>
          <w:u w:val="single"/>
          <w:lang w:val="en-US"/>
        </w:rPr>
      </w:pPr>
      <w:r w:rsidRPr="1FAF314D" w:rsidR="71BFA8D7">
        <w:rPr>
          <w:rFonts w:ascii="Calibri" w:hAnsi="Calibri" w:eastAsia="Calibri" w:cs="Calibri" w:asciiTheme="minorAscii" w:hAnsiTheme="minorAscii" w:eastAsiaTheme="minorAscii" w:cstheme="minorAscii"/>
          <w:noProof w:val="0"/>
          <w:sz w:val="24"/>
          <w:szCs w:val="24"/>
          <w:u w:val="single"/>
          <w:lang w:val="en-US"/>
        </w:rPr>
        <w:t>Appendices</w:t>
      </w:r>
    </w:p>
    <w:p w:rsidR="5300221F" w:rsidP="5300221F" w:rsidRDefault="5300221F" w14:paraId="0D59DA36" w14:textId="1B0C9694">
      <w:pPr>
        <w:pStyle w:val="Normal"/>
      </w:pPr>
      <w:r w:rsidR="71BFA8D7">
        <w:drawing>
          <wp:inline wp14:editId="1128A4B5" wp14:anchorId="4403A639">
            <wp:extent cx="3295650" cy="4572000"/>
            <wp:effectExtent l="0" t="0" r="0" b="0"/>
            <wp:docPr id="1803008625" name="" title=""/>
            <wp:cNvGraphicFramePr>
              <a:graphicFrameLocks noChangeAspect="1"/>
            </wp:cNvGraphicFramePr>
            <a:graphic>
              <a:graphicData uri="http://schemas.openxmlformats.org/drawingml/2006/picture">
                <pic:pic>
                  <pic:nvPicPr>
                    <pic:cNvPr id="0" name=""/>
                    <pic:cNvPicPr/>
                  </pic:nvPicPr>
                  <pic:blipFill>
                    <a:blip r:embed="Re6f28f35f24d4a92">
                      <a:extLst>
                        <a:ext xmlns:a="http://schemas.openxmlformats.org/drawingml/2006/main" uri="{28A0092B-C50C-407E-A947-70E740481C1C}">
                          <a14:useLocalDpi val="0"/>
                        </a:ext>
                      </a:extLst>
                    </a:blip>
                    <a:stretch>
                      <a:fillRect/>
                    </a:stretch>
                  </pic:blipFill>
                  <pic:spPr>
                    <a:xfrm>
                      <a:off x="0" y="0"/>
                      <a:ext cx="3295650" cy="4572000"/>
                    </a:xfrm>
                    <a:prstGeom prst="rect">
                      <a:avLst/>
                    </a:prstGeom>
                  </pic:spPr>
                </pic:pic>
              </a:graphicData>
            </a:graphic>
          </wp:inline>
        </w:drawing>
      </w:r>
    </w:p>
    <w:p w:rsidR="5300221F" w:rsidP="5300221F" w:rsidRDefault="5300221F" w14:paraId="0DFE018C" w14:textId="7D78B139">
      <w:pPr>
        <w:pStyle w:val="Normal"/>
      </w:pPr>
      <w:r w:rsidR="6BD18777">
        <w:drawing>
          <wp:inline wp14:editId="46D3F514" wp14:anchorId="250BBABD">
            <wp:extent cx="3286125" cy="4195054"/>
            <wp:effectExtent l="0" t="0" r="0" b="0"/>
            <wp:docPr id="462402022" name="" title=""/>
            <wp:cNvGraphicFramePr>
              <a:graphicFrameLocks noChangeAspect="1"/>
            </wp:cNvGraphicFramePr>
            <a:graphic>
              <a:graphicData uri="http://schemas.openxmlformats.org/drawingml/2006/picture">
                <pic:pic>
                  <pic:nvPicPr>
                    <pic:cNvPr id="0" name=""/>
                    <pic:cNvPicPr/>
                  </pic:nvPicPr>
                  <pic:blipFill>
                    <a:blip r:embed="Rbdf9cde166d64ec7">
                      <a:extLst>
                        <a:ext xmlns:a="http://schemas.openxmlformats.org/drawingml/2006/main" uri="{28A0092B-C50C-407E-A947-70E740481C1C}">
                          <a14:useLocalDpi val="0"/>
                        </a:ext>
                      </a:extLst>
                    </a:blip>
                    <a:stretch>
                      <a:fillRect/>
                    </a:stretch>
                  </pic:blipFill>
                  <pic:spPr>
                    <a:xfrm>
                      <a:off x="0" y="0"/>
                      <a:ext cx="3286125" cy="4195054"/>
                    </a:xfrm>
                    <a:prstGeom prst="rect">
                      <a:avLst/>
                    </a:prstGeom>
                  </pic:spPr>
                </pic:pic>
              </a:graphicData>
            </a:graphic>
          </wp:inline>
        </w:drawing>
      </w:r>
    </w:p>
    <w:p w:rsidR="5300221F" w:rsidP="5300221F" w:rsidRDefault="5300221F" w14:paraId="3B0E5EFE" w14:textId="6D8E9A03">
      <w:pPr>
        <w:pStyle w:val="Normal"/>
      </w:pPr>
      <w:r w:rsidR="71BFA8D7">
        <w:drawing>
          <wp:inline wp14:editId="6936A6BE" wp14:anchorId="61E79590">
            <wp:extent cx="3343275" cy="4572000"/>
            <wp:effectExtent l="0" t="0" r="0" b="0"/>
            <wp:docPr id="1484699784" name="" title=""/>
            <wp:cNvGraphicFramePr>
              <a:graphicFrameLocks noChangeAspect="1"/>
            </wp:cNvGraphicFramePr>
            <a:graphic>
              <a:graphicData uri="http://schemas.openxmlformats.org/drawingml/2006/picture">
                <pic:pic>
                  <pic:nvPicPr>
                    <pic:cNvPr id="0" name=""/>
                    <pic:cNvPicPr/>
                  </pic:nvPicPr>
                  <pic:blipFill>
                    <a:blip r:embed="Rff141023943d472a">
                      <a:extLst>
                        <a:ext xmlns:a="http://schemas.openxmlformats.org/drawingml/2006/main" uri="{28A0092B-C50C-407E-A947-70E740481C1C}">
                          <a14:useLocalDpi val="0"/>
                        </a:ext>
                      </a:extLst>
                    </a:blip>
                    <a:stretch>
                      <a:fillRect/>
                    </a:stretch>
                  </pic:blipFill>
                  <pic:spPr>
                    <a:xfrm>
                      <a:off x="0" y="0"/>
                      <a:ext cx="3343275" cy="4572000"/>
                    </a:xfrm>
                    <a:prstGeom prst="rect">
                      <a:avLst/>
                    </a:prstGeom>
                  </pic:spPr>
                </pic:pic>
              </a:graphicData>
            </a:graphic>
          </wp:inline>
        </w:drawing>
      </w:r>
    </w:p>
    <w:p w:rsidR="1FAF314D" w:rsidP="1FAF314D" w:rsidRDefault="1FAF314D" w14:paraId="37BDB7F6" w14:textId="0D17BFB4">
      <w:pPr>
        <w:pStyle w:val="Normal"/>
      </w:pPr>
    </w:p>
    <w:p w:rsidR="1FAF314D" w:rsidP="1FAF314D" w:rsidRDefault="1FAF314D" w14:paraId="474AFD46" w14:textId="18BA5474">
      <w:pPr>
        <w:pStyle w:val="Normal"/>
        <w:rPr>
          <w:rFonts w:ascii="Calibri" w:hAnsi="Calibri" w:eastAsia="Calibri" w:cs="Calibri" w:asciiTheme="minorAscii" w:hAnsiTheme="minorAscii" w:eastAsiaTheme="minorAscii" w:cstheme="minorAscii"/>
        </w:rPr>
      </w:pPr>
    </w:p>
    <w:p w:rsidR="13A46CD0" w:rsidP="1FAF314D" w:rsidRDefault="13A46CD0" w14:paraId="1CD9EE18" w14:textId="1BC69196">
      <w:pPr>
        <w:pStyle w:val="Normal"/>
        <w:rPr>
          <w:rFonts w:ascii="Calibri" w:hAnsi="Calibri" w:eastAsia="Calibri" w:cs="Calibri" w:asciiTheme="minorAscii" w:hAnsiTheme="minorAscii" w:eastAsiaTheme="minorAscii" w:cstheme="minorAscii"/>
          <w:sz w:val="24"/>
          <w:szCs w:val="24"/>
          <w:u w:val="single"/>
        </w:rPr>
      </w:pPr>
      <w:r w:rsidRPr="3B118DA8" w:rsidR="374BA7A6">
        <w:rPr>
          <w:rFonts w:ascii="Calibri" w:hAnsi="Calibri" w:eastAsia="Calibri" w:cs="Calibri" w:asciiTheme="minorAscii" w:hAnsiTheme="minorAscii" w:eastAsiaTheme="minorAscii" w:cstheme="minorAscii"/>
          <w:sz w:val="24"/>
          <w:szCs w:val="24"/>
          <w:u w:val="single"/>
        </w:rPr>
        <w:t>Bibliography</w:t>
      </w:r>
    </w:p>
    <w:p w:rsidR="3B118DA8" w:rsidP="3B118DA8" w:rsidRDefault="3B118DA8" w14:paraId="735E84B5" w14:textId="1316A63D">
      <w:pPr>
        <w:pStyle w:val="Normal"/>
        <w:rPr>
          <w:rFonts w:ascii="Calibri" w:hAnsi="Calibri" w:eastAsia="Calibri" w:cs="Calibri" w:asciiTheme="minorAscii" w:hAnsiTheme="minorAscii" w:eastAsiaTheme="minorAscii" w:cstheme="minorAscii"/>
          <w:sz w:val="24"/>
          <w:szCs w:val="24"/>
          <w:u w:val="single"/>
        </w:rPr>
      </w:pPr>
    </w:p>
    <w:p w:rsidR="0E7D3FDD" w:rsidP="3B118DA8" w:rsidRDefault="0E7D3FDD" w14:paraId="724BACE1" w14:textId="3F39F59D">
      <w:pPr>
        <w:pStyle w:val="Normal"/>
        <w:rPr>
          <w:rFonts w:ascii="Calibri" w:hAnsi="Calibri" w:eastAsia="Calibri" w:cs="Calibri" w:asciiTheme="minorAscii" w:hAnsiTheme="minorAscii" w:eastAsiaTheme="minorAscii" w:cstheme="minorAscii"/>
          <w:i w:val="1"/>
          <w:iCs w:val="1"/>
          <w:sz w:val="24"/>
          <w:szCs w:val="24"/>
          <w:u w:val="none"/>
        </w:rPr>
      </w:pPr>
      <w:r w:rsidRPr="3B118DA8" w:rsidR="0E7D3FDD">
        <w:rPr>
          <w:rFonts w:ascii="Calibri" w:hAnsi="Calibri" w:eastAsia="Calibri" w:cs="Calibri" w:asciiTheme="minorAscii" w:hAnsiTheme="minorAscii" w:eastAsiaTheme="minorAscii" w:cstheme="minorAscii"/>
          <w:sz w:val="24"/>
          <w:szCs w:val="24"/>
          <w:u w:val="none"/>
        </w:rPr>
        <w:t xml:space="preserve">Booth, T. (1998) </w:t>
      </w:r>
      <w:r w:rsidRPr="3B118DA8" w:rsidR="0E7D3FDD">
        <w:rPr>
          <w:rFonts w:ascii="Calibri" w:hAnsi="Calibri" w:eastAsia="Calibri" w:cs="Calibri" w:asciiTheme="minorAscii" w:hAnsiTheme="minorAscii" w:eastAsiaTheme="minorAscii" w:cstheme="minorAscii"/>
          <w:i w:val="1"/>
          <w:iCs w:val="1"/>
          <w:sz w:val="24"/>
          <w:szCs w:val="24"/>
          <w:u w:val="none"/>
        </w:rPr>
        <w:t>THE POVERTY OF SPECIAL EDUCATION: Theories to the rescue?</w:t>
      </w:r>
      <w:r w:rsidRPr="3B118DA8" w:rsidR="0A551F99">
        <w:rPr>
          <w:rFonts w:ascii="Calibri" w:hAnsi="Calibri" w:eastAsia="Calibri" w:cs="Calibri" w:asciiTheme="minorAscii" w:hAnsiTheme="minorAscii" w:eastAsiaTheme="minorAscii" w:cstheme="minorAscii"/>
          <w:i w:val="1"/>
          <w:iCs w:val="1"/>
          <w:sz w:val="24"/>
          <w:szCs w:val="24"/>
          <w:u w:val="none"/>
        </w:rPr>
        <w:t xml:space="preserve"> </w:t>
      </w:r>
      <w:r w:rsidRPr="3B118DA8" w:rsidR="0A551F99">
        <w:rPr>
          <w:rFonts w:ascii="Calibri" w:hAnsi="Calibri" w:eastAsia="Calibri" w:cs="Calibri" w:asciiTheme="minorAscii" w:hAnsiTheme="minorAscii" w:eastAsiaTheme="minorAscii" w:cstheme="minorAscii"/>
          <w:i w:val="0"/>
          <w:iCs w:val="0"/>
          <w:sz w:val="24"/>
          <w:szCs w:val="24"/>
          <w:u w:val="none"/>
        </w:rPr>
        <w:t>Routledge. (Accessed 21 February 2023)</w:t>
      </w:r>
    </w:p>
    <w:p w:rsidR="3B118DA8" w:rsidP="3B118DA8" w:rsidRDefault="3B118DA8" w14:paraId="66346002" w14:textId="4FD1F851">
      <w:pPr>
        <w:pStyle w:val="Normal"/>
        <w:rPr>
          <w:rFonts w:ascii="Calibri" w:hAnsi="Calibri" w:eastAsia="Calibri" w:cs="Calibri" w:asciiTheme="minorAscii" w:hAnsiTheme="minorAscii" w:eastAsiaTheme="minorAscii" w:cstheme="minorAscii"/>
          <w:sz w:val="24"/>
          <w:szCs w:val="24"/>
          <w:u w:val="single"/>
        </w:rPr>
      </w:pPr>
    </w:p>
    <w:p w:rsidR="6A04C327" w:rsidP="3B118DA8" w:rsidRDefault="6A04C327" w14:paraId="3B29C3D0" w14:textId="01D7432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B118DA8" w:rsidR="6A04C3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Bhardwaj, A. (2016). Importance of education in human life: </w:t>
      </w:r>
      <w:r w:rsidRPr="3B118DA8" w:rsidR="6A04C3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 holistic approach</w:t>
      </w:r>
      <w:r w:rsidRPr="3B118DA8" w:rsidR="6A04C3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6A04C32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Science and Consciousness</w:t>
      </w:r>
      <w:r w:rsidRPr="3B118DA8" w:rsidR="6A04C3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6A04C32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w:t>
      </w:r>
      <w:r w:rsidRPr="3B118DA8" w:rsidR="6A04C3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23-28.</w:t>
      </w:r>
      <w:r w:rsidRPr="3B118DA8" w:rsidR="62D1EED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(Accessed 15 October 2023)</w:t>
      </w:r>
    </w:p>
    <w:p w:rsidR="3B118DA8" w:rsidP="3B118DA8" w:rsidRDefault="3B118DA8" w14:paraId="2B0C9E24" w14:textId="68ADA12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357984F9" w:rsidP="3B118DA8" w:rsidRDefault="357984F9" w14:paraId="620E5A8B" w14:textId="0B423CC9">
      <w:pPr>
        <w:pStyle w:val="Normal"/>
        <w:rPr>
          <w:rFonts w:ascii="Calibri" w:hAnsi="Calibri" w:eastAsia="Calibri" w:cs="Calibri" w:asciiTheme="minorAscii" w:hAnsiTheme="minorAscii" w:eastAsiaTheme="minorAscii" w:cstheme="minorAscii"/>
          <w:sz w:val="24"/>
          <w:szCs w:val="24"/>
        </w:rPr>
      </w:pPr>
      <w:r w:rsidRPr="3B118DA8" w:rsidR="0A551F99">
        <w:rPr>
          <w:rFonts w:ascii="Calibri" w:hAnsi="Calibri" w:eastAsia="Calibri" w:cs="Calibri" w:asciiTheme="minorAscii" w:hAnsiTheme="minorAscii" w:eastAsiaTheme="minorAscii" w:cstheme="minorAscii"/>
          <w:noProof w:val="0"/>
          <w:sz w:val="24"/>
          <w:szCs w:val="24"/>
          <w:lang w:val="en-US"/>
        </w:rPr>
        <w:t>B</w:t>
      </w:r>
      <w:r w:rsidRPr="3B118DA8" w:rsidR="2B916E96">
        <w:rPr>
          <w:rFonts w:ascii="Calibri" w:hAnsi="Calibri" w:eastAsia="Calibri" w:cs="Calibri" w:asciiTheme="minorAscii" w:hAnsiTheme="minorAscii" w:eastAsiaTheme="minorAscii" w:cstheme="minorAscii"/>
          <w:noProof w:val="0"/>
          <w:sz w:val="24"/>
          <w:szCs w:val="24"/>
          <w:lang w:val="en-US"/>
        </w:rPr>
        <w:t xml:space="preserve">ritish Educational Research Association [BERA] (2018) Ethical Guidelines for Educational Research, fourth edition, London. </w:t>
      </w:r>
      <w:hyperlink r:id="R5d674eda070144bb">
        <w:r w:rsidRPr="3B118DA8" w:rsidR="2B916E96">
          <w:rPr>
            <w:rStyle w:val="Hyperlink"/>
            <w:rFonts w:ascii="Calibri" w:hAnsi="Calibri" w:eastAsia="Calibri" w:cs="Calibri" w:asciiTheme="minorAscii" w:hAnsiTheme="minorAscii" w:eastAsiaTheme="minorAscii" w:cstheme="minorAscii"/>
            <w:noProof w:val="0"/>
            <w:sz w:val="24"/>
            <w:szCs w:val="24"/>
            <w:lang w:val="en-US"/>
          </w:rPr>
          <w:t>https://www.bera.ac.uk/researchers-resources/publications/ethicalguidelines-for-educational-research-2018</w:t>
        </w:r>
      </w:hyperlink>
      <w:r w:rsidRPr="3B118DA8" w:rsidR="1B84D371">
        <w:rPr>
          <w:rFonts w:ascii="Calibri" w:hAnsi="Calibri" w:eastAsia="Calibri" w:cs="Calibri" w:asciiTheme="minorAscii" w:hAnsiTheme="minorAscii" w:eastAsiaTheme="minorAscii" w:cstheme="minorAscii"/>
          <w:noProof w:val="0"/>
          <w:sz w:val="24"/>
          <w:szCs w:val="24"/>
          <w:lang w:val="en-US"/>
        </w:rPr>
        <w:t xml:space="preserve"> (Accessed 15 October 2023)</w:t>
      </w:r>
    </w:p>
    <w:p w:rsidR="3B118DA8" w:rsidP="3B118DA8" w:rsidRDefault="3B118DA8" w14:paraId="132BD532" w14:textId="39FBC9E0">
      <w:pPr>
        <w:pStyle w:val="Normal"/>
        <w:rPr>
          <w:rFonts w:ascii="Calibri" w:hAnsi="Calibri" w:eastAsia="Calibri" w:cs="Calibri" w:asciiTheme="minorAscii" w:hAnsiTheme="minorAscii" w:eastAsiaTheme="minorAscii" w:cstheme="minorAscii"/>
          <w:noProof w:val="0"/>
          <w:sz w:val="24"/>
          <w:szCs w:val="24"/>
          <w:lang w:val="en-US"/>
        </w:rPr>
      </w:pPr>
    </w:p>
    <w:p w:rsidR="68853660" w:rsidP="3B118DA8" w:rsidRDefault="68853660" w14:paraId="1D694567" w14:textId="6CB962F5">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688536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Dyson, A., Millward, A., Clark, C. (1998) </w:t>
      </w:r>
      <w:r w:rsidRPr="3B118DA8" w:rsidR="688536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Theorising</w:t>
      </w:r>
      <w:r w:rsidRPr="3B118DA8" w:rsidR="688536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Special Education. United Kingdom: Routledge.</w:t>
      </w:r>
      <w:r w:rsidRPr="3B118DA8" w:rsidR="2ED657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15 February 2023)</w:t>
      </w:r>
    </w:p>
    <w:p w:rsidR="3B118DA8" w:rsidP="3B118DA8" w:rsidRDefault="3B118DA8" w14:paraId="312672A3" w14:textId="191964B2">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2DF8E04" w:rsidP="3B118DA8" w:rsidRDefault="22DF8E04" w14:paraId="4C0C08F5" w14:textId="5A32616C">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22DF8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Estyn</w:t>
      </w:r>
      <w:r w:rsidRPr="3B118DA8" w:rsidR="22DF8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(2014) </w:t>
      </w:r>
      <w:r w:rsidRPr="3B118DA8" w:rsidR="22DF8E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A Report on </w:t>
      </w:r>
      <w:r w:rsidRPr="3B118DA8" w:rsidR="22DF8E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highlight w:val="black"/>
          <w:lang w:val="en-US"/>
        </w:rPr>
        <w:t>St.Thomas</w:t>
      </w:r>
      <w:r w:rsidRPr="3B118DA8" w:rsidR="22DF8E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highlight w:val="black"/>
          <w:lang w:val="en-US"/>
        </w:rPr>
        <w:t xml:space="preserve"> Primary School</w:t>
      </w:r>
      <w:r w:rsidRPr="3B118DA8" w:rsidR="22DF8E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3B118DA8" w:rsidR="22DF8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(Accessed on 20 February 2023)</w:t>
      </w:r>
    </w:p>
    <w:p w:rsidR="26435987" w:rsidP="26435987" w:rsidRDefault="26435987" w14:paraId="311C42D0" w14:textId="6C9D35A5">
      <w:pPr>
        <w:pStyle w:val="Normal"/>
        <w:rPr>
          <w:rFonts w:ascii="Calibri" w:hAnsi="Calibri" w:eastAsia="Calibri" w:cs="Calibri" w:asciiTheme="minorAscii" w:hAnsiTheme="minorAscii" w:eastAsiaTheme="minorAscii" w:cstheme="minorAscii"/>
          <w:noProof w:val="0"/>
          <w:sz w:val="24"/>
          <w:szCs w:val="24"/>
          <w:lang w:val="en-US"/>
        </w:rPr>
      </w:pPr>
    </w:p>
    <w:p w:rsidR="31FC9E1C" w:rsidP="3B118DA8" w:rsidRDefault="31FC9E1C" w14:paraId="5340B6B8" w14:textId="51B1B947">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Fitch, F. (2003). Inclusion, Exclusion, and Ideology: Special Education Students' Changing Sense of Self. </w:t>
      </w:r>
      <w:r w:rsidRPr="3B118DA8" w:rsidR="31FC9E1C">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US"/>
        </w:rPr>
        <w:t>The Urban Review</w:t>
      </w:r>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w:t>
      </w:r>
      <w:r w:rsidRPr="3B118DA8" w:rsidR="31FC9E1C">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US"/>
        </w:rPr>
        <w:t>35</w:t>
      </w:r>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233–252. </w:t>
      </w:r>
      <w:hyperlink r:id="R19899180ac7f4bf9">
        <w:r w:rsidRPr="3B118DA8" w:rsidR="31FC9E1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https://doi.org/10.1023/A:1025733719935</w:t>
        </w:r>
      </w:hyperlink>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w:t>
      </w:r>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accessed</w:t>
      </w:r>
      <w:r w:rsidRPr="3B118DA8" w:rsidR="31FC9E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22 February 2023)</w:t>
      </w:r>
    </w:p>
    <w:p w:rsidR="3B118DA8" w:rsidP="3B118DA8" w:rsidRDefault="3B118DA8" w14:paraId="64B59308" w14:textId="7230E202">
      <w:pPr>
        <w:pStyle w:val="Normal"/>
        <w:rPr>
          <w:rFonts w:ascii="Calibri" w:hAnsi="Calibri" w:eastAsia="Calibri" w:cs="Calibri" w:asciiTheme="minorAscii" w:hAnsiTheme="minorAscii" w:eastAsiaTheme="minorAscii" w:cstheme="minorAscii"/>
          <w:noProof w:val="0"/>
          <w:sz w:val="24"/>
          <w:szCs w:val="24"/>
          <w:lang w:val="en-US"/>
        </w:rPr>
      </w:pPr>
    </w:p>
    <w:p w:rsidR="16776FD4" w:rsidP="1FAF314D" w:rsidRDefault="16776FD4" w14:paraId="564D8B8D" w14:textId="3A57AE0B">
      <w:pPr>
        <w:pStyle w:val="Normal"/>
        <w:rPr>
          <w:rFonts w:ascii="Calibri" w:hAnsi="Calibri" w:eastAsia="Calibri" w:cs="Calibri" w:asciiTheme="minorAscii" w:hAnsiTheme="minorAscii" w:eastAsiaTheme="minorAscii" w:cstheme="minorAscii"/>
          <w:noProof w:val="0"/>
          <w:sz w:val="24"/>
          <w:szCs w:val="24"/>
          <w:lang w:val="en-US"/>
        </w:rPr>
      </w:pPr>
      <w:r w:rsidRPr="3B118DA8" w:rsidR="037F7C3D">
        <w:rPr>
          <w:rFonts w:ascii="Calibri" w:hAnsi="Calibri" w:eastAsia="Calibri" w:cs="Calibri" w:asciiTheme="minorAscii" w:hAnsiTheme="minorAscii" w:eastAsiaTheme="minorAscii" w:cstheme="minorAscii"/>
          <w:noProof w:val="0"/>
          <w:sz w:val="24"/>
          <w:szCs w:val="24"/>
          <w:lang w:val="en-US"/>
        </w:rPr>
        <w:t xml:space="preserve">Galloway, </w:t>
      </w:r>
      <w:r w:rsidRPr="3B118DA8" w:rsidR="037F7C3D">
        <w:rPr>
          <w:rFonts w:ascii="Calibri" w:hAnsi="Calibri" w:eastAsia="Calibri" w:cs="Calibri" w:asciiTheme="minorAscii" w:hAnsiTheme="minorAscii" w:eastAsiaTheme="minorAscii" w:cstheme="minorAscii"/>
          <w:noProof w:val="0"/>
          <w:sz w:val="24"/>
          <w:szCs w:val="24"/>
          <w:lang w:val="en-US"/>
        </w:rPr>
        <w:t>D.(</w:t>
      </w:r>
      <w:r w:rsidRPr="3B118DA8" w:rsidR="037F7C3D">
        <w:rPr>
          <w:rFonts w:ascii="Calibri" w:hAnsi="Calibri" w:eastAsia="Calibri" w:cs="Calibri" w:asciiTheme="minorAscii" w:hAnsiTheme="minorAscii" w:eastAsiaTheme="minorAscii" w:cstheme="minorAscii"/>
          <w:noProof w:val="0"/>
          <w:sz w:val="24"/>
          <w:szCs w:val="24"/>
          <w:lang w:val="en-US"/>
        </w:rPr>
        <w:t xml:space="preserve">1998) </w:t>
      </w:r>
      <w:r w:rsidRPr="3B118DA8" w:rsidR="037F7C3D">
        <w:rPr>
          <w:rFonts w:ascii="Calibri" w:hAnsi="Calibri" w:eastAsia="Calibri" w:cs="Calibri" w:asciiTheme="minorAscii" w:hAnsiTheme="minorAscii" w:eastAsiaTheme="minorAscii" w:cstheme="minorAscii"/>
          <w:i w:val="1"/>
          <w:iCs w:val="1"/>
          <w:noProof w:val="0"/>
          <w:sz w:val="24"/>
          <w:szCs w:val="24"/>
          <w:lang w:val="en-US"/>
        </w:rPr>
        <w:t>Special Education in the United Kingdom: Educational Psychologists and the Effectiveness of Special Education.</w:t>
      </w:r>
      <w:r w:rsidRPr="3B118DA8" w:rsidR="037F7C3D">
        <w:rPr>
          <w:rFonts w:ascii="Calibri" w:hAnsi="Calibri" w:eastAsia="Calibri" w:cs="Calibri" w:asciiTheme="minorAscii" w:hAnsiTheme="minorAscii" w:eastAsiaTheme="minorAscii" w:cstheme="minorAscii"/>
          <w:noProof w:val="0"/>
          <w:sz w:val="24"/>
          <w:szCs w:val="24"/>
          <w:lang w:val="en-US"/>
        </w:rPr>
        <w:t xml:space="preserve"> School Psychology Review, 27:1, 77-83, DOI: 10.1080/02796015.1998.12085899</w:t>
      </w:r>
      <w:r w:rsidRPr="3B118DA8" w:rsidR="5901F279">
        <w:rPr>
          <w:rFonts w:ascii="Calibri" w:hAnsi="Calibri" w:eastAsia="Calibri" w:cs="Calibri" w:asciiTheme="minorAscii" w:hAnsiTheme="minorAscii" w:eastAsiaTheme="minorAscii" w:cstheme="minorAscii"/>
          <w:noProof w:val="0"/>
          <w:sz w:val="24"/>
          <w:szCs w:val="24"/>
          <w:lang w:val="en-US"/>
        </w:rPr>
        <w:t xml:space="preserve"> (Accessed 5 February 2023)</w:t>
      </w:r>
    </w:p>
    <w:p w:rsidR="3B118DA8" w:rsidP="3B118DA8" w:rsidRDefault="3B118DA8" w14:paraId="40CB40EB" w14:textId="2BEE5D34">
      <w:pPr>
        <w:pStyle w:val="Normal"/>
        <w:rPr>
          <w:rFonts w:ascii="Calibri" w:hAnsi="Calibri" w:eastAsia="Calibri" w:cs="Calibri" w:asciiTheme="minorAscii" w:hAnsiTheme="minorAscii" w:eastAsiaTheme="minorAscii" w:cstheme="minorAscii"/>
          <w:noProof w:val="0"/>
          <w:sz w:val="24"/>
          <w:szCs w:val="24"/>
          <w:lang w:val="en-US"/>
        </w:rPr>
      </w:pPr>
    </w:p>
    <w:p w:rsidR="1C7B56AD" w:rsidP="3B118DA8" w:rsidRDefault="1C7B56AD" w14:paraId="06069423" w14:textId="4D4F71EA">
      <w:pPr>
        <w:pStyle w:val="Normal"/>
        <w:rPr>
          <w:rFonts w:ascii="Calibri" w:hAnsi="Calibri" w:eastAsia="Calibri" w:cs="Calibri" w:asciiTheme="minorAscii" w:hAnsiTheme="minorAscii" w:eastAsiaTheme="minorAscii" w:cstheme="minorAscii"/>
          <w:noProof w:val="0"/>
          <w:sz w:val="24"/>
          <w:szCs w:val="24"/>
          <w:lang w:val="en-US"/>
        </w:rPr>
      </w:pPr>
      <w:r w:rsidRPr="3B118DA8" w:rsidR="1C7B56A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Graziano, P. A., Garcia, A. M., &amp; Landis, T. D. (2020). To fidget or not to fidget, that is the question: A systematic classroom evaluation of fidget spinners among young children with ADHD. </w:t>
      </w:r>
      <w:r w:rsidRPr="3B118DA8" w:rsidR="1C7B56A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Journal of attention disorders</w:t>
      </w:r>
      <w:r w:rsidRPr="3B118DA8" w:rsidR="1C7B56A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1C7B56A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24</w:t>
      </w:r>
      <w:r w:rsidRPr="3B118DA8" w:rsidR="1C7B56A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163-171. (Accessed 23 February 2023)</w:t>
      </w:r>
    </w:p>
    <w:p w:rsidR="26435987" w:rsidP="26435987" w:rsidRDefault="26435987" w14:paraId="311DACB5" w14:textId="26214102">
      <w:pPr>
        <w:pStyle w:val="Normal"/>
        <w:rPr>
          <w:rFonts w:ascii="Calibri" w:hAnsi="Calibri" w:eastAsia="Calibri" w:cs="Calibri" w:asciiTheme="minorAscii" w:hAnsiTheme="minorAscii" w:eastAsiaTheme="minorAscii" w:cstheme="minorAscii"/>
          <w:noProof w:val="0"/>
          <w:sz w:val="24"/>
          <w:szCs w:val="24"/>
          <w:lang w:val="en-US"/>
        </w:rPr>
      </w:pPr>
    </w:p>
    <w:p w:rsidR="33E9AEA8" w:rsidP="3B118DA8" w:rsidRDefault="33E9AEA8" w14:paraId="51AED1BA" w14:textId="10E6BBB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Gindis</w:t>
      </w:r>
      <w:r w:rsidRPr="3B118DA8" w:rsidR="2BC743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4676E33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B</w:t>
      </w: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(1999). Vygotsky’s Vision: Reshaping the Practice of Special Education for the 21st Century. Remedial and Special Education, 20(6), p. 333–340. DOI: </w:t>
      </w:r>
      <w:hyperlink r:id="Rd13e9b733f44414f">
        <w:r w:rsidRPr="3B118DA8" w:rsidR="7B75E134">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https://doi.org/10.1177/074193259902000606</w:t>
        </w:r>
      </w:hyperlink>
      <w:r w:rsidRPr="3B118DA8" w:rsidR="6609174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(Accessed 14 February 2023)</w:t>
      </w:r>
    </w:p>
    <w:p w:rsidR="3B118DA8" w:rsidP="3B118DA8" w:rsidRDefault="3B118DA8" w14:paraId="11B01BF8" w14:textId="44D24C55">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121B4B96" w:rsidP="3B118DA8" w:rsidRDefault="121B4B96" w14:paraId="0C6513F4" w14:textId="7FE56B56">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3B118DA8" w:rsidR="121B4B9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Gindis</w:t>
      </w:r>
      <w:r w:rsidRPr="3B118DA8" w:rsidR="121B4B9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B. (1995). The Social/Cultural Implication of Disability: Vygotsky's Paradigm for Special Education. Educational Psychologist. 30. 77-81. 10.1207/s15326985ep3002_4.</w:t>
      </w:r>
      <w:r w:rsidRPr="3B118DA8" w:rsidR="53085DD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(Accessed 10 February 2023)</w:t>
      </w:r>
    </w:p>
    <w:p w:rsidR="3B118DA8" w:rsidP="3B118DA8" w:rsidRDefault="3B118DA8" w14:paraId="0703294C" w14:textId="636A776C">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16A206E9" w:rsidP="3B118DA8" w:rsidRDefault="16A206E9" w14:paraId="5FAE6FC8" w14:textId="2E36D790">
      <w:pPr>
        <w:pStyle w:val="Normal"/>
        <w:rPr>
          <w:rFonts w:ascii="Calibri" w:hAnsi="Calibri" w:eastAsia="Calibri" w:cs="Calibri"/>
          <w:noProof w:val="0"/>
          <w:sz w:val="24"/>
          <w:szCs w:val="24"/>
          <w:lang w:val="en-US"/>
        </w:rPr>
      </w:pPr>
      <w:r w:rsidRPr="3B118DA8" w:rsidR="16A206E9">
        <w:rPr>
          <w:rFonts w:ascii="Calibri" w:hAnsi="Calibri" w:eastAsia="Calibri" w:cs="Calibri"/>
          <w:b w:val="0"/>
          <w:bCs w:val="0"/>
          <w:i w:val="0"/>
          <w:iCs w:val="0"/>
          <w:caps w:val="0"/>
          <w:smallCaps w:val="0"/>
          <w:noProof w:val="0"/>
          <w:color w:val="333333"/>
          <w:sz w:val="24"/>
          <w:szCs w:val="24"/>
          <w:lang w:val="en-US"/>
        </w:rPr>
        <w:t xml:space="preserve">Hafidh, </w:t>
      </w:r>
      <w:r w:rsidRPr="3B118DA8" w:rsidR="16A206E9">
        <w:rPr>
          <w:rFonts w:ascii="Calibri" w:hAnsi="Calibri" w:eastAsia="Calibri" w:cs="Calibri"/>
          <w:b w:val="0"/>
          <w:bCs w:val="0"/>
          <w:i w:val="0"/>
          <w:iCs w:val="0"/>
          <w:caps w:val="0"/>
          <w:smallCaps w:val="0"/>
          <w:noProof w:val="0"/>
          <w:color w:val="333333"/>
          <w:sz w:val="24"/>
          <w:szCs w:val="24"/>
          <w:lang w:val="en-US"/>
        </w:rPr>
        <w:t>R.,Sharif</w:t>
      </w:r>
      <w:r w:rsidRPr="3B118DA8" w:rsidR="16A206E9">
        <w:rPr>
          <w:rFonts w:ascii="Calibri" w:hAnsi="Calibri" w:eastAsia="Calibri" w:cs="Calibri"/>
          <w:b w:val="0"/>
          <w:bCs w:val="0"/>
          <w:i w:val="0"/>
          <w:iCs w:val="0"/>
          <w:caps w:val="0"/>
          <w:smallCaps w:val="0"/>
          <w:noProof w:val="0"/>
          <w:color w:val="333333"/>
          <w:sz w:val="24"/>
          <w:szCs w:val="24"/>
          <w:lang w:val="en-US"/>
        </w:rPr>
        <w:t xml:space="preserve">, M.S. and </w:t>
      </w:r>
      <w:r w:rsidRPr="3B118DA8" w:rsidR="16A206E9">
        <w:rPr>
          <w:rFonts w:ascii="Calibri" w:hAnsi="Calibri" w:eastAsia="Calibri" w:cs="Calibri"/>
          <w:b w:val="0"/>
          <w:bCs w:val="0"/>
          <w:i w:val="0"/>
          <w:iCs w:val="0"/>
          <w:caps w:val="0"/>
          <w:smallCaps w:val="0"/>
          <w:noProof w:val="0"/>
          <w:color w:val="333333"/>
          <w:sz w:val="24"/>
          <w:szCs w:val="24"/>
          <w:lang w:val="en-US"/>
        </w:rPr>
        <w:t>Alsallal</w:t>
      </w:r>
      <w:r w:rsidRPr="3B118DA8" w:rsidR="16A206E9">
        <w:rPr>
          <w:rFonts w:ascii="Calibri" w:hAnsi="Calibri" w:eastAsia="Calibri" w:cs="Calibri"/>
          <w:b w:val="0"/>
          <w:bCs w:val="0"/>
          <w:i w:val="0"/>
          <w:iCs w:val="0"/>
          <w:caps w:val="0"/>
          <w:smallCaps w:val="0"/>
          <w:noProof w:val="0"/>
          <w:color w:val="333333"/>
          <w:sz w:val="24"/>
          <w:szCs w:val="24"/>
          <w:lang w:val="en-US"/>
        </w:rPr>
        <w:t xml:space="preserve">, M. (2019) Smart Holistic Model for Children and Youth with Special Educational Needs and Disabilities, </w:t>
      </w:r>
      <w:r w:rsidRPr="3B118DA8" w:rsidR="16A206E9">
        <w:rPr>
          <w:rFonts w:ascii="Calibri" w:hAnsi="Calibri" w:eastAsia="Calibri" w:cs="Calibri"/>
          <w:b w:val="0"/>
          <w:bCs w:val="0"/>
          <w:i w:val="1"/>
          <w:iCs w:val="1"/>
          <w:caps w:val="0"/>
          <w:smallCaps w:val="0"/>
          <w:noProof w:val="0"/>
          <w:color w:val="333333"/>
          <w:sz w:val="24"/>
          <w:szCs w:val="24"/>
          <w:lang w:val="en-US"/>
        </w:rPr>
        <w:t>2019 International Conference on Computing, Electronics &amp; Communications Engineering (</w:t>
      </w:r>
      <w:r w:rsidRPr="3B118DA8" w:rsidR="16A206E9">
        <w:rPr>
          <w:rFonts w:ascii="Calibri" w:hAnsi="Calibri" w:eastAsia="Calibri" w:cs="Calibri"/>
          <w:b w:val="0"/>
          <w:bCs w:val="0"/>
          <w:i w:val="1"/>
          <w:iCs w:val="1"/>
          <w:caps w:val="0"/>
          <w:smallCaps w:val="0"/>
          <w:noProof w:val="0"/>
          <w:color w:val="333333"/>
          <w:sz w:val="24"/>
          <w:szCs w:val="24"/>
          <w:lang w:val="en-US"/>
        </w:rPr>
        <w:t>iCCECE</w:t>
      </w:r>
      <w:r w:rsidRPr="3B118DA8" w:rsidR="16A206E9">
        <w:rPr>
          <w:rFonts w:ascii="Calibri" w:hAnsi="Calibri" w:eastAsia="Calibri" w:cs="Calibri"/>
          <w:b w:val="0"/>
          <w:bCs w:val="0"/>
          <w:i w:val="1"/>
          <w:iCs w:val="1"/>
          <w:caps w:val="0"/>
          <w:smallCaps w:val="0"/>
          <w:noProof w:val="0"/>
          <w:color w:val="333333"/>
          <w:sz w:val="24"/>
          <w:szCs w:val="24"/>
          <w:lang w:val="en-US"/>
        </w:rPr>
        <w:t>)</w:t>
      </w:r>
      <w:r w:rsidRPr="3B118DA8" w:rsidR="16A206E9">
        <w:rPr>
          <w:rFonts w:ascii="Calibri" w:hAnsi="Calibri" w:eastAsia="Calibri" w:cs="Calibri"/>
          <w:b w:val="0"/>
          <w:bCs w:val="0"/>
          <w:i w:val="0"/>
          <w:iCs w:val="0"/>
          <w:caps w:val="0"/>
          <w:smallCaps w:val="0"/>
          <w:noProof w:val="0"/>
          <w:color w:val="333333"/>
          <w:sz w:val="24"/>
          <w:szCs w:val="24"/>
          <w:lang w:val="en-US"/>
        </w:rPr>
        <w:t xml:space="preserve">, London, UK. pp. 130-135, </w:t>
      </w:r>
      <w:r w:rsidRPr="3B118DA8" w:rsidR="16A206E9">
        <w:rPr>
          <w:rFonts w:ascii="Calibri" w:hAnsi="Calibri" w:eastAsia="Calibri" w:cs="Calibri"/>
          <w:b w:val="0"/>
          <w:bCs w:val="0"/>
          <w:i w:val="0"/>
          <w:iCs w:val="0"/>
          <w:caps w:val="0"/>
          <w:smallCaps w:val="0"/>
          <w:noProof w:val="0"/>
          <w:color w:val="333333"/>
          <w:sz w:val="24"/>
          <w:szCs w:val="24"/>
          <w:lang w:val="en-US"/>
        </w:rPr>
        <w:t>doi</w:t>
      </w:r>
      <w:r w:rsidRPr="3B118DA8" w:rsidR="16A206E9">
        <w:rPr>
          <w:rFonts w:ascii="Calibri" w:hAnsi="Calibri" w:eastAsia="Calibri" w:cs="Calibri"/>
          <w:b w:val="0"/>
          <w:bCs w:val="0"/>
          <w:i w:val="0"/>
          <w:iCs w:val="0"/>
          <w:caps w:val="0"/>
          <w:smallCaps w:val="0"/>
          <w:noProof w:val="0"/>
          <w:color w:val="333333"/>
          <w:sz w:val="24"/>
          <w:szCs w:val="24"/>
          <w:lang w:val="en-US"/>
        </w:rPr>
        <w:t xml:space="preserve">: 10.1109/iCCECE46942.2019.8941685. (Accessed </w:t>
      </w:r>
      <w:r w:rsidRPr="3B118DA8" w:rsidR="529EEF97">
        <w:rPr>
          <w:rFonts w:ascii="Calibri" w:hAnsi="Calibri" w:eastAsia="Calibri" w:cs="Calibri"/>
          <w:b w:val="0"/>
          <w:bCs w:val="0"/>
          <w:i w:val="0"/>
          <w:iCs w:val="0"/>
          <w:caps w:val="0"/>
          <w:smallCaps w:val="0"/>
          <w:noProof w:val="0"/>
          <w:color w:val="333333"/>
          <w:sz w:val="24"/>
          <w:szCs w:val="24"/>
          <w:lang w:val="en-US"/>
        </w:rPr>
        <w:t xml:space="preserve">23 February </w:t>
      </w:r>
      <w:r w:rsidRPr="3B118DA8" w:rsidR="16A206E9">
        <w:rPr>
          <w:rFonts w:ascii="Calibri" w:hAnsi="Calibri" w:eastAsia="Calibri" w:cs="Calibri"/>
          <w:b w:val="0"/>
          <w:bCs w:val="0"/>
          <w:i w:val="0"/>
          <w:iCs w:val="0"/>
          <w:caps w:val="0"/>
          <w:smallCaps w:val="0"/>
          <w:noProof w:val="0"/>
          <w:color w:val="333333"/>
          <w:sz w:val="24"/>
          <w:szCs w:val="24"/>
          <w:lang w:val="en-US"/>
        </w:rPr>
        <w:t>2023</w:t>
      </w:r>
      <w:r w:rsidRPr="3B118DA8" w:rsidR="16A206E9">
        <w:rPr>
          <w:rFonts w:ascii="Calibri" w:hAnsi="Calibri" w:eastAsia="Calibri" w:cs="Calibri"/>
          <w:b w:val="0"/>
          <w:bCs w:val="0"/>
          <w:i w:val="0"/>
          <w:iCs w:val="0"/>
          <w:caps w:val="0"/>
          <w:smallCaps w:val="0"/>
          <w:noProof w:val="0"/>
          <w:color w:val="333333"/>
          <w:sz w:val="24"/>
          <w:szCs w:val="24"/>
          <w:lang w:val="en-US"/>
        </w:rPr>
        <w:t>)</w:t>
      </w:r>
    </w:p>
    <w:p w:rsidR="26435987" w:rsidP="3B118DA8" w:rsidRDefault="26435987" w14:paraId="41FEDA9D" w14:textId="07620E67">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33E9AEA8" w:rsidP="3B118DA8" w:rsidRDefault="33E9AEA8" w14:paraId="75BEFBDA" w14:textId="5402C7D7">
      <w:pPr>
        <w:pStyle w:val="Normal"/>
        <w:rPr>
          <w:rFonts w:ascii="Calibri" w:hAnsi="Calibri" w:eastAsia="Calibri" w:cs="Calibri" w:asciiTheme="minorAscii" w:hAnsiTheme="minorAscii" w:eastAsiaTheme="minorAscii" w:cstheme="minorAscii"/>
          <w:sz w:val="24"/>
          <w:szCs w:val="24"/>
        </w:rPr>
      </w:pP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Hutzler</w:t>
      </w:r>
      <w:r w:rsidRPr="3B118DA8" w:rsidR="29C444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0F9422B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w:t>
      </w:r>
      <w:r w:rsidRPr="3B118DA8" w:rsidR="0F9422B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Zach</w:t>
      </w:r>
      <w:r w:rsidRPr="3B118DA8" w:rsidR="45D4EC9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3F608F5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w:t>
      </w: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Gafni</w:t>
      </w:r>
      <w:r w:rsidRPr="3B118DA8" w:rsidR="5BCD2D1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5F921CA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w:t>
      </w: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3B118DA8" w:rsidR="52AE0CD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(2007).</w:t>
      </w:r>
      <w:r w:rsidRPr="3B118DA8" w:rsidR="7B75E13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7B75E13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Physical Education Students’ Attitudes and Self-Efficacy Towards the Participation of Children </w:t>
      </w:r>
      <w:r w:rsidRPr="3B118DA8" w:rsidR="7B75E13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With</w:t>
      </w:r>
      <w:r w:rsidRPr="3B118DA8" w:rsidR="7B75E13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Special Needs in Regular Classes, 20(3)</w:t>
      </w:r>
      <w:r w:rsidRPr="3B118DA8" w:rsidR="7B75E13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w:t>
      </w:r>
      <w:r w:rsidRPr="3B118DA8" w:rsidR="7B75E134">
        <w:rPr>
          <w:rFonts w:ascii="Calibri" w:hAnsi="Calibri" w:eastAsia="Calibri" w:cs="Calibri" w:asciiTheme="minorAscii" w:hAnsiTheme="minorAscii" w:eastAsiaTheme="minorAscii" w:cstheme="minorAscii"/>
          <w:noProof w:val="0"/>
          <w:sz w:val="24"/>
          <w:szCs w:val="24"/>
          <w:lang w:val="en-US"/>
        </w:rPr>
        <w:t xml:space="preserve">DOI: </w:t>
      </w:r>
      <w:hyperlink r:id="R932e626b9846451c">
        <w:r w:rsidRPr="3B118DA8" w:rsidR="7B75E134">
          <w:rPr>
            <w:rStyle w:val="Hyperlink"/>
            <w:rFonts w:ascii="Calibri" w:hAnsi="Calibri" w:eastAsia="Calibri" w:cs="Calibri" w:asciiTheme="minorAscii" w:hAnsiTheme="minorAscii" w:eastAsiaTheme="minorAscii" w:cstheme="minorAscii"/>
            <w:noProof w:val="0"/>
            <w:sz w:val="24"/>
            <w:szCs w:val="24"/>
            <w:lang w:val="en-US"/>
          </w:rPr>
          <w:t>https://doi.org/10.1080/08856250500156038</w:t>
        </w:r>
      </w:hyperlink>
      <w:r w:rsidRPr="3B118DA8" w:rsidR="2F0C43F8">
        <w:rPr>
          <w:rFonts w:ascii="Calibri" w:hAnsi="Calibri" w:eastAsia="Calibri" w:cs="Calibri" w:asciiTheme="minorAscii" w:hAnsiTheme="minorAscii" w:eastAsiaTheme="minorAscii" w:cstheme="minorAscii"/>
          <w:noProof w:val="0"/>
          <w:sz w:val="24"/>
          <w:szCs w:val="24"/>
          <w:lang w:val="en-US"/>
        </w:rPr>
        <w:t xml:space="preserve"> (Accessed 15 February 2023)</w:t>
      </w:r>
    </w:p>
    <w:p w:rsidR="3B118DA8" w:rsidP="3B118DA8" w:rsidRDefault="3B118DA8" w14:paraId="2EB96BAE" w14:textId="6DE15BA4">
      <w:pPr>
        <w:pStyle w:val="Normal"/>
        <w:rPr>
          <w:rFonts w:ascii="Calibri" w:hAnsi="Calibri" w:eastAsia="Calibri" w:cs="Calibri" w:asciiTheme="minorAscii" w:hAnsiTheme="minorAscii" w:eastAsiaTheme="minorAscii" w:cstheme="minorAscii"/>
          <w:noProof w:val="0"/>
          <w:sz w:val="24"/>
          <w:szCs w:val="24"/>
          <w:lang w:val="en-US"/>
        </w:rPr>
      </w:pPr>
    </w:p>
    <w:p w:rsidR="3436A47B" w:rsidP="3B118DA8" w:rsidRDefault="3436A47B" w14:paraId="07182E6A" w14:textId="469DA409">
      <w:pPr>
        <w:pStyle w:val="Normal"/>
        <w:rPr>
          <w:rFonts w:ascii="Calibri" w:hAnsi="Calibri" w:eastAsia="Calibri" w:cs="Calibri"/>
          <w:noProof w:val="0"/>
          <w:sz w:val="24"/>
          <w:szCs w:val="24"/>
          <w:lang w:val="en-US"/>
        </w:rPr>
      </w:pPr>
      <w:r w:rsidRPr="3B118DA8" w:rsidR="3436A47B">
        <w:rPr>
          <w:rFonts w:ascii="Open Sans" w:hAnsi="Open Sans" w:eastAsia="Open Sans" w:cs="Open Sans"/>
          <w:b w:val="0"/>
          <w:bCs w:val="0"/>
          <w:i w:val="0"/>
          <w:iCs w:val="0"/>
          <w:caps w:val="0"/>
          <w:smallCaps w:val="0"/>
          <w:noProof w:val="0"/>
          <w:color w:val="1C1D1E"/>
          <w:sz w:val="21"/>
          <w:szCs w:val="21"/>
          <w:lang w:val="en-US"/>
        </w:rPr>
        <w:t xml:space="preserve">Lindsay, G. (2007), Educational psychology and the effectiveness of inclusive education/mainstreaming. British Journal of Educational Psychology, 77: 1-24. </w:t>
      </w:r>
      <w:hyperlink r:id="R931c6f5a7735487d">
        <w:r w:rsidRPr="3B118DA8" w:rsidR="3436A47B">
          <w:rPr>
            <w:rStyle w:val="Hyperlink"/>
            <w:rFonts w:ascii="Open Sans" w:hAnsi="Open Sans" w:eastAsia="Open Sans" w:cs="Open Sans"/>
            <w:b w:val="0"/>
            <w:bCs w:val="0"/>
            <w:i w:val="0"/>
            <w:iCs w:val="0"/>
            <w:caps w:val="0"/>
            <w:smallCaps w:val="0"/>
            <w:strike w:val="0"/>
            <w:dstrike w:val="0"/>
            <w:noProof w:val="0"/>
            <w:sz w:val="21"/>
            <w:szCs w:val="21"/>
            <w:lang w:val="en-US"/>
          </w:rPr>
          <w:t>https://doi.org/10.1348/000709906X156881</w:t>
        </w:r>
      </w:hyperlink>
      <w:r w:rsidRPr="3B118DA8" w:rsidR="36DF02A4">
        <w:rPr>
          <w:rFonts w:ascii="Open Sans" w:hAnsi="Open Sans" w:eastAsia="Open Sans" w:cs="Open Sans"/>
          <w:b w:val="0"/>
          <w:bCs w:val="0"/>
          <w:i w:val="0"/>
          <w:iCs w:val="0"/>
          <w:caps w:val="0"/>
          <w:smallCaps w:val="0"/>
          <w:strike w:val="0"/>
          <w:dstrike w:val="0"/>
          <w:noProof w:val="0"/>
          <w:sz w:val="21"/>
          <w:szCs w:val="21"/>
          <w:lang w:val="en-US"/>
        </w:rPr>
        <w:t xml:space="preserve"> (Accessed 23 February 2023)</w:t>
      </w:r>
    </w:p>
    <w:p w:rsidR="26435987" w:rsidP="26435987" w:rsidRDefault="26435987" w14:paraId="1C8EB8C2" w14:textId="72F48B7A">
      <w:pPr>
        <w:pStyle w:val="Normal"/>
        <w:rPr>
          <w:rFonts w:ascii="Calibri" w:hAnsi="Calibri" w:eastAsia="Calibri" w:cs="Calibri" w:asciiTheme="minorAscii" w:hAnsiTheme="minorAscii" w:eastAsiaTheme="minorAscii" w:cstheme="minorAscii"/>
          <w:noProof w:val="0"/>
          <w:sz w:val="24"/>
          <w:szCs w:val="24"/>
          <w:lang w:val="en-US"/>
        </w:rPr>
      </w:pPr>
    </w:p>
    <w:p w:rsidR="0C1F4DB9" w:rsidP="3B118DA8" w:rsidRDefault="0C1F4DB9" w14:paraId="5F1C295C" w14:textId="2D85DC05">
      <w:pPr>
        <w:pStyle w:val="Normal"/>
        <w:rPr>
          <w:rFonts w:ascii="Calibri" w:hAnsi="Calibri" w:eastAsia="Calibri" w:cs="Calibri" w:asciiTheme="minorAscii" w:hAnsiTheme="minorAscii" w:eastAsiaTheme="minorAscii" w:cstheme="minorAscii"/>
          <w:noProof w:val="0"/>
          <w:sz w:val="24"/>
          <w:szCs w:val="24"/>
          <w:lang w:val="en-US"/>
        </w:rPr>
      </w:pPr>
      <w:r w:rsidRPr="3B118DA8" w:rsidR="0C1F4DB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MacInnis</w:t>
      </w:r>
      <w:r w:rsidRPr="3B118DA8" w:rsidR="0C1F4DB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C. (1995). HOLISTIC AND REDUCTIONIST APPROACHES IN SPECIAL EDUCATION: CONFLICTS AND COMMON GROUND. </w:t>
      </w:r>
      <w:r w:rsidRPr="3B118DA8" w:rsidR="0C1F4DB9">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McGill Journal of Education / Revue Des Sciences De </w:t>
      </w:r>
      <w:r w:rsidRPr="3B118DA8" w:rsidR="0C1F4DB9">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l’éducation</w:t>
      </w:r>
      <w:r w:rsidRPr="3B118DA8" w:rsidR="0C1F4DB9">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 De McGill</w:t>
      </w:r>
      <w:r w:rsidRPr="3B118DA8" w:rsidR="0C1F4DB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B118DA8" w:rsidR="0C1F4DB9">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30</w:t>
      </w:r>
      <w:r w:rsidRPr="3B118DA8" w:rsidR="0C1F4DB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(001). Retrieved from </w:t>
      </w:r>
      <w:hyperlink r:id="R888bc426ab1a428a">
        <w:r w:rsidRPr="3B118DA8" w:rsidR="0C1F4DB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https://mje.mcgill.ca/article/view/8211</w:t>
        </w:r>
      </w:hyperlink>
      <w:r w:rsidRPr="3B118DA8" w:rsidR="0C1F4DB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(Accessed 23 February 2023)</w:t>
      </w:r>
    </w:p>
    <w:p w:rsidR="3B118DA8" w:rsidP="3B118DA8" w:rsidRDefault="3B118DA8" w14:paraId="1E28E00C" w14:textId="4CB8F2AB">
      <w:pPr>
        <w:pStyle w:val="Normal"/>
        <w:rPr>
          <w:rFonts w:ascii="Calibri" w:hAnsi="Calibri" w:eastAsia="Calibri" w:cs="Calibri" w:asciiTheme="minorAscii" w:hAnsiTheme="minorAscii" w:eastAsiaTheme="minorAscii" w:cstheme="minorAscii"/>
          <w:noProof w:val="0"/>
          <w:sz w:val="24"/>
          <w:szCs w:val="24"/>
          <w:lang w:val="en-US"/>
        </w:rPr>
      </w:pPr>
    </w:p>
    <w:p w:rsidR="1F7DA487" w:rsidP="3B118DA8" w:rsidRDefault="1F7DA487" w14:paraId="60A2874A" w14:textId="56FB914D">
      <w:pPr>
        <w:pStyle w:val="Normal"/>
        <w:rPr>
          <w:rFonts w:ascii="Calibri" w:hAnsi="Calibri" w:eastAsia="Calibri" w:cs="Calibri" w:asciiTheme="minorAscii" w:hAnsiTheme="minorAscii" w:eastAsiaTheme="minorAscii" w:cstheme="minorAscii"/>
          <w:i w:val="0"/>
          <w:iCs w:val="0"/>
          <w:noProof w:val="0"/>
          <w:sz w:val="24"/>
          <w:szCs w:val="24"/>
          <w:lang w:val="en-US"/>
        </w:rPr>
      </w:pPr>
      <w:r w:rsidRPr="3B118DA8" w:rsidR="1F7DA487">
        <w:rPr>
          <w:rFonts w:ascii="Calibri" w:hAnsi="Calibri" w:eastAsia="Calibri" w:cs="Calibri" w:asciiTheme="minorAscii" w:hAnsiTheme="minorAscii" w:eastAsiaTheme="minorAscii" w:cstheme="minorAscii"/>
          <w:noProof w:val="0"/>
          <w:sz w:val="24"/>
          <w:szCs w:val="24"/>
          <w:lang w:val="en-US"/>
        </w:rPr>
        <w:t xml:space="preserve">Mahmoudi, S. Jafari, E. </w:t>
      </w:r>
      <w:r w:rsidRPr="3B118DA8" w:rsidR="1F7DA487">
        <w:rPr>
          <w:rFonts w:ascii="Calibri" w:hAnsi="Calibri" w:eastAsia="Calibri" w:cs="Calibri" w:asciiTheme="minorAscii" w:hAnsiTheme="minorAscii" w:eastAsiaTheme="minorAscii" w:cstheme="minorAscii"/>
          <w:noProof w:val="0"/>
          <w:sz w:val="24"/>
          <w:szCs w:val="24"/>
          <w:lang w:val="en-US"/>
        </w:rPr>
        <w:t>Nasrabadi</w:t>
      </w:r>
      <w:r w:rsidRPr="3B118DA8" w:rsidR="1F7DA487">
        <w:rPr>
          <w:rFonts w:ascii="Calibri" w:hAnsi="Calibri" w:eastAsia="Calibri" w:cs="Calibri" w:asciiTheme="minorAscii" w:hAnsiTheme="minorAscii" w:eastAsiaTheme="minorAscii" w:cstheme="minorAscii"/>
          <w:noProof w:val="0"/>
          <w:sz w:val="24"/>
          <w:szCs w:val="24"/>
          <w:lang w:val="en-US"/>
        </w:rPr>
        <w:t xml:space="preserve">, H. Hasan, A. </w:t>
      </w:r>
      <w:r w:rsidRPr="3B118DA8" w:rsidR="1F7DA487">
        <w:rPr>
          <w:rFonts w:ascii="Calibri" w:hAnsi="Calibri" w:eastAsia="Calibri" w:cs="Calibri" w:asciiTheme="minorAscii" w:hAnsiTheme="minorAscii" w:eastAsiaTheme="minorAscii" w:cstheme="minorAscii"/>
          <w:noProof w:val="0"/>
          <w:sz w:val="24"/>
          <w:szCs w:val="24"/>
          <w:lang w:val="en-US"/>
        </w:rPr>
        <w:t>Liaghatdar</w:t>
      </w:r>
      <w:r w:rsidRPr="3B118DA8" w:rsidR="1F7DA487">
        <w:rPr>
          <w:rFonts w:ascii="Calibri" w:hAnsi="Calibri" w:eastAsia="Calibri" w:cs="Calibri" w:asciiTheme="minorAscii" w:hAnsiTheme="minorAscii" w:eastAsiaTheme="minorAscii" w:cstheme="minorAscii"/>
          <w:noProof w:val="0"/>
          <w:sz w:val="24"/>
          <w:szCs w:val="24"/>
          <w:lang w:val="en-US"/>
        </w:rPr>
        <w:t xml:space="preserve">, M. (2012). </w:t>
      </w:r>
      <w:r w:rsidRPr="3B118DA8" w:rsidR="1F7DA487">
        <w:rPr>
          <w:rFonts w:ascii="Calibri" w:hAnsi="Calibri" w:eastAsia="Calibri" w:cs="Calibri" w:asciiTheme="minorAscii" w:hAnsiTheme="minorAscii" w:eastAsiaTheme="minorAscii" w:cstheme="minorAscii"/>
          <w:i w:val="1"/>
          <w:iCs w:val="1"/>
          <w:noProof w:val="0"/>
          <w:sz w:val="24"/>
          <w:szCs w:val="24"/>
          <w:lang w:val="en-US"/>
        </w:rPr>
        <w:t xml:space="preserve">Holistic Education: An Approach for 21 Century, 5(2), p. 178-186. </w:t>
      </w:r>
      <w:r w:rsidRPr="3B118DA8" w:rsidR="1F7DA487">
        <w:rPr>
          <w:rFonts w:ascii="Calibri" w:hAnsi="Calibri" w:eastAsia="Calibri" w:cs="Calibri" w:asciiTheme="minorAscii" w:hAnsiTheme="minorAscii" w:eastAsiaTheme="minorAscii" w:cstheme="minorAscii"/>
          <w:i w:val="0"/>
          <w:iCs w:val="0"/>
          <w:noProof w:val="0"/>
          <w:sz w:val="24"/>
          <w:szCs w:val="24"/>
          <w:lang w:val="en-US"/>
        </w:rPr>
        <w:t>International Education Studies. doi:10.5539/</w:t>
      </w:r>
      <w:r w:rsidRPr="3B118DA8" w:rsidR="1F7DA487">
        <w:rPr>
          <w:rFonts w:ascii="Calibri" w:hAnsi="Calibri" w:eastAsia="Calibri" w:cs="Calibri" w:asciiTheme="minorAscii" w:hAnsiTheme="minorAscii" w:eastAsiaTheme="minorAscii" w:cstheme="minorAscii"/>
          <w:i w:val="0"/>
          <w:iCs w:val="0"/>
          <w:noProof w:val="0"/>
          <w:sz w:val="24"/>
          <w:szCs w:val="24"/>
          <w:lang w:val="en-US"/>
        </w:rPr>
        <w:t>ies.v</w:t>
      </w:r>
      <w:r w:rsidRPr="3B118DA8" w:rsidR="1F7DA487">
        <w:rPr>
          <w:rFonts w:ascii="Calibri" w:hAnsi="Calibri" w:eastAsia="Calibri" w:cs="Calibri" w:asciiTheme="minorAscii" w:hAnsiTheme="minorAscii" w:eastAsiaTheme="minorAscii" w:cstheme="minorAscii"/>
          <w:i w:val="0"/>
          <w:iCs w:val="0"/>
          <w:noProof w:val="0"/>
          <w:sz w:val="24"/>
          <w:szCs w:val="24"/>
          <w:lang w:val="en-US"/>
        </w:rPr>
        <w:t>5n3p178</w:t>
      </w:r>
      <w:r w:rsidRPr="3B118DA8" w:rsidR="0961E07F">
        <w:rPr>
          <w:rFonts w:ascii="Calibri" w:hAnsi="Calibri" w:eastAsia="Calibri" w:cs="Calibri" w:asciiTheme="minorAscii" w:hAnsiTheme="minorAscii" w:eastAsiaTheme="minorAscii" w:cstheme="minorAscii"/>
          <w:i w:val="0"/>
          <w:iCs w:val="0"/>
          <w:noProof w:val="0"/>
          <w:sz w:val="24"/>
          <w:szCs w:val="24"/>
          <w:lang w:val="en-US"/>
        </w:rPr>
        <w:t xml:space="preserve"> (Accessed 15 October 2022)</w:t>
      </w:r>
    </w:p>
    <w:p w:rsidR="3B118DA8" w:rsidP="3B118DA8" w:rsidRDefault="3B118DA8" w14:paraId="29C9386C" w14:textId="5E9D2ED8">
      <w:pPr>
        <w:pStyle w:val="Normal"/>
        <w:rPr>
          <w:rFonts w:ascii="Calibri" w:hAnsi="Calibri" w:eastAsia="Calibri" w:cs="Calibri" w:asciiTheme="minorAscii" w:hAnsiTheme="minorAscii" w:eastAsiaTheme="minorAscii" w:cstheme="minorAscii"/>
          <w:i w:val="0"/>
          <w:iCs w:val="0"/>
          <w:noProof w:val="0"/>
          <w:sz w:val="24"/>
          <w:szCs w:val="24"/>
          <w:lang w:val="en-US"/>
        </w:rPr>
      </w:pPr>
    </w:p>
    <w:p w:rsidR="45698761" w:rsidP="3B118DA8" w:rsidRDefault="45698761" w14:paraId="1D28B0E4" w14:textId="3905E198">
      <w:pPr>
        <w:pStyle w:val="Normal"/>
        <w:rPr>
          <w:rFonts w:ascii="Calibri" w:hAnsi="Calibri" w:eastAsia="Calibri" w:cs="Calibri" w:asciiTheme="minorAscii" w:hAnsiTheme="minorAscii" w:eastAsiaTheme="minorAscii" w:cstheme="minorAscii"/>
          <w:i w:val="0"/>
          <w:iCs w:val="0"/>
          <w:noProof w:val="0"/>
          <w:sz w:val="24"/>
          <w:szCs w:val="24"/>
          <w:lang w:val="en-US"/>
        </w:rPr>
      </w:pPr>
      <w:r w:rsidRPr="3B118DA8" w:rsidR="45698761">
        <w:rPr>
          <w:rFonts w:ascii="Calibri" w:hAnsi="Calibri" w:eastAsia="Calibri" w:cs="Calibri" w:asciiTheme="minorAscii" w:hAnsiTheme="minorAscii" w:eastAsiaTheme="minorAscii" w:cstheme="minorAscii"/>
          <w:i w:val="0"/>
          <w:iCs w:val="0"/>
          <w:noProof w:val="0"/>
          <w:sz w:val="24"/>
          <w:szCs w:val="24"/>
          <w:lang w:val="en-US"/>
        </w:rPr>
        <w:t xml:space="preserve">Minke, K. M., Bear, G. G., Deemer, S. A., &amp; Griffin, S. M. (1996). Teachers’ Experiences with Inclusive Classrooms: Implications for Special Education Reform. The Journal of Special Education, 30(2), 152–186. </w:t>
      </w:r>
      <w:hyperlink r:id="Ra0dc79c073f84a80">
        <w:r w:rsidRPr="3B118DA8" w:rsidR="45698761">
          <w:rPr>
            <w:rStyle w:val="Hyperlink"/>
            <w:rFonts w:ascii="Calibri" w:hAnsi="Calibri" w:eastAsia="Calibri" w:cs="Calibri" w:asciiTheme="minorAscii" w:hAnsiTheme="minorAscii" w:eastAsiaTheme="minorAscii" w:cstheme="minorAscii"/>
            <w:i w:val="0"/>
            <w:iCs w:val="0"/>
            <w:noProof w:val="0"/>
            <w:sz w:val="24"/>
            <w:szCs w:val="24"/>
            <w:lang w:val="en-US"/>
          </w:rPr>
          <w:t>https://doi.org/10.1177/002246699603000203</w:t>
        </w:r>
      </w:hyperlink>
      <w:r w:rsidRPr="3B118DA8" w:rsidR="5D6C8C57">
        <w:rPr>
          <w:rFonts w:ascii="Calibri" w:hAnsi="Calibri" w:eastAsia="Calibri" w:cs="Calibri" w:asciiTheme="minorAscii" w:hAnsiTheme="minorAscii" w:eastAsiaTheme="minorAscii" w:cstheme="minorAscii"/>
          <w:i w:val="0"/>
          <w:iCs w:val="0"/>
          <w:noProof w:val="0"/>
          <w:sz w:val="24"/>
          <w:szCs w:val="24"/>
          <w:lang w:val="en-US"/>
        </w:rPr>
        <w:t xml:space="preserve"> (Accessed 10 February 2023)</w:t>
      </w:r>
    </w:p>
    <w:p w:rsidR="26435987" w:rsidP="3B118DA8" w:rsidRDefault="26435987" w14:paraId="64EECE86" w14:textId="550C2753">
      <w:pPr>
        <w:pStyle w:val="Normal"/>
        <w:rPr>
          <w:rFonts w:ascii="Calibri" w:hAnsi="Calibri" w:eastAsia="Calibri" w:cs="Calibri" w:asciiTheme="minorAscii" w:hAnsiTheme="minorAscii" w:eastAsiaTheme="minorAscii" w:cstheme="minorAscii"/>
          <w:i w:val="0"/>
          <w:iCs w:val="0"/>
          <w:noProof w:val="0"/>
          <w:sz w:val="24"/>
          <w:szCs w:val="24"/>
          <w:lang w:val="en-US"/>
        </w:rPr>
      </w:pPr>
    </w:p>
    <w:p w:rsidR="26ABCD62" w:rsidP="005C1A0B" w:rsidRDefault="26ABCD62" w14:paraId="777645B8" w14:textId="717DDFAB">
      <w:pPr>
        <w:pStyle w:val="Normal"/>
        <w:rPr>
          <w:rFonts w:ascii="Calibri" w:hAnsi="Calibri" w:eastAsia="Calibri" w:cs="Calibri" w:asciiTheme="minorAscii" w:hAnsiTheme="minorAscii" w:eastAsiaTheme="minorAscii" w:cstheme="minorAscii"/>
          <w:noProof w:val="0"/>
          <w:sz w:val="24"/>
          <w:szCs w:val="24"/>
          <w:lang w:val="en-US"/>
        </w:rPr>
      </w:pPr>
      <w:r w:rsidRPr="3B118DA8" w:rsidR="64B9853C">
        <w:rPr>
          <w:rFonts w:ascii="Calibri" w:hAnsi="Calibri" w:eastAsia="Calibri" w:cs="Calibri" w:asciiTheme="minorAscii" w:hAnsiTheme="minorAscii" w:eastAsiaTheme="minorAscii" w:cstheme="minorAscii"/>
          <w:noProof w:val="0"/>
          <w:sz w:val="24"/>
          <w:szCs w:val="24"/>
          <w:lang w:val="en-US"/>
        </w:rPr>
        <w:t>Newton, Nigel. (</w:t>
      </w:r>
      <w:r w:rsidRPr="3B118DA8" w:rsidR="2C8880AF">
        <w:rPr>
          <w:rFonts w:ascii="Calibri" w:hAnsi="Calibri" w:eastAsia="Calibri" w:cs="Calibri" w:asciiTheme="minorAscii" w:hAnsiTheme="minorAscii" w:eastAsiaTheme="minorAscii" w:cstheme="minorAscii"/>
          <w:noProof w:val="0"/>
          <w:sz w:val="24"/>
          <w:szCs w:val="24"/>
          <w:lang w:val="en-US"/>
        </w:rPr>
        <w:t xml:space="preserve">2019). </w:t>
      </w:r>
      <w:r w:rsidRPr="3B118DA8" w:rsidR="156F9207">
        <w:rPr>
          <w:rFonts w:ascii="Calibri" w:hAnsi="Calibri" w:eastAsia="Calibri" w:cs="Calibri" w:asciiTheme="minorAscii" w:hAnsiTheme="minorAscii" w:eastAsiaTheme="minorAscii" w:cstheme="minorAscii"/>
          <w:i w:val="1"/>
          <w:iCs w:val="1"/>
          <w:noProof w:val="0"/>
          <w:sz w:val="24"/>
          <w:szCs w:val="24"/>
          <w:lang w:val="en-US"/>
        </w:rPr>
        <w:t xml:space="preserve">A new Welsh Curriculum aims to make education more holistic. Will it work? </w:t>
      </w:r>
      <w:r w:rsidRPr="3B118DA8" w:rsidR="2C8880AF">
        <w:rPr>
          <w:rFonts w:ascii="Calibri" w:hAnsi="Calibri" w:eastAsia="Calibri" w:cs="Calibri" w:asciiTheme="minorAscii" w:hAnsiTheme="minorAscii" w:eastAsiaTheme="minorAscii" w:cstheme="minorAscii"/>
          <w:noProof w:val="0"/>
          <w:sz w:val="24"/>
          <w:szCs w:val="24"/>
          <w:lang w:val="en-US"/>
        </w:rPr>
        <w:t xml:space="preserve">World Economic Forum. </w:t>
      </w:r>
      <w:r w:rsidRPr="3B118DA8" w:rsidR="2E5ADAAC">
        <w:rPr>
          <w:rFonts w:ascii="Calibri" w:hAnsi="Calibri" w:eastAsia="Calibri" w:cs="Calibri" w:asciiTheme="minorAscii" w:hAnsiTheme="minorAscii" w:eastAsiaTheme="minorAscii" w:cstheme="minorAscii"/>
          <w:noProof w:val="0"/>
          <w:sz w:val="24"/>
          <w:szCs w:val="24"/>
          <w:lang w:val="en-US"/>
        </w:rPr>
        <w:t>8 April.</w:t>
      </w:r>
      <w:r w:rsidRPr="3B118DA8" w:rsidR="6AABF514">
        <w:rPr>
          <w:rFonts w:ascii="Calibri" w:hAnsi="Calibri" w:eastAsia="Calibri" w:cs="Calibri" w:asciiTheme="minorAscii" w:hAnsiTheme="minorAscii" w:eastAsiaTheme="minorAscii" w:cstheme="minorAscii"/>
          <w:noProof w:val="0"/>
          <w:sz w:val="24"/>
          <w:szCs w:val="24"/>
          <w:lang w:val="en-US"/>
        </w:rPr>
        <w:t xml:space="preserve"> Available at: </w:t>
      </w:r>
      <w:hyperlink r:id="R6ca2a0f217c94e39">
        <w:r w:rsidRPr="3B118DA8" w:rsidR="6AABF514">
          <w:rPr>
            <w:rStyle w:val="Hyperlink"/>
            <w:rFonts w:ascii="Calibri" w:hAnsi="Calibri" w:eastAsia="Calibri" w:cs="Calibri" w:asciiTheme="minorAscii" w:hAnsiTheme="minorAscii" w:eastAsiaTheme="minorAscii" w:cstheme="minorAscii"/>
            <w:noProof w:val="0"/>
            <w:sz w:val="24"/>
            <w:szCs w:val="24"/>
            <w:lang w:val="en-US"/>
          </w:rPr>
          <w:t>https://www.weforum.org/agenda/2019/04/a-new-welsh-curriculum-aims-to-make-education-more-holistic-will-it-work/</w:t>
        </w:r>
      </w:hyperlink>
      <w:r w:rsidRPr="3B118DA8" w:rsidR="6AABF514">
        <w:rPr>
          <w:rFonts w:ascii="Calibri" w:hAnsi="Calibri" w:eastAsia="Calibri" w:cs="Calibri" w:asciiTheme="minorAscii" w:hAnsiTheme="minorAscii" w:eastAsiaTheme="minorAscii" w:cstheme="minorAscii"/>
          <w:noProof w:val="0"/>
          <w:sz w:val="24"/>
          <w:szCs w:val="24"/>
          <w:lang w:val="en-US"/>
        </w:rPr>
        <w:t>.</w:t>
      </w:r>
      <w:r w:rsidRPr="3B118DA8" w:rsidR="2E5ADAAC">
        <w:rPr>
          <w:rFonts w:ascii="Calibri" w:hAnsi="Calibri" w:eastAsia="Calibri" w:cs="Calibri" w:asciiTheme="minorAscii" w:hAnsiTheme="minorAscii" w:eastAsiaTheme="minorAscii" w:cstheme="minorAscii"/>
          <w:noProof w:val="0"/>
          <w:sz w:val="24"/>
          <w:szCs w:val="24"/>
          <w:lang w:val="en-US"/>
        </w:rPr>
        <w:t>(Accessed: 6 November 2022)</w:t>
      </w:r>
    </w:p>
    <w:p w:rsidR="26ABCD62" w:rsidP="005C1A0B" w:rsidRDefault="26ABCD62" w14:paraId="7F2E1015" w14:textId="2FFA210D">
      <w:pPr>
        <w:pStyle w:val="Normal"/>
        <w:rPr>
          <w:rFonts w:ascii="Calibri" w:hAnsi="Calibri" w:eastAsia="Calibri" w:cs="Calibri" w:asciiTheme="minorAscii" w:hAnsiTheme="minorAscii" w:eastAsiaTheme="minorAscii" w:cstheme="minorAscii"/>
          <w:noProof w:val="0"/>
          <w:sz w:val="24"/>
          <w:szCs w:val="24"/>
          <w:lang w:val="en-US"/>
        </w:rPr>
      </w:pPr>
    </w:p>
    <w:p w:rsidR="26ABCD62" w:rsidP="005C1A0B" w:rsidRDefault="26ABCD62" w14:paraId="79099D72" w14:textId="10B9047A">
      <w:pPr>
        <w:pStyle w:val="Normal"/>
        <w:rPr>
          <w:rFonts w:ascii="Calibri" w:hAnsi="Calibri" w:eastAsia="Calibri" w:cs="Calibri" w:asciiTheme="minorAscii" w:hAnsiTheme="minorAscii" w:eastAsiaTheme="minorAscii" w:cstheme="minorAscii"/>
          <w:noProof w:val="0"/>
          <w:sz w:val="24"/>
          <w:szCs w:val="24"/>
          <w:lang w:val="en-US"/>
        </w:rPr>
      </w:pPr>
      <w:r w:rsidRPr="3B118DA8" w:rsidR="72CB61F1">
        <w:rPr>
          <w:rFonts w:ascii="Calibri" w:hAnsi="Calibri" w:eastAsia="Calibri" w:cs="Calibri" w:asciiTheme="minorAscii" w:hAnsiTheme="minorAscii" w:eastAsiaTheme="minorAscii" w:cstheme="minorAscii"/>
          <w:noProof w:val="0"/>
          <w:sz w:val="24"/>
          <w:szCs w:val="24"/>
          <w:lang w:val="en-US"/>
        </w:rPr>
        <w:t xml:space="preserve">NHS, </w:t>
      </w:r>
      <w:r w:rsidRPr="3B118DA8" w:rsidR="72CB61F1">
        <w:rPr>
          <w:rFonts w:ascii="Calibri" w:hAnsi="Calibri" w:eastAsia="Calibri" w:cs="Calibri" w:asciiTheme="minorAscii" w:hAnsiTheme="minorAscii" w:eastAsiaTheme="minorAscii" w:cstheme="minorAscii"/>
          <w:i w:val="1"/>
          <w:iCs w:val="1"/>
          <w:noProof w:val="0"/>
          <w:sz w:val="24"/>
          <w:szCs w:val="24"/>
          <w:lang w:val="en-US"/>
        </w:rPr>
        <w:t xml:space="preserve">Attention deficit hyperactivity disorder. </w:t>
      </w:r>
      <w:hyperlink r:id="R4885db50e87047f0">
        <w:r w:rsidRPr="3B118DA8" w:rsidR="72CB61F1">
          <w:rPr>
            <w:rStyle w:val="Hyperlink"/>
            <w:rFonts w:ascii="Calibri" w:hAnsi="Calibri" w:eastAsia="Calibri" w:cs="Calibri" w:asciiTheme="minorAscii" w:hAnsiTheme="minorAscii" w:eastAsiaTheme="minorAscii" w:cstheme="minorAscii"/>
            <w:i w:val="0"/>
            <w:iCs w:val="0"/>
            <w:noProof w:val="0"/>
            <w:sz w:val="24"/>
            <w:szCs w:val="24"/>
            <w:lang w:val="en-US"/>
          </w:rPr>
          <w:t>www.nhs</w:t>
        </w:r>
        <w:r w:rsidRPr="3B118DA8" w:rsidR="0533DD14">
          <w:rPr>
            <w:rStyle w:val="Hyperlink"/>
            <w:rFonts w:ascii="Calibri" w:hAnsi="Calibri" w:eastAsia="Calibri" w:cs="Calibri" w:asciiTheme="minorAscii" w:hAnsiTheme="minorAscii" w:eastAsiaTheme="minorAscii" w:cstheme="minorAscii"/>
            <w:i w:val="0"/>
            <w:iCs w:val="0"/>
            <w:noProof w:val="0"/>
            <w:sz w:val="24"/>
            <w:szCs w:val="24"/>
            <w:lang w:val="en-US"/>
          </w:rPr>
          <w:t>.uk.</w:t>
        </w:r>
      </w:hyperlink>
      <w:r w:rsidRPr="3B118DA8" w:rsidR="0533DD14">
        <w:rPr>
          <w:rFonts w:ascii="Calibri" w:hAnsi="Calibri" w:eastAsia="Calibri" w:cs="Calibri" w:asciiTheme="minorAscii" w:hAnsiTheme="minorAscii" w:eastAsiaTheme="minorAscii" w:cstheme="minorAscii"/>
          <w:sz w:val="24"/>
          <w:szCs w:val="24"/>
        </w:rPr>
        <w:t xml:space="preserve"> (Accessed: 14 February 2023)</w:t>
      </w:r>
    </w:p>
    <w:p w:rsidR="3B118DA8" w:rsidP="3B118DA8" w:rsidRDefault="3B118DA8" w14:paraId="6D1543B8" w14:textId="4E94D3D7">
      <w:pPr>
        <w:pStyle w:val="Normal"/>
        <w:rPr>
          <w:rFonts w:ascii="Calibri" w:hAnsi="Calibri" w:eastAsia="Calibri" w:cs="Calibri" w:asciiTheme="minorAscii" w:hAnsiTheme="minorAscii" w:eastAsiaTheme="minorAscii" w:cstheme="minorAscii"/>
          <w:sz w:val="24"/>
          <w:szCs w:val="24"/>
        </w:rPr>
      </w:pPr>
    </w:p>
    <w:p w:rsidR="59324867" w:rsidP="3B118DA8" w:rsidRDefault="59324867" w14:paraId="11879588" w14:textId="4C4B7DFB">
      <w:pPr>
        <w:pStyle w:val="Normal"/>
        <w:rPr>
          <w:rFonts w:ascii="Calibri" w:hAnsi="Calibri" w:eastAsia="Calibri" w:cs="Calibri" w:asciiTheme="minorAscii" w:hAnsiTheme="minorAscii" w:eastAsiaTheme="minorAscii" w:cstheme="minorAscii"/>
          <w:noProof w:val="0"/>
          <w:sz w:val="24"/>
          <w:szCs w:val="24"/>
          <w:lang w:val="en-US"/>
        </w:rPr>
      </w:pPr>
      <w:r w:rsidRPr="3B118DA8" w:rsidR="5932486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US"/>
        </w:rPr>
        <w:t xml:space="preserve">Norwich, B. (2008). SPECIAL SCHOOLS: What future for special schools and inclusion? Conceptual and professional perspectives. British Journal of Special Education, 35: 136-143. </w:t>
      </w:r>
      <w:hyperlink r:id="R051264cdb6114549">
        <w:r w:rsidRPr="3B118DA8" w:rsidR="593248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https://doi.org/10.1111/j.1467-8578.2008.00387.x</w:t>
        </w:r>
      </w:hyperlink>
      <w:r w:rsidRPr="3B118DA8" w:rsidR="7F275FF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 xml:space="preserve"> (Accessed 16 February 2023)</w:t>
      </w:r>
    </w:p>
    <w:p w:rsidR="26ABCD62" w:rsidP="005C1A0B" w:rsidRDefault="26ABCD62" w14:paraId="4A2C6A0A" w14:textId="48C1510C">
      <w:pPr>
        <w:pStyle w:val="Normal"/>
        <w:rPr>
          <w:rFonts w:ascii="Calibri" w:hAnsi="Calibri" w:eastAsia="Calibri" w:cs="Calibri" w:asciiTheme="minorAscii" w:hAnsiTheme="minorAscii" w:eastAsiaTheme="minorAscii" w:cstheme="minorAscii"/>
          <w:noProof w:val="0"/>
          <w:sz w:val="24"/>
          <w:szCs w:val="24"/>
          <w:lang w:val="en-US"/>
        </w:rPr>
      </w:pPr>
    </w:p>
    <w:p w:rsidR="26ABCD62" w:rsidP="1FAF314D" w:rsidRDefault="26ABCD62" w14:paraId="51F43566" w14:textId="58CE3C6D">
      <w:pPr>
        <w:pStyle w:val="Normal"/>
        <w:rPr>
          <w:rFonts w:ascii="Calibri" w:hAnsi="Calibri" w:eastAsia="Calibri" w:cs="Calibri" w:asciiTheme="minorAscii" w:hAnsiTheme="minorAscii" w:eastAsiaTheme="minorAscii" w:cstheme="minorAscii"/>
          <w:noProof w:val="0"/>
          <w:sz w:val="24"/>
          <w:szCs w:val="24"/>
          <w:lang w:val="en-US"/>
        </w:rPr>
      </w:pPr>
      <w:r w:rsidRPr="3B118DA8" w:rsidR="388D1BEB">
        <w:rPr>
          <w:rFonts w:ascii="Calibri" w:hAnsi="Calibri" w:eastAsia="Calibri" w:cs="Calibri" w:asciiTheme="minorAscii" w:hAnsiTheme="minorAscii" w:eastAsiaTheme="minorAscii" w:cstheme="minorAscii"/>
          <w:noProof w:val="0"/>
          <w:sz w:val="24"/>
          <w:szCs w:val="24"/>
          <w:lang w:val="en-US"/>
        </w:rPr>
        <w:t>OECD</w:t>
      </w:r>
      <w:r w:rsidRPr="3B118DA8" w:rsidR="4146B9E0">
        <w:rPr>
          <w:rFonts w:ascii="Calibri" w:hAnsi="Calibri" w:eastAsia="Calibri" w:cs="Calibri" w:asciiTheme="minorAscii" w:hAnsiTheme="minorAscii" w:eastAsiaTheme="minorAscii" w:cstheme="minorAscii"/>
          <w:noProof w:val="0"/>
          <w:sz w:val="24"/>
          <w:szCs w:val="24"/>
          <w:lang w:val="en-US"/>
        </w:rPr>
        <w:t xml:space="preserve"> (2017) </w:t>
      </w:r>
      <w:r w:rsidRPr="3B118DA8" w:rsidR="388D1BEB">
        <w:rPr>
          <w:rFonts w:ascii="Calibri" w:hAnsi="Calibri" w:eastAsia="Calibri" w:cs="Calibri" w:asciiTheme="minorAscii" w:hAnsiTheme="minorAscii" w:eastAsiaTheme="minorAscii" w:cstheme="minorAscii"/>
          <w:i w:val="1"/>
          <w:iCs w:val="1"/>
          <w:noProof w:val="0"/>
          <w:sz w:val="24"/>
          <w:szCs w:val="24"/>
          <w:lang w:val="en-US"/>
        </w:rPr>
        <w:t>The Welsh Education Reform Journey: A RAPID POLICY ASSESSMENT</w:t>
      </w:r>
      <w:r w:rsidRPr="3B118DA8" w:rsidR="388D1BEB">
        <w:rPr>
          <w:rFonts w:ascii="Calibri" w:hAnsi="Calibri" w:eastAsia="Calibri" w:cs="Calibri" w:asciiTheme="minorAscii" w:hAnsiTheme="minorAscii" w:eastAsiaTheme="minorAscii" w:cstheme="minorAscii"/>
          <w:noProof w:val="0"/>
          <w:sz w:val="24"/>
          <w:szCs w:val="24"/>
          <w:lang w:val="en-US"/>
        </w:rPr>
        <w:t xml:space="preserve">. </w:t>
      </w:r>
      <w:hyperlink r:id="Rc0e2e5f5a31144a1">
        <w:r w:rsidRPr="3B118DA8" w:rsidR="388D1BEB">
          <w:rPr>
            <w:rStyle w:val="Hyperlink"/>
            <w:rFonts w:ascii="Calibri" w:hAnsi="Calibri" w:eastAsia="Calibri" w:cs="Calibri" w:asciiTheme="minorAscii" w:hAnsiTheme="minorAscii" w:eastAsiaTheme="minorAscii" w:cstheme="minorAscii"/>
            <w:noProof w:val="0"/>
            <w:sz w:val="24"/>
            <w:szCs w:val="24"/>
            <w:lang w:val="en-US"/>
          </w:rPr>
          <w:t>https://www.oecd.org/education/The-Welsh-Education-Reform-Journey-FINAL.pdf</w:t>
        </w:r>
      </w:hyperlink>
      <w:r w:rsidRPr="3B118DA8" w:rsidR="388D1BEB">
        <w:rPr>
          <w:rFonts w:ascii="Calibri" w:hAnsi="Calibri" w:eastAsia="Calibri" w:cs="Calibri" w:asciiTheme="minorAscii" w:hAnsiTheme="minorAscii" w:eastAsiaTheme="minorAscii" w:cstheme="minorAscii"/>
          <w:noProof w:val="0"/>
          <w:sz w:val="24"/>
          <w:szCs w:val="24"/>
          <w:lang w:val="en-US"/>
        </w:rPr>
        <w:t xml:space="preserve"> . (Accessed: 20 October 2022)</w:t>
      </w:r>
    </w:p>
    <w:p w:rsidR="3B118DA8" w:rsidP="3B118DA8" w:rsidRDefault="3B118DA8" w14:paraId="4109B206" w14:textId="4E47B74F">
      <w:pPr>
        <w:pStyle w:val="Normal"/>
        <w:rPr>
          <w:rFonts w:ascii="Calibri" w:hAnsi="Calibri" w:eastAsia="Calibri" w:cs="Calibri" w:asciiTheme="minorAscii" w:hAnsiTheme="minorAscii" w:eastAsiaTheme="minorAscii" w:cstheme="minorAscii"/>
          <w:noProof w:val="0"/>
          <w:sz w:val="24"/>
          <w:szCs w:val="24"/>
          <w:lang w:val="en-US"/>
        </w:rPr>
      </w:pPr>
    </w:p>
    <w:p w:rsidR="394E7C44" w:rsidP="3B118DA8" w:rsidRDefault="394E7C44" w14:paraId="66730459" w14:textId="41249905">
      <w:pPr>
        <w:pStyle w:val="Normal"/>
        <w:rPr>
          <w:rFonts w:ascii="Calibri" w:hAnsi="Calibri" w:eastAsia="Calibri" w:cs="Calibri" w:asciiTheme="minorAscii" w:hAnsiTheme="minorAscii" w:eastAsiaTheme="minorAscii" w:cstheme="minorAscii"/>
          <w:noProof w:val="0"/>
          <w:sz w:val="24"/>
          <w:szCs w:val="24"/>
          <w:lang w:val="en-US"/>
        </w:rPr>
      </w:pPr>
      <w:r w:rsidRPr="3B118DA8" w:rsidR="394E7C4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Pocaan</w:t>
      </w:r>
      <w:r w:rsidRPr="3B118DA8" w:rsidR="394E7C4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J. M. (2022). Exploring teaching strategies and challenges towards a holistic context-based special education teaching strategies program. </w:t>
      </w:r>
      <w:r w:rsidRPr="3B118DA8" w:rsidR="394E7C4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Normal Lights</w:t>
      </w:r>
      <w:r w:rsidRPr="3B118DA8" w:rsidR="394E7C4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394E7C4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16</w:t>
      </w:r>
      <w:r w:rsidRPr="3B118DA8" w:rsidR="394E7C4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29. (Accessed 23 February 2023)</w:t>
      </w:r>
    </w:p>
    <w:p w:rsidR="3B118DA8" w:rsidP="3B118DA8" w:rsidRDefault="3B118DA8" w14:paraId="457EA224" w14:textId="440318E7">
      <w:pPr>
        <w:pStyle w:val="Normal"/>
        <w:rPr>
          <w:rFonts w:ascii="Calibri" w:hAnsi="Calibri" w:eastAsia="Calibri" w:cs="Calibri" w:asciiTheme="minorAscii" w:hAnsiTheme="minorAscii" w:eastAsiaTheme="minorAscii" w:cstheme="minorAscii"/>
          <w:noProof w:val="0"/>
          <w:sz w:val="24"/>
          <w:szCs w:val="24"/>
          <w:lang w:val="en-US"/>
        </w:rPr>
      </w:pPr>
    </w:p>
    <w:p w:rsidR="552967E7" w:rsidP="3B118DA8" w:rsidRDefault="552967E7" w14:paraId="62B32492" w14:textId="718DE99A">
      <w:pPr>
        <w:pStyle w:val="Normal"/>
        <w:rPr>
          <w:rFonts w:ascii="Calibri" w:hAnsi="Calibri" w:eastAsia="Calibri" w:cs="Calibri" w:asciiTheme="minorAscii" w:hAnsiTheme="minorAscii" w:eastAsiaTheme="minorAscii" w:cstheme="minorAscii"/>
          <w:noProof w:val="0"/>
          <w:sz w:val="24"/>
          <w:szCs w:val="24"/>
          <w:lang w:val="en-US"/>
        </w:rPr>
      </w:pPr>
      <w:r w:rsidRPr="3B118DA8" w:rsidR="552967E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US"/>
        </w:rPr>
        <w:t>Procee</w:t>
      </w:r>
      <w:r w:rsidRPr="3B118DA8" w:rsidR="552967E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US"/>
        </w:rPr>
        <w:t xml:space="preserve">, H. (2006), REFLECTION IN EDUCATION: A KANTIAN EPISTEMOLOGY. Educational Theory, 56: 237-253. </w:t>
      </w:r>
      <w:hyperlink r:id="Rf043c06cb1dc4724">
        <w:r w:rsidRPr="3B118DA8" w:rsidR="552967E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https://doi.org/10.1111/j.1741-5446.2006.00225.x</w:t>
        </w:r>
      </w:hyperlink>
      <w:r w:rsidRPr="3B118DA8" w:rsidR="152DD96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 xml:space="preserve"> (Accessed 2 February 2023)</w:t>
      </w:r>
    </w:p>
    <w:p w:rsidR="3B118DA8" w:rsidP="3B118DA8" w:rsidRDefault="3B118DA8" w14:paraId="5D13DB1C" w14:textId="5C2556F5">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pPr>
    </w:p>
    <w:p w:rsidR="5CA8EB1E" w:rsidP="3B118DA8" w:rsidRDefault="5CA8EB1E" w14:paraId="63CFCB1C" w14:textId="09B65EC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B118DA8" w:rsidR="5CA8EB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Bhardwaj, A. (2016). Importance of education in human life: </w:t>
      </w:r>
      <w:r w:rsidRPr="3B118DA8" w:rsidR="5CA8EB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 holistic approach</w:t>
      </w:r>
      <w:r w:rsidRPr="3B118DA8" w:rsidR="5CA8EB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5CA8EB1E">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Science and Consciousness</w:t>
      </w:r>
      <w:r w:rsidRPr="3B118DA8" w:rsidR="5CA8EB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B118DA8" w:rsidR="5CA8EB1E">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w:t>
      </w:r>
      <w:r w:rsidRPr="3B118DA8" w:rsidR="5CA8EB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23-28.</w:t>
      </w:r>
      <w:r w:rsidRPr="3B118DA8" w:rsidR="4AF4FD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(Accessed 2 February 2023)</w:t>
      </w:r>
    </w:p>
    <w:p w:rsidR="2B9B3DCF" w:rsidP="2B9B3DCF" w:rsidRDefault="2B9B3DCF" w14:paraId="167F1F05" w14:textId="1827C85E">
      <w:pPr>
        <w:pStyle w:val="Normal"/>
        <w:rPr>
          <w:rFonts w:ascii="Calibri" w:hAnsi="Calibri" w:eastAsia="Calibri" w:cs="Calibri" w:asciiTheme="minorAscii" w:hAnsiTheme="minorAscii" w:eastAsiaTheme="minorAscii" w:cstheme="minorAscii"/>
          <w:noProof w:val="0"/>
          <w:sz w:val="24"/>
          <w:szCs w:val="24"/>
          <w:lang w:val="en-US"/>
        </w:rPr>
      </w:pPr>
    </w:p>
    <w:p w:rsidR="6E1BD7FD" w:rsidP="3B118DA8" w:rsidRDefault="6E1BD7FD" w14:paraId="7DCF5418" w14:textId="443CF5AB">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3B118DA8" w:rsidR="422EDC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Šarić M., </w:t>
      </w:r>
      <w:r w:rsidRPr="3B118DA8" w:rsidR="422EDC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Šteh</w:t>
      </w:r>
      <w:r w:rsidRPr="3B118DA8" w:rsidR="422EDC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B. (2017) </w:t>
      </w:r>
      <w:r w:rsidRPr="3B118DA8" w:rsidR="422EDC55">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Critical Reflection in the Professional Development of Teachers: Challenges and </w:t>
      </w:r>
      <w:r w:rsidRPr="3B118DA8" w:rsidR="422EDC55">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Possibilites</w:t>
      </w:r>
      <w:r w:rsidRPr="3B118DA8" w:rsidR="422EDC55">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 </w:t>
      </w:r>
      <w:r w:rsidRPr="3B118DA8" w:rsidR="422EDC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7(3), p. 72. DOI: </w:t>
      </w:r>
      <w:hyperlink r:id="R587a132a635c44c6">
        <w:r w:rsidRPr="3B118DA8" w:rsidR="422EDC5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https://doi.org/10.26529/cepsj.288</w:t>
        </w:r>
      </w:hyperlink>
    </w:p>
    <w:p w:rsidR="2B9B3DCF" w:rsidP="3B118DA8" w:rsidRDefault="2B9B3DCF" w14:paraId="78259240" w14:textId="66690EF6">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09699D7F" w:rsidP="3B118DA8" w:rsidRDefault="09699D7F" w14:paraId="68D094EC" w14:textId="6D12285A">
      <w:pPr>
        <w:spacing w:line="257" w:lineRule="auto"/>
        <w:rPr>
          <w:rFonts w:ascii="Calibri" w:hAnsi="Calibri" w:eastAsia="Calibri" w:cs="Calibri" w:asciiTheme="minorAscii" w:hAnsiTheme="minorAscii" w:eastAsiaTheme="minorAscii" w:cstheme="minorAscii"/>
          <w:noProof w:val="0"/>
          <w:sz w:val="24"/>
          <w:szCs w:val="24"/>
          <w:lang w:val="en-US"/>
        </w:rPr>
      </w:pPr>
      <w:r w:rsidRPr="3B118DA8" w:rsidR="04B34D55">
        <w:rPr>
          <w:rFonts w:ascii="Calibri" w:hAnsi="Calibri" w:eastAsia="Calibri" w:cs="Calibri" w:asciiTheme="minorAscii" w:hAnsiTheme="minorAscii" w:eastAsiaTheme="minorAscii" w:cstheme="minorAscii"/>
          <w:noProof w:val="0"/>
          <w:sz w:val="24"/>
          <w:szCs w:val="24"/>
          <w:lang w:val="en-US"/>
        </w:rPr>
        <w:t xml:space="preserve">Shehadeh, A., 2020. Contextualizing Your Research Project. Springer, </w:t>
      </w:r>
      <w:r w:rsidRPr="3B118DA8" w:rsidR="04B34D55">
        <w:rPr>
          <w:rFonts w:ascii="Calibri" w:hAnsi="Calibri" w:eastAsia="Calibri" w:cs="Calibri" w:asciiTheme="minorAscii" w:hAnsiTheme="minorAscii" w:eastAsiaTheme="minorAscii" w:cstheme="minorAscii"/>
          <w:noProof w:val="0"/>
          <w:sz w:val="24"/>
          <w:szCs w:val="24"/>
          <w:lang w:val="en-US"/>
        </w:rPr>
        <w:t>Cham..</w:t>
      </w:r>
      <w:r w:rsidRPr="3B118DA8" w:rsidR="04B34D55">
        <w:rPr>
          <w:rFonts w:ascii="Calibri" w:hAnsi="Calibri" w:eastAsia="Calibri" w:cs="Calibri" w:asciiTheme="minorAscii" w:hAnsiTheme="minorAscii" w:eastAsiaTheme="minorAscii" w:cstheme="minorAscii"/>
          <w:noProof w:val="0"/>
          <w:sz w:val="24"/>
          <w:szCs w:val="24"/>
          <w:lang w:val="en-US"/>
        </w:rPr>
        <w:t xml:space="preserve"> In: M. Pawlak &amp; A. Mickiewicz, eds. </w:t>
      </w:r>
      <w:r w:rsidRPr="3B118DA8" w:rsidR="04B34D55">
        <w:rPr>
          <w:rFonts w:ascii="Calibri" w:hAnsi="Calibri" w:eastAsia="Calibri" w:cs="Calibri" w:asciiTheme="minorAscii" w:hAnsiTheme="minorAscii" w:eastAsiaTheme="minorAscii" w:cstheme="minorAscii"/>
          <w:i w:val="1"/>
          <w:iCs w:val="1"/>
          <w:noProof w:val="0"/>
          <w:sz w:val="24"/>
          <w:szCs w:val="24"/>
          <w:lang w:val="en-US"/>
        </w:rPr>
        <w:t xml:space="preserve">Professionalizing Your English Language Teaching. </w:t>
      </w:r>
      <w:r w:rsidRPr="3B118DA8" w:rsidR="04B34D55">
        <w:rPr>
          <w:rFonts w:ascii="Calibri" w:hAnsi="Calibri" w:eastAsia="Calibri" w:cs="Calibri" w:asciiTheme="minorAscii" w:hAnsiTheme="minorAscii" w:eastAsiaTheme="minorAscii" w:cstheme="minorAscii"/>
          <w:noProof w:val="0"/>
          <w:sz w:val="24"/>
          <w:szCs w:val="24"/>
          <w:lang w:val="en-US"/>
        </w:rPr>
        <w:t xml:space="preserve">Cham: Springer, pp. 327-335. Available at: </w:t>
      </w:r>
      <w:hyperlink r:id="Rb851a0c7a787429b">
        <w:r w:rsidRPr="3B118DA8" w:rsidR="04B34D55">
          <w:rPr>
            <w:rStyle w:val="Hyperlink"/>
            <w:rFonts w:ascii="Calibri" w:hAnsi="Calibri" w:eastAsia="Calibri" w:cs="Calibri" w:asciiTheme="minorAscii" w:hAnsiTheme="minorAscii" w:eastAsiaTheme="minorAscii" w:cstheme="minorAscii"/>
            <w:noProof w:val="0"/>
            <w:sz w:val="24"/>
            <w:szCs w:val="24"/>
            <w:lang w:val="en-US"/>
          </w:rPr>
          <w:t>https://link.springer.com/chapter/10.1007/978-3-030-34762-8_27</w:t>
        </w:r>
      </w:hyperlink>
      <w:r w:rsidRPr="3B118DA8" w:rsidR="04B34D55">
        <w:rPr>
          <w:rFonts w:ascii="Calibri" w:hAnsi="Calibri" w:eastAsia="Calibri" w:cs="Calibri" w:asciiTheme="minorAscii" w:hAnsiTheme="minorAscii" w:eastAsiaTheme="minorAscii" w:cstheme="minorAscii"/>
          <w:noProof w:val="0"/>
          <w:sz w:val="24"/>
          <w:szCs w:val="24"/>
          <w:lang w:val="en-US"/>
        </w:rPr>
        <w:t xml:space="preserve"> (Accessed: 10 February 2023)</w:t>
      </w:r>
    </w:p>
    <w:p w:rsidR="2B9B3DCF" w:rsidP="3B118DA8" w:rsidRDefault="2B9B3DCF" w14:paraId="498350AD" w14:textId="315411AD">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7239FF8A" w:rsidP="3B118DA8" w:rsidRDefault="7239FF8A" w14:paraId="1465589F" w14:textId="62AB01F2">
      <w:pPr>
        <w:pStyle w:val="Normal"/>
        <w:rPr>
          <w:rFonts w:ascii="Calibri" w:hAnsi="Calibri" w:eastAsia="Calibri" w:cs="Calibri" w:asciiTheme="minorAscii" w:hAnsiTheme="minorAscii" w:eastAsiaTheme="minorAscii" w:cstheme="minorAscii"/>
          <w:noProof w:val="0"/>
          <w:sz w:val="24"/>
          <w:szCs w:val="24"/>
          <w:lang w:val="en-US"/>
        </w:rPr>
      </w:pPr>
      <w:r w:rsidRPr="3B118DA8" w:rsidR="7239FF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Saracho, O.N. (2023) </w:t>
      </w:r>
      <w:r w:rsidRPr="3B118DA8" w:rsidR="7239FF8A">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US"/>
        </w:rPr>
        <w:t>Theories of Child Development and Their Impact on Early Childhood Education and Care.</w:t>
      </w:r>
      <w:r w:rsidRPr="3B118DA8" w:rsidR="7239FF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w:t>
      </w:r>
      <w:r w:rsidRPr="3B118DA8" w:rsidR="7239FF8A">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US"/>
        </w:rPr>
        <w:t>Early Childhood Educ J</w:t>
      </w:r>
      <w:r w:rsidRPr="3B118DA8" w:rsidR="7239FF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w:t>
      </w:r>
      <w:r w:rsidRPr="3B118DA8" w:rsidR="7239FF8A">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US"/>
        </w:rPr>
        <w:t>51</w:t>
      </w:r>
      <w:r w:rsidRPr="3B118DA8" w:rsidR="7239FF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15–30. (Accessed 21 February 2023).</w:t>
      </w:r>
    </w:p>
    <w:p w:rsidR="26435987" w:rsidP="3B118DA8" w:rsidRDefault="26435987" w14:paraId="0B84A1A0" w14:textId="38A875B9">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4BEC9E1D" w:rsidP="3B118DA8" w:rsidRDefault="4BEC9E1D" w14:paraId="7AE9B391" w14:textId="16C1C701">
      <w:pPr>
        <w:pStyle w:val="Normal"/>
        <w:rPr>
          <w:rFonts w:ascii="Calibri" w:hAnsi="Calibri" w:eastAsia="Calibri" w:cs="Calibri" w:asciiTheme="minorAscii" w:hAnsiTheme="minorAscii" w:eastAsiaTheme="minorAscii" w:cstheme="minorAscii"/>
          <w:i w:val="0"/>
          <w:iCs w:val="0"/>
          <w:noProof w:val="0"/>
          <w:sz w:val="24"/>
          <w:szCs w:val="24"/>
          <w:lang w:val="en-US"/>
        </w:rPr>
      </w:pPr>
      <w:r w:rsidRPr="3B118DA8" w:rsidR="3FB471CA">
        <w:rPr>
          <w:rFonts w:ascii="Calibri" w:hAnsi="Calibri" w:eastAsia="Calibri" w:cs="Calibri" w:asciiTheme="minorAscii" w:hAnsiTheme="minorAscii" w:eastAsiaTheme="minorAscii" w:cstheme="minorAscii"/>
          <w:noProof w:val="0"/>
          <w:sz w:val="24"/>
          <w:szCs w:val="24"/>
          <w:lang w:val="en-US"/>
        </w:rPr>
        <w:t>Smagorinsky</w:t>
      </w:r>
      <w:r w:rsidRPr="3B118DA8" w:rsidR="0F6EA54D">
        <w:rPr>
          <w:rFonts w:ascii="Calibri" w:hAnsi="Calibri" w:eastAsia="Calibri" w:cs="Calibri" w:asciiTheme="minorAscii" w:hAnsiTheme="minorAscii" w:eastAsiaTheme="minorAscii" w:cstheme="minorAscii"/>
          <w:noProof w:val="0"/>
          <w:sz w:val="24"/>
          <w:szCs w:val="24"/>
          <w:lang w:val="en-US"/>
        </w:rPr>
        <w:t xml:space="preserve"> P</w:t>
      </w:r>
      <w:r w:rsidRPr="3B118DA8" w:rsidR="3FB471CA">
        <w:rPr>
          <w:rFonts w:ascii="Calibri" w:hAnsi="Calibri" w:eastAsia="Calibri" w:cs="Calibri" w:asciiTheme="minorAscii" w:hAnsiTheme="minorAscii" w:eastAsiaTheme="minorAscii" w:cstheme="minorAscii"/>
          <w:noProof w:val="0"/>
          <w:sz w:val="24"/>
          <w:szCs w:val="24"/>
          <w:lang w:val="en-US"/>
        </w:rPr>
        <w:t>. (</w:t>
      </w:r>
      <w:r w:rsidRPr="3B118DA8" w:rsidR="069B5BD5">
        <w:rPr>
          <w:rFonts w:ascii="Calibri" w:hAnsi="Calibri" w:eastAsia="Calibri" w:cs="Calibri" w:asciiTheme="minorAscii" w:hAnsiTheme="minorAscii" w:eastAsiaTheme="minorAscii" w:cstheme="minorAscii"/>
          <w:noProof w:val="0"/>
          <w:sz w:val="24"/>
          <w:szCs w:val="24"/>
          <w:lang w:val="en-US"/>
        </w:rPr>
        <w:t xml:space="preserve">2012). </w:t>
      </w:r>
      <w:r w:rsidRPr="3B118DA8" w:rsidR="069B5BD5">
        <w:rPr>
          <w:rFonts w:ascii="Calibri" w:hAnsi="Calibri" w:eastAsia="Calibri" w:cs="Calibri" w:asciiTheme="minorAscii" w:hAnsiTheme="minorAscii" w:eastAsiaTheme="minorAscii" w:cstheme="minorAscii"/>
          <w:i w:val="1"/>
          <w:iCs w:val="1"/>
          <w:noProof w:val="0"/>
          <w:sz w:val="24"/>
          <w:szCs w:val="24"/>
          <w:lang w:val="en-US"/>
        </w:rPr>
        <w:t>Vygotsky, “</w:t>
      </w:r>
      <w:r w:rsidRPr="3B118DA8" w:rsidR="069B5BD5">
        <w:rPr>
          <w:rFonts w:ascii="Calibri" w:hAnsi="Calibri" w:eastAsia="Calibri" w:cs="Calibri" w:asciiTheme="minorAscii" w:hAnsiTheme="minorAscii" w:eastAsiaTheme="minorAscii" w:cstheme="minorAscii"/>
          <w:i w:val="1"/>
          <w:iCs w:val="1"/>
          <w:noProof w:val="0"/>
          <w:sz w:val="24"/>
          <w:szCs w:val="24"/>
          <w:lang w:val="en-US"/>
        </w:rPr>
        <w:t>Deflectology</w:t>
      </w:r>
      <w:r w:rsidRPr="3B118DA8" w:rsidR="069B5BD5">
        <w:rPr>
          <w:rFonts w:ascii="Calibri" w:hAnsi="Calibri" w:eastAsia="Calibri" w:cs="Calibri" w:asciiTheme="minorAscii" w:hAnsiTheme="minorAscii" w:eastAsiaTheme="minorAscii" w:cstheme="minorAscii"/>
          <w:i w:val="1"/>
          <w:iCs w:val="1"/>
          <w:noProof w:val="0"/>
          <w:sz w:val="24"/>
          <w:szCs w:val="24"/>
          <w:lang w:val="en-US"/>
        </w:rPr>
        <w:t xml:space="preserve">” and the Inclusion of People </w:t>
      </w:r>
      <w:r w:rsidRPr="3B118DA8" w:rsidR="7DC2D753">
        <w:rPr>
          <w:rFonts w:ascii="Calibri" w:hAnsi="Calibri" w:eastAsia="Calibri" w:cs="Calibri" w:asciiTheme="minorAscii" w:hAnsiTheme="minorAscii" w:eastAsiaTheme="minorAscii" w:cstheme="minorAscii"/>
          <w:i w:val="1"/>
          <w:iCs w:val="1"/>
          <w:noProof w:val="0"/>
          <w:sz w:val="24"/>
          <w:szCs w:val="24"/>
          <w:lang w:val="en-US"/>
        </w:rPr>
        <w:t>of Difference in the Broader Cultural Stream</w:t>
      </w:r>
      <w:r w:rsidRPr="3B118DA8" w:rsidR="643EC01E">
        <w:rPr>
          <w:rFonts w:ascii="Calibri" w:hAnsi="Calibri" w:eastAsia="Calibri" w:cs="Calibri" w:asciiTheme="minorAscii" w:hAnsiTheme="minorAscii" w:eastAsiaTheme="minorAscii" w:cstheme="minorAscii"/>
          <w:i w:val="1"/>
          <w:iCs w:val="1"/>
          <w:noProof w:val="0"/>
          <w:sz w:val="24"/>
          <w:szCs w:val="24"/>
          <w:lang w:val="en-US"/>
        </w:rPr>
        <w:t xml:space="preserve">, 8(1), </w:t>
      </w:r>
      <w:r w:rsidRPr="3B118DA8" w:rsidR="643EC01E">
        <w:rPr>
          <w:rFonts w:ascii="Calibri" w:hAnsi="Calibri" w:eastAsia="Calibri" w:cs="Calibri" w:asciiTheme="minorAscii" w:hAnsiTheme="minorAscii" w:eastAsiaTheme="minorAscii" w:cstheme="minorAscii"/>
          <w:i w:val="0"/>
          <w:iCs w:val="0"/>
          <w:noProof w:val="0"/>
          <w:sz w:val="24"/>
          <w:szCs w:val="24"/>
          <w:lang w:val="en-US"/>
        </w:rPr>
        <w:t>p. 1-25.</w:t>
      </w:r>
      <w:r w:rsidRPr="3B118DA8" w:rsidR="7DC2D753">
        <w:rPr>
          <w:rFonts w:ascii="Calibri" w:hAnsi="Calibri" w:eastAsia="Calibri" w:cs="Calibri" w:asciiTheme="minorAscii" w:hAnsiTheme="minorAscii" w:eastAsiaTheme="minorAscii" w:cstheme="minorAscii"/>
          <w:i w:val="1"/>
          <w:iCs w:val="1"/>
          <w:noProof w:val="0"/>
          <w:sz w:val="24"/>
          <w:szCs w:val="24"/>
          <w:lang w:val="en-US"/>
        </w:rPr>
        <w:t xml:space="preserve"> </w:t>
      </w:r>
      <w:r w:rsidRPr="3B118DA8" w:rsidR="7DC2D753">
        <w:rPr>
          <w:rFonts w:ascii="Calibri" w:hAnsi="Calibri" w:eastAsia="Calibri" w:cs="Calibri" w:asciiTheme="minorAscii" w:hAnsiTheme="minorAscii" w:eastAsiaTheme="minorAscii" w:cstheme="minorAscii"/>
          <w:i w:val="0"/>
          <w:iCs w:val="0"/>
          <w:noProof w:val="0"/>
          <w:sz w:val="24"/>
          <w:szCs w:val="24"/>
          <w:lang w:val="en-US"/>
        </w:rPr>
        <w:t xml:space="preserve">Jolle </w:t>
      </w:r>
      <w:r w:rsidRPr="3B118DA8" w:rsidR="7DC2D753">
        <w:rPr>
          <w:rFonts w:ascii="Calibri" w:hAnsi="Calibri" w:eastAsia="Calibri" w:cs="Calibri" w:asciiTheme="minorAscii" w:hAnsiTheme="minorAscii" w:eastAsiaTheme="minorAscii" w:cstheme="minorAscii"/>
          <w:i w:val="0"/>
          <w:iCs w:val="0"/>
          <w:noProof w:val="0"/>
          <w:sz w:val="24"/>
          <w:szCs w:val="24"/>
          <w:lang w:val="en-US"/>
        </w:rPr>
        <w:t>Uga</w:t>
      </w:r>
      <w:r w:rsidRPr="3B118DA8" w:rsidR="7DC2D753">
        <w:rPr>
          <w:rFonts w:ascii="Calibri" w:hAnsi="Calibri" w:eastAsia="Calibri" w:cs="Calibri" w:asciiTheme="minorAscii" w:hAnsiTheme="minorAscii" w:eastAsiaTheme="minorAscii" w:cstheme="minorAscii"/>
          <w:i w:val="0"/>
          <w:iCs w:val="0"/>
          <w:noProof w:val="0"/>
          <w:sz w:val="24"/>
          <w:szCs w:val="24"/>
          <w:lang w:val="en-US"/>
        </w:rPr>
        <w:t xml:space="preserve"> Journal of Language and Literacy Educatio</w:t>
      </w:r>
      <w:r w:rsidRPr="3B118DA8" w:rsidR="5CDA2FDD">
        <w:rPr>
          <w:rFonts w:ascii="Calibri" w:hAnsi="Calibri" w:eastAsia="Calibri" w:cs="Calibri" w:asciiTheme="minorAscii" w:hAnsiTheme="minorAscii" w:eastAsiaTheme="minorAscii" w:cstheme="minorAscii"/>
          <w:i w:val="0"/>
          <w:iCs w:val="0"/>
          <w:noProof w:val="0"/>
          <w:sz w:val="24"/>
          <w:szCs w:val="24"/>
          <w:lang w:val="en-US"/>
        </w:rPr>
        <w:t>n.</w:t>
      </w:r>
      <w:r w:rsidRPr="3B118DA8" w:rsidR="7BD2ACCB">
        <w:rPr>
          <w:rFonts w:ascii="Calibri" w:hAnsi="Calibri" w:eastAsia="Calibri" w:cs="Calibri" w:asciiTheme="minorAscii" w:hAnsiTheme="minorAscii" w:eastAsiaTheme="minorAscii" w:cstheme="minorAscii"/>
          <w:i w:val="0"/>
          <w:iCs w:val="0"/>
          <w:noProof w:val="0"/>
          <w:sz w:val="24"/>
          <w:szCs w:val="24"/>
          <w:lang w:val="en-US"/>
        </w:rPr>
        <w:t xml:space="preserve"> (Accessed 1 February 2023)</w:t>
      </w:r>
    </w:p>
    <w:p w:rsidR="26435987" w:rsidP="3B118DA8" w:rsidRDefault="26435987" w14:paraId="263AFEAC" w14:textId="22DC825F">
      <w:pPr>
        <w:pStyle w:val="Normal"/>
        <w:rPr>
          <w:rFonts w:ascii="Calibri" w:hAnsi="Calibri" w:eastAsia="Calibri" w:cs="Calibri" w:asciiTheme="minorAscii" w:hAnsiTheme="minorAscii" w:eastAsiaTheme="minorAscii" w:cstheme="minorAscii"/>
          <w:i w:val="0"/>
          <w:iCs w:val="0"/>
          <w:noProof w:val="0"/>
          <w:sz w:val="24"/>
          <w:szCs w:val="24"/>
          <w:lang w:val="en-US"/>
        </w:rPr>
      </w:pPr>
    </w:p>
    <w:p w:rsidR="04A8709E" w:rsidP="3B118DA8" w:rsidRDefault="04A8709E" w14:paraId="40F1DC9A" w14:textId="24ED9E51">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Tripp, D </w:t>
      </w:r>
      <w:r w:rsidRPr="3B118DA8" w:rsidR="1E87C5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2011</w:t>
      </w:r>
      <w:r w:rsidRPr="3B118DA8" w:rsidR="124797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Critical Incidents in Teaching (Classic Edition</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Developing Professional Judgement, Taylor &amp; Francis Group, London. Available from: ProQuest </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Ebook</w:t>
      </w:r>
      <w:r w:rsidRPr="3B118DA8" w:rsidR="62454B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Central. [11 December 2022].</w:t>
      </w:r>
      <w:r w:rsidRPr="3B118DA8" w:rsidR="133AE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 February 2023</w:t>
      </w:r>
    </w:p>
    <w:p w:rsidR="26435987" w:rsidP="3B118DA8" w:rsidRDefault="26435987" w14:paraId="5FC3CFC7" w14:textId="4BCA9A1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5E27D5D" w:rsidP="3B118DA8" w:rsidRDefault="65E27D5D" w14:paraId="3BA1F12E" w14:textId="3775B89A">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3B118DA8" w:rsidR="1320325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Welsh Government Hwb. </w:t>
      </w:r>
      <w:r w:rsidRPr="3B118DA8" w:rsidR="33D9F9A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Developing a vision for curriculum design. Available at:  </w:t>
      </w:r>
      <w:hyperlink w:anchor="curriculum-design-and-the-four-purposes" r:id="Rd160dd9133374e24">
        <w:r w:rsidRPr="3B118DA8" w:rsidR="658E9C6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https://hwb.gov.wales/curriculum-for-wales/designing-your-curriculum/developing-a-vision-for-curriculum-design/#curriculum-design-and-the-four-purposes</w:t>
        </w:r>
      </w:hyperlink>
      <w:r w:rsidRPr="3B118DA8" w:rsidR="3B12807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B118DA8" w:rsidR="3B12807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3B118DA8" w:rsidR="3B12807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Accessed: 20 October 2022)</w:t>
      </w:r>
    </w:p>
    <w:p w:rsidR="26435987" w:rsidP="3B118DA8" w:rsidRDefault="26435987" w14:paraId="71E8AE14" w14:textId="780DC182">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65E27D5D" w:rsidP="3B118DA8" w:rsidRDefault="65E27D5D" w14:paraId="29AC9CC9" w14:textId="73D2CEE9">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3B118DA8" w:rsidR="5AFFEC8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Welsh Government Hwb. </w:t>
      </w:r>
      <w:r w:rsidRPr="3B118DA8" w:rsidR="5AFFEC82">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Professional standards for teaching and leadership. (2019). </w:t>
      </w:r>
      <w:hyperlink r:id="R84d9662d20564107">
        <w:r w:rsidRPr="3B118DA8" w:rsidR="3EEBF5F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https://hwb.gov.wales/api/storage/19bc948b-8a3f-41e0-944a-7bf2cadf7d18/professional-standards-for-teaching-and-leadership-interactive-pdf-for-pc.pdf</w:t>
        </w:r>
      </w:hyperlink>
      <w:r w:rsidRPr="3B118DA8" w:rsidR="232F39B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 (Accessed: 30 October 2022)</w:t>
      </w:r>
    </w:p>
    <w:p w:rsidR="65E27D5D" w:rsidP="26435987" w:rsidRDefault="65E27D5D" w14:paraId="68DA0389" w14:textId="0E963509">
      <w:pPr>
        <w:pStyle w:val="Normal"/>
        <w:rPr>
          <w:rFonts w:ascii="Calibri" w:hAnsi="Calibri" w:eastAsia="Calibri" w:cs="Calibri" w:asciiTheme="minorAscii" w:hAnsiTheme="minorAscii" w:eastAsiaTheme="minorAscii" w:cstheme="minorAscii"/>
          <w:noProof w:val="0"/>
          <w:sz w:val="24"/>
          <w:szCs w:val="24"/>
          <w:lang w:val="en-US"/>
        </w:rPr>
      </w:pPr>
    </w:p>
    <w:p w:rsidR="5300221F" w:rsidP="3B118DA8" w:rsidRDefault="5300221F" w14:paraId="093636C0" w14:textId="04120CB1">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Zwozdiak</w:t>
      </w:r>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-Myers, </w:t>
      </w:r>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3B118DA8" w:rsidR="2A5805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(2012) </w:t>
      </w:r>
      <w:r w:rsidRPr="3B118DA8" w:rsidR="063CAE8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The Teacher’s Reflective Practice </w:t>
      </w:r>
      <w:r w:rsidRPr="3B118DA8" w:rsidR="063CAE8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Handbook :</w:t>
      </w:r>
      <w:r w:rsidRPr="3B118DA8" w:rsidR="063CAE8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Becoming an Extended Professional Through Capturing Evidence-Informed Practice</w:t>
      </w:r>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London: Routledge. Available at: </w:t>
      </w:r>
      <w:hyperlink r:id="Rd1542cf376b04ac0">
        <w:r w:rsidRPr="3B118DA8" w:rsidR="063CAE8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https://search-ebscohost-com.ezproxy.uwtsd.ac.uk/login.aspx?direct=true&amp;db=nlebk&amp;AN=456076&amp;site=ehost-live</w:t>
        </w:r>
      </w:hyperlink>
      <w:r w:rsidRPr="3B118DA8" w:rsidR="063CA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11 January 2023)</w:t>
      </w:r>
      <w:r w:rsidRPr="3B118DA8" w:rsidR="4755D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00221F" w:rsidP="3B118DA8" w:rsidRDefault="5300221F" w14:paraId="09E02820" w14:textId="5DD020F0">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B118DA8" w:rsidP="3B118DA8" w:rsidRDefault="3B118DA8" w14:paraId="41BC1140" w14:textId="54F88184">
      <w:pPr>
        <w:pStyle w:val="Normal"/>
        <w:spacing w:line="27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cb745dfabd674b35"/>
      <w:footerReference w:type="default" r:id="R6a907aebb10748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00221F" w:rsidTr="5300221F" w14:paraId="03BE2A2A">
      <w:trPr>
        <w:trHeight w:val="300"/>
      </w:trPr>
      <w:tc>
        <w:tcPr>
          <w:tcW w:w="3120" w:type="dxa"/>
          <w:tcMar/>
        </w:tcPr>
        <w:p w:rsidR="5300221F" w:rsidP="5300221F" w:rsidRDefault="5300221F" w14:paraId="167B1C82" w14:textId="775C64C5">
          <w:pPr>
            <w:pStyle w:val="Header"/>
            <w:bidi w:val="0"/>
            <w:ind w:left="-115"/>
            <w:jc w:val="left"/>
          </w:pPr>
        </w:p>
      </w:tc>
      <w:tc>
        <w:tcPr>
          <w:tcW w:w="3120" w:type="dxa"/>
          <w:tcMar/>
        </w:tcPr>
        <w:p w:rsidR="5300221F" w:rsidP="5300221F" w:rsidRDefault="5300221F" w14:paraId="0DA727F4" w14:textId="20429B5E">
          <w:pPr>
            <w:pStyle w:val="Header"/>
            <w:bidi w:val="0"/>
            <w:jc w:val="center"/>
          </w:pPr>
        </w:p>
      </w:tc>
      <w:tc>
        <w:tcPr>
          <w:tcW w:w="3120" w:type="dxa"/>
          <w:tcMar/>
        </w:tcPr>
        <w:p w:rsidR="5300221F" w:rsidP="5300221F" w:rsidRDefault="5300221F" w14:paraId="509E165D" w14:textId="59A93FAE">
          <w:pPr>
            <w:pStyle w:val="Header"/>
            <w:bidi w:val="0"/>
            <w:ind w:right="-115"/>
            <w:jc w:val="right"/>
          </w:pPr>
        </w:p>
      </w:tc>
    </w:tr>
  </w:tbl>
  <w:p w:rsidR="5300221F" w:rsidP="5300221F" w:rsidRDefault="5300221F" w14:paraId="07110F74" w14:textId="309C9B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00221F" w:rsidTr="3787FBDC" w14:paraId="64834EA0">
      <w:trPr>
        <w:trHeight w:val="300"/>
      </w:trPr>
      <w:tc>
        <w:tcPr>
          <w:tcW w:w="3120" w:type="dxa"/>
          <w:tcMar/>
        </w:tcPr>
        <w:p w:rsidR="5300221F" w:rsidP="5300221F" w:rsidRDefault="5300221F" w14:paraId="0B781005" w14:textId="6C39A107">
          <w:pPr>
            <w:pStyle w:val="Header"/>
            <w:bidi w:val="0"/>
            <w:ind w:left="-115"/>
            <w:jc w:val="left"/>
          </w:pPr>
        </w:p>
      </w:tc>
      <w:tc>
        <w:tcPr>
          <w:tcW w:w="3120" w:type="dxa"/>
          <w:tcMar/>
        </w:tcPr>
        <w:p w:rsidR="5300221F" w:rsidP="5300221F" w:rsidRDefault="5300221F" w14:paraId="2B0732EF" w14:textId="7385E0D0">
          <w:pPr>
            <w:pStyle w:val="Header"/>
            <w:bidi w:val="0"/>
            <w:jc w:val="center"/>
          </w:pPr>
        </w:p>
      </w:tc>
      <w:tc>
        <w:tcPr>
          <w:tcW w:w="3120" w:type="dxa"/>
          <w:tcMar/>
        </w:tcPr>
        <w:p w:rsidR="5300221F" w:rsidP="5300221F" w:rsidRDefault="5300221F" w14:paraId="0B0309D0" w14:textId="3129A74D">
          <w:pPr>
            <w:pStyle w:val="Header"/>
            <w:bidi w:val="0"/>
            <w:ind w:right="-115"/>
            <w:jc w:val="right"/>
          </w:pPr>
          <w:r>
            <w:fldChar w:fldCharType="begin"/>
          </w:r>
          <w:r>
            <w:instrText xml:space="preserve">PAGE</w:instrText>
          </w:r>
          <w:r>
            <w:fldChar w:fldCharType="separate"/>
          </w:r>
          <w:r>
            <w:fldChar w:fldCharType="end"/>
          </w:r>
        </w:p>
      </w:tc>
    </w:tr>
  </w:tbl>
  <w:p w:rsidR="5300221F" w:rsidP="3787FBDC" w:rsidRDefault="5300221F" w14:paraId="3BB94F6B" w14:textId="2B854476">
    <w:pPr>
      <w:pStyle w:val="Header"/>
      <w:bidi w:val="0"/>
      <w:ind w:left="3600" w:firstLine="0"/>
    </w:pPr>
    <w:r w:rsidR="3787FBDC">
      <w:rPr/>
      <w:t>Alexandra Sippola</w:t>
    </w:r>
  </w:p>
</w:hdr>
</file>

<file path=word/intelligence2.xml><?xml version="1.0" encoding="utf-8"?>
<int2:intelligence xmlns:int2="http://schemas.microsoft.com/office/intelligence/2020/intelligence">
  <int2:observations>
    <int2:bookmark int2:bookmarkName="_Int_AaQputju" int2:invalidationBookmarkName="" int2:hashCode="IEA2oe9uc2DlNj" int2:id="1nAzz6zq">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d7cb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f2e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A5ACBC"/>
    <w:rsid w:val="0000F3DD"/>
    <w:rsid w:val="0018F0CB"/>
    <w:rsid w:val="00200ACE"/>
    <w:rsid w:val="002E8B8C"/>
    <w:rsid w:val="00371292"/>
    <w:rsid w:val="004FC52A"/>
    <w:rsid w:val="005A6CA3"/>
    <w:rsid w:val="005C1A0B"/>
    <w:rsid w:val="0063F437"/>
    <w:rsid w:val="0066F663"/>
    <w:rsid w:val="00891F76"/>
    <w:rsid w:val="0089770F"/>
    <w:rsid w:val="008EB0B1"/>
    <w:rsid w:val="008FD062"/>
    <w:rsid w:val="00B22F63"/>
    <w:rsid w:val="00B30F51"/>
    <w:rsid w:val="00B58BE2"/>
    <w:rsid w:val="00C7E52D"/>
    <w:rsid w:val="00CE7058"/>
    <w:rsid w:val="00D32743"/>
    <w:rsid w:val="00D92978"/>
    <w:rsid w:val="00D95B1E"/>
    <w:rsid w:val="00E1FC47"/>
    <w:rsid w:val="00F14601"/>
    <w:rsid w:val="00FC4B11"/>
    <w:rsid w:val="00FD6718"/>
    <w:rsid w:val="0112C0B5"/>
    <w:rsid w:val="011D282C"/>
    <w:rsid w:val="012A603A"/>
    <w:rsid w:val="01341F5F"/>
    <w:rsid w:val="014C3672"/>
    <w:rsid w:val="014D4B33"/>
    <w:rsid w:val="015BABDC"/>
    <w:rsid w:val="0169B2FD"/>
    <w:rsid w:val="01889607"/>
    <w:rsid w:val="018C35F2"/>
    <w:rsid w:val="019FAB8A"/>
    <w:rsid w:val="01C38B94"/>
    <w:rsid w:val="01C611D2"/>
    <w:rsid w:val="01C7DDA3"/>
    <w:rsid w:val="01E30753"/>
    <w:rsid w:val="01FCBAF4"/>
    <w:rsid w:val="01FFC498"/>
    <w:rsid w:val="02056B9A"/>
    <w:rsid w:val="0207D65C"/>
    <w:rsid w:val="020BC3A0"/>
    <w:rsid w:val="02109791"/>
    <w:rsid w:val="021850B5"/>
    <w:rsid w:val="022FEA6A"/>
    <w:rsid w:val="0232B789"/>
    <w:rsid w:val="023930FB"/>
    <w:rsid w:val="023FEA02"/>
    <w:rsid w:val="02418A88"/>
    <w:rsid w:val="024E02A0"/>
    <w:rsid w:val="02515C43"/>
    <w:rsid w:val="02570BC1"/>
    <w:rsid w:val="0266D14C"/>
    <w:rsid w:val="026A40B9"/>
    <w:rsid w:val="0273BAE9"/>
    <w:rsid w:val="028254A4"/>
    <w:rsid w:val="02955279"/>
    <w:rsid w:val="02B2F79F"/>
    <w:rsid w:val="02B60F35"/>
    <w:rsid w:val="02BD3E76"/>
    <w:rsid w:val="02BFA2BD"/>
    <w:rsid w:val="02C4C708"/>
    <w:rsid w:val="02DFFDBB"/>
    <w:rsid w:val="02FBE6F2"/>
    <w:rsid w:val="02FEBD26"/>
    <w:rsid w:val="0307ABE4"/>
    <w:rsid w:val="031A834D"/>
    <w:rsid w:val="03375EA1"/>
    <w:rsid w:val="03540BD8"/>
    <w:rsid w:val="0359CD93"/>
    <w:rsid w:val="037F7C3D"/>
    <w:rsid w:val="03849B67"/>
    <w:rsid w:val="039C4301"/>
    <w:rsid w:val="03A18EF8"/>
    <w:rsid w:val="03B7C235"/>
    <w:rsid w:val="03CE87EA"/>
    <w:rsid w:val="03D3C7D9"/>
    <w:rsid w:val="03EBCF9C"/>
    <w:rsid w:val="03FC05C9"/>
    <w:rsid w:val="04069BE6"/>
    <w:rsid w:val="040BE022"/>
    <w:rsid w:val="0410AF68"/>
    <w:rsid w:val="0416E469"/>
    <w:rsid w:val="042608F9"/>
    <w:rsid w:val="0433EBD3"/>
    <w:rsid w:val="0453C297"/>
    <w:rsid w:val="045C4F29"/>
    <w:rsid w:val="0469530D"/>
    <w:rsid w:val="047B77F0"/>
    <w:rsid w:val="047C94EE"/>
    <w:rsid w:val="048D5032"/>
    <w:rsid w:val="04A37C45"/>
    <w:rsid w:val="04A8709E"/>
    <w:rsid w:val="04B34D55"/>
    <w:rsid w:val="04B5E4D9"/>
    <w:rsid w:val="04CF3F2D"/>
    <w:rsid w:val="04D7871B"/>
    <w:rsid w:val="04F68E9E"/>
    <w:rsid w:val="04F7339E"/>
    <w:rsid w:val="052798FD"/>
    <w:rsid w:val="0527C412"/>
    <w:rsid w:val="0533DD14"/>
    <w:rsid w:val="05450039"/>
    <w:rsid w:val="05555BDA"/>
    <w:rsid w:val="055AEA99"/>
    <w:rsid w:val="055C0352"/>
    <w:rsid w:val="055C4E18"/>
    <w:rsid w:val="056FEF65"/>
    <w:rsid w:val="057649F2"/>
    <w:rsid w:val="057E39C8"/>
    <w:rsid w:val="05897CF3"/>
    <w:rsid w:val="059F9B3D"/>
    <w:rsid w:val="05A1E17B"/>
    <w:rsid w:val="05D76706"/>
    <w:rsid w:val="06066301"/>
    <w:rsid w:val="060D10F4"/>
    <w:rsid w:val="06187A49"/>
    <w:rsid w:val="06278AAD"/>
    <w:rsid w:val="062AEBCB"/>
    <w:rsid w:val="063996EF"/>
    <w:rsid w:val="0639E14E"/>
    <w:rsid w:val="063CAE8D"/>
    <w:rsid w:val="06522056"/>
    <w:rsid w:val="06555348"/>
    <w:rsid w:val="06852553"/>
    <w:rsid w:val="0688AB6B"/>
    <w:rsid w:val="06923FBF"/>
    <w:rsid w:val="069B5BD5"/>
    <w:rsid w:val="06A51B13"/>
    <w:rsid w:val="06A74B6A"/>
    <w:rsid w:val="06A8CDA2"/>
    <w:rsid w:val="06A9B06A"/>
    <w:rsid w:val="06B4A38C"/>
    <w:rsid w:val="06BD89C2"/>
    <w:rsid w:val="06E3C8E1"/>
    <w:rsid w:val="06E70680"/>
    <w:rsid w:val="06F02ABD"/>
    <w:rsid w:val="07165980"/>
    <w:rsid w:val="072E29FD"/>
    <w:rsid w:val="073AB1A9"/>
    <w:rsid w:val="073DB1DC"/>
    <w:rsid w:val="0741C360"/>
    <w:rsid w:val="0783F369"/>
    <w:rsid w:val="078A3C6C"/>
    <w:rsid w:val="0790BF12"/>
    <w:rsid w:val="0792ADED"/>
    <w:rsid w:val="07997C8E"/>
    <w:rsid w:val="07AE8E25"/>
    <w:rsid w:val="07B31FE9"/>
    <w:rsid w:val="07B3819C"/>
    <w:rsid w:val="07BC8CB7"/>
    <w:rsid w:val="07C1F4AA"/>
    <w:rsid w:val="07C44E90"/>
    <w:rsid w:val="07DBDB79"/>
    <w:rsid w:val="07DF1F36"/>
    <w:rsid w:val="07EF90DF"/>
    <w:rsid w:val="07F8E7AF"/>
    <w:rsid w:val="07FC1AF2"/>
    <w:rsid w:val="07FED8C3"/>
    <w:rsid w:val="08097A97"/>
    <w:rsid w:val="080D710D"/>
    <w:rsid w:val="081475A2"/>
    <w:rsid w:val="082CE7B8"/>
    <w:rsid w:val="0853FA87"/>
    <w:rsid w:val="085BE80D"/>
    <w:rsid w:val="085C8B29"/>
    <w:rsid w:val="0862B568"/>
    <w:rsid w:val="0863C83E"/>
    <w:rsid w:val="086A398C"/>
    <w:rsid w:val="087606E2"/>
    <w:rsid w:val="08858C96"/>
    <w:rsid w:val="08BB06F5"/>
    <w:rsid w:val="08D6945E"/>
    <w:rsid w:val="08FB7EF4"/>
    <w:rsid w:val="0909746A"/>
    <w:rsid w:val="090F522B"/>
    <w:rsid w:val="091346EF"/>
    <w:rsid w:val="09230CB0"/>
    <w:rsid w:val="092B18E1"/>
    <w:rsid w:val="093D3AD7"/>
    <w:rsid w:val="09406D93"/>
    <w:rsid w:val="0944B1B6"/>
    <w:rsid w:val="09486096"/>
    <w:rsid w:val="095D8107"/>
    <w:rsid w:val="096096A3"/>
    <w:rsid w:val="0961E07F"/>
    <w:rsid w:val="09699D7F"/>
    <w:rsid w:val="098987F3"/>
    <w:rsid w:val="098E3B9C"/>
    <w:rsid w:val="099AFBEF"/>
    <w:rsid w:val="099DCED9"/>
    <w:rsid w:val="09C8AA4C"/>
    <w:rsid w:val="09E90028"/>
    <w:rsid w:val="09EE3304"/>
    <w:rsid w:val="09F0A7D9"/>
    <w:rsid w:val="09F9BB6C"/>
    <w:rsid w:val="0A003131"/>
    <w:rsid w:val="0A054D0F"/>
    <w:rsid w:val="0A21FF0D"/>
    <w:rsid w:val="0A46C81C"/>
    <w:rsid w:val="0A479F50"/>
    <w:rsid w:val="0A513C7B"/>
    <w:rsid w:val="0A52B10F"/>
    <w:rsid w:val="0A52E702"/>
    <w:rsid w:val="0A551F99"/>
    <w:rsid w:val="0A57CA56"/>
    <w:rsid w:val="0A7264BF"/>
    <w:rsid w:val="0A778BFA"/>
    <w:rsid w:val="0A846353"/>
    <w:rsid w:val="0A85A7EB"/>
    <w:rsid w:val="0A97EF5C"/>
    <w:rsid w:val="0AA658F5"/>
    <w:rsid w:val="0AD0EDD8"/>
    <w:rsid w:val="0AD5959C"/>
    <w:rsid w:val="0AE0F61F"/>
    <w:rsid w:val="0AFF3AFC"/>
    <w:rsid w:val="0B125607"/>
    <w:rsid w:val="0B19FDDB"/>
    <w:rsid w:val="0B1F953F"/>
    <w:rsid w:val="0B259179"/>
    <w:rsid w:val="0B35D7B3"/>
    <w:rsid w:val="0B3B12E5"/>
    <w:rsid w:val="0B3E80B1"/>
    <w:rsid w:val="0B4A689B"/>
    <w:rsid w:val="0B5E355F"/>
    <w:rsid w:val="0B64C43D"/>
    <w:rsid w:val="0B6899F9"/>
    <w:rsid w:val="0B6D271E"/>
    <w:rsid w:val="0B72F9F3"/>
    <w:rsid w:val="0B885788"/>
    <w:rsid w:val="0BA21DA8"/>
    <w:rsid w:val="0BA6E8A9"/>
    <w:rsid w:val="0BB6A628"/>
    <w:rsid w:val="0BCC5784"/>
    <w:rsid w:val="0BD16358"/>
    <w:rsid w:val="0BD6FF08"/>
    <w:rsid w:val="0C0A89E9"/>
    <w:rsid w:val="0C1F4DB9"/>
    <w:rsid w:val="0C3851FE"/>
    <w:rsid w:val="0C3A454E"/>
    <w:rsid w:val="0C57648C"/>
    <w:rsid w:val="0C95DC82"/>
    <w:rsid w:val="0CCBA1D1"/>
    <w:rsid w:val="0CD59FDD"/>
    <w:rsid w:val="0CDA5112"/>
    <w:rsid w:val="0CDD56B7"/>
    <w:rsid w:val="0CDE4B76"/>
    <w:rsid w:val="0CE06777"/>
    <w:rsid w:val="0CE638FC"/>
    <w:rsid w:val="0D0D00D6"/>
    <w:rsid w:val="0D248724"/>
    <w:rsid w:val="0D321214"/>
    <w:rsid w:val="0D4692EC"/>
    <w:rsid w:val="0D6EE67B"/>
    <w:rsid w:val="0D6FB171"/>
    <w:rsid w:val="0D71382E"/>
    <w:rsid w:val="0D77DB7C"/>
    <w:rsid w:val="0D805D2C"/>
    <w:rsid w:val="0DC852B3"/>
    <w:rsid w:val="0DDE7F34"/>
    <w:rsid w:val="0DE287A8"/>
    <w:rsid w:val="0DEEEDF9"/>
    <w:rsid w:val="0DF33E6A"/>
    <w:rsid w:val="0E05EC1B"/>
    <w:rsid w:val="0E21B09A"/>
    <w:rsid w:val="0E26C5EA"/>
    <w:rsid w:val="0E2E8F6E"/>
    <w:rsid w:val="0E3923B4"/>
    <w:rsid w:val="0E3B417F"/>
    <w:rsid w:val="0E3E3FE7"/>
    <w:rsid w:val="0E47148D"/>
    <w:rsid w:val="0E4A9D06"/>
    <w:rsid w:val="0E531241"/>
    <w:rsid w:val="0E579A9F"/>
    <w:rsid w:val="0E66D6B7"/>
    <w:rsid w:val="0E6926B8"/>
    <w:rsid w:val="0E6F510D"/>
    <w:rsid w:val="0E7D3FDD"/>
    <w:rsid w:val="0E845C17"/>
    <w:rsid w:val="0E886F2E"/>
    <w:rsid w:val="0E9078B1"/>
    <w:rsid w:val="0E98901E"/>
    <w:rsid w:val="0ECE4D46"/>
    <w:rsid w:val="0ED03BA7"/>
    <w:rsid w:val="0EE2634D"/>
    <w:rsid w:val="0EEABA1A"/>
    <w:rsid w:val="0EF1E780"/>
    <w:rsid w:val="0EF8E9E6"/>
    <w:rsid w:val="0EF96C15"/>
    <w:rsid w:val="0F14E64A"/>
    <w:rsid w:val="0F244546"/>
    <w:rsid w:val="0F265825"/>
    <w:rsid w:val="0F33AEDA"/>
    <w:rsid w:val="0F361BCB"/>
    <w:rsid w:val="0F3B9201"/>
    <w:rsid w:val="0F45308F"/>
    <w:rsid w:val="0F45D5E2"/>
    <w:rsid w:val="0F4C755D"/>
    <w:rsid w:val="0F59B496"/>
    <w:rsid w:val="0F6C25E5"/>
    <w:rsid w:val="0F6EA54D"/>
    <w:rsid w:val="0F739E54"/>
    <w:rsid w:val="0F9422BF"/>
    <w:rsid w:val="0FB38D98"/>
    <w:rsid w:val="0FB5ADA4"/>
    <w:rsid w:val="0FBF8892"/>
    <w:rsid w:val="0FC5A880"/>
    <w:rsid w:val="0FE62EEC"/>
    <w:rsid w:val="0FF6DD82"/>
    <w:rsid w:val="1000A442"/>
    <w:rsid w:val="10105AC6"/>
    <w:rsid w:val="10129588"/>
    <w:rsid w:val="10140C60"/>
    <w:rsid w:val="101CDE8D"/>
    <w:rsid w:val="101F10CC"/>
    <w:rsid w:val="102B47CC"/>
    <w:rsid w:val="103CCA9B"/>
    <w:rsid w:val="10405FD9"/>
    <w:rsid w:val="10409841"/>
    <w:rsid w:val="1043A96B"/>
    <w:rsid w:val="104E2D29"/>
    <w:rsid w:val="104EA946"/>
    <w:rsid w:val="10516B43"/>
    <w:rsid w:val="105CE86F"/>
    <w:rsid w:val="1066C795"/>
    <w:rsid w:val="10868A7B"/>
    <w:rsid w:val="1091818E"/>
    <w:rsid w:val="10AE5AF9"/>
    <w:rsid w:val="10BC1D40"/>
    <w:rsid w:val="10C35A61"/>
    <w:rsid w:val="10CF7F3B"/>
    <w:rsid w:val="10D1BD12"/>
    <w:rsid w:val="10D26E65"/>
    <w:rsid w:val="10D8AC25"/>
    <w:rsid w:val="10E8BBC6"/>
    <w:rsid w:val="10F91D68"/>
    <w:rsid w:val="110059C6"/>
    <w:rsid w:val="110246FB"/>
    <w:rsid w:val="110318CE"/>
    <w:rsid w:val="1109C8BD"/>
    <w:rsid w:val="1146C5E9"/>
    <w:rsid w:val="1149B3B9"/>
    <w:rsid w:val="1149F914"/>
    <w:rsid w:val="114F5DF9"/>
    <w:rsid w:val="1158A749"/>
    <w:rsid w:val="1161D138"/>
    <w:rsid w:val="11630E6A"/>
    <w:rsid w:val="1168D6F0"/>
    <w:rsid w:val="118BACB8"/>
    <w:rsid w:val="11A7518A"/>
    <w:rsid w:val="11AD15A4"/>
    <w:rsid w:val="11AF5101"/>
    <w:rsid w:val="11B2B46D"/>
    <w:rsid w:val="11B4B1F1"/>
    <w:rsid w:val="11B4FF56"/>
    <w:rsid w:val="11C95267"/>
    <w:rsid w:val="11D29AED"/>
    <w:rsid w:val="11DA28D2"/>
    <w:rsid w:val="11DAC9EB"/>
    <w:rsid w:val="11DD42CD"/>
    <w:rsid w:val="11F5D5EE"/>
    <w:rsid w:val="121A040F"/>
    <w:rsid w:val="121B4B96"/>
    <w:rsid w:val="1231044F"/>
    <w:rsid w:val="12377C23"/>
    <w:rsid w:val="12479744"/>
    <w:rsid w:val="1251D50D"/>
    <w:rsid w:val="12629EB2"/>
    <w:rsid w:val="126B4F9C"/>
    <w:rsid w:val="126CD496"/>
    <w:rsid w:val="12707C41"/>
    <w:rsid w:val="1273444C"/>
    <w:rsid w:val="127CA4E3"/>
    <w:rsid w:val="128E146A"/>
    <w:rsid w:val="12A50DD9"/>
    <w:rsid w:val="12B2F011"/>
    <w:rsid w:val="12B8915B"/>
    <w:rsid w:val="12E5C975"/>
    <w:rsid w:val="12ED62F5"/>
    <w:rsid w:val="1302B389"/>
    <w:rsid w:val="130B9BA2"/>
    <w:rsid w:val="130C94D7"/>
    <w:rsid w:val="1314F842"/>
    <w:rsid w:val="131C61A8"/>
    <w:rsid w:val="1320325F"/>
    <w:rsid w:val="132E7E44"/>
    <w:rsid w:val="13306A39"/>
    <w:rsid w:val="133433E6"/>
    <w:rsid w:val="133AEA54"/>
    <w:rsid w:val="134FA8FB"/>
    <w:rsid w:val="136DBADF"/>
    <w:rsid w:val="138C475B"/>
    <w:rsid w:val="1390B9ED"/>
    <w:rsid w:val="139F4DD8"/>
    <w:rsid w:val="13A46CD0"/>
    <w:rsid w:val="13B5D470"/>
    <w:rsid w:val="13BE2966"/>
    <w:rsid w:val="13C1F93F"/>
    <w:rsid w:val="13C48EB5"/>
    <w:rsid w:val="13C4FFA2"/>
    <w:rsid w:val="13CDE555"/>
    <w:rsid w:val="13E8415B"/>
    <w:rsid w:val="13FE1EE3"/>
    <w:rsid w:val="1402EC23"/>
    <w:rsid w:val="1406C184"/>
    <w:rsid w:val="1430BE2A"/>
    <w:rsid w:val="1439E7BD"/>
    <w:rsid w:val="1440DE3A"/>
    <w:rsid w:val="144973A9"/>
    <w:rsid w:val="144F9717"/>
    <w:rsid w:val="14662BD4"/>
    <w:rsid w:val="146B34F3"/>
    <w:rsid w:val="146C16C4"/>
    <w:rsid w:val="147A6079"/>
    <w:rsid w:val="1480797A"/>
    <w:rsid w:val="1484D8B9"/>
    <w:rsid w:val="14883453"/>
    <w:rsid w:val="148977D6"/>
    <w:rsid w:val="148B39C1"/>
    <w:rsid w:val="149258C6"/>
    <w:rsid w:val="14BF68BF"/>
    <w:rsid w:val="14CA4EA5"/>
    <w:rsid w:val="14CC73BF"/>
    <w:rsid w:val="14EB9634"/>
    <w:rsid w:val="151F0149"/>
    <w:rsid w:val="152DD961"/>
    <w:rsid w:val="1530F506"/>
    <w:rsid w:val="1541822C"/>
    <w:rsid w:val="15459106"/>
    <w:rsid w:val="155155C9"/>
    <w:rsid w:val="1551A4D1"/>
    <w:rsid w:val="1559A6AE"/>
    <w:rsid w:val="156ABACE"/>
    <w:rsid w:val="156F9207"/>
    <w:rsid w:val="15957CC6"/>
    <w:rsid w:val="159E7929"/>
    <w:rsid w:val="15B49C47"/>
    <w:rsid w:val="15B9E75B"/>
    <w:rsid w:val="15CE45BE"/>
    <w:rsid w:val="15CECF8F"/>
    <w:rsid w:val="15DDC962"/>
    <w:rsid w:val="15DDFC8B"/>
    <w:rsid w:val="15FAA961"/>
    <w:rsid w:val="15FEE2D9"/>
    <w:rsid w:val="1601750E"/>
    <w:rsid w:val="160D1C42"/>
    <w:rsid w:val="1614BDF7"/>
    <w:rsid w:val="162977E7"/>
    <w:rsid w:val="16443599"/>
    <w:rsid w:val="1665D53F"/>
    <w:rsid w:val="16776FD4"/>
    <w:rsid w:val="16A206E9"/>
    <w:rsid w:val="16C07A94"/>
    <w:rsid w:val="16C08760"/>
    <w:rsid w:val="16D5DDE5"/>
    <w:rsid w:val="16DC1360"/>
    <w:rsid w:val="16E64D8F"/>
    <w:rsid w:val="16ED262A"/>
    <w:rsid w:val="16F1D037"/>
    <w:rsid w:val="16F8097B"/>
    <w:rsid w:val="1700DB18"/>
    <w:rsid w:val="17064E87"/>
    <w:rsid w:val="1707D738"/>
    <w:rsid w:val="17086150"/>
    <w:rsid w:val="171AA1F6"/>
    <w:rsid w:val="17224C61"/>
    <w:rsid w:val="172B08FA"/>
    <w:rsid w:val="172B2F1C"/>
    <w:rsid w:val="17312E4C"/>
    <w:rsid w:val="173726B6"/>
    <w:rsid w:val="17417B8B"/>
    <w:rsid w:val="17490F14"/>
    <w:rsid w:val="17614365"/>
    <w:rsid w:val="176D2841"/>
    <w:rsid w:val="1771887F"/>
    <w:rsid w:val="177E71F4"/>
    <w:rsid w:val="17818749"/>
    <w:rsid w:val="17912417"/>
    <w:rsid w:val="17A03C61"/>
    <w:rsid w:val="17A0E817"/>
    <w:rsid w:val="17ACB188"/>
    <w:rsid w:val="17B0859F"/>
    <w:rsid w:val="17B1F46F"/>
    <w:rsid w:val="17CE4D20"/>
    <w:rsid w:val="17D536E6"/>
    <w:rsid w:val="17ED07A8"/>
    <w:rsid w:val="1823730C"/>
    <w:rsid w:val="1828EBA3"/>
    <w:rsid w:val="184B2FEE"/>
    <w:rsid w:val="1854300C"/>
    <w:rsid w:val="185D23AB"/>
    <w:rsid w:val="185FAFE8"/>
    <w:rsid w:val="18A56498"/>
    <w:rsid w:val="18B7D3E6"/>
    <w:rsid w:val="18BF99B2"/>
    <w:rsid w:val="18FA59F0"/>
    <w:rsid w:val="18FD13C6"/>
    <w:rsid w:val="19042F4D"/>
    <w:rsid w:val="1921C4A6"/>
    <w:rsid w:val="193218E4"/>
    <w:rsid w:val="19324A23"/>
    <w:rsid w:val="19374486"/>
    <w:rsid w:val="19398E26"/>
    <w:rsid w:val="193B090F"/>
    <w:rsid w:val="1940D287"/>
    <w:rsid w:val="196BC384"/>
    <w:rsid w:val="198E5E2B"/>
    <w:rsid w:val="19A5DEFA"/>
    <w:rsid w:val="19BB24E9"/>
    <w:rsid w:val="19BC5427"/>
    <w:rsid w:val="19BEEA7F"/>
    <w:rsid w:val="19C4BC04"/>
    <w:rsid w:val="19D0F7F6"/>
    <w:rsid w:val="19EF0F83"/>
    <w:rsid w:val="19EFAD78"/>
    <w:rsid w:val="19F41013"/>
    <w:rsid w:val="19F556F7"/>
    <w:rsid w:val="19F875C0"/>
    <w:rsid w:val="19FFFB71"/>
    <w:rsid w:val="1A064405"/>
    <w:rsid w:val="1A088489"/>
    <w:rsid w:val="1A11D5F7"/>
    <w:rsid w:val="1A1DEE51"/>
    <w:rsid w:val="1A225908"/>
    <w:rsid w:val="1A3F119A"/>
    <w:rsid w:val="1A405873"/>
    <w:rsid w:val="1A696561"/>
    <w:rsid w:val="1A78C5CC"/>
    <w:rsid w:val="1A8167F3"/>
    <w:rsid w:val="1A83B5C1"/>
    <w:rsid w:val="1A84288D"/>
    <w:rsid w:val="1A94AA8A"/>
    <w:rsid w:val="1A981A67"/>
    <w:rsid w:val="1A9BFC9B"/>
    <w:rsid w:val="1AADED66"/>
    <w:rsid w:val="1AB9E609"/>
    <w:rsid w:val="1ABD9507"/>
    <w:rsid w:val="1AD079A0"/>
    <w:rsid w:val="1AD888D9"/>
    <w:rsid w:val="1B074646"/>
    <w:rsid w:val="1B093723"/>
    <w:rsid w:val="1B43FFF7"/>
    <w:rsid w:val="1B4FC304"/>
    <w:rsid w:val="1B589F5F"/>
    <w:rsid w:val="1B63231F"/>
    <w:rsid w:val="1B775E93"/>
    <w:rsid w:val="1B79883B"/>
    <w:rsid w:val="1B82F1E0"/>
    <w:rsid w:val="1B84D371"/>
    <w:rsid w:val="1B91F936"/>
    <w:rsid w:val="1BA21466"/>
    <w:rsid w:val="1BA80B97"/>
    <w:rsid w:val="1BB122DE"/>
    <w:rsid w:val="1BB9BEB2"/>
    <w:rsid w:val="1BBAE5F3"/>
    <w:rsid w:val="1BC0E655"/>
    <w:rsid w:val="1BCB739D"/>
    <w:rsid w:val="1BD79B8D"/>
    <w:rsid w:val="1BDB4F8C"/>
    <w:rsid w:val="1BDC10C5"/>
    <w:rsid w:val="1BE103BE"/>
    <w:rsid w:val="1BEA53CC"/>
    <w:rsid w:val="1BFFB36E"/>
    <w:rsid w:val="1C0E6253"/>
    <w:rsid w:val="1C192E89"/>
    <w:rsid w:val="1C2918B6"/>
    <w:rsid w:val="1C4492EF"/>
    <w:rsid w:val="1C5AD4A8"/>
    <w:rsid w:val="1C5F47B8"/>
    <w:rsid w:val="1C681104"/>
    <w:rsid w:val="1C712EE8"/>
    <w:rsid w:val="1C71A833"/>
    <w:rsid w:val="1C794DE5"/>
    <w:rsid w:val="1C7B56AD"/>
    <w:rsid w:val="1C8027FE"/>
    <w:rsid w:val="1C85725E"/>
    <w:rsid w:val="1CA0F261"/>
    <w:rsid w:val="1CA34E34"/>
    <w:rsid w:val="1CA36446"/>
    <w:rsid w:val="1CAAD52A"/>
    <w:rsid w:val="1CD1B7DD"/>
    <w:rsid w:val="1CD785A4"/>
    <w:rsid w:val="1CDD62E4"/>
    <w:rsid w:val="1D16AB8E"/>
    <w:rsid w:val="1D2AB379"/>
    <w:rsid w:val="1D3B00CC"/>
    <w:rsid w:val="1D403CC0"/>
    <w:rsid w:val="1D4604FF"/>
    <w:rsid w:val="1D54B5FF"/>
    <w:rsid w:val="1D558F13"/>
    <w:rsid w:val="1D572044"/>
    <w:rsid w:val="1D5C67AE"/>
    <w:rsid w:val="1D5CB6B6"/>
    <w:rsid w:val="1D5D0455"/>
    <w:rsid w:val="1D721CAC"/>
    <w:rsid w:val="1D7FEA3D"/>
    <w:rsid w:val="1D9512B7"/>
    <w:rsid w:val="1DAA32B4"/>
    <w:rsid w:val="1DB234DB"/>
    <w:rsid w:val="1DB5A9D5"/>
    <w:rsid w:val="1DC98EE5"/>
    <w:rsid w:val="1DD7A070"/>
    <w:rsid w:val="1DD924A2"/>
    <w:rsid w:val="1DDAEDD7"/>
    <w:rsid w:val="1DE155EA"/>
    <w:rsid w:val="1DEC92E9"/>
    <w:rsid w:val="1E1075BD"/>
    <w:rsid w:val="1E1921B2"/>
    <w:rsid w:val="1E1E219E"/>
    <w:rsid w:val="1E580457"/>
    <w:rsid w:val="1E747F2D"/>
    <w:rsid w:val="1E87C58A"/>
    <w:rsid w:val="1EA331F9"/>
    <w:rsid w:val="1EA72BF0"/>
    <w:rsid w:val="1EBF05C3"/>
    <w:rsid w:val="1ED44735"/>
    <w:rsid w:val="1EDB8373"/>
    <w:rsid w:val="1EF245CF"/>
    <w:rsid w:val="1EF72D1C"/>
    <w:rsid w:val="1EFAD964"/>
    <w:rsid w:val="1F00989E"/>
    <w:rsid w:val="1F0D30EB"/>
    <w:rsid w:val="1F21856F"/>
    <w:rsid w:val="1F32BF14"/>
    <w:rsid w:val="1F34E5E0"/>
    <w:rsid w:val="1F7370D1"/>
    <w:rsid w:val="1F7DA487"/>
    <w:rsid w:val="1F90F91B"/>
    <w:rsid w:val="1F924A80"/>
    <w:rsid w:val="1F94DE42"/>
    <w:rsid w:val="1FA15A68"/>
    <w:rsid w:val="1FAF314D"/>
    <w:rsid w:val="1FB0EEA7"/>
    <w:rsid w:val="1FC12DBE"/>
    <w:rsid w:val="1FDA89F3"/>
    <w:rsid w:val="1FE3F1CF"/>
    <w:rsid w:val="1FEB17DF"/>
    <w:rsid w:val="1FECD178"/>
    <w:rsid w:val="1FF9A9D8"/>
    <w:rsid w:val="1FFDB17E"/>
    <w:rsid w:val="2017711A"/>
    <w:rsid w:val="201C4D38"/>
    <w:rsid w:val="201C9658"/>
    <w:rsid w:val="2022D55C"/>
    <w:rsid w:val="203088C5"/>
    <w:rsid w:val="20319C32"/>
    <w:rsid w:val="20369442"/>
    <w:rsid w:val="2038883C"/>
    <w:rsid w:val="2077D432"/>
    <w:rsid w:val="2096A9C5"/>
    <w:rsid w:val="20AE0B0B"/>
    <w:rsid w:val="20B1F3E5"/>
    <w:rsid w:val="20C2C8F3"/>
    <w:rsid w:val="20D9CDC5"/>
    <w:rsid w:val="20E456BC"/>
    <w:rsid w:val="20EE3890"/>
    <w:rsid w:val="20F8145B"/>
    <w:rsid w:val="20FB52FE"/>
    <w:rsid w:val="21172EB8"/>
    <w:rsid w:val="2117D2E0"/>
    <w:rsid w:val="211D1B79"/>
    <w:rsid w:val="212C8AAB"/>
    <w:rsid w:val="212CC97C"/>
    <w:rsid w:val="212DAD55"/>
    <w:rsid w:val="212E090D"/>
    <w:rsid w:val="212EA200"/>
    <w:rsid w:val="2134450A"/>
    <w:rsid w:val="213FBB24"/>
    <w:rsid w:val="2144A00B"/>
    <w:rsid w:val="2168F329"/>
    <w:rsid w:val="21733610"/>
    <w:rsid w:val="2183610A"/>
    <w:rsid w:val="21ABCF45"/>
    <w:rsid w:val="21B356D1"/>
    <w:rsid w:val="21B65601"/>
    <w:rsid w:val="21C9E5AA"/>
    <w:rsid w:val="21D3FD9A"/>
    <w:rsid w:val="21E5DC38"/>
    <w:rsid w:val="21ED7267"/>
    <w:rsid w:val="21F5C5B9"/>
    <w:rsid w:val="21F7B047"/>
    <w:rsid w:val="22031DBC"/>
    <w:rsid w:val="2208F477"/>
    <w:rsid w:val="220D3B02"/>
    <w:rsid w:val="220EAEF4"/>
    <w:rsid w:val="2216264E"/>
    <w:rsid w:val="2218EE1D"/>
    <w:rsid w:val="222C1BC3"/>
    <w:rsid w:val="223A9F1D"/>
    <w:rsid w:val="224B307A"/>
    <w:rsid w:val="22563030"/>
    <w:rsid w:val="226FB161"/>
    <w:rsid w:val="2271B785"/>
    <w:rsid w:val="2285B164"/>
    <w:rsid w:val="228D396C"/>
    <w:rsid w:val="2297235F"/>
    <w:rsid w:val="229B7286"/>
    <w:rsid w:val="22BA20C6"/>
    <w:rsid w:val="22BB0419"/>
    <w:rsid w:val="22C43D84"/>
    <w:rsid w:val="22DF8E04"/>
    <w:rsid w:val="22F927DF"/>
    <w:rsid w:val="22F98EFE"/>
    <w:rsid w:val="22FB5DE3"/>
    <w:rsid w:val="23116B8E"/>
    <w:rsid w:val="231CF69F"/>
    <w:rsid w:val="232D1C4D"/>
    <w:rsid w:val="232F39B6"/>
    <w:rsid w:val="2337228A"/>
    <w:rsid w:val="23453B2B"/>
    <w:rsid w:val="2346C728"/>
    <w:rsid w:val="234CA468"/>
    <w:rsid w:val="234CB3A4"/>
    <w:rsid w:val="23506B33"/>
    <w:rsid w:val="2353BE65"/>
    <w:rsid w:val="2355A09E"/>
    <w:rsid w:val="235CB171"/>
    <w:rsid w:val="23610350"/>
    <w:rsid w:val="2362C26F"/>
    <w:rsid w:val="238BE1B8"/>
    <w:rsid w:val="23931F9A"/>
    <w:rsid w:val="2399FF6A"/>
    <w:rsid w:val="239FDF93"/>
    <w:rsid w:val="23A6DDB7"/>
    <w:rsid w:val="23ABE228"/>
    <w:rsid w:val="23B072A3"/>
    <w:rsid w:val="23BEE6B8"/>
    <w:rsid w:val="23C5010A"/>
    <w:rsid w:val="23CCCB83"/>
    <w:rsid w:val="23CE4A87"/>
    <w:rsid w:val="23E3C03E"/>
    <w:rsid w:val="23E40501"/>
    <w:rsid w:val="23E4B728"/>
    <w:rsid w:val="23F41539"/>
    <w:rsid w:val="23FB1A50"/>
    <w:rsid w:val="240D8BFA"/>
    <w:rsid w:val="24183C57"/>
    <w:rsid w:val="2423BF33"/>
    <w:rsid w:val="24296AD4"/>
    <w:rsid w:val="245EE20B"/>
    <w:rsid w:val="2477FC75"/>
    <w:rsid w:val="2482617B"/>
    <w:rsid w:val="24986402"/>
    <w:rsid w:val="24A3870C"/>
    <w:rsid w:val="24AB083B"/>
    <w:rsid w:val="24B8C700"/>
    <w:rsid w:val="24BE3CCF"/>
    <w:rsid w:val="24DFB584"/>
    <w:rsid w:val="24E56A73"/>
    <w:rsid w:val="252EEFFB"/>
    <w:rsid w:val="25347441"/>
    <w:rsid w:val="253B1986"/>
    <w:rsid w:val="253EDCC7"/>
    <w:rsid w:val="254A9B9E"/>
    <w:rsid w:val="255016C3"/>
    <w:rsid w:val="2570E26A"/>
    <w:rsid w:val="258445DE"/>
    <w:rsid w:val="259C5D66"/>
    <w:rsid w:val="25BE6A9A"/>
    <w:rsid w:val="25FBDE46"/>
    <w:rsid w:val="260978C8"/>
    <w:rsid w:val="262DE528"/>
    <w:rsid w:val="26435987"/>
    <w:rsid w:val="265B8B8E"/>
    <w:rsid w:val="265FB320"/>
    <w:rsid w:val="26627FE5"/>
    <w:rsid w:val="266EA933"/>
    <w:rsid w:val="267E67EA"/>
    <w:rsid w:val="26945233"/>
    <w:rsid w:val="26A5D5C6"/>
    <w:rsid w:val="26ABCD62"/>
    <w:rsid w:val="26B0F512"/>
    <w:rsid w:val="26C76F76"/>
    <w:rsid w:val="26D821BE"/>
    <w:rsid w:val="2700F593"/>
    <w:rsid w:val="2701B2CC"/>
    <w:rsid w:val="2710E5CD"/>
    <w:rsid w:val="2715DC1B"/>
    <w:rsid w:val="272F8C06"/>
    <w:rsid w:val="273721B5"/>
    <w:rsid w:val="274A6031"/>
    <w:rsid w:val="27534AFD"/>
    <w:rsid w:val="275B2837"/>
    <w:rsid w:val="275F604D"/>
    <w:rsid w:val="2770B30A"/>
    <w:rsid w:val="278032BD"/>
    <w:rsid w:val="279097DD"/>
    <w:rsid w:val="27B0D704"/>
    <w:rsid w:val="27BF5843"/>
    <w:rsid w:val="27C48273"/>
    <w:rsid w:val="27CE9514"/>
    <w:rsid w:val="27D418BD"/>
    <w:rsid w:val="27DD3551"/>
    <w:rsid w:val="27DF29E8"/>
    <w:rsid w:val="27EC5A77"/>
    <w:rsid w:val="27FDAAA9"/>
    <w:rsid w:val="281018E5"/>
    <w:rsid w:val="28124E3F"/>
    <w:rsid w:val="28203263"/>
    <w:rsid w:val="28267E05"/>
    <w:rsid w:val="28302294"/>
    <w:rsid w:val="2831C7FC"/>
    <w:rsid w:val="287D9DAC"/>
    <w:rsid w:val="2887E1F8"/>
    <w:rsid w:val="289D832D"/>
    <w:rsid w:val="28C70A9D"/>
    <w:rsid w:val="28D0C45A"/>
    <w:rsid w:val="28E1864E"/>
    <w:rsid w:val="28E2975C"/>
    <w:rsid w:val="28ECC714"/>
    <w:rsid w:val="28FA48D8"/>
    <w:rsid w:val="29159243"/>
    <w:rsid w:val="2919AA03"/>
    <w:rsid w:val="2927BFE6"/>
    <w:rsid w:val="292F17E6"/>
    <w:rsid w:val="294348B8"/>
    <w:rsid w:val="2945E42F"/>
    <w:rsid w:val="294FB1F0"/>
    <w:rsid w:val="29555C5E"/>
    <w:rsid w:val="29771316"/>
    <w:rsid w:val="29848901"/>
    <w:rsid w:val="2985E790"/>
    <w:rsid w:val="2997909F"/>
    <w:rsid w:val="29C44489"/>
    <w:rsid w:val="29CBF2F5"/>
    <w:rsid w:val="2A07F31F"/>
    <w:rsid w:val="2A36F9F3"/>
    <w:rsid w:val="2A5805EE"/>
    <w:rsid w:val="2A7109EE"/>
    <w:rsid w:val="2A723ECF"/>
    <w:rsid w:val="2A768ED6"/>
    <w:rsid w:val="2A8E7E28"/>
    <w:rsid w:val="2A90A342"/>
    <w:rsid w:val="2AA0E77F"/>
    <w:rsid w:val="2AB981AA"/>
    <w:rsid w:val="2ABBF42E"/>
    <w:rsid w:val="2ABE10FE"/>
    <w:rsid w:val="2AE103DF"/>
    <w:rsid w:val="2AFB1264"/>
    <w:rsid w:val="2B150CF3"/>
    <w:rsid w:val="2B21B7F1"/>
    <w:rsid w:val="2B54ABF7"/>
    <w:rsid w:val="2B57D325"/>
    <w:rsid w:val="2B65399B"/>
    <w:rsid w:val="2B8B145E"/>
    <w:rsid w:val="2B90F258"/>
    <w:rsid w:val="2B916E96"/>
    <w:rsid w:val="2B9B3DCF"/>
    <w:rsid w:val="2BA6D2E4"/>
    <w:rsid w:val="2BA92AD3"/>
    <w:rsid w:val="2BB21DE3"/>
    <w:rsid w:val="2BB59785"/>
    <w:rsid w:val="2BB9DD22"/>
    <w:rsid w:val="2BBE2F61"/>
    <w:rsid w:val="2BBE492C"/>
    <w:rsid w:val="2BC74385"/>
    <w:rsid w:val="2BC78B42"/>
    <w:rsid w:val="2BCBAA13"/>
    <w:rsid w:val="2BD1A980"/>
    <w:rsid w:val="2BD2A3BB"/>
    <w:rsid w:val="2BDEF7A5"/>
    <w:rsid w:val="2BE33CBE"/>
    <w:rsid w:val="2BF2B86C"/>
    <w:rsid w:val="2C00EE4B"/>
    <w:rsid w:val="2C069890"/>
    <w:rsid w:val="2C10FF8D"/>
    <w:rsid w:val="2C148E6F"/>
    <w:rsid w:val="2C199FF3"/>
    <w:rsid w:val="2C1F8374"/>
    <w:rsid w:val="2C2FFC5B"/>
    <w:rsid w:val="2C51F3D9"/>
    <w:rsid w:val="2C621AF4"/>
    <w:rsid w:val="2C78A5F3"/>
    <w:rsid w:val="2C7D84F1"/>
    <w:rsid w:val="2C800DE3"/>
    <w:rsid w:val="2C864272"/>
    <w:rsid w:val="2C868869"/>
    <w:rsid w:val="2C8880AF"/>
    <w:rsid w:val="2C99821D"/>
    <w:rsid w:val="2CA39687"/>
    <w:rsid w:val="2CADD13F"/>
    <w:rsid w:val="2CB155AD"/>
    <w:rsid w:val="2CB427FB"/>
    <w:rsid w:val="2CC99AE7"/>
    <w:rsid w:val="2CE544F1"/>
    <w:rsid w:val="2CEE0099"/>
    <w:rsid w:val="2CF2D65A"/>
    <w:rsid w:val="2D0C3214"/>
    <w:rsid w:val="2D15127D"/>
    <w:rsid w:val="2D316AEF"/>
    <w:rsid w:val="2D5E93E5"/>
    <w:rsid w:val="2D61CF13"/>
    <w:rsid w:val="2D792F38"/>
    <w:rsid w:val="2D858492"/>
    <w:rsid w:val="2DAC57F8"/>
    <w:rsid w:val="2DBBF681"/>
    <w:rsid w:val="2DD24659"/>
    <w:rsid w:val="2DEB48F2"/>
    <w:rsid w:val="2DF1226C"/>
    <w:rsid w:val="2DF1AEAD"/>
    <w:rsid w:val="2E173049"/>
    <w:rsid w:val="2E1D56DF"/>
    <w:rsid w:val="2E205162"/>
    <w:rsid w:val="2E39B113"/>
    <w:rsid w:val="2E3BC160"/>
    <w:rsid w:val="2E59324E"/>
    <w:rsid w:val="2E59DF21"/>
    <w:rsid w:val="2E5A9A8B"/>
    <w:rsid w:val="2E5ADAAC"/>
    <w:rsid w:val="2E6770BC"/>
    <w:rsid w:val="2E7049A2"/>
    <w:rsid w:val="2E8F570F"/>
    <w:rsid w:val="2E95BF89"/>
    <w:rsid w:val="2EA57516"/>
    <w:rsid w:val="2EA7A2A2"/>
    <w:rsid w:val="2EB30DC7"/>
    <w:rsid w:val="2EB5548A"/>
    <w:rsid w:val="2ECD3B50"/>
    <w:rsid w:val="2ECE14F8"/>
    <w:rsid w:val="2ED657EA"/>
    <w:rsid w:val="2EE8CEE6"/>
    <w:rsid w:val="2EEEBF97"/>
    <w:rsid w:val="2EFAE16B"/>
    <w:rsid w:val="2F060E17"/>
    <w:rsid w:val="2F0C43F8"/>
    <w:rsid w:val="2F169867"/>
    <w:rsid w:val="2F17B371"/>
    <w:rsid w:val="2F2288EF"/>
    <w:rsid w:val="2F2AE0D4"/>
    <w:rsid w:val="2F338907"/>
    <w:rsid w:val="2F381858"/>
    <w:rsid w:val="2F388F0D"/>
    <w:rsid w:val="2F3D3DB2"/>
    <w:rsid w:val="2F528DAE"/>
    <w:rsid w:val="2F557997"/>
    <w:rsid w:val="2F564C62"/>
    <w:rsid w:val="2F64395B"/>
    <w:rsid w:val="2F874D8E"/>
    <w:rsid w:val="2F8CF2CD"/>
    <w:rsid w:val="2F8F5F4B"/>
    <w:rsid w:val="2F907779"/>
    <w:rsid w:val="2F918221"/>
    <w:rsid w:val="2F952C13"/>
    <w:rsid w:val="2FA2C08C"/>
    <w:rsid w:val="2FAD38F1"/>
    <w:rsid w:val="2FB1B1D1"/>
    <w:rsid w:val="2FD89C4D"/>
    <w:rsid w:val="2FFB934A"/>
    <w:rsid w:val="3017810D"/>
    <w:rsid w:val="301DB3D5"/>
    <w:rsid w:val="3024F38E"/>
    <w:rsid w:val="30254A30"/>
    <w:rsid w:val="302D94E4"/>
    <w:rsid w:val="3039BEAD"/>
    <w:rsid w:val="3088F489"/>
    <w:rsid w:val="3090E6F4"/>
    <w:rsid w:val="30AA9610"/>
    <w:rsid w:val="30B2187C"/>
    <w:rsid w:val="30D66E4C"/>
    <w:rsid w:val="30E18ADE"/>
    <w:rsid w:val="30F7266B"/>
    <w:rsid w:val="3100E6F0"/>
    <w:rsid w:val="310C6349"/>
    <w:rsid w:val="311551C7"/>
    <w:rsid w:val="3128C32E"/>
    <w:rsid w:val="312BF2C0"/>
    <w:rsid w:val="312CC01B"/>
    <w:rsid w:val="312D5282"/>
    <w:rsid w:val="3143658A"/>
    <w:rsid w:val="314FA9C7"/>
    <w:rsid w:val="315B88C3"/>
    <w:rsid w:val="315C0E6D"/>
    <w:rsid w:val="319B3D90"/>
    <w:rsid w:val="319CB10F"/>
    <w:rsid w:val="31A839B3"/>
    <w:rsid w:val="31B76D41"/>
    <w:rsid w:val="31B78160"/>
    <w:rsid w:val="31D43800"/>
    <w:rsid w:val="31DF3C6C"/>
    <w:rsid w:val="31E0B4FC"/>
    <w:rsid w:val="31E8FAE8"/>
    <w:rsid w:val="31F43BB5"/>
    <w:rsid w:val="31F6F2B1"/>
    <w:rsid w:val="31FC9E1C"/>
    <w:rsid w:val="32099315"/>
    <w:rsid w:val="32115DD5"/>
    <w:rsid w:val="3221A513"/>
    <w:rsid w:val="3223A324"/>
    <w:rsid w:val="32291EA6"/>
    <w:rsid w:val="324F2E84"/>
    <w:rsid w:val="32622B3A"/>
    <w:rsid w:val="326B29C9"/>
    <w:rsid w:val="32723EAD"/>
    <w:rsid w:val="32A5E8E1"/>
    <w:rsid w:val="32B13CBD"/>
    <w:rsid w:val="32C635A4"/>
    <w:rsid w:val="32E967E0"/>
    <w:rsid w:val="32EC1066"/>
    <w:rsid w:val="32FE1E1C"/>
    <w:rsid w:val="331A61FD"/>
    <w:rsid w:val="33364C2F"/>
    <w:rsid w:val="333C267F"/>
    <w:rsid w:val="334CFB29"/>
    <w:rsid w:val="336A97BD"/>
    <w:rsid w:val="3398D855"/>
    <w:rsid w:val="33C524D8"/>
    <w:rsid w:val="33CED328"/>
    <w:rsid w:val="33D9F9A6"/>
    <w:rsid w:val="33DDCFBC"/>
    <w:rsid w:val="33E18BFB"/>
    <w:rsid w:val="33E3592B"/>
    <w:rsid w:val="33E9AEA8"/>
    <w:rsid w:val="33EAFEE5"/>
    <w:rsid w:val="33F7824B"/>
    <w:rsid w:val="33FF62C1"/>
    <w:rsid w:val="340DADC6"/>
    <w:rsid w:val="340E7388"/>
    <w:rsid w:val="34137701"/>
    <w:rsid w:val="3418FAFD"/>
    <w:rsid w:val="3436A47B"/>
    <w:rsid w:val="343B7DE4"/>
    <w:rsid w:val="344083A1"/>
    <w:rsid w:val="3453CAB9"/>
    <w:rsid w:val="3458A57F"/>
    <w:rsid w:val="34727951"/>
    <w:rsid w:val="347976B4"/>
    <w:rsid w:val="348B7523"/>
    <w:rsid w:val="348C5481"/>
    <w:rsid w:val="34A15E08"/>
    <w:rsid w:val="34A54311"/>
    <w:rsid w:val="34A7E00E"/>
    <w:rsid w:val="34AA7152"/>
    <w:rsid w:val="34AD70D5"/>
    <w:rsid w:val="34AE8DBF"/>
    <w:rsid w:val="34B2A1D2"/>
    <w:rsid w:val="34B8FB85"/>
    <w:rsid w:val="34BFC8B2"/>
    <w:rsid w:val="34EEA300"/>
    <w:rsid w:val="34F9127E"/>
    <w:rsid w:val="350B148E"/>
    <w:rsid w:val="3512201E"/>
    <w:rsid w:val="353084CD"/>
    <w:rsid w:val="3532D1B6"/>
    <w:rsid w:val="357984F9"/>
    <w:rsid w:val="357EC0B3"/>
    <w:rsid w:val="358184E7"/>
    <w:rsid w:val="35933583"/>
    <w:rsid w:val="35961F05"/>
    <w:rsid w:val="359E2042"/>
    <w:rsid w:val="35A7079E"/>
    <w:rsid w:val="35AF4B84"/>
    <w:rsid w:val="35D9036E"/>
    <w:rsid w:val="35D95001"/>
    <w:rsid w:val="35E920BA"/>
    <w:rsid w:val="35F82D0B"/>
    <w:rsid w:val="3605E05C"/>
    <w:rsid w:val="362824E2"/>
    <w:rsid w:val="362A7E82"/>
    <w:rsid w:val="362B6347"/>
    <w:rsid w:val="362DCB47"/>
    <w:rsid w:val="363CFBAE"/>
    <w:rsid w:val="3684B37B"/>
    <w:rsid w:val="368633E5"/>
    <w:rsid w:val="368B89F2"/>
    <w:rsid w:val="36A27352"/>
    <w:rsid w:val="36A2D133"/>
    <w:rsid w:val="36BF3FFA"/>
    <w:rsid w:val="36CC552E"/>
    <w:rsid w:val="36D1D49F"/>
    <w:rsid w:val="36D995C6"/>
    <w:rsid w:val="36DF02A4"/>
    <w:rsid w:val="36DF7223"/>
    <w:rsid w:val="36FC8FC9"/>
    <w:rsid w:val="3704305D"/>
    <w:rsid w:val="370D1682"/>
    <w:rsid w:val="3712626B"/>
    <w:rsid w:val="372CDE61"/>
    <w:rsid w:val="3745AFD0"/>
    <w:rsid w:val="374BA7A6"/>
    <w:rsid w:val="3757B150"/>
    <w:rsid w:val="377AD50F"/>
    <w:rsid w:val="377FA137"/>
    <w:rsid w:val="3782D540"/>
    <w:rsid w:val="3787FBDC"/>
    <w:rsid w:val="3793FD6C"/>
    <w:rsid w:val="37969426"/>
    <w:rsid w:val="37A5C2C8"/>
    <w:rsid w:val="37BD6F2C"/>
    <w:rsid w:val="37BE6D44"/>
    <w:rsid w:val="37C82F5D"/>
    <w:rsid w:val="37C8D2BA"/>
    <w:rsid w:val="37CF3CD9"/>
    <w:rsid w:val="37E111DF"/>
    <w:rsid w:val="38094E4E"/>
    <w:rsid w:val="38171570"/>
    <w:rsid w:val="3819E864"/>
    <w:rsid w:val="3834F650"/>
    <w:rsid w:val="3868258F"/>
    <w:rsid w:val="38799E9C"/>
    <w:rsid w:val="38886973"/>
    <w:rsid w:val="388D1BEB"/>
    <w:rsid w:val="38A19DCB"/>
    <w:rsid w:val="38AFEF9A"/>
    <w:rsid w:val="38C14A36"/>
    <w:rsid w:val="38C60E87"/>
    <w:rsid w:val="38C6CFEB"/>
    <w:rsid w:val="38CE1F2F"/>
    <w:rsid w:val="38D37466"/>
    <w:rsid w:val="38D8E28E"/>
    <w:rsid w:val="38E03245"/>
    <w:rsid w:val="38E750D1"/>
    <w:rsid w:val="38EC6C20"/>
    <w:rsid w:val="39054782"/>
    <w:rsid w:val="3910EDFE"/>
    <w:rsid w:val="39155CFE"/>
    <w:rsid w:val="391796D3"/>
    <w:rsid w:val="391D49E4"/>
    <w:rsid w:val="394E7C44"/>
    <w:rsid w:val="395FC5A4"/>
    <w:rsid w:val="396762BD"/>
    <w:rsid w:val="39892622"/>
    <w:rsid w:val="398B43ED"/>
    <w:rsid w:val="39AD49B5"/>
    <w:rsid w:val="39B44473"/>
    <w:rsid w:val="39B48176"/>
    <w:rsid w:val="39C7DBC1"/>
    <w:rsid w:val="39DC0A1B"/>
    <w:rsid w:val="3A08ED58"/>
    <w:rsid w:val="3A0B1177"/>
    <w:rsid w:val="3A1DDC13"/>
    <w:rsid w:val="3A21D105"/>
    <w:rsid w:val="3A2C33EC"/>
    <w:rsid w:val="3A3B8277"/>
    <w:rsid w:val="3A4996CE"/>
    <w:rsid w:val="3A51EAE8"/>
    <w:rsid w:val="3A5B9D5B"/>
    <w:rsid w:val="3A61BF9D"/>
    <w:rsid w:val="3A97F5C3"/>
    <w:rsid w:val="3AA60327"/>
    <w:rsid w:val="3AAE7B6D"/>
    <w:rsid w:val="3AAFA2D6"/>
    <w:rsid w:val="3AC2C253"/>
    <w:rsid w:val="3AC90FA7"/>
    <w:rsid w:val="3ACF676C"/>
    <w:rsid w:val="3AD90FB5"/>
    <w:rsid w:val="3AFC3AFD"/>
    <w:rsid w:val="3B0426A7"/>
    <w:rsid w:val="3B118DA8"/>
    <w:rsid w:val="3B12807E"/>
    <w:rsid w:val="3B191F23"/>
    <w:rsid w:val="3B2500EE"/>
    <w:rsid w:val="3B2DACB9"/>
    <w:rsid w:val="3B415E14"/>
    <w:rsid w:val="3B42702B"/>
    <w:rsid w:val="3B4F2BA5"/>
    <w:rsid w:val="3B614BA3"/>
    <w:rsid w:val="3B731046"/>
    <w:rsid w:val="3B87036C"/>
    <w:rsid w:val="3B935CA3"/>
    <w:rsid w:val="3BB96B92"/>
    <w:rsid w:val="3BBF9356"/>
    <w:rsid w:val="3BC3C3BB"/>
    <w:rsid w:val="3BE087A5"/>
    <w:rsid w:val="3BE45FAE"/>
    <w:rsid w:val="3BE5AC2E"/>
    <w:rsid w:val="3BF49EC5"/>
    <w:rsid w:val="3BF6F436"/>
    <w:rsid w:val="3BF76DBC"/>
    <w:rsid w:val="3BF9188A"/>
    <w:rsid w:val="3C0C19EF"/>
    <w:rsid w:val="3C134A4D"/>
    <w:rsid w:val="3C277114"/>
    <w:rsid w:val="3C3D22F0"/>
    <w:rsid w:val="3C41500A"/>
    <w:rsid w:val="3C5860FE"/>
    <w:rsid w:val="3C5BFC38"/>
    <w:rsid w:val="3C619E9A"/>
    <w:rsid w:val="3C6B6443"/>
    <w:rsid w:val="3C7D1A71"/>
    <w:rsid w:val="3C8A5EE8"/>
    <w:rsid w:val="3C8C1BD1"/>
    <w:rsid w:val="3C976666"/>
    <w:rsid w:val="3CCE27DE"/>
    <w:rsid w:val="3CD4D797"/>
    <w:rsid w:val="3CDF79CE"/>
    <w:rsid w:val="3CE297CD"/>
    <w:rsid w:val="3D1E14B4"/>
    <w:rsid w:val="3D2A79C7"/>
    <w:rsid w:val="3D2DB565"/>
    <w:rsid w:val="3D41C3AF"/>
    <w:rsid w:val="3D5A3C38"/>
    <w:rsid w:val="3D5BDE2A"/>
    <w:rsid w:val="3D7C5806"/>
    <w:rsid w:val="3D8C52A7"/>
    <w:rsid w:val="3D933E1D"/>
    <w:rsid w:val="3D9DDAD6"/>
    <w:rsid w:val="3DC6419B"/>
    <w:rsid w:val="3DD0C527"/>
    <w:rsid w:val="3DE461E6"/>
    <w:rsid w:val="3DFEA27D"/>
    <w:rsid w:val="3E096FAA"/>
    <w:rsid w:val="3E2FE006"/>
    <w:rsid w:val="3E3381AD"/>
    <w:rsid w:val="3E444BC8"/>
    <w:rsid w:val="3E47ABBC"/>
    <w:rsid w:val="3E5A461B"/>
    <w:rsid w:val="3E6DEDCD"/>
    <w:rsid w:val="3E78FF8F"/>
    <w:rsid w:val="3E8760BD"/>
    <w:rsid w:val="3E89707C"/>
    <w:rsid w:val="3E8EF115"/>
    <w:rsid w:val="3EAB8763"/>
    <w:rsid w:val="3EB90264"/>
    <w:rsid w:val="3EC97FEA"/>
    <w:rsid w:val="3ED0B2EE"/>
    <w:rsid w:val="3ED39B5E"/>
    <w:rsid w:val="3EDC5E7B"/>
    <w:rsid w:val="3EEBF5FE"/>
    <w:rsid w:val="3F147343"/>
    <w:rsid w:val="3F1A3434"/>
    <w:rsid w:val="3F2E94F8"/>
    <w:rsid w:val="3F3F78F2"/>
    <w:rsid w:val="3F42516E"/>
    <w:rsid w:val="3F4ECA6C"/>
    <w:rsid w:val="3F5334D4"/>
    <w:rsid w:val="3F608F5B"/>
    <w:rsid w:val="3F660869"/>
    <w:rsid w:val="3F732F7D"/>
    <w:rsid w:val="3F77E1D5"/>
    <w:rsid w:val="3F7EF5AF"/>
    <w:rsid w:val="3F81D49C"/>
    <w:rsid w:val="3F81EC90"/>
    <w:rsid w:val="3F85E6F4"/>
    <w:rsid w:val="3F8BCA31"/>
    <w:rsid w:val="3FB471CA"/>
    <w:rsid w:val="3FD0FCBA"/>
    <w:rsid w:val="3FD6F4AE"/>
    <w:rsid w:val="3FF12EE5"/>
    <w:rsid w:val="3FF23812"/>
    <w:rsid w:val="3FF427F6"/>
    <w:rsid w:val="3FF6547F"/>
    <w:rsid w:val="40004C41"/>
    <w:rsid w:val="40250C6D"/>
    <w:rsid w:val="40357AE1"/>
    <w:rsid w:val="40428844"/>
    <w:rsid w:val="4044DF8E"/>
    <w:rsid w:val="404BA634"/>
    <w:rsid w:val="4054A232"/>
    <w:rsid w:val="4066051D"/>
    <w:rsid w:val="40B0ADC6"/>
    <w:rsid w:val="40B30770"/>
    <w:rsid w:val="40F4DE40"/>
    <w:rsid w:val="410E0402"/>
    <w:rsid w:val="4114061A"/>
    <w:rsid w:val="4118DB7A"/>
    <w:rsid w:val="413E77C4"/>
    <w:rsid w:val="4146B9E0"/>
    <w:rsid w:val="415879D4"/>
    <w:rsid w:val="41762C8A"/>
    <w:rsid w:val="4180D183"/>
    <w:rsid w:val="41811B60"/>
    <w:rsid w:val="4190A3A7"/>
    <w:rsid w:val="41924CE7"/>
    <w:rsid w:val="4197CF1E"/>
    <w:rsid w:val="41AB7DF5"/>
    <w:rsid w:val="41B608F0"/>
    <w:rsid w:val="41C51DCE"/>
    <w:rsid w:val="41E525F9"/>
    <w:rsid w:val="41F19ED2"/>
    <w:rsid w:val="41FA49E2"/>
    <w:rsid w:val="41FE7D6D"/>
    <w:rsid w:val="4207503C"/>
    <w:rsid w:val="420B69B2"/>
    <w:rsid w:val="4219818E"/>
    <w:rsid w:val="42278477"/>
    <w:rsid w:val="422D4CDA"/>
    <w:rsid w:val="422EDC55"/>
    <w:rsid w:val="423B2543"/>
    <w:rsid w:val="424A748C"/>
    <w:rsid w:val="4253A132"/>
    <w:rsid w:val="425F7EB3"/>
    <w:rsid w:val="42647266"/>
    <w:rsid w:val="4267B310"/>
    <w:rsid w:val="428DCA6A"/>
    <w:rsid w:val="4298B094"/>
    <w:rsid w:val="42A225D3"/>
    <w:rsid w:val="42AA4296"/>
    <w:rsid w:val="42AB2454"/>
    <w:rsid w:val="42B7D309"/>
    <w:rsid w:val="42B98D52"/>
    <w:rsid w:val="42C7A282"/>
    <w:rsid w:val="42CB79EF"/>
    <w:rsid w:val="42D00EC4"/>
    <w:rsid w:val="42DF46AD"/>
    <w:rsid w:val="43085BF4"/>
    <w:rsid w:val="430E9570"/>
    <w:rsid w:val="430F388C"/>
    <w:rsid w:val="4319DD06"/>
    <w:rsid w:val="431C3ABA"/>
    <w:rsid w:val="431E25CD"/>
    <w:rsid w:val="4326747D"/>
    <w:rsid w:val="4336CFB2"/>
    <w:rsid w:val="433FB3E4"/>
    <w:rsid w:val="43474E56"/>
    <w:rsid w:val="434E22BB"/>
    <w:rsid w:val="435F2746"/>
    <w:rsid w:val="4367AE2D"/>
    <w:rsid w:val="436C154F"/>
    <w:rsid w:val="43B7475B"/>
    <w:rsid w:val="43C30AD6"/>
    <w:rsid w:val="43C3E79F"/>
    <w:rsid w:val="43E81784"/>
    <w:rsid w:val="43F75F19"/>
    <w:rsid w:val="440042C7"/>
    <w:rsid w:val="440527B3"/>
    <w:rsid w:val="4413C28F"/>
    <w:rsid w:val="44157E85"/>
    <w:rsid w:val="442539EA"/>
    <w:rsid w:val="446372E3"/>
    <w:rsid w:val="447B170E"/>
    <w:rsid w:val="448193B2"/>
    <w:rsid w:val="4481EECB"/>
    <w:rsid w:val="44843F71"/>
    <w:rsid w:val="4484A97E"/>
    <w:rsid w:val="449F93C5"/>
    <w:rsid w:val="44C4E2A5"/>
    <w:rsid w:val="44E38FB5"/>
    <w:rsid w:val="44EE3FD6"/>
    <w:rsid w:val="44FA3879"/>
    <w:rsid w:val="44FC61B0"/>
    <w:rsid w:val="4507FABE"/>
    <w:rsid w:val="450D37E0"/>
    <w:rsid w:val="450E6068"/>
    <w:rsid w:val="4514DF74"/>
    <w:rsid w:val="45170911"/>
    <w:rsid w:val="452868DE"/>
    <w:rsid w:val="45327800"/>
    <w:rsid w:val="453600B5"/>
    <w:rsid w:val="45420D49"/>
    <w:rsid w:val="4553ABB8"/>
    <w:rsid w:val="4557139A"/>
    <w:rsid w:val="4559DBAC"/>
    <w:rsid w:val="456820B1"/>
    <w:rsid w:val="45698761"/>
    <w:rsid w:val="45785A11"/>
    <w:rsid w:val="45869739"/>
    <w:rsid w:val="45873E74"/>
    <w:rsid w:val="458D57D9"/>
    <w:rsid w:val="45958444"/>
    <w:rsid w:val="45A96CA7"/>
    <w:rsid w:val="45B426B4"/>
    <w:rsid w:val="45B46B9B"/>
    <w:rsid w:val="45CB6CD1"/>
    <w:rsid w:val="45D4EC96"/>
    <w:rsid w:val="45D7AFBC"/>
    <w:rsid w:val="45D8D25E"/>
    <w:rsid w:val="45DF2ACC"/>
    <w:rsid w:val="45E54AD3"/>
    <w:rsid w:val="45F056A9"/>
    <w:rsid w:val="45F463A3"/>
    <w:rsid w:val="45F76151"/>
    <w:rsid w:val="460574FA"/>
    <w:rsid w:val="4616E76F"/>
    <w:rsid w:val="46202313"/>
    <w:rsid w:val="4646D94E"/>
    <w:rsid w:val="465E1AC0"/>
    <w:rsid w:val="466D6877"/>
    <w:rsid w:val="46749BAD"/>
    <w:rsid w:val="46764943"/>
    <w:rsid w:val="4676E339"/>
    <w:rsid w:val="46988EF1"/>
    <w:rsid w:val="4699890E"/>
    <w:rsid w:val="46A5B2AA"/>
    <w:rsid w:val="46B48FE1"/>
    <w:rsid w:val="46B6CE7D"/>
    <w:rsid w:val="46B971B2"/>
    <w:rsid w:val="4720F1E4"/>
    <w:rsid w:val="4737E389"/>
    <w:rsid w:val="473862DF"/>
    <w:rsid w:val="4749E30D"/>
    <w:rsid w:val="474C2E31"/>
    <w:rsid w:val="47555C36"/>
    <w:rsid w:val="4755DFCF"/>
    <w:rsid w:val="47613B8D"/>
    <w:rsid w:val="47854A14"/>
    <w:rsid w:val="478B442C"/>
    <w:rsid w:val="478D4CAA"/>
    <w:rsid w:val="478D94C8"/>
    <w:rsid w:val="47A97CCB"/>
    <w:rsid w:val="47AC6C7E"/>
    <w:rsid w:val="47BA3278"/>
    <w:rsid w:val="481C3F8F"/>
    <w:rsid w:val="48388783"/>
    <w:rsid w:val="4842A556"/>
    <w:rsid w:val="485FE4AA"/>
    <w:rsid w:val="486A1864"/>
    <w:rsid w:val="48A93790"/>
    <w:rsid w:val="48C47004"/>
    <w:rsid w:val="48CAD03C"/>
    <w:rsid w:val="48EA0866"/>
    <w:rsid w:val="48EDC8BB"/>
    <w:rsid w:val="48F12C97"/>
    <w:rsid w:val="48F7A7FF"/>
    <w:rsid w:val="491DC505"/>
    <w:rsid w:val="492ACE5B"/>
    <w:rsid w:val="492CDE25"/>
    <w:rsid w:val="492EE53B"/>
    <w:rsid w:val="493375A4"/>
    <w:rsid w:val="4935CE9B"/>
    <w:rsid w:val="49480D98"/>
    <w:rsid w:val="49491902"/>
    <w:rsid w:val="494EC8D2"/>
    <w:rsid w:val="4954027D"/>
    <w:rsid w:val="495F7E32"/>
    <w:rsid w:val="4961A5E1"/>
    <w:rsid w:val="49715DB9"/>
    <w:rsid w:val="4975E96E"/>
    <w:rsid w:val="497D45DA"/>
    <w:rsid w:val="4984FD1B"/>
    <w:rsid w:val="49891E8A"/>
    <w:rsid w:val="499A5138"/>
    <w:rsid w:val="49A664FE"/>
    <w:rsid w:val="49C10EE8"/>
    <w:rsid w:val="49D02FB3"/>
    <w:rsid w:val="49E4138C"/>
    <w:rsid w:val="49E4B589"/>
    <w:rsid w:val="49E8C92E"/>
    <w:rsid w:val="49EA7A34"/>
    <w:rsid w:val="49F42FF4"/>
    <w:rsid w:val="49FF15E6"/>
    <w:rsid w:val="49FFBC73"/>
    <w:rsid w:val="4A014A05"/>
    <w:rsid w:val="4A2BB67D"/>
    <w:rsid w:val="4A2FD13C"/>
    <w:rsid w:val="4A2FD836"/>
    <w:rsid w:val="4A38F27D"/>
    <w:rsid w:val="4A3D6BBD"/>
    <w:rsid w:val="4A419DA7"/>
    <w:rsid w:val="4A4CEEA3"/>
    <w:rsid w:val="4A4FFAEF"/>
    <w:rsid w:val="4A570C5E"/>
    <w:rsid w:val="4A599CB9"/>
    <w:rsid w:val="4A5E22FC"/>
    <w:rsid w:val="4A6037DC"/>
    <w:rsid w:val="4A610149"/>
    <w:rsid w:val="4A87535F"/>
    <w:rsid w:val="4A984A80"/>
    <w:rsid w:val="4ABF4948"/>
    <w:rsid w:val="4AD15F53"/>
    <w:rsid w:val="4AD5D091"/>
    <w:rsid w:val="4AE67F13"/>
    <w:rsid w:val="4AE6C748"/>
    <w:rsid w:val="4AF4FDA9"/>
    <w:rsid w:val="4B1EEAE7"/>
    <w:rsid w:val="4B3937DE"/>
    <w:rsid w:val="4B3D7CBE"/>
    <w:rsid w:val="4B3EB827"/>
    <w:rsid w:val="4B3F9B56"/>
    <w:rsid w:val="4B48397A"/>
    <w:rsid w:val="4B5A24DD"/>
    <w:rsid w:val="4B708702"/>
    <w:rsid w:val="4B74D5E9"/>
    <w:rsid w:val="4B7C4AB4"/>
    <w:rsid w:val="4B864A95"/>
    <w:rsid w:val="4B929CF5"/>
    <w:rsid w:val="4BADCBDD"/>
    <w:rsid w:val="4BD30B7D"/>
    <w:rsid w:val="4BD3A0B8"/>
    <w:rsid w:val="4BEC9E1D"/>
    <w:rsid w:val="4BEF4F25"/>
    <w:rsid w:val="4BF74B2F"/>
    <w:rsid w:val="4BFFDD8A"/>
    <w:rsid w:val="4C0173C3"/>
    <w:rsid w:val="4C25DCEC"/>
    <w:rsid w:val="4C2F4201"/>
    <w:rsid w:val="4C3F92DA"/>
    <w:rsid w:val="4C443947"/>
    <w:rsid w:val="4C630D5F"/>
    <w:rsid w:val="4C9BD5F4"/>
    <w:rsid w:val="4C9C2055"/>
    <w:rsid w:val="4CA81352"/>
    <w:rsid w:val="4CAAFC57"/>
    <w:rsid w:val="4CAB05C9"/>
    <w:rsid w:val="4CC61BE1"/>
    <w:rsid w:val="4CD782D0"/>
    <w:rsid w:val="4CE58AC7"/>
    <w:rsid w:val="4CFB3FC5"/>
    <w:rsid w:val="4D06308C"/>
    <w:rsid w:val="4D1BB4AD"/>
    <w:rsid w:val="4D2C53C8"/>
    <w:rsid w:val="4D302407"/>
    <w:rsid w:val="4D31EEB3"/>
    <w:rsid w:val="4D326FDF"/>
    <w:rsid w:val="4D504BD8"/>
    <w:rsid w:val="4D55F959"/>
    <w:rsid w:val="4D717B8C"/>
    <w:rsid w:val="4D7E654A"/>
    <w:rsid w:val="4D8EA89B"/>
    <w:rsid w:val="4DA18736"/>
    <w:rsid w:val="4DB194E2"/>
    <w:rsid w:val="4DB26254"/>
    <w:rsid w:val="4DB5C9F3"/>
    <w:rsid w:val="4DB6C14B"/>
    <w:rsid w:val="4DB7A49E"/>
    <w:rsid w:val="4DCD5FA3"/>
    <w:rsid w:val="4DD07D11"/>
    <w:rsid w:val="4DD33AB2"/>
    <w:rsid w:val="4DDEDD4A"/>
    <w:rsid w:val="4DE06453"/>
    <w:rsid w:val="4DE2095E"/>
    <w:rsid w:val="4DEEA749"/>
    <w:rsid w:val="4DF2EB14"/>
    <w:rsid w:val="4E02565E"/>
    <w:rsid w:val="4E08E15E"/>
    <w:rsid w:val="4E25197E"/>
    <w:rsid w:val="4E401F85"/>
    <w:rsid w:val="4E4084A1"/>
    <w:rsid w:val="4E46CCB8"/>
    <w:rsid w:val="4E50F8E3"/>
    <w:rsid w:val="4E5C8FAD"/>
    <w:rsid w:val="4E5EE98F"/>
    <w:rsid w:val="4E68FC9C"/>
    <w:rsid w:val="4E6BF9C4"/>
    <w:rsid w:val="4F0DCD04"/>
    <w:rsid w:val="4F1694CC"/>
    <w:rsid w:val="4F18CA66"/>
    <w:rsid w:val="4F195A89"/>
    <w:rsid w:val="4F2D6D64"/>
    <w:rsid w:val="4F3A11C0"/>
    <w:rsid w:val="4F3A65E5"/>
    <w:rsid w:val="4F3FFAE7"/>
    <w:rsid w:val="4F4542A5"/>
    <w:rsid w:val="4F4E9F46"/>
    <w:rsid w:val="4F542521"/>
    <w:rsid w:val="4F6E78F6"/>
    <w:rsid w:val="4F77F1EB"/>
    <w:rsid w:val="4F7CFC08"/>
    <w:rsid w:val="4F808EF0"/>
    <w:rsid w:val="4F851B3A"/>
    <w:rsid w:val="4F8C5A14"/>
    <w:rsid w:val="4F9D7B05"/>
    <w:rsid w:val="4FA09433"/>
    <w:rsid w:val="4FA86ED2"/>
    <w:rsid w:val="4FA9C0C4"/>
    <w:rsid w:val="4FB74F1C"/>
    <w:rsid w:val="4FB8C85B"/>
    <w:rsid w:val="4FCA5827"/>
    <w:rsid w:val="4FED1878"/>
    <w:rsid w:val="4FF0DAF2"/>
    <w:rsid w:val="501E4DDA"/>
    <w:rsid w:val="50257970"/>
    <w:rsid w:val="5044F7C2"/>
    <w:rsid w:val="504C9CA7"/>
    <w:rsid w:val="504D10F0"/>
    <w:rsid w:val="505EE095"/>
    <w:rsid w:val="50748874"/>
    <w:rsid w:val="507F3BEE"/>
    <w:rsid w:val="50805DD0"/>
    <w:rsid w:val="508873B5"/>
    <w:rsid w:val="509B7614"/>
    <w:rsid w:val="50AD56C4"/>
    <w:rsid w:val="50AFB041"/>
    <w:rsid w:val="50B17065"/>
    <w:rsid w:val="50C83E9E"/>
    <w:rsid w:val="50DB35B6"/>
    <w:rsid w:val="50E0CB1C"/>
    <w:rsid w:val="50E23639"/>
    <w:rsid w:val="50EA3DFB"/>
    <w:rsid w:val="50F22B88"/>
    <w:rsid w:val="511303FD"/>
    <w:rsid w:val="51229329"/>
    <w:rsid w:val="512C8385"/>
    <w:rsid w:val="5136ECCA"/>
    <w:rsid w:val="513C6494"/>
    <w:rsid w:val="51410362"/>
    <w:rsid w:val="515173B6"/>
    <w:rsid w:val="515AB5EB"/>
    <w:rsid w:val="51671FE3"/>
    <w:rsid w:val="516C23CF"/>
    <w:rsid w:val="516DB056"/>
    <w:rsid w:val="516DDEFD"/>
    <w:rsid w:val="518C8DF8"/>
    <w:rsid w:val="51A208DA"/>
    <w:rsid w:val="51A4B728"/>
    <w:rsid w:val="51CAE847"/>
    <w:rsid w:val="51D28D3F"/>
    <w:rsid w:val="51D52786"/>
    <w:rsid w:val="51E21CA3"/>
    <w:rsid w:val="51E9D419"/>
    <w:rsid w:val="51F3D813"/>
    <w:rsid w:val="520151CB"/>
    <w:rsid w:val="5204D4E3"/>
    <w:rsid w:val="520E7B51"/>
    <w:rsid w:val="52311F57"/>
    <w:rsid w:val="5236C48D"/>
    <w:rsid w:val="52466E9D"/>
    <w:rsid w:val="5253C401"/>
    <w:rsid w:val="5269D11B"/>
    <w:rsid w:val="527C9B7D"/>
    <w:rsid w:val="52987107"/>
    <w:rsid w:val="529EEF97"/>
    <w:rsid w:val="52A1C91C"/>
    <w:rsid w:val="52AE0CD4"/>
    <w:rsid w:val="52AF2B89"/>
    <w:rsid w:val="52E16186"/>
    <w:rsid w:val="52E18C12"/>
    <w:rsid w:val="52E8468F"/>
    <w:rsid w:val="52FA89E3"/>
    <w:rsid w:val="5300221F"/>
    <w:rsid w:val="5304756A"/>
    <w:rsid w:val="5307FB7C"/>
    <w:rsid w:val="53085DD0"/>
    <w:rsid w:val="530A6BCF"/>
    <w:rsid w:val="53136508"/>
    <w:rsid w:val="5317D749"/>
    <w:rsid w:val="53281908"/>
    <w:rsid w:val="534610D7"/>
    <w:rsid w:val="5348E340"/>
    <w:rsid w:val="536DC6CE"/>
    <w:rsid w:val="537920D7"/>
    <w:rsid w:val="537DCD4A"/>
    <w:rsid w:val="53A29751"/>
    <w:rsid w:val="53B20667"/>
    <w:rsid w:val="53C6C04E"/>
    <w:rsid w:val="53D0050D"/>
    <w:rsid w:val="53DA8042"/>
    <w:rsid w:val="53E28479"/>
    <w:rsid w:val="53EE66B2"/>
    <w:rsid w:val="53FE42D2"/>
    <w:rsid w:val="541595DC"/>
    <w:rsid w:val="542449A6"/>
    <w:rsid w:val="5453946F"/>
    <w:rsid w:val="5456D86D"/>
    <w:rsid w:val="546D3EB0"/>
    <w:rsid w:val="546E8D8C"/>
    <w:rsid w:val="54A10F59"/>
    <w:rsid w:val="54A3CBDD"/>
    <w:rsid w:val="54AA9FA3"/>
    <w:rsid w:val="54B325E3"/>
    <w:rsid w:val="54E030D1"/>
    <w:rsid w:val="54E7D662"/>
    <w:rsid w:val="54F12684"/>
    <w:rsid w:val="54F7E8F5"/>
    <w:rsid w:val="5500E034"/>
    <w:rsid w:val="550D5B25"/>
    <w:rsid w:val="5515F8FA"/>
    <w:rsid w:val="55276EF3"/>
    <w:rsid w:val="552967E7"/>
    <w:rsid w:val="5545FFF2"/>
    <w:rsid w:val="5549AE82"/>
    <w:rsid w:val="556BD56E"/>
    <w:rsid w:val="55852D10"/>
    <w:rsid w:val="5586D041"/>
    <w:rsid w:val="558F9900"/>
    <w:rsid w:val="55941B36"/>
    <w:rsid w:val="5597E0DE"/>
    <w:rsid w:val="559BC74D"/>
    <w:rsid w:val="55A44BAC"/>
    <w:rsid w:val="55B57230"/>
    <w:rsid w:val="55BF8727"/>
    <w:rsid w:val="55C0A16C"/>
    <w:rsid w:val="55CEBE4F"/>
    <w:rsid w:val="55D009FC"/>
    <w:rsid w:val="55E89F1D"/>
    <w:rsid w:val="55FC0F4D"/>
    <w:rsid w:val="55FFF4A8"/>
    <w:rsid w:val="5620EFCE"/>
    <w:rsid w:val="56213A9E"/>
    <w:rsid w:val="562C4E1A"/>
    <w:rsid w:val="562E3C08"/>
    <w:rsid w:val="562E8FB3"/>
    <w:rsid w:val="563C88EB"/>
    <w:rsid w:val="5644D38E"/>
    <w:rsid w:val="5647B94A"/>
    <w:rsid w:val="5652175C"/>
    <w:rsid w:val="565A4150"/>
    <w:rsid w:val="56663552"/>
    <w:rsid w:val="56684078"/>
    <w:rsid w:val="5672DE25"/>
    <w:rsid w:val="567E6837"/>
    <w:rsid w:val="5687FF66"/>
    <w:rsid w:val="5688F72D"/>
    <w:rsid w:val="56949896"/>
    <w:rsid w:val="56A87DC7"/>
    <w:rsid w:val="56B7D017"/>
    <w:rsid w:val="56B8AF1F"/>
    <w:rsid w:val="56D312D4"/>
    <w:rsid w:val="56F128A6"/>
    <w:rsid w:val="57105402"/>
    <w:rsid w:val="57207BD0"/>
    <w:rsid w:val="5725ECF9"/>
    <w:rsid w:val="573797AE"/>
    <w:rsid w:val="5737F0A9"/>
    <w:rsid w:val="57467F6F"/>
    <w:rsid w:val="57592704"/>
    <w:rsid w:val="5774AC68"/>
    <w:rsid w:val="577D0592"/>
    <w:rsid w:val="577DDEE9"/>
    <w:rsid w:val="578E0DA3"/>
    <w:rsid w:val="57927DBB"/>
    <w:rsid w:val="57A4DF72"/>
    <w:rsid w:val="57A57EE4"/>
    <w:rsid w:val="57A938A4"/>
    <w:rsid w:val="57ABA618"/>
    <w:rsid w:val="57B79DDE"/>
    <w:rsid w:val="57D6D00F"/>
    <w:rsid w:val="57DB6C9F"/>
    <w:rsid w:val="57E388B7"/>
    <w:rsid w:val="582036C7"/>
    <w:rsid w:val="582378E3"/>
    <w:rsid w:val="584AF93C"/>
    <w:rsid w:val="585270A2"/>
    <w:rsid w:val="58979EEE"/>
    <w:rsid w:val="589C9659"/>
    <w:rsid w:val="58A2CD1C"/>
    <w:rsid w:val="58A71ECE"/>
    <w:rsid w:val="58B0EEB4"/>
    <w:rsid w:val="58BCA221"/>
    <w:rsid w:val="58BFACAC"/>
    <w:rsid w:val="590055FD"/>
    <w:rsid w:val="5901F279"/>
    <w:rsid w:val="5908F634"/>
    <w:rsid w:val="590F7DC6"/>
    <w:rsid w:val="5912523E"/>
    <w:rsid w:val="59324867"/>
    <w:rsid w:val="59368869"/>
    <w:rsid w:val="5936E963"/>
    <w:rsid w:val="59450905"/>
    <w:rsid w:val="5955160E"/>
    <w:rsid w:val="5959D953"/>
    <w:rsid w:val="596CD058"/>
    <w:rsid w:val="59755D3A"/>
    <w:rsid w:val="598D78B1"/>
    <w:rsid w:val="598EAB44"/>
    <w:rsid w:val="5993FABE"/>
    <w:rsid w:val="59A801B8"/>
    <w:rsid w:val="59D05CF7"/>
    <w:rsid w:val="59E1516A"/>
    <w:rsid w:val="5A13863F"/>
    <w:rsid w:val="5A1DA1DF"/>
    <w:rsid w:val="5A27A266"/>
    <w:rsid w:val="5A5A362F"/>
    <w:rsid w:val="5A966606"/>
    <w:rsid w:val="5AA3BE40"/>
    <w:rsid w:val="5AAB0E48"/>
    <w:rsid w:val="5ABCF443"/>
    <w:rsid w:val="5AC24B9E"/>
    <w:rsid w:val="5AD365CB"/>
    <w:rsid w:val="5ADF2D9F"/>
    <w:rsid w:val="5AE346DA"/>
    <w:rsid w:val="5AE659F8"/>
    <w:rsid w:val="5AFFEC82"/>
    <w:rsid w:val="5B00755F"/>
    <w:rsid w:val="5B06810B"/>
    <w:rsid w:val="5B072593"/>
    <w:rsid w:val="5B3D3F1F"/>
    <w:rsid w:val="5B6DC6F4"/>
    <w:rsid w:val="5B850B5E"/>
    <w:rsid w:val="5B8AC7DD"/>
    <w:rsid w:val="5B8B0271"/>
    <w:rsid w:val="5B8E6F15"/>
    <w:rsid w:val="5B8EDD2E"/>
    <w:rsid w:val="5B96AEC0"/>
    <w:rsid w:val="5B982950"/>
    <w:rsid w:val="5BA3845F"/>
    <w:rsid w:val="5BA85280"/>
    <w:rsid w:val="5BA8EE99"/>
    <w:rsid w:val="5BB1BFA3"/>
    <w:rsid w:val="5BBF0EBA"/>
    <w:rsid w:val="5BC14581"/>
    <w:rsid w:val="5BC27582"/>
    <w:rsid w:val="5BCD2D13"/>
    <w:rsid w:val="5BF38D49"/>
    <w:rsid w:val="5C18617B"/>
    <w:rsid w:val="5C2C8BBD"/>
    <w:rsid w:val="5C639E42"/>
    <w:rsid w:val="5C66F8F9"/>
    <w:rsid w:val="5C74511B"/>
    <w:rsid w:val="5C7A6CF0"/>
    <w:rsid w:val="5C7BF0F1"/>
    <w:rsid w:val="5C822A59"/>
    <w:rsid w:val="5C8407E9"/>
    <w:rsid w:val="5C894D21"/>
    <w:rsid w:val="5CA8EB1E"/>
    <w:rsid w:val="5CAB4362"/>
    <w:rsid w:val="5CAD1E18"/>
    <w:rsid w:val="5CB5E76A"/>
    <w:rsid w:val="5CC70FCB"/>
    <w:rsid w:val="5CC8B6FA"/>
    <w:rsid w:val="5CCB9B80"/>
    <w:rsid w:val="5CD29FFD"/>
    <w:rsid w:val="5CD9551A"/>
    <w:rsid w:val="5CDA2FDD"/>
    <w:rsid w:val="5CE498FD"/>
    <w:rsid w:val="5CF21B57"/>
    <w:rsid w:val="5D0E6B34"/>
    <w:rsid w:val="5D194F54"/>
    <w:rsid w:val="5D4C9BA3"/>
    <w:rsid w:val="5D57129D"/>
    <w:rsid w:val="5D5DBEF6"/>
    <w:rsid w:val="5D6C8C57"/>
    <w:rsid w:val="5D763E3F"/>
    <w:rsid w:val="5D9A0220"/>
    <w:rsid w:val="5D9D60DD"/>
    <w:rsid w:val="5DA63616"/>
    <w:rsid w:val="5DAD45FE"/>
    <w:rsid w:val="5DE5C361"/>
    <w:rsid w:val="5DE7EDD4"/>
    <w:rsid w:val="5DE88750"/>
    <w:rsid w:val="5DEC25FB"/>
    <w:rsid w:val="5DEDAC49"/>
    <w:rsid w:val="5DF1DE30"/>
    <w:rsid w:val="5E01BF3F"/>
    <w:rsid w:val="5E01C16B"/>
    <w:rsid w:val="5E16CE61"/>
    <w:rsid w:val="5E19ABA9"/>
    <w:rsid w:val="5E2D344B"/>
    <w:rsid w:val="5E34BB72"/>
    <w:rsid w:val="5E39E00E"/>
    <w:rsid w:val="5E51B7CB"/>
    <w:rsid w:val="5E598B1A"/>
    <w:rsid w:val="5E5E3083"/>
    <w:rsid w:val="5E64875B"/>
    <w:rsid w:val="5E6FAF0E"/>
    <w:rsid w:val="5E7BE900"/>
    <w:rsid w:val="5E8EFFBF"/>
    <w:rsid w:val="5E954D68"/>
    <w:rsid w:val="5E98F7EF"/>
    <w:rsid w:val="5EA6C6BA"/>
    <w:rsid w:val="5EBCAC20"/>
    <w:rsid w:val="5ED56DF6"/>
    <w:rsid w:val="5EDBB0C7"/>
    <w:rsid w:val="5EDC8AA8"/>
    <w:rsid w:val="5EF2DB2F"/>
    <w:rsid w:val="5EFFFEA4"/>
    <w:rsid w:val="5F001B22"/>
    <w:rsid w:val="5F1A325C"/>
    <w:rsid w:val="5F1A943B"/>
    <w:rsid w:val="5F2778EE"/>
    <w:rsid w:val="5F3EC725"/>
    <w:rsid w:val="5F420677"/>
    <w:rsid w:val="5F770D51"/>
    <w:rsid w:val="5F921CA3"/>
    <w:rsid w:val="5F9B3F04"/>
    <w:rsid w:val="5F9D350B"/>
    <w:rsid w:val="5F9D8FA0"/>
    <w:rsid w:val="5FA34951"/>
    <w:rsid w:val="5FA769EE"/>
    <w:rsid w:val="5FB01CCB"/>
    <w:rsid w:val="5FC200AA"/>
    <w:rsid w:val="5FCA1848"/>
    <w:rsid w:val="5FCC89F9"/>
    <w:rsid w:val="5FD7DE57"/>
    <w:rsid w:val="5FD90CEB"/>
    <w:rsid w:val="5FDECB83"/>
    <w:rsid w:val="5FE0DD75"/>
    <w:rsid w:val="5FE0F9D2"/>
    <w:rsid w:val="5FE19D5E"/>
    <w:rsid w:val="5FE6AD76"/>
    <w:rsid w:val="5FEC7C38"/>
    <w:rsid w:val="5FEFCFC5"/>
    <w:rsid w:val="6000C23B"/>
    <w:rsid w:val="6002D140"/>
    <w:rsid w:val="601759C0"/>
    <w:rsid w:val="601DCC3C"/>
    <w:rsid w:val="601EA6BF"/>
    <w:rsid w:val="602C8316"/>
    <w:rsid w:val="6050AD89"/>
    <w:rsid w:val="6094B6A4"/>
    <w:rsid w:val="60972581"/>
    <w:rsid w:val="60ADDC8E"/>
    <w:rsid w:val="60C76EB4"/>
    <w:rsid w:val="60C815F6"/>
    <w:rsid w:val="60DDD6D8"/>
    <w:rsid w:val="60E3AEC2"/>
    <w:rsid w:val="60EEAAC0"/>
    <w:rsid w:val="610D24F1"/>
    <w:rsid w:val="61117CC5"/>
    <w:rsid w:val="61139284"/>
    <w:rsid w:val="611A4FCC"/>
    <w:rsid w:val="611CD057"/>
    <w:rsid w:val="612AF0F7"/>
    <w:rsid w:val="613E6752"/>
    <w:rsid w:val="614F6D23"/>
    <w:rsid w:val="616AC34D"/>
    <w:rsid w:val="617D6DBF"/>
    <w:rsid w:val="61801A5E"/>
    <w:rsid w:val="6187A0A9"/>
    <w:rsid w:val="618BA393"/>
    <w:rsid w:val="618D5EC1"/>
    <w:rsid w:val="619A80EE"/>
    <w:rsid w:val="61A74FD0"/>
    <w:rsid w:val="61FB61C6"/>
    <w:rsid w:val="620BAFE3"/>
    <w:rsid w:val="621401DC"/>
    <w:rsid w:val="622A85C5"/>
    <w:rsid w:val="622F0BFA"/>
    <w:rsid w:val="62313019"/>
    <w:rsid w:val="62454B91"/>
    <w:rsid w:val="624D776A"/>
    <w:rsid w:val="6264657C"/>
    <w:rsid w:val="626753E0"/>
    <w:rsid w:val="626F9E98"/>
    <w:rsid w:val="62899C59"/>
    <w:rsid w:val="6290878A"/>
    <w:rsid w:val="62957141"/>
    <w:rsid w:val="62A3C2BD"/>
    <w:rsid w:val="62A59DA8"/>
    <w:rsid w:val="62A6D0C8"/>
    <w:rsid w:val="62AD3E08"/>
    <w:rsid w:val="62AFAC4D"/>
    <w:rsid w:val="62B403DF"/>
    <w:rsid w:val="62B93484"/>
    <w:rsid w:val="62C404F8"/>
    <w:rsid w:val="62C8FD83"/>
    <w:rsid w:val="62D1EED5"/>
    <w:rsid w:val="62E14FEA"/>
    <w:rsid w:val="62E22FC2"/>
    <w:rsid w:val="62E5EA42"/>
    <w:rsid w:val="62EC5F2F"/>
    <w:rsid w:val="62F4538A"/>
    <w:rsid w:val="62FF9561"/>
    <w:rsid w:val="6308A91F"/>
    <w:rsid w:val="630D11EB"/>
    <w:rsid w:val="63250078"/>
    <w:rsid w:val="6349D7CB"/>
    <w:rsid w:val="63632200"/>
    <w:rsid w:val="6368BE8B"/>
    <w:rsid w:val="638E8B14"/>
    <w:rsid w:val="6394AC94"/>
    <w:rsid w:val="639714F6"/>
    <w:rsid w:val="63A64B48"/>
    <w:rsid w:val="63AD600D"/>
    <w:rsid w:val="63C06F7C"/>
    <w:rsid w:val="63C8F355"/>
    <w:rsid w:val="63E497C5"/>
    <w:rsid w:val="63F05F9F"/>
    <w:rsid w:val="63F12826"/>
    <w:rsid w:val="63F61707"/>
    <w:rsid w:val="6400BCED"/>
    <w:rsid w:val="6420F8EA"/>
    <w:rsid w:val="64352DA5"/>
    <w:rsid w:val="6439463C"/>
    <w:rsid w:val="643EC01E"/>
    <w:rsid w:val="643F931E"/>
    <w:rsid w:val="645504E5"/>
    <w:rsid w:val="64563F87"/>
    <w:rsid w:val="64611FB4"/>
    <w:rsid w:val="647B5C31"/>
    <w:rsid w:val="6487EAF9"/>
    <w:rsid w:val="648DF44C"/>
    <w:rsid w:val="64A47980"/>
    <w:rsid w:val="64AC7790"/>
    <w:rsid w:val="64AF421E"/>
    <w:rsid w:val="64B70A57"/>
    <w:rsid w:val="64B9853C"/>
    <w:rsid w:val="64C9E370"/>
    <w:rsid w:val="64DE4BB7"/>
    <w:rsid w:val="64E2F8F5"/>
    <w:rsid w:val="64F5C3A2"/>
    <w:rsid w:val="64FD51C5"/>
    <w:rsid w:val="65048EEC"/>
    <w:rsid w:val="650F8511"/>
    <w:rsid w:val="6512266E"/>
    <w:rsid w:val="65196225"/>
    <w:rsid w:val="652D99AB"/>
    <w:rsid w:val="653B790C"/>
    <w:rsid w:val="65742867"/>
    <w:rsid w:val="658C6882"/>
    <w:rsid w:val="658E9C62"/>
    <w:rsid w:val="65A0FD1F"/>
    <w:rsid w:val="65B147FB"/>
    <w:rsid w:val="65CC78DC"/>
    <w:rsid w:val="65D55773"/>
    <w:rsid w:val="65E27D5D"/>
    <w:rsid w:val="65F0D546"/>
    <w:rsid w:val="66048350"/>
    <w:rsid w:val="66091743"/>
    <w:rsid w:val="661DEB3B"/>
    <w:rsid w:val="6627005E"/>
    <w:rsid w:val="66272061"/>
    <w:rsid w:val="664049E1"/>
    <w:rsid w:val="666967A4"/>
    <w:rsid w:val="66718647"/>
    <w:rsid w:val="6690991D"/>
    <w:rsid w:val="66BB127F"/>
    <w:rsid w:val="66C067C0"/>
    <w:rsid w:val="66C1B340"/>
    <w:rsid w:val="66DCDECC"/>
    <w:rsid w:val="66DF45FC"/>
    <w:rsid w:val="66E25014"/>
    <w:rsid w:val="670FCF53"/>
    <w:rsid w:val="67151A09"/>
    <w:rsid w:val="672DB9E8"/>
    <w:rsid w:val="673AC503"/>
    <w:rsid w:val="673F201D"/>
    <w:rsid w:val="67408F06"/>
    <w:rsid w:val="6767559C"/>
    <w:rsid w:val="679C8B34"/>
    <w:rsid w:val="67CB0F28"/>
    <w:rsid w:val="67D2D765"/>
    <w:rsid w:val="67D814C1"/>
    <w:rsid w:val="67D8E512"/>
    <w:rsid w:val="67ED68A6"/>
    <w:rsid w:val="67FA5BA6"/>
    <w:rsid w:val="68001A17"/>
    <w:rsid w:val="68078278"/>
    <w:rsid w:val="680A0C1A"/>
    <w:rsid w:val="6812E964"/>
    <w:rsid w:val="682A96AF"/>
    <w:rsid w:val="6840A68F"/>
    <w:rsid w:val="6842361D"/>
    <w:rsid w:val="68800388"/>
    <w:rsid w:val="68853660"/>
    <w:rsid w:val="688C8369"/>
    <w:rsid w:val="68963734"/>
    <w:rsid w:val="68977883"/>
    <w:rsid w:val="68AD4C0B"/>
    <w:rsid w:val="68B1FAFA"/>
    <w:rsid w:val="68B64305"/>
    <w:rsid w:val="68C327C3"/>
    <w:rsid w:val="68CC31FB"/>
    <w:rsid w:val="68F1F4A6"/>
    <w:rsid w:val="68F8063F"/>
    <w:rsid w:val="6909EE51"/>
    <w:rsid w:val="69788992"/>
    <w:rsid w:val="697AC37D"/>
    <w:rsid w:val="69858FC6"/>
    <w:rsid w:val="698B96DC"/>
    <w:rsid w:val="6991C36D"/>
    <w:rsid w:val="6999FE4A"/>
    <w:rsid w:val="69B06E2F"/>
    <w:rsid w:val="69B5E364"/>
    <w:rsid w:val="69BA02AC"/>
    <w:rsid w:val="69C4AE82"/>
    <w:rsid w:val="69D6A162"/>
    <w:rsid w:val="69DA24E2"/>
    <w:rsid w:val="69E9C3A7"/>
    <w:rsid w:val="69F4903E"/>
    <w:rsid w:val="69F7BD19"/>
    <w:rsid w:val="69F88A13"/>
    <w:rsid w:val="6A04C327"/>
    <w:rsid w:val="6A0673AB"/>
    <w:rsid w:val="6A114F2A"/>
    <w:rsid w:val="6A16E6BE"/>
    <w:rsid w:val="6A1D8B39"/>
    <w:rsid w:val="6A3306F9"/>
    <w:rsid w:val="6A379E86"/>
    <w:rsid w:val="6A6FEFCB"/>
    <w:rsid w:val="6A962A9A"/>
    <w:rsid w:val="6AA1BD5B"/>
    <w:rsid w:val="6AABF514"/>
    <w:rsid w:val="6AD84EBE"/>
    <w:rsid w:val="6ADC6151"/>
    <w:rsid w:val="6AEFE265"/>
    <w:rsid w:val="6AFA9184"/>
    <w:rsid w:val="6B08CD86"/>
    <w:rsid w:val="6B0E8EB0"/>
    <w:rsid w:val="6B13BB04"/>
    <w:rsid w:val="6B254B47"/>
    <w:rsid w:val="6B2A4821"/>
    <w:rsid w:val="6B34CD19"/>
    <w:rsid w:val="6B41A4CB"/>
    <w:rsid w:val="6B607217"/>
    <w:rsid w:val="6B66293C"/>
    <w:rsid w:val="6B6C78A2"/>
    <w:rsid w:val="6B89CC2E"/>
    <w:rsid w:val="6B9269D8"/>
    <w:rsid w:val="6B9956A8"/>
    <w:rsid w:val="6BC2C1C6"/>
    <w:rsid w:val="6BCCE3AE"/>
    <w:rsid w:val="6BCD599D"/>
    <w:rsid w:val="6BD18777"/>
    <w:rsid w:val="6BD8125F"/>
    <w:rsid w:val="6BD9A81E"/>
    <w:rsid w:val="6BDCC469"/>
    <w:rsid w:val="6BEB5C14"/>
    <w:rsid w:val="6BFBE50F"/>
    <w:rsid w:val="6C20897F"/>
    <w:rsid w:val="6C377433"/>
    <w:rsid w:val="6C37DC6B"/>
    <w:rsid w:val="6C418F13"/>
    <w:rsid w:val="6C58D91E"/>
    <w:rsid w:val="6C66A3CC"/>
    <w:rsid w:val="6C6C3199"/>
    <w:rsid w:val="6C6DAC88"/>
    <w:rsid w:val="6C7B7C55"/>
    <w:rsid w:val="6C8D2CBF"/>
    <w:rsid w:val="6C95499C"/>
    <w:rsid w:val="6C96F44C"/>
    <w:rsid w:val="6C9C0B6C"/>
    <w:rsid w:val="6CA0BDA6"/>
    <w:rsid w:val="6CAF29BA"/>
    <w:rsid w:val="6CBEE988"/>
    <w:rsid w:val="6CC11BA8"/>
    <w:rsid w:val="6CC9C3F0"/>
    <w:rsid w:val="6CCC6264"/>
    <w:rsid w:val="6CCCDA07"/>
    <w:rsid w:val="6CECDC8C"/>
    <w:rsid w:val="6CEDEAC1"/>
    <w:rsid w:val="6CFC4F44"/>
    <w:rsid w:val="6CFD81CB"/>
    <w:rsid w:val="6D095328"/>
    <w:rsid w:val="6D0D23BA"/>
    <w:rsid w:val="6D132973"/>
    <w:rsid w:val="6D142220"/>
    <w:rsid w:val="6D2F8BD1"/>
    <w:rsid w:val="6D4E628A"/>
    <w:rsid w:val="6D699D94"/>
    <w:rsid w:val="6D6FA93D"/>
    <w:rsid w:val="6D7164DD"/>
    <w:rsid w:val="6D73E2C0"/>
    <w:rsid w:val="6D7CD1BB"/>
    <w:rsid w:val="6D7D443A"/>
    <w:rsid w:val="6D851EFA"/>
    <w:rsid w:val="6D872C75"/>
    <w:rsid w:val="6D93BB53"/>
    <w:rsid w:val="6DBC1B6F"/>
    <w:rsid w:val="6DBC59E0"/>
    <w:rsid w:val="6DC4EA82"/>
    <w:rsid w:val="6DCC93D9"/>
    <w:rsid w:val="6DDFAA77"/>
    <w:rsid w:val="6DE75375"/>
    <w:rsid w:val="6DE8F992"/>
    <w:rsid w:val="6E13EDE7"/>
    <w:rsid w:val="6E1BD7FD"/>
    <w:rsid w:val="6E2E44AD"/>
    <w:rsid w:val="6E80D1A4"/>
    <w:rsid w:val="6E8E572B"/>
    <w:rsid w:val="6E9812D9"/>
    <w:rsid w:val="6EBE6384"/>
    <w:rsid w:val="6ECC9717"/>
    <w:rsid w:val="6EE104A5"/>
    <w:rsid w:val="6EE330E6"/>
    <w:rsid w:val="6EEE7913"/>
    <w:rsid w:val="6EFDE1E1"/>
    <w:rsid w:val="6F035378"/>
    <w:rsid w:val="6F06781C"/>
    <w:rsid w:val="6F0BA5FC"/>
    <w:rsid w:val="6F1CD969"/>
    <w:rsid w:val="6F361342"/>
    <w:rsid w:val="6F3B6C83"/>
    <w:rsid w:val="6F48869B"/>
    <w:rsid w:val="6F4A430E"/>
    <w:rsid w:val="6F90E55E"/>
    <w:rsid w:val="6FA1CF85"/>
    <w:rsid w:val="6FC322F1"/>
    <w:rsid w:val="6FF23B3D"/>
    <w:rsid w:val="6FF8B9CE"/>
    <w:rsid w:val="701FAC90"/>
    <w:rsid w:val="7042A3F5"/>
    <w:rsid w:val="7051E1EE"/>
    <w:rsid w:val="7061F4C5"/>
    <w:rsid w:val="7069C95C"/>
    <w:rsid w:val="708A4974"/>
    <w:rsid w:val="709B5356"/>
    <w:rsid w:val="70A71BC8"/>
    <w:rsid w:val="70B0179C"/>
    <w:rsid w:val="70D50019"/>
    <w:rsid w:val="70E5D72A"/>
    <w:rsid w:val="70F3FAA2"/>
    <w:rsid w:val="71014698"/>
    <w:rsid w:val="710B2100"/>
    <w:rsid w:val="711075CB"/>
    <w:rsid w:val="711A3C4C"/>
    <w:rsid w:val="713F812A"/>
    <w:rsid w:val="7144EA37"/>
    <w:rsid w:val="71504FC5"/>
    <w:rsid w:val="7182650E"/>
    <w:rsid w:val="718E0B9E"/>
    <w:rsid w:val="71BA333E"/>
    <w:rsid w:val="71BFA8D7"/>
    <w:rsid w:val="71C50FCE"/>
    <w:rsid w:val="71D5B344"/>
    <w:rsid w:val="71D7ADED"/>
    <w:rsid w:val="71E5BD87"/>
    <w:rsid w:val="72256F9A"/>
    <w:rsid w:val="722AAF77"/>
    <w:rsid w:val="722D32E7"/>
    <w:rsid w:val="722DACFD"/>
    <w:rsid w:val="72398312"/>
    <w:rsid w:val="7239FF8A"/>
    <w:rsid w:val="723ED332"/>
    <w:rsid w:val="72485936"/>
    <w:rsid w:val="726A82B9"/>
    <w:rsid w:val="726BC208"/>
    <w:rsid w:val="727B3012"/>
    <w:rsid w:val="728929A6"/>
    <w:rsid w:val="72985BA5"/>
    <w:rsid w:val="72A48D64"/>
    <w:rsid w:val="72A6B5B7"/>
    <w:rsid w:val="72AAAEC1"/>
    <w:rsid w:val="72B75EE1"/>
    <w:rsid w:val="72CB61F1"/>
    <w:rsid w:val="72CD3A30"/>
    <w:rsid w:val="73146BD7"/>
    <w:rsid w:val="731AD2F2"/>
    <w:rsid w:val="731D73F3"/>
    <w:rsid w:val="732F52CE"/>
    <w:rsid w:val="7336AF3F"/>
    <w:rsid w:val="733F0149"/>
    <w:rsid w:val="735A4AFC"/>
    <w:rsid w:val="735C14D8"/>
    <w:rsid w:val="73737E4E"/>
    <w:rsid w:val="737748B7"/>
    <w:rsid w:val="7383D530"/>
    <w:rsid w:val="738D4083"/>
    <w:rsid w:val="738D82F2"/>
    <w:rsid w:val="73945CF2"/>
    <w:rsid w:val="73999587"/>
    <w:rsid w:val="739B1551"/>
    <w:rsid w:val="73A5ACBC"/>
    <w:rsid w:val="73CEAEBC"/>
    <w:rsid w:val="73D038AC"/>
    <w:rsid w:val="73DAEE9D"/>
    <w:rsid w:val="73F0FF80"/>
    <w:rsid w:val="74017124"/>
    <w:rsid w:val="74047AC8"/>
    <w:rsid w:val="74214AD2"/>
    <w:rsid w:val="74270FAF"/>
    <w:rsid w:val="742B5AB1"/>
    <w:rsid w:val="745F46EF"/>
    <w:rsid w:val="746E5A75"/>
    <w:rsid w:val="74773FAD"/>
    <w:rsid w:val="747D84D1"/>
    <w:rsid w:val="747F3104"/>
    <w:rsid w:val="7493F4C4"/>
    <w:rsid w:val="74A02C2A"/>
    <w:rsid w:val="74BAF346"/>
    <w:rsid w:val="74BB693E"/>
    <w:rsid w:val="74C22BD6"/>
    <w:rsid w:val="74DB0B35"/>
    <w:rsid w:val="74F71D6C"/>
    <w:rsid w:val="75295353"/>
    <w:rsid w:val="75479B09"/>
    <w:rsid w:val="75587D13"/>
    <w:rsid w:val="7564D3A9"/>
    <w:rsid w:val="757C1FB6"/>
    <w:rsid w:val="757D3809"/>
    <w:rsid w:val="75806792"/>
    <w:rsid w:val="75A04B29"/>
    <w:rsid w:val="75AF3B10"/>
    <w:rsid w:val="75BA7541"/>
    <w:rsid w:val="75BC24B8"/>
    <w:rsid w:val="75C17884"/>
    <w:rsid w:val="75CB532B"/>
    <w:rsid w:val="75CD941F"/>
    <w:rsid w:val="75F6BDA4"/>
    <w:rsid w:val="761AE380"/>
    <w:rsid w:val="761EF62B"/>
    <w:rsid w:val="762B7DEE"/>
    <w:rsid w:val="7633CB1E"/>
    <w:rsid w:val="7633D8CC"/>
    <w:rsid w:val="764ED396"/>
    <w:rsid w:val="76614523"/>
    <w:rsid w:val="76662F5C"/>
    <w:rsid w:val="766E2ED3"/>
    <w:rsid w:val="766ED0EB"/>
    <w:rsid w:val="7679F71F"/>
    <w:rsid w:val="767B87D6"/>
    <w:rsid w:val="7690DC88"/>
    <w:rsid w:val="76A9A199"/>
    <w:rsid w:val="76C7981D"/>
    <w:rsid w:val="76EDE31E"/>
    <w:rsid w:val="76F260F5"/>
    <w:rsid w:val="76F544D0"/>
    <w:rsid w:val="76F6029C"/>
    <w:rsid w:val="7707CEB7"/>
    <w:rsid w:val="77114017"/>
    <w:rsid w:val="771CB2AC"/>
    <w:rsid w:val="772A68BD"/>
    <w:rsid w:val="77436FED"/>
    <w:rsid w:val="77467DF5"/>
    <w:rsid w:val="77623EDC"/>
    <w:rsid w:val="776859FD"/>
    <w:rsid w:val="77736303"/>
    <w:rsid w:val="777AC9D4"/>
    <w:rsid w:val="777B3BC5"/>
    <w:rsid w:val="7784E6AE"/>
    <w:rsid w:val="77923DE6"/>
    <w:rsid w:val="77A2E7B7"/>
    <w:rsid w:val="77B4E665"/>
    <w:rsid w:val="77B89221"/>
    <w:rsid w:val="77BF0357"/>
    <w:rsid w:val="77DC6FD5"/>
    <w:rsid w:val="77E130E8"/>
    <w:rsid w:val="780AC093"/>
    <w:rsid w:val="78142933"/>
    <w:rsid w:val="78181FD0"/>
    <w:rsid w:val="7827B3EA"/>
    <w:rsid w:val="782CEF6D"/>
    <w:rsid w:val="783857E8"/>
    <w:rsid w:val="783FA24C"/>
    <w:rsid w:val="78504E2E"/>
    <w:rsid w:val="7856EA3A"/>
    <w:rsid w:val="78596673"/>
    <w:rsid w:val="785BC2E1"/>
    <w:rsid w:val="7860F415"/>
    <w:rsid w:val="786744A8"/>
    <w:rsid w:val="78839ECB"/>
    <w:rsid w:val="7884D56A"/>
    <w:rsid w:val="788DBDD0"/>
    <w:rsid w:val="78910D61"/>
    <w:rsid w:val="78A33053"/>
    <w:rsid w:val="78A561E2"/>
    <w:rsid w:val="78A6DEC2"/>
    <w:rsid w:val="78A9D2CA"/>
    <w:rsid w:val="78AD1078"/>
    <w:rsid w:val="78E3E817"/>
    <w:rsid w:val="78E5A348"/>
    <w:rsid w:val="78F1392B"/>
    <w:rsid w:val="78F91946"/>
    <w:rsid w:val="78FF0C87"/>
    <w:rsid w:val="7900C027"/>
    <w:rsid w:val="7920B70F"/>
    <w:rsid w:val="79236A8E"/>
    <w:rsid w:val="7924FBEB"/>
    <w:rsid w:val="7939AE73"/>
    <w:rsid w:val="794A23C0"/>
    <w:rsid w:val="7960C99D"/>
    <w:rsid w:val="796BAFC7"/>
    <w:rsid w:val="796E270A"/>
    <w:rsid w:val="7979952E"/>
    <w:rsid w:val="7986CDFC"/>
    <w:rsid w:val="7988182C"/>
    <w:rsid w:val="7995E932"/>
    <w:rsid w:val="7996226B"/>
    <w:rsid w:val="7997A953"/>
    <w:rsid w:val="79991D83"/>
    <w:rsid w:val="79A24716"/>
    <w:rsid w:val="79A89692"/>
    <w:rsid w:val="79B3456C"/>
    <w:rsid w:val="79E2BFD2"/>
    <w:rsid w:val="79F0D1F4"/>
    <w:rsid w:val="79F14765"/>
    <w:rsid w:val="79F532AA"/>
    <w:rsid w:val="79F8A764"/>
    <w:rsid w:val="79FA8E03"/>
    <w:rsid w:val="79FCC476"/>
    <w:rsid w:val="7A08D70B"/>
    <w:rsid w:val="7A15D281"/>
    <w:rsid w:val="7A193468"/>
    <w:rsid w:val="7A3CA589"/>
    <w:rsid w:val="7A46C466"/>
    <w:rsid w:val="7A4BE0A5"/>
    <w:rsid w:val="7A58D96E"/>
    <w:rsid w:val="7A72B1A1"/>
    <w:rsid w:val="7A75C5F9"/>
    <w:rsid w:val="7A7DEA5E"/>
    <w:rsid w:val="7A919CF7"/>
    <w:rsid w:val="7A960D3D"/>
    <w:rsid w:val="7AB2DC87"/>
    <w:rsid w:val="7AF0C328"/>
    <w:rsid w:val="7AF721C7"/>
    <w:rsid w:val="7B390C0E"/>
    <w:rsid w:val="7B462C4F"/>
    <w:rsid w:val="7B4CA528"/>
    <w:rsid w:val="7B59BF41"/>
    <w:rsid w:val="7B737770"/>
    <w:rsid w:val="7B75E134"/>
    <w:rsid w:val="7B825F5A"/>
    <w:rsid w:val="7B908313"/>
    <w:rsid w:val="7B9FC34F"/>
    <w:rsid w:val="7BB86AE9"/>
    <w:rsid w:val="7BC8AE23"/>
    <w:rsid w:val="7BCDC945"/>
    <w:rsid w:val="7BD29A96"/>
    <w:rsid w:val="7BD2ACCB"/>
    <w:rsid w:val="7BD3E28F"/>
    <w:rsid w:val="7BDA47F5"/>
    <w:rsid w:val="7BDFBCE0"/>
    <w:rsid w:val="7BE4B13A"/>
    <w:rsid w:val="7BE50DA8"/>
    <w:rsid w:val="7BE8E620"/>
    <w:rsid w:val="7BF01F02"/>
    <w:rsid w:val="7BFFB61F"/>
    <w:rsid w:val="7C18F937"/>
    <w:rsid w:val="7C36AD49"/>
    <w:rsid w:val="7C45B6B7"/>
    <w:rsid w:val="7C638BBF"/>
    <w:rsid w:val="7C78C54E"/>
    <w:rsid w:val="7C8A7E41"/>
    <w:rsid w:val="7C9414B8"/>
    <w:rsid w:val="7CAACFFD"/>
    <w:rsid w:val="7CAD8443"/>
    <w:rsid w:val="7CC6ACA0"/>
    <w:rsid w:val="7CF4350B"/>
    <w:rsid w:val="7CF45C52"/>
    <w:rsid w:val="7CFB491F"/>
    <w:rsid w:val="7D172FB1"/>
    <w:rsid w:val="7D1A53C8"/>
    <w:rsid w:val="7D278BB6"/>
    <w:rsid w:val="7D2A0D96"/>
    <w:rsid w:val="7D2C5374"/>
    <w:rsid w:val="7D2C8EA3"/>
    <w:rsid w:val="7D319550"/>
    <w:rsid w:val="7D324D73"/>
    <w:rsid w:val="7D349876"/>
    <w:rsid w:val="7D40C6FC"/>
    <w:rsid w:val="7D4C3740"/>
    <w:rsid w:val="7D4EC3CD"/>
    <w:rsid w:val="7D4FE298"/>
    <w:rsid w:val="7D648654"/>
    <w:rsid w:val="7D70CC0E"/>
    <w:rsid w:val="7D741BDF"/>
    <w:rsid w:val="7D7B5FD1"/>
    <w:rsid w:val="7D8B7977"/>
    <w:rsid w:val="7D8E7AD3"/>
    <w:rsid w:val="7D99CE55"/>
    <w:rsid w:val="7D9AE067"/>
    <w:rsid w:val="7DA23724"/>
    <w:rsid w:val="7DAA12A7"/>
    <w:rsid w:val="7DB4C998"/>
    <w:rsid w:val="7DC2D753"/>
    <w:rsid w:val="7DC7E166"/>
    <w:rsid w:val="7DEBDCAC"/>
    <w:rsid w:val="7DEF180A"/>
    <w:rsid w:val="7E147978"/>
    <w:rsid w:val="7E15BA46"/>
    <w:rsid w:val="7E50E795"/>
    <w:rsid w:val="7E6A440F"/>
    <w:rsid w:val="7E7CEAA7"/>
    <w:rsid w:val="7E907A5F"/>
    <w:rsid w:val="7EAB1832"/>
    <w:rsid w:val="7EC54852"/>
    <w:rsid w:val="7ED03599"/>
    <w:rsid w:val="7ED4D6EE"/>
    <w:rsid w:val="7EDC1BAD"/>
    <w:rsid w:val="7EE295E0"/>
    <w:rsid w:val="7EE923F7"/>
    <w:rsid w:val="7F1CB360"/>
    <w:rsid w:val="7F1FF701"/>
    <w:rsid w:val="7F275FF7"/>
    <w:rsid w:val="7F361EE1"/>
    <w:rsid w:val="7F4AA3FE"/>
    <w:rsid w:val="7F519721"/>
    <w:rsid w:val="7F525A85"/>
    <w:rsid w:val="7F8568E7"/>
    <w:rsid w:val="7F9B0825"/>
    <w:rsid w:val="7F9D8126"/>
    <w:rsid w:val="7FB17AD1"/>
    <w:rsid w:val="7FB1E3E4"/>
    <w:rsid w:val="7FBC7E5E"/>
    <w:rsid w:val="7FBFE543"/>
    <w:rsid w:val="7FCAA32E"/>
    <w:rsid w:val="7FD5DAB3"/>
    <w:rsid w:val="7FE292F1"/>
    <w:rsid w:val="7FEC151A"/>
    <w:rsid w:val="7FF127E4"/>
    <w:rsid w:val="7FFFC8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5ACBC"/>
  <w15:chartTrackingRefBased/>
  <w15:docId w15:val="{9B9BE70A-11CE-4048-B861-04D30E4256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b745dfabd674b35" /><Relationship Type="http://schemas.openxmlformats.org/officeDocument/2006/relationships/footer" Target="footer.xml" Id="R6a907aebb1074860" /><Relationship Type="http://schemas.openxmlformats.org/officeDocument/2006/relationships/image" Target="/media/image.jpg" Id="Re6f28f35f24d4a92" /><Relationship Type="http://schemas.openxmlformats.org/officeDocument/2006/relationships/image" Target="/media/image2.jpg" Id="Rbdf9cde166d64ec7" /><Relationship Type="http://schemas.openxmlformats.org/officeDocument/2006/relationships/image" Target="/media/image3.jpg" Id="Rff141023943d472a" /><Relationship Type="http://schemas.microsoft.com/office/2020/10/relationships/intelligence" Target="intelligence2.xml" Id="R3c87925cdc644fa1" /><Relationship Type="http://schemas.openxmlformats.org/officeDocument/2006/relationships/numbering" Target="numbering.xml" Id="R3cf9fd7dbad4437c" /><Relationship Type="http://schemas.openxmlformats.org/officeDocument/2006/relationships/image" Target="/media/image3.png" Id="R7aedb15c6b234882" /><Relationship Type="http://schemas.openxmlformats.org/officeDocument/2006/relationships/hyperlink" Target="https://www.bera.ac.uk/researchers-resources/publications/ethicalguidelines-for-educational-research-2018" TargetMode="External" Id="R5d674eda070144bb" /><Relationship Type="http://schemas.openxmlformats.org/officeDocument/2006/relationships/hyperlink" Target="https://doi.org/10.1023/A:1025733719935" TargetMode="External" Id="R19899180ac7f4bf9" /><Relationship Type="http://schemas.openxmlformats.org/officeDocument/2006/relationships/hyperlink" Target="https://doi.org/10.1177/074193259902000606" TargetMode="External" Id="Rd13e9b733f44414f" /><Relationship Type="http://schemas.openxmlformats.org/officeDocument/2006/relationships/hyperlink" Target="https://doi.org/10.1080/08856250500156038" TargetMode="External" Id="R932e626b9846451c" /><Relationship Type="http://schemas.openxmlformats.org/officeDocument/2006/relationships/hyperlink" Target="https://doi.org/10.1348/000709906X156881" TargetMode="External" Id="R931c6f5a7735487d" /><Relationship Type="http://schemas.openxmlformats.org/officeDocument/2006/relationships/hyperlink" Target="https://mje.mcgill.ca/article/view/8211" TargetMode="External" Id="R888bc426ab1a428a" /><Relationship Type="http://schemas.openxmlformats.org/officeDocument/2006/relationships/hyperlink" Target="https://doi.org/10.1177/002246699603000203" TargetMode="External" Id="Ra0dc79c073f84a80" /><Relationship Type="http://schemas.openxmlformats.org/officeDocument/2006/relationships/hyperlink" Target="https://www.weforum.org/agenda/2019/04/a-new-welsh-curriculum-aims-to-make-education-more-holistic-will-it-work/" TargetMode="External" Id="R6ca2a0f217c94e39" /><Relationship Type="http://schemas.openxmlformats.org/officeDocument/2006/relationships/hyperlink" Target="http://www.nhs.uk" TargetMode="External" Id="R4885db50e87047f0" /><Relationship Type="http://schemas.openxmlformats.org/officeDocument/2006/relationships/hyperlink" Target="https://doi.org/10.1111/j.1467-8578.2008.00387.x" TargetMode="External" Id="R051264cdb6114549" /><Relationship Type="http://schemas.openxmlformats.org/officeDocument/2006/relationships/hyperlink" Target="https://www.oecd.org/education/The-Welsh-Education-Reform-Journey-FINAL.pdf" TargetMode="External" Id="Rc0e2e5f5a31144a1" /><Relationship Type="http://schemas.openxmlformats.org/officeDocument/2006/relationships/hyperlink" Target="https://doi.org/10.1111/j.1741-5446.2006.00225.x" TargetMode="External" Id="Rf043c06cb1dc4724" /><Relationship Type="http://schemas.openxmlformats.org/officeDocument/2006/relationships/hyperlink" Target="https://doi.org/10.26529/cepsj.288" TargetMode="External" Id="R587a132a635c44c6" /><Relationship Type="http://schemas.openxmlformats.org/officeDocument/2006/relationships/hyperlink" Target="https://link.springer.com/chapter/10.1007/978-3-030-34762-8_27" TargetMode="External" Id="Rb851a0c7a787429b" /><Relationship Type="http://schemas.openxmlformats.org/officeDocument/2006/relationships/hyperlink" Target="https://hwb.gov.wales/curriculum-for-wales/designing-your-curriculum/developing-a-vision-for-curriculum-design/" TargetMode="External" Id="Rd160dd9133374e24" /><Relationship Type="http://schemas.openxmlformats.org/officeDocument/2006/relationships/hyperlink" Target="https://hwb.gov.wales/api/storage/19bc948b-8a3f-41e0-944a-7bf2cadf7d18/professional-standards-for-teaching-and-leadership-interactive-pdf-for-pc.pdf" TargetMode="External" Id="R84d9662d20564107" /><Relationship Type="http://schemas.openxmlformats.org/officeDocument/2006/relationships/hyperlink" Target="https://search-ebscohost-com.ezproxy.uwtsd.ac.uk/login.aspx?direct=true&amp;db=nlebk&amp;AN=456076&amp;site=ehost-live" TargetMode="External" Id="Rd1542cf376b04a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2022-10-06T13:32:12.5091065Z</dcterms:created>
  <dcterms:modified xsi:type="dcterms:W3CDTF">2023-02-23T18:49:24.8852787Z</dcterms:modified>
  <dc:creator>Alexandra Sippola (2005936)</dc:creator>
  <lastModifiedBy>Alexandra Sippola (2005936)</lastModifiedBy>
</coreProperties>
</file>