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00CEB6" w14:textId="77777777" w:rsidR="00FB31B5" w:rsidRPr="001C36A9" w:rsidRDefault="009B3774" w:rsidP="001C36A9">
      <w:pPr>
        <w:pStyle w:val="Title"/>
        <w:rPr>
          <w:rFonts w:asciiTheme="minorHAnsi" w:hAnsiTheme="minorHAnsi"/>
          <w:sz w:val="28"/>
          <w:szCs w:val="28"/>
          <w:u w:val="single"/>
        </w:rPr>
      </w:pPr>
      <w:r w:rsidRPr="001C36A9">
        <w:rPr>
          <w:rFonts w:asciiTheme="minorHAnsi" w:hAnsiTheme="minorHAnsi"/>
          <w:sz w:val="28"/>
          <w:szCs w:val="28"/>
          <w:u w:val="single"/>
        </w:rPr>
        <w:t>Self-</w:t>
      </w:r>
      <w:r w:rsidR="000252D7" w:rsidRPr="001C36A9">
        <w:rPr>
          <w:rFonts w:asciiTheme="minorHAnsi" w:hAnsiTheme="minorHAnsi"/>
          <w:sz w:val="28"/>
          <w:szCs w:val="28"/>
          <w:u w:val="single"/>
        </w:rPr>
        <w:t>Reflection</w:t>
      </w:r>
    </w:p>
    <w:p w14:paraId="71FD2083" w14:textId="77777777" w:rsidR="001C36A9" w:rsidRPr="00B93E86" w:rsidRDefault="001C36A9" w:rsidP="0064335C">
      <w:pPr>
        <w:rPr>
          <w:rFonts w:asciiTheme="minorHAnsi" w:hAnsiTheme="minorHAnsi"/>
          <w:szCs w:val="24"/>
          <w:lang w:val="en-GB"/>
        </w:rPr>
      </w:pPr>
    </w:p>
    <w:p w14:paraId="5A95B678" w14:textId="0A9B04EA" w:rsidR="0064335C" w:rsidRPr="00B93E86" w:rsidRDefault="0064335C" w:rsidP="0064335C">
      <w:pPr>
        <w:rPr>
          <w:rFonts w:asciiTheme="minorHAnsi" w:hAnsiTheme="minorHAnsi"/>
          <w:szCs w:val="24"/>
          <w:lang w:val="en-GB"/>
        </w:rPr>
      </w:pPr>
      <w:r w:rsidRPr="00B93E86">
        <w:rPr>
          <w:rFonts w:asciiTheme="minorHAnsi" w:hAnsiTheme="minorHAnsi"/>
          <w:szCs w:val="24"/>
          <w:lang w:val="en-GB"/>
        </w:rPr>
        <w:t>Kadiza Alom</w:t>
      </w:r>
    </w:p>
    <w:p w14:paraId="0882F214" w14:textId="16D52938" w:rsidR="002E0F2F" w:rsidRPr="00B93E86" w:rsidRDefault="0064335C" w:rsidP="0064335C">
      <w:pPr>
        <w:rPr>
          <w:rFonts w:asciiTheme="minorHAnsi" w:hAnsiTheme="minorHAnsi"/>
          <w:szCs w:val="24"/>
          <w:lang w:val="en-GB"/>
        </w:rPr>
      </w:pPr>
      <w:r w:rsidRPr="00B93E86">
        <w:rPr>
          <w:rFonts w:asciiTheme="minorHAnsi" w:hAnsiTheme="minorHAnsi"/>
          <w:szCs w:val="24"/>
          <w:lang w:val="en-GB"/>
        </w:rPr>
        <w:t>212</w:t>
      </w:r>
      <w:r w:rsidR="002E0F2F" w:rsidRPr="00B93E86">
        <w:rPr>
          <w:rFonts w:asciiTheme="minorHAnsi" w:hAnsiTheme="minorHAnsi"/>
          <w:szCs w:val="24"/>
          <w:lang w:val="en-GB"/>
        </w:rPr>
        <w:t>7731</w:t>
      </w:r>
    </w:p>
    <w:p w14:paraId="1D7A795A" w14:textId="4958F978" w:rsidR="002E0F2F" w:rsidRPr="00B93E86" w:rsidRDefault="002E0F2F" w:rsidP="0064335C">
      <w:pPr>
        <w:rPr>
          <w:rFonts w:asciiTheme="minorHAnsi" w:hAnsiTheme="minorHAnsi"/>
          <w:szCs w:val="24"/>
          <w:lang w:val="en-GB"/>
        </w:rPr>
        <w:sectPr w:rsidR="002E0F2F" w:rsidRPr="00B93E86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 w:rsidRPr="00B93E86">
        <w:rPr>
          <w:rFonts w:asciiTheme="minorHAnsi" w:hAnsiTheme="minorHAnsi"/>
          <w:szCs w:val="24"/>
          <w:lang w:val="en-GB"/>
        </w:rPr>
        <w:t>BMI</w:t>
      </w:r>
      <w:r w:rsidR="00CF6C78" w:rsidRPr="00B93E86">
        <w:rPr>
          <w:rFonts w:asciiTheme="minorHAnsi" w:hAnsiTheme="minorHAnsi"/>
          <w:szCs w:val="24"/>
          <w:lang w:val="en-GB"/>
        </w:rPr>
        <w:t>5003</w:t>
      </w:r>
    </w:p>
    <w:sdt>
      <w:sdtPr>
        <w:rPr>
          <w:rFonts w:asciiTheme="minorHAnsi" w:eastAsiaTheme="minorHAnsi" w:hAnsiTheme="minorHAnsi" w:cstheme="minorBidi"/>
          <w:color w:val="000000" w:themeColor="text1"/>
          <w:sz w:val="24"/>
          <w:szCs w:val="24"/>
        </w:rPr>
        <w:id w:val="203430500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13A76EB" w14:textId="7F3558E9" w:rsidR="000252D7" w:rsidRPr="001C36A9" w:rsidRDefault="000252D7">
          <w:pPr>
            <w:pStyle w:val="TOCHeading"/>
            <w:rPr>
              <w:rFonts w:asciiTheme="minorHAnsi" w:hAnsiTheme="minorHAnsi"/>
              <w:sz w:val="24"/>
              <w:szCs w:val="24"/>
            </w:rPr>
          </w:pPr>
          <w:r w:rsidRPr="001C36A9">
            <w:rPr>
              <w:rFonts w:asciiTheme="minorHAnsi" w:hAnsiTheme="minorHAnsi"/>
              <w:sz w:val="24"/>
              <w:szCs w:val="24"/>
            </w:rPr>
            <w:t>Table of Contents</w:t>
          </w:r>
        </w:p>
        <w:p w14:paraId="0D5FB748" w14:textId="34956477" w:rsidR="000252D7" w:rsidRPr="001C36A9" w:rsidRDefault="000252D7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Cs w:val="24"/>
            </w:rPr>
          </w:pPr>
          <w:r w:rsidRPr="001C36A9">
            <w:rPr>
              <w:rFonts w:asciiTheme="minorHAnsi" w:hAnsiTheme="minorHAnsi"/>
              <w:szCs w:val="24"/>
            </w:rPr>
            <w:fldChar w:fldCharType="begin"/>
          </w:r>
          <w:r w:rsidRPr="001C36A9">
            <w:rPr>
              <w:rFonts w:asciiTheme="minorHAnsi" w:hAnsiTheme="minorHAnsi"/>
              <w:szCs w:val="24"/>
            </w:rPr>
            <w:instrText xml:space="preserve"> TOC \o "1-3" \h \z \u </w:instrText>
          </w:r>
          <w:r w:rsidRPr="001C36A9">
            <w:rPr>
              <w:rFonts w:asciiTheme="minorHAnsi" w:hAnsiTheme="minorHAnsi"/>
              <w:szCs w:val="24"/>
            </w:rPr>
            <w:fldChar w:fldCharType="separate"/>
          </w:r>
          <w:hyperlink w:anchor="_Toc147941183" w:history="1">
            <w:r w:rsidRPr="001C36A9">
              <w:rPr>
                <w:rStyle w:val="Hyperlink"/>
                <w:rFonts w:asciiTheme="minorHAnsi" w:hAnsiTheme="minorHAnsi"/>
                <w:noProof/>
                <w:szCs w:val="24"/>
              </w:rPr>
              <w:t>GIBBS REFLECTIVE CYCLE</w:t>
            </w:r>
            <w:r w:rsidRPr="001C36A9">
              <w:rPr>
                <w:rFonts w:asciiTheme="minorHAnsi" w:hAnsiTheme="minorHAnsi"/>
                <w:noProof/>
                <w:webHidden/>
                <w:szCs w:val="24"/>
              </w:rPr>
              <w:tab/>
            </w:r>
            <w:r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begin"/>
            </w:r>
            <w:r w:rsidRPr="001C36A9">
              <w:rPr>
                <w:rFonts w:asciiTheme="minorHAnsi" w:hAnsiTheme="minorHAnsi"/>
                <w:noProof/>
                <w:webHidden/>
                <w:szCs w:val="24"/>
              </w:rPr>
              <w:instrText xml:space="preserve"> PAGEREF _Toc147941183 \h </w:instrText>
            </w:r>
            <w:r w:rsidRPr="001C36A9">
              <w:rPr>
                <w:rFonts w:asciiTheme="minorHAnsi" w:hAnsiTheme="minorHAnsi"/>
                <w:noProof/>
                <w:webHidden/>
                <w:szCs w:val="24"/>
              </w:rPr>
            </w:r>
            <w:r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separate"/>
            </w:r>
            <w:r w:rsidRPr="001C36A9">
              <w:rPr>
                <w:rFonts w:asciiTheme="minorHAnsi" w:hAnsiTheme="minorHAnsi"/>
                <w:noProof/>
                <w:webHidden/>
                <w:szCs w:val="24"/>
              </w:rPr>
              <w:t>1</w:t>
            </w:r>
            <w:r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end"/>
            </w:r>
          </w:hyperlink>
        </w:p>
        <w:p w14:paraId="2C06F377" w14:textId="3900F473" w:rsidR="000252D7" w:rsidRPr="001C36A9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Cs w:val="24"/>
            </w:rPr>
          </w:pPr>
          <w:hyperlink w:anchor="_Toc147941184" w:history="1">
            <w:r w:rsidR="000252D7" w:rsidRPr="001C36A9">
              <w:rPr>
                <w:rStyle w:val="Hyperlink"/>
                <w:rFonts w:asciiTheme="minorHAnsi" w:hAnsiTheme="minorHAnsi"/>
                <w:noProof/>
                <w:szCs w:val="24"/>
              </w:rPr>
              <w:t>Description: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ab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begin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instrText xml:space="preserve"> PAGEREF _Toc147941184 \h </w:instrTex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separate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>1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end"/>
            </w:r>
          </w:hyperlink>
        </w:p>
        <w:p w14:paraId="21B6D973" w14:textId="7393B123" w:rsidR="000252D7" w:rsidRPr="001C36A9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Cs w:val="24"/>
            </w:rPr>
          </w:pPr>
          <w:hyperlink w:anchor="_Toc147941185" w:history="1">
            <w:r w:rsidR="000252D7" w:rsidRPr="001C36A9">
              <w:rPr>
                <w:rStyle w:val="Hyperlink"/>
                <w:rFonts w:asciiTheme="minorHAnsi" w:hAnsiTheme="minorHAnsi"/>
                <w:noProof/>
                <w:szCs w:val="24"/>
              </w:rPr>
              <w:t>Feelings: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ab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begin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instrText xml:space="preserve"> PAGEREF _Toc147941185 \h </w:instrTex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separate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>1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end"/>
            </w:r>
          </w:hyperlink>
        </w:p>
        <w:p w14:paraId="7EC0D39C" w14:textId="0B9C6A32" w:rsidR="000252D7" w:rsidRPr="001C36A9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Cs w:val="24"/>
            </w:rPr>
          </w:pPr>
          <w:hyperlink w:anchor="_Toc147941186" w:history="1">
            <w:r w:rsidR="000252D7" w:rsidRPr="001C36A9">
              <w:rPr>
                <w:rStyle w:val="Hyperlink"/>
                <w:rFonts w:asciiTheme="minorHAnsi" w:hAnsiTheme="minorHAnsi"/>
                <w:noProof/>
                <w:szCs w:val="24"/>
              </w:rPr>
              <w:t>Evaluation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ab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begin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instrText xml:space="preserve"> PAGEREF _Toc147941186 \h </w:instrTex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separate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>1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end"/>
            </w:r>
          </w:hyperlink>
        </w:p>
        <w:p w14:paraId="468308C6" w14:textId="1BA69A12" w:rsidR="000252D7" w:rsidRPr="001C36A9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Cs w:val="24"/>
            </w:rPr>
          </w:pPr>
          <w:hyperlink w:anchor="_Toc147941187" w:history="1">
            <w:r w:rsidR="000252D7" w:rsidRPr="001C36A9">
              <w:rPr>
                <w:rStyle w:val="Hyperlink"/>
                <w:rFonts w:asciiTheme="minorHAnsi" w:hAnsiTheme="minorHAnsi"/>
                <w:noProof/>
                <w:szCs w:val="24"/>
              </w:rPr>
              <w:t>Analysis: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ab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begin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instrText xml:space="preserve"> PAGEREF _Toc147941187 \h </w:instrTex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separate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>1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end"/>
            </w:r>
          </w:hyperlink>
        </w:p>
        <w:p w14:paraId="2BF46C92" w14:textId="01157A2D" w:rsidR="000252D7" w:rsidRPr="001C36A9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Cs w:val="24"/>
            </w:rPr>
          </w:pPr>
          <w:hyperlink w:anchor="_Toc147941188" w:history="1">
            <w:r w:rsidR="000252D7" w:rsidRPr="001C36A9">
              <w:rPr>
                <w:rStyle w:val="Hyperlink"/>
                <w:rFonts w:asciiTheme="minorHAnsi" w:hAnsiTheme="minorHAnsi"/>
                <w:noProof/>
                <w:szCs w:val="24"/>
              </w:rPr>
              <w:t>Conclusion: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ab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begin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instrText xml:space="preserve"> PAGEREF _Toc147941188 \h </w:instrTex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separate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>2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end"/>
            </w:r>
          </w:hyperlink>
        </w:p>
        <w:p w14:paraId="5AF5F24E" w14:textId="0ED439B2" w:rsidR="000252D7" w:rsidRPr="001C36A9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Cs w:val="24"/>
            </w:rPr>
          </w:pPr>
          <w:hyperlink w:anchor="_Toc147941189" w:history="1">
            <w:r w:rsidR="000252D7" w:rsidRPr="001C36A9">
              <w:rPr>
                <w:rStyle w:val="Hyperlink"/>
                <w:rFonts w:asciiTheme="minorHAnsi" w:hAnsiTheme="minorHAnsi"/>
                <w:noProof/>
                <w:szCs w:val="24"/>
              </w:rPr>
              <w:t>Action plan: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ab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begin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instrText xml:space="preserve"> PAGEREF _Toc147941189 \h </w:instrTex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separate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>2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end"/>
            </w:r>
          </w:hyperlink>
        </w:p>
        <w:p w14:paraId="285D8F4D" w14:textId="51C08B1B" w:rsidR="000252D7" w:rsidRPr="001C36A9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Cs w:val="24"/>
            </w:rPr>
          </w:pPr>
          <w:hyperlink w:anchor="_Toc147941190" w:history="1">
            <w:r w:rsidR="000252D7" w:rsidRPr="001C36A9">
              <w:rPr>
                <w:rStyle w:val="Hyperlink"/>
                <w:rFonts w:asciiTheme="minorHAnsi" w:hAnsiTheme="minorHAnsi"/>
                <w:noProof/>
                <w:szCs w:val="24"/>
              </w:rPr>
              <w:t>References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ab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begin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instrText xml:space="preserve"> PAGEREF _Toc147941190 \h </w:instrTex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separate"/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t>3</w:t>
            </w:r>
            <w:r w:rsidR="000252D7" w:rsidRPr="001C36A9">
              <w:rPr>
                <w:rFonts w:asciiTheme="minorHAnsi" w:hAnsiTheme="minorHAnsi"/>
                <w:noProof/>
                <w:webHidden/>
                <w:szCs w:val="24"/>
              </w:rPr>
              <w:fldChar w:fldCharType="end"/>
            </w:r>
          </w:hyperlink>
        </w:p>
        <w:p w14:paraId="2AF0F535" w14:textId="62A56C37" w:rsidR="000252D7" w:rsidRPr="001C36A9" w:rsidRDefault="000252D7">
          <w:pPr>
            <w:rPr>
              <w:rFonts w:asciiTheme="minorHAnsi" w:hAnsiTheme="minorHAnsi"/>
              <w:szCs w:val="24"/>
            </w:rPr>
          </w:pPr>
          <w:r w:rsidRPr="001C36A9">
            <w:rPr>
              <w:rFonts w:asciiTheme="minorHAnsi" w:hAnsiTheme="minorHAnsi"/>
              <w:noProof/>
              <w:szCs w:val="24"/>
            </w:rPr>
            <w:fldChar w:fldCharType="end"/>
          </w:r>
        </w:p>
      </w:sdtContent>
    </w:sdt>
    <w:p w14:paraId="4A14FC3B" w14:textId="77777777" w:rsidR="000252D7" w:rsidRPr="001C36A9" w:rsidRDefault="000252D7" w:rsidP="00575BC6">
      <w:pPr>
        <w:pStyle w:val="Heading1"/>
        <w:rPr>
          <w:rFonts w:asciiTheme="minorHAnsi" w:hAnsiTheme="minorHAnsi"/>
          <w:b w:val="0"/>
          <w:i w:val="0"/>
          <w:sz w:val="24"/>
          <w:szCs w:val="24"/>
        </w:rPr>
        <w:sectPr w:rsidR="000252D7" w:rsidRPr="001C36A9" w:rsidSect="00FB31B5"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  <w:bookmarkStart w:id="0" w:name="_Toc147941183"/>
    </w:p>
    <w:p w14:paraId="34AC36EE" w14:textId="791CAD5D" w:rsidR="00734BFC" w:rsidRPr="001C36A9" w:rsidRDefault="00734BFC" w:rsidP="00575BC6">
      <w:pPr>
        <w:pStyle w:val="Heading1"/>
        <w:rPr>
          <w:rFonts w:asciiTheme="minorHAnsi" w:hAnsiTheme="minorHAnsi"/>
          <w:b w:val="0"/>
          <w:i w:val="0"/>
          <w:sz w:val="24"/>
          <w:szCs w:val="24"/>
        </w:rPr>
      </w:pPr>
      <w:r w:rsidRPr="001C36A9">
        <w:rPr>
          <w:rFonts w:asciiTheme="minorHAnsi" w:hAnsiTheme="minorHAnsi"/>
          <w:b w:val="0"/>
          <w:i w:val="0"/>
          <w:sz w:val="24"/>
          <w:szCs w:val="24"/>
        </w:rPr>
        <w:lastRenderedPageBreak/>
        <w:t>GIBBS REFLECTIVE CYCLE</w:t>
      </w:r>
      <w:bookmarkEnd w:id="0"/>
      <w:r w:rsidRPr="001C36A9">
        <w:rPr>
          <w:rFonts w:asciiTheme="minorHAnsi" w:hAnsiTheme="minorHAnsi"/>
          <w:b w:val="0"/>
          <w:i w:val="0"/>
          <w:sz w:val="24"/>
          <w:szCs w:val="24"/>
        </w:rPr>
        <w:t xml:space="preserve"> </w:t>
      </w:r>
    </w:p>
    <w:p w14:paraId="0BAA8151" w14:textId="7F45D292" w:rsidR="00D02BC3" w:rsidRPr="001C36A9" w:rsidRDefault="00D02BC3" w:rsidP="00D02BC3">
      <w:p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>In order to describe my experience throughout the development of the PowerPoint presentation, I'm going to use Gibbs reflective cycle so that I can follow a step-by-step process to explain my journey in making the presentation for Diversity Hotel and Spa London.</w:t>
      </w:r>
    </w:p>
    <w:p w14:paraId="272FBF84" w14:textId="77777777" w:rsidR="00D02BC3" w:rsidRPr="001C36A9" w:rsidRDefault="00D02BC3" w:rsidP="00575BC6">
      <w:pPr>
        <w:pStyle w:val="Heading2"/>
        <w:rPr>
          <w:rFonts w:asciiTheme="minorHAnsi" w:hAnsiTheme="minorHAnsi"/>
          <w:i w:val="0"/>
          <w:sz w:val="24"/>
          <w:szCs w:val="24"/>
        </w:rPr>
      </w:pPr>
      <w:bookmarkStart w:id="1" w:name="_Toc147941184"/>
      <w:r w:rsidRPr="001C36A9">
        <w:rPr>
          <w:rFonts w:asciiTheme="minorHAnsi" w:hAnsiTheme="minorHAnsi"/>
          <w:i w:val="0"/>
          <w:sz w:val="24"/>
          <w:szCs w:val="24"/>
        </w:rPr>
        <w:t>Description:</w:t>
      </w:r>
      <w:bookmarkEnd w:id="1"/>
    </w:p>
    <w:p w14:paraId="6DD3028B" w14:textId="333A392C" w:rsidR="00D02BC3" w:rsidRPr="001C36A9" w:rsidRDefault="00D02BC3" w:rsidP="00D02BC3">
      <w:p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 xml:space="preserve">The task is to develop a 5-slide PowerPoint presentation about multilingualism and language awareness for Diversity Hotel and Spa London. One thing that I realized about modern languages is that, as people, we need to learn more than two languages. Based on my interest in the </w:t>
      </w:r>
      <w:r w:rsidR="00232A13" w:rsidRPr="001C36A9">
        <w:rPr>
          <w:rFonts w:asciiTheme="minorHAnsi" w:hAnsiTheme="minorHAnsi"/>
          <w:szCs w:val="24"/>
        </w:rPr>
        <w:t>Italian</w:t>
      </w:r>
      <w:r w:rsidRPr="001C36A9">
        <w:rPr>
          <w:rFonts w:asciiTheme="minorHAnsi" w:hAnsiTheme="minorHAnsi"/>
          <w:szCs w:val="24"/>
        </w:rPr>
        <w:t xml:space="preserve"> language, I decided to select it for my presentation, and I have gathered information about some of the basic phrases that can be used by the employees of Diversity Hotel and Spa London to develop small conversations with the guests.</w:t>
      </w:r>
    </w:p>
    <w:p w14:paraId="5315754C" w14:textId="77777777" w:rsidR="00D02BC3" w:rsidRPr="001C36A9" w:rsidRDefault="00D02BC3" w:rsidP="00575BC6">
      <w:pPr>
        <w:pStyle w:val="Heading2"/>
        <w:rPr>
          <w:rFonts w:asciiTheme="minorHAnsi" w:hAnsiTheme="minorHAnsi"/>
          <w:i w:val="0"/>
          <w:sz w:val="24"/>
          <w:szCs w:val="24"/>
        </w:rPr>
      </w:pPr>
      <w:bookmarkStart w:id="2" w:name="_Toc147941185"/>
      <w:r w:rsidRPr="001C36A9">
        <w:rPr>
          <w:rFonts w:asciiTheme="minorHAnsi" w:hAnsiTheme="minorHAnsi"/>
          <w:i w:val="0"/>
          <w:sz w:val="24"/>
          <w:szCs w:val="24"/>
        </w:rPr>
        <w:t>Feelings:</w:t>
      </w:r>
      <w:bookmarkEnd w:id="2"/>
    </w:p>
    <w:p w14:paraId="7941C68A" w14:textId="77777777" w:rsidR="00D02BC3" w:rsidRPr="001C36A9" w:rsidRDefault="00D02BC3" w:rsidP="00D02BC3">
      <w:p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>Throughout the development of the presentation, I was very confident because I collected the necessary information that I used to complete the presentation. However, my excitement and confidence slightly decreased when I thought about delivering the presentation in front of the audience, but as I completed the presentation within the given time, my confidence grew back.</w:t>
      </w:r>
    </w:p>
    <w:p w14:paraId="6B6A857B" w14:textId="77777777" w:rsidR="00D02BC3" w:rsidRPr="001C36A9" w:rsidRDefault="00D02BC3" w:rsidP="00575BC6">
      <w:pPr>
        <w:pStyle w:val="Heading2"/>
        <w:rPr>
          <w:rFonts w:asciiTheme="minorHAnsi" w:hAnsiTheme="minorHAnsi"/>
          <w:i w:val="0"/>
          <w:sz w:val="24"/>
          <w:szCs w:val="24"/>
        </w:rPr>
      </w:pPr>
      <w:bookmarkStart w:id="3" w:name="_Toc147941186"/>
      <w:r w:rsidRPr="001C36A9">
        <w:rPr>
          <w:rFonts w:asciiTheme="minorHAnsi" w:hAnsiTheme="minorHAnsi"/>
          <w:i w:val="0"/>
          <w:sz w:val="24"/>
          <w:szCs w:val="24"/>
        </w:rPr>
        <w:t>Evaluation</w:t>
      </w:r>
      <w:bookmarkEnd w:id="3"/>
    </w:p>
    <w:p w14:paraId="708FA881" w14:textId="721C1512" w:rsidR="00D02BC3" w:rsidRPr="001C36A9" w:rsidRDefault="00D02BC3" w:rsidP="00D02BC3">
      <w:pPr>
        <w:pStyle w:val="ListParagraph"/>
        <w:numPr>
          <w:ilvl w:val="0"/>
          <w:numId w:val="2"/>
        </w:num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>One of the positive aspects of the experience is that I was able to analyze my research and presentation development abilities. Another positive aspect is the ability to use existing information in a real-life scenario.</w:t>
      </w:r>
    </w:p>
    <w:p w14:paraId="5240618F" w14:textId="3A6146C8" w:rsidR="00D02BC3" w:rsidRPr="001C36A9" w:rsidRDefault="00D02BC3" w:rsidP="00D02BC3">
      <w:pPr>
        <w:pStyle w:val="ListParagraph"/>
        <w:numPr>
          <w:ilvl w:val="0"/>
          <w:numId w:val="2"/>
        </w:num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>In the case of negative aspects, I found it really challenging to maintain a balance about the available depth of information while making the slides look attractive.</w:t>
      </w:r>
    </w:p>
    <w:p w14:paraId="0AEB9F2B" w14:textId="77777777" w:rsidR="00D02BC3" w:rsidRPr="001C36A9" w:rsidRDefault="00D02BC3" w:rsidP="00575BC6">
      <w:pPr>
        <w:pStyle w:val="Heading2"/>
        <w:rPr>
          <w:rFonts w:asciiTheme="minorHAnsi" w:hAnsiTheme="minorHAnsi"/>
          <w:i w:val="0"/>
          <w:sz w:val="24"/>
          <w:szCs w:val="24"/>
        </w:rPr>
      </w:pPr>
      <w:bookmarkStart w:id="4" w:name="_Toc147941187"/>
      <w:r w:rsidRPr="001C36A9">
        <w:rPr>
          <w:rFonts w:asciiTheme="minorHAnsi" w:hAnsiTheme="minorHAnsi"/>
          <w:i w:val="0"/>
          <w:sz w:val="24"/>
          <w:szCs w:val="24"/>
        </w:rPr>
        <w:t>Analysis:</w:t>
      </w:r>
      <w:bookmarkEnd w:id="4"/>
    </w:p>
    <w:p w14:paraId="0C45DD89" w14:textId="42E50977" w:rsidR="00D02BC3" w:rsidRPr="001C36A9" w:rsidRDefault="00D02BC3" w:rsidP="00D02BC3">
      <w:p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 xml:space="preserve">As I have conducted research to collect the necessary information for the presentation about multilingualism and language awareness, I have realized that language is not only about words but also about developing a positive atmosphere for effective communication. It was also mentioned in the research of </w:t>
      </w:r>
      <w:proofErr w:type="spellStart"/>
      <w:r w:rsidR="00CE6D7D" w:rsidRPr="001C36A9">
        <w:rPr>
          <w:rFonts w:asciiTheme="minorHAnsi" w:hAnsiTheme="minorHAnsi"/>
          <w:szCs w:val="24"/>
        </w:rPr>
        <w:t>Svalberg</w:t>
      </w:r>
      <w:proofErr w:type="spellEnd"/>
      <w:r w:rsidR="00CE6D7D" w:rsidRPr="001C36A9">
        <w:rPr>
          <w:rFonts w:asciiTheme="minorHAnsi" w:hAnsiTheme="minorHAnsi"/>
          <w:szCs w:val="24"/>
        </w:rPr>
        <w:t xml:space="preserve"> (2007) </w:t>
      </w:r>
      <w:r w:rsidRPr="001C36A9">
        <w:rPr>
          <w:rFonts w:asciiTheme="minorHAnsi" w:hAnsiTheme="minorHAnsi"/>
          <w:szCs w:val="24"/>
        </w:rPr>
        <w:t xml:space="preserve">where he said that in order to learn a new language, </w:t>
      </w:r>
      <w:r w:rsidRPr="001C36A9">
        <w:rPr>
          <w:rFonts w:asciiTheme="minorHAnsi" w:hAnsiTheme="minorHAnsi"/>
          <w:szCs w:val="24"/>
        </w:rPr>
        <w:lastRenderedPageBreak/>
        <w:t xml:space="preserve">it is important for a person to become adaptable and understand their surroundings. </w:t>
      </w:r>
      <w:proofErr w:type="spellStart"/>
      <w:r w:rsidR="00CE6D7D" w:rsidRPr="001C36A9">
        <w:rPr>
          <w:rFonts w:asciiTheme="minorHAnsi" w:hAnsiTheme="minorHAnsi"/>
          <w:szCs w:val="24"/>
        </w:rPr>
        <w:t>Aronin</w:t>
      </w:r>
      <w:proofErr w:type="spellEnd"/>
      <w:r w:rsidR="00CE6D7D" w:rsidRPr="001C36A9">
        <w:rPr>
          <w:rFonts w:asciiTheme="minorHAnsi" w:hAnsiTheme="minorHAnsi"/>
          <w:szCs w:val="24"/>
        </w:rPr>
        <w:t xml:space="preserve"> and Singleton (2012) </w:t>
      </w:r>
      <w:r w:rsidRPr="001C36A9">
        <w:rPr>
          <w:rFonts w:asciiTheme="minorHAnsi" w:hAnsiTheme="minorHAnsi"/>
          <w:szCs w:val="24"/>
        </w:rPr>
        <w:t>about multilingualism said that, if effectively learned, it can help businesses develop partnerships with their customers that, in the long run, will provide a competitive advantage.</w:t>
      </w:r>
    </w:p>
    <w:p w14:paraId="6F508AFC" w14:textId="1AC4DD58" w:rsidR="00D02BC3" w:rsidRPr="001C36A9" w:rsidRDefault="00D02BC3" w:rsidP="00575BC6">
      <w:pPr>
        <w:pStyle w:val="Heading2"/>
        <w:rPr>
          <w:rFonts w:asciiTheme="minorHAnsi" w:hAnsiTheme="minorHAnsi"/>
          <w:i w:val="0"/>
          <w:sz w:val="24"/>
          <w:szCs w:val="24"/>
        </w:rPr>
      </w:pPr>
      <w:bookmarkStart w:id="5" w:name="_Toc147941188"/>
      <w:r w:rsidRPr="001C36A9">
        <w:rPr>
          <w:rFonts w:asciiTheme="minorHAnsi" w:hAnsiTheme="minorHAnsi"/>
          <w:i w:val="0"/>
          <w:sz w:val="24"/>
          <w:szCs w:val="24"/>
        </w:rPr>
        <w:t>Conclusion:</w:t>
      </w:r>
      <w:bookmarkEnd w:id="5"/>
    </w:p>
    <w:p w14:paraId="7FF0EAEA" w14:textId="4382B957" w:rsidR="00D02BC3" w:rsidRPr="001C36A9" w:rsidRDefault="00D02BC3" w:rsidP="00D02BC3">
      <w:p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 xml:space="preserve">From my experience with the presentation, I have learned that it is important for businesses to develop cultural understanding and empathy among their employees so that they can have effective communication with their customers </w:t>
      </w:r>
      <w:r w:rsidR="004E0990" w:rsidRPr="001C36A9">
        <w:rPr>
          <w:rFonts w:asciiTheme="minorHAnsi" w:hAnsiTheme="minorHAnsi"/>
          <w:szCs w:val="24"/>
        </w:rPr>
        <w:t>(Husain, 2013)</w:t>
      </w:r>
      <w:r w:rsidRPr="001C36A9">
        <w:rPr>
          <w:rFonts w:asciiTheme="minorHAnsi" w:hAnsiTheme="minorHAnsi"/>
          <w:szCs w:val="24"/>
        </w:rPr>
        <w:t>. The presentation also helped me understand how to utilize subjective knowledge to develop practical understanding based on real-life scenarios. I have also learned the importance of continuous learning and flexibility to keep myself up-to-date and competitive.</w:t>
      </w:r>
    </w:p>
    <w:p w14:paraId="58711F7F" w14:textId="77777777" w:rsidR="00D02BC3" w:rsidRPr="001C36A9" w:rsidRDefault="00D02BC3" w:rsidP="00D02BC3">
      <w:p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 xml:space="preserve"> </w:t>
      </w:r>
    </w:p>
    <w:p w14:paraId="06D23B29" w14:textId="7FB540CD" w:rsidR="00D02BC3" w:rsidRPr="001C36A9" w:rsidRDefault="00D02BC3" w:rsidP="00575BC6">
      <w:pPr>
        <w:pStyle w:val="Heading2"/>
        <w:rPr>
          <w:rFonts w:asciiTheme="minorHAnsi" w:hAnsiTheme="minorHAnsi"/>
          <w:i w:val="0"/>
          <w:sz w:val="24"/>
          <w:szCs w:val="24"/>
        </w:rPr>
      </w:pPr>
      <w:bookmarkStart w:id="6" w:name="_Toc147941189"/>
      <w:r w:rsidRPr="001C36A9">
        <w:rPr>
          <w:rFonts w:asciiTheme="minorHAnsi" w:hAnsiTheme="minorHAnsi"/>
          <w:i w:val="0"/>
          <w:sz w:val="24"/>
          <w:szCs w:val="24"/>
        </w:rPr>
        <w:t>Action plan</w:t>
      </w:r>
      <w:r w:rsidR="00575BC6" w:rsidRPr="001C36A9">
        <w:rPr>
          <w:rFonts w:asciiTheme="minorHAnsi" w:hAnsiTheme="minorHAnsi"/>
          <w:i w:val="0"/>
          <w:sz w:val="24"/>
          <w:szCs w:val="24"/>
        </w:rPr>
        <w:t>:</w:t>
      </w:r>
      <w:bookmarkEnd w:id="6"/>
    </w:p>
    <w:p w14:paraId="4A343636" w14:textId="77777777" w:rsidR="00D02BC3" w:rsidRPr="001C36A9" w:rsidRDefault="00D02BC3" w:rsidP="00575BC6">
      <w:pPr>
        <w:pStyle w:val="ListParagraph"/>
        <w:numPr>
          <w:ilvl w:val="0"/>
          <w:numId w:val="3"/>
        </w:num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>In the case of any future presentation, I will focus on providing more time to gather information so that I can make my slides more interesting by giving new and unique information to the audience.</w:t>
      </w:r>
    </w:p>
    <w:p w14:paraId="501096CC" w14:textId="77777777" w:rsidR="00D02BC3" w:rsidRPr="001C36A9" w:rsidRDefault="00D02BC3" w:rsidP="00575BC6">
      <w:pPr>
        <w:pStyle w:val="ListParagraph"/>
        <w:numPr>
          <w:ilvl w:val="0"/>
          <w:numId w:val="3"/>
        </w:num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>Another way that I will focus on developing my presentation as attractively as possible is by providing examples from real-life scenarios and case studies.</w:t>
      </w:r>
    </w:p>
    <w:p w14:paraId="27760081" w14:textId="77777777" w:rsidR="00D02BC3" w:rsidRPr="001C36A9" w:rsidRDefault="00D02BC3" w:rsidP="00575BC6">
      <w:pPr>
        <w:pStyle w:val="ListParagraph"/>
        <w:numPr>
          <w:ilvl w:val="0"/>
          <w:numId w:val="3"/>
        </w:num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 xml:space="preserve">To measure my performance in presentations, I will try to get feedback from my teachers and experts so that I can be more accurate and effective in selecting contents for my presentations. </w:t>
      </w:r>
    </w:p>
    <w:p w14:paraId="74FE1A05" w14:textId="77777777" w:rsidR="00D02BC3" w:rsidRPr="001C36A9" w:rsidRDefault="00D02BC3" w:rsidP="00D02BC3">
      <w:pPr>
        <w:rPr>
          <w:rFonts w:asciiTheme="minorHAnsi" w:hAnsiTheme="minorHAnsi"/>
          <w:szCs w:val="24"/>
        </w:rPr>
      </w:pPr>
    </w:p>
    <w:p w14:paraId="328F8ABC" w14:textId="77777777" w:rsidR="00CE6D7D" w:rsidRPr="001C36A9" w:rsidRDefault="00CE6D7D" w:rsidP="00D02BC3">
      <w:pPr>
        <w:rPr>
          <w:rFonts w:asciiTheme="minorHAnsi" w:hAnsiTheme="minorHAnsi"/>
          <w:szCs w:val="24"/>
        </w:rPr>
        <w:sectPr w:rsidR="00CE6D7D" w:rsidRPr="001C36A9" w:rsidSect="00FB31B5"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14:paraId="0D6BE615" w14:textId="7F665BB6" w:rsidR="00BF42E2" w:rsidRPr="001C36A9" w:rsidRDefault="00BF42E2" w:rsidP="00BF42E2">
      <w:pPr>
        <w:pStyle w:val="Heading1"/>
        <w:rPr>
          <w:rFonts w:asciiTheme="minorHAnsi" w:hAnsiTheme="minorHAnsi"/>
          <w:b w:val="0"/>
          <w:i w:val="0"/>
          <w:sz w:val="24"/>
          <w:szCs w:val="24"/>
        </w:rPr>
      </w:pPr>
      <w:bookmarkStart w:id="7" w:name="_Toc147941190"/>
      <w:r w:rsidRPr="001C36A9">
        <w:rPr>
          <w:rFonts w:asciiTheme="minorHAnsi" w:hAnsiTheme="minorHAnsi"/>
          <w:b w:val="0"/>
          <w:i w:val="0"/>
          <w:sz w:val="24"/>
          <w:szCs w:val="24"/>
        </w:rPr>
        <w:lastRenderedPageBreak/>
        <w:t>References</w:t>
      </w:r>
      <w:bookmarkEnd w:id="7"/>
    </w:p>
    <w:p w14:paraId="50853528" w14:textId="77777777" w:rsidR="00BF42E2" w:rsidRPr="001C36A9" w:rsidRDefault="00BF42E2" w:rsidP="00D02BC3">
      <w:pPr>
        <w:rPr>
          <w:rFonts w:asciiTheme="minorHAnsi" w:hAnsiTheme="minorHAnsi"/>
          <w:szCs w:val="24"/>
        </w:rPr>
      </w:pPr>
      <w:proofErr w:type="spellStart"/>
      <w:r w:rsidRPr="001C36A9">
        <w:rPr>
          <w:rFonts w:asciiTheme="minorHAnsi" w:hAnsiTheme="minorHAnsi"/>
          <w:szCs w:val="24"/>
        </w:rPr>
        <w:t>Aronin</w:t>
      </w:r>
      <w:proofErr w:type="spellEnd"/>
      <w:r w:rsidRPr="001C36A9">
        <w:rPr>
          <w:rFonts w:asciiTheme="minorHAnsi" w:hAnsiTheme="minorHAnsi"/>
          <w:szCs w:val="24"/>
        </w:rPr>
        <w:t>, L. and Singleton, D., (2012). Multilingualism (Vol. 30). John Benjamins Publishing.</w:t>
      </w:r>
    </w:p>
    <w:p w14:paraId="215522AA" w14:textId="77777777" w:rsidR="00BF42E2" w:rsidRPr="001C36A9" w:rsidRDefault="00BF42E2" w:rsidP="00D02BC3">
      <w:pPr>
        <w:rPr>
          <w:rFonts w:asciiTheme="minorHAnsi" w:hAnsiTheme="minorHAnsi"/>
          <w:szCs w:val="24"/>
        </w:rPr>
      </w:pPr>
      <w:r w:rsidRPr="001C36A9">
        <w:rPr>
          <w:rFonts w:asciiTheme="minorHAnsi" w:hAnsiTheme="minorHAnsi"/>
          <w:szCs w:val="24"/>
        </w:rPr>
        <w:t>Husain, Z., (2013). Effective communication brings successful organizational change. The Business &amp; Management Review, 3(2), p.43.</w:t>
      </w:r>
    </w:p>
    <w:p w14:paraId="5A1F9325" w14:textId="77777777" w:rsidR="00BF42E2" w:rsidRPr="001C36A9" w:rsidRDefault="00BF42E2" w:rsidP="00D02BC3">
      <w:pPr>
        <w:rPr>
          <w:rFonts w:asciiTheme="minorHAnsi" w:hAnsiTheme="minorHAnsi"/>
          <w:szCs w:val="24"/>
        </w:rPr>
      </w:pPr>
      <w:proofErr w:type="spellStart"/>
      <w:r w:rsidRPr="001C36A9">
        <w:rPr>
          <w:rFonts w:asciiTheme="minorHAnsi" w:hAnsiTheme="minorHAnsi"/>
          <w:szCs w:val="24"/>
        </w:rPr>
        <w:t>Svalberg</w:t>
      </w:r>
      <w:proofErr w:type="spellEnd"/>
      <w:r w:rsidRPr="001C36A9">
        <w:rPr>
          <w:rFonts w:asciiTheme="minorHAnsi" w:hAnsiTheme="minorHAnsi"/>
          <w:szCs w:val="24"/>
        </w:rPr>
        <w:t>, A.M., (2007). Language awareness and language learning. Language teaching, 40(4), pp.287-308.</w:t>
      </w:r>
    </w:p>
    <w:sectPr w:rsidR="00BF42E2" w:rsidRPr="001C36A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076AED" w14:textId="77777777" w:rsidR="00200923" w:rsidRDefault="00200923" w:rsidP="00FB31B5">
      <w:pPr>
        <w:spacing w:after="0" w:line="240" w:lineRule="auto"/>
      </w:pPr>
      <w:r>
        <w:separator/>
      </w:r>
    </w:p>
  </w:endnote>
  <w:endnote w:type="continuationSeparator" w:id="0">
    <w:p w14:paraId="67A41DE4" w14:textId="77777777" w:rsidR="00200923" w:rsidRDefault="00200923" w:rsidP="00FB31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775297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EFF8BB" w14:textId="30568DC1" w:rsidR="00FB31B5" w:rsidRDefault="00FB31B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8F9C9F" w14:textId="77777777" w:rsidR="00FB31B5" w:rsidRDefault="00FB31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76C264" w14:textId="77777777" w:rsidR="00200923" w:rsidRDefault="00200923" w:rsidP="00FB31B5">
      <w:pPr>
        <w:spacing w:after="0" w:line="240" w:lineRule="auto"/>
      </w:pPr>
      <w:r>
        <w:separator/>
      </w:r>
    </w:p>
  </w:footnote>
  <w:footnote w:type="continuationSeparator" w:id="0">
    <w:p w14:paraId="42C84F28" w14:textId="77777777" w:rsidR="00200923" w:rsidRDefault="00200923" w:rsidP="00FB31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571F47"/>
    <w:multiLevelType w:val="hybridMultilevel"/>
    <w:tmpl w:val="4BAA51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B10CE0"/>
    <w:multiLevelType w:val="hybridMultilevel"/>
    <w:tmpl w:val="49EA1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4040DA"/>
    <w:multiLevelType w:val="hybridMultilevel"/>
    <w:tmpl w:val="6CA804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DF5334"/>
    <w:multiLevelType w:val="hybridMultilevel"/>
    <w:tmpl w:val="537647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4866258">
    <w:abstractNumId w:val="0"/>
  </w:num>
  <w:num w:numId="2" w16cid:durableId="320087329">
    <w:abstractNumId w:val="2"/>
  </w:num>
  <w:num w:numId="3" w16cid:durableId="1307784356">
    <w:abstractNumId w:val="3"/>
  </w:num>
  <w:num w:numId="4" w16cid:durableId="9771017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BD2"/>
    <w:rsid w:val="000141C6"/>
    <w:rsid w:val="000252D7"/>
    <w:rsid w:val="00045CAE"/>
    <w:rsid w:val="00080712"/>
    <w:rsid w:val="000836AC"/>
    <w:rsid w:val="000B6BB6"/>
    <w:rsid w:val="000D5D9F"/>
    <w:rsid w:val="00114A83"/>
    <w:rsid w:val="001C36A9"/>
    <w:rsid w:val="001F6590"/>
    <w:rsid w:val="00200923"/>
    <w:rsid w:val="00200E6B"/>
    <w:rsid w:val="00232A13"/>
    <w:rsid w:val="002C024A"/>
    <w:rsid w:val="002E0F2F"/>
    <w:rsid w:val="00305538"/>
    <w:rsid w:val="0032065B"/>
    <w:rsid w:val="00400B65"/>
    <w:rsid w:val="004044F9"/>
    <w:rsid w:val="004873EB"/>
    <w:rsid w:val="004E0990"/>
    <w:rsid w:val="0051023C"/>
    <w:rsid w:val="00525DD9"/>
    <w:rsid w:val="00575BC6"/>
    <w:rsid w:val="005A1779"/>
    <w:rsid w:val="005C6CCF"/>
    <w:rsid w:val="0064335C"/>
    <w:rsid w:val="006769FC"/>
    <w:rsid w:val="006B5943"/>
    <w:rsid w:val="006E1F50"/>
    <w:rsid w:val="00734BFC"/>
    <w:rsid w:val="007B06EB"/>
    <w:rsid w:val="00806245"/>
    <w:rsid w:val="008161B0"/>
    <w:rsid w:val="00823660"/>
    <w:rsid w:val="008C6BD2"/>
    <w:rsid w:val="008F680B"/>
    <w:rsid w:val="00910B00"/>
    <w:rsid w:val="00912EC1"/>
    <w:rsid w:val="00964CA8"/>
    <w:rsid w:val="0097296A"/>
    <w:rsid w:val="00980035"/>
    <w:rsid w:val="009B3774"/>
    <w:rsid w:val="00A156F3"/>
    <w:rsid w:val="00A55702"/>
    <w:rsid w:val="00A61666"/>
    <w:rsid w:val="00B27C41"/>
    <w:rsid w:val="00B87D6D"/>
    <w:rsid w:val="00B93E86"/>
    <w:rsid w:val="00BF42E2"/>
    <w:rsid w:val="00CC6546"/>
    <w:rsid w:val="00CC7C01"/>
    <w:rsid w:val="00CE6D7D"/>
    <w:rsid w:val="00CF6C78"/>
    <w:rsid w:val="00D02BC3"/>
    <w:rsid w:val="00EA7FB4"/>
    <w:rsid w:val="00FA7C9A"/>
    <w:rsid w:val="00FB31B5"/>
    <w:rsid w:val="00FB6314"/>
    <w:rsid w:val="00FC1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BB9DE"/>
  <w15:chartTrackingRefBased/>
  <w15:docId w15:val="{0F9D5770-6779-4670-91D1-D58A758E5D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7C9A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25DD9"/>
    <w:pPr>
      <w:keepNext/>
      <w:keepLines/>
      <w:spacing w:before="240" w:after="240"/>
      <w:outlineLvl w:val="0"/>
    </w:pPr>
    <w:rPr>
      <w:rFonts w:eastAsiaTheme="majorEastAsia" w:cstheme="majorBidi"/>
      <w:b/>
      <w:i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5DD9"/>
    <w:pPr>
      <w:keepNext/>
      <w:keepLines/>
      <w:spacing w:before="40" w:after="0"/>
      <w:outlineLvl w:val="1"/>
    </w:pPr>
    <w:rPr>
      <w:rFonts w:eastAsiaTheme="majorEastAsia" w:cstheme="majorBidi"/>
      <w:i/>
      <w:sz w:val="28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5DD9"/>
    <w:rPr>
      <w:rFonts w:ascii="Times New Roman" w:eastAsiaTheme="majorEastAsia" w:hAnsi="Times New Roman" w:cstheme="majorBidi"/>
      <w:b/>
      <w:i/>
      <w:color w:val="000000" w:themeColor="text1"/>
      <w:sz w:val="32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25DD9"/>
    <w:rPr>
      <w:rFonts w:ascii="Times New Roman" w:eastAsiaTheme="majorEastAsia" w:hAnsi="Times New Roman" w:cstheme="majorBidi"/>
      <w:i/>
      <w:color w:val="000000" w:themeColor="text1"/>
      <w:sz w:val="28"/>
      <w:szCs w:val="26"/>
      <w:u w:val="single"/>
    </w:rPr>
  </w:style>
  <w:style w:type="paragraph" w:styleId="ListParagraph">
    <w:name w:val="List Paragraph"/>
    <w:basedOn w:val="Normal"/>
    <w:uiPriority w:val="34"/>
    <w:qFormat/>
    <w:rsid w:val="000D5D9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B31B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31B5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FB31B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31B5"/>
    <w:rPr>
      <w:rFonts w:ascii="Times New Roman" w:hAnsi="Times New Roman"/>
      <w:color w:val="000000" w:themeColor="text1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9B3774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37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0252D7"/>
    <w:pPr>
      <w:spacing w:after="0" w:line="259" w:lineRule="auto"/>
      <w:jc w:val="left"/>
      <w:outlineLvl w:val="9"/>
    </w:pPr>
    <w:rPr>
      <w:rFonts w:asciiTheme="majorHAnsi" w:hAnsiTheme="majorHAnsi"/>
      <w:b w:val="0"/>
      <w:i w:val="0"/>
      <w:color w:val="2F5496" w:themeColor="accent1" w:themeShade="BF"/>
      <w:u w:val="none"/>
    </w:rPr>
  </w:style>
  <w:style w:type="paragraph" w:styleId="TOC1">
    <w:name w:val="toc 1"/>
    <w:basedOn w:val="Normal"/>
    <w:next w:val="Normal"/>
    <w:autoRedefine/>
    <w:uiPriority w:val="39"/>
    <w:unhideWhenUsed/>
    <w:rsid w:val="000252D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252D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252D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431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65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F8186D5-3D4A-45F7-94FA-222BA2786EF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398</TotalTime>
  <Pages>5</Pages>
  <Words>657</Words>
  <Characters>3746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Xion Rahman</dc:creator>
  <cp:keywords/>
  <dc:description/>
  <cp:lastModifiedBy>Kadiza Alom (2127731)</cp:lastModifiedBy>
  <cp:revision>80</cp:revision>
  <dcterms:created xsi:type="dcterms:W3CDTF">2023-10-10T19:45:00Z</dcterms:created>
  <dcterms:modified xsi:type="dcterms:W3CDTF">2023-11-01T19:14:00Z</dcterms:modified>
</cp:coreProperties>
</file>