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3E9D8" w14:textId="77777777" w:rsidR="003D102C" w:rsidRDefault="003D102C" w:rsidP="008E240B">
      <w:pPr>
        <w:spacing w:after="0" w:line="240" w:lineRule="auto"/>
        <w:rPr>
          <w:rFonts w:ascii="Arial" w:hAnsi="Arial" w:cs="Arial"/>
          <w:b/>
          <w:bCs/>
          <w:kern w:val="0"/>
          <w:sz w:val="22"/>
          <w:szCs w:val="22"/>
          <w14:ligatures w14:val="none"/>
        </w:rPr>
      </w:pPr>
      <w:r w:rsidRPr="007B2433">
        <w:rPr>
          <w:rFonts w:ascii="Arial" w:hAnsi="Arial" w:cs="Arial"/>
          <w:b/>
          <w:bCs/>
          <w:kern w:val="0"/>
          <w:sz w:val="22"/>
          <w:szCs w:val="22"/>
          <w14:ligatures w14:val="none"/>
        </w:rPr>
        <w:t>Male Breast Cancer: A Scoping Review of Treatment Effectiveness in the UK</w:t>
      </w:r>
    </w:p>
    <w:p w14:paraId="6FBECE9F" w14:textId="77777777" w:rsidR="003D102C" w:rsidRPr="007B2433" w:rsidRDefault="003D102C" w:rsidP="008E240B">
      <w:pPr>
        <w:spacing w:after="0" w:line="240" w:lineRule="auto"/>
        <w:rPr>
          <w:rFonts w:ascii="Arial" w:hAnsi="Arial" w:cs="Arial"/>
          <w:kern w:val="0"/>
          <w:sz w:val="22"/>
          <w:szCs w:val="22"/>
          <w14:ligatures w14:val="none"/>
        </w:rPr>
      </w:pPr>
    </w:p>
    <w:p w14:paraId="06098AB9" w14:textId="77777777" w:rsidR="003D102C" w:rsidRPr="007B2433" w:rsidRDefault="003D102C" w:rsidP="008E240B">
      <w:pPr>
        <w:spacing w:after="0" w:line="240" w:lineRule="auto"/>
        <w:rPr>
          <w:rFonts w:ascii="Arial" w:hAnsi="Arial" w:cs="Arial"/>
          <w:kern w:val="0"/>
          <w:sz w:val="22"/>
          <w:szCs w:val="22"/>
          <w14:ligatures w14:val="none"/>
        </w:rPr>
      </w:pPr>
    </w:p>
    <w:p w14:paraId="371B9055" w14:textId="77777777" w:rsidR="003D102C" w:rsidRDefault="003D102C" w:rsidP="008E240B">
      <w:pPr>
        <w:spacing w:after="0" w:line="240" w:lineRule="auto"/>
        <w:rPr>
          <w:rFonts w:ascii="Arial" w:hAnsi="Arial" w:cs="Arial"/>
          <w:kern w:val="0"/>
          <w:sz w:val="22"/>
          <w:szCs w:val="22"/>
          <w14:ligatures w14:val="none"/>
        </w:rPr>
      </w:pPr>
      <w:r w:rsidRPr="007B2433">
        <w:rPr>
          <w:rFonts w:ascii="Arial" w:hAnsi="Arial" w:cs="Arial"/>
          <w:b/>
          <w:bCs/>
          <w:kern w:val="0"/>
          <w:sz w:val="22"/>
          <w:szCs w:val="22"/>
          <w14:ligatures w14:val="none"/>
        </w:rPr>
        <w:t>Module:</w:t>
      </w:r>
      <w:r w:rsidRPr="007B2433">
        <w:rPr>
          <w:rFonts w:ascii="Arial" w:hAnsi="Arial" w:cs="Arial"/>
          <w:kern w:val="0"/>
          <w:sz w:val="22"/>
          <w:szCs w:val="22"/>
          <w14:ligatures w14:val="none"/>
        </w:rPr>
        <w:t xml:space="preserve"> Introduction to Independent Research Skills</w:t>
      </w:r>
    </w:p>
    <w:p w14:paraId="377CDE67" w14:textId="77777777" w:rsidR="003D102C" w:rsidRPr="007B2433" w:rsidRDefault="003D102C" w:rsidP="008E240B">
      <w:pPr>
        <w:spacing w:after="0" w:line="240" w:lineRule="auto"/>
        <w:rPr>
          <w:rFonts w:ascii="Arial" w:hAnsi="Arial" w:cs="Arial"/>
          <w:kern w:val="0"/>
          <w:sz w:val="22"/>
          <w:szCs w:val="22"/>
          <w14:ligatures w14:val="none"/>
        </w:rPr>
      </w:pPr>
    </w:p>
    <w:p w14:paraId="4C6CE0DF" w14:textId="77777777" w:rsidR="003D102C" w:rsidRDefault="003D102C" w:rsidP="008E240B">
      <w:pPr>
        <w:spacing w:after="0" w:line="240" w:lineRule="auto"/>
        <w:rPr>
          <w:rFonts w:ascii="Arial" w:hAnsi="Arial" w:cs="Arial"/>
          <w:kern w:val="0"/>
          <w:sz w:val="22"/>
          <w:szCs w:val="22"/>
          <w14:ligatures w14:val="none"/>
        </w:rPr>
      </w:pPr>
      <w:r w:rsidRPr="007B2433">
        <w:rPr>
          <w:rFonts w:ascii="Arial" w:hAnsi="Arial" w:cs="Arial"/>
          <w:b/>
          <w:bCs/>
          <w:kern w:val="0"/>
          <w:sz w:val="22"/>
          <w:szCs w:val="22"/>
          <w14:ligatures w14:val="none"/>
        </w:rPr>
        <w:t>Module code:</w:t>
      </w:r>
      <w:r w:rsidRPr="007B2433">
        <w:rPr>
          <w:rFonts w:ascii="Arial" w:hAnsi="Arial" w:cs="Arial"/>
          <w:kern w:val="0"/>
          <w:sz w:val="22"/>
          <w:szCs w:val="22"/>
          <w14:ligatures w14:val="none"/>
        </w:rPr>
        <w:t xml:space="preserve"> BMHP5019</w:t>
      </w:r>
    </w:p>
    <w:p w14:paraId="07FBA17C" w14:textId="77777777" w:rsidR="003D102C" w:rsidRPr="007B2433" w:rsidRDefault="003D102C" w:rsidP="008E240B">
      <w:pPr>
        <w:spacing w:after="0" w:line="240" w:lineRule="auto"/>
        <w:rPr>
          <w:rFonts w:ascii="Arial" w:hAnsi="Arial" w:cs="Arial"/>
          <w:kern w:val="0"/>
          <w:sz w:val="22"/>
          <w:szCs w:val="22"/>
          <w14:ligatures w14:val="none"/>
        </w:rPr>
      </w:pPr>
    </w:p>
    <w:p w14:paraId="5B6EB6AF" w14:textId="77777777" w:rsidR="003D102C" w:rsidRPr="007B2433" w:rsidRDefault="003D102C" w:rsidP="008E240B">
      <w:pPr>
        <w:spacing w:after="0" w:line="240" w:lineRule="auto"/>
        <w:rPr>
          <w:rFonts w:ascii="Arial" w:hAnsi="Arial" w:cs="Arial"/>
          <w:kern w:val="0"/>
          <w:sz w:val="22"/>
          <w:szCs w:val="22"/>
          <w14:ligatures w14:val="none"/>
        </w:rPr>
      </w:pPr>
      <w:r w:rsidRPr="007B2433">
        <w:rPr>
          <w:rFonts w:ascii="Arial" w:hAnsi="Arial" w:cs="Arial"/>
          <w:b/>
          <w:bCs/>
          <w:kern w:val="0"/>
          <w:sz w:val="22"/>
          <w:szCs w:val="22"/>
          <w14:ligatures w14:val="none"/>
        </w:rPr>
        <w:t>Assignment Title:</w:t>
      </w:r>
      <w:r w:rsidRPr="007B2433">
        <w:rPr>
          <w:rFonts w:ascii="Arial" w:hAnsi="Arial" w:cs="Arial"/>
          <w:kern w:val="0"/>
          <w:sz w:val="22"/>
          <w:szCs w:val="22"/>
          <w14:ligatures w14:val="none"/>
        </w:rPr>
        <w:t xml:space="preserve"> </w:t>
      </w:r>
      <w:bookmarkStart w:id="0" w:name="_Int_80I61MDl"/>
      <w:r w:rsidRPr="007B2433">
        <w:rPr>
          <w:rFonts w:ascii="Arial" w:hAnsi="Arial" w:cs="Arial"/>
          <w:kern w:val="0"/>
          <w:sz w:val="22"/>
          <w:szCs w:val="22"/>
          <w14:ligatures w14:val="none"/>
        </w:rPr>
        <w:t>Component</w:t>
      </w:r>
      <w:bookmarkEnd w:id="0"/>
      <w:r w:rsidRPr="007B2433">
        <w:rPr>
          <w:rFonts w:ascii="Arial" w:hAnsi="Arial" w:cs="Arial"/>
          <w:kern w:val="0"/>
          <w:sz w:val="22"/>
          <w:szCs w:val="22"/>
          <w14:ligatures w14:val="none"/>
        </w:rPr>
        <w:t xml:space="preserve"> 2 – Written Assignment (Research Report)</w:t>
      </w:r>
    </w:p>
    <w:p w14:paraId="416350F5" w14:textId="77777777" w:rsidR="003D102C" w:rsidRPr="007B2433" w:rsidRDefault="003D102C" w:rsidP="008E240B">
      <w:pPr>
        <w:spacing w:after="0" w:line="240" w:lineRule="auto"/>
        <w:rPr>
          <w:rFonts w:ascii="Arial" w:hAnsi="Arial" w:cs="Arial"/>
          <w:kern w:val="0"/>
          <w:sz w:val="22"/>
          <w:szCs w:val="22"/>
          <w14:ligatures w14:val="none"/>
        </w:rPr>
      </w:pPr>
    </w:p>
    <w:p w14:paraId="1A25AABC" w14:textId="77777777" w:rsidR="003D102C" w:rsidRDefault="003D102C" w:rsidP="008E240B">
      <w:pPr>
        <w:spacing w:after="0" w:line="240" w:lineRule="auto"/>
        <w:rPr>
          <w:rFonts w:ascii="Arial" w:hAnsi="Arial" w:cs="Arial"/>
          <w:kern w:val="0"/>
          <w:sz w:val="22"/>
          <w:szCs w:val="22"/>
          <w14:ligatures w14:val="none"/>
        </w:rPr>
      </w:pPr>
      <w:r w:rsidRPr="007B2433">
        <w:rPr>
          <w:rFonts w:ascii="Arial" w:hAnsi="Arial" w:cs="Arial"/>
          <w:b/>
          <w:bCs/>
          <w:kern w:val="0"/>
          <w:sz w:val="22"/>
          <w:szCs w:val="22"/>
          <w14:ligatures w14:val="none"/>
        </w:rPr>
        <w:t>Student ID:</w:t>
      </w:r>
      <w:r w:rsidRPr="007B2433">
        <w:rPr>
          <w:rFonts w:ascii="Arial" w:hAnsi="Arial" w:cs="Arial"/>
          <w:kern w:val="0"/>
          <w:sz w:val="22"/>
          <w:szCs w:val="22"/>
          <w14:ligatures w14:val="none"/>
        </w:rPr>
        <w:t>2335169</w:t>
      </w:r>
    </w:p>
    <w:p w14:paraId="3213BF12" w14:textId="77777777" w:rsidR="003D102C" w:rsidRPr="007B2433" w:rsidRDefault="003D102C" w:rsidP="008E240B">
      <w:pPr>
        <w:spacing w:after="0" w:line="240" w:lineRule="auto"/>
        <w:rPr>
          <w:rFonts w:ascii="Arial" w:hAnsi="Arial" w:cs="Arial"/>
          <w:kern w:val="0"/>
          <w:sz w:val="22"/>
          <w:szCs w:val="22"/>
          <w14:ligatures w14:val="none"/>
        </w:rPr>
      </w:pPr>
    </w:p>
    <w:p w14:paraId="3A95E809" w14:textId="77777777" w:rsidR="003D102C" w:rsidRDefault="003D102C" w:rsidP="008E240B">
      <w:pPr>
        <w:spacing w:after="0" w:line="240" w:lineRule="auto"/>
        <w:rPr>
          <w:rFonts w:ascii="Arial" w:hAnsi="Arial" w:cs="Arial"/>
          <w:kern w:val="0"/>
          <w:sz w:val="22"/>
          <w:szCs w:val="22"/>
          <w14:ligatures w14:val="none"/>
        </w:rPr>
      </w:pPr>
      <w:r w:rsidRPr="007B2433">
        <w:rPr>
          <w:rFonts w:ascii="Arial" w:hAnsi="Arial" w:cs="Arial"/>
          <w:b/>
          <w:bCs/>
          <w:kern w:val="0"/>
          <w:sz w:val="22"/>
          <w:szCs w:val="22"/>
          <w14:ligatures w14:val="none"/>
        </w:rPr>
        <w:t>Word Count:</w:t>
      </w:r>
      <w:r w:rsidRPr="007B2433">
        <w:rPr>
          <w:rFonts w:ascii="Arial" w:hAnsi="Arial" w:cs="Arial"/>
          <w:kern w:val="0"/>
          <w:sz w:val="22"/>
          <w:szCs w:val="22"/>
          <w14:ligatures w14:val="none"/>
        </w:rPr>
        <w:t xml:space="preserve"> 3,900</w:t>
      </w:r>
    </w:p>
    <w:p w14:paraId="23F37A96" w14:textId="77777777" w:rsidR="003D102C" w:rsidRPr="007B2433" w:rsidRDefault="003D102C" w:rsidP="008E240B">
      <w:pPr>
        <w:spacing w:after="0" w:line="240" w:lineRule="auto"/>
        <w:rPr>
          <w:rFonts w:ascii="Arial" w:hAnsi="Arial" w:cs="Arial"/>
          <w:kern w:val="0"/>
          <w:sz w:val="22"/>
          <w:szCs w:val="22"/>
          <w14:ligatures w14:val="none"/>
        </w:rPr>
      </w:pPr>
    </w:p>
    <w:p w14:paraId="4EB293C0" w14:textId="77777777" w:rsidR="003D102C" w:rsidRDefault="003D102C" w:rsidP="008E240B">
      <w:pPr>
        <w:spacing w:after="0" w:line="240" w:lineRule="auto"/>
        <w:rPr>
          <w:rFonts w:ascii="Arial" w:hAnsi="Arial" w:cs="Arial"/>
          <w:kern w:val="0"/>
          <w:sz w:val="22"/>
          <w:szCs w:val="22"/>
          <w14:ligatures w14:val="none"/>
        </w:rPr>
      </w:pPr>
      <w:r w:rsidRPr="007B2433">
        <w:rPr>
          <w:rFonts w:ascii="Arial" w:hAnsi="Arial" w:cs="Arial"/>
          <w:b/>
          <w:bCs/>
          <w:kern w:val="0"/>
          <w:sz w:val="22"/>
          <w:szCs w:val="22"/>
          <w14:ligatures w14:val="none"/>
        </w:rPr>
        <w:t>Submission Date:</w:t>
      </w:r>
      <w:r w:rsidRPr="007B2433">
        <w:rPr>
          <w:rFonts w:ascii="Arial" w:hAnsi="Arial" w:cs="Arial"/>
          <w:kern w:val="0"/>
          <w:sz w:val="22"/>
          <w:szCs w:val="22"/>
          <w14:ligatures w14:val="none"/>
        </w:rPr>
        <w:t xml:space="preserve"> 24 April </w:t>
      </w:r>
    </w:p>
    <w:p w14:paraId="33DAFCA0" w14:textId="77777777" w:rsidR="003D102C" w:rsidRPr="007B2433" w:rsidRDefault="003D102C" w:rsidP="008E240B">
      <w:pPr>
        <w:spacing w:after="0" w:line="240" w:lineRule="auto"/>
        <w:rPr>
          <w:rFonts w:ascii="Arial" w:hAnsi="Arial" w:cs="Arial"/>
          <w:kern w:val="0"/>
          <w:sz w:val="22"/>
          <w:szCs w:val="22"/>
          <w14:ligatures w14:val="none"/>
        </w:rPr>
      </w:pPr>
    </w:p>
    <w:p w14:paraId="731A51BA" w14:textId="77777777" w:rsidR="003D102C" w:rsidRPr="007B2433" w:rsidRDefault="003D102C" w:rsidP="008E240B">
      <w:pPr>
        <w:spacing w:after="0" w:line="240" w:lineRule="auto"/>
        <w:rPr>
          <w:rFonts w:ascii="Arial" w:hAnsi="Arial" w:cs="Arial"/>
          <w:kern w:val="0"/>
          <w:sz w:val="22"/>
          <w:szCs w:val="22"/>
          <w14:ligatures w14:val="none"/>
        </w:rPr>
      </w:pPr>
      <w:r w:rsidRPr="007B2433">
        <w:rPr>
          <w:rFonts w:ascii="Arial" w:hAnsi="Arial" w:cs="Arial"/>
          <w:b/>
          <w:bCs/>
          <w:kern w:val="0"/>
          <w:sz w:val="22"/>
          <w:szCs w:val="22"/>
          <w14:ligatures w14:val="none"/>
        </w:rPr>
        <w:t>University:</w:t>
      </w:r>
      <w:r w:rsidRPr="007B2433">
        <w:rPr>
          <w:rFonts w:ascii="Arial" w:hAnsi="Arial" w:cs="Arial"/>
          <w:kern w:val="0"/>
          <w:sz w:val="22"/>
          <w:szCs w:val="22"/>
          <w14:ligatures w14:val="none"/>
        </w:rPr>
        <w:t xml:space="preserve"> University of Wales Trinity Saint David</w:t>
      </w:r>
    </w:p>
    <w:p w14:paraId="53BE30F9" w14:textId="77777777" w:rsidR="003D102C" w:rsidRPr="007B2433" w:rsidRDefault="003D102C" w:rsidP="008E240B">
      <w:pPr>
        <w:spacing w:before="100" w:beforeAutospacing="1" w:after="100" w:afterAutospacing="1" w:line="240" w:lineRule="auto"/>
        <w:rPr>
          <w:rFonts w:ascii="Arial" w:hAnsi="Arial" w:cs="Arial"/>
          <w:kern w:val="0"/>
          <w:sz w:val="22"/>
          <w:szCs w:val="22"/>
          <w14:ligatures w14:val="none"/>
        </w:rPr>
      </w:pPr>
    </w:p>
    <w:p w14:paraId="64EAD8D6"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E3D19C0"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C547C75"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DE96597"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45C61CA"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01FC124"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9881C11"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827D489"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4FB28C7"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9F4EF22"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E569C5B"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A26486F" w14:textId="77777777" w:rsidR="0040432C"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FD950DC" w14:textId="77777777" w:rsidR="00BC502D" w:rsidRDefault="00BC502D"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B463BB8" w14:textId="5A2606A2" w:rsidR="0040432C" w:rsidRPr="0027313D" w:rsidRDefault="0040432C" w:rsidP="002B0F6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7313D">
        <w:rPr>
          <w:rFonts w:ascii="Times New Roman" w:eastAsia="Times New Roman" w:hAnsi="Times New Roman" w:cs="Times New Roman"/>
          <w:b/>
          <w:bCs/>
          <w:kern w:val="0"/>
          <w:sz w:val="36"/>
          <w:szCs w:val="36"/>
          <w14:ligatures w14:val="none"/>
        </w:rPr>
        <w:lastRenderedPageBreak/>
        <w:t>Table of Contents</w:t>
      </w:r>
    </w:p>
    <w:p w14:paraId="006DE1E8"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12802F84"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1. Introduction …………………………………………………. 1</w:t>
      </w:r>
    </w:p>
    <w:p w14:paraId="5AAB9133"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1.1 Definition of Main Concepts ……………………………… 2</w:t>
      </w:r>
    </w:p>
    <w:p w14:paraId="02EE4A5A"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1.2 Rationale of the Research …………………………………. 3</w:t>
      </w:r>
    </w:p>
    <w:p w14:paraId="0AA72163"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 xml:space="preserve">1.3 </w:t>
      </w:r>
      <w:r>
        <w:rPr>
          <w:rFonts w:ascii="Times New Roman" w:hAnsi="Times New Roman" w:cs="Times New Roman"/>
          <w:kern w:val="0"/>
          <w14:ligatures w14:val="none"/>
        </w:rPr>
        <w:t xml:space="preserve">aim and Objectives </w:t>
      </w:r>
      <w:r w:rsidRPr="0027313D">
        <w:rPr>
          <w:rFonts w:ascii="Times New Roman" w:hAnsi="Times New Roman" w:cs="Times New Roman"/>
          <w:kern w:val="0"/>
          <w14:ligatures w14:val="none"/>
        </w:rPr>
        <w:t>……………………………………………… 4</w:t>
      </w:r>
    </w:p>
    <w:p w14:paraId="48B87968"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1.4 R</w:t>
      </w:r>
      <w:r>
        <w:rPr>
          <w:rFonts w:ascii="Times New Roman" w:hAnsi="Times New Roman" w:cs="Times New Roman"/>
          <w:kern w:val="0"/>
          <w14:ligatures w14:val="none"/>
        </w:rPr>
        <w:t>eview question</w:t>
      </w:r>
      <w:r w:rsidRPr="0027313D">
        <w:rPr>
          <w:rFonts w:ascii="Times New Roman" w:hAnsi="Times New Roman" w:cs="Times New Roman"/>
          <w:kern w:val="0"/>
          <w14:ligatures w14:val="none"/>
        </w:rPr>
        <w:t>……………………….. 5</w:t>
      </w:r>
    </w:p>
    <w:p w14:paraId="68165C38"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3CDCABE8"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2. Background …………………………………………………….. 6</w:t>
      </w:r>
    </w:p>
    <w:p w14:paraId="78BBBBC5"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2.1 Epidemiology</w:t>
      </w:r>
      <w:r>
        <w:rPr>
          <w:rFonts w:ascii="Times New Roman" w:hAnsi="Times New Roman" w:cs="Times New Roman"/>
          <w:kern w:val="0"/>
          <w14:ligatures w14:val="none"/>
        </w:rPr>
        <w:t xml:space="preserve"> and burden of male breast cancer in the UK</w:t>
      </w:r>
      <w:r w:rsidRPr="0027313D">
        <w:rPr>
          <w:rFonts w:ascii="Times New Roman" w:hAnsi="Times New Roman" w:cs="Times New Roman"/>
          <w:kern w:val="0"/>
          <w14:ligatures w14:val="none"/>
        </w:rPr>
        <w:t xml:space="preserve"> …. 7</w:t>
      </w:r>
    </w:p>
    <w:p w14:paraId="551F6243"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 xml:space="preserve">2.2 </w:t>
      </w:r>
      <w:r>
        <w:rPr>
          <w:rFonts w:ascii="Times New Roman" w:hAnsi="Times New Roman" w:cs="Times New Roman"/>
          <w:kern w:val="0"/>
          <w14:ligatures w14:val="none"/>
        </w:rPr>
        <w:t>Risk factors and pathophysiology</w:t>
      </w:r>
      <w:r w:rsidRPr="0027313D">
        <w:rPr>
          <w:rFonts w:ascii="Times New Roman" w:hAnsi="Times New Roman" w:cs="Times New Roman"/>
          <w:kern w:val="0"/>
          <w14:ligatures w14:val="none"/>
        </w:rPr>
        <w:t>…………………………….. 8</w:t>
      </w:r>
    </w:p>
    <w:p w14:paraId="30097B2F" w14:textId="77777777" w:rsidR="0040432C"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 xml:space="preserve">2.3 </w:t>
      </w:r>
      <w:r>
        <w:rPr>
          <w:rFonts w:ascii="Times New Roman" w:hAnsi="Times New Roman" w:cs="Times New Roman"/>
          <w:kern w:val="0"/>
          <w14:ligatures w14:val="none"/>
        </w:rPr>
        <w:t>Current treatment Approaches in the UK</w:t>
      </w:r>
      <w:r w:rsidRPr="0027313D">
        <w:rPr>
          <w:rFonts w:ascii="Times New Roman" w:hAnsi="Times New Roman" w:cs="Times New Roman"/>
          <w:kern w:val="0"/>
          <w14:ligatures w14:val="none"/>
        </w:rPr>
        <w:t>……………… 9</w:t>
      </w:r>
    </w:p>
    <w:p w14:paraId="76C7818E" w14:textId="77777777" w:rsidR="0040432C" w:rsidRDefault="0040432C" w:rsidP="002B0F68">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2.4 Policy and legislation context…………10</w:t>
      </w:r>
    </w:p>
    <w:p w14:paraId="5EC2095D" w14:textId="77777777" w:rsidR="0040432C" w:rsidRDefault="0040432C" w:rsidP="002B0F68">
      <w:pPr>
        <w:spacing w:before="100" w:beforeAutospacing="1" w:after="100" w:afterAutospacing="1" w:line="240" w:lineRule="auto"/>
        <w:rPr>
          <w:rFonts w:ascii="Times New Roman" w:hAnsi="Times New Roman" w:cs="Times New Roman"/>
          <w:kern w:val="0"/>
          <w14:ligatures w14:val="none"/>
        </w:rPr>
      </w:pPr>
    </w:p>
    <w:p w14:paraId="54EE1A76"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4D7A0D5D"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5E5F8339"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3. Methods ……………………………………………………….. 10</w:t>
      </w:r>
    </w:p>
    <w:p w14:paraId="113A04C4"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3.1 Data Collection / Search Strategy ……………………….. 11</w:t>
      </w:r>
    </w:p>
    <w:p w14:paraId="79D58B9F"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3.2 Study Selection Process …………………………………… 12</w:t>
      </w:r>
    </w:p>
    <w:p w14:paraId="105A4A5A"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3.3 Data Analysis (Thematic Synthesis) ……………………… 13</w:t>
      </w:r>
    </w:p>
    <w:p w14:paraId="72E30E46"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3.4 Ethical Considerations …………………………………….. 14</w:t>
      </w:r>
    </w:p>
    <w:p w14:paraId="0BA77A62"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330ECB1B"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4. Results ……………………………………………………….. 15</w:t>
      </w:r>
    </w:p>
    <w:p w14:paraId="5992ABEA"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4.1 Summary Table of Selected Studies ……………………….. 16</w:t>
      </w:r>
    </w:p>
    <w:p w14:paraId="6ADA196E"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4.2 Thematic Analysis Results …………………………………. 17</w:t>
      </w:r>
    </w:p>
    <w:p w14:paraId="4C0E809B"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lastRenderedPageBreak/>
        <w:t> </w:t>
      </w: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Theme 1: Awareness, Stigma, and Delayed Diagnosis in Men …. 18</w:t>
      </w:r>
    </w:p>
    <w:p w14:paraId="63688682"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Theme 2: Clinical Outcomes and Treatment Approaches ……… 19</w:t>
      </w:r>
    </w:p>
    <w:p w14:paraId="3BFD1F04"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789BA49B"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5. Discussion …………………………………………………….. 20</w:t>
      </w:r>
    </w:p>
    <w:p w14:paraId="0606CB71"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5.1 Discussion of Findings in Relation to the Review Question .. 21</w:t>
      </w:r>
    </w:p>
    <w:p w14:paraId="4DB76E90"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5.2 Importance of the Findings for Health and Social Care ….. 22</w:t>
      </w:r>
    </w:p>
    <w:p w14:paraId="11197337"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5.3 Limitations of This Scoping Review ………………………. 23</w:t>
      </w:r>
    </w:p>
    <w:p w14:paraId="1865C3D9"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13171E85"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6. Conclusion and Recommendations …………………………. 24</w:t>
      </w:r>
    </w:p>
    <w:p w14:paraId="78FAA11D"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6.1 Summary of Main Points …………………………………… 25</w:t>
      </w:r>
    </w:p>
    <w:p w14:paraId="4203DCB5"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6.2 Recommendations for Future Research …………………….. 26</w:t>
      </w:r>
    </w:p>
    <w:p w14:paraId="2936D94E"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6.3 Recommendations for UK Policy and Practice …………….. 27</w:t>
      </w:r>
    </w:p>
    <w:p w14:paraId="383B5F1A"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 </w:t>
      </w:r>
      <w:r w:rsidRPr="0027313D">
        <w:rPr>
          <w:rFonts w:ascii="Times New Roman" w:hAnsi="Times New Roman" w:cs="Times New Roman"/>
          <w:kern w:val="0"/>
          <w14:ligatures w14:val="none"/>
        </w:rPr>
        <w:t>6.4 Final Statement …………………………………………….. 28</w:t>
      </w:r>
    </w:p>
    <w:p w14:paraId="58BC3326"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p>
    <w:p w14:paraId="47031651" w14:textId="77777777" w:rsidR="0040432C" w:rsidRPr="0027313D" w:rsidRDefault="0040432C" w:rsidP="002B0F68">
      <w:pPr>
        <w:spacing w:before="100" w:beforeAutospacing="1" w:after="100" w:afterAutospacing="1" w:line="240" w:lineRule="auto"/>
        <w:rPr>
          <w:rFonts w:ascii="Times New Roman" w:hAnsi="Times New Roman" w:cs="Times New Roman"/>
          <w:kern w:val="0"/>
          <w14:ligatures w14:val="none"/>
        </w:rPr>
      </w:pPr>
      <w:r w:rsidRPr="0027313D">
        <w:rPr>
          <w:rFonts w:ascii="Times New Roman" w:hAnsi="Times New Roman" w:cs="Times New Roman"/>
          <w:kern w:val="0"/>
          <w14:ligatures w14:val="none"/>
        </w:rPr>
        <w:t>Reference List ………………………………………………….. 29</w:t>
      </w:r>
    </w:p>
    <w:p w14:paraId="5C7BEF46" w14:textId="77777777" w:rsidR="0040432C" w:rsidRPr="00D0589E" w:rsidRDefault="0040432C" w:rsidP="002B0F68">
      <w:pPr>
        <w:spacing w:before="100" w:beforeAutospacing="1" w:after="100" w:afterAutospacing="1" w:line="240" w:lineRule="auto"/>
        <w:rPr>
          <w:rFonts w:ascii="Times New Roman" w:hAnsi="Times New Roman" w:cs="Times New Roman"/>
          <w:kern w:val="0"/>
          <w14:ligatures w14:val="none"/>
        </w:rPr>
      </w:pPr>
    </w:p>
    <w:p w14:paraId="19974612" w14:textId="77777777" w:rsidR="0040432C" w:rsidRDefault="0040432C" w:rsidP="002B0F68"/>
    <w:p w14:paraId="5B67DAC2" w14:textId="77777777" w:rsidR="0040432C" w:rsidRDefault="0040432C" w:rsidP="002B0F68"/>
    <w:p w14:paraId="3A40237C" w14:textId="77777777" w:rsidR="0040432C" w:rsidRDefault="0040432C" w:rsidP="002B0F68"/>
    <w:p w14:paraId="727C3233" w14:textId="299F9C91" w:rsidR="00EB172E" w:rsidRPr="00EB172E" w:rsidRDefault="00EB172E" w:rsidP="002B0F68">
      <w:pPr>
        <w:rPr>
          <w:b/>
          <w:bCs/>
        </w:rPr>
      </w:pPr>
    </w:p>
    <w:p w14:paraId="13028F6F" w14:textId="77777777" w:rsidR="00EB172E" w:rsidRPr="00D0589E" w:rsidRDefault="00EB172E" w:rsidP="002B0F68">
      <w:pPr>
        <w:spacing w:before="100" w:beforeAutospacing="1" w:after="100" w:afterAutospacing="1" w:line="240" w:lineRule="auto"/>
        <w:rPr>
          <w:rFonts w:ascii="Times New Roman" w:hAnsi="Times New Roman" w:cs="Times New Roman"/>
          <w:kern w:val="0"/>
          <w14:ligatures w14:val="none"/>
        </w:rPr>
      </w:pPr>
    </w:p>
    <w:p w14:paraId="6445480C" w14:textId="77777777" w:rsidR="00EB172E" w:rsidRDefault="00EB172E" w:rsidP="002B0F68"/>
    <w:p w14:paraId="219ED0FB" w14:textId="77777777" w:rsidR="00EB172E" w:rsidRDefault="00EB172E" w:rsidP="002B0F68"/>
    <w:p w14:paraId="64C3E9CC" w14:textId="77777777" w:rsidR="00EB172E" w:rsidRDefault="00EB172E" w:rsidP="002B0F68"/>
    <w:p w14:paraId="4AED354A" w14:textId="77777777" w:rsidR="00EB172E" w:rsidRDefault="00EB172E" w:rsidP="002B0F68"/>
    <w:p w14:paraId="36361607" w14:textId="77777777" w:rsidR="0040432C" w:rsidRDefault="0040432C" w:rsidP="00D670C7">
      <w:pPr>
        <w:spacing w:after="0" w:line="240" w:lineRule="auto"/>
      </w:pPr>
    </w:p>
    <w:p w14:paraId="120C90F2" w14:textId="4069CEFA" w:rsidR="00DC6A72" w:rsidRPr="00DC6A72" w:rsidRDefault="00391431" w:rsidP="00D670C7">
      <w:pPr>
        <w:spacing w:after="0" w:line="240" w:lineRule="auto"/>
        <w:rPr>
          <w:rFonts w:ascii="Arial" w:hAnsi="Arial" w:cs="Arial"/>
          <w:kern w:val="0"/>
          <w:sz w:val="22"/>
          <w:szCs w:val="22"/>
          <w14:ligatures w14:val="none"/>
        </w:rPr>
      </w:pPr>
      <w:r>
        <w:rPr>
          <w:rFonts w:ascii="Arial" w:hAnsi="Arial" w:cs="Arial"/>
          <w:b/>
          <w:bCs/>
          <w:kern w:val="0"/>
          <w:sz w:val="22"/>
          <w:szCs w:val="22"/>
          <w14:ligatures w14:val="none"/>
        </w:rPr>
        <w:lastRenderedPageBreak/>
        <w:t xml:space="preserve">1. </w:t>
      </w:r>
      <w:r w:rsidR="00DC6A72" w:rsidRPr="00DC6A72">
        <w:rPr>
          <w:rFonts w:ascii="Arial" w:hAnsi="Arial" w:cs="Arial"/>
          <w:b/>
          <w:bCs/>
          <w:kern w:val="0"/>
          <w:sz w:val="22"/>
          <w:szCs w:val="22"/>
          <w14:ligatures w14:val="none"/>
        </w:rPr>
        <w:t>Introduction</w:t>
      </w:r>
    </w:p>
    <w:p w14:paraId="26433065" w14:textId="77777777" w:rsidR="00DC6A72" w:rsidRDefault="00DC6A72" w:rsidP="00D670C7">
      <w:pPr>
        <w:spacing w:after="0" w:line="240" w:lineRule="auto"/>
        <w:rPr>
          <w:rFonts w:ascii="UICTFontTextStyleBody" w:hAnsi="UICTFontTextStyleBody" w:cs="Times New Roman"/>
          <w:kern w:val="0"/>
          <w:sz w:val="26"/>
          <w:szCs w:val="26"/>
          <w14:ligatures w14:val="none"/>
        </w:rPr>
      </w:pPr>
    </w:p>
    <w:p w14:paraId="1C819A2E" w14:textId="6C822399" w:rsidR="006F6CEC" w:rsidRPr="006F6CEC" w:rsidRDefault="006F6CEC" w:rsidP="006F6CEC">
      <w:pPr>
        <w:spacing w:after="0" w:line="240" w:lineRule="auto"/>
        <w:rPr>
          <w:rFonts w:ascii="Arial" w:hAnsi="Arial" w:cs="Arial"/>
          <w:kern w:val="0"/>
          <w:sz w:val="22"/>
          <w:szCs w:val="22"/>
          <w14:ligatures w14:val="none"/>
        </w:rPr>
      </w:pPr>
      <w:r w:rsidRPr="006F6CEC">
        <w:rPr>
          <w:rFonts w:ascii="Arial" w:hAnsi="Arial" w:cs="Arial"/>
          <w:kern w:val="0"/>
          <w:sz w:val="22"/>
          <w:szCs w:val="22"/>
          <w14:ligatures w14:val="none"/>
        </w:rPr>
        <w:t xml:space="preserve">Male breast cancer is a rare condition, accounting for less than 1% of all breast cancer cases in the United Kingdom (Cancer Research UK, 2024). Despite its low incidence, men are more likely to </w:t>
      </w:r>
      <w:bookmarkStart w:id="1" w:name="_Int_XAmMBNzU"/>
      <w:r w:rsidRPr="006F6CEC">
        <w:rPr>
          <w:rFonts w:ascii="Arial" w:hAnsi="Arial" w:cs="Arial"/>
          <w:kern w:val="0"/>
          <w:sz w:val="22"/>
          <w:szCs w:val="22"/>
          <w14:ligatures w14:val="none"/>
        </w:rPr>
        <w:t>be diagnosed</w:t>
      </w:r>
      <w:bookmarkEnd w:id="1"/>
      <w:r w:rsidRPr="006F6CEC">
        <w:rPr>
          <w:rFonts w:ascii="Arial" w:hAnsi="Arial" w:cs="Arial"/>
          <w:kern w:val="0"/>
          <w:sz w:val="22"/>
          <w:szCs w:val="22"/>
          <w14:ligatures w14:val="none"/>
        </w:rPr>
        <w:t xml:space="preserve"> at an advanced stage, contributing to poorer survival outcomes. This </w:t>
      </w:r>
      <w:bookmarkStart w:id="2" w:name="_Int_fvBAjGHG"/>
      <w:r w:rsidRPr="006F6CEC">
        <w:rPr>
          <w:rFonts w:ascii="Arial" w:hAnsi="Arial" w:cs="Arial"/>
          <w:kern w:val="0"/>
          <w:sz w:val="22"/>
          <w:szCs w:val="22"/>
          <w14:ligatures w14:val="none"/>
        </w:rPr>
        <w:t>is often linked</w:t>
      </w:r>
      <w:bookmarkEnd w:id="2"/>
      <w:r w:rsidRPr="006F6CEC">
        <w:rPr>
          <w:rFonts w:ascii="Arial" w:hAnsi="Arial" w:cs="Arial"/>
          <w:kern w:val="0"/>
          <w:sz w:val="22"/>
          <w:szCs w:val="22"/>
          <w14:ligatures w14:val="none"/>
        </w:rPr>
        <w:t xml:space="preserve"> to limited awareness, delayed help</w:t>
      </w:r>
      <w:r w:rsidR="00E93D1B">
        <w:rPr>
          <w:rFonts w:ascii="Arial" w:hAnsi="Arial" w:cs="Arial"/>
          <w:kern w:val="0"/>
          <w:sz w:val="22"/>
          <w:szCs w:val="22"/>
          <w14:ligatures w14:val="none"/>
        </w:rPr>
        <w:t xml:space="preserve"> </w:t>
      </w:r>
      <w:r w:rsidRPr="006F6CEC">
        <w:rPr>
          <w:rFonts w:ascii="Arial" w:hAnsi="Arial" w:cs="Arial"/>
          <w:kern w:val="0"/>
          <w:sz w:val="22"/>
          <w:szCs w:val="22"/>
          <w14:ligatures w14:val="none"/>
        </w:rPr>
        <w:t>seeking, and the absence of routine screening programmes for men (NHS, 2023).</w:t>
      </w:r>
    </w:p>
    <w:p w14:paraId="33049979" w14:textId="77777777" w:rsidR="006F6CEC" w:rsidRPr="006F6CEC" w:rsidRDefault="006F6CEC" w:rsidP="006F6CEC">
      <w:pPr>
        <w:spacing w:after="0" w:line="240" w:lineRule="auto"/>
        <w:rPr>
          <w:rFonts w:ascii="Arial" w:hAnsi="Arial" w:cs="Arial"/>
          <w:kern w:val="0"/>
          <w:sz w:val="22"/>
          <w:szCs w:val="22"/>
          <w14:ligatures w14:val="none"/>
        </w:rPr>
      </w:pPr>
    </w:p>
    <w:p w14:paraId="52808ABA" w14:textId="36D2FB65" w:rsidR="006F6CEC" w:rsidRPr="006F6CEC" w:rsidRDefault="006F6CEC" w:rsidP="006F6CEC">
      <w:pPr>
        <w:spacing w:after="0" w:line="240" w:lineRule="auto"/>
        <w:rPr>
          <w:rFonts w:ascii="Arial" w:hAnsi="Arial" w:cs="Arial"/>
          <w:kern w:val="0"/>
          <w:sz w:val="22"/>
          <w:szCs w:val="22"/>
          <w14:ligatures w14:val="none"/>
        </w:rPr>
      </w:pPr>
      <w:r w:rsidRPr="006F6CEC">
        <w:rPr>
          <w:rFonts w:ascii="Arial" w:hAnsi="Arial" w:cs="Arial"/>
          <w:kern w:val="0"/>
          <w:sz w:val="22"/>
          <w:szCs w:val="22"/>
          <w14:ligatures w14:val="none"/>
        </w:rPr>
        <w:t xml:space="preserve">Treatment approaches for male breast cancer in the UK are </w:t>
      </w:r>
      <w:bookmarkStart w:id="3" w:name="_Int_OtGx3Jod"/>
      <w:r w:rsidRPr="006F6CEC">
        <w:rPr>
          <w:rFonts w:ascii="Arial" w:hAnsi="Arial" w:cs="Arial"/>
          <w:kern w:val="0"/>
          <w:sz w:val="22"/>
          <w:szCs w:val="22"/>
          <w14:ligatures w14:val="none"/>
        </w:rPr>
        <w:t>largely based</w:t>
      </w:r>
      <w:bookmarkEnd w:id="3"/>
      <w:r w:rsidRPr="006F6CEC">
        <w:rPr>
          <w:rFonts w:ascii="Arial" w:hAnsi="Arial" w:cs="Arial"/>
          <w:kern w:val="0"/>
          <w:sz w:val="22"/>
          <w:szCs w:val="22"/>
          <w14:ligatures w14:val="none"/>
        </w:rPr>
        <w:t xml:space="preserve"> on those used in female patients, including surgery, chemotherapy, radiotherapy, and hormone therapy (NHS, 2023). While these interventions can be effective, there is a lack of male</w:t>
      </w:r>
      <w:r w:rsidR="00AC72C1">
        <w:rPr>
          <w:rFonts w:ascii="Arial" w:hAnsi="Arial" w:cs="Arial"/>
          <w:kern w:val="0"/>
          <w:sz w:val="22"/>
          <w:szCs w:val="22"/>
          <w14:ligatures w14:val="none"/>
        </w:rPr>
        <w:t xml:space="preserve"> </w:t>
      </w:r>
      <w:r w:rsidRPr="006F6CEC">
        <w:rPr>
          <w:rFonts w:ascii="Arial" w:hAnsi="Arial" w:cs="Arial"/>
          <w:kern w:val="0"/>
          <w:sz w:val="22"/>
          <w:szCs w:val="22"/>
          <w14:ligatures w14:val="none"/>
        </w:rPr>
        <w:t xml:space="preserve">specific clinical evidence due to the rarity of the disease. As a result, current guidelines are primarily adapted from </w:t>
      </w:r>
      <w:bookmarkStart w:id="4" w:name="_Int_6FQfuDPM"/>
      <w:r w:rsidRPr="006F6CEC">
        <w:rPr>
          <w:rFonts w:ascii="Arial" w:hAnsi="Arial" w:cs="Arial"/>
          <w:kern w:val="0"/>
          <w:sz w:val="22"/>
          <w:szCs w:val="22"/>
          <w14:ligatures w14:val="none"/>
        </w:rPr>
        <w:t>female</w:t>
      </w:r>
      <w:r w:rsidR="00AC72C1">
        <w:rPr>
          <w:rFonts w:ascii="Arial" w:hAnsi="Arial" w:cs="Arial"/>
          <w:kern w:val="0"/>
          <w:sz w:val="22"/>
          <w:szCs w:val="22"/>
          <w14:ligatures w14:val="none"/>
        </w:rPr>
        <w:t xml:space="preserve"> </w:t>
      </w:r>
      <w:r w:rsidRPr="006F6CEC">
        <w:rPr>
          <w:rFonts w:ascii="Arial" w:hAnsi="Arial" w:cs="Arial"/>
          <w:kern w:val="0"/>
          <w:sz w:val="22"/>
          <w:szCs w:val="22"/>
          <w14:ligatures w14:val="none"/>
        </w:rPr>
        <w:t>based</w:t>
      </w:r>
      <w:bookmarkEnd w:id="4"/>
      <w:r w:rsidRPr="006F6CEC">
        <w:rPr>
          <w:rFonts w:ascii="Arial" w:hAnsi="Arial" w:cs="Arial"/>
          <w:kern w:val="0"/>
          <w:sz w:val="22"/>
          <w:szCs w:val="22"/>
          <w14:ligatures w14:val="none"/>
        </w:rPr>
        <w:t xml:space="preserve"> research, which may not fully account for biological and clinical differences in men (Macmillan Cancer Support, 2023).</w:t>
      </w:r>
    </w:p>
    <w:p w14:paraId="2856DE42" w14:textId="77777777" w:rsidR="006F6CEC" w:rsidRPr="006F6CEC" w:rsidRDefault="006F6CEC" w:rsidP="006F6CEC">
      <w:pPr>
        <w:spacing w:after="0" w:line="240" w:lineRule="auto"/>
        <w:rPr>
          <w:rFonts w:ascii="Arial" w:hAnsi="Arial" w:cs="Arial"/>
          <w:kern w:val="0"/>
          <w:sz w:val="22"/>
          <w:szCs w:val="22"/>
          <w14:ligatures w14:val="none"/>
        </w:rPr>
      </w:pPr>
    </w:p>
    <w:p w14:paraId="279957E7" w14:textId="77777777" w:rsidR="006F6CEC" w:rsidRPr="006F6CEC" w:rsidRDefault="006F6CEC" w:rsidP="006F6CEC">
      <w:pPr>
        <w:spacing w:after="0" w:line="240" w:lineRule="auto"/>
        <w:rPr>
          <w:rFonts w:ascii="Arial" w:hAnsi="Arial" w:cs="Arial"/>
          <w:kern w:val="0"/>
          <w:sz w:val="22"/>
          <w:szCs w:val="22"/>
          <w14:ligatures w14:val="none"/>
        </w:rPr>
      </w:pPr>
      <w:r w:rsidRPr="006F6CEC">
        <w:rPr>
          <w:rFonts w:ascii="Arial" w:hAnsi="Arial" w:cs="Arial"/>
          <w:kern w:val="0"/>
          <w:sz w:val="22"/>
          <w:szCs w:val="22"/>
          <w14:ligatures w14:val="none"/>
        </w:rPr>
        <w:t>These limitations highlight the need to evaluate whether existing treatment strategies are fully effective for male patients. Therefore, this review aims to assess the effectiveness of current treatment approaches for male breast cancer in the United Kingdom.</w:t>
      </w:r>
    </w:p>
    <w:p w14:paraId="40CE0F29" w14:textId="77777777" w:rsidR="006F6CEC" w:rsidRPr="006F6CEC" w:rsidRDefault="006F6CEC" w:rsidP="006F6CEC">
      <w:pPr>
        <w:rPr>
          <w:rFonts w:ascii="Arial" w:hAnsi="Arial" w:cs="Arial"/>
          <w:sz w:val="22"/>
          <w:szCs w:val="22"/>
        </w:rPr>
      </w:pPr>
    </w:p>
    <w:p w14:paraId="5E71778C" w14:textId="77777777" w:rsidR="004F5EB1" w:rsidRDefault="004F5EB1">
      <w:pPr>
        <w:spacing w:before="100" w:beforeAutospacing="1" w:after="100" w:afterAutospacing="1" w:line="240" w:lineRule="auto"/>
        <w:rPr>
          <w:rFonts w:ascii="Arial" w:hAnsi="Arial" w:cs="Arial"/>
          <w:kern w:val="0"/>
          <w:sz w:val="22"/>
          <w:szCs w:val="22"/>
          <w14:ligatures w14:val="none"/>
        </w:rPr>
      </w:pPr>
    </w:p>
    <w:p w14:paraId="30961ACE" w14:textId="6DECC2C8" w:rsidR="004F5EB1" w:rsidRDefault="004F5EB1" w:rsidP="00F76956">
      <w:pPr>
        <w:pStyle w:val="ListParagraph"/>
        <w:numPr>
          <w:ilvl w:val="1"/>
          <w:numId w:val="2"/>
        </w:numPr>
        <w:spacing w:before="100" w:beforeAutospacing="1" w:after="100" w:afterAutospacing="1" w:line="240" w:lineRule="auto"/>
        <w:rPr>
          <w:rFonts w:ascii="Arial" w:hAnsi="Arial" w:cs="Arial"/>
          <w:b/>
          <w:bCs/>
          <w:kern w:val="0"/>
          <w:sz w:val="22"/>
          <w:szCs w:val="22"/>
          <w14:ligatures w14:val="none"/>
        </w:rPr>
      </w:pPr>
      <w:r w:rsidRPr="00F76956">
        <w:rPr>
          <w:rFonts w:ascii="Arial" w:hAnsi="Arial" w:cs="Arial"/>
          <w:b/>
          <w:bCs/>
          <w:kern w:val="0"/>
          <w:sz w:val="22"/>
          <w:szCs w:val="22"/>
          <w14:ligatures w14:val="none"/>
        </w:rPr>
        <w:t>Definition of main concepts</w:t>
      </w:r>
    </w:p>
    <w:p w14:paraId="2DC7FE4B" w14:textId="77777777" w:rsidR="001828DF" w:rsidRPr="00F76956" w:rsidRDefault="001828DF" w:rsidP="001828DF">
      <w:pPr>
        <w:pStyle w:val="ListParagraph"/>
        <w:spacing w:before="100" w:beforeAutospacing="1" w:after="100" w:afterAutospacing="1" w:line="240" w:lineRule="auto"/>
        <w:ind w:left="360"/>
        <w:rPr>
          <w:rFonts w:ascii="Arial" w:hAnsi="Arial" w:cs="Arial"/>
          <w:b/>
          <w:bCs/>
          <w:kern w:val="0"/>
          <w:sz w:val="22"/>
          <w:szCs w:val="22"/>
          <w14:ligatures w14:val="none"/>
        </w:rPr>
      </w:pPr>
    </w:p>
    <w:p w14:paraId="24A71CFE" w14:textId="662D1625" w:rsidR="001828DF" w:rsidRPr="001828DF" w:rsidRDefault="001828DF" w:rsidP="001828DF">
      <w:pPr>
        <w:spacing w:after="0" w:line="240" w:lineRule="auto"/>
        <w:rPr>
          <w:rFonts w:ascii="Arial" w:hAnsi="Arial" w:cs="Arial"/>
          <w:kern w:val="0"/>
          <w:sz w:val="22"/>
          <w:szCs w:val="22"/>
          <w14:ligatures w14:val="none"/>
        </w:rPr>
      </w:pPr>
      <w:r w:rsidRPr="001828DF">
        <w:rPr>
          <w:rFonts w:ascii="Arial" w:hAnsi="Arial" w:cs="Arial"/>
          <w:kern w:val="0"/>
          <w:sz w:val="22"/>
          <w:szCs w:val="22"/>
          <w14:ligatures w14:val="none"/>
        </w:rPr>
        <w:t>Male breast cancer is a rare malignancy that develops in the breast tissue of men</w:t>
      </w:r>
      <w:r w:rsidR="005834FE">
        <w:rPr>
          <w:rFonts w:ascii="Arial" w:hAnsi="Arial" w:cs="Arial"/>
          <w:kern w:val="0"/>
          <w:sz w:val="22"/>
          <w:szCs w:val="22"/>
          <w14:ligatures w14:val="none"/>
        </w:rPr>
        <w:t xml:space="preserve"> (</w:t>
      </w:r>
      <w:r w:rsidR="0024536F">
        <w:rPr>
          <w:rFonts w:ascii="Arial" w:hAnsi="Arial" w:cs="Arial"/>
          <w:kern w:val="0"/>
          <w:sz w:val="22"/>
          <w:szCs w:val="22"/>
          <w14:ligatures w14:val="none"/>
        </w:rPr>
        <w:t>C</w:t>
      </w:r>
      <w:r w:rsidR="00650513">
        <w:rPr>
          <w:rFonts w:ascii="Arial" w:hAnsi="Arial" w:cs="Arial"/>
          <w:kern w:val="0"/>
          <w:sz w:val="22"/>
          <w:szCs w:val="22"/>
          <w14:ligatures w14:val="none"/>
        </w:rPr>
        <w:t>ancer</w:t>
      </w:r>
      <w:r w:rsidR="0024536F">
        <w:rPr>
          <w:rFonts w:ascii="Arial" w:hAnsi="Arial" w:cs="Arial"/>
          <w:kern w:val="0"/>
          <w:sz w:val="22"/>
          <w:szCs w:val="22"/>
          <w14:ligatures w14:val="none"/>
        </w:rPr>
        <w:t xml:space="preserve"> research 2024). </w:t>
      </w:r>
      <w:r w:rsidRPr="001828DF">
        <w:rPr>
          <w:rFonts w:ascii="Arial" w:hAnsi="Arial" w:cs="Arial"/>
          <w:kern w:val="0"/>
          <w:sz w:val="22"/>
          <w:szCs w:val="22"/>
          <w14:ligatures w14:val="none"/>
        </w:rPr>
        <w:t xml:space="preserve">Although men have a small amount of breast tissue, it still </w:t>
      </w:r>
      <w:bookmarkStart w:id="5" w:name="_Int_QPIBcWLd"/>
      <w:r w:rsidRPr="001828DF">
        <w:rPr>
          <w:rFonts w:ascii="Arial" w:hAnsi="Arial" w:cs="Arial"/>
          <w:kern w:val="0"/>
          <w:sz w:val="22"/>
          <w:szCs w:val="22"/>
          <w14:ligatures w14:val="none"/>
        </w:rPr>
        <w:t>contains</w:t>
      </w:r>
      <w:bookmarkEnd w:id="5"/>
      <w:r w:rsidRPr="001828DF">
        <w:rPr>
          <w:rFonts w:ascii="Arial" w:hAnsi="Arial" w:cs="Arial"/>
          <w:kern w:val="0"/>
          <w:sz w:val="22"/>
          <w:szCs w:val="22"/>
          <w14:ligatures w14:val="none"/>
        </w:rPr>
        <w:t xml:space="preserve"> ducts and cells in which malignant changes can occur, leading to the formation of a tumour. If left undetected or untreated, the disease may spread to surrounding tissues or distant organs, resulting in more advanced disease and poorer outcomes.</w:t>
      </w:r>
    </w:p>
    <w:p w14:paraId="3A0FFC90" w14:textId="77777777" w:rsidR="001828DF" w:rsidRPr="001828DF" w:rsidRDefault="001828DF" w:rsidP="001828DF">
      <w:pPr>
        <w:pStyle w:val="ListParagraph"/>
        <w:spacing w:after="0" w:line="240" w:lineRule="auto"/>
        <w:ind w:left="360"/>
        <w:rPr>
          <w:rFonts w:ascii="Arial" w:hAnsi="Arial" w:cs="Arial"/>
          <w:kern w:val="0"/>
          <w:sz w:val="22"/>
          <w:szCs w:val="22"/>
          <w14:ligatures w14:val="none"/>
        </w:rPr>
      </w:pPr>
    </w:p>
    <w:p w14:paraId="1258F44F" w14:textId="6A644D07" w:rsidR="001828DF" w:rsidRPr="001828DF" w:rsidRDefault="001828DF" w:rsidP="001828DF">
      <w:pPr>
        <w:spacing w:after="0" w:line="240" w:lineRule="auto"/>
        <w:rPr>
          <w:rFonts w:ascii="Arial" w:hAnsi="Arial" w:cs="Arial"/>
          <w:kern w:val="0"/>
          <w:sz w:val="22"/>
          <w:szCs w:val="22"/>
          <w14:ligatures w14:val="none"/>
        </w:rPr>
      </w:pPr>
      <w:r w:rsidRPr="001828DF">
        <w:rPr>
          <w:rFonts w:ascii="Arial" w:hAnsi="Arial" w:cs="Arial"/>
          <w:kern w:val="0"/>
          <w:sz w:val="22"/>
          <w:szCs w:val="22"/>
          <w14:ligatures w14:val="none"/>
        </w:rPr>
        <w:t xml:space="preserve">The development of male breast cancer is associated with a combination of hormonal, genetic, and biological factors. </w:t>
      </w:r>
      <w:bookmarkStart w:id="6" w:name="_Int_qWUiRoMr"/>
      <w:r w:rsidRPr="001828DF">
        <w:rPr>
          <w:rFonts w:ascii="Arial" w:hAnsi="Arial" w:cs="Arial"/>
          <w:kern w:val="0"/>
          <w:sz w:val="22"/>
          <w:szCs w:val="22"/>
          <w14:ligatures w14:val="none"/>
        </w:rPr>
        <w:t>In particular, hormonal</w:t>
      </w:r>
      <w:bookmarkEnd w:id="6"/>
      <w:r w:rsidRPr="001828DF">
        <w:rPr>
          <w:rFonts w:ascii="Arial" w:hAnsi="Arial" w:cs="Arial"/>
          <w:kern w:val="0"/>
          <w:sz w:val="22"/>
          <w:szCs w:val="22"/>
          <w14:ligatures w14:val="none"/>
        </w:rPr>
        <w:t xml:space="preserve"> imbalance, such as increased oestrogen levels </w:t>
      </w:r>
      <w:bookmarkStart w:id="7" w:name="_Int_rS0gIlKx"/>
      <w:r w:rsidRPr="001828DF">
        <w:rPr>
          <w:rFonts w:ascii="Arial" w:hAnsi="Arial" w:cs="Arial"/>
          <w:kern w:val="0"/>
          <w:sz w:val="22"/>
          <w:szCs w:val="22"/>
          <w14:ligatures w14:val="none"/>
        </w:rPr>
        <w:t>relative</w:t>
      </w:r>
      <w:bookmarkEnd w:id="7"/>
      <w:r w:rsidRPr="001828DF">
        <w:rPr>
          <w:rFonts w:ascii="Arial" w:hAnsi="Arial" w:cs="Arial"/>
          <w:kern w:val="0"/>
          <w:sz w:val="22"/>
          <w:szCs w:val="22"/>
          <w14:ligatures w14:val="none"/>
        </w:rPr>
        <w:t xml:space="preserve"> to testosterone, </w:t>
      </w:r>
      <w:bookmarkStart w:id="8" w:name="_Int_SzcijYzS"/>
      <w:r w:rsidRPr="001828DF">
        <w:rPr>
          <w:rFonts w:ascii="Arial" w:hAnsi="Arial" w:cs="Arial"/>
          <w:kern w:val="0"/>
          <w:sz w:val="22"/>
          <w:szCs w:val="22"/>
          <w14:ligatures w14:val="none"/>
        </w:rPr>
        <w:t>is considered</w:t>
      </w:r>
      <w:bookmarkEnd w:id="8"/>
      <w:r w:rsidRPr="001828DF">
        <w:rPr>
          <w:rFonts w:ascii="Arial" w:hAnsi="Arial" w:cs="Arial"/>
          <w:kern w:val="0"/>
          <w:sz w:val="22"/>
          <w:szCs w:val="22"/>
          <w14:ligatures w14:val="none"/>
        </w:rPr>
        <w:t xml:space="preserve"> a contributing factor to abnormal breast cell growth</w:t>
      </w:r>
      <w:r w:rsidR="00F26C37">
        <w:rPr>
          <w:rFonts w:ascii="Arial" w:hAnsi="Arial" w:cs="Arial"/>
          <w:kern w:val="0"/>
          <w:sz w:val="22"/>
          <w:szCs w:val="22"/>
          <w14:ligatures w14:val="none"/>
        </w:rPr>
        <w:t xml:space="preserve"> </w:t>
      </w:r>
      <w:r w:rsidR="00944EF7">
        <w:rPr>
          <w:rFonts w:ascii="Arial" w:hAnsi="Arial" w:cs="Arial"/>
          <w:kern w:val="0"/>
          <w:sz w:val="22"/>
          <w:szCs w:val="22"/>
          <w14:ligatures w14:val="none"/>
        </w:rPr>
        <w:t>(</w:t>
      </w:r>
      <w:r w:rsidR="00555C60">
        <w:rPr>
          <w:rFonts w:ascii="Arial" w:hAnsi="Arial" w:cs="Arial"/>
          <w:kern w:val="0"/>
          <w:sz w:val="22"/>
          <w:szCs w:val="22"/>
          <w14:ligatures w14:val="none"/>
        </w:rPr>
        <w:t xml:space="preserve">MacMillan </w:t>
      </w:r>
      <w:r w:rsidR="00E208C7">
        <w:rPr>
          <w:rFonts w:ascii="Arial" w:hAnsi="Arial" w:cs="Arial"/>
          <w:kern w:val="0"/>
          <w:sz w:val="22"/>
          <w:szCs w:val="22"/>
          <w14:ligatures w14:val="none"/>
        </w:rPr>
        <w:t xml:space="preserve">cancer support, 2023). </w:t>
      </w:r>
      <w:r w:rsidRPr="001828DF">
        <w:rPr>
          <w:rFonts w:ascii="Arial" w:hAnsi="Arial" w:cs="Arial"/>
          <w:kern w:val="0"/>
          <w:sz w:val="22"/>
          <w:szCs w:val="22"/>
          <w14:ligatures w14:val="none"/>
        </w:rPr>
        <w:t xml:space="preserve">This may occur naturally with ageing or </w:t>
      </w:r>
      <w:bookmarkStart w:id="9" w:name="_Int_Onq8Q9pJ"/>
      <w:r w:rsidRPr="001828DF">
        <w:rPr>
          <w:rFonts w:ascii="Arial" w:hAnsi="Arial" w:cs="Arial"/>
          <w:kern w:val="0"/>
          <w:sz w:val="22"/>
          <w:szCs w:val="22"/>
          <w14:ligatures w14:val="none"/>
        </w:rPr>
        <w:t>as a result of</w:t>
      </w:r>
      <w:bookmarkEnd w:id="9"/>
      <w:r w:rsidRPr="001828DF">
        <w:rPr>
          <w:rFonts w:ascii="Arial" w:hAnsi="Arial" w:cs="Arial"/>
          <w:kern w:val="0"/>
          <w:sz w:val="22"/>
          <w:szCs w:val="22"/>
          <w14:ligatures w14:val="none"/>
        </w:rPr>
        <w:t xml:space="preserve"> underlying medical conditions.</w:t>
      </w:r>
    </w:p>
    <w:p w14:paraId="79A145ED" w14:textId="77777777" w:rsidR="001828DF" w:rsidRPr="001828DF" w:rsidRDefault="001828DF" w:rsidP="001828DF">
      <w:pPr>
        <w:pStyle w:val="ListParagraph"/>
        <w:spacing w:after="0" w:line="240" w:lineRule="auto"/>
        <w:ind w:left="360"/>
        <w:rPr>
          <w:rFonts w:ascii="Arial" w:hAnsi="Arial" w:cs="Arial"/>
          <w:kern w:val="0"/>
          <w:sz w:val="22"/>
          <w:szCs w:val="22"/>
          <w14:ligatures w14:val="none"/>
        </w:rPr>
      </w:pPr>
    </w:p>
    <w:p w14:paraId="3B047D06" w14:textId="6A23DF2B" w:rsidR="001828DF" w:rsidRPr="001828DF" w:rsidRDefault="001828DF" w:rsidP="001828DF">
      <w:pPr>
        <w:spacing w:after="0" w:line="240" w:lineRule="auto"/>
        <w:rPr>
          <w:rFonts w:ascii="Arial" w:hAnsi="Arial" w:cs="Arial"/>
          <w:kern w:val="0"/>
          <w:sz w:val="22"/>
          <w:szCs w:val="22"/>
          <w14:ligatures w14:val="none"/>
        </w:rPr>
      </w:pPr>
      <w:r w:rsidRPr="001828DF">
        <w:rPr>
          <w:rFonts w:ascii="Arial" w:hAnsi="Arial" w:cs="Arial"/>
          <w:kern w:val="0"/>
          <w:sz w:val="22"/>
          <w:szCs w:val="22"/>
          <w14:ligatures w14:val="none"/>
        </w:rPr>
        <w:t xml:space="preserve">Genetic predisposition also plays </w:t>
      </w:r>
      <w:bookmarkStart w:id="10" w:name="_Int_BbCShKBZ"/>
      <w:r w:rsidRPr="001828DF">
        <w:rPr>
          <w:rFonts w:ascii="Arial" w:hAnsi="Arial" w:cs="Arial"/>
          <w:kern w:val="0"/>
          <w:sz w:val="22"/>
          <w:szCs w:val="22"/>
          <w14:ligatures w14:val="none"/>
        </w:rPr>
        <w:t>an important role</w:t>
      </w:r>
      <w:bookmarkEnd w:id="10"/>
      <w:r w:rsidRPr="001828DF">
        <w:rPr>
          <w:rFonts w:ascii="Arial" w:hAnsi="Arial" w:cs="Arial"/>
          <w:kern w:val="0"/>
          <w:sz w:val="22"/>
          <w:szCs w:val="22"/>
          <w14:ligatures w14:val="none"/>
        </w:rPr>
        <w:t>, with mutations in the BRCA2 gene being strongly associated with an increased risk of male breast cancer</w:t>
      </w:r>
      <w:r w:rsidR="00A13B8E">
        <w:rPr>
          <w:rFonts w:ascii="Arial" w:hAnsi="Arial" w:cs="Arial"/>
          <w:kern w:val="0"/>
          <w:sz w:val="22"/>
          <w:szCs w:val="22"/>
          <w14:ligatures w14:val="none"/>
        </w:rPr>
        <w:t xml:space="preserve"> (Cancer </w:t>
      </w:r>
      <w:r w:rsidR="005E7584">
        <w:rPr>
          <w:rFonts w:ascii="Arial" w:hAnsi="Arial" w:cs="Arial"/>
          <w:kern w:val="0"/>
          <w:sz w:val="22"/>
          <w:szCs w:val="22"/>
          <w14:ligatures w14:val="none"/>
        </w:rPr>
        <w:t>research UK,2024</w:t>
      </w:r>
      <w:r w:rsidR="001C6E9E">
        <w:rPr>
          <w:rFonts w:ascii="Arial" w:hAnsi="Arial" w:cs="Arial"/>
          <w:kern w:val="0"/>
          <w:sz w:val="22"/>
          <w:szCs w:val="22"/>
          <w14:ligatures w14:val="none"/>
        </w:rPr>
        <w:t>).</w:t>
      </w:r>
      <w:r w:rsidRPr="001828DF">
        <w:rPr>
          <w:rFonts w:ascii="Arial" w:hAnsi="Arial" w:cs="Arial"/>
          <w:kern w:val="0"/>
          <w:sz w:val="22"/>
          <w:szCs w:val="22"/>
          <w14:ligatures w14:val="none"/>
        </w:rPr>
        <w:t xml:space="preserve"> Although the disease shares similarities with breast cancer in females, differences in male anatomy and hormonal profiles can influence disease presentation, diagnosis, and progression</w:t>
      </w:r>
      <w:r w:rsidR="001C6E9E">
        <w:rPr>
          <w:rFonts w:ascii="Arial" w:hAnsi="Arial" w:cs="Arial"/>
          <w:kern w:val="0"/>
          <w:sz w:val="22"/>
          <w:szCs w:val="22"/>
          <w14:ligatures w14:val="none"/>
        </w:rPr>
        <w:t xml:space="preserve"> (NHS,2023).</w:t>
      </w:r>
    </w:p>
    <w:p w14:paraId="79347EAE" w14:textId="77777777" w:rsidR="00F76956" w:rsidRPr="00F76956" w:rsidRDefault="00F76956" w:rsidP="001828DF">
      <w:pPr>
        <w:pStyle w:val="ListParagraph"/>
        <w:spacing w:before="100" w:beforeAutospacing="1" w:after="100" w:afterAutospacing="1" w:line="240" w:lineRule="auto"/>
        <w:ind w:left="360"/>
        <w:rPr>
          <w:rFonts w:ascii="Arial" w:hAnsi="Arial" w:cs="Arial"/>
          <w:b/>
          <w:bCs/>
          <w:kern w:val="0"/>
          <w:sz w:val="22"/>
          <w:szCs w:val="22"/>
          <w14:ligatures w14:val="none"/>
        </w:rPr>
      </w:pPr>
    </w:p>
    <w:p w14:paraId="0A0BA03B" w14:textId="77777777" w:rsidR="002A1BEA" w:rsidRPr="002A1BEA" w:rsidRDefault="002A1BEA" w:rsidP="002A1BEA">
      <w:pPr>
        <w:spacing w:line="276" w:lineRule="auto"/>
        <w:rPr>
          <w:rFonts w:ascii="Arial" w:hAnsi="Arial" w:cs="Arial"/>
          <w:sz w:val="22"/>
          <w:szCs w:val="22"/>
        </w:rPr>
      </w:pPr>
    </w:p>
    <w:p w14:paraId="7B0EA703" w14:textId="6CE560DB" w:rsidR="002A1BEA" w:rsidRDefault="00391431" w:rsidP="002A1BEA">
      <w:pPr>
        <w:spacing w:line="276" w:lineRule="auto"/>
        <w:rPr>
          <w:rFonts w:ascii="Arial" w:hAnsi="Arial" w:cs="Arial"/>
          <w:b/>
          <w:bCs/>
          <w:sz w:val="22"/>
          <w:szCs w:val="22"/>
        </w:rPr>
      </w:pPr>
      <w:r>
        <w:rPr>
          <w:rFonts w:ascii="Arial" w:hAnsi="Arial" w:cs="Arial"/>
          <w:b/>
          <w:bCs/>
          <w:sz w:val="22"/>
          <w:szCs w:val="22"/>
        </w:rPr>
        <w:t>1.</w:t>
      </w:r>
      <w:r w:rsidR="007E24AA">
        <w:rPr>
          <w:rFonts w:ascii="Arial" w:hAnsi="Arial" w:cs="Arial"/>
          <w:b/>
          <w:bCs/>
          <w:sz w:val="22"/>
          <w:szCs w:val="22"/>
        </w:rPr>
        <w:t>2</w:t>
      </w:r>
      <w:r>
        <w:rPr>
          <w:rFonts w:ascii="Arial" w:hAnsi="Arial" w:cs="Arial"/>
          <w:b/>
          <w:bCs/>
          <w:sz w:val="22"/>
          <w:szCs w:val="22"/>
        </w:rPr>
        <w:t xml:space="preserve"> </w:t>
      </w:r>
      <w:r w:rsidR="002A1BEA" w:rsidRPr="002A1BEA">
        <w:rPr>
          <w:rFonts w:ascii="Arial" w:hAnsi="Arial" w:cs="Arial"/>
          <w:b/>
          <w:bCs/>
          <w:sz w:val="22"/>
          <w:szCs w:val="22"/>
        </w:rPr>
        <w:t>Rationale of the research</w:t>
      </w:r>
    </w:p>
    <w:p w14:paraId="35E64C7E" w14:textId="1D02CEA4" w:rsidR="000028DD" w:rsidRPr="000028DD" w:rsidRDefault="000028DD" w:rsidP="000028DD">
      <w:pPr>
        <w:spacing w:before="100" w:beforeAutospacing="1" w:after="100" w:afterAutospacing="1" w:line="240" w:lineRule="auto"/>
        <w:rPr>
          <w:rFonts w:ascii="Arial" w:hAnsi="Arial" w:cs="Arial"/>
          <w:kern w:val="0"/>
          <w:sz w:val="22"/>
          <w:szCs w:val="22"/>
          <w14:ligatures w14:val="none"/>
        </w:rPr>
      </w:pPr>
      <w:r w:rsidRPr="000028DD">
        <w:rPr>
          <w:rFonts w:ascii="Arial" w:hAnsi="Arial" w:cs="Arial"/>
          <w:kern w:val="0"/>
          <w:sz w:val="22"/>
          <w:szCs w:val="22"/>
          <w14:ligatures w14:val="none"/>
        </w:rPr>
        <w:t xml:space="preserve">The rationale for this review is to address the limited and fragmented evidence base surrounding male breast cancer treatment within the United Kingdom. Although the condition is rare, it presents specific clinical challenges, particularly as it is </w:t>
      </w:r>
      <w:bookmarkStart w:id="11" w:name="_Int_4Sp52Ol5"/>
      <w:r w:rsidRPr="000028DD">
        <w:rPr>
          <w:rFonts w:ascii="Arial" w:hAnsi="Arial" w:cs="Arial"/>
          <w:kern w:val="0"/>
          <w:sz w:val="22"/>
          <w:szCs w:val="22"/>
          <w14:ligatures w14:val="none"/>
        </w:rPr>
        <w:t>frequently</w:t>
      </w:r>
      <w:bookmarkEnd w:id="11"/>
      <w:r w:rsidRPr="000028DD">
        <w:rPr>
          <w:rFonts w:ascii="Arial" w:hAnsi="Arial" w:cs="Arial"/>
          <w:kern w:val="0"/>
          <w:sz w:val="22"/>
          <w:szCs w:val="22"/>
          <w14:ligatures w14:val="none"/>
        </w:rPr>
        <w:t xml:space="preserve"> diagnosed at a later stage, which is associated with poorer outcomes. This </w:t>
      </w:r>
      <w:bookmarkStart w:id="12" w:name="_Int_qWj5nSmV"/>
      <w:r w:rsidRPr="000028DD">
        <w:rPr>
          <w:rFonts w:ascii="Arial" w:hAnsi="Arial" w:cs="Arial"/>
          <w:kern w:val="0"/>
          <w:sz w:val="22"/>
          <w:szCs w:val="22"/>
          <w14:ligatures w14:val="none"/>
        </w:rPr>
        <w:t>is influenced</w:t>
      </w:r>
      <w:bookmarkEnd w:id="12"/>
      <w:r w:rsidRPr="000028DD">
        <w:rPr>
          <w:rFonts w:ascii="Arial" w:hAnsi="Arial" w:cs="Arial"/>
          <w:kern w:val="0"/>
          <w:sz w:val="22"/>
          <w:szCs w:val="22"/>
          <w14:ligatures w14:val="none"/>
        </w:rPr>
        <w:t xml:space="preserve"> by limited public </w:t>
      </w:r>
      <w:r w:rsidRPr="000028DD">
        <w:rPr>
          <w:rFonts w:ascii="Arial" w:hAnsi="Arial" w:cs="Arial"/>
          <w:kern w:val="0"/>
          <w:sz w:val="22"/>
          <w:szCs w:val="22"/>
          <w14:ligatures w14:val="none"/>
        </w:rPr>
        <w:lastRenderedPageBreak/>
        <w:t xml:space="preserve">awareness, </w:t>
      </w:r>
      <w:bookmarkStart w:id="13" w:name="_Int_aKidYtse"/>
      <w:r w:rsidRPr="000028DD">
        <w:rPr>
          <w:rFonts w:ascii="Arial" w:hAnsi="Arial" w:cs="Arial"/>
          <w:kern w:val="0"/>
          <w:sz w:val="22"/>
          <w:szCs w:val="22"/>
          <w14:ligatures w14:val="none"/>
        </w:rPr>
        <w:t>non</w:t>
      </w:r>
      <w:r w:rsidR="00FB3FBB">
        <w:rPr>
          <w:rFonts w:ascii="Arial" w:hAnsi="Arial" w:cs="Arial"/>
          <w:kern w:val="0"/>
          <w:sz w:val="22"/>
          <w:szCs w:val="22"/>
          <w14:ligatures w14:val="none"/>
        </w:rPr>
        <w:t xml:space="preserve"> </w:t>
      </w:r>
      <w:r w:rsidRPr="000028DD">
        <w:rPr>
          <w:rFonts w:ascii="Arial" w:hAnsi="Arial" w:cs="Arial"/>
          <w:kern w:val="0"/>
          <w:sz w:val="22"/>
          <w:szCs w:val="22"/>
          <w14:ligatures w14:val="none"/>
        </w:rPr>
        <w:t>specific</w:t>
      </w:r>
      <w:bookmarkEnd w:id="13"/>
      <w:r w:rsidRPr="000028DD">
        <w:rPr>
          <w:rFonts w:ascii="Arial" w:hAnsi="Arial" w:cs="Arial"/>
          <w:kern w:val="0"/>
          <w:sz w:val="22"/>
          <w:szCs w:val="22"/>
          <w14:ligatures w14:val="none"/>
        </w:rPr>
        <w:t xml:space="preserve"> symptom recognition, and the absence of routine screening programmes for men (Cancer Research UK, 2024).</w:t>
      </w:r>
    </w:p>
    <w:p w14:paraId="5F114D32" w14:textId="77777777" w:rsidR="000028DD" w:rsidRPr="000028DD" w:rsidRDefault="000028DD" w:rsidP="000028DD">
      <w:pPr>
        <w:spacing w:before="100" w:beforeAutospacing="1" w:after="100" w:afterAutospacing="1" w:line="240" w:lineRule="auto"/>
        <w:rPr>
          <w:rFonts w:ascii="Arial" w:hAnsi="Arial" w:cs="Arial"/>
          <w:kern w:val="0"/>
          <w:sz w:val="22"/>
          <w:szCs w:val="22"/>
          <w14:ligatures w14:val="none"/>
        </w:rPr>
      </w:pPr>
      <w:r w:rsidRPr="000028DD">
        <w:rPr>
          <w:rFonts w:ascii="Arial" w:hAnsi="Arial" w:cs="Arial"/>
          <w:kern w:val="0"/>
          <w:sz w:val="22"/>
          <w:szCs w:val="22"/>
          <w14:ligatures w14:val="none"/>
        </w:rPr>
        <w:t xml:space="preserve">In addition, most existing breast cancer research has </w:t>
      </w:r>
      <w:bookmarkStart w:id="14" w:name="_Int_qPDUMLY5"/>
      <w:r w:rsidRPr="000028DD">
        <w:rPr>
          <w:rFonts w:ascii="Arial" w:hAnsi="Arial" w:cs="Arial"/>
          <w:kern w:val="0"/>
          <w:sz w:val="22"/>
          <w:szCs w:val="22"/>
          <w14:ligatures w14:val="none"/>
        </w:rPr>
        <w:t>been conducted</w:t>
      </w:r>
      <w:bookmarkEnd w:id="14"/>
      <w:r w:rsidRPr="000028DD">
        <w:rPr>
          <w:rFonts w:ascii="Arial" w:hAnsi="Arial" w:cs="Arial"/>
          <w:kern w:val="0"/>
          <w:sz w:val="22"/>
          <w:szCs w:val="22"/>
          <w14:ligatures w14:val="none"/>
        </w:rPr>
        <w:t xml:space="preserve"> on female populations, meaning that current clinical guidelines are </w:t>
      </w:r>
      <w:bookmarkStart w:id="15" w:name="_Int_uZQWvykC"/>
      <w:r w:rsidRPr="000028DD">
        <w:rPr>
          <w:rFonts w:ascii="Arial" w:hAnsi="Arial" w:cs="Arial"/>
          <w:kern w:val="0"/>
          <w:sz w:val="22"/>
          <w:szCs w:val="22"/>
          <w14:ligatures w14:val="none"/>
        </w:rPr>
        <w:t>largely derived</w:t>
      </w:r>
      <w:bookmarkEnd w:id="15"/>
      <w:r w:rsidRPr="000028DD">
        <w:rPr>
          <w:rFonts w:ascii="Arial" w:hAnsi="Arial" w:cs="Arial"/>
          <w:kern w:val="0"/>
          <w:sz w:val="22"/>
          <w:szCs w:val="22"/>
          <w14:ligatures w14:val="none"/>
        </w:rPr>
        <w:t xml:space="preserve"> from evidence that may not fully reflect the biological and hormonal differences in male patients. As a result, treatment approaches for men are </w:t>
      </w:r>
      <w:bookmarkStart w:id="16" w:name="_Int_kBSmjiam"/>
      <w:r w:rsidRPr="000028DD">
        <w:rPr>
          <w:rFonts w:ascii="Arial" w:hAnsi="Arial" w:cs="Arial"/>
          <w:kern w:val="0"/>
          <w:sz w:val="22"/>
          <w:szCs w:val="22"/>
          <w14:ligatures w14:val="none"/>
        </w:rPr>
        <w:t>generally adapted</w:t>
      </w:r>
      <w:bookmarkEnd w:id="16"/>
      <w:r w:rsidRPr="000028DD">
        <w:rPr>
          <w:rFonts w:ascii="Arial" w:hAnsi="Arial" w:cs="Arial"/>
          <w:kern w:val="0"/>
          <w:sz w:val="22"/>
          <w:szCs w:val="22"/>
          <w14:ligatures w14:val="none"/>
        </w:rPr>
        <w:t xml:space="preserve"> from female focused protocols rather than </w:t>
      </w:r>
      <w:bookmarkStart w:id="17" w:name="_Int_39YL1qXl"/>
      <w:r w:rsidRPr="000028DD">
        <w:rPr>
          <w:rFonts w:ascii="Arial" w:hAnsi="Arial" w:cs="Arial"/>
          <w:kern w:val="0"/>
          <w:sz w:val="22"/>
          <w:szCs w:val="22"/>
          <w14:ligatures w14:val="none"/>
        </w:rPr>
        <w:t>being specifically designed</w:t>
      </w:r>
      <w:bookmarkEnd w:id="17"/>
      <w:r w:rsidRPr="000028DD">
        <w:rPr>
          <w:rFonts w:ascii="Arial" w:hAnsi="Arial" w:cs="Arial"/>
          <w:kern w:val="0"/>
          <w:sz w:val="22"/>
          <w:szCs w:val="22"/>
          <w14:ligatures w14:val="none"/>
        </w:rPr>
        <w:t xml:space="preserve"> or tested for male breast cancer, raising questions about their appropriateness and effectiveness in this group (Macmillan Cancer Support, 2023).</w:t>
      </w:r>
    </w:p>
    <w:p w14:paraId="35CB65AF" w14:textId="607EFD99" w:rsidR="000028DD" w:rsidRPr="000028DD" w:rsidRDefault="000028DD" w:rsidP="000028DD">
      <w:pPr>
        <w:spacing w:before="100" w:beforeAutospacing="1" w:after="100" w:afterAutospacing="1" w:line="240" w:lineRule="auto"/>
        <w:rPr>
          <w:rFonts w:ascii="Arial" w:hAnsi="Arial" w:cs="Arial"/>
          <w:kern w:val="0"/>
          <w:sz w:val="22"/>
          <w:szCs w:val="22"/>
          <w14:ligatures w14:val="none"/>
        </w:rPr>
      </w:pPr>
      <w:r w:rsidRPr="000028DD">
        <w:rPr>
          <w:rFonts w:ascii="Arial" w:hAnsi="Arial" w:cs="Arial"/>
          <w:kern w:val="0"/>
          <w:sz w:val="22"/>
          <w:szCs w:val="22"/>
          <w14:ligatures w14:val="none"/>
        </w:rPr>
        <w:t xml:space="preserve">Furthermore, there is limited UK specific research evaluating treatment outcomes in male patients, particularly in relation to commonly used interventions such as surgery, chemotherapy, radiotherapy, and hormone therapy. While these treatments are standard in clinical practice, there </w:t>
      </w:r>
      <w:bookmarkStart w:id="18" w:name="_Int_SdK7Vgqi"/>
      <w:r w:rsidRPr="000028DD">
        <w:rPr>
          <w:rFonts w:ascii="Arial" w:hAnsi="Arial" w:cs="Arial"/>
          <w:kern w:val="0"/>
          <w:sz w:val="22"/>
          <w:szCs w:val="22"/>
          <w14:ligatures w14:val="none"/>
        </w:rPr>
        <w:t>remains</w:t>
      </w:r>
      <w:bookmarkEnd w:id="18"/>
      <w:r w:rsidRPr="000028DD">
        <w:rPr>
          <w:rFonts w:ascii="Arial" w:hAnsi="Arial" w:cs="Arial"/>
          <w:kern w:val="0"/>
          <w:sz w:val="22"/>
          <w:szCs w:val="22"/>
          <w14:ligatures w14:val="none"/>
        </w:rPr>
        <w:t xml:space="preserve"> uncertainty </w:t>
      </w:r>
      <w:bookmarkStart w:id="19" w:name="_Int_CgZSKvyx"/>
      <w:r w:rsidRPr="000028DD">
        <w:rPr>
          <w:rFonts w:ascii="Arial" w:hAnsi="Arial" w:cs="Arial"/>
          <w:kern w:val="0"/>
          <w:sz w:val="22"/>
          <w:szCs w:val="22"/>
          <w14:ligatures w14:val="none"/>
        </w:rPr>
        <w:t>regarding</w:t>
      </w:r>
      <w:bookmarkEnd w:id="19"/>
      <w:r w:rsidRPr="000028DD">
        <w:rPr>
          <w:rFonts w:ascii="Arial" w:hAnsi="Arial" w:cs="Arial"/>
          <w:kern w:val="0"/>
          <w:sz w:val="22"/>
          <w:szCs w:val="22"/>
          <w14:ligatures w14:val="none"/>
        </w:rPr>
        <w:t xml:space="preserve"> their </w:t>
      </w:r>
      <w:bookmarkStart w:id="20" w:name="_Int_yKBhCklG"/>
      <w:r w:rsidRPr="000028DD">
        <w:rPr>
          <w:rFonts w:ascii="Arial" w:hAnsi="Arial" w:cs="Arial"/>
          <w:kern w:val="0"/>
          <w:sz w:val="22"/>
          <w:szCs w:val="22"/>
          <w14:ligatures w14:val="none"/>
        </w:rPr>
        <w:t>long</w:t>
      </w:r>
      <w:r w:rsidR="009D0B01">
        <w:rPr>
          <w:rFonts w:ascii="Arial" w:hAnsi="Arial" w:cs="Arial"/>
          <w:kern w:val="0"/>
          <w:sz w:val="22"/>
          <w:szCs w:val="22"/>
          <w14:ligatures w14:val="none"/>
        </w:rPr>
        <w:t xml:space="preserve"> </w:t>
      </w:r>
      <w:r w:rsidRPr="000028DD">
        <w:rPr>
          <w:rFonts w:ascii="Arial" w:hAnsi="Arial" w:cs="Arial"/>
          <w:kern w:val="0"/>
          <w:sz w:val="22"/>
          <w:szCs w:val="22"/>
          <w14:ligatures w14:val="none"/>
        </w:rPr>
        <w:t>term</w:t>
      </w:r>
      <w:bookmarkEnd w:id="20"/>
      <w:r w:rsidRPr="000028DD">
        <w:rPr>
          <w:rFonts w:ascii="Arial" w:hAnsi="Arial" w:cs="Arial"/>
          <w:kern w:val="0"/>
          <w:sz w:val="22"/>
          <w:szCs w:val="22"/>
          <w14:ligatures w14:val="none"/>
        </w:rPr>
        <w:t xml:space="preserve"> effectiveness and impact on survival and quality of life in men. Addressing this gap is important for improving </w:t>
      </w:r>
      <w:bookmarkStart w:id="21" w:name="_Int_YjlEQoo1"/>
      <w:r w:rsidR="00E0508B" w:rsidRPr="000028DD">
        <w:rPr>
          <w:rFonts w:ascii="Arial" w:hAnsi="Arial" w:cs="Arial"/>
          <w:kern w:val="0"/>
          <w:sz w:val="22"/>
          <w:szCs w:val="22"/>
          <w14:ligatures w14:val="none"/>
        </w:rPr>
        <w:t>evidence</w:t>
      </w:r>
      <w:r w:rsidR="00E0508B">
        <w:rPr>
          <w:rFonts w:ascii="Arial" w:hAnsi="Arial" w:cs="Arial"/>
          <w:kern w:val="0"/>
          <w:sz w:val="22"/>
          <w:szCs w:val="22"/>
          <w14:ligatures w14:val="none"/>
        </w:rPr>
        <w:t xml:space="preserve"> based</w:t>
      </w:r>
      <w:bookmarkEnd w:id="21"/>
      <w:r w:rsidRPr="000028DD">
        <w:rPr>
          <w:rFonts w:ascii="Arial" w:hAnsi="Arial" w:cs="Arial"/>
          <w:kern w:val="0"/>
          <w:sz w:val="22"/>
          <w:szCs w:val="22"/>
          <w14:ligatures w14:val="none"/>
        </w:rPr>
        <w:t xml:space="preserve"> practice and ensuring more tailored and effective care within the UK healthcare system (NHS, 2023).</w:t>
      </w:r>
    </w:p>
    <w:p w14:paraId="1A283934" w14:textId="77777777" w:rsidR="00FA3794" w:rsidRDefault="000028DD" w:rsidP="00FA3794">
      <w:pPr>
        <w:spacing w:before="100" w:beforeAutospacing="1" w:after="100" w:afterAutospacing="1" w:line="240" w:lineRule="auto"/>
        <w:rPr>
          <w:rFonts w:ascii="Arial" w:hAnsi="Arial" w:cs="Arial"/>
          <w:kern w:val="0"/>
          <w:sz w:val="22"/>
          <w:szCs w:val="22"/>
          <w14:ligatures w14:val="none"/>
        </w:rPr>
      </w:pPr>
      <w:r w:rsidRPr="000028DD">
        <w:rPr>
          <w:rFonts w:ascii="Arial" w:hAnsi="Arial" w:cs="Arial"/>
          <w:kern w:val="0"/>
          <w:sz w:val="22"/>
          <w:szCs w:val="22"/>
          <w14:ligatures w14:val="none"/>
        </w:rPr>
        <w:t xml:space="preserve">Therefore, this review aims to critically examine the effectiveness of current treatment approaches for male breast cancer in the United Kingdom and to </w:t>
      </w:r>
      <w:bookmarkStart w:id="22" w:name="_Int_KX3rMC9Y"/>
      <w:r w:rsidRPr="000028DD">
        <w:rPr>
          <w:rFonts w:ascii="Arial" w:hAnsi="Arial" w:cs="Arial"/>
          <w:kern w:val="0"/>
          <w:sz w:val="22"/>
          <w:szCs w:val="22"/>
          <w14:ligatures w14:val="none"/>
        </w:rPr>
        <w:t>identify</w:t>
      </w:r>
      <w:bookmarkEnd w:id="22"/>
      <w:r w:rsidRPr="000028DD">
        <w:rPr>
          <w:rFonts w:ascii="Arial" w:hAnsi="Arial" w:cs="Arial"/>
          <w:kern w:val="0"/>
          <w:sz w:val="22"/>
          <w:szCs w:val="22"/>
          <w14:ligatures w14:val="none"/>
        </w:rPr>
        <w:t xml:space="preserve"> gaps in the existing literature that may inform future research and clinical practice.</w:t>
      </w:r>
    </w:p>
    <w:p w14:paraId="2CB26E5B" w14:textId="14273338" w:rsidR="009F2BC0" w:rsidRPr="00FA3794" w:rsidRDefault="00FA3794" w:rsidP="00FA3794">
      <w:pPr>
        <w:spacing w:before="100" w:beforeAutospacing="1" w:after="100" w:afterAutospacing="1" w:line="240" w:lineRule="auto"/>
        <w:rPr>
          <w:rFonts w:ascii="Arial" w:hAnsi="Arial" w:cs="Arial"/>
          <w:kern w:val="0"/>
          <w:sz w:val="22"/>
          <w:szCs w:val="22"/>
          <w14:ligatures w14:val="none"/>
        </w:rPr>
      </w:pPr>
      <w:r w:rsidRPr="00FA3794">
        <w:rPr>
          <w:rFonts w:ascii="Arial" w:hAnsi="Arial" w:cs="Arial"/>
          <w:b/>
          <w:bCs/>
          <w:kern w:val="0"/>
          <w:sz w:val="22"/>
          <w:szCs w:val="22"/>
          <w14:ligatures w14:val="none"/>
        </w:rPr>
        <w:t>1.3</w:t>
      </w:r>
      <w:r>
        <w:rPr>
          <w:rFonts w:ascii="Arial" w:hAnsi="Arial" w:cs="Arial"/>
          <w:b/>
          <w:bCs/>
          <w:kern w:val="0"/>
          <w:sz w:val="22"/>
          <w:szCs w:val="22"/>
          <w14:ligatures w14:val="none"/>
        </w:rPr>
        <w:t xml:space="preserve"> </w:t>
      </w:r>
      <w:r w:rsidR="004B1651" w:rsidRPr="00FA3794">
        <w:rPr>
          <w:rFonts w:ascii="Arial" w:hAnsi="Arial" w:cs="Arial"/>
          <w:b/>
          <w:bCs/>
          <w:kern w:val="0"/>
          <w:sz w:val="22"/>
          <w:szCs w:val="22"/>
          <w14:ligatures w14:val="none"/>
        </w:rPr>
        <w:t xml:space="preserve">Aim and </w:t>
      </w:r>
      <w:r w:rsidR="009A11BD" w:rsidRPr="00FA3794">
        <w:rPr>
          <w:rFonts w:ascii="Arial" w:hAnsi="Arial" w:cs="Arial"/>
          <w:b/>
          <w:bCs/>
          <w:kern w:val="0"/>
          <w:sz w:val="22"/>
          <w:szCs w:val="22"/>
          <w14:ligatures w14:val="none"/>
        </w:rPr>
        <w:t>Objectives.</w:t>
      </w:r>
    </w:p>
    <w:p w14:paraId="6F78630A" w14:textId="77777777" w:rsidR="00D749F3" w:rsidRPr="00D749F3" w:rsidRDefault="00D749F3" w:rsidP="00D749F3">
      <w:pPr>
        <w:spacing w:after="0" w:line="240" w:lineRule="auto"/>
        <w:rPr>
          <w:rFonts w:ascii="Arial" w:hAnsi="Arial" w:cs="Arial"/>
          <w:kern w:val="0"/>
          <w:sz w:val="22"/>
          <w:szCs w:val="22"/>
          <w14:ligatures w14:val="none"/>
        </w:rPr>
      </w:pPr>
      <w:r w:rsidRPr="00D749F3">
        <w:rPr>
          <w:rFonts w:ascii="Arial" w:hAnsi="Arial" w:cs="Arial"/>
          <w:kern w:val="0"/>
          <w:sz w:val="22"/>
          <w:szCs w:val="22"/>
          <w14:ligatures w14:val="none"/>
        </w:rPr>
        <w:t>The aim of this scoping review is to examine the effectiveness of current treatment approaches for male breast cancer in the United Kingdom.</w:t>
      </w:r>
    </w:p>
    <w:p w14:paraId="787C6C44" w14:textId="77777777" w:rsidR="00D749F3" w:rsidRPr="00D749F3" w:rsidRDefault="00D749F3" w:rsidP="00D749F3">
      <w:pPr>
        <w:spacing w:after="0" w:line="240" w:lineRule="auto"/>
        <w:rPr>
          <w:rFonts w:ascii="Arial" w:hAnsi="Arial" w:cs="Arial"/>
          <w:kern w:val="0"/>
          <w:sz w:val="22"/>
          <w:szCs w:val="22"/>
          <w14:ligatures w14:val="none"/>
        </w:rPr>
      </w:pPr>
      <w:r w:rsidRPr="00D749F3">
        <w:rPr>
          <w:rFonts w:ascii="Arial" w:hAnsi="Arial" w:cs="Arial"/>
          <w:kern w:val="0"/>
          <w:sz w:val="22"/>
          <w:szCs w:val="22"/>
          <w14:ligatures w14:val="none"/>
        </w:rPr>
        <w:t xml:space="preserve">The </w:t>
      </w:r>
      <w:bookmarkStart w:id="23" w:name="_Int_TLKAAcI3"/>
      <w:r w:rsidRPr="00D749F3">
        <w:rPr>
          <w:rFonts w:ascii="Arial" w:hAnsi="Arial" w:cs="Arial"/>
          <w:kern w:val="0"/>
          <w:sz w:val="22"/>
          <w:szCs w:val="22"/>
          <w14:ligatures w14:val="none"/>
        </w:rPr>
        <w:t>objectives</w:t>
      </w:r>
      <w:bookmarkEnd w:id="23"/>
      <w:r w:rsidRPr="00D749F3">
        <w:rPr>
          <w:rFonts w:ascii="Arial" w:hAnsi="Arial" w:cs="Arial"/>
          <w:kern w:val="0"/>
          <w:sz w:val="22"/>
          <w:szCs w:val="22"/>
          <w14:ligatures w14:val="none"/>
        </w:rPr>
        <w:t xml:space="preserve"> of this study are:</w:t>
      </w:r>
    </w:p>
    <w:p w14:paraId="585273A6" w14:textId="77777777" w:rsidR="00D749F3" w:rsidRPr="00D749F3" w:rsidRDefault="00D749F3" w:rsidP="00D749F3">
      <w:pPr>
        <w:spacing w:after="0" w:line="240" w:lineRule="auto"/>
        <w:rPr>
          <w:rFonts w:ascii="Arial" w:hAnsi="Arial" w:cs="Arial"/>
          <w:kern w:val="0"/>
          <w:sz w:val="22"/>
          <w:szCs w:val="22"/>
          <w14:ligatures w14:val="none"/>
        </w:rPr>
      </w:pPr>
    </w:p>
    <w:p w14:paraId="6E2B8663" w14:textId="77777777" w:rsidR="00D749F3" w:rsidRPr="00D749F3" w:rsidRDefault="00D749F3" w:rsidP="00D749F3">
      <w:pPr>
        <w:numPr>
          <w:ilvl w:val="0"/>
          <w:numId w:val="3"/>
        </w:numPr>
        <w:spacing w:after="0" w:line="240" w:lineRule="auto"/>
        <w:rPr>
          <w:rFonts w:ascii="Arial" w:eastAsia="Times New Roman" w:hAnsi="Arial" w:cs="Arial"/>
          <w:kern w:val="0"/>
          <w:sz w:val="22"/>
          <w:szCs w:val="22"/>
          <w14:ligatures w14:val="none"/>
        </w:rPr>
      </w:pPr>
      <w:r w:rsidRPr="00D749F3">
        <w:rPr>
          <w:rFonts w:ascii="Arial" w:eastAsia="Times New Roman" w:hAnsi="Arial" w:cs="Arial"/>
          <w:kern w:val="0"/>
          <w:sz w:val="22"/>
          <w:szCs w:val="22"/>
          <w14:ligatures w14:val="none"/>
        </w:rPr>
        <w:t xml:space="preserve">  To </w:t>
      </w:r>
      <w:bookmarkStart w:id="24" w:name="_Int_vRIaCqji"/>
      <w:r w:rsidRPr="00D749F3">
        <w:rPr>
          <w:rFonts w:ascii="Arial" w:eastAsia="Times New Roman" w:hAnsi="Arial" w:cs="Arial"/>
          <w:kern w:val="0"/>
          <w:sz w:val="22"/>
          <w:szCs w:val="22"/>
          <w14:ligatures w14:val="none"/>
        </w:rPr>
        <w:t>identify</w:t>
      </w:r>
      <w:bookmarkEnd w:id="24"/>
      <w:r w:rsidRPr="00D749F3">
        <w:rPr>
          <w:rFonts w:ascii="Arial" w:eastAsia="Times New Roman" w:hAnsi="Arial" w:cs="Arial"/>
          <w:kern w:val="0"/>
          <w:sz w:val="22"/>
          <w:szCs w:val="22"/>
          <w14:ligatures w14:val="none"/>
        </w:rPr>
        <w:t xml:space="preserve"> the main treatment approaches used for male breast cancer in the UK.</w:t>
      </w:r>
    </w:p>
    <w:p w14:paraId="16CF7110" w14:textId="77777777" w:rsidR="00D749F3" w:rsidRPr="00D749F3" w:rsidRDefault="00D749F3" w:rsidP="00D749F3">
      <w:pPr>
        <w:spacing w:after="0" w:line="240" w:lineRule="auto"/>
        <w:ind w:left="720"/>
        <w:rPr>
          <w:rFonts w:ascii="Arial" w:eastAsia="Times New Roman" w:hAnsi="Arial" w:cs="Arial"/>
          <w:kern w:val="0"/>
          <w:sz w:val="22"/>
          <w:szCs w:val="22"/>
          <w14:ligatures w14:val="none"/>
        </w:rPr>
      </w:pPr>
    </w:p>
    <w:p w14:paraId="2F313846" w14:textId="77777777" w:rsidR="00D749F3" w:rsidRPr="00D749F3" w:rsidRDefault="00D749F3" w:rsidP="00D749F3">
      <w:pPr>
        <w:numPr>
          <w:ilvl w:val="0"/>
          <w:numId w:val="3"/>
        </w:numPr>
        <w:spacing w:after="0" w:line="240" w:lineRule="auto"/>
        <w:rPr>
          <w:rFonts w:ascii="Arial" w:eastAsia="Times New Roman" w:hAnsi="Arial" w:cs="Arial"/>
          <w:kern w:val="0"/>
          <w:sz w:val="22"/>
          <w:szCs w:val="22"/>
          <w14:ligatures w14:val="none"/>
        </w:rPr>
      </w:pPr>
      <w:r w:rsidRPr="00D749F3">
        <w:rPr>
          <w:rFonts w:ascii="Arial" w:eastAsia="Times New Roman" w:hAnsi="Arial" w:cs="Arial"/>
          <w:kern w:val="0"/>
          <w:sz w:val="22"/>
          <w:szCs w:val="22"/>
          <w14:ligatures w14:val="none"/>
        </w:rPr>
        <w:t>  To evaluate the effectiveness of these treatments in improving patient outcomes.</w:t>
      </w:r>
    </w:p>
    <w:p w14:paraId="0E489785" w14:textId="77777777" w:rsidR="00D749F3" w:rsidRPr="00D749F3" w:rsidRDefault="00D749F3" w:rsidP="00D749F3">
      <w:pPr>
        <w:ind w:left="720"/>
        <w:contextualSpacing/>
        <w:rPr>
          <w:rFonts w:ascii="Arial" w:eastAsia="Times New Roman" w:hAnsi="Arial" w:cs="Arial"/>
          <w:sz w:val="22"/>
          <w:szCs w:val="22"/>
        </w:rPr>
      </w:pPr>
    </w:p>
    <w:p w14:paraId="11E984BD" w14:textId="77777777" w:rsidR="00D749F3" w:rsidRPr="00D749F3" w:rsidRDefault="00D749F3" w:rsidP="00D749F3">
      <w:pPr>
        <w:spacing w:after="0" w:line="240" w:lineRule="auto"/>
        <w:ind w:left="720"/>
        <w:rPr>
          <w:rFonts w:ascii="Arial" w:eastAsia="Times New Roman" w:hAnsi="Arial" w:cs="Arial"/>
          <w:kern w:val="0"/>
          <w:sz w:val="22"/>
          <w:szCs w:val="22"/>
          <w14:ligatures w14:val="none"/>
        </w:rPr>
      </w:pPr>
    </w:p>
    <w:p w14:paraId="4695FBB6" w14:textId="77777777" w:rsidR="00D749F3" w:rsidRPr="00D749F3" w:rsidRDefault="00D749F3" w:rsidP="00D749F3">
      <w:pPr>
        <w:numPr>
          <w:ilvl w:val="0"/>
          <w:numId w:val="3"/>
        </w:numPr>
        <w:spacing w:after="0" w:line="240" w:lineRule="auto"/>
        <w:rPr>
          <w:rFonts w:ascii="Arial" w:eastAsia="Times New Roman" w:hAnsi="Arial" w:cs="Arial"/>
          <w:kern w:val="0"/>
          <w:sz w:val="22"/>
          <w:szCs w:val="22"/>
          <w14:ligatures w14:val="none"/>
        </w:rPr>
      </w:pPr>
      <w:r w:rsidRPr="00D749F3">
        <w:rPr>
          <w:rFonts w:ascii="Arial" w:eastAsia="Times New Roman" w:hAnsi="Arial" w:cs="Arial"/>
          <w:kern w:val="0"/>
          <w:sz w:val="22"/>
          <w:szCs w:val="22"/>
          <w14:ligatures w14:val="none"/>
        </w:rPr>
        <w:t>To explore gaps in the existing literature relating to male specific treatment evidence</w:t>
      </w:r>
    </w:p>
    <w:p w14:paraId="02E63FAD" w14:textId="77777777" w:rsidR="00D749F3" w:rsidRPr="00D749F3" w:rsidRDefault="00D749F3" w:rsidP="00D749F3">
      <w:pPr>
        <w:spacing w:after="0" w:line="240" w:lineRule="auto"/>
        <w:ind w:left="720"/>
        <w:rPr>
          <w:rFonts w:ascii="Arial" w:eastAsia="Times New Roman" w:hAnsi="Arial" w:cs="Arial"/>
          <w:kern w:val="0"/>
          <w:sz w:val="22"/>
          <w:szCs w:val="22"/>
          <w14:ligatures w14:val="none"/>
        </w:rPr>
      </w:pPr>
    </w:p>
    <w:p w14:paraId="3E3A15E7" w14:textId="752130EC" w:rsidR="00D749F3" w:rsidRPr="005E6E03" w:rsidRDefault="00D749F3" w:rsidP="005E6E03">
      <w:pPr>
        <w:pStyle w:val="ListParagraph"/>
        <w:numPr>
          <w:ilvl w:val="0"/>
          <w:numId w:val="5"/>
        </w:numPr>
        <w:spacing w:before="100" w:beforeAutospacing="1" w:after="100" w:afterAutospacing="1" w:line="240" w:lineRule="auto"/>
        <w:rPr>
          <w:rFonts w:ascii="Arial" w:hAnsi="Arial" w:cs="Arial"/>
          <w:b/>
          <w:bCs/>
          <w:kern w:val="0"/>
          <w:sz w:val="22"/>
          <w:szCs w:val="22"/>
          <w14:ligatures w14:val="none"/>
        </w:rPr>
      </w:pPr>
      <w:r w:rsidRPr="005E6E03">
        <w:rPr>
          <w:rFonts w:ascii="Arial" w:eastAsia="Times New Roman" w:hAnsi="Arial" w:cs="Arial"/>
          <w:sz w:val="22"/>
          <w:szCs w:val="22"/>
        </w:rPr>
        <w:t>To assess the relevance of current treatment strategies within the UK healthcare context</w:t>
      </w:r>
    </w:p>
    <w:p w14:paraId="34F1A8D2" w14:textId="77777777" w:rsidR="000028DD" w:rsidRDefault="000028DD" w:rsidP="002A1BEA">
      <w:pPr>
        <w:spacing w:line="276" w:lineRule="auto"/>
        <w:rPr>
          <w:rFonts w:ascii="Arial" w:hAnsi="Arial" w:cs="Arial"/>
          <w:b/>
          <w:bCs/>
          <w:sz w:val="22"/>
          <w:szCs w:val="22"/>
        </w:rPr>
      </w:pPr>
    </w:p>
    <w:p w14:paraId="48C20931" w14:textId="3F4B3C5E" w:rsidR="00247B10" w:rsidRDefault="007E24AA" w:rsidP="005000B7">
      <w:pPr>
        <w:spacing w:before="100" w:beforeAutospacing="1" w:after="100" w:afterAutospacing="1" w:line="240" w:lineRule="auto"/>
        <w:rPr>
          <w:rFonts w:ascii="Arial" w:hAnsi="Arial" w:cs="Arial"/>
          <w:b/>
          <w:bCs/>
          <w:kern w:val="0"/>
          <w:sz w:val="22"/>
          <w:szCs w:val="22"/>
          <w14:ligatures w14:val="none"/>
        </w:rPr>
      </w:pPr>
      <w:r>
        <w:rPr>
          <w:rFonts w:ascii="Arial" w:hAnsi="Arial" w:cs="Arial"/>
          <w:b/>
          <w:bCs/>
          <w:kern w:val="0"/>
          <w:sz w:val="22"/>
          <w:szCs w:val="22"/>
          <w14:ligatures w14:val="none"/>
        </w:rPr>
        <w:t>1.</w:t>
      </w:r>
      <w:r w:rsidR="00D749F3">
        <w:rPr>
          <w:rFonts w:ascii="Arial" w:hAnsi="Arial" w:cs="Arial"/>
          <w:b/>
          <w:bCs/>
          <w:kern w:val="0"/>
          <w:sz w:val="22"/>
          <w:szCs w:val="22"/>
          <w14:ligatures w14:val="none"/>
        </w:rPr>
        <w:t>4</w:t>
      </w:r>
      <w:r>
        <w:rPr>
          <w:rFonts w:ascii="Arial" w:hAnsi="Arial" w:cs="Arial"/>
          <w:b/>
          <w:bCs/>
          <w:kern w:val="0"/>
          <w:sz w:val="22"/>
          <w:szCs w:val="22"/>
          <w14:ligatures w14:val="none"/>
        </w:rPr>
        <w:t xml:space="preserve"> </w:t>
      </w:r>
      <w:r w:rsidR="000E1380">
        <w:rPr>
          <w:rFonts w:ascii="Arial" w:hAnsi="Arial" w:cs="Arial"/>
          <w:b/>
          <w:bCs/>
          <w:kern w:val="0"/>
          <w:sz w:val="22"/>
          <w:szCs w:val="22"/>
          <w14:ligatures w14:val="none"/>
        </w:rPr>
        <w:t>Review question</w:t>
      </w:r>
    </w:p>
    <w:p w14:paraId="3C37C0CB" w14:textId="77777777" w:rsidR="00822449" w:rsidRDefault="00822449" w:rsidP="00822449">
      <w:pPr>
        <w:spacing w:before="100" w:beforeAutospacing="1" w:after="100" w:afterAutospacing="1" w:line="240" w:lineRule="auto"/>
        <w:rPr>
          <w:rFonts w:ascii="Arial" w:hAnsi="Arial" w:cs="Arial"/>
          <w:kern w:val="0"/>
          <w:sz w:val="22"/>
          <w:szCs w:val="22"/>
          <w14:ligatures w14:val="none"/>
        </w:rPr>
      </w:pPr>
      <w:r w:rsidRPr="00822449">
        <w:rPr>
          <w:rFonts w:ascii="Arial" w:hAnsi="Arial" w:cs="Arial"/>
          <w:kern w:val="0"/>
          <w:sz w:val="22"/>
          <w:szCs w:val="22"/>
          <w14:ligatures w14:val="none"/>
        </w:rPr>
        <w:t>The review question for this study is: How effective are current treatment approaches for male breast cancer in the United Kingdom? This question aims to evaluate the effectiveness of existing treatment strategies in improving patient outcomes for men diagnosed with breast cancer, particularly in relation to survival rates, disease progression, and overall quality of care within the UK healthcare system.</w:t>
      </w:r>
    </w:p>
    <w:p w14:paraId="06819E7E" w14:textId="77777777" w:rsidR="0051565F" w:rsidRDefault="0051565F" w:rsidP="00822449">
      <w:pPr>
        <w:spacing w:before="100" w:beforeAutospacing="1" w:after="100" w:afterAutospacing="1" w:line="240" w:lineRule="auto"/>
        <w:rPr>
          <w:rFonts w:ascii="Arial" w:hAnsi="Arial" w:cs="Arial"/>
          <w:kern w:val="0"/>
          <w:sz w:val="22"/>
          <w:szCs w:val="22"/>
          <w14:ligatures w14:val="none"/>
        </w:rPr>
      </w:pPr>
    </w:p>
    <w:p w14:paraId="53ECD542" w14:textId="202CD78F" w:rsidR="004A5026" w:rsidRDefault="0051565F" w:rsidP="00822449">
      <w:pPr>
        <w:spacing w:before="100" w:beforeAutospacing="1" w:after="100" w:afterAutospacing="1" w:line="240" w:lineRule="auto"/>
        <w:rPr>
          <w:rFonts w:ascii="Arial" w:hAnsi="Arial" w:cs="Arial"/>
          <w:b/>
          <w:bCs/>
          <w:kern w:val="0"/>
          <w:sz w:val="22"/>
          <w:szCs w:val="22"/>
          <w14:ligatures w14:val="none"/>
        </w:rPr>
      </w:pPr>
      <w:r w:rsidRPr="0051565F">
        <w:rPr>
          <w:rFonts w:ascii="Arial" w:hAnsi="Arial" w:cs="Arial"/>
          <w:b/>
          <w:bCs/>
          <w:kern w:val="0"/>
          <w:sz w:val="22"/>
          <w:szCs w:val="22"/>
          <w14:ligatures w14:val="none"/>
        </w:rPr>
        <w:t xml:space="preserve">2. Background </w:t>
      </w:r>
    </w:p>
    <w:p w14:paraId="525E04F8" w14:textId="6A440F9C" w:rsidR="004A5026" w:rsidRDefault="00585629" w:rsidP="00822449">
      <w:pPr>
        <w:spacing w:before="100" w:beforeAutospacing="1" w:after="100" w:afterAutospacing="1" w:line="240" w:lineRule="auto"/>
        <w:rPr>
          <w:rFonts w:ascii="Arial" w:hAnsi="Arial" w:cs="Arial"/>
          <w:b/>
          <w:bCs/>
          <w:kern w:val="0"/>
          <w:sz w:val="22"/>
          <w:szCs w:val="22"/>
          <w14:ligatures w14:val="none"/>
        </w:rPr>
      </w:pPr>
      <w:r>
        <w:rPr>
          <w:rFonts w:ascii="Arial" w:hAnsi="Arial" w:cs="Arial"/>
          <w:b/>
          <w:bCs/>
          <w:kern w:val="0"/>
          <w:sz w:val="22"/>
          <w:szCs w:val="22"/>
          <w14:ligatures w14:val="none"/>
        </w:rPr>
        <w:lastRenderedPageBreak/>
        <w:t xml:space="preserve">2.1 </w:t>
      </w:r>
      <w:r w:rsidR="00427C25">
        <w:rPr>
          <w:rFonts w:ascii="Arial" w:hAnsi="Arial" w:cs="Arial"/>
          <w:b/>
          <w:bCs/>
          <w:kern w:val="0"/>
          <w:sz w:val="22"/>
          <w:szCs w:val="22"/>
          <w14:ligatures w14:val="none"/>
        </w:rPr>
        <w:t xml:space="preserve">Epidemiology and burden of male breast </w:t>
      </w:r>
      <w:r w:rsidR="00EB2E46">
        <w:rPr>
          <w:rFonts w:ascii="Arial" w:hAnsi="Arial" w:cs="Arial"/>
          <w:b/>
          <w:bCs/>
          <w:kern w:val="0"/>
          <w:sz w:val="22"/>
          <w:szCs w:val="22"/>
          <w14:ligatures w14:val="none"/>
        </w:rPr>
        <w:t>cancer in the uk.</w:t>
      </w:r>
    </w:p>
    <w:p w14:paraId="5B10FA20" w14:textId="77777777" w:rsidR="001F23E8" w:rsidRDefault="00372A15" w:rsidP="00372A15">
      <w:pPr>
        <w:spacing w:before="100" w:beforeAutospacing="1" w:after="100" w:afterAutospacing="1" w:line="240" w:lineRule="auto"/>
        <w:rPr>
          <w:rFonts w:ascii="Arial" w:hAnsi="Arial" w:cs="Arial"/>
          <w:kern w:val="0"/>
          <w:sz w:val="22"/>
          <w:szCs w:val="22"/>
          <w14:ligatures w14:val="none"/>
        </w:rPr>
      </w:pPr>
      <w:r w:rsidRPr="00372A15">
        <w:rPr>
          <w:rFonts w:ascii="Arial" w:hAnsi="Arial" w:cs="Arial"/>
          <w:kern w:val="0"/>
          <w:sz w:val="22"/>
          <w:szCs w:val="22"/>
          <w14:ligatures w14:val="none"/>
        </w:rPr>
        <w:t xml:space="preserve">In the United Kingdom, male breast cancer </w:t>
      </w:r>
      <w:bookmarkStart w:id="25" w:name="_Int_W6waPHoF"/>
      <w:r w:rsidR="009E7FE7">
        <w:rPr>
          <w:rFonts w:ascii="Arial" w:hAnsi="Arial" w:cs="Arial"/>
          <w:kern w:val="0"/>
          <w:sz w:val="22"/>
          <w:szCs w:val="22"/>
          <w14:ligatures w14:val="none"/>
        </w:rPr>
        <w:t>remains</w:t>
      </w:r>
      <w:bookmarkEnd w:id="25"/>
      <w:r w:rsidR="009E7FE7">
        <w:rPr>
          <w:rFonts w:ascii="Arial" w:hAnsi="Arial" w:cs="Arial"/>
          <w:kern w:val="0"/>
          <w:sz w:val="22"/>
          <w:szCs w:val="22"/>
          <w14:ligatures w14:val="none"/>
        </w:rPr>
        <w:t xml:space="preserve"> </w:t>
      </w:r>
      <w:r w:rsidRPr="00372A15">
        <w:rPr>
          <w:rFonts w:ascii="Arial" w:hAnsi="Arial" w:cs="Arial"/>
          <w:kern w:val="0"/>
          <w:sz w:val="22"/>
          <w:szCs w:val="22"/>
          <w14:ligatures w14:val="none"/>
        </w:rPr>
        <w:t xml:space="preserve">a rare but clinically significant condition, with most cases occurring in older age groups, particularly men over the age of 60. Epidemiological data </w:t>
      </w:r>
      <w:bookmarkStart w:id="26" w:name="_Int_BNKjXaRR"/>
      <w:r w:rsidRPr="00372A15">
        <w:rPr>
          <w:rFonts w:ascii="Arial" w:hAnsi="Arial" w:cs="Arial"/>
          <w:kern w:val="0"/>
          <w:sz w:val="22"/>
          <w:szCs w:val="22"/>
          <w14:ligatures w14:val="none"/>
        </w:rPr>
        <w:t>indicates</w:t>
      </w:r>
      <w:bookmarkEnd w:id="26"/>
      <w:r w:rsidRPr="00372A15">
        <w:rPr>
          <w:rFonts w:ascii="Arial" w:hAnsi="Arial" w:cs="Arial"/>
          <w:kern w:val="0"/>
          <w:sz w:val="22"/>
          <w:szCs w:val="22"/>
          <w14:ligatures w14:val="none"/>
        </w:rPr>
        <w:t xml:space="preserve"> that incidence increases with age, suggesting that cumulative exposure to hormonal and genetic risk factors over time plays a key role in disease development.</w:t>
      </w:r>
    </w:p>
    <w:p w14:paraId="443F0768" w14:textId="520D15FA" w:rsidR="00372A15" w:rsidRPr="00372A15" w:rsidRDefault="00372A15" w:rsidP="00372A15">
      <w:pPr>
        <w:spacing w:before="100" w:beforeAutospacing="1" w:after="100" w:afterAutospacing="1" w:line="240" w:lineRule="auto"/>
        <w:rPr>
          <w:rFonts w:ascii="Arial" w:hAnsi="Arial" w:cs="Arial"/>
          <w:kern w:val="0"/>
          <w:sz w:val="22"/>
          <w:szCs w:val="22"/>
          <w14:ligatures w14:val="none"/>
        </w:rPr>
      </w:pPr>
      <w:r w:rsidRPr="00372A15">
        <w:rPr>
          <w:rFonts w:ascii="Arial" w:hAnsi="Arial" w:cs="Arial"/>
          <w:kern w:val="0"/>
          <w:sz w:val="22"/>
          <w:szCs w:val="22"/>
          <w14:ligatures w14:val="none"/>
        </w:rPr>
        <w:t xml:space="preserve">Clinical presentation patterns in the UK show that male breast cancer is </w:t>
      </w:r>
      <w:bookmarkStart w:id="27" w:name="_Int_0FRpGjLM"/>
      <w:r w:rsidRPr="00372A15">
        <w:rPr>
          <w:rFonts w:ascii="Arial" w:hAnsi="Arial" w:cs="Arial"/>
          <w:kern w:val="0"/>
          <w:sz w:val="22"/>
          <w:szCs w:val="22"/>
          <w14:ligatures w14:val="none"/>
        </w:rPr>
        <w:t>frequently</w:t>
      </w:r>
      <w:bookmarkEnd w:id="27"/>
      <w:r w:rsidR="009E7FE7">
        <w:rPr>
          <w:rFonts w:ascii="Arial" w:hAnsi="Arial" w:cs="Arial"/>
          <w:kern w:val="0"/>
          <w:sz w:val="22"/>
          <w:szCs w:val="22"/>
          <w14:ligatures w14:val="none"/>
        </w:rPr>
        <w:t xml:space="preserve"> </w:t>
      </w:r>
      <w:r w:rsidRPr="00372A15">
        <w:rPr>
          <w:rFonts w:ascii="Arial" w:hAnsi="Arial" w:cs="Arial"/>
          <w:kern w:val="0"/>
          <w:sz w:val="22"/>
          <w:szCs w:val="22"/>
          <w14:ligatures w14:val="none"/>
        </w:rPr>
        <w:t xml:space="preserve">diagnosed at a more advanced stage compared with female breast cancer. This </w:t>
      </w:r>
      <w:bookmarkStart w:id="28" w:name="_Int_oOA6pJ4F"/>
      <w:r w:rsidRPr="00372A15">
        <w:rPr>
          <w:rFonts w:ascii="Arial" w:hAnsi="Arial" w:cs="Arial"/>
          <w:kern w:val="0"/>
          <w:sz w:val="22"/>
          <w:szCs w:val="22"/>
          <w14:ligatures w14:val="none"/>
        </w:rPr>
        <w:t>is reflected</w:t>
      </w:r>
      <w:bookmarkEnd w:id="28"/>
      <w:r w:rsidRPr="00372A15">
        <w:rPr>
          <w:rFonts w:ascii="Arial" w:hAnsi="Arial" w:cs="Arial"/>
          <w:kern w:val="0"/>
          <w:sz w:val="22"/>
          <w:szCs w:val="22"/>
          <w14:ligatures w14:val="none"/>
        </w:rPr>
        <w:t xml:space="preserve"> in higher proportions of men presenting with locally advanced or metastatic disease at the time of diagnosis. Such patterns are important in understanding disease burden, as later stage diagnosis is associated with more complex treatment needs and reduced treatment responsiveness.</w:t>
      </w:r>
    </w:p>
    <w:p w14:paraId="410BEF28" w14:textId="77777777" w:rsidR="00372A15" w:rsidRPr="00372A15" w:rsidRDefault="00372A15" w:rsidP="00372A15">
      <w:pPr>
        <w:spacing w:before="100" w:beforeAutospacing="1" w:after="100" w:afterAutospacing="1" w:line="240" w:lineRule="auto"/>
        <w:rPr>
          <w:rFonts w:ascii="Arial" w:hAnsi="Arial" w:cs="Arial"/>
          <w:kern w:val="0"/>
          <w:sz w:val="22"/>
          <w:szCs w:val="22"/>
          <w14:ligatures w14:val="none"/>
        </w:rPr>
      </w:pPr>
    </w:p>
    <w:p w14:paraId="01E2AB39" w14:textId="77777777" w:rsidR="00372A15" w:rsidRPr="00372A15" w:rsidRDefault="00372A15" w:rsidP="00372A15">
      <w:pPr>
        <w:spacing w:before="100" w:beforeAutospacing="1" w:after="100" w:afterAutospacing="1" w:line="240" w:lineRule="auto"/>
        <w:rPr>
          <w:rFonts w:ascii="Arial" w:hAnsi="Arial" w:cs="Arial"/>
          <w:kern w:val="0"/>
          <w:sz w:val="22"/>
          <w:szCs w:val="22"/>
          <w14:ligatures w14:val="none"/>
        </w:rPr>
      </w:pPr>
      <w:r w:rsidRPr="00372A15">
        <w:rPr>
          <w:rFonts w:ascii="Arial" w:hAnsi="Arial" w:cs="Arial"/>
          <w:kern w:val="0"/>
          <w:sz w:val="22"/>
          <w:szCs w:val="22"/>
          <w14:ligatures w14:val="none"/>
        </w:rPr>
        <w:t xml:space="preserve">The burden of male breast cancer </w:t>
      </w:r>
      <w:bookmarkStart w:id="29" w:name="_Int_iY9Gs2c1"/>
      <w:r w:rsidRPr="00372A15">
        <w:rPr>
          <w:rFonts w:ascii="Arial" w:hAnsi="Arial" w:cs="Arial"/>
          <w:kern w:val="0"/>
          <w:sz w:val="22"/>
          <w:szCs w:val="22"/>
          <w14:ligatures w14:val="none"/>
        </w:rPr>
        <w:t>is further reflected</w:t>
      </w:r>
      <w:bookmarkEnd w:id="29"/>
      <w:r w:rsidRPr="00372A15">
        <w:rPr>
          <w:rFonts w:ascii="Arial" w:hAnsi="Arial" w:cs="Arial"/>
          <w:kern w:val="0"/>
          <w:sz w:val="22"/>
          <w:szCs w:val="22"/>
          <w14:ligatures w14:val="none"/>
        </w:rPr>
        <w:t xml:space="preserve"> in survival outcomes. Although survival has improved due to advances in oncology care, outcomes </w:t>
      </w:r>
      <w:bookmarkStart w:id="30" w:name="_Int_rzZ9BfgU"/>
      <w:r w:rsidRPr="00372A15">
        <w:rPr>
          <w:rFonts w:ascii="Arial" w:hAnsi="Arial" w:cs="Arial"/>
          <w:kern w:val="0"/>
          <w:sz w:val="22"/>
          <w:szCs w:val="22"/>
          <w14:ligatures w14:val="none"/>
        </w:rPr>
        <w:t>remain</w:t>
      </w:r>
      <w:bookmarkEnd w:id="30"/>
      <w:r w:rsidRPr="00372A15">
        <w:rPr>
          <w:rFonts w:ascii="Arial" w:hAnsi="Arial" w:cs="Arial"/>
          <w:kern w:val="0"/>
          <w:sz w:val="22"/>
          <w:szCs w:val="22"/>
          <w14:ligatures w14:val="none"/>
        </w:rPr>
        <w:t xml:space="preserve"> less favourable compared to female breast cancer populations. This disparity </w:t>
      </w:r>
      <w:bookmarkStart w:id="31" w:name="_Int_rbJkieeU"/>
      <w:r w:rsidRPr="00372A15">
        <w:rPr>
          <w:rFonts w:ascii="Arial" w:hAnsi="Arial" w:cs="Arial"/>
          <w:kern w:val="0"/>
          <w:sz w:val="22"/>
          <w:szCs w:val="22"/>
          <w14:ligatures w14:val="none"/>
        </w:rPr>
        <w:t>is influenced</w:t>
      </w:r>
      <w:bookmarkEnd w:id="31"/>
      <w:r w:rsidRPr="00372A15">
        <w:rPr>
          <w:rFonts w:ascii="Arial" w:hAnsi="Arial" w:cs="Arial"/>
          <w:kern w:val="0"/>
          <w:sz w:val="22"/>
          <w:szCs w:val="22"/>
          <w14:ligatures w14:val="none"/>
        </w:rPr>
        <w:t xml:space="preserve"> not only by stage at diagnosis but also by differences in tumour biology and the limited availability of male specific clinical trials, which restricts the development of optimised treatment pathways.</w:t>
      </w:r>
    </w:p>
    <w:p w14:paraId="6FCF6D71" w14:textId="77777777" w:rsidR="00372A15" w:rsidRPr="00372A15" w:rsidRDefault="00372A15" w:rsidP="00372A15">
      <w:pPr>
        <w:spacing w:before="100" w:beforeAutospacing="1" w:after="100" w:afterAutospacing="1" w:line="240" w:lineRule="auto"/>
        <w:rPr>
          <w:rFonts w:ascii="Arial" w:hAnsi="Arial" w:cs="Arial"/>
          <w:kern w:val="0"/>
          <w:sz w:val="22"/>
          <w:szCs w:val="22"/>
          <w14:ligatures w14:val="none"/>
        </w:rPr>
      </w:pPr>
    </w:p>
    <w:p w14:paraId="03A669B0" w14:textId="77777777" w:rsidR="00372A15" w:rsidRPr="00372A15" w:rsidRDefault="00372A15" w:rsidP="00372A15">
      <w:pPr>
        <w:spacing w:before="100" w:beforeAutospacing="1" w:after="100" w:afterAutospacing="1" w:line="240" w:lineRule="auto"/>
        <w:rPr>
          <w:rFonts w:ascii="Arial" w:hAnsi="Arial" w:cs="Arial"/>
          <w:kern w:val="0"/>
          <w:sz w:val="22"/>
          <w:szCs w:val="22"/>
          <w14:ligatures w14:val="none"/>
        </w:rPr>
      </w:pPr>
      <w:r w:rsidRPr="00372A15">
        <w:rPr>
          <w:rFonts w:ascii="Arial" w:hAnsi="Arial" w:cs="Arial"/>
          <w:kern w:val="0"/>
          <w:sz w:val="22"/>
          <w:szCs w:val="22"/>
          <w14:ligatures w14:val="none"/>
        </w:rPr>
        <w:t>From a healthcare system perspective, male breast cancer places a disproportionate burden on diagnostic and treatment services due to delayed presentation and the need for more intensive interventions. This can include increased reliance on multimodal treatment approaches such as surgery combined with adjuvant therapies. The complexity of managing more advanced disease at presentation highlights the importance of improving early clinical recognition and referral pathways within UK healthcare services.</w:t>
      </w:r>
    </w:p>
    <w:p w14:paraId="2231430E" w14:textId="77777777" w:rsidR="00372A15" w:rsidRPr="00372A15" w:rsidRDefault="00372A15" w:rsidP="00372A15">
      <w:pPr>
        <w:spacing w:before="100" w:beforeAutospacing="1" w:after="100" w:afterAutospacing="1" w:line="240" w:lineRule="auto"/>
        <w:rPr>
          <w:rFonts w:ascii="Arial" w:hAnsi="Arial" w:cs="Arial"/>
          <w:kern w:val="0"/>
          <w:sz w:val="22"/>
          <w:szCs w:val="22"/>
          <w14:ligatures w14:val="none"/>
        </w:rPr>
      </w:pPr>
    </w:p>
    <w:p w14:paraId="56E639D0" w14:textId="6E1985C3" w:rsidR="00372A15" w:rsidRDefault="00372A15" w:rsidP="00372A15">
      <w:pPr>
        <w:spacing w:before="100" w:beforeAutospacing="1" w:after="100" w:afterAutospacing="1" w:line="240" w:lineRule="auto"/>
        <w:rPr>
          <w:rFonts w:ascii="Arial" w:hAnsi="Arial" w:cs="Arial"/>
          <w:kern w:val="0"/>
          <w:sz w:val="22"/>
          <w:szCs w:val="22"/>
          <w14:ligatures w14:val="none"/>
        </w:rPr>
      </w:pPr>
      <w:r w:rsidRPr="00372A15">
        <w:rPr>
          <w:rFonts w:ascii="Arial" w:hAnsi="Arial" w:cs="Arial"/>
          <w:kern w:val="0"/>
          <w:sz w:val="22"/>
          <w:szCs w:val="22"/>
          <w14:ligatures w14:val="none"/>
        </w:rPr>
        <w:t xml:space="preserve">Overall, the epidemiological profile of male breast cancer in the UK </w:t>
      </w:r>
      <w:bookmarkStart w:id="32" w:name="_Int_OUJWD8AJ"/>
      <w:r w:rsidRPr="00372A15">
        <w:rPr>
          <w:rFonts w:ascii="Arial" w:hAnsi="Arial" w:cs="Arial"/>
          <w:kern w:val="0"/>
          <w:sz w:val="22"/>
          <w:szCs w:val="22"/>
          <w14:ligatures w14:val="none"/>
        </w:rPr>
        <w:t>demonstrate</w:t>
      </w:r>
      <w:r w:rsidR="00D21109">
        <w:rPr>
          <w:rFonts w:ascii="Arial" w:hAnsi="Arial" w:cs="Arial"/>
          <w:kern w:val="0"/>
          <w:sz w:val="22"/>
          <w:szCs w:val="22"/>
          <w14:ligatures w14:val="none"/>
        </w:rPr>
        <w:t>s</w:t>
      </w:r>
      <w:bookmarkEnd w:id="32"/>
      <w:r w:rsidRPr="00372A15">
        <w:rPr>
          <w:rFonts w:ascii="Arial" w:hAnsi="Arial" w:cs="Arial"/>
          <w:kern w:val="0"/>
          <w:sz w:val="22"/>
          <w:szCs w:val="22"/>
          <w14:ligatures w14:val="none"/>
        </w:rPr>
        <w:t xml:space="preserve"> that although the condition is rare, its clinical and healthcare burden is significant due to patterns of late diagnosis, advanced disease presentation, and persistent survival disparities.</w:t>
      </w:r>
    </w:p>
    <w:p w14:paraId="586F2130" w14:textId="23E545D8" w:rsidR="002238BF" w:rsidRDefault="00D13DFD" w:rsidP="00822449">
      <w:pPr>
        <w:spacing w:before="100" w:beforeAutospacing="1" w:after="100" w:afterAutospacing="1" w:line="240" w:lineRule="auto"/>
        <w:rPr>
          <w:rFonts w:ascii="Arial" w:hAnsi="Arial" w:cs="Arial"/>
          <w:b/>
          <w:bCs/>
          <w:kern w:val="0"/>
          <w:sz w:val="22"/>
          <w:szCs w:val="22"/>
          <w14:ligatures w14:val="none"/>
        </w:rPr>
      </w:pPr>
      <w:r>
        <w:rPr>
          <w:rFonts w:ascii="Arial" w:hAnsi="Arial" w:cs="Arial"/>
          <w:b/>
          <w:bCs/>
          <w:kern w:val="0"/>
          <w:sz w:val="22"/>
          <w:szCs w:val="22"/>
          <w14:ligatures w14:val="none"/>
        </w:rPr>
        <w:t>2.2</w:t>
      </w:r>
      <w:r w:rsidR="0021274F">
        <w:rPr>
          <w:rFonts w:ascii="Arial" w:hAnsi="Arial" w:cs="Arial"/>
          <w:b/>
          <w:bCs/>
          <w:kern w:val="0"/>
          <w:sz w:val="22"/>
          <w:szCs w:val="22"/>
          <w14:ligatures w14:val="none"/>
        </w:rPr>
        <w:t xml:space="preserve"> Risk factors and </w:t>
      </w:r>
      <w:r w:rsidR="00026F7D">
        <w:rPr>
          <w:rFonts w:ascii="Arial" w:hAnsi="Arial" w:cs="Arial"/>
          <w:b/>
          <w:bCs/>
          <w:kern w:val="0"/>
          <w:sz w:val="22"/>
          <w:szCs w:val="22"/>
          <w14:ligatures w14:val="none"/>
        </w:rPr>
        <w:t>pathophysiology</w:t>
      </w:r>
    </w:p>
    <w:p w14:paraId="0B2045CB"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r w:rsidRPr="00C12B91">
        <w:rPr>
          <w:rFonts w:ascii="Arial" w:hAnsi="Arial" w:cs="Arial"/>
          <w:kern w:val="0"/>
          <w:sz w:val="22"/>
          <w:szCs w:val="22"/>
          <w14:ligatures w14:val="none"/>
        </w:rPr>
        <w:t>Male breast cancer develops due to a combination of biological, hormonal, and genetic factors. One of the main risk factors is increasing age, with most cases occurring in older men, typically over the age of 60. Genetic mutations, particularly in the BRCA2 gene, are strongly associated with a higher risk of developing the disease. A family history of breast cancer or related cancers can also increase susceptibility. In addition, hormonal imbalance, especially higher levels of oestrogen compared to testosterone, may contribute to abnormal breast tissue growth. Certain medical conditions such as liver disease or conditions affecting testicular function may also influence hormone levels and increase risk (Macmillan Cancer Support, 2023).</w:t>
      </w:r>
    </w:p>
    <w:p w14:paraId="70223FBB"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p>
    <w:p w14:paraId="6CF3D19B"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r w:rsidRPr="00C12B91">
        <w:rPr>
          <w:rFonts w:ascii="Arial" w:hAnsi="Arial" w:cs="Arial"/>
          <w:kern w:val="0"/>
          <w:sz w:val="22"/>
          <w:szCs w:val="22"/>
          <w14:ligatures w14:val="none"/>
        </w:rPr>
        <w:lastRenderedPageBreak/>
        <w:t xml:space="preserve">Other </w:t>
      </w:r>
      <w:bookmarkStart w:id="33" w:name="_Int_KtQimlZc"/>
      <w:r w:rsidRPr="00C12B91">
        <w:rPr>
          <w:rFonts w:ascii="Arial" w:hAnsi="Arial" w:cs="Arial"/>
          <w:kern w:val="0"/>
          <w:sz w:val="22"/>
          <w:szCs w:val="22"/>
          <w14:ligatures w14:val="none"/>
        </w:rPr>
        <w:t>possible risk</w:t>
      </w:r>
      <w:bookmarkEnd w:id="33"/>
      <w:r w:rsidRPr="00C12B91">
        <w:rPr>
          <w:rFonts w:ascii="Arial" w:hAnsi="Arial" w:cs="Arial"/>
          <w:kern w:val="0"/>
          <w:sz w:val="22"/>
          <w:szCs w:val="22"/>
          <w14:ligatures w14:val="none"/>
        </w:rPr>
        <w:t xml:space="preserve"> factors include obesity, which can increase oestrogen levels in the body, and </w:t>
      </w:r>
      <w:bookmarkStart w:id="34" w:name="_Int_oBvuZjVj"/>
      <w:r w:rsidRPr="00C12B91">
        <w:rPr>
          <w:rFonts w:ascii="Arial" w:hAnsi="Arial" w:cs="Arial"/>
          <w:kern w:val="0"/>
          <w:sz w:val="22"/>
          <w:szCs w:val="22"/>
          <w14:ligatures w14:val="none"/>
        </w:rPr>
        <w:t>previous</w:t>
      </w:r>
      <w:bookmarkEnd w:id="34"/>
      <w:r w:rsidRPr="00C12B91">
        <w:rPr>
          <w:rFonts w:ascii="Arial" w:hAnsi="Arial" w:cs="Arial"/>
          <w:kern w:val="0"/>
          <w:sz w:val="22"/>
          <w:szCs w:val="22"/>
          <w14:ligatures w14:val="none"/>
        </w:rPr>
        <w:t xml:space="preserve"> exposure to radiation, which may damage breast cells over time. Although these risk factors are less common, they can still contribute to the development of the disease in some individuals.</w:t>
      </w:r>
    </w:p>
    <w:p w14:paraId="60BD1E11"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p>
    <w:p w14:paraId="52376EA2"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r w:rsidRPr="00C12B91">
        <w:rPr>
          <w:rFonts w:ascii="Arial" w:hAnsi="Arial" w:cs="Arial"/>
          <w:kern w:val="0"/>
          <w:sz w:val="22"/>
          <w:szCs w:val="22"/>
          <w14:ligatures w14:val="none"/>
        </w:rPr>
        <w:t>In terms of pathophysiology, male breast cancer begins when cells within the breast ducts undergo genetic changes that cause them to grow and divide abnormally. These altered cells multiply in an uncontrolled way, forming a tumour within the breast tissue. As the tumour develops, it may invade surrounding tissues such as the skin or chest wall if not diagnosed early. In more advanced cases, cancer cells can spread through the lymphatic system or bloodstream to other parts of the body, a process known as metastasis.</w:t>
      </w:r>
    </w:p>
    <w:p w14:paraId="339C0B61"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p>
    <w:p w14:paraId="046D4981" w14:textId="77777777" w:rsidR="00C12B91" w:rsidRDefault="00C12B91" w:rsidP="00C12B91">
      <w:pPr>
        <w:spacing w:before="100" w:beforeAutospacing="1" w:after="100" w:afterAutospacing="1" w:line="240" w:lineRule="auto"/>
        <w:rPr>
          <w:rFonts w:ascii="Arial" w:hAnsi="Arial" w:cs="Arial"/>
          <w:kern w:val="0"/>
          <w:sz w:val="22"/>
          <w:szCs w:val="22"/>
          <w14:ligatures w14:val="none"/>
        </w:rPr>
      </w:pPr>
      <w:r w:rsidRPr="00C12B91">
        <w:rPr>
          <w:rFonts w:ascii="Arial" w:hAnsi="Arial" w:cs="Arial"/>
          <w:kern w:val="0"/>
          <w:sz w:val="22"/>
          <w:szCs w:val="22"/>
          <w14:ligatures w14:val="none"/>
        </w:rPr>
        <w:t xml:space="preserve">Although male breast cancer is rare, the biological process of development is </w:t>
      </w:r>
      <w:bookmarkStart w:id="35" w:name="_Int_LDv2fiq4"/>
      <w:r w:rsidRPr="00C12B91">
        <w:rPr>
          <w:rFonts w:ascii="Arial" w:hAnsi="Arial" w:cs="Arial"/>
          <w:kern w:val="0"/>
          <w:sz w:val="22"/>
          <w:szCs w:val="22"/>
          <w14:ligatures w14:val="none"/>
        </w:rPr>
        <w:t>similar to</w:t>
      </w:r>
      <w:bookmarkEnd w:id="35"/>
      <w:r w:rsidRPr="00C12B91">
        <w:rPr>
          <w:rFonts w:ascii="Arial" w:hAnsi="Arial" w:cs="Arial"/>
          <w:kern w:val="0"/>
          <w:sz w:val="22"/>
          <w:szCs w:val="22"/>
          <w14:ligatures w14:val="none"/>
        </w:rPr>
        <w:t xml:space="preserve"> that seen in female breast cancer. However, differences in hormone levels and breast tissue structure can influence how the disease presents and progresses in men. Early detection is important because outcomes are </w:t>
      </w:r>
      <w:bookmarkStart w:id="36" w:name="_Int_uJabwmot"/>
      <w:r w:rsidRPr="00C12B91">
        <w:rPr>
          <w:rFonts w:ascii="Arial" w:hAnsi="Arial" w:cs="Arial"/>
          <w:kern w:val="0"/>
          <w:sz w:val="22"/>
          <w:szCs w:val="22"/>
          <w14:ligatures w14:val="none"/>
        </w:rPr>
        <w:t>generally better</w:t>
      </w:r>
      <w:bookmarkEnd w:id="36"/>
      <w:r w:rsidRPr="00C12B91">
        <w:rPr>
          <w:rFonts w:ascii="Arial" w:hAnsi="Arial" w:cs="Arial"/>
          <w:kern w:val="0"/>
          <w:sz w:val="22"/>
          <w:szCs w:val="22"/>
          <w14:ligatures w14:val="none"/>
        </w:rPr>
        <w:t xml:space="preserve"> when the cancer </w:t>
      </w:r>
      <w:bookmarkStart w:id="37" w:name="_Int_fgbltsIn"/>
      <w:r w:rsidRPr="00C12B91">
        <w:rPr>
          <w:rFonts w:ascii="Arial" w:hAnsi="Arial" w:cs="Arial"/>
          <w:kern w:val="0"/>
          <w:sz w:val="22"/>
          <w:szCs w:val="22"/>
          <w14:ligatures w14:val="none"/>
        </w:rPr>
        <w:t>is identified</w:t>
      </w:r>
      <w:bookmarkEnd w:id="37"/>
      <w:r w:rsidRPr="00C12B91">
        <w:rPr>
          <w:rFonts w:ascii="Arial" w:hAnsi="Arial" w:cs="Arial"/>
          <w:kern w:val="0"/>
          <w:sz w:val="22"/>
          <w:szCs w:val="22"/>
          <w14:ligatures w14:val="none"/>
        </w:rPr>
        <w:t xml:space="preserve"> and treated at an early stage (Cancer Research UK, 2024) (NHS, 2023).</w:t>
      </w:r>
    </w:p>
    <w:p w14:paraId="269A10DF" w14:textId="77777777" w:rsidR="00316C13" w:rsidRPr="00316C13" w:rsidRDefault="00316C13" w:rsidP="00316C13">
      <w:pPr>
        <w:spacing w:before="100" w:beforeAutospacing="1" w:after="100" w:afterAutospacing="1" w:line="240" w:lineRule="auto"/>
        <w:outlineLvl w:val="1"/>
        <w:rPr>
          <w:rFonts w:ascii="Arial" w:eastAsia="Times New Roman" w:hAnsi="Arial" w:cs="Arial"/>
          <w:b/>
          <w:bCs/>
          <w:kern w:val="0"/>
          <w:sz w:val="22"/>
          <w:szCs w:val="22"/>
          <w14:ligatures w14:val="none"/>
        </w:rPr>
      </w:pPr>
      <w:r w:rsidRPr="00316C13">
        <w:rPr>
          <w:rFonts w:ascii="Arial" w:eastAsia="Times New Roman" w:hAnsi="Arial" w:cs="Arial"/>
          <w:b/>
          <w:bCs/>
          <w:kern w:val="0"/>
          <w:sz w:val="22"/>
          <w:szCs w:val="22"/>
          <w14:ligatures w14:val="none"/>
        </w:rPr>
        <w:t xml:space="preserve">2.3 Current Treatment Approaches in the UK </w:t>
      </w:r>
    </w:p>
    <w:p w14:paraId="7F8602DD"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r w:rsidRPr="00316C13">
        <w:rPr>
          <w:rFonts w:ascii="Arial" w:hAnsi="Arial" w:cs="Arial"/>
          <w:kern w:val="0"/>
          <w:sz w:val="22"/>
          <w:szCs w:val="22"/>
          <w14:ligatures w14:val="none"/>
        </w:rPr>
        <w:t xml:space="preserve">Current treatment approaches for male breast cancer in the United Kingdom are </w:t>
      </w:r>
      <w:bookmarkStart w:id="38" w:name="_Int_femaTVWW"/>
      <w:r w:rsidRPr="00316C13">
        <w:rPr>
          <w:rFonts w:ascii="Arial" w:hAnsi="Arial" w:cs="Arial"/>
          <w:kern w:val="0"/>
          <w:sz w:val="22"/>
          <w:szCs w:val="22"/>
          <w14:ligatures w14:val="none"/>
        </w:rPr>
        <w:t>largely based</w:t>
      </w:r>
      <w:bookmarkEnd w:id="38"/>
      <w:r w:rsidRPr="00316C13">
        <w:rPr>
          <w:rFonts w:ascii="Arial" w:hAnsi="Arial" w:cs="Arial"/>
          <w:kern w:val="0"/>
          <w:sz w:val="22"/>
          <w:szCs w:val="22"/>
          <w14:ligatures w14:val="none"/>
        </w:rPr>
        <w:t xml:space="preserve"> on established protocols used for female breast cancer, due to the rarity of the condition and the limited availability of male specific clinical trials. As a result, treatment decisions are typically adapted from evidence derived from female populations, although clinical guidelines </w:t>
      </w:r>
      <w:bookmarkStart w:id="39" w:name="_Int_riCSayLn"/>
      <w:r w:rsidRPr="00316C13">
        <w:rPr>
          <w:rFonts w:ascii="Arial" w:hAnsi="Arial" w:cs="Arial"/>
          <w:kern w:val="0"/>
          <w:sz w:val="22"/>
          <w:szCs w:val="22"/>
          <w14:ligatures w14:val="none"/>
        </w:rPr>
        <w:t>are adjusted</w:t>
      </w:r>
      <w:bookmarkEnd w:id="39"/>
      <w:r w:rsidRPr="00316C13">
        <w:rPr>
          <w:rFonts w:ascii="Arial" w:hAnsi="Arial" w:cs="Arial"/>
          <w:kern w:val="0"/>
          <w:sz w:val="22"/>
          <w:szCs w:val="22"/>
          <w14:ligatures w14:val="none"/>
        </w:rPr>
        <w:t xml:space="preserve"> to consider differences in anatomy, hormone receptor status, and patient demographics (NHS, 2023).</w:t>
      </w:r>
    </w:p>
    <w:p w14:paraId="5328DFE8"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p>
    <w:p w14:paraId="62229847"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r w:rsidRPr="00316C13">
        <w:rPr>
          <w:rFonts w:ascii="Arial" w:hAnsi="Arial" w:cs="Arial"/>
          <w:kern w:val="0"/>
          <w:sz w:val="22"/>
          <w:szCs w:val="22"/>
          <w14:ligatures w14:val="none"/>
        </w:rPr>
        <w:t xml:space="preserve">Surgery is the most common </w:t>
      </w:r>
      <w:bookmarkStart w:id="40" w:name="_Int_Z6Iazzfo"/>
      <w:r w:rsidRPr="00316C13">
        <w:rPr>
          <w:rFonts w:ascii="Arial" w:hAnsi="Arial" w:cs="Arial"/>
          <w:kern w:val="0"/>
          <w:sz w:val="22"/>
          <w:szCs w:val="22"/>
          <w14:ligatures w14:val="none"/>
        </w:rPr>
        <w:t>initial</w:t>
      </w:r>
      <w:bookmarkEnd w:id="40"/>
      <w:r w:rsidRPr="00316C13">
        <w:rPr>
          <w:rFonts w:ascii="Arial" w:hAnsi="Arial" w:cs="Arial"/>
          <w:kern w:val="0"/>
          <w:sz w:val="22"/>
          <w:szCs w:val="22"/>
          <w14:ligatures w14:val="none"/>
        </w:rPr>
        <w:t xml:space="preserve"> treatment, with mastectomy </w:t>
      </w:r>
      <w:bookmarkStart w:id="41" w:name="_Int_i0k9FhpD"/>
      <w:r w:rsidRPr="00316C13">
        <w:rPr>
          <w:rFonts w:ascii="Arial" w:hAnsi="Arial" w:cs="Arial"/>
          <w:kern w:val="0"/>
          <w:sz w:val="22"/>
          <w:szCs w:val="22"/>
          <w14:ligatures w14:val="none"/>
        </w:rPr>
        <w:t>frequently</w:t>
      </w:r>
      <w:bookmarkEnd w:id="41"/>
      <w:r w:rsidRPr="00316C13">
        <w:rPr>
          <w:rFonts w:ascii="Arial" w:hAnsi="Arial" w:cs="Arial"/>
          <w:kern w:val="0"/>
          <w:sz w:val="22"/>
          <w:szCs w:val="22"/>
          <w14:ligatures w14:val="none"/>
        </w:rPr>
        <w:t xml:space="preserve"> performed in male patients due to the smaller volume of breast tissue and the central location of tumours near the </w:t>
      </w:r>
      <w:proofErr w:type="spellStart"/>
      <w:r w:rsidRPr="00316C13">
        <w:rPr>
          <w:rFonts w:ascii="Arial" w:hAnsi="Arial" w:cs="Arial"/>
          <w:kern w:val="0"/>
          <w:sz w:val="22"/>
          <w:szCs w:val="22"/>
          <w14:ligatures w14:val="none"/>
        </w:rPr>
        <w:t>nippleareolar</w:t>
      </w:r>
      <w:proofErr w:type="spellEnd"/>
      <w:r w:rsidRPr="00316C13">
        <w:rPr>
          <w:rFonts w:ascii="Arial" w:hAnsi="Arial" w:cs="Arial"/>
          <w:kern w:val="0"/>
          <w:sz w:val="22"/>
          <w:szCs w:val="22"/>
          <w14:ligatures w14:val="none"/>
        </w:rPr>
        <w:t xml:space="preserve"> complex. In many cases, surgical intervention </w:t>
      </w:r>
      <w:bookmarkStart w:id="42" w:name="_Int_6WaCGbHf"/>
      <w:r w:rsidRPr="00316C13">
        <w:rPr>
          <w:rFonts w:ascii="Arial" w:hAnsi="Arial" w:cs="Arial"/>
          <w:kern w:val="0"/>
          <w:sz w:val="22"/>
          <w:szCs w:val="22"/>
          <w14:ligatures w14:val="none"/>
        </w:rPr>
        <w:t>is followed</w:t>
      </w:r>
      <w:bookmarkEnd w:id="42"/>
      <w:r w:rsidRPr="00316C13">
        <w:rPr>
          <w:rFonts w:ascii="Arial" w:hAnsi="Arial" w:cs="Arial"/>
          <w:kern w:val="0"/>
          <w:sz w:val="22"/>
          <w:szCs w:val="22"/>
          <w14:ligatures w14:val="none"/>
        </w:rPr>
        <w:t xml:space="preserve"> by adjuvant therapies to reduce the risk of recurrence. Sentinel lymph node biopsy </w:t>
      </w:r>
      <w:bookmarkStart w:id="43" w:name="_Int_MIarNDJA"/>
      <w:r w:rsidRPr="00316C13">
        <w:rPr>
          <w:rFonts w:ascii="Arial" w:hAnsi="Arial" w:cs="Arial"/>
          <w:kern w:val="0"/>
          <w:sz w:val="22"/>
          <w:szCs w:val="22"/>
          <w14:ligatures w14:val="none"/>
        </w:rPr>
        <w:t>is also commonly used</w:t>
      </w:r>
      <w:bookmarkEnd w:id="43"/>
      <w:r w:rsidRPr="00316C13">
        <w:rPr>
          <w:rFonts w:ascii="Arial" w:hAnsi="Arial" w:cs="Arial"/>
          <w:kern w:val="0"/>
          <w:sz w:val="22"/>
          <w:szCs w:val="22"/>
          <w14:ligatures w14:val="none"/>
        </w:rPr>
        <w:t xml:space="preserve"> to assess regional lymph node involvement and guide further treatment planning.</w:t>
      </w:r>
    </w:p>
    <w:p w14:paraId="6438C331"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p>
    <w:p w14:paraId="70A5221D" w14:textId="7233EDE8"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r w:rsidRPr="00316C13">
        <w:rPr>
          <w:rFonts w:ascii="Arial" w:hAnsi="Arial" w:cs="Arial"/>
          <w:kern w:val="0"/>
          <w:sz w:val="22"/>
          <w:szCs w:val="22"/>
          <w14:ligatures w14:val="none"/>
        </w:rPr>
        <w:t xml:space="preserve">Hormone therapy plays a particularly </w:t>
      </w:r>
      <w:r w:rsidR="00987E6D">
        <w:rPr>
          <w:rFonts w:ascii="Arial" w:hAnsi="Arial" w:cs="Arial"/>
          <w:kern w:val="0"/>
          <w:sz w:val="22"/>
          <w:szCs w:val="22"/>
          <w14:ligatures w14:val="none"/>
        </w:rPr>
        <w:t xml:space="preserve">important </w:t>
      </w:r>
      <w:r w:rsidR="00987E6D" w:rsidRPr="00316C13">
        <w:rPr>
          <w:rFonts w:ascii="Arial" w:hAnsi="Arial" w:cs="Arial"/>
          <w:kern w:val="0"/>
          <w:sz w:val="22"/>
          <w:szCs w:val="22"/>
          <w14:ligatures w14:val="none"/>
        </w:rPr>
        <w:t>role</w:t>
      </w:r>
      <w:r w:rsidRPr="00316C13">
        <w:rPr>
          <w:rFonts w:ascii="Arial" w:hAnsi="Arial" w:cs="Arial"/>
          <w:kern w:val="0"/>
          <w:sz w:val="22"/>
          <w:szCs w:val="22"/>
          <w14:ligatures w14:val="none"/>
        </w:rPr>
        <w:t xml:space="preserve"> in male breast cancer management, as a high proportion of tumours are oestrogen receptor positive. Tamoxifen is the most frequently prescribed endocrine therapy and works by blocking oestrogen receptors, thereby reducing tumour growth and recurrence risk (Macmillan Cancer Support, 2023). However, the evidence base for hormone therapy in men </w:t>
      </w:r>
      <w:bookmarkStart w:id="44" w:name="_Int_OflJPbB1"/>
      <w:r w:rsidRPr="00316C13">
        <w:rPr>
          <w:rFonts w:ascii="Arial" w:hAnsi="Arial" w:cs="Arial"/>
          <w:kern w:val="0"/>
          <w:sz w:val="22"/>
          <w:szCs w:val="22"/>
          <w14:ligatures w14:val="none"/>
        </w:rPr>
        <w:t xml:space="preserve">is </w:t>
      </w:r>
      <w:bookmarkStart w:id="45" w:name="_Int_9P00VjBw"/>
      <w:r w:rsidRPr="00316C13">
        <w:rPr>
          <w:rFonts w:ascii="Arial" w:hAnsi="Arial" w:cs="Arial"/>
          <w:kern w:val="0"/>
          <w:sz w:val="22"/>
          <w:szCs w:val="22"/>
          <w14:ligatures w14:val="none"/>
        </w:rPr>
        <w:t>largely extrapolated</w:t>
      </w:r>
      <w:bookmarkEnd w:id="44"/>
      <w:bookmarkEnd w:id="45"/>
      <w:r w:rsidRPr="00316C13">
        <w:rPr>
          <w:rFonts w:ascii="Arial" w:hAnsi="Arial" w:cs="Arial"/>
          <w:kern w:val="0"/>
          <w:sz w:val="22"/>
          <w:szCs w:val="22"/>
          <w14:ligatures w14:val="none"/>
        </w:rPr>
        <w:t xml:space="preserve"> from female breast cancer studies, which limits the certainty of its </w:t>
      </w:r>
      <w:bookmarkStart w:id="46" w:name="_Int_nSxVmEln"/>
      <w:r w:rsidRPr="00316C13">
        <w:rPr>
          <w:rFonts w:ascii="Arial" w:hAnsi="Arial" w:cs="Arial"/>
          <w:kern w:val="0"/>
          <w:sz w:val="22"/>
          <w:szCs w:val="22"/>
          <w14:ligatures w14:val="none"/>
        </w:rPr>
        <w:t>long term</w:t>
      </w:r>
      <w:bookmarkEnd w:id="46"/>
      <w:r w:rsidRPr="00316C13">
        <w:rPr>
          <w:rFonts w:ascii="Arial" w:hAnsi="Arial" w:cs="Arial"/>
          <w:kern w:val="0"/>
          <w:sz w:val="22"/>
          <w:szCs w:val="22"/>
          <w14:ligatures w14:val="none"/>
        </w:rPr>
        <w:t xml:space="preserve"> effectiveness in male patients.</w:t>
      </w:r>
    </w:p>
    <w:p w14:paraId="0A1AA148"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p>
    <w:p w14:paraId="3AAA0C77"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r w:rsidRPr="00316C13">
        <w:rPr>
          <w:rFonts w:ascii="Arial" w:hAnsi="Arial" w:cs="Arial"/>
          <w:kern w:val="0"/>
          <w:sz w:val="22"/>
          <w:szCs w:val="22"/>
          <w14:ligatures w14:val="none"/>
        </w:rPr>
        <w:t xml:space="preserve">Chemotherapy </w:t>
      </w:r>
      <w:bookmarkStart w:id="47" w:name="_Int_wh6JvulM"/>
      <w:r w:rsidRPr="00316C13">
        <w:rPr>
          <w:rFonts w:ascii="Arial" w:hAnsi="Arial" w:cs="Arial"/>
          <w:kern w:val="0"/>
          <w:sz w:val="22"/>
          <w:szCs w:val="22"/>
          <w14:ligatures w14:val="none"/>
        </w:rPr>
        <w:t>is used</w:t>
      </w:r>
      <w:bookmarkEnd w:id="47"/>
      <w:r w:rsidRPr="00316C13">
        <w:rPr>
          <w:rFonts w:ascii="Arial" w:hAnsi="Arial" w:cs="Arial"/>
          <w:kern w:val="0"/>
          <w:sz w:val="22"/>
          <w:szCs w:val="22"/>
          <w14:ligatures w14:val="none"/>
        </w:rPr>
        <w:t xml:space="preserve"> in cases of more advanced, aggressive, or metastatic disease, where systemic treatment is </w:t>
      </w:r>
      <w:bookmarkStart w:id="48" w:name="_Int_yBIJSlgJ"/>
      <w:r w:rsidRPr="00316C13">
        <w:rPr>
          <w:rFonts w:ascii="Arial" w:hAnsi="Arial" w:cs="Arial"/>
          <w:kern w:val="0"/>
          <w:sz w:val="22"/>
          <w:szCs w:val="22"/>
          <w14:ligatures w14:val="none"/>
        </w:rPr>
        <w:t>required</w:t>
      </w:r>
      <w:bookmarkEnd w:id="48"/>
      <w:r w:rsidRPr="00316C13">
        <w:rPr>
          <w:rFonts w:ascii="Arial" w:hAnsi="Arial" w:cs="Arial"/>
          <w:kern w:val="0"/>
          <w:sz w:val="22"/>
          <w:szCs w:val="22"/>
          <w14:ligatures w14:val="none"/>
        </w:rPr>
        <w:t xml:space="preserve"> to target cancer cells throughout the body. Radiotherapy may also </w:t>
      </w:r>
      <w:bookmarkStart w:id="49" w:name="_Int_fOuYuDhI"/>
      <w:r w:rsidRPr="00316C13">
        <w:rPr>
          <w:rFonts w:ascii="Arial" w:hAnsi="Arial" w:cs="Arial"/>
          <w:kern w:val="0"/>
          <w:sz w:val="22"/>
          <w:szCs w:val="22"/>
          <w14:ligatures w14:val="none"/>
        </w:rPr>
        <w:t>be used</w:t>
      </w:r>
      <w:bookmarkEnd w:id="49"/>
      <w:r w:rsidRPr="00316C13">
        <w:rPr>
          <w:rFonts w:ascii="Arial" w:hAnsi="Arial" w:cs="Arial"/>
          <w:kern w:val="0"/>
          <w:sz w:val="22"/>
          <w:szCs w:val="22"/>
          <w14:ligatures w14:val="none"/>
        </w:rPr>
        <w:t xml:space="preserve"> following surgery to reduce the risk of local recurrence, particularly in cases </w:t>
      </w:r>
      <w:r w:rsidRPr="00316C13">
        <w:rPr>
          <w:rFonts w:ascii="Arial" w:hAnsi="Arial" w:cs="Arial"/>
          <w:kern w:val="0"/>
          <w:sz w:val="22"/>
          <w:szCs w:val="22"/>
          <w14:ligatures w14:val="none"/>
        </w:rPr>
        <w:lastRenderedPageBreak/>
        <w:t>where margins are close or lymph nodes are involved. These multimodal approaches reflect standard UK clinical practice for managing more complex disease presentations.</w:t>
      </w:r>
    </w:p>
    <w:p w14:paraId="28AD0BBF"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p>
    <w:p w14:paraId="11A8620D"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r w:rsidRPr="00316C13">
        <w:rPr>
          <w:rFonts w:ascii="Arial" w:hAnsi="Arial" w:cs="Arial"/>
          <w:kern w:val="0"/>
          <w:sz w:val="22"/>
          <w:szCs w:val="22"/>
          <w14:ligatures w14:val="none"/>
        </w:rPr>
        <w:t xml:space="preserve">Although these treatments form the foundation of male breast cancer management in the UK, there </w:t>
      </w:r>
      <w:bookmarkStart w:id="50" w:name="_Int_rFGJgFqB"/>
      <w:r w:rsidRPr="00316C13">
        <w:rPr>
          <w:rFonts w:ascii="Arial" w:hAnsi="Arial" w:cs="Arial"/>
          <w:kern w:val="0"/>
          <w:sz w:val="22"/>
          <w:szCs w:val="22"/>
          <w14:ligatures w14:val="none"/>
        </w:rPr>
        <w:t>remains</w:t>
      </w:r>
      <w:bookmarkEnd w:id="50"/>
      <w:r w:rsidRPr="00316C13">
        <w:rPr>
          <w:rFonts w:ascii="Arial" w:hAnsi="Arial" w:cs="Arial"/>
          <w:kern w:val="0"/>
          <w:sz w:val="22"/>
          <w:szCs w:val="22"/>
          <w14:ligatures w14:val="none"/>
        </w:rPr>
        <w:t xml:space="preserve"> a significant limitation in the evidence base due to the small number of male specific clinical trials. This means that treatment effectiveness </w:t>
      </w:r>
      <w:bookmarkStart w:id="51" w:name="_Int_drWvvwLe"/>
      <w:r w:rsidRPr="00316C13">
        <w:rPr>
          <w:rFonts w:ascii="Arial" w:hAnsi="Arial" w:cs="Arial"/>
          <w:kern w:val="0"/>
          <w:sz w:val="22"/>
          <w:szCs w:val="22"/>
          <w14:ligatures w14:val="none"/>
        </w:rPr>
        <w:t>is often inferred</w:t>
      </w:r>
      <w:bookmarkEnd w:id="51"/>
      <w:r w:rsidRPr="00316C13">
        <w:rPr>
          <w:rFonts w:ascii="Arial" w:hAnsi="Arial" w:cs="Arial"/>
          <w:kern w:val="0"/>
          <w:sz w:val="22"/>
          <w:szCs w:val="22"/>
          <w14:ligatures w14:val="none"/>
        </w:rPr>
        <w:t xml:space="preserve"> rather than directly tested in male populations, creating uncertainty </w:t>
      </w:r>
      <w:bookmarkStart w:id="52" w:name="_Int_HDir954i"/>
      <w:r w:rsidRPr="00316C13">
        <w:rPr>
          <w:rFonts w:ascii="Arial" w:hAnsi="Arial" w:cs="Arial"/>
          <w:kern w:val="0"/>
          <w:sz w:val="22"/>
          <w:szCs w:val="22"/>
          <w14:ligatures w14:val="none"/>
        </w:rPr>
        <w:t>regarding</w:t>
      </w:r>
      <w:bookmarkEnd w:id="52"/>
      <w:r w:rsidRPr="00316C13">
        <w:rPr>
          <w:rFonts w:ascii="Arial" w:hAnsi="Arial" w:cs="Arial"/>
          <w:kern w:val="0"/>
          <w:sz w:val="22"/>
          <w:szCs w:val="22"/>
          <w14:ligatures w14:val="none"/>
        </w:rPr>
        <w:t xml:space="preserve"> </w:t>
      </w:r>
      <w:bookmarkStart w:id="53" w:name="_Int_TZcs0cbs"/>
      <w:r w:rsidRPr="00316C13">
        <w:rPr>
          <w:rFonts w:ascii="Arial" w:hAnsi="Arial" w:cs="Arial"/>
          <w:kern w:val="0"/>
          <w:sz w:val="22"/>
          <w:szCs w:val="22"/>
          <w14:ligatures w14:val="none"/>
        </w:rPr>
        <w:t>optimal</w:t>
      </w:r>
      <w:bookmarkEnd w:id="53"/>
      <w:r w:rsidRPr="00316C13">
        <w:rPr>
          <w:rFonts w:ascii="Arial" w:hAnsi="Arial" w:cs="Arial"/>
          <w:kern w:val="0"/>
          <w:sz w:val="22"/>
          <w:szCs w:val="22"/>
          <w14:ligatures w14:val="none"/>
        </w:rPr>
        <w:t xml:space="preserve"> treatment pathways. This reliance on female derived data highlights a persistent gap in research and reinforces the need for more male focused clinical studies to improve evidence based care.</w:t>
      </w:r>
    </w:p>
    <w:p w14:paraId="03C64107" w14:textId="77777777" w:rsidR="00316C13" w:rsidRPr="00316C13" w:rsidRDefault="00316C13" w:rsidP="00316C13">
      <w:pPr>
        <w:spacing w:before="100" w:beforeAutospacing="1" w:after="100" w:afterAutospacing="1" w:line="240" w:lineRule="auto"/>
        <w:rPr>
          <w:rFonts w:ascii="Arial" w:hAnsi="Arial" w:cs="Arial"/>
          <w:kern w:val="0"/>
          <w:sz w:val="22"/>
          <w:szCs w:val="22"/>
          <w14:ligatures w14:val="none"/>
        </w:rPr>
      </w:pPr>
    </w:p>
    <w:p w14:paraId="67B954C6" w14:textId="77777777" w:rsidR="00316C13" w:rsidRDefault="00316C13" w:rsidP="00316C13">
      <w:pPr>
        <w:spacing w:before="100" w:beforeAutospacing="1" w:after="100" w:afterAutospacing="1" w:line="240" w:lineRule="auto"/>
        <w:rPr>
          <w:rFonts w:ascii="Arial" w:hAnsi="Arial" w:cs="Arial"/>
          <w:kern w:val="0"/>
          <w:sz w:val="22"/>
          <w:szCs w:val="22"/>
          <w14:ligatures w14:val="none"/>
        </w:rPr>
      </w:pPr>
      <w:r w:rsidRPr="00316C13">
        <w:rPr>
          <w:rFonts w:ascii="Arial" w:hAnsi="Arial" w:cs="Arial"/>
          <w:kern w:val="0"/>
          <w:sz w:val="22"/>
          <w:szCs w:val="22"/>
          <w14:ligatures w14:val="none"/>
        </w:rPr>
        <w:t xml:space="preserve">Overall, current treatment approaches are clinically effective in managing disease progression, but their application in male breast cancer </w:t>
      </w:r>
      <w:bookmarkStart w:id="54" w:name="_Int_tKAFafbR"/>
      <w:r w:rsidRPr="00316C13">
        <w:rPr>
          <w:rFonts w:ascii="Arial" w:hAnsi="Arial" w:cs="Arial"/>
          <w:kern w:val="0"/>
          <w:sz w:val="22"/>
          <w:szCs w:val="22"/>
          <w14:ligatures w14:val="none"/>
        </w:rPr>
        <w:t>remains</w:t>
      </w:r>
      <w:bookmarkEnd w:id="54"/>
      <w:r w:rsidRPr="00316C13">
        <w:rPr>
          <w:rFonts w:ascii="Arial" w:hAnsi="Arial" w:cs="Arial"/>
          <w:kern w:val="0"/>
          <w:sz w:val="22"/>
          <w:szCs w:val="22"/>
          <w14:ligatures w14:val="none"/>
        </w:rPr>
        <w:t xml:space="preserve"> constrained by limited sex specific evidence, which may affect long term outcome optimisation (Cancer Research UK, 2024).</w:t>
      </w:r>
    </w:p>
    <w:p w14:paraId="5D86D776" w14:textId="77777777" w:rsidR="00A73C63" w:rsidRPr="00A73C63" w:rsidRDefault="00A73C63" w:rsidP="00A73C63">
      <w:pPr>
        <w:spacing w:before="100" w:beforeAutospacing="1" w:after="100" w:afterAutospacing="1" w:line="240" w:lineRule="auto"/>
        <w:outlineLvl w:val="1"/>
        <w:rPr>
          <w:rFonts w:ascii="Arial" w:eastAsia="Times New Roman" w:hAnsi="Arial" w:cs="Arial"/>
          <w:b/>
          <w:bCs/>
          <w:kern w:val="0"/>
          <w:sz w:val="22"/>
          <w:szCs w:val="22"/>
          <w14:ligatures w14:val="none"/>
        </w:rPr>
      </w:pPr>
      <w:r w:rsidRPr="00A73C63">
        <w:rPr>
          <w:rFonts w:ascii="Arial" w:eastAsia="Times New Roman" w:hAnsi="Arial" w:cs="Arial"/>
          <w:b/>
          <w:bCs/>
          <w:kern w:val="0"/>
          <w:sz w:val="22"/>
          <w:szCs w:val="22"/>
          <w14:ligatures w14:val="none"/>
        </w:rPr>
        <w:t>2.4 Policy and legislative context</w:t>
      </w:r>
    </w:p>
    <w:p w14:paraId="1904C175" w14:textId="77777777" w:rsidR="00A73C63" w:rsidRPr="00A73C63" w:rsidRDefault="00A73C63" w:rsidP="00A73C63">
      <w:pPr>
        <w:spacing w:before="100" w:beforeAutospacing="1" w:after="100" w:afterAutospacing="1" w:line="240" w:lineRule="auto"/>
        <w:rPr>
          <w:rFonts w:ascii="Arial" w:hAnsi="Arial" w:cs="Arial"/>
          <w:kern w:val="0"/>
          <w:sz w:val="22"/>
          <w:szCs w:val="22"/>
          <w14:ligatures w14:val="none"/>
        </w:rPr>
      </w:pPr>
      <w:r w:rsidRPr="00A73C63">
        <w:rPr>
          <w:rFonts w:ascii="Arial" w:hAnsi="Arial" w:cs="Arial"/>
          <w:kern w:val="0"/>
          <w:sz w:val="22"/>
          <w:szCs w:val="22"/>
          <w14:ligatures w14:val="none"/>
        </w:rPr>
        <w:t xml:space="preserve">The management of male breast cancer in the United Kingdom </w:t>
      </w:r>
      <w:bookmarkStart w:id="55" w:name="_Int_lsWqHJn6"/>
      <w:r w:rsidRPr="00A73C63">
        <w:rPr>
          <w:rFonts w:ascii="Arial" w:hAnsi="Arial" w:cs="Arial"/>
          <w:kern w:val="0"/>
          <w:sz w:val="22"/>
          <w:szCs w:val="22"/>
          <w14:ligatures w14:val="none"/>
        </w:rPr>
        <w:t>is shaped</w:t>
      </w:r>
      <w:bookmarkEnd w:id="55"/>
      <w:r w:rsidRPr="00A73C63">
        <w:rPr>
          <w:rFonts w:ascii="Arial" w:hAnsi="Arial" w:cs="Arial"/>
          <w:kern w:val="0"/>
          <w:sz w:val="22"/>
          <w:szCs w:val="22"/>
          <w14:ligatures w14:val="none"/>
        </w:rPr>
        <w:t xml:space="preserve"> by broader cancer policy frameworks and national clinical guidelines that aim to ensure consistent standards of care across the NHS. Although there are no male specific breast cancer policies, care pathways </w:t>
      </w:r>
      <w:bookmarkStart w:id="56" w:name="_Int_osLPMGGs"/>
      <w:r w:rsidRPr="00A73C63">
        <w:rPr>
          <w:rFonts w:ascii="Arial" w:hAnsi="Arial" w:cs="Arial"/>
          <w:kern w:val="0"/>
          <w:sz w:val="22"/>
          <w:szCs w:val="22"/>
          <w14:ligatures w14:val="none"/>
        </w:rPr>
        <w:t>are primarily guided</w:t>
      </w:r>
      <w:bookmarkEnd w:id="56"/>
      <w:r w:rsidRPr="00A73C63">
        <w:rPr>
          <w:rFonts w:ascii="Arial" w:hAnsi="Arial" w:cs="Arial"/>
          <w:kern w:val="0"/>
          <w:sz w:val="22"/>
          <w:szCs w:val="22"/>
          <w14:ligatures w14:val="none"/>
        </w:rPr>
        <w:t xml:space="preserve"> by national cancer strategies and breast cancer guidelines developed for </w:t>
      </w:r>
      <w:bookmarkStart w:id="57" w:name="_Int_9MDYQaOp"/>
      <w:r w:rsidRPr="00A73C63">
        <w:rPr>
          <w:rFonts w:ascii="Arial" w:hAnsi="Arial" w:cs="Arial"/>
          <w:kern w:val="0"/>
          <w:sz w:val="22"/>
          <w:szCs w:val="22"/>
          <w14:ligatures w14:val="none"/>
        </w:rPr>
        <w:t>general use</w:t>
      </w:r>
      <w:bookmarkEnd w:id="57"/>
      <w:r w:rsidRPr="00A73C63">
        <w:rPr>
          <w:rFonts w:ascii="Arial" w:hAnsi="Arial" w:cs="Arial"/>
          <w:kern w:val="0"/>
          <w:sz w:val="22"/>
          <w:szCs w:val="22"/>
          <w14:ligatures w14:val="none"/>
        </w:rPr>
        <w:t xml:space="preserve"> across both sexes.</w:t>
      </w:r>
    </w:p>
    <w:p w14:paraId="667E5515" w14:textId="77777777" w:rsidR="00A73C63" w:rsidRPr="00A73C63" w:rsidRDefault="00A73C63" w:rsidP="00A73C63">
      <w:pPr>
        <w:spacing w:before="100" w:beforeAutospacing="1" w:after="100" w:afterAutospacing="1" w:line="240" w:lineRule="auto"/>
        <w:rPr>
          <w:rFonts w:ascii="Arial" w:hAnsi="Arial" w:cs="Arial"/>
          <w:kern w:val="0"/>
          <w:sz w:val="22"/>
          <w:szCs w:val="22"/>
          <w14:ligatures w14:val="none"/>
        </w:rPr>
      </w:pPr>
      <w:r w:rsidRPr="00A73C63">
        <w:rPr>
          <w:rFonts w:ascii="Arial" w:hAnsi="Arial" w:cs="Arial"/>
          <w:kern w:val="0"/>
          <w:sz w:val="22"/>
          <w:szCs w:val="22"/>
          <w14:ligatures w14:val="none"/>
        </w:rPr>
        <w:t xml:space="preserve">The National Institute for Health and Care Excellence (NICE) </w:t>
      </w:r>
      <w:bookmarkStart w:id="58" w:name="_Int_6y6usBap"/>
      <w:r w:rsidRPr="00A73C63">
        <w:rPr>
          <w:rFonts w:ascii="Arial" w:hAnsi="Arial" w:cs="Arial"/>
          <w:kern w:val="0"/>
          <w:sz w:val="22"/>
          <w:szCs w:val="22"/>
          <w14:ligatures w14:val="none"/>
        </w:rPr>
        <w:t>provides</w:t>
      </w:r>
      <w:bookmarkEnd w:id="58"/>
      <w:r w:rsidRPr="00A73C63">
        <w:rPr>
          <w:rFonts w:ascii="Arial" w:hAnsi="Arial" w:cs="Arial"/>
          <w:kern w:val="0"/>
          <w:sz w:val="22"/>
          <w:szCs w:val="22"/>
          <w14:ligatures w14:val="none"/>
        </w:rPr>
        <w:t xml:space="preserve"> evidence based clinical guidance for the diagnosis and management of breast cancer, including recommendations on surgical intervention, systemic therapy, and follow up care. These guidelines form the basis of clinical decision making within NHS services and support standardised treatment approaches across the UK.</w:t>
      </w:r>
    </w:p>
    <w:p w14:paraId="1792ED95" w14:textId="0EC9B74C" w:rsidR="00A73C63" w:rsidRPr="00A73C63" w:rsidRDefault="00A73C63" w:rsidP="00A73C63">
      <w:pPr>
        <w:spacing w:before="100" w:beforeAutospacing="1" w:after="100" w:afterAutospacing="1" w:line="240" w:lineRule="auto"/>
        <w:rPr>
          <w:rFonts w:ascii="Arial" w:hAnsi="Arial" w:cs="Arial"/>
          <w:kern w:val="0"/>
          <w:sz w:val="22"/>
          <w:szCs w:val="22"/>
          <w14:ligatures w14:val="none"/>
        </w:rPr>
      </w:pPr>
      <w:r w:rsidRPr="00A73C63">
        <w:rPr>
          <w:rFonts w:ascii="Arial" w:hAnsi="Arial" w:cs="Arial"/>
          <w:kern w:val="0"/>
          <w:sz w:val="22"/>
          <w:szCs w:val="22"/>
          <w14:ligatures w14:val="none"/>
        </w:rPr>
        <w:t xml:space="preserve">The NHS also plays </w:t>
      </w:r>
      <w:bookmarkStart w:id="59" w:name="_Int_KPegeZdw"/>
      <w:r w:rsidRPr="00A73C63">
        <w:rPr>
          <w:rFonts w:ascii="Arial" w:hAnsi="Arial" w:cs="Arial"/>
          <w:kern w:val="0"/>
          <w:sz w:val="22"/>
          <w:szCs w:val="22"/>
          <w14:ligatures w14:val="none"/>
        </w:rPr>
        <w:t>a central</w:t>
      </w:r>
      <w:r w:rsidR="008563E5">
        <w:rPr>
          <w:rFonts w:ascii="Arial" w:hAnsi="Arial" w:cs="Arial"/>
          <w:kern w:val="0"/>
          <w:sz w:val="22"/>
          <w:szCs w:val="22"/>
          <w14:ligatures w14:val="none"/>
        </w:rPr>
        <w:t xml:space="preserve"> role</w:t>
      </w:r>
      <w:bookmarkEnd w:id="59"/>
      <w:r w:rsidR="008563E5">
        <w:rPr>
          <w:rFonts w:ascii="Arial" w:hAnsi="Arial" w:cs="Arial"/>
          <w:kern w:val="0"/>
          <w:sz w:val="22"/>
          <w:szCs w:val="22"/>
          <w14:ligatures w14:val="none"/>
        </w:rPr>
        <w:t xml:space="preserve"> </w:t>
      </w:r>
      <w:r w:rsidRPr="00A73C63">
        <w:rPr>
          <w:rFonts w:ascii="Arial" w:hAnsi="Arial" w:cs="Arial"/>
          <w:kern w:val="0"/>
          <w:sz w:val="22"/>
          <w:szCs w:val="22"/>
          <w14:ligatures w14:val="none"/>
        </w:rPr>
        <w:t xml:space="preserve">in delivering breast cancer services through multidisciplinary teams, which typically include surgeons, oncologists, radiologists, and specialist nurses. This multidisciplinary approach ensures that treatment decisions are individualised according to disease stage, tumour characteristics, and patient health status. However, due to the rarity of male breast cancer, most service pathways </w:t>
      </w:r>
      <w:bookmarkStart w:id="60" w:name="_Int_Chx8JY1p"/>
      <w:r w:rsidRPr="00A73C63">
        <w:rPr>
          <w:rFonts w:ascii="Arial" w:hAnsi="Arial" w:cs="Arial"/>
          <w:kern w:val="0"/>
          <w:sz w:val="22"/>
          <w:szCs w:val="22"/>
          <w14:ligatures w14:val="none"/>
        </w:rPr>
        <w:t>are still derived</w:t>
      </w:r>
      <w:bookmarkEnd w:id="60"/>
      <w:r w:rsidRPr="00A73C63">
        <w:rPr>
          <w:rFonts w:ascii="Arial" w:hAnsi="Arial" w:cs="Arial"/>
          <w:kern w:val="0"/>
          <w:sz w:val="22"/>
          <w:szCs w:val="22"/>
          <w14:ligatures w14:val="none"/>
        </w:rPr>
        <w:t xml:space="preserve"> from female breast cancer models.</w:t>
      </w:r>
    </w:p>
    <w:p w14:paraId="7AB136A1" w14:textId="43DC32F7" w:rsidR="00A73C63" w:rsidRPr="00A73C63" w:rsidRDefault="00A73C63" w:rsidP="00A73C63">
      <w:pPr>
        <w:spacing w:before="100" w:beforeAutospacing="1" w:after="100" w:afterAutospacing="1" w:line="240" w:lineRule="auto"/>
        <w:rPr>
          <w:rFonts w:ascii="Arial" w:hAnsi="Arial" w:cs="Arial"/>
          <w:kern w:val="0"/>
          <w:sz w:val="22"/>
          <w:szCs w:val="22"/>
          <w14:ligatures w14:val="none"/>
        </w:rPr>
      </w:pPr>
      <w:r w:rsidRPr="00A73C63">
        <w:rPr>
          <w:rFonts w:ascii="Arial" w:hAnsi="Arial" w:cs="Arial"/>
          <w:kern w:val="0"/>
          <w:sz w:val="22"/>
          <w:szCs w:val="22"/>
          <w14:ligatures w14:val="none"/>
        </w:rPr>
        <w:t xml:space="preserve">National policy documents, including cancer strategies from the UK government and cancer organisations, emphasise early diagnosis, </w:t>
      </w:r>
      <w:bookmarkStart w:id="61" w:name="_Int_TRDfzCNB"/>
      <w:r w:rsidRPr="00A73C63">
        <w:rPr>
          <w:rFonts w:ascii="Arial" w:hAnsi="Arial" w:cs="Arial"/>
          <w:kern w:val="0"/>
          <w:sz w:val="22"/>
          <w:szCs w:val="22"/>
          <w14:ligatures w14:val="none"/>
        </w:rPr>
        <w:t>timely</w:t>
      </w:r>
      <w:bookmarkEnd w:id="61"/>
      <w:r w:rsidR="00AD73C7">
        <w:rPr>
          <w:rFonts w:ascii="Arial" w:hAnsi="Arial" w:cs="Arial"/>
          <w:kern w:val="0"/>
          <w:sz w:val="22"/>
          <w:szCs w:val="22"/>
          <w14:ligatures w14:val="none"/>
        </w:rPr>
        <w:t xml:space="preserve"> </w:t>
      </w:r>
      <w:r w:rsidRPr="00A73C63">
        <w:rPr>
          <w:rFonts w:ascii="Arial" w:hAnsi="Arial" w:cs="Arial"/>
          <w:kern w:val="0"/>
          <w:sz w:val="22"/>
          <w:szCs w:val="22"/>
          <w14:ligatures w14:val="none"/>
        </w:rPr>
        <w:t xml:space="preserve">referral, and improved access to treatment services. Despite this, male breast cancer </w:t>
      </w:r>
      <w:bookmarkStart w:id="62" w:name="_Int_vAwmBanm"/>
      <w:r w:rsidRPr="00A73C63">
        <w:rPr>
          <w:rFonts w:ascii="Arial" w:hAnsi="Arial" w:cs="Arial"/>
          <w:kern w:val="0"/>
          <w:sz w:val="22"/>
          <w:szCs w:val="22"/>
          <w14:ligatures w14:val="none"/>
        </w:rPr>
        <w:t>is not specifically highlighted</w:t>
      </w:r>
      <w:bookmarkEnd w:id="62"/>
      <w:r w:rsidRPr="00A73C63">
        <w:rPr>
          <w:rFonts w:ascii="Arial" w:hAnsi="Arial" w:cs="Arial"/>
          <w:kern w:val="0"/>
          <w:sz w:val="22"/>
          <w:szCs w:val="22"/>
          <w14:ligatures w14:val="none"/>
        </w:rPr>
        <w:t xml:space="preserve"> in most national screening or awareness programmes, largely because population screening is not cost effective for such a rare condition. This contributes to ongoing challenges in early detection among men.</w:t>
      </w:r>
    </w:p>
    <w:p w14:paraId="7B89C5F5" w14:textId="77777777" w:rsidR="00A73C63" w:rsidRPr="00A73C63" w:rsidRDefault="00A73C63" w:rsidP="00A73C63">
      <w:pPr>
        <w:spacing w:before="100" w:beforeAutospacing="1" w:after="100" w:afterAutospacing="1" w:line="240" w:lineRule="auto"/>
        <w:rPr>
          <w:rFonts w:ascii="Arial" w:hAnsi="Arial" w:cs="Arial"/>
          <w:kern w:val="0"/>
          <w:sz w:val="22"/>
          <w:szCs w:val="22"/>
          <w14:ligatures w14:val="none"/>
        </w:rPr>
      </w:pPr>
      <w:r w:rsidRPr="00A73C63">
        <w:rPr>
          <w:rFonts w:ascii="Arial" w:hAnsi="Arial" w:cs="Arial"/>
          <w:kern w:val="0"/>
          <w:sz w:val="22"/>
          <w:szCs w:val="22"/>
          <w14:ligatures w14:val="none"/>
        </w:rPr>
        <w:t xml:space="preserve">In addition, organisations such as Cancer Research UK and Macmillan Cancer Support provide national awareness campaigns and patient support resources, which contribute to improving public understanding and encouraging earlier help seeking behaviour. However, these initiatives are </w:t>
      </w:r>
      <w:bookmarkStart w:id="63" w:name="_Int_ayKPektp"/>
      <w:r w:rsidRPr="00A73C63">
        <w:rPr>
          <w:rFonts w:ascii="Arial" w:hAnsi="Arial" w:cs="Arial"/>
          <w:kern w:val="0"/>
          <w:sz w:val="22"/>
          <w:szCs w:val="22"/>
          <w14:ligatures w14:val="none"/>
        </w:rPr>
        <w:t>generally embedded</w:t>
      </w:r>
      <w:bookmarkEnd w:id="63"/>
      <w:r w:rsidRPr="00A73C63">
        <w:rPr>
          <w:rFonts w:ascii="Arial" w:hAnsi="Arial" w:cs="Arial"/>
          <w:kern w:val="0"/>
          <w:sz w:val="22"/>
          <w:szCs w:val="22"/>
          <w14:ligatures w14:val="none"/>
        </w:rPr>
        <w:t xml:space="preserve"> within broader breast cancer awareness campaigns rather than being male specific.</w:t>
      </w:r>
    </w:p>
    <w:p w14:paraId="6F7C316D" w14:textId="77777777" w:rsidR="00A73C63" w:rsidRDefault="00A73C63" w:rsidP="00A73C63">
      <w:pPr>
        <w:spacing w:before="100" w:beforeAutospacing="1" w:after="100" w:afterAutospacing="1" w:line="240" w:lineRule="auto"/>
        <w:rPr>
          <w:rFonts w:ascii="Arial" w:hAnsi="Arial" w:cs="Arial"/>
          <w:kern w:val="0"/>
          <w:sz w:val="22"/>
          <w:szCs w:val="22"/>
          <w14:ligatures w14:val="none"/>
        </w:rPr>
      </w:pPr>
      <w:r w:rsidRPr="00A73C63">
        <w:rPr>
          <w:rFonts w:ascii="Arial" w:hAnsi="Arial" w:cs="Arial"/>
          <w:kern w:val="0"/>
          <w:sz w:val="22"/>
          <w:szCs w:val="22"/>
          <w14:ligatures w14:val="none"/>
        </w:rPr>
        <w:lastRenderedPageBreak/>
        <w:t xml:space="preserve">Overall, while the UK has strong cancer care frameworks and </w:t>
      </w:r>
      <w:bookmarkStart w:id="64" w:name="_Int_wyvekwo1"/>
      <w:r w:rsidRPr="00A73C63">
        <w:rPr>
          <w:rFonts w:ascii="Arial" w:hAnsi="Arial" w:cs="Arial"/>
          <w:kern w:val="0"/>
          <w:sz w:val="22"/>
          <w:szCs w:val="22"/>
          <w14:ligatures w14:val="none"/>
        </w:rPr>
        <w:t>well established</w:t>
      </w:r>
      <w:bookmarkEnd w:id="64"/>
      <w:r w:rsidRPr="00A73C63">
        <w:rPr>
          <w:rFonts w:ascii="Arial" w:hAnsi="Arial" w:cs="Arial"/>
          <w:kern w:val="0"/>
          <w:sz w:val="22"/>
          <w:szCs w:val="22"/>
          <w14:ligatures w14:val="none"/>
        </w:rPr>
        <w:t xml:space="preserve"> clinical guidelines, the absence of male specific policy and limited targeted awareness initiatives highlight an ongoing gap in addressing the unique needs of men with breast cancer. This reinforces the importance of further research and policy development focused specifically on male breast cancer outcomes and service improvement.</w:t>
      </w:r>
    </w:p>
    <w:p w14:paraId="1BB06EC3" w14:textId="551B59ED" w:rsidR="00DB4F02" w:rsidRPr="00DB4F02" w:rsidRDefault="00DB4F02" w:rsidP="00A73C63">
      <w:pPr>
        <w:spacing w:before="100" w:beforeAutospacing="1" w:after="100" w:afterAutospacing="1" w:line="240" w:lineRule="auto"/>
        <w:rPr>
          <w:rFonts w:ascii="Arial" w:hAnsi="Arial" w:cs="Arial"/>
          <w:b/>
          <w:bCs/>
          <w:kern w:val="0"/>
          <w:sz w:val="22"/>
          <w:szCs w:val="22"/>
          <w14:ligatures w14:val="none"/>
        </w:rPr>
      </w:pPr>
      <w:r w:rsidRPr="00DB4F02">
        <w:rPr>
          <w:rFonts w:ascii="Arial" w:hAnsi="Arial" w:cs="Arial"/>
          <w:b/>
          <w:bCs/>
          <w:kern w:val="0"/>
          <w:sz w:val="22"/>
          <w:szCs w:val="22"/>
          <w14:ligatures w14:val="none"/>
        </w:rPr>
        <w:t>3. Method</w:t>
      </w:r>
    </w:p>
    <w:p w14:paraId="0ACD98D0" w14:textId="7E2185E7" w:rsidR="00927484" w:rsidRDefault="00927484" w:rsidP="00927484">
      <w:pPr>
        <w:spacing w:after="0" w:line="240" w:lineRule="auto"/>
        <w:rPr>
          <w:rFonts w:ascii="Arial" w:hAnsi="Arial" w:cs="Arial"/>
          <w:kern w:val="0"/>
          <w:sz w:val="22"/>
          <w:szCs w:val="22"/>
          <w14:ligatures w14:val="none"/>
        </w:rPr>
      </w:pPr>
      <w:r w:rsidRPr="006B1655">
        <w:rPr>
          <w:rFonts w:ascii="Arial" w:hAnsi="Arial" w:cs="Arial"/>
          <w:kern w:val="0"/>
          <w:sz w:val="22"/>
          <w:szCs w:val="22"/>
          <w14:ligatures w14:val="none"/>
        </w:rPr>
        <w:t xml:space="preserve">A scoping review approach </w:t>
      </w:r>
      <w:bookmarkStart w:id="65" w:name="_Int_oM8UFILm"/>
      <w:r w:rsidRPr="006B1655">
        <w:rPr>
          <w:rFonts w:ascii="Arial" w:hAnsi="Arial" w:cs="Arial"/>
          <w:kern w:val="0"/>
          <w:sz w:val="22"/>
          <w:szCs w:val="22"/>
          <w14:ligatures w14:val="none"/>
        </w:rPr>
        <w:t>was used</w:t>
      </w:r>
      <w:bookmarkEnd w:id="65"/>
      <w:r w:rsidRPr="006B1655">
        <w:rPr>
          <w:rFonts w:ascii="Arial" w:hAnsi="Arial" w:cs="Arial"/>
          <w:kern w:val="0"/>
          <w:sz w:val="22"/>
          <w:szCs w:val="22"/>
          <w14:ligatures w14:val="none"/>
        </w:rPr>
        <w:t xml:space="preserve"> to explore existing research on the effectiveness of treatment approaches for male breast cancer in the UK. Relevant studies were </w:t>
      </w:r>
      <w:r w:rsidR="006B1655">
        <w:rPr>
          <w:rFonts w:ascii="Arial" w:hAnsi="Arial" w:cs="Arial"/>
          <w:kern w:val="0"/>
          <w:sz w:val="22"/>
          <w:szCs w:val="22"/>
          <w14:ligatures w14:val="none"/>
        </w:rPr>
        <w:t xml:space="preserve">identified </w:t>
      </w:r>
      <w:r w:rsidRPr="006B1655">
        <w:rPr>
          <w:rFonts w:ascii="Arial" w:hAnsi="Arial" w:cs="Arial"/>
          <w:kern w:val="0"/>
          <w:sz w:val="22"/>
          <w:szCs w:val="22"/>
          <w14:ligatures w14:val="none"/>
        </w:rPr>
        <w:t>through a structured search of electronic databases.</w:t>
      </w:r>
    </w:p>
    <w:p w14:paraId="7275DF5F" w14:textId="77777777" w:rsidR="0038395B" w:rsidRDefault="0038395B" w:rsidP="00927484">
      <w:pPr>
        <w:spacing w:after="0" w:line="240" w:lineRule="auto"/>
        <w:rPr>
          <w:rFonts w:ascii="Arial" w:hAnsi="Arial" w:cs="Arial"/>
          <w:kern w:val="0"/>
          <w:sz w:val="22"/>
          <w:szCs w:val="22"/>
          <w14:ligatures w14:val="none"/>
        </w:rPr>
      </w:pPr>
    </w:p>
    <w:p w14:paraId="41F0BA93" w14:textId="335396CA" w:rsidR="0038395B" w:rsidRDefault="007C4856" w:rsidP="00927484">
      <w:pPr>
        <w:spacing w:after="0" w:line="240" w:lineRule="auto"/>
        <w:rPr>
          <w:rFonts w:ascii="Arial" w:hAnsi="Arial" w:cs="Arial"/>
          <w:b/>
          <w:bCs/>
          <w:kern w:val="0"/>
          <w:sz w:val="22"/>
          <w:szCs w:val="22"/>
          <w14:ligatures w14:val="none"/>
        </w:rPr>
      </w:pPr>
      <w:r w:rsidRPr="003316B5">
        <w:rPr>
          <w:rFonts w:ascii="Arial" w:hAnsi="Arial" w:cs="Arial"/>
          <w:b/>
          <w:bCs/>
          <w:kern w:val="0"/>
          <w:sz w:val="22"/>
          <w:szCs w:val="22"/>
          <w14:ligatures w14:val="none"/>
        </w:rPr>
        <w:t>3.1 Data Collection / Search Strategy</w:t>
      </w:r>
    </w:p>
    <w:p w14:paraId="47FDCF04" w14:textId="77777777" w:rsidR="00545387" w:rsidRDefault="00545387" w:rsidP="00927484">
      <w:pPr>
        <w:spacing w:after="0" w:line="240" w:lineRule="auto"/>
        <w:rPr>
          <w:rFonts w:ascii="Arial" w:hAnsi="Arial" w:cs="Arial"/>
          <w:b/>
          <w:bCs/>
          <w:kern w:val="0"/>
          <w:sz w:val="22"/>
          <w:szCs w:val="22"/>
          <w14:ligatures w14:val="none"/>
        </w:rPr>
      </w:pPr>
    </w:p>
    <w:p w14:paraId="3252E20B" w14:textId="28EA5D35" w:rsidR="00545387" w:rsidRDefault="00545387" w:rsidP="00545387">
      <w:pPr>
        <w:spacing w:after="0" w:line="240" w:lineRule="auto"/>
        <w:rPr>
          <w:rFonts w:ascii="Arial" w:hAnsi="Arial" w:cs="Arial"/>
          <w:kern w:val="0"/>
          <w:sz w:val="22"/>
          <w:szCs w:val="22"/>
          <w14:ligatures w14:val="none"/>
        </w:rPr>
      </w:pPr>
      <w:r w:rsidRPr="00545387">
        <w:rPr>
          <w:rFonts w:ascii="Arial" w:hAnsi="Arial" w:cs="Arial"/>
          <w:kern w:val="0"/>
          <w:sz w:val="22"/>
          <w:szCs w:val="22"/>
          <w14:ligatures w14:val="none"/>
        </w:rPr>
        <w:t xml:space="preserve">A structured literature search </w:t>
      </w:r>
      <w:bookmarkStart w:id="66" w:name="_Int_IzVw2ywR"/>
      <w:r w:rsidRPr="00545387">
        <w:rPr>
          <w:rFonts w:ascii="Arial" w:hAnsi="Arial" w:cs="Arial"/>
          <w:kern w:val="0"/>
          <w:sz w:val="22"/>
          <w:szCs w:val="22"/>
          <w14:ligatures w14:val="none"/>
        </w:rPr>
        <w:t>was conducted</w:t>
      </w:r>
      <w:bookmarkEnd w:id="66"/>
      <w:r w:rsidRPr="00545387">
        <w:rPr>
          <w:rFonts w:ascii="Arial" w:hAnsi="Arial" w:cs="Arial"/>
          <w:kern w:val="0"/>
          <w:sz w:val="22"/>
          <w:szCs w:val="22"/>
          <w14:ligatures w14:val="none"/>
        </w:rPr>
        <w:t xml:space="preserve"> using electronic databases, including PubMed and Google Scholar. The search focused on </w:t>
      </w:r>
      <w:r w:rsidR="00D56458">
        <w:rPr>
          <w:rFonts w:ascii="Arial" w:hAnsi="Arial" w:cs="Arial"/>
          <w:kern w:val="0"/>
          <w:sz w:val="22"/>
          <w:szCs w:val="22"/>
          <w14:ligatures w14:val="none"/>
        </w:rPr>
        <w:t xml:space="preserve">identifying </w:t>
      </w:r>
      <w:r w:rsidRPr="00545387">
        <w:rPr>
          <w:rFonts w:ascii="Arial" w:hAnsi="Arial" w:cs="Arial"/>
          <w:kern w:val="0"/>
          <w:sz w:val="22"/>
          <w:szCs w:val="22"/>
          <w14:ligatures w14:val="none"/>
        </w:rPr>
        <w:t>UK based studies related to male breast cancer treatment. Keywords such as “male breast cancer”</w:t>
      </w:r>
      <w:r w:rsidR="00D56458">
        <w:rPr>
          <w:rFonts w:ascii="Arial" w:hAnsi="Arial" w:cs="Arial"/>
          <w:kern w:val="0"/>
          <w:sz w:val="22"/>
          <w:szCs w:val="22"/>
          <w14:ligatures w14:val="none"/>
        </w:rPr>
        <w:t>,</w:t>
      </w:r>
      <w:r w:rsidRPr="00545387">
        <w:rPr>
          <w:rFonts w:ascii="Arial" w:hAnsi="Arial" w:cs="Arial"/>
          <w:kern w:val="0"/>
          <w:sz w:val="22"/>
          <w:szCs w:val="22"/>
          <w14:ligatures w14:val="none"/>
        </w:rPr>
        <w:t xml:space="preserve"> “treatment outcomes”</w:t>
      </w:r>
      <w:r w:rsidR="00384BCF">
        <w:rPr>
          <w:rFonts w:ascii="Arial" w:hAnsi="Arial" w:cs="Arial"/>
          <w:kern w:val="0"/>
          <w:sz w:val="22"/>
          <w:szCs w:val="22"/>
          <w14:ligatures w14:val="none"/>
        </w:rPr>
        <w:t xml:space="preserve"> ,</w:t>
      </w:r>
      <w:r w:rsidRPr="00545387">
        <w:rPr>
          <w:rFonts w:ascii="Arial" w:hAnsi="Arial" w:cs="Arial"/>
          <w:kern w:val="0"/>
          <w:sz w:val="22"/>
          <w:szCs w:val="22"/>
          <w14:ligatures w14:val="none"/>
        </w:rPr>
        <w:t xml:space="preserve"> “UK”</w:t>
      </w:r>
      <w:r w:rsidR="00384BCF">
        <w:rPr>
          <w:rFonts w:ascii="Arial" w:hAnsi="Arial" w:cs="Arial"/>
          <w:kern w:val="0"/>
          <w:sz w:val="22"/>
          <w:szCs w:val="22"/>
          <w14:ligatures w14:val="none"/>
        </w:rPr>
        <w:t xml:space="preserve"> ,</w:t>
      </w:r>
      <w:r w:rsidRPr="00545387">
        <w:rPr>
          <w:rFonts w:ascii="Arial" w:hAnsi="Arial" w:cs="Arial"/>
          <w:kern w:val="0"/>
          <w:sz w:val="22"/>
          <w:szCs w:val="22"/>
          <w14:ligatures w14:val="none"/>
        </w:rPr>
        <w:t xml:space="preserve"> and “therapy effectiveness” </w:t>
      </w:r>
      <w:bookmarkStart w:id="67" w:name="_Int_qZ7vz4zn"/>
      <w:r w:rsidRPr="00545387">
        <w:rPr>
          <w:rFonts w:ascii="Arial" w:hAnsi="Arial" w:cs="Arial"/>
          <w:kern w:val="0"/>
          <w:sz w:val="22"/>
          <w:szCs w:val="22"/>
          <w14:ligatures w14:val="none"/>
        </w:rPr>
        <w:t>were used</w:t>
      </w:r>
      <w:bookmarkEnd w:id="67"/>
      <w:r w:rsidRPr="00545387">
        <w:rPr>
          <w:rFonts w:ascii="Arial" w:hAnsi="Arial" w:cs="Arial"/>
          <w:kern w:val="0"/>
          <w:sz w:val="22"/>
          <w:szCs w:val="22"/>
          <w14:ligatures w14:val="none"/>
        </w:rPr>
        <w:t xml:space="preserve"> in different combinations. Boolean operators (AND, OR) </w:t>
      </w:r>
      <w:bookmarkStart w:id="68" w:name="_Int_2IJwlv0v"/>
      <w:r w:rsidRPr="00545387">
        <w:rPr>
          <w:rFonts w:ascii="Arial" w:hAnsi="Arial" w:cs="Arial"/>
          <w:kern w:val="0"/>
          <w:sz w:val="22"/>
          <w:szCs w:val="22"/>
          <w14:ligatures w14:val="none"/>
        </w:rPr>
        <w:t>were applied</w:t>
      </w:r>
      <w:bookmarkEnd w:id="68"/>
      <w:r w:rsidRPr="00545387">
        <w:rPr>
          <w:rFonts w:ascii="Arial" w:hAnsi="Arial" w:cs="Arial"/>
          <w:kern w:val="0"/>
          <w:sz w:val="22"/>
          <w:szCs w:val="22"/>
          <w14:ligatures w14:val="none"/>
        </w:rPr>
        <w:t xml:space="preserve"> to refine the search and improve the relevance of the results. The search </w:t>
      </w:r>
      <w:bookmarkStart w:id="69" w:name="_Int_rZ4ePiRL"/>
      <w:r w:rsidRPr="00545387">
        <w:rPr>
          <w:rFonts w:ascii="Arial" w:hAnsi="Arial" w:cs="Arial"/>
          <w:kern w:val="0"/>
          <w:sz w:val="22"/>
          <w:szCs w:val="22"/>
          <w14:ligatures w14:val="none"/>
        </w:rPr>
        <w:t>was limited</w:t>
      </w:r>
      <w:bookmarkEnd w:id="69"/>
      <w:r w:rsidRPr="00545387">
        <w:rPr>
          <w:rFonts w:ascii="Arial" w:hAnsi="Arial" w:cs="Arial"/>
          <w:kern w:val="0"/>
          <w:sz w:val="22"/>
          <w:szCs w:val="22"/>
          <w14:ligatures w14:val="none"/>
        </w:rPr>
        <w:t xml:space="preserve"> to UK focused studies published in English to ensure relevance to the research question.</w:t>
      </w:r>
    </w:p>
    <w:p w14:paraId="0F855784" w14:textId="77777777" w:rsidR="00C25E62" w:rsidRDefault="00C25E62" w:rsidP="00545387">
      <w:pPr>
        <w:spacing w:after="0" w:line="240" w:lineRule="auto"/>
        <w:rPr>
          <w:rFonts w:ascii="Arial" w:hAnsi="Arial" w:cs="Arial"/>
          <w:kern w:val="0"/>
          <w:sz w:val="22"/>
          <w:szCs w:val="22"/>
          <w14:ligatures w14:val="none"/>
        </w:rPr>
      </w:pPr>
    </w:p>
    <w:p w14:paraId="5503AA02" w14:textId="45B88FBC" w:rsidR="00C25E62" w:rsidRPr="00A138A2" w:rsidRDefault="00A138A2" w:rsidP="00545387">
      <w:pPr>
        <w:spacing w:after="0" w:line="240" w:lineRule="auto"/>
        <w:rPr>
          <w:rFonts w:ascii="Arial" w:hAnsi="Arial" w:cs="Arial"/>
          <w:b/>
          <w:bCs/>
          <w:kern w:val="0"/>
          <w:sz w:val="22"/>
          <w:szCs w:val="22"/>
          <w14:ligatures w14:val="none"/>
        </w:rPr>
      </w:pPr>
      <w:r w:rsidRPr="00A138A2">
        <w:rPr>
          <w:rFonts w:ascii="Arial" w:hAnsi="Arial" w:cs="Arial"/>
          <w:b/>
          <w:bCs/>
          <w:kern w:val="0"/>
          <w:sz w:val="22"/>
          <w:szCs w:val="22"/>
          <w14:ligatures w14:val="none"/>
        </w:rPr>
        <w:t>3.2 Study Selection Process</w:t>
      </w:r>
    </w:p>
    <w:p w14:paraId="1A6F59E6" w14:textId="77777777" w:rsidR="007E18F6" w:rsidRDefault="00C25E62" w:rsidP="00C25E62">
      <w:pPr>
        <w:spacing w:before="100" w:beforeAutospacing="1" w:after="100" w:afterAutospacing="1" w:line="240" w:lineRule="auto"/>
        <w:rPr>
          <w:rFonts w:ascii="Arial" w:hAnsi="Arial" w:cs="Arial"/>
          <w:kern w:val="0"/>
          <w:sz w:val="22"/>
          <w:szCs w:val="22"/>
          <w14:ligatures w14:val="none"/>
        </w:rPr>
      </w:pPr>
      <w:r w:rsidRPr="00C25E62">
        <w:rPr>
          <w:rFonts w:ascii="Arial" w:hAnsi="Arial" w:cs="Arial"/>
          <w:kern w:val="0"/>
          <w:sz w:val="22"/>
          <w:szCs w:val="22"/>
          <w14:ligatures w14:val="none"/>
        </w:rPr>
        <w:t xml:space="preserve">Studies </w:t>
      </w:r>
      <w:bookmarkStart w:id="70" w:name="_Int_Qu2D24WD"/>
      <w:r w:rsidRPr="00C25E62">
        <w:rPr>
          <w:rFonts w:ascii="Arial" w:hAnsi="Arial" w:cs="Arial"/>
          <w:kern w:val="0"/>
          <w:sz w:val="22"/>
          <w:szCs w:val="22"/>
          <w14:ligatures w14:val="none"/>
        </w:rPr>
        <w:t>were included</w:t>
      </w:r>
      <w:bookmarkEnd w:id="70"/>
      <w:r w:rsidRPr="00C25E62">
        <w:rPr>
          <w:rFonts w:ascii="Arial" w:hAnsi="Arial" w:cs="Arial"/>
          <w:kern w:val="0"/>
          <w:sz w:val="22"/>
          <w:szCs w:val="22"/>
          <w14:ligatures w14:val="none"/>
        </w:rPr>
        <w:t xml:space="preserve"> if they focused on male breast cancer treatment within a UK context. Only peer reviewed articles published in English </w:t>
      </w:r>
      <w:bookmarkStart w:id="71" w:name="_Int_dFenDHOB"/>
      <w:r w:rsidRPr="00C25E62">
        <w:rPr>
          <w:rFonts w:ascii="Arial" w:hAnsi="Arial" w:cs="Arial"/>
          <w:kern w:val="0"/>
          <w:sz w:val="22"/>
          <w:szCs w:val="22"/>
          <w14:ligatures w14:val="none"/>
        </w:rPr>
        <w:t>were considered</w:t>
      </w:r>
      <w:bookmarkEnd w:id="71"/>
      <w:r w:rsidRPr="00C25E62">
        <w:rPr>
          <w:rFonts w:ascii="Arial" w:hAnsi="Arial" w:cs="Arial"/>
          <w:kern w:val="0"/>
          <w:sz w:val="22"/>
          <w:szCs w:val="22"/>
          <w14:ligatures w14:val="none"/>
        </w:rPr>
        <w:t xml:space="preserve">. Studies </w:t>
      </w:r>
      <w:bookmarkStart w:id="72" w:name="_Int_BPBw0iKi"/>
      <w:r w:rsidRPr="00C25E62">
        <w:rPr>
          <w:rFonts w:ascii="Arial" w:hAnsi="Arial" w:cs="Arial"/>
          <w:kern w:val="0"/>
          <w:sz w:val="22"/>
          <w:szCs w:val="22"/>
          <w14:ligatures w14:val="none"/>
        </w:rPr>
        <w:t>were also required</w:t>
      </w:r>
      <w:bookmarkEnd w:id="72"/>
      <w:r w:rsidRPr="00C25E62">
        <w:rPr>
          <w:rFonts w:ascii="Arial" w:hAnsi="Arial" w:cs="Arial"/>
          <w:kern w:val="0"/>
          <w:sz w:val="22"/>
          <w:szCs w:val="22"/>
          <w14:ligatures w14:val="none"/>
        </w:rPr>
        <w:t xml:space="preserve"> to be relevant to the research question and focus on treatment approaches or outcomes in male breast cancer.</w:t>
      </w:r>
      <w:r w:rsidR="00C60AC8">
        <w:rPr>
          <w:rFonts w:ascii="Arial" w:hAnsi="Arial" w:cs="Arial"/>
          <w:kern w:val="0"/>
          <w:sz w:val="22"/>
          <w:szCs w:val="22"/>
          <w14:ligatures w14:val="none"/>
        </w:rPr>
        <w:t xml:space="preserve"> </w:t>
      </w:r>
      <w:r w:rsidRPr="00C25E62">
        <w:rPr>
          <w:rFonts w:ascii="Arial" w:hAnsi="Arial" w:cs="Arial"/>
          <w:kern w:val="0"/>
          <w:sz w:val="22"/>
          <w:szCs w:val="22"/>
          <w14:ligatures w14:val="none"/>
        </w:rPr>
        <w:t xml:space="preserve">Studies </w:t>
      </w:r>
      <w:bookmarkStart w:id="73" w:name="_Int_S4sMN8dq"/>
      <w:r w:rsidRPr="00C25E62">
        <w:rPr>
          <w:rFonts w:ascii="Arial" w:hAnsi="Arial" w:cs="Arial"/>
          <w:kern w:val="0"/>
          <w:sz w:val="22"/>
          <w:szCs w:val="22"/>
          <w14:ligatures w14:val="none"/>
        </w:rPr>
        <w:t>were excluded</w:t>
      </w:r>
      <w:bookmarkEnd w:id="73"/>
      <w:r w:rsidRPr="00C25E62">
        <w:rPr>
          <w:rFonts w:ascii="Arial" w:hAnsi="Arial" w:cs="Arial"/>
          <w:kern w:val="0"/>
          <w:sz w:val="22"/>
          <w:szCs w:val="22"/>
          <w14:ligatures w14:val="none"/>
        </w:rPr>
        <w:t xml:space="preserve"> if they focused exclusively on female breast cancer, were not based in the UK, or did not address treatment or clinical outcomes. </w:t>
      </w:r>
      <w:bookmarkStart w:id="74" w:name="_Int_H0xc6970"/>
      <w:r w:rsidRPr="00C25E62">
        <w:rPr>
          <w:rFonts w:ascii="Arial" w:hAnsi="Arial" w:cs="Arial"/>
          <w:kern w:val="0"/>
          <w:sz w:val="22"/>
          <w:szCs w:val="22"/>
          <w14:ligatures w14:val="none"/>
        </w:rPr>
        <w:t>Non peer</w:t>
      </w:r>
      <w:bookmarkEnd w:id="74"/>
      <w:r w:rsidRPr="00C25E62">
        <w:rPr>
          <w:rFonts w:ascii="Arial" w:hAnsi="Arial" w:cs="Arial"/>
          <w:kern w:val="0"/>
          <w:sz w:val="22"/>
          <w:szCs w:val="22"/>
          <w14:ligatures w14:val="none"/>
        </w:rPr>
        <w:t xml:space="preserve"> reviewed sources, duplicate studies, and articles not available in full text </w:t>
      </w:r>
      <w:bookmarkStart w:id="75" w:name="_Int_jKxf1Ow9"/>
      <w:r w:rsidRPr="00C25E62">
        <w:rPr>
          <w:rFonts w:ascii="Arial" w:hAnsi="Arial" w:cs="Arial"/>
          <w:kern w:val="0"/>
          <w:sz w:val="22"/>
          <w:szCs w:val="22"/>
          <w14:ligatures w14:val="none"/>
        </w:rPr>
        <w:t>were also excluded</w:t>
      </w:r>
      <w:bookmarkEnd w:id="75"/>
      <w:r w:rsidRPr="00C25E62">
        <w:rPr>
          <w:rFonts w:ascii="Arial" w:hAnsi="Arial" w:cs="Arial"/>
          <w:kern w:val="0"/>
          <w:sz w:val="22"/>
          <w:szCs w:val="22"/>
          <w14:ligatures w14:val="none"/>
        </w:rPr>
        <w:t>.</w:t>
      </w:r>
    </w:p>
    <w:p w14:paraId="3135856D" w14:textId="6A4955D9" w:rsidR="007E18F6" w:rsidRPr="00C25E62" w:rsidRDefault="007E18F6" w:rsidP="00C25E62">
      <w:pPr>
        <w:spacing w:before="100" w:beforeAutospacing="1" w:after="100" w:afterAutospacing="1" w:line="240" w:lineRule="auto"/>
        <w:rPr>
          <w:rFonts w:ascii="Arial" w:hAnsi="Arial" w:cs="Arial"/>
          <w:kern w:val="0"/>
          <w:sz w:val="22"/>
          <w:szCs w:val="22"/>
          <w14:ligatures w14:val="none"/>
        </w:rPr>
      </w:pPr>
      <w:r w:rsidRPr="007E18F6">
        <w:rPr>
          <w:rFonts w:ascii="Arial" w:hAnsi="Arial" w:cs="Arial"/>
          <w:b/>
          <w:bCs/>
          <w:kern w:val="0"/>
          <w:sz w:val="22"/>
          <w:szCs w:val="22"/>
          <w14:ligatures w14:val="none"/>
        </w:rPr>
        <w:t>3.3 Data Analysis (Thematic Synthesis</w:t>
      </w:r>
      <w:r w:rsidRPr="0027313D">
        <w:rPr>
          <w:rFonts w:ascii="Times New Roman" w:hAnsi="Times New Roman" w:cs="Times New Roman"/>
          <w:kern w:val="0"/>
          <w14:ligatures w14:val="none"/>
        </w:rPr>
        <w:t>)</w:t>
      </w:r>
    </w:p>
    <w:p w14:paraId="049937F2" w14:textId="77777777" w:rsidR="004B6D28" w:rsidRDefault="004B6D28" w:rsidP="004B6D28">
      <w:pPr>
        <w:spacing w:before="100" w:beforeAutospacing="1" w:after="100" w:afterAutospacing="1" w:line="240" w:lineRule="auto"/>
        <w:rPr>
          <w:rFonts w:ascii="Arial" w:hAnsi="Arial" w:cs="Arial"/>
          <w:kern w:val="0"/>
          <w:sz w:val="22"/>
          <w:szCs w:val="22"/>
          <w14:ligatures w14:val="none"/>
        </w:rPr>
      </w:pPr>
      <w:r w:rsidRPr="004B6D28">
        <w:rPr>
          <w:rFonts w:ascii="Arial" w:hAnsi="Arial" w:cs="Arial"/>
          <w:kern w:val="0"/>
          <w:sz w:val="22"/>
          <w:szCs w:val="22"/>
          <w14:ligatures w14:val="none"/>
        </w:rPr>
        <w:t xml:space="preserve">A thematic analysis approach </w:t>
      </w:r>
      <w:bookmarkStart w:id="76" w:name="_Int_LdqZSNpH"/>
      <w:r w:rsidRPr="004B6D28">
        <w:rPr>
          <w:rFonts w:ascii="Arial" w:hAnsi="Arial" w:cs="Arial"/>
          <w:kern w:val="0"/>
          <w:sz w:val="22"/>
          <w:szCs w:val="22"/>
          <w14:ligatures w14:val="none"/>
        </w:rPr>
        <w:t>was used</w:t>
      </w:r>
      <w:bookmarkEnd w:id="76"/>
      <w:r w:rsidRPr="004B6D28">
        <w:rPr>
          <w:rFonts w:ascii="Arial" w:hAnsi="Arial" w:cs="Arial"/>
          <w:kern w:val="0"/>
          <w:sz w:val="22"/>
          <w:szCs w:val="22"/>
          <w14:ligatures w14:val="none"/>
        </w:rPr>
        <w:t xml:space="preserve"> to synthesise findings from the selected studies. The data </w:t>
      </w:r>
      <w:bookmarkStart w:id="77" w:name="_Int_GuX5CaVG"/>
      <w:r w:rsidRPr="004B6D28">
        <w:rPr>
          <w:rFonts w:ascii="Arial" w:hAnsi="Arial" w:cs="Arial"/>
          <w:kern w:val="0"/>
          <w:sz w:val="22"/>
          <w:szCs w:val="22"/>
          <w14:ligatures w14:val="none"/>
        </w:rPr>
        <w:t>were reviewed</w:t>
      </w:r>
      <w:bookmarkEnd w:id="77"/>
      <w:r w:rsidRPr="004B6D28">
        <w:rPr>
          <w:rFonts w:ascii="Arial" w:hAnsi="Arial" w:cs="Arial"/>
          <w:kern w:val="0"/>
          <w:sz w:val="22"/>
          <w:szCs w:val="22"/>
          <w14:ligatures w14:val="none"/>
        </w:rPr>
        <w:t xml:space="preserve"> and organised into key themes relating to the effectiveness of treatment approaches for male breast cancer in the UK. This allowed patterns and similarities across the studies to be identified and compared.</w:t>
      </w:r>
    </w:p>
    <w:p w14:paraId="31778423" w14:textId="14D32190" w:rsidR="00A91D71" w:rsidRDefault="00A91D71" w:rsidP="004B6D28">
      <w:pPr>
        <w:spacing w:before="100" w:beforeAutospacing="1" w:after="100" w:afterAutospacing="1" w:line="240" w:lineRule="auto"/>
        <w:rPr>
          <w:rFonts w:ascii="Arial" w:hAnsi="Arial" w:cs="Arial"/>
          <w:b/>
          <w:bCs/>
          <w:kern w:val="0"/>
          <w:sz w:val="22"/>
          <w:szCs w:val="22"/>
          <w14:ligatures w14:val="none"/>
        </w:rPr>
      </w:pPr>
      <w:r w:rsidRPr="00A91D71">
        <w:rPr>
          <w:rFonts w:ascii="Arial" w:hAnsi="Arial" w:cs="Arial"/>
          <w:b/>
          <w:bCs/>
          <w:kern w:val="0"/>
          <w:sz w:val="22"/>
          <w:szCs w:val="22"/>
          <w14:ligatures w14:val="none"/>
        </w:rPr>
        <w:t>3.4 Ethical Considerations</w:t>
      </w:r>
    </w:p>
    <w:p w14:paraId="3E26B683" w14:textId="77777777" w:rsidR="001678D4" w:rsidRDefault="001678D4" w:rsidP="001678D4">
      <w:pPr>
        <w:spacing w:before="100" w:beforeAutospacing="1" w:after="100" w:afterAutospacing="1" w:line="240" w:lineRule="auto"/>
        <w:rPr>
          <w:rFonts w:ascii="Arial" w:hAnsi="Arial" w:cs="Arial"/>
          <w:kern w:val="0"/>
          <w:sz w:val="22"/>
          <w:szCs w:val="22"/>
          <w14:ligatures w14:val="none"/>
        </w:rPr>
      </w:pPr>
      <w:r w:rsidRPr="001678D4">
        <w:rPr>
          <w:rFonts w:ascii="Arial" w:hAnsi="Arial" w:cs="Arial"/>
          <w:kern w:val="0"/>
          <w:sz w:val="22"/>
          <w:szCs w:val="22"/>
          <w14:ligatures w14:val="none"/>
        </w:rPr>
        <w:t xml:space="preserve">This study used publicly available secondary data and therefore did not require ethical approval. All included studies </w:t>
      </w:r>
      <w:bookmarkStart w:id="78" w:name="_Int_onBpHho0"/>
      <w:r w:rsidRPr="001678D4">
        <w:rPr>
          <w:rFonts w:ascii="Arial" w:hAnsi="Arial" w:cs="Arial"/>
          <w:kern w:val="0"/>
          <w:sz w:val="22"/>
          <w:szCs w:val="22"/>
          <w14:ligatures w14:val="none"/>
        </w:rPr>
        <w:t>were appropriately referenced</w:t>
      </w:r>
      <w:bookmarkEnd w:id="78"/>
      <w:r w:rsidRPr="001678D4">
        <w:rPr>
          <w:rFonts w:ascii="Arial" w:hAnsi="Arial" w:cs="Arial"/>
          <w:kern w:val="0"/>
          <w:sz w:val="22"/>
          <w:szCs w:val="22"/>
          <w14:ligatures w14:val="none"/>
        </w:rPr>
        <w:t xml:space="preserve"> to ensure academic integrity and avoid plagiarism.</w:t>
      </w:r>
    </w:p>
    <w:p w14:paraId="25B100D7" w14:textId="28FAC8CB" w:rsidR="009F6C68" w:rsidRDefault="001A4106" w:rsidP="001678D4">
      <w:pPr>
        <w:spacing w:before="100" w:beforeAutospacing="1" w:after="100" w:afterAutospacing="1" w:line="240" w:lineRule="auto"/>
        <w:rPr>
          <w:rFonts w:ascii="Arial" w:hAnsi="Arial" w:cs="Arial"/>
          <w:b/>
          <w:bCs/>
          <w:kern w:val="0"/>
          <w:sz w:val="22"/>
          <w:szCs w:val="22"/>
          <w14:ligatures w14:val="none"/>
        </w:rPr>
      </w:pPr>
      <w:r>
        <w:rPr>
          <w:rFonts w:ascii="Arial" w:hAnsi="Arial" w:cs="Arial"/>
          <w:b/>
          <w:bCs/>
          <w:kern w:val="0"/>
          <w:sz w:val="22"/>
          <w:szCs w:val="22"/>
          <w14:ligatures w14:val="none"/>
        </w:rPr>
        <w:t xml:space="preserve">4. Results </w:t>
      </w:r>
    </w:p>
    <w:p w14:paraId="16362A8F" w14:textId="287910AD" w:rsidR="004A0090" w:rsidRDefault="004A0090" w:rsidP="004A0090">
      <w:pPr>
        <w:spacing w:before="100" w:beforeAutospacing="1" w:after="100" w:afterAutospacing="1" w:line="240" w:lineRule="auto"/>
        <w:rPr>
          <w:rFonts w:ascii="Arial" w:hAnsi="Arial" w:cs="Arial"/>
          <w:kern w:val="0"/>
          <w:sz w:val="22"/>
          <w:szCs w:val="22"/>
          <w14:ligatures w14:val="none"/>
        </w:rPr>
      </w:pPr>
      <w:r w:rsidRPr="004A0090">
        <w:rPr>
          <w:rFonts w:ascii="Arial" w:hAnsi="Arial" w:cs="Arial"/>
          <w:kern w:val="0"/>
          <w:sz w:val="22"/>
          <w:szCs w:val="22"/>
          <w14:ligatures w14:val="none"/>
        </w:rPr>
        <w:t xml:space="preserve">The search process </w:t>
      </w:r>
      <w:r>
        <w:rPr>
          <w:rFonts w:ascii="Arial" w:hAnsi="Arial" w:cs="Arial"/>
          <w:kern w:val="0"/>
          <w:sz w:val="22"/>
          <w:szCs w:val="22"/>
          <w14:ligatures w14:val="none"/>
        </w:rPr>
        <w:t xml:space="preserve">identified </w:t>
      </w:r>
      <w:r w:rsidRPr="004A0090">
        <w:rPr>
          <w:rFonts w:ascii="Arial" w:hAnsi="Arial" w:cs="Arial"/>
          <w:kern w:val="0"/>
          <w:sz w:val="22"/>
          <w:szCs w:val="22"/>
          <w14:ligatures w14:val="none"/>
        </w:rPr>
        <w:t xml:space="preserve">relevant studies focused on male breast cancer treatment within a UK context. After applying the inclusion and exclusion criteria, the final studies </w:t>
      </w:r>
      <w:bookmarkStart w:id="79" w:name="_Int_XoIgng3X"/>
      <w:r w:rsidRPr="004A0090">
        <w:rPr>
          <w:rFonts w:ascii="Arial" w:hAnsi="Arial" w:cs="Arial"/>
          <w:kern w:val="0"/>
          <w:sz w:val="22"/>
          <w:szCs w:val="22"/>
          <w14:ligatures w14:val="none"/>
        </w:rPr>
        <w:t>were included</w:t>
      </w:r>
      <w:bookmarkEnd w:id="79"/>
      <w:r w:rsidRPr="004A0090">
        <w:rPr>
          <w:rFonts w:ascii="Arial" w:hAnsi="Arial" w:cs="Arial"/>
          <w:kern w:val="0"/>
          <w:sz w:val="22"/>
          <w:szCs w:val="22"/>
          <w14:ligatures w14:val="none"/>
        </w:rPr>
        <w:t xml:space="preserve"> in the review.</w:t>
      </w:r>
    </w:p>
    <w:p w14:paraId="7608FFC1" w14:textId="77777777" w:rsidR="00EF55FB" w:rsidRDefault="00EF55FB" w:rsidP="004A0090">
      <w:pPr>
        <w:spacing w:before="100" w:beforeAutospacing="1" w:after="100" w:afterAutospacing="1" w:line="240" w:lineRule="auto"/>
        <w:rPr>
          <w:rFonts w:ascii="Arial" w:hAnsi="Arial" w:cs="Arial"/>
          <w:b/>
          <w:bCs/>
          <w:kern w:val="0"/>
          <w:sz w:val="22"/>
          <w:szCs w:val="22"/>
          <w14:ligatures w14:val="none"/>
        </w:rPr>
      </w:pPr>
    </w:p>
    <w:p w14:paraId="707C2ED3" w14:textId="1905292A" w:rsidR="00EF55FB" w:rsidRDefault="00EF55FB" w:rsidP="004A0090">
      <w:pPr>
        <w:spacing w:before="100" w:beforeAutospacing="1" w:after="100" w:afterAutospacing="1" w:line="240" w:lineRule="auto"/>
        <w:rPr>
          <w:rFonts w:ascii="Arial" w:hAnsi="Arial" w:cs="Arial"/>
          <w:b/>
          <w:bCs/>
          <w:kern w:val="0"/>
          <w:sz w:val="22"/>
          <w:szCs w:val="22"/>
          <w14:ligatures w14:val="none"/>
        </w:rPr>
      </w:pPr>
      <w:r w:rsidRPr="00EF55FB">
        <w:rPr>
          <w:rFonts w:ascii="Arial" w:hAnsi="Arial" w:cs="Arial"/>
          <w:b/>
          <w:bCs/>
          <w:kern w:val="0"/>
          <w:sz w:val="22"/>
          <w:szCs w:val="22"/>
          <w14:ligatures w14:val="none"/>
        </w:rPr>
        <w:lastRenderedPageBreak/>
        <w:t>4.1 Summary Table of Selected Studies</w:t>
      </w:r>
    </w:p>
    <w:tbl>
      <w:tblPr>
        <w:tblW w:w="0" w:type="auto"/>
        <w:tblCellMar>
          <w:top w:w="15" w:type="dxa"/>
          <w:left w:w="15" w:type="dxa"/>
          <w:bottom w:w="15" w:type="dxa"/>
          <w:right w:w="15" w:type="dxa"/>
        </w:tblCellMar>
        <w:tblLook w:val="04A0" w:firstRow="1" w:lastRow="0" w:firstColumn="1" w:lastColumn="0" w:noHBand="0" w:noVBand="1"/>
      </w:tblPr>
      <w:tblGrid>
        <w:gridCol w:w="156"/>
        <w:gridCol w:w="1767"/>
        <w:gridCol w:w="1701"/>
        <w:gridCol w:w="3179"/>
        <w:gridCol w:w="2207"/>
      </w:tblGrid>
      <w:tr w:rsidR="00175918" w:rsidRPr="00175918" w14:paraId="35E1EFFF" w14:textId="77777777" w:rsidTr="008E637D">
        <w:trPr>
          <w:trHeight w:val="615"/>
        </w:trPr>
        <w:tc>
          <w:tcPr>
            <w:tcW w:w="0" w:type="auto"/>
            <w:tcBorders>
              <w:top w:val="single" w:sz="6" w:space="0" w:color="000000"/>
              <w:left w:val="single" w:sz="6" w:space="0" w:color="000000"/>
              <w:bottom w:val="single" w:sz="6" w:space="0" w:color="000000"/>
              <w:right w:val="single" w:sz="6" w:space="0" w:color="000000"/>
            </w:tcBorders>
            <w:hideMark/>
          </w:tcPr>
          <w:p w14:paraId="0218F484" w14:textId="77777777" w:rsidR="00175918" w:rsidRPr="00175918" w:rsidRDefault="00175918" w:rsidP="00175918">
            <w:pPr>
              <w:spacing w:after="120" w:line="240" w:lineRule="auto"/>
              <w:rPr>
                <w:rFonts w:ascii="Arial" w:hAnsi="Arial" w:cs="Arial"/>
                <w:b/>
                <w:bCs/>
                <w:kern w:val="0"/>
                <w:sz w:val="22"/>
                <w:szCs w:val="22"/>
                <w14:ligatures w14:val="none"/>
              </w:rPr>
            </w:pPr>
            <w:r w:rsidRPr="00175918">
              <w:rPr>
                <w:rFonts w:ascii="Arial" w:hAnsi="Arial" w:cs="Arial"/>
                <w:b/>
                <w:bCs/>
                <w:kern w:val="0"/>
                <w:sz w:val="22"/>
                <w:szCs w:val="22"/>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126919F6" w14:textId="77777777" w:rsidR="00175918" w:rsidRPr="00175918" w:rsidRDefault="00175918" w:rsidP="00175918">
            <w:pPr>
              <w:spacing w:after="120" w:line="240" w:lineRule="auto"/>
              <w:rPr>
                <w:rFonts w:ascii="Arial" w:hAnsi="Arial" w:cs="Arial"/>
                <w:b/>
                <w:bCs/>
                <w:kern w:val="0"/>
                <w:sz w:val="22"/>
                <w:szCs w:val="22"/>
                <w14:ligatures w14:val="none"/>
              </w:rPr>
            </w:pPr>
            <w:r w:rsidRPr="00175918">
              <w:rPr>
                <w:rFonts w:ascii="Arial" w:hAnsi="Arial" w:cs="Arial"/>
                <w:b/>
                <w:bCs/>
                <w:kern w:val="0"/>
                <w:sz w:val="22"/>
                <w:szCs w:val="22"/>
                <w14:ligatures w14:val="none"/>
              </w:rPr>
              <w:t>Article citation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6515BA13" w14:textId="77777777" w:rsidR="00175918" w:rsidRPr="00175918" w:rsidRDefault="00175918" w:rsidP="00175918">
            <w:pPr>
              <w:spacing w:after="120" w:line="240" w:lineRule="auto"/>
              <w:rPr>
                <w:rFonts w:ascii="Arial" w:hAnsi="Arial" w:cs="Arial"/>
                <w:b/>
                <w:bCs/>
                <w:kern w:val="0"/>
                <w:sz w:val="22"/>
                <w:szCs w:val="22"/>
                <w14:ligatures w14:val="none"/>
              </w:rPr>
            </w:pPr>
            <w:r w:rsidRPr="00175918">
              <w:rPr>
                <w:rFonts w:ascii="Arial" w:hAnsi="Arial" w:cs="Arial"/>
                <w:b/>
                <w:bCs/>
                <w:kern w:val="0"/>
                <w:sz w:val="22"/>
                <w:szCs w:val="22"/>
                <w14:ligatures w14:val="none"/>
              </w:rPr>
              <w:t>Aim of study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0D90553B" w14:textId="77777777" w:rsidR="00175918" w:rsidRPr="00175918" w:rsidRDefault="00175918" w:rsidP="00175918">
            <w:pPr>
              <w:spacing w:after="120" w:line="240" w:lineRule="auto"/>
              <w:rPr>
                <w:rFonts w:ascii="Arial" w:hAnsi="Arial" w:cs="Arial"/>
                <w:b/>
                <w:bCs/>
                <w:kern w:val="0"/>
                <w:sz w:val="22"/>
                <w:szCs w:val="22"/>
                <w14:ligatures w14:val="none"/>
              </w:rPr>
            </w:pPr>
            <w:r w:rsidRPr="00175918">
              <w:rPr>
                <w:rFonts w:ascii="Arial" w:hAnsi="Arial" w:cs="Arial"/>
                <w:b/>
                <w:bCs/>
                <w:kern w:val="0"/>
                <w:sz w:val="22"/>
                <w:szCs w:val="22"/>
                <w14:ligatures w14:val="none"/>
              </w:rPr>
              <w:t>Methods, Sample size and characteristics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7522623E" w14:textId="77777777" w:rsidR="00175918" w:rsidRPr="00175918" w:rsidRDefault="00175918" w:rsidP="00175918">
            <w:pPr>
              <w:spacing w:after="120" w:line="240" w:lineRule="auto"/>
              <w:rPr>
                <w:rFonts w:ascii="Arial" w:hAnsi="Arial" w:cs="Arial"/>
                <w:b/>
                <w:bCs/>
                <w:kern w:val="0"/>
                <w:sz w:val="22"/>
                <w:szCs w:val="22"/>
                <w14:ligatures w14:val="none"/>
              </w:rPr>
            </w:pPr>
            <w:r w:rsidRPr="00175918">
              <w:rPr>
                <w:rFonts w:ascii="Arial" w:hAnsi="Arial" w:cs="Arial"/>
                <w:b/>
                <w:bCs/>
                <w:kern w:val="0"/>
                <w:sz w:val="22"/>
                <w:szCs w:val="22"/>
                <w14:ligatures w14:val="none"/>
              </w:rPr>
              <w:t>Summary of main findings</w:t>
            </w:r>
          </w:p>
          <w:p w14:paraId="431FCC00" w14:textId="77777777" w:rsidR="00175918" w:rsidRPr="00175918" w:rsidRDefault="00175918" w:rsidP="00175918">
            <w:pPr>
              <w:spacing w:after="120" w:line="240" w:lineRule="auto"/>
              <w:rPr>
                <w:rFonts w:ascii="Arial" w:hAnsi="Arial" w:cs="Arial"/>
                <w:b/>
                <w:bCs/>
                <w:kern w:val="0"/>
                <w:sz w:val="22"/>
                <w:szCs w:val="22"/>
                <w14:ligatures w14:val="none"/>
              </w:rPr>
            </w:pPr>
            <w:r w:rsidRPr="00175918">
              <w:rPr>
                <w:rFonts w:ascii="Arial" w:hAnsi="Arial" w:cs="Arial"/>
                <w:b/>
                <w:bCs/>
                <w:kern w:val="0"/>
                <w:sz w:val="22"/>
                <w:szCs w:val="22"/>
                <w14:ligatures w14:val="none"/>
              </w:rPr>
              <w:t> </w:t>
            </w:r>
          </w:p>
        </w:tc>
      </w:tr>
      <w:tr w:rsidR="00175918" w:rsidRPr="00175918" w14:paraId="5E60C151" w14:textId="77777777" w:rsidTr="008E637D">
        <w:trPr>
          <w:trHeight w:val="330"/>
        </w:trPr>
        <w:tc>
          <w:tcPr>
            <w:tcW w:w="0" w:type="auto"/>
            <w:tcBorders>
              <w:top w:val="single" w:sz="6" w:space="0" w:color="000000"/>
              <w:left w:val="single" w:sz="6" w:space="0" w:color="000000"/>
              <w:bottom w:val="single" w:sz="6" w:space="0" w:color="000000"/>
              <w:right w:val="single" w:sz="6" w:space="0" w:color="000000"/>
            </w:tcBorders>
            <w:hideMark/>
          </w:tcPr>
          <w:p w14:paraId="37C0D4DE" w14:textId="77777777" w:rsidR="00175918" w:rsidRPr="00175918" w:rsidRDefault="00175918" w:rsidP="00175918">
            <w:pPr>
              <w:spacing w:after="120" w:line="240" w:lineRule="auto"/>
              <w:jc w:val="center"/>
              <w:rPr>
                <w:rFonts w:ascii="Arial" w:hAnsi="Arial" w:cs="Arial"/>
                <w:b/>
                <w:bCs/>
                <w:kern w:val="0"/>
                <w:sz w:val="22"/>
                <w:szCs w:val="22"/>
                <w14:ligatures w14:val="none"/>
              </w:rPr>
            </w:pPr>
            <w:r w:rsidRPr="00175918">
              <w:rPr>
                <w:rFonts w:ascii="Arial" w:hAnsi="Arial" w:cs="Arial"/>
                <w:b/>
                <w:bCs/>
                <w:kern w:val="0"/>
                <w:sz w:val="22"/>
                <w:szCs w:val="22"/>
                <w14:ligatures w14:val="none"/>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7BB30A35"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McKinley, N. et al. (2017) Long term follow up of male breast cancer, Ulster Medical Journal</w:t>
            </w:r>
          </w:p>
          <w:p w14:paraId="1E9B90FC" w14:textId="77777777" w:rsidR="00175918" w:rsidRPr="00175918" w:rsidRDefault="00175918" w:rsidP="00175918">
            <w:pPr>
              <w:spacing w:after="120" w:line="240" w:lineRule="auto"/>
              <w:rPr>
                <w:rFonts w:ascii="Arial" w:hAnsi="Arial" w:cs="Arial"/>
                <w:kern w:val="0"/>
                <w:sz w:val="22"/>
                <w:szCs w:val="22"/>
                <w14:ligatures w14:val="none"/>
              </w:rPr>
            </w:pPr>
            <w:r w:rsidRPr="00175918">
              <w:rPr>
                <w:rFonts w:ascii="Arial" w:hAnsi="Arial" w:cs="Arial"/>
                <w:kern w:val="0"/>
                <w:sz w:val="22"/>
                <w:szCs w:val="22"/>
                <w14:ligatures w14:val="none"/>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5115E571"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To evaluate long term outcomes in male breast cancer patients</w:t>
            </w:r>
          </w:p>
          <w:p w14:paraId="50100E58"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p>
          <w:p w14:paraId="13032E32"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7C10010A"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Retrospective cohort study using an established breast cancer database. Patients were identified from a clinical registry and data were collected on demographics, tumour pathology, treatment, and outcomes. Patients were followed up for survival and cause of death.</w:t>
            </w:r>
          </w:p>
          <w:p w14:paraId="0D04C469"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p>
          <w:p w14:paraId="0AEFB9A7"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29B1F66A"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xml:space="preserve"> Endocrine therapy (e.g. </w:t>
            </w:r>
            <w:bookmarkStart w:id="80" w:name="_Int_Gm25ybHO"/>
            <w:r w:rsidRPr="00175918">
              <w:rPr>
                <w:rFonts w:ascii="Arial" w:hAnsi="Arial" w:cs="Arial"/>
                <w:kern w:val="0"/>
                <w:sz w:val="22"/>
                <w:szCs w:val="22"/>
                <w14:ligatures w14:val="none"/>
              </w:rPr>
              <w:t>tamoxifen)was</w:t>
            </w:r>
            <w:bookmarkEnd w:id="80"/>
            <w:r w:rsidRPr="00175918">
              <w:rPr>
                <w:rFonts w:ascii="Arial" w:hAnsi="Arial" w:cs="Arial"/>
                <w:kern w:val="0"/>
                <w:sz w:val="22"/>
                <w:szCs w:val="22"/>
                <w14:ligatures w14:val="none"/>
              </w:rPr>
              <w:t xml:space="preserve"> associated with improved survival outcomes</w:t>
            </w:r>
          </w:p>
          <w:p w14:paraId="2B470392" w14:textId="77777777" w:rsidR="00175918" w:rsidRPr="00175918" w:rsidRDefault="00175918" w:rsidP="00175918">
            <w:pPr>
              <w:spacing w:after="120" w:line="240" w:lineRule="auto"/>
              <w:rPr>
                <w:rFonts w:ascii="Arial" w:hAnsi="Arial" w:cs="Arial"/>
                <w:kern w:val="0"/>
                <w:sz w:val="22"/>
                <w:szCs w:val="22"/>
                <w14:ligatures w14:val="none"/>
              </w:rPr>
            </w:pPr>
          </w:p>
        </w:tc>
      </w:tr>
      <w:tr w:rsidR="00175918" w:rsidRPr="00175918" w14:paraId="10473FF2" w14:textId="77777777" w:rsidTr="008E637D">
        <w:trPr>
          <w:trHeight w:val="315"/>
        </w:trPr>
        <w:tc>
          <w:tcPr>
            <w:tcW w:w="0" w:type="auto"/>
            <w:tcBorders>
              <w:top w:val="single" w:sz="6" w:space="0" w:color="000000"/>
              <w:left w:val="single" w:sz="6" w:space="0" w:color="000000"/>
              <w:bottom w:val="single" w:sz="6" w:space="0" w:color="000000"/>
              <w:right w:val="single" w:sz="6" w:space="0" w:color="000000"/>
            </w:tcBorders>
            <w:hideMark/>
          </w:tcPr>
          <w:p w14:paraId="40E532FE" w14:textId="77777777" w:rsidR="00175918" w:rsidRPr="00175918" w:rsidRDefault="00175918" w:rsidP="00175918">
            <w:pPr>
              <w:spacing w:after="120" w:line="240" w:lineRule="auto"/>
              <w:jc w:val="center"/>
              <w:rPr>
                <w:rFonts w:ascii="Arial" w:hAnsi="Arial" w:cs="Arial"/>
                <w:b/>
                <w:bCs/>
                <w:kern w:val="0"/>
                <w:sz w:val="22"/>
                <w:szCs w:val="22"/>
                <w14:ligatures w14:val="none"/>
              </w:rPr>
            </w:pPr>
            <w:r w:rsidRPr="00175918">
              <w:rPr>
                <w:rFonts w:ascii="Arial" w:hAnsi="Arial" w:cs="Arial"/>
                <w:b/>
                <w:bCs/>
                <w:kern w:val="0"/>
                <w:sz w:val="22"/>
                <w:szCs w:val="22"/>
                <w14:ligatures w14:val="none"/>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33E209B3"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xml:space="preserve"> </w:t>
            </w:r>
            <w:bookmarkStart w:id="81" w:name="_Int_uUrNAdl8"/>
            <w:r w:rsidRPr="00175918">
              <w:rPr>
                <w:rFonts w:ascii="Arial" w:hAnsi="Arial" w:cs="Arial"/>
                <w:kern w:val="0"/>
                <w:sz w:val="22"/>
                <w:szCs w:val="22"/>
                <w14:ligatures w14:val="none"/>
              </w:rPr>
              <w:t>Allen  et al.</w:t>
            </w:r>
            <w:bookmarkEnd w:id="81"/>
            <w:r w:rsidRPr="00175918">
              <w:rPr>
                <w:rFonts w:ascii="Arial" w:hAnsi="Arial" w:cs="Arial"/>
                <w:kern w:val="0"/>
                <w:sz w:val="22"/>
                <w:szCs w:val="22"/>
                <w14:ligatures w14:val="none"/>
              </w:rPr>
              <w:t xml:space="preserve"> (2024) Male breast cancer: diagnosis and treatment review, PubMed Central</w:t>
            </w:r>
          </w:p>
          <w:p w14:paraId="019AE030"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2D9741D8"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To review diagnosis and treatment approaches for male breast cancer</w:t>
            </w:r>
          </w:p>
          <w:p w14:paraId="1EC5BBFC" w14:textId="77777777" w:rsidR="00175918" w:rsidRPr="00175918" w:rsidRDefault="00175918" w:rsidP="00175918">
            <w:pPr>
              <w:spacing w:after="120"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22C98096"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Systematic review of published male breast cancer studies</w:t>
            </w:r>
          </w:p>
          <w:p w14:paraId="2756C802" w14:textId="77777777" w:rsidR="00175918" w:rsidRPr="00175918" w:rsidRDefault="00175918" w:rsidP="00175918">
            <w:pPr>
              <w:spacing w:after="120"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4743B7D3"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Surgery and endocrine therapy remain main treatments; evidence limited due to rarity</w:t>
            </w:r>
          </w:p>
          <w:p w14:paraId="0BEFF99A" w14:textId="77777777" w:rsidR="00175918" w:rsidRPr="00175918" w:rsidRDefault="00175918" w:rsidP="00175918">
            <w:pPr>
              <w:spacing w:after="120" w:line="240" w:lineRule="auto"/>
              <w:rPr>
                <w:rFonts w:ascii="Arial" w:hAnsi="Arial" w:cs="Arial"/>
                <w:kern w:val="0"/>
                <w:sz w:val="22"/>
                <w:szCs w:val="22"/>
                <w14:ligatures w14:val="none"/>
              </w:rPr>
            </w:pPr>
          </w:p>
        </w:tc>
      </w:tr>
      <w:tr w:rsidR="00175918" w:rsidRPr="00175918" w14:paraId="27DC270A" w14:textId="77777777" w:rsidTr="008E637D">
        <w:trPr>
          <w:trHeight w:val="315"/>
        </w:trPr>
        <w:tc>
          <w:tcPr>
            <w:tcW w:w="0" w:type="auto"/>
            <w:tcBorders>
              <w:top w:val="single" w:sz="6" w:space="0" w:color="000000"/>
              <w:left w:val="single" w:sz="6" w:space="0" w:color="000000"/>
              <w:bottom w:val="single" w:sz="6" w:space="0" w:color="000000"/>
              <w:right w:val="single" w:sz="6" w:space="0" w:color="000000"/>
            </w:tcBorders>
            <w:hideMark/>
          </w:tcPr>
          <w:p w14:paraId="186CE6D5" w14:textId="77777777" w:rsidR="00175918" w:rsidRPr="00175918" w:rsidRDefault="00175918" w:rsidP="00175918">
            <w:pPr>
              <w:spacing w:after="120" w:line="240" w:lineRule="auto"/>
              <w:jc w:val="center"/>
              <w:rPr>
                <w:rFonts w:ascii="Arial" w:hAnsi="Arial" w:cs="Arial"/>
                <w:b/>
                <w:bCs/>
                <w:kern w:val="0"/>
                <w:sz w:val="22"/>
                <w:szCs w:val="22"/>
                <w14:ligatures w14:val="none"/>
              </w:rPr>
            </w:pPr>
            <w:r w:rsidRPr="00175918">
              <w:rPr>
                <w:rFonts w:ascii="Arial" w:hAnsi="Arial" w:cs="Arial"/>
                <w:b/>
                <w:bCs/>
                <w:kern w:val="0"/>
                <w:sz w:val="22"/>
                <w:szCs w:val="22"/>
                <w14:ligatures w14:val="none"/>
              </w:rPr>
              <w:t xml:space="preserve"> 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24E02A89" w14:textId="77777777" w:rsidR="00175918" w:rsidRPr="00175918" w:rsidRDefault="00175918" w:rsidP="00175918">
            <w:pPr>
              <w:spacing w:after="120" w:line="240" w:lineRule="auto"/>
              <w:rPr>
                <w:rFonts w:ascii="Arial" w:hAnsi="Arial" w:cs="Arial"/>
                <w:kern w:val="0"/>
                <w:sz w:val="22"/>
                <w:szCs w:val="22"/>
                <w14:ligatures w14:val="none"/>
              </w:rPr>
            </w:pPr>
            <w:r w:rsidRPr="00175918">
              <w:rPr>
                <w:rFonts w:ascii="Arial" w:hAnsi="Arial" w:cs="Arial"/>
                <w:sz w:val="22"/>
                <w:szCs w:val="22"/>
              </w:rPr>
              <w:t xml:space="preserve"> </w:t>
            </w:r>
            <w:bookmarkStart w:id="82" w:name="_Int_TzywAbyA"/>
            <w:r w:rsidRPr="00175918">
              <w:rPr>
                <w:rFonts w:ascii="Arial" w:hAnsi="Arial" w:cs="Arial"/>
                <w:sz w:val="22"/>
                <w:szCs w:val="22"/>
              </w:rPr>
              <w:t>Allen  et</w:t>
            </w:r>
            <w:bookmarkEnd w:id="82"/>
            <w:r w:rsidRPr="00175918">
              <w:rPr>
                <w:rFonts w:ascii="Arial" w:hAnsi="Arial" w:cs="Arial"/>
                <w:sz w:val="22"/>
                <w:szCs w:val="22"/>
              </w:rPr>
              <w:t xml:space="preserve"> al</w:t>
            </w:r>
          </w:p>
          <w:p w14:paraId="46CC833D"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(2024) Risks of second primary cancers in breast cancer survivors in England, Lancet Regional Health – Europe</w:t>
            </w:r>
          </w:p>
          <w:p w14:paraId="2ED3A137" w14:textId="77777777" w:rsidR="00175918" w:rsidRPr="00175918" w:rsidRDefault="00175918" w:rsidP="00175918">
            <w:pPr>
              <w:spacing w:after="120"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07DC7D98"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To assess risk of second primary cancers in breast cancer survivors in England</w:t>
            </w:r>
          </w:p>
          <w:p w14:paraId="30CAF60E" w14:textId="77777777" w:rsidR="00175918" w:rsidRPr="00175918" w:rsidRDefault="00175918" w:rsidP="00175918">
            <w:pPr>
              <w:spacing w:after="120"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754E35A6"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xml:space="preserve"> National retrospective </w:t>
            </w:r>
            <w:bookmarkStart w:id="83" w:name="_Int_sdMZmTrh"/>
            <w:r w:rsidRPr="00175918">
              <w:rPr>
                <w:rFonts w:ascii="Arial" w:hAnsi="Arial" w:cs="Arial"/>
                <w:kern w:val="0"/>
                <w:sz w:val="22"/>
                <w:szCs w:val="22"/>
                <w14:ligatures w14:val="none"/>
              </w:rPr>
              <w:t>cohort  study</w:t>
            </w:r>
            <w:bookmarkEnd w:id="83"/>
            <w:r w:rsidRPr="00175918">
              <w:rPr>
                <w:rFonts w:ascii="Arial" w:hAnsi="Arial" w:cs="Arial"/>
                <w:kern w:val="0"/>
                <w:sz w:val="22"/>
                <w:szCs w:val="22"/>
                <w14:ligatures w14:val="none"/>
              </w:rPr>
              <w:t xml:space="preserve"> using England cancer registry data, including female and male breast cancer survivors. Data included demographics, tumour characteristics, treatment, and outcomes.</w:t>
            </w:r>
          </w:p>
          <w:p w14:paraId="546D14D8"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p>
          <w:p w14:paraId="77C57FC0" w14:textId="77777777" w:rsidR="00175918" w:rsidRPr="00175918" w:rsidRDefault="00175918" w:rsidP="00175918">
            <w:pPr>
              <w:spacing w:after="120" w:line="240" w:lineRule="auto"/>
              <w:rPr>
                <w:rFonts w:ascii="Arial" w:hAnsi="Arial" w:cs="Arial"/>
                <w:kern w:val="0"/>
                <w:sz w:val="22"/>
                <w:szCs w:val="22"/>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75" w:type="dxa"/>
              <w:bottom w:w="15" w:type="dxa"/>
              <w:right w:w="75" w:type="dxa"/>
            </w:tcMar>
            <w:hideMark/>
          </w:tcPr>
          <w:p w14:paraId="6EC2EE6B"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r w:rsidRPr="00175918">
              <w:rPr>
                <w:rFonts w:ascii="Arial" w:hAnsi="Arial" w:cs="Arial"/>
                <w:kern w:val="0"/>
                <w:sz w:val="22"/>
                <w:szCs w:val="22"/>
                <w14:ligatures w14:val="none"/>
              </w:rPr>
              <w:t xml:space="preserve"> Breast cancer survivors had increased risk of second primary cancers, with elevated risks also </w:t>
            </w:r>
            <w:bookmarkStart w:id="84" w:name="_Int_L0nNCwR1"/>
            <w:r w:rsidRPr="00175918">
              <w:rPr>
                <w:rFonts w:ascii="Arial" w:hAnsi="Arial" w:cs="Arial"/>
                <w:kern w:val="0"/>
                <w:sz w:val="22"/>
                <w:szCs w:val="22"/>
                <w14:ligatures w14:val="none"/>
              </w:rPr>
              <w:t>observed</w:t>
            </w:r>
            <w:bookmarkEnd w:id="84"/>
            <w:r w:rsidRPr="00175918">
              <w:rPr>
                <w:rFonts w:ascii="Arial" w:hAnsi="Arial" w:cs="Arial"/>
                <w:kern w:val="0"/>
                <w:sz w:val="22"/>
                <w:szCs w:val="22"/>
                <w14:ligatures w14:val="none"/>
              </w:rPr>
              <w:t xml:space="preserve"> in male survivors.</w:t>
            </w:r>
          </w:p>
          <w:p w14:paraId="474180DF" w14:textId="77777777" w:rsidR="00175918" w:rsidRPr="00175918" w:rsidRDefault="00175918" w:rsidP="00175918">
            <w:pPr>
              <w:spacing w:before="100" w:beforeAutospacing="1" w:after="100" w:afterAutospacing="1" w:line="240" w:lineRule="auto"/>
              <w:rPr>
                <w:rFonts w:ascii="Arial" w:hAnsi="Arial" w:cs="Arial"/>
                <w:kern w:val="0"/>
                <w:sz w:val="22"/>
                <w:szCs w:val="22"/>
                <w14:ligatures w14:val="none"/>
              </w:rPr>
            </w:pPr>
          </w:p>
          <w:p w14:paraId="36F9CA8C" w14:textId="77777777" w:rsidR="00175918" w:rsidRPr="00175918" w:rsidRDefault="00175918" w:rsidP="00175918">
            <w:pPr>
              <w:spacing w:after="120" w:line="240" w:lineRule="auto"/>
              <w:rPr>
                <w:rFonts w:ascii="Arial" w:hAnsi="Arial" w:cs="Arial"/>
                <w:kern w:val="0"/>
                <w:sz w:val="22"/>
                <w:szCs w:val="22"/>
                <w14:ligatures w14:val="none"/>
              </w:rPr>
            </w:pPr>
          </w:p>
        </w:tc>
      </w:tr>
    </w:tbl>
    <w:p w14:paraId="6D6C8A68" w14:textId="77777777" w:rsidR="001A4106" w:rsidRDefault="001A4106" w:rsidP="001678D4">
      <w:pPr>
        <w:spacing w:before="100" w:beforeAutospacing="1" w:after="100" w:afterAutospacing="1" w:line="240" w:lineRule="auto"/>
        <w:rPr>
          <w:rFonts w:ascii="Arial" w:hAnsi="Arial" w:cs="Arial"/>
          <w:b/>
          <w:bCs/>
          <w:kern w:val="0"/>
          <w:sz w:val="22"/>
          <w:szCs w:val="22"/>
          <w14:ligatures w14:val="none"/>
        </w:rPr>
      </w:pPr>
    </w:p>
    <w:p w14:paraId="5B4E15B9" w14:textId="77777777" w:rsidR="005F31EB" w:rsidRPr="00AE2B70" w:rsidRDefault="005F31EB" w:rsidP="008E637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AE2B70">
        <w:rPr>
          <w:rFonts w:ascii="Arial" w:eastAsia="Times New Roman" w:hAnsi="Arial" w:cs="Arial"/>
          <w:b/>
          <w:bCs/>
          <w:kern w:val="36"/>
          <w:sz w:val="22"/>
          <w:szCs w:val="22"/>
          <w14:ligatures w14:val="none"/>
        </w:rPr>
        <w:t>4.2 Thematic analysis results</w:t>
      </w:r>
    </w:p>
    <w:p w14:paraId="5DA43565" w14:textId="77777777" w:rsidR="005F31EB" w:rsidRPr="00AE2B70" w:rsidRDefault="005F31EB" w:rsidP="008E637D">
      <w:pPr>
        <w:spacing w:before="100" w:beforeAutospacing="1" w:after="100" w:afterAutospacing="1" w:line="240" w:lineRule="auto"/>
        <w:rPr>
          <w:rFonts w:ascii="Arial" w:hAnsi="Arial" w:cs="Arial"/>
          <w:kern w:val="0"/>
          <w:sz w:val="22"/>
          <w:szCs w:val="22"/>
          <w14:ligatures w14:val="none"/>
        </w:rPr>
      </w:pPr>
      <w:r w:rsidRPr="00AE2B70">
        <w:rPr>
          <w:rFonts w:ascii="Arial" w:hAnsi="Arial" w:cs="Arial"/>
          <w:kern w:val="0"/>
          <w:sz w:val="22"/>
          <w:szCs w:val="22"/>
          <w14:ligatures w14:val="none"/>
        </w:rPr>
        <w:t>Two main themes were identified across the included studies: (1) awareness, stigma, and delayed diagnosis in men, and (2) clinical outcomes and treatment approaches.</w:t>
      </w:r>
    </w:p>
    <w:p w14:paraId="7FA13FB3" w14:textId="77777777" w:rsidR="005F31EB" w:rsidRPr="00AE2B70" w:rsidRDefault="005F31EB" w:rsidP="008E637D">
      <w:pPr>
        <w:spacing w:after="0" w:line="240" w:lineRule="auto"/>
        <w:rPr>
          <w:rFonts w:ascii="Times New Roman" w:eastAsia="Times New Roman" w:hAnsi="Times New Roman" w:cs="Times New Roman"/>
          <w:kern w:val="0"/>
          <w14:ligatures w14:val="none"/>
        </w:rPr>
      </w:pPr>
    </w:p>
    <w:p w14:paraId="6815B853" w14:textId="77777777" w:rsidR="005F31EB" w:rsidRPr="00AE2B70" w:rsidRDefault="005F31EB" w:rsidP="008E637D">
      <w:pPr>
        <w:spacing w:before="100" w:beforeAutospacing="1" w:after="100" w:afterAutospacing="1" w:line="240" w:lineRule="auto"/>
        <w:outlineLvl w:val="1"/>
        <w:rPr>
          <w:rFonts w:ascii="Arial" w:eastAsia="Times New Roman" w:hAnsi="Arial" w:cs="Arial"/>
          <w:b/>
          <w:bCs/>
          <w:kern w:val="0"/>
          <w:sz w:val="22"/>
          <w:szCs w:val="22"/>
          <w14:ligatures w14:val="none"/>
        </w:rPr>
      </w:pPr>
      <w:r w:rsidRPr="00AE2B70">
        <w:rPr>
          <w:rFonts w:ascii="Arial" w:eastAsia="Times New Roman" w:hAnsi="Arial" w:cs="Arial"/>
          <w:b/>
          <w:bCs/>
          <w:kern w:val="0"/>
          <w:sz w:val="22"/>
          <w:szCs w:val="22"/>
          <w14:ligatures w14:val="none"/>
        </w:rPr>
        <w:t xml:space="preserve">Theme 1: Awareness, </w:t>
      </w:r>
      <w:bookmarkStart w:id="85" w:name="_Int_binlGI9x"/>
      <w:r w:rsidRPr="00AE2B70">
        <w:rPr>
          <w:rFonts w:ascii="Arial" w:eastAsia="Times New Roman" w:hAnsi="Arial" w:cs="Arial"/>
          <w:b/>
          <w:bCs/>
          <w:kern w:val="0"/>
          <w:sz w:val="22"/>
          <w:szCs w:val="22"/>
          <w14:ligatures w14:val="none"/>
        </w:rPr>
        <w:t>stigma</w:t>
      </w:r>
      <w:bookmarkEnd w:id="85"/>
      <w:r w:rsidRPr="00AE2B70">
        <w:rPr>
          <w:rFonts w:ascii="Arial" w:eastAsia="Times New Roman" w:hAnsi="Arial" w:cs="Arial"/>
          <w:b/>
          <w:bCs/>
          <w:kern w:val="0"/>
          <w:sz w:val="22"/>
          <w:szCs w:val="22"/>
          <w14:ligatures w14:val="none"/>
        </w:rPr>
        <w:t xml:space="preserve"> and delayed diagnosis in men</w:t>
      </w:r>
    </w:p>
    <w:p w14:paraId="244D4390" w14:textId="77777777" w:rsidR="005F31EB" w:rsidRPr="00AE2B70" w:rsidRDefault="005F31EB" w:rsidP="008E637D">
      <w:pPr>
        <w:spacing w:before="100" w:beforeAutospacing="1" w:after="100" w:afterAutospacing="1" w:line="240" w:lineRule="auto"/>
        <w:rPr>
          <w:rFonts w:ascii="Arial" w:hAnsi="Arial" w:cs="Arial"/>
          <w:kern w:val="0"/>
          <w:sz w:val="22"/>
          <w:szCs w:val="22"/>
          <w14:ligatures w14:val="none"/>
        </w:rPr>
      </w:pPr>
      <w:r w:rsidRPr="00AE2B70">
        <w:rPr>
          <w:rFonts w:ascii="Arial" w:hAnsi="Arial" w:cs="Arial"/>
          <w:kern w:val="0"/>
          <w:sz w:val="22"/>
          <w:szCs w:val="22"/>
          <w14:ligatures w14:val="none"/>
        </w:rPr>
        <w:t xml:space="preserve">The included studies highlight that male breast cancer is a rare condition, which contributes to low public and clinical awareness. This lack of awareness may lead to delayed recognition of symptoms, as breast cancer </w:t>
      </w:r>
      <w:bookmarkStart w:id="86" w:name="_Int_ZAAw68uV"/>
      <w:r w:rsidRPr="00AE2B70">
        <w:rPr>
          <w:rFonts w:ascii="Arial" w:hAnsi="Arial" w:cs="Arial"/>
          <w:kern w:val="0"/>
          <w:sz w:val="22"/>
          <w:szCs w:val="22"/>
          <w14:ligatures w14:val="none"/>
        </w:rPr>
        <w:t>is often perceived</w:t>
      </w:r>
      <w:bookmarkEnd w:id="86"/>
      <w:r w:rsidRPr="00AE2B70">
        <w:rPr>
          <w:rFonts w:ascii="Arial" w:hAnsi="Arial" w:cs="Arial"/>
          <w:kern w:val="0"/>
          <w:sz w:val="22"/>
          <w:szCs w:val="22"/>
          <w14:ligatures w14:val="none"/>
        </w:rPr>
        <w:t xml:space="preserve"> as a </w:t>
      </w:r>
      <w:bookmarkStart w:id="87" w:name="_Int_rd8jndnb"/>
      <w:r w:rsidRPr="00AE2B70">
        <w:rPr>
          <w:rFonts w:ascii="Arial" w:hAnsi="Arial" w:cs="Arial"/>
          <w:kern w:val="0"/>
          <w:sz w:val="22"/>
          <w:szCs w:val="22"/>
          <w14:ligatures w14:val="none"/>
        </w:rPr>
        <w:t>predominantly female</w:t>
      </w:r>
      <w:bookmarkEnd w:id="87"/>
      <w:r w:rsidRPr="00AE2B70">
        <w:rPr>
          <w:rFonts w:ascii="Arial" w:hAnsi="Arial" w:cs="Arial"/>
          <w:kern w:val="0"/>
          <w:sz w:val="22"/>
          <w:szCs w:val="22"/>
          <w14:ligatures w14:val="none"/>
        </w:rPr>
        <w:t xml:space="preserve"> disease. </w:t>
      </w:r>
      <w:r>
        <w:rPr>
          <w:rFonts w:ascii="Arial" w:hAnsi="Arial" w:cs="Arial"/>
          <w:kern w:val="0"/>
          <w:sz w:val="22"/>
          <w:szCs w:val="22"/>
          <w14:ligatures w14:val="none"/>
        </w:rPr>
        <w:lastRenderedPageBreak/>
        <w:t>(</w:t>
      </w:r>
      <w:r w:rsidRPr="00AE2B70">
        <w:rPr>
          <w:rFonts w:ascii="Arial" w:hAnsi="Arial" w:cs="Arial"/>
          <w:kern w:val="0"/>
          <w:sz w:val="22"/>
          <w:szCs w:val="22"/>
          <w14:ligatures w14:val="none"/>
        </w:rPr>
        <w:t>McKinley et al</w:t>
      </w:r>
      <w:r>
        <w:rPr>
          <w:rFonts w:ascii="Arial" w:hAnsi="Arial" w:cs="Arial"/>
          <w:kern w:val="0"/>
          <w:sz w:val="22"/>
          <w:szCs w:val="22"/>
          <w14:ligatures w14:val="none"/>
        </w:rPr>
        <w:t xml:space="preserve"> </w:t>
      </w:r>
      <w:r w:rsidRPr="00AE2B70">
        <w:rPr>
          <w:rFonts w:ascii="Arial" w:hAnsi="Arial" w:cs="Arial"/>
          <w:kern w:val="0"/>
          <w:sz w:val="22"/>
          <w:szCs w:val="22"/>
          <w14:ligatures w14:val="none"/>
        </w:rPr>
        <w:t>2017)</w:t>
      </w:r>
      <w:r>
        <w:rPr>
          <w:rFonts w:ascii="Arial" w:hAnsi="Arial" w:cs="Arial"/>
          <w:kern w:val="0"/>
          <w:sz w:val="22"/>
          <w:szCs w:val="22"/>
          <w14:ligatures w14:val="none"/>
        </w:rPr>
        <w:t>.</w:t>
      </w:r>
      <w:r w:rsidRPr="00AE2B70">
        <w:rPr>
          <w:rFonts w:ascii="Arial" w:hAnsi="Arial" w:cs="Arial"/>
          <w:kern w:val="0"/>
          <w:sz w:val="22"/>
          <w:szCs w:val="22"/>
          <w14:ligatures w14:val="none"/>
        </w:rPr>
        <w:t xml:space="preserve"> </w:t>
      </w:r>
      <w:r>
        <w:rPr>
          <w:rFonts w:ascii="Arial" w:hAnsi="Arial" w:cs="Arial"/>
          <w:kern w:val="0"/>
          <w:sz w:val="22"/>
          <w:szCs w:val="22"/>
          <w14:ligatures w14:val="none"/>
        </w:rPr>
        <w:t>E</w:t>
      </w:r>
      <w:r w:rsidRPr="00AE2B70">
        <w:rPr>
          <w:rFonts w:ascii="Arial" w:hAnsi="Arial" w:cs="Arial"/>
          <w:kern w:val="0"/>
          <w:sz w:val="22"/>
          <w:szCs w:val="22"/>
          <w14:ligatures w14:val="none"/>
        </w:rPr>
        <w:t xml:space="preserve">mphasised that male breast cancer patients </w:t>
      </w:r>
      <w:bookmarkStart w:id="88" w:name="_Int_gB3jfHR2"/>
      <w:r w:rsidRPr="00AE2B70">
        <w:rPr>
          <w:rFonts w:ascii="Arial" w:hAnsi="Arial" w:cs="Arial"/>
          <w:kern w:val="0"/>
          <w:sz w:val="22"/>
          <w:szCs w:val="22"/>
          <w14:ligatures w14:val="none"/>
        </w:rPr>
        <w:t>are typically diagnosed</w:t>
      </w:r>
      <w:bookmarkEnd w:id="88"/>
      <w:r w:rsidRPr="00AE2B70">
        <w:rPr>
          <w:rFonts w:ascii="Arial" w:hAnsi="Arial" w:cs="Arial"/>
          <w:kern w:val="0"/>
          <w:sz w:val="22"/>
          <w:szCs w:val="22"/>
          <w14:ligatures w14:val="none"/>
        </w:rPr>
        <w:t xml:space="preserve"> at an older age and may present later in the disease process. Similarly, larger </w:t>
      </w:r>
      <w:bookmarkStart w:id="89" w:name="_Int_169sVs9a"/>
      <w:r w:rsidRPr="00AE2B70">
        <w:rPr>
          <w:rFonts w:ascii="Arial" w:hAnsi="Arial" w:cs="Arial"/>
          <w:kern w:val="0"/>
          <w:sz w:val="22"/>
          <w:szCs w:val="22"/>
          <w14:ligatures w14:val="none"/>
        </w:rPr>
        <w:t>population</w:t>
      </w:r>
      <w:r>
        <w:rPr>
          <w:rFonts w:ascii="Arial" w:hAnsi="Arial" w:cs="Arial"/>
          <w:kern w:val="0"/>
          <w:sz w:val="22"/>
          <w:szCs w:val="22"/>
          <w14:ligatures w14:val="none"/>
        </w:rPr>
        <w:t xml:space="preserve"> </w:t>
      </w:r>
      <w:r w:rsidRPr="00AE2B70">
        <w:rPr>
          <w:rFonts w:ascii="Arial" w:hAnsi="Arial" w:cs="Arial"/>
          <w:kern w:val="0"/>
          <w:sz w:val="22"/>
          <w:szCs w:val="22"/>
          <w14:ligatures w14:val="none"/>
        </w:rPr>
        <w:t>based</w:t>
      </w:r>
      <w:bookmarkEnd w:id="89"/>
      <w:r w:rsidRPr="00AE2B70">
        <w:rPr>
          <w:rFonts w:ascii="Arial" w:hAnsi="Arial" w:cs="Arial"/>
          <w:kern w:val="0"/>
          <w:sz w:val="22"/>
          <w:szCs w:val="22"/>
          <w14:ligatures w14:val="none"/>
        </w:rPr>
        <w:t xml:space="preserve"> studies (Allen et al., 2024) </w:t>
      </w:r>
      <w:bookmarkStart w:id="90" w:name="_Int_6fPke4tY"/>
      <w:r w:rsidRPr="00AE2B70">
        <w:rPr>
          <w:rFonts w:ascii="Arial" w:hAnsi="Arial" w:cs="Arial"/>
          <w:kern w:val="0"/>
          <w:sz w:val="22"/>
          <w:szCs w:val="22"/>
          <w14:ligatures w14:val="none"/>
        </w:rPr>
        <w:t>indicate</w:t>
      </w:r>
      <w:bookmarkEnd w:id="90"/>
      <w:r w:rsidRPr="00AE2B70">
        <w:rPr>
          <w:rFonts w:ascii="Arial" w:hAnsi="Arial" w:cs="Arial"/>
          <w:kern w:val="0"/>
          <w:sz w:val="22"/>
          <w:szCs w:val="22"/>
          <w14:ligatures w14:val="none"/>
        </w:rPr>
        <w:t xml:space="preserve"> that late diagnosis can contribute to poorer outcomes and highlights the importance of improving awareness and early detection in men.</w:t>
      </w:r>
    </w:p>
    <w:p w14:paraId="4325A502" w14:textId="77777777" w:rsidR="005F31EB" w:rsidRPr="00AE2B70" w:rsidRDefault="005F31EB" w:rsidP="008E637D">
      <w:pPr>
        <w:spacing w:after="0" w:line="240" w:lineRule="auto"/>
        <w:rPr>
          <w:rFonts w:ascii="Arial" w:eastAsia="Times New Roman" w:hAnsi="Arial" w:cs="Arial"/>
          <w:kern w:val="0"/>
          <w:sz w:val="22"/>
          <w:szCs w:val="22"/>
          <w14:ligatures w14:val="none"/>
        </w:rPr>
      </w:pPr>
    </w:p>
    <w:p w14:paraId="16381253" w14:textId="77777777" w:rsidR="005F31EB" w:rsidRPr="00AE2B70" w:rsidRDefault="005F31EB" w:rsidP="008E637D">
      <w:pPr>
        <w:spacing w:before="100" w:beforeAutospacing="1" w:after="100" w:afterAutospacing="1" w:line="240" w:lineRule="auto"/>
        <w:outlineLvl w:val="1"/>
        <w:rPr>
          <w:rFonts w:ascii="Arial" w:eastAsia="Times New Roman" w:hAnsi="Arial" w:cs="Arial"/>
          <w:b/>
          <w:bCs/>
          <w:kern w:val="0"/>
          <w:sz w:val="22"/>
          <w:szCs w:val="22"/>
          <w14:ligatures w14:val="none"/>
        </w:rPr>
      </w:pPr>
      <w:r w:rsidRPr="00AE2B70">
        <w:rPr>
          <w:rFonts w:ascii="Arial" w:eastAsia="Times New Roman" w:hAnsi="Arial" w:cs="Arial"/>
          <w:b/>
          <w:bCs/>
          <w:kern w:val="0"/>
          <w:sz w:val="22"/>
          <w:szCs w:val="22"/>
          <w14:ligatures w14:val="none"/>
        </w:rPr>
        <w:t>Theme</w:t>
      </w:r>
      <w:r w:rsidRPr="00AE2B70">
        <w:rPr>
          <w:rFonts w:ascii="Arial" w:eastAsia="Times New Roman" w:hAnsi="Arial" w:cs="Arial"/>
          <w:kern w:val="0"/>
          <w:sz w:val="22"/>
          <w:szCs w:val="22"/>
          <w14:ligatures w14:val="none"/>
        </w:rPr>
        <w:t xml:space="preserve"> </w:t>
      </w:r>
      <w:r w:rsidRPr="00AE2B70">
        <w:rPr>
          <w:rFonts w:ascii="Arial" w:eastAsia="Times New Roman" w:hAnsi="Arial" w:cs="Arial"/>
          <w:b/>
          <w:bCs/>
          <w:kern w:val="0"/>
          <w:sz w:val="22"/>
          <w:szCs w:val="22"/>
          <w14:ligatures w14:val="none"/>
        </w:rPr>
        <w:t>2</w:t>
      </w:r>
      <w:r w:rsidRPr="00AE2B70">
        <w:rPr>
          <w:rFonts w:ascii="Arial" w:eastAsia="Times New Roman" w:hAnsi="Arial" w:cs="Arial"/>
          <w:kern w:val="0"/>
          <w:sz w:val="22"/>
          <w:szCs w:val="22"/>
          <w14:ligatures w14:val="none"/>
        </w:rPr>
        <w:t xml:space="preserve">: </w:t>
      </w:r>
      <w:r w:rsidRPr="00AE2B70">
        <w:rPr>
          <w:rFonts w:ascii="Arial" w:eastAsia="Times New Roman" w:hAnsi="Arial" w:cs="Arial"/>
          <w:b/>
          <w:bCs/>
          <w:kern w:val="0"/>
          <w:sz w:val="22"/>
          <w:szCs w:val="22"/>
          <w14:ligatures w14:val="none"/>
        </w:rPr>
        <w:t>Clinical</w:t>
      </w:r>
      <w:r w:rsidRPr="00AE2B70">
        <w:rPr>
          <w:rFonts w:ascii="Arial" w:eastAsia="Times New Roman" w:hAnsi="Arial" w:cs="Arial"/>
          <w:kern w:val="0"/>
          <w:sz w:val="22"/>
          <w:szCs w:val="22"/>
          <w14:ligatures w14:val="none"/>
        </w:rPr>
        <w:t xml:space="preserve"> </w:t>
      </w:r>
      <w:r w:rsidRPr="00AE2B70">
        <w:rPr>
          <w:rFonts w:ascii="Arial" w:eastAsia="Times New Roman" w:hAnsi="Arial" w:cs="Arial"/>
          <w:b/>
          <w:bCs/>
          <w:kern w:val="0"/>
          <w:sz w:val="22"/>
          <w:szCs w:val="22"/>
          <w14:ligatures w14:val="none"/>
        </w:rPr>
        <w:t>outcomes</w:t>
      </w:r>
      <w:r w:rsidRPr="00AE2B70">
        <w:rPr>
          <w:rFonts w:ascii="Arial" w:eastAsia="Times New Roman" w:hAnsi="Arial" w:cs="Arial"/>
          <w:kern w:val="0"/>
          <w:sz w:val="22"/>
          <w:szCs w:val="22"/>
          <w14:ligatures w14:val="none"/>
        </w:rPr>
        <w:t xml:space="preserve"> </w:t>
      </w:r>
      <w:r w:rsidRPr="00AE2B70">
        <w:rPr>
          <w:rFonts w:ascii="Arial" w:eastAsia="Times New Roman" w:hAnsi="Arial" w:cs="Arial"/>
          <w:b/>
          <w:bCs/>
          <w:kern w:val="0"/>
          <w:sz w:val="22"/>
          <w:szCs w:val="22"/>
          <w14:ligatures w14:val="none"/>
        </w:rPr>
        <w:t>and</w:t>
      </w:r>
      <w:r w:rsidRPr="00AE2B70">
        <w:rPr>
          <w:rFonts w:ascii="Arial" w:eastAsia="Times New Roman" w:hAnsi="Arial" w:cs="Arial"/>
          <w:kern w:val="0"/>
          <w:sz w:val="22"/>
          <w:szCs w:val="22"/>
          <w14:ligatures w14:val="none"/>
        </w:rPr>
        <w:t xml:space="preserve"> </w:t>
      </w:r>
      <w:r w:rsidRPr="00AE2B70">
        <w:rPr>
          <w:rFonts w:ascii="Arial" w:eastAsia="Times New Roman" w:hAnsi="Arial" w:cs="Arial"/>
          <w:b/>
          <w:bCs/>
          <w:kern w:val="0"/>
          <w:sz w:val="22"/>
          <w:szCs w:val="22"/>
          <w14:ligatures w14:val="none"/>
        </w:rPr>
        <w:t>treatment</w:t>
      </w:r>
      <w:r w:rsidRPr="00AE2B70">
        <w:rPr>
          <w:rFonts w:ascii="Arial" w:eastAsia="Times New Roman" w:hAnsi="Arial" w:cs="Arial"/>
          <w:kern w:val="0"/>
          <w:sz w:val="22"/>
          <w:szCs w:val="22"/>
          <w14:ligatures w14:val="none"/>
        </w:rPr>
        <w:t xml:space="preserve"> </w:t>
      </w:r>
      <w:r w:rsidRPr="00AE2B70">
        <w:rPr>
          <w:rFonts w:ascii="Arial" w:eastAsia="Times New Roman" w:hAnsi="Arial" w:cs="Arial"/>
          <w:b/>
          <w:bCs/>
          <w:kern w:val="0"/>
          <w:sz w:val="22"/>
          <w:szCs w:val="22"/>
          <w14:ligatures w14:val="none"/>
        </w:rPr>
        <w:t>approaches</w:t>
      </w:r>
    </w:p>
    <w:p w14:paraId="0023B068" w14:textId="209866E1" w:rsidR="005F31EB" w:rsidRDefault="005F31EB" w:rsidP="008E637D">
      <w:pPr>
        <w:spacing w:before="100" w:beforeAutospacing="1" w:after="100" w:afterAutospacing="1" w:line="240" w:lineRule="auto"/>
        <w:rPr>
          <w:rFonts w:ascii="Arial" w:hAnsi="Arial" w:cs="Arial"/>
          <w:kern w:val="0"/>
          <w:sz w:val="22"/>
          <w:szCs w:val="22"/>
          <w14:ligatures w14:val="none"/>
        </w:rPr>
      </w:pPr>
      <w:r w:rsidRPr="00AE2B70">
        <w:rPr>
          <w:rFonts w:ascii="Arial" w:hAnsi="Arial" w:cs="Arial"/>
          <w:kern w:val="0"/>
          <w:sz w:val="22"/>
          <w:szCs w:val="22"/>
          <w14:ligatures w14:val="none"/>
        </w:rPr>
        <w:t xml:space="preserve">Across the studies, treatment of male breast cancer </w:t>
      </w:r>
      <w:bookmarkStart w:id="91" w:name="_Int_QwKs3w5D"/>
      <w:r w:rsidRPr="00AE2B70">
        <w:rPr>
          <w:rFonts w:ascii="Arial" w:hAnsi="Arial" w:cs="Arial"/>
          <w:kern w:val="0"/>
          <w:sz w:val="22"/>
          <w:szCs w:val="22"/>
          <w14:ligatures w14:val="none"/>
        </w:rPr>
        <w:t>largely follows</w:t>
      </w:r>
      <w:bookmarkEnd w:id="91"/>
      <w:r w:rsidRPr="00AE2B70">
        <w:rPr>
          <w:rFonts w:ascii="Arial" w:hAnsi="Arial" w:cs="Arial"/>
          <w:kern w:val="0"/>
          <w:sz w:val="22"/>
          <w:szCs w:val="22"/>
          <w14:ligatures w14:val="none"/>
        </w:rPr>
        <w:t xml:space="preserve"> protocols used in female breast cancer due to the absence of male</w:t>
      </w:r>
      <w:r>
        <w:rPr>
          <w:rFonts w:ascii="Arial" w:hAnsi="Arial" w:cs="Arial"/>
          <w:kern w:val="0"/>
          <w:sz w:val="22"/>
          <w:szCs w:val="22"/>
          <w14:ligatures w14:val="none"/>
        </w:rPr>
        <w:t xml:space="preserve"> </w:t>
      </w:r>
      <w:r w:rsidRPr="00AE2B70">
        <w:rPr>
          <w:rFonts w:ascii="Arial" w:hAnsi="Arial" w:cs="Arial"/>
          <w:kern w:val="0"/>
          <w:sz w:val="22"/>
          <w:szCs w:val="22"/>
          <w14:ligatures w14:val="none"/>
        </w:rPr>
        <w:t xml:space="preserve">specific clinical trials. Surgical management, particularly mastectomy, </w:t>
      </w:r>
      <w:bookmarkStart w:id="92" w:name="_Int_tPvGly7T"/>
      <w:r w:rsidRPr="00AE2B70">
        <w:rPr>
          <w:rFonts w:ascii="Arial" w:hAnsi="Arial" w:cs="Arial"/>
          <w:kern w:val="0"/>
          <w:sz w:val="22"/>
          <w:szCs w:val="22"/>
          <w14:ligatures w14:val="none"/>
        </w:rPr>
        <w:t>remai</w:t>
      </w:r>
      <w:bookmarkEnd w:id="92"/>
      <w:r>
        <w:rPr>
          <w:rFonts w:ascii="Arial" w:hAnsi="Arial" w:cs="Arial"/>
          <w:kern w:val="0"/>
          <w:sz w:val="22"/>
          <w:szCs w:val="22"/>
          <w14:ligatures w14:val="none"/>
        </w:rPr>
        <w:t>ns</w:t>
      </w:r>
      <w:r w:rsidRPr="00AE2B70">
        <w:rPr>
          <w:rFonts w:ascii="Arial" w:hAnsi="Arial" w:cs="Arial"/>
          <w:kern w:val="0"/>
          <w:sz w:val="22"/>
          <w:szCs w:val="22"/>
          <w14:ligatures w14:val="none"/>
        </w:rPr>
        <w:t xml:space="preserve"> the primary treatment approach. Endocrine therapy, especially tamoxifen, </w:t>
      </w:r>
      <w:bookmarkStart w:id="93" w:name="_Int_PkZzDux9"/>
      <w:r w:rsidRPr="00AE2B70">
        <w:rPr>
          <w:rFonts w:ascii="Arial" w:hAnsi="Arial" w:cs="Arial"/>
          <w:kern w:val="0"/>
          <w:sz w:val="22"/>
          <w:szCs w:val="22"/>
          <w14:ligatures w14:val="none"/>
        </w:rPr>
        <w:t>is commonly used</w:t>
      </w:r>
      <w:bookmarkEnd w:id="93"/>
      <w:r w:rsidRPr="00AE2B70">
        <w:rPr>
          <w:rFonts w:ascii="Arial" w:hAnsi="Arial" w:cs="Arial"/>
          <w:kern w:val="0"/>
          <w:sz w:val="22"/>
          <w:szCs w:val="22"/>
          <w14:ligatures w14:val="none"/>
        </w:rPr>
        <w:t xml:space="preserve"> and has been associated with improved survival outcomes (McKinley et al., 2017). However, evidence </w:t>
      </w:r>
      <w:bookmarkStart w:id="94" w:name="_Int_mG2fyuGx"/>
      <w:r w:rsidRPr="00AE2B70">
        <w:rPr>
          <w:rFonts w:ascii="Arial" w:hAnsi="Arial" w:cs="Arial"/>
          <w:kern w:val="0"/>
          <w:sz w:val="22"/>
          <w:szCs w:val="22"/>
          <w14:ligatures w14:val="none"/>
        </w:rPr>
        <w:t>remains</w:t>
      </w:r>
      <w:bookmarkEnd w:id="94"/>
      <w:r w:rsidRPr="00AE2B70">
        <w:rPr>
          <w:rFonts w:ascii="Arial" w:hAnsi="Arial" w:cs="Arial"/>
          <w:kern w:val="0"/>
          <w:sz w:val="22"/>
          <w:szCs w:val="22"/>
          <w14:ligatures w14:val="none"/>
        </w:rPr>
        <w:t xml:space="preserve"> limited due to the rarity of the condition and reliance on retrospective cohort studies and registry data (Allen et al., 2024). Overall, findings suggest that while treatment approaches are established, further research </w:t>
      </w:r>
      <w:bookmarkStart w:id="95" w:name="_Int_1RFyvbGd"/>
      <w:r w:rsidRPr="00AE2B70">
        <w:rPr>
          <w:rFonts w:ascii="Arial" w:hAnsi="Arial" w:cs="Arial"/>
          <w:kern w:val="0"/>
          <w:sz w:val="22"/>
          <w:szCs w:val="22"/>
          <w14:ligatures w14:val="none"/>
        </w:rPr>
        <w:t>is needed</w:t>
      </w:r>
      <w:bookmarkEnd w:id="95"/>
      <w:r w:rsidRPr="00AE2B70">
        <w:rPr>
          <w:rFonts w:ascii="Arial" w:hAnsi="Arial" w:cs="Arial"/>
          <w:kern w:val="0"/>
          <w:sz w:val="22"/>
          <w:szCs w:val="22"/>
          <w14:ligatures w14:val="none"/>
        </w:rPr>
        <w:t xml:space="preserve"> to optimise management specifically for male patients.</w:t>
      </w:r>
    </w:p>
    <w:p w14:paraId="14CA4B1E" w14:textId="2FB07426" w:rsidR="000776D7" w:rsidRDefault="000776D7" w:rsidP="008E637D">
      <w:pPr>
        <w:spacing w:before="100" w:beforeAutospacing="1" w:after="100" w:afterAutospacing="1" w:line="240" w:lineRule="auto"/>
        <w:rPr>
          <w:rFonts w:ascii="Arial" w:hAnsi="Arial" w:cs="Arial"/>
          <w:b/>
          <w:bCs/>
          <w:kern w:val="0"/>
          <w:sz w:val="22"/>
          <w:szCs w:val="22"/>
          <w14:ligatures w14:val="none"/>
        </w:rPr>
      </w:pPr>
      <w:r w:rsidRPr="000776D7">
        <w:rPr>
          <w:rFonts w:ascii="Arial" w:hAnsi="Arial" w:cs="Arial"/>
          <w:b/>
          <w:bCs/>
          <w:kern w:val="0"/>
          <w:sz w:val="22"/>
          <w:szCs w:val="22"/>
          <w14:ligatures w14:val="none"/>
        </w:rPr>
        <w:t>5. Discussion</w:t>
      </w:r>
    </w:p>
    <w:p w14:paraId="377E61B4" w14:textId="34AD8C1B" w:rsidR="00FA3794" w:rsidRDefault="00FA3794" w:rsidP="008E637D">
      <w:pPr>
        <w:spacing w:before="100" w:beforeAutospacing="1" w:after="100" w:afterAutospacing="1" w:line="240" w:lineRule="auto"/>
        <w:rPr>
          <w:rFonts w:ascii="Arial" w:hAnsi="Arial" w:cs="Arial"/>
          <w:b/>
          <w:bCs/>
          <w:kern w:val="0"/>
          <w14:ligatures w14:val="none"/>
        </w:rPr>
      </w:pPr>
      <w:r>
        <w:rPr>
          <w:rFonts w:ascii="Arial" w:hAnsi="Arial" w:cs="Arial"/>
          <w:b/>
          <w:bCs/>
          <w:kern w:val="0"/>
          <w:sz w:val="22"/>
          <w:szCs w:val="22"/>
          <w14:ligatures w14:val="none"/>
        </w:rPr>
        <w:t>5.1</w:t>
      </w:r>
      <w:r w:rsidR="00011955">
        <w:rPr>
          <w:rFonts w:ascii="Arial" w:hAnsi="Arial" w:cs="Arial"/>
          <w:b/>
          <w:bCs/>
          <w:kern w:val="0"/>
          <w:sz w:val="22"/>
          <w:szCs w:val="22"/>
          <w14:ligatures w14:val="none"/>
        </w:rPr>
        <w:t xml:space="preserve"> </w:t>
      </w:r>
      <w:r w:rsidR="00011955" w:rsidRPr="00011955">
        <w:rPr>
          <w:rFonts w:ascii="Arial" w:hAnsi="Arial" w:cs="Arial"/>
          <w:b/>
          <w:bCs/>
          <w:kern w:val="0"/>
          <w14:ligatures w14:val="none"/>
        </w:rPr>
        <w:t>Discussion of Findings in Relation to the Review Question</w:t>
      </w:r>
    </w:p>
    <w:p w14:paraId="5E09F6B0" w14:textId="743DCF76" w:rsidR="001501DF" w:rsidRPr="001501DF" w:rsidRDefault="001501DF" w:rsidP="001501DF">
      <w:pPr>
        <w:spacing w:before="100" w:beforeAutospacing="1" w:after="100" w:afterAutospacing="1" w:line="240" w:lineRule="auto"/>
        <w:rPr>
          <w:rFonts w:ascii="Arial" w:hAnsi="Arial" w:cs="Arial"/>
          <w:kern w:val="0"/>
          <w:sz w:val="22"/>
          <w:szCs w:val="22"/>
          <w14:ligatures w14:val="none"/>
        </w:rPr>
      </w:pPr>
      <w:r w:rsidRPr="001501DF">
        <w:rPr>
          <w:rFonts w:ascii="Arial" w:hAnsi="Arial" w:cs="Arial"/>
          <w:kern w:val="0"/>
          <w:sz w:val="22"/>
          <w:szCs w:val="22"/>
          <w14:ligatures w14:val="none"/>
        </w:rPr>
        <w:t xml:space="preserve">The findings of this scoping review highlight two key issues affecting male breast cancer in the UK: delayed diagnosis due to low awareness, and limitations in the evidence base for treatment </w:t>
      </w:r>
      <w:bookmarkStart w:id="96" w:name="_Int_A6Z6VVI0"/>
      <w:r w:rsidRPr="001501DF">
        <w:rPr>
          <w:rFonts w:ascii="Arial" w:hAnsi="Arial" w:cs="Arial"/>
          <w:kern w:val="0"/>
          <w:sz w:val="22"/>
          <w:szCs w:val="22"/>
          <w14:ligatures w14:val="none"/>
        </w:rPr>
        <w:t>effectiveness.</w:t>
      </w:r>
      <w:r w:rsidR="005F58F2">
        <w:rPr>
          <w:rFonts w:ascii="Arial" w:hAnsi="Arial" w:cs="Arial"/>
          <w:kern w:val="0"/>
          <w:sz w:val="22"/>
          <w:szCs w:val="22"/>
          <w14:ligatures w14:val="none"/>
        </w:rPr>
        <w:t>T</w:t>
      </w:r>
      <w:r w:rsidRPr="001501DF">
        <w:rPr>
          <w:rFonts w:ascii="Arial" w:hAnsi="Arial" w:cs="Arial"/>
          <w:kern w:val="0"/>
          <w:sz w:val="22"/>
          <w:szCs w:val="22"/>
          <w14:ligatures w14:val="none"/>
        </w:rPr>
        <w:t>reatment</w:t>
      </w:r>
      <w:bookmarkEnd w:id="96"/>
      <w:r w:rsidRPr="001501DF">
        <w:rPr>
          <w:rFonts w:ascii="Arial" w:hAnsi="Arial" w:cs="Arial"/>
          <w:kern w:val="0"/>
          <w:sz w:val="22"/>
          <w:szCs w:val="22"/>
          <w14:ligatures w14:val="none"/>
        </w:rPr>
        <w:t xml:space="preserve"> approaches can be clinically </w:t>
      </w:r>
      <w:r w:rsidR="005F58F2" w:rsidRPr="001501DF">
        <w:rPr>
          <w:rFonts w:ascii="Arial" w:hAnsi="Arial" w:cs="Arial"/>
          <w:kern w:val="0"/>
          <w:sz w:val="22"/>
          <w:szCs w:val="22"/>
          <w14:ligatures w14:val="none"/>
        </w:rPr>
        <w:t>effective,</w:t>
      </w:r>
      <w:r w:rsidR="005F58F2">
        <w:rPr>
          <w:rFonts w:ascii="Arial" w:hAnsi="Arial" w:cs="Arial"/>
          <w:kern w:val="0"/>
          <w:sz w:val="22"/>
          <w:szCs w:val="22"/>
          <w14:ligatures w14:val="none"/>
        </w:rPr>
        <w:t xml:space="preserve"> but</w:t>
      </w:r>
      <w:r w:rsidRPr="001501DF">
        <w:rPr>
          <w:rFonts w:ascii="Arial" w:hAnsi="Arial" w:cs="Arial"/>
          <w:kern w:val="0"/>
          <w:sz w:val="22"/>
          <w:szCs w:val="22"/>
          <w14:ligatures w14:val="none"/>
        </w:rPr>
        <w:t xml:space="preserve"> outcomes </w:t>
      </w:r>
      <w:bookmarkStart w:id="97" w:name="_Int_HuSO6fZ3"/>
      <w:r w:rsidRPr="001501DF">
        <w:rPr>
          <w:rFonts w:ascii="Arial" w:hAnsi="Arial" w:cs="Arial"/>
          <w:kern w:val="0"/>
          <w:sz w:val="22"/>
          <w:szCs w:val="22"/>
          <w14:ligatures w14:val="none"/>
        </w:rPr>
        <w:t>are strongly influenced</w:t>
      </w:r>
      <w:bookmarkEnd w:id="97"/>
      <w:r w:rsidRPr="001501DF">
        <w:rPr>
          <w:rFonts w:ascii="Arial" w:hAnsi="Arial" w:cs="Arial"/>
          <w:kern w:val="0"/>
          <w:sz w:val="22"/>
          <w:szCs w:val="22"/>
          <w14:ligatures w14:val="none"/>
        </w:rPr>
        <w:t xml:space="preserve"> by late presentation</w:t>
      </w:r>
      <w:r w:rsidR="005F58F2">
        <w:rPr>
          <w:rFonts w:ascii="Arial" w:hAnsi="Arial" w:cs="Arial"/>
          <w:kern w:val="0"/>
          <w:sz w:val="22"/>
          <w:szCs w:val="22"/>
          <w14:ligatures w14:val="none"/>
        </w:rPr>
        <w:t>.</w:t>
      </w:r>
    </w:p>
    <w:p w14:paraId="3F49B393" w14:textId="77777777" w:rsidR="001501DF" w:rsidRPr="001501DF" w:rsidRDefault="001501DF" w:rsidP="001501DF">
      <w:pPr>
        <w:spacing w:before="100" w:beforeAutospacing="1" w:after="100" w:afterAutospacing="1" w:line="240" w:lineRule="auto"/>
        <w:rPr>
          <w:rFonts w:ascii="Arial" w:hAnsi="Arial" w:cs="Arial"/>
          <w:kern w:val="0"/>
          <w:sz w:val="22"/>
          <w:szCs w:val="22"/>
          <w14:ligatures w14:val="none"/>
        </w:rPr>
      </w:pPr>
    </w:p>
    <w:p w14:paraId="097AEEFD" w14:textId="49DF511C" w:rsidR="001501DF" w:rsidRPr="001501DF" w:rsidRDefault="005F58F2" w:rsidP="001501DF">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L</w:t>
      </w:r>
      <w:r w:rsidR="001501DF" w:rsidRPr="001501DF">
        <w:rPr>
          <w:rFonts w:ascii="Arial" w:hAnsi="Arial" w:cs="Arial"/>
          <w:kern w:val="0"/>
          <w:sz w:val="22"/>
          <w:szCs w:val="22"/>
          <w14:ligatures w14:val="none"/>
        </w:rPr>
        <w:t xml:space="preserve">ow awareness and the perception of breast cancer as a </w:t>
      </w:r>
      <w:bookmarkStart w:id="98" w:name="_Int_D5xUdSUc"/>
      <w:r w:rsidR="001501DF" w:rsidRPr="001501DF">
        <w:rPr>
          <w:rFonts w:ascii="Arial" w:hAnsi="Arial" w:cs="Arial"/>
          <w:kern w:val="0"/>
          <w:sz w:val="22"/>
          <w:szCs w:val="22"/>
          <w14:ligatures w14:val="none"/>
        </w:rPr>
        <w:t>predominantly female</w:t>
      </w:r>
      <w:bookmarkEnd w:id="98"/>
      <w:r w:rsidR="001501DF" w:rsidRPr="001501DF">
        <w:rPr>
          <w:rFonts w:ascii="Arial" w:hAnsi="Arial" w:cs="Arial"/>
          <w:kern w:val="0"/>
          <w:sz w:val="22"/>
          <w:szCs w:val="22"/>
          <w14:ligatures w14:val="none"/>
        </w:rPr>
        <w:t xml:space="preserve"> disease contribute significantly to delayed diagnosis in men (Breast Cancer UK, 2025; Against Breast Cancer, 2026). Men often fail to recognise</w:t>
      </w:r>
      <w:r>
        <w:rPr>
          <w:rFonts w:ascii="Arial" w:hAnsi="Arial" w:cs="Arial"/>
          <w:kern w:val="0"/>
          <w:sz w:val="22"/>
          <w:szCs w:val="22"/>
          <w14:ligatures w14:val="none"/>
        </w:rPr>
        <w:t xml:space="preserve"> </w:t>
      </w:r>
      <w:r w:rsidR="001501DF" w:rsidRPr="001501DF">
        <w:rPr>
          <w:rFonts w:ascii="Arial" w:hAnsi="Arial" w:cs="Arial"/>
          <w:kern w:val="0"/>
          <w:sz w:val="22"/>
          <w:szCs w:val="22"/>
          <w14:ligatures w14:val="none"/>
        </w:rPr>
        <w:t>symptoms  resulting in delayed help</w:t>
      </w:r>
      <w:r w:rsidR="001501DF">
        <w:rPr>
          <w:rFonts w:ascii="Arial" w:hAnsi="Arial" w:cs="Arial"/>
          <w:kern w:val="0"/>
          <w:sz w:val="22"/>
          <w:szCs w:val="22"/>
          <w14:ligatures w14:val="none"/>
        </w:rPr>
        <w:t xml:space="preserve"> </w:t>
      </w:r>
      <w:r w:rsidR="001501DF" w:rsidRPr="001501DF">
        <w:rPr>
          <w:rFonts w:ascii="Arial" w:hAnsi="Arial" w:cs="Arial"/>
          <w:kern w:val="0"/>
          <w:sz w:val="22"/>
          <w:szCs w:val="22"/>
          <w14:ligatures w14:val="none"/>
        </w:rPr>
        <w:t>seeking and later</w:t>
      </w:r>
      <w:r w:rsidR="001501DF">
        <w:rPr>
          <w:rFonts w:ascii="Arial" w:hAnsi="Arial" w:cs="Arial"/>
          <w:kern w:val="0"/>
          <w:sz w:val="22"/>
          <w:szCs w:val="22"/>
          <w14:ligatures w14:val="none"/>
        </w:rPr>
        <w:t xml:space="preserve"> </w:t>
      </w:r>
      <w:r w:rsidR="001501DF" w:rsidRPr="001501DF">
        <w:rPr>
          <w:rFonts w:ascii="Arial" w:hAnsi="Arial" w:cs="Arial"/>
          <w:kern w:val="0"/>
          <w:sz w:val="22"/>
          <w:szCs w:val="22"/>
          <w14:ligatures w14:val="none"/>
        </w:rPr>
        <w:t>stage diagnosis (Breast Cancer UK, 2025; Against Breast Cancer, 2026).</w:t>
      </w:r>
      <w:r>
        <w:rPr>
          <w:rFonts w:ascii="Arial" w:hAnsi="Arial" w:cs="Arial"/>
          <w:kern w:val="0"/>
          <w:sz w:val="22"/>
          <w:szCs w:val="22"/>
          <w14:ligatures w14:val="none"/>
        </w:rPr>
        <w:t>The</w:t>
      </w:r>
      <w:r w:rsidR="001501DF" w:rsidRPr="001501DF">
        <w:rPr>
          <w:rFonts w:ascii="Arial" w:hAnsi="Arial" w:cs="Arial"/>
          <w:kern w:val="0"/>
          <w:sz w:val="22"/>
          <w:szCs w:val="22"/>
          <w14:ligatures w14:val="none"/>
        </w:rPr>
        <w:t xml:space="preserve"> condition remains under</w:t>
      </w:r>
      <w:r w:rsidR="001501DF">
        <w:rPr>
          <w:rFonts w:ascii="Arial" w:hAnsi="Arial" w:cs="Arial"/>
          <w:kern w:val="0"/>
          <w:sz w:val="22"/>
          <w:szCs w:val="22"/>
          <w14:ligatures w14:val="none"/>
        </w:rPr>
        <w:t xml:space="preserve"> </w:t>
      </w:r>
      <w:r w:rsidR="001501DF" w:rsidRPr="001501DF">
        <w:rPr>
          <w:rFonts w:ascii="Arial" w:hAnsi="Arial" w:cs="Arial"/>
          <w:kern w:val="0"/>
          <w:sz w:val="22"/>
          <w:szCs w:val="22"/>
          <w14:ligatures w14:val="none"/>
        </w:rPr>
        <w:t>researched</w:t>
      </w:r>
      <w:r>
        <w:rPr>
          <w:rFonts w:ascii="Arial" w:hAnsi="Arial" w:cs="Arial"/>
          <w:kern w:val="0"/>
          <w:sz w:val="22"/>
          <w:szCs w:val="22"/>
          <w14:ligatures w14:val="none"/>
        </w:rPr>
        <w:t xml:space="preserve">, </w:t>
      </w:r>
      <w:r w:rsidR="001501DF" w:rsidRPr="001501DF">
        <w:rPr>
          <w:rFonts w:ascii="Arial" w:hAnsi="Arial" w:cs="Arial"/>
          <w:kern w:val="0"/>
          <w:sz w:val="22"/>
          <w:szCs w:val="22"/>
          <w14:ligatures w14:val="none"/>
        </w:rPr>
        <w:t>contributing to diagnostic delays (</w:t>
      </w:r>
      <w:proofErr w:type="spellStart"/>
      <w:r w:rsidR="001501DF" w:rsidRPr="001501DF">
        <w:rPr>
          <w:rFonts w:ascii="Arial" w:hAnsi="Arial" w:cs="Arial"/>
          <w:kern w:val="0"/>
          <w:sz w:val="22"/>
          <w:szCs w:val="22"/>
          <w14:ligatures w14:val="none"/>
        </w:rPr>
        <w:t>Zeinomar</w:t>
      </w:r>
      <w:proofErr w:type="spellEnd"/>
      <w:r w:rsidR="001501DF" w:rsidRPr="001501DF">
        <w:rPr>
          <w:rFonts w:ascii="Arial" w:hAnsi="Arial" w:cs="Arial"/>
          <w:kern w:val="0"/>
          <w:sz w:val="22"/>
          <w:szCs w:val="22"/>
          <w14:ligatures w14:val="none"/>
        </w:rPr>
        <w:t xml:space="preserve"> et al., 2021). </w:t>
      </w:r>
    </w:p>
    <w:p w14:paraId="4C2F188E" w14:textId="77777777" w:rsidR="001501DF" w:rsidRPr="001501DF" w:rsidRDefault="001501DF" w:rsidP="001501DF">
      <w:pPr>
        <w:spacing w:before="100" w:beforeAutospacing="1" w:after="100" w:afterAutospacing="1" w:line="240" w:lineRule="auto"/>
        <w:rPr>
          <w:rFonts w:ascii="Arial" w:hAnsi="Arial" w:cs="Arial"/>
          <w:kern w:val="0"/>
          <w:sz w:val="22"/>
          <w:szCs w:val="22"/>
          <w14:ligatures w14:val="none"/>
        </w:rPr>
      </w:pPr>
    </w:p>
    <w:p w14:paraId="45CDE5B7" w14:textId="2797E46D" w:rsidR="001501DF" w:rsidRPr="001501DF" w:rsidRDefault="001501DF" w:rsidP="001501DF">
      <w:pPr>
        <w:spacing w:before="100" w:beforeAutospacing="1" w:after="100" w:afterAutospacing="1" w:line="240" w:lineRule="auto"/>
        <w:rPr>
          <w:rFonts w:ascii="Arial" w:hAnsi="Arial" w:cs="Arial"/>
          <w:kern w:val="0"/>
          <w:sz w:val="22"/>
          <w:szCs w:val="22"/>
          <w14:ligatures w14:val="none"/>
        </w:rPr>
      </w:pPr>
      <w:r w:rsidRPr="001501DF">
        <w:rPr>
          <w:rFonts w:ascii="Arial" w:hAnsi="Arial" w:cs="Arial"/>
          <w:kern w:val="0"/>
          <w:sz w:val="22"/>
          <w:szCs w:val="22"/>
          <w14:ligatures w14:val="none"/>
        </w:rPr>
        <w:t>The second theme focused on treatment approaches. There is a lack of male</w:t>
      </w:r>
      <w:r>
        <w:rPr>
          <w:rFonts w:ascii="Arial" w:hAnsi="Arial" w:cs="Arial"/>
          <w:kern w:val="0"/>
          <w:sz w:val="22"/>
          <w:szCs w:val="22"/>
          <w14:ligatures w14:val="none"/>
        </w:rPr>
        <w:t xml:space="preserve"> </w:t>
      </w:r>
      <w:r w:rsidRPr="001501DF">
        <w:rPr>
          <w:rFonts w:ascii="Arial" w:hAnsi="Arial" w:cs="Arial"/>
          <w:kern w:val="0"/>
          <w:sz w:val="22"/>
          <w:szCs w:val="22"/>
          <w14:ligatures w14:val="none"/>
        </w:rPr>
        <w:t>specific clinical evidence, particularly in BRCA</w:t>
      </w:r>
      <w:r>
        <w:rPr>
          <w:rFonts w:ascii="Arial" w:hAnsi="Arial" w:cs="Arial"/>
          <w:kern w:val="0"/>
          <w:sz w:val="22"/>
          <w:szCs w:val="22"/>
          <w14:ligatures w14:val="none"/>
        </w:rPr>
        <w:t xml:space="preserve"> </w:t>
      </w:r>
      <w:r w:rsidRPr="001501DF">
        <w:rPr>
          <w:rFonts w:ascii="Arial" w:hAnsi="Arial" w:cs="Arial"/>
          <w:kern w:val="0"/>
          <w:sz w:val="22"/>
          <w:szCs w:val="22"/>
          <w14:ligatures w14:val="none"/>
        </w:rPr>
        <w:t xml:space="preserve">associated breast cancer, meaning treatment strategies are </w:t>
      </w:r>
      <w:bookmarkStart w:id="99" w:name="_Int_hAlI49Yv"/>
      <w:r w:rsidRPr="001501DF">
        <w:rPr>
          <w:rFonts w:ascii="Arial" w:hAnsi="Arial" w:cs="Arial"/>
          <w:kern w:val="0"/>
          <w:sz w:val="22"/>
          <w:szCs w:val="22"/>
          <w14:ligatures w14:val="none"/>
        </w:rPr>
        <w:t>largely based</w:t>
      </w:r>
      <w:bookmarkEnd w:id="99"/>
      <w:r w:rsidRPr="001501DF">
        <w:rPr>
          <w:rFonts w:ascii="Arial" w:hAnsi="Arial" w:cs="Arial"/>
          <w:kern w:val="0"/>
          <w:sz w:val="22"/>
          <w:szCs w:val="22"/>
          <w14:ligatures w14:val="none"/>
        </w:rPr>
        <w:t xml:space="preserve"> on evidence from female studies rather than male</w:t>
      </w:r>
      <w:r>
        <w:rPr>
          <w:rFonts w:ascii="Arial" w:hAnsi="Arial" w:cs="Arial"/>
          <w:kern w:val="0"/>
          <w:sz w:val="22"/>
          <w:szCs w:val="22"/>
          <w14:ligatures w14:val="none"/>
        </w:rPr>
        <w:t xml:space="preserve"> </w:t>
      </w:r>
      <w:r w:rsidRPr="001501DF">
        <w:rPr>
          <w:rFonts w:ascii="Arial" w:hAnsi="Arial" w:cs="Arial"/>
          <w:kern w:val="0"/>
          <w:sz w:val="22"/>
          <w:szCs w:val="22"/>
          <w14:ligatures w14:val="none"/>
        </w:rPr>
        <w:t>specific trials (</w:t>
      </w:r>
      <w:proofErr w:type="spellStart"/>
      <w:r w:rsidRPr="001501DF">
        <w:rPr>
          <w:rFonts w:ascii="Arial" w:hAnsi="Arial" w:cs="Arial"/>
          <w:kern w:val="0"/>
          <w:sz w:val="22"/>
          <w:szCs w:val="22"/>
          <w14:ligatures w14:val="none"/>
        </w:rPr>
        <w:t>McClurg</w:t>
      </w:r>
      <w:proofErr w:type="spellEnd"/>
      <w:r w:rsidRPr="001501DF">
        <w:rPr>
          <w:rFonts w:ascii="Arial" w:hAnsi="Arial" w:cs="Arial"/>
          <w:kern w:val="0"/>
          <w:sz w:val="22"/>
          <w:szCs w:val="22"/>
          <w14:ligatures w14:val="none"/>
        </w:rPr>
        <w:t xml:space="preserve"> et al., 2022).</w:t>
      </w:r>
      <w:r w:rsidR="005F58F2">
        <w:rPr>
          <w:rFonts w:ascii="Arial" w:hAnsi="Arial" w:cs="Arial"/>
          <w:kern w:val="0"/>
          <w:sz w:val="22"/>
          <w:szCs w:val="22"/>
          <w14:ligatures w14:val="none"/>
        </w:rPr>
        <w:t>R</w:t>
      </w:r>
      <w:r w:rsidRPr="001501DF">
        <w:rPr>
          <w:rFonts w:ascii="Arial" w:hAnsi="Arial" w:cs="Arial"/>
          <w:kern w:val="0"/>
          <w:sz w:val="22"/>
          <w:szCs w:val="22"/>
          <w14:ligatures w14:val="none"/>
        </w:rPr>
        <w:t>esearch highlights limited evidence on long</w:t>
      </w:r>
      <w:r>
        <w:rPr>
          <w:rFonts w:ascii="Arial" w:hAnsi="Arial" w:cs="Arial"/>
          <w:kern w:val="0"/>
          <w:sz w:val="22"/>
          <w:szCs w:val="22"/>
          <w14:ligatures w14:val="none"/>
        </w:rPr>
        <w:t xml:space="preserve"> </w:t>
      </w:r>
      <w:r w:rsidRPr="001501DF">
        <w:rPr>
          <w:rFonts w:ascii="Arial" w:hAnsi="Arial" w:cs="Arial"/>
          <w:kern w:val="0"/>
          <w:sz w:val="22"/>
          <w:szCs w:val="22"/>
          <w14:ligatures w14:val="none"/>
        </w:rPr>
        <w:t xml:space="preserve">term outcomes and survivorship in male patients, </w:t>
      </w:r>
      <w:bookmarkStart w:id="100" w:name="_Int_sSCrTdPY"/>
      <w:r w:rsidRPr="001501DF">
        <w:rPr>
          <w:rFonts w:ascii="Arial" w:hAnsi="Arial" w:cs="Arial"/>
          <w:kern w:val="0"/>
          <w:sz w:val="22"/>
          <w:szCs w:val="22"/>
          <w14:ligatures w14:val="none"/>
        </w:rPr>
        <w:t>demonstrating</w:t>
      </w:r>
      <w:bookmarkEnd w:id="100"/>
      <w:r w:rsidRPr="001501DF">
        <w:rPr>
          <w:rFonts w:ascii="Arial" w:hAnsi="Arial" w:cs="Arial"/>
          <w:kern w:val="0"/>
          <w:sz w:val="22"/>
          <w:szCs w:val="22"/>
          <w14:ligatures w14:val="none"/>
        </w:rPr>
        <w:t xml:space="preserve"> a gap in personalised treatment approaches (Allen et al., 2022). Although treatments such as surgery, radiotherapy, and hormone therapy are available, their effectiveness in male populations </w:t>
      </w:r>
      <w:bookmarkStart w:id="101" w:name="_Int_oYCmnvFn"/>
      <w:r w:rsidRPr="001501DF">
        <w:rPr>
          <w:rFonts w:ascii="Arial" w:hAnsi="Arial" w:cs="Arial"/>
          <w:kern w:val="0"/>
          <w:sz w:val="22"/>
          <w:szCs w:val="22"/>
          <w14:ligatures w14:val="none"/>
        </w:rPr>
        <w:t>is not yet fully supported</w:t>
      </w:r>
      <w:bookmarkEnd w:id="101"/>
      <w:r w:rsidRPr="001501DF">
        <w:rPr>
          <w:rFonts w:ascii="Arial" w:hAnsi="Arial" w:cs="Arial"/>
          <w:kern w:val="0"/>
          <w:sz w:val="22"/>
          <w:szCs w:val="22"/>
          <w14:ligatures w14:val="none"/>
        </w:rPr>
        <w:t xml:space="preserve"> by robust evidence.</w:t>
      </w:r>
    </w:p>
    <w:p w14:paraId="06F26710" w14:textId="77777777" w:rsidR="001501DF" w:rsidRPr="001501DF" w:rsidRDefault="001501DF" w:rsidP="001501DF">
      <w:pPr>
        <w:spacing w:before="100" w:beforeAutospacing="1" w:after="100" w:afterAutospacing="1" w:line="240" w:lineRule="auto"/>
        <w:rPr>
          <w:rFonts w:ascii="Arial" w:hAnsi="Arial" w:cs="Arial"/>
          <w:kern w:val="0"/>
          <w:sz w:val="22"/>
          <w:szCs w:val="22"/>
          <w14:ligatures w14:val="none"/>
        </w:rPr>
      </w:pPr>
    </w:p>
    <w:p w14:paraId="4280B0C3" w14:textId="77777777" w:rsidR="001501DF" w:rsidRDefault="001501DF" w:rsidP="008E637D">
      <w:pPr>
        <w:spacing w:before="100" w:beforeAutospacing="1" w:after="100" w:afterAutospacing="1" w:line="240" w:lineRule="auto"/>
        <w:rPr>
          <w:rFonts w:ascii="Arial" w:hAnsi="Arial" w:cs="Arial"/>
          <w:b/>
          <w:bCs/>
          <w:kern w:val="0"/>
          <w14:ligatures w14:val="none"/>
        </w:rPr>
      </w:pPr>
    </w:p>
    <w:p w14:paraId="18191AB9" w14:textId="08D289B1" w:rsidR="00314706" w:rsidRDefault="00E865BE" w:rsidP="00BD24EF">
      <w:pPr>
        <w:spacing w:before="100" w:beforeAutospacing="1" w:after="100" w:afterAutospacing="1" w:line="240" w:lineRule="auto"/>
        <w:rPr>
          <w:rFonts w:ascii="Arial" w:hAnsi="Arial" w:cs="Arial"/>
          <w:b/>
          <w:bCs/>
          <w:kern w:val="0"/>
          <w14:ligatures w14:val="none"/>
        </w:rPr>
      </w:pPr>
      <w:r w:rsidRPr="00E865BE">
        <w:rPr>
          <w:rFonts w:ascii="Arial" w:hAnsi="Arial" w:cs="Arial"/>
          <w:b/>
          <w:bCs/>
          <w:kern w:val="0"/>
          <w14:ligatures w14:val="none"/>
        </w:rPr>
        <w:t>5.2 Importance of the Findings for Health and Social Care</w:t>
      </w:r>
    </w:p>
    <w:p w14:paraId="38EDD6E9" w14:textId="56FB46F6"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r w:rsidRPr="005F58F2">
        <w:rPr>
          <w:rFonts w:ascii="Arial" w:hAnsi="Arial" w:cs="Arial"/>
          <w:kern w:val="0"/>
          <w:sz w:val="22"/>
          <w:szCs w:val="22"/>
          <w14:ligatures w14:val="none"/>
        </w:rPr>
        <w:lastRenderedPageBreak/>
        <w:t>The findings of this scoping review have important implications for health and social care practice in relation to male breast cancer.</w:t>
      </w:r>
      <w:r>
        <w:rPr>
          <w:rFonts w:ascii="Arial" w:hAnsi="Arial" w:cs="Arial"/>
          <w:kern w:val="0"/>
          <w:sz w:val="22"/>
          <w:szCs w:val="22"/>
          <w14:ligatures w14:val="none"/>
        </w:rPr>
        <w:t>T</w:t>
      </w:r>
      <w:r w:rsidRPr="005F58F2">
        <w:rPr>
          <w:rFonts w:ascii="Arial" w:hAnsi="Arial" w:cs="Arial"/>
          <w:kern w:val="0"/>
          <w:sz w:val="22"/>
          <w:szCs w:val="22"/>
          <w14:ligatures w14:val="none"/>
        </w:rPr>
        <w:t>he evidence highlights the need for improved awareness, earlier diagnosis, and more tailored care pathways for men, alongside stronger support for long term survivorship needs.</w:t>
      </w:r>
    </w:p>
    <w:p w14:paraId="175A7154"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03BA5E57"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r w:rsidRPr="005F58F2">
        <w:rPr>
          <w:rFonts w:ascii="Arial" w:hAnsi="Arial" w:cs="Arial"/>
          <w:kern w:val="0"/>
          <w:sz w:val="22"/>
          <w:szCs w:val="22"/>
          <w14:ligatures w14:val="none"/>
        </w:rPr>
        <w:t xml:space="preserve">A key implication is the importance of improving clinical awareness and recognition of male breast cancer within healthcare settings. Evidence suggests that male breast cancer is rare and often not </w:t>
      </w:r>
      <w:bookmarkStart w:id="102" w:name="_Int_AxENLHIa"/>
      <w:r w:rsidRPr="005F58F2">
        <w:rPr>
          <w:rFonts w:ascii="Arial" w:hAnsi="Arial" w:cs="Arial"/>
          <w:kern w:val="0"/>
          <w:sz w:val="22"/>
          <w:szCs w:val="22"/>
          <w14:ligatures w14:val="none"/>
        </w:rPr>
        <w:t>immediately</w:t>
      </w:r>
      <w:bookmarkEnd w:id="102"/>
      <w:r w:rsidRPr="005F58F2">
        <w:rPr>
          <w:rFonts w:ascii="Arial" w:hAnsi="Arial" w:cs="Arial"/>
          <w:kern w:val="0"/>
          <w:sz w:val="22"/>
          <w:szCs w:val="22"/>
          <w14:ligatures w14:val="none"/>
        </w:rPr>
        <w:t xml:space="preserve"> suspected by patients or healthcare professionals, contributing to delayed diagnosis and later stage presentation (Fox, </w:t>
      </w:r>
      <w:proofErr w:type="spellStart"/>
      <w:r w:rsidRPr="005F58F2">
        <w:rPr>
          <w:rFonts w:ascii="Arial" w:hAnsi="Arial" w:cs="Arial"/>
          <w:kern w:val="0"/>
          <w:sz w:val="22"/>
          <w:szCs w:val="22"/>
          <w14:ligatures w14:val="none"/>
        </w:rPr>
        <w:t>Speirs</w:t>
      </w:r>
      <w:proofErr w:type="spellEnd"/>
      <w:r w:rsidRPr="005F58F2">
        <w:rPr>
          <w:rFonts w:ascii="Arial" w:hAnsi="Arial" w:cs="Arial"/>
          <w:kern w:val="0"/>
          <w:sz w:val="22"/>
          <w:szCs w:val="22"/>
          <w14:ligatures w14:val="none"/>
        </w:rPr>
        <w:t xml:space="preserve"> and </w:t>
      </w:r>
      <w:proofErr w:type="spellStart"/>
      <w:r w:rsidRPr="005F58F2">
        <w:rPr>
          <w:rFonts w:ascii="Arial" w:hAnsi="Arial" w:cs="Arial"/>
          <w:kern w:val="0"/>
          <w:sz w:val="22"/>
          <w:szCs w:val="22"/>
          <w14:ligatures w14:val="none"/>
        </w:rPr>
        <w:t>Shaaban</w:t>
      </w:r>
      <w:proofErr w:type="spellEnd"/>
      <w:r w:rsidRPr="005F58F2">
        <w:rPr>
          <w:rFonts w:ascii="Arial" w:hAnsi="Arial" w:cs="Arial"/>
          <w:kern w:val="0"/>
          <w:sz w:val="22"/>
          <w:szCs w:val="22"/>
          <w14:ligatures w14:val="none"/>
        </w:rPr>
        <w:t xml:space="preserve">, 2022). This </w:t>
      </w:r>
      <w:bookmarkStart w:id="103" w:name="_Int_q6OLnw20"/>
      <w:r w:rsidRPr="005F58F2">
        <w:rPr>
          <w:rFonts w:ascii="Arial" w:hAnsi="Arial" w:cs="Arial"/>
          <w:kern w:val="0"/>
          <w:sz w:val="22"/>
          <w:szCs w:val="22"/>
          <w14:ligatures w14:val="none"/>
        </w:rPr>
        <w:t>indicates</w:t>
      </w:r>
      <w:bookmarkEnd w:id="103"/>
      <w:r w:rsidRPr="005F58F2">
        <w:rPr>
          <w:rFonts w:ascii="Arial" w:hAnsi="Arial" w:cs="Arial"/>
          <w:kern w:val="0"/>
          <w:sz w:val="22"/>
          <w:szCs w:val="22"/>
          <w14:ligatures w14:val="none"/>
        </w:rPr>
        <w:t xml:space="preserve"> a need for targeted education among primary care practitioners to ensure symptoms in men </w:t>
      </w:r>
      <w:bookmarkStart w:id="104" w:name="_Int_kW4zlNS2"/>
      <w:r w:rsidRPr="005F58F2">
        <w:rPr>
          <w:rFonts w:ascii="Arial" w:hAnsi="Arial" w:cs="Arial"/>
          <w:kern w:val="0"/>
          <w:sz w:val="22"/>
          <w:szCs w:val="22"/>
          <w14:ligatures w14:val="none"/>
        </w:rPr>
        <w:t>are not overlooked</w:t>
      </w:r>
      <w:bookmarkEnd w:id="104"/>
      <w:r w:rsidRPr="005F58F2">
        <w:rPr>
          <w:rFonts w:ascii="Arial" w:hAnsi="Arial" w:cs="Arial"/>
          <w:kern w:val="0"/>
          <w:sz w:val="22"/>
          <w:szCs w:val="22"/>
          <w14:ligatures w14:val="none"/>
        </w:rPr>
        <w:t xml:space="preserve"> and </w:t>
      </w:r>
      <w:bookmarkStart w:id="105" w:name="_Int_NERmrP1k"/>
      <w:r w:rsidRPr="005F58F2">
        <w:rPr>
          <w:rFonts w:ascii="Arial" w:hAnsi="Arial" w:cs="Arial"/>
          <w:kern w:val="0"/>
          <w:sz w:val="22"/>
          <w:szCs w:val="22"/>
          <w14:ligatures w14:val="none"/>
        </w:rPr>
        <w:t>timely</w:t>
      </w:r>
      <w:bookmarkEnd w:id="105"/>
      <w:r w:rsidRPr="005F58F2">
        <w:rPr>
          <w:rFonts w:ascii="Arial" w:hAnsi="Arial" w:cs="Arial"/>
          <w:kern w:val="0"/>
          <w:sz w:val="22"/>
          <w:szCs w:val="22"/>
          <w14:ligatures w14:val="none"/>
        </w:rPr>
        <w:t xml:space="preserve"> referrals </w:t>
      </w:r>
      <w:bookmarkStart w:id="106" w:name="_Int_vdiLZw3f"/>
      <w:r w:rsidRPr="005F58F2">
        <w:rPr>
          <w:rFonts w:ascii="Arial" w:hAnsi="Arial" w:cs="Arial"/>
          <w:kern w:val="0"/>
          <w:sz w:val="22"/>
          <w:szCs w:val="22"/>
          <w14:ligatures w14:val="none"/>
        </w:rPr>
        <w:t>are made</w:t>
      </w:r>
      <w:bookmarkEnd w:id="106"/>
      <w:r w:rsidRPr="005F58F2">
        <w:rPr>
          <w:rFonts w:ascii="Arial" w:hAnsi="Arial" w:cs="Arial"/>
          <w:kern w:val="0"/>
          <w:sz w:val="22"/>
          <w:szCs w:val="22"/>
          <w14:ligatures w14:val="none"/>
        </w:rPr>
        <w:t>.</w:t>
      </w:r>
    </w:p>
    <w:p w14:paraId="1FC1D346"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69D2E996" w14:textId="03EBF084"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r w:rsidRPr="005F58F2">
        <w:rPr>
          <w:rFonts w:ascii="Arial" w:hAnsi="Arial" w:cs="Arial"/>
          <w:kern w:val="0"/>
          <w:sz w:val="22"/>
          <w:szCs w:val="22"/>
          <w14:ligatures w14:val="none"/>
        </w:rPr>
        <w:t xml:space="preserve">In addition, recent evidence highlights ongoing developments in the clinical management of male breast cancer, including updates in treatment approaches and care pathways (van den </w:t>
      </w:r>
      <w:proofErr w:type="spellStart"/>
      <w:r w:rsidRPr="005F58F2">
        <w:rPr>
          <w:rFonts w:ascii="Arial" w:hAnsi="Arial" w:cs="Arial"/>
          <w:kern w:val="0"/>
          <w:sz w:val="22"/>
          <w:szCs w:val="22"/>
          <w14:ligatures w14:val="none"/>
        </w:rPr>
        <w:t>Bruele</w:t>
      </w:r>
      <w:proofErr w:type="spellEnd"/>
      <w:r w:rsidRPr="005F58F2">
        <w:rPr>
          <w:rFonts w:ascii="Arial" w:hAnsi="Arial" w:cs="Arial"/>
          <w:kern w:val="0"/>
          <w:sz w:val="22"/>
          <w:szCs w:val="22"/>
          <w14:ligatures w14:val="none"/>
        </w:rPr>
        <w:t xml:space="preserve">, Williams and Weiss, 2025). Although treatment options are available, healthcare systems must continue to adapt guidelines to ensure practice reflects emerging evidence. </w:t>
      </w:r>
    </w:p>
    <w:p w14:paraId="5B58126E"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5CC7F83A"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r w:rsidRPr="005F58F2">
        <w:rPr>
          <w:rFonts w:ascii="Arial" w:hAnsi="Arial" w:cs="Arial"/>
          <w:kern w:val="0"/>
          <w:sz w:val="22"/>
          <w:szCs w:val="22"/>
          <w14:ligatures w14:val="none"/>
        </w:rPr>
        <w:t>The psychosocial impact of male breast cancer is also significant. Research shows that men experience reduced quality of life, emotional distress, identity related concerns, and long term survivorship challenges (Schröder et al., 2023). This highlights the importance of holistic care that includes psychological support and long term follow up, not just physical treatment.</w:t>
      </w:r>
    </w:p>
    <w:p w14:paraId="7E8AA2FB"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279B7630"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r w:rsidRPr="005F58F2">
        <w:rPr>
          <w:rFonts w:ascii="Arial" w:hAnsi="Arial" w:cs="Arial"/>
          <w:kern w:val="0"/>
          <w:sz w:val="22"/>
          <w:szCs w:val="22"/>
          <w14:ligatures w14:val="none"/>
        </w:rPr>
        <w:t>Furthermore, evidence indicates that stage at diagnosis and access to treatment significantly influence survival outcomes (</w:t>
      </w:r>
      <w:proofErr w:type="spellStart"/>
      <w:r w:rsidRPr="005F58F2">
        <w:rPr>
          <w:rFonts w:ascii="Arial" w:hAnsi="Arial" w:cs="Arial"/>
          <w:kern w:val="0"/>
          <w:sz w:val="22"/>
          <w:szCs w:val="22"/>
          <w14:ligatures w14:val="none"/>
        </w:rPr>
        <w:t>Zongo</w:t>
      </w:r>
      <w:proofErr w:type="spellEnd"/>
      <w:r w:rsidRPr="005F58F2">
        <w:rPr>
          <w:rFonts w:ascii="Arial" w:hAnsi="Arial" w:cs="Arial"/>
          <w:kern w:val="0"/>
          <w:sz w:val="22"/>
          <w:szCs w:val="22"/>
          <w14:ligatures w14:val="none"/>
        </w:rPr>
        <w:t xml:space="preserve"> et al., 2018). Although this study is from a resource-limited setting, it reinforces the importance of early detection and equitable access to care. In the UK, this supports continued investment in awareness and streamlined diagnostic pathways.</w:t>
      </w:r>
    </w:p>
    <w:p w14:paraId="1211E4C9"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5382A239" w14:textId="74F22B9F"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r w:rsidRPr="005F58F2">
        <w:rPr>
          <w:rFonts w:ascii="Arial" w:hAnsi="Arial" w:cs="Arial"/>
          <w:kern w:val="0"/>
          <w:sz w:val="22"/>
          <w:szCs w:val="22"/>
          <w14:ligatures w14:val="none"/>
        </w:rPr>
        <w:t xml:space="preserve"> </w:t>
      </w:r>
      <w:r>
        <w:rPr>
          <w:rFonts w:ascii="Arial" w:hAnsi="Arial" w:cs="Arial"/>
          <w:kern w:val="0"/>
          <w:sz w:val="22"/>
          <w:szCs w:val="22"/>
          <w14:ligatures w14:val="none"/>
        </w:rPr>
        <w:t>I</w:t>
      </w:r>
      <w:r w:rsidRPr="005F58F2">
        <w:rPr>
          <w:rFonts w:ascii="Arial" w:hAnsi="Arial" w:cs="Arial"/>
          <w:kern w:val="0"/>
          <w:sz w:val="22"/>
          <w:szCs w:val="22"/>
          <w14:ligatures w14:val="none"/>
        </w:rPr>
        <w:t>mproving outcomes for men with breast cancer requires earlier recognition, improved clinical awareness, updated treatment pathways, and enhanced psychosocial support.</w:t>
      </w:r>
    </w:p>
    <w:p w14:paraId="55964F2E"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026875D3"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7C7CD885" w14:textId="77777777" w:rsidR="005F58F2" w:rsidRPr="005F58F2" w:rsidRDefault="005F58F2" w:rsidP="005F58F2">
      <w:pPr>
        <w:spacing w:before="100" w:beforeAutospacing="1" w:after="100" w:afterAutospacing="1" w:line="240" w:lineRule="auto"/>
        <w:rPr>
          <w:rFonts w:ascii="Arial" w:hAnsi="Arial" w:cs="Arial"/>
          <w:kern w:val="0"/>
          <w:sz w:val="22"/>
          <w:szCs w:val="22"/>
          <w14:ligatures w14:val="none"/>
        </w:rPr>
      </w:pPr>
    </w:p>
    <w:p w14:paraId="19F3CC35" w14:textId="77777777" w:rsidR="005F58F2" w:rsidRPr="00E865BE" w:rsidRDefault="005F58F2" w:rsidP="00BD24EF">
      <w:pPr>
        <w:spacing w:before="100" w:beforeAutospacing="1" w:after="100" w:afterAutospacing="1" w:line="240" w:lineRule="auto"/>
        <w:rPr>
          <w:rFonts w:ascii="Arial" w:hAnsi="Arial" w:cs="Arial"/>
          <w:b/>
          <w:bCs/>
          <w:kern w:val="0"/>
          <w:sz w:val="22"/>
          <w:szCs w:val="22"/>
          <w14:ligatures w14:val="none"/>
        </w:rPr>
      </w:pPr>
    </w:p>
    <w:p w14:paraId="3B2E632E" w14:textId="77777777" w:rsidR="005C7577" w:rsidRPr="00740738" w:rsidRDefault="005C7577" w:rsidP="002B0F68">
      <w:pPr>
        <w:spacing w:before="100" w:beforeAutospacing="1" w:after="100" w:afterAutospacing="1" w:line="240" w:lineRule="auto"/>
        <w:outlineLvl w:val="0"/>
        <w:rPr>
          <w:rFonts w:ascii="Arial" w:eastAsia="Times New Roman" w:hAnsi="Arial" w:cs="Arial"/>
          <w:b/>
          <w:bCs/>
          <w:kern w:val="36"/>
          <w:sz w:val="22"/>
          <w:szCs w:val="22"/>
          <w14:ligatures w14:val="none"/>
        </w:rPr>
      </w:pPr>
      <w:r w:rsidRPr="00740738">
        <w:rPr>
          <w:rFonts w:ascii="Arial" w:eastAsia="Times New Roman" w:hAnsi="Arial" w:cs="Arial"/>
          <w:b/>
          <w:bCs/>
          <w:kern w:val="36"/>
          <w:sz w:val="22"/>
          <w:szCs w:val="22"/>
          <w14:ligatures w14:val="none"/>
        </w:rPr>
        <w:t>5.3 Limitations of this Scoping Review</w:t>
      </w:r>
    </w:p>
    <w:p w14:paraId="3CC5316F" w14:textId="77777777" w:rsidR="00CF08C3" w:rsidRPr="00CF08C3" w:rsidRDefault="00CF08C3" w:rsidP="00CF08C3">
      <w:pPr>
        <w:spacing w:before="100" w:beforeAutospacing="1" w:after="100" w:afterAutospacing="1" w:line="240" w:lineRule="auto"/>
        <w:rPr>
          <w:rFonts w:ascii="Arial" w:hAnsi="Arial" w:cs="Arial"/>
          <w:kern w:val="0"/>
          <w:sz w:val="22"/>
          <w:szCs w:val="22"/>
          <w14:ligatures w14:val="none"/>
        </w:rPr>
      </w:pPr>
      <w:r w:rsidRPr="00CF08C3">
        <w:rPr>
          <w:rFonts w:ascii="Arial" w:hAnsi="Arial" w:cs="Arial"/>
          <w:kern w:val="0"/>
          <w:sz w:val="22"/>
          <w:szCs w:val="22"/>
          <w14:ligatures w14:val="none"/>
        </w:rPr>
        <w:lastRenderedPageBreak/>
        <w:t xml:space="preserve">This scoping review has several limitations that should </w:t>
      </w:r>
      <w:bookmarkStart w:id="107" w:name="_Int_v3VlHKMh"/>
      <w:r w:rsidRPr="00CF08C3">
        <w:rPr>
          <w:rFonts w:ascii="Arial" w:hAnsi="Arial" w:cs="Arial"/>
          <w:kern w:val="0"/>
          <w:sz w:val="22"/>
          <w:szCs w:val="22"/>
          <w14:ligatures w14:val="none"/>
        </w:rPr>
        <w:t>be acknowledged</w:t>
      </w:r>
      <w:bookmarkEnd w:id="107"/>
      <w:r w:rsidRPr="00CF08C3">
        <w:rPr>
          <w:rFonts w:ascii="Arial" w:hAnsi="Arial" w:cs="Arial"/>
          <w:kern w:val="0"/>
          <w:sz w:val="22"/>
          <w:szCs w:val="22"/>
          <w14:ligatures w14:val="none"/>
        </w:rPr>
        <w:t xml:space="preserve">. A key limitation is the scarcity of male specific breast cancer research, with much of the available evidence derived from small studies or mixed gender populations. This limits the strength of conclusions that can </w:t>
      </w:r>
      <w:bookmarkStart w:id="108" w:name="_Int_jCrOEIh8"/>
      <w:r w:rsidRPr="00CF08C3">
        <w:rPr>
          <w:rFonts w:ascii="Arial" w:hAnsi="Arial" w:cs="Arial"/>
          <w:kern w:val="0"/>
          <w:sz w:val="22"/>
          <w:szCs w:val="22"/>
          <w14:ligatures w14:val="none"/>
        </w:rPr>
        <w:t>be made</w:t>
      </w:r>
      <w:bookmarkEnd w:id="108"/>
      <w:r w:rsidRPr="00CF08C3">
        <w:rPr>
          <w:rFonts w:ascii="Arial" w:hAnsi="Arial" w:cs="Arial"/>
          <w:kern w:val="0"/>
          <w:sz w:val="22"/>
          <w:szCs w:val="22"/>
          <w14:ligatures w14:val="none"/>
        </w:rPr>
        <w:t xml:space="preserve"> specifically for male patients (Ruddy and Winer, 2013).</w:t>
      </w:r>
    </w:p>
    <w:p w14:paraId="74063F6B" w14:textId="77777777" w:rsidR="00CF08C3" w:rsidRPr="00CF08C3" w:rsidRDefault="00CF08C3" w:rsidP="00CF08C3">
      <w:pPr>
        <w:spacing w:before="100" w:beforeAutospacing="1" w:after="100" w:afterAutospacing="1" w:line="240" w:lineRule="auto"/>
        <w:rPr>
          <w:rFonts w:ascii="Arial" w:hAnsi="Arial" w:cs="Arial"/>
          <w:kern w:val="0"/>
          <w:sz w:val="22"/>
          <w:szCs w:val="22"/>
          <w14:ligatures w14:val="none"/>
        </w:rPr>
      </w:pPr>
    </w:p>
    <w:p w14:paraId="2EBBF2BE" w14:textId="77777777" w:rsidR="00CF08C3" w:rsidRPr="00CF08C3" w:rsidRDefault="00CF08C3" w:rsidP="00CF08C3">
      <w:pPr>
        <w:spacing w:before="100" w:beforeAutospacing="1" w:after="100" w:afterAutospacing="1" w:line="240" w:lineRule="auto"/>
        <w:rPr>
          <w:rFonts w:ascii="Arial" w:hAnsi="Arial" w:cs="Arial"/>
          <w:kern w:val="0"/>
          <w:sz w:val="22"/>
          <w:szCs w:val="22"/>
          <w14:ligatures w14:val="none"/>
        </w:rPr>
      </w:pPr>
      <w:r w:rsidRPr="00CF08C3">
        <w:rPr>
          <w:rFonts w:ascii="Arial" w:hAnsi="Arial" w:cs="Arial"/>
          <w:kern w:val="0"/>
          <w:sz w:val="22"/>
          <w:szCs w:val="22"/>
          <w14:ligatures w14:val="none"/>
        </w:rPr>
        <w:t>In addition, several sources used in this review are clinical guideline or informational websites, such as the National Cancer Institute (2024), American Cancer Society (2024), and Mayo Clinic (2024). While these are highly credible, they are not primary research studies, which may limit depth of critical analysis.</w:t>
      </w:r>
    </w:p>
    <w:p w14:paraId="7B5C3B10" w14:textId="77777777" w:rsidR="00CF08C3" w:rsidRPr="00CF08C3" w:rsidRDefault="00CF08C3" w:rsidP="00CF08C3">
      <w:pPr>
        <w:spacing w:before="100" w:beforeAutospacing="1" w:after="100" w:afterAutospacing="1" w:line="240" w:lineRule="auto"/>
        <w:rPr>
          <w:rFonts w:ascii="Arial" w:hAnsi="Arial" w:cs="Arial"/>
          <w:kern w:val="0"/>
          <w:sz w:val="22"/>
          <w:szCs w:val="22"/>
          <w14:ligatures w14:val="none"/>
        </w:rPr>
      </w:pPr>
    </w:p>
    <w:p w14:paraId="1C52BF10" w14:textId="77777777" w:rsidR="00CF08C3" w:rsidRPr="00CF08C3" w:rsidRDefault="00CF08C3" w:rsidP="00CF08C3">
      <w:pPr>
        <w:spacing w:before="100" w:beforeAutospacing="1" w:after="100" w:afterAutospacing="1" w:line="240" w:lineRule="auto"/>
        <w:rPr>
          <w:rFonts w:ascii="Arial" w:hAnsi="Arial" w:cs="Arial"/>
          <w:kern w:val="0"/>
          <w:sz w:val="22"/>
          <w:szCs w:val="22"/>
          <w14:ligatures w14:val="none"/>
        </w:rPr>
      </w:pPr>
      <w:r w:rsidRPr="00CF08C3">
        <w:rPr>
          <w:rFonts w:ascii="Arial" w:hAnsi="Arial" w:cs="Arial"/>
          <w:kern w:val="0"/>
          <w:sz w:val="22"/>
          <w:szCs w:val="22"/>
          <w14:ligatures w14:val="none"/>
        </w:rPr>
        <w:t xml:space="preserve">Furthermore, there is a lack of </w:t>
      </w:r>
      <w:bookmarkStart w:id="109" w:name="_Int_2dDVMTXg"/>
      <w:r w:rsidRPr="00CF08C3">
        <w:rPr>
          <w:rFonts w:ascii="Arial" w:hAnsi="Arial" w:cs="Arial"/>
          <w:kern w:val="0"/>
          <w:sz w:val="22"/>
          <w:szCs w:val="22"/>
          <w14:ligatures w14:val="none"/>
        </w:rPr>
        <w:t>large scale</w:t>
      </w:r>
      <w:bookmarkEnd w:id="109"/>
      <w:r w:rsidRPr="00CF08C3">
        <w:rPr>
          <w:rFonts w:ascii="Arial" w:hAnsi="Arial" w:cs="Arial"/>
          <w:kern w:val="0"/>
          <w:sz w:val="22"/>
          <w:szCs w:val="22"/>
          <w14:ligatures w14:val="none"/>
        </w:rPr>
        <w:t xml:space="preserve"> prospective studies and randomised controlled trials focusing specifically on male breast cancer, meaning evidence is often observational in nature. Some studies included are also not UK specific, which may limit direct applicability to NHS practice.</w:t>
      </w:r>
    </w:p>
    <w:p w14:paraId="2D789205" w14:textId="77777777" w:rsidR="00CF08C3" w:rsidRPr="00CF08C3" w:rsidRDefault="00CF08C3" w:rsidP="00CF08C3">
      <w:pPr>
        <w:spacing w:before="100" w:beforeAutospacing="1" w:after="100" w:afterAutospacing="1" w:line="240" w:lineRule="auto"/>
        <w:rPr>
          <w:rFonts w:ascii="Arial" w:hAnsi="Arial" w:cs="Arial"/>
          <w:kern w:val="0"/>
          <w:sz w:val="22"/>
          <w:szCs w:val="22"/>
          <w14:ligatures w14:val="none"/>
        </w:rPr>
      </w:pPr>
    </w:p>
    <w:p w14:paraId="05868F0E" w14:textId="26CB8A50" w:rsidR="00CF08C3" w:rsidRPr="00CF08C3" w:rsidRDefault="00CF08C3" w:rsidP="00CF08C3">
      <w:pPr>
        <w:spacing w:before="100" w:beforeAutospacing="1" w:after="100" w:afterAutospacing="1" w:line="240" w:lineRule="auto"/>
        <w:rPr>
          <w:rFonts w:ascii="Arial" w:hAnsi="Arial" w:cs="Arial"/>
          <w:kern w:val="0"/>
          <w:sz w:val="22"/>
          <w:szCs w:val="22"/>
          <w14:ligatures w14:val="none"/>
        </w:rPr>
      </w:pPr>
      <w:r w:rsidRPr="00CF08C3">
        <w:rPr>
          <w:rFonts w:ascii="Arial" w:hAnsi="Arial" w:cs="Arial"/>
          <w:kern w:val="0"/>
          <w:sz w:val="22"/>
          <w:szCs w:val="22"/>
          <w14:ligatures w14:val="none"/>
        </w:rPr>
        <w:t xml:space="preserve"> </w:t>
      </w:r>
      <w:r w:rsidR="005F58F2">
        <w:rPr>
          <w:rFonts w:ascii="Arial" w:hAnsi="Arial" w:cs="Arial"/>
          <w:kern w:val="0"/>
          <w:sz w:val="22"/>
          <w:szCs w:val="22"/>
          <w14:ligatures w14:val="none"/>
        </w:rPr>
        <w:t>T</w:t>
      </w:r>
      <w:r w:rsidRPr="00CF08C3">
        <w:rPr>
          <w:rFonts w:ascii="Arial" w:hAnsi="Arial" w:cs="Arial"/>
          <w:kern w:val="0"/>
          <w:sz w:val="22"/>
          <w:szCs w:val="22"/>
          <w14:ligatures w14:val="none"/>
        </w:rPr>
        <w:t>hese limitations highlight the need for further high quality, male specific research to strengthen evidence and improve clinical outcomes.</w:t>
      </w:r>
    </w:p>
    <w:p w14:paraId="5F65FB85" w14:textId="77777777" w:rsidR="00990878" w:rsidRPr="0011019B" w:rsidRDefault="00990878" w:rsidP="002B0F68">
      <w:pPr>
        <w:spacing w:before="100" w:beforeAutospacing="1" w:after="100" w:afterAutospacing="1" w:line="240" w:lineRule="auto"/>
        <w:outlineLvl w:val="0"/>
        <w:rPr>
          <w:rFonts w:ascii="Arial" w:eastAsia="Times New Roman" w:hAnsi="Arial" w:cs="Arial"/>
          <w:b/>
          <w:bCs/>
          <w:kern w:val="36"/>
          <w:sz w:val="22"/>
          <w:szCs w:val="22"/>
          <w14:ligatures w14:val="none"/>
        </w:rPr>
      </w:pPr>
      <w:r w:rsidRPr="0011019B">
        <w:rPr>
          <w:rFonts w:ascii="Arial" w:eastAsia="Times New Roman" w:hAnsi="Arial" w:cs="Arial"/>
          <w:b/>
          <w:bCs/>
          <w:kern w:val="36"/>
          <w:sz w:val="22"/>
          <w:szCs w:val="22"/>
          <w14:ligatures w14:val="none"/>
        </w:rPr>
        <w:t>6</w:t>
      </w:r>
      <w:r>
        <w:rPr>
          <w:rFonts w:ascii="Arial" w:eastAsia="Times New Roman" w:hAnsi="Arial" w:cs="Arial"/>
          <w:b/>
          <w:bCs/>
          <w:kern w:val="36"/>
          <w:sz w:val="22"/>
          <w:szCs w:val="22"/>
          <w14:ligatures w14:val="none"/>
        </w:rPr>
        <w:t xml:space="preserve">. Conclusions and recommendations </w:t>
      </w:r>
    </w:p>
    <w:p w14:paraId="666F01A5" w14:textId="77777777" w:rsidR="00990878" w:rsidRPr="0011019B" w:rsidRDefault="00990878" w:rsidP="002B0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11019B">
        <w:rPr>
          <w:rFonts w:ascii="Arial" w:eastAsia="Times New Roman" w:hAnsi="Arial" w:cs="Arial"/>
          <w:b/>
          <w:bCs/>
          <w:kern w:val="0"/>
          <w:sz w:val="22"/>
          <w:szCs w:val="22"/>
          <w14:ligatures w14:val="none"/>
        </w:rPr>
        <w:t>6.1 Summary of Main Points</w:t>
      </w:r>
    </w:p>
    <w:p w14:paraId="4B9EF919" w14:textId="1CF1BE93" w:rsidR="00990878" w:rsidRPr="0011019B" w:rsidRDefault="00990878" w:rsidP="002B0F68">
      <w:pPr>
        <w:spacing w:before="100" w:beforeAutospacing="1" w:after="100" w:afterAutospacing="1" w:line="240" w:lineRule="auto"/>
        <w:rPr>
          <w:rFonts w:ascii="Arial" w:hAnsi="Arial" w:cs="Arial"/>
          <w:kern w:val="0"/>
          <w:sz w:val="22"/>
          <w:szCs w:val="22"/>
          <w14:ligatures w14:val="none"/>
        </w:rPr>
      </w:pPr>
      <w:r w:rsidRPr="0011019B">
        <w:rPr>
          <w:rFonts w:ascii="Arial" w:hAnsi="Arial" w:cs="Arial"/>
          <w:kern w:val="0"/>
          <w:sz w:val="22"/>
          <w:szCs w:val="22"/>
          <w14:ligatures w14:val="none"/>
        </w:rPr>
        <w:t>This scoping review explored the effectiveness of current treatment approaches for male breast cancer in the UK.</w:t>
      </w:r>
      <w:r w:rsidR="005F58F2">
        <w:rPr>
          <w:rFonts w:ascii="Arial" w:hAnsi="Arial" w:cs="Arial"/>
          <w:kern w:val="0"/>
          <w:sz w:val="22"/>
          <w:szCs w:val="22"/>
          <w14:ligatures w14:val="none"/>
        </w:rPr>
        <w:t>A</w:t>
      </w:r>
      <w:r w:rsidRPr="0011019B">
        <w:rPr>
          <w:rFonts w:ascii="Arial" w:hAnsi="Arial" w:cs="Arial"/>
          <w:kern w:val="0"/>
          <w:sz w:val="22"/>
          <w:szCs w:val="22"/>
          <w14:ligatures w14:val="none"/>
        </w:rPr>
        <w:t xml:space="preserve">lthough treatment options such as surgery, radiotherapy, and hormone therapy are available, outcomes are influenced by delayed diagnosis and low awareness. The literature consistently highlights that male breast cancer </w:t>
      </w:r>
      <w:bookmarkStart w:id="110" w:name="_Int_2S0u3Lx6"/>
      <w:r w:rsidRPr="0011019B">
        <w:rPr>
          <w:rFonts w:ascii="Arial" w:hAnsi="Arial" w:cs="Arial"/>
          <w:kern w:val="0"/>
          <w:sz w:val="22"/>
          <w:szCs w:val="22"/>
          <w14:ligatures w14:val="none"/>
        </w:rPr>
        <w:t>is often diagnosed</w:t>
      </w:r>
      <w:bookmarkEnd w:id="110"/>
      <w:r w:rsidRPr="0011019B">
        <w:rPr>
          <w:rFonts w:ascii="Arial" w:hAnsi="Arial" w:cs="Arial"/>
          <w:kern w:val="0"/>
          <w:sz w:val="22"/>
          <w:szCs w:val="22"/>
          <w14:ligatures w14:val="none"/>
        </w:rPr>
        <w:t xml:space="preserve"> at a later stage due to limited public and clinical awareness, contributing to poorer outcomes. In addition, there is a persistent reliance on evidence derived from female breast cancer populations due to the limited availability of male specific research.</w:t>
      </w:r>
    </w:p>
    <w:p w14:paraId="2CC70BF9" w14:textId="77777777" w:rsidR="00990878" w:rsidRPr="0011019B" w:rsidRDefault="00990878" w:rsidP="002B0F68">
      <w:pPr>
        <w:spacing w:after="0" w:line="240" w:lineRule="auto"/>
        <w:rPr>
          <w:rFonts w:ascii="Arial" w:eastAsia="Times New Roman" w:hAnsi="Arial" w:cs="Arial"/>
          <w:kern w:val="0"/>
          <w:sz w:val="22"/>
          <w:szCs w:val="22"/>
          <w14:ligatures w14:val="none"/>
        </w:rPr>
      </w:pPr>
    </w:p>
    <w:p w14:paraId="6B232BC4" w14:textId="77777777" w:rsidR="00990878" w:rsidRPr="0011019B" w:rsidRDefault="00990878" w:rsidP="002B0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11019B">
        <w:rPr>
          <w:rFonts w:ascii="Arial" w:eastAsia="Times New Roman" w:hAnsi="Arial" w:cs="Arial"/>
          <w:b/>
          <w:bCs/>
          <w:kern w:val="0"/>
          <w:sz w:val="22"/>
          <w:szCs w:val="22"/>
          <w14:ligatures w14:val="none"/>
        </w:rPr>
        <w:t>6.2 Recommendations for Future Research</w:t>
      </w:r>
    </w:p>
    <w:p w14:paraId="3F52F604" w14:textId="77777777" w:rsidR="00990878" w:rsidRPr="0011019B" w:rsidRDefault="00990878" w:rsidP="002B0F68">
      <w:pPr>
        <w:spacing w:before="100" w:beforeAutospacing="1" w:after="100" w:afterAutospacing="1" w:line="240" w:lineRule="auto"/>
        <w:rPr>
          <w:rFonts w:ascii="Arial" w:hAnsi="Arial" w:cs="Arial"/>
          <w:kern w:val="0"/>
          <w:sz w:val="22"/>
          <w:szCs w:val="22"/>
          <w14:ligatures w14:val="none"/>
        </w:rPr>
      </w:pPr>
      <w:r w:rsidRPr="0011019B">
        <w:rPr>
          <w:rFonts w:ascii="Arial" w:hAnsi="Arial" w:cs="Arial"/>
          <w:kern w:val="0"/>
          <w:sz w:val="22"/>
          <w:szCs w:val="22"/>
          <w14:ligatures w14:val="none"/>
        </w:rPr>
        <w:t xml:space="preserve">Future research should focus on increasing the number of male specific studies, particularly </w:t>
      </w:r>
      <w:bookmarkStart w:id="111" w:name="_Int_2BGFVtGr"/>
      <w:r w:rsidRPr="0011019B">
        <w:rPr>
          <w:rFonts w:ascii="Arial" w:hAnsi="Arial" w:cs="Arial"/>
          <w:kern w:val="0"/>
          <w:sz w:val="22"/>
          <w:szCs w:val="22"/>
          <w14:ligatures w14:val="none"/>
        </w:rPr>
        <w:t>large scale</w:t>
      </w:r>
      <w:bookmarkEnd w:id="111"/>
      <w:r w:rsidRPr="0011019B">
        <w:rPr>
          <w:rFonts w:ascii="Arial" w:hAnsi="Arial" w:cs="Arial"/>
          <w:kern w:val="0"/>
          <w:sz w:val="22"/>
          <w:szCs w:val="22"/>
          <w14:ligatures w14:val="none"/>
        </w:rPr>
        <w:t xml:space="preserve"> prospective studies and clinical trials. There is also a need for research that explores long term outcomes, survivorship, and psychosocial impacts in men with breast cancer. Improving the quality and quantity of male focused evidence would support the development of more tailored and effective treatment approaches.</w:t>
      </w:r>
    </w:p>
    <w:p w14:paraId="6CB4BC03" w14:textId="77777777" w:rsidR="00990878" w:rsidRPr="0011019B" w:rsidRDefault="00990878" w:rsidP="002B0F68">
      <w:pPr>
        <w:spacing w:after="0" w:line="240" w:lineRule="auto"/>
        <w:rPr>
          <w:rFonts w:ascii="Arial" w:eastAsia="Times New Roman" w:hAnsi="Arial" w:cs="Arial"/>
          <w:kern w:val="0"/>
          <w:sz w:val="22"/>
          <w:szCs w:val="22"/>
          <w14:ligatures w14:val="none"/>
        </w:rPr>
      </w:pPr>
    </w:p>
    <w:p w14:paraId="6C9DA0A5" w14:textId="77777777" w:rsidR="00990878" w:rsidRPr="0011019B" w:rsidRDefault="00990878" w:rsidP="002B0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11019B">
        <w:rPr>
          <w:rFonts w:ascii="Arial" w:eastAsia="Times New Roman" w:hAnsi="Arial" w:cs="Arial"/>
          <w:b/>
          <w:bCs/>
          <w:kern w:val="0"/>
          <w:sz w:val="22"/>
          <w:szCs w:val="22"/>
          <w14:ligatures w14:val="none"/>
        </w:rPr>
        <w:t>6.3 Recommendations for UK Policy and Practice</w:t>
      </w:r>
    </w:p>
    <w:p w14:paraId="7628C6CF" w14:textId="7D2D2160" w:rsidR="00990878" w:rsidRPr="0011019B" w:rsidRDefault="00990878" w:rsidP="002B0F68">
      <w:pPr>
        <w:spacing w:before="100" w:beforeAutospacing="1" w:after="100" w:afterAutospacing="1" w:line="240" w:lineRule="auto"/>
        <w:rPr>
          <w:rFonts w:ascii="Arial" w:hAnsi="Arial" w:cs="Arial"/>
          <w:kern w:val="0"/>
          <w:sz w:val="22"/>
          <w:szCs w:val="22"/>
          <w14:ligatures w14:val="none"/>
        </w:rPr>
      </w:pPr>
      <w:r w:rsidRPr="0011019B">
        <w:rPr>
          <w:rFonts w:ascii="Arial" w:hAnsi="Arial" w:cs="Arial"/>
          <w:kern w:val="0"/>
          <w:sz w:val="22"/>
          <w:szCs w:val="22"/>
          <w14:ligatures w14:val="none"/>
        </w:rPr>
        <w:t xml:space="preserve">In the UK, there is a need to improve awareness of male breast cancer among both healthcare professionals and the public to support earlier diagnosis. Primary care practitioners should </w:t>
      </w:r>
      <w:r w:rsidR="005F58F2">
        <w:rPr>
          <w:rFonts w:ascii="Arial" w:hAnsi="Arial" w:cs="Arial"/>
          <w:kern w:val="0"/>
          <w:sz w:val="22"/>
          <w:szCs w:val="22"/>
          <w14:ligatures w14:val="none"/>
        </w:rPr>
        <w:t>have</w:t>
      </w:r>
      <w:r w:rsidRPr="0011019B">
        <w:rPr>
          <w:rFonts w:ascii="Arial" w:hAnsi="Arial" w:cs="Arial"/>
          <w:kern w:val="0"/>
          <w:sz w:val="22"/>
          <w:szCs w:val="22"/>
          <w14:ligatures w14:val="none"/>
        </w:rPr>
        <w:t xml:space="preserve"> clearer guidance to recognise symptoms in men and ensure </w:t>
      </w:r>
      <w:bookmarkStart w:id="112" w:name="_Int_Vl8r6eV9"/>
      <w:r w:rsidRPr="0011019B">
        <w:rPr>
          <w:rFonts w:ascii="Arial" w:hAnsi="Arial" w:cs="Arial"/>
          <w:kern w:val="0"/>
          <w:sz w:val="22"/>
          <w:szCs w:val="22"/>
          <w14:ligatures w14:val="none"/>
        </w:rPr>
        <w:t>timely</w:t>
      </w:r>
      <w:bookmarkEnd w:id="112"/>
      <w:r w:rsidRPr="0011019B">
        <w:rPr>
          <w:rFonts w:ascii="Arial" w:hAnsi="Arial" w:cs="Arial"/>
          <w:kern w:val="0"/>
          <w:sz w:val="22"/>
          <w:szCs w:val="22"/>
          <w14:ligatures w14:val="none"/>
        </w:rPr>
        <w:t xml:space="preserve"> </w:t>
      </w:r>
      <w:r w:rsidRPr="0011019B">
        <w:rPr>
          <w:rFonts w:ascii="Arial" w:hAnsi="Arial" w:cs="Arial"/>
          <w:kern w:val="0"/>
          <w:sz w:val="22"/>
          <w:szCs w:val="22"/>
          <w14:ligatures w14:val="none"/>
        </w:rPr>
        <w:lastRenderedPageBreak/>
        <w:t>referrals. In addition, healthcare systems should ensure that treatment pathways reflect emerging evidence and include holistic support services addressing both physical and psychological needs.</w:t>
      </w:r>
    </w:p>
    <w:p w14:paraId="155FF08F" w14:textId="77777777" w:rsidR="00990878" w:rsidRPr="0011019B" w:rsidRDefault="00990878" w:rsidP="002B0F68">
      <w:pPr>
        <w:spacing w:after="0" w:line="240" w:lineRule="auto"/>
        <w:rPr>
          <w:rFonts w:ascii="Arial" w:eastAsia="Times New Roman" w:hAnsi="Arial" w:cs="Arial"/>
          <w:kern w:val="0"/>
          <w:sz w:val="22"/>
          <w:szCs w:val="22"/>
          <w14:ligatures w14:val="none"/>
        </w:rPr>
      </w:pPr>
    </w:p>
    <w:p w14:paraId="1C9C4D15" w14:textId="77777777" w:rsidR="00990878" w:rsidRPr="0011019B" w:rsidRDefault="00990878" w:rsidP="002B0F68">
      <w:pPr>
        <w:spacing w:before="100" w:beforeAutospacing="1" w:after="100" w:afterAutospacing="1" w:line="240" w:lineRule="auto"/>
        <w:outlineLvl w:val="1"/>
        <w:rPr>
          <w:rFonts w:ascii="Arial" w:eastAsia="Times New Roman" w:hAnsi="Arial" w:cs="Arial"/>
          <w:b/>
          <w:bCs/>
          <w:kern w:val="0"/>
          <w:sz w:val="22"/>
          <w:szCs w:val="22"/>
          <w14:ligatures w14:val="none"/>
        </w:rPr>
      </w:pPr>
      <w:r w:rsidRPr="0011019B">
        <w:rPr>
          <w:rFonts w:ascii="Arial" w:eastAsia="Times New Roman" w:hAnsi="Arial" w:cs="Arial"/>
          <w:b/>
          <w:bCs/>
          <w:kern w:val="0"/>
          <w:sz w:val="22"/>
          <w:szCs w:val="22"/>
          <w14:ligatures w14:val="none"/>
        </w:rPr>
        <w:t>6.4 Final Statement</w:t>
      </w:r>
    </w:p>
    <w:p w14:paraId="3345DBC6" w14:textId="478FB630" w:rsidR="00990878" w:rsidRPr="0011019B" w:rsidRDefault="005F58F2" w:rsidP="002B0F68">
      <w:pPr>
        <w:spacing w:before="100" w:beforeAutospacing="1" w:after="100" w:afterAutospacing="1" w:line="240" w:lineRule="auto"/>
        <w:rPr>
          <w:rFonts w:ascii="Arial" w:hAnsi="Arial" w:cs="Arial"/>
          <w:kern w:val="0"/>
          <w:sz w:val="22"/>
          <w:szCs w:val="22"/>
          <w14:ligatures w14:val="none"/>
        </w:rPr>
      </w:pPr>
      <w:r>
        <w:rPr>
          <w:rFonts w:ascii="Arial" w:hAnsi="Arial" w:cs="Arial"/>
          <w:kern w:val="0"/>
          <w:sz w:val="22"/>
          <w:szCs w:val="22"/>
          <w14:ligatures w14:val="none"/>
        </w:rPr>
        <w:t>M</w:t>
      </w:r>
      <w:r w:rsidR="00990878" w:rsidRPr="0011019B">
        <w:rPr>
          <w:rFonts w:ascii="Arial" w:hAnsi="Arial" w:cs="Arial"/>
          <w:kern w:val="0"/>
          <w:sz w:val="22"/>
          <w:szCs w:val="22"/>
          <w14:ligatures w14:val="none"/>
        </w:rPr>
        <w:t xml:space="preserve">ale breast cancer </w:t>
      </w:r>
      <w:bookmarkStart w:id="113" w:name="_Int_eOoWqFkC"/>
      <w:r w:rsidR="00990878" w:rsidRPr="0011019B">
        <w:rPr>
          <w:rFonts w:ascii="Arial" w:hAnsi="Arial" w:cs="Arial"/>
          <w:kern w:val="0"/>
          <w:sz w:val="22"/>
          <w:szCs w:val="22"/>
          <w14:ligatures w14:val="none"/>
        </w:rPr>
        <w:t>remains</w:t>
      </w:r>
      <w:bookmarkEnd w:id="113"/>
      <w:r w:rsidR="00990878" w:rsidRPr="0011019B">
        <w:rPr>
          <w:rFonts w:ascii="Arial" w:hAnsi="Arial" w:cs="Arial"/>
          <w:kern w:val="0"/>
          <w:sz w:val="22"/>
          <w:szCs w:val="22"/>
          <w14:ligatures w14:val="none"/>
        </w:rPr>
        <w:t xml:space="preserve"> an under recognised condition with significant gaps in research and awareness. Addressing these issues through improved education, earlier diagnosis, and strengthened research evidence is essential to improving outcomes and reducing inequalities in care for men affected by breast cancer in the UK.</w:t>
      </w:r>
    </w:p>
    <w:p w14:paraId="1A0CF6CD" w14:textId="77777777" w:rsidR="00990878" w:rsidRPr="0011019B" w:rsidRDefault="00990878" w:rsidP="002B0F68">
      <w:pPr>
        <w:spacing w:before="100" w:beforeAutospacing="1" w:after="100" w:afterAutospacing="1" w:line="240" w:lineRule="auto"/>
        <w:rPr>
          <w:rFonts w:ascii="Arial" w:hAnsi="Arial" w:cs="Arial"/>
          <w:kern w:val="0"/>
          <w:sz w:val="22"/>
          <w:szCs w:val="22"/>
          <w14:ligatures w14:val="none"/>
        </w:rPr>
      </w:pPr>
    </w:p>
    <w:p w14:paraId="7E64CEF7" w14:textId="77777777" w:rsidR="00990878" w:rsidRPr="0011019B" w:rsidRDefault="00990878" w:rsidP="002B0F68">
      <w:pPr>
        <w:spacing w:before="100" w:beforeAutospacing="1" w:after="100" w:afterAutospacing="1" w:line="240" w:lineRule="auto"/>
        <w:rPr>
          <w:rFonts w:ascii="Arial" w:hAnsi="Arial" w:cs="Arial"/>
          <w:kern w:val="0"/>
          <w:sz w:val="22"/>
          <w:szCs w:val="22"/>
          <w14:ligatures w14:val="none"/>
        </w:rPr>
      </w:pPr>
    </w:p>
    <w:p w14:paraId="162AB945" w14:textId="5916CDA4" w:rsidR="00CF08C3" w:rsidRDefault="00CF08C3" w:rsidP="00CF08C3">
      <w:pPr>
        <w:spacing w:before="100" w:beforeAutospacing="1" w:after="100" w:afterAutospacing="1" w:line="240" w:lineRule="auto"/>
        <w:rPr>
          <w:rFonts w:ascii="Arial" w:hAnsi="Arial" w:cs="Arial"/>
          <w:kern w:val="0"/>
          <w:sz w:val="22"/>
          <w:szCs w:val="22"/>
          <w14:ligatures w14:val="none"/>
        </w:rPr>
      </w:pPr>
    </w:p>
    <w:p w14:paraId="5A95B78A" w14:textId="77777777" w:rsidR="00533492" w:rsidRPr="00CF08C3" w:rsidRDefault="00533492" w:rsidP="00CF08C3">
      <w:pPr>
        <w:spacing w:before="100" w:beforeAutospacing="1" w:after="100" w:afterAutospacing="1" w:line="240" w:lineRule="auto"/>
        <w:rPr>
          <w:rFonts w:ascii="Arial" w:hAnsi="Arial" w:cs="Arial"/>
          <w:kern w:val="0"/>
          <w:sz w:val="22"/>
          <w:szCs w:val="22"/>
          <w14:ligatures w14:val="none"/>
        </w:rPr>
      </w:pPr>
    </w:p>
    <w:p w14:paraId="4C0451D6" w14:textId="77777777" w:rsidR="00EA4A8A" w:rsidRPr="00EA4A8A" w:rsidRDefault="00EA4A8A" w:rsidP="00EA4A8A"/>
    <w:p w14:paraId="5CC465B1" w14:textId="25D4D88F" w:rsidR="00EA4A8A" w:rsidRPr="009154D2" w:rsidRDefault="00EA4A8A" w:rsidP="00EA4A8A">
      <w:pPr>
        <w:rPr>
          <w:rFonts w:ascii="Arial" w:hAnsi="Arial" w:cs="Arial"/>
          <w:b/>
          <w:bCs/>
          <w:sz w:val="22"/>
          <w:szCs w:val="22"/>
        </w:rPr>
      </w:pPr>
      <w:r w:rsidRPr="009154D2">
        <w:rPr>
          <w:rFonts w:ascii="Arial" w:hAnsi="Arial" w:cs="Arial"/>
          <w:b/>
          <w:bCs/>
          <w:sz w:val="22"/>
          <w:szCs w:val="22"/>
        </w:rPr>
        <w:t xml:space="preserve">References </w:t>
      </w:r>
      <w:r w:rsidRPr="009154D2">
        <w:rPr>
          <w:rFonts w:ascii="Arial" w:hAnsi="Arial" w:cs="Arial"/>
          <w:b/>
          <w:bCs/>
          <w:sz w:val="22"/>
          <w:szCs w:val="22"/>
        </w:rPr>
        <w:t>list</w:t>
      </w:r>
    </w:p>
    <w:p w14:paraId="757E272A"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Cancer Research UK (2024) Breast cancer in men. Available at: </w:t>
      </w:r>
      <w:hyperlink r:id="rId7" w:history="1">
        <w:r w:rsidRPr="00F00BE2">
          <w:rPr>
            <w:rFonts w:ascii="Arial" w:hAnsi="Arial" w:cs="Arial"/>
            <w:color w:val="467886" w:themeColor="hyperlink"/>
            <w:kern w:val="0"/>
            <w:sz w:val="22"/>
            <w:szCs w:val="22"/>
            <w:u w:val="single"/>
            <w14:ligatures w14:val="none"/>
          </w:rPr>
          <w:t>https://www.cancerresearchuk.org/about-cancer/breast-cancer/types/male-breast-cancer</w:t>
        </w:r>
      </w:hyperlink>
      <w:r w:rsidRPr="00F00BE2">
        <w:rPr>
          <w:rFonts w:ascii="Arial" w:hAnsi="Arial" w:cs="Arial"/>
          <w:kern w:val="0"/>
          <w:sz w:val="22"/>
          <w:szCs w:val="22"/>
          <w14:ligatures w14:val="none"/>
        </w:rPr>
        <w:t xml:space="preserve"> (Accessed: 11 April 2026).</w:t>
      </w:r>
    </w:p>
    <w:p w14:paraId="03B17DBB"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4B3131FE"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Cancer Research UK (2024) Breast cancer. Available at: </w:t>
      </w:r>
      <w:hyperlink r:id="rId8" w:history="1">
        <w:r w:rsidRPr="00F00BE2">
          <w:rPr>
            <w:rFonts w:ascii="Arial" w:hAnsi="Arial" w:cs="Arial"/>
            <w:color w:val="467886" w:themeColor="hyperlink"/>
            <w:kern w:val="0"/>
            <w:sz w:val="22"/>
            <w:szCs w:val="22"/>
            <w:u w:val="single"/>
            <w14:ligatures w14:val="none"/>
          </w:rPr>
          <w:t>https://www.cancerresearchuk.org/about-cancer/breast-cancer/about</w:t>
        </w:r>
      </w:hyperlink>
      <w:r w:rsidRPr="00F00BE2">
        <w:rPr>
          <w:rFonts w:ascii="Arial" w:hAnsi="Arial" w:cs="Arial"/>
          <w:kern w:val="0"/>
          <w:sz w:val="22"/>
          <w:szCs w:val="22"/>
          <w14:ligatures w14:val="none"/>
        </w:rPr>
        <w:t xml:space="preserve"> (Accessed: 11 April 2026).</w:t>
      </w:r>
    </w:p>
    <w:p w14:paraId="3957CCEB"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785D1F92"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NHS (2023) Breast cancer in men. Available at: </w:t>
      </w:r>
      <w:hyperlink r:id="rId9" w:history="1">
        <w:r w:rsidRPr="00F00BE2">
          <w:rPr>
            <w:rFonts w:ascii="Arial" w:hAnsi="Arial" w:cs="Arial"/>
            <w:color w:val="467886" w:themeColor="hyperlink"/>
            <w:kern w:val="0"/>
            <w:sz w:val="22"/>
            <w:szCs w:val="22"/>
            <w:u w:val="single"/>
            <w14:ligatures w14:val="none"/>
          </w:rPr>
          <w:t>https://www.nhs.uk/conditions/breast-cancer-in-men/</w:t>
        </w:r>
      </w:hyperlink>
      <w:r w:rsidRPr="00F00BE2">
        <w:rPr>
          <w:rFonts w:ascii="Arial" w:hAnsi="Arial" w:cs="Arial"/>
          <w:kern w:val="0"/>
          <w:sz w:val="22"/>
          <w:szCs w:val="22"/>
          <w14:ligatures w14:val="none"/>
        </w:rPr>
        <w:t xml:space="preserve"> (Accessed: 11 April 2026).</w:t>
      </w:r>
    </w:p>
    <w:p w14:paraId="279119D4"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0498A22D"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Macmillan Cancer Support (2023) Breast cancer in men. Available at: </w:t>
      </w:r>
      <w:hyperlink r:id="rId10" w:history="1">
        <w:r w:rsidRPr="00F00BE2">
          <w:rPr>
            <w:rFonts w:ascii="Arial" w:hAnsi="Arial" w:cs="Arial"/>
            <w:color w:val="467886" w:themeColor="hyperlink"/>
            <w:kern w:val="0"/>
            <w:sz w:val="22"/>
            <w:szCs w:val="22"/>
            <w:u w:val="single"/>
            <w14:ligatures w14:val="none"/>
          </w:rPr>
          <w:t>https://www.macmillan.org.uk/cancer-information-and-support/breast-cancer/breast-cancer-in-men</w:t>
        </w:r>
      </w:hyperlink>
      <w:r w:rsidRPr="00F00BE2">
        <w:rPr>
          <w:rFonts w:ascii="Arial" w:hAnsi="Arial" w:cs="Arial"/>
          <w:kern w:val="0"/>
          <w:sz w:val="22"/>
          <w:szCs w:val="22"/>
          <w14:ligatures w14:val="none"/>
        </w:rPr>
        <w:t xml:space="preserve"> (Accessed: 11 April 2026).</w:t>
      </w:r>
    </w:p>
    <w:p w14:paraId="6E9248C0"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7CFDD4A0"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McKinley, N. et al. (2017) Long term follow up of male breast </w:t>
      </w:r>
      <w:bookmarkStart w:id="114" w:name="_Int_y1snVapg"/>
      <w:r w:rsidRPr="00F00BE2">
        <w:rPr>
          <w:rFonts w:ascii="Arial" w:hAnsi="Arial" w:cs="Arial"/>
          <w:kern w:val="0"/>
          <w:sz w:val="22"/>
          <w:szCs w:val="22"/>
          <w14:ligatures w14:val="none"/>
        </w:rPr>
        <w:t>cancer ,</w:t>
      </w:r>
      <w:r w:rsidRPr="00F00BE2">
        <w:rPr>
          <w:rFonts w:ascii="Arial" w:hAnsi="Arial" w:cs="Arial"/>
          <w:i/>
          <w:iCs/>
          <w:kern w:val="0"/>
          <w:sz w:val="22"/>
          <w:szCs w:val="22"/>
          <w14:ligatures w14:val="none"/>
        </w:rPr>
        <w:t>Ulster</w:t>
      </w:r>
      <w:bookmarkEnd w:id="114"/>
      <w:r w:rsidRPr="00F00BE2">
        <w:rPr>
          <w:rFonts w:ascii="Arial" w:hAnsi="Arial" w:cs="Arial"/>
          <w:i/>
          <w:iCs/>
          <w:kern w:val="0"/>
          <w:sz w:val="22"/>
          <w:szCs w:val="22"/>
          <w14:ligatures w14:val="none"/>
        </w:rPr>
        <w:t xml:space="preserve"> Medical Journal</w:t>
      </w:r>
      <w:r w:rsidRPr="00F00BE2">
        <w:rPr>
          <w:rFonts w:ascii="Arial" w:hAnsi="Arial" w:cs="Arial"/>
          <w:kern w:val="0"/>
          <w:sz w:val="22"/>
          <w:szCs w:val="22"/>
          <w14:ligatures w14:val="none"/>
        </w:rPr>
        <w:t xml:space="preserve">. Available at: </w:t>
      </w:r>
      <w:hyperlink r:id="rId11" w:history="1">
        <w:r w:rsidRPr="00F00BE2">
          <w:rPr>
            <w:rFonts w:ascii="Arial" w:hAnsi="Arial" w:cs="Arial"/>
            <w:color w:val="0000FF"/>
            <w:kern w:val="0"/>
            <w:sz w:val="22"/>
            <w:szCs w:val="22"/>
            <w:u w:val="single"/>
            <w14:ligatures w14:val="none"/>
          </w:rPr>
          <w:t>https://pmc.ncbi.nlm.nih.gov/articles/PMC5849974/</w:t>
        </w:r>
      </w:hyperlink>
      <w:r w:rsidRPr="00F00BE2">
        <w:rPr>
          <w:rFonts w:ascii="Arial" w:hAnsi="Arial" w:cs="Arial"/>
          <w:kern w:val="0"/>
          <w:sz w:val="22"/>
          <w:szCs w:val="22"/>
          <w14:ligatures w14:val="none"/>
        </w:rPr>
        <w:t xml:space="preserve"> (Accessed: 24 April 2026).</w:t>
      </w:r>
    </w:p>
    <w:p w14:paraId="30D2E71A" w14:textId="77777777" w:rsidR="00EA4A8A" w:rsidRPr="00F00BE2" w:rsidRDefault="00EA4A8A" w:rsidP="00EA4A8A">
      <w:pPr>
        <w:spacing w:after="0" w:line="240" w:lineRule="auto"/>
        <w:rPr>
          <w:rFonts w:ascii="Arial" w:hAnsi="Arial" w:cs="Arial"/>
          <w:kern w:val="0"/>
          <w:sz w:val="22"/>
          <w:szCs w:val="22"/>
          <w14:ligatures w14:val="none"/>
        </w:rPr>
      </w:pPr>
    </w:p>
    <w:p w14:paraId="25F8965B" w14:textId="77777777" w:rsidR="00EA4A8A" w:rsidRPr="00F00BE2" w:rsidRDefault="00EA4A8A" w:rsidP="00EA4A8A">
      <w:pPr>
        <w:spacing w:after="0" w:line="240" w:lineRule="auto"/>
        <w:rPr>
          <w:rFonts w:ascii="Arial" w:hAnsi="Arial" w:cs="Arial"/>
          <w:kern w:val="0"/>
          <w:sz w:val="22"/>
          <w:szCs w:val="22"/>
          <w14:ligatures w14:val="none"/>
        </w:rPr>
      </w:pPr>
    </w:p>
    <w:p w14:paraId="4CACE697"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lastRenderedPageBreak/>
        <w:t xml:space="preserve">Allen, I. et al. (2024) ‘Male breast cancer: diagnosis and treatment </w:t>
      </w:r>
      <w:bookmarkStart w:id="115" w:name="_Int_7iYBNbEb"/>
      <w:r w:rsidRPr="00F00BE2">
        <w:rPr>
          <w:rFonts w:ascii="Arial" w:hAnsi="Arial" w:cs="Arial"/>
          <w:kern w:val="0"/>
          <w:sz w:val="22"/>
          <w:szCs w:val="22"/>
          <w14:ligatures w14:val="none"/>
        </w:rPr>
        <w:t>review ,</w:t>
      </w:r>
      <w:bookmarkEnd w:id="115"/>
      <w:r w:rsidRPr="00F00BE2">
        <w:rPr>
          <w:rFonts w:ascii="Arial" w:hAnsi="Arial" w:cs="Arial"/>
          <w:kern w:val="0"/>
          <w:sz w:val="22"/>
          <w:szCs w:val="22"/>
          <w14:ligatures w14:val="none"/>
        </w:rPr>
        <w:t xml:space="preserve"> </w:t>
      </w:r>
      <w:r w:rsidRPr="00F00BE2">
        <w:rPr>
          <w:rFonts w:ascii="Arial" w:hAnsi="Arial" w:cs="Arial"/>
          <w:i/>
          <w:iCs/>
          <w:kern w:val="0"/>
          <w:sz w:val="22"/>
          <w:szCs w:val="22"/>
          <w14:ligatures w14:val="none"/>
        </w:rPr>
        <w:t>PubMed Central</w:t>
      </w:r>
      <w:r w:rsidRPr="00F00BE2">
        <w:rPr>
          <w:rFonts w:ascii="Arial" w:hAnsi="Arial" w:cs="Arial"/>
          <w:kern w:val="0"/>
          <w:sz w:val="22"/>
          <w:szCs w:val="22"/>
          <w14:ligatures w14:val="none"/>
        </w:rPr>
        <w:t xml:space="preserve">. Available at: </w:t>
      </w:r>
      <w:hyperlink r:id="rId12" w:history="1">
        <w:r w:rsidRPr="00F00BE2">
          <w:rPr>
            <w:rFonts w:ascii="Arial" w:hAnsi="Arial" w:cs="Arial"/>
            <w:color w:val="0000FF"/>
            <w:kern w:val="0"/>
            <w:sz w:val="22"/>
            <w:szCs w:val="22"/>
            <w:u w:val="single"/>
            <w14:ligatures w14:val="none"/>
          </w:rPr>
          <w:t>https://pmc.ncbi.nlm.nih.gov/articles/PMC11092881/</w:t>
        </w:r>
      </w:hyperlink>
      <w:r w:rsidRPr="00F00BE2">
        <w:rPr>
          <w:rFonts w:ascii="Arial" w:hAnsi="Arial" w:cs="Arial"/>
          <w:kern w:val="0"/>
          <w:sz w:val="22"/>
          <w:szCs w:val="22"/>
          <w14:ligatures w14:val="none"/>
        </w:rPr>
        <w:t xml:space="preserve"> (Accessed: 24 April 2026).</w:t>
      </w:r>
    </w:p>
    <w:p w14:paraId="20171E47" w14:textId="77777777" w:rsidR="00EA4A8A" w:rsidRPr="00F00BE2" w:rsidRDefault="00EA4A8A" w:rsidP="00EA4A8A">
      <w:pPr>
        <w:spacing w:after="0" w:line="240" w:lineRule="auto"/>
        <w:rPr>
          <w:rFonts w:ascii="Arial" w:hAnsi="Arial" w:cs="Arial"/>
          <w:kern w:val="0"/>
          <w:sz w:val="22"/>
          <w:szCs w:val="22"/>
          <w14:ligatures w14:val="none"/>
        </w:rPr>
      </w:pPr>
    </w:p>
    <w:p w14:paraId="31F14117" w14:textId="77777777" w:rsidR="00EA4A8A" w:rsidRPr="00F00BE2" w:rsidRDefault="00EA4A8A" w:rsidP="00EA4A8A">
      <w:pPr>
        <w:spacing w:after="0" w:line="240" w:lineRule="auto"/>
        <w:rPr>
          <w:rFonts w:ascii="Arial" w:hAnsi="Arial" w:cs="Arial"/>
          <w:kern w:val="0"/>
          <w:sz w:val="22"/>
          <w:szCs w:val="22"/>
          <w14:ligatures w14:val="none"/>
        </w:rPr>
      </w:pPr>
    </w:p>
    <w:p w14:paraId="0F5AEB25"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Allen, I. et al. (2024) Risks of second primary cancers in breast cancer survivors in England’, </w:t>
      </w:r>
      <w:r w:rsidRPr="00F00BE2">
        <w:rPr>
          <w:rFonts w:ascii="Arial" w:hAnsi="Arial" w:cs="Arial"/>
          <w:i/>
          <w:iCs/>
          <w:kern w:val="0"/>
          <w:sz w:val="22"/>
          <w:szCs w:val="22"/>
          <w14:ligatures w14:val="none"/>
        </w:rPr>
        <w:t>Lancet Regional Health Europe</w:t>
      </w:r>
      <w:r w:rsidRPr="00F00BE2">
        <w:rPr>
          <w:rFonts w:ascii="Arial" w:hAnsi="Arial" w:cs="Arial"/>
          <w:kern w:val="0"/>
          <w:sz w:val="22"/>
          <w:szCs w:val="22"/>
          <w14:ligatures w14:val="none"/>
        </w:rPr>
        <w:t xml:space="preserve">. Available at: </w:t>
      </w:r>
      <w:hyperlink r:id="rId13" w:history="1">
        <w:r w:rsidRPr="00F00BE2">
          <w:rPr>
            <w:rFonts w:ascii="Arial" w:hAnsi="Arial" w:cs="Arial"/>
            <w:color w:val="0000FF"/>
            <w:kern w:val="0"/>
            <w:sz w:val="22"/>
            <w:szCs w:val="22"/>
            <w:u w:val="single"/>
            <w14:ligatures w14:val="none"/>
          </w:rPr>
          <w:t>https://www.thelancet.com/journals/lanepe/article/PIIS2666-7762(24)00069-3/fulltext</w:t>
        </w:r>
      </w:hyperlink>
      <w:r w:rsidRPr="00F00BE2">
        <w:rPr>
          <w:rFonts w:ascii="Arial" w:hAnsi="Arial" w:cs="Arial"/>
          <w:kern w:val="0"/>
          <w:sz w:val="22"/>
          <w:szCs w:val="22"/>
          <w14:ligatures w14:val="none"/>
        </w:rPr>
        <w:t xml:space="preserve"> (Accessed: 24 April 2026).</w:t>
      </w:r>
    </w:p>
    <w:p w14:paraId="2DFBB17A" w14:textId="77777777" w:rsidR="00EA4A8A" w:rsidRPr="00F00BE2" w:rsidRDefault="00EA4A8A" w:rsidP="00EA4A8A">
      <w:pPr>
        <w:spacing w:after="0" w:line="240" w:lineRule="auto"/>
        <w:rPr>
          <w:rFonts w:ascii="Arial" w:hAnsi="Arial" w:cs="Arial"/>
          <w:kern w:val="0"/>
          <w:sz w:val="22"/>
          <w:szCs w:val="22"/>
          <w14:ligatures w14:val="none"/>
        </w:rPr>
      </w:pPr>
    </w:p>
    <w:p w14:paraId="2BD4504A" w14:textId="77777777" w:rsidR="00EA4A8A" w:rsidRPr="00F00BE2" w:rsidRDefault="00EA4A8A" w:rsidP="00EA4A8A">
      <w:pPr>
        <w:spacing w:after="0" w:line="240" w:lineRule="auto"/>
        <w:rPr>
          <w:rFonts w:ascii="Arial" w:hAnsi="Arial" w:cs="Arial"/>
          <w:kern w:val="0"/>
          <w:sz w:val="22"/>
          <w:szCs w:val="22"/>
          <w14:ligatures w14:val="none"/>
        </w:rPr>
      </w:pPr>
    </w:p>
    <w:p w14:paraId="0B18FEDA"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Against Breast Cancer (2026) </w:t>
      </w:r>
      <w:r w:rsidRPr="00F00BE2">
        <w:rPr>
          <w:rFonts w:ascii="Arial" w:hAnsi="Arial" w:cs="Arial"/>
          <w:i/>
          <w:iCs/>
          <w:kern w:val="0"/>
          <w:sz w:val="22"/>
          <w:szCs w:val="22"/>
          <w14:ligatures w14:val="none"/>
        </w:rPr>
        <w:t>Male breast cancer</w:t>
      </w:r>
      <w:r w:rsidRPr="00F00BE2">
        <w:rPr>
          <w:rFonts w:ascii="Arial" w:hAnsi="Arial" w:cs="Arial"/>
          <w:kern w:val="0"/>
          <w:sz w:val="22"/>
          <w:szCs w:val="22"/>
          <w14:ligatures w14:val="none"/>
        </w:rPr>
        <w:t xml:space="preserve">. Available at: </w:t>
      </w:r>
      <w:hyperlink r:id="rId14" w:history="1">
        <w:r w:rsidRPr="00F00BE2">
          <w:rPr>
            <w:rFonts w:ascii="Arial" w:hAnsi="Arial" w:cs="Arial"/>
            <w:color w:val="0000FF"/>
            <w:kern w:val="0"/>
            <w:sz w:val="22"/>
            <w:szCs w:val="22"/>
            <w:u w:val="single"/>
            <w14:ligatures w14:val="none"/>
          </w:rPr>
          <w:t>https://www.againstbreastcancer.org.uk/about-us/about-breast-cancer/male-breast-cancer</w:t>
        </w:r>
      </w:hyperlink>
      <w:r w:rsidRPr="00F00BE2">
        <w:rPr>
          <w:rFonts w:ascii="Arial" w:hAnsi="Arial" w:cs="Arial"/>
          <w:kern w:val="0"/>
          <w:sz w:val="22"/>
          <w:szCs w:val="22"/>
          <w14:ligatures w14:val="none"/>
        </w:rPr>
        <w:t xml:space="preserve"> (Accessed: 24 April 2026).</w:t>
      </w:r>
    </w:p>
    <w:p w14:paraId="58F5AE1C" w14:textId="77777777" w:rsidR="00EA4A8A" w:rsidRPr="00F00BE2" w:rsidRDefault="00EA4A8A" w:rsidP="00EA4A8A">
      <w:pPr>
        <w:spacing w:after="0" w:line="240" w:lineRule="auto"/>
        <w:rPr>
          <w:rFonts w:ascii="Arial" w:hAnsi="Arial" w:cs="Arial"/>
          <w:kern w:val="0"/>
          <w:sz w:val="22"/>
          <w:szCs w:val="22"/>
          <w14:ligatures w14:val="none"/>
        </w:rPr>
      </w:pPr>
    </w:p>
    <w:p w14:paraId="64255BDC" w14:textId="77777777" w:rsidR="00EA4A8A" w:rsidRPr="00F00BE2" w:rsidRDefault="00EA4A8A" w:rsidP="00EA4A8A">
      <w:pPr>
        <w:spacing w:after="0" w:line="240" w:lineRule="auto"/>
        <w:rPr>
          <w:rFonts w:ascii="Arial" w:hAnsi="Arial" w:cs="Arial"/>
          <w:kern w:val="0"/>
          <w:sz w:val="22"/>
          <w:szCs w:val="22"/>
          <w14:ligatures w14:val="none"/>
        </w:rPr>
      </w:pPr>
    </w:p>
    <w:p w14:paraId="0841F226"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Allen, I. et al. (2022) ‘Risk of developing a second primary cancer in male breast cancer survivors: a systematic review and meta analysis’, </w:t>
      </w:r>
      <w:r w:rsidRPr="00F00BE2">
        <w:rPr>
          <w:rFonts w:ascii="Arial" w:hAnsi="Arial" w:cs="Arial"/>
          <w:i/>
          <w:iCs/>
          <w:kern w:val="0"/>
          <w:sz w:val="22"/>
          <w:szCs w:val="22"/>
          <w14:ligatures w14:val="none"/>
        </w:rPr>
        <w:t>British Journal of Cancer</w:t>
      </w:r>
      <w:r w:rsidRPr="00F00BE2">
        <w:rPr>
          <w:rFonts w:ascii="Arial" w:hAnsi="Arial" w:cs="Arial"/>
          <w:kern w:val="0"/>
          <w:sz w:val="22"/>
          <w:szCs w:val="22"/>
          <w14:ligatures w14:val="none"/>
        </w:rPr>
        <w:t xml:space="preserve">. Available at: </w:t>
      </w:r>
      <w:hyperlink r:id="rId15" w:history="1">
        <w:r w:rsidRPr="00F00BE2">
          <w:rPr>
            <w:rFonts w:ascii="Arial" w:hAnsi="Arial" w:cs="Arial"/>
            <w:color w:val="0000FF"/>
            <w:kern w:val="0"/>
            <w:sz w:val="22"/>
            <w:szCs w:val="22"/>
            <w:u w:val="single"/>
            <w14:ligatures w14:val="none"/>
          </w:rPr>
          <w:t>https://www.nature.com/articles/s41416-022-01940-1</w:t>
        </w:r>
      </w:hyperlink>
      <w:r w:rsidRPr="00F00BE2">
        <w:rPr>
          <w:rFonts w:ascii="Arial" w:hAnsi="Arial" w:cs="Arial"/>
          <w:kern w:val="0"/>
          <w:sz w:val="22"/>
          <w:szCs w:val="22"/>
          <w14:ligatures w14:val="none"/>
        </w:rPr>
        <w:t xml:space="preserve"> (Accessed: 24 April 2026).</w:t>
      </w:r>
    </w:p>
    <w:p w14:paraId="64F34C82" w14:textId="77777777" w:rsidR="00EA4A8A" w:rsidRPr="00F00BE2" w:rsidRDefault="00EA4A8A" w:rsidP="00EA4A8A">
      <w:pPr>
        <w:spacing w:after="0" w:line="240" w:lineRule="auto"/>
        <w:rPr>
          <w:rFonts w:ascii="Arial" w:hAnsi="Arial" w:cs="Arial"/>
          <w:kern w:val="0"/>
          <w:sz w:val="22"/>
          <w:szCs w:val="22"/>
          <w14:ligatures w14:val="none"/>
        </w:rPr>
      </w:pPr>
    </w:p>
    <w:p w14:paraId="64CAF39C" w14:textId="77777777" w:rsidR="00EA4A8A" w:rsidRPr="00F00BE2" w:rsidRDefault="00EA4A8A" w:rsidP="00EA4A8A">
      <w:pPr>
        <w:spacing w:after="0" w:line="240" w:lineRule="auto"/>
        <w:rPr>
          <w:rFonts w:ascii="Arial" w:hAnsi="Arial" w:cs="Arial"/>
          <w:kern w:val="0"/>
          <w:sz w:val="22"/>
          <w:szCs w:val="22"/>
          <w14:ligatures w14:val="none"/>
        </w:rPr>
      </w:pPr>
    </w:p>
    <w:p w14:paraId="58F0A673"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Breast Cancer UK (2025) </w:t>
      </w:r>
      <w:r w:rsidRPr="00F00BE2">
        <w:rPr>
          <w:rFonts w:ascii="Arial" w:hAnsi="Arial" w:cs="Arial"/>
          <w:i/>
          <w:iCs/>
          <w:kern w:val="0"/>
          <w:sz w:val="22"/>
          <w:szCs w:val="22"/>
          <w14:ligatures w14:val="none"/>
        </w:rPr>
        <w:t>Male breast cancer</w:t>
      </w:r>
      <w:r w:rsidRPr="00F00BE2">
        <w:rPr>
          <w:rFonts w:ascii="Arial" w:hAnsi="Arial" w:cs="Arial"/>
          <w:kern w:val="0"/>
          <w:sz w:val="22"/>
          <w:szCs w:val="22"/>
          <w14:ligatures w14:val="none"/>
        </w:rPr>
        <w:t xml:space="preserve">. Available at: </w:t>
      </w:r>
      <w:hyperlink r:id="rId16" w:history="1">
        <w:r w:rsidRPr="00F00BE2">
          <w:rPr>
            <w:rFonts w:ascii="Arial" w:hAnsi="Arial" w:cs="Arial"/>
            <w:color w:val="0000FF"/>
            <w:kern w:val="0"/>
            <w:sz w:val="22"/>
            <w:szCs w:val="22"/>
            <w:u w:val="single"/>
            <w14:ligatures w14:val="none"/>
          </w:rPr>
          <w:t>https://www.breastcanceruk.org.uk/about-breast-cancer/male-breast-cancer/</w:t>
        </w:r>
      </w:hyperlink>
      <w:r w:rsidRPr="00F00BE2">
        <w:rPr>
          <w:rFonts w:ascii="Arial" w:hAnsi="Arial" w:cs="Arial"/>
          <w:kern w:val="0"/>
          <w:sz w:val="22"/>
          <w:szCs w:val="22"/>
          <w14:ligatures w14:val="none"/>
        </w:rPr>
        <w:t xml:space="preserve"> (Accessed: 24 April 2026).</w:t>
      </w:r>
    </w:p>
    <w:p w14:paraId="232E7082" w14:textId="77777777" w:rsidR="00EA4A8A" w:rsidRPr="00F00BE2" w:rsidRDefault="00EA4A8A" w:rsidP="00EA4A8A">
      <w:pPr>
        <w:spacing w:after="0" w:line="240" w:lineRule="auto"/>
        <w:rPr>
          <w:rFonts w:ascii="Arial" w:hAnsi="Arial" w:cs="Arial"/>
          <w:kern w:val="0"/>
          <w:sz w:val="22"/>
          <w:szCs w:val="22"/>
          <w14:ligatures w14:val="none"/>
        </w:rPr>
      </w:pPr>
    </w:p>
    <w:p w14:paraId="479EDFD3" w14:textId="77777777" w:rsidR="00EA4A8A" w:rsidRPr="00F00BE2" w:rsidRDefault="00EA4A8A" w:rsidP="00EA4A8A">
      <w:pPr>
        <w:spacing w:after="0" w:line="240" w:lineRule="auto"/>
        <w:rPr>
          <w:rFonts w:ascii="Arial" w:hAnsi="Arial" w:cs="Arial"/>
          <w:kern w:val="0"/>
          <w:sz w:val="22"/>
          <w:szCs w:val="22"/>
          <w14:ligatures w14:val="none"/>
        </w:rPr>
      </w:pPr>
    </w:p>
    <w:p w14:paraId="34FD8F20" w14:textId="77777777" w:rsidR="00EA4A8A" w:rsidRPr="00F00BE2" w:rsidRDefault="00EA4A8A" w:rsidP="00EA4A8A">
      <w:pPr>
        <w:spacing w:after="0" w:line="240" w:lineRule="auto"/>
        <w:rPr>
          <w:rFonts w:ascii="Arial" w:hAnsi="Arial" w:cs="Arial"/>
          <w:kern w:val="0"/>
          <w:sz w:val="22"/>
          <w:szCs w:val="22"/>
          <w14:ligatures w14:val="none"/>
        </w:rPr>
      </w:pPr>
      <w:proofErr w:type="spellStart"/>
      <w:r w:rsidRPr="00F00BE2">
        <w:rPr>
          <w:rFonts w:ascii="Arial" w:hAnsi="Arial" w:cs="Arial"/>
          <w:kern w:val="0"/>
          <w:sz w:val="22"/>
          <w:szCs w:val="22"/>
          <w14:ligatures w14:val="none"/>
        </w:rPr>
        <w:t>McClurg</w:t>
      </w:r>
      <w:proofErr w:type="spellEnd"/>
      <w:r w:rsidRPr="00F00BE2">
        <w:rPr>
          <w:rFonts w:ascii="Arial" w:hAnsi="Arial" w:cs="Arial"/>
          <w:kern w:val="0"/>
          <w:sz w:val="22"/>
          <w:szCs w:val="22"/>
          <w14:ligatures w14:val="none"/>
        </w:rPr>
        <w:t xml:space="preserve">, D.P. et al. (2022) ‘Analysis of the clinical advancements for BRCA-related malignancies highlights the lack of treatment evidence for BRCA-positive male breast cancer’, </w:t>
      </w:r>
      <w:r w:rsidRPr="00F00BE2">
        <w:rPr>
          <w:rFonts w:ascii="Arial" w:hAnsi="Arial" w:cs="Arial"/>
          <w:i/>
          <w:iCs/>
          <w:kern w:val="0"/>
          <w:sz w:val="22"/>
          <w:szCs w:val="22"/>
          <w14:ligatures w14:val="none"/>
        </w:rPr>
        <w:t>Cancers</w:t>
      </w:r>
      <w:r w:rsidRPr="00F00BE2">
        <w:rPr>
          <w:rFonts w:ascii="Arial" w:hAnsi="Arial" w:cs="Arial"/>
          <w:kern w:val="0"/>
          <w:sz w:val="22"/>
          <w:szCs w:val="22"/>
          <w14:ligatures w14:val="none"/>
        </w:rPr>
        <w:t xml:space="preserve">. Available at: </w:t>
      </w:r>
      <w:hyperlink r:id="rId17" w:history="1">
        <w:r w:rsidRPr="00F00BE2">
          <w:rPr>
            <w:rFonts w:ascii="Arial" w:hAnsi="Arial" w:cs="Arial"/>
            <w:color w:val="0000FF"/>
            <w:kern w:val="0"/>
            <w:sz w:val="22"/>
            <w:szCs w:val="22"/>
            <w:u w:val="single"/>
            <w14:ligatures w14:val="none"/>
          </w:rPr>
          <w:t>https://www.mdpi.com/2072-6694/14/13/3175</w:t>
        </w:r>
      </w:hyperlink>
      <w:r w:rsidRPr="00F00BE2">
        <w:rPr>
          <w:rFonts w:ascii="Arial" w:hAnsi="Arial" w:cs="Arial"/>
          <w:kern w:val="0"/>
          <w:sz w:val="22"/>
          <w:szCs w:val="22"/>
          <w14:ligatures w14:val="none"/>
        </w:rPr>
        <w:t xml:space="preserve"> (Accessed: 24 April 2026).</w:t>
      </w:r>
    </w:p>
    <w:p w14:paraId="7E68808F" w14:textId="77777777" w:rsidR="00EA4A8A" w:rsidRPr="00F00BE2" w:rsidRDefault="00EA4A8A" w:rsidP="00EA4A8A">
      <w:pPr>
        <w:spacing w:after="0" w:line="240" w:lineRule="auto"/>
        <w:rPr>
          <w:rFonts w:ascii="Arial" w:hAnsi="Arial" w:cs="Arial"/>
          <w:kern w:val="0"/>
          <w:sz w:val="22"/>
          <w:szCs w:val="22"/>
          <w14:ligatures w14:val="none"/>
        </w:rPr>
      </w:pPr>
    </w:p>
    <w:p w14:paraId="0A18E829" w14:textId="77777777" w:rsidR="00EA4A8A" w:rsidRPr="00F00BE2" w:rsidRDefault="00EA4A8A" w:rsidP="00EA4A8A">
      <w:pPr>
        <w:spacing w:after="0" w:line="240" w:lineRule="auto"/>
        <w:rPr>
          <w:rFonts w:ascii="Arial" w:hAnsi="Arial" w:cs="Arial"/>
          <w:kern w:val="0"/>
          <w:sz w:val="22"/>
          <w:szCs w:val="22"/>
          <w14:ligatures w14:val="none"/>
        </w:rPr>
      </w:pPr>
    </w:p>
    <w:p w14:paraId="788F2A42" w14:textId="77777777" w:rsidR="00EA4A8A" w:rsidRPr="00F00BE2" w:rsidRDefault="00EA4A8A" w:rsidP="00EA4A8A">
      <w:pPr>
        <w:spacing w:after="0" w:line="240" w:lineRule="auto"/>
        <w:rPr>
          <w:rFonts w:ascii="Arial" w:hAnsi="Arial" w:cs="Arial"/>
          <w:kern w:val="0"/>
          <w:sz w:val="22"/>
          <w:szCs w:val="22"/>
          <w14:ligatures w14:val="none"/>
        </w:rPr>
      </w:pPr>
      <w:proofErr w:type="spellStart"/>
      <w:r w:rsidRPr="00F00BE2">
        <w:rPr>
          <w:rFonts w:ascii="Arial" w:hAnsi="Arial" w:cs="Arial"/>
          <w:kern w:val="0"/>
          <w:sz w:val="22"/>
          <w:szCs w:val="22"/>
          <w14:ligatures w14:val="none"/>
        </w:rPr>
        <w:t>Zeinomar</w:t>
      </w:r>
      <w:proofErr w:type="spellEnd"/>
      <w:r w:rsidRPr="00F00BE2">
        <w:rPr>
          <w:rFonts w:ascii="Arial" w:hAnsi="Arial" w:cs="Arial"/>
          <w:kern w:val="0"/>
          <w:sz w:val="22"/>
          <w:szCs w:val="22"/>
          <w14:ligatures w14:val="none"/>
        </w:rPr>
        <w:t xml:space="preserve">, N. et al. (2021) ‘Toward understanding the </w:t>
      </w:r>
      <w:proofErr w:type="spellStart"/>
      <w:r w:rsidRPr="00F00BE2">
        <w:rPr>
          <w:rFonts w:ascii="Arial" w:hAnsi="Arial" w:cs="Arial"/>
          <w:kern w:val="0"/>
          <w:sz w:val="22"/>
          <w:szCs w:val="22"/>
          <w14:ligatures w14:val="none"/>
        </w:rPr>
        <w:t>etiology</w:t>
      </w:r>
      <w:proofErr w:type="spellEnd"/>
      <w:r w:rsidRPr="00F00BE2">
        <w:rPr>
          <w:rFonts w:ascii="Arial" w:hAnsi="Arial" w:cs="Arial"/>
          <w:kern w:val="0"/>
          <w:sz w:val="22"/>
          <w:szCs w:val="22"/>
          <w14:ligatures w14:val="none"/>
        </w:rPr>
        <w:t xml:space="preserve"> of male breast cancer: an ongoing research challenge’, </w:t>
      </w:r>
      <w:r w:rsidRPr="00F00BE2">
        <w:rPr>
          <w:rFonts w:ascii="Arial" w:hAnsi="Arial" w:cs="Arial"/>
          <w:i/>
          <w:iCs/>
          <w:kern w:val="0"/>
          <w:sz w:val="22"/>
          <w:szCs w:val="22"/>
          <w14:ligatures w14:val="none"/>
        </w:rPr>
        <w:t>JNCI Cancer Spectrum</w:t>
      </w:r>
      <w:r w:rsidRPr="00F00BE2">
        <w:rPr>
          <w:rFonts w:ascii="Arial" w:hAnsi="Arial" w:cs="Arial"/>
          <w:kern w:val="0"/>
          <w:sz w:val="22"/>
          <w:szCs w:val="22"/>
          <w14:ligatures w14:val="none"/>
        </w:rPr>
        <w:t xml:space="preserve">. Available at: </w:t>
      </w:r>
      <w:hyperlink r:id="rId18" w:history="1">
        <w:r w:rsidRPr="00F00BE2">
          <w:rPr>
            <w:rFonts w:ascii="Arial" w:hAnsi="Arial" w:cs="Arial"/>
            <w:color w:val="0000FF"/>
            <w:kern w:val="0"/>
            <w:sz w:val="22"/>
            <w:szCs w:val="22"/>
            <w:u w:val="single"/>
            <w14:ligatures w14:val="none"/>
          </w:rPr>
          <w:t>https://academic.oup.com/jncics/article/5/5/pkab079/6359185</w:t>
        </w:r>
      </w:hyperlink>
      <w:r w:rsidRPr="00F00BE2">
        <w:rPr>
          <w:rFonts w:ascii="Arial" w:hAnsi="Arial" w:cs="Arial"/>
          <w:kern w:val="0"/>
          <w:sz w:val="22"/>
          <w:szCs w:val="22"/>
          <w14:ligatures w14:val="none"/>
        </w:rPr>
        <w:t xml:space="preserve"> (Accessed: 24 April 2026).</w:t>
      </w:r>
    </w:p>
    <w:p w14:paraId="27551D1D" w14:textId="77777777" w:rsidR="00EA4A8A" w:rsidRPr="00F00BE2" w:rsidRDefault="00EA4A8A" w:rsidP="00EA4A8A">
      <w:pPr>
        <w:spacing w:after="0" w:line="240" w:lineRule="auto"/>
        <w:rPr>
          <w:rFonts w:ascii="Arial" w:hAnsi="Arial" w:cs="Arial"/>
          <w:kern w:val="0"/>
          <w:sz w:val="22"/>
          <w:szCs w:val="22"/>
          <w14:ligatures w14:val="none"/>
        </w:rPr>
      </w:pPr>
    </w:p>
    <w:p w14:paraId="074AB409" w14:textId="77777777" w:rsidR="00EA4A8A" w:rsidRPr="00F00BE2" w:rsidRDefault="00EA4A8A" w:rsidP="00EA4A8A">
      <w:pPr>
        <w:spacing w:after="0" w:line="240" w:lineRule="auto"/>
        <w:rPr>
          <w:rFonts w:ascii="Arial" w:hAnsi="Arial" w:cs="Arial"/>
          <w:kern w:val="0"/>
          <w:sz w:val="22"/>
          <w:szCs w:val="22"/>
          <w14:ligatures w14:val="none"/>
        </w:rPr>
      </w:pPr>
    </w:p>
    <w:p w14:paraId="57E97038" w14:textId="77777777" w:rsidR="00EA4A8A" w:rsidRPr="00F00BE2" w:rsidRDefault="00EA4A8A" w:rsidP="00EA4A8A">
      <w:pPr>
        <w:spacing w:after="0" w:line="240" w:lineRule="auto"/>
        <w:rPr>
          <w:rFonts w:ascii="Arial" w:hAnsi="Arial" w:cs="Arial"/>
          <w:kern w:val="0"/>
          <w:sz w:val="22"/>
          <w:szCs w:val="22"/>
          <w14:ligatures w14:val="none"/>
        </w:rPr>
      </w:pPr>
    </w:p>
    <w:p w14:paraId="318301F7"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Ruddy, K.J. and Winer, E.P. (2013) ‘Male breast cancer: risk factors, biology, diagnosis, treatment, survivorship’, </w:t>
      </w:r>
      <w:r w:rsidRPr="00F00BE2">
        <w:rPr>
          <w:rFonts w:ascii="Arial" w:hAnsi="Arial" w:cs="Arial"/>
          <w:i/>
          <w:iCs/>
          <w:kern w:val="0"/>
          <w:sz w:val="22"/>
          <w:szCs w:val="22"/>
          <w14:ligatures w14:val="none"/>
        </w:rPr>
        <w:t>Annals of Oncology</w:t>
      </w:r>
      <w:r w:rsidRPr="00F00BE2">
        <w:rPr>
          <w:rFonts w:ascii="Arial" w:hAnsi="Arial" w:cs="Arial"/>
          <w:kern w:val="0"/>
          <w:sz w:val="22"/>
          <w:szCs w:val="22"/>
          <w14:ligatures w14:val="none"/>
        </w:rPr>
        <w:t xml:space="preserve">, 24(6), pp. 1434–1439. Available at: </w:t>
      </w:r>
      <w:hyperlink r:id="rId19" w:history="1">
        <w:r w:rsidRPr="00F00BE2">
          <w:rPr>
            <w:rFonts w:ascii="Arial" w:hAnsi="Arial" w:cs="Arial"/>
            <w:color w:val="0000FF"/>
            <w:kern w:val="0"/>
            <w:sz w:val="22"/>
            <w:szCs w:val="22"/>
            <w:u w:val="single"/>
            <w14:ligatures w14:val="none"/>
          </w:rPr>
          <w:t>https://academic.oup.com/annonc/article/24/6/1434/205383</w:t>
        </w:r>
      </w:hyperlink>
      <w:r w:rsidRPr="00F00BE2">
        <w:rPr>
          <w:rFonts w:ascii="Arial" w:hAnsi="Arial" w:cs="Arial"/>
          <w:kern w:val="0"/>
          <w:sz w:val="22"/>
          <w:szCs w:val="22"/>
          <w14:ligatures w14:val="none"/>
        </w:rPr>
        <w:t xml:space="preserve"> (Accessed: 24 April 2026).</w:t>
      </w:r>
    </w:p>
    <w:p w14:paraId="09EF309C"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382875E9"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American Cancer Society (2024) </w:t>
      </w:r>
      <w:r w:rsidRPr="00F00BE2">
        <w:rPr>
          <w:rFonts w:ascii="Arial" w:hAnsi="Arial" w:cs="Arial"/>
          <w:i/>
          <w:iCs/>
          <w:kern w:val="0"/>
          <w:sz w:val="22"/>
          <w:szCs w:val="22"/>
          <w14:ligatures w14:val="none"/>
        </w:rPr>
        <w:t>Breast cancer in men</w:t>
      </w:r>
      <w:r w:rsidRPr="00F00BE2">
        <w:rPr>
          <w:rFonts w:ascii="Arial" w:hAnsi="Arial" w:cs="Arial"/>
          <w:kern w:val="0"/>
          <w:sz w:val="22"/>
          <w:szCs w:val="22"/>
          <w14:ligatures w14:val="none"/>
        </w:rPr>
        <w:t xml:space="preserve">. Available at: </w:t>
      </w:r>
      <w:hyperlink r:id="rId20" w:history="1">
        <w:r w:rsidRPr="00F00BE2">
          <w:rPr>
            <w:rFonts w:ascii="Arial" w:hAnsi="Arial" w:cs="Arial"/>
            <w:color w:val="0000FF"/>
            <w:kern w:val="0"/>
            <w:sz w:val="22"/>
            <w:szCs w:val="22"/>
            <w:u w:val="single"/>
            <w14:ligatures w14:val="none"/>
          </w:rPr>
          <w:t>https://www.cancer.org/cancer/types/breast-cancer-in-men.html</w:t>
        </w:r>
      </w:hyperlink>
      <w:r w:rsidRPr="00F00BE2">
        <w:rPr>
          <w:rFonts w:ascii="Arial" w:hAnsi="Arial" w:cs="Arial"/>
          <w:kern w:val="0"/>
          <w:sz w:val="22"/>
          <w:szCs w:val="22"/>
          <w14:ligatures w14:val="none"/>
        </w:rPr>
        <w:t xml:space="preserve"> (Accessed: 24 April 2026).</w:t>
      </w:r>
    </w:p>
    <w:p w14:paraId="0340500D"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554BC57C"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National Cancer Institute (2024) </w:t>
      </w:r>
      <w:r w:rsidRPr="00F00BE2">
        <w:rPr>
          <w:rFonts w:ascii="Arial" w:hAnsi="Arial" w:cs="Arial"/>
          <w:i/>
          <w:iCs/>
          <w:kern w:val="0"/>
          <w:sz w:val="22"/>
          <w:szCs w:val="22"/>
          <w14:ligatures w14:val="none"/>
        </w:rPr>
        <w:t>Male breast cancer treatment (PDQ®)</w:t>
      </w:r>
      <w:r w:rsidRPr="00F00BE2">
        <w:rPr>
          <w:rFonts w:ascii="Arial" w:hAnsi="Arial" w:cs="Arial"/>
          <w:kern w:val="0"/>
          <w:sz w:val="22"/>
          <w:szCs w:val="22"/>
          <w14:ligatures w14:val="none"/>
        </w:rPr>
        <w:t xml:space="preserve">. Available at: </w:t>
      </w:r>
      <w:hyperlink r:id="rId21" w:history="1">
        <w:r w:rsidRPr="00F00BE2">
          <w:rPr>
            <w:rFonts w:ascii="Arial" w:hAnsi="Arial" w:cs="Arial"/>
            <w:color w:val="0000FF"/>
            <w:kern w:val="0"/>
            <w:sz w:val="22"/>
            <w:szCs w:val="22"/>
            <w:u w:val="single"/>
            <w14:ligatures w14:val="none"/>
          </w:rPr>
          <w:t>https://www.cancer.gov/types/breast/patient/breast-treatment-pdq</w:t>
        </w:r>
      </w:hyperlink>
      <w:r w:rsidRPr="00F00BE2">
        <w:rPr>
          <w:rFonts w:ascii="Arial" w:hAnsi="Arial" w:cs="Arial"/>
          <w:kern w:val="0"/>
          <w:sz w:val="22"/>
          <w:szCs w:val="22"/>
          <w14:ligatures w14:val="none"/>
        </w:rPr>
        <w:t xml:space="preserve"> (Accessed: 24 April 2026).</w:t>
      </w:r>
    </w:p>
    <w:p w14:paraId="56E3F9D1"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02F3BA9E"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r w:rsidRPr="00F00BE2">
        <w:rPr>
          <w:rFonts w:ascii="Arial" w:hAnsi="Arial" w:cs="Arial"/>
          <w:kern w:val="0"/>
          <w:sz w:val="22"/>
          <w:szCs w:val="22"/>
          <w14:ligatures w14:val="none"/>
        </w:rPr>
        <w:lastRenderedPageBreak/>
        <w:t xml:space="preserve">Mayo Clinic (2024) </w:t>
      </w:r>
      <w:r w:rsidRPr="00F00BE2">
        <w:rPr>
          <w:rFonts w:ascii="Arial" w:hAnsi="Arial" w:cs="Arial"/>
          <w:i/>
          <w:iCs/>
          <w:kern w:val="0"/>
          <w:sz w:val="22"/>
          <w:szCs w:val="22"/>
          <w14:ligatures w14:val="none"/>
        </w:rPr>
        <w:t>Male breast cancer – symptoms and causes</w:t>
      </w:r>
      <w:r w:rsidRPr="00F00BE2">
        <w:rPr>
          <w:rFonts w:ascii="Arial" w:hAnsi="Arial" w:cs="Arial"/>
          <w:kern w:val="0"/>
          <w:sz w:val="22"/>
          <w:szCs w:val="22"/>
          <w14:ligatures w14:val="none"/>
        </w:rPr>
        <w:t xml:space="preserve">. Available at: </w:t>
      </w:r>
      <w:hyperlink r:id="rId22" w:history="1">
        <w:r w:rsidRPr="00F00BE2">
          <w:rPr>
            <w:rFonts w:ascii="Arial" w:hAnsi="Arial" w:cs="Arial"/>
            <w:color w:val="0000FF"/>
            <w:kern w:val="0"/>
            <w:sz w:val="22"/>
            <w:szCs w:val="22"/>
            <w:u w:val="single"/>
            <w14:ligatures w14:val="none"/>
          </w:rPr>
          <w:t>https://www.mayoclinic.org/diseases-conditions/male-breast-cancer/symptoms-causes/syc-20374740</w:t>
        </w:r>
      </w:hyperlink>
      <w:r w:rsidRPr="00F00BE2">
        <w:rPr>
          <w:rFonts w:ascii="Arial" w:hAnsi="Arial" w:cs="Arial"/>
          <w:kern w:val="0"/>
          <w:sz w:val="22"/>
          <w:szCs w:val="22"/>
          <w14:ligatures w14:val="none"/>
        </w:rPr>
        <w:t xml:space="preserve"> (Accessed: 24 April 2026).</w:t>
      </w:r>
    </w:p>
    <w:p w14:paraId="5B4B0442" w14:textId="77777777" w:rsidR="00EA4A8A" w:rsidRPr="00F00BE2" w:rsidRDefault="00EA4A8A" w:rsidP="00EA4A8A">
      <w:pPr>
        <w:spacing w:after="0" w:line="240" w:lineRule="auto"/>
        <w:rPr>
          <w:rFonts w:ascii="Arial" w:hAnsi="Arial" w:cs="Arial"/>
          <w:kern w:val="0"/>
          <w:sz w:val="22"/>
          <w:szCs w:val="22"/>
          <w14:ligatures w14:val="none"/>
        </w:rPr>
      </w:pPr>
    </w:p>
    <w:p w14:paraId="67EF2F0B"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Schröder, C.P., van </w:t>
      </w:r>
      <w:proofErr w:type="spellStart"/>
      <w:r w:rsidRPr="00F00BE2">
        <w:rPr>
          <w:rFonts w:ascii="Arial" w:hAnsi="Arial" w:cs="Arial"/>
          <w:kern w:val="0"/>
          <w:sz w:val="22"/>
          <w:szCs w:val="22"/>
          <w14:ligatures w14:val="none"/>
        </w:rPr>
        <w:t>Leeuwen-Stok</w:t>
      </w:r>
      <w:proofErr w:type="spellEnd"/>
      <w:r w:rsidRPr="00F00BE2">
        <w:rPr>
          <w:rFonts w:ascii="Arial" w:hAnsi="Arial" w:cs="Arial"/>
          <w:kern w:val="0"/>
          <w:sz w:val="22"/>
          <w:szCs w:val="22"/>
          <w14:ligatures w14:val="none"/>
        </w:rPr>
        <w:t xml:space="preserve">, E., Cardoso, F. </w:t>
      </w:r>
      <w:r w:rsidRPr="00F00BE2">
        <w:rPr>
          <w:rFonts w:ascii="Arial" w:hAnsi="Arial" w:cs="Arial"/>
          <w:i/>
          <w:iCs/>
          <w:kern w:val="0"/>
          <w:sz w:val="22"/>
          <w:szCs w:val="22"/>
          <w14:ligatures w14:val="none"/>
        </w:rPr>
        <w:t>et al.</w:t>
      </w:r>
      <w:r w:rsidRPr="00F00BE2">
        <w:rPr>
          <w:rFonts w:ascii="Arial" w:hAnsi="Arial" w:cs="Arial"/>
          <w:kern w:val="0"/>
          <w:sz w:val="22"/>
          <w:szCs w:val="22"/>
          <w14:ligatures w14:val="none"/>
        </w:rPr>
        <w:t xml:space="preserve"> (2023) ‘Quality of life in male breast cancer: prospective study of the International Male Breast Cancer Program (EORTC10085/TBCRC029/BIG2-07/NABCG)’, </w:t>
      </w:r>
      <w:r w:rsidRPr="00F00BE2">
        <w:rPr>
          <w:rFonts w:ascii="Arial" w:hAnsi="Arial" w:cs="Arial"/>
          <w:i/>
          <w:iCs/>
          <w:kern w:val="0"/>
          <w:sz w:val="22"/>
          <w:szCs w:val="22"/>
          <w14:ligatures w14:val="none"/>
        </w:rPr>
        <w:t>The Oncologist</w:t>
      </w:r>
      <w:r w:rsidRPr="00F00BE2">
        <w:rPr>
          <w:rFonts w:ascii="Arial" w:hAnsi="Arial" w:cs="Arial"/>
          <w:kern w:val="0"/>
          <w:sz w:val="22"/>
          <w:szCs w:val="22"/>
          <w14:ligatures w14:val="none"/>
        </w:rPr>
        <w:t xml:space="preserve">, 28(10), pp. e877–e883. Available at: </w:t>
      </w:r>
      <w:hyperlink r:id="rId23" w:history="1">
        <w:r w:rsidRPr="00F00BE2">
          <w:rPr>
            <w:rFonts w:ascii="Arial" w:hAnsi="Arial" w:cs="Arial"/>
            <w:color w:val="467886" w:themeColor="hyperlink"/>
            <w:kern w:val="0"/>
            <w:sz w:val="22"/>
            <w:szCs w:val="22"/>
            <w:u w:val="single"/>
            <w14:ligatures w14:val="none"/>
          </w:rPr>
          <w:t>https://librarysearch.uwtsd.ac.uk/permalink/44WHELF_UWTSD/1bmis16/cdi_proquest_journals_3191875880</w:t>
        </w:r>
      </w:hyperlink>
      <w:r w:rsidRPr="00F00BE2">
        <w:rPr>
          <w:rFonts w:ascii="Arial" w:hAnsi="Arial" w:cs="Arial"/>
          <w:kern w:val="0"/>
          <w:sz w:val="22"/>
          <w:szCs w:val="22"/>
          <w14:ligatures w14:val="none"/>
        </w:rPr>
        <w:t xml:space="preserve"> (Accessed: 24 April 2026).</w:t>
      </w:r>
    </w:p>
    <w:p w14:paraId="5DECAC62" w14:textId="77777777" w:rsidR="00EA4A8A" w:rsidRPr="00F00BE2" w:rsidRDefault="00EA4A8A" w:rsidP="00EA4A8A">
      <w:pPr>
        <w:spacing w:after="0" w:line="240" w:lineRule="auto"/>
        <w:rPr>
          <w:rFonts w:ascii="Arial" w:hAnsi="Arial" w:cs="Arial"/>
          <w:kern w:val="0"/>
          <w:sz w:val="22"/>
          <w:szCs w:val="22"/>
          <w14:ligatures w14:val="none"/>
        </w:rPr>
      </w:pPr>
    </w:p>
    <w:p w14:paraId="5B9E2150" w14:textId="77777777" w:rsidR="00EA4A8A" w:rsidRPr="00F00BE2" w:rsidRDefault="00EA4A8A" w:rsidP="00EA4A8A">
      <w:pPr>
        <w:spacing w:after="0" w:line="240" w:lineRule="auto"/>
        <w:rPr>
          <w:rFonts w:ascii="Arial" w:hAnsi="Arial" w:cs="Arial"/>
          <w:kern w:val="0"/>
          <w:sz w:val="22"/>
          <w:szCs w:val="22"/>
          <w14:ligatures w14:val="none"/>
        </w:rPr>
      </w:pPr>
    </w:p>
    <w:p w14:paraId="5C70E19D" w14:textId="77777777" w:rsidR="00EA4A8A" w:rsidRPr="00F00BE2" w:rsidRDefault="00EA4A8A" w:rsidP="00EA4A8A">
      <w:pPr>
        <w:spacing w:after="0" w:line="240" w:lineRule="auto"/>
        <w:rPr>
          <w:rFonts w:ascii="Arial" w:hAnsi="Arial" w:cs="Arial"/>
          <w:kern w:val="0"/>
          <w:sz w:val="22"/>
          <w:szCs w:val="22"/>
          <w14:ligatures w14:val="none"/>
        </w:rPr>
      </w:pPr>
    </w:p>
    <w:p w14:paraId="718C1EEC" w14:textId="77777777" w:rsidR="00EA4A8A" w:rsidRPr="00F00BE2" w:rsidRDefault="00EA4A8A" w:rsidP="00EA4A8A">
      <w:pPr>
        <w:spacing w:after="0" w:line="240" w:lineRule="auto"/>
        <w:rPr>
          <w:rFonts w:ascii="Arial" w:hAnsi="Arial" w:cs="Arial"/>
          <w:kern w:val="0"/>
          <w:sz w:val="22"/>
          <w:szCs w:val="22"/>
          <w14:ligatures w14:val="none"/>
        </w:rPr>
      </w:pPr>
      <w:proofErr w:type="spellStart"/>
      <w:r w:rsidRPr="00F00BE2">
        <w:rPr>
          <w:rFonts w:ascii="Arial" w:hAnsi="Arial" w:cs="Arial"/>
          <w:kern w:val="0"/>
          <w:sz w:val="22"/>
          <w:szCs w:val="22"/>
          <w14:ligatures w14:val="none"/>
        </w:rPr>
        <w:t>Zongo</w:t>
      </w:r>
      <w:proofErr w:type="spellEnd"/>
      <w:r w:rsidRPr="00F00BE2">
        <w:rPr>
          <w:rFonts w:ascii="Arial" w:hAnsi="Arial" w:cs="Arial"/>
          <w:kern w:val="0"/>
          <w:sz w:val="22"/>
          <w:szCs w:val="22"/>
          <w14:ligatures w14:val="none"/>
        </w:rPr>
        <w:t xml:space="preserve">, N., </w:t>
      </w:r>
      <w:proofErr w:type="spellStart"/>
      <w:r w:rsidRPr="00F00BE2">
        <w:rPr>
          <w:rFonts w:ascii="Arial" w:hAnsi="Arial" w:cs="Arial"/>
          <w:kern w:val="0"/>
          <w:sz w:val="22"/>
          <w:szCs w:val="22"/>
          <w14:ligatures w14:val="none"/>
        </w:rPr>
        <w:t>Ouédraogo</w:t>
      </w:r>
      <w:proofErr w:type="spellEnd"/>
      <w:r w:rsidRPr="00F00BE2">
        <w:rPr>
          <w:rFonts w:ascii="Arial" w:hAnsi="Arial" w:cs="Arial"/>
          <w:kern w:val="0"/>
          <w:sz w:val="22"/>
          <w:szCs w:val="22"/>
          <w14:ligatures w14:val="none"/>
        </w:rPr>
        <w:t xml:space="preserve">, S., </w:t>
      </w:r>
      <w:proofErr w:type="spellStart"/>
      <w:r w:rsidRPr="00F00BE2">
        <w:rPr>
          <w:rFonts w:ascii="Arial" w:hAnsi="Arial" w:cs="Arial"/>
          <w:kern w:val="0"/>
          <w:sz w:val="22"/>
          <w:szCs w:val="22"/>
          <w14:ligatures w14:val="none"/>
        </w:rPr>
        <w:t>Korsaga-Somé</w:t>
      </w:r>
      <w:proofErr w:type="spellEnd"/>
      <w:r w:rsidRPr="00F00BE2">
        <w:rPr>
          <w:rFonts w:ascii="Arial" w:hAnsi="Arial" w:cs="Arial"/>
          <w:kern w:val="0"/>
          <w:sz w:val="22"/>
          <w:szCs w:val="22"/>
          <w14:ligatures w14:val="none"/>
        </w:rPr>
        <w:t xml:space="preserve">, N. </w:t>
      </w:r>
      <w:r w:rsidRPr="00F00BE2">
        <w:rPr>
          <w:rFonts w:ascii="Arial" w:hAnsi="Arial" w:cs="Arial"/>
          <w:i/>
          <w:iCs/>
          <w:kern w:val="0"/>
          <w:sz w:val="22"/>
          <w:szCs w:val="22"/>
          <w14:ligatures w14:val="none"/>
        </w:rPr>
        <w:t>et al.</w:t>
      </w:r>
      <w:r w:rsidRPr="00F00BE2">
        <w:rPr>
          <w:rFonts w:ascii="Arial" w:hAnsi="Arial" w:cs="Arial"/>
          <w:kern w:val="0"/>
          <w:sz w:val="22"/>
          <w:szCs w:val="22"/>
          <w14:ligatures w14:val="none"/>
        </w:rPr>
        <w:t xml:space="preserve"> (2018) ‘Male breast cancer: diagnosis stages, treatment and survival in a country with limited resources (Burkina Faso)’, </w:t>
      </w:r>
      <w:r w:rsidRPr="00F00BE2">
        <w:rPr>
          <w:rFonts w:ascii="Arial" w:hAnsi="Arial" w:cs="Arial"/>
          <w:i/>
          <w:iCs/>
          <w:kern w:val="0"/>
          <w:sz w:val="22"/>
          <w:szCs w:val="22"/>
          <w14:ligatures w14:val="none"/>
        </w:rPr>
        <w:t>World Journal of Surgical Oncology</w:t>
      </w:r>
      <w:r w:rsidRPr="00F00BE2">
        <w:rPr>
          <w:rFonts w:ascii="Arial" w:hAnsi="Arial" w:cs="Arial"/>
          <w:kern w:val="0"/>
          <w:sz w:val="22"/>
          <w:szCs w:val="22"/>
          <w14:ligatures w14:val="none"/>
        </w:rPr>
        <w:t xml:space="preserve">, 16, Article 4. Available at: </w:t>
      </w:r>
      <w:hyperlink r:id="rId24" w:history="1">
        <w:r w:rsidRPr="00F00BE2">
          <w:rPr>
            <w:rFonts w:ascii="Arial" w:hAnsi="Arial" w:cs="Arial"/>
            <w:color w:val="467886" w:themeColor="hyperlink"/>
            <w:kern w:val="0"/>
            <w:sz w:val="22"/>
            <w:szCs w:val="22"/>
            <w:u w:val="single"/>
            <w14:ligatures w14:val="none"/>
          </w:rPr>
          <w:t>https://librarysearch.uwtsd.ac.uk/permalink/44WHELF_UWTSD/1bmis16/cdi_proquest_miscellaneous_1989599525</w:t>
        </w:r>
      </w:hyperlink>
      <w:r w:rsidRPr="00F00BE2">
        <w:rPr>
          <w:rFonts w:ascii="Arial" w:hAnsi="Arial" w:cs="Arial"/>
          <w:kern w:val="0"/>
          <w:sz w:val="22"/>
          <w:szCs w:val="22"/>
          <w14:ligatures w14:val="none"/>
        </w:rPr>
        <w:t xml:space="preserve"> (Accessed: 24 April 2026).</w:t>
      </w:r>
    </w:p>
    <w:p w14:paraId="278B2A3D" w14:textId="77777777" w:rsidR="00EA4A8A" w:rsidRPr="00F00BE2" w:rsidRDefault="00EA4A8A" w:rsidP="00EA4A8A">
      <w:pPr>
        <w:spacing w:after="0" w:line="240" w:lineRule="auto"/>
        <w:rPr>
          <w:rFonts w:ascii="Arial" w:hAnsi="Arial" w:cs="Arial"/>
          <w:kern w:val="0"/>
          <w:sz w:val="22"/>
          <w:szCs w:val="22"/>
          <w14:ligatures w14:val="none"/>
        </w:rPr>
      </w:pPr>
    </w:p>
    <w:p w14:paraId="20E02C38" w14:textId="77777777" w:rsidR="00EA4A8A" w:rsidRPr="00F00BE2" w:rsidRDefault="00EA4A8A" w:rsidP="00EA4A8A">
      <w:pPr>
        <w:spacing w:after="0" w:line="240" w:lineRule="auto"/>
        <w:rPr>
          <w:rFonts w:ascii="Arial" w:hAnsi="Arial" w:cs="Arial"/>
          <w:kern w:val="0"/>
          <w:sz w:val="22"/>
          <w:szCs w:val="22"/>
          <w14:ligatures w14:val="none"/>
        </w:rPr>
      </w:pPr>
    </w:p>
    <w:p w14:paraId="530D33D0"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Fox, S., </w:t>
      </w:r>
      <w:proofErr w:type="spellStart"/>
      <w:r w:rsidRPr="00F00BE2">
        <w:rPr>
          <w:rFonts w:ascii="Arial" w:hAnsi="Arial" w:cs="Arial"/>
          <w:kern w:val="0"/>
          <w:sz w:val="22"/>
          <w:szCs w:val="22"/>
          <w14:ligatures w14:val="none"/>
        </w:rPr>
        <w:t>Speirs</w:t>
      </w:r>
      <w:proofErr w:type="spellEnd"/>
      <w:r w:rsidRPr="00F00BE2">
        <w:rPr>
          <w:rFonts w:ascii="Arial" w:hAnsi="Arial" w:cs="Arial"/>
          <w:kern w:val="0"/>
          <w:sz w:val="22"/>
          <w:szCs w:val="22"/>
          <w14:ligatures w14:val="none"/>
        </w:rPr>
        <w:t xml:space="preserve">, V. and </w:t>
      </w:r>
      <w:proofErr w:type="spellStart"/>
      <w:r w:rsidRPr="00F00BE2">
        <w:rPr>
          <w:rFonts w:ascii="Arial" w:hAnsi="Arial" w:cs="Arial"/>
          <w:kern w:val="0"/>
          <w:sz w:val="22"/>
          <w:szCs w:val="22"/>
          <w14:ligatures w14:val="none"/>
        </w:rPr>
        <w:t>Shaaban</w:t>
      </w:r>
      <w:proofErr w:type="spellEnd"/>
      <w:r w:rsidRPr="00F00BE2">
        <w:rPr>
          <w:rFonts w:ascii="Arial" w:hAnsi="Arial" w:cs="Arial"/>
          <w:kern w:val="0"/>
          <w:sz w:val="22"/>
          <w:szCs w:val="22"/>
          <w14:ligatures w14:val="none"/>
        </w:rPr>
        <w:t xml:space="preserve">, A.M. (2022) ‘Male breast cancer: an update’, </w:t>
      </w:r>
      <w:proofErr w:type="spellStart"/>
      <w:r w:rsidRPr="00F00BE2">
        <w:rPr>
          <w:rFonts w:ascii="Arial" w:hAnsi="Arial" w:cs="Arial"/>
          <w:i/>
          <w:iCs/>
          <w:kern w:val="0"/>
          <w:sz w:val="22"/>
          <w:szCs w:val="22"/>
          <w14:ligatures w14:val="none"/>
        </w:rPr>
        <w:t>Virchows</w:t>
      </w:r>
      <w:proofErr w:type="spellEnd"/>
      <w:r w:rsidRPr="00F00BE2">
        <w:rPr>
          <w:rFonts w:ascii="Arial" w:hAnsi="Arial" w:cs="Arial"/>
          <w:i/>
          <w:iCs/>
          <w:kern w:val="0"/>
          <w:sz w:val="22"/>
          <w:szCs w:val="22"/>
          <w14:ligatures w14:val="none"/>
        </w:rPr>
        <w:t xml:space="preserve"> </w:t>
      </w:r>
      <w:proofErr w:type="spellStart"/>
      <w:r w:rsidRPr="00F00BE2">
        <w:rPr>
          <w:rFonts w:ascii="Arial" w:hAnsi="Arial" w:cs="Arial"/>
          <w:i/>
          <w:iCs/>
          <w:kern w:val="0"/>
          <w:sz w:val="22"/>
          <w:szCs w:val="22"/>
          <w14:ligatures w14:val="none"/>
        </w:rPr>
        <w:t>Archiv</w:t>
      </w:r>
      <w:proofErr w:type="spellEnd"/>
      <w:r w:rsidRPr="00F00BE2">
        <w:rPr>
          <w:rFonts w:ascii="Arial" w:hAnsi="Arial" w:cs="Arial"/>
          <w:kern w:val="0"/>
          <w:sz w:val="22"/>
          <w:szCs w:val="22"/>
          <w14:ligatures w14:val="none"/>
        </w:rPr>
        <w:t xml:space="preserve">, 480(1), pp. 85–93. Available at:  </w:t>
      </w:r>
      <w:hyperlink r:id="rId25" w:history="1">
        <w:r w:rsidRPr="00F00BE2">
          <w:rPr>
            <w:rFonts w:ascii="Arial" w:hAnsi="Arial" w:cs="Arial"/>
            <w:color w:val="467886" w:themeColor="hyperlink"/>
            <w:kern w:val="0"/>
            <w:sz w:val="22"/>
            <w:szCs w:val="22"/>
            <w:u w:val="single"/>
            <w14:ligatures w14:val="none"/>
          </w:rPr>
          <w:t>https://librarysearch.uwtsd.ac.uk/permalink/44WHELF_UWTSD/1bmis16/cdi_pubmed_primary_34458944</w:t>
        </w:r>
      </w:hyperlink>
    </w:p>
    <w:p w14:paraId="3C8999BD"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(Accessed: 24 April 2026).</w:t>
      </w:r>
    </w:p>
    <w:p w14:paraId="05DBC613" w14:textId="77777777" w:rsidR="00EA4A8A" w:rsidRPr="00F00BE2" w:rsidRDefault="00EA4A8A" w:rsidP="00EA4A8A">
      <w:pPr>
        <w:spacing w:after="0" w:line="240" w:lineRule="auto"/>
        <w:rPr>
          <w:rFonts w:ascii="Arial" w:hAnsi="Arial" w:cs="Arial"/>
          <w:kern w:val="0"/>
          <w:sz w:val="22"/>
          <w:szCs w:val="22"/>
          <w14:ligatures w14:val="none"/>
        </w:rPr>
      </w:pPr>
    </w:p>
    <w:p w14:paraId="5B4A7548" w14:textId="77777777" w:rsidR="00EA4A8A" w:rsidRPr="00F00BE2" w:rsidRDefault="00EA4A8A" w:rsidP="00EA4A8A">
      <w:pPr>
        <w:spacing w:after="0" w:line="240" w:lineRule="auto"/>
        <w:rPr>
          <w:rFonts w:ascii="Arial" w:hAnsi="Arial" w:cs="Arial"/>
          <w:kern w:val="0"/>
          <w:sz w:val="22"/>
          <w:szCs w:val="22"/>
          <w14:ligatures w14:val="none"/>
        </w:rPr>
      </w:pPr>
    </w:p>
    <w:p w14:paraId="528235B4" w14:textId="77777777" w:rsidR="00EA4A8A" w:rsidRPr="00F00BE2" w:rsidRDefault="00EA4A8A" w:rsidP="00EA4A8A">
      <w:pPr>
        <w:spacing w:after="0" w:line="240" w:lineRule="auto"/>
        <w:rPr>
          <w:rFonts w:ascii="Arial" w:hAnsi="Arial" w:cs="Arial"/>
          <w:kern w:val="0"/>
          <w:sz w:val="22"/>
          <w:szCs w:val="22"/>
          <w14:ligatures w14:val="none"/>
        </w:rPr>
      </w:pPr>
    </w:p>
    <w:p w14:paraId="68531F77" w14:textId="77777777" w:rsidR="00EA4A8A" w:rsidRPr="00F00BE2" w:rsidRDefault="00EA4A8A" w:rsidP="00EA4A8A">
      <w:pPr>
        <w:spacing w:after="0" w:line="240" w:lineRule="auto"/>
        <w:rPr>
          <w:rFonts w:ascii="Arial" w:hAnsi="Arial" w:cs="Arial"/>
          <w:kern w:val="0"/>
          <w:sz w:val="22"/>
          <w:szCs w:val="22"/>
          <w14:ligatures w14:val="none"/>
        </w:rPr>
      </w:pPr>
      <w:r w:rsidRPr="00F00BE2">
        <w:rPr>
          <w:rFonts w:ascii="Arial" w:hAnsi="Arial" w:cs="Arial"/>
          <w:kern w:val="0"/>
          <w:sz w:val="22"/>
          <w:szCs w:val="22"/>
          <w14:ligatures w14:val="none"/>
        </w:rPr>
        <w:t xml:space="preserve">van den </w:t>
      </w:r>
      <w:proofErr w:type="spellStart"/>
      <w:r w:rsidRPr="00F00BE2">
        <w:rPr>
          <w:rFonts w:ascii="Arial" w:hAnsi="Arial" w:cs="Arial"/>
          <w:kern w:val="0"/>
          <w:sz w:val="22"/>
          <w:szCs w:val="22"/>
          <w14:ligatures w14:val="none"/>
        </w:rPr>
        <w:t>Bruele</w:t>
      </w:r>
      <w:proofErr w:type="spellEnd"/>
      <w:r w:rsidRPr="00F00BE2">
        <w:rPr>
          <w:rFonts w:ascii="Arial" w:hAnsi="Arial" w:cs="Arial"/>
          <w:kern w:val="0"/>
          <w:sz w:val="22"/>
          <w:szCs w:val="22"/>
          <w14:ligatures w14:val="none"/>
        </w:rPr>
        <w:t xml:space="preserve">, A.B., Williams, A. and Weiss, A. (2025) ‘Commentary and updates on the management of male breast cancer’, </w:t>
      </w:r>
      <w:r w:rsidRPr="00F00BE2">
        <w:rPr>
          <w:rFonts w:ascii="Arial" w:hAnsi="Arial" w:cs="Arial"/>
          <w:i/>
          <w:iCs/>
          <w:kern w:val="0"/>
          <w:sz w:val="22"/>
          <w:szCs w:val="22"/>
          <w14:ligatures w14:val="none"/>
        </w:rPr>
        <w:t>Annals of Surgical Oncology</w:t>
      </w:r>
      <w:r w:rsidRPr="00F00BE2">
        <w:rPr>
          <w:rFonts w:ascii="Arial" w:hAnsi="Arial" w:cs="Arial"/>
          <w:kern w:val="0"/>
          <w:sz w:val="22"/>
          <w:szCs w:val="22"/>
          <w14:ligatures w14:val="none"/>
        </w:rPr>
        <w:t xml:space="preserve">, 32(4), pp. </w:t>
      </w:r>
      <w:hyperlink r:id="rId26" w:history="1">
        <w:r w:rsidRPr="00F00BE2">
          <w:rPr>
            <w:rFonts w:ascii="Arial" w:hAnsi="Arial" w:cs="Arial"/>
            <w:color w:val="0000FF"/>
            <w:kern w:val="0"/>
            <w:sz w:val="22"/>
            <w:szCs w:val="22"/>
            <w:u w:val="single"/>
            <w14:ligatures w14:val="none"/>
          </w:rPr>
          <w:t>2265–2270</w:t>
        </w:r>
      </w:hyperlink>
      <w:r w:rsidRPr="00F00BE2">
        <w:rPr>
          <w:rFonts w:ascii="Arial" w:hAnsi="Arial" w:cs="Arial"/>
          <w:kern w:val="0"/>
          <w:sz w:val="22"/>
          <w:szCs w:val="22"/>
          <w14:ligatures w14:val="none"/>
        </w:rPr>
        <w:t xml:space="preserve">. Available at: </w:t>
      </w:r>
      <w:hyperlink r:id="rId27" w:history="1">
        <w:r w:rsidRPr="00F00BE2">
          <w:rPr>
            <w:rFonts w:ascii="Arial" w:hAnsi="Arial" w:cs="Arial"/>
            <w:color w:val="0000FF"/>
            <w:kern w:val="0"/>
            <w:sz w:val="22"/>
            <w:szCs w:val="22"/>
            <w:u w:val="single"/>
            <w14:ligatures w14:val="none"/>
          </w:rPr>
          <w:t>https://librarysearch.uwtsd.ac.uk/permalink/44WHELF_UWTSD/1bmis16/cdi_pubmedcentral_primary_oai_pubmedcentral_nih_gov_12279442</w:t>
        </w:r>
      </w:hyperlink>
      <w:r w:rsidRPr="00F00BE2">
        <w:rPr>
          <w:rFonts w:ascii="Arial" w:hAnsi="Arial" w:cs="Arial"/>
          <w:kern w:val="0"/>
          <w:sz w:val="22"/>
          <w:szCs w:val="22"/>
          <w14:ligatures w14:val="none"/>
        </w:rPr>
        <w:t xml:space="preserve"> (Accessed: 24 April 2026).</w:t>
      </w:r>
    </w:p>
    <w:p w14:paraId="57EB19B5"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714609CB"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26F2B72B" w14:textId="77777777" w:rsidR="00EA4A8A" w:rsidRPr="00F00BE2" w:rsidRDefault="00EA4A8A" w:rsidP="00EA4A8A">
      <w:pPr>
        <w:spacing w:before="100" w:beforeAutospacing="1" w:after="100" w:afterAutospacing="1" w:line="240" w:lineRule="auto"/>
        <w:rPr>
          <w:rFonts w:ascii="Arial" w:hAnsi="Arial" w:cs="Arial"/>
          <w:kern w:val="0"/>
          <w:sz w:val="22"/>
          <w:szCs w:val="22"/>
          <w14:ligatures w14:val="none"/>
        </w:rPr>
      </w:pPr>
    </w:p>
    <w:p w14:paraId="4869C137" w14:textId="77777777" w:rsidR="00EA4A8A" w:rsidRPr="00F00BE2" w:rsidRDefault="00EA4A8A" w:rsidP="00EA4A8A">
      <w:pPr>
        <w:spacing w:after="0" w:line="240" w:lineRule="auto"/>
        <w:rPr>
          <w:rFonts w:ascii="Arial" w:eastAsia="Times New Roman" w:hAnsi="Arial" w:cs="Arial"/>
          <w:color w:val="FFFFFF"/>
          <w:kern w:val="0"/>
          <w:sz w:val="22"/>
          <w:szCs w:val="22"/>
          <w14:ligatures w14:val="none"/>
        </w:rPr>
      </w:pPr>
      <w:r w:rsidRPr="00F00BE2">
        <w:rPr>
          <w:rFonts w:ascii="Arial" w:eastAsia="Times New Roman" w:hAnsi="Arial" w:cs="Arial"/>
          <w:color w:val="FFFFFF"/>
          <w:kern w:val="0"/>
          <w:sz w:val="22"/>
          <w:szCs w:val="22"/>
          <w14:ligatures w14:val="none"/>
        </w:rPr>
        <w:t>Male brea</w:t>
      </w:r>
    </w:p>
    <w:p w14:paraId="1C263798" w14:textId="77777777" w:rsidR="00EA4A8A" w:rsidRPr="00F00BE2" w:rsidRDefault="00EA4A8A" w:rsidP="00EA4A8A">
      <w:pPr>
        <w:spacing w:after="0" w:line="240" w:lineRule="auto"/>
        <w:rPr>
          <w:rFonts w:ascii="Arial" w:eastAsia="Times New Roman" w:hAnsi="Arial" w:cs="Arial"/>
          <w:color w:val="FFFFFF"/>
          <w:kern w:val="0"/>
          <w:sz w:val="22"/>
          <w:szCs w:val="22"/>
          <w14:ligatures w14:val="none"/>
        </w:rPr>
      </w:pPr>
    </w:p>
    <w:p w14:paraId="012F892E" w14:textId="77777777" w:rsidR="00EA4A8A" w:rsidRPr="00F00BE2" w:rsidRDefault="00EA4A8A" w:rsidP="00EA4A8A">
      <w:pPr>
        <w:spacing w:after="0" w:line="240" w:lineRule="auto"/>
        <w:rPr>
          <w:rFonts w:ascii="Arial" w:eastAsia="Times New Roman" w:hAnsi="Arial" w:cs="Arial"/>
          <w:color w:val="FFFFFF"/>
          <w:kern w:val="0"/>
          <w:sz w:val="22"/>
          <w:szCs w:val="22"/>
          <w14:ligatures w14:val="none"/>
        </w:rPr>
      </w:pPr>
      <w:r w:rsidRPr="00F00BE2">
        <w:rPr>
          <w:rFonts w:ascii="Arial" w:eastAsia="Times New Roman" w:hAnsi="Arial" w:cs="Arial"/>
          <w:color w:val="FFFFFF"/>
          <w:kern w:val="0"/>
          <w:sz w:val="22"/>
          <w:szCs w:val="22"/>
          <w14:ligatures w14:val="none"/>
        </w:rPr>
        <w:t>Therefore, this review aims to evaluate the effectiveness of current treatment approaches for male breast cancer in the UK.</w:t>
      </w:r>
    </w:p>
    <w:p w14:paraId="17AE5DB7" w14:textId="77777777" w:rsidR="00EA4A8A" w:rsidRPr="00F00BE2" w:rsidRDefault="00EA4A8A" w:rsidP="00EA4A8A">
      <w:pPr>
        <w:spacing w:after="0" w:line="240" w:lineRule="auto"/>
        <w:rPr>
          <w:rFonts w:ascii="Arial" w:eastAsia="Times New Roman" w:hAnsi="Arial" w:cs="Arial"/>
          <w:color w:val="FFFFFF"/>
          <w:kern w:val="0"/>
          <w:sz w:val="22"/>
          <w:szCs w:val="22"/>
          <w14:ligatures w14:val="none"/>
        </w:rPr>
      </w:pPr>
    </w:p>
    <w:p w14:paraId="174DEB35" w14:textId="77777777" w:rsidR="00EA4A8A" w:rsidRPr="00F00BE2" w:rsidRDefault="00EA4A8A" w:rsidP="00EA4A8A">
      <w:pPr>
        <w:spacing w:after="0" w:line="240" w:lineRule="auto"/>
        <w:rPr>
          <w:rFonts w:ascii="Arial" w:eastAsia="Times New Roman" w:hAnsi="Arial" w:cs="Arial"/>
          <w:color w:val="FFFFFF"/>
          <w:kern w:val="0"/>
          <w:sz w:val="22"/>
          <w:szCs w:val="22"/>
          <w14:ligatures w14:val="none"/>
        </w:rPr>
      </w:pPr>
    </w:p>
    <w:p w14:paraId="2345184D" w14:textId="77777777" w:rsidR="00EA4A8A" w:rsidRPr="00F00BE2" w:rsidRDefault="00EA4A8A" w:rsidP="00EA4A8A">
      <w:pPr>
        <w:spacing w:after="0" w:line="240" w:lineRule="auto"/>
        <w:rPr>
          <w:rFonts w:ascii="Arial" w:eastAsia="Times New Roman" w:hAnsi="Arial" w:cs="Arial"/>
          <w:color w:val="FFFFFF"/>
          <w:kern w:val="0"/>
          <w:sz w:val="22"/>
          <w:szCs w:val="22"/>
          <w14:ligatures w14:val="none"/>
        </w:rPr>
      </w:pPr>
      <w:r w:rsidRPr="00F00BE2">
        <w:rPr>
          <w:rFonts w:ascii="Arial" w:eastAsia="Times New Roman" w:hAnsi="Arial" w:cs="Arial"/>
          <w:color w:val="FFFFFF"/>
          <w:kern w:val="0"/>
          <w:sz w:val="22"/>
          <w:szCs w:val="22"/>
          <w14:ligatures w14:val="none"/>
        </w:rPr>
        <w:t>Therefore, this review aims to evaluate the effectiveness of current treatment approaches for male breast cancer in the UK.</w:t>
      </w:r>
    </w:p>
    <w:p w14:paraId="2CC1FB1B" w14:textId="77777777" w:rsidR="00EA4A8A" w:rsidRPr="00F00BE2" w:rsidRDefault="00EA4A8A" w:rsidP="00EA4A8A">
      <w:pPr>
        <w:rPr>
          <w:rFonts w:ascii="Arial" w:hAnsi="Arial" w:cs="Arial"/>
          <w:sz w:val="22"/>
          <w:szCs w:val="22"/>
        </w:rPr>
      </w:pPr>
    </w:p>
    <w:p w14:paraId="339CBC36" w14:textId="77777777" w:rsidR="005C7577" w:rsidRPr="00F00BE2" w:rsidRDefault="005C7577" w:rsidP="002B0F68">
      <w:pPr>
        <w:spacing w:before="100" w:beforeAutospacing="1" w:after="100" w:afterAutospacing="1" w:line="240" w:lineRule="auto"/>
        <w:rPr>
          <w:rFonts w:ascii="Arial" w:hAnsi="Arial" w:cs="Arial"/>
          <w:kern w:val="0"/>
          <w:sz w:val="22"/>
          <w:szCs w:val="22"/>
          <w14:ligatures w14:val="none"/>
        </w:rPr>
      </w:pPr>
    </w:p>
    <w:p w14:paraId="317ED0C9" w14:textId="77777777" w:rsidR="005C7577" w:rsidRPr="00F00BE2" w:rsidRDefault="005C7577" w:rsidP="00E10170">
      <w:pPr>
        <w:spacing w:before="100" w:beforeAutospacing="1" w:after="100" w:afterAutospacing="1" w:line="240" w:lineRule="auto"/>
        <w:rPr>
          <w:rFonts w:ascii="Arial" w:hAnsi="Arial" w:cs="Arial"/>
          <w:kern w:val="0"/>
          <w:sz w:val="22"/>
          <w:szCs w:val="22"/>
          <w14:ligatures w14:val="none"/>
        </w:rPr>
      </w:pPr>
    </w:p>
    <w:p w14:paraId="27663F3A" w14:textId="77777777" w:rsidR="00E10170" w:rsidRPr="00F00BE2" w:rsidRDefault="00E10170" w:rsidP="00E10170">
      <w:pPr>
        <w:spacing w:before="100" w:beforeAutospacing="1" w:after="100" w:afterAutospacing="1" w:line="240" w:lineRule="auto"/>
        <w:rPr>
          <w:rFonts w:ascii="Arial" w:hAnsi="Arial" w:cs="Arial"/>
          <w:kern w:val="0"/>
          <w:sz w:val="22"/>
          <w:szCs w:val="22"/>
          <w14:ligatures w14:val="none"/>
        </w:rPr>
      </w:pPr>
    </w:p>
    <w:p w14:paraId="11C8048A" w14:textId="77777777" w:rsidR="00E10170" w:rsidRPr="00F00BE2" w:rsidRDefault="00E10170" w:rsidP="00AC1639">
      <w:pPr>
        <w:spacing w:before="100" w:beforeAutospacing="1" w:after="100" w:afterAutospacing="1" w:line="240" w:lineRule="auto"/>
        <w:rPr>
          <w:rFonts w:ascii="Arial" w:hAnsi="Arial" w:cs="Arial"/>
          <w:kern w:val="0"/>
          <w:sz w:val="22"/>
          <w:szCs w:val="22"/>
          <w14:ligatures w14:val="none"/>
        </w:rPr>
      </w:pPr>
    </w:p>
    <w:p w14:paraId="63CBC4A1" w14:textId="77777777" w:rsidR="00011955" w:rsidRPr="00F00BE2" w:rsidRDefault="00011955" w:rsidP="008E637D">
      <w:pPr>
        <w:spacing w:before="100" w:beforeAutospacing="1" w:after="100" w:afterAutospacing="1" w:line="240" w:lineRule="auto"/>
        <w:rPr>
          <w:rFonts w:ascii="Arial" w:hAnsi="Arial" w:cs="Arial"/>
          <w:b/>
          <w:bCs/>
          <w:kern w:val="0"/>
          <w:sz w:val="22"/>
          <w:szCs w:val="22"/>
          <w14:ligatures w14:val="none"/>
        </w:rPr>
      </w:pPr>
    </w:p>
    <w:p w14:paraId="3AC3C7C3" w14:textId="661D73E5" w:rsidR="000776D7" w:rsidRPr="00F00BE2" w:rsidRDefault="000776D7" w:rsidP="008E637D">
      <w:pPr>
        <w:spacing w:before="100" w:beforeAutospacing="1" w:after="100" w:afterAutospacing="1" w:line="240" w:lineRule="auto"/>
        <w:rPr>
          <w:rFonts w:ascii="Arial" w:hAnsi="Arial" w:cs="Arial"/>
          <w:b/>
          <w:bCs/>
          <w:kern w:val="0"/>
          <w:sz w:val="22"/>
          <w:szCs w:val="22"/>
          <w14:ligatures w14:val="none"/>
        </w:rPr>
      </w:pPr>
    </w:p>
    <w:p w14:paraId="7433265F" w14:textId="77777777" w:rsidR="005F31EB" w:rsidRPr="00F00BE2" w:rsidRDefault="005F31EB" w:rsidP="008E637D">
      <w:pPr>
        <w:spacing w:before="100" w:beforeAutospacing="1" w:after="100" w:afterAutospacing="1" w:line="240" w:lineRule="auto"/>
        <w:rPr>
          <w:rFonts w:ascii="Arial" w:hAnsi="Arial" w:cs="Arial"/>
          <w:b/>
          <w:bCs/>
          <w:kern w:val="0"/>
          <w:sz w:val="22"/>
          <w:szCs w:val="22"/>
          <w14:ligatures w14:val="none"/>
        </w:rPr>
      </w:pPr>
    </w:p>
    <w:p w14:paraId="2890EFD9" w14:textId="77777777" w:rsidR="005F31EB" w:rsidRPr="00F00BE2" w:rsidRDefault="005F31EB" w:rsidP="001678D4">
      <w:pPr>
        <w:spacing w:before="100" w:beforeAutospacing="1" w:after="100" w:afterAutospacing="1" w:line="240" w:lineRule="auto"/>
        <w:rPr>
          <w:rFonts w:ascii="Arial" w:hAnsi="Arial" w:cs="Arial"/>
          <w:b/>
          <w:bCs/>
          <w:kern w:val="0"/>
          <w:sz w:val="22"/>
          <w:szCs w:val="22"/>
          <w14:ligatures w14:val="none"/>
        </w:rPr>
      </w:pPr>
    </w:p>
    <w:p w14:paraId="67C32E9A" w14:textId="77777777" w:rsidR="00A91D71" w:rsidRPr="00F00BE2" w:rsidRDefault="00A91D71" w:rsidP="004B6D28">
      <w:pPr>
        <w:spacing w:before="100" w:beforeAutospacing="1" w:after="100" w:afterAutospacing="1" w:line="240" w:lineRule="auto"/>
        <w:rPr>
          <w:rFonts w:ascii="Arial" w:hAnsi="Arial" w:cs="Arial"/>
          <w:b/>
          <w:bCs/>
          <w:kern w:val="0"/>
          <w:sz w:val="22"/>
          <w:szCs w:val="22"/>
          <w14:ligatures w14:val="none"/>
        </w:rPr>
      </w:pPr>
    </w:p>
    <w:p w14:paraId="16FF43FF" w14:textId="77777777" w:rsidR="00C25E62" w:rsidRPr="00F00BE2" w:rsidRDefault="00C25E62" w:rsidP="00C25E62">
      <w:pPr>
        <w:spacing w:after="0" w:line="240" w:lineRule="auto"/>
        <w:rPr>
          <w:rFonts w:ascii="Arial" w:hAnsi="Arial" w:cs="Arial"/>
          <w:kern w:val="0"/>
          <w:sz w:val="22"/>
          <w:szCs w:val="22"/>
          <w14:ligatures w14:val="none"/>
        </w:rPr>
      </w:pPr>
    </w:p>
    <w:p w14:paraId="59E04D8D" w14:textId="77777777" w:rsidR="00C25E62" w:rsidRPr="00F00BE2" w:rsidRDefault="00C25E62" w:rsidP="00C25E62">
      <w:pPr>
        <w:spacing w:after="0" w:line="240" w:lineRule="auto"/>
        <w:rPr>
          <w:rFonts w:ascii="Arial" w:hAnsi="Arial" w:cs="Arial"/>
          <w:kern w:val="0"/>
          <w:sz w:val="22"/>
          <w:szCs w:val="22"/>
          <w14:ligatures w14:val="none"/>
        </w:rPr>
      </w:pPr>
    </w:p>
    <w:p w14:paraId="0D0BF1BE" w14:textId="77777777" w:rsidR="00C25E62" w:rsidRPr="00F00BE2" w:rsidRDefault="00C25E62" w:rsidP="00C25E62">
      <w:pPr>
        <w:spacing w:before="100" w:beforeAutospacing="1" w:after="100" w:afterAutospacing="1" w:line="240" w:lineRule="auto"/>
        <w:rPr>
          <w:rFonts w:ascii="Arial" w:hAnsi="Arial" w:cs="Arial"/>
          <w:kern w:val="0"/>
          <w:sz w:val="22"/>
          <w:szCs w:val="22"/>
          <w14:ligatures w14:val="none"/>
        </w:rPr>
      </w:pPr>
    </w:p>
    <w:p w14:paraId="1E45BF7F" w14:textId="77777777" w:rsidR="00C25E62" w:rsidRPr="00F00BE2" w:rsidRDefault="00C25E62" w:rsidP="00C25E62">
      <w:pPr>
        <w:spacing w:before="100" w:beforeAutospacing="1" w:after="100" w:afterAutospacing="1" w:line="240" w:lineRule="auto"/>
        <w:rPr>
          <w:rFonts w:ascii="Arial" w:hAnsi="Arial" w:cs="Arial"/>
          <w:kern w:val="0"/>
          <w:sz w:val="22"/>
          <w:szCs w:val="22"/>
          <w14:ligatures w14:val="none"/>
        </w:rPr>
      </w:pPr>
    </w:p>
    <w:p w14:paraId="74D02AD3" w14:textId="77777777" w:rsidR="00C25E62" w:rsidRPr="00F00BE2" w:rsidRDefault="00C25E62" w:rsidP="00C25E62">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7107C9A0" w14:textId="77777777" w:rsidR="00C25E62" w:rsidRPr="00F00BE2" w:rsidRDefault="00C25E62" w:rsidP="00C25E62">
      <w:pPr>
        <w:rPr>
          <w:rFonts w:ascii="Arial" w:hAnsi="Arial" w:cs="Arial"/>
          <w:sz w:val="22"/>
          <w:szCs w:val="22"/>
        </w:rPr>
      </w:pPr>
    </w:p>
    <w:p w14:paraId="5095F090" w14:textId="77777777" w:rsidR="00554E2C" w:rsidRPr="00F00BE2" w:rsidRDefault="00554E2C" w:rsidP="00545387">
      <w:pPr>
        <w:spacing w:after="0" w:line="240" w:lineRule="auto"/>
        <w:rPr>
          <w:rFonts w:ascii="Arial" w:hAnsi="Arial" w:cs="Arial"/>
          <w:kern w:val="0"/>
          <w:sz w:val="22"/>
          <w:szCs w:val="22"/>
          <w14:ligatures w14:val="none"/>
        </w:rPr>
      </w:pPr>
    </w:p>
    <w:p w14:paraId="30B69AA9" w14:textId="77777777" w:rsidR="00545387" w:rsidRPr="00F00BE2" w:rsidRDefault="00545387" w:rsidP="00545387">
      <w:pPr>
        <w:spacing w:before="100" w:beforeAutospacing="1" w:after="100" w:afterAutospacing="1" w:line="240" w:lineRule="auto"/>
        <w:rPr>
          <w:rFonts w:ascii="Arial" w:hAnsi="Arial" w:cs="Arial"/>
          <w:kern w:val="0"/>
          <w:sz w:val="22"/>
          <w:szCs w:val="22"/>
          <w14:ligatures w14:val="none"/>
        </w:rPr>
      </w:pPr>
    </w:p>
    <w:p w14:paraId="685816FD" w14:textId="77777777" w:rsidR="00545387" w:rsidRPr="00F00BE2" w:rsidRDefault="00545387" w:rsidP="00545387">
      <w:pPr>
        <w:spacing w:before="100" w:beforeAutospacing="1" w:after="100" w:afterAutospacing="1" w:line="240" w:lineRule="auto"/>
        <w:rPr>
          <w:rFonts w:ascii="Arial" w:hAnsi="Arial" w:cs="Arial"/>
          <w:kern w:val="0"/>
          <w:sz w:val="22"/>
          <w:szCs w:val="22"/>
          <w14:ligatures w14:val="none"/>
        </w:rPr>
      </w:pPr>
    </w:p>
    <w:p w14:paraId="1676E0B3" w14:textId="77777777" w:rsidR="00545387" w:rsidRPr="00545387" w:rsidRDefault="00545387" w:rsidP="00545387">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4877ADC9" w14:textId="77777777" w:rsidR="00545387" w:rsidRDefault="00545387" w:rsidP="00927484">
      <w:pPr>
        <w:spacing w:after="0" w:line="240" w:lineRule="auto"/>
        <w:rPr>
          <w:rFonts w:ascii="Arial" w:hAnsi="Arial" w:cs="Arial"/>
          <w:b/>
          <w:bCs/>
          <w:kern w:val="0"/>
          <w:sz w:val="22"/>
          <w:szCs w:val="22"/>
          <w14:ligatures w14:val="none"/>
        </w:rPr>
      </w:pPr>
    </w:p>
    <w:p w14:paraId="5BF09BD4" w14:textId="77777777" w:rsidR="00747C1B" w:rsidRDefault="00747C1B" w:rsidP="00927484">
      <w:pPr>
        <w:spacing w:after="0" w:line="240" w:lineRule="auto"/>
        <w:rPr>
          <w:rFonts w:ascii="Arial" w:hAnsi="Arial" w:cs="Arial"/>
          <w:b/>
          <w:bCs/>
          <w:kern w:val="0"/>
          <w:sz w:val="22"/>
          <w:szCs w:val="22"/>
          <w14:ligatures w14:val="none"/>
        </w:rPr>
      </w:pPr>
    </w:p>
    <w:p w14:paraId="3C681E45" w14:textId="77777777" w:rsidR="003316B5" w:rsidRDefault="003316B5" w:rsidP="00927484">
      <w:pPr>
        <w:spacing w:after="0" w:line="240" w:lineRule="auto"/>
        <w:rPr>
          <w:rFonts w:ascii="Arial" w:hAnsi="Arial" w:cs="Arial"/>
          <w:b/>
          <w:bCs/>
          <w:kern w:val="0"/>
          <w:sz w:val="22"/>
          <w:szCs w:val="22"/>
          <w14:ligatures w14:val="none"/>
        </w:rPr>
      </w:pPr>
    </w:p>
    <w:p w14:paraId="10A1BF77" w14:textId="77777777" w:rsidR="003316B5" w:rsidRPr="003316B5" w:rsidRDefault="003316B5" w:rsidP="00927484">
      <w:pPr>
        <w:spacing w:after="0" w:line="240" w:lineRule="auto"/>
        <w:rPr>
          <w:rFonts w:ascii="Arial" w:hAnsi="Arial" w:cs="Arial"/>
          <w:b/>
          <w:bCs/>
          <w:kern w:val="0"/>
          <w:sz w:val="22"/>
          <w:szCs w:val="22"/>
          <w14:ligatures w14:val="none"/>
        </w:rPr>
      </w:pPr>
    </w:p>
    <w:p w14:paraId="1E5AE4D4" w14:textId="77777777" w:rsidR="002E5EDC" w:rsidRPr="003316B5" w:rsidRDefault="002E5EDC" w:rsidP="00A73C63">
      <w:pPr>
        <w:spacing w:before="100" w:beforeAutospacing="1" w:after="100" w:afterAutospacing="1" w:line="240" w:lineRule="auto"/>
        <w:rPr>
          <w:rFonts w:ascii="Arial" w:hAnsi="Arial" w:cs="Arial"/>
          <w:b/>
          <w:bCs/>
          <w:kern w:val="0"/>
          <w:sz w:val="22"/>
          <w:szCs w:val="22"/>
          <w14:ligatures w14:val="none"/>
        </w:rPr>
      </w:pPr>
    </w:p>
    <w:p w14:paraId="500D2293" w14:textId="77777777" w:rsidR="00F371D8" w:rsidRPr="00A73C63" w:rsidRDefault="00F371D8" w:rsidP="00A73C63">
      <w:pPr>
        <w:spacing w:before="100" w:beforeAutospacing="1" w:after="100" w:afterAutospacing="1" w:line="240" w:lineRule="auto"/>
        <w:rPr>
          <w:rFonts w:ascii="Arial" w:hAnsi="Arial" w:cs="Arial"/>
          <w:kern w:val="0"/>
          <w:sz w:val="22"/>
          <w:szCs w:val="22"/>
          <w14:ligatures w14:val="none"/>
        </w:rPr>
      </w:pPr>
    </w:p>
    <w:p w14:paraId="0A811252" w14:textId="77777777" w:rsidR="00A73C63" w:rsidRPr="00A73C63" w:rsidRDefault="00A73C63" w:rsidP="00A73C63">
      <w:pPr>
        <w:spacing w:before="100" w:beforeAutospacing="1" w:after="100" w:afterAutospacing="1" w:line="240" w:lineRule="auto"/>
        <w:rPr>
          <w:rFonts w:ascii="Arial" w:hAnsi="Arial" w:cs="Arial"/>
          <w:kern w:val="0"/>
          <w:sz w:val="22"/>
          <w:szCs w:val="22"/>
          <w14:ligatures w14:val="none"/>
        </w:rPr>
      </w:pPr>
    </w:p>
    <w:p w14:paraId="14A880AD" w14:textId="77777777" w:rsidR="00A73C63" w:rsidRPr="00A73C63" w:rsidRDefault="00A73C63" w:rsidP="00A73C63">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1F5D18C2" w14:textId="77777777" w:rsidR="00A73C63" w:rsidRPr="00A73C63" w:rsidRDefault="00A73C63" w:rsidP="00A73C63">
      <w:pPr>
        <w:rPr>
          <w:rFonts w:ascii="Arial" w:hAnsi="Arial" w:cs="Arial"/>
          <w:sz w:val="22"/>
          <w:szCs w:val="22"/>
        </w:rPr>
      </w:pPr>
    </w:p>
    <w:p w14:paraId="65573486" w14:textId="77777777" w:rsidR="00A73C63" w:rsidRPr="00316C13" w:rsidRDefault="00A73C63" w:rsidP="00316C13">
      <w:pPr>
        <w:spacing w:before="100" w:beforeAutospacing="1" w:after="100" w:afterAutospacing="1" w:line="240" w:lineRule="auto"/>
        <w:rPr>
          <w:rFonts w:ascii="Arial" w:hAnsi="Arial" w:cs="Arial"/>
          <w:kern w:val="0"/>
          <w:sz w:val="22"/>
          <w:szCs w:val="22"/>
          <w14:ligatures w14:val="none"/>
        </w:rPr>
      </w:pPr>
    </w:p>
    <w:p w14:paraId="4BF628B7" w14:textId="77777777" w:rsidR="00316C13" w:rsidRPr="00316C13" w:rsidRDefault="00316C13" w:rsidP="00316C13">
      <w:pPr>
        <w:spacing w:before="100" w:beforeAutospacing="1" w:after="100" w:afterAutospacing="1" w:line="240" w:lineRule="auto"/>
        <w:outlineLvl w:val="1"/>
        <w:rPr>
          <w:rFonts w:ascii="Arial" w:eastAsia="Times New Roman" w:hAnsi="Arial" w:cs="Arial"/>
          <w:b/>
          <w:bCs/>
          <w:kern w:val="0"/>
          <w:sz w:val="22"/>
          <w:szCs w:val="22"/>
          <w14:ligatures w14:val="none"/>
        </w:rPr>
      </w:pPr>
    </w:p>
    <w:p w14:paraId="3D84C6D4" w14:textId="77777777" w:rsidR="00316C13" w:rsidRPr="00316C13" w:rsidRDefault="00316C13" w:rsidP="00316C13">
      <w:pPr>
        <w:rPr>
          <w:rFonts w:ascii="Arial" w:hAnsi="Arial" w:cs="Arial"/>
          <w:sz w:val="22"/>
          <w:szCs w:val="22"/>
        </w:rPr>
      </w:pPr>
    </w:p>
    <w:p w14:paraId="6E39485D" w14:textId="77777777" w:rsidR="00316C13" w:rsidRPr="00C12B91" w:rsidRDefault="00316C13" w:rsidP="00C12B91">
      <w:pPr>
        <w:spacing w:before="100" w:beforeAutospacing="1" w:after="100" w:afterAutospacing="1" w:line="240" w:lineRule="auto"/>
        <w:rPr>
          <w:rFonts w:ascii="Arial" w:hAnsi="Arial" w:cs="Arial"/>
          <w:kern w:val="0"/>
          <w:sz w:val="22"/>
          <w:szCs w:val="22"/>
          <w14:ligatures w14:val="none"/>
        </w:rPr>
      </w:pPr>
    </w:p>
    <w:p w14:paraId="6FA9955B"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p>
    <w:p w14:paraId="57D3A670" w14:textId="77777777" w:rsidR="00C12B91" w:rsidRPr="00C12B91" w:rsidRDefault="00C12B91" w:rsidP="00C12B91">
      <w:pPr>
        <w:spacing w:before="100" w:beforeAutospacing="1" w:after="100" w:afterAutospacing="1" w:line="240" w:lineRule="auto"/>
        <w:rPr>
          <w:rFonts w:ascii="Arial" w:hAnsi="Arial" w:cs="Arial"/>
          <w:kern w:val="0"/>
          <w:sz w:val="22"/>
          <w:szCs w:val="22"/>
          <w14:ligatures w14:val="none"/>
        </w:rPr>
      </w:pPr>
    </w:p>
    <w:p w14:paraId="6DA5038E" w14:textId="77777777" w:rsidR="00C12B91" w:rsidRPr="00C12B91" w:rsidRDefault="00C12B91" w:rsidP="00C12B91">
      <w:pPr>
        <w:rPr>
          <w:rFonts w:ascii="Arial" w:hAnsi="Arial" w:cs="Arial"/>
          <w:b/>
          <w:bCs/>
          <w:sz w:val="22"/>
          <w:szCs w:val="22"/>
        </w:rPr>
      </w:pPr>
    </w:p>
    <w:p w14:paraId="6E865BDD" w14:textId="77777777" w:rsidR="00C12B91" w:rsidRPr="00C12B91" w:rsidRDefault="00C12B91" w:rsidP="00C12B91">
      <w:pPr>
        <w:rPr>
          <w:b/>
          <w:bCs/>
        </w:rPr>
      </w:pPr>
    </w:p>
    <w:p w14:paraId="337F2219" w14:textId="77777777" w:rsidR="00C12B91" w:rsidRPr="00C12B91" w:rsidRDefault="00C12B91" w:rsidP="00C12B91">
      <w:pPr>
        <w:rPr>
          <w:b/>
          <w:bCs/>
        </w:rPr>
      </w:pPr>
    </w:p>
    <w:p w14:paraId="2F4BF9D1" w14:textId="77777777" w:rsidR="00C12B91" w:rsidRPr="00C12B91" w:rsidRDefault="00C12B91" w:rsidP="00C12B91"/>
    <w:p w14:paraId="181F7D8D" w14:textId="77777777" w:rsidR="00C12B91" w:rsidRDefault="00C12B91" w:rsidP="00822449">
      <w:pPr>
        <w:spacing w:before="100" w:beforeAutospacing="1" w:after="100" w:afterAutospacing="1" w:line="240" w:lineRule="auto"/>
        <w:rPr>
          <w:rFonts w:ascii="Arial" w:hAnsi="Arial" w:cs="Arial"/>
          <w:b/>
          <w:bCs/>
          <w:kern w:val="0"/>
          <w:sz w:val="22"/>
          <w:szCs w:val="22"/>
          <w14:ligatures w14:val="none"/>
        </w:rPr>
      </w:pPr>
    </w:p>
    <w:p w14:paraId="05024330" w14:textId="77777777" w:rsidR="00DB114D" w:rsidRPr="002238BF" w:rsidRDefault="00DB114D" w:rsidP="00822449">
      <w:pPr>
        <w:spacing w:before="100" w:beforeAutospacing="1" w:after="100" w:afterAutospacing="1" w:line="240" w:lineRule="auto"/>
        <w:rPr>
          <w:rFonts w:ascii="Arial" w:hAnsi="Arial" w:cs="Arial"/>
          <w:b/>
          <w:bCs/>
          <w:kern w:val="0"/>
          <w:sz w:val="22"/>
          <w:szCs w:val="22"/>
          <w14:ligatures w14:val="none"/>
        </w:rPr>
      </w:pPr>
    </w:p>
    <w:p w14:paraId="6595BB1A" w14:textId="77777777" w:rsidR="00822449" w:rsidRDefault="00822449" w:rsidP="005000B7">
      <w:pPr>
        <w:spacing w:before="100" w:beforeAutospacing="1" w:after="100" w:afterAutospacing="1" w:line="240" w:lineRule="auto"/>
        <w:rPr>
          <w:rFonts w:ascii="Arial" w:hAnsi="Arial" w:cs="Arial"/>
          <w:b/>
          <w:bCs/>
          <w:kern w:val="0"/>
          <w:sz w:val="22"/>
          <w:szCs w:val="22"/>
          <w14:ligatures w14:val="none"/>
        </w:rPr>
      </w:pPr>
    </w:p>
    <w:p w14:paraId="29631636" w14:textId="77777777" w:rsidR="000E1380" w:rsidRPr="000E1380" w:rsidRDefault="000E1380" w:rsidP="005000B7">
      <w:pPr>
        <w:spacing w:before="100" w:beforeAutospacing="1" w:after="100" w:afterAutospacing="1" w:line="240" w:lineRule="auto"/>
        <w:rPr>
          <w:rFonts w:ascii="Arial" w:hAnsi="Arial" w:cs="Arial"/>
          <w:b/>
          <w:bCs/>
          <w:kern w:val="0"/>
          <w:sz w:val="22"/>
          <w:szCs w:val="22"/>
          <w14:ligatures w14:val="none"/>
        </w:rPr>
      </w:pPr>
    </w:p>
    <w:p w14:paraId="6105E241" w14:textId="77777777" w:rsidR="005000B7" w:rsidRPr="005000B7" w:rsidRDefault="005000B7" w:rsidP="005000B7">
      <w:pPr>
        <w:rPr>
          <w:rFonts w:ascii="Arial" w:hAnsi="Arial" w:cs="Arial"/>
          <w:b/>
          <w:bCs/>
          <w:sz w:val="22"/>
          <w:szCs w:val="22"/>
        </w:rPr>
      </w:pPr>
    </w:p>
    <w:p w14:paraId="39C5C083" w14:textId="77777777" w:rsidR="005000B7" w:rsidRPr="005000B7" w:rsidRDefault="005000B7" w:rsidP="005000B7">
      <w:pPr>
        <w:rPr>
          <w:rFonts w:ascii="Arial" w:hAnsi="Arial" w:cs="Arial"/>
          <w:b/>
          <w:bCs/>
          <w:sz w:val="22"/>
          <w:szCs w:val="22"/>
        </w:rPr>
      </w:pPr>
    </w:p>
    <w:p w14:paraId="727746D1" w14:textId="77777777" w:rsidR="005000B7" w:rsidRPr="005000B7" w:rsidRDefault="005000B7" w:rsidP="005000B7">
      <w:pPr>
        <w:rPr>
          <w:rFonts w:ascii="Arial" w:hAnsi="Arial" w:cs="Arial"/>
          <w:b/>
          <w:bCs/>
          <w:sz w:val="22"/>
          <w:szCs w:val="22"/>
        </w:rPr>
      </w:pPr>
    </w:p>
    <w:p w14:paraId="64E4A8F9" w14:textId="77777777" w:rsidR="005000B7" w:rsidRPr="005000B7" w:rsidRDefault="005000B7" w:rsidP="005000B7">
      <w:pPr>
        <w:rPr>
          <w:rFonts w:ascii="Arial" w:hAnsi="Arial" w:cs="Arial"/>
          <w:sz w:val="22"/>
          <w:szCs w:val="22"/>
        </w:rPr>
      </w:pPr>
    </w:p>
    <w:p w14:paraId="4760A2BD" w14:textId="77777777" w:rsidR="005000B7" w:rsidRPr="005000B7" w:rsidRDefault="005000B7" w:rsidP="002A1BEA">
      <w:pPr>
        <w:spacing w:line="276" w:lineRule="auto"/>
        <w:rPr>
          <w:rFonts w:ascii="Arial" w:hAnsi="Arial" w:cs="Arial"/>
          <w:b/>
          <w:bCs/>
          <w:sz w:val="22"/>
          <w:szCs w:val="22"/>
        </w:rPr>
      </w:pPr>
    </w:p>
    <w:p w14:paraId="58AD081E" w14:textId="77777777" w:rsidR="00CD5C3E" w:rsidRPr="002A1BEA" w:rsidRDefault="00CD5C3E" w:rsidP="002A1BEA">
      <w:pPr>
        <w:spacing w:line="276" w:lineRule="auto"/>
        <w:rPr>
          <w:rFonts w:ascii="Arial" w:hAnsi="Arial" w:cs="Arial"/>
          <w:b/>
          <w:bCs/>
          <w:sz w:val="22"/>
          <w:szCs w:val="22"/>
        </w:rPr>
      </w:pPr>
    </w:p>
    <w:p w14:paraId="7C2A050A" w14:textId="77777777" w:rsidR="002A1BEA" w:rsidRPr="002A1BEA" w:rsidRDefault="002A1BEA" w:rsidP="002A1BEA">
      <w:pPr>
        <w:spacing w:line="276" w:lineRule="auto"/>
        <w:rPr>
          <w:b/>
          <w:bCs/>
        </w:rPr>
      </w:pPr>
    </w:p>
    <w:p w14:paraId="3DFE50F7" w14:textId="77777777" w:rsidR="002A1BEA" w:rsidRDefault="002A1BEA">
      <w:pPr>
        <w:spacing w:before="100" w:beforeAutospacing="1" w:after="100" w:afterAutospacing="1" w:line="240" w:lineRule="auto"/>
        <w:rPr>
          <w:rFonts w:ascii="Arial" w:hAnsi="Arial" w:cs="Arial"/>
          <w:b/>
          <w:bCs/>
          <w:kern w:val="0"/>
          <w:sz w:val="22"/>
          <w:szCs w:val="22"/>
          <w14:ligatures w14:val="none"/>
        </w:rPr>
      </w:pPr>
    </w:p>
    <w:p w14:paraId="10555190" w14:textId="69DFD283" w:rsidR="00CB63FD" w:rsidRPr="00CB63FD" w:rsidRDefault="00CB63FD">
      <w:pPr>
        <w:rPr>
          <w:rFonts w:ascii="Arial" w:hAnsi="Arial" w:cs="Arial"/>
          <w:b/>
          <w:bCs/>
          <w:sz w:val="22"/>
          <w:szCs w:val="22"/>
        </w:rPr>
      </w:pPr>
    </w:p>
    <w:sectPr w:rsidR="00CB63FD" w:rsidRPr="00CB63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0B4A7" w14:textId="77777777" w:rsidR="00BA4459" w:rsidRDefault="00BA4459" w:rsidP="005738E8">
      <w:pPr>
        <w:spacing w:after="0" w:line="240" w:lineRule="auto"/>
      </w:pPr>
      <w:r>
        <w:separator/>
      </w:r>
    </w:p>
  </w:endnote>
  <w:endnote w:type="continuationSeparator" w:id="0">
    <w:p w14:paraId="2295E1DD" w14:textId="77777777" w:rsidR="00BA4459" w:rsidRDefault="00BA4459" w:rsidP="00573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4F899" w14:textId="77777777" w:rsidR="00BA4459" w:rsidRDefault="00BA4459" w:rsidP="005738E8">
      <w:pPr>
        <w:spacing w:after="0" w:line="240" w:lineRule="auto"/>
      </w:pPr>
      <w:r>
        <w:separator/>
      </w:r>
    </w:p>
  </w:footnote>
  <w:footnote w:type="continuationSeparator" w:id="0">
    <w:p w14:paraId="66AB867E" w14:textId="77777777" w:rsidR="00BA4459" w:rsidRDefault="00BA4459" w:rsidP="005738E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qPDUMLY5" int2:invalidationBookmarkName="" int2:hashCode="tsvPELALlzzvBy" int2:id="8ca3OoE0">
      <int2:state int2:value="Rejected" int2:type="style"/>
    </int2:bookmark>
    <int2:bookmark int2:bookmarkName="_Int_CgZSKvyx" int2:invalidationBookmarkName="" int2:hashCode="43K/JlIt1QZTyM" int2:id="FlwQmEdB">
      <int2:state int2:value="Rejected" int2:type="style"/>
    </int2:bookmark>
    <int2:bookmark int2:bookmarkName="_Int_yKBhCklG" int2:invalidationBookmarkName="" int2:hashCode="MoY5WIGzvRNW3f" int2:id="KkL2fERk">
      <int2:state int2:value="Rejected" int2:type="gram"/>
    </int2:bookmark>
    <int2:bookmark int2:bookmarkName="_Int_kBSmjiam" int2:invalidationBookmarkName="" int2:hashCode="8qxestIvjWgK2F" int2:id="OshBDeA3">
      <int2:state int2:value="Rejected" int2:type="style"/>
    </int2:bookmark>
    <int2:bookmark int2:bookmarkName="_Int_uZQWvykC" int2:invalidationBookmarkName="" int2:hashCode="3aL9PtqwFM2lzW" int2:id="dr4NLjUp">
      <int2:state int2:value="Rejected" int2:type="style"/>
    </int2:bookmark>
    <int2:bookmark int2:bookmarkName="_Int_KX3rMC9Y" int2:invalidationBookmarkName="" int2:hashCode="m/D4/19di8v/ud" int2:id="g9ptnPyF">
      <int2:state int2:value="Rejected" int2:type="style"/>
    </int2:bookmark>
    <int2:bookmark int2:bookmarkName="_Int_YjlEQoo1" int2:invalidationBookmarkName="" int2:hashCode="mP1XdNmTIWn/Tu" int2:id="h2OFpzUp">
      <int2:state int2:value="Rejected" int2:type="gram"/>
    </int2:bookmark>
    <int2:bookmark int2:bookmarkName="_Int_SdK7Vgqi" int2:invalidationBookmarkName="" int2:hashCode="dalNooyseA++F1" int2:id="toWTsKcq">
      <int2:state int2:value="Rejected" int2:type="style"/>
    </int2:bookmark>
    <int2:bookmark int2:bookmarkName="_Int_39YL1qXl" int2:invalidationBookmarkName="" int2:hashCode="Ur0NGUP6L73SLQ" int2:id="w7moIOsA">
      <int2:state int2:value="Rejected" int2:type="style"/>
    </int2:bookmark>
    <int2:bookmark int2:bookmarkName="_Int_QPIBcWLd" int2:invalidationBookmarkName="" int2:hashCode="yuuQmuT/TuJaD/" int2:id="dE73Of5u">
      <int2:state int2:value="Rejected" int2:type="style"/>
    </int2:bookmark>
    <int2:bookmark int2:bookmarkName="_Int_qWUiRoMr" int2:invalidationBookmarkName="" int2:hashCode="bmwT8ozxmsNw1g" int2:id="YiCAYa8q">
      <int2:state int2:value="Rejected" int2:type="style"/>
    </int2:bookmark>
    <int2:bookmark int2:bookmarkName="_Int_rS0gIlKx" int2:invalidationBookmarkName="" int2:hashCode="2Jly/hfWYdc5zT" int2:id="BMglbKcM">
      <int2:state int2:value="Rejected" int2:type="style"/>
    </int2:bookmark>
    <int2:bookmark int2:bookmarkName="_Int_SzcijYzS" int2:invalidationBookmarkName="" int2:hashCode="JXZq8+y0KtuizD" int2:id="YAL2QEog">
      <int2:state int2:value="Rejected" int2:type="style"/>
    </int2:bookmark>
    <int2:bookmark int2:bookmarkName="_Int_Onq8Q9pJ" int2:invalidationBookmarkName="" int2:hashCode="VRd/LyDcPFdCnc" int2:id="ImGhJqwn">
      <int2:state int2:value="Rejected" int2:type="style"/>
    </int2:bookmark>
    <int2:bookmark int2:bookmarkName="_Int_BbCShKBZ" int2:invalidationBookmarkName="" int2:hashCode="6KWckmKlp6D6pK" int2:id="3vyd0CR0">
      <int2:state int2:value="Rejected" int2:type="style"/>
    </int2:bookmark>
    <int2:bookmark int2:bookmarkName="_Int_W6waPHoF" int2:invalidationBookmarkName="" int2:hashCode="dalNooyseA++F1" int2:id="RjqZbzPq">
      <int2:state int2:value="Rejected" int2:type="style"/>
    </int2:bookmark>
    <int2:bookmark int2:bookmarkName="_Int_BNKjXaRR" int2:invalidationBookmarkName="" int2:hashCode="maS+KK4PEzqNKd" int2:id="FUQhwyW4">
      <int2:state int2:value="Rejected" int2:type="style"/>
    </int2:bookmark>
    <int2:bookmark int2:bookmarkName="_Int_0FRpGjLM" int2:invalidationBookmarkName="" int2:hashCode="2i9M6eDcqD4Mt6" int2:id="YFGMUcH6">
      <int2:state int2:value="Rejected" int2:type="style"/>
    </int2:bookmark>
    <int2:bookmark int2:bookmarkName="_Int_oOA6pJ4F" int2:invalidationBookmarkName="" int2:hashCode="Q5il5ATAmxxrFH" int2:id="4wfredmR">
      <int2:state int2:value="Rejected" int2:type="style"/>
    </int2:bookmark>
    <int2:bookmark int2:bookmarkName="_Int_iY9Gs2c1" int2:invalidationBookmarkName="" int2:hashCode="ghsgyzS5rHQiPy" int2:id="ZI9KczVC">
      <int2:state int2:value="Rejected" int2:type="style"/>
    </int2:bookmark>
    <int2:bookmark int2:bookmarkName="_Int_rbJkieeU" int2:invalidationBookmarkName="" int2:hashCode="gNnnTkPTW8q52R" int2:id="bHjkr9r0">
      <int2:state int2:value="Rejected" int2:type="style"/>
    </int2:bookmark>
    <int2:bookmark int2:bookmarkName="_Int_rzZ9BfgU" int2:invalidationBookmarkName="" int2:hashCode="dkmkRuVDysnpuX" int2:id="wGxKnqL2">
      <int2:state int2:value="Rejected" int2:type="style"/>
    </int2:bookmark>
    <int2:bookmark int2:bookmarkName="_Int_OUJWD8AJ" int2:invalidationBookmarkName="" int2:hashCode="SMFwPIHakRGYAb" int2:id="Ob3Vhnee">
      <int2:state int2:value="Rejected" int2:type="style"/>
    </int2:bookmark>
    <int2:bookmark int2:bookmarkName="_Int_wyvekwo1" int2:invalidationBookmarkName="" int2:hashCode="d7/GJbOzi8Befq" int2:id="8PwkUhHn">
      <int2:state int2:value="Rejected" int2:type="gram"/>
    </int2:bookmark>
    <int2:bookmark int2:bookmarkName="_Int_ayKPektp" int2:invalidationBookmarkName="" int2:hashCode="ZWKp3FliuBq/Ac" int2:id="7aOYHOxf">
      <int2:state int2:value="Rejected" int2:type="style"/>
    </int2:bookmark>
    <int2:bookmark int2:bookmarkName="_Int_vAwmBanm" int2:invalidationBookmarkName="" int2:hashCode="51LVMYt6YFw298" int2:id="ziaNojMS">
      <int2:state int2:value="Rejected" int2:type="style"/>
    </int2:bookmark>
    <int2:bookmark int2:bookmarkName="_Int_TRDfzCNB" int2:invalidationBookmarkName="" int2:hashCode="00lrrL/M8p7RXo" int2:id="kuuA79Xr">
      <int2:state int2:value="Rejected" int2:type="style"/>
    </int2:bookmark>
    <int2:bookmark int2:bookmarkName="_Int_Chx8JY1p" int2:invalidationBookmarkName="" int2:hashCode="7MxXRrrDVpISHc" int2:id="uutR1XNh">
      <int2:state int2:value="Rejected" int2:type="style"/>
    </int2:bookmark>
    <int2:bookmark int2:bookmarkName="_Int_KPegeZdw" int2:invalidationBookmarkName="" int2:hashCode="rX9TrpN9CTmbaS" int2:id="HsSTY2kx">
      <int2:state int2:value="Rejected" int2:type="style"/>
    </int2:bookmark>
    <int2:bookmark int2:bookmarkName="_Int_6y6usBap" int2:invalidationBookmarkName="" int2:hashCode="a7X/VNNYq0VXgz" int2:id="oek8D67u">
      <int2:state int2:value="Rejected" int2:type="style"/>
    </int2:bookmark>
    <int2:bookmark int2:bookmarkName="_Int_osLPMGGs" int2:invalidationBookmarkName="" int2:hashCode="fDN0KcedSfFIff" int2:id="mb6BuSCv">
      <int2:state int2:value="Rejected" int2:type="style"/>
    </int2:bookmark>
    <int2:bookmark int2:bookmarkName="_Int_lsWqHJn6" int2:invalidationBookmarkName="" int2:hashCode="QyMHtVzhlTy+I2" int2:id="LgMu3cLE">
      <int2:state int2:value="Rejected" int2:type="style"/>
    </int2:bookmark>
    <int2:bookmark int2:bookmarkName="_Int_4Sp52Ol5" int2:invalidationBookmarkName="" int2:hashCode="2i9M6eDcqD4Mt6" int2:id="vXbzz6Ru">
      <int2:state int2:value="Rejected" int2:type="style"/>
    </int2:bookmark>
    <int2:bookmark int2:bookmarkName="_Int_qWj5nSmV" int2:invalidationBookmarkName="" int2:hashCode="gNnnTkPTW8q52R" int2:id="SrowfMEW">
      <int2:state int2:value="Rejected" int2:type="style"/>
    </int2:bookmark>
    <int2:bookmark int2:bookmarkName="_Int_XAmMBNzU" int2:invalidationBookmarkName="" int2:hashCode="1dVZgIjmTU9lmo" int2:id="3BpjIVDo">
      <int2:state int2:value="Rejected" int2:type="style"/>
    </int2:bookmark>
    <int2:bookmark int2:bookmarkName="_Int_fvBAjGHG" int2:invalidationBookmarkName="" int2:hashCode="ppAm9syDXb2Yg5" int2:id="2Jd3O5WY">
      <int2:state int2:value="Rejected" int2:type="style"/>
    </int2:bookmark>
    <int2:bookmark int2:bookmarkName="_Int_OtGx3Jod" int2:invalidationBookmarkName="" int2:hashCode="yY+PqPNG0N0ifZ" int2:id="wn50ODd2">
      <int2:state int2:value="Rejected" int2:type="style"/>
    </int2:bookmark>
    <int2:bookmark int2:bookmarkName="_Int_KtQimlZc" int2:invalidationBookmarkName="" int2:hashCode="AqJWnkDGQXYwvw" int2:id="5npcPEWW">
      <int2:state int2:value="Rejected" int2:type="style"/>
    </int2:bookmark>
    <int2:bookmark int2:bookmarkName="_Int_oBvuZjVj" int2:invalidationBookmarkName="" int2:hashCode="NV8o8sDDh63WIx" int2:id="5g43Qyyh">
      <int2:state int2:value="Rejected" int2:type="style"/>
    </int2:bookmark>
    <int2:bookmark int2:bookmarkName="_Int_LDv2fiq4" int2:invalidationBookmarkName="" int2:hashCode="E1+Tt6RJBbZOzq" int2:id="VdET85y9">
      <int2:state int2:value="Rejected" int2:type="style"/>
    </int2:bookmark>
    <int2:bookmark int2:bookmarkName="_Int_fgbltsIn" int2:invalidationBookmarkName="" int2:hashCode="YCM+Laqy29SNbe" int2:id="HZ9Aqsmp">
      <int2:state int2:value="Rejected" int2:type="style"/>
    </int2:bookmark>
    <int2:bookmark int2:bookmarkName="_Int_uJabwmot" int2:invalidationBookmarkName="" int2:hashCode="AooaA7pqAnQewt" int2:id="IjmduvQW">
      <int2:state int2:value="Rejected" int2:type="style"/>
    </int2:bookmark>
    <int2:bookmark int2:bookmarkName="_Int_femaTVWW" int2:invalidationBookmarkName="" int2:hashCode="yY+PqPNG0N0ifZ" int2:id="i0SQbDut">
      <int2:state int2:value="Rejected" int2:type="style"/>
    </int2:bookmark>
    <int2:bookmark int2:bookmarkName="_Int_riCSayLn" int2:invalidationBookmarkName="" int2:hashCode="4/EjmoiKw1U06R" int2:id="vhmpvtaT">
      <int2:state int2:value="Rejected" int2:type="style"/>
    </int2:bookmark>
    <int2:bookmark int2:bookmarkName="_Int_Z6Iazzfo" int2:invalidationBookmarkName="" int2:hashCode="itfSHHGwSbcAO6" int2:id="nTKwo5S8">
      <int2:state int2:value="Rejected" int2:type="style"/>
    </int2:bookmark>
    <int2:bookmark int2:bookmarkName="_Int_MIarNDJA" int2:invalidationBookmarkName="" int2:hashCode="fWGH69ztaF4Nyk" int2:id="tsli7Hkz">
      <int2:state int2:value="Rejected" int2:type="style"/>
    </int2:bookmark>
    <int2:bookmark int2:bookmarkName="_Int_i0k9FhpD" int2:invalidationBookmarkName="" int2:hashCode="2i9M6eDcqD4Mt6" int2:id="bJrvRMrd">
      <int2:state int2:value="Rejected" int2:type="style"/>
    </int2:bookmark>
    <int2:bookmark int2:bookmarkName="_Int_6WaCGbHf" int2:invalidationBookmarkName="" int2:hashCode="h+P+x9L8CHtBnD" int2:id="WmV1EApk">
      <int2:state int2:value="Rejected" int2:type="style"/>
    </int2:bookmark>
    <int2:bookmark int2:bookmarkName="_Int_nSxVmEln" int2:invalidationBookmarkName="" int2:hashCode="MoY5WIGzvRNW3f" int2:id="rHBk5GAU">
      <int2:state int2:value="Rejected" int2:type="gram"/>
    </int2:bookmark>
    <int2:bookmark int2:bookmarkName="_Int_wh6JvulM" int2:invalidationBookmarkName="" int2:hashCode="yEuNNnCfzg/Khq" int2:id="j7apm5dK">
      <int2:state int2:value="Rejected" int2:type="style"/>
    </int2:bookmark>
    <int2:bookmark int2:bookmarkName="_Int_yBIJSlgJ" int2:invalidationBookmarkName="" int2:hashCode="GnfUFiJMu+d6Q5" int2:id="tlZzXSqo">
      <int2:state int2:value="Rejected" int2:type="style"/>
    </int2:bookmark>
    <int2:bookmark int2:bookmarkName="_Int_fOuYuDhI" int2:invalidationBookmarkName="" int2:hashCode="2uW32/K8uBDHiu" int2:id="gUiLvyCi">
      <int2:state int2:value="Rejected" int2:type="style"/>
    </int2:bookmark>
    <int2:bookmark int2:bookmarkName="_Int_OflJPbB1" int2:invalidationBookmarkName="" int2:hashCode="IEj2px6bZFIqFF" int2:id="0PaxA35G">
      <int2:state int2:value="Rejected" int2:type="style"/>
    </int2:bookmark>
    <int2:bookmark int2:bookmarkName="_Int_9P00VjBw" int2:invalidationBookmarkName="" int2:hashCode="hi9dupiPb4+1CU" int2:id="luMWAMVK">
      <int2:state int2:value="Rejected" int2:type="style"/>
    </int2:bookmark>
    <int2:bookmark int2:bookmarkName="_Int_9MDYQaOp" int2:invalidationBookmarkName="" int2:hashCode="rs7h9UF7Ns3xLc" int2:id="zl6nz4wn">
      <int2:state int2:value="Rejected" int2:type="style"/>
    </int2:bookmark>
    <int2:bookmark int2:bookmarkName="_Int_tKAFafbR" int2:invalidationBookmarkName="" int2:hashCode="dalNooyseA++F1" int2:id="IdWXleGc">
      <int2:state int2:value="Rejected" int2:type="style"/>
    </int2:bookmark>
    <int2:bookmark int2:bookmarkName="_Int_HDir954i" int2:invalidationBookmarkName="" int2:hashCode="43K/JlIt1QZTyM" int2:id="3sAwEAZk">
      <int2:state int2:value="Rejected" int2:type="style"/>
    </int2:bookmark>
    <int2:bookmark int2:bookmarkName="_Int_drWvvwLe" int2:invalidationBookmarkName="" int2:hashCode="8tJwxLZ17D/RVa" int2:id="gPvA7BZ8">
      <int2:state int2:value="Rejected" int2:type="style"/>
    </int2:bookmark>
    <int2:bookmark int2:bookmarkName="_Int_TZcs0cbs" int2:invalidationBookmarkName="" int2:hashCode="SEiQGznzFfZHRw" int2:id="wCqn0K6g">
      <int2:state int2:value="Rejected" int2:type="style"/>
    </int2:bookmark>
    <int2:bookmark int2:bookmarkName="_Int_rFGJgFqB" int2:invalidationBookmarkName="" int2:hashCode="dalNooyseA++F1" int2:id="wCG1MxZr">
      <int2:state int2:value="Rejected" int2:type="style"/>
    </int2:bookmark>
    <int2:bookmark int2:bookmarkName="_Int_6FQfuDPM" int2:invalidationBookmarkName="" int2:hashCode="FiH68m9SCs6/52" int2:id="5gOZOf4D">
      <int2:state int2:value="Rejected" int2:type="gram"/>
    </int2:bookmark>
    <int2:bookmark int2:bookmarkName="_Int_aKidYtse" int2:invalidationBookmarkName="" int2:hashCode="6J35WwiAwFluUS" int2:id="6C2o6zsg">
      <int2:state int2:value="Rejected" int2:type="gram"/>
    </int2:bookmark>
    <int2:bookmark int2:bookmarkName="_Int_TLKAAcI3" int2:invalidationBookmarkName="" int2:hashCode="e3+TZqNgMaC5Vf" int2:id="Lgym4aMD">
      <int2:state int2:value="Rejected" int2:type="style"/>
    </int2:bookmark>
    <int2:bookmark int2:bookmarkName="_Int_vRIaCqji" int2:invalidationBookmarkName="" int2:hashCode="m/D4/19di8v/ud" int2:id="htAuBFvA">
      <int2:state int2:value="Rejected" int2:type="style"/>
    </int2:bookmark>
    <int2:bookmark int2:bookmarkName="_Int_oM8UFILm" int2:invalidationBookmarkName="" int2:hashCode="twyb7C76GKizJs" int2:id="HazqD8Jf">
      <int2:state int2:value="Rejected" int2:type="style"/>
    </int2:bookmark>
    <int2:bookmark int2:bookmarkName="_Int_IzVw2ywR" int2:invalidationBookmarkName="" int2:hashCode="XXv1Ch1PRBZ0nJ" int2:id="giqr8vIO">
      <int2:state int2:value="Rejected" int2:type="style"/>
    </int2:bookmark>
    <int2:bookmark int2:bookmarkName="_Int_qZ7vz4zn" int2:invalidationBookmarkName="" int2:hashCode="1uwbp8FCN5lvgo" int2:id="CV20VT1B">
      <int2:state int2:value="Rejected" int2:type="style"/>
    </int2:bookmark>
    <int2:bookmark int2:bookmarkName="_Int_2IJwlv0v" int2:invalidationBookmarkName="" int2:hashCode="1TuQT0/4NRKQdu" int2:id="MqnW4Qf7">
      <int2:state int2:value="Rejected" int2:type="style"/>
    </int2:bookmark>
    <int2:bookmark int2:bookmarkName="_Int_rZ4ePiRL" int2:invalidationBookmarkName="" int2:hashCode="a55MDIBl4ej9lj" int2:id="WwdOtkhG">
      <int2:state int2:value="Rejected" int2:type="style"/>
    </int2:bookmark>
    <int2:bookmark int2:bookmarkName="_Int_Qu2D24WD" int2:invalidationBookmarkName="" int2:hashCode="ttZLHufjC5dMTJ" int2:id="4tG7EAgh">
      <int2:state int2:value="Rejected" int2:type="style"/>
    </int2:bookmark>
    <int2:bookmark int2:bookmarkName="_Int_dFenDHOB" int2:invalidationBookmarkName="" int2:hashCode="vwaDrZ8YqHQNH3" int2:id="8PtoTnxR">
      <int2:state int2:value="Rejected" int2:type="style"/>
    </int2:bookmark>
    <int2:bookmark int2:bookmarkName="_Int_BPBw0iKi" int2:invalidationBookmarkName="" int2:hashCode="W6bLyHjuPHb8q/" int2:id="3Lp3lgjT">
      <int2:state int2:value="Rejected" int2:type="style"/>
    </int2:bookmark>
    <int2:bookmark int2:bookmarkName="_Int_jKxf1Ow9" int2:invalidationBookmarkName="" int2:hashCode="K98w3DxPKjN065" int2:id="6fnSvHEh">
      <int2:state int2:value="Rejected" int2:type="style"/>
    </int2:bookmark>
    <int2:bookmark int2:bookmarkName="_Int_S4sMN8dq" int2:invalidationBookmarkName="" int2:hashCode="1R/WUyr6kdtJ3+" int2:id="B8UIABN6">
      <int2:state int2:value="Rejected" int2:type="style"/>
    </int2:bookmark>
    <int2:bookmark int2:bookmarkName="_Int_H0xc6970" int2:invalidationBookmarkName="" int2:hashCode="mhQcb80ES3xIm1" int2:id="N6D0GWJ0">
      <int2:state int2:value="Rejected" int2:type="gram"/>
    </int2:bookmark>
    <int2:bookmark int2:bookmarkName="_Int_LdqZSNpH" int2:invalidationBookmarkName="" int2:hashCode="twyb7C76GKizJs" int2:id="DNDgq31V">
      <int2:state int2:value="Rejected" int2:type="style"/>
    </int2:bookmark>
    <int2:bookmark int2:bookmarkName="_Int_GuX5CaVG" int2:invalidationBookmarkName="" int2:hashCode="52FgvzVGdPmh/E" int2:id="1NxtgeoZ">
      <int2:state int2:value="Rejected" int2:type="style"/>
    </int2:bookmark>
    <int2:bookmark int2:bookmarkName="_Int_onBpHho0" int2:invalidationBookmarkName="" int2:hashCode="fGj7Hem1aBsDFl" int2:id="BsvcWWJ2">
      <int2:state int2:value="Rejected" int2:type="style"/>
    </int2:bookmark>
    <int2:bookmark int2:bookmarkName="_Int_XoIgng3X" int2:invalidationBookmarkName="" int2:hashCode="ttZLHufjC5dMTJ" int2:id="jqQkgBNG">
      <int2:state int2:value="Rejected" int2:type="style"/>
    </int2:bookmark>
    <int2:bookmark int2:bookmarkName="_Int_L0nNCwR1" int2:invalidationBookmarkName="" int2:hashCode="6250ymz+lgWVoO" int2:id="cCgrbW47">
      <int2:state int2:value="Rejected" int2:type="style"/>
    </int2:bookmark>
    <int2:bookmark int2:bookmarkName="_Int_sdMZmTrh" int2:invalidationBookmarkName="" int2:hashCode="tDPrS86CeLYCKS" int2:id="2tbbXauD">
      <int2:state int2:value="Rejected" int2:type="gram"/>
    </int2:bookmark>
    <int2:bookmark int2:bookmarkName="_Int_TzywAbyA" int2:invalidationBookmarkName="" int2:hashCode="NG4kumvkR0/rLx" int2:id="LCudwUeb">
      <int2:state int2:value="Rejected" int2:type="gram"/>
    </int2:bookmark>
    <int2:bookmark int2:bookmarkName="_Int_uUrNAdl8" int2:invalidationBookmarkName="" int2:hashCode="3JYMZxXrkkC1o4" int2:id="c99tfjTc">
      <int2:state int2:value="Rejected" int2:type="gram"/>
    </int2:bookmark>
    <int2:bookmark int2:bookmarkName="_Int_Gm25ybHO" int2:invalidationBookmarkName="" int2:hashCode="zwlpPSzOAJJJVk" int2:id="ZGEjmOmZ">
      <int2:state int2:value="Rejected" int2:type="gram"/>
    </int2:bookmark>
    <int2:bookmark int2:bookmarkName="_Int_binlGI9x" int2:invalidationBookmarkName="" int2:hashCode="L2SFIsLUEvIRJ9" int2:id="g17ToGMG">
      <int2:state int2:value="Rejected" int2:type="style"/>
    </int2:bookmark>
    <int2:bookmark int2:bookmarkName="_Int_ZAAw68uV" int2:invalidationBookmarkName="" int2:hashCode="6KgGWKr49Yc7F0" int2:id="UKIpHDrB">
      <int2:state int2:value="Rejected" int2:type="style"/>
    </int2:bookmark>
    <int2:bookmark int2:bookmarkName="_Int_rd8jndnb" int2:invalidationBookmarkName="" int2:hashCode="QSpyJAqFXHEtFQ" int2:id="5oi9Fo73">
      <int2:state int2:value="Rejected" int2:type="style"/>
    </int2:bookmark>
    <int2:bookmark int2:bookmarkName="_Int_gB3jfHR2" int2:invalidationBookmarkName="" int2:hashCode="Z1+bbe5t7xKXb3" int2:id="RtFit8BD">
      <int2:state int2:value="Rejected" int2:type="style"/>
    </int2:bookmark>
    <int2:bookmark int2:bookmarkName="_Int_169sVs9a" int2:invalidationBookmarkName="" int2:hashCode="efwVD8t+OHtVnA" int2:id="xNq8ja1p">
      <int2:state int2:value="Rejected" int2:type="gram"/>
    </int2:bookmark>
    <int2:bookmark int2:bookmarkName="_Int_QwKs3w5D" int2:invalidationBookmarkName="" int2:hashCode="fD9gw+mv+CihNB" int2:id="M3JUo6AN">
      <int2:state int2:value="Rejected" int2:type="style"/>
    </int2:bookmark>
    <int2:bookmark int2:bookmarkName="_Int_PkZzDux9" int2:invalidationBookmarkName="" int2:hashCode="QqzTG/+ZWx4+Gx" int2:id="eP5YDXko">
      <int2:state int2:value="Rejected" int2:type="style"/>
    </int2:bookmark>
    <int2:bookmark int2:bookmarkName="_Int_mG2fyuGx" int2:invalidationBookmarkName="" int2:hashCode="dalNooyseA++F1" int2:id="79ApMJJf">
      <int2:state int2:value="Rejected" int2:type="style"/>
    </int2:bookmark>
    <int2:bookmark int2:bookmarkName="_Int_1RFyvbGd" int2:invalidationBookmarkName="" int2:hashCode="5REDhXTu2EAQNs" int2:id="67LEcR47">
      <int2:state int2:value="Rejected" int2:type="style"/>
    </int2:bookmark>
    <int2:bookmark int2:bookmarkName="_Int_oYCmnvFn" int2:invalidationBookmarkName="" int2:hashCode="9qq9nz5ZNe9m4m" int2:id="17D5LM64">
      <int2:state int2:value="Rejected" int2:type="style"/>
    </int2:bookmark>
    <int2:bookmark int2:bookmarkName="_Int_sSCrTdPY" int2:invalidationBookmarkName="" int2:hashCode="5NmnYnEbPG7rVG" int2:id="PSjDCpwh">
      <int2:state int2:value="Rejected" int2:type="style"/>
    </int2:bookmark>
    <int2:bookmark int2:bookmarkName="_Int_hAlI49Yv" int2:invalidationBookmarkName="" int2:hashCode="yY+PqPNG0N0ifZ" int2:id="lTEbfpgi">
      <int2:state int2:value="Rejected" int2:type="style"/>
    </int2:bookmark>
    <int2:bookmark int2:bookmarkName="_Int_A6Z6VVI0" int2:invalidationBookmarkName="" int2:hashCode="bwnmtJiBYttqfX" int2:id="3tj9V3hl">
      <int2:state int2:value="Rejected" int2:type="gram"/>
    </int2:bookmark>
    <int2:bookmark int2:bookmarkName="_Int_vdiLZw3f" int2:invalidationBookmarkName="" int2:hashCode="K+MfXPjGEp2D7o" int2:id="tMAUVmxs">
      <int2:state int2:value="Rejected" int2:type="style"/>
    </int2:bookmark>
    <int2:bookmark int2:bookmarkName="_Int_D5xUdSUc" int2:invalidationBookmarkName="" int2:hashCode="QSpyJAqFXHEtFQ" int2:id="zRPO6HUI">
      <int2:state int2:value="Rejected" int2:type="style"/>
    </int2:bookmark>
    <int2:bookmark int2:bookmarkName="_Int_HuSO6fZ3" int2:invalidationBookmarkName="" int2:hashCode="1MLwyTqTMEujNY" int2:id="pv4ozSgK">
      <int2:state int2:value="Rejected" int2:type="style"/>
    </int2:bookmark>
    <int2:bookmark int2:bookmarkName="_Int_eOoWqFkC" int2:invalidationBookmarkName="" int2:hashCode="dalNooyseA++F1" int2:id="6aDEjNzu">
      <int2:state int2:value="Rejected" int2:type="style"/>
    </int2:bookmark>
    <int2:bookmark int2:bookmarkName="_Int_Vl8r6eV9" int2:invalidationBookmarkName="" int2:hashCode="00lrrL/M8p7RXo" int2:id="2axksS3O">
      <int2:state int2:value="Rejected" int2:type="style"/>
    </int2:bookmark>
    <int2:bookmark int2:bookmarkName="_Int_NERmrP1k" int2:invalidationBookmarkName="" int2:hashCode="00lrrL/M8p7RXo" int2:id="u1Z9io7W">
      <int2:state int2:value="Rejected" int2:type="style"/>
    </int2:bookmark>
    <int2:bookmark int2:bookmarkName="_Int_jCrOEIh8" int2:invalidationBookmarkName="" int2:hashCode="UjDH1Vnkat3K2m" int2:id="WkoVwDk7">
      <int2:state int2:value="Rejected" int2:type="style"/>
    </int2:bookmark>
    <int2:bookmark int2:bookmarkName="_Int_v3VlHKMh" int2:invalidationBookmarkName="" int2:hashCode="CE+IA0MGAiSx8z" int2:id="BvjHEOHS">
      <int2:state int2:value="Rejected" int2:type="style"/>
    </int2:bookmark>
    <int2:bookmark int2:bookmarkName="_Int_2dDVMTXg" int2:invalidationBookmarkName="" int2:hashCode="5L+T7FQD39ts32" int2:id="nYek9n8E">
      <int2:state int2:value="Rejected" int2:type="gram"/>
    </int2:bookmark>
    <int2:bookmark int2:bookmarkName="_Int_q6OLnw20" int2:invalidationBookmarkName="" int2:hashCode="maS+KK4PEzqNKd" int2:id="jKsIRq5v">
      <int2:state int2:value="Rejected" int2:type="style"/>
    </int2:bookmark>
    <int2:bookmark int2:bookmarkName="_Int_2S0u3Lx6" int2:invalidationBookmarkName="" int2:hashCode="N3sZqNUzLupASH" int2:id="nBdGua0v">
      <int2:state int2:value="Rejected" int2:type="style"/>
    </int2:bookmark>
    <int2:bookmark int2:bookmarkName="_Int_2BGFVtGr" int2:invalidationBookmarkName="" int2:hashCode="5L+T7FQD39ts32" int2:id="SaDVCIUM">
      <int2:state int2:value="Rejected" int2:type="gram"/>
    </int2:bookmark>
    <int2:bookmark int2:bookmarkName="_Int_kW4zlNS2" int2:invalidationBookmarkName="" int2:hashCode="bBgOXEuhBCOzPg" int2:id="fs3Y9oCg">
      <int2:state int2:value="Rejected" int2:type="style"/>
    </int2:bookmark>
    <int2:bookmark int2:bookmarkName="_Int_AxENLHIa" int2:invalidationBookmarkName="" int2:hashCode="PnzlC+gY9xrDTS" int2:id="3u8txyF8">
      <int2:state int2:value="Rejected" int2:type="style"/>
    </int2:bookmark>
    <int2:bookmark int2:bookmarkName="_Int_80I61MDl" int2:invalidationBookmarkName="" int2:hashCode="ySxSngcxxX79dV" int2:id="RDKPNnR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81C3F"/>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D6169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F96890"/>
    <w:multiLevelType w:val="hybridMultilevel"/>
    <w:tmpl w:val="73E47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195E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4A1BCB"/>
    <w:multiLevelType w:val="hybridMultilevel"/>
    <w:tmpl w:val="F89AB618"/>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num w:numId="1" w16cid:durableId="904023006">
    <w:abstractNumId w:val="3"/>
  </w:num>
  <w:num w:numId="2" w16cid:durableId="1654677816">
    <w:abstractNumId w:val="0"/>
  </w:num>
  <w:num w:numId="3" w16cid:durableId="1309898780">
    <w:abstractNumId w:val="1"/>
  </w:num>
  <w:num w:numId="4" w16cid:durableId="48038300">
    <w:abstractNumId w:val="4"/>
  </w:num>
  <w:num w:numId="5" w16cid:durableId="8233957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EB2"/>
    <w:rsid w:val="000028DD"/>
    <w:rsid w:val="00011955"/>
    <w:rsid w:val="00017905"/>
    <w:rsid w:val="00026F7D"/>
    <w:rsid w:val="00032DD9"/>
    <w:rsid w:val="00060B5F"/>
    <w:rsid w:val="00065648"/>
    <w:rsid w:val="0007103D"/>
    <w:rsid w:val="000776D7"/>
    <w:rsid w:val="000813AA"/>
    <w:rsid w:val="00082BC1"/>
    <w:rsid w:val="0008595A"/>
    <w:rsid w:val="00092E8F"/>
    <w:rsid w:val="00096886"/>
    <w:rsid w:val="000A45DC"/>
    <w:rsid w:val="000E1380"/>
    <w:rsid w:val="000E7FE7"/>
    <w:rsid w:val="00112461"/>
    <w:rsid w:val="001401F3"/>
    <w:rsid w:val="00140F02"/>
    <w:rsid w:val="001501DF"/>
    <w:rsid w:val="00151085"/>
    <w:rsid w:val="001678D4"/>
    <w:rsid w:val="00175918"/>
    <w:rsid w:val="001828DF"/>
    <w:rsid w:val="001A4106"/>
    <w:rsid w:val="001B31BD"/>
    <w:rsid w:val="001C6E9E"/>
    <w:rsid w:val="001F23E8"/>
    <w:rsid w:val="001F5BDE"/>
    <w:rsid w:val="0021274F"/>
    <w:rsid w:val="002238BF"/>
    <w:rsid w:val="0024536F"/>
    <w:rsid w:val="0024680F"/>
    <w:rsid w:val="00247B10"/>
    <w:rsid w:val="00257199"/>
    <w:rsid w:val="002A1BEA"/>
    <w:rsid w:val="002D30FF"/>
    <w:rsid w:val="002E5EDC"/>
    <w:rsid w:val="00307D29"/>
    <w:rsid w:val="00310957"/>
    <w:rsid w:val="00314706"/>
    <w:rsid w:val="00316C13"/>
    <w:rsid w:val="00322D1B"/>
    <w:rsid w:val="003316B5"/>
    <w:rsid w:val="00334EB2"/>
    <w:rsid w:val="00372A15"/>
    <w:rsid w:val="0038395B"/>
    <w:rsid w:val="00384BCF"/>
    <w:rsid w:val="00391431"/>
    <w:rsid w:val="00392126"/>
    <w:rsid w:val="003D102C"/>
    <w:rsid w:val="0040071F"/>
    <w:rsid w:val="0040432C"/>
    <w:rsid w:val="00427C25"/>
    <w:rsid w:val="00437FBB"/>
    <w:rsid w:val="00447964"/>
    <w:rsid w:val="00483C22"/>
    <w:rsid w:val="004A0090"/>
    <w:rsid w:val="004A5026"/>
    <w:rsid w:val="004B1651"/>
    <w:rsid w:val="004B6081"/>
    <w:rsid w:val="004B6D28"/>
    <w:rsid w:val="004B7AD5"/>
    <w:rsid w:val="004F5740"/>
    <w:rsid w:val="004F5EB1"/>
    <w:rsid w:val="004F7F9C"/>
    <w:rsid w:val="005000B7"/>
    <w:rsid w:val="00511F9A"/>
    <w:rsid w:val="0051565F"/>
    <w:rsid w:val="00533492"/>
    <w:rsid w:val="00545387"/>
    <w:rsid w:val="00551554"/>
    <w:rsid w:val="00554E2C"/>
    <w:rsid w:val="00555C60"/>
    <w:rsid w:val="005725BA"/>
    <w:rsid w:val="00572BCB"/>
    <w:rsid w:val="005738E8"/>
    <w:rsid w:val="005834FE"/>
    <w:rsid w:val="00585629"/>
    <w:rsid w:val="005B1748"/>
    <w:rsid w:val="005C18F7"/>
    <w:rsid w:val="005C7577"/>
    <w:rsid w:val="005E3E10"/>
    <w:rsid w:val="005E6E03"/>
    <w:rsid w:val="005E7584"/>
    <w:rsid w:val="005F31EB"/>
    <w:rsid w:val="005F58F2"/>
    <w:rsid w:val="00600DF2"/>
    <w:rsid w:val="0062390F"/>
    <w:rsid w:val="00650513"/>
    <w:rsid w:val="006B1452"/>
    <w:rsid w:val="006B1655"/>
    <w:rsid w:val="006E4308"/>
    <w:rsid w:val="006E6AA0"/>
    <w:rsid w:val="006F6CEC"/>
    <w:rsid w:val="00704F93"/>
    <w:rsid w:val="00707388"/>
    <w:rsid w:val="00747C1B"/>
    <w:rsid w:val="00753ADD"/>
    <w:rsid w:val="0078350E"/>
    <w:rsid w:val="0079679A"/>
    <w:rsid w:val="007C123A"/>
    <w:rsid w:val="007C4856"/>
    <w:rsid w:val="007D1440"/>
    <w:rsid w:val="007E18F6"/>
    <w:rsid w:val="007E24AA"/>
    <w:rsid w:val="00822449"/>
    <w:rsid w:val="008563E5"/>
    <w:rsid w:val="0087257C"/>
    <w:rsid w:val="008D05D6"/>
    <w:rsid w:val="008D0B61"/>
    <w:rsid w:val="008E0C24"/>
    <w:rsid w:val="008E7B96"/>
    <w:rsid w:val="008F010C"/>
    <w:rsid w:val="009154D2"/>
    <w:rsid w:val="00927484"/>
    <w:rsid w:val="00944EF7"/>
    <w:rsid w:val="00981896"/>
    <w:rsid w:val="00987E6D"/>
    <w:rsid w:val="00990878"/>
    <w:rsid w:val="009A050A"/>
    <w:rsid w:val="009A11BD"/>
    <w:rsid w:val="009D0B01"/>
    <w:rsid w:val="009E7FE7"/>
    <w:rsid w:val="009F2BC0"/>
    <w:rsid w:val="009F6C68"/>
    <w:rsid w:val="00A123BD"/>
    <w:rsid w:val="00A138A2"/>
    <w:rsid w:val="00A13B8E"/>
    <w:rsid w:val="00A15228"/>
    <w:rsid w:val="00A42E4E"/>
    <w:rsid w:val="00A62055"/>
    <w:rsid w:val="00A73C63"/>
    <w:rsid w:val="00A91D71"/>
    <w:rsid w:val="00AA1726"/>
    <w:rsid w:val="00AC1639"/>
    <w:rsid w:val="00AC72C1"/>
    <w:rsid w:val="00AD73C7"/>
    <w:rsid w:val="00AE1F57"/>
    <w:rsid w:val="00BA4459"/>
    <w:rsid w:val="00BC502D"/>
    <w:rsid w:val="00BD631D"/>
    <w:rsid w:val="00BE5474"/>
    <w:rsid w:val="00BF4610"/>
    <w:rsid w:val="00C12B91"/>
    <w:rsid w:val="00C23EE6"/>
    <w:rsid w:val="00C25E62"/>
    <w:rsid w:val="00C36B8E"/>
    <w:rsid w:val="00C40D54"/>
    <w:rsid w:val="00C47EA9"/>
    <w:rsid w:val="00C502BF"/>
    <w:rsid w:val="00C60AC8"/>
    <w:rsid w:val="00C928EB"/>
    <w:rsid w:val="00CA30CA"/>
    <w:rsid w:val="00CA45B5"/>
    <w:rsid w:val="00CB63FD"/>
    <w:rsid w:val="00CD5C3E"/>
    <w:rsid w:val="00CF08C3"/>
    <w:rsid w:val="00D13DFD"/>
    <w:rsid w:val="00D21109"/>
    <w:rsid w:val="00D306DB"/>
    <w:rsid w:val="00D3117C"/>
    <w:rsid w:val="00D32331"/>
    <w:rsid w:val="00D56458"/>
    <w:rsid w:val="00D56E30"/>
    <w:rsid w:val="00D62E10"/>
    <w:rsid w:val="00D670C7"/>
    <w:rsid w:val="00D749F3"/>
    <w:rsid w:val="00DA552A"/>
    <w:rsid w:val="00DB114D"/>
    <w:rsid w:val="00DB4F02"/>
    <w:rsid w:val="00DC6A72"/>
    <w:rsid w:val="00DC72D9"/>
    <w:rsid w:val="00DD0E73"/>
    <w:rsid w:val="00DD5CDE"/>
    <w:rsid w:val="00DF5D87"/>
    <w:rsid w:val="00E0508B"/>
    <w:rsid w:val="00E10170"/>
    <w:rsid w:val="00E208C7"/>
    <w:rsid w:val="00E865BE"/>
    <w:rsid w:val="00E93D1B"/>
    <w:rsid w:val="00EA4A8A"/>
    <w:rsid w:val="00EA5D93"/>
    <w:rsid w:val="00EA7A82"/>
    <w:rsid w:val="00EB172E"/>
    <w:rsid w:val="00EB2E46"/>
    <w:rsid w:val="00EC2579"/>
    <w:rsid w:val="00EC6914"/>
    <w:rsid w:val="00EC7527"/>
    <w:rsid w:val="00EC7B69"/>
    <w:rsid w:val="00ED0C1E"/>
    <w:rsid w:val="00EF55FB"/>
    <w:rsid w:val="00F00BE2"/>
    <w:rsid w:val="00F26C37"/>
    <w:rsid w:val="00F371D8"/>
    <w:rsid w:val="00F453CB"/>
    <w:rsid w:val="00F70B7B"/>
    <w:rsid w:val="00F76956"/>
    <w:rsid w:val="00F76AD3"/>
    <w:rsid w:val="00F93486"/>
    <w:rsid w:val="00FA3794"/>
    <w:rsid w:val="00FB3FBB"/>
    <w:rsid w:val="00FC4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32C444"/>
  <w15:chartTrackingRefBased/>
  <w15:docId w15:val="{E7B0641C-7C09-F449-94A7-952943E5C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E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4E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E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E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E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E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E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E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E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E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4E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E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E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E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E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E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E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EB2"/>
    <w:rPr>
      <w:rFonts w:eastAsiaTheme="majorEastAsia" w:cstheme="majorBidi"/>
      <w:color w:val="272727" w:themeColor="text1" w:themeTint="D8"/>
    </w:rPr>
  </w:style>
  <w:style w:type="paragraph" w:styleId="Title">
    <w:name w:val="Title"/>
    <w:basedOn w:val="Normal"/>
    <w:next w:val="Normal"/>
    <w:link w:val="TitleChar"/>
    <w:uiPriority w:val="10"/>
    <w:qFormat/>
    <w:rsid w:val="00334E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E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E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E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EB2"/>
    <w:pPr>
      <w:spacing w:before="160"/>
      <w:jc w:val="center"/>
    </w:pPr>
    <w:rPr>
      <w:i/>
      <w:iCs/>
      <w:color w:val="404040" w:themeColor="text1" w:themeTint="BF"/>
    </w:rPr>
  </w:style>
  <w:style w:type="character" w:customStyle="1" w:styleId="QuoteChar">
    <w:name w:val="Quote Char"/>
    <w:basedOn w:val="DefaultParagraphFont"/>
    <w:link w:val="Quote"/>
    <w:uiPriority w:val="29"/>
    <w:rsid w:val="00334EB2"/>
    <w:rPr>
      <w:i/>
      <w:iCs/>
      <w:color w:val="404040" w:themeColor="text1" w:themeTint="BF"/>
    </w:rPr>
  </w:style>
  <w:style w:type="paragraph" w:styleId="ListParagraph">
    <w:name w:val="List Paragraph"/>
    <w:basedOn w:val="Normal"/>
    <w:uiPriority w:val="34"/>
    <w:qFormat/>
    <w:rsid w:val="00334EB2"/>
    <w:pPr>
      <w:ind w:left="720"/>
      <w:contextualSpacing/>
    </w:pPr>
  </w:style>
  <w:style w:type="character" w:styleId="IntenseEmphasis">
    <w:name w:val="Intense Emphasis"/>
    <w:basedOn w:val="DefaultParagraphFont"/>
    <w:uiPriority w:val="21"/>
    <w:qFormat/>
    <w:rsid w:val="00334EB2"/>
    <w:rPr>
      <w:i/>
      <w:iCs/>
      <w:color w:val="0F4761" w:themeColor="accent1" w:themeShade="BF"/>
    </w:rPr>
  </w:style>
  <w:style w:type="paragraph" w:styleId="IntenseQuote">
    <w:name w:val="Intense Quote"/>
    <w:basedOn w:val="Normal"/>
    <w:next w:val="Normal"/>
    <w:link w:val="IntenseQuoteChar"/>
    <w:uiPriority w:val="30"/>
    <w:qFormat/>
    <w:rsid w:val="00334E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EB2"/>
    <w:rPr>
      <w:i/>
      <w:iCs/>
      <w:color w:val="0F4761" w:themeColor="accent1" w:themeShade="BF"/>
    </w:rPr>
  </w:style>
  <w:style w:type="character" w:styleId="IntenseReference">
    <w:name w:val="Intense Reference"/>
    <w:basedOn w:val="DefaultParagraphFont"/>
    <w:uiPriority w:val="32"/>
    <w:qFormat/>
    <w:rsid w:val="00334EB2"/>
    <w:rPr>
      <w:b/>
      <w:bCs/>
      <w:smallCaps/>
      <w:color w:val="0F4761" w:themeColor="accent1" w:themeShade="BF"/>
      <w:spacing w:val="5"/>
    </w:rPr>
  </w:style>
  <w:style w:type="character" w:customStyle="1" w:styleId="s1">
    <w:name w:val="s1"/>
    <w:basedOn w:val="DefaultParagraphFont"/>
    <w:rsid w:val="00DF5D87"/>
  </w:style>
  <w:style w:type="paragraph" w:customStyle="1" w:styleId="p1">
    <w:name w:val="p1"/>
    <w:basedOn w:val="Normal"/>
    <w:rsid w:val="005738E8"/>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738E8"/>
    <w:pPr>
      <w:spacing w:after="0" w:line="240" w:lineRule="auto"/>
    </w:pPr>
    <w:rPr>
      <w:rFonts w:ascii=".AppleSystemUIFont" w:hAnsi=".AppleSystemUIFont" w:cs="Times New Roman"/>
      <w:kern w:val="0"/>
      <w:sz w:val="26"/>
      <w:szCs w:val="26"/>
      <w14:ligatures w14:val="none"/>
    </w:rPr>
  </w:style>
  <w:style w:type="paragraph" w:styleId="Header">
    <w:name w:val="header"/>
    <w:basedOn w:val="Normal"/>
    <w:link w:val="HeaderChar"/>
    <w:uiPriority w:val="99"/>
    <w:unhideWhenUsed/>
    <w:rsid w:val="00573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8E8"/>
  </w:style>
  <w:style w:type="paragraph" w:styleId="Footer">
    <w:name w:val="footer"/>
    <w:basedOn w:val="Normal"/>
    <w:link w:val="FooterChar"/>
    <w:uiPriority w:val="99"/>
    <w:unhideWhenUsed/>
    <w:rsid w:val="00573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8E8"/>
  </w:style>
  <w:style w:type="character" w:customStyle="1" w:styleId="s2">
    <w:name w:val="s2"/>
    <w:basedOn w:val="DefaultParagraphFont"/>
    <w:rsid w:val="00392126"/>
  </w:style>
  <w:style w:type="paragraph" w:customStyle="1" w:styleId="li1">
    <w:name w:val="li1"/>
    <w:basedOn w:val="Normal"/>
    <w:rsid w:val="00D749F3"/>
    <w:pPr>
      <w:spacing w:after="0" w:line="240" w:lineRule="auto"/>
    </w:pPr>
    <w:rPr>
      <w:rFonts w:ascii=".AppleSystemUIFont" w:hAnsi=".AppleSystemUIFont" w:cs="Times New Roman"/>
      <w:kern w:val="0"/>
      <w:sz w:val="26"/>
      <w:szCs w:val="26"/>
      <w14:ligatures w14:val="none"/>
    </w:rPr>
  </w:style>
  <w:style w:type="character" w:customStyle="1" w:styleId="apple-converted-space">
    <w:name w:val="apple-converted-space"/>
    <w:basedOn w:val="DefaultParagraphFont"/>
    <w:rsid w:val="00D749F3"/>
  </w:style>
  <w:style w:type="character" w:customStyle="1" w:styleId="s3">
    <w:name w:val="s3"/>
    <w:basedOn w:val="DefaultParagraphFont"/>
    <w:rsid w:val="00EA4A8A"/>
  </w:style>
  <w:style w:type="character" w:styleId="Hyperlink">
    <w:name w:val="Hyperlink"/>
    <w:basedOn w:val="DefaultParagraphFont"/>
    <w:uiPriority w:val="99"/>
    <w:unhideWhenUsed/>
    <w:rsid w:val="00EA4A8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breast-cancer/about" TargetMode="External"/><Relationship Id="rId13" Type="http://schemas.openxmlformats.org/officeDocument/2006/relationships/hyperlink" Target="https://www.thelancet.com/journals/lanepe/article/PIIS2666-7762(24)00069-3/fulltext" TargetMode="External"/><Relationship Id="rId18" Type="http://schemas.openxmlformats.org/officeDocument/2006/relationships/hyperlink" Target="https://academic.oup.com/jncics/article/5/5/pkab079/6359185" TargetMode="External"/><Relationship Id="rId26" Type="http://schemas.openxmlformats.org/officeDocument/2006/relationships/hyperlink" Target="tel:2265-2270" TargetMode="External"/><Relationship Id="rId3" Type="http://schemas.openxmlformats.org/officeDocument/2006/relationships/settings" Target="settings.xml"/><Relationship Id="rId21" Type="http://schemas.openxmlformats.org/officeDocument/2006/relationships/hyperlink" Target="https://www.cancer.gov/types/breast/patient/breast-treatment-pdq" TargetMode="External"/><Relationship Id="rId7" Type="http://schemas.openxmlformats.org/officeDocument/2006/relationships/hyperlink" Target="https://www.cancerresearchuk.org/about-cancer/breast-cancer/types/male-breast-cancer" TargetMode="External"/><Relationship Id="rId12" Type="http://schemas.openxmlformats.org/officeDocument/2006/relationships/hyperlink" Target="https://pmc.ncbi.nlm.nih.gov/articles/PMC11092881/" TargetMode="External"/><Relationship Id="rId17" Type="http://schemas.openxmlformats.org/officeDocument/2006/relationships/hyperlink" Target="https://www.mdpi.com/2072-6694/14/13/3175" TargetMode="External"/><Relationship Id="rId25" Type="http://schemas.openxmlformats.org/officeDocument/2006/relationships/hyperlink" Target="https://librarysearch.uwtsd.ac.uk/permalink/44WHELF_UWTSD/1bmis16/cdi_pubmed_primary_34458944" TargetMode="External"/><Relationship Id="rId2" Type="http://schemas.openxmlformats.org/officeDocument/2006/relationships/styles" Target="styles.xml"/><Relationship Id="rId16" Type="http://schemas.openxmlformats.org/officeDocument/2006/relationships/hyperlink" Target="https://www.breastcanceruk.org.uk/about-breast-cancer/male-breast-cancer/" TargetMode="External"/><Relationship Id="rId20" Type="http://schemas.openxmlformats.org/officeDocument/2006/relationships/hyperlink" Target="https://www.cancer.org/cancer/types/breast-cancer-in-men.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5849974/" TargetMode="External"/><Relationship Id="rId24" Type="http://schemas.openxmlformats.org/officeDocument/2006/relationships/hyperlink" Target="https://librarysearch.uwtsd.ac.uk/permalink/44WHELF_UWTSD/1bmis16/cdi_proquest_miscellaneous_1989599525" TargetMode="External"/><Relationship Id="rId5" Type="http://schemas.openxmlformats.org/officeDocument/2006/relationships/footnotes" Target="footnotes.xml"/><Relationship Id="rId15" Type="http://schemas.openxmlformats.org/officeDocument/2006/relationships/hyperlink" Target="https://www.nature.com/articles/s41416-022-01940-1" TargetMode="External"/><Relationship Id="rId23" Type="http://schemas.openxmlformats.org/officeDocument/2006/relationships/hyperlink" Target="https://librarysearch.uwtsd.ac.uk/permalink/44WHELF_UWTSD/1bmis16/cdi_proquest_journals_3191875880" TargetMode="External"/><Relationship Id="rId28" Type="http://schemas.openxmlformats.org/officeDocument/2006/relationships/fontTable" Target="fontTable.xml"/><Relationship Id="rId10" Type="http://schemas.openxmlformats.org/officeDocument/2006/relationships/hyperlink" Target="https://www.macmillan.org.uk/cancer-information-and-support/breast-cancer/breast-cancer-in-men" TargetMode="External"/><Relationship Id="rId19" Type="http://schemas.openxmlformats.org/officeDocument/2006/relationships/hyperlink" Target="https://academic.oup.com/annonc/article/24/6/1434/205383" TargetMode="External"/><Relationship Id="rId4" Type="http://schemas.openxmlformats.org/officeDocument/2006/relationships/webSettings" Target="webSettings.xml"/><Relationship Id="rId9" Type="http://schemas.openxmlformats.org/officeDocument/2006/relationships/hyperlink" Target="https://www.nhs.uk/conditions/breast-cancer-in-men/" TargetMode="External"/><Relationship Id="rId14" Type="http://schemas.openxmlformats.org/officeDocument/2006/relationships/hyperlink" Target="https://www.againstbreastcancer.org.uk/about-us/about-breast-cancer/male-breast-cancer" TargetMode="External"/><Relationship Id="rId22" Type="http://schemas.openxmlformats.org/officeDocument/2006/relationships/hyperlink" Target="https://www.mayoclinic.org/diseases-conditions/male-breast-cancer/symptoms-causes/syc-20374740" TargetMode="External"/><Relationship Id="rId27" Type="http://schemas.openxmlformats.org/officeDocument/2006/relationships/hyperlink" Target="https://librarysearch.uwtsd.ac.uk/permalink/44WHELF_UWTSD/1bmis16/cdi_pubmedcentral_primary_oai_pubmedcentral_nih_gov_12279442"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5291</Words>
  <Characters>30163</Characters>
  <Application>Microsoft Office Word</Application>
  <DocSecurity>0</DocSecurity>
  <Lines>251</Lines>
  <Paragraphs>70</Paragraphs>
  <ScaleCrop>false</ScaleCrop>
  <Company/>
  <LinksUpToDate>false</LinksUpToDate>
  <CharactersWithSpaces>35384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Mame Diarra Faye (2335169)</dc:creator>
  <cp:keywords/>
  <dc:description/>
  <cp:lastModifiedBy>Mame Diarra Faye (2335169)</cp:lastModifiedBy>
  <cp:revision>2</cp:revision>
  <dcterms:created xsi:type="dcterms:W3CDTF">2026-04-24T09:04:00Z</dcterms:created>
  <dcterms:modified xsi:type="dcterms:W3CDTF">2026-04-24T09:04:00Z</dcterms:modified>
</cp:coreProperties>
</file>