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4A7677" w14:textId="14B3A5F1" w:rsidR="005F01F1" w:rsidRDefault="00686D94">
      <w:pPr>
        <w:rPr>
          <w:rFonts w:ascii="Aptos" w:hAnsi="Aptos"/>
          <w:b/>
          <w:bCs/>
          <w:noProof/>
          <w:sz w:val="32"/>
          <w:szCs w:val="32"/>
          <w:lang w:eastAsia="en-GB"/>
        </w:rPr>
      </w:pPr>
      <w:r>
        <w:rPr>
          <w:noProof/>
        </w:rPr>
        <w:drawing>
          <wp:inline distT="0" distB="0" distL="0" distR="0" wp14:anchorId="4AF1CFE3" wp14:editId="39C1204A">
            <wp:extent cx="1724234" cy="590550"/>
            <wp:effectExtent l="0" t="0" r="9525" b="0"/>
            <wp:docPr id="6" name="Picture 3" descr="Image result for UWTSD logo. Size: 236 x 105. Source: myday.collabc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UWTSD logo. Size: 236 x 105. Source: myday.collabco.co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66031" cy="604865"/>
                    </a:xfrm>
                    <a:prstGeom prst="rect">
                      <a:avLst/>
                    </a:prstGeom>
                    <a:noFill/>
                    <a:ln>
                      <a:noFill/>
                    </a:ln>
                  </pic:spPr>
                </pic:pic>
              </a:graphicData>
            </a:graphic>
          </wp:inline>
        </w:drawing>
      </w:r>
    </w:p>
    <w:p w14:paraId="00E9728E" w14:textId="77777777" w:rsidR="005F01F1" w:rsidRDefault="005F01F1">
      <w:pPr>
        <w:rPr>
          <w:rFonts w:ascii="Aptos" w:hAnsi="Aptos"/>
          <w:b/>
          <w:bCs/>
          <w:noProof/>
          <w:sz w:val="32"/>
          <w:szCs w:val="32"/>
          <w:lang w:eastAsia="en-GB"/>
        </w:rPr>
      </w:pPr>
    </w:p>
    <w:p w14:paraId="1E7A3B5F" w14:textId="77777777" w:rsidR="005F01F1" w:rsidRDefault="005F01F1">
      <w:pPr>
        <w:rPr>
          <w:rFonts w:ascii="Aptos" w:hAnsi="Aptos"/>
          <w:b/>
          <w:bCs/>
          <w:noProof/>
          <w:sz w:val="32"/>
          <w:szCs w:val="32"/>
          <w:lang w:eastAsia="en-GB"/>
        </w:rPr>
      </w:pPr>
    </w:p>
    <w:p w14:paraId="23D33376" w14:textId="77777777" w:rsidR="005F01F1" w:rsidRDefault="005F01F1">
      <w:pPr>
        <w:rPr>
          <w:rFonts w:ascii="Aptos" w:hAnsi="Aptos"/>
          <w:b/>
          <w:bCs/>
          <w:noProof/>
          <w:sz w:val="32"/>
          <w:szCs w:val="32"/>
          <w:lang w:eastAsia="en-GB"/>
        </w:rPr>
      </w:pPr>
    </w:p>
    <w:p w14:paraId="126BC3AB" w14:textId="77777777" w:rsidR="005F01F1" w:rsidRDefault="005F01F1">
      <w:pPr>
        <w:rPr>
          <w:rFonts w:ascii="Aptos" w:hAnsi="Aptos"/>
          <w:b/>
          <w:bCs/>
          <w:noProof/>
          <w:sz w:val="32"/>
          <w:szCs w:val="32"/>
          <w:lang w:eastAsia="en-GB"/>
        </w:rPr>
      </w:pPr>
    </w:p>
    <w:p w14:paraId="2DF19EDB" w14:textId="77777777" w:rsidR="005F01F1" w:rsidRDefault="005F01F1">
      <w:pPr>
        <w:rPr>
          <w:rFonts w:ascii="Aptos" w:hAnsi="Aptos"/>
          <w:b/>
          <w:bCs/>
          <w:noProof/>
          <w:sz w:val="32"/>
          <w:szCs w:val="32"/>
          <w:lang w:eastAsia="en-GB"/>
        </w:rPr>
      </w:pPr>
    </w:p>
    <w:p w14:paraId="1511EE87" w14:textId="77777777" w:rsidR="005F01F1" w:rsidRDefault="005F01F1">
      <w:pPr>
        <w:rPr>
          <w:rFonts w:ascii="Aptos" w:hAnsi="Aptos"/>
          <w:b/>
          <w:bCs/>
          <w:noProof/>
          <w:sz w:val="32"/>
          <w:szCs w:val="32"/>
          <w:lang w:eastAsia="en-GB"/>
        </w:rPr>
      </w:pPr>
    </w:p>
    <w:p w14:paraId="347145C3" w14:textId="77777777" w:rsidR="005F01F1" w:rsidRDefault="005F01F1">
      <w:pPr>
        <w:rPr>
          <w:rFonts w:ascii="Aptos" w:hAnsi="Aptos"/>
          <w:b/>
          <w:bCs/>
          <w:noProof/>
          <w:sz w:val="32"/>
          <w:szCs w:val="32"/>
          <w:lang w:eastAsia="en-GB"/>
        </w:rPr>
      </w:pPr>
      <w:r>
        <w:rPr>
          <w:rFonts w:ascii="Aptos" w:hAnsi="Aptos"/>
          <w:b/>
          <w:bCs/>
          <w:noProof/>
          <w:sz w:val="32"/>
          <w:szCs w:val="32"/>
          <w:lang w:eastAsia="en-GB"/>
        </w:rPr>
        <w:t>Digital Transformation in Higher Education: Exploring Ed Tech Opportunities and Challenges in UK Business Schools</w:t>
      </w:r>
    </w:p>
    <w:p w14:paraId="00F89082" w14:textId="77777777" w:rsidR="005F01F1" w:rsidRDefault="005F01F1">
      <w:pPr>
        <w:rPr>
          <w:rFonts w:ascii="Aptos" w:hAnsi="Aptos"/>
          <w:b/>
          <w:bCs/>
          <w:noProof/>
          <w:sz w:val="32"/>
          <w:szCs w:val="32"/>
          <w:lang w:eastAsia="en-GB"/>
        </w:rPr>
      </w:pPr>
    </w:p>
    <w:p w14:paraId="6F7F2F95" w14:textId="77777777" w:rsidR="005F01F1" w:rsidRDefault="005F01F1">
      <w:pPr>
        <w:rPr>
          <w:rFonts w:ascii="Aptos" w:hAnsi="Aptos"/>
          <w:b/>
          <w:bCs/>
          <w:noProof/>
          <w:sz w:val="32"/>
          <w:szCs w:val="32"/>
          <w:lang w:eastAsia="en-GB"/>
        </w:rPr>
      </w:pPr>
    </w:p>
    <w:p w14:paraId="34E231A0" w14:textId="77777777" w:rsidR="005F01F1" w:rsidRDefault="005F01F1">
      <w:pPr>
        <w:rPr>
          <w:rFonts w:ascii="Aptos" w:hAnsi="Aptos"/>
          <w:b/>
          <w:bCs/>
          <w:noProof/>
          <w:sz w:val="32"/>
          <w:szCs w:val="32"/>
          <w:lang w:eastAsia="en-GB"/>
        </w:rPr>
      </w:pPr>
    </w:p>
    <w:p w14:paraId="02F76668" w14:textId="77777777" w:rsidR="005F01F1" w:rsidRDefault="005F01F1">
      <w:pPr>
        <w:rPr>
          <w:rFonts w:ascii="Aptos" w:hAnsi="Aptos"/>
          <w:b/>
          <w:bCs/>
          <w:noProof/>
          <w:sz w:val="32"/>
          <w:szCs w:val="32"/>
          <w:lang w:eastAsia="en-GB"/>
        </w:rPr>
      </w:pPr>
    </w:p>
    <w:p w14:paraId="71F2A911" w14:textId="77777777" w:rsidR="005F01F1" w:rsidRDefault="005F01F1">
      <w:pPr>
        <w:rPr>
          <w:rFonts w:ascii="Aptos" w:hAnsi="Aptos"/>
          <w:b/>
          <w:bCs/>
          <w:noProof/>
          <w:sz w:val="32"/>
          <w:szCs w:val="32"/>
          <w:lang w:eastAsia="en-GB"/>
        </w:rPr>
      </w:pPr>
    </w:p>
    <w:p w14:paraId="7333EF39" w14:textId="77777777" w:rsidR="005F01F1" w:rsidRDefault="005F01F1">
      <w:pPr>
        <w:rPr>
          <w:rFonts w:ascii="Aptos" w:hAnsi="Aptos"/>
          <w:b/>
          <w:bCs/>
          <w:noProof/>
          <w:sz w:val="32"/>
          <w:szCs w:val="32"/>
          <w:lang w:eastAsia="en-GB"/>
        </w:rPr>
      </w:pPr>
    </w:p>
    <w:p w14:paraId="41C9992E" w14:textId="77777777" w:rsidR="005F01F1" w:rsidRDefault="005F01F1">
      <w:pPr>
        <w:rPr>
          <w:rFonts w:ascii="Aptos" w:hAnsi="Aptos"/>
          <w:b/>
          <w:bCs/>
          <w:noProof/>
          <w:sz w:val="32"/>
          <w:szCs w:val="32"/>
          <w:lang w:eastAsia="en-GB"/>
        </w:rPr>
      </w:pPr>
    </w:p>
    <w:p w14:paraId="0497B033" w14:textId="77777777" w:rsidR="005F01F1" w:rsidRDefault="005F01F1">
      <w:pPr>
        <w:rPr>
          <w:rFonts w:ascii="Aptos" w:hAnsi="Aptos"/>
          <w:b/>
          <w:bCs/>
          <w:noProof/>
          <w:sz w:val="32"/>
          <w:szCs w:val="32"/>
          <w:lang w:eastAsia="en-GB"/>
        </w:rPr>
      </w:pPr>
    </w:p>
    <w:p w14:paraId="2EAAC4BA" w14:textId="77777777" w:rsidR="005F01F1" w:rsidRDefault="005F01F1">
      <w:pPr>
        <w:rPr>
          <w:rFonts w:ascii="Aptos" w:hAnsi="Aptos"/>
          <w:b/>
          <w:bCs/>
          <w:noProof/>
          <w:sz w:val="32"/>
          <w:szCs w:val="32"/>
          <w:lang w:eastAsia="en-GB"/>
        </w:rPr>
      </w:pPr>
    </w:p>
    <w:p w14:paraId="4C12848F" w14:textId="77777777" w:rsidR="005F01F1" w:rsidRDefault="005F01F1">
      <w:pPr>
        <w:rPr>
          <w:rFonts w:ascii="Aptos" w:hAnsi="Aptos"/>
          <w:b/>
          <w:bCs/>
          <w:noProof/>
          <w:sz w:val="24"/>
          <w:szCs w:val="24"/>
          <w:lang w:eastAsia="en-GB"/>
        </w:rPr>
      </w:pPr>
      <w:r>
        <w:rPr>
          <w:rFonts w:ascii="Aptos" w:hAnsi="Aptos"/>
          <w:b/>
          <w:bCs/>
          <w:noProof/>
          <w:sz w:val="24"/>
          <w:szCs w:val="24"/>
          <w:lang w:eastAsia="en-GB"/>
        </w:rPr>
        <w:t>Student name: Lucian Pop</w:t>
      </w:r>
    </w:p>
    <w:p w14:paraId="5CC53881" w14:textId="77777777" w:rsidR="005F01F1" w:rsidRDefault="005F01F1">
      <w:pPr>
        <w:rPr>
          <w:rFonts w:ascii="Aptos" w:hAnsi="Aptos"/>
          <w:b/>
          <w:bCs/>
          <w:noProof/>
          <w:sz w:val="24"/>
          <w:szCs w:val="24"/>
          <w:lang w:eastAsia="en-GB"/>
        </w:rPr>
      </w:pPr>
      <w:r>
        <w:rPr>
          <w:rFonts w:ascii="Aptos" w:hAnsi="Aptos"/>
          <w:b/>
          <w:bCs/>
          <w:noProof/>
          <w:sz w:val="24"/>
          <w:szCs w:val="24"/>
          <w:lang w:eastAsia="en-GB"/>
        </w:rPr>
        <w:t>Student ID: 2023565</w:t>
      </w:r>
    </w:p>
    <w:p w14:paraId="3E31AF5B" w14:textId="77777777" w:rsidR="005F01F1" w:rsidRDefault="005F01F1">
      <w:pPr>
        <w:rPr>
          <w:rFonts w:ascii="Aptos" w:hAnsi="Aptos"/>
          <w:b/>
          <w:bCs/>
          <w:noProof/>
          <w:sz w:val="24"/>
          <w:szCs w:val="24"/>
          <w:lang w:eastAsia="en-GB"/>
        </w:rPr>
      </w:pPr>
      <w:r>
        <w:rPr>
          <w:rFonts w:ascii="Aptos" w:hAnsi="Aptos"/>
          <w:b/>
          <w:bCs/>
          <w:noProof/>
          <w:sz w:val="24"/>
          <w:szCs w:val="24"/>
          <w:lang w:eastAsia="en-GB"/>
        </w:rPr>
        <w:t>Proposal research title: Digital Transformation in Higher Education: Exploring Ed Tech Opportunities and Challenges in UK Business Schools</w:t>
      </w:r>
    </w:p>
    <w:p w14:paraId="2AA2CB69" w14:textId="77777777" w:rsidR="005F01F1" w:rsidRDefault="005F01F1">
      <w:pPr>
        <w:rPr>
          <w:rFonts w:ascii="Aptos" w:hAnsi="Aptos"/>
          <w:b/>
          <w:bCs/>
          <w:noProof/>
          <w:sz w:val="24"/>
          <w:szCs w:val="24"/>
          <w:lang w:eastAsia="en-GB"/>
        </w:rPr>
      </w:pPr>
      <w:r>
        <w:rPr>
          <w:rFonts w:ascii="Aptos" w:hAnsi="Aptos"/>
          <w:b/>
          <w:bCs/>
          <w:noProof/>
          <w:sz w:val="24"/>
          <w:szCs w:val="24"/>
          <w:lang w:eastAsia="en-GB"/>
        </w:rPr>
        <w:t>Name of the university: University of Wales, Trinity Saint David</w:t>
      </w:r>
    </w:p>
    <w:p w14:paraId="1CDA9A95" w14:textId="27E91B40" w:rsidR="005F01F1" w:rsidRDefault="005F01F1">
      <w:pPr>
        <w:rPr>
          <w:rFonts w:ascii="Aptos" w:hAnsi="Aptos"/>
          <w:b/>
          <w:bCs/>
          <w:noProof/>
          <w:sz w:val="24"/>
          <w:szCs w:val="24"/>
          <w:lang w:eastAsia="en-GB"/>
        </w:rPr>
      </w:pPr>
      <w:r>
        <w:rPr>
          <w:rFonts w:ascii="Aptos" w:hAnsi="Aptos"/>
          <w:b/>
          <w:bCs/>
          <w:noProof/>
          <w:sz w:val="24"/>
          <w:szCs w:val="24"/>
          <w:lang w:eastAsia="en-GB"/>
        </w:rPr>
        <w:t>Program of study: MBA, International Business</w:t>
      </w:r>
    </w:p>
    <w:p w14:paraId="2ACC8907" w14:textId="77777777" w:rsidR="005F01F1" w:rsidRDefault="005F01F1" w:rsidP="005F01F1">
      <w:pPr>
        <w:rPr>
          <w:rFonts w:ascii="Aptos" w:eastAsia="Times New Roman" w:hAnsi="Aptos" w:cs="Times New Roman"/>
          <w:sz w:val="24"/>
          <w:szCs w:val="24"/>
          <w:lang w:eastAsia="en-GB"/>
        </w:rPr>
      </w:pPr>
      <w:r>
        <w:rPr>
          <w:rFonts w:ascii="Aptos" w:hAnsi="Aptos"/>
          <w:b/>
          <w:bCs/>
          <w:noProof/>
          <w:sz w:val="24"/>
          <w:szCs w:val="24"/>
          <w:lang w:eastAsia="en-GB"/>
        </w:rPr>
        <w:t>Submission date: 08.11.2024</w:t>
      </w:r>
    </w:p>
    <w:p w14:paraId="4FB87AEA" w14:textId="77777777" w:rsidR="005F01F1" w:rsidRDefault="005F01F1" w:rsidP="005F01F1">
      <w:pPr>
        <w:rPr>
          <w:rFonts w:ascii="Aptos" w:eastAsia="Times New Roman" w:hAnsi="Aptos" w:cs="Times New Roman"/>
          <w:sz w:val="24"/>
          <w:szCs w:val="24"/>
          <w:lang w:eastAsia="en-GB"/>
        </w:rPr>
      </w:pPr>
    </w:p>
    <w:p w14:paraId="07DB98C5" w14:textId="77777777" w:rsidR="002E6086" w:rsidRPr="002E6086" w:rsidRDefault="002E6086" w:rsidP="002E6086">
      <w:pPr>
        <w:rPr>
          <w:rFonts w:ascii="Aptos" w:eastAsia="Times New Roman" w:hAnsi="Aptos" w:cs="Times New Roman"/>
          <w:b/>
          <w:bCs/>
          <w:sz w:val="24"/>
          <w:szCs w:val="24"/>
          <w:lang w:eastAsia="en-GB"/>
        </w:rPr>
      </w:pPr>
      <w:r w:rsidRPr="002E6086">
        <w:rPr>
          <w:rFonts w:ascii="Aptos" w:eastAsia="Times New Roman" w:hAnsi="Aptos" w:cs="Times New Roman"/>
          <w:b/>
          <w:bCs/>
          <w:sz w:val="24"/>
          <w:szCs w:val="24"/>
          <w:lang w:eastAsia="en-GB"/>
        </w:rPr>
        <w:t>Content:</w:t>
      </w:r>
    </w:p>
    <w:p w14:paraId="0E808188" w14:textId="77777777" w:rsidR="002E6086" w:rsidRPr="002E6086" w:rsidRDefault="002E6086" w:rsidP="002E6086">
      <w:pPr>
        <w:rPr>
          <w:rFonts w:ascii="Aptos" w:eastAsia="Times New Roman" w:hAnsi="Aptos" w:cs="Times New Roman"/>
          <w:b/>
          <w:bCs/>
          <w:sz w:val="24"/>
          <w:szCs w:val="24"/>
          <w:lang w:eastAsia="en-GB"/>
        </w:rPr>
      </w:pPr>
      <w:r w:rsidRPr="002E6086">
        <w:rPr>
          <w:rFonts w:ascii="Aptos" w:eastAsia="Times New Roman" w:hAnsi="Aptos" w:cs="Times New Roman"/>
          <w:b/>
          <w:bCs/>
          <w:sz w:val="24"/>
          <w:szCs w:val="24"/>
          <w:lang w:eastAsia="en-GB"/>
        </w:rPr>
        <w:t>1.0. Introduction</w:t>
      </w:r>
    </w:p>
    <w:p w14:paraId="72F5E837" w14:textId="77777777" w:rsidR="002E6086" w:rsidRPr="002E6086" w:rsidRDefault="002E6086" w:rsidP="002E6086">
      <w:pPr>
        <w:rPr>
          <w:rFonts w:ascii="Aptos" w:eastAsia="Times New Roman" w:hAnsi="Aptos" w:cs="Times New Roman"/>
          <w:b/>
          <w:bCs/>
          <w:sz w:val="24"/>
          <w:szCs w:val="24"/>
          <w:lang w:eastAsia="en-GB"/>
        </w:rPr>
      </w:pPr>
      <w:r w:rsidRPr="002E6086">
        <w:rPr>
          <w:rFonts w:ascii="Aptos" w:eastAsia="Times New Roman" w:hAnsi="Aptos" w:cs="Times New Roman"/>
          <w:b/>
          <w:bCs/>
          <w:sz w:val="24"/>
          <w:szCs w:val="24"/>
          <w:lang w:eastAsia="en-GB"/>
        </w:rPr>
        <w:t>1.1. Background</w:t>
      </w:r>
    </w:p>
    <w:p w14:paraId="5EDA6D74" w14:textId="3450B8C7" w:rsidR="002E6086" w:rsidRPr="002E6086" w:rsidRDefault="002E6086" w:rsidP="002E6086">
      <w:pPr>
        <w:rPr>
          <w:rFonts w:ascii="Aptos" w:eastAsia="Times New Roman" w:hAnsi="Aptos" w:cs="Times New Roman"/>
          <w:b/>
          <w:bCs/>
          <w:sz w:val="24"/>
          <w:szCs w:val="24"/>
          <w:lang w:eastAsia="en-GB"/>
        </w:rPr>
      </w:pPr>
      <w:r w:rsidRPr="002E6086">
        <w:rPr>
          <w:rFonts w:ascii="Aptos" w:eastAsia="Times New Roman" w:hAnsi="Aptos" w:cs="Times New Roman"/>
          <w:b/>
          <w:bCs/>
          <w:sz w:val="24"/>
          <w:szCs w:val="24"/>
          <w:lang w:eastAsia="en-GB"/>
        </w:rPr>
        <w:t>1.2.  Significance of the topic…………………………………………………………</w:t>
      </w:r>
      <w:r>
        <w:rPr>
          <w:rFonts w:ascii="Aptos" w:eastAsia="Times New Roman" w:hAnsi="Aptos" w:cs="Times New Roman"/>
          <w:b/>
          <w:bCs/>
          <w:sz w:val="24"/>
          <w:szCs w:val="24"/>
          <w:lang w:eastAsia="en-GB"/>
        </w:rPr>
        <w:t>3</w:t>
      </w:r>
    </w:p>
    <w:p w14:paraId="7CA5F57F" w14:textId="77777777" w:rsidR="002E6086" w:rsidRPr="002E6086" w:rsidRDefault="002E6086" w:rsidP="002E6086">
      <w:pPr>
        <w:rPr>
          <w:rFonts w:ascii="Aptos" w:eastAsia="Times New Roman" w:hAnsi="Aptos" w:cs="Times New Roman"/>
          <w:b/>
          <w:bCs/>
          <w:sz w:val="24"/>
          <w:szCs w:val="24"/>
          <w:lang w:eastAsia="en-GB"/>
        </w:rPr>
      </w:pPr>
      <w:r w:rsidRPr="002E6086">
        <w:rPr>
          <w:rFonts w:ascii="Aptos" w:eastAsia="Times New Roman" w:hAnsi="Aptos" w:cs="Times New Roman"/>
          <w:b/>
          <w:bCs/>
          <w:sz w:val="24"/>
          <w:szCs w:val="24"/>
          <w:lang w:eastAsia="en-GB"/>
        </w:rPr>
        <w:t>1.3.  Rationale</w:t>
      </w:r>
    </w:p>
    <w:p w14:paraId="05C7FABB" w14:textId="77777777" w:rsidR="002E6086" w:rsidRPr="002E6086" w:rsidRDefault="002E6086" w:rsidP="002E6086">
      <w:pPr>
        <w:rPr>
          <w:rFonts w:ascii="Aptos" w:eastAsia="Times New Roman" w:hAnsi="Aptos" w:cs="Times New Roman"/>
          <w:b/>
          <w:bCs/>
          <w:sz w:val="24"/>
          <w:szCs w:val="24"/>
          <w:lang w:eastAsia="en-GB"/>
        </w:rPr>
      </w:pPr>
      <w:r w:rsidRPr="002E6086">
        <w:rPr>
          <w:rFonts w:ascii="Aptos" w:eastAsia="Times New Roman" w:hAnsi="Aptos" w:cs="Times New Roman"/>
          <w:b/>
          <w:bCs/>
          <w:sz w:val="24"/>
          <w:szCs w:val="24"/>
          <w:lang w:eastAsia="en-GB"/>
        </w:rPr>
        <w:t>1.4. Proposed aim</w:t>
      </w:r>
    </w:p>
    <w:p w14:paraId="63EA997E" w14:textId="727602A7" w:rsidR="002E6086" w:rsidRPr="002E6086" w:rsidRDefault="002E6086" w:rsidP="002E6086">
      <w:pPr>
        <w:rPr>
          <w:rFonts w:ascii="Aptos" w:eastAsia="Times New Roman" w:hAnsi="Aptos" w:cs="Times New Roman"/>
          <w:b/>
          <w:bCs/>
          <w:sz w:val="24"/>
          <w:szCs w:val="24"/>
          <w:lang w:eastAsia="en-GB"/>
        </w:rPr>
      </w:pPr>
      <w:r w:rsidRPr="002E6086">
        <w:rPr>
          <w:rFonts w:ascii="Aptos" w:eastAsia="Times New Roman" w:hAnsi="Aptos" w:cs="Times New Roman"/>
          <w:b/>
          <w:bCs/>
          <w:sz w:val="24"/>
          <w:szCs w:val="24"/>
          <w:lang w:eastAsia="en-GB"/>
        </w:rPr>
        <w:t>1.5.</w:t>
      </w:r>
      <w:bookmarkStart w:id="0" w:name="_Hlk181732261"/>
      <w:r>
        <w:rPr>
          <w:rFonts w:ascii="Aptos" w:eastAsia="Times New Roman" w:hAnsi="Aptos" w:cs="Times New Roman"/>
          <w:b/>
          <w:bCs/>
          <w:sz w:val="24"/>
          <w:szCs w:val="24"/>
          <w:lang w:eastAsia="en-GB"/>
        </w:rPr>
        <w:t xml:space="preserve"> Objectives</w:t>
      </w:r>
      <w:r w:rsidRPr="002E6086">
        <w:rPr>
          <w:rFonts w:ascii="Aptos" w:eastAsia="Times New Roman" w:hAnsi="Aptos" w:cs="Times New Roman"/>
          <w:b/>
          <w:bCs/>
          <w:sz w:val="24"/>
          <w:szCs w:val="24"/>
          <w:lang w:eastAsia="en-GB"/>
        </w:rPr>
        <w:t>……………………………………………………………</w:t>
      </w:r>
      <w:bookmarkEnd w:id="0"/>
      <w:r w:rsidRPr="002E6086">
        <w:rPr>
          <w:rFonts w:ascii="Aptos" w:eastAsia="Times New Roman" w:hAnsi="Aptos" w:cs="Times New Roman"/>
          <w:b/>
          <w:bCs/>
          <w:sz w:val="24"/>
          <w:szCs w:val="24"/>
          <w:lang w:eastAsia="en-GB"/>
        </w:rPr>
        <w:t>…</w:t>
      </w:r>
      <w:proofErr w:type="gramStart"/>
      <w:r w:rsidRPr="002E6086">
        <w:rPr>
          <w:rFonts w:ascii="Aptos" w:eastAsia="Times New Roman" w:hAnsi="Aptos" w:cs="Times New Roman"/>
          <w:b/>
          <w:bCs/>
          <w:sz w:val="24"/>
          <w:szCs w:val="24"/>
          <w:lang w:eastAsia="en-GB"/>
        </w:rPr>
        <w:t>…..</w:t>
      </w:r>
      <w:proofErr w:type="gramEnd"/>
      <w:r w:rsidRPr="002E6086">
        <w:rPr>
          <w:rFonts w:ascii="Aptos" w:eastAsia="Times New Roman" w:hAnsi="Aptos" w:cs="Times New Roman"/>
          <w:b/>
          <w:bCs/>
          <w:sz w:val="24"/>
          <w:szCs w:val="24"/>
          <w:lang w:eastAsia="en-GB"/>
        </w:rPr>
        <w:t>……</w:t>
      </w:r>
      <w:r>
        <w:rPr>
          <w:rFonts w:ascii="Aptos" w:eastAsia="Times New Roman" w:hAnsi="Aptos" w:cs="Times New Roman"/>
          <w:b/>
          <w:bCs/>
          <w:sz w:val="24"/>
          <w:szCs w:val="24"/>
          <w:lang w:eastAsia="en-GB"/>
        </w:rPr>
        <w:t>….</w:t>
      </w:r>
      <w:r w:rsidRPr="002E6086">
        <w:rPr>
          <w:rFonts w:ascii="Aptos" w:eastAsia="Times New Roman" w:hAnsi="Aptos" w:cs="Times New Roman"/>
          <w:b/>
          <w:bCs/>
          <w:sz w:val="24"/>
          <w:szCs w:val="24"/>
          <w:lang w:eastAsia="en-GB"/>
        </w:rPr>
        <w:t>.</w:t>
      </w:r>
      <w:r>
        <w:rPr>
          <w:rFonts w:ascii="Aptos" w:eastAsia="Times New Roman" w:hAnsi="Aptos" w:cs="Times New Roman"/>
          <w:b/>
          <w:bCs/>
          <w:sz w:val="24"/>
          <w:szCs w:val="24"/>
          <w:lang w:eastAsia="en-GB"/>
        </w:rPr>
        <w:t>4</w:t>
      </w:r>
    </w:p>
    <w:p w14:paraId="3A0F7481" w14:textId="1BCEE8FE" w:rsidR="002E6086" w:rsidRPr="002E6086" w:rsidRDefault="002E6086" w:rsidP="002E6086">
      <w:pPr>
        <w:rPr>
          <w:rFonts w:ascii="Aptos" w:eastAsia="Times New Roman" w:hAnsi="Aptos" w:cs="Times New Roman"/>
          <w:b/>
          <w:bCs/>
          <w:sz w:val="24"/>
          <w:szCs w:val="24"/>
          <w:lang w:eastAsia="en-GB"/>
        </w:rPr>
      </w:pPr>
      <w:r w:rsidRPr="002E6086">
        <w:rPr>
          <w:rFonts w:ascii="Aptos" w:eastAsia="Times New Roman" w:hAnsi="Aptos" w:cs="Times New Roman"/>
          <w:b/>
          <w:bCs/>
          <w:sz w:val="24"/>
          <w:szCs w:val="24"/>
          <w:lang w:eastAsia="en-GB"/>
        </w:rPr>
        <w:t xml:space="preserve">1.6. </w:t>
      </w:r>
      <w:r>
        <w:rPr>
          <w:rFonts w:ascii="Aptos" w:eastAsia="Times New Roman" w:hAnsi="Aptos" w:cs="Times New Roman"/>
          <w:b/>
          <w:bCs/>
          <w:sz w:val="24"/>
          <w:szCs w:val="24"/>
          <w:lang w:eastAsia="en-GB"/>
        </w:rPr>
        <w:t>Hypothesis</w:t>
      </w:r>
    </w:p>
    <w:p w14:paraId="7DF54AC2" w14:textId="77777777" w:rsidR="002E6086" w:rsidRPr="002E6086" w:rsidRDefault="002E6086" w:rsidP="002E6086">
      <w:pPr>
        <w:rPr>
          <w:rFonts w:ascii="Aptos" w:eastAsia="Times New Roman" w:hAnsi="Aptos" w:cs="Times New Roman"/>
          <w:b/>
          <w:bCs/>
          <w:sz w:val="24"/>
          <w:szCs w:val="24"/>
          <w:lang w:eastAsia="en-GB"/>
        </w:rPr>
      </w:pPr>
      <w:r w:rsidRPr="002E6086">
        <w:rPr>
          <w:rFonts w:ascii="Aptos" w:eastAsia="Times New Roman" w:hAnsi="Aptos" w:cs="Times New Roman"/>
          <w:b/>
          <w:bCs/>
          <w:sz w:val="24"/>
          <w:szCs w:val="24"/>
          <w:lang w:eastAsia="en-GB"/>
        </w:rPr>
        <w:t>1.7. Research questions</w:t>
      </w:r>
    </w:p>
    <w:p w14:paraId="68A587CA" w14:textId="2F8B14DB" w:rsidR="002E6086" w:rsidRDefault="002E6086" w:rsidP="002E6086">
      <w:pPr>
        <w:rPr>
          <w:rFonts w:ascii="Aptos" w:eastAsia="Times New Roman" w:hAnsi="Aptos" w:cs="Times New Roman"/>
          <w:b/>
          <w:bCs/>
          <w:sz w:val="24"/>
          <w:szCs w:val="24"/>
          <w:lang w:eastAsia="en-GB"/>
        </w:rPr>
      </w:pPr>
      <w:r w:rsidRPr="002E6086">
        <w:rPr>
          <w:rFonts w:ascii="Aptos" w:eastAsia="Times New Roman" w:hAnsi="Aptos" w:cs="Times New Roman"/>
          <w:b/>
          <w:bCs/>
          <w:sz w:val="24"/>
          <w:szCs w:val="24"/>
          <w:lang w:eastAsia="en-GB"/>
        </w:rPr>
        <w:t>2.0. Research Methods and Methodology</w:t>
      </w:r>
    </w:p>
    <w:p w14:paraId="315743A0" w14:textId="36C7590F" w:rsidR="002E6086" w:rsidRPr="002E6086" w:rsidRDefault="002E6086" w:rsidP="002E6086">
      <w:pPr>
        <w:rPr>
          <w:rFonts w:ascii="Aptos" w:eastAsia="Times New Roman" w:hAnsi="Aptos" w:cs="Times New Roman"/>
          <w:b/>
          <w:bCs/>
          <w:sz w:val="24"/>
          <w:szCs w:val="24"/>
          <w:lang w:eastAsia="en-GB"/>
        </w:rPr>
      </w:pPr>
      <w:r>
        <w:rPr>
          <w:rFonts w:ascii="Aptos" w:eastAsia="Times New Roman" w:hAnsi="Aptos" w:cs="Times New Roman"/>
          <w:b/>
          <w:bCs/>
          <w:sz w:val="24"/>
          <w:szCs w:val="24"/>
          <w:lang w:eastAsia="en-GB"/>
        </w:rPr>
        <w:t>2</w:t>
      </w:r>
      <w:r w:rsidRPr="002E6086">
        <w:rPr>
          <w:rFonts w:ascii="Aptos" w:eastAsia="Times New Roman" w:hAnsi="Aptos" w:cs="Times New Roman"/>
          <w:b/>
          <w:bCs/>
          <w:sz w:val="24"/>
          <w:szCs w:val="24"/>
          <w:lang w:eastAsia="en-GB"/>
        </w:rPr>
        <w:t>.1. Research philosophy</w:t>
      </w:r>
    </w:p>
    <w:p w14:paraId="68E79ABE" w14:textId="3138ACD8" w:rsidR="005F01F1" w:rsidRDefault="002E6086" w:rsidP="002E6086">
      <w:pPr>
        <w:rPr>
          <w:rFonts w:ascii="Aptos" w:eastAsia="Times New Roman" w:hAnsi="Aptos" w:cs="Times New Roman"/>
          <w:b/>
          <w:bCs/>
          <w:sz w:val="24"/>
          <w:szCs w:val="24"/>
          <w:lang w:eastAsia="en-GB"/>
        </w:rPr>
      </w:pPr>
      <w:r>
        <w:rPr>
          <w:rFonts w:ascii="Aptos" w:eastAsia="Times New Roman" w:hAnsi="Aptos" w:cs="Times New Roman"/>
          <w:b/>
          <w:bCs/>
          <w:sz w:val="24"/>
          <w:szCs w:val="24"/>
          <w:lang w:eastAsia="en-GB"/>
        </w:rPr>
        <w:t>2</w:t>
      </w:r>
      <w:r w:rsidRPr="002E6086">
        <w:rPr>
          <w:rFonts w:ascii="Aptos" w:eastAsia="Times New Roman" w:hAnsi="Aptos" w:cs="Times New Roman"/>
          <w:b/>
          <w:bCs/>
          <w:sz w:val="24"/>
          <w:szCs w:val="24"/>
          <w:lang w:eastAsia="en-GB"/>
        </w:rPr>
        <w:t>.2. Research paradigm</w:t>
      </w:r>
      <w:r>
        <w:rPr>
          <w:rFonts w:ascii="Aptos" w:eastAsia="Times New Roman" w:hAnsi="Aptos" w:cs="Times New Roman"/>
          <w:b/>
          <w:bCs/>
          <w:sz w:val="24"/>
          <w:szCs w:val="24"/>
          <w:lang w:eastAsia="en-GB"/>
        </w:rPr>
        <w:t>………………………………………………………………….5</w:t>
      </w:r>
    </w:p>
    <w:p w14:paraId="26ACA6BB" w14:textId="0F239224" w:rsidR="002E6086" w:rsidRDefault="002E6086" w:rsidP="002E6086">
      <w:pPr>
        <w:rPr>
          <w:rFonts w:ascii="Aptos" w:eastAsia="Times New Roman" w:hAnsi="Aptos" w:cs="Times New Roman"/>
          <w:b/>
          <w:bCs/>
          <w:sz w:val="24"/>
          <w:szCs w:val="24"/>
          <w:lang w:eastAsia="en-GB"/>
        </w:rPr>
      </w:pPr>
      <w:r w:rsidRPr="002E6086">
        <w:rPr>
          <w:rFonts w:ascii="Aptos" w:eastAsia="Times New Roman" w:hAnsi="Aptos" w:cs="Times New Roman"/>
          <w:b/>
          <w:bCs/>
          <w:sz w:val="24"/>
          <w:szCs w:val="24"/>
          <w:lang w:eastAsia="en-GB"/>
        </w:rPr>
        <w:t>2.3. Research approach</w:t>
      </w:r>
    </w:p>
    <w:p w14:paraId="01458CE4" w14:textId="5C7DB446" w:rsidR="002E6086" w:rsidRPr="002E6086" w:rsidRDefault="002E6086" w:rsidP="002E6086">
      <w:pPr>
        <w:rPr>
          <w:rFonts w:ascii="Aptos" w:eastAsia="Times New Roman" w:hAnsi="Aptos" w:cs="Times New Roman"/>
          <w:b/>
          <w:bCs/>
          <w:sz w:val="24"/>
          <w:szCs w:val="24"/>
          <w:lang w:eastAsia="en-GB"/>
        </w:rPr>
      </w:pPr>
      <w:r w:rsidRPr="002E6086">
        <w:rPr>
          <w:rFonts w:ascii="Aptos" w:eastAsia="Times New Roman" w:hAnsi="Aptos" w:cs="Times New Roman"/>
          <w:b/>
          <w:bCs/>
          <w:sz w:val="24"/>
          <w:szCs w:val="24"/>
          <w:lang w:eastAsia="en-GB"/>
        </w:rPr>
        <w:t>2.4. Research methodology</w:t>
      </w:r>
    </w:p>
    <w:p w14:paraId="5F0B7FBF" w14:textId="51A21731" w:rsidR="005F01F1" w:rsidRPr="002E6086" w:rsidRDefault="002E6086" w:rsidP="005F01F1">
      <w:pPr>
        <w:rPr>
          <w:rFonts w:ascii="Aptos" w:eastAsia="Times New Roman" w:hAnsi="Aptos" w:cs="Times New Roman"/>
          <w:b/>
          <w:bCs/>
          <w:sz w:val="24"/>
          <w:szCs w:val="24"/>
          <w:lang w:eastAsia="en-GB"/>
        </w:rPr>
      </w:pPr>
      <w:r w:rsidRPr="002E6086">
        <w:rPr>
          <w:rFonts w:ascii="Aptos" w:eastAsia="Times New Roman" w:hAnsi="Aptos" w:cs="Times New Roman"/>
          <w:b/>
          <w:bCs/>
          <w:sz w:val="24"/>
          <w:szCs w:val="24"/>
          <w:lang w:eastAsia="en-GB"/>
        </w:rPr>
        <w:t>2.5. Research methods</w:t>
      </w:r>
    </w:p>
    <w:p w14:paraId="180747D7" w14:textId="17235B2C" w:rsidR="002E6086" w:rsidRDefault="002E6086" w:rsidP="005F01F1">
      <w:pPr>
        <w:rPr>
          <w:rFonts w:ascii="Aptos" w:eastAsia="Times New Roman" w:hAnsi="Aptos" w:cs="Times New Roman"/>
          <w:b/>
          <w:bCs/>
          <w:sz w:val="24"/>
          <w:szCs w:val="24"/>
          <w:lang w:eastAsia="en-GB"/>
        </w:rPr>
      </w:pPr>
      <w:r w:rsidRPr="002E6086">
        <w:rPr>
          <w:rFonts w:ascii="Aptos" w:eastAsia="Times New Roman" w:hAnsi="Aptos" w:cs="Times New Roman"/>
          <w:b/>
          <w:bCs/>
          <w:sz w:val="24"/>
          <w:szCs w:val="24"/>
          <w:lang w:eastAsia="en-GB"/>
        </w:rPr>
        <w:t>2.6. Research strategy</w:t>
      </w:r>
      <w:r>
        <w:rPr>
          <w:rFonts w:ascii="Aptos" w:eastAsia="Times New Roman" w:hAnsi="Aptos" w:cs="Times New Roman"/>
          <w:b/>
          <w:bCs/>
          <w:sz w:val="24"/>
          <w:szCs w:val="24"/>
          <w:lang w:eastAsia="en-GB"/>
        </w:rPr>
        <w:t>………………………………………………………………</w:t>
      </w:r>
      <w:proofErr w:type="gramStart"/>
      <w:r>
        <w:rPr>
          <w:rFonts w:ascii="Aptos" w:eastAsia="Times New Roman" w:hAnsi="Aptos" w:cs="Times New Roman"/>
          <w:b/>
          <w:bCs/>
          <w:sz w:val="24"/>
          <w:szCs w:val="24"/>
          <w:lang w:eastAsia="en-GB"/>
        </w:rPr>
        <w:t>…..</w:t>
      </w:r>
      <w:proofErr w:type="gramEnd"/>
      <w:r>
        <w:rPr>
          <w:rFonts w:ascii="Aptos" w:eastAsia="Times New Roman" w:hAnsi="Aptos" w:cs="Times New Roman"/>
          <w:b/>
          <w:bCs/>
          <w:sz w:val="24"/>
          <w:szCs w:val="24"/>
          <w:lang w:eastAsia="en-GB"/>
        </w:rPr>
        <w:t>6</w:t>
      </w:r>
    </w:p>
    <w:p w14:paraId="37169086" w14:textId="555C9D97" w:rsidR="00160B7A" w:rsidRDefault="00160B7A" w:rsidP="005F01F1">
      <w:pPr>
        <w:rPr>
          <w:rFonts w:ascii="Aptos" w:eastAsia="Times New Roman" w:hAnsi="Aptos" w:cs="Times New Roman"/>
          <w:b/>
          <w:bCs/>
          <w:sz w:val="24"/>
          <w:szCs w:val="24"/>
          <w:lang w:eastAsia="en-GB"/>
        </w:rPr>
      </w:pPr>
      <w:r w:rsidRPr="00160B7A">
        <w:rPr>
          <w:rFonts w:ascii="Aptos" w:eastAsia="Times New Roman" w:hAnsi="Aptos" w:cs="Times New Roman"/>
          <w:b/>
          <w:bCs/>
          <w:sz w:val="24"/>
          <w:szCs w:val="24"/>
          <w:lang w:eastAsia="en-GB"/>
        </w:rPr>
        <w:t>2.7.  Sampling</w:t>
      </w:r>
    </w:p>
    <w:p w14:paraId="4268651D" w14:textId="2E5122FB" w:rsidR="00160B7A" w:rsidRDefault="00160B7A" w:rsidP="005F01F1">
      <w:pPr>
        <w:rPr>
          <w:rFonts w:ascii="Aptos" w:eastAsia="Times New Roman" w:hAnsi="Aptos" w:cs="Times New Roman"/>
          <w:b/>
          <w:bCs/>
          <w:sz w:val="24"/>
          <w:szCs w:val="24"/>
          <w:lang w:eastAsia="en-GB"/>
        </w:rPr>
      </w:pPr>
      <w:r w:rsidRPr="00160B7A">
        <w:rPr>
          <w:rFonts w:ascii="Aptos" w:eastAsia="Times New Roman" w:hAnsi="Aptos" w:cs="Times New Roman"/>
          <w:b/>
          <w:bCs/>
          <w:sz w:val="24"/>
          <w:szCs w:val="24"/>
          <w:lang w:eastAsia="en-GB"/>
        </w:rPr>
        <w:t>2.8. Data collection methods/tools</w:t>
      </w:r>
      <w:r>
        <w:rPr>
          <w:rFonts w:ascii="Aptos" w:eastAsia="Times New Roman" w:hAnsi="Aptos" w:cs="Times New Roman"/>
          <w:b/>
          <w:bCs/>
          <w:sz w:val="24"/>
          <w:szCs w:val="24"/>
          <w:lang w:eastAsia="en-GB"/>
        </w:rPr>
        <w:t>.…………………………………………………7</w:t>
      </w:r>
    </w:p>
    <w:p w14:paraId="67838342" w14:textId="615174ED" w:rsidR="00160B7A" w:rsidRDefault="00160B7A" w:rsidP="005F01F1">
      <w:pPr>
        <w:rPr>
          <w:rFonts w:ascii="Aptos" w:eastAsia="Times New Roman" w:hAnsi="Aptos" w:cs="Times New Roman"/>
          <w:b/>
          <w:bCs/>
          <w:sz w:val="24"/>
          <w:szCs w:val="24"/>
          <w:lang w:eastAsia="en-GB"/>
        </w:rPr>
      </w:pPr>
      <w:r w:rsidRPr="00160B7A">
        <w:rPr>
          <w:rFonts w:ascii="Aptos" w:eastAsia="Times New Roman" w:hAnsi="Aptos" w:cs="Times New Roman"/>
          <w:b/>
          <w:bCs/>
          <w:sz w:val="24"/>
          <w:szCs w:val="24"/>
          <w:lang w:eastAsia="en-GB"/>
        </w:rPr>
        <w:t>2.9. Interpreting data</w:t>
      </w:r>
    </w:p>
    <w:p w14:paraId="424DD8AB" w14:textId="426D5EA8" w:rsidR="00160B7A" w:rsidRPr="002E6086" w:rsidRDefault="00160B7A" w:rsidP="005F01F1">
      <w:pPr>
        <w:rPr>
          <w:rFonts w:ascii="Aptos" w:eastAsia="Times New Roman" w:hAnsi="Aptos" w:cs="Times New Roman"/>
          <w:b/>
          <w:bCs/>
          <w:sz w:val="24"/>
          <w:szCs w:val="24"/>
          <w:lang w:eastAsia="en-GB"/>
        </w:rPr>
      </w:pPr>
      <w:r w:rsidRPr="00160B7A">
        <w:rPr>
          <w:rFonts w:ascii="Aptos" w:eastAsia="Times New Roman" w:hAnsi="Aptos" w:cs="Times New Roman"/>
          <w:b/>
          <w:bCs/>
          <w:sz w:val="24"/>
          <w:szCs w:val="24"/>
          <w:lang w:eastAsia="en-GB"/>
        </w:rPr>
        <w:t>3.0. Preliminary Literature review</w:t>
      </w:r>
      <w:r>
        <w:rPr>
          <w:rFonts w:ascii="Aptos" w:eastAsia="Times New Roman" w:hAnsi="Aptos" w:cs="Times New Roman"/>
          <w:b/>
          <w:bCs/>
          <w:sz w:val="24"/>
          <w:szCs w:val="24"/>
          <w:lang w:eastAsia="en-GB"/>
        </w:rPr>
        <w:t>…….……………………………………………...8</w:t>
      </w:r>
    </w:p>
    <w:p w14:paraId="5E4123BA" w14:textId="02AD304F" w:rsidR="002E6086" w:rsidRDefault="00160B7A" w:rsidP="005F01F1">
      <w:pPr>
        <w:rPr>
          <w:rFonts w:ascii="Aptos" w:eastAsia="Times New Roman" w:hAnsi="Aptos" w:cs="Times New Roman"/>
          <w:b/>
          <w:bCs/>
          <w:sz w:val="24"/>
          <w:szCs w:val="24"/>
          <w:lang w:eastAsia="en-GB"/>
        </w:rPr>
      </w:pPr>
      <w:r w:rsidRPr="00160B7A">
        <w:rPr>
          <w:rFonts w:ascii="Aptos" w:eastAsia="Times New Roman" w:hAnsi="Aptos" w:cs="Times New Roman"/>
          <w:b/>
          <w:bCs/>
          <w:sz w:val="24"/>
          <w:szCs w:val="24"/>
          <w:lang w:eastAsia="en-GB"/>
        </w:rPr>
        <w:t>4.0. Limitations</w:t>
      </w:r>
    </w:p>
    <w:p w14:paraId="5B749E16" w14:textId="60EFBB55" w:rsidR="00160B7A" w:rsidRDefault="00160B7A" w:rsidP="005F01F1">
      <w:pPr>
        <w:rPr>
          <w:rFonts w:ascii="Aptos" w:eastAsia="Times New Roman" w:hAnsi="Aptos" w:cs="Times New Roman"/>
          <w:b/>
          <w:bCs/>
          <w:sz w:val="24"/>
          <w:szCs w:val="24"/>
          <w:lang w:eastAsia="en-GB"/>
        </w:rPr>
      </w:pPr>
      <w:r w:rsidRPr="00160B7A">
        <w:rPr>
          <w:rFonts w:ascii="Aptos" w:eastAsia="Times New Roman" w:hAnsi="Aptos" w:cs="Times New Roman"/>
          <w:b/>
          <w:bCs/>
          <w:sz w:val="24"/>
          <w:szCs w:val="24"/>
          <w:lang w:eastAsia="en-GB"/>
        </w:rPr>
        <w:t>5.0. Ethical considerations</w:t>
      </w:r>
      <w:r>
        <w:rPr>
          <w:rFonts w:ascii="Aptos" w:eastAsia="Times New Roman" w:hAnsi="Aptos" w:cs="Times New Roman"/>
          <w:b/>
          <w:bCs/>
          <w:sz w:val="24"/>
          <w:szCs w:val="24"/>
          <w:lang w:eastAsia="en-GB"/>
        </w:rPr>
        <w:t>.…………………………………………………………….9</w:t>
      </w:r>
    </w:p>
    <w:p w14:paraId="61E068E5" w14:textId="77777777" w:rsidR="00160B7A" w:rsidRDefault="00160B7A" w:rsidP="005F01F1">
      <w:pPr>
        <w:rPr>
          <w:rFonts w:ascii="Aptos" w:eastAsia="Times New Roman" w:hAnsi="Aptos" w:cs="Times New Roman"/>
          <w:b/>
          <w:bCs/>
          <w:sz w:val="24"/>
          <w:szCs w:val="24"/>
          <w:lang w:eastAsia="en-GB"/>
        </w:rPr>
      </w:pPr>
      <w:r w:rsidRPr="00160B7A">
        <w:rPr>
          <w:rFonts w:ascii="Aptos" w:eastAsia="Times New Roman" w:hAnsi="Aptos" w:cs="Times New Roman"/>
          <w:b/>
          <w:bCs/>
          <w:sz w:val="24"/>
          <w:szCs w:val="24"/>
          <w:lang w:eastAsia="en-GB"/>
        </w:rPr>
        <w:t>6.0. Timeframe</w:t>
      </w:r>
    </w:p>
    <w:p w14:paraId="7CACE0AD" w14:textId="09C00E65" w:rsidR="00160B7A" w:rsidRDefault="00160B7A" w:rsidP="005F01F1">
      <w:pPr>
        <w:rPr>
          <w:rFonts w:ascii="Aptos" w:eastAsia="Times New Roman" w:hAnsi="Aptos" w:cs="Times New Roman"/>
          <w:b/>
          <w:bCs/>
          <w:sz w:val="24"/>
          <w:szCs w:val="24"/>
          <w:lang w:eastAsia="en-GB"/>
        </w:rPr>
      </w:pPr>
      <w:r>
        <w:rPr>
          <w:rFonts w:ascii="Aptos" w:eastAsia="Times New Roman" w:hAnsi="Aptos" w:cs="Times New Roman"/>
          <w:b/>
          <w:bCs/>
          <w:sz w:val="24"/>
          <w:szCs w:val="24"/>
          <w:lang w:eastAsia="en-GB"/>
        </w:rPr>
        <w:t>7.0. Conclusion………</w:t>
      </w:r>
      <w:proofErr w:type="gramStart"/>
      <w:r>
        <w:rPr>
          <w:rFonts w:ascii="Aptos" w:eastAsia="Times New Roman" w:hAnsi="Aptos" w:cs="Times New Roman"/>
          <w:b/>
          <w:bCs/>
          <w:sz w:val="24"/>
          <w:szCs w:val="24"/>
          <w:lang w:eastAsia="en-GB"/>
        </w:rPr>
        <w:t>…..</w:t>
      </w:r>
      <w:proofErr w:type="gramEnd"/>
      <w:r>
        <w:rPr>
          <w:rFonts w:ascii="Aptos" w:eastAsia="Times New Roman" w:hAnsi="Aptos" w:cs="Times New Roman"/>
          <w:b/>
          <w:bCs/>
          <w:sz w:val="24"/>
          <w:szCs w:val="24"/>
          <w:lang w:eastAsia="en-GB"/>
        </w:rPr>
        <w:t>………………………………………………………………..10</w:t>
      </w:r>
    </w:p>
    <w:p w14:paraId="71EACABB" w14:textId="5D5E6E45" w:rsidR="00160B7A" w:rsidRPr="00160B7A" w:rsidRDefault="00160B7A" w:rsidP="005F01F1">
      <w:pPr>
        <w:rPr>
          <w:rFonts w:ascii="Aptos" w:eastAsia="Times New Roman" w:hAnsi="Aptos" w:cs="Times New Roman"/>
          <w:b/>
          <w:bCs/>
          <w:sz w:val="24"/>
          <w:szCs w:val="24"/>
          <w:lang w:eastAsia="en-GB"/>
        </w:rPr>
      </w:pPr>
      <w:r>
        <w:rPr>
          <w:rFonts w:ascii="Aptos" w:eastAsia="Times New Roman" w:hAnsi="Aptos" w:cs="Times New Roman"/>
          <w:b/>
          <w:bCs/>
          <w:sz w:val="24"/>
          <w:szCs w:val="24"/>
          <w:lang w:eastAsia="en-GB"/>
        </w:rPr>
        <w:t>References.….……………………………………………………………………………….11</w:t>
      </w:r>
    </w:p>
    <w:p w14:paraId="3B58E6CC" w14:textId="77777777" w:rsidR="002E6086" w:rsidRDefault="002E6086" w:rsidP="005F01F1">
      <w:pPr>
        <w:rPr>
          <w:rFonts w:ascii="Aptos" w:eastAsia="Times New Roman" w:hAnsi="Aptos" w:cs="Times New Roman"/>
          <w:sz w:val="24"/>
          <w:szCs w:val="24"/>
          <w:lang w:eastAsia="en-GB"/>
        </w:rPr>
      </w:pPr>
    </w:p>
    <w:p w14:paraId="3FB039BE" w14:textId="77777777" w:rsidR="002E6086" w:rsidRDefault="002E6086" w:rsidP="005F01F1">
      <w:pPr>
        <w:rPr>
          <w:rFonts w:ascii="Aptos" w:eastAsia="Times New Roman" w:hAnsi="Aptos" w:cs="Times New Roman"/>
          <w:sz w:val="24"/>
          <w:szCs w:val="24"/>
          <w:lang w:eastAsia="en-GB"/>
        </w:rPr>
      </w:pPr>
    </w:p>
    <w:p w14:paraId="4FE21437" w14:textId="77777777" w:rsidR="00160B7A" w:rsidRDefault="00160B7A" w:rsidP="005F01F1">
      <w:pPr>
        <w:rPr>
          <w:rFonts w:ascii="Aptos" w:eastAsia="Times New Roman" w:hAnsi="Aptos" w:cs="Times New Roman"/>
          <w:sz w:val="24"/>
          <w:szCs w:val="24"/>
          <w:lang w:eastAsia="en-GB"/>
        </w:rPr>
      </w:pPr>
    </w:p>
    <w:p w14:paraId="4548636E" w14:textId="77777777" w:rsidR="003E3445" w:rsidRDefault="003E3445" w:rsidP="003E3445">
      <w:pPr>
        <w:pStyle w:val="ListParagraph"/>
        <w:numPr>
          <w:ilvl w:val="0"/>
          <w:numId w:val="10"/>
        </w:numPr>
        <w:spacing w:beforeLines="100" w:before="240" w:afterLines="100" w:after="240" w:line="360" w:lineRule="auto"/>
        <w:rPr>
          <w:rFonts w:ascii="Aptos" w:eastAsia="Times New Roman" w:hAnsi="Aptos" w:cs="Times New Roman"/>
          <w:b/>
          <w:bCs/>
          <w:sz w:val="24"/>
          <w:szCs w:val="24"/>
          <w:lang w:eastAsia="en-GB"/>
        </w:rPr>
      </w:pPr>
      <w:r w:rsidRPr="003E3445">
        <w:rPr>
          <w:rFonts w:ascii="Aptos" w:eastAsia="Times New Roman" w:hAnsi="Aptos" w:cs="Times New Roman"/>
          <w:b/>
          <w:bCs/>
          <w:sz w:val="24"/>
          <w:szCs w:val="24"/>
          <w:lang w:eastAsia="en-GB"/>
        </w:rPr>
        <w:t>Introduction</w:t>
      </w:r>
    </w:p>
    <w:p w14:paraId="1AE850A9" w14:textId="2F1BBA91" w:rsidR="00A93A32" w:rsidRPr="00A93A32" w:rsidRDefault="00A93A32" w:rsidP="00A93A32">
      <w:pPr>
        <w:spacing w:beforeLines="100" w:before="240" w:afterLines="100" w:after="240" w:line="360" w:lineRule="auto"/>
        <w:rPr>
          <w:rFonts w:ascii="Aptos" w:eastAsia="Times New Roman" w:hAnsi="Aptos" w:cs="Times New Roman"/>
          <w:sz w:val="24"/>
          <w:szCs w:val="24"/>
          <w:lang w:eastAsia="en-GB"/>
        </w:rPr>
      </w:pPr>
      <w:r w:rsidRPr="00A93A32">
        <w:rPr>
          <w:rFonts w:ascii="Aptos" w:eastAsia="Times New Roman" w:hAnsi="Aptos" w:cs="Times New Roman"/>
          <w:sz w:val="24"/>
          <w:szCs w:val="24"/>
          <w:lang w:eastAsia="en-GB"/>
        </w:rPr>
        <w:t>Education Technology (Ed Tech</w:t>
      </w:r>
      <w:r>
        <w:rPr>
          <w:rFonts w:ascii="Aptos" w:eastAsia="Times New Roman" w:hAnsi="Aptos" w:cs="Times New Roman"/>
          <w:sz w:val="24"/>
          <w:szCs w:val="24"/>
          <w:lang w:eastAsia="en-GB"/>
        </w:rPr>
        <w:t>)</w:t>
      </w:r>
      <w:r w:rsidRPr="00A93A32">
        <w:rPr>
          <w:rFonts w:ascii="Aptos" w:eastAsia="Times New Roman" w:hAnsi="Aptos" w:cs="Times New Roman"/>
          <w:sz w:val="24"/>
          <w:szCs w:val="24"/>
          <w:lang w:eastAsia="en-GB"/>
        </w:rPr>
        <w:t xml:space="preserve"> refers to the practice of using technology to support teaching and the effective day-to-day management of education institutions (</w:t>
      </w:r>
      <w:proofErr w:type="spellStart"/>
      <w:r w:rsidRPr="00A93A32">
        <w:rPr>
          <w:rFonts w:ascii="Aptos" w:eastAsia="Times New Roman" w:hAnsi="Aptos" w:cs="Times New Roman"/>
          <w:sz w:val="24"/>
          <w:szCs w:val="24"/>
          <w:lang w:eastAsia="en-GB"/>
        </w:rPr>
        <w:t>CooperGipson</w:t>
      </w:r>
      <w:proofErr w:type="spellEnd"/>
      <w:r w:rsidRPr="00A93A32">
        <w:rPr>
          <w:rFonts w:ascii="Aptos" w:eastAsia="Times New Roman" w:hAnsi="Aptos" w:cs="Times New Roman"/>
          <w:sz w:val="24"/>
          <w:szCs w:val="24"/>
          <w:lang w:eastAsia="en-GB"/>
        </w:rPr>
        <w:t xml:space="preserve"> Research, 2021).</w:t>
      </w:r>
      <w:r w:rsidR="0022179A">
        <w:rPr>
          <w:rFonts w:ascii="Aptos" w:eastAsia="Times New Roman" w:hAnsi="Aptos" w:cs="Times New Roman"/>
          <w:sz w:val="24"/>
          <w:szCs w:val="24"/>
          <w:lang w:eastAsia="en-GB"/>
        </w:rPr>
        <w:t xml:space="preserve"> These include the integration of advanced technologies such as Artificial Intelligence (AI) and the Internet of Things (IoT) to facilitate learning experiences </w:t>
      </w:r>
      <w:sdt>
        <w:sdtPr>
          <w:rPr>
            <w:rFonts w:ascii="Aptos" w:eastAsia="Times New Roman" w:hAnsi="Aptos" w:cs="Times New Roman"/>
            <w:sz w:val="24"/>
            <w:szCs w:val="24"/>
            <w:lang w:eastAsia="en-GB"/>
          </w:rPr>
          <w:id w:val="269288436"/>
          <w:citation/>
        </w:sdtPr>
        <w:sdtContent>
          <w:r w:rsidR="0022179A">
            <w:rPr>
              <w:rFonts w:ascii="Aptos" w:eastAsia="Times New Roman" w:hAnsi="Aptos" w:cs="Times New Roman"/>
              <w:sz w:val="24"/>
              <w:szCs w:val="24"/>
              <w:lang w:eastAsia="en-GB"/>
            </w:rPr>
            <w:fldChar w:fldCharType="begin"/>
          </w:r>
          <w:r w:rsidR="0022179A">
            <w:rPr>
              <w:rFonts w:ascii="Aptos" w:eastAsia="Times New Roman" w:hAnsi="Aptos" w:cs="Times New Roman"/>
              <w:sz w:val="24"/>
              <w:szCs w:val="24"/>
              <w:lang w:eastAsia="en-GB"/>
            </w:rPr>
            <w:instrText xml:space="preserve"> CITATION Jam23 \l 2057 </w:instrText>
          </w:r>
          <w:r w:rsidR="0022179A">
            <w:rPr>
              <w:rFonts w:ascii="Aptos" w:eastAsia="Times New Roman" w:hAnsi="Aptos" w:cs="Times New Roman"/>
              <w:sz w:val="24"/>
              <w:szCs w:val="24"/>
              <w:lang w:eastAsia="en-GB"/>
            </w:rPr>
            <w:fldChar w:fldCharType="separate"/>
          </w:r>
          <w:r w:rsidR="0022179A" w:rsidRPr="0022179A">
            <w:rPr>
              <w:rFonts w:ascii="Aptos" w:eastAsia="Times New Roman" w:hAnsi="Aptos" w:cs="Times New Roman"/>
              <w:noProof/>
              <w:sz w:val="24"/>
              <w:szCs w:val="24"/>
              <w:lang w:eastAsia="en-GB"/>
            </w:rPr>
            <w:t>(Tobin, 2023)</w:t>
          </w:r>
          <w:r w:rsidR="0022179A">
            <w:rPr>
              <w:rFonts w:ascii="Aptos" w:eastAsia="Times New Roman" w:hAnsi="Aptos" w:cs="Times New Roman"/>
              <w:sz w:val="24"/>
              <w:szCs w:val="24"/>
              <w:lang w:eastAsia="en-GB"/>
            </w:rPr>
            <w:fldChar w:fldCharType="end"/>
          </w:r>
        </w:sdtContent>
      </w:sdt>
    </w:p>
    <w:p w14:paraId="307DE18F" w14:textId="39A7D030" w:rsidR="003E3445" w:rsidRDefault="003E3445" w:rsidP="003E3445">
      <w:pPr>
        <w:spacing w:beforeLines="100" w:before="240" w:afterLines="100" w:after="240" w:line="360" w:lineRule="auto"/>
        <w:rPr>
          <w:rFonts w:ascii="Aptos" w:eastAsia="Times New Roman" w:hAnsi="Aptos" w:cs="Times New Roman"/>
          <w:sz w:val="24"/>
          <w:szCs w:val="24"/>
          <w:lang w:eastAsia="en-GB"/>
        </w:rPr>
      </w:pPr>
      <w:r w:rsidRPr="0022179A">
        <w:rPr>
          <w:rFonts w:ascii="Aptos" w:eastAsia="Times New Roman" w:hAnsi="Aptos" w:cs="Times New Roman"/>
          <w:b/>
          <w:bCs/>
          <w:sz w:val="24"/>
          <w:szCs w:val="24"/>
          <w:lang w:eastAsia="en-GB"/>
        </w:rPr>
        <w:t>1.1. Background:</w:t>
      </w:r>
      <w:r>
        <w:rPr>
          <w:rFonts w:ascii="Aptos" w:eastAsia="Times New Roman" w:hAnsi="Aptos" w:cs="Times New Roman"/>
          <w:sz w:val="24"/>
          <w:szCs w:val="24"/>
          <w:lang w:eastAsia="en-GB"/>
        </w:rPr>
        <w:t xml:space="preserve"> </w:t>
      </w:r>
      <w:r w:rsidR="00A93A32">
        <w:rPr>
          <w:rFonts w:ascii="Aptos" w:eastAsia="Times New Roman" w:hAnsi="Aptos" w:cs="Times New Roman"/>
          <w:sz w:val="24"/>
          <w:szCs w:val="24"/>
          <w:lang w:eastAsia="en-GB"/>
        </w:rPr>
        <w:t xml:space="preserve">Although </w:t>
      </w:r>
      <w:r w:rsidR="004274BF">
        <w:rPr>
          <w:rFonts w:ascii="Aptos" w:eastAsia="Times New Roman" w:hAnsi="Aptos" w:cs="Times New Roman"/>
          <w:sz w:val="24"/>
          <w:szCs w:val="24"/>
          <w:lang w:eastAsia="en-GB"/>
        </w:rPr>
        <w:t xml:space="preserve">is not a new subject, the </w:t>
      </w:r>
      <w:r w:rsidR="003164D6">
        <w:rPr>
          <w:rFonts w:ascii="Aptos" w:eastAsia="Times New Roman" w:hAnsi="Aptos" w:cs="Times New Roman"/>
          <w:sz w:val="24"/>
          <w:szCs w:val="24"/>
          <w:lang w:eastAsia="en-GB"/>
        </w:rPr>
        <w:t>fast-evolving</w:t>
      </w:r>
      <w:r w:rsidR="004274BF">
        <w:rPr>
          <w:rFonts w:ascii="Aptos" w:eastAsia="Times New Roman" w:hAnsi="Aptos" w:cs="Times New Roman"/>
          <w:sz w:val="24"/>
          <w:szCs w:val="24"/>
          <w:lang w:eastAsia="en-GB"/>
        </w:rPr>
        <w:t xml:space="preserve"> technology </w:t>
      </w:r>
      <w:r w:rsidR="00A5436D">
        <w:rPr>
          <w:rFonts w:ascii="Aptos" w:eastAsia="Times New Roman" w:hAnsi="Aptos" w:cs="Times New Roman"/>
          <w:sz w:val="24"/>
          <w:szCs w:val="24"/>
          <w:lang w:eastAsia="en-GB"/>
        </w:rPr>
        <w:t xml:space="preserve">(like AI, Big Data or IoT) </w:t>
      </w:r>
      <w:r w:rsidR="004274BF">
        <w:rPr>
          <w:rFonts w:ascii="Aptos" w:eastAsia="Times New Roman" w:hAnsi="Aptos" w:cs="Times New Roman"/>
          <w:sz w:val="24"/>
          <w:szCs w:val="24"/>
          <w:lang w:eastAsia="en-GB"/>
        </w:rPr>
        <w:t xml:space="preserve">is bringing the need of new research in this field. </w:t>
      </w:r>
      <w:r w:rsidR="00DC7362">
        <w:rPr>
          <w:rFonts w:ascii="Aptos" w:eastAsia="Times New Roman" w:hAnsi="Aptos" w:cs="Times New Roman"/>
          <w:sz w:val="24"/>
          <w:szCs w:val="24"/>
          <w:lang w:eastAsia="en-GB"/>
        </w:rPr>
        <w:t xml:space="preserve">Important contributions in the field of technology </w:t>
      </w:r>
      <w:r w:rsidR="00C901D8">
        <w:rPr>
          <w:rFonts w:ascii="Aptos" w:eastAsia="Times New Roman" w:hAnsi="Aptos" w:cs="Times New Roman"/>
          <w:sz w:val="24"/>
          <w:szCs w:val="24"/>
          <w:lang w:eastAsia="en-GB"/>
        </w:rPr>
        <w:t>were</w:t>
      </w:r>
      <w:r w:rsidR="00DC7362">
        <w:rPr>
          <w:rFonts w:ascii="Aptos" w:eastAsia="Times New Roman" w:hAnsi="Aptos" w:cs="Times New Roman"/>
          <w:sz w:val="24"/>
          <w:szCs w:val="24"/>
          <w:lang w:eastAsia="en-GB"/>
        </w:rPr>
        <w:t xml:space="preserve"> brought</w:t>
      </w:r>
      <w:r w:rsidR="00DF0A57">
        <w:rPr>
          <w:rFonts w:ascii="Aptos" w:eastAsia="Times New Roman" w:hAnsi="Aptos" w:cs="Times New Roman"/>
          <w:sz w:val="24"/>
          <w:szCs w:val="24"/>
          <w:lang w:eastAsia="en-GB"/>
        </w:rPr>
        <w:t xml:space="preserve"> in the past</w:t>
      </w:r>
      <w:r w:rsidR="00DC7362">
        <w:rPr>
          <w:rFonts w:ascii="Aptos" w:eastAsia="Times New Roman" w:hAnsi="Aptos" w:cs="Times New Roman"/>
          <w:sz w:val="24"/>
          <w:szCs w:val="24"/>
          <w:lang w:eastAsia="en-GB"/>
        </w:rPr>
        <w:t xml:space="preserve"> by theorists such as Selwyn (2007, 2011, 2016, 2018), Friesen (2009), Czerniewich (2010), Bayne (2015), Majo</w:t>
      </w:r>
      <w:r w:rsidR="001A1B28">
        <w:rPr>
          <w:rFonts w:ascii="Aptos" w:eastAsia="Times New Roman" w:hAnsi="Aptos" w:cs="Times New Roman"/>
          <w:sz w:val="24"/>
          <w:szCs w:val="24"/>
          <w:lang w:eastAsia="en-GB"/>
        </w:rPr>
        <w:t>r</w:t>
      </w:r>
      <w:r w:rsidR="00DC7362">
        <w:rPr>
          <w:rFonts w:ascii="Aptos" w:eastAsia="Times New Roman" w:hAnsi="Aptos" w:cs="Times New Roman"/>
          <w:sz w:val="24"/>
          <w:szCs w:val="24"/>
          <w:lang w:eastAsia="en-GB"/>
        </w:rPr>
        <w:t xml:space="preserve"> and Hennessy (2016)</w:t>
      </w:r>
      <w:r w:rsidR="00C901D8">
        <w:rPr>
          <w:rFonts w:ascii="Aptos" w:eastAsia="Times New Roman" w:hAnsi="Aptos" w:cs="Times New Roman"/>
          <w:sz w:val="24"/>
          <w:szCs w:val="24"/>
          <w:lang w:eastAsia="en-GB"/>
        </w:rPr>
        <w:t>, Hall (2017), through special journal issues relating to e-Research</w:t>
      </w:r>
      <w:r w:rsidR="00DF0A57">
        <w:rPr>
          <w:rFonts w:ascii="Aptos" w:eastAsia="Times New Roman" w:hAnsi="Aptos" w:cs="Times New Roman"/>
          <w:sz w:val="24"/>
          <w:szCs w:val="24"/>
          <w:lang w:eastAsia="en-GB"/>
        </w:rPr>
        <w:t xml:space="preserve">, </w:t>
      </w:r>
      <w:r w:rsidR="00C901D8">
        <w:rPr>
          <w:rFonts w:ascii="Aptos" w:eastAsia="Times New Roman" w:hAnsi="Aptos" w:cs="Times New Roman"/>
          <w:sz w:val="24"/>
          <w:szCs w:val="24"/>
          <w:lang w:eastAsia="en-GB"/>
        </w:rPr>
        <w:t>in higher education</w:t>
      </w:r>
      <w:r w:rsidR="00DF0A57">
        <w:rPr>
          <w:rFonts w:ascii="Aptos" w:eastAsia="Times New Roman" w:hAnsi="Aptos" w:cs="Times New Roman"/>
          <w:sz w:val="24"/>
          <w:szCs w:val="24"/>
          <w:lang w:eastAsia="en-GB"/>
        </w:rPr>
        <w:t xml:space="preserve"> </w:t>
      </w:r>
      <w:r w:rsidR="00C901D8">
        <w:rPr>
          <w:rFonts w:ascii="Aptos" w:eastAsia="Times New Roman" w:hAnsi="Aptos" w:cs="Times New Roman"/>
          <w:sz w:val="24"/>
          <w:szCs w:val="24"/>
          <w:lang w:eastAsia="en-GB"/>
        </w:rPr>
        <w:t xml:space="preserve">Castaneda and Selwyn (2018), and books Bulfin, Johnson, &amp; Bigum, 2015; Selwyn </w:t>
      </w:r>
      <w:r w:rsidR="00DF0A57">
        <w:rPr>
          <w:rFonts w:ascii="Aptos" w:eastAsia="Times New Roman" w:hAnsi="Aptos" w:cs="Times New Roman"/>
          <w:sz w:val="24"/>
          <w:szCs w:val="24"/>
          <w:lang w:eastAsia="en-GB"/>
        </w:rPr>
        <w:t>(</w:t>
      </w:r>
      <w:r w:rsidR="00C901D8">
        <w:rPr>
          <w:rFonts w:ascii="Aptos" w:eastAsia="Times New Roman" w:hAnsi="Aptos" w:cs="Times New Roman"/>
          <w:sz w:val="24"/>
          <w:szCs w:val="24"/>
          <w:lang w:eastAsia="en-GB"/>
        </w:rPr>
        <w:t>2015)</w:t>
      </w:r>
      <w:sdt>
        <w:sdtPr>
          <w:rPr>
            <w:rFonts w:ascii="Aptos" w:eastAsia="Times New Roman" w:hAnsi="Aptos" w:cs="Times New Roman"/>
            <w:sz w:val="24"/>
            <w:szCs w:val="24"/>
            <w:lang w:eastAsia="en-GB"/>
          </w:rPr>
          <w:id w:val="-2137402559"/>
          <w:citation/>
        </w:sdtPr>
        <w:sdtContent>
          <w:r w:rsidR="001A1B28">
            <w:rPr>
              <w:rFonts w:ascii="Aptos" w:eastAsia="Times New Roman" w:hAnsi="Aptos" w:cs="Times New Roman"/>
              <w:sz w:val="24"/>
              <w:szCs w:val="24"/>
              <w:lang w:eastAsia="en-GB"/>
            </w:rPr>
            <w:fldChar w:fldCharType="begin"/>
          </w:r>
          <w:r w:rsidR="001A1B28">
            <w:rPr>
              <w:rFonts w:ascii="Aptos" w:eastAsia="Times New Roman" w:hAnsi="Aptos" w:cs="Times New Roman"/>
              <w:sz w:val="24"/>
              <w:szCs w:val="24"/>
              <w:lang w:eastAsia="en-GB"/>
            </w:rPr>
            <w:instrText xml:space="preserve"> CITATION Jam19 \l 2057 </w:instrText>
          </w:r>
          <w:r w:rsidR="001A1B28">
            <w:rPr>
              <w:rFonts w:ascii="Aptos" w:eastAsia="Times New Roman" w:hAnsi="Aptos" w:cs="Times New Roman"/>
              <w:sz w:val="24"/>
              <w:szCs w:val="24"/>
              <w:lang w:eastAsia="en-GB"/>
            </w:rPr>
            <w:fldChar w:fldCharType="separate"/>
          </w:r>
          <w:r w:rsidR="00C03E19">
            <w:rPr>
              <w:rFonts w:ascii="Aptos" w:eastAsia="Times New Roman" w:hAnsi="Aptos" w:cs="Times New Roman"/>
              <w:noProof/>
              <w:sz w:val="24"/>
              <w:szCs w:val="24"/>
              <w:lang w:eastAsia="en-GB"/>
            </w:rPr>
            <w:t xml:space="preserve"> </w:t>
          </w:r>
          <w:r w:rsidR="00C03E19" w:rsidRPr="00C03E19">
            <w:rPr>
              <w:rFonts w:ascii="Aptos" w:eastAsia="Times New Roman" w:hAnsi="Aptos" w:cs="Times New Roman"/>
              <w:noProof/>
              <w:sz w:val="24"/>
              <w:szCs w:val="24"/>
              <w:lang w:eastAsia="en-GB"/>
            </w:rPr>
            <w:t>(Jameson, 2019)</w:t>
          </w:r>
          <w:r w:rsidR="001A1B28">
            <w:rPr>
              <w:rFonts w:ascii="Aptos" w:eastAsia="Times New Roman" w:hAnsi="Aptos" w:cs="Times New Roman"/>
              <w:sz w:val="24"/>
              <w:szCs w:val="24"/>
              <w:lang w:eastAsia="en-GB"/>
            </w:rPr>
            <w:fldChar w:fldCharType="end"/>
          </w:r>
        </w:sdtContent>
      </w:sdt>
      <w:r w:rsidR="00034609">
        <w:rPr>
          <w:rFonts w:ascii="Aptos" w:eastAsia="Times New Roman" w:hAnsi="Aptos" w:cs="Times New Roman"/>
          <w:sz w:val="24"/>
          <w:szCs w:val="24"/>
          <w:lang w:eastAsia="en-GB"/>
        </w:rPr>
        <w:t>, and continue with new researches.</w:t>
      </w:r>
    </w:p>
    <w:p w14:paraId="350F9321" w14:textId="4A4C7815" w:rsidR="00BF7792" w:rsidRDefault="005011B7" w:rsidP="003E3445">
      <w:pPr>
        <w:spacing w:beforeLines="100" w:before="240" w:afterLines="100" w:after="240" w:line="360" w:lineRule="auto"/>
        <w:rPr>
          <w:rFonts w:ascii="Aptos" w:eastAsia="Times New Roman" w:hAnsi="Aptos" w:cs="Times New Roman"/>
          <w:sz w:val="24"/>
          <w:szCs w:val="24"/>
          <w:lang w:eastAsia="en-GB"/>
        </w:rPr>
      </w:pPr>
      <w:r w:rsidRPr="0022179A">
        <w:rPr>
          <w:rFonts w:ascii="Aptos" w:eastAsia="Times New Roman" w:hAnsi="Aptos" w:cs="Times New Roman"/>
          <w:b/>
          <w:bCs/>
          <w:sz w:val="24"/>
          <w:szCs w:val="24"/>
          <w:lang w:eastAsia="en-GB"/>
        </w:rPr>
        <w:t>1.2. Significance of the topic:</w:t>
      </w:r>
      <w:r>
        <w:rPr>
          <w:rFonts w:ascii="Aptos" w:eastAsia="Times New Roman" w:hAnsi="Aptos" w:cs="Times New Roman"/>
          <w:sz w:val="24"/>
          <w:szCs w:val="24"/>
          <w:lang w:eastAsia="en-GB"/>
        </w:rPr>
        <w:t xml:space="preserve"> </w:t>
      </w:r>
      <w:r w:rsidR="00310BB0">
        <w:rPr>
          <w:rFonts w:ascii="Aptos" w:eastAsia="Times New Roman" w:hAnsi="Aptos" w:cs="Times New Roman"/>
          <w:sz w:val="24"/>
          <w:szCs w:val="24"/>
          <w:lang w:eastAsia="en-GB"/>
        </w:rPr>
        <w:t>T</w:t>
      </w:r>
      <w:r w:rsidR="00645907">
        <w:rPr>
          <w:rFonts w:ascii="Aptos" w:eastAsia="Times New Roman" w:hAnsi="Aptos" w:cs="Times New Roman"/>
          <w:sz w:val="24"/>
          <w:szCs w:val="24"/>
          <w:lang w:eastAsia="en-GB"/>
        </w:rPr>
        <w:t xml:space="preserve">he subject of </w:t>
      </w:r>
      <w:r w:rsidR="00310BB0">
        <w:rPr>
          <w:rFonts w:ascii="Aptos" w:eastAsia="Times New Roman" w:hAnsi="Aptos" w:cs="Times New Roman"/>
          <w:sz w:val="24"/>
          <w:szCs w:val="24"/>
          <w:lang w:eastAsia="en-GB"/>
        </w:rPr>
        <w:t xml:space="preserve">using technology to improve teaching and learning experiences is one of </w:t>
      </w:r>
      <w:r w:rsidR="00645907">
        <w:rPr>
          <w:rFonts w:ascii="Aptos" w:eastAsia="Times New Roman" w:hAnsi="Aptos" w:cs="Times New Roman"/>
          <w:sz w:val="24"/>
          <w:szCs w:val="24"/>
          <w:lang w:eastAsia="en-GB"/>
        </w:rPr>
        <w:t xml:space="preserve">general interest, countries of the world ushered </w:t>
      </w:r>
      <w:r w:rsidR="00C8246D">
        <w:rPr>
          <w:rFonts w:ascii="Aptos" w:eastAsia="Times New Roman" w:hAnsi="Aptos" w:cs="Times New Roman"/>
          <w:sz w:val="24"/>
          <w:szCs w:val="24"/>
          <w:lang w:eastAsia="en-GB"/>
        </w:rPr>
        <w:t xml:space="preserve">in a consensus on the role of technology to build a better present and secure a sustainable future, reiterated with the occasion of 2024 United Nations Summit of the Future, where the education sector stands to benefits from the innovative possibilities brought by technology. </w:t>
      </w:r>
      <w:sdt>
        <w:sdtPr>
          <w:rPr>
            <w:rFonts w:ascii="Aptos" w:eastAsia="Times New Roman" w:hAnsi="Aptos" w:cs="Times New Roman"/>
            <w:sz w:val="24"/>
            <w:szCs w:val="24"/>
            <w:lang w:eastAsia="en-GB"/>
          </w:rPr>
          <w:id w:val="2141374120"/>
          <w:citation/>
        </w:sdtPr>
        <w:sdtContent>
          <w:r w:rsidR="00C8246D">
            <w:rPr>
              <w:rFonts w:ascii="Aptos" w:eastAsia="Times New Roman" w:hAnsi="Aptos" w:cs="Times New Roman"/>
              <w:sz w:val="24"/>
              <w:szCs w:val="24"/>
              <w:lang w:eastAsia="en-GB"/>
            </w:rPr>
            <w:fldChar w:fldCharType="begin"/>
          </w:r>
          <w:r w:rsidR="00C8246D">
            <w:rPr>
              <w:rFonts w:ascii="Aptos" w:eastAsia="Times New Roman" w:hAnsi="Aptos" w:cs="Times New Roman"/>
              <w:sz w:val="24"/>
              <w:szCs w:val="24"/>
              <w:lang w:eastAsia="en-GB"/>
            </w:rPr>
            <w:instrText xml:space="preserve"> CITATION UNE24 \l 2057 </w:instrText>
          </w:r>
          <w:r w:rsidR="00C8246D">
            <w:rPr>
              <w:rFonts w:ascii="Aptos" w:eastAsia="Times New Roman" w:hAnsi="Aptos" w:cs="Times New Roman"/>
              <w:sz w:val="24"/>
              <w:szCs w:val="24"/>
              <w:lang w:eastAsia="en-GB"/>
            </w:rPr>
            <w:fldChar w:fldCharType="separate"/>
          </w:r>
          <w:r w:rsidR="00C03E19" w:rsidRPr="00C03E19">
            <w:rPr>
              <w:rFonts w:ascii="Aptos" w:eastAsia="Times New Roman" w:hAnsi="Aptos" w:cs="Times New Roman"/>
              <w:noProof/>
              <w:sz w:val="24"/>
              <w:szCs w:val="24"/>
              <w:lang w:eastAsia="en-GB"/>
            </w:rPr>
            <w:t>(UNESCO, 2024)</w:t>
          </w:r>
          <w:r w:rsidR="00C8246D">
            <w:rPr>
              <w:rFonts w:ascii="Aptos" w:eastAsia="Times New Roman" w:hAnsi="Aptos" w:cs="Times New Roman"/>
              <w:sz w:val="24"/>
              <w:szCs w:val="24"/>
              <w:lang w:eastAsia="en-GB"/>
            </w:rPr>
            <w:fldChar w:fldCharType="end"/>
          </w:r>
        </w:sdtContent>
      </w:sdt>
      <w:r w:rsidR="00310BB0">
        <w:rPr>
          <w:rFonts w:ascii="Aptos" w:eastAsia="Times New Roman" w:hAnsi="Aptos" w:cs="Times New Roman"/>
          <w:sz w:val="24"/>
          <w:szCs w:val="24"/>
          <w:lang w:eastAsia="en-GB"/>
        </w:rPr>
        <w:t>.</w:t>
      </w:r>
    </w:p>
    <w:p w14:paraId="04843FA2" w14:textId="2A3B8FDF" w:rsidR="00EA230A" w:rsidRDefault="00EA230A" w:rsidP="003E3445">
      <w:pPr>
        <w:spacing w:beforeLines="100" w:before="240" w:afterLines="100" w:after="240" w:line="360" w:lineRule="auto"/>
        <w:rPr>
          <w:rFonts w:ascii="Aptos" w:eastAsia="Times New Roman" w:hAnsi="Aptos" w:cs="Times New Roman"/>
          <w:sz w:val="24"/>
          <w:szCs w:val="24"/>
          <w:lang w:eastAsia="en-GB"/>
        </w:rPr>
      </w:pPr>
      <w:r>
        <w:rPr>
          <w:rFonts w:ascii="Aptos" w:eastAsia="Times New Roman" w:hAnsi="Aptos" w:cs="Times New Roman"/>
          <w:sz w:val="24"/>
          <w:szCs w:val="24"/>
          <w:lang w:eastAsia="en-GB"/>
        </w:rPr>
        <w:t xml:space="preserve">British Educational Training and Technology (BETT), one of the largest and most influential EdTech events globally annually held in London, attracting educators, policymakers, industry leaders, is focusing on the latest innovations and trends in educational technology, the latest event report highlighting </w:t>
      </w:r>
      <w:r w:rsidR="00DD13BC">
        <w:rPr>
          <w:rFonts w:ascii="Aptos" w:eastAsia="Times New Roman" w:hAnsi="Aptos" w:cs="Times New Roman"/>
          <w:sz w:val="24"/>
          <w:szCs w:val="24"/>
          <w:lang w:eastAsia="en-GB"/>
        </w:rPr>
        <w:t xml:space="preserve">several key issues related to the use of EdTech in improving classroom dynamics, dealing with behaviour management challenges, teacher attitudes toward EdTech, impact on teaching efficiency, policy and Consistency in EdTech use, etc </w:t>
      </w:r>
      <w:sdt>
        <w:sdtPr>
          <w:rPr>
            <w:rFonts w:ascii="Aptos" w:eastAsia="Times New Roman" w:hAnsi="Aptos" w:cs="Times New Roman"/>
            <w:sz w:val="24"/>
            <w:szCs w:val="24"/>
            <w:lang w:eastAsia="en-GB"/>
          </w:rPr>
          <w:id w:val="-714732757"/>
          <w:citation/>
        </w:sdtPr>
        <w:sdtContent>
          <w:r w:rsidR="00DD13BC">
            <w:rPr>
              <w:rFonts w:ascii="Aptos" w:eastAsia="Times New Roman" w:hAnsi="Aptos" w:cs="Times New Roman"/>
              <w:sz w:val="24"/>
              <w:szCs w:val="24"/>
              <w:lang w:eastAsia="en-GB"/>
            </w:rPr>
            <w:fldChar w:fldCharType="begin"/>
          </w:r>
          <w:r w:rsidR="00DD13BC">
            <w:rPr>
              <w:rFonts w:ascii="Aptos" w:eastAsia="Times New Roman" w:hAnsi="Aptos" w:cs="Times New Roman"/>
              <w:sz w:val="24"/>
              <w:szCs w:val="24"/>
              <w:lang w:eastAsia="en-GB"/>
            </w:rPr>
            <w:instrText xml:space="preserve"> CITATION Dun24 \l 2057 </w:instrText>
          </w:r>
          <w:r w:rsidR="00DD13BC">
            <w:rPr>
              <w:rFonts w:ascii="Aptos" w:eastAsia="Times New Roman" w:hAnsi="Aptos" w:cs="Times New Roman"/>
              <w:sz w:val="24"/>
              <w:szCs w:val="24"/>
              <w:lang w:eastAsia="en-GB"/>
            </w:rPr>
            <w:fldChar w:fldCharType="separate"/>
          </w:r>
          <w:r w:rsidR="00C03E19" w:rsidRPr="00C03E19">
            <w:rPr>
              <w:rFonts w:ascii="Aptos" w:eastAsia="Times New Roman" w:hAnsi="Aptos" w:cs="Times New Roman"/>
              <w:noProof/>
              <w:sz w:val="24"/>
              <w:szCs w:val="24"/>
              <w:lang w:eastAsia="en-GB"/>
            </w:rPr>
            <w:t>(Verry, 2024)</w:t>
          </w:r>
          <w:r w:rsidR="00DD13BC">
            <w:rPr>
              <w:rFonts w:ascii="Aptos" w:eastAsia="Times New Roman" w:hAnsi="Aptos" w:cs="Times New Roman"/>
              <w:sz w:val="24"/>
              <w:szCs w:val="24"/>
              <w:lang w:eastAsia="en-GB"/>
            </w:rPr>
            <w:fldChar w:fldCharType="end"/>
          </w:r>
        </w:sdtContent>
      </w:sdt>
      <w:r w:rsidR="00C161C1">
        <w:rPr>
          <w:rFonts w:ascii="Aptos" w:eastAsia="Times New Roman" w:hAnsi="Aptos" w:cs="Times New Roman"/>
          <w:sz w:val="24"/>
          <w:szCs w:val="24"/>
          <w:lang w:eastAsia="en-GB"/>
        </w:rPr>
        <w:t>.</w:t>
      </w:r>
    </w:p>
    <w:p w14:paraId="430C655A" w14:textId="3277B08A" w:rsidR="00BF7792" w:rsidRPr="003164D6" w:rsidRDefault="00310BB0" w:rsidP="003E3445">
      <w:pPr>
        <w:spacing w:beforeLines="100" w:before="240" w:afterLines="100" w:after="240" w:line="360" w:lineRule="auto"/>
        <w:rPr>
          <w:rFonts w:ascii="Aptos" w:eastAsia="Times New Roman" w:hAnsi="Aptos" w:cs="Times New Roman"/>
          <w:sz w:val="24"/>
          <w:szCs w:val="24"/>
          <w:lang w:eastAsia="en-GB"/>
        </w:rPr>
      </w:pPr>
      <w:r>
        <w:rPr>
          <w:rFonts w:ascii="Aptos" w:eastAsia="Times New Roman" w:hAnsi="Aptos" w:cs="Times New Roman"/>
          <w:sz w:val="24"/>
          <w:szCs w:val="24"/>
          <w:lang w:eastAsia="en-GB"/>
        </w:rPr>
        <w:t xml:space="preserve">Also The EdTech Conference 2024, which will take place in London in 21-22 November, </w:t>
      </w:r>
      <w:r w:rsidR="008543C3">
        <w:rPr>
          <w:rFonts w:ascii="Aptos" w:eastAsia="Times New Roman" w:hAnsi="Aptos" w:cs="Times New Roman"/>
          <w:sz w:val="24"/>
          <w:szCs w:val="24"/>
          <w:lang w:eastAsia="en-GB"/>
        </w:rPr>
        <w:t xml:space="preserve">with agenda containing subjects such as: Innovating Higher Education with AI and Ed Tech; Learning with Technology from the early years and beyond; AI Powered Student Assessment; AI and Data Analysis; Delivering Generative AI to Teachers; Pedagogy in Online Language Learning; Leveraging Technology and Media to Design More Inclusive Learning Opportunities, etc, </w:t>
      </w:r>
      <w:r w:rsidR="00A93A32">
        <w:rPr>
          <w:rFonts w:ascii="Aptos" w:eastAsia="Times New Roman" w:hAnsi="Aptos" w:cs="Times New Roman"/>
          <w:sz w:val="24"/>
          <w:szCs w:val="24"/>
          <w:lang w:eastAsia="en-GB"/>
        </w:rPr>
        <w:t xml:space="preserve">is </w:t>
      </w:r>
      <w:r w:rsidR="008543C3">
        <w:rPr>
          <w:rFonts w:ascii="Aptos" w:eastAsia="Times New Roman" w:hAnsi="Aptos" w:cs="Times New Roman"/>
          <w:sz w:val="24"/>
          <w:szCs w:val="24"/>
          <w:lang w:eastAsia="en-GB"/>
        </w:rPr>
        <w:t>proving a general interest for the latest innovations</w:t>
      </w:r>
      <w:r w:rsidR="00034609">
        <w:rPr>
          <w:rFonts w:ascii="Aptos" w:eastAsia="Times New Roman" w:hAnsi="Aptos" w:cs="Times New Roman"/>
          <w:sz w:val="24"/>
          <w:szCs w:val="24"/>
          <w:lang w:eastAsia="en-GB"/>
        </w:rPr>
        <w:t>, trends and research in educational technology</w:t>
      </w:r>
      <w:r w:rsidR="00111227">
        <w:rPr>
          <w:rFonts w:ascii="Aptos" w:eastAsia="Times New Roman" w:hAnsi="Aptos" w:cs="Times New Roman"/>
          <w:sz w:val="24"/>
          <w:szCs w:val="24"/>
          <w:lang w:eastAsia="en-GB"/>
        </w:rPr>
        <w:t xml:space="preserve"> </w:t>
      </w:r>
      <w:sdt>
        <w:sdtPr>
          <w:rPr>
            <w:rFonts w:ascii="Aptos" w:eastAsia="Times New Roman" w:hAnsi="Aptos" w:cs="Times New Roman"/>
            <w:sz w:val="24"/>
            <w:szCs w:val="24"/>
            <w:lang w:eastAsia="en-GB"/>
          </w:rPr>
          <w:id w:val="1617176348"/>
          <w:citation/>
        </w:sdtPr>
        <w:sdtContent>
          <w:r w:rsidR="00111227">
            <w:rPr>
              <w:rFonts w:ascii="Aptos" w:eastAsia="Times New Roman" w:hAnsi="Aptos" w:cs="Times New Roman"/>
              <w:sz w:val="24"/>
              <w:szCs w:val="24"/>
              <w:lang w:eastAsia="en-GB"/>
            </w:rPr>
            <w:fldChar w:fldCharType="begin"/>
          </w:r>
          <w:r w:rsidR="00111227">
            <w:rPr>
              <w:rFonts w:ascii="Aptos" w:eastAsia="Times New Roman" w:hAnsi="Aptos" w:cs="Times New Roman"/>
              <w:sz w:val="24"/>
              <w:szCs w:val="24"/>
              <w:lang w:eastAsia="en-GB"/>
            </w:rPr>
            <w:instrText xml:space="preserve"> CITATION EDT24 \l 2057 </w:instrText>
          </w:r>
          <w:r w:rsidR="00111227">
            <w:rPr>
              <w:rFonts w:ascii="Aptos" w:eastAsia="Times New Roman" w:hAnsi="Aptos" w:cs="Times New Roman"/>
              <w:sz w:val="24"/>
              <w:szCs w:val="24"/>
              <w:lang w:eastAsia="en-GB"/>
            </w:rPr>
            <w:fldChar w:fldCharType="separate"/>
          </w:r>
          <w:r w:rsidR="00C03E19" w:rsidRPr="00C03E19">
            <w:rPr>
              <w:rFonts w:ascii="Aptos" w:eastAsia="Times New Roman" w:hAnsi="Aptos" w:cs="Times New Roman"/>
              <w:noProof/>
              <w:sz w:val="24"/>
              <w:szCs w:val="24"/>
              <w:lang w:eastAsia="en-GB"/>
            </w:rPr>
            <w:t>(EDTECH World Forum, 2024)</w:t>
          </w:r>
          <w:r w:rsidR="00111227">
            <w:rPr>
              <w:rFonts w:ascii="Aptos" w:eastAsia="Times New Roman" w:hAnsi="Aptos" w:cs="Times New Roman"/>
              <w:sz w:val="24"/>
              <w:szCs w:val="24"/>
              <w:lang w:eastAsia="en-GB"/>
            </w:rPr>
            <w:fldChar w:fldCharType="end"/>
          </w:r>
        </w:sdtContent>
      </w:sdt>
      <w:r w:rsidR="004869A0">
        <w:rPr>
          <w:rFonts w:ascii="Aptos" w:eastAsia="Times New Roman" w:hAnsi="Aptos" w:cs="Times New Roman"/>
          <w:sz w:val="24"/>
          <w:szCs w:val="24"/>
          <w:lang w:eastAsia="en-GB"/>
        </w:rPr>
        <w:t xml:space="preserve">, highlighting </w:t>
      </w:r>
      <w:r w:rsidR="004869A0" w:rsidRPr="004869A0">
        <w:rPr>
          <w:rFonts w:ascii="Aptos" w:eastAsia="Times New Roman" w:hAnsi="Aptos" w:cs="Times New Roman"/>
          <w:sz w:val="24"/>
          <w:szCs w:val="24"/>
          <w:lang w:eastAsia="en-GB"/>
        </w:rPr>
        <w:t>the potential of EdTech to improve learning results or increase the equity and accessibility of education</w:t>
      </w:r>
      <w:r w:rsidR="004869A0">
        <w:rPr>
          <w:rFonts w:ascii="Aptos" w:eastAsia="Times New Roman" w:hAnsi="Aptos" w:cs="Times New Roman"/>
          <w:sz w:val="24"/>
          <w:szCs w:val="24"/>
          <w:lang w:eastAsia="en-GB"/>
        </w:rPr>
        <w:t xml:space="preserve">. </w:t>
      </w:r>
    </w:p>
    <w:p w14:paraId="2AD0016E" w14:textId="50196A72" w:rsidR="005011B7" w:rsidRDefault="005011B7" w:rsidP="005011B7">
      <w:pPr>
        <w:spacing w:beforeLines="100" w:before="240" w:afterLines="100" w:after="240" w:line="360" w:lineRule="auto"/>
        <w:rPr>
          <w:rFonts w:ascii="Aptos" w:eastAsia="Times New Roman" w:hAnsi="Aptos" w:cs="Times New Roman"/>
          <w:sz w:val="24"/>
          <w:szCs w:val="24"/>
          <w:lang w:eastAsia="en-GB"/>
        </w:rPr>
      </w:pPr>
      <w:r w:rsidRPr="0022179A">
        <w:rPr>
          <w:rFonts w:ascii="Aptos" w:eastAsia="Times New Roman" w:hAnsi="Aptos" w:cs="Times New Roman"/>
          <w:b/>
          <w:bCs/>
          <w:sz w:val="24"/>
          <w:szCs w:val="24"/>
          <w:lang w:eastAsia="en-GB"/>
        </w:rPr>
        <w:t>1.3. Rationale:</w:t>
      </w:r>
      <w:r>
        <w:rPr>
          <w:rFonts w:ascii="Aptos" w:eastAsia="Times New Roman" w:hAnsi="Aptos" w:cs="Times New Roman"/>
          <w:sz w:val="24"/>
          <w:szCs w:val="24"/>
          <w:lang w:eastAsia="en-GB"/>
        </w:rPr>
        <w:t xml:space="preserve"> </w:t>
      </w:r>
      <w:r w:rsidR="00DA1FFC" w:rsidRPr="00DA1FFC">
        <w:rPr>
          <w:rFonts w:ascii="Aptos" w:eastAsia="Times New Roman" w:hAnsi="Aptos" w:cs="Times New Roman"/>
          <w:sz w:val="24"/>
          <w:szCs w:val="24"/>
          <w:lang w:eastAsia="en-GB"/>
        </w:rPr>
        <w:t>The fast digital growth powered by AI, IoT, and Big Data is the justification for this study</w:t>
      </w:r>
      <w:r w:rsidR="00DA1FFC">
        <w:rPr>
          <w:rFonts w:ascii="Aptos" w:eastAsia="Times New Roman" w:hAnsi="Aptos" w:cs="Times New Roman"/>
          <w:sz w:val="24"/>
          <w:szCs w:val="24"/>
          <w:lang w:eastAsia="en-GB"/>
        </w:rPr>
        <w:t xml:space="preserve">. </w:t>
      </w:r>
      <w:r w:rsidR="00DA1FFC" w:rsidRPr="00DA1FFC">
        <w:rPr>
          <w:rFonts w:ascii="Aptos" w:eastAsia="Times New Roman" w:hAnsi="Aptos" w:cs="Times New Roman"/>
          <w:sz w:val="24"/>
          <w:szCs w:val="24"/>
          <w:lang w:eastAsia="en-GB"/>
        </w:rPr>
        <w:t>Effective EdTech adoption presents special challenges for UK business schools, which aim to satisfy the needs of a digital economy and educate the students. Although EdTech supports a variety of learning requirements and promises to increase accessibility and equity, not much is known about how technology actually affects learning outcomes and student involvement in business education. By concentrating exclusively on UK business schools, this study fills a significant knowledge gap and offers insightful information that can guide effective, personalised approaches for EdTech integration in this particular industry.</w:t>
      </w:r>
    </w:p>
    <w:p w14:paraId="4C006D1D" w14:textId="1CFEE3D9" w:rsidR="00892269" w:rsidRPr="0022179A" w:rsidRDefault="005011B7" w:rsidP="00892269">
      <w:pPr>
        <w:spacing w:beforeLines="100" w:before="240" w:afterLines="100" w:after="240" w:line="360" w:lineRule="auto"/>
        <w:rPr>
          <w:rFonts w:ascii="Aptos" w:eastAsia="Times New Roman" w:hAnsi="Aptos" w:cs="Times New Roman"/>
          <w:b/>
          <w:bCs/>
          <w:sz w:val="24"/>
          <w:szCs w:val="24"/>
          <w:lang w:eastAsia="en-GB"/>
        </w:rPr>
      </w:pPr>
      <w:r w:rsidRPr="0022179A">
        <w:rPr>
          <w:rFonts w:ascii="Aptos" w:eastAsia="Times New Roman" w:hAnsi="Aptos" w:cs="Times New Roman"/>
          <w:b/>
          <w:bCs/>
          <w:sz w:val="24"/>
          <w:szCs w:val="24"/>
          <w:lang w:eastAsia="en-GB"/>
        </w:rPr>
        <w:t xml:space="preserve">1.4. Proposed </w:t>
      </w:r>
      <w:r w:rsidR="005F01F1" w:rsidRPr="0022179A">
        <w:rPr>
          <w:rFonts w:ascii="Aptos" w:eastAsia="Times New Roman" w:hAnsi="Aptos" w:cs="Times New Roman"/>
          <w:b/>
          <w:bCs/>
          <w:sz w:val="24"/>
          <w:szCs w:val="24"/>
          <w:lang w:eastAsia="en-GB"/>
        </w:rPr>
        <w:t>Aim</w:t>
      </w:r>
      <w:r w:rsidR="0022179A">
        <w:rPr>
          <w:rFonts w:ascii="Aptos" w:eastAsia="Times New Roman" w:hAnsi="Aptos" w:cs="Times New Roman"/>
          <w:b/>
          <w:bCs/>
          <w:sz w:val="24"/>
          <w:szCs w:val="24"/>
          <w:lang w:eastAsia="en-GB"/>
        </w:rPr>
        <w:t xml:space="preserve">: </w:t>
      </w:r>
      <w:r w:rsidR="00892269">
        <w:rPr>
          <w:rFonts w:ascii="Aptos" w:eastAsia="Times New Roman" w:hAnsi="Aptos" w:cs="Times New Roman"/>
          <w:sz w:val="24"/>
          <w:szCs w:val="24"/>
          <w:lang w:eastAsia="en-GB"/>
        </w:rPr>
        <w:t xml:space="preserve">The aim of this research is to explore the </w:t>
      </w:r>
      <w:r w:rsidR="00C0162D">
        <w:rPr>
          <w:rFonts w:ascii="Aptos" w:eastAsia="Times New Roman" w:hAnsi="Aptos" w:cs="Times New Roman"/>
          <w:sz w:val="24"/>
          <w:szCs w:val="24"/>
          <w:lang w:eastAsia="en-GB"/>
        </w:rPr>
        <w:t>opportunities and challenges of Ed Tech integration in universities and business schools within UK, to find and provide applicable solutions and recommendations for effective Ed Tech implementation in a way which can improve the quality and accessibility of higher education in the rapidly evolving of digital landscape.</w:t>
      </w:r>
    </w:p>
    <w:p w14:paraId="68C106CE" w14:textId="383F285E" w:rsidR="001A21FC" w:rsidRPr="0022179A" w:rsidRDefault="001A21FC" w:rsidP="00892269">
      <w:pPr>
        <w:spacing w:beforeLines="100" w:before="240" w:afterLines="100" w:after="240" w:line="360" w:lineRule="auto"/>
        <w:rPr>
          <w:rFonts w:ascii="Aptos" w:eastAsia="Times New Roman" w:hAnsi="Aptos" w:cs="Times New Roman"/>
          <w:b/>
          <w:bCs/>
          <w:sz w:val="24"/>
          <w:szCs w:val="24"/>
          <w:lang w:eastAsia="en-GB"/>
        </w:rPr>
      </w:pPr>
      <w:r w:rsidRPr="0022179A">
        <w:rPr>
          <w:rFonts w:ascii="Aptos" w:eastAsia="Times New Roman" w:hAnsi="Aptos" w:cs="Times New Roman"/>
          <w:b/>
          <w:bCs/>
          <w:sz w:val="24"/>
          <w:szCs w:val="24"/>
          <w:lang w:eastAsia="en-GB"/>
        </w:rPr>
        <w:t xml:space="preserve">1.5. </w:t>
      </w:r>
      <w:r w:rsidR="005011B7" w:rsidRPr="0022179A">
        <w:rPr>
          <w:rFonts w:ascii="Aptos" w:eastAsia="Times New Roman" w:hAnsi="Aptos" w:cs="Times New Roman"/>
          <w:b/>
          <w:bCs/>
          <w:sz w:val="24"/>
          <w:szCs w:val="24"/>
          <w:lang w:eastAsia="en-GB"/>
        </w:rPr>
        <w:t>Objectives</w:t>
      </w:r>
    </w:p>
    <w:p w14:paraId="11FEFFD7" w14:textId="2C1E2547" w:rsidR="001A21FC" w:rsidRPr="00D4086C" w:rsidRDefault="001A21FC" w:rsidP="00D4086C">
      <w:pPr>
        <w:pStyle w:val="ListParagraph"/>
        <w:numPr>
          <w:ilvl w:val="0"/>
          <w:numId w:val="11"/>
        </w:numPr>
        <w:spacing w:beforeLines="100" w:before="240" w:afterLines="100" w:after="240" w:line="360" w:lineRule="auto"/>
        <w:rPr>
          <w:rFonts w:ascii="Aptos" w:eastAsia="Times New Roman" w:hAnsi="Aptos" w:cs="Times New Roman"/>
          <w:sz w:val="24"/>
          <w:szCs w:val="24"/>
          <w:lang w:eastAsia="en-GB"/>
        </w:rPr>
      </w:pPr>
      <w:r w:rsidRPr="00D4086C">
        <w:rPr>
          <w:rFonts w:ascii="Aptos" w:eastAsia="Times New Roman" w:hAnsi="Aptos" w:cs="Times New Roman"/>
          <w:sz w:val="24"/>
          <w:szCs w:val="24"/>
          <w:lang w:eastAsia="en-GB"/>
        </w:rPr>
        <w:t>To assess how EdTech adoption is currently progressing in UK business schools</w:t>
      </w:r>
    </w:p>
    <w:p w14:paraId="6FB8E8B3" w14:textId="426475F5" w:rsidR="001A21FC" w:rsidRPr="00D4086C" w:rsidRDefault="00D4086C" w:rsidP="00D4086C">
      <w:pPr>
        <w:pStyle w:val="ListParagraph"/>
        <w:numPr>
          <w:ilvl w:val="0"/>
          <w:numId w:val="11"/>
        </w:numPr>
        <w:spacing w:beforeLines="100" w:before="240" w:afterLines="100" w:after="240" w:line="360" w:lineRule="auto"/>
        <w:rPr>
          <w:rFonts w:ascii="Aptos" w:eastAsia="Times New Roman" w:hAnsi="Aptos" w:cs="Times New Roman"/>
          <w:sz w:val="24"/>
          <w:szCs w:val="24"/>
          <w:lang w:eastAsia="en-GB"/>
        </w:rPr>
      </w:pPr>
      <w:r w:rsidRPr="00D4086C">
        <w:rPr>
          <w:rFonts w:ascii="Aptos" w:eastAsia="Times New Roman" w:hAnsi="Aptos" w:cs="Times New Roman"/>
          <w:sz w:val="24"/>
          <w:szCs w:val="24"/>
          <w:lang w:eastAsia="en-GB"/>
        </w:rPr>
        <w:t>To determine the main obstacles to EdTech integration that UK business schools must overcome</w:t>
      </w:r>
    </w:p>
    <w:p w14:paraId="6F59426C" w14:textId="35CB5EFE" w:rsidR="00D4086C" w:rsidRPr="00D4086C" w:rsidRDefault="00D4086C" w:rsidP="00D4086C">
      <w:pPr>
        <w:pStyle w:val="ListParagraph"/>
        <w:numPr>
          <w:ilvl w:val="0"/>
          <w:numId w:val="11"/>
        </w:numPr>
        <w:spacing w:beforeLines="100" w:before="240" w:afterLines="100" w:after="240" w:line="360" w:lineRule="auto"/>
        <w:rPr>
          <w:rFonts w:ascii="Aptos" w:eastAsia="Times New Roman" w:hAnsi="Aptos" w:cs="Times New Roman"/>
          <w:sz w:val="24"/>
          <w:szCs w:val="24"/>
          <w:lang w:eastAsia="en-GB"/>
        </w:rPr>
      </w:pPr>
      <w:r w:rsidRPr="00D4086C">
        <w:rPr>
          <w:rFonts w:ascii="Aptos" w:eastAsia="Times New Roman" w:hAnsi="Aptos" w:cs="Times New Roman"/>
          <w:sz w:val="24"/>
          <w:szCs w:val="24"/>
          <w:lang w:eastAsia="en-GB"/>
        </w:rPr>
        <w:t>To assess how EdTech affects learning outcomes, student engagement, and the quality of teaching in business education</w:t>
      </w:r>
    </w:p>
    <w:p w14:paraId="0A6847DD" w14:textId="6E940965" w:rsidR="00D4086C" w:rsidRDefault="00D4086C" w:rsidP="00D4086C">
      <w:pPr>
        <w:pStyle w:val="ListParagraph"/>
        <w:numPr>
          <w:ilvl w:val="0"/>
          <w:numId w:val="11"/>
        </w:numPr>
        <w:spacing w:beforeLines="100" w:before="240" w:afterLines="100" w:after="240" w:line="360" w:lineRule="auto"/>
        <w:rPr>
          <w:rFonts w:ascii="Aptos" w:eastAsia="Times New Roman" w:hAnsi="Aptos" w:cs="Times New Roman"/>
          <w:sz w:val="24"/>
          <w:szCs w:val="24"/>
          <w:lang w:eastAsia="en-GB"/>
        </w:rPr>
      </w:pPr>
      <w:r w:rsidRPr="00D4086C">
        <w:rPr>
          <w:rFonts w:ascii="Aptos" w:eastAsia="Times New Roman" w:hAnsi="Aptos" w:cs="Times New Roman"/>
          <w:sz w:val="24"/>
          <w:szCs w:val="24"/>
          <w:lang w:eastAsia="en-GB"/>
        </w:rPr>
        <w:t>To investigate how EdTech might improve diversity and accessibility in higher education</w:t>
      </w:r>
    </w:p>
    <w:p w14:paraId="57F30F14" w14:textId="1C206FC7" w:rsidR="00D4086C" w:rsidRDefault="00D4086C" w:rsidP="00D4086C">
      <w:pPr>
        <w:pStyle w:val="ListParagraph"/>
        <w:numPr>
          <w:ilvl w:val="0"/>
          <w:numId w:val="11"/>
        </w:numPr>
        <w:spacing w:beforeLines="100" w:before="240" w:afterLines="100" w:after="240" w:line="360" w:lineRule="auto"/>
        <w:rPr>
          <w:rFonts w:ascii="Aptos" w:eastAsia="Times New Roman" w:hAnsi="Aptos" w:cs="Times New Roman"/>
          <w:sz w:val="24"/>
          <w:szCs w:val="24"/>
          <w:lang w:eastAsia="en-GB"/>
        </w:rPr>
      </w:pPr>
      <w:r w:rsidRPr="00D4086C">
        <w:rPr>
          <w:rFonts w:ascii="Aptos" w:eastAsia="Times New Roman" w:hAnsi="Aptos" w:cs="Times New Roman"/>
          <w:sz w:val="24"/>
          <w:szCs w:val="24"/>
          <w:lang w:eastAsia="en-GB"/>
        </w:rPr>
        <w:t>To offer suggestions for successful EdTech adoption methods in UK business schools</w:t>
      </w:r>
    </w:p>
    <w:p w14:paraId="248E841D" w14:textId="219B1E03" w:rsidR="006B1605" w:rsidRPr="0022179A" w:rsidRDefault="00A41D44" w:rsidP="006B1605">
      <w:pPr>
        <w:spacing w:beforeLines="100" w:before="240" w:afterLines="100" w:after="240" w:line="360" w:lineRule="auto"/>
        <w:rPr>
          <w:rFonts w:ascii="Aptos" w:eastAsia="Times New Roman" w:hAnsi="Aptos" w:cs="Times New Roman"/>
          <w:b/>
          <w:bCs/>
          <w:sz w:val="24"/>
          <w:szCs w:val="24"/>
          <w:lang w:eastAsia="en-GB"/>
        </w:rPr>
      </w:pPr>
      <w:r w:rsidRPr="0022179A">
        <w:rPr>
          <w:rFonts w:ascii="Aptos" w:eastAsia="Times New Roman" w:hAnsi="Aptos" w:cs="Times New Roman"/>
          <w:b/>
          <w:bCs/>
          <w:sz w:val="24"/>
          <w:szCs w:val="24"/>
          <w:lang w:eastAsia="en-GB"/>
        </w:rPr>
        <w:t xml:space="preserve">1.6. Hypothesis: </w:t>
      </w:r>
    </w:p>
    <w:p w14:paraId="316BCF93" w14:textId="710B4751" w:rsidR="00A41D44" w:rsidRDefault="00A41D44" w:rsidP="00A41D44">
      <w:pPr>
        <w:pStyle w:val="ListParagraph"/>
        <w:numPr>
          <w:ilvl w:val="0"/>
          <w:numId w:val="13"/>
        </w:numPr>
        <w:spacing w:beforeLines="100" w:before="240" w:afterLines="100" w:after="240" w:line="360" w:lineRule="auto"/>
        <w:rPr>
          <w:rFonts w:ascii="Aptos" w:eastAsia="Times New Roman" w:hAnsi="Aptos" w:cs="Times New Roman"/>
          <w:sz w:val="24"/>
          <w:szCs w:val="24"/>
          <w:lang w:eastAsia="en-GB"/>
        </w:rPr>
      </w:pPr>
      <w:r>
        <w:rPr>
          <w:rFonts w:ascii="Aptos" w:eastAsia="Times New Roman" w:hAnsi="Aptos" w:cs="Times New Roman"/>
          <w:sz w:val="24"/>
          <w:szCs w:val="24"/>
          <w:lang w:eastAsia="en-GB"/>
        </w:rPr>
        <w:t>Is the</w:t>
      </w:r>
      <w:r w:rsidRPr="00A41D44">
        <w:rPr>
          <w:rFonts w:ascii="Aptos" w:eastAsia="Times New Roman" w:hAnsi="Aptos" w:cs="Times New Roman"/>
          <w:sz w:val="24"/>
          <w:szCs w:val="24"/>
          <w:lang w:eastAsia="en-GB"/>
        </w:rPr>
        <w:t xml:space="preserve"> effectiveness of </w:t>
      </w:r>
      <w:r>
        <w:rPr>
          <w:rFonts w:ascii="Aptos" w:eastAsia="Times New Roman" w:hAnsi="Aptos" w:cs="Times New Roman"/>
          <w:sz w:val="24"/>
          <w:szCs w:val="24"/>
          <w:lang w:eastAsia="en-GB"/>
        </w:rPr>
        <w:t xml:space="preserve">pedagogic process </w:t>
      </w:r>
      <w:r w:rsidRPr="00A41D44">
        <w:rPr>
          <w:rFonts w:ascii="Aptos" w:eastAsia="Times New Roman" w:hAnsi="Aptos" w:cs="Times New Roman"/>
          <w:sz w:val="24"/>
          <w:szCs w:val="24"/>
          <w:lang w:eastAsia="en-GB"/>
        </w:rPr>
        <w:t>at UK business schools positively impacted by access to EdTech resource</w:t>
      </w:r>
      <w:r>
        <w:rPr>
          <w:rFonts w:ascii="Aptos" w:eastAsia="Times New Roman" w:hAnsi="Aptos" w:cs="Times New Roman"/>
          <w:sz w:val="24"/>
          <w:szCs w:val="24"/>
          <w:lang w:eastAsia="en-GB"/>
        </w:rPr>
        <w:t>s?</w:t>
      </w:r>
    </w:p>
    <w:p w14:paraId="287FBFDF" w14:textId="3BC2009C" w:rsidR="00A41D44" w:rsidRPr="00A41D44" w:rsidRDefault="00A41D44" w:rsidP="00A41D44">
      <w:pPr>
        <w:pStyle w:val="ListParagraph"/>
        <w:numPr>
          <w:ilvl w:val="0"/>
          <w:numId w:val="13"/>
        </w:numPr>
        <w:spacing w:beforeLines="100" w:before="240" w:afterLines="100" w:after="240" w:line="360" w:lineRule="auto"/>
        <w:rPr>
          <w:rFonts w:ascii="Aptos" w:eastAsia="Times New Roman" w:hAnsi="Aptos" w:cs="Times New Roman"/>
          <w:sz w:val="24"/>
          <w:szCs w:val="24"/>
          <w:lang w:eastAsia="en-GB"/>
        </w:rPr>
      </w:pPr>
      <w:r>
        <w:rPr>
          <w:rFonts w:ascii="Aptos" w:eastAsia="Times New Roman" w:hAnsi="Aptos" w:cs="Times New Roman"/>
          <w:sz w:val="24"/>
          <w:szCs w:val="24"/>
          <w:lang w:eastAsia="en-GB"/>
        </w:rPr>
        <w:t xml:space="preserve">Is the increase of EdTech use </w:t>
      </w:r>
      <w:r w:rsidR="0066479C">
        <w:rPr>
          <w:rFonts w:ascii="Aptos" w:eastAsia="Times New Roman" w:hAnsi="Aptos" w:cs="Times New Roman"/>
          <w:sz w:val="24"/>
          <w:szCs w:val="24"/>
          <w:lang w:eastAsia="en-GB"/>
        </w:rPr>
        <w:t>improving the</w:t>
      </w:r>
      <w:r>
        <w:rPr>
          <w:rFonts w:ascii="Aptos" w:eastAsia="Times New Roman" w:hAnsi="Aptos" w:cs="Times New Roman"/>
          <w:sz w:val="24"/>
          <w:szCs w:val="24"/>
          <w:lang w:eastAsia="en-GB"/>
        </w:rPr>
        <w:t xml:space="preserve"> student </w:t>
      </w:r>
      <w:r w:rsidR="00DA1FFC">
        <w:rPr>
          <w:rFonts w:ascii="Aptos" w:eastAsia="Times New Roman" w:hAnsi="Aptos" w:cs="Times New Roman"/>
          <w:sz w:val="24"/>
          <w:szCs w:val="24"/>
          <w:lang w:eastAsia="en-GB"/>
        </w:rPr>
        <w:t>engagement and</w:t>
      </w:r>
      <w:r w:rsidR="00D21CC8">
        <w:rPr>
          <w:rFonts w:ascii="Aptos" w:eastAsia="Times New Roman" w:hAnsi="Aptos" w:cs="Times New Roman"/>
          <w:sz w:val="24"/>
          <w:szCs w:val="24"/>
          <w:lang w:eastAsia="en-GB"/>
        </w:rPr>
        <w:t xml:space="preserve"> quality of learning </w:t>
      </w:r>
      <w:r>
        <w:rPr>
          <w:rFonts w:ascii="Aptos" w:eastAsia="Times New Roman" w:hAnsi="Aptos" w:cs="Times New Roman"/>
          <w:sz w:val="24"/>
          <w:szCs w:val="24"/>
          <w:lang w:eastAsia="en-GB"/>
        </w:rPr>
        <w:t>in UK business schools?</w:t>
      </w:r>
    </w:p>
    <w:p w14:paraId="21270A25" w14:textId="494C06E5" w:rsidR="00B17434" w:rsidRPr="0022179A" w:rsidRDefault="00D4086C" w:rsidP="003318A4">
      <w:pPr>
        <w:spacing w:beforeLines="100" w:before="240" w:afterLines="100" w:after="240" w:line="360" w:lineRule="auto"/>
        <w:rPr>
          <w:rFonts w:ascii="Aptos" w:eastAsia="Times New Roman" w:hAnsi="Aptos" w:cs="Times New Roman"/>
          <w:b/>
          <w:bCs/>
          <w:sz w:val="24"/>
          <w:szCs w:val="24"/>
          <w:lang w:eastAsia="en-GB"/>
        </w:rPr>
      </w:pPr>
      <w:r w:rsidRPr="0022179A">
        <w:rPr>
          <w:rFonts w:ascii="Aptos" w:eastAsia="Times New Roman" w:hAnsi="Aptos" w:cs="Times New Roman"/>
          <w:b/>
          <w:bCs/>
          <w:sz w:val="24"/>
          <w:szCs w:val="24"/>
          <w:lang w:eastAsia="en-GB"/>
        </w:rPr>
        <w:t>1.</w:t>
      </w:r>
      <w:r w:rsidR="006B1605" w:rsidRPr="0022179A">
        <w:rPr>
          <w:rFonts w:ascii="Aptos" w:eastAsia="Times New Roman" w:hAnsi="Aptos" w:cs="Times New Roman"/>
          <w:b/>
          <w:bCs/>
          <w:sz w:val="24"/>
          <w:szCs w:val="24"/>
          <w:lang w:eastAsia="en-GB"/>
        </w:rPr>
        <w:t>7</w:t>
      </w:r>
      <w:r w:rsidRPr="0022179A">
        <w:rPr>
          <w:rFonts w:ascii="Aptos" w:eastAsia="Times New Roman" w:hAnsi="Aptos" w:cs="Times New Roman"/>
          <w:b/>
          <w:bCs/>
          <w:sz w:val="24"/>
          <w:szCs w:val="24"/>
          <w:lang w:eastAsia="en-GB"/>
        </w:rPr>
        <w:t>. Research questions</w:t>
      </w:r>
      <w:r w:rsidR="003318A4" w:rsidRPr="0022179A">
        <w:rPr>
          <w:rFonts w:ascii="Aptos" w:eastAsia="Times New Roman" w:hAnsi="Aptos" w:cs="Times New Roman"/>
          <w:b/>
          <w:bCs/>
          <w:sz w:val="24"/>
          <w:szCs w:val="24"/>
          <w:lang w:eastAsia="en-GB"/>
        </w:rPr>
        <w:t>:</w:t>
      </w:r>
    </w:p>
    <w:p w14:paraId="25C9E0F1" w14:textId="7FEB10D2" w:rsidR="00D4086C" w:rsidRPr="00B17434" w:rsidRDefault="003318A4" w:rsidP="00B17434">
      <w:pPr>
        <w:pStyle w:val="ListParagraph"/>
        <w:numPr>
          <w:ilvl w:val="0"/>
          <w:numId w:val="12"/>
        </w:numPr>
        <w:spacing w:beforeLines="100" w:before="240" w:afterLines="100" w:after="240" w:line="360" w:lineRule="auto"/>
        <w:rPr>
          <w:rFonts w:ascii="Aptos" w:eastAsia="Times New Roman" w:hAnsi="Aptos" w:cs="Times New Roman"/>
          <w:sz w:val="24"/>
          <w:szCs w:val="24"/>
          <w:lang w:eastAsia="en-GB"/>
        </w:rPr>
      </w:pPr>
      <w:r w:rsidRPr="00B17434">
        <w:rPr>
          <w:rFonts w:ascii="Aptos" w:eastAsia="Times New Roman" w:hAnsi="Aptos" w:cs="Times New Roman"/>
          <w:sz w:val="24"/>
          <w:szCs w:val="24"/>
          <w:lang w:eastAsia="en-GB"/>
        </w:rPr>
        <w:t xml:space="preserve">What are the most effective ways to use EdTech </w:t>
      </w:r>
      <w:r w:rsidR="006B1605">
        <w:rPr>
          <w:rFonts w:ascii="Aptos" w:eastAsia="Times New Roman" w:hAnsi="Aptos" w:cs="Times New Roman"/>
          <w:sz w:val="24"/>
          <w:szCs w:val="24"/>
          <w:lang w:eastAsia="en-GB"/>
        </w:rPr>
        <w:t>in</w:t>
      </w:r>
      <w:r w:rsidRPr="00B17434">
        <w:rPr>
          <w:rFonts w:ascii="Aptos" w:eastAsia="Times New Roman" w:hAnsi="Aptos" w:cs="Times New Roman"/>
          <w:sz w:val="24"/>
          <w:szCs w:val="24"/>
          <w:lang w:eastAsia="en-GB"/>
        </w:rPr>
        <w:t xml:space="preserve"> improv</w:t>
      </w:r>
      <w:r w:rsidR="006B1605">
        <w:rPr>
          <w:rFonts w:ascii="Aptos" w:eastAsia="Times New Roman" w:hAnsi="Aptos" w:cs="Times New Roman"/>
          <w:sz w:val="24"/>
          <w:szCs w:val="24"/>
          <w:lang w:eastAsia="en-GB"/>
        </w:rPr>
        <w:t>ing</w:t>
      </w:r>
      <w:r w:rsidRPr="00B17434">
        <w:rPr>
          <w:rFonts w:ascii="Aptos" w:eastAsia="Times New Roman" w:hAnsi="Aptos" w:cs="Times New Roman"/>
          <w:sz w:val="24"/>
          <w:szCs w:val="24"/>
          <w:lang w:eastAsia="en-GB"/>
        </w:rPr>
        <w:t xml:space="preserve"> teaching and learning in UK business schools?</w:t>
      </w:r>
    </w:p>
    <w:p w14:paraId="22C29830" w14:textId="0EE71219" w:rsidR="003318A4" w:rsidRPr="00B17434" w:rsidRDefault="003318A4" w:rsidP="00B17434">
      <w:pPr>
        <w:pStyle w:val="ListParagraph"/>
        <w:numPr>
          <w:ilvl w:val="0"/>
          <w:numId w:val="12"/>
        </w:numPr>
        <w:spacing w:beforeLines="100" w:before="240" w:afterLines="100" w:after="240" w:line="360" w:lineRule="auto"/>
        <w:rPr>
          <w:rFonts w:ascii="Aptos" w:eastAsia="Times New Roman" w:hAnsi="Aptos" w:cs="Times New Roman"/>
          <w:sz w:val="24"/>
          <w:szCs w:val="24"/>
          <w:lang w:eastAsia="en-GB"/>
        </w:rPr>
      </w:pPr>
      <w:r w:rsidRPr="00B17434">
        <w:rPr>
          <w:rFonts w:ascii="Aptos" w:eastAsia="Times New Roman" w:hAnsi="Aptos" w:cs="Times New Roman"/>
          <w:sz w:val="24"/>
          <w:szCs w:val="24"/>
          <w:lang w:eastAsia="en-GB"/>
        </w:rPr>
        <w:t>What are the main obstacles preventing wider adoption of EdTech in UK business schools?</w:t>
      </w:r>
    </w:p>
    <w:p w14:paraId="1A6E4F3F" w14:textId="02F73A86" w:rsidR="003318A4" w:rsidRPr="00B17434" w:rsidRDefault="003318A4" w:rsidP="00B17434">
      <w:pPr>
        <w:pStyle w:val="ListParagraph"/>
        <w:numPr>
          <w:ilvl w:val="0"/>
          <w:numId w:val="12"/>
        </w:numPr>
        <w:spacing w:beforeLines="100" w:before="240" w:afterLines="100" w:after="240" w:line="360" w:lineRule="auto"/>
        <w:rPr>
          <w:rFonts w:ascii="Aptos" w:eastAsia="Times New Roman" w:hAnsi="Aptos" w:cs="Times New Roman"/>
          <w:sz w:val="24"/>
          <w:szCs w:val="24"/>
          <w:lang w:eastAsia="en-GB"/>
        </w:rPr>
      </w:pPr>
      <w:r w:rsidRPr="00B17434">
        <w:rPr>
          <w:rFonts w:ascii="Aptos" w:eastAsia="Times New Roman" w:hAnsi="Aptos" w:cs="Times New Roman"/>
          <w:sz w:val="24"/>
          <w:szCs w:val="24"/>
          <w:lang w:eastAsia="en-GB"/>
        </w:rPr>
        <w:t>What are the opportunities brought by the use of EdTech in business schools?</w:t>
      </w:r>
    </w:p>
    <w:p w14:paraId="75602DC5" w14:textId="536108D4" w:rsidR="003318A4" w:rsidRPr="00B17434" w:rsidRDefault="003318A4" w:rsidP="00B17434">
      <w:pPr>
        <w:pStyle w:val="ListParagraph"/>
        <w:numPr>
          <w:ilvl w:val="0"/>
          <w:numId w:val="12"/>
        </w:numPr>
        <w:spacing w:beforeLines="100" w:before="240" w:afterLines="100" w:after="240" w:line="360" w:lineRule="auto"/>
        <w:rPr>
          <w:rFonts w:ascii="Aptos" w:eastAsia="Times New Roman" w:hAnsi="Aptos" w:cs="Times New Roman"/>
          <w:sz w:val="24"/>
          <w:szCs w:val="24"/>
          <w:lang w:eastAsia="en-GB"/>
        </w:rPr>
      </w:pPr>
      <w:r w:rsidRPr="00B17434">
        <w:rPr>
          <w:rFonts w:ascii="Aptos" w:eastAsia="Times New Roman" w:hAnsi="Aptos" w:cs="Times New Roman"/>
          <w:sz w:val="24"/>
          <w:szCs w:val="24"/>
          <w:lang w:eastAsia="en-GB"/>
        </w:rPr>
        <w:t>What are the potential risks of using EdTech in higher education and how they can be balanced?</w:t>
      </w:r>
    </w:p>
    <w:p w14:paraId="3E5FCA78" w14:textId="77777777" w:rsidR="003318A4" w:rsidRPr="003318A4" w:rsidRDefault="003318A4" w:rsidP="003318A4">
      <w:pPr>
        <w:spacing w:beforeLines="100" w:before="240" w:afterLines="100" w:after="240" w:line="360" w:lineRule="auto"/>
        <w:rPr>
          <w:rFonts w:ascii="Aptos" w:eastAsia="Times New Roman" w:hAnsi="Aptos" w:cs="Times New Roman"/>
          <w:sz w:val="24"/>
          <w:szCs w:val="24"/>
          <w:lang w:eastAsia="en-GB"/>
        </w:rPr>
      </w:pPr>
    </w:p>
    <w:p w14:paraId="45A2C353" w14:textId="6A25E528" w:rsidR="007B56D5" w:rsidRPr="0066479C" w:rsidRDefault="0066479C" w:rsidP="0066479C">
      <w:pPr>
        <w:spacing w:beforeLines="100" w:before="240" w:afterLines="100" w:after="240" w:line="360" w:lineRule="auto"/>
        <w:rPr>
          <w:rFonts w:ascii="Aptos" w:eastAsia="Times New Roman" w:hAnsi="Aptos" w:cs="Times New Roman"/>
          <w:b/>
          <w:bCs/>
          <w:sz w:val="24"/>
          <w:szCs w:val="24"/>
          <w:lang w:eastAsia="en-GB"/>
        </w:rPr>
      </w:pPr>
      <w:r w:rsidRPr="0066479C">
        <w:rPr>
          <w:rFonts w:ascii="Aptos" w:eastAsia="Times New Roman" w:hAnsi="Aptos" w:cs="Times New Roman"/>
          <w:b/>
          <w:bCs/>
          <w:sz w:val="24"/>
          <w:szCs w:val="24"/>
          <w:lang w:eastAsia="en-GB"/>
        </w:rPr>
        <w:t xml:space="preserve">2.0. Research Methods and </w:t>
      </w:r>
      <w:r w:rsidR="00127BD5" w:rsidRPr="0066479C">
        <w:rPr>
          <w:rFonts w:ascii="Aptos" w:eastAsia="Times New Roman" w:hAnsi="Aptos" w:cs="Times New Roman"/>
          <w:b/>
          <w:bCs/>
          <w:sz w:val="24"/>
          <w:szCs w:val="24"/>
          <w:lang w:eastAsia="en-GB"/>
        </w:rPr>
        <w:t>Methodology</w:t>
      </w:r>
    </w:p>
    <w:p w14:paraId="2F7CF9BE" w14:textId="6DE6D888" w:rsidR="0066479C" w:rsidRPr="0066479C" w:rsidRDefault="0066479C" w:rsidP="0066479C">
      <w:pPr>
        <w:spacing w:beforeLines="100" w:before="240" w:afterLines="100" w:after="240" w:line="360" w:lineRule="auto"/>
        <w:rPr>
          <w:rFonts w:ascii="Aptos" w:eastAsia="Times New Roman" w:hAnsi="Aptos" w:cs="Times New Roman"/>
          <w:sz w:val="24"/>
          <w:szCs w:val="24"/>
          <w:lang w:eastAsia="en-GB"/>
        </w:rPr>
      </w:pPr>
      <w:r w:rsidRPr="0075568D">
        <w:rPr>
          <w:rFonts w:ascii="Aptos" w:eastAsia="Times New Roman" w:hAnsi="Aptos" w:cs="Times New Roman"/>
          <w:b/>
          <w:bCs/>
          <w:sz w:val="24"/>
          <w:szCs w:val="24"/>
          <w:lang w:eastAsia="en-GB"/>
        </w:rPr>
        <w:t>2.1. Research philosophy:</w:t>
      </w:r>
      <w:r w:rsidRPr="0066479C">
        <w:rPr>
          <w:rFonts w:ascii="Aptos" w:eastAsia="Times New Roman" w:hAnsi="Aptos" w:cs="Times New Roman"/>
          <w:sz w:val="24"/>
          <w:szCs w:val="24"/>
          <w:lang w:eastAsia="en-GB"/>
        </w:rPr>
        <w:t xml:space="preserve"> In the context of researching the impact of</w:t>
      </w:r>
      <w:r>
        <w:rPr>
          <w:rFonts w:ascii="Aptos" w:eastAsia="Times New Roman" w:hAnsi="Aptos" w:cs="Times New Roman"/>
          <w:sz w:val="24"/>
          <w:szCs w:val="24"/>
          <w:lang w:eastAsia="en-GB"/>
        </w:rPr>
        <w:t xml:space="preserve"> education technologies for UK higher education business schools, </w:t>
      </w:r>
      <w:r w:rsidRPr="0066479C">
        <w:rPr>
          <w:rFonts w:ascii="Aptos" w:eastAsia="Times New Roman" w:hAnsi="Aptos" w:cs="Times New Roman"/>
          <w:sz w:val="24"/>
          <w:szCs w:val="24"/>
          <w:lang w:eastAsia="en-GB"/>
        </w:rPr>
        <w:t>a mixed-methods research approach that combines elements of both positivism and interpretivism could be appropriate. This approach would allow to gather empirical data while also considering the subjective experiences and perspectives of individuals and organizations within the industry</w:t>
      </w:r>
      <w:sdt>
        <w:sdtPr>
          <w:rPr>
            <w:rFonts w:ascii="Aptos" w:eastAsia="Times New Roman" w:hAnsi="Aptos" w:cs="Times New Roman"/>
            <w:sz w:val="24"/>
            <w:szCs w:val="24"/>
            <w:lang w:eastAsia="en-GB"/>
          </w:rPr>
          <w:id w:val="-341251793"/>
          <w:citation/>
        </w:sdtPr>
        <w:sdtContent>
          <w:r w:rsidR="006842A7">
            <w:rPr>
              <w:rFonts w:ascii="Aptos" w:eastAsia="Times New Roman" w:hAnsi="Aptos" w:cs="Times New Roman"/>
              <w:sz w:val="24"/>
              <w:szCs w:val="24"/>
              <w:lang w:eastAsia="en-GB"/>
            </w:rPr>
            <w:fldChar w:fldCharType="begin"/>
          </w:r>
          <w:r w:rsidR="006842A7">
            <w:rPr>
              <w:rFonts w:ascii="Aptos" w:eastAsia="Times New Roman" w:hAnsi="Aptos" w:cs="Times New Roman"/>
              <w:sz w:val="24"/>
              <w:szCs w:val="24"/>
              <w:lang w:eastAsia="en-GB"/>
            </w:rPr>
            <w:instrText xml:space="preserve"> CITATION Sau192 \l 2057 </w:instrText>
          </w:r>
          <w:r w:rsidR="006842A7">
            <w:rPr>
              <w:rFonts w:ascii="Aptos" w:eastAsia="Times New Roman" w:hAnsi="Aptos" w:cs="Times New Roman"/>
              <w:sz w:val="24"/>
              <w:szCs w:val="24"/>
              <w:lang w:eastAsia="en-GB"/>
            </w:rPr>
            <w:fldChar w:fldCharType="separate"/>
          </w:r>
          <w:r w:rsidR="00C03E19">
            <w:rPr>
              <w:rFonts w:ascii="Aptos" w:eastAsia="Times New Roman" w:hAnsi="Aptos" w:cs="Times New Roman"/>
              <w:noProof/>
              <w:sz w:val="24"/>
              <w:szCs w:val="24"/>
              <w:lang w:eastAsia="en-GB"/>
            </w:rPr>
            <w:t xml:space="preserve"> </w:t>
          </w:r>
          <w:r w:rsidR="00C03E19" w:rsidRPr="00C03E19">
            <w:rPr>
              <w:rFonts w:ascii="Aptos" w:eastAsia="Times New Roman" w:hAnsi="Aptos" w:cs="Times New Roman"/>
              <w:noProof/>
              <w:sz w:val="24"/>
              <w:szCs w:val="24"/>
              <w:lang w:eastAsia="en-GB"/>
            </w:rPr>
            <w:t>(Saunders, 2019)</w:t>
          </w:r>
          <w:r w:rsidR="006842A7">
            <w:rPr>
              <w:rFonts w:ascii="Aptos" w:eastAsia="Times New Roman" w:hAnsi="Aptos" w:cs="Times New Roman"/>
              <w:sz w:val="24"/>
              <w:szCs w:val="24"/>
              <w:lang w:eastAsia="en-GB"/>
            </w:rPr>
            <w:fldChar w:fldCharType="end"/>
          </w:r>
        </w:sdtContent>
      </w:sdt>
    </w:p>
    <w:p w14:paraId="6885C6F6" w14:textId="7997C23F" w:rsidR="0066479C" w:rsidRPr="0066479C" w:rsidRDefault="0066479C" w:rsidP="0066479C">
      <w:pPr>
        <w:spacing w:beforeLines="100" w:before="240" w:afterLines="100" w:after="240" w:line="360" w:lineRule="auto"/>
        <w:rPr>
          <w:rFonts w:ascii="Aptos" w:eastAsia="Times New Roman" w:hAnsi="Aptos" w:cs="Times New Roman"/>
          <w:sz w:val="24"/>
          <w:szCs w:val="24"/>
          <w:lang w:eastAsia="en-GB"/>
        </w:rPr>
      </w:pPr>
      <w:r w:rsidRPr="0075568D">
        <w:rPr>
          <w:rFonts w:ascii="Aptos" w:eastAsia="Times New Roman" w:hAnsi="Aptos" w:cs="Times New Roman"/>
          <w:b/>
          <w:bCs/>
          <w:sz w:val="24"/>
          <w:szCs w:val="24"/>
          <w:lang w:eastAsia="en-GB"/>
        </w:rPr>
        <w:t>2.2. Research paradigm:</w:t>
      </w:r>
      <w:r w:rsidRPr="0066479C">
        <w:rPr>
          <w:rFonts w:ascii="Aptos" w:eastAsia="Times New Roman" w:hAnsi="Aptos" w:cs="Times New Roman"/>
          <w:sz w:val="24"/>
          <w:szCs w:val="24"/>
          <w:lang w:eastAsia="en-GB"/>
        </w:rPr>
        <w:t xml:space="preserve"> In the context of </w:t>
      </w:r>
      <w:r>
        <w:rPr>
          <w:rFonts w:ascii="Aptos" w:eastAsia="Times New Roman" w:hAnsi="Aptos" w:cs="Times New Roman"/>
          <w:sz w:val="24"/>
          <w:szCs w:val="24"/>
          <w:lang w:eastAsia="en-GB"/>
        </w:rPr>
        <w:t>this</w:t>
      </w:r>
      <w:r w:rsidRPr="0066479C">
        <w:rPr>
          <w:rFonts w:ascii="Aptos" w:eastAsia="Times New Roman" w:hAnsi="Aptos" w:cs="Times New Roman"/>
          <w:sz w:val="24"/>
          <w:szCs w:val="24"/>
          <w:lang w:eastAsia="en-GB"/>
        </w:rPr>
        <w:t xml:space="preserve"> research, the research paradigm that would likely be appropriate is a mixed-methods research paradigm which would allow to combine empirical data analysis (quantitative) with an exploration of practical implications and stakeholder perspectives (qualitative).</w:t>
      </w:r>
    </w:p>
    <w:p w14:paraId="6F2EBC82" w14:textId="07972EFC" w:rsidR="0066479C" w:rsidRPr="0066479C" w:rsidRDefault="0066479C" w:rsidP="0066479C">
      <w:pPr>
        <w:spacing w:beforeLines="100" w:before="240" w:afterLines="100" w:after="240" w:line="360" w:lineRule="auto"/>
        <w:rPr>
          <w:rFonts w:ascii="Aptos" w:eastAsia="Times New Roman" w:hAnsi="Aptos" w:cs="Times New Roman"/>
          <w:sz w:val="24"/>
          <w:szCs w:val="24"/>
          <w:lang w:eastAsia="en-GB"/>
        </w:rPr>
      </w:pPr>
      <w:bookmarkStart w:id="1" w:name="_Hlk181732586"/>
      <w:r w:rsidRPr="0075568D">
        <w:rPr>
          <w:rFonts w:ascii="Aptos" w:eastAsia="Times New Roman" w:hAnsi="Aptos" w:cs="Times New Roman"/>
          <w:b/>
          <w:bCs/>
          <w:sz w:val="24"/>
          <w:szCs w:val="24"/>
          <w:lang w:eastAsia="en-GB"/>
        </w:rPr>
        <w:t>2.3. Research approach:</w:t>
      </w:r>
      <w:r w:rsidRPr="0066479C">
        <w:rPr>
          <w:rFonts w:ascii="Aptos" w:eastAsia="Times New Roman" w:hAnsi="Aptos" w:cs="Times New Roman"/>
          <w:sz w:val="24"/>
          <w:szCs w:val="24"/>
          <w:lang w:eastAsia="en-GB"/>
        </w:rPr>
        <w:t xml:space="preserve"> </w:t>
      </w:r>
      <w:bookmarkEnd w:id="1"/>
      <w:r w:rsidRPr="0066479C">
        <w:rPr>
          <w:rFonts w:ascii="Aptos" w:eastAsia="Times New Roman" w:hAnsi="Aptos" w:cs="Times New Roman"/>
          <w:sz w:val="24"/>
          <w:szCs w:val="24"/>
          <w:lang w:eastAsia="en-GB"/>
        </w:rPr>
        <w:t>Initial exploratory literature review is held with key publications,</w:t>
      </w:r>
      <w:r>
        <w:rPr>
          <w:rFonts w:ascii="Aptos" w:eastAsia="Times New Roman" w:hAnsi="Aptos" w:cs="Times New Roman"/>
          <w:sz w:val="24"/>
          <w:szCs w:val="24"/>
          <w:lang w:eastAsia="en-GB"/>
        </w:rPr>
        <w:t xml:space="preserve"> conferences reports, </w:t>
      </w:r>
      <w:r w:rsidRPr="0066479C">
        <w:rPr>
          <w:rFonts w:ascii="Aptos" w:eastAsia="Times New Roman" w:hAnsi="Aptos" w:cs="Times New Roman"/>
          <w:sz w:val="24"/>
          <w:szCs w:val="24"/>
          <w:lang w:eastAsia="en-GB"/>
        </w:rPr>
        <w:t>books</w:t>
      </w:r>
      <w:r>
        <w:rPr>
          <w:rFonts w:ascii="Aptos" w:eastAsia="Times New Roman" w:hAnsi="Aptos" w:cs="Times New Roman"/>
          <w:sz w:val="24"/>
          <w:szCs w:val="24"/>
          <w:lang w:eastAsia="en-GB"/>
        </w:rPr>
        <w:t>,</w:t>
      </w:r>
      <w:r w:rsidRPr="0066479C">
        <w:rPr>
          <w:rFonts w:ascii="Aptos" w:eastAsia="Times New Roman" w:hAnsi="Aptos" w:cs="Times New Roman"/>
          <w:sz w:val="24"/>
          <w:szCs w:val="24"/>
          <w:lang w:eastAsia="en-GB"/>
        </w:rPr>
        <w:t xml:space="preserve"> journal</w:t>
      </w:r>
      <w:r>
        <w:rPr>
          <w:rFonts w:ascii="Aptos" w:eastAsia="Times New Roman" w:hAnsi="Aptos" w:cs="Times New Roman"/>
          <w:sz w:val="24"/>
          <w:szCs w:val="24"/>
          <w:lang w:eastAsia="en-GB"/>
        </w:rPr>
        <w:t xml:space="preserve"> articles</w:t>
      </w:r>
      <w:r w:rsidRPr="0066479C">
        <w:rPr>
          <w:rFonts w:ascii="Aptos" w:eastAsia="Times New Roman" w:hAnsi="Aptos" w:cs="Times New Roman"/>
          <w:sz w:val="24"/>
          <w:szCs w:val="24"/>
          <w:lang w:eastAsia="en-GB"/>
        </w:rPr>
        <w:t xml:space="preserve">, </w:t>
      </w:r>
      <w:r>
        <w:rPr>
          <w:rFonts w:ascii="Aptos" w:eastAsia="Times New Roman" w:hAnsi="Aptos" w:cs="Times New Roman"/>
          <w:sz w:val="24"/>
          <w:szCs w:val="24"/>
          <w:lang w:eastAsia="en-GB"/>
        </w:rPr>
        <w:t>government publications</w:t>
      </w:r>
      <w:r w:rsidRPr="0066479C">
        <w:rPr>
          <w:rFonts w:ascii="Aptos" w:eastAsia="Times New Roman" w:hAnsi="Aptos" w:cs="Times New Roman"/>
          <w:sz w:val="24"/>
          <w:szCs w:val="24"/>
          <w:lang w:eastAsia="en-GB"/>
        </w:rPr>
        <w:t xml:space="preserve"> </w:t>
      </w:r>
      <w:r>
        <w:rPr>
          <w:rFonts w:ascii="Aptos" w:eastAsia="Times New Roman" w:hAnsi="Aptos" w:cs="Times New Roman"/>
          <w:sz w:val="24"/>
          <w:szCs w:val="24"/>
          <w:lang w:eastAsia="en-GB"/>
        </w:rPr>
        <w:t>to</w:t>
      </w:r>
      <w:r w:rsidRPr="0066479C">
        <w:rPr>
          <w:rFonts w:ascii="Aptos" w:eastAsia="Times New Roman" w:hAnsi="Aptos" w:cs="Times New Roman"/>
          <w:sz w:val="24"/>
          <w:szCs w:val="24"/>
          <w:lang w:eastAsia="en-GB"/>
        </w:rPr>
        <w:t xml:space="preserve"> gain essential contextual data. A number of 45 journals articles, books, newspapers, government trusted sites and other internet trusted sites will be consulted and qualitative primary research, transcribed into a multiple choices’ questionnaire</w:t>
      </w:r>
      <w:r w:rsidR="00057616">
        <w:rPr>
          <w:rFonts w:ascii="Aptos" w:eastAsia="Times New Roman" w:hAnsi="Aptos" w:cs="Times New Roman"/>
          <w:sz w:val="24"/>
          <w:szCs w:val="24"/>
          <w:lang w:eastAsia="en-GB"/>
        </w:rPr>
        <w:t>.</w:t>
      </w:r>
    </w:p>
    <w:p w14:paraId="5482088F" w14:textId="32E8CDF8" w:rsidR="0066479C" w:rsidRDefault="0066479C" w:rsidP="008C495F">
      <w:pPr>
        <w:spacing w:beforeLines="100" w:before="240" w:afterLines="100" w:after="240" w:line="360" w:lineRule="auto"/>
        <w:rPr>
          <w:rFonts w:ascii="Aptos" w:eastAsia="Times New Roman" w:hAnsi="Aptos" w:cs="Times New Roman"/>
          <w:sz w:val="24"/>
          <w:szCs w:val="24"/>
          <w:lang w:eastAsia="en-GB"/>
        </w:rPr>
      </w:pPr>
      <w:bookmarkStart w:id="2" w:name="_Hlk181732629"/>
      <w:r w:rsidRPr="0075568D">
        <w:rPr>
          <w:rFonts w:ascii="Aptos" w:eastAsia="Times New Roman" w:hAnsi="Aptos" w:cs="Times New Roman"/>
          <w:b/>
          <w:bCs/>
          <w:sz w:val="24"/>
          <w:szCs w:val="24"/>
          <w:lang w:eastAsia="en-GB"/>
        </w:rPr>
        <w:t>2.4. Research methodology</w:t>
      </w:r>
      <w:bookmarkEnd w:id="2"/>
      <w:r w:rsidRPr="0075568D">
        <w:rPr>
          <w:rFonts w:ascii="Aptos" w:eastAsia="Times New Roman" w:hAnsi="Aptos" w:cs="Times New Roman"/>
          <w:b/>
          <w:bCs/>
          <w:sz w:val="24"/>
          <w:szCs w:val="24"/>
          <w:lang w:eastAsia="en-GB"/>
        </w:rPr>
        <w:t>:</w:t>
      </w:r>
      <w:r w:rsidRPr="0066479C">
        <w:rPr>
          <w:rFonts w:ascii="Aptos" w:eastAsia="Times New Roman" w:hAnsi="Aptos" w:cs="Times New Roman"/>
          <w:sz w:val="24"/>
          <w:szCs w:val="24"/>
          <w:lang w:eastAsia="en-GB"/>
        </w:rPr>
        <w:t xml:space="preserve"> </w:t>
      </w:r>
      <w:r w:rsidR="008C495F" w:rsidRPr="008C495F">
        <w:rPr>
          <w:rFonts w:ascii="Aptos" w:eastAsia="Times New Roman" w:hAnsi="Aptos" w:cs="Times New Roman"/>
          <w:sz w:val="24"/>
          <w:szCs w:val="24"/>
          <w:lang w:eastAsia="en-GB"/>
        </w:rPr>
        <w:t>A mixed-methods research approach is appropriate in this context. This methodology provides a solid understanding of EdTech integration by utilising both quantitative and qualitative methodologies</w:t>
      </w:r>
      <w:sdt>
        <w:sdtPr>
          <w:rPr>
            <w:rFonts w:ascii="Aptos" w:eastAsia="Times New Roman" w:hAnsi="Aptos" w:cs="Times New Roman"/>
            <w:sz w:val="24"/>
            <w:szCs w:val="24"/>
            <w:lang w:eastAsia="en-GB"/>
          </w:rPr>
          <w:id w:val="-1180495874"/>
          <w:citation/>
        </w:sdtPr>
        <w:sdtContent>
          <w:r w:rsidR="00065EB8">
            <w:rPr>
              <w:rFonts w:ascii="Aptos" w:eastAsia="Times New Roman" w:hAnsi="Aptos" w:cs="Times New Roman"/>
              <w:sz w:val="24"/>
              <w:szCs w:val="24"/>
              <w:lang w:eastAsia="en-GB"/>
            </w:rPr>
            <w:fldChar w:fldCharType="begin"/>
          </w:r>
          <w:r w:rsidR="00065EB8">
            <w:rPr>
              <w:rFonts w:ascii="Aptos" w:eastAsia="Times New Roman" w:hAnsi="Aptos" w:cs="Times New Roman"/>
              <w:sz w:val="24"/>
              <w:szCs w:val="24"/>
              <w:lang w:eastAsia="en-GB"/>
            </w:rPr>
            <w:instrText xml:space="preserve"> CITATION Sak20 \l 2057 </w:instrText>
          </w:r>
          <w:r w:rsidR="00065EB8">
            <w:rPr>
              <w:rFonts w:ascii="Aptos" w:eastAsia="Times New Roman" w:hAnsi="Aptos" w:cs="Times New Roman"/>
              <w:sz w:val="24"/>
              <w:szCs w:val="24"/>
              <w:lang w:eastAsia="en-GB"/>
            </w:rPr>
            <w:fldChar w:fldCharType="separate"/>
          </w:r>
          <w:r w:rsidR="00C03E19">
            <w:rPr>
              <w:rFonts w:ascii="Aptos" w:eastAsia="Times New Roman" w:hAnsi="Aptos" w:cs="Times New Roman"/>
              <w:noProof/>
              <w:sz w:val="24"/>
              <w:szCs w:val="24"/>
              <w:lang w:eastAsia="en-GB"/>
            </w:rPr>
            <w:t xml:space="preserve"> </w:t>
          </w:r>
          <w:r w:rsidR="00C03E19" w:rsidRPr="00C03E19">
            <w:rPr>
              <w:rFonts w:ascii="Aptos" w:eastAsia="Times New Roman" w:hAnsi="Aptos" w:cs="Times New Roman"/>
              <w:noProof/>
              <w:sz w:val="24"/>
              <w:szCs w:val="24"/>
              <w:lang w:eastAsia="en-GB"/>
            </w:rPr>
            <w:t>(Sakyi, et al., 2020)</w:t>
          </w:r>
          <w:r w:rsidR="00065EB8">
            <w:rPr>
              <w:rFonts w:ascii="Aptos" w:eastAsia="Times New Roman" w:hAnsi="Aptos" w:cs="Times New Roman"/>
              <w:sz w:val="24"/>
              <w:szCs w:val="24"/>
              <w:lang w:eastAsia="en-GB"/>
            </w:rPr>
            <w:fldChar w:fldCharType="end"/>
          </w:r>
        </w:sdtContent>
      </w:sdt>
    </w:p>
    <w:p w14:paraId="53D30D8D" w14:textId="16B7661E" w:rsidR="008C495F" w:rsidRPr="008C495F" w:rsidRDefault="008C495F" w:rsidP="008C495F">
      <w:pPr>
        <w:pStyle w:val="ListParagraph"/>
        <w:numPr>
          <w:ilvl w:val="0"/>
          <w:numId w:val="14"/>
        </w:numPr>
        <w:spacing w:beforeLines="100" w:before="240" w:afterLines="100" w:after="240" w:line="360" w:lineRule="auto"/>
        <w:rPr>
          <w:rFonts w:ascii="Aptos" w:eastAsia="Times New Roman" w:hAnsi="Aptos" w:cs="Times New Roman"/>
          <w:sz w:val="24"/>
          <w:szCs w:val="24"/>
          <w:lang w:eastAsia="en-GB"/>
        </w:rPr>
      </w:pPr>
      <w:r w:rsidRPr="008C495F">
        <w:rPr>
          <w:rFonts w:ascii="Aptos" w:eastAsia="Times New Roman" w:hAnsi="Aptos" w:cs="Times New Roman"/>
          <w:sz w:val="24"/>
          <w:szCs w:val="24"/>
          <w:lang w:eastAsia="en-GB"/>
        </w:rPr>
        <w:t>Quantitative information to evaluate usage rates, trends, and effects on learning outcomes and student engagement.</w:t>
      </w:r>
    </w:p>
    <w:p w14:paraId="0DD9629E" w14:textId="68CB4E07" w:rsidR="008C495F" w:rsidRPr="008C495F" w:rsidRDefault="008C495F" w:rsidP="008C495F">
      <w:pPr>
        <w:pStyle w:val="ListParagraph"/>
        <w:numPr>
          <w:ilvl w:val="0"/>
          <w:numId w:val="14"/>
        </w:numPr>
        <w:spacing w:beforeLines="100" w:before="240" w:afterLines="100" w:after="240" w:line="360" w:lineRule="auto"/>
        <w:rPr>
          <w:rFonts w:ascii="Aptos" w:eastAsia="Times New Roman" w:hAnsi="Aptos" w:cs="Times New Roman"/>
          <w:sz w:val="24"/>
          <w:szCs w:val="24"/>
          <w:lang w:eastAsia="en-GB"/>
        </w:rPr>
      </w:pPr>
      <w:r w:rsidRPr="008C495F">
        <w:rPr>
          <w:rFonts w:ascii="Aptos" w:eastAsia="Times New Roman" w:hAnsi="Aptos" w:cs="Times New Roman"/>
          <w:sz w:val="24"/>
          <w:szCs w:val="24"/>
          <w:lang w:eastAsia="en-GB"/>
        </w:rPr>
        <w:t>Qualitative data to gather in-depth views on the advantages and difficulties of EdTech integration from educators, administrators, and students.</w:t>
      </w:r>
    </w:p>
    <w:p w14:paraId="1B8F2CA5" w14:textId="7071BD12" w:rsidR="0066479C" w:rsidRPr="0066479C" w:rsidRDefault="0066479C" w:rsidP="0066479C">
      <w:pPr>
        <w:spacing w:beforeLines="100" w:before="240" w:afterLines="100" w:after="240" w:line="360" w:lineRule="auto"/>
        <w:rPr>
          <w:rFonts w:ascii="Aptos" w:eastAsia="Times New Roman" w:hAnsi="Aptos" w:cs="Times New Roman"/>
          <w:sz w:val="24"/>
          <w:szCs w:val="24"/>
          <w:lang w:eastAsia="en-GB"/>
        </w:rPr>
      </w:pPr>
      <w:bookmarkStart w:id="3" w:name="_Hlk181732655"/>
      <w:r w:rsidRPr="0075568D">
        <w:rPr>
          <w:rFonts w:ascii="Aptos" w:eastAsia="Times New Roman" w:hAnsi="Aptos" w:cs="Times New Roman"/>
          <w:b/>
          <w:bCs/>
          <w:sz w:val="24"/>
          <w:szCs w:val="24"/>
          <w:lang w:eastAsia="en-GB"/>
        </w:rPr>
        <w:t>2.5. Research methods</w:t>
      </w:r>
      <w:bookmarkEnd w:id="3"/>
      <w:r w:rsidRPr="0075568D">
        <w:rPr>
          <w:rFonts w:ascii="Aptos" w:eastAsia="Times New Roman" w:hAnsi="Aptos" w:cs="Times New Roman"/>
          <w:b/>
          <w:bCs/>
          <w:sz w:val="24"/>
          <w:szCs w:val="24"/>
          <w:lang w:eastAsia="en-GB"/>
        </w:rPr>
        <w:t>:</w:t>
      </w:r>
      <w:r w:rsidRPr="0066479C">
        <w:rPr>
          <w:rFonts w:ascii="Aptos" w:eastAsia="Times New Roman" w:hAnsi="Aptos" w:cs="Times New Roman"/>
          <w:sz w:val="24"/>
          <w:szCs w:val="24"/>
          <w:lang w:eastAsia="en-GB"/>
        </w:rPr>
        <w:t xml:space="preserve"> Exploratory research- is conducted into a research problem or issue where there are very few or no earlier studies to which we can refer to information about the issue or problem</w:t>
      </w:r>
      <w:r w:rsidR="00E6720B">
        <w:rPr>
          <w:rFonts w:ascii="Aptos" w:eastAsia="Times New Roman" w:hAnsi="Aptos" w:cs="Times New Roman"/>
          <w:sz w:val="24"/>
          <w:szCs w:val="24"/>
          <w:lang w:eastAsia="en-GB"/>
        </w:rPr>
        <w:t>.</w:t>
      </w:r>
      <w:r w:rsidR="00065EB8">
        <w:rPr>
          <w:rFonts w:ascii="Aptos" w:eastAsia="Times New Roman" w:hAnsi="Aptos" w:cs="Times New Roman"/>
          <w:sz w:val="24"/>
          <w:szCs w:val="24"/>
          <w:lang w:eastAsia="en-GB"/>
        </w:rPr>
        <w:t xml:space="preserve"> </w:t>
      </w:r>
    </w:p>
    <w:p w14:paraId="5EB06F7C" w14:textId="06436690" w:rsidR="0066479C" w:rsidRPr="0066479C" w:rsidRDefault="0066479C" w:rsidP="0066479C">
      <w:pPr>
        <w:spacing w:beforeLines="100" w:before="240" w:afterLines="100" w:after="240" w:line="360" w:lineRule="auto"/>
        <w:rPr>
          <w:rFonts w:ascii="Aptos" w:eastAsia="Times New Roman" w:hAnsi="Aptos" w:cs="Times New Roman"/>
          <w:sz w:val="24"/>
          <w:szCs w:val="24"/>
          <w:lang w:eastAsia="en-GB"/>
        </w:rPr>
      </w:pPr>
      <w:r w:rsidRPr="0066479C">
        <w:rPr>
          <w:rFonts w:ascii="Aptos" w:eastAsia="Times New Roman" w:hAnsi="Aptos" w:cs="Times New Roman"/>
          <w:sz w:val="24"/>
          <w:szCs w:val="24"/>
          <w:lang w:eastAsia="en-GB"/>
        </w:rPr>
        <w:t xml:space="preserve">Mixed qualitative and quantitative research methods, </w:t>
      </w:r>
      <w:r w:rsidR="008C495F">
        <w:rPr>
          <w:rFonts w:ascii="Aptos" w:eastAsia="Times New Roman" w:hAnsi="Aptos" w:cs="Times New Roman"/>
          <w:sz w:val="24"/>
          <w:szCs w:val="24"/>
          <w:lang w:eastAsia="en-GB"/>
        </w:rPr>
        <w:t>cross-</w:t>
      </w:r>
      <w:r w:rsidR="00B31A46">
        <w:rPr>
          <w:rFonts w:ascii="Aptos" w:eastAsia="Times New Roman" w:hAnsi="Aptos" w:cs="Times New Roman"/>
          <w:sz w:val="24"/>
          <w:szCs w:val="24"/>
          <w:lang w:eastAsia="en-GB"/>
        </w:rPr>
        <w:t xml:space="preserve">sectional </w:t>
      </w:r>
      <w:r w:rsidR="00B31A46" w:rsidRPr="0066479C">
        <w:rPr>
          <w:rFonts w:ascii="Aptos" w:eastAsia="Times New Roman" w:hAnsi="Aptos" w:cs="Times New Roman"/>
          <w:sz w:val="24"/>
          <w:szCs w:val="24"/>
          <w:lang w:eastAsia="en-GB"/>
        </w:rPr>
        <w:t>study</w:t>
      </w:r>
      <w:r w:rsidRPr="0066479C">
        <w:rPr>
          <w:rFonts w:ascii="Aptos" w:eastAsia="Times New Roman" w:hAnsi="Aptos" w:cs="Times New Roman"/>
          <w:sz w:val="24"/>
          <w:szCs w:val="24"/>
          <w:lang w:eastAsia="en-GB"/>
        </w:rPr>
        <w:t xml:space="preserve"> to capture both the measurable impacts of </w:t>
      </w:r>
      <w:r w:rsidR="008C495F">
        <w:rPr>
          <w:rFonts w:ascii="Aptos" w:eastAsia="Times New Roman" w:hAnsi="Aptos" w:cs="Times New Roman"/>
          <w:sz w:val="24"/>
          <w:szCs w:val="24"/>
          <w:lang w:eastAsia="en-GB"/>
        </w:rPr>
        <w:t>EdTech</w:t>
      </w:r>
      <w:r w:rsidRPr="0066479C">
        <w:rPr>
          <w:rFonts w:ascii="Aptos" w:eastAsia="Times New Roman" w:hAnsi="Aptos" w:cs="Times New Roman"/>
          <w:sz w:val="24"/>
          <w:szCs w:val="24"/>
          <w:lang w:eastAsia="en-GB"/>
        </w:rPr>
        <w:t xml:space="preserve"> adoption and the nuanced </w:t>
      </w:r>
      <w:r w:rsidR="00E6720B">
        <w:rPr>
          <w:rFonts w:ascii="Aptos" w:eastAsia="Times New Roman" w:hAnsi="Aptos" w:cs="Times New Roman"/>
          <w:sz w:val="24"/>
          <w:szCs w:val="24"/>
          <w:lang w:eastAsia="en-GB"/>
        </w:rPr>
        <w:t>stakeholder’s</w:t>
      </w:r>
      <w:r w:rsidR="008C495F">
        <w:rPr>
          <w:rFonts w:ascii="Aptos" w:eastAsia="Times New Roman" w:hAnsi="Aptos" w:cs="Times New Roman"/>
          <w:sz w:val="24"/>
          <w:szCs w:val="24"/>
          <w:lang w:eastAsia="en-GB"/>
        </w:rPr>
        <w:t xml:space="preserve"> perspective</w:t>
      </w:r>
      <w:r w:rsidRPr="0066479C">
        <w:rPr>
          <w:rFonts w:ascii="Aptos" w:eastAsia="Times New Roman" w:hAnsi="Aptos" w:cs="Times New Roman"/>
          <w:sz w:val="24"/>
          <w:szCs w:val="24"/>
          <w:lang w:eastAsia="en-GB"/>
        </w:rPr>
        <w:t>.</w:t>
      </w:r>
    </w:p>
    <w:p w14:paraId="31B1D512" w14:textId="77777777" w:rsidR="0066479C" w:rsidRPr="0066479C" w:rsidRDefault="0066479C" w:rsidP="0066479C">
      <w:pPr>
        <w:spacing w:beforeLines="100" w:before="240" w:afterLines="100" w:after="240" w:line="360" w:lineRule="auto"/>
        <w:rPr>
          <w:rFonts w:ascii="Aptos" w:eastAsia="Times New Roman" w:hAnsi="Aptos" w:cs="Times New Roman"/>
          <w:sz w:val="24"/>
          <w:szCs w:val="24"/>
          <w:lang w:eastAsia="en-GB"/>
        </w:rPr>
      </w:pPr>
      <w:r w:rsidRPr="0066479C">
        <w:rPr>
          <w:rFonts w:ascii="Aptos" w:eastAsia="Times New Roman" w:hAnsi="Aptos" w:cs="Times New Roman"/>
          <w:sz w:val="24"/>
          <w:szCs w:val="24"/>
          <w:lang w:eastAsia="en-GB"/>
        </w:rPr>
        <w:t xml:space="preserve">Qualitative research used to test a theoretical proposition or propositions, followed by further quantitative or qualitative research to develop a richer theoretical understanding. Theory may also be used to provide direction for the research. (Saunders, et al., 2019) </w:t>
      </w:r>
    </w:p>
    <w:p w14:paraId="0E47D208" w14:textId="29CA9DAA" w:rsidR="0066479C" w:rsidRPr="0075568D" w:rsidRDefault="0066479C" w:rsidP="0066479C">
      <w:pPr>
        <w:spacing w:beforeLines="100" w:before="240" w:afterLines="100" w:after="240" w:line="360" w:lineRule="auto"/>
        <w:rPr>
          <w:rFonts w:ascii="Aptos" w:eastAsia="Times New Roman" w:hAnsi="Aptos" w:cs="Times New Roman"/>
          <w:b/>
          <w:bCs/>
          <w:sz w:val="24"/>
          <w:szCs w:val="24"/>
          <w:lang w:eastAsia="en-GB"/>
        </w:rPr>
      </w:pPr>
      <w:r w:rsidRPr="0066479C">
        <w:rPr>
          <w:rFonts w:ascii="Aptos" w:eastAsia="Times New Roman" w:hAnsi="Aptos" w:cs="Times New Roman"/>
          <w:sz w:val="24"/>
          <w:szCs w:val="24"/>
          <w:lang w:eastAsia="en-GB"/>
        </w:rPr>
        <w:t xml:space="preserve">       </w:t>
      </w:r>
      <w:bookmarkStart w:id="4" w:name="_Hlk181732707"/>
      <w:r w:rsidRPr="0075568D">
        <w:rPr>
          <w:rFonts w:ascii="Aptos" w:eastAsia="Times New Roman" w:hAnsi="Aptos" w:cs="Times New Roman"/>
          <w:b/>
          <w:bCs/>
          <w:sz w:val="24"/>
          <w:szCs w:val="24"/>
          <w:lang w:eastAsia="en-GB"/>
        </w:rPr>
        <w:t>2.6. Research strategy</w:t>
      </w:r>
      <w:bookmarkEnd w:id="4"/>
      <w:r w:rsidRPr="0075568D">
        <w:rPr>
          <w:rFonts w:ascii="Aptos" w:eastAsia="Times New Roman" w:hAnsi="Aptos" w:cs="Times New Roman"/>
          <w:b/>
          <w:bCs/>
          <w:sz w:val="24"/>
          <w:szCs w:val="24"/>
          <w:lang w:eastAsia="en-GB"/>
        </w:rPr>
        <w:t xml:space="preserve">: </w:t>
      </w:r>
    </w:p>
    <w:p w14:paraId="7451431C" w14:textId="77777777" w:rsidR="0066479C" w:rsidRPr="0066479C" w:rsidRDefault="0066479C" w:rsidP="0066479C">
      <w:pPr>
        <w:spacing w:beforeLines="100" w:before="240" w:afterLines="100" w:after="240" w:line="360" w:lineRule="auto"/>
        <w:rPr>
          <w:rFonts w:ascii="Aptos" w:eastAsia="Times New Roman" w:hAnsi="Aptos" w:cs="Times New Roman"/>
          <w:sz w:val="24"/>
          <w:szCs w:val="24"/>
          <w:lang w:eastAsia="en-GB"/>
        </w:rPr>
      </w:pPr>
      <w:r w:rsidRPr="0066479C">
        <w:rPr>
          <w:rFonts w:ascii="Aptos" w:eastAsia="Times New Roman" w:hAnsi="Aptos" w:cs="Times New Roman"/>
          <w:sz w:val="24"/>
          <w:szCs w:val="24"/>
          <w:lang w:eastAsia="en-GB"/>
        </w:rPr>
        <w:t>•</w:t>
      </w:r>
      <w:r w:rsidRPr="0066479C">
        <w:rPr>
          <w:rFonts w:ascii="Aptos" w:eastAsia="Times New Roman" w:hAnsi="Aptos" w:cs="Times New Roman"/>
          <w:sz w:val="24"/>
          <w:szCs w:val="24"/>
          <w:lang w:eastAsia="en-GB"/>
        </w:rPr>
        <w:tab/>
        <w:t>Defining the objectives and scope</w:t>
      </w:r>
    </w:p>
    <w:p w14:paraId="6C8890F1" w14:textId="77777777" w:rsidR="0066479C" w:rsidRPr="0066479C" w:rsidRDefault="0066479C" w:rsidP="0066479C">
      <w:pPr>
        <w:spacing w:beforeLines="100" w:before="240" w:afterLines="100" w:after="240" w:line="360" w:lineRule="auto"/>
        <w:rPr>
          <w:rFonts w:ascii="Aptos" w:eastAsia="Times New Roman" w:hAnsi="Aptos" w:cs="Times New Roman"/>
          <w:sz w:val="24"/>
          <w:szCs w:val="24"/>
          <w:lang w:eastAsia="en-GB"/>
        </w:rPr>
      </w:pPr>
      <w:r w:rsidRPr="0066479C">
        <w:rPr>
          <w:rFonts w:ascii="Aptos" w:eastAsia="Times New Roman" w:hAnsi="Aptos" w:cs="Times New Roman"/>
          <w:sz w:val="24"/>
          <w:szCs w:val="24"/>
          <w:lang w:eastAsia="en-GB"/>
        </w:rPr>
        <w:t>•</w:t>
      </w:r>
      <w:r w:rsidRPr="0066479C">
        <w:rPr>
          <w:rFonts w:ascii="Aptos" w:eastAsia="Times New Roman" w:hAnsi="Aptos" w:cs="Times New Roman"/>
          <w:sz w:val="24"/>
          <w:szCs w:val="24"/>
          <w:lang w:eastAsia="en-GB"/>
        </w:rPr>
        <w:tab/>
        <w:t>Literature review</w:t>
      </w:r>
    </w:p>
    <w:p w14:paraId="4E2D4C7C" w14:textId="77777777" w:rsidR="0066479C" w:rsidRPr="0066479C" w:rsidRDefault="0066479C" w:rsidP="0066479C">
      <w:pPr>
        <w:spacing w:beforeLines="100" w:before="240" w:afterLines="100" w:after="240" w:line="360" w:lineRule="auto"/>
        <w:rPr>
          <w:rFonts w:ascii="Aptos" w:eastAsia="Times New Roman" w:hAnsi="Aptos" w:cs="Times New Roman"/>
          <w:sz w:val="24"/>
          <w:szCs w:val="24"/>
          <w:lang w:eastAsia="en-GB"/>
        </w:rPr>
      </w:pPr>
      <w:r w:rsidRPr="0066479C">
        <w:rPr>
          <w:rFonts w:ascii="Aptos" w:eastAsia="Times New Roman" w:hAnsi="Aptos" w:cs="Times New Roman"/>
          <w:sz w:val="24"/>
          <w:szCs w:val="24"/>
          <w:lang w:eastAsia="en-GB"/>
        </w:rPr>
        <w:t>•</w:t>
      </w:r>
      <w:r w:rsidRPr="0066479C">
        <w:rPr>
          <w:rFonts w:ascii="Aptos" w:eastAsia="Times New Roman" w:hAnsi="Aptos" w:cs="Times New Roman"/>
          <w:sz w:val="24"/>
          <w:szCs w:val="24"/>
          <w:lang w:eastAsia="en-GB"/>
        </w:rPr>
        <w:tab/>
        <w:t>Research questions</w:t>
      </w:r>
    </w:p>
    <w:p w14:paraId="3ADC1048" w14:textId="77777777" w:rsidR="0066479C" w:rsidRPr="0066479C" w:rsidRDefault="0066479C" w:rsidP="0066479C">
      <w:pPr>
        <w:spacing w:beforeLines="100" w:before="240" w:afterLines="100" w:after="240" w:line="360" w:lineRule="auto"/>
        <w:rPr>
          <w:rFonts w:ascii="Aptos" w:eastAsia="Times New Roman" w:hAnsi="Aptos" w:cs="Times New Roman"/>
          <w:sz w:val="24"/>
          <w:szCs w:val="24"/>
          <w:lang w:eastAsia="en-GB"/>
        </w:rPr>
      </w:pPr>
      <w:r w:rsidRPr="0066479C">
        <w:rPr>
          <w:rFonts w:ascii="Aptos" w:eastAsia="Times New Roman" w:hAnsi="Aptos" w:cs="Times New Roman"/>
          <w:sz w:val="24"/>
          <w:szCs w:val="24"/>
          <w:lang w:eastAsia="en-GB"/>
        </w:rPr>
        <w:t>•</w:t>
      </w:r>
      <w:r w:rsidRPr="0066479C">
        <w:rPr>
          <w:rFonts w:ascii="Aptos" w:eastAsia="Times New Roman" w:hAnsi="Aptos" w:cs="Times New Roman"/>
          <w:sz w:val="24"/>
          <w:szCs w:val="24"/>
          <w:lang w:eastAsia="en-GB"/>
        </w:rPr>
        <w:tab/>
        <w:t>Data collection</w:t>
      </w:r>
    </w:p>
    <w:p w14:paraId="27696ED4" w14:textId="77777777" w:rsidR="0066479C" w:rsidRPr="0066479C" w:rsidRDefault="0066479C" w:rsidP="0066479C">
      <w:pPr>
        <w:spacing w:beforeLines="100" w:before="240" w:afterLines="100" w:after="240" w:line="360" w:lineRule="auto"/>
        <w:rPr>
          <w:rFonts w:ascii="Aptos" w:eastAsia="Times New Roman" w:hAnsi="Aptos" w:cs="Times New Roman"/>
          <w:sz w:val="24"/>
          <w:szCs w:val="24"/>
          <w:lang w:eastAsia="en-GB"/>
        </w:rPr>
      </w:pPr>
      <w:r w:rsidRPr="0066479C">
        <w:rPr>
          <w:rFonts w:ascii="Aptos" w:eastAsia="Times New Roman" w:hAnsi="Aptos" w:cs="Times New Roman"/>
          <w:sz w:val="24"/>
          <w:szCs w:val="24"/>
          <w:lang w:eastAsia="en-GB"/>
        </w:rPr>
        <w:t>•</w:t>
      </w:r>
      <w:r w:rsidRPr="0066479C">
        <w:rPr>
          <w:rFonts w:ascii="Aptos" w:eastAsia="Times New Roman" w:hAnsi="Aptos" w:cs="Times New Roman"/>
          <w:sz w:val="24"/>
          <w:szCs w:val="24"/>
          <w:lang w:eastAsia="en-GB"/>
        </w:rPr>
        <w:tab/>
        <w:t>Data analysis</w:t>
      </w:r>
    </w:p>
    <w:p w14:paraId="12CD783C" w14:textId="7C3F97B3" w:rsidR="0066479C" w:rsidRPr="0066479C" w:rsidRDefault="0066479C" w:rsidP="0066479C">
      <w:pPr>
        <w:spacing w:beforeLines="100" w:before="240" w:afterLines="100" w:after="240" w:line="360" w:lineRule="auto"/>
        <w:rPr>
          <w:rFonts w:ascii="Aptos" w:eastAsia="Times New Roman" w:hAnsi="Aptos" w:cs="Times New Roman"/>
          <w:sz w:val="24"/>
          <w:szCs w:val="24"/>
          <w:lang w:eastAsia="en-GB"/>
        </w:rPr>
      </w:pPr>
      <w:r w:rsidRPr="0066479C">
        <w:rPr>
          <w:rFonts w:ascii="Aptos" w:eastAsia="Times New Roman" w:hAnsi="Aptos" w:cs="Times New Roman"/>
          <w:sz w:val="24"/>
          <w:szCs w:val="24"/>
          <w:lang w:eastAsia="en-GB"/>
        </w:rPr>
        <w:t>•</w:t>
      </w:r>
      <w:r w:rsidRPr="0066479C">
        <w:rPr>
          <w:rFonts w:ascii="Aptos" w:eastAsia="Times New Roman" w:hAnsi="Aptos" w:cs="Times New Roman"/>
          <w:sz w:val="24"/>
          <w:szCs w:val="24"/>
          <w:lang w:eastAsia="en-GB"/>
        </w:rPr>
        <w:tab/>
        <w:t xml:space="preserve">Ensure that </w:t>
      </w:r>
      <w:r w:rsidR="00B31A46">
        <w:rPr>
          <w:rFonts w:ascii="Aptos" w:eastAsia="Times New Roman" w:hAnsi="Aptos" w:cs="Times New Roman"/>
          <w:sz w:val="24"/>
          <w:szCs w:val="24"/>
          <w:lang w:eastAsia="en-GB"/>
        </w:rPr>
        <w:t>the</w:t>
      </w:r>
      <w:r w:rsidRPr="0066479C">
        <w:rPr>
          <w:rFonts w:ascii="Aptos" w:eastAsia="Times New Roman" w:hAnsi="Aptos" w:cs="Times New Roman"/>
          <w:sz w:val="24"/>
          <w:szCs w:val="24"/>
          <w:lang w:eastAsia="en-GB"/>
        </w:rPr>
        <w:t xml:space="preserve"> research follows ethical guidelines.</w:t>
      </w:r>
    </w:p>
    <w:p w14:paraId="6F8A58A1" w14:textId="77777777" w:rsidR="0066479C" w:rsidRPr="0066479C" w:rsidRDefault="0066479C" w:rsidP="0066479C">
      <w:pPr>
        <w:spacing w:beforeLines="100" w:before="240" w:afterLines="100" w:after="240" w:line="360" w:lineRule="auto"/>
        <w:rPr>
          <w:rFonts w:ascii="Aptos" w:eastAsia="Times New Roman" w:hAnsi="Aptos" w:cs="Times New Roman"/>
          <w:sz w:val="24"/>
          <w:szCs w:val="24"/>
          <w:lang w:eastAsia="en-GB"/>
        </w:rPr>
      </w:pPr>
      <w:r w:rsidRPr="0066479C">
        <w:rPr>
          <w:rFonts w:ascii="Aptos" w:eastAsia="Times New Roman" w:hAnsi="Aptos" w:cs="Times New Roman"/>
          <w:sz w:val="24"/>
          <w:szCs w:val="24"/>
          <w:lang w:eastAsia="en-GB"/>
        </w:rPr>
        <w:t>•</w:t>
      </w:r>
      <w:r w:rsidRPr="0066479C">
        <w:rPr>
          <w:rFonts w:ascii="Aptos" w:eastAsia="Times New Roman" w:hAnsi="Aptos" w:cs="Times New Roman"/>
          <w:sz w:val="24"/>
          <w:szCs w:val="24"/>
          <w:lang w:eastAsia="en-GB"/>
        </w:rPr>
        <w:tab/>
        <w:t>Conclusions and recommendations</w:t>
      </w:r>
    </w:p>
    <w:p w14:paraId="29771997" w14:textId="77777777" w:rsidR="0066479C" w:rsidRPr="0066479C" w:rsidRDefault="0066479C" w:rsidP="0066479C">
      <w:pPr>
        <w:spacing w:beforeLines="100" w:before="240" w:afterLines="100" w:after="240" w:line="360" w:lineRule="auto"/>
        <w:rPr>
          <w:rFonts w:ascii="Aptos" w:eastAsia="Times New Roman" w:hAnsi="Aptos" w:cs="Times New Roman"/>
          <w:sz w:val="24"/>
          <w:szCs w:val="24"/>
          <w:lang w:eastAsia="en-GB"/>
        </w:rPr>
      </w:pPr>
      <w:r w:rsidRPr="0066479C">
        <w:rPr>
          <w:rFonts w:ascii="Aptos" w:eastAsia="Times New Roman" w:hAnsi="Aptos" w:cs="Times New Roman"/>
          <w:sz w:val="24"/>
          <w:szCs w:val="24"/>
          <w:lang w:eastAsia="en-GB"/>
        </w:rPr>
        <w:t>•</w:t>
      </w:r>
      <w:r w:rsidRPr="0066479C">
        <w:rPr>
          <w:rFonts w:ascii="Aptos" w:eastAsia="Times New Roman" w:hAnsi="Aptos" w:cs="Times New Roman"/>
          <w:sz w:val="24"/>
          <w:szCs w:val="24"/>
          <w:lang w:eastAsia="en-GB"/>
        </w:rPr>
        <w:tab/>
        <w:t>Review and feedback.</w:t>
      </w:r>
    </w:p>
    <w:p w14:paraId="591D8E7F" w14:textId="4BCA3C7E" w:rsidR="0066479C" w:rsidRPr="0066479C" w:rsidRDefault="0066479C" w:rsidP="0066479C">
      <w:pPr>
        <w:spacing w:beforeLines="100" w:before="240" w:afterLines="100" w:after="240" w:line="360" w:lineRule="auto"/>
        <w:rPr>
          <w:rFonts w:ascii="Aptos" w:eastAsia="Times New Roman" w:hAnsi="Aptos" w:cs="Times New Roman"/>
          <w:sz w:val="24"/>
          <w:szCs w:val="24"/>
          <w:lang w:eastAsia="en-GB"/>
        </w:rPr>
      </w:pPr>
      <w:bookmarkStart w:id="5" w:name="_Hlk181732764"/>
      <w:r w:rsidRPr="0075568D">
        <w:rPr>
          <w:rFonts w:ascii="Aptos" w:eastAsia="Times New Roman" w:hAnsi="Aptos" w:cs="Times New Roman"/>
          <w:b/>
          <w:bCs/>
          <w:sz w:val="24"/>
          <w:szCs w:val="24"/>
          <w:lang w:eastAsia="en-GB"/>
        </w:rPr>
        <w:t>2.7.  Sampling</w:t>
      </w:r>
      <w:bookmarkEnd w:id="5"/>
      <w:r w:rsidRPr="0075568D">
        <w:rPr>
          <w:rFonts w:ascii="Aptos" w:eastAsia="Times New Roman" w:hAnsi="Aptos" w:cs="Times New Roman"/>
          <w:b/>
          <w:bCs/>
          <w:sz w:val="24"/>
          <w:szCs w:val="24"/>
          <w:lang w:eastAsia="en-GB"/>
        </w:rPr>
        <w:t>:</w:t>
      </w:r>
      <w:r w:rsidRPr="0066479C">
        <w:rPr>
          <w:rFonts w:ascii="Aptos" w:eastAsia="Times New Roman" w:hAnsi="Aptos" w:cs="Times New Roman"/>
          <w:sz w:val="24"/>
          <w:szCs w:val="24"/>
          <w:lang w:eastAsia="en-GB"/>
        </w:rPr>
        <w:t xml:space="preserve"> The questionnaire will be sent effectively to </w:t>
      </w:r>
      <w:r w:rsidR="00B31A46">
        <w:rPr>
          <w:rFonts w:ascii="Aptos" w:eastAsia="Times New Roman" w:hAnsi="Aptos" w:cs="Times New Roman"/>
          <w:sz w:val="24"/>
          <w:szCs w:val="24"/>
          <w:lang w:eastAsia="en-GB"/>
        </w:rPr>
        <w:t xml:space="preserve">educators, students and </w:t>
      </w:r>
      <w:r w:rsidRPr="0066479C">
        <w:rPr>
          <w:rFonts w:ascii="Aptos" w:eastAsia="Times New Roman" w:hAnsi="Aptos" w:cs="Times New Roman"/>
          <w:sz w:val="24"/>
          <w:szCs w:val="24"/>
          <w:lang w:eastAsia="en-GB"/>
        </w:rPr>
        <w:t>administration employees, from</w:t>
      </w:r>
      <w:r w:rsidR="00B31A46">
        <w:rPr>
          <w:rFonts w:ascii="Aptos" w:eastAsia="Times New Roman" w:hAnsi="Aptos" w:cs="Times New Roman"/>
          <w:sz w:val="24"/>
          <w:szCs w:val="24"/>
          <w:lang w:eastAsia="en-GB"/>
        </w:rPr>
        <w:t xml:space="preserve"> higher education</w:t>
      </w:r>
      <w:r w:rsidRPr="0066479C">
        <w:rPr>
          <w:rFonts w:ascii="Aptos" w:eastAsia="Times New Roman" w:hAnsi="Aptos" w:cs="Times New Roman"/>
          <w:sz w:val="24"/>
          <w:szCs w:val="24"/>
          <w:lang w:eastAsia="en-GB"/>
        </w:rPr>
        <w:t xml:space="preserve"> </w:t>
      </w:r>
      <w:r w:rsidR="00B31A46">
        <w:rPr>
          <w:rFonts w:ascii="Aptos" w:eastAsia="Times New Roman" w:hAnsi="Aptos" w:cs="Times New Roman"/>
          <w:sz w:val="24"/>
          <w:szCs w:val="24"/>
          <w:lang w:eastAsia="en-GB"/>
        </w:rPr>
        <w:t>business institutions</w:t>
      </w:r>
      <w:r w:rsidRPr="0066479C">
        <w:rPr>
          <w:rFonts w:ascii="Aptos" w:eastAsia="Times New Roman" w:hAnsi="Aptos" w:cs="Times New Roman"/>
          <w:sz w:val="24"/>
          <w:szCs w:val="24"/>
          <w:lang w:eastAsia="en-GB"/>
        </w:rPr>
        <w:t xml:space="preserve"> based in London</w:t>
      </w:r>
      <w:r w:rsidR="00B31A46">
        <w:rPr>
          <w:rFonts w:ascii="Aptos" w:eastAsia="Times New Roman" w:hAnsi="Aptos" w:cs="Times New Roman"/>
          <w:sz w:val="24"/>
          <w:szCs w:val="24"/>
          <w:lang w:eastAsia="en-GB"/>
        </w:rPr>
        <w:t xml:space="preserve"> and the UK,</w:t>
      </w:r>
      <w:r w:rsidRPr="0066479C">
        <w:rPr>
          <w:rFonts w:ascii="Aptos" w:eastAsia="Times New Roman" w:hAnsi="Aptos" w:cs="Times New Roman"/>
          <w:sz w:val="24"/>
          <w:szCs w:val="24"/>
          <w:lang w:eastAsia="en-GB"/>
        </w:rPr>
        <w:t xml:space="preserve"> involved in</w:t>
      </w:r>
      <w:r w:rsidR="00B31A46">
        <w:rPr>
          <w:rFonts w:ascii="Aptos" w:eastAsia="Times New Roman" w:hAnsi="Aptos" w:cs="Times New Roman"/>
          <w:sz w:val="24"/>
          <w:szCs w:val="24"/>
          <w:lang w:eastAsia="en-GB"/>
        </w:rPr>
        <w:t xml:space="preserve"> educational process</w:t>
      </w:r>
      <w:r w:rsidRPr="0066479C">
        <w:rPr>
          <w:rFonts w:ascii="Aptos" w:eastAsia="Times New Roman" w:hAnsi="Aptos" w:cs="Times New Roman"/>
          <w:sz w:val="24"/>
          <w:szCs w:val="24"/>
          <w:lang w:eastAsia="en-GB"/>
        </w:rPr>
        <w:t>. Although the subject was covered in other studies, there is no evidence of covering the area which I intend to do (</w:t>
      </w:r>
      <w:r w:rsidR="00B31A46">
        <w:rPr>
          <w:rFonts w:ascii="Aptos" w:eastAsia="Times New Roman" w:hAnsi="Aptos" w:cs="Times New Roman"/>
          <w:sz w:val="24"/>
          <w:szCs w:val="24"/>
          <w:lang w:eastAsia="en-GB"/>
        </w:rPr>
        <w:t xml:space="preserve">Digital Transformation in Higher Education: Exploring EdTech Opportunities and Challenges in UK Business Schools) </w:t>
      </w:r>
      <w:r w:rsidRPr="0066479C">
        <w:rPr>
          <w:rFonts w:ascii="Aptos" w:eastAsia="Times New Roman" w:hAnsi="Aptos" w:cs="Times New Roman"/>
          <w:sz w:val="24"/>
          <w:szCs w:val="24"/>
          <w:lang w:eastAsia="en-GB"/>
        </w:rPr>
        <w:t xml:space="preserve">and those already existing does not necessarily applied for </w:t>
      </w:r>
      <w:r w:rsidR="00B31A46">
        <w:rPr>
          <w:rFonts w:ascii="Aptos" w:eastAsia="Times New Roman" w:hAnsi="Aptos" w:cs="Times New Roman"/>
          <w:sz w:val="24"/>
          <w:szCs w:val="24"/>
          <w:lang w:eastAsia="en-GB"/>
        </w:rPr>
        <w:t xml:space="preserve">higher education in </w:t>
      </w:r>
      <w:r w:rsidR="00E10866">
        <w:rPr>
          <w:rFonts w:ascii="Aptos" w:eastAsia="Times New Roman" w:hAnsi="Aptos" w:cs="Times New Roman"/>
          <w:sz w:val="24"/>
          <w:szCs w:val="24"/>
          <w:lang w:eastAsia="en-GB"/>
        </w:rPr>
        <w:t xml:space="preserve">UK </w:t>
      </w:r>
      <w:r w:rsidR="00B31A46">
        <w:rPr>
          <w:rFonts w:ascii="Aptos" w:eastAsia="Times New Roman" w:hAnsi="Aptos" w:cs="Times New Roman"/>
          <w:sz w:val="24"/>
          <w:szCs w:val="24"/>
          <w:lang w:eastAsia="en-GB"/>
        </w:rPr>
        <w:t>business schools</w:t>
      </w:r>
      <w:r w:rsidRPr="0066479C">
        <w:rPr>
          <w:rFonts w:ascii="Aptos" w:eastAsia="Times New Roman" w:hAnsi="Aptos" w:cs="Times New Roman"/>
          <w:sz w:val="24"/>
          <w:szCs w:val="24"/>
          <w:lang w:eastAsia="en-GB"/>
        </w:rPr>
        <w:t>. As the technology evolves there is a need of revising studies already made in this area.</w:t>
      </w:r>
    </w:p>
    <w:p w14:paraId="5DF07367" w14:textId="54442E17" w:rsidR="0066479C" w:rsidRPr="0075568D" w:rsidRDefault="0066479C" w:rsidP="0066479C">
      <w:pPr>
        <w:spacing w:beforeLines="100" w:before="240" w:afterLines="100" w:after="240" w:line="360" w:lineRule="auto"/>
        <w:rPr>
          <w:rFonts w:ascii="Aptos" w:eastAsia="Times New Roman" w:hAnsi="Aptos" w:cs="Times New Roman"/>
          <w:b/>
          <w:bCs/>
          <w:sz w:val="24"/>
          <w:szCs w:val="24"/>
          <w:lang w:eastAsia="en-GB"/>
        </w:rPr>
      </w:pPr>
      <w:bookmarkStart w:id="6" w:name="_Hlk181732791"/>
      <w:r w:rsidRPr="0075568D">
        <w:rPr>
          <w:rFonts w:ascii="Aptos" w:eastAsia="Times New Roman" w:hAnsi="Aptos" w:cs="Times New Roman"/>
          <w:b/>
          <w:bCs/>
          <w:sz w:val="24"/>
          <w:szCs w:val="24"/>
          <w:lang w:eastAsia="en-GB"/>
        </w:rPr>
        <w:t>2.8. Data collection methods/tools</w:t>
      </w:r>
      <w:bookmarkEnd w:id="6"/>
      <w:r w:rsidRPr="0075568D">
        <w:rPr>
          <w:rFonts w:ascii="Aptos" w:eastAsia="Times New Roman" w:hAnsi="Aptos" w:cs="Times New Roman"/>
          <w:b/>
          <w:bCs/>
          <w:sz w:val="24"/>
          <w:szCs w:val="24"/>
          <w:lang w:eastAsia="en-GB"/>
        </w:rPr>
        <w:t xml:space="preserve">: </w:t>
      </w:r>
    </w:p>
    <w:p w14:paraId="6C882B61" w14:textId="4683CDB0" w:rsidR="0066479C" w:rsidRPr="0066479C" w:rsidRDefault="0066479C" w:rsidP="0066479C">
      <w:pPr>
        <w:spacing w:beforeLines="100" w:before="240" w:afterLines="100" w:after="240" w:line="360" w:lineRule="auto"/>
        <w:rPr>
          <w:rFonts w:ascii="Aptos" w:eastAsia="Times New Roman" w:hAnsi="Aptos" w:cs="Times New Roman"/>
          <w:sz w:val="24"/>
          <w:szCs w:val="24"/>
          <w:lang w:eastAsia="en-GB"/>
        </w:rPr>
      </w:pPr>
      <w:r w:rsidRPr="0066479C">
        <w:rPr>
          <w:rFonts w:ascii="Aptos" w:eastAsia="Times New Roman" w:hAnsi="Aptos" w:cs="Times New Roman"/>
          <w:sz w:val="24"/>
          <w:szCs w:val="24"/>
          <w:lang w:eastAsia="en-GB"/>
        </w:rPr>
        <w:t>•</w:t>
      </w:r>
      <w:r w:rsidRPr="0066479C">
        <w:rPr>
          <w:rFonts w:ascii="Aptos" w:eastAsia="Times New Roman" w:hAnsi="Aptos" w:cs="Times New Roman"/>
          <w:sz w:val="24"/>
          <w:szCs w:val="24"/>
          <w:lang w:eastAsia="en-GB"/>
        </w:rPr>
        <w:tab/>
        <w:t xml:space="preserve">Case Studies: Select specific </w:t>
      </w:r>
      <w:r w:rsidR="00B31A46">
        <w:rPr>
          <w:rFonts w:ascii="Aptos" w:eastAsia="Times New Roman" w:hAnsi="Aptos" w:cs="Times New Roman"/>
          <w:sz w:val="24"/>
          <w:szCs w:val="24"/>
          <w:lang w:eastAsia="en-GB"/>
        </w:rPr>
        <w:t xml:space="preserve">institutions and </w:t>
      </w:r>
      <w:r w:rsidRPr="0066479C">
        <w:rPr>
          <w:rFonts w:ascii="Aptos" w:eastAsia="Times New Roman" w:hAnsi="Aptos" w:cs="Times New Roman"/>
          <w:sz w:val="24"/>
          <w:szCs w:val="24"/>
          <w:lang w:eastAsia="en-GB"/>
        </w:rPr>
        <w:t xml:space="preserve">establishments within </w:t>
      </w:r>
      <w:r w:rsidR="00B31A46">
        <w:rPr>
          <w:rFonts w:ascii="Aptos" w:eastAsia="Times New Roman" w:hAnsi="Aptos" w:cs="Times New Roman"/>
          <w:sz w:val="24"/>
          <w:szCs w:val="24"/>
          <w:lang w:eastAsia="en-GB"/>
        </w:rPr>
        <w:t>involved in business higher education from London and UK.</w:t>
      </w:r>
    </w:p>
    <w:p w14:paraId="3EF516D5" w14:textId="77777777" w:rsidR="0066479C" w:rsidRPr="0066479C" w:rsidRDefault="0066479C" w:rsidP="0066479C">
      <w:pPr>
        <w:spacing w:beforeLines="100" w:before="240" w:afterLines="100" w:after="240" w:line="360" w:lineRule="auto"/>
        <w:rPr>
          <w:rFonts w:ascii="Aptos" w:eastAsia="Times New Roman" w:hAnsi="Aptos" w:cs="Times New Roman"/>
          <w:sz w:val="24"/>
          <w:szCs w:val="24"/>
          <w:lang w:eastAsia="en-GB"/>
        </w:rPr>
      </w:pPr>
      <w:r w:rsidRPr="0066479C">
        <w:rPr>
          <w:rFonts w:ascii="Aptos" w:eastAsia="Times New Roman" w:hAnsi="Aptos" w:cs="Times New Roman"/>
          <w:sz w:val="24"/>
          <w:szCs w:val="24"/>
          <w:lang w:eastAsia="en-GB"/>
        </w:rPr>
        <w:t>•</w:t>
      </w:r>
      <w:r w:rsidRPr="0066479C">
        <w:rPr>
          <w:rFonts w:ascii="Aptos" w:eastAsia="Times New Roman" w:hAnsi="Aptos" w:cs="Times New Roman"/>
          <w:sz w:val="24"/>
          <w:szCs w:val="24"/>
          <w:lang w:eastAsia="en-GB"/>
        </w:rPr>
        <w:tab/>
        <w:t>Social Media and Online Content Analysis</w:t>
      </w:r>
    </w:p>
    <w:p w14:paraId="5B79C71D" w14:textId="21A51182" w:rsidR="0066479C" w:rsidRPr="0066479C" w:rsidRDefault="0066479C" w:rsidP="0066479C">
      <w:pPr>
        <w:spacing w:beforeLines="100" w:before="240" w:afterLines="100" w:after="240" w:line="360" w:lineRule="auto"/>
        <w:rPr>
          <w:rFonts w:ascii="Aptos" w:eastAsia="Times New Roman" w:hAnsi="Aptos" w:cs="Times New Roman"/>
          <w:sz w:val="24"/>
          <w:szCs w:val="24"/>
          <w:lang w:eastAsia="en-GB"/>
        </w:rPr>
      </w:pPr>
      <w:r w:rsidRPr="0066479C">
        <w:rPr>
          <w:rFonts w:ascii="Aptos" w:eastAsia="Times New Roman" w:hAnsi="Aptos" w:cs="Times New Roman"/>
          <w:sz w:val="24"/>
          <w:szCs w:val="24"/>
          <w:lang w:eastAsia="en-GB"/>
        </w:rPr>
        <w:t>•</w:t>
      </w:r>
      <w:r w:rsidRPr="0066479C">
        <w:rPr>
          <w:rFonts w:ascii="Aptos" w:eastAsia="Times New Roman" w:hAnsi="Aptos" w:cs="Times New Roman"/>
          <w:sz w:val="24"/>
          <w:szCs w:val="24"/>
          <w:lang w:eastAsia="en-GB"/>
        </w:rPr>
        <w:tab/>
        <w:t xml:space="preserve">Secondary Data Analysis: -utilising existing datasets and research related to the </w:t>
      </w:r>
      <w:r w:rsidR="00B31A46">
        <w:rPr>
          <w:rFonts w:ascii="Aptos" w:eastAsia="Times New Roman" w:hAnsi="Aptos" w:cs="Times New Roman"/>
          <w:sz w:val="24"/>
          <w:szCs w:val="24"/>
          <w:lang w:eastAsia="en-GB"/>
        </w:rPr>
        <w:t>technology and education.</w:t>
      </w:r>
    </w:p>
    <w:p w14:paraId="69D8864A" w14:textId="02ADF0CC" w:rsidR="0066479C" w:rsidRPr="0066479C" w:rsidRDefault="0066479C" w:rsidP="0066479C">
      <w:pPr>
        <w:spacing w:beforeLines="100" w:before="240" w:afterLines="100" w:after="240" w:line="360" w:lineRule="auto"/>
        <w:rPr>
          <w:rFonts w:ascii="Aptos" w:eastAsia="Times New Roman" w:hAnsi="Aptos" w:cs="Times New Roman"/>
          <w:sz w:val="24"/>
          <w:szCs w:val="24"/>
          <w:lang w:eastAsia="en-GB"/>
        </w:rPr>
      </w:pPr>
      <w:r w:rsidRPr="0066479C">
        <w:rPr>
          <w:rFonts w:ascii="Aptos" w:eastAsia="Times New Roman" w:hAnsi="Aptos" w:cs="Times New Roman"/>
          <w:sz w:val="24"/>
          <w:szCs w:val="24"/>
          <w:lang w:eastAsia="en-GB"/>
        </w:rPr>
        <w:t>•</w:t>
      </w:r>
      <w:r w:rsidRPr="0066479C">
        <w:rPr>
          <w:rFonts w:ascii="Aptos" w:eastAsia="Times New Roman" w:hAnsi="Aptos" w:cs="Times New Roman"/>
          <w:sz w:val="24"/>
          <w:szCs w:val="24"/>
          <w:lang w:eastAsia="en-GB"/>
        </w:rPr>
        <w:tab/>
      </w:r>
      <w:r w:rsidR="00B31A46">
        <w:rPr>
          <w:rFonts w:ascii="Aptos" w:eastAsia="Times New Roman" w:hAnsi="Aptos" w:cs="Times New Roman"/>
          <w:sz w:val="24"/>
          <w:szCs w:val="24"/>
          <w:lang w:eastAsia="en-GB"/>
        </w:rPr>
        <w:t xml:space="preserve">Interviews </w:t>
      </w:r>
      <w:r w:rsidR="00E10866">
        <w:rPr>
          <w:rFonts w:ascii="Aptos" w:eastAsia="Times New Roman" w:hAnsi="Aptos" w:cs="Times New Roman"/>
          <w:sz w:val="24"/>
          <w:szCs w:val="24"/>
          <w:lang w:eastAsia="en-GB"/>
        </w:rPr>
        <w:t>using semi structured interview questions with teachers and personal involved in administration and decision making.</w:t>
      </w:r>
    </w:p>
    <w:p w14:paraId="32A4AE28" w14:textId="77777777" w:rsidR="0066479C" w:rsidRPr="0066479C" w:rsidRDefault="0066479C" w:rsidP="0066479C">
      <w:pPr>
        <w:spacing w:beforeLines="100" w:before="240" w:afterLines="100" w:after="240" w:line="360" w:lineRule="auto"/>
        <w:rPr>
          <w:rFonts w:ascii="Aptos" w:eastAsia="Times New Roman" w:hAnsi="Aptos" w:cs="Times New Roman"/>
          <w:sz w:val="24"/>
          <w:szCs w:val="24"/>
          <w:lang w:eastAsia="en-GB"/>
        </w:rPr>
      </w:pPr>
      <w:r w:rsidRPr="0066479C">
        <w:rPr>
          <w:rFonts w:ascii="Aptos" w:eastAsia="Times New Roman" w:hAnsi="Aptos" w:cs="Times New Roman"/>
          <w:sz w:val="24"/>
          <w:szCs w:val="24"/>
          <w:lang w:eastAsia="en-GB"/>
        </w:rPr>
        <w:t>•</w:t>
      </w:r>
      <w:r w:rsidRPr="0066479C">
        <w:rPr>
          <w:rFonts w:ascii="Aptos" w:eastAsia="Times New Roman" w:hAnsi="Aptos" w:cs="Times New Roman"/>
          <w:sz w:val="24"/>
          <w:szCs w:val="24"/>
          <w:lang w:eastAsia="en-GB"/>
        </w:rPr>
        <w:tab/>
        <w:t>Surveys/Questionnaires: Structured questionnaires to gather qualitative and quantitative data from a wide range of stakeholders.</w:t>
      </w:r>
    </w:p>
    <w:p w14:paraId="72BA163C" w14:textId="2DABFF7E" w:rsidR="0066479C" w:rsidRPr="0075568D" w:rsidRDefault="0066479C" w:rsidP="0066479C">
      <w:pPr>
        <w:spacing w:beforeLines="100" w:before="240" w:afterLines="100" w:after="240" w:line="360" w:lineRule="auto"/>
        <w:rPr>
          <w:rFonts w:ascii="Aptos" w:eastAsia="Times New Roman" w:hAnsi="Aptos" w:cs="Times New Roman"/>
          <w:b/>
          <w:bCs/>
          <w:sz w:val="24"/>
          <w:szCs w:val="24"/>
          <w:lang w:eastAsia="en-GB"/>
        </w:rPr>
      </w:pPr>
      <w:bookmarkStart w:id="7" w:name="_Hlk181732857"/>
      <w:r w:rsidRPr="0075568D">
        <w:rPr>
          <w:rFonts w:ascii="Aptos" w:eastAsia="Times New Roman" w:hAnsi="Aptos" w:cs="Times New Roman"/>
          <w:b/>
          <w:bCs/>
          <w:sz w:val="24"/>
          <w:szCs w:val="24"/>
          <w:lang w:eastAsia="en-GB"/>
        </w:rPr>
        <w:t>2.9. Interpreting data</w:t>
      </w:r>
      <w:bookmarkEnd w:id="7"/>
      <w:r w:rsidRPr="0075568D">
        <w:rPr>
          <w:rFonts w:ascii="Aptos" w:eastAsia="Times New Roman" w:hAnsi="Aptos" w:cs="Times New Roman"/>
          <w:b/>
          <w:bCs/>
          <w:sz w:val="24"/>
          <w:szCs w:val="24"/>
          <w:lang w:eastAsia="en-GB"/>
        </w:rPr>
        <w:t>:</w:t>
      </w:r>
    </w:p>
    <w:p w14:paraId="20474B4D" w14:textId="67F3F69A" w:rsidR="0066479C" w:rsidRPr="00892269" w:rsidRDefault="0066479C" w:rsidP="0066479C">
      <w:pPr>
        <w:spacing w:beforeLines="100" w:before="240" w:afterLines="100" w:after="240" w:line="360" w:lineRule="auto"/>
        <w:rPr>
          <w:rFonts w:ascii="Aptos" w:eastAsia="Times New Roman" w:hAnsi="Aptos" w:cs="Times New Roman"/>
          <w:sz w:val="24"/>
          <w:szCs w:val="24"/>
          <w:lang w:eastAsia="en-GB"/>
        </w:rPr>
      </w:pPr>
      <w:r w:rsidRPr="0066479C">
        <w:rPr>
          <w:rFonts w:ascii="Aptos" w:eastAsia="Times New Roman" w:hAnsi="Aptos" w:cs="Times New Roman"/>
          <w:sz w:val="24"/>
          <w:szCs w:val="24"/>
          <w:lang w:eastAsia="en-GB"/>
        </w:rPr>
        <w:t>Interpretations will be in a clear, concise, and coherent manner using tables, charts, and visualizations to support the explanations. The findings will be clearly stated and back-up with evidence from the data. The software used will be IBM SPSS Statistics or alternatively NVivo.</w:t>
      </w:r>
    </w:p>
    <w:p w14:paraId="61B6972A" w14:textId="1AD6473B" w:rsidR="007B56D5" w:rsidRDefault="003536C7" w:rsidP="003536C7">
      <w:pPr>
        <w:spacing w:beforeLines="100" w:before="240" w:afterLines="100" w:after="240" w:line="360" w:lineRule="auto"/>
        <w:rPr>
          <w:rFonts w:ascii="Aptos" w:eastAsia="Times New Roman" w:hAnsi="Aptos" w:cs="Times New Roman"/>
          <w:b/>
          <w:bCs/>
          <w:sz w:val="24"/>
          <w:szCs w:val="24"/>
          <w:lang w:eastAsia="en-GB"/>
        </w:rPr>
      </w:pPr>
      <w:bookmarkStart w:id="8" w:name="_Hlk181732898"/>
      <w:r w:rsidRPr="003536C7">
        <w:rPr>
          <w:rFonts w:ascii="Aptos" w:eastAsia="Times New Roman" w:hAnsi="Aptos" w:cs="Times New Roman"/>
          <w:b/>
          <w:bCs/>
          <w:sz w:val="24"/>
          <w:szCs w:val="24"/>
          <w:lang w:eastAsia="en-GB"/>
        </w:rPr>
        <w:t xml:space="preserve">3.0. </w:t>
      </w:r>
      <w:r w:rsidR="007D4C0C">
        <w:rPr>
          <w:rFonts w:ascii="Aptos" w:eastAsia="Times New Roman" w:hAnsi="Aptos" w:cs="Times New Roman"/>
          <w:b/>
          <w:bCs/>
          <w:sz w:val="24"/>
          <w:szCs w:val="24"/>
          <w:lang w:eastAsia="en-GB"/>
        </w:rPr>
        <w:t xml:space="preserve">Preliminary </w:t>
      </w:r>
      <w:r w:rsidR="00127BD5" w:rsidRPr="003536C7">
        <w:rPr>
          <w:rFonts w:ascii="Aptos" w:eastAsia="Times New Roman" w:hAnsi="Aptos" w:cs="Times New Roman"/>
          <w:b/>
          <w:bCs/>
          <w:sz w:val="24"/>
          <w:szCs w:val="24"/>
          <w:lang w:eastAsia="en-GB"/>
        </w:rPr>
        <w:t>Literature review</w:t>
      </w:r>
    </w:p>
    <w:bookmarkEnd w:id="8"/>
    <w:p w14:paraId="13C55487" w14:textId="1CDD2519" w:rsidR="00C03E19" w:rsidRDefault="007D4C0C" w:rsidP="003536C7">
      <w:pPr>
        <w:spacing w:beforeLines="100" w:before="240" w:afterLines="100" w:after="240" w:line="360" w:lineRule="auto"/>
        <w:rPr>
          <w:rFonts w:ascii="Aptos" w:eastAsia="Times New Roman" w:hAnsi="Aptos" w:cs="Times New Roman"/>
          <w:sz w:val="24"/>
          <w:szCs w:val="24"/>
          <w:lang w:eastAsia="en-GB"/>
        </w:rPr>
      </w:pPr>
      <w:r w:rsidRPr="007D4C0C">
        <w:rPr>
          <w:rFonts w:ascii="Aptos" w:eastAsia="Times New Roman" w:hAnsi="Aptos" w:cs="Times New Roman"/>
          <w:sz w:val="24"/>
          <w:szCs w:val="24"/>
          <w:lang w:eastAsia="en-GB"/>
        </w:rPr>
        <w:t>Short history</w:t>
      </w:r>
      <w:r>
        <w:rPr>
          <w:rFonts w:ascii="Aptos" w:eastAsia="Times New Roman" w:hAnsi="Aptos" w:cs="Times New Roman"/>
          <w:sz w:val="24"/>
          <w:szCs w:val="24"/>
          <w:lang w:eastAsia="en-GB"/>
        </w:rPr>
        <w:t xml:space="preserve">: </w:t>
      </w:r>
      <w:r w:rsidR="005161DA">
        <w:rPr>
          <w:rFonts w:ascii="Aptos" w:eastAsia="Times New Roman" w:hAnsi="Aptos" w:cs="Times New Roman"/>
          <w:sz w:val="24"/>
          <w:szCs w:val="24"/>
          <w:lang w:eastAsia="en-GB"/>
        </w:rPr>
        <w:t>The transition</w:t>
      </w:r>
      <w:r w:rsidR="00BE4F58">
        <w:rPr>
          <w:rFonts w:ascii="Aptos" w:eastAsia="Times New Roman" w:hAnsi="Aptos" w:cs="Times New Roman"/>
          <w:sz w:val="24"/>
          <w:szCs w:val="24"/>
          <w:lang w:eastAsia="en-GB"/>
        </w:rPr>
        <w:t xml:space="preserve"> from traditional resources tools (chalkboards) to advanced technologies like interactive whiteboards, online resources, multimedia, demonstrate the shift from </w:t>
      </w:r>
      <w:r w:rsidR="007269E0">
        <w:rPr>
          <w:rFonts w:ascii="Aptos" w:eastAsia="Times New Roman" w:hAnsi="Aptos" w:cs="Times New Roman"/>
          <w:sz w:val="24"/>
          <w:szCs w:val="24"/>
          <w:lang w:eastAsia="en-GB"/>
        </w:rPr>
        <w:t xml:space="preserve">teacher-centred education to student centred learning environments having impact in learning processes, anticipating a shift where teachers act more like organisers, and technology providing knowledge in accessible and flexible formats </w:t>
      </w:r>
      <w:sdt>
        <w:sdtPr>
          <w:rPr>
            <w:rFonts w:ascii="Aptos" w:eastAsia="Times New Roman" w:hAnsi="Aptos" w:cs="Times New Roman"/>
            <w:sz w:val="24"/>
            <w:szCs w:val="24"/>
            <w:lang w:eastAsia="en-GB"/>
          </w:rPr>
          <w:id w:val="-680350528"/>
          <w:citation/>
        </w:sdtPr>
        <w:sdtContent>
          <w:r w:rsidR="007269E0">
            <w:rPr>
              <w:rFonts w:ascii="Aptos" w:eastAsia="Times New Roman" w:hAnsi="Aptos" w:cs="Times New Roman"/>
              <w:sz w:val="24"/>
              <w:szCs w:val="24"/>
              <w:lang w:eastAsia="en-GB"/>
            </w:rPr>
            <w:fldChar w:fldCharType="begin"/>
          </w:r>
          <w:r w:rsidR="007269E0">
            <w:rPr>
              <w:rFonts w:ascii="Aptos" w:eastAsia="Times New Roman" w:hAnsi="Aptos" w:cs="Times New Roman"/>
              <w:sz w:val="24"/>
              <w:szCs w:val="24"/>
              <w:lang w:eastAsia="en-GB"/>
            </w:rPr>
            <w:instrText xml:space="preserve"> CITATION del12 \l 2057 </w:instrText>
          </w:r>
          <w:r w:rsidR="007269E0">
            <w:rPr>
              <w:rFonts w:ascii="Aptos" w:eastAsia="Times New Roman" w:hAnsi="Aptos" w:cs="Times New Roman"/>
              <w:sz w:val="24"/>
              <w:szCs w:val="24"/>
              <w:lang w:eastAsia="en-GB"/>
            </w:rPr>
            <w:fldChar w:fldCharType="separate"/>
          </w:r>
          <w:r w:rsidR="00C03E19" w:rsidRPr="00C03E19">
            <w:rPr>
              <w:rFonts w:ascii="Aptos" w:eastAsia="Times New Roman" w:hAnsi="Aptos" w:cs="Times New Roman"/>
              <w:noProof/>
              <w:sz w:val="24"/>
              <w:szCs w:val="24"/>
              <w:lang w:eastAsia="en-GB"/>
            </w:rPr>
            <w:t>(del Campo, et al., 2012)</w:t>
          </w:r>
          <w:r w:rsidR="007269E0">
            <w:rPr>
              <w:rFonts w:ascii="Aptos" w:eastAsia="Times New Roman" w:hAnsi="Aptos" w:cs="Times New Roman"/>
              <w:sz w:val="24"/>
              <w:szCs w:val="24"/>
              <w:lang w:eastAsia="en-GB"/>
            </w:rPr>
            <w:fldChar w:fldCharType="end"/>
          </w:r>
        </w:sdtContent>
      </w:sdt>
    </w:p>
    <w:p w14:paraId="15BFB08D" w14:textId="29CCC179" w:rsidR="0046308C" w:rsidRDefault="0046308C" w:rsidP="003536C7">
      <w:pPr>
        <w:spacing w:beforeLines="100" w:before="240" w:afterLines="100" w:after="240" w:line="360" w:lineRule="auto"/>
        <w:rPr>
          <w:rFonts w:ascii="Aptos" w:eastAsia="Times New Roman" w:hAnsi="Aptos" w:cs="Times New Roman"/>
          <w:sz w:val="24"/>
          <w:szCs w:val="24"/>
          <w:lang w:eastAsia="en-GB"/>
        </w:rPr>
      </w:pPr>
      <w:r>
        <w:rPr>
          <w:rFonts w:ascii="Aptos" w:eastAsia="Times New Roman" w:hAnsi="Aptos" w:cs="Times New Roman"/>
          <w:sz w:val="24"/>
          <w:szCs w:val="24"/>
          <w:lang w:eastAsia="en-GB"/>
        </w:rPr>
        <w:t>The subject captured the attention and preoccupation of many researchers</w:t>
      </w:r>
      <w:r w:rsidR="00962A25">
        <w:rPr>
          <w:rFonts w:ascii="Aptos" w:eastAsia="Times New Roman" w:hAnsi="Aptos" w:cs="Times New Roman"/>
          <w:sz w:val="24"/>
          <w:szCs w:val="24"/>
          <w:lang w:eastAsia="en-GB"/>
        </w:rPr>
        <w:t>, from different aspects and from different countries</w:t>
      </w:r>
      <w:r w:rsidR="00490886">
        <w:rPr>
          <w:rFonts w:ascii="Aptos" w:eastAsia="Times New Roman" w:hAnsi="Aptos" w:cs="Times New Roman"/>
          <w:sz w:val="24"/>
          <w:szCs w:val="24"/>
          <w:lang w:eastAsia="en-GB"/>
        </w:rPr>
        <w:t>,</w:t>
      </w:r>
      <w:r w:rsidR="00E7722C">
        <w:rPr>
          <w:rFonts w:ascii="Aptos" w:eastAsia="Times New Roman" w:hAnsi="Aptos" w:cs="Times New Roman"/>
          <w:sz w:val="24"/>
          <w:szCs w:val="24"/>
          <w:lang w:eastAsia="en-GB"/>
        </w:rPr>
        <w:t xml:space="preserve"> studies being made inclusive by the UK Government.</w:t>
      </w:r>
    </w:p>
    <w:p w14:paraId="62EC6056" w14:textId="27866368" w:rsidR="00D9002F" w:rsidRDefault="00D9002F" w:rsidP="003536C7">
      <w:pPr>
        <w:spacing w:beforeLines="100" w:before="240" w:afterLines="100" w:after="240" w:line="360" w:lineRule="auto"/>
        <w:rPr>
          <w:rFonts w:ascii="Aptos" w:eastAsia="Times New Roman" w:hAnsi="Aptos" w:cs="Times New Roman"/>
          <w:sz w:val="24"/>
          <w:szCs w:val="24"/>
          <w:lang w:eastAsia="en-GB"/>
        </w:rPr>
      </w:pPr>
      <w:r>
        <w:rPr>
          <w:rFonts w:ascii="Aptos" w:eastAsia="Times New Roman" w:hAnsi="Aptos" w:cs="Times New Roman"/>
          <w:sz w:val="24"/>
          <w:szCs w:val="24"/>
          <w:lang w:eastAsia="en-GB"/>
        </w:rPr>
        <w:t xml:space="preserve">The </w:t>
      </w:r>
      <w:r w:rsidRPr="00D06D58">
        <w:rPr>
          <w:rFonts w:ascii="Aptos" w:eastAsia="Times New Roman" w:hAnsi="Aptos" w:cs="Times New Roman"/>
          <w:i/>
          <w:iCs/>
          <w:sz w:val="24"/>
          <w:szCs w:val="24"/>
          <w:lang w:eastAsia="en-GB"/>
        </w:rPr>
        <w:t>2022-23 Technology in Schools Survey</w:t>
      </w:r>
      <w:r>
        <w:rPr>
          <w:rFonts w:ascii="Aptos" w:eastAsia="Times New Roman" w:hAnsi="Aptos" w:cs="Times New Roman"/>
          <w:sz w:val="24"/>
          <w:szCs w:val="24"/>
          <w:lang w:eastAsia="en-GB"/>
        </w:rPr>
        <w:t xml:space="preserve"> </w:t>
      </w:r>
      <w:r w:rsidR="00D06D58">
        <w:rPr>
          <w:rFonts w:ascii="Aptos" w:eastAsia="Times New Roman" w:hAnsi="Aptos" w:cs="Times New Roman"/>
          <w:sz w:val="24"/>
          <w:szCs w:val="24"/>
          <w:lang w:eastAsia="en-GB"/>
        </w:rPr>
        <w:t xml:space="preserve">by IFF Research </w:t>
      </w:r>
      <w:r w:rsidR="00290B47">
        <w:rPr>
          <w:rFonts w:ascii="Aptos" w:eastAsia="Times New Roman" w:hAnsi="Aptos" w:cs="Times New Roman"/>
          <w:sz w:val="24"/>
          <w:szCs w:val="24"/>
          <w:lang w:eastAsia="en-GB"/>
        </w:rPr>
        <w:t xml:space="preserve">(2023) </w:t>
      </w:r>
      <w:r>
        <w:rPr>
          <w:rFonts w:ascii="Aptos" w:eastAsia="Times New Roman" w:hAnsi="Aptos" w:cs="Times New Roman"/>
          <w:sz w:val="24"/>
          <w:szCs w:val="24"/>
          <w:lang w:eastAsia="en-GB"/>
        </w:rPr>
        <w:t xml:space="preserve">revealed that around 59% of UK schools made investments in technology, </w:t>
      </w:r>
      <w:r w:rsidR="00290B47">
        <w:rPr>
          <w:rFonts w:ascii="Aptos" w:eastAsia="Times New Roman" w:hAnsi="Aptos" w:cs="Times New Roman"/>
          <w:sz w:val="24"/>
          <w:szCs w:val="24"/>
          <w:lang w:eastAsia="en-GB"/>
        </w:rPr>
        <w:t xml:space="preserve">highlighting the landscape and current challenges with the implementation of digital technology across UK schools. Difficulties with infrastructure and support have been noted, primary schools having specific challenges with cybersecurity, Wi-Fi reliability, and restricted access to professional development. Time and money constraints the opportunities for teacher training, while more than half of </w:t>
      </w:r>
      <w:r w:rsidR="00E7722C">
        <w:rPr>
          <w:rFonts w:ascii="Aptos" w:eastAsia="Times New Roman" w:hAnsi="Aptos" w:cs="Times New Roman"/>
          <w:sz w:val="24"/>
          <w:szCs w:val="24"/>
          <w:lang w:eastAsia="en-GB"/>
        </w:rPr>
        <w:t>school’s</w:t>
      </w:r>
      <w:r w:rsidR="00290B47">
        <w:rPr>
          <w:rFonts w:ascii="Aptos" w:eastAsia="Times New Roman" w:hAnsi="Aptos" w:cs="Times New Roman"/>
          <w:sz w:val="24"/>
          <w:szCs w:val="24"/>
          <w:lang w:eastAsia="en-GB"/>
        </w:rPr>
        <w:t xml:space="preserve"> administrators mention connectivity problems as obstacles</w:t>
      </w:r>
      <w:r w:rsidR="00E7722C">
        <w:rPr>
          <w:rFonts w:ascii="Aptos" w:eastAsia="Times New Roman" w:hAnsi="Aptos" w:cs="Times New Roman"/>
          <w:sz w:val="24"/>
          <w:szCs w:val="24"/>
          <w:lang w:eastAsia="en-GB"/>
        </w:rPr>
        <w:t>. In order to achieve fair technology integration in UK schools, this data underlines the necessity of centralised guidance, funding and professional developing</w:t>
      </w:r>
      <w:r w:rsidR="00490886">
        <w:rPr>
          <w:rFonts w:ascii="Aptos" w:eastAsia="Times New Roman" w:hAnsi="Aptos" w:cs="Times New Roman"/>
          <w:sz w:val="24"/>
          <w:szCs w:val="24"/>
          <w:lang w:eastAsia="en-GB"/>
        </w:rPr>
        <w:t xml:space="preserve"> </w:t>
      </w:r>
      <w:sdt>
        <w:sdtPr>
          <w:rPr>
            <w:rFonts w:ascii="Aptos" w:eastAsia="Times New Roman" w:hAnsi="Aptos" w:cs="Times New Roman"/>
            <w:sz w:val="24"/>
            <w:szCs w:val="24"/>
            <w:lang w:eastAsia="en-GB"/>
          </w:rPr>
          <w:id w:val="-2980531"/>
          <w:citation/>
        </w:sdtPr>
        <w:sdtContent>
          <w:r w:rsidR="00490886">
            <w:rPr>
              <w:rFonts w:ascii="Aptos" w:eastAsia="Times New Roman" w:hAnsi="Aptos" w:cs="Times New Roman"/>
              <w:sz w:val="24"/>
              <w:szCs w:val="24"/>
              <w:lang w:eastAsia="en-GB"/>
            </w:rPr>
            <w:fldChar w:fldCharType="begin"/>
          </w:r>
          <w:r w:rsidR="00490886">
            <w:rPr>
              <w:rFonts w:ascii="Aptos" w:eastAsia="Times New Roman" w:hAnsi="Aptos" w:cs="Times New Roman"/>
              <w:sz w:val="24"/>
              <w:szCs w:val="24"/>
              <w:lang w:eastAsia="en-GB"/>
            </w:rPr>
            <w:instrText xml:space="preserve"> CITATION IFF23 \l 2057 </w:instrText>
          </w:r>
          <w:r w:rsidR="00490886">
            <w:rPr>
              <w:rFonts w:ascii="Aptos" w:eastAsia="Times New Roman" w:hAnsi="Aptos" w:cs="Times New Roman"/>
              <w:sz w:val="24"/>
              <w:szCs w:val="24"/>
              <w:lang w:eastAsia="en-GB"/>
            </w:rPr>
            <w:fldChar w:fldCharType="separate"/>
          </w:r>
          <w:r w:rsidR="00490886" w:rsidRPr="00490886">
            <w:rPr>
              <w:rFonts w:ascii="Aptos" w:eastAsia="Times New Roman" w:hAnsi="Aptos" w:cs="Times New Roman"/>
              <w:noProof/>
              <w:sz w:val="24"/>
              <w:szCs w:val="24"/>
              <w:lang w:eastAsia="en-GB"/>
            </w:rPr>
            <w:t>(IFF Research, 2023)</w:t>
          </w:r>
          <w:r w:rsidR="00490886">
            <w:rPr>
              <w:rFonts w:ascii="Aptos" w:eastAsia="Times New Roman" w:hAnsi="Aptos" w:cs="Times New Roman"/>
              <w:sz w:val="24"/>
              <w:szCs w:val="24"/>
              <w:lang w:eastAsia="en-GB"/>
            </w:rPr>
            <w:fldChar w:fldCharType="end"/>
          </w:r>
        </w:sdtContent>
      </w:sdt>
    </w:p>
    <w:p w14:paraId="76752AC7" w14:textId="6D48E770" w:rsidR="00C03E19" w:rsidRDefault="00E83A5D" w:rsidP="003536C7">
      <w:pPr>
        <w:spacing w:beforeLines="100" w:before="240" w:afterLines="100" w:after="240" w:line="360" w:lineRule="auto"/>
        <w:rPr>
          <w:rFonts w:ascii="Aptos" w:eastAsia="Times New Roman" w:hAnsi="Aptos" w:cs="Times New Roman"/>
          <w:noProof/>
          <w:sz w:val="24"/>
          <w:szCs w:val="24"/>
          <w:lang w:eastAsia="en-GB"/>
        </w:rPr>
      </w:pPr>
      <w:r w:rsidRPr="00C03E19">
        <w:rPr>
          <w:rFonts w:ascii="Aptos" w:eastAsia="Times New Roman" w:hAnsi="Aptos" w:cs="Times New Roman"/>
          <w:noProof/>
          <w:sz w:val="24"/>
          <w:szCs w:val="24"/>
          <w:lang w:eastAsia="en-GB"/>
        </w:rPr>
        <w:t xml:space="preserve">Cowling, et al., </w:t>
      </w:r>
      <w:r>
        <w:rPr>
          <w:rFonts w:ascii="Aptos" w:eastAsia="Times New Roman" w:hAnsi="Aptos" w:cs="Times New Roman"/>
          <w:noProof/>
          <w:sz w:val="24"/>
          <w:szCs w:val="24"/>
          <w:lang w:eastAsia="en-GB"/>
        </w:rPr>
        <w:t>(</w:t>
      </w:r>
      <w:r w:rsidRPr="00C03E19">
        <w:rPr>
          <w:rFonts w:ascii="Aptos" w:eastAsia="Times New Roman" w:hAnsi="Aptos" w:cs="Times New Roman"/>
          <w:noProof/>
          <w:sz w:val="24"/>
          <w:szCs w:val="24"/>
          <w:lang w:eastAsia="en-GB"/>
        </w:rPr>
        <w:t>2022)</w:t>
      </w:r>
      <w:r>
        <w:rPr>
          <w:rFonts w:ascii="Aptos" w:eastAsia="Times New Roman" w:hAnsi="Aptos" w:cs="Times New Roman"/>
          <w:noProof/>
          <w:sz w:val="24"/>
          <w:szCs w:val="24"/>
          <w:lang w:eastAsia="en-GB"/>
        </w:rPr>
        <w:t xml:space="preserve"> is bringing in attention the need of using educational technology to enhance the learning experiences rather than simply use of digital tools, calling for rigorous research methods that can provide measurable benefits for students, highlighting the importance of considering the human element in EdTech</w:t>
      </w:r>
      <w:r w:rsidR="00C57A8D">
        <w:rPr>
          <w:rFonts w:ascii="Aptos" w:eastAsia="Times New Roman" w:hAnsi="Aptos" w:cs="Times New Roman"/>
          <w:noProof/>
          <w:sz w:val="24"/>
          <w:szCs w:val="24"/>
          <w:lang w:eastAsia="en-GB"/>
        </w:rPr>
        <w:t>, adressing the need for students and teachers to support interaction and engagement. Long term strategies that can balance the quality of teaching with the advancements of technology are necessary according to authors opinion.</w:t>
      </w:r>
    </w:p>
    <w:p w14:paraId="49069983" w14:textId="5F8A169E" w:rsidR="00490886" w:rsidRDefault="00490886" w:rsidP="003536C7">
      <w:pPr>
        <w:spacing w:beforeLines="100" w:before="240" w:afterLines="100" w:after="240" w:line="360" w:lineRule="auto"/>
        <w:rPr>
          <w:rFonts w:ascii="Aptos" w:eastAsia="Times New Roman" w:hAnsi="Aptos" w:cs="Times New Roman"/>
          <w:noProof/>
          <w:sz w:val="24"/>
          <w:szCs w:val="24"/>
          <w:lang w:eastAsia="en-GB"/>
        </w:rPr>
      </w:pPr>
      <w:r>
        <w:rPr>
          <w:rFonts w:ascii="Aptos" w:eastAsia="Times New Roman" w:hAnsi="Aptos" w:cs="Times New Roman"/>
          <w:noProof/>
          <w:sz w:val="24"/>
          <w:szCs w:val="24"/>
          <w:lang w:eastAsia="en-GB"/>
        </w:rPr>
        <w:t xml:space="preserve">The article </w:t>
      </w:r>
      <w:r w:rsidR="00E7752F">
        <w:rPr>
          <w:rFonts w:ascii="Aptos" w:eastAsia="Times New Roman" w:hAnsi="Aptos" w:cs="Times New Roman"/>
          <w:noProof/>
          <w:sz w:val="24"/>
          <w:szCs w:val="24"/>
          <w:lang w:eastAsia="en-GB"/>
        </w:rPr>
        <w:t>‘’Chalenges, Opportunities, and Prospects of Adopting and Using Smart Digital Technologies in Learning environments’’ examines how education is changing as a result of digital technologies. The study uses complexity theory to analyse how smart technologies interact with conventional teaching methods, finding new benefits that improve learning and promote inclusion such as multimodality, a/synchronicity, and enhanced engagement. The evaluation notes that while digital technologies offer chances for student-centered, customised learning, they also present difficulties, specially in the areas of infrastructural limits, digital skills shortages, and resource constraints. To fully utilise technolog</w:t>
      </w:r>
      <w:r w:rsidR="00DD3F00">
        <w:rPr>
          <w:rFonts w:ascii="Aptos" w:eastAsia="Times New Roman" w:hAnsi="Aptos" w:cs="Times New Roman"/>
          <w:noProof/>
          <w:sz w:val="24"/>
          <w:szCs w:val="24"/>
          <w:lang w:eastAsia="en-GB"/>
        </w:rPr>
        <w:t xml:space="preserve">y </w:t>
      </w:r>
      <w:r w:rsidR="00E7752F">
        <w:rPr>
          <w:rFonts w:ascii="Aptos" w:eastAsia="Times New Roman" w:hAnsi="Aptos" w:cs="Times New Roman"/>
          <w:noProof/>
          <w:sz w:val="24"/>
          <w:szCs w:val="24"/>
          <w:lang w:eastAsia="en-GB"/>
        </w:rPr>
        <w:t>in education</w:t>
      </w:r>
      <w:r w:rsidR="00DD3F00">
        <w:rPr>
          <w:rFonts w:ascii="Aptos" w:eastAsia="Times New Roman" w:hAnsi="Aptos" w:cs="Times New Roman"/>
          <w:noProof/>
          <w:sz w:val="24"/>
          <w:szCs w:val="24"/>
          <w:lang w:eastAsia="en-GB"/>
        </w:rPr>
        <w:t>, these issues must be resolved. The authors believe that creating sustainable, high-quality learning environments, require promoting digital literacy, infrastructure, and the coordinated adoption of technologies (such as IoT and AI). The authors suggest that future studies must be designed to look more closely at how digital technology may be used to build accesible, equitable educational systems, guaranteeing that technological advancements benefit a variety of learning communities arround the world.</w:t>
      </w:r>
    </w:p>
    <w:p w14:paraId="7AB8DB9B" w14:textId="18CCC73C" w:rsidR="007B56D5" w:rsidRPr="00C764CB" w:rsidRDefault="00C764CB" w:rsidP="00C764CB">
      <w:pPr>
        <w:spacing w:beforeLines="100" w:before="240" w:afterLines="100" w:after="240" w:line="360" w:lineRule="auto"/>
        <w:rPr>
          <w:rFonts w:ascii="Aptos" w:eastAsia="Times New Roman" w:hAnsi="Aptos" w:cs="Times New Roman"/>
          <w:sz w:val="24"/>
          <w:szCs w:val="24"/>
          <w:lang w:eastAsia="en-GB"/>
        </w:rPr>
      </w:pPr>
      <w:bookmarkStart w:id="9" w:name="_Hlk181732962"/>
      <w:r w:rsidRPr="0075568D">
        <w:rPr>
          <w:rFonts w:ascii="Aptos" w:eastAsia="Times New Roman" w:hAnsi="Aptos" w:cs="Times New Roman"/>
          <w:b/>
          <w:bCs/>
          <w:sz w:val="24"/>
          <w:szCs w:val="24"/>
          <w:lang w:eastAsia="en-GB"/>
        </w:rPr>
        <w:t xml:space="preserve">4.0. </w:t>
      </w:r>
      <w:r w:rsidR="00127BD5" w:rsidRPr="0075568D">
        <w:rPr>
          <w:rFonts w:ascii="Aptos" w:eastAsia="Times New Roman" w:hAnsi="Aptos" w:cs="Times New Roman"/>
          <w:b/>
          <w:bCs/>
          <w:sz w:val="24"/>
          <w:szCs w:val="24"/>
          <w:lang w:eastAsia="en-GB"/>
        </w:rPr>
        <w:t>Limitations</w:t>
      </w:r>
      <w:bookmarkEnd w:id="9"/>
      <w:r w:rsidRPr="0075568D">
        <w:rPr>
          <w:rFonts w:ascii="Aptos" w:eastAsia="Times New Roman" w:hAnsi="Aptos" w:cs="Times New Roman"/>
          <w:b/>
          <w:bCs/>
          <w:sz w:val="24"/>
          <w:szCs w:val="24"/>
          <w:lang w:eastAsia="en-GB"/>
        </w:rPr>
        <w:t>:</w:t>
      </w:r>
      <w:r w:rsidRPr="00C764CB">
        <w:rPr>
          <w:rFonts w:ascii="Aptos" w:eastAsia="Times New Roman" w:hAnsi="Aptos" w:cs="Times New Roman"/>
          <w:sz w:val="24"/>
          <w:szCs w:val="24"/>
          <w:lang w:eastAsia="en-GB"/>
        </w:rPr>
        <w:t xml:space="preserve"> This study is limited due to the focus on business schools in the UK</w:t>
      </w:r>
      <w:r w:rsidR="0075568D">
        <w:rPr>
          <w:rFonts w:ascii="Aptos" w:eastAsia="Times New Roman" w:hAnsi="Aptos" w:cs="Times New Roman"/>
          <w:sz w:val="24"/>
          <w:szCs w:val="24"/>
          <w:lang w:eastAsia="en-GB"/>
        </w:rPr>
        <w:t>,</w:t>
      </w:r>
      <w:r w:rsidRPr="00C764CB">
        <w:rPr>
          <w:rFonts w:ascii="Aptos" w:eastAsia="Times New Roman" w:hAnsi="Aptos" w:cs="Times New Roman"/>
          <w:sz w:val="24"/>
          <w:szCs w:val="24"/>
          <w:lang w:eastAsia="en-GB"/>
        </w:rPr>
        <w:t xml:space="preserve"> restricting its applicability to other institutions or geographical areas. It uses data from interviews and self-reported surveys, which could be biassed. Due to time constraints, the analysis is limited to a cross-sectional perspective instead of monitoring EdTech impacts throughout time. Furthermore, findings may become soon out of date due to EdTech's rapid progress, necessitating future updates.</w:t>
      </w:r>
    </w:p>
    <w:p w14:paraId="7E9A58BB" w14:textId="6EC8261A" w:rsidR="007B56D5" w:rsidRDefault="00C764CB" w:rsidP="00C764CB">
      <w:pPr>
        <w:spacing w:beforeLines="100" w:before="240" w:afterLines="100" w:after="240" w:line="360" w:lineRule="auto"/>
        <w:rPr>
          <w:rFonts w:ascii="Aptos" w:eastAsia="Times New Roman" w:hAnsi="Aptos" w:cs="Times New Roman"/>
          <w:sz w:val="24"/>
          <w:szCs w:val="24"/>
          <w:lang w:eastAsia="en-GB"/>
        </w:rPr>
      </w:pPr>
      <w:bookmarkStart w:id="10" w:name="_Hlk181733005"/>
      <w:r w:rsidRPr="0075568D">
        <w:rPr>
          <w:rFonts w:ascii="Aptos" w:eastAsia="Times New Roman" w:hAnsi="Aptos" w:cs="Times New Roman"/>
          <w:b/>
          <w:bCs/>
          <w:sz w:val="24"/>
          <w:szCs w:val="24"/>
          <w:lang w:eastAsia="en-GB"/>
        </w:rPr>
        <w:t xml:space="preserve">5.0. </w:t>
      </w:r>
      <w:r w:rsidR="00127BD5" w:rsidRPr="0075568D">
        <w:rPr>
          <w:rFonts w:ascii="Aptos" w:eastAsia="Times New Roman" w:hAnsi="Aptos" w:cs="Times New Roman"/>
          <w:b/>
          <w:bCs/>
          <w:sz w:val="24"/>
          <w:szCs w:val="24"/>
          <w:lang w:eastAsia="en-GB"/>
        </w:rPr>
        <w:t>Ethical considerations</w:t>
      </w:r>
      <w:bookmarkEnd w:id="10"/>
      <w:r w:rsidRPr="0075568D">
        <w:rPr>
          <w:rFonts w:ascii="Aptos" w:eastAsia="Times New Roman" w:hAnsi="Aptos" w:cs="Times New Roman"/>
          <w:b/>
          <w:bCs/>
          <w:sz w:val="24"/>
          <w:szCs w:val="24"/>
          <w:lang w:eastAsia="en-GB"/>
        </w:rPr>
        <w:t>:</w:t>
      </w:r>
      <w:r>
        <w:rPr>
          <w:rFonts w:ascii="Aptos" w:eastAsia="Times New Roman" w:hAnsi="Aptos" w:cs="Times New Roman"/>
          <w:sz w:val="24"/>
          <w:szCs w:val="24"/>
          <w:lang w:eastAsia="en-GB"/>
        </w:rPr>
        <w:t xml:space="preserve"> The University defines research as systematic effort </w:t>
      </w:r>
      <w:r w:rsidR="00D76B29">
        <w:rPr>
          <w:rFonts w:ascii="Aptos" w:eastAsia="Times New Roman" w:hAnsi="Aptos" w:cs="Times New Roman"/>
          <w:sz w:val="24"/>
          <w:szCs w:val="24"/>
          <w:lang w:eastAsia="en-GB"/>
        </w:rPr>
        <w:t>that generates new information and applies that knowledge to produce new applications, in concordance with the OECD Frascati guidelines. The ‘’Ethical Form’’ was filled for approval before the research to start and the ‘’Participant Information Sheet’’ and Participation Consent Form’’ would be used.</w:t>
      </w:r>
    </w:p>
    <w:p w14:paraId="3410F306" w14:textId="77777777" w:rsidR="00C764CB" w:rsidRPr="00892269" w:rsidRDefault="00C764CB" w:rsidP="00C764CB">
      <w:pPr>
        <w:spacing w:beforeLines="100" w:before="240" w:afterLines="100" w:after="240" w:line="360" w:lineRule="auto"/>
        <w:rPr>
          <w:rFonts w:ascii="Aptos" w:eastAsia="Times New Roman" w:hAnsi="Aptos" w:cs="Times New Roman"/>
          <w:sz w:val="24"/>
          <w:szCs w:val="24"/>
          <w:lang w:eastAsia="en-GB"/>
        </w:rPr>
      </w:pPr>
    </w:p>
    <w:p w14:paraId="337454DF" w14:textId="7DE3B595" w:rsidR="003536C7" w:rsidRPr="003D1D74" w:rsidRDefault="003D1D74" w:rsidP="003D1D74">
      <w:pPr>
        <w:spacing w:beforeLines="100" w:before="240" w:afterLines="100" w:after="240" w:line="360" w:lineRule="auto"/>
        <w:rPr>
          <w:rFonts w:ascii="Aptos" w:eastAsia="Times New Roman" w:hAnsi="Aptos" w:cs="Times New Roman"/>
          <w:b/>
          <w:bCs/>
          <w:sz w:val="24"/>
          <w:szCs w:val="24"/>
          <w:lang w:eastAsia="en-GB"/>
        </w:rPr>
      </w:pPr>
      <w:bookmarkStart w:id="11" w:name="_Hlk181733047"/>
      <w:r>
        <w:rPr>
          <w:rFonts w:ascii="Aptos" w:eastAsia="Times New Roman" w:hAnsi="Aptos" w:cs="Times New Roman"/>
          <w:b/>
          <w:bCs/>
          <w:sz w:val="24"/>
          <w:szCs w:val="24"/>
          <w:lang w:eastAsia="en-GB"/>
        </w:rPr>
        <w:t xml:space="preserve">6.0. </w:t>
      </w:r>
      <w:r w:rsidR="00127BD5" w:rsidRPr="003D1D74">
        <w:rPr>
          <w:rFonts w:ascii="Aptos" w:eastAsia="Times New Roman" w:hAnsi="Aptos" w:cs="Times New Roman"/>
          <w:b/>
          <w:bCs/>
          <w:sz w:val="24"/>
          <w:szCs w:val="24"/>
          <w:lang w:eastAsia="en-GB"/>
        </w:rPr>
        <w:t>Timeframe</w:t>
      </w:r>
    </w:p>
    <w:bookmarkEnd w:id="11"/>
    <w:bookmarkStart w:id="12" w:name="_MON_1754590173"/>
    <w:bookmarkEnd w:id="12"/>
    <w:p w14:paraId="0219CE5D" w14:textId="116240CB" w:rsidR="003536C7" w:rsidRPr="003536C7" w:rsidRDefault="00314E52" w:rsidP="003536C7">
      <w:pPr>
        <w:spacing w:beforeLines="100" w:before="240" w:afterLines="100" w:after="240" w:line="360" w:lineRule="auto"/>
        <w:rPr>
          <w:rFonts w:ascii="Aptos" w:eastAsia="Times New Roman" w:hAnsi="Aptos" w:cs="Times New Roman"/>
          <w:sz w:val="24"/>
          <w:szCs w:val="24"/>
          <w:lang w:eastAsia="en-GB"/>
        </w:rPr>
      </w:pPr>
      <w:r w:rsidRPr="007F5D55">
        <w:object w:dxaOrig="25990" w:dyaOrig="13510" w14:anchorId="164454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8pt;height:244.55pt" o:ole="">
            <v:imagedata r:id="rId9" o:title=""/>
          </v:shape>
          <o:OLEObject Type="Embed" ProgID="Excel.Sheet.12" ShapeID="_x0000_i1025" DrawAspect="Content" ObjectID="_1792346019" r:id="rId10"/>
        </w:object>
      </w:r>
    </w:p>
    <w:p w14:paraId="6879E9B2" w14:textId="6888E52F" w:rsidR="00127BD5" w:rsidRPr="0075568D" w:rsidRDefault="007B56D5" w:rsidP="0075568D">
      <w:pPr>
        <w:pStyle w:val="ListParagraph"/>
        <w:numPr>
          <w:ilvl w:val="0"/>
          <w:numId w:val="17"/>
        </w:numPr>
        <w:spacing w:beforeLines="100" w:before="240" w:afterLines="100" w:after="240" w:line="360" w:lineRule="auto"/>
        <w:rPr>
          <w:rFonts w:ascii="Aptos" w:eastAsia="Times New Roman" w:hAnsi="Aptos" w:cs="Times New Roman"/>
          <w:b/>
          <w:bCs/>
          <w:sz w:val="24"/>
          <w:szCs w:val="24"/>
          <w:lang w:eastAsia="en-GB"/>
        </w:rPr>
      </w:pPr>
      <w:r w:rsidRPr="0075568D">
        <w:rPr>
          <w:rFonts w:ascii="Aptos" w:eastAsia="Times New Roman" w:hAnsi="Aptos" w:cs="Times New Roman"/>
          <w:b/>
          <w:bCs/>
          <w:sz w:val="24"/>
          <w:szCs w:val="24"/>
          <w:lang w:eastAsia="en-GB"/>
        </w:rPr>
        <w:t>C</w:t>
      </w:r>
      <w:r w:rsidR="00127BD5" w:rsidRPr="0075568D">
        <w:rPr>
          <w:rFonts w:ascii="Aptos" w:eastAsia="Times New Roman" w:hAnsi="Aptos" w:cs="Times New Roman"/>
          <w:b/>
          <w:bCs/>
          <w:sz w:val="24"/>
          <w:szCs w:val="24"/>
          <w:lang w:eastAsia="en-GB"/>
        </w:rPr>
        <w:t>onclusion</w:t>
      </w:r>
      <w:r w:rsidR="0075568D">
        <w:rPr>
          <w:rFonts w:ascii="Aptos" w:eastAsia="Times New Roman" w:hAnsi="Aptos" w:cs="Times New Roman"/>
          <w:b/>
          <w:bCs/>
          <w:sz w:val="24"/>
          <w:szCs w:val="24"/>
          <w:lang w:eastAsia="en-GB"/>
        </w:rPr>
        <w:t>:</w:t>
      </w:r>
    </w:p>
    <w:p w14:paraId="624D8412" w14:textId="68A0513A" w:rsidR="00B24542" w:rsidRPr="00892269" w:rsidRDefault="00B24542" w:rsidP="00B24542">
      <w:pPr>
        <w:spacing w:beforeLines="100" w:before="240" w:afterLines="100" w:after="240" w:line="360" w:lineRule="auto"/>
        <w:rPr>
          <w:rFonts w:ascii="Aptos" w:eastAsia="Times New Roman" w:hAnsi="Aptos" w:cs="Times New Roman"/>
          <w:sz w:val="24"/>
          <w:szCs w:val="24"/>
          <w:lang w:eastAsia="en-GB"/>
        </w:rPr>
      </w:pPr>
      <w:r w:rsidRPr="00892269">
        <w:rPr>
          <w:rFonts w:ascii="Aptos" w:eastAsia="Times New Roman" w:hAnsi="Aptos" w:cs="Times New Roman"/>
          <w:sz w:val="24"/>
          <w:szCs w:val="24"/>
          <w:lang w:eastAsia="en-GB"/>
        </w:rPr>
        <w:t xml:space="preserve">I have chosen to investigate the relationship between </w:t>
      </w:r>
      <w:r w:rsidR="00D76B29">
        <w:rPr>
          <w:rFonts w:ascii="Aptos" w:eastAsia="Times New Roman" w:hAnsi="Aptos" w:cs="Times New Roman"/>
          <w:sz w:val="24"/>
          <w:szCs w:val="24"/>
          <w:lang w:eastAsia="en-GB"/>
        </w:rPr>
        <w:t xml:space="preserve">technology </w:t>
      </w:r>
      <w:r w:rsidRPr="00892269">
        <w:rPr>
          <w:rFonts w:ascii="Aptos" w:eastAsia="Times New Roman" w:hAnsi="Aptos" w:cs="Times New Roman"/>
          <w:sz w:val="24"/>
          <w:szCs w:val="24"/>
          <w:lang w:eastAsia="en-GB"/>
        </w:rPr>
        <w:t xml:space="preserve">and </w:t>
      </w:r>
      <w:r w:rsidR="00D76B29">
        <w:rPr>
          <w:rFonts w:ascii="Aptos" w:eastAsia="Times New Roman" w:hAnsi="Aptos" w:cs="Times New Roman"/>
          <w:sz w:val="24"/>
          <w:szCs w:val="24"/>
          <w:lang w:eastAsia="en-GB"/>
        </w:rPr>
        <w:t xml:space="preserve">education </w:t>
      </w:r>
      <w:r w:rsidRPr="00892269">
        <w:rPr>
          <w:rFonts w:ascii="Aptos" w:eastAsia="Times New Roman" w:hAnsi="Aptos" w:cs="Times New Roman"/>
          <w:sz w:val="24"/>
          <w:szCs w:val="24"/>
          <w:lang w:eastAsia="en-GB"/>
        </w:rPr>
        <w:t xml:space="preserve">since I believe that proving a positive correlation would have serious implications for </w:t>
      </w:r>
      <w:r w:rsidR="00D76B29">
        <w:rPr>
          <w:rFonts w:ascii="Aptos" w:eastAsia="Times New Roman" w:hAnsi="Aptos" w:cs="Times New Roman"/>
          <w:sz w:val="24"/>
          <w:szCs w:val="24"/>
          <w:lang w:eastAsia="en-GB"/>
        </w:rPr>
        <w:t>stakeholders</w:t>
      </w:r>
      <w:r w:rsidRPr="00892269">
        <w:rPr>
          <w:rFonts w:ascii="Aptos" w:eastAsia="Times New Roman" w:hAnsi="Aptos" w:cs="Times New Roman"/>
          <w:sz w:val="24"/>
          <w:szCs w:val="24"/>
          <w:lang w:eastAsia="en-GB"/>
        </w:rPr>
        <w:t xml:space="preserve">, and that carrying out further qualitative research in this area will be integral to improving understanding. After having identified the limitations of previous studies in this field, I have worked on producing a methodology that will avoid these same </w:t>
      </w:r>
      <w:r w:rsidR="000F6251" w:rsidRPr="00892269">
        <w:rPr>
          <w:rFonts w:ascii="Aptos" w:eastAsia="Times New Roman" w:hAnsi="Aptos" w:cs="Times New Roman"/>
          <w:sz w:val="24"/>
          <w:szCs w:val="24"/>
          <w:lang w:eastAsia="en-GB"/>
        </w:rPr>
        <w:t>pitfalls and</w:t>
      </w:r>
      <w:r w:rsidRPr="00892269">
        <w:rPr>
          <w:rFonts w:ascii="Aptos" w:eastAsia="Times New Roman" w:hAnsi="Aptos" w:cs="Times New Roman"/>
          <w:sz w:val="24"/>
          <w:szCs w:val="24"/>
          <w:lang w:eastAsia="en-GB"/>
        </w:rPr>
        <w:t xml:space="preserve"> predict that the research will portray a strong enough relationship between the two factors to encourage further scholarship.</w:t>
      </w:r>
    </w:p>
    <w:p w14:paraId="6879E9B3" w14:textId="13E74FFF" w:rsidR="00D415BA" w:rsidRPr="00892269" w:rsidRDefault="00D415BA">
      <w:pPr>
        <w:rPr>
          <w:rFonts w:ascii="Aptos" w:hAnsi="Aptos"/>
          <w:noProof/>
          <w:sz w:val="24"/>
          <w:szCs w:val="24"/>
          <w:lang w:eastAsia="en-GB"/>
        </w:rPr>
      </w:pPr>
      <w:r w:rsidRPr="00892269">
        <w:rPr>
          <w:rFonts w:ascii="Aptos" w:hAnsi="Aptos"/>
          <w:noProof/>
          <w:sz w:val="24"/>
          <w:szCs w:val="24"/>
          <w:lang w:eastAsia="en-GB"/>
        </w:rPr>
        <w:br w:type="page"/>
      </w:r>
    </w:p>
    <w:p w14:paraId="6879E9B8" w14:textId="77777777" w:rsidR="008B6BAB" w:rsidRPr="005D2CAC" w:rsidRDefault="008B6BAB" w:rsidP="00523E2E">
      <w:pPr>
        <w:spacing w:beforeLines="100" w:before="240" w:afterLines="100" w:after="240" w:line="360" w:lineRule="auto"/>
        <w:rPr>
          <w:rFonts w:ascii="Aptos" w:eastAsia="Times New Roman" w:hAnsi="Aptos" w:cs="Times New Roman"/>
          <w:sz w:val="24"/>
          <w:szCs w:val="24"/>
          <w:lang w:eastAsia="en-GB"/>
        </w:rPr>
      </w:pPr>
    </w:p>
    <w:sdt>
      <w:sdtPr>
        <w:rPr>
          <w:rFonts w:asciiTheme="minorHAnsi" w:eastAsiaTheme="minorHAnsi" w:hAnsiTheme="minorHAnsi" w:cstheme="minorBidi"/>
          <w:color w:val="auto"/>
          <w:sz w:val="22"/>
          <w:szCs w:val="22"/>
        </w:rPr>
        <w:id w:val="-1003892827"/>
        <w:docPartObj>
          <w:docPartGallery w:val="Bibliographies"/>
          <w:docPartUnique/>
        </w:docPartObj>
      </w:sdtPr>
      <w:sdtContent>
        <w:p w14:paraId="1930C545" w14:textId="7D3B2C09" w:rsidR="00F321C4" w:rsidRDefault="00F321C4">
          <w:pPr>
            <w:pStyle w:val="Heading1"/>
          </w:pPr>
          <w:r>
            <w:t>References</w:t>
          </w:r>
        </w:p>
        <w:sdt>
          <w:sdtPr>
            <w:id w:val="-573587230"/>
            <w:bibliography/>
          </w:sdtPr>
          <w:sdtContent>
            <w:p w14:paraId="6B54260E" w14:textId="77777777" w:rsidR="00F321C4" w:rsidRDefault="00F321C4" w:rsidP="00F321C4">
              <w:pPr>
                <w:pStyle w:val="Bibliography"/>
                <w:rPr>
                  <w:noProof/>
                  <w:sz w:val="24"/>
                  <w:szCs w:val="24"/>
                </w:rPr>
              </w:pPr>
              <w:r>
                <w:fldChar w:fldCharType="begin"/>
              </w:r>
              <w:r>
                <w:instrText xml:space="preserve"> BIBLIOGRAPHY </w:instrText>
              </w:r>
              <w:r>
                <w:fldChar w:fldCharType="separate"/>
              </w:r>
              <w:r>
                <w:rPr>
                  <w:noProof/>
                </w:rPr>
                <w:t xml:space="preserve">CooperGipson Research, 2021. </w:t>
              </w:r>
              <w:r>
                <w:rPr>
                  <w:i/>
                  <w:iCs/>
                  <w:noProof/>
                </w:rPr>
                <w:t xml:space="preserve">Education Technology (Ed Tech) Survey , </w:t>
              </w:r>
              <w:r>
                <w:rPr>
                  <w:noProof/>
                </w:rPr>
                <w:t>London: The Department for Education.</w:t>
              </w:r>
            </w:p>
            <w:p w14:paraId="1644CC18" w14:textId="77777777" w:rsidR="00F321C4" w:rsidRDefault="00F321C4" w:rsidP="00F321C4">
              <w:pPr>
                <w:pStyle w:val="Bibliography"/>
                <w:rPr>
                  <w:noProof/>
                </w:rPr>
              </w:pPr>
              <w:r>
                <w:rPr>
                  <w:noProof/>
                </w:rPr>
                <w:t xml:space="preserve">Cowling, M. A. et al., 2022. The Ed Tech difference: Digitalisation, digital pedagogy, and technology enhanced learning. </w:t>
              </w:r>
              <w:r>
                <w:rPr>
                  <w:i/>
                  <w:iCs/>
                  <w:noProof/>
                </w:rPr>
                <w:t xml:space="preserve">Journal of University Teaching &amp; Learning Practice, </w:t>
              </w:r>
              <w:r>
                <w:rPr>
                  <w:noProof/>
                </w:rPr>
                <w:t>19(2), pp. 1-13.</w:t>
              </w:r>
            </w:p>
            <w:p w14:paraId="6856627F" w14:textId="77777777" w:rsidR="00F321C4" w:rsidRDefault="00F321C4" w:rsidP="00F321C4">
              <w:pPr>
                <w:pStyle w:val="Bibliography"/>
                <w:rPr>
                  <w:noProof/>
                </w:rPr>
              </w:pPr>
              <w:r>
                <w:rPr>
                  <w:noProof/>
                </w:rPr>
                <w:t xml:space="preserve">del Campo, M., Negro, V. &amp; Nunez, M., 2012. The History of Technology in Education. </w:t>
              </w:r>
              <w:r>
                <w:rPr>
                  <w:i/>
                  <w:iCs/>
                  <w:noProof/>
                </w:rPr>
                <w:t xml:space="preserve">Social and Behavioural Sciences, </w:t>
              </w:r>
              <w:r>
                <w:rPr>
                  <w:noProof/>
                </w:rPr>
                <w:t>pp. 1086-1092.</w:t>
              </w:r>
            </w:p>
            <w:p w14:paraId="550DA1AA" w14:textId="77777777" w:rsidR="00F321C4" w:rsidRDefault="00F321C4" w:rsidP="00F321C4">
              <w:pPr>
                <w:pStyle w:val="Bibliography"/>
                <w:rPr>
                  <w:noProof/>
                </w:rPr>
              </w:pPr>
              <w:r>
                <w:rPr>
                  <w:noProof/>
                </w:rPr>
                <w:t xml:space="preserve">EDTECH World Forum, 2024. </w:t>
              </w:r>
              <w:r>
                <w:rPr>
                  <w:i/>
                  <w:iCs/>
                  <w:noProof/>
                </w:rPr>
                <w:t xml:space="preserve">EdTech Conference. </w:t>
              </w:r>
              <w:r>
                <w:rPr>
                  <w:noProof/>
                </w:rPr>
                <w:t xml:space="preserve">[Online] </w:t>
              </w:r>
              <w:r>
                <w:rPr>
                  <w:noProof/>
                </w:rPr>
                <w:br/>
                <w:t xml:space="preserve">Available at: </w:t>
              </w:r>
              <w:r>
                <w:rPr>
                  <w:noProof/>
                  <w:u w:val="single"/>
                </w:rPr>
                <w:t>https//:edtechconferences.london</w:t>
              </w:r>
            </w:p>
            <w:p w14:paraId="06FFD672" w14:textId="77777777" w:rsidR="00F321C4" w:rsidRDefault="00F321C4" w:rsidP="00F321C4">
              <w:pPr>
                <w:pStyle w:val="Bibliography"/>
                <w:rPr>
                  <w:noProof/>
                </w:rPr>
              </w:pPr>
              <w:r>
                <w:rPr>
                  <w:noProof/>
                </w:rPr>
                <w:t xml:space="preserve">IFF Research, 2023. </w:t>
              </w:r>
              <w:r>
                <w:rPr>
                  <w:i/>
                  <w:iCs/>
                  <w:noProof/>
                </w:rPr>
                <w:t xml:space="preserve">Technology in Schools Survey Report: 2022-2023, </w:t>
              </w:r>
              <w:r>
                <w:rPr>
                  <w:noProof/>
                </w:rPr>
                <w:t>London: UK Department for Education.</w:t>
              </w:r>
            </w:p>
            <w:p w14:paraId="1FD2852B" w14:textId="77777777" w:rsidR="00F321C4" w:rsidRDefault="00F321C4" w:rsidP="00F321C4">
              <w:pPr>
                <w:pStyle w:val="Bibliography"/>
                <w:rPr>
                  <w:noProof/>
                </w:rPr>
              </w:pPr>
              <w:r>
                <w:rPr>
                  <w:noProof/>
                </w:rPr>
                <w:t xml:space="preserve">Jameson, J., 2019. Developing critical and theoretical approaches to educational technology research and practice. </w:t>
              </w:r>
              <w:r>
                <w:rPr>
                  <w:i/>
                  <w:iCs/>
                  <w:noProof/>
                </w:rPr>
                <w:t xml:space="preserve">British Journal of Educational Technology, </w:t>
              </w:r>
              <w:r>
                <w:rPr>
                  <w:noProof/>
                </w:rPr>
                <w:t>pp. 951-955.</w:t>
              </w:r>
            </w:p>
            <w:p w14:paraId="6A4B8D79" w14:textId="77777777" w:rsidR="00F321C4" w:rsidRDefault="00F321C4" w:rsidP="00F321C4">
              <w:pPr>
                <w:pStyle w:val="Bibliography"/>
                <w:rPr>
                  <w:noProof/>
                </w:rPr>
              </w:pPr>
              <w:r>
                <w:rPr>
                  <w:noProof/>
                </w:rPr>
                <w:t xml:space="preserve">Sakyi, K. A., Musona, D. &amp; Mweshi, G., 2020. Research Methods and Methodology. </w:t>
              </w:r>
              <w:r>
                <w:rPr>
                  <w:i/>
                  <w:iCs/>
                  <w:noProof/>
                </w:rPr>
                <w:t xml:space="preserve">Advances in Social Sciences Research Journal, </w:t>
              </w:r>
              <w:r>
                <w:rPr>
                  <w:noProof/>
                </w:rPr>
                <w:t>pp. 296-302.</w:t>
              </w:r>
            </w:p>
            <w:p w14:paraId="6F7F4667" w14:textId="77777777" w:rsidR="00F321C4" w:rsidRDefault="00F321C4" w:rsidP="00F321C4">
              <w:pPr>
                <w:pStyle w:val="Bibliography"/>
                <w:rPr>
                  <w:noProof/>
                </w:rPr>
              </w:pPr>
              <w:r>
                <w:rPr>
                  <w:noProof/>
                </w:rPr>
                <w:t xml:space="preserve">Saunders, M., 2019. Understanding research philosophies and approaches. In: </w:t>
              </w:r>
              <w:r>
                <w:rPr>
                  <w:i/>
                  <w:iCs/>
                  <w:noProof/>
                </w:rPr>
                <w:t xml:space="preserve">Research Methods for Business Students. </w:t>
              </w:r>
              <w:r>
                <w:rPr>
                  <w:noProof/>
                </w:rPr>
                <w:t>London: Pearson Education, pp. 122-140.</w:t>
              </w:r>
            </w:p>
            <w:p w14:paraId="00BCC965" w14:textId="77777777" w:rsidR="00F321C4" w:rsidRDefault="00F321C4" w:rsidP="00F321C4">
              <w:pPr>
                <w:pStyle w:val="Bibliography"/>
                <w:rPr>
                  <w:noProof/>
                </w:rPr>
              </w:pPr>
              <w:r>
                <w:rPr>
                  <w:noProof/>
                </w:rPr>
                <w:t xml:space="preserve">Tobin, J., 2023. </w:t>
              </w:r>
              <w:r>
                <w:rPr>
                  <w:i/>
                  <w:iCs/>
                  <w:noProof/>
                </w:rPr>
                <w:t xml:space="preserve">Educational Technology: Digital Innovation and AI in Schools, </w:t>
              </w:r>
              <w:r>
                <w:rPr>
                  <w:noProof/>
                </w:rPr>
                <w:t>London: House of Lords Lybrary.</w:t>
              </w:r>
            </w:p>
            <w:p w14:paraId="6586D16D" w14:textId="77777777" w:rsidR="00F321C4" w:rsidRDefault="00F321C4" w:rsidP="00F321C4">
              <w:pPr>
                <w:pStyle w:val="Bibliography"/>
                <w:rPr>
                  <w:noProof/>
                </w:rPr>
              </w:pPr>
              <w:r>
                <w:rPr>
                  <w:noProof/>
                </w:rPr>
                <w:t xml:space="preserve">UNESCO, 2024. </w:t>
              </w:r>
              <w:r>
                <w:rPr>
                  <w:i/>
                  <w:iCs/>
                  <w:noProof/>
                </w:rPr>
                <w:t xml:space="preserve">Six pillars for the digital transformation of education, </w:t>
              </w:r>
              <w:r>
                <w:rPr>
                  <w:noProof/>
                </w:rPr>
                <w:t>Paris, France: UNESCO.</w:t>
              </w:r>
            </w:p>
            <w:p w14:paraId="001D231C" w14:textId="77777777" w:rsidR="00F321C4" w:rsidRDefault="00F321C4" w:rsidP="00F321C4">
              <w:pPr>
                <w:pStyle w:val="Bibliography"/>
                <w:rPr>
                  <w:noProof/>
                </w:rPr>
              </w:pPr>
              <w:r>
                <w:rPr>
                  <w:noProof/>
                </w:rPr>
                <w:t xml:space="preserve">Verry, D., 2024. </w:t>
              </w:r>
              <w:r>
                <w:rPr>
                  <w:i/>
                  <w:iCs/>
                  <w:noProof/>
                </w:rPr>
                <w:t xml:space="preserve">Student Behaviour Report , </w:t>
              </w:r>
              <w:r>
                <w:rPr>
                  <w:noProof/>
                </w:rPr>
                <w:t>London: BETT.</w:t>
              </w:r>
            </w:p>
            <w:p w14:paraId="7F0CB59D" w14:textId="52E38391" w:rsidR="00F321C4" w:rsidRDefault="00F321C4" w:rsidP="00F321C4">
              <w:r>
                <w:rPr>
                  <w:b/>
                  <w:bCs/>
                  <w:noProof/>
                </w:rPr>
                <w:fldChar w:fldCharType="end"/>
              </w:r>
            </w:p>
          </w:sdtContent>
        </w:sdt>
      </w:sdtContent>
    </w:sdt>
    <w:p w14:paraId="619591C0" w14:textId="77777777" w:rsidR="00905C67" w:rsidRPr="005D2CAC" w:rsidRDefault="00905C67" w:rsidP="00523E2E">
      <w:pPr>
        <w:spacing w:beforeLines="100" w:before="240" w:afterLines="100" w:after="240" w:line="360" w:lineRule="auto"/>
        <w:rPr>
          <w:rFonts w:ascii="Aptos" w:eastAsia="Times New Roman" w:hAnsi="Aptos" w:cs="Times New Roman"/>
          <w:sz w:val="24"/>
          <w:szCs w:val="24"/>
          <w:lang w:eastAsia="en-GB"/>
        </w:rPr>
      </w:pPr>
    </w:p>
    <w:p w14:paraId="6879E9BB" w14:textId="77777777" w:rsidR="008B6BAB" w:rsidRPr="005D2CAC" w:rsidRDefault="008B6BAB" w:rsidP="00523E2E">
      <w:pPr>
        <w:spacing w:beforeLines="100" w:before="240" w:afterLines="100" w:after="240" w:line="360" w:lineRule="auto"/>
        <w:rPr>
          <w:rFonts w:ascii="Aptos" w:eastAsia="Times New Roman" w:hAnsi="Aptos" w:cs="Times New Roman"/>
          <w:sz w:val="24"/>
          <w:szCs w:val="24"/>
          <w:lang w:eastAsia="en-GB"/>
        </w:rPr>
      </w:pPr>
    </w:p>
    <w:p w14:paraId="6879E9BE" w14:textId="77777777" w:rsidR="008B6BAB" w:rsidRPr="005D2CAC" w:rsidRDefault="008B6BAB" w:rsidP="00523E2E">
      <w:pPr>
        <w:spacing w:beforeLines="100" w:before="240" w:afterLines="100" w:after="240" w:line="360" w:lineRule="auto"/>
        <w:rPr>
          <w:rFonts w:ascii="Aptos" w:eastAsia="Times New Roman" w:hAnsi="Aptos" w:cs="Times New Roman"/>
          <w:sz w:val="24"/>
          <w:szCs w:val="24"/>
          <w:lang w:eastAsia="en-GB"/>
        </w:rPr>
      </w:pPr>
    </w:p>
    <w:p w14:paraId="6879E9C1" w14:textId="77777777" w:rsidR="006D19F3" w:rsidRPr="005D2CAC" w:rsidRDefault="006D19F3" w:rsidP="00523E2E">
      <w:pPr>
        <w:spacing w:beforeLines="100" w:before="240" w:afterLines="100" w:after="240" w:line="360" w:lineRule="auto"/>
        <w:rPr>
          <w:rFonts w:ascii="Aptos" w:eastAsia="Times New Roman" w:hAnsi="Aptos" w:cs="Times New Roman"/>
          <w:sz w:val="24"/>
          <w:szCs w:val="24"/>
          <w:lang w:eastAsia="en-GB"/>
        </w:rPr>
      </w:pPr>
      <w:r w:rsidRPr="005D2CAC">
        <w:rPr>
          <w:rFonts w:ascii="Aptos" w:eastAsia="Times New Roman" w:hAnsi="Aptos" w:cs="Times New Roman"/>
          <w:sz w:val="24"/>
          <w:szCs w:val="24"/>
          <w:lang w:eastAsia="en-GB"/>
        </w:rPr>
        <w:t> </w:t>
      </w:r>
    </w:p>
    <w:p w14:paraId="6879E9C4" w14:textId="77777777" w:rsidR="008B6BAB" w:rsidRPr="005D2CAC" w:rsidRDefault="008B6BAB" w:rsidP="00523E2E">
      <w:pPr>
        <w:spacing w:beforeLines="100" w:before="240" w:afterLines="100" w:after="240" w:line="360" w:lineRule="auto"/>
        <w:rPr>
          <w:rFonts w:ascii="Aptos" w:eastAsia="Times New Roman" w:hAnsi="Aptos" w:cs="Times New Roman"/>
          <w:sz w:val="24"/>
          <w:szCs w:val="24"/>
          <w:lang w:eastAsia="en-GB"/>
        </w:rPr>
      </w:pPr>
    </w:p>
    <w:p w14:paraId="6879E9C7" w14:textId="77777777" w:rsidR="008B6BAB" w:rsidRPr="005D2CAC" w:rsidRDefault="008B6BAB" w:rsidP="00523E2E">
      <w:pPr>
        <w:spacing w:beforeLines="100" w:before="240" w:afterLines="100" w:after="240" w:line="360" w:lineRule="auto"/>
        <w:rPr>
          <w:rFonts w:ascii="Aptos" w:eastAsia="Times New Roman" w:hAnsi="Aptos" w:cs="Times New Roman"/>
          <w:sz w:val="24"/>
          <w:szCs w:val="24"/>
          <w:lang w:eastAsia="en-GB"/>
        </w:rPr>
      </w:pPr>
    </w:p>
    <w:p w14:paraId="6879E9CB" w14:textId="563CB3FD" w:rsidR="006D19F3" w:rsidRPr="005D2CAC" w:rsidRDefault="008B6BAB" w:rsidP="00B24542">
      <w:pPr>
        <w:spacing w:beforeLines="100" w:before="240" w:afterLines="100" w:after="240" w:line="360" w:lineRule="auto"/>
        <w:rPr>
          <w:rFonts w:ascii="Aptos" w:hAnsi="Aptos"/>
          <w:lang w:eastAsia="en-GB"/>
        </w:rPr>
      </w:pPr>
      <w:r w:rsidRPr="005D2CAC">
        <w:rPr>
          <w:rFonts w:ascii="Aptos" w:hAnsi="Aptos"/>
          <w:lang w:eastAsia="en-GB"/>
        </w:rPr>
        <w:t xml:space="preserve">                     </w:t>
      </w:r>
    </w:p>
    <w:p w14:paraId="61EA6470" w14:textId="77777777" w:rsidR="00B1527A" w:rsidRDefault="00B1527A" w:rsidP="00523E2E">
      <w:pPr>
        <w:spacing w:beforeLines="100" w:before="240" w:afterLines="100" w:after="240" w:line="360" w:lineRule="auto"/>
        <w:rPr>
          <w:rFonts w:ascii="Aptos" w:eastAsia="Times New Roman" w:hAnsi="Aptos" w:cs="Times New Roman"/>
          <w:i/>
          <w:iCs/>
          <w:sz w:val="24"/>
          <w:szCs w:val="24"/>
          <w:lang w:eastAsia="en-GB"/>
        </w:rPr>
      </w:pPr>
    </w:p>
    <w:p w14:paraId="20FD5B11" w14:textId="02A99363" w:rsidR="00BA4219" w:rsidRPr="00B1527A" w:rsidRDefault="00BA4219" w:rsidP="00BA4219">
      <w:pPr>
        <w:pStyle w:val="Heading2"/>
        <w:rPr>
          <w:rFonts w:ascii="Aptos" w:hAnsi="Aptos"/>
          <w:color w:val="auto"/>
          <w:lang w:eastAsia="en-GB"/>
        </w:rPr>
      </w:pPr>
    </w:p>
    <w:sectPr w:rsidR="00BA4219" w:rsidRPr="00B1527A">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22E6CC" w14:textId="77777777" w:rsidR="004C17E6" w:rsidRDefault="004C17E6" w:rsidP="008B6BAB">
      <w:pPr>
        <w:spacing w:after="0" w:line="240" w:lineRule="auto"/>
      </w:pPr>
      <w:r>
        <w:separator/>
      </w:r>
    </w:p>
  </w:endnote>
  <w:endnote w:type="continuationSeparator" w:id="0">
    <w:p w14:paraId="13314B77" w14:textId="77777777" w:rsidR="004C17E6" w:rsidRDefault="004C17E6" w:rsidP="008B6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02691838"/>
      <w:docPartObj>
        <w:docPartGallery w:val="Page Numbers (Bottom of Page)"/>
        <w:docPartUnique/>
      </w:docPartObj>
    </w:sdtPr>
    <w:sdtEndPr>
      <w:rPr>
        <w:noProof/>
      </w:rPr>
    </w:sdtEndPr>
    <w:sdtContent>
      <w:p w14:paraId="6879E9D3" w14:textId="77777777" w:rsidR="008B6BAB" w:rsidRDefault="008B6BAB">
        <w:pPr>
          <w:pStyle w:val="Footer"/>
          <w:jc w:val="right"/>
        </w:pPr>
        <w:r>
          <w:fldChar w:fldCharType="begin"/>
        </w:r>
        <w:r>
          <w:instrText xml:space="preserve"> PAGE   \* MERGEFORMAT </w:instrText>
        </w:r>
        <w:r>
          <w:fldChar w:fldCharType="separate"/>
        </w:r>
        <w:r w:rsidR="00BD5443">
          <w:rPr>
            <w:noProof/>
          </w:rPr>
          <w:t>4</w:t>
        </w:r>
        <w:r>
          <w:rPr>
            <w:noProof/>
          </w:rPr>
          <w:fldChar w:fldCharType="end"/>
        </w:r>
      </w:p>
    </w:sdtContent>
  </w:sdt>
  <w:p w14:paraId="6879E9D4" w14:textId="77777777" w:rsidR="008B6BAB" w:rsidRDefault="008B6B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CB56D9" w14:textId="77777777" w:rsidR="004C17E6" w:rsidRDefault="004C17E6" w:rsidP="008B6BAB">
      <w:pPr>
        <w:spacing w:after="0" w:line="240" w:lineRule="auto"/>
      </w:pPr>
      <w:r>
        <w:separator/>
      </w:r>
    </w:p>
  </w:footnote>
  <w:footnote w:type="continuationSeparator" w:id="0">
    <w:p w14:paraId="4D2E440B" w14:textId="77777777" w:rsidR="004C17E6" w:rsidRDefault="004C17E6" w:rsidP="008B6B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F50E3F"/>
    <w:multiLevelType w:val="multilevel"/>
    <w:tmpl w:val="8460EC8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E674182"/>
    <w:multiLevelType w:val="multilevel"/>
    <w:tmpl w:val="AAA87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B76A0D"/>
    <w:multiLevelType w:val="multilevel"/>
    <w:tmpl w:val="77BA8DA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92D0056"/>
    <w:multiLevelType w:val="multilevel"/>
    <w:tmpl w:val="17CEB652"/>
    <w:lvl w:ilvl="0">
      <w:start w:val="6"/>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4DE1CDC"/>
    <w:multiLevelType w:val="multilevel"/>
    <w:tmpl w:val="D486C02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C4C1DBD"/>
    <w:multiLevelType w:val="multilevel"/>
    <w:tmpl w:val="1D4400F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E466EEE"/>
    <w:multiLevelType w:val="multilevel"/>
    <w:tmpl w:val="54DAC114"/>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800" w:hanging="720"/>
      </w:pPr>
      <w:rPr>
        <w:rFonts w:ascii="Aptos" w:eastAsia="Times New Roman" w:hAnsi="Aptos"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B57508"/>
    <w:multiLevelType w:val="multilevel"/>
    <w:tmpl w:val="2CAE9D4A"/>
    <w:lvl w:ilvl="0">
      <w:start w:val="7"/>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687C2452"/>
    <w:multiLevelType w:val="multilevel"/>
    <w:tmpl w:val="54DAC114"/>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800" w:hanging="720"/>
      </w:pPr>
      <w:rPr>
        <w:rFonts w:ascii="Aptos" w:eastAsia="Times New Roman" w:hAnsi="Aptos"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860C87"/>
    <w:multiLevelType w:val="multilevel"/>
    <w:tmpl w:val="B8448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7852AC"/>
    <w:multiLevelType w:val="multilevel"/>
    <w:tmpl w:val="CCC40E8E"/>
    <w:lvl w:ilvl="0">
      <w:start w:val="4"/>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7597670F"/>
    <w:multiLevelType w:val="multilevel"/>
    <w:tmpl w:val="54DAC114"/>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800" w:hanging="720"/>
      </w:pPr>
      <w:rPr>
        <w:rFonts w:ascii="Aptos" w:eastAsia="Times New Roman" w:hAnsi="Aptos"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6352A90"/>
    <w:multiLevelType w:val="multilevel"/>
    <w:tmpl w:val="54DAC114"/>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800" w:hanging="720"/>
      </w:pPr>
      <w:rPr>
        <w:rFonts w:ascii="Aptos" w:eastAsia="Times New Roman" w:hAnsi="Aptos"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9A75504"/>
    <w:multiLevelType w:val="multilevel"/>
    <w:tmpl w:val="54DAC114"/>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800" w:hanging="720"/>
      </w:pPr>
      <w:rPr>
        <w:rFonts w:ascii="Aptos" w:eastAsia="Times New Roman" w:hAnsi="Aptos"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A833656"/>
    <w:multiLevelType w:val="multilevel"/>
    <w:tmpl w:val="59FEEBB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7B053604"/>
    <w:multiLevelType w:val="multilevel"/>
    <w:tmpl w:val="F5FE918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7B217FD8"/>
    <w:multiLevelType w:val="multilevel"/>
    <w:tmpl w:val="59FEEBB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2007433944">
    <w:abstractNumId w:val="1"/>
  </w:num>
  <w:num w:numId="2" w16cid:durableId="277179830">
    <w:abstractNumId w:val="9"/>
  </w:num>
  <w:num w:numId="3" w16cid:durableId="1064834584">
    <w:abstractNumId w:val="13"/>
  </w:num>
  <w:num w:numId="4" w16cid:durableId="738401409">
    <w:abstractNumId w:val="0"/>
  </w:num>
  <w:num w:numId="5" w16cid:durableId="335427242">
    <w:abstractNumId w:val="4"/>
  </w:num>
  <w:num w:numId="6" w16cid:durableId="888035607">
    <w:abstractNumId w:val="2"/>
  </w:num>
  <w:num w:numId="7" w16cid:durableId="857891723">
    <w:abstractNumId w:val="15"/>
  </w:num>
  <w:num w:numId="8" w16cid:durableId="473253513">
    <w:abstractNumId w:val="5"/>
  </w:num>
  <w:num w:numId="9" w16cid:durableId="141703644">
    <w:abstractNumId w:val="14"/>
  </w:num>
  <w:num w:numId="10" w16cid:durableId="1183743180">
    <w:abstractNumId w:val="16"/>
  </w:num>
  <w:num w:numId="11" w16cid:durableId="152337415">
    <w:abstractNumId w:val="12"/>
  </w:num>
  <w:num w:numId="12" w16cid:durableId="44649369">
    <w:abstractNumId w:val="8"/>
  </w:num>
  <w:num w:numId="13" w16cid:durableId="806507081">
    <w:abstractNumId w:val="11"/>
  </w:num>
  <w:num w:numId="14" w16cid:durableId="796414735">
    <w:abstractNumId w:val="6"/>
  </w:num>
  <w:num w:numId="15" w16cid:durableId="1332640307">
    <w:abstractNumId w:val="10"/>
  </w:num>
  <w:num w:numId="16" w16cid:durableId="2112384706">
    <w:abstractNumId w:val="3"/>
  </w:num>
  <w:num w:numId="17" w16cid:durableId="139415866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19F3"/>
    <w:rsid w:val="00004D30"/>
    <w:rsid w:val="00005569"/>
    <w:rsid w:val="000105CA"/>
    <w:rsid w:val="0002152F"/>
    <w:rsid w:val="00034609"/>
    <w:rsid w:val="00037638"/>
    <w:rsid w:val="00057616"/>
    <w:rsid w:val="000632DE"/>
    <w:rsid w:val="00065EB8"/>
    <w:rsid w:val="00083057"/>
    <w:rsid w:val="0008734A"/>
    <w:rsid w:val="000C5345"/>
    <w:rsid w:val="000F3E73"/>
    <w:rsid w:val="000F6251"/>
    <w:rsid w:val="00111227"/>
    <w:rsid w:val="00121608"/>
    <w:rsid w:val="001216B9"/>
    <w:rsid w:val="0012288F"/>
    <w:rsid w:val="00125E97"/>
    <w:rsid w:val="00127BD5"/>
    <w:rsid w:val="001373D5"/>
    <w:rsid w:val="00137E63"/>
    <w:rsid w:val="001476A3"/>
    <w:rsid w:val="00160B7A"/>
    <w:rsid w:val="001707FA"/>
    <w:rsid w:val="001833BF"/>
    <w:rsid w:val="00186657"/>
    <w:rsid w:val="0019148F"/>
    <w:rsid w:val="001A1B28"/>
    <w:rsid w:val="001A21FC"/>
    <w:rsid w:val="001D1194"/>
    <w:rsid w:val="001D403A"/>
    <w:rsid w:val="001E2250"/>
    <w:rsid w:val="001E3F4E"/>
    <w:rsid w:val="002177C4"/>
    <w:rsid w:val="0022179A"/>
    <w:rsid w:val="00224070"/>
    <w:rsid w:val="00224DB5"/>
    <w:rsid w:val="002408B4"/>
    <w:rsid w:val="0028125F"/>
    <w:rsid w:val="00285E91"/>
    <w:rsid w:val="00290B47"/>
    <w:rsid w:val="002A10CA"/>
    <w:rsid w:val="002B3663"/>
    <w:rsid w:val="002E6086"/>
    <w:rsid w:val="002F2EC6"/>
    <w:rsid w:val="00310BB0"/>
    <w:rsid w:val="0031376A"/>
    <w:rsid w:val="00314E52"/>
    <w:rsid w:val="00315702"/>
    <w:rsid w:val="003164D6"/>
    <w:rsid w:val="00326C27"/>
    <w:rsid w:val="003318A4"/>
    <w:rsid w:val="00334543"/>
    <w:rsid w:val="0034583B"/>
    <w:rsid w:val="003536C7"/>
    <w:rsid w:val="00381DFC"/>
    <w:rsid w:val="003876E5"/>
    <w:rsid w:val="0038799E"/>
    <w:rsid w:val="003925AC"/>
    <w:rsid w:val="003A3D02"/>
    <w:rsid w:val="003B57E7"/>
    <w:rsid w:val="003D1D74"/>
    <w:rsid w:val="003E3445"/>
    <w:rsid w:val="00410512"/>
    <w:rsid w:val="004274BF"/>
    <w:rsid w:val="0046308C"/>
    <w:rsid w:val="00472046"/>
    <w:rsid w:val="0047691D"/>
    <w:rsid w:val="004869A0"/>
    <w:rsid w:val="00490886"/>
    <w:rsid w:val="0049564C"/>
    <w:rsid w:val="004B601A"/>
    <w:rsid w:val="004C17E6"/>
    <w:rsid w:val="004D290E"/>
    <w:rsid w:val="004E2DF3"/>
    <w:rsid w:val="004F0B83"/>
    <w:rsid w:val="004F1590"/>
    <w:rsid w:val="005011B7"/>
    <w:rsid w:val="005161DA"/>
    <w:rsid w:val="00523E2E"/>
    <w:rsid w:val="0054174A"/>
    <w:rsid w:val="00544C21"/>
    <w:rsid w:val="005472E8"/>
    <w:rsid w:val="00552DDD"/>
    <w:rsid w:val="00587984"/>
    <w:rsid w:val="00593F23"/>
    <w:rsid w:val="005B2049"/>
    <w:rsid w:val="005B6ED2"/>
    <w:rsid w:val="005D2CAC"/>
    <w:rsid w:val="005E70C1"/>
    <w:rsid w:val="005F01F1"/>
    <w:rsid w:val="00635CD8"/>
    <w:rsid w:val="00645907"/>
    <w:rsid w:val="00654D41"/>
    <w:rsid w:val="00655425"/>
    <w:rsid w:val="00657F15"/>
    <w:rsid w:val="0066479C"/>
    <w:rsid w:val="006842A7"/>
    <w:rsid w:val="00686D94"/>
    <w:rsid w:val="006945B6"/>
    <w:rsid w:val="006B1605"/>
    <w:rsid w:val="006D19F3"/>
    <w:rsid w:val="006D5526"/>
    <w:rsid w:val="006D5C46"/>
    <w:rsid w:val="006E47F4"/>
    <w:rsid w:val="006F6CEF"/>
    <w:rsid w:val="007115D6"/>
    <w:rsid w:val="0071395F"/>
    <w:rsid w:val="007173C4"/>
    <w:rsid w:val="007269E0"/>
    <w:rsid w:val="007308A4"/>
    <w:rsid w:val="007414BE"/>
    <w:rsid w:val="0075568D"/>
    <w:rsid w:val="00773ADD"/>
    <w:rsid w:val="007A7FBF"/>
    <w:rsid w:val="007B56D5"/>
    <w:rsid w:val="007D4C0C"/>
    <w:rsid w:val="008059AE"/>
    <w:rsid w:val="00826EAB"/>
    <w:rsid w:val="008322F9"/>
    <w:rsid w:val="008543C3"/>
    <w:rsid w:val="0085745F"/>
    <w:rsid w:val="0086593F"/>
    <w:rsid w:val="00870AEB"/>
    <w:rsid w:val="008821CC"/>
    <w:rsid w:val="00892269"/>
    <w:rsid w:val="008B6BAB"/>
    <w:rsid w:val="008C0A4D"/>
    <w:rsid w:val="008C495F"/>
    <w:rsid w:val="008D6C7A"/>
    <w:rsid w:val="008F53E0"/>
    <w:rsid w:val="00905C67"/>
    <w:rsid w:val="009112E6"/>
    <w:rsid w:val="009162A9"/>
    <w:rsid w:val="00916853"/>
    <w:rsid w:val="00944179"/>
    <w:rsid w:val="009522C0"/>
    <w:rsid w:val="009567CC"/>
    <w:rsid w:val="00962A25"/>
    <w:rsid w:val="009643A1"/>
    <w:rsid w:val="00995507"/>
    <w:rsid w:val="009A7AE3"/>
    <w:rsid w:val="009B478B"/>
    <w:rsid w:val="009C71DD"/>
    <w:rsid w:val="009E1085"/>
    <w:rsid w:val="009E7888"/>
    <w:rsid w:val="00A118E8"/>
    <w:rsid w:val="00A3711B"/>
    <w:rsid w:val="00A41D44"/>
    <w:rsid w:val="00A44C80"/>
    <w:rsid w:val="00A456FC"/>
    <w:rsid w:val="00A5436D"/>
    <w:rsid w:val="00A82776"/>
    <w:rsid w:val="00A849F8"/>
    <w:rsid w:val="00A93A32"/>
    <w:rsid w:val="00A960D0"/>
    <w:rsid w:val="00AE1F4C"/>
    <w:rsid w:val="00B06262"/>
    <w:rsid w:val="00B1527A"/>
    <w:rsid w:val="00B17434"/>
    <w:rsid w:val="00B24542"/>
    <w:rsid w:val="00B31A46"/>
    <w:rsid w:val="00B652BD"/>
    <w:rsid w:val="00B7101C"/>
    <w:rsid w:val="00B831B5"/>
    <w:rsid w:val="00BA0FE7"/>
    <w:rsid w:val="00BA4219"/>
    <w:rsid w:val="00BC2323"/>
    <w:rsid w:val="00BD1F14"/>
    <w:rsid w:val="00BD5443"/>
    <w:rsid w:val="00BE01C0"/>
    <w:rsid w:val="00BE4F58"/>
    <w:rsid w:val="00BF7792"/>
    <w:rsid w:val="00C0162D"/>
    <w:rsid w:val="00C03E19"/>
    <w:rsid w:val="00C108A5"/>
    <w:rsid w:val="00C125D8"/>
    <w:rsid w:val="00C161C1"/>
    <w:rsid w:val="00C341E1"/>
    <w:rsid w:val="00C57A8D"/>
    <w:rsid w:val="00C764CB"/>
    <w:rsid w:val="00C80119"/>
    <w:rsid w:val="00C8246D"/>
    <w:rsid w:val="00C901D8"/>
    <w:rsid w:val="00CA665A"/>
    <w:rsid w:val="00CB3A1A"/>
    <w:rsid w:val="00CD1E68"/>
    <w:rsid w:val="00CE7175"/>
    <w:rsid w:val="00D06D58"/>
    <w:rsid w:val="00D21CC8"/>
    <w:rsid w:val="00D4086C"/>
    <w:rsid w:val="00D415BA"/>
    <w:rsid w:val="00D615C0"/>
    <w:rsid w:val="00D72A8F"/>
    <w:rsid w:val="00D76B29"/>
    <w:rsid w:val="00D8140A"/>
    <w:rsid w:val="00D8224C"/>
    <w:rsid w:val="00D9002F"/>
    <w:rsid w:val="00DA1FFC"/>
    <w:rsid w:val="00DA389A"/>
    <w:rsid w:val="00DC7362"/>
    <w:rsid w:val="00DD13BC"/>
    <w:rsid w:val="00DD3F00"/>
    <w:rsid w:val="00DF0A57"/>
    <w:rsid w:val="00E10866"/>
    <w:rsid w:val="00E24BF4"/>
    <w:rsid w:val="00E266F7"/>
    <w:rsid w:val="00E6720B"/>
    <w:rsid w:val="00E72EFF"/>
    <w:rsid w:val="00E7722C"/>
    <w:rsid w:val="00E7752F"/>
    <w:rsid w:val="00E83A5D"/>
    <w:rsid w:val="00E92D6B"/>
    <w:rsid w:val="00EA230A"/>
    <w:rsid w:val="00EC1EDA"/>
    <w:rsid w:val="00EC37C9"/>
    <w:rsid w:val="00EC78AB"/>
    <w:rsid w:val="00ED09F3"/>
    <w:rsid w:val="00EE27EC"/>
    <w:rsid w:val="00EE565E"/>
    <w:rsid w:val="00F03F0D"/>
    <w:rsid w:val="00F1603B"/>
    <w:rsid w:val="00F25026"/>
    <w:rsid w:val="00F321C4"/>
    <w:rsid w:val="00F36096"/>
    <w:rsid w:val="00F460CC"/>
    <w:rsid w:val="00F6159F"/>
    <w:rsid w:val="00FA670C"/>
    <w:rsid w:val="00FE6386"/>
    <w:rsid w:val="00FE784B"/>
    <w:rsid w:val="00FF0DF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79E9AB"/>
  <w15:chartTrackingRefBased/>
  <w15:docId w15:val="{8B99C210-4517-41FD-9394-B1CE33B48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1ED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C1ED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link w:val="Heading4Char"/>
    <w:uiPriority w:val="9"/>
    <w:qFormat/>
    <w:rsid w:val="006D19F3"/>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6D19F3"/>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6D19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6D19F3"/>
    <w:rPr>
      <w:color w:val="0000FF"/>
      <w:u w:val="single"/>
    </w:rPr>
  </w:style>
  <w:style w:type="paragraph" w:styleId="Header">
    <w:name w:val="header"/>
    <w:basedOn w:val="Normal"/>
    <w:link w:val="HeaderChar"/>
    <w:uiPriority w:val="99"/>
    <w:unhideWhenUsed/>
    <w:rsid w:val="008B6B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6BAB"/>
  </w:style>
  <w:style w:type="paragraph" w:styleId="Footer">
    <w:name w:val="footer"/>
    <w:basedOn w:val="Normal"/>
    <w:link w:val="FooterChar"/>
    <w:uiPriority w:val="99"/>
    <w:unhideWhenUsed/>
    <w:rsid w:val="008B6B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6BAB"/>
  </w:style>
  <w:style w:type="character" w:customStyle="1" w:styleId="Heading1Char">
    <w:name w:val="Heading 1 Char"/>
    <w:basedOn w:val="DefaultParagraphFont"/>
    <w:link w:val="Heading1"/>
    <w:uiPriority w:val="9"/>
    <w:rsid w:val="00EC1EDA"/>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EC1EDA"/>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892269"/>
    <w:pPr>
      <w:ind w:left="720"/>
      <w:contextualSpacing/>
    </w:pPr>
  </w:style>
  <w:style w:type="paragraph" w:styleId="Bibliography">
    <w:name w:val="Bibliography"/>
    <w:basedOn w:val="Normal"/>
    <w:next w:val="Normal"/>
    <w:uiPriority w:val="37"/>
    <w:unhideWhenUsed/>
    <w:rsid w:val="00F321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225214">
      <w:bodyDiv w:val="1"/>
      <w:marLeft w:val="0"/>
      <w:marRight w:val="0"/>
      <w:marTop w:val="0"/>
      <w:marBottom w:val="0"/>
      <w:divBdr>
        <w:top w:val="none" w:sz="0" w:space="0" w:color="auto"/>
        <w:left w:val="none" w:sz="0" w:space="0" w:color="auto"/>
        <w:bottom w:val="none" w:sz="0" w:space="0" w:color="auto"/>
        <w:right w:val="none" w:sz="0" w:space="0" w:color="auto"/>
      </w:divBdr>
    </w:div>
    <w:div w:id="12221245">
      <w:bodyDiv w:val="1"/>
      <w:marLeft w:val="0"/>
      <w:marRight w:val="0"/>
      <w:marTop w:val="0"/>
      <w:marBottom w:val="0"/>
      <w:divBdr>
        <w:top w:val="none" w:sz="0" w:space="0" w:color="auto"/>
        <w:left w:val="none" w:sz="0" w:space="0" w:color="auto"/>
        <w:bottom w:val="none" w:sz="0" w:space="0" w:color="auto"/>
        <w:right w:val="none" w:sz="0" w:space="0" w:color="auto"/>
      </w:divBdr>
    </w:div>
    <w:div w:id="138890286">
      <w:bodyDiv w:val="1"/>
      <w:marLeft w:val="0"/>
      <w:marRight w:val="0"/>
      <w:marTop w:val="0"/>
      <w:marBottom w:val="0"/>
      <w:divBdr>
        <w:top w:val="none" w:sz="0" w:space="0" w:color="auto"/>
        <w:left w:val="none" w:sz="0" w:space="0" w:color="auto"/>
        <w:bottom w:val="none" w:sz="0" w:space="0" w:color="auto"/>
        <w:right w:val="none" w:sz="0" w:space="0" w:color="auto"/>
      </w:divBdr>
    </w:div>
    <w:div w:id="181018998">
      <w:bodyDiv w:val="1"/>
      <w:marLeft w:val="0"/>
      <w:marRight w:val="0"/>
      <w:marTop w:val="0"/>
      <w:marBottom w:val="0"/>
      <w:divBdr>
        <w:top w:val="none" w:sz="0" w:space="0" w:color="auto"/>
        <w:left w:val="none" w:sz="0" w:space="0" w:color="auto"/>
        <w:bottom w:val="none" w:sz="0" w:space="0" w:color="auto"/>
        <w:right w:val="none" w:sz="0" w:space="0" w:color="auto"/>
      </w:divBdr>
    </w:div>
    <w:div w:id="340278763">
      <w:bodyDiv w:val="1"/>
      <w:marLeft w:val="0"/>
      <w:marRight w:val="0"/>
      <w:marTop w:val="0"/>
      <w:marBottom w:val="0"/>
      <w:divBdr>
        <w:top w:val="none" w:sz="0" w:space="0" w:color="auto"/>
        <w:left w:val="none" w:sz="0" w:space="0" w:color="auto"/>
        <w:bottom w:val="none" w:sz="0" w:space="0" w:color="auto"/>
        <w:right w:val="none" w:sz="0" w:space="0" w:color="auto"/>
      </w:divBdr>
    </w:div>
    <w:div w:id="366682398">
      <w:bodyDiv w:val="1"/>
      <w:marLeft w:val="0"/>
      <w:marRight w:val="0"/>
      <w:marTop w:val="0"/>
      <w:marBottom w:val="0"/>
      <w:divBdr>
        <w:top w:val="none" w:sz="0" w:space="0" w:color="auto"/>
        <w:left w:val="none" w:sz="0" w:space="0" w:color="auto"/>
        <w:bottom w:val="none" w:sz="0" w:space="0" w:color="auto"/>
        <w:right w:val="none" w:sz="0" w:space="0" w:color="auto"/>
      </w:divBdr>
    </w:div>
    <w:div w:id="422923867">
      <w:bodyDiv w:val="1"/>
      <w:marLeft w:val="0"/>
      <w:marRight w:val="0"/>
      <w:marTop w:val="0"/>
      <w:marBottom w:val="0"/>
      <w:divBdr>
        <w:top w:val="none" w:sz="0" w:space="0" w:color="auto"/>
        <w:left w:val="none" w:sz="0" w:space="0" w:color="auto"/>
        <w:bottom w:val="none" w:sz="0" w:space="0" w:color="auto"/>
        <w:right w:val="none" w:sz="0" w:space="0" w:color="auto"/>
      </w:divBdr>
    </w:div>
    <w:div w:id="536313790">
      <w:bodyDiv w:val="1"/>
      <w:marLeft w:val="0"/>
      <w:marRight w:val="0"/>
      <w:marTop w:val="0"/>
      <w:marBottom w:val="0"/>
      <w:divBdr>
        <w:top w:val="none" w:sz="0" w:space="0" w:color="auto"/>
        <w:left w:val="none" w:sz="0" w:space="0" w:color="auto"/>
        <w:bottom w:val="none" w:sz="0" w:space="0" w:color="auto"/>
        <w:right w:val="none" w:sz="0" w:space="0" w:color="auto"/>
      </w:divBdr>
    </w:div>
    <w:div w:id="812213081">
      <w:bodyDiv w:val="1"/>
      <w:marLeft w:val="0"/>
      <w:marRight w:val="0"/>
      <w:marTop w:val="0"/>
      <w:marBottom w:val="0"/>
      <w:divBdr>
        <w:top w:val="none" w:sz="0" w:space="0" w:color="auto"/>
        <w:left w:val="none" w:sz="0" w:space="0" w:color="auto"/>
        <w:bottom w:val="none" w:sz="0" w:space="0" w:color="auto"/>
        <w:right w:val="none" w:sz="0" w:space="0" w:color="auto"/>
      </w:divBdr>
    </w:div>
    <w:div w:id="1276671379">
      <w:bodyDiv w:val="1"/>
      <w:marLeft w:val="0"/>
      <w:marRight w:val="0"/>
      <w:marTop w:val="0"/>
      <w:marBottom w:val="0"/>
      <w:divBdr>
        <w:top w:val="none" w:sz="0" w:space="0" w:color="auto"/>
        <w:left w:val="none" w:sz="0" w:space="0" w:color="auto"/>
        <w:bottom w:val="none" w:sz="0" w:space="0" w:color="auto"/>
        <w:right w:val="none" w:sz="0" w:space="0" w:color="auto"/>
      </w:divBdr>
    </w:div>
    <w:div w:id="1292134565">
      <w:bodyDiv w:val="1"/>
      <w:marLeft w:val="0"/>
      <w:marRight w:val="0"/>
      <w:marTop w:val="0"/>
      <w:marBottom w:val="0"/>
      <w:divBdr>
        <w:top w:val="none" w:sz="0" w:space="0" w:color="auto"/>
        <w:left w:val="none" w:sz="0" w:space="0" w:color="auto"/>
        <w:bottom w:val="none" w:sz="0" w:space="0" w:color="auto"/>
        <w:right w:val="none" w:sz="0" w:space="0" w:color="auto"/>
      </w:divBdr>
    </w:div>
    <w:div w:id="1310935365">
      <w:bodyDiv w:val="1"/>
      <w:marLeft w:val="0"/>
      <w:marRight w:val="0"/>
      <w:marTop w:val="0"/>
      <w:marBottom w:val="0"/>
      <w:divBdr>
        <w:top w:val="none" w:sz="0" w:space="0" w:color="auto"/>
        <w:left w:val="none" w:sz="0" w:space="0" w:color="auto"/>
        <w:bottom w:val="none" w:sz="0" w:space="0" w:color="auto"/>
        <w:right w:val="none" w:sz="0" w:space="0" w:color="auto"/>
      </w:divBdr>
    </w:div>
    <w:div w:id="1356032078">
      <w:bodyDiv w:val="1"/>
      <w:marLeft w:val="0"/>
      <w:marRight w:val="0"/>
      <w:marTop w:val="0"/>
      <w:marBottom w:val="0"/>
      <w:divBdr>
        <w:top w:val="none" w:sz="0" w:space="0" w:color="auto"/>
        <w:left w:val="none" w:sz="0" w:space="0" w:color="auto"/>
        <w:bottom w:val="none" w:sz="0" w:space="0" w:color="auto"/>
        <w:right w:val="none" w:sz="0" w:space="0" w:color="auto"/>
      </w:divBdr>
    </w:div>
    <w:div w:id="1449012045">
      <w:bodyDiv w:val="1"/>
      <w:marLeft w:val="0"/>
      <w:marRight w:val="0"/>
      <w:marTop w:val="0"/>
      <w:marBottom w:val="0"/>
      <w:divBdr>
        <w:top w:val="none" w:sz="0" w:space="0" w:color="auto"/>
        <w:left w:val="none" w:sz="0" w:space="0" w:color="auto"/>
        <w:bottom w:val="none" w:sz="0" w:space="0" w:color="auto"/>
        <w:right w:val="none" w:sz="0" w:space="0" w:color="auto"/>
      </w:divBdr>
    </w:div>
    <w:div w:id="1496146084">
      <w:bodyDiv w:val="1"/>
      <w:marLeft w:val="0"/>
      <w:marRight w:val="0"/>
      <w:marTop w:val="0"/>
      <w:marBottom w:val="0"/>
      <w:divBdr>
        <w:top w:val="none" w:sz="0" w:space="0" w:color="auto"/>
        <w:left w:val="none" w:sz="0" w:space="0" w:color="auto"/>
        <w:bottom w:val="none" w:sz="0" w:space="0" w:color="auto"/>
        <w:right w:val="none" w:sz="0" w:space="0" w:color="auto"/>
      </w:divBdr>
    </w:div>
    <w:div w:id="1520585644">
      <w:bodyDiv w:val="1"/>
      <w:marLeft w:val="0"/>
      <w:marRight w:val="0"/>
      <w:marTop w:val="0"/>
      <w:marBottom w:val="0"/>
      <w:divBdr>
        <w:top w:val="none" w:sz="0" w:space="0" w:color="auto"/>
        <w:left w:val="none" w:sz="0" w:space="0" w:color="auto"/>
        <w:bottom w:val="none" w:sz="0" w:space="0" w:color="auto"/>
        <w:right w:val="none" w:sz="0" w:space="0" w:color="auto"/>
      </w:divBdr>
    </w:div>
    <w:div w:id="1678537872">
      <w:bodyDiv w:val="1"/>
      <w:marLeft w:val="0"/>
      <w:marRight w:val="0"/>
      <w:marTop w:val="0"/>
      <w:marBottom w:val="0"/>
      <w:divBdr>
        <w:top w:val="none" w:sz="0" w:space="0" w:color="auto"/>
        <w:left w:val="none" w:sz="0" w:space="0" w:color="auto"/>
        <w:bottom w:val="none" w:sz="0" w:space="0" w:color="auto"/>
        <w:right w:val="none" w:sz="0" w:space="0" w:color="auto"/>
      </w:divBdr>
    </w:div>
    <w:div w:id="1849565859">
      <w:bodyDiv w:val="1"/>
      <w:marLeft w:val="0"/>
      <w:marRight w:val="0"/>
      <w:marTop w:val="0"/>
      <w:marBottom w:val="0"/>
      <w:divBdr>
        <w:top w:val="none" w:sz="0" w:space="0" w:color="auto"/>
        <w:left w:val="none" w:sz="0" w:space="0" w:color="auto"/>
        <w:bottom w:val="none" w:sz="0" w:space="0" w:color="auto"/>
        <w:right w:val="none" w:sz="0" w:space="0" w:color="auto"/>
      </w:divBdr>
    </w:div>
    <w:div w:id="1885025694">
      <w:bodyDiv w:val="1"/>
      <w:marLeft w:val="0"/>
      <w:marRight w:val="0"/>
      <w:marTop w:val="0"/>
      <w:marBottom w:val="0"/>
      <w:divBdr>
        <w:top w:val="none" w:sz="0" w:space="0" w:color="auto"/>
        <w:left w:val="none" w:sz="0" w:space="0" w:color="auto"/>
        <w:bottom w:val="none" w:sz="0" w:space="0" w:color="auto"/>
        <w:right w:val="none" w:sz="0" w:space="0" w:color="auto"/>
      </w:divBdr>
    </w:div>
    <w:div w:id="1944993041">
      <w:bodyDiv w:val="1"/>
      <w:marLeft w:val="0"/>
      <w:marRight w:val="0"/>
      <w:marTop w:val="0"/>
      <w:marBottom w:val="0"/>
      <w:divBdr>
        <w:top w:val="none" w:sz="0" w:space="0" w:color="auto"/>
        <w:left w:val="none" w:sz="0" w:space="0" w:color="auto"/>
        <w:bottom w:val="none" w:sz="0" w:space="0" w:color="auto"/>
        <w:right w:val="none" w:sz="0" w:space="0" w:color="auto"/>
      </w:divBdr>
      <w:divsChild>
        <w:div w:id="1373924190">
          <w:marLeft w:val="900"/>
          <w:marRight w:val="0"/>
          <w:marTop w:val="0"/>
          <w:marBottom w:val="0"/>
          <w:divBdr>
            <w:top w:val="none" w:sz="0" w:space="0" w:color="auto"/>
            <w:left w:val="none" w:sz="0" w:space="0" w:color="auto"/>
            <w:bottom w:val="none" w:sz="0" w:space="0" w:color="auto"/>
            <w:right w:val="none" w:sz="0" w:space="0" w:color="auto"/>
          </w:divBdr>
          <w:divsChild>
            <w:div w:id="1952203693">
              <w:marLeft w:val="0"/>
              <w:marRight w:val="0"/>
              <w:marTop w:val="0"/>
              <w:marBottom w:val="75"/>
              <w:divBdr>
                <w:top w:val="none" w:sz="0" w:space="0" w:color="auto"/>
                <w:left w:val="none" w:sz="0" w:space="0" w:color="auto"/>
                <w:bottom w:val="none" w:sz="0" w:space="0" w:color="auto"/>
                <w:right w:val="none" w:sz="0" w:space="0" w:color="auto"/>
              </w:divBdr>
            </w:div>
            <w:div w:id="1578442463">
              <w:marLeft w:val="0"/>
              <w:marRight w:val="0"/>
              <w:marTop w:val="0"/>
              <w:marBottom w:val="0"/>
              <w:divBdr>
                <w:top w:val="none" w:sz="0" w:space="0" w:color="auto"/>
                <w:left w:val="none" w:sz="0" w:space="0" w:color="auto"/>
                <w:bottom w:val="none" w:sz="0" w:space="0" w:color="auto"/>
                <w:right w:val="none" w:sz="0" w:space="0" w:color="auto"/>
              </w:divBdr>
            </w:div>
          </w:divsChild>
        </w:div>
        <w:div w:id="1386174097">
          <w:marLeft w:val="900"/>
          <w:marRight w:val="0"/>
          <w:marTop w:val="0"/>
          <w:marBottom w:val="0"/>
          <w:divBdr>
            <w:top w:val="none" w:sz="0" w:space="0" w:color="auto"/>
            <w:left w:val="none" w:sz="0" w:space="0" w:color="auto"/>
            <w:bottom w:val="none" w:sz="0" w:space="0" w:color="auto"/>
            <w:right w:val="none" w:sz="0" w:space="0" w:color="auto"/>
          </w:divBdr>
          <w:divsChild>
            <w:div w:id="587082907">
              <w:marLeft w:val="0"/>
              <w:marRight w:val="0"/>
              <w:marTop w:val="0"/>
              <w:marBottom w:val="75"/>
              <w:divBdr>
                <w:top w:val="none" w:sz="0" w:space="0" w:color="auto"/>
                <w:left w:val="none" w:sz="0" w:space="0" w:color="auto"/>
                <w:bottom w:val="none" w:sz="0" w:space="0" w:color="auto"/>
                <w:right w:val="none" w:sz="0" w:space="0" w:color="auto"/>
              </w:divBdr>
            </w:div>
            <w:div w:id="1417943871">
              <w:marLeft w:val="0"/>
              <w:marRight w:val="0"/>
              <w:marTop w:val="0"/>
              <w:marBottom w:val="0"/>
              <w:divBdr>
                <w:top w:val="none" w:sz="0" w:space="0" w:color="auto"/>
                <w:left w:val="none" w:sz="0" w:space="0" w:color="auto"/>
                <w:bottom w:val="none" w:sz="0" w:space="0" w:color="auto"/>
                <w:right w:val="none" w:sz="0" w:space="0" w:color="auto"/>
              </w:divBdr>
            </w:div>
          </w:divsChild>
        </w:div>
        <w:div w:id="1170367037">
          <w:marLeft w:val="900"/>
          <w:marRight w:val="0"/>
          <w:marTop w:val="0"/>
          <w:marBottom w:val="0"/>
          <w:divBdr>
            <w:top w:val="none" w:sz="0" w:space="0" w:color="auto"/>
            <w:left w:val="none" w:sz="0" w:space="0" w:color="auto"/>
            <w:bottom w:val="none" w:sz="0" w:space="0" w:color="auto"/>
            <w:right w:val="none" w:sz="0" w:space="0" w:color="auto"/>
          </w:divBdr>
          <w:divsChild>
            <w:div w:id="197865111">
              <w:marLeft w:val="0"/>
              <w:marRight w:val="0"/>
              <w:marTop w:val="0"/>
              <w:marBottom w:val="75"/>
              <w:divBdr>
                <w:top w:val="none" w:sz="0" w:space="0" w:color="auto"/>
                <w:left w:val="none" w:sz="0" w:space="0" w:color="auto"/>
                <w:bottom w:val="none" w:sz="0" w:space="0" w:color="auto"/>
                <w:right w:val="none" w:sz="0" w:space="0" w:color="auto"/>
              </w:divBdr>
            </w:div>
            <w:div w:id="1846044951">
              <w:marLeft w:val="0"/>
              <w:marRight w:val="0"/>
              <w:marTop w:val="0"/>
              <w:marBottom w:val="0"/>
              <w:divBdr>
                <w:top w:val="none" w:sz="0" w:space="0" w:color="auto"/>
                <w:left w:val="none" w:sz="0" w:space="0" w:color="auto"/>
                <w:bottom w:val="none" w:sz="0" w:space="0" w:color="auto"/>
                <w:right w:val="none" w:sz="0" w:space="0" w:color="auto"/>
              </w:divBdr>
            </w:div>
          </w:divsChild>
        </w:div>
        <w:div w:id="1223836424">
          <w:marLeft w:val="900"/>
          <w:marRight w:val="0"/>
          <w:marTop w:val="0"/>
          <w:marBottom w:val="0"/>
          <w:divBdr>
            <w:top w:val="none" w:sz="0" w:space="0" w:color="auto"/>
            <w:left w:val="none" w:sz="0" w:space="0" w:color="auto"/>
            <w:bottom w:val="none" w:sz="0" w:space="0" w:color="auto"/>
            <w:right w:val="none" w:sz="0" w:space="0" w:color="auto"/>
          </w:divBdr>
          <w:divsChild>
            <w:div w:id="53044714">
              <w:marLeft w:val="0"/>
              <w:marRight w:val="0"/>
              <w:marTop w:val="0"/>
              <w:marBottom w:val="75"/>
              <w:divBdr>
                <w:top w:val="none" w:sz="0" w:space="0" w:color="auto"/>
                <w:left w:val="none" w:sz="0" w:space="0" w:color="auto"/>
                <w:bottom w:val="none" w:sz="0" w:space="0" w:color="auto"/>
                <w:right w:val="none" w:sz="0" w:space="0" w:color="auto"/>
              </w:divBdr>
            </w:div>
            <w:div w:id="2035763133">
              <w:marLeft w:val="0"/>
              <w:marRight w:val="0"/>
              <w:marTop w:val="0"/>
              <w:marBottom w:val="0"/>
              <w:divBdr>
                <w:top w:val="none" w:sz="0" w:space="0" w:color="auto"/>
                <w:left w:val="none" w:sz="0" w:space="0" w:color="auto"/>
                <w:bottom w:val="none" w:sz="0" w:space="0" w:color="auto"/>
                <w:right w:val="none" w:sz="0" w:space="0" w:color="auto"/>
              </w:divBdr>
            </w:div>
          </w:divsChild>
        </w:div>
        <w:div w:id="2027555937">
          <w:marLeft w:val="900"/>
          <w:marRight w:val="0"/>
          <w:marTop w:val="0"/>
          <w:marBottom w:val="0"/>
          <w:divBdr>
            <w:top w:val="none" w:sz="0" w:space="0" w:color="auto"/>
            <w:left w:val="none" w:sz="0" w:space="0" w:color="auto"/>
            <w:bottom w:val="none" w:sz="0" w:space="0" w:color="auto"/>
            <w:right w:val="none" w:sz="0" w:space="0" w:color="auto"/>
          </w:divBdr>
          <w:divsChild>
            <w:div w:id="892809744">
              <w:marLeft w:val="0"/>
              <w:marRight w:val="0"/>
              <w:marTop w:val="0"/>
              <w:marBottom w:val="75"/>
              <w:divBdr>
                <w:top w:val="none" w:sz="0" w:space="0" w:color="auto"/>
                <w:left w:val="none" w:sz="0" w:space="0" w:color="auto"/>
                <w:bottom w:val="none" w:sz="0" w:space="0" w:color="auto"/>
                <w:right w:val="none" w:sz="0" w:space="0" w:color="auto"/>
              </w:divBdr>
            </w:div>
            <w:div w:id="358238059">
              <w:marLeft w:val="0"/>
              <w:marRight w:val="0"/>
              <w:marTop w:val="0"/>
              <w:marBottom w:val="0"/>
              <w:divBdr>
                <w:top w:val="none" w:sz="0" w:space="0" w:color="auto"/>
                <w:left w:val="none" w:sz="0" w:space="0" w:color="auto"/>
                <w:bottom w:val="none" w:sz="0" w:space="0" w:color="auto"/>
                <w:right w:val="none" w:sz="0" w:space="0" w:color="auto"/>
              </w:divBdr>
            </w:div>
          </w:divsChild>
        </w:div>
        <w:div w:id="97995477">
          <w:marLeft w:val="900"/>
          <w:marRight w:val="0"/>
          <w:marTop w:val="0"/>
          <w:marBottom w:val="0"/>
          <w:divBdr>
            <w:top w:val="none" w:sz="0" w:space="0" w:color="auto"/>
            <w:left w:val="none" w:sz="0" w:space="0" w:color="auto"/>
            <w:bottom w:val="none" w:sz="0" w:space="0" w:color="auto"/>
            <w:right w:val="none" w:sz="0" w:space="0" w:color="auto"/>
          </w:divBdr>
          <w:divsChild>
            <w:div w:id="41709383">
              <w:marLeft w:val="0"/>
              <w:marRight w:val="0"/>
              <w:marTop w:val="0"/>
              <w:marBottom w:val="75"/>
              <w:divBdr>
                <w:top w:val="none" w:sz="0" w:space="0" w:color="auto"/>
                <w:left w:val="none" w:sz="0" w:space="0" w:color="auto"/>
                <w:bottom w:val="none" w:sz="0" w:space="0" w:color="auto"/>
                <w:right w:val="none" w:sz="0" w:space="0" w:color="auto"/>
              </w:divBdr>
            </w:div>
            <w:div w:id="21601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061480">
      <w:bodyDiv w:val="1"/>
      <w:marLeft w:val="0"/>
      <w:marRight w:val="0"/>
      <w:marTop w:val="0"/>
      <w:marBottom w:val="0"/>
      <w:divBdr>
        <w:top w:val="none" w:sz="0" w:space="0" w:color="auto"/>
        <w:left w:val="none" w:sz="0" w:space="0" w:color="auto"/>
        <w:bottom w:val="none" w:sz="0" w:space="0" w:color="auto"/>
        <w:right w:val="none" w:sz="0" w:space="0" w:color="auto"/>
      </w:divBdr>
    </w:div>
    <w:div w:id="2137749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package" Target="embeddings/Microsoft_Excel_Worksheet.xls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Coo21</b:Tag>
    <b:SourceType>Report</b:SourceType>
    <b:Guid>{F7625C14-02CE-4D38-A05B-A4F4BC1F1A11}</b:Guid>
    <b:Title>Education Technology (Ed Tech) Survey </b:Title>
    <b:Year>2021</b:Year>
    <b:City>London</b:City>
    <b:Publisher>The Department for Education</b:Publisher>
    <b:Author>
      <b:Author>
        <b:Corporate>CooperGipson Research</b:Corporate>
      </b:Author>
    </b:Author>
    <b:RefOrder>10</b:RefOrder>
  </b:Source>
  <b:Source>
    <b:Tag>Jam19</b:Tag>
    <b:SourceType>JournalArticle</b:SourceType>
    <b:Guid>{7246E7F5-EDCD-4AFA-B547-7F9A2079EFEE}</b:Guid>
    <b:Title>Developing critical and theoretical approaches to educational technology research and practice</b:Title>
    <b:Year>2019</b:Year>
    <b:Author>
      <b:Author>
        <b:NameList>
          <b:Person>
            <b:Last>Jameson</b:Last>
            <b:First>Jill</b:First>
          </b:Person>
        </b:NameList>
      </b:Author>
    </b:Author>
    <b:JournalName>British Journal of Educational Technology</b:JournalName>
    <b:Pages>951-955</b:Pages>
    <b:DOI>doi:10.1111/bjet.12775</b:DOI>
    <b:RefOrder>2</b:RefOrder>
  </b:Source>
  <b:Source>
    <b:Tag>UNE24</b:Tag>
    <b:SourceType>Report</b:SourceType>
    <b:Guid>{79CC787A-C41B-4E43-A6F1-9D4C2B37FE4B}</b:Guid>
    <b:Title>Six pillars for the digital transformation of education</b:Title>
    <b:Year>2024</b:Year>
    <b:Author>
      <b:Author>
        <b:Corporate>UNESCO</b:Corporate>
      </b:Author>
    </b:Author>
    <b:Publisher>UNESCO</b:Publisher>
    <b:City>Paris, France</b:City>
    <b:RefOrder>3</b:RefOrder>
  </b:Source>
  <b:Source>
    <b:Tag>EDT24</b:Tag>
    <b:SourceType>InternetSite</b:SourceType>
    <b:Guid>{6C82D53B-8F9C-4308-87A8-EE993F73F6E8}</b:Guid>
    <b:Title>EdTech Conference</b:Title>
    <b:Year>2024</b:Year>
    <b:Author>
      <b:Author>
        <b:Corporate>EDTECH World Forum</b:Corporate>
      </b:Author>
    </b:Author>
    <b:InternetSiteTitle>EDTECH World Forum </b:InternetSiteTitle>
    <b:Month>November</b:Month>
    <b:Day>21-22</b:Day>
    <b:URL>https//:edtechconferences.london</b:URL>
    <b:RefOrder>5</b:RefOrder>
  </b:Source>
  <b:Source>
    <b:Tag>Dun24</b:Tag>
    <b:SourceType>Report</b:SourceType>
    <b:Guid>{E1636AD5-F852-4F11-8852-CABE3B516CDB}</b:Guid>
    <b:Title>Student Behaviour Report </b:Title>
    <b:Year>2024</b:Year>
    <b:Author>
      <b:Author>
        <b:NameList>
          <b:Person>
            <b:Last>Verry</b:Last>
            <b:First>Duncan</b:First>
          </b:Person>
        </b:NameList>
      </b:Author>
    </b:Author>
    <b:Publisher>BETT</b:Publisher>
    <b:City>London</b:City>
    <b:RefOrder>4</b:RefOrder>
  </b:Source>
  <b:Source>
    <b:Tag>Sau192</b:Tag>
    <b:SourceType>BookSection</b:SourceType>
    <b:Guid>{2914D979-E0A1-45A8-A8CF-A9F29653D385}</b:Guid>
    <b:Author>
      <b:Author>
        <b:NameList>
          <b:Person>
            <b:Last>Saunders</b:Last>
            <b:First>Mark</b:First>
          </b:Person>
        </b:NameList>
      </b:Author>
      <b:BookAuthor>
        <b:NameList>
          <b:Person>
            <b:Last>Saunders</b:Last>
            <b:First>Mark</b:First>
          </b:Person>
          <b:Person>
            <b:Last>Lewis</b:Last>
            <b:First>Philip</b:First>
          </b:Person>
          <b:Person>
            <b:Last>Thornhill</b:Last>
            <b:First>Adrian</b:First>
          </b:Person>
        </b:NameList>
      </b:BookAuthor>
    </b:Author>
    <b:Title>Understanding research philosophies and approaches</b:Title>
    <b:Year>2019</b:Year>
    <b:Publisher>Pearson Education</b:Publisher>
    <b:City>London</b:City>
    <b:Pages>122-140</b:Pages>
    <b:BookTitle>Research Methods for Business Students</b:BookTitle>
    <b:RefOrder>6</b:RefOrder>
  </b:Source>
  <b:Source>
    <b:Tag>Sak20</b:Tag>
    <b:SourceType>JournalArticle</b:SourceType>
    <b:Guid>{83A9020A-167C-42C3-B4E2-F89CF5F5C51F}</b:Guid>
    <b:Title>Research Methods and Methodology</b:Title>
    <b:JournalName>Advances in Social Sciences Research Journal</b:JournalName>
    <b:Year>2020</b:Year>
    <b:Pages>296-302</b:Pages>
    <b:Author>
      <b:Author>
        <b:NameList>
          <b:Person>
            <b:Last>Sakyi</b:Last>
            <b:Middle>Atta</b:Middle>
            <b:First>Kwesi</b:First>
          </b:Person>
          <b:Person>
            <b:Last>Musona</b:Last>
            <b:First>David</b:First>
          </b:Person>
          <b:Person>
            <b:Last>Mweshi</b:Last>
            <b:First>Geoffrey</b:First>
          </b:Person>
        </b:NameList>
      </b:Author>
    </b:Author>
    <b:RefOrder>7</b:RefOrder>
  </b:Source>
  <b:Source>
    <b:Tag>del12</b:Tag>
    <b:SourceType>JournalArticle</b:SourceType>
    <b:Guid>{DE003299-019B-42D1-B252-0E0B13C87642}</b:Guid>
    <b:Title>The History of Technology in Education</b:Title>
    <b:Year>2012</b:Year>
    <b:JournalName>Social and Behavioural Sciences</b:JournalName>
    <b:Pages>1086-1092</b:Pages>
    <b:Author>
      <b:Author>
        <b:NameList>
          <b:Person>
            <b:Last>del Campo</b:Last>
            <b:First>Maria</b:First>
          </b:Person>
          <b:Person>
            <b:Last>Negro</b:Last>
            <b:First>Vicente</b:First>
          </b:Person>
          <b:Person>
            <b:Last>Nunez</b:Last>
            <b:First>Miguel</b:First>
          </b:Person>
        </b:NameList>
      </b:Author>
    </b:Author>
    <b:RefOrder>8</b:RefOrder>
  </b:Source>
  <b:Source>
    <b:Tag>Cow22</b:Tag>
    <b:SourceType>JournalArticle</b:SourceType>
    <b:Guid>{C2D8FFDB-F382-487C-B6E6-F3602869FB51}</b:Guid>
    <b:Title>The Ed Tech difference: Digitalisation, digital pedagogy, and technology enhanced learning</b:Title>
    <b:JournalName>Journal of University Teaching &amp; Learning Practice</b:JournalName>
    <b:Year>2022</b:Year>
    <b:Pages>1-13</b:Pages>
    <b:Volume>19</b:Volume>
    <b:Issue>2</b:Issue>
    <b:Author>
      <b:Author>
        <b:NameList>
          <b:Person>
            <b:Last>Cowling</b:Last>
            <b:Middle>A</b:Middle>
            <b:First>Michael</b:First>
          </b:Person>
          <b:Person>
            <b:Last>Crawford</b:Last>
            <b:First>Joseph</b:First>
          </b:Person>
          <b:Person>
            <b:Last>Vallis</b:Last>
            <b:First>Carmen</b:First>
          </b:Person>
          <b:Person>
            <b:Last>Middleton</b:Last>
            <b:First>Rebekkah</b:First>
          </b:Person>
          <b:Person>
            <b:Last>Sim</b:Last>
            <b:Middle>Nui</b:Middle>
            <b:First>Kwong</b:First>
          </b:Person>
        </b:NameList>
      </b:Author>
    </b:Author>
    <b:RefOrder>11</b:RefOrder>
  </b:Source>
  <b:Source>
    <b:Tag>IFF23</b:Tag>
    <b:SourceType>Report</b:SourceType>
    <b:Guid>{1A4604DE-6EA7-457A-BD51-3F0192BED9AC}</b:Guid>
    <b:Author>
      <b:Author>
        <b:Corporate>IFF Research</b:Corporate>
      </b:Author>
    </b:Author>
    <b:Title>Technology in Schools Survey Report: 2022-2023</b:Title>
    <b:Year>2023</b:Year>
    <b:Publisher>UK Department for Education</b:Publisher>
    <b:City>London</b:City>
    <b:RefOrder>9</b:RefOrder>
  </b:Source>
  <b:Source>
    <b:Tag>Jam23</b:Tag>
    <b:SourceType>Report</b:SourceType>
    <b:Guid>{33427329-4E43-45D3-BAC2-BC8713202C09}</b:Guid>
    <b:Title>Educational Technology: Digital Innovation and AI in Schools</b:Title>
    <b:Year>2023</b:Year>
    <b:Publisher>House of Lords Lybrary</b:Publisher>
    <b:City>London</b:City>
    <b:Author>
      <b:Author>
        <b:NameList>
          <b:Person>
            <b:Last>Tobin</b:Last>
            <b:First>James</b:First>
          </b:Person>
        </b:NameList>
      </b:Author>
    </b:Author>
    <b:RefOrder>1</b:RefOrder>
  </b:Source>
</b:Sources>
</file>

<file path=customXml/itemProps1.xml><?xml version="1.0" encoding="utf-8"?>
<ds:datastoreItem xmlns:ds="http://schemas.openxmlformats.org/officeDocument/2006/customXml" ds:itemID="{17DAA51C-50EC-4D71-BDF0-CF62D13D0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2572</TotalTime>
  <Pages>12</Pages>
  <Words>2495</Words>
  <Characters>14228</Characters>
  <Application>Microsoft Office Word</Application>
  <DocSecurity>0</DocSecurity>
  <Lines>118</Lines>
  <Paragraphs>33</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&lt;References</vt:lpstr>
      <vt:lpstr>    </vt:lpstr>
    </vt:vector>
  </TitlesOfParts>
  <Company>University of Wales Trinity Saint David</Company>
  <LinksUpToDate>false</LinksUpToDate>
  <CharactersWithSpaces>16690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Gladius David Kulothungan</dc:creator>
  <cp:keywords/>
  <dc:description/>
  <cp:lastModifiedBy>Lucian Pop (2023565)</cp:lastModifiedBy>
  <cp:revision>16</cp:revision>
  <dcterms:created xsi:type="dcterms:W3CDTF">2024-10-24T17:30:00Z</dcterms:created>
  <dcterms:modified xsi:type="dcterms:W3CDTF">2024-11-05T21:07:00Z</dcterms:modified>
</cp:coreProperties>
</file>