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841CCE" w14:textId="77777777" w:rsidR="00C93C3A" w:rsidRDefault="00D65A4A">
      <w:pPr>
        <w:pStyle w:val="BodyText"/>
        <w:ind w:left="2798"/>
        <w:rPr>
          <w:rFonts w:ascii="Times New Roman"/>
          <w:sz w:val="20"/>
        </w:rPr>
      </w:pPr>
      <w:r>
        <w:rPr>
          <w:rFonts w:ascii="Times New Roman"/>
          <w:noProof/>
          <w:sz w:val="20"/>
          <w:lang w:bidi="ar-SA"/>
        </w:rPr>
        <w:drawing>
          <wp:inline distT="0" distB="0" distL="0" distR="0" wp14:anchorId="00FD669E" wp14:editId="1456722D">
            <wp:extent cx="2880984" cy="1133855"/>
            <wp:effectExtent l="0" t="0" r="0" b="0"/>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7" cstate="print"/>
                    <a:stretch>
                      <a:fillRect/>
                    </a:stretch>
                  </pic:blipFill>
                  <pic:spPr>
                    <a:xfrm>
                      <a:off x="0" y="0"/>
                      <a:ext cx="2880984" cy="1133855"/>
                    </a:xfrm>
                    <a:prstGeom prst="rect">
                      <a:avLst/>
                    </a:prstGeom>
                  </pic:spPr>
                </pic:pic>
              </a:graphicData>
            </a:graphic>
          </wp:inline>
        </w:drawing>
      </w:r>
    </w:p>
    <w:p w14:paraId="7251B8FD" w14:textId="77777777" w:rsidR="00C93C3A" w:rsidRDefault="00C93C3A">
      <w:pPr>
        <w:pStyle w:val="BodyText"/>
        <w:rPr>
          <w:rFonts w:ascii="Times New Roman"/>
          <w:sz w:val="20"/>
        </w:rPr>
      </w:pPr>
    </w:p>
    <w:p w14:paraId="4432BDEB" w14:textId="77777777" w:rsidR="00C93C3A" w:rsidRDefault="00C93C3A">
      <w:pPr>
        <w:pStyle w:val="BodyText"/>
        <w:rPr>
          <w:rFonts w:ascii="Times New Roman"/>
          <w:sz w:val="20"/>
        </w:rPr>
      </w:pPr>
    </w:p>
    <w:p w14:paraId="69ACAB86" w14:textId="77777777" w:rsidR="00C93C3A" w:rsidRDefault="00C93C3A">
      <w:pPr>
        <w:pStyle w:val="BodyText"/>
        <w:rPr>
          <w:rFonts w:ascii="Times New Roman"/>
          <w:sz w:val="20"/>
        </w:rPr>
      </w:pPr>
    </w:p>
    <w:p w14:paraId="203D14A4" w14:textId="77777777" w:rsidR="00C93C3A" w:rsidRDefault="00C93C3A">
      <w:pPr>
        <w:pStyle w:val="BodyText"/>
        <w:rPr>
          <w:rFonts w:ascii="Times New Roman"/>
          <w:sz w:val="20"/>
        </w:rPr>
      </w:pPr>
    </w:p>
    <w:p w14:paraId="624D8CB3" w14:textId="77777777" w:rsidR="00C93C3A" w:rsidRDefault="00C93C3A">
      <w:pPr>
        <w:pStyle w:val="BodyText"/>
        <w:rPr>
          <w:rFonts w:ascii="Times New Roman"/>
          <w:sz w:val="20"/>
        </w:rPr>
      </w:pPr>
    </w:p>
    <w:p w14:paraId="541BA6E9" w14:textId="77777777" w:rsidR="00C93C3A" w:rsidRDefault="00C93C3A">
      <w:pPr>
        <w:pStyle w:val="BodyText"/>
        <w:spacing w:before="2"/>
        <w:rPr>
          <w:rFonts w:ascii="Times New Roman"/>
          <w:sz w:val="29"/>
        </w:rPr>
      </w:pPr>
    </w:p>
    <w:p w14:paraId="43DF2A76" w14:textId="77777777" w:rsidR="00C93C3A" w:rsidRDefault="00D65A4A">
      <w:pPr>
        <w:spacing w:line="692" w:lineRule="exact"/>
        <w:ind w:left="1835"/>
        <w:rPr>
          <w:rFonts w:ascii="Calibri"/>
          <w:sz w:val="58"/>
        </w:rPr>
      </w:pPr>
      <w:r>
        <w:rPr>
          <w:rFonts w:ascii="Calibri"/>
          <w:sz w:val="58"/>
        </w:rPr>
        <w:t>Athrofa Rheolaeth ac Iechyd /</w:t>
      </w:r>
    </w:p>
    <w:p w14:paraId="636CC755" w14:textId="77777777" w:rsidR="00C93C3A" w:rsidRDefault="00D65A4A">
      <w:pPr>
        <w:ind w:left="1234" w:right="1229"/>
        <w:jc w:val="center"/>
        <w:rPr>
          <w:rFonts w:ascii="Calibri"/>
          <w:sz w:val="58"/>
        </w:rPr>
      </w:pPr>
      <w:r>
        <w:rPr>
          <w:rFonts w:ascii="Calibri"/>
          <w:sz w:val="58"/>
        </w:rPr>
        <w:t>Institute of Management and Health</w:t>
      </w:r>
    </w:p>
    <w:p w14:paraId="5F27F93E" w14:textId="77777777" w:rsidR="00C93C3A" w:rsidRDefault="00C93C3A">
      <w:pPr>
        <w:pStyle w:val="BodyText"/>
        <w:rPr>
          <w:rFonts w:ascii="Calibri"/>
          <w:sz w:val="20"/>
        </w:rPr>
      </w:pPr>
    </w:p>
    <w:p w14:paraId="1B91B8E9" w14:textId="77777777" w:rsidR="00C93C3A" w:rsidRDefault="00C93C3A">
      <w:pPr>
        <w:pStyle w:val="BodyText"/>
        <w:rPr>
          <w:rFonts w:ascii="Calibri"/>
          <w:sz w:val="20"/>
        </w:rPr>
      </w:pPr>
    </w:p>
    <w:p w14:paraId="406F8003" w14:textId="77777777" w:rsidR="00C93C3A" w:rsidRDefault="00C93C3A">
      <w:pPr>
        <w:pStyle w:val="BodyText"/>
        <w:rPr>
          <w:rFonts w:ascii="Calibri"/>
          <w:sz w:val="20"/>
        </w:rPr>
      </w:pPr>
    </w:p>
    <w:p w14:paraId="108EC3DE" w14:textId="77777777" w:rsidR="00C93C3A" w:rsidRDefault="00C93C3A">
      <w:pPr>
        <w:pStyle w:val="BodyText"/>
        <w:rPr>
          <w:rFonts w:ascii="Calibri"/>
          <w:sz w:val="20"/>
        </w:rPr>
      </w:pPr>
    </w:p>
    <w:p w14:paraId="4FFCC7C8" w14:textId="77777777" w:rsidR="00C93C3A" w:rsidRDefault="00C93C3A">
      <w:pPr>
        <w:pStyle w:val="BodyText"/>
        <w:rPr>
          <w:rFonts w:ascii="Calibri"/>
          <w:sz w:val="20"/>
        </w:rPr>
      </w:pPr>
    </w:p>
    <w:p w14:paraId="2F891CF9" w14:textId="77777777" w:rsidR="00C93C3A" w:rsidRDefault="00C93C3A">
      <w:pPr>
        <w:pStyle w:val="BodyText"/>
        <w:spacing w:before="2"/>
        <w:rPr>
          <w:rFonts w:ascii="Calibri"/>
          <w:sz w:val="16"/>
        </w:rPr>
      </w:pPr>
    </w:p>
    <w:p w14:paraId="3A2943B7" w14:textId="77777777" w:rsidR="00C93C3A" w:rsidRDefault="00D65A4A">
      <w:pPr>
        <w:spacing w:line="813" w:lineRule="exact"/>
        <w:ind w:left="1883"/>
        <w:rPr>
          <w:sz w:val="70"/>
        </w:rPr>
      </w:pPr>
      <w:r>
        <w:rPr>
          <w:sz w:val="70"/>
        </w:rPr>
        <w:t>BSc (Hons) Health Portfolio</w:t>
      </w:r>
    </w:p>
    <w:p w14:paraId="0F7CD5AA" w14:textId="77777777" w:rsidR="00C93C3A" w:rsidRDefault="00C93C3A">
      <w:pPr>
        <w:pStyle w:val="BodyText"/>
        <w:rPr>
          <w:sz w:val="110"/>
        </w:rPr>
      </w:pPr>
    </w:p>
    <w:p w14:paraId="431D98CC" w14:textId="77777777" w:rsidR="00C93C3A" w:rsidRDefault="00C93C3A">
      <w:pPr>
        <w:pStyle w:val="BodyText"/>
        <w:spacing w:before="3"/>
        <w:rPr>
          <w:sz w:val="96"/>
        </w:rPr>
      </w:pPr>
    </w:p>
    <w:p w14:paraId="0C63487D" w14:textId="77777777" w:rsidR="000B0356" w:rsidRDefault="000B0356">
      <w:pPr>
        <w:pStyle w:val="Heading1"/>
      </w:pPr>
    </w:p>
    <w:p w14:paraId="5D8AD9D3" w14:textId="77777777" w:rsidR="000B0356" w:rsidRDefault="000B0356">
      <w:pPr>
        <w:pStyle w:val="Heading1"/>
      </w:pPr>
    </w:p>
    <w:p w14:paraId="617BB33B" w14:textId="57E09397" w:rsidR="00C93C3A" w:rsidRDefault="00D65A4A">
      <w:pPr>
        <w:pStyle w:val="Heading1"/>
      </w:pPr>
      <w:r>
        <w:t>Disclaimer</w:t>
      </w:r>
    </w:p>
    <w:p w14:paraId="6197D891" w14:textId="77777777" w:rsidR="00C93C3A" w:rsidRDefault="00D65A4A">
      <w:pPr>
        <w:spacing w:before="62"/>
        <w:ind w:left="220" w:right="96"/>
        <w:rPr>
          <w:sz w:val="20"/>
        </w:rPr>
      </w:pPr>
      <w:r>
        <w:rPr>
          <w:sz w:val="20"/>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195C0F5D" w14:textId="77777777" w:rsidR="00C93C3A" w:rsidRDefault="00C93C3A">
      <w:pPr>
        <w:rPr>
          <w:sz w:val="20"/>
        </w:rPr>
        <w:sectPr w:rsidR="00C93C3A">
          <w:footerReference w:type="default" r:id="rId8"/>
          <w:type w:val="continuous"/>
          <w:pgSz w:w="12240" w:h="15840"/>
          <w:pgMar w:top="520" w:right="840" w:bottom="1240" w:left="500" w:header="720" w:footer="1053" w:gutter="0"/>
          <w:pgNumType w:start="1"/>
          <w:cols w:space="720"/>
        </w:sectPr>
      </w:pPr>
    </w:p>
    <w:p w14:paraId="7BC630B5" w14:textId="77777777" w:rsidR="005C2C7A" w:rsidRPr="000E1350" w:rsidRDefault="005C2C7A" w:rsidP="005C2C7A">
      <w:pPr>
        <w:keepNext/>
        <w:spacing w:before="240" w:after="60"/>
        <w:jc w:val="center"/>
        <w:outlineLvl w:val="0"/>
        <w:rPr>
          <w:rFonts w:eastAsia="Arial Unicode MS" w:cs="Arial Unicode MS"/>
          <w:b/>
          <w:bCs/>
          <w:kern w:val="32"/>
          <w:sz w:val="32"/>
          <w:szCs w:val="32"/>
        </w:rPr>
      </w:pPr>
      <w:r w:rsidRPr="000E1350">
        <w:rPr>
          <w:rFonts w:eastAsia="Arial Unicode MS" w:cs="Arial Unicode MS"/>
          <w:b/>
          <w:bCs/>
          <w:kern w:val="32"/>
          <w:sz w:val="32"/>
          <w:szCs w:val="32"/>
        </w:rPr>
        <w:lastRenderedPageBreak/>
        <w:t xml:space="preserve">How </w:t>
      </w:r>
      <w:r>
        <w:rPr>
          <w:rFonts w:eastAsia="Arial Unicode MS" w:cs="Arial Unicode MS"/>
          <w:b/>
          <w:bCs/>
          <w:kern w:val="32"/>
          <w:sz w:val="32"/>
          <w:szCs w:val="32"/>
        </w:rPr>
        <w:t>t</w:t>
      </w:r>
      <w:r w:rsidRPr="000E1350">
        <w:rPr>
          <w:rFonts w:eastAsia="Arial Unicode MS" w:cs="Arial Unicode MS"/>
          <w:b/>
          <w:bCs/>
          <w:kern w:val="32"/>
          <w:sz w:val="32"/>
          <w:szCs w:val="32"/>
        </w:rPr>
        <w:t xml:space="preserve">o Structure </w:t>
      </w:r>
      <w:r>
        <w:rPr>
          <w:rFonts w:eastAsia="Arial Unicode MS" w:cs="Arial Unicode MS"/>
          <w:b/>
          <w:bCs/>
          <w:kern w:val="32"/>
          <w:sz w:val="32"/>
          <w:szCs w:val="32"/>
        </w:rPr>
        <w:t>Y</w:t>
      </w:r>
      <w:r w:rsidRPr="000E1350">
        <w:rPr>
          <w:rFonts w:eastAsia="Arial Unicode MS" w:cs="Arial Unicode MS"/>
          <w:b/>
          <w:bCs/>
          <w:kern w:val="32"/>
          <w:sz w:val="32"/>
          <w:szCs w:val="32"/>
        </w:rPr>
        <w:t xml:space="preserve">our </w:t>
      </w:r>
      <w:r>
        <w:rPr>
          <w:rFonts w:eastAsia="Arial Unicode MS" w:cs="Arial Unicode MS"/>
          <w:b/>
          <w:bCs/>
          <w:kern w:val="32"/>
          <w:sz w:val="32"/>
          <w:szCs w:val="32"/>
        </w:rPr>
        <w:t>Thesis</w:t>
      </w:r>
    </w:p>
    <w:p w14:paraId="7D478C5B"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b/>
        </w:rPr>
      </w:pPr>
    </w:p>
    <w:p w14:paraId="3CE081F5" w14:textId="77777777" w:rsidR="005C2C7A" w:rsidRDefault="00C764A3"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The following is</w:t>
      </w:r>
      <w:r w:rsidR="005C2C7A" w:rsidRPr="000E1350">
        <w:rPr>
          <w:rFonts w:eastAsia="Arial Unicode MS" w:cs="Arial Unicode MS"/>
        </w:rPr>
        <w:t xml:space="preserve"> a </w:t>
      </w:r>
      <w:r w:rsidR="005C2C7A" w:rsidRPr="000E1350">
        <w:rPr>
          <w:rFonts w:eastAsia="Arial Unicode MS" w:cs="Arial Unicode MS"/>
          <w:b/>
        </w:rPr>
        <w:t>guide</w:t>
      </w:r>
      <w:r w:rsidR="005C2C7A" w:rsidRPr="000E1350">
        <w:rPr>
          <w:rFonts w:eastAsia="Arial Unicode MS" w:cs="Arial Unicode MS"/>
        </w:rPr>
        <w:t xml:space="preserve"> to</w:t>
      </w:r>
      <w:r w:rsidR="005C2C7A">
        <w:rPr>
          <w:rFonts w:eastAsia="Arial Unicode MS" w:cs="Arial Unicode MS"/>
        </w:rPr>
        <w:t xml:space="preserve"> help you whether you are a Research Project or Dissertation student. Remember that the dissertation is 10,000 words and the Research Project is 5,000.</w:t>
      </w:r>
      <w:r w:rsidR="005C2C7A" w:rsidRPr="000E1350">
        <w:rPr>
          <w:rFonts w:eastAsia="Arial Unicode MS" w:cs="Arial Unicode MS"/>
        </w:rPr>
        <w:t xml:space="preserve"> </w:t>
      </w:r>
    </w:p>
    <w:p w14:paraId="0BE67A6F"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23F3B36A"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 xml:space="preserve">There are FIVE chapters you will need to write. </w:t>
      </w:r>
    </w:p>
    <w:p w14:paraId="5736C119"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6A9AC2E2"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sidRPr="005C2C7A">
        <w:rPr>
          <w:rFonts w:eastAsia="Arial Unicode MS" w:cs="Arial Unicode MS"/>
        </w:rPr>
        <w:t>Remember that each of these sections must start on a NEW PAGE.</w:t>
      </w:r>
    </w:p>
    <w:p w14:paraId="4E333A08"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1E462E42"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The layout looks like this:</w:t>
      </w:r>
    </w:p>
    <w:p w14:paraId="05695C4B"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bl>
      <w:tblPr>
        <w:tblStyle w:val="TableGrid"/>
        <w:tblW w:w="0" w:type="auto"/>
        <w:tblLook w:val="04A0" w:firstRow="1" w:lastRow="0" w:firstColumn="1" w:lastColumn="0" w:noHBand="0" w:noVBand="1"/>
      </w:tblPr>
      <w:tblGrid>
        <w:gridCol w:w="4401"/>
        <w:gridCol w:w="2480"/>
        <w:gridCol w:w="2135"/>
      </w:tblGrid>
      <w:tr w:rsidR="005C2C7A" w14:paraId="525CC976" w14:textId="77777777" w:rsidTr="009F7BA4">
        <w:tc>
          <w:tcPr>
            <w:tcW w:w="4503" w:type="dxa"/>
            <w:shd w:val="clear" w:color="auto" w:fill="D9D9D9" w:themeFill="background1" w:themeFillShade="D9"/>
          </w:tcPr>
          <w:p w14:paraId="36065335"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 xml:space="preserve">Section Name </w:t>
            </w:r>
          </w:p>
        </w:tc>
        <w:tc>
          <w:tcPr>
            <w:tcW w:w="2551" w:type="dxa"/>
            <w:shd w:val="clear" w:color="auto" w:fill="D9D9D9" w:themeFill="background1" w:themeFillShade="D9"/>
          </w:tcPr>
          <w:p w14:paraId="2BB2E74E"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Included in word count?</w:t>
            </w:r>
          </w:p>
        </w:tc>
        <w:tc>
          <w:tcPr>
            <w:tcW w:w="2188" w:type="dxa"/>
            <w:shd w:val="clear" w:color="auto" w:fill="D9D9D9" w:themeFill="background1" w:themeFillShade="D9"/>
          </w:tcPr>
          <w:p w14:paraId="09606704"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 of word count this section should be (roughly)</w:t>
            </w:r>
          </w:p>
        </w:tc>
      </w:tr>
      <w:tr w:rsidR="005C2C7A" w14:paraId="269A12B3" w14:textId="77777777" w:rsidTr="009F7BA4">
        <w:tc>
          <w:tcPr>
            <w:tcW w:w="4503" w:type="dxa"/>
          </w:tcPr>
          <w:p w14:paraId="4CA998DF"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sidRPr="002B22A7">
              <w:rPr>
                <w:rFonts w:eastAsia="Arial Unicode MS" w:cs="Arial Unicode MS"/>
                <w:b/>
              </w:rPr>
              <w:t>Declaration</w:t>
            </w:r>
            <w:r>
              <w:rPr>
                <w:rFonts w:eastAsia="Arial Unicode MS" w:cs="Arial Unicode MS"/>
              </w:rPr>
              <w:t xml:space="preserve"> </w:t>
            </w:r>
          </w:p>
        </w:tc>
        <w:tc>
          <w:tcPr>
            <w:tcW w:w="4739" w:type="dxa"/>
            <w:gridSpan w:val="2"/>
          </w:tcPr>
          <w:p w14:paraId="215A7729"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sidRPr="002B22A7">
              <w:rPr>
                <w:rFonts w:eastAsia="Arial Unicode MS" w:cs="Arial Unicode MS"/>
                <w:b/>
              </w:rPr>
              <w:t>No</w:t>
            </w:r>
            <w:r>
              <w:rPr>
                <w:rFonts w:eastAsia="Arial Unicode MS" w:cs="Arial Unicode MS"/>
              </w:rPr>
              <w:t xml:space="preserve">: this is your first sheet – you must sign two copies and submit with both hard copy submissions or </w:t>
            </w:r>
            <w:r w:rsidRPr="002B22A7">
              <w:rPr>
                <w:rFonts w:eastAsia="Arial Unicode MS" w:cs="Arial Unicode MS"/>
                <w:b/>
                <w:i/>
              </w:rPr>
              <w:t>we will not accept your submission</w:t>
            </w:r>
          </w:p>
        </w:tc>
      </w:tr>
      <w:tr w:rsidR="005C2C7A" w14:paraId="69A1C5EF" w14:textId="77777777" w:rsidTr="009F7BA4">
        <w:tc>
          <w:tcPr>
            <w:tcW w:w="4503" w:type="dxa"/>
          </w:tcPr>
          <w:p w14:paraId="7FCC1658"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r w:rsidRPr="000E1350">
              <w:rPr>
                <w:rFonts w:eastAsia="Arial Unicode MS" w:cs="Arial Unicode MS"/>
                <w:b/>
              </w:rPr>
              <w:t>TITLE</w:t>
            </w:r>
            <w:r w:rsidRPr="00C94010">
              <w:rPr>
                <w:rFonts w:eastAsia="Arial Unicode MS" w:cs="Arial Unicode MS"/>
                <w:b/>
              </w:rPr>
              <w:t xml:space="preserve"> PAGE</w:t>
            </w:r>
          </w:p>
          <w:p w14:paraId="53822C72"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tc>
        <w:tc>
          <w:tcPr>
            <w:tcW w:w="4739" w:type="dxa"/>
            <w:gridSpan w:val="2"/>
          </w:tcPr>
          <w:p w14:paraId="43F002A1"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sidRPr="00594E28">
              <w:rPr>
                <w:rFonts w:eastAsia="Arial Unicode MS" w:cs="Arial Unicode MS"/>
                <w:b/>
              </w:rPr>
              <w:t>NO</w:t>
            </w:r>
          </w:p>
        </w:tc>
      </w:tr>
      <w:tr w:rsidR="005C2C7A" w14:paraId="170C06FE" w14:textId="77777777" w:rsidTr="009F7BA4">
        <w:tc>
          <w:tcPr>
            <w:tcW w:w="4503" w:type="dxa"/>
          </w:tcPr>
          <w:p w14:paraId="7E334DCB" w14:textId="392AEA4A" w:rsidR="005C2C7A" w:rsidRPr="000E1350" w:rsidRDefault="00C126F2" w:rsidP="009F7BA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u w:val="single"/>
              </w:rPr>
            </w:pPr>
            <w:r>
              <w:rPr>
                <w:rFonts w:eastAsia="Arial Unicode MS" w:cs="Arial Unicode MS"/>
                <w:b/>
              </w:rPr>
              <w:t xml:space="preserve"> </w:t>
            </w:r>
            <w:r w:rsidR="005C2C7A" w:rsidRPr="000E1350">
              <w:rPr>
                <w:rFonts w:eastAsia="Arial Unicode MS" w:cs="Arial Unicode MS"/>
                <w:b/>
              </w:rPr>
              <w:t xml:space="preserve">ACKNOWLEDGEMENTS </w:t>
            </w:r>
            <w:r w:rsidR="005C2C7A">
              <w:rPr>
                <w:rFonts w:eastAsia="Arial Unicode MS" w:cs="Arial Unicode MS"/>
                <w:b/>
              </w:rPr>
              <w:t>(non compulsory)</w:t>
            </w:r>
          </w:p>
          <w:p w14:paraId="113C5B23"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4739" w:type="dxa"/>
            <w:gridSpan w:val="2"/>
          </w:tcPr>
          <w:p w14:paraId="538100E4"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sidRPr="00594E28">
              <w:rPr>
                <w:rFonts w:eastAsia="Arial Unicode MS" w:cs="Arial Unicode MS"/>
                <w:b/>
              </w:rPr>
              <w:t>NO</w:t>
            </w:r>
          </w:p>
        </w:tc>
      </w:tr>
      <w:tr w:rsidR="005C2C7A" w14:paraId="075EFFD2" w14:textId="77777777" w:rsidTr="009F7BA4">
        <w:tc>
          <w:tcPr>
            <w:tcW w:w="4503" w:type="dxa"/>
          </w:tcPr>
          <w:p w14:paraId="437501C9" w14:textId="77777777" w:rsidR="005C2C7A" w:rsidRPr="000E1350"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0E1350">
              <w:rPr>
                <w:rFonts w:eastAsia="Arial Unicode MS" w:cs="Arial Unicode MS"/>
                <w:b/>
              </w:rPr>
              <w:t>ABSTRACT</w:t>
            </w:r>
            <w:r w:rsidRPr="000E1350">
              <w:rPr>
                <w:rFonts w:eastAsia="Arial Unicode MS" w:cs="Arial Unicode MS"/>
              </w:rPr>
              <w:t xml:space="preserve"> </w:t>
            </w:r>
            <w:r>
              <w:rPr>
                <w:rFonts w:eastAsia="Arial Unicode MS" w:cs="Arial Unicode MS"/>
              </w:rPr>
              <w:t>(around 300 words)</w:t>
            </w:r>
          </w:p>
          <w:p w14:paraId="7AD248BE"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4739" w:type="dxa"/>
            <w:gridSpan w:val="2"/>
          </w:tcPr>
          <w:p w14:paraId="703DA139"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sidRPr="00594E28">
              <w:rPr>
                <w:rFonts w:eastAsia="Arial Unicode MS" w:cs="Arial Unicode MS"/>
                <w:b/>
              </w:rPr>
              <w:t>NO</w:t>
            </w:r>
          </w:p>
        </w:tc>
      </w:tr>
      <w:tr w:rsidR="005C2C7A" w14:paraId="6229F745" w14:textId="77777777" w:rsidTr="009F7BA4">
        <w:tc>
          <w:tcPr>
            <w:tcW w:w="4503" w:type="dxa"/>
          </w:tcPr>
          <w:p w14:paraId="6288D55B"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0E1350">
              <w:rPr>
                <w:rFonts w:eastAsia="Arial Unicode MS" w:cs="Arial Unicode MS"/>
                <w:b/>
              </w:rPr>
              <w:t>CONTENTS</w:t>
            </w:r>
            <w:r w:rsidRPr="000E1350">
              <w:rPr>
                <w:rFonts w:eastAsia="Arial Unicode MS" w:cs="Arial Unicode MS"/>
              </w:rPr>
              <w:t xml:space="preserve"> </w:t>
            </w:r>
          </w:p>
          <w:p w14:paraId="366DFB7F"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4739" w:type="dxa"/>
            <w:gridSpan w:val="2"/>
          </w:tcPr>
          <w:p w14:paraId="3455FF25"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sidRPr="00594E28">
              <w:rPr>
                <w:rFonts w:eastAsia="Arial Unicode MS" w:cs="Arial Unicode MS"/>
                <w:b/>
              </w:rPr>
              <w:t>NO</w:t>
            </w:r>
          </w:p>
        </w:tc>
      </w:tr>
      <w:tr w:rsidR="005C2C7A" w14:paraId="7942949E" w14:textId="77777777" w:rsidTr="005C2C7A">
        <w:tc>
          <w:tcPr>
            <w:tcW w:w="4503" w:type="dxa"/>
          </w:tcPr>
          <w:p w14:paraId="7F00012E"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0E1350">
              <w:rPr>
                <w:rFonts w:eastAsia="Arial Unicode MS" w:cs="Arial Unicode MS"/>
                <w:b/>
              </w:rPr>
              <w:t xml:space="preserve">CHAPTER 1: </w:t>
            </w:r>
            <w:r w:rsidRPr="000E1350">
              <w:rPr>
                <w:rFonts w:eastAsia="Arial Unicode MS" w:cs="Arial Unicode MS"/>
              </w:rPr>
              <w:t xml:space="preserve">INTRODUCTION </w:t>
            </w:r>
            <w:r>
              <w:rPr>
                <w:rFonts w:eastAsia="Arial Unicode MS" w:cs="Arial Unicode MS"/>
              </w:rPr>
              <w:t>AND BACKGROUND</w:t>
            </w:r>
          </w:p>
          <w:p w14:paraId="3E3A503A"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2551" w:type="dxa"/>
          </w:tcPr>
          <w:p w14:paraId="5E248720" w14:textId="77777777" w:rsidR="005C2C7A" w:rsidRPr="00594E28"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b/>
              </w:rPr>
            </w:pPr>
            <w:r w:rsidRPr="00594E28">
              <w:rPr>
                <w:rFonts w:eastAsia="Arial Unicode MS" w:cs="Arial Unicode MS"/>
                <w:b/>
              </w:rPr>
              <w:t>YES</w:t>
            </w:r>
          </w:p>
        </w:tc>
        <w:tc>
          <w:tcPr>
            <w:tcW w:w="2188" w:type="dxa"/>
          </w:tcPr>
          <w:p w14:paraId="3A60D076"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20% OF WORD COUNT</w:t>
            </w:r>
          </w:p>
          <w:p w14:paraId="2F29FFAE"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r>
      <w:tr w:rsidR="005C2C7A" w14:paraId="7B451E88" w14:textId="77777777" w:rsidTr="005C2C7A">
        <w:tc>
          <w:tcPr>
            <w:tcW w:w="4503" w:type="dxa"/>
          </w:tcPr>
          <w:p w14:paraId="0A4C6C82"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0E1350">
              <w:rPr>
                <w:rFonts w:eastAsia="Arial Unicode MS" w:cs="Arial Unicode MS"/>
                <w:b/>
              </w:rPr>
              <w:t xml:space="preserve">CHAPTER 2:  </w:t>
            </w:r>
            <w:r>
              <w:rPr>
                <w:rFonts w:eastAsia="Arial Unicode MS" w:cs="Arial Unicode MS"/>
              </w:rPr>
              <w:t xml:space="preserve">METHODOLOGY, METHODS AND SEARCH STRATEGY </w:t>
            </w:r>
          </w:p>
          <w:p w14:paraId="30EB7B7D"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tc>
        <w:tc>
          <w:tcPr>
            <w:tcW w:w="2551" w:type="dxa"/>
          </w:tcPr>
          <w:p w14:paraId="54ED3018" w14:textId="77777777" w:rsidR="005C2C7A" w:rsidRPr="00594E28"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b/>
              </w:rPr>
            </w:pPr>
            <w:r w:rsidRPr="00594E28">
              <w:rPr>
                <w:rFonts w:eastAsia="Arial Unicode MS" w:cs="Arial Unicode MS"/>
                <w:b/>
              </w:rPr>
              <w:t>YES</w:t>
            </w:r>
          </w:p>
        </w:tc>
        <w:tc>
          <w:tcPr>
            <w:tcW w:w="2188" w:type="dxa"/>
          </w:tcPr>
          <w:p w14:paraId="2A5ADFB6"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20% OF WORD COUNT</w:t>
            </w:r>
          </w:p>
        </w:tc>
      </w:tr>
      <w:tr w:rsidR="005C2C7A" w14:paraId="0D4A228C" w14:textId="77777777" w:rsidTr="005C2C7A">
        <w:tc>
          <w:tcPr>
            <w:tcW w:w="4503" w:type="dxa"/>
          </w:tcPr>
          <w:p w14:paraId="25B14A4F"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r w:rsidRPr="000E1350">
              <w:rPr>
                <w:rFonts w:eastAsia="Arial Unicode MS" w:cs="Arial Unicode MS"/>
                <w:b/>
              </w:rPr>
              <w:t xml:space="preserve">CHAPTER 3: </w:t>
            </w:r>
            <w:r>
              <w:rPr>
                <w:rFonts w:eastAsia="Arial Unicode MS" w:cs="Arial Unicode MS"/>
              </w:rPr>
              <w:t xml:space="preserve">THEMATIC ANALYSIS OF LITERATURE </w:t>
            </w:r>
          </w:p>
          <w:p w14:paraId="1D7C78C4"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2551" w:type="dxa"/>
          </w:tcPr>
          <w:p w14:paraId="4B31B64B" w14:textId="77777777" w:rsidR="005C2C7A" w:rsidRPr="00594E28"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b/>
              </w:rPr>
            </w:pPr>
            <w:r w:rsidRPr="00594E28">
              <w:rPr>
                <w:rFonts w:eastAsia="Arial Unicode MS" w:cs="Arial Unicode MS"/>
                <w:b/>
              </w:rPr>
              <w:t>YES</w:t>
            </w:r>
          </w:p>
        </w:tc>
        <w:tc>
          <w:tcPr>
            <w:tcW w:w="2188" w:type="dxa"/>
          </w:tcPr>
          <w:p w14:paraId="4D2B32D6"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40% OF WORD COUNT</w:t>
            </w:r>
          </w:p>
        </w:tc>
      </w:tr>
      <w:tr w:rsidR="005C2C7A" w14:paraId="5CBC467C" w14:textId="77777777" w:rsidTr="005C2C7A">
        <w:tc>
          <w:tcPr>
            <w:tcW w:w="4503" w:type="dxa"/>
          </w:tcPr>
          <w:p w14:paraId="701C106D" w14:textId="77777777" w:rsidR="005C2C7A" w:rsidRPr="00C263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0E1350">
              <w:rPr>
                <w:rFonts w:eastAsia="Arial Unicode MS" w:cs="Arial Unicode MS"/>
                <w:b/>
              </w:rPr>
              <w:t xml:space="preserve">CHAPTER 4: </w:t>
            </w:r>
            <w:r w:rsidRPr="00C2637A">
              <w:rPr>
                <w:rFonts w:eastAsia="Arial Unicode MS" w:cs="Arial Unicode MS"/>
              </w:rPr>
              <w:t>RESULTS, CONCLUSION AND RECOMM</w:t>
            </w:r>
            <w:r>
              <w:rPr>
                <w:rFonts w:eastAsia="Arial Unicode MS" w:cs="Arial Unicode MS"/>
              </w:rPr>
              <w:t>EN</w:t>
            </w:r>
            <w:r w:rsidRPr="00C2637A">
              <w:rPr>
                <w:rFonts w:eastAsia="Arial Unicode MS" w:cs="Arial Unicode MS"/>
              </w:rPr>
              <w:t>DATIONS</w:t>
            </w:r>
          </w:p>
          <w:p w14:paraId="7FAF0EF1"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2551" w:type="dxa"/>
          </w:tcPr>
          <w:p w14:paraId="79DD42BC" w14:textId="77777777" w:rsidR="005C2C7A" w:rsidRPr="00594E28"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b/>
              </w:rPr>
            </w:pPr>
            <w:r w:rsidRPr="00594E28">
              <w:rPr>
                <w:rFonts w:eastAsia="Arial Unicode MS" w:cs="Arial Unicode MS"/>
                <w:b/>
              </w:rPr>
              <w:t>YES</w:t>
            </w:r>
          </w:p>
        </w:tc>
        <w:tc>
          <w:tcPr>
            <w:tcW w:w="2188" w:type="dxa"/>
          </w:tcPr>
          <w:p w14:paraId="38562AFF"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20% OF WORD COUNT</w:t>
            </w:r>
          </w:p>
        </w:tc>
      </w:tr>
      <w:tr w:rsidR="005C2C7A" w14:paraId="4D4816EB" w14:textId="77777777" w:rsidTr="009F7BA4">
        <w:tc>
          <w:tcPr>
            <w:tcW w:w="4503" w:type="dxa"/>
          </w:tcPr>
          <w:p w14:paraId="3DE8F8AF" w14:textId="77777777" w:rsidR="005C2C7A" w:rsidRPr="000E1350" w:rsidRDefault="005C2C7A" w:rsidP="009F7BA4">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r>
              <w:rPr>
                <w:rFonts w:eastAsia="Arial Unicode MS" w:cs="Arial Unicode MS"/>
                <w:b/>
              </w:rPr>
              <w:t xml:space="preserve">CHAPTER FIVE: </w:t>
            </w:r>
            <w:r w:rsidRPr="005C2C7A">
              <w:rPr>
                <w:rFonts w:eastAsia="Arial Unicode MS" w:cs="Arial Unicode MS"/>
              </w:rPr>
              <w:t>REFERENCE LIST / BIBLIOGRAPHY</w:t>
            </w:r>
            <w:r w:rsidRPr="000E1350">
              <w:rPr>
                <w:rFonts w:eastAsia="Arial Unicode MS" w:cs="Arial Unicode MS"/>
                <w:b/>
              </w:rPr>
              <w:t xml:space="preserve"> </w:t>
            </w:r>
          </w:p>
          <w:p w14:paraId="2D993229"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4739" w:type="dxa"/>
            <w:gridSpan w:val="2"/>
          </w:tcPr>
          <w:p w14:paraId="6926078A"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b/>
              </w:rPr>
            </w:pPr>
            <w:r w:rsidRPr="00594E28">
              <w:rPr>
                <w:rFonts w:eastAsia="Arial Unicode MS" w:cs="Arial Unicode MS"/>
                <w:b/>
              </w:rPr>
              <w:t>NO</w:t>
            </w:r>
          </w:p>
          <w:p w14:paraId="72FC1F42"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r>
      <w:tr w:rsidR="005C2C7A" w14:paraId="7501DEA8" w14:textId="77777777" w:rsidTr="009F7BA4">
        <w:tc>
          <w:tcPr>
            <w:tcW w:w="4503" w:type="dxa"/>
          </w:tcPr>
          <w:p w14:paraId="61A41D98" w14:textId="77777777" w:rsidR="005C2C7A" w:rsidRDefault="005C2C7A" w:rsidP="009F7BA4">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r w:rsidRPr="000E1350">
              <w:rPr>
                <w:rFonts w:eastAsia="Arial Unicode MS" w:cs="Arial Unicode MS"/>
                <w:b/>
              </w:rPr>
              <w:t>APPENDICES</w:t>
            </w:r>
          </w:p>
          <w:p w14:paraId="70104375"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4739" w:type="dxa"/>
            <w:gridSpan w:val="2"/>
          </w:tcPr>
          <w:p w14:paraId="3AF8C748"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sidRPr="00594E28">
              <w:rPr>
                <w:rFonts w:eastAsia="Arial Unicode MS" w:cs="Arial Unicode MS"/>
                <w:b/>
              </w:rPr>
              <w:t>NO</w:t>
            </w:r>
          </w:p>
        </w:tc>
      </w:tr>
    </w:tbl>
    <w:p w14:paraId="63C7DA80"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051649EE"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431ED261" w14:textId="77777777" w:rsidR="005C2C7A" w:rsidRDefault="005C2C7A" w:rsidP="005C2C7A">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p>
    <w:p w14:paraId="10799F72" w14:textId="77777777" w:rsidR="005C2C7A" w:rsidRPr="002B22A7" w:rsidRDefault="005C2C7A" w:rsidP="005C2C7A">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24E6817A" w14:textId="77777777" w:rsidR="005C2C7A" w:rsidRPr="002B22A7"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3A01ED7A"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77003816" w14:textId="77777777" w:rsidR="005C2C7A" w:rsidRPr="002B22A7"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5E748ADE" w14:textId="77777777" w:rsidR="005C2C7A" w:rsidRPr="002B22A7"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38004FA0" w14:textId="77777777" w:rsidR="005C2C7A" w:rsidRPr="002B22A7"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7EFB72F4" w14:textId="77777777" w:rsidR="005C2C7A" w:rsidRPr="00C94010" w:rsidRDefault="005C2C7A" w:rsidP="005C2C7A">
      <w:pPr>
        <w:rPr>
          <w:rFonts w:ascii="Arial" w:eastAsia="Times New Roman" w:hAnsi="Arial" w:cs="Arial"/>
          <w:b/>
          <w:sz w:val="20"/>
          <w:szCs w:val="20"/>
        </w:rPr>
      </w:pPr>
      <w:r w:rsidRPr="00C94010">
        <w:rPr>
          <w:rFonts w:ascii="Arial" w:eastAsia="Times New Roman" w:hAnsi="Arial" w:cs="Arial"/>
          <w:b/>
          <w:sz w:val="20"/>
          <w:szCs w:val="20"/>
        </w:rPr>
        <w:t>DECLARATION</w:t>
      </w:r>
    </w:p>
    <w:p w14:paraId="0F7605F0" w14:textId="77777777" w:rsidR="005C2C7A" w:rsidRPr="00C94010" w:rsidRDefault="005C2C7A" w:rsidP="005C2C7A">
      <w:pPr>
        <w:rPr>
          <w:rFonts w:ascii="Arial" w:eastAsia="Times New Roman" w:hAnsi="Arial" w:cs="Arial"/>
          <w:sz w:val="20"/>
          <w:szCs w:val="20"/>
        </w:rPr>
      </w:pPr>
    </w:p>
    <w:p w14:paraId="3DCE6F13"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This work has not previously been accepted in substance for any degree and is not being concurrently submitted in candidature for any degree</w:t>
      </w:r>
    </w:p>
    <w:p w14:paraId="33881028" w14:textId="77777777" w:rsidR="005C2C7A" w:rsidRPr="00C94010" w:rsidRDefault="005C2C7A" w:rsidP="005C2C7A">
      <w:pPr>
        <w:rPr>
          <w:rFonts w:ascii="Arial" w:eastAsia="Times New Roman" w:hAnsi="Arial" w:cs="Arial"/>
          <w:sz w:val="20"/>
          <w:szCs w:val="20"/>
        </w:rPr>
      </w:pPr>
    </w:p>
    <w:p w14:paraId="05E0A9B9" w14:textId="77777777" w:rsidR="005C2C7A" w:rsidRPr="00C94010" w:rsidRDefault="005C2C7A" w:rsidP="005C2C7A">
      <w:pPr>
        <w:rPr>
          <w:rFonts w:ascii="Arial" w:eastAsia="Times New Roman" w:hAnsi="Arial" w:cs="Arial"/>
          <w:sz w:val="20"/>
          <w:szCs w:val="20"/>
        </w:rPr>
      </w:pPr>
    </w:p>
    <w:p w14:paraId="16DBD3DC"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Signed……………………………………………</w:t>
      </w:r>
    </w:p>
    <w:p w14:paraId="0A5B5480" w14:textId="77777777" w:rsidR="005C2C7A" w:rsidRPr="00C94010" w:rsidRDefault="005C2C7A" w:rsidP="005C2C7A">
      <w:pPr>
        <w:rPr>
          <w:rFonts w:ascii="Arial" w:eastAsia="Times New Roman" w:hAnsi="Arial" w:cs="Arial"/>
          <w:sz w:val="20"/>
          <w:szCs w:val="20"/>
        </w:rPr>
      </w:pPr>
    </w:p>
    <w:p w14:paraId="6CC5611A" w14:textId="77777777" w:rsidR="005C2C7A" w:rsidRPr="00C94010" w:rsidRDefault="005C2C7A" w:rsidP="005C2C7A">
      <w:pPr>
        <w:rPr>
          <w:rFonts w:ascii="Arial" w:eastAsia="Times New Roman" w:hAnsi="Arial" w:cs="Arial"/>
          <w:sz w:val="20"/>
          <w:szCs w:val="20"/>
        </w:rPr>
      </w:pPr>
    </w:p>
    <w:p w14:paraId="6B2B21E5"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Date………………………………………………</w:t>
      </w:r>
    </w:p>
    <w:p w14:paraId="70C04D58" w14:textId="77777777" w:rsidR="005C2C7A" w:rsidRPr="00C94010" w:rsidRDefault="005C2C7A" w:rsidP="005C2C7A">
      <w:pPr>
        <w:keepNext/>
        <w:spacing w:after="60"/>
        <w:outlineLvl w:val="0"/>
        <w:rPr>
          <w:rFonts w:ascii="Arial" w:eastAsia="Times New Roman" w:hAnsi="Arial" w:cs="Arial"/>
          <w:bCs/>
          <w:kern w:val="32"/>
          <w:sz w:val="20"/>
          <w:szCs w:val="20"/>
        </w:rPr>
      </w:pPr>
    </w:p>
    <w:p w14:paraId="1C640C40" w14:textId="77777777" w:rsidR="005C2C7A" w:rsidRPr="00C94010" w:rsidRDefault="005C2C7A" w:rsidP="005C2C7A">
      <w:pPr>
        <w:keepNext/>
        <w:spacing w:after="60"/>
        <w:outlineLvl w:val="0"/>
        <w:rPr>
          <w:rFonts w:ascii="Arial" w:eastAsia="Times New Roman" w:hAnsi="Arial" w:cs="Arial"/>
          <w:bCs/>
          <w:kern w:val="32"/>
          <w:sz w:val="20"/>
          <w:szCs w:val="20"/>
        </w:rPr>
      </w:pPr>
    </w:p>
    <w:p w14:paraId="4536C0A7" w14:textId="77777777" w:rsidR="005C2C7A" w:rsidRPr="00C94010" w:rsidRDefault="005C2C7A" w:rsidP="005C2C7A">
      <w:pPr>
        <w:rPr>
          <w:rFonts w:ascii="Arial" w:eastAsia="Times New Roman" w:hAnsi="Arial" w:cs="Arial"/>
          <w:bCs/>
          <w:kern w:val="32"/>
          <w:sz w:val="20"/>
          <w:szCs w:val="20"/>
        </w:rPr>
      </w:pPr>
      <w:r w:rsidRPr="00C94010">
        <w:rPr>
          <w:rFonts w:ascii="Arial" w:eastAsia="Times New Roman" w:hAnsi="Arial" w:cs="Arial"/>
          <w:b/>
          <w:sz w:val="20"/>
          <w:szCs w:val="20"/>
        </w:rPr>
        <w:t xml:space="preserve">STATEMENT 1 </w:t>
      </w:r>
    </w:p>
    <w:p w14:paraId="6089927E"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This dissertation is being submitted in partial fulfilment of the requirements for the degree of BA.</w:t>
      </w:r>
    </w:p>
    <w:p w14:paraId="18C5E516" w14:textId="77777777" w:rsidR="005C2C7A" w:rsidRPr="00C94010" w:rsidRDefault="005C2C7A" w:rsidP="005C2C7A">
      <w:pPr>
        <w:keepNext/>
        <w:spacing w:after="60"/>
        <w:outlineLvl w:val="0"/>
        <w:rPr>
          <w:rFonts w:ascii="Arial" w:eastAsia="Times New Roman" w:hAnsi="Arial" w:cs="Arial"/>
          <w:bCs/>
          <w:kern w:val="32"/>
          <w:sz w:val="20"/>
          <w:szCs w:val="20"/>
        </w:rPr>
      </w:pPr>
    </w:p>
    <w:p w14:paraId="7AF23363"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 xml:space="preserve">Signed……………………………………………. </w:t>
      </w:r>
    </w:p>
    <w:p w14:paraId="38AA5839" w14:textId="77777777" w:rsidR="005C2C7A" w:rsidRPr="00C94010" w:rsidRDefault="005C2C7A" w:rsidP="005C2C7A">
      <w:pPr>
        <w:rPr>
          <w:rFonts w:ascii="Arial" w:eastAsia="Times New Roman" w:hAnsi="Arial" w:cs="Arial"/>
          <w:sz w:val="20"/>
          <w:szCs w:val="20"/>
        </w:rPr>
      </w:pPr>
    </w:p>
    <w:p w14:paraId="7A0754E6" w14:textId="77777777" w:rsidR="005C2C7A" w:rsidRPr="00C94010" w:rsidRDefault="005C2C7A" w:rsidP="005C2C7A">
      <w:pPr>
        <w:rPr>
          <w:rFonts w:ascii="Arial" w:eastAsia="Times New Roman" w:hAnsi="Arial" w:cs="Arial"/>
          <w:sz w:val="20"/>
          <w:szCs w:val="20"/>
        </w:rPr>
      </w:pPr>
    </w:p>
    <w:p w14:paraId="065105BA"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Date………………………………………………</w:t>
      </w:r>
    </w:p>
    <w:p w14:paraId="6D5561F2" w14:textId="77777777" w:rsidR="005C2C7A" w:rsidRPr="00C94010" w:rsidRDefault="005C2C7A" w:rsidP="005C2C7A">
      <w:pPr>
        <w:rPr>
          <w:rFonts w:ascii="Arial" w:eastAsia="Times New Roman" w:hAnsi="Arial" w:cs="Arial"/>
          <w:sz w:val="20"/>
          <w:szCs w:val="20"/>
        </w:rPr>
      </w:pPr>
    </w:p>
    <w:p w14:paraId="7F9B75A6" w14:textId="77777777" w:rsidR="005C2C7A" w:rsidRPr="00C94010" w:rsidRDefault="005C2C7A" w:rsidP="005C2C7A">
      <w:pPr>
        <w:rPr>
          <w:rFonts w:ascii="Arial" w:eastAsia="Times New Roman" w:hAnsi="Arial" w:cs="Arial"/>
          <w:sz w:val="20"/>
          <w:szCs w:val="20"/>
        </w:rPr>
      </w:pPr>
    </w:p>
    <w:p w14:paraId="09FD6183"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b/>
          <w:sz w:val="20"/>
          <w:szCs w:val="20"/>
        </w:rPr>
        <w:t>STATEMENT 2</w:t>
      </w:r>
    </w:p>
    <w:p w14:paraId="589289F9"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This dissertation is the result of my own independent work/investigation, except where otherwise stated.</w:t>
      </w:r>
    </w:p>
    <w:p w14:paraId="08C3F5D2" w14:textId="77777777" w:rsidR="005C2C7A" w:rsidRPr="00C94010" w:rsidRDefault="005C2C7A" w:rsidP="005C2C7A">
      <w:pPr>
        <w:rPr>
          <w:rFonts w:ascii="Arial" w:eastAsia="Times New Roman" w:hAnsi="Arial" w:cs="Arial"/>
          <w:sz w:val="20"/>
          <w:szCs w:val="20"/>
        </w:rPr>
      </w:pPr>
    </w:p>
    <w:p w14:paraId="60BA1D07"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Other sources are acknowledged by footnotes giving explicit references.  A bibliography is appended.</w:t>
      </w:r>
    </w:p>
    <w:p w14:paraId="5EF88808" w14:textId="77777777" w:rsidR="005C2C7A" w:rsidRPr="00C94010" w:rsidRDefault="005C2C7A" w:rsidP="005C2C7A">
      <w:pPr>
        <w:rPr>
          <w:rFonts w:ascii="Arial" w:eastAsia="Times New Roman" w:hAnsi="Arial" w:cs="Arial"/>
          <w:sz w:val="20"/>
          <w:szCs w:val="20"/>
        </w:rPr>
      </w:pPr>
    </w:p>
    <w:p w14:paraId="7F8789B9" w14:textId="77777777" w:rsidR="005C2C7A" w:rsidRPr="00C94010" w:rsidRDefault="005C2C7A" w:rsidP="005C2C7A">
      <w:pPr>
        <w:rPr>
          <w:rFonts w:ascii="Arial" w:eastAsia="Times New Roman" w:hAnsi="Arial" w:cs="Arial"/>
          <w:sz w:val="20"/>
          <w:szCs w:val="20"/>
        </w:rPr>
      </w:pPr>
    </w:p>
    <w:p w14:paraId="0DBB70DA"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Signed……………………………………………</w:t>
      </w:r>
    </w:p>
    <w:p w14:paraId="6AE50B5F" w14:textId="77777777" w:rsidR="005C2C7A" w:rsidRPr="00C94010" w:rsidRDefault="005C2C7A" w:rsidP="005C2C7A">
      <w:pPr>
        <w:rPr>
          <w:rFonts w:ascii="Arial" w:eastAsia="Times New Roman" w:hAnsi="Arial" w:cs="Arial"/>
          <w:sz w:val="20"/>
          <w:szCs w:val="20"/>
        </w:rPr>
      </w:pPr>
    </w:p>
    <w:p w14:paraId="6FF233D8" w14:textId="77777777" w:rsidR="005C2C7A" w:rsidRPr="00C94010" w:rsidRDefault="005C2C7A" w:rsidP="005C2C7A">
      <w:pPr>
        <w:rPr>
          <w:rFonts w:ascii="Arial" w:eastAsia="Times New Roman" w:hAnsi="Arial" w:cs="Arial"/>
          <w:sz w:val="20"/>
          <w:szCs w:val="20"/>
        </w:rPr>
      </w:pPr>
    </w:p>
    <w:p w14:paraId="39BBDAE2"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 xml:space="preserve">Date……………………………………………… </w:t>
      </w:r>
    </w:p>
    <w:p w14:paraId="76C8DBDA" w14:textId="77777777" w:rsidR="005C2C7A" w:rsidRPr="00C94010" w:rsidRDefault="005C2C7A" w:rsidP="005C2C7A">
      <w:pPr>
        <w:rPr>
          <w:rFonts w:ascii="Arial" w:eastAsia="Times New Roman" w:hAnsi="Arial" w:cs="Arial"/>
          <w:sz w:val="20"/>
          <w:szCs w:val="20"/>
        </w:rPr>
      </w:pPr>
    </w:p>
    <w:p w14:paraId="12A72C8A" w14:textId="77777777" w:rsidR="005C2C7A" w:rsidRPr="00C94010" w:rsidRDefault="005C2C7A" w:rsidP="005C2C7A">
      <w:pPr>
        <w:rPr>
          <w:rFonts w:ascii="Arial" w:eastAsia="Times New Roman" w:hAnsi="Arial" w:cs="Arial"/>
          <w:sz w:val="20"/>
          <w:szCs w:val="20"/>
        </w:rPr>
      </w:pPr>
    </w:p>
    <w:p w14:paraId="326464CE"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b/>
          <w:sz w:val="20"/>
          <w:szCs w:val="20"/>
        </w:rPr>
        <w:t>STATEMENT 3</w:t>
      </w:r>
    </w:p>
    <w:p w14:paraId="507BEEEE"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I hereby give consent for my dissertation, if accepted, to be available for photocopying and for interlibrary loan, and for the title and summary to be made available to outside organisations.</w:t>
      </w:r>
    </w:p>
    <w:p w14:paraId="3D89EDDD" w14:textId="77777777" w:rsidR="005C2C7A" w:rsidRPr="00C94010" w:rsidRDefault="005C2C7A" w:rsidP="005C2C7A">
      <w:pPr>
        <w:rPr>
          <w:rFonts w:ascii="Arial" w:eastAsia="Times New Roman" w:hAnsi="Arial" w:cs="Arial"/>
          <w:sz w:val="20"/>
          <w:szCs w:val="20"/>
        </w:rPr>
      </w:pPr>
    </w:p>
    <w:p w14:paraId="6F77031C" w14:textId="77777777" w:rsidR="005C2C7A" w:rsidRPr="00C94010" w:rsidRDefault="005C2C7A" w:rsidP="005C2C7A">
      <w:pPr>
        <w:rPr>
          <w:rFonts w:ascii="Arial" w:eastAsia="Times New Roman" w:hAnsi="Arial" w:cs="Arial"/>
          <w:sz w:val="20"/>
          <w:szCs w:val="20"/>
        </w:rPr>
      </w:pPr>
    </w:p>
    <w:p w14:paraId="43BF427B"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Signed………………………………………………</w:t>
      </w:r>
    </w:p>
    <w:p w14:paraId="1B664586" w14:textId="77777777" w:rsidR="005C2C7A" w:rsidRPr="00C94010" w:rsidRDefault="005C2C7A" w:rsidP="005C2C7A">
      <w:pPr>
        <w:keepNext/>
        <w:spacing w:after="60"/>
        <w:outlineLvl w:val="0"/>
        <w:rPr>
          <w:rFonts w:ascii="Arial" w:eastAsia="Times New Roman" w:hAnsi="Arial" w:cs="Arial"/>
          <w:sz w:val="20"/>
          <w:szCs w:val="20"/>
        </w:rPr>
      </w:pPr>
    </w:p>
    <w:p w14:paraId="3D85DB2E" w14:textId="77777777" w:rsidR="005C2C7A" w:rsidRPr="00C94010" w:rsidRDefault="005C2C7A" w:rsidP="005C2C7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r w:rsidRPr="00C94010">
        <w:rPr>
          <w:rFonts w:ascii="Arial" w:eastAsia="Times New Roman" w:hAnsi="Arial" w:cs="Arial"/>
          <w:sz w:val="20"/>
          <w:szCs w:val="20"/>
        </w:rPr>
        <w:t>Date…………………………………………………</w:t>
      </w:r>
    </w:p>
    <w:p w14:paraId="533641B6" w14:textId="77777777" w:rsidR="005C2C7A" w:rsidRPr="00C94010" w:rsidRDefault="005C2C7A" w:rsidP="005C2C7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p>
    <w:p w14:paraId="6383C053" w14:textId="77777777" w:rsidR="005C2C7A" w:rsidRPr="00C94010" w:rsidRDefault="005C2C7A" w:rsidP="005C2C7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p>
    <w:p w14:paraId="50762EDB" w14:textId="77777777" w:rsidR="005C2C7A" w:rsidRPr="00C94010" w:rsidRDefault="005C2C7A" w:rsidP="005C2C7A">
      <w:pPr>
        <w:rPr>
          <w:rFonts w:ascii="Arial" w:eastAsia="Times New Roman" w:hAnsi="Arial" w:cs="Arial"/>
          <w:b/>
          <w:sz w:val="20"/>
          <w:szCs w:val="20"/>
        </w:rPr>
      </w:pPr>
      <w:r w:rsidRPr="00C94010">
        <w:rPr>
          <w:rFonts w:ascii="Arial" w:eastAsia="Times New Roman" w:hAnsi="Arial" w:cs="Arial"/>
          <w:b/>
          <w:sz w:val="20"/>
          <w:szCs w:val="20"/>
        </w:rPr>
        <w:t>STATEMENT 4</w:t>
      </w:r>
    </w:p>
    <w:p w14:paraId="60F06751" w14:textId="77777777" w:rsidR="005C2C7A" w:rsidRPr="00C94010" w:rsidRDefault="005C2C7A" w:rsidP="005C2C7A">
      <w:pPr>
        <w:rPr>
          <w:rFonts w:ascii="Arial" w:eastAsia="Times New Roman" w:hAnsi="Arial" w:cs="Arial"/>
          <w:sz w:val="20"/>
          <w:szCs w:val="20"/>
        </w:rPr>
      </w:pPr>
    </w:p>
    <w:p w14:paraId="01B86D84"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I hereby give consent for my dissertation, if accepted, to be available on the university’s IT system to those who have consent to use the system.</w:t>
      </w:r>
    </w:p>
    <w:p w14:paraId="1B4E0153" w14:textId="77777777" w:rsidR="005C2C7A" w:rsidRPr="00C94010" w:rsidRDefault="005C2C7A" w:rsidP="005C2C7A">
      <w:pPr>
        <w:rPr>
          <w:rFonts w:ascii="Arial" w:eastAsia="Times New Roman" w:hAnsi="Arial" w:cs="Arial"/>
          <w:sz w:val="20"/>
          <w:szCs w:val="20"/>
        </w:rPr>
      </w:pPr>
    </w:p>
    <w:p w14:paraId="1A95929E" w14:textId="77777777" w:rsidR="005C2C7A" w:rsidRPr="00C94010" w:rsidRDefault="005C2C7A" w:rsidP="005C2C7A">
      <w:pPr>
        <w:rPr>
          <w:rFonts w:ascii="Arial" w:eastAsia="Times New Roman" w:hAnsi="Arial" w:cs="Arial"/>
          <w:sz w:val="20"/>
          <w:szCs w:val="20"/>
        </w:rPr>
      </w:pPr>
    </w:p>
    <w:p w14:paraId="77266A1F"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Signed………………………………………………</w:t>
      </w:r>
    </w:p>
    <w:p w14:paraId="17C22658" w14:textId="77777777" w:rsidR="005C2C7A" w:rsidRPr="00C94010" w:rsidRDefault="005C2C7A" w:rsidP="005C2C7A">
      <w:pPr>
        <w:keepNext/>
        <w:spacing w:after="60"/>
        <w:outlineLvl w:val="0"/>
        <w:rPr>
          <w:rFonts w:ascii="Arial" w:eastAsia="Times New Roman" w:hAnsi="Arial" w:cs="Arial"/>
          <w:sz w:val="20"/>
          <w:szCs w:val="20"/>
        </w:rPr>
      </w:pPr>
    </w:p>
    <w:p w14:paraId="0E45B3D8" w14:textId="77777777" w:rsidR="005C2C7A" w:rsidRPr="00C94010" w:rsidRDefault="005C2C7A" w:rsidP="005C2C7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r w:rsidRPr="00C94010">
        <w:rPr>
          <w:rFonts w:ascii="Arial" w:eastAsia="Times New Roman" w:hAnsi="Arial" w:cs="Arial"/>
          <w:sz w:val="20"/>
          <w:szCs w:val="20"/>
        </w:rPr>
        <w:t>Date…………………………………………………</w:t>
      </w:r>
    </w:p>
    <w:p w14:paraId="23112FF3" w14:textId="77777777" w:rsidR="005C2C7A" w:rsidRPr="00C94010" w:rsidRDefault="005C2C7A" w:rsidP="005C2C7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p>
    <w:p w14:paraId="656945E2" w14:textId="77777777" w:rsidR="005C2C7A" w:rsidRPr="00C94010" w:rsidRDefault="005C2C7A" w:rsidP="005C2C7A">
      <w:pPr>
        <w:rPr>
          <w:rFonts w:ascii="Times New Roman" w:eastAsia="Times New Roman" w:hAnsi="Times New Roman" w:cs="Times New Roman"/>
          <w:sz w:val="20"/>
          <w:szCs w:val="20"/>
        </w:rPr>
      </w:pPr>
      <w:r w:rsidRPr="00C94010">
        <w:rPr>
          <w:rFonts w:ascii="Times New Roman" w:eastAsia="Times New Roman" w:hAnsi="Times New Roman" w:cs="Times New Roman"/>
          <w:sz w:val="20"/>
          <w:szCs w:val="20"/>
        </w:rPr>
        <w:br w:type="page"/>
      </w:r>
    </w:p>
    <w:p w14:paraId="12AAC951"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Unicode MS"/>
          <w:b/>
          <w:sz w:val="80"/>
          <w:szCs w:val="80"/>
        </w:rPr>
      </w:pPr>
    </w:p>
    <w:p w14:paraId="5C75508C" w14:textId="128B3362" w:rsidR="005C2C7A" w:rsidRDefault="00BA363C"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Unicode MS"/>
          <w:b/>
          <w:sz w:val="80"/>
          <w:szCs w:val="80"/>
        </w:rPr>
      </w:pPr>
      <w:r w:rsidRPr="00BA363C">
        <w:rPr>
          <w:rFonts w:eastAsia="Arial Unicode MS" w:cs="Arial Unicode MS"/>
          <w:b/>
          <w:sz w:val="80"/>
          <w:szCs w:val="80"/>
        </w:rPr>
        <w:t>What are the flaws in the health and social care system in relation to child protection</w:t>
      </w:r>
      <w:r w:rsidR="00CC643D">
        <w:rPr>
          <w:rFonts w:eastAsia="Arial Unicode MS" w:cs="Arial Unicode MS"/>
          <w:b/>
          <w:sz w:val="80"/>
          <w:szCs w:val="80"/>
        </w:rPr>
        <w:t xml:space="preserve"> UK</w:t>
      </w:r>
      <w:r w:rsidRPr="00BA363C">
        <w:rPr>
          <w:rFonts w:eastAsia="Arial Unicode MS" w:cs="Arial Unicode MS"/>
          <w:b/>
          <w:sz w:val="80"/>
          <w:szCs w:val="80"/>
        </w:rPr>
        <w:t>?</w:t>
      </w:r>
    </w:p>
    <w:p w14:paraId="094F90BB" w14:textId="77777777" w:rsidR="00BA363C" w:rsidRDefault="00BA363C"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Unicode MS"/>
          <w:b/>
          <w:sz w:val="80"/>
          <w:szCs w:val="80"/>
        </w:rPr>
      </w:pPr>
    </w:p>
    <w:p w14:paraId="00231E76" w14:textId="77777777" w:rsidR="00BA363C" w:rsidRDefault="00BA363C"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Unicode MS"/>
          <w:b/>
          <w:sz w:val="80"/>
          <w:szCs w:val="80"/>
        </w:rPr>
      </w:pPr>
    </w:p>
    <w:p w14:paraId="1BA00153" w14:textId="4C7002AA" w:rsidR="005C2C7A" w:rsidRPr="00BF1C36" w:rsidRDefault="00675048"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Unicode MS"/>
          <w:sz w:val="80"/>
          <w:szCs w:val="80"/>
        </w:rPr>
      </w:pPr>
      <w:r>
        <w:rPr>
          <w:rFonts w:eastAsia="Arial Unicode MS" w:cs="Arial Unicode MS"/>
          <w:b/>
          <w:sz w:val="80"/>
          <w:szCs w:val="80"/>
        </w:rPr>
        <w:t>Niomi Ellen Bridgeman</w:t>
      </w:r>
    </w:p>
    <w:p w14:paraId="645F874B"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3FD646A7"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0E1350">
        <w:rPr>
          <w:rFonts w:eastAsia="Arial Unicode MS" w:cs="Arial Unicode MS"/>
        </w:rPr>
        <w:tab/>
      </w:r>
    </w:p>
    <w:p w14:paraId="1A61388E"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EC368CB"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4997F8FB"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663788BA"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7B8535B6"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406A87C5"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51E765C2"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02102310" w14:textId="6EA412A4" w:rsidR="005C2C7A" w:rsidRDefault="005C2C7A" w:rsidP="00BA363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BF1C36">
        <w:rPr>
          <w:rFonts w:eastAsia="Arial Unicode MS" w:cs="Arial Unicode MS"/>
          <w:sz w:val="40"/>
          <w:szCs w:val="40"/>
        </w:rPr>
        <w:t>Dissertation submitted as part of the requirements for the award BSc (Hons) Health and Social Care</w:t>
      </w:r>
      <w:r w:rsidR="00BA363C">
        <w:rPr>
          <w:rFonts w:eastAsia="Arial Unicode MS" w:cs="Arial Unicode MS"/>
          <w:sz w:val="40"/>
          <w:szCs w:val="40"/>
        </w:rPr>
        <w:t>.</w:t>
      </w:r>
    </w:p>
    <w:p w14:paraId="401DDCBA"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54A9A317"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0AE279D5"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2D689701"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2075C4CD"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610BB23B"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18C15F65"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601229F0" w14:textId="1BCF0E35" w:rsidR="0097024D" w:rsidRPr="00C94010"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r w:rsidRPr="00C94010">
        <w:rPr>
          <w:rFonts w:eastAsia="Arial Unicode MS" w:cs="Arial Unicode MS"/>
          <w:b/>
          <w:sz w:val="28"/>
          <w:szCs w:val="28"/>
        </w:rPr>
        <w:t>ACKNOWLEDGEMENTS</w:t>
      </w:r>
    </w:p>
    <w:p w14:paraId="2E62A4D3"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1959EF1F" w14:textId="688583E4"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6521B43E" w14:textId="590CAD60" w:rsidR="0097024D" w:rsidRDefault="0097024D"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7BDE5194" w14:textId="1027E2C5" w:rsidR="0097024D" w:rsidRDefault="0097024D"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Cs/>
          <w:iCs/>
        </w:rPr>
      </w:pPr>
      <w:r>
        <w:rPr>
          <w:rFonts w:eastAsia="Arial Unicode MS" w:cs="Arial Unicode MS"/>
          <w:bCs/>
          <w:iCs/>
        </w:rPr>
        <w:t>Throughout the writing of this thesis, I have received a great deal of support. I would first like to than</w:t>
      </w:r>
      <w:r w:rsidR="00A13A9E">
        <w:rPr>
          <w:rFonts w:eastAsia="Arial Unicode MS" w:cs="Arial Unicode MS"/>
          <w:bCs/>
          <w:iCs/>
        </w:rPr>
        <w:t xml:space="preserve">k my supervisor Tania Davies for all the support and advice </w:t>
      </w:r>
      <w:r w:rsidR="00CC3245">
        <w:rPr>
          <w:rFonts w:eastAsia="Arial Unicode MS" w:cs="Arial Unicode MS"/>
          <w:bCs/>
          <w:iCs/>
        </w:rPr>
        <w:t>she has given me</w:t>
      </w:r>
      <w:r w:rsidR="00A13A9E">
        <w:rPr>
          <w:rFonts w:eastAsia="Arial Unicode MS" w:cs="Arial Unicode MS"/>
          <w:bCs/>
          <w:iCs/>
        </w:rPr>
        <w:t xml:space="preserve"> throughout the writing of this thesis. </w:t>
      </w:r>
      <w:r w:rsidR="003D5772">
        <w:rPr>
          <w:rFonts w:eastAsia="Arial Unicode MS" w:cs="Arial Unicode MS"/>
          <w:bCs/>
          <w:iCs/>
        </w:rPr>
        <w:t>Also,</w:t>
      </w:r>
      <w:r w:rsidR="00A13A9E">
        <w:rPr>
          <w:rFonts w:eastAsia="Arial Unicode MS" w:cs="Arial Unicode MS"/>
          <w:bCs/>
          <w:iCs/>
        </w:rPr>
        <w:t xml:space="preserve"> a massive than</w:t>
      </w:r>
      <w:r w:rsidR="003E2A69">
        <w:rPr>
          <w:rFonts w:eastAsia="Arial Unicode MS" w:cs="Arial Unicode MS"/>
          <w:bCs/>
          <w:iCs/>
        </w:rPr>
        <w:t xml:space="preserve">k you to my parents for the support they have given me the last 3 years, </w:t>
      </w:r>
      <w:r w:rsidR="005F7739">
        <w:rPr>
          <w:rFonts w:eastAsia="Arial Unicode MS" w:cs="Arial Unicode MS"/>
          <w:bCs/>
          <w:iCs/>
        </w:rPr>
        <w:t xml:space="preserve">they have always been there when </w:t>
      </w:r>
      <w:r w:rsidR="00CC3245">
        <w:rPr>
          <w:rFonts w:eastAsia="Arial Unicode MS" w:cs="Arial Unicode MS"/>
          <w:bCs/>
          <w:iCs/>
        </w:rPr>
        <w:t>I have</w:t>
      </w:r>
      <w:r w:rsidR="005F7739">
        <w:rPr>
          <w:rFonts w:eastAsia="Arial Unicode MS" w:cs="Arial Unicode MS"/>
          <w:bCs/>
          <w:iCs/>
        </w:rPr>
        <w:t xml:space="preserve"> needed </w:t>
      </w:r>
      <w:r w:rsidR="003D5772">
        <w:rPr>
          <w:rFonts w:eastAsia="Arial Unicode MS" w:cs="Arial Unicode MS"/>
          <w:bCs/>
          <w:iCs/>
        </w:rPr>
        <w:t>them,</w:t>
      </w:r>
      <w:r w:rsidR="005F7739">
        <w:rPr>
          <w:rFonts w:eastAsia="Arial Unicode MS" w:cs="Arial Unicode MS"/>
          <w:bCs/>
          <w:iCs/>
        </w:rPr>
        <w:t xml:space="preserve"> and it has meant more to me than they will ever know. </w:t>
      </w:r>
    </w:p>
    <w:p w14:paraId="16A95D85" w14:textId="7A757A13" w:rsidR="003E2A69" w:rsidRDefault="003E2A69"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Cs/>
          <w:iCs/>
        </w:rPr>
      </w:pPr>
    </w:p>
    <w:p w14:paraId="07D9250A" w14:textId="38D2BD04" w:rsidR="003E2A69" w:rsidRDefault="003E2A69"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Cs/>
          <w:iCs/>
        </w:rPr>
      </w:pPr>
      <w:r>
        <w:rPr>
          <w:rFonts w:eastAsia="Arial Unicode MS" w:cs="Arial Unicode MS"/>
          <w:bCs/>
          <w:iCs/>
        </w:rPr>
        <w:t xml:space="preserve">I would also like </w:t>
      </w:r>
      <w:r w:rsidR="005F7739">
        <w:rPr>
          <w:rFonts w:eastAsia="Arial Unicode MS" w:cs="Arial Unicode MS"/>
          <w:bCs/>
          <w:iCs/>
        </w:rPr>
        <w:t>to thank t</w:t>
      </w:r>
      <w:r>
        <w:rPr>
          <w:rFonts w:eastAsia="Arial Unicode MS" w:cs="Arial Unicode MS"/>
          <w:bCs/>
          <w:iCs/>
        </w:rPr>
        <w:t xml:space="preserve">he girls I have met </w:t>
      </w:r>
      <w:r w:rsidR="00CC3245">
        <w:rPr>
          <w:rFonts w:eastAsia="Arial Unicode MS" w:cs="Arial Unicode MS"/>
          <w:bCs/>
          <w:iCs/>
        </w:rPr>
        <w:t xml:space="preserve">in </w:t>
      </w:r>
      <w:r>
        <w:rPr>
          <w:rFonts w:eastAsia="Arial Unicode MS" w:cs="Arial Unicode MS"/>
          <w:bCs/>
          <w:iCs/>
        </w:rPr>
        <w:t xml:space="preserve">the last 3 years, the support </w:t>
      </w:r>
      <w:r w:rsidR="00CC3245">
        <w:rPr>
          <w:rFonts w:eastAsia="Arial Unicode MS" w:cs="Arial Unicode MS"/>
          <w:bCs/>
          <w:iCs/>
        </w:rPr>
        <w:t xml:space="preserve">and encouragement </w:t>
      </w:r>
      <w:r>
        <w:rPr>
          <w:rFonts w:eastAsia="Arial Unicode MS" w:cs="Arial Unicode MS"/>
          <w:bCs/>
          <w:iCs/>
        </w:rPr>
        <w:t>we have given each</w:t>
      </w:r>
      <w:r w:rsidR="00CC3245">
        <w:rPr>
          <w:rFonts w:eastAsia="Arial Unicode MS" w:cs="Arial Unicode MS"/>
          <w:bCs/>
          <w:iCs/>
        </w:rPr>
        <w:t xml:space="preserve"> </w:t>
      </w:r>
      <w:r>
        <w:rPr>
          <w:rFonts w:eastAsia="Arial Unicode MS" w:cs="Arial Unicode MS"/>
          <w:bCs/>
          <w:iCs/>
        </w:rPr>
        <w:t xml:space="preserve">other </w:t>
      </w:r>
      <w:r w:rsidR="005F7739">
        <w:rPr>
          <w:rFonts w:eastAsia="Arial Unicode MS" w:cs="Arial Unicode MS"/>
          <w:bCs/>
          <w:iCs/>
        </w:rPr>
        <w:t xml:space="preserve">when we </w:t>
      </w:r>
      <w:r w:rsidR="00CC3245">
        <w:rPr>
          <w:rFonts w:eastAsia="Arial Unicode MS" w:cs="Arial Unicode MS"/>
          <w:bCs/>
          <w:iCs/>
        </w:rPr>
        <w:t xml:space="preserve">had times of </w:t>
      </w:r>
      <w:r w:rsidR="003D5772">
        <w:rPr>
          <w:rFonts w:eastAsia="Arial Unicode MS" w:cs="Arial Unicode MS"/>
          <w:bCs/>
          <w:iCs/>
        </w:rPr>
        <w:t>self-doubt</w:t>
      </w:r>
      <w:r w:rsidR="005F7739">
        <w:rPr>
          <w:rFonts w:eastAsia="Arial Unicode MS" w:cs="Arial Unicode MS"/>
          <w:bCs/>
          <w:iCs/>
        </w:rPr>
        <w:t xml:space="preserve"> and believed we couldn’t do it, has </w:t>
      </w:r>
      <w:r>
        <w:rPr>
          <w:rFonts w:eastAsia="Arial Unicode MS" w:cs="Arial Unicode MS"/>
          <w:bCs/>
          <w:iCs/>
        </w:rPr>
        <w:t xml:space="preserve">meant so much to me and I couldn’t have </w:t>
      </w:r>
      <w:r w:rsidR="003D5772">
        <w:rPr>
          <w:rFonts w:eastAsia="Arial Unicode MS" w:cs="Arial Unicode MS"/>
          <w:bCs/>
          <w:iCs/>
        </w:rPr>
        <w:t>undertaken</w:t>
      </w:r>
      <w:r>
        <w:rPr>
          <w:rFonts w:eastAsia="Arial Unicode MS" w:cs="Arial Unicode MS"/>
          <w:bCs/>
          <w:iCs/>
        </w:rPr>
        <w:t xml:space="preserve"> this uni experience without you, so thank you. </w:t>
      </w:r>
    </w:p>
    <w:p w14:paraId="7B5A8A5C" w14:textId="5B7AE913" w:rsidR="003E2A69" w:rsidRDefault="003E2A69"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Cs/>
          <w:iCs/>
        </w:rPr>
      </w:pPr>
    </w:p>
    <w:p w14:paraId="154C6F46" w14:textId="5B77BC5D" w:rsidR="003E2A69" w:rsidRPr="0097024D" w:rsidRDefault="003E2A69"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Cs/>
          <w:iCs/>
        </w:rPr>
      </w:pPr>
    </w:p>
    <w:p w14:paraId="1ED3960B" w14:textId="362FF525" w:rsidR="0097024D" w:rsidRDefault="0097024D"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68DC5B6A" w14:textId="68ABDC94" w:rsidR="0097024D" w:rsidRDefault="0097024D"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243A0943" w14:textId="77777777" w:rsidR="0097024D" w:rsidRDefault="0097024D"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3D746401"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352D4BE3"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25C50EEB"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13DA23D7"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329DBA1C"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67F99731"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6D2A1687"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02AF302F"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15D8275C"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206AB550"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38BA9415"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68CFB12F"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02CD43D3"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17AFB0C6"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4A1D5B79"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634AFCA2"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4ECABE39"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52F075B6"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6DE09B42"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5CB13281"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14EB5EB3"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249CB8B8"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2B672D75"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3047A757"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47EB732C"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2EAE2C29"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6AE0FE2E"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54840A05"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68813D74"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411F6A99"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6D495927"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54468F53"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C94010">
        <w:rPr>
          <w:rFonts w:eastAsia="Arial Unicode MS" w:cs="Arial Unicode MS"/>
          <w:b/>
          <w:sz w:val="28"/>
          <w:szCs w:val="28"/>
        </w:rPr>
        <w:t>ABSTRACT</w:t>
      </w:r>
      <w:r w:rsidRPr="00C94010">
        <w:rPr>
          <w:rFonts w:eastAsia="Arial Unicode MS" w:cs="Arial Unicode MS"/>
          <w:sz w:val="28"/>
          <w:szCs w:val="28"/>
        </w:rPr>
        <w:t xml:space="preserve"> </w:t>
      </w:r>
      <w:r>
        <w:rPr>
          <w:rFonts w:eastAsia="Arial Unicode MS" w:cs="Arial Unicode MS"/>
          <w:i/>
        </w:rPr>
        <w:t xml:space="preserve"> </w:t>
      </w:r>
      <w:r w:rsidRPr="000E1350">
        <w:rPr>
          <w:rFonts w:eastAsia="Arial Unicode MS" w:cs="Arial Unicode MS"/>
        </w:rPr>
        <w:t>(1 page or 300 words)</w:t>
      </w:r>
    </w:p>
    <w:p w14:paraId="31F5387F"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278535B5" w14:textId="77777777" w:rsidR="005C2C7A" w:rsidRPr="000E1350" w:rsidRDefault="005C2C7A" w:rsidP="005C2C7A">
      <w:pPr>
        <w:ind w:left="720" w:right="194" w:hanging="720"/>
        <w:jc w:val="both"/>
        <w:rPr>
          <w:rFonts w:eastAsia="Arial Unicode MS" w:cs="Arial Unicode MS"/>
        </w:rPr>
      </w:pPr>
    </w:p>
    <w:p w14:paraId="3C6A24DD" w14:textId="77777777" w:rsidR="005C2C7A" w:rsidRPr="000E1350" w:rsidRDefault="005C2C7A" w:rsidP="005C2C7A">
      <w:pPr>
        <w:ind w:left="720" w:right="194"/>
        <w:jc w:val="both"/>
        <w:rPr>
          <w:rFonts w:eastAsia="Arial Unicode MS" w:cs="Arial Unicode MS"/>
        </w:rPr>
      </w:pPr>
      <w:r w:rsidRPr="000E1350">
        <w:rPr>
          <w:rFonts w:eastAsia="Arial Unicode MS" w:cs="Arial Unicode MS"/>
        </w:rPr>
        <w:t>The abstract is a summary</w:t>
      </w:r>
      <w:r>
        <w:rPr>
          <w:rFonts w:eastAsia="Arial Unicode MS" w:cs="Arial Unicode MS"/>
        </w:rPr>
        <w:t xml:space="preserve"> of</w:t>
      </w:r>
      <w:r w:rsidRPr="000E1350">
        <w:rPr>
          <w:rFonts w:eastAsia="Arial Unicode MS" w:cs="Arial Unicode MS"/>
        </w:rPr>
        <w:t xml:space="preserve"> the </w:t>
      </w:r>
      <w:r w:rsidRPr="000E1350">
        <w:rPr>
          <w:rFonts w:eastAsia="Arial Unicode MS" w:cs="Arial Unicode MS"/>
          <w:i/>
        </w:rPr>
        <w:t xml:space="preserve">entire </w:t>
      </w:r>
      <w:r w:rsidRPr="000E1350">
        <w:rPr>
          <w:rFonts w:eastAsia="Arial Unicode MS" w:cs="Arial Unicode MS"/>
        </w:rPr>
        <w:t>dissertation.  It should include:</w:t>
      </w:r>
    </w:p>
    <w:p w14:paraId="4F151065" w14:textId="77777777" w:rsidR="005C2C7A" w:rsidRPr="000E1350"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7622D1EC"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r w:rsidRPr="000E1350">
        <w:rPr>
          <w:rFonts w:eastAsia="Arial Unicode MS" w:cs="Arial Unicode MS"/>
          <w:b/>
        </w:rPr>
        <w:t>a)</w:t>
      </w:r>
      <w:r w:rsidRPr="000E1350">
        <w:rPr>
          <w:rFonts w:eastAsia="Arial Unicode MS" w:cs="Arial Unicode MS"/>
        </w:rPr>
        <w:tab/>
        <w:t>The overall aim.</w:t>
      </w:r>
    </w:p>
    <w:p w14:paraId="30DC45C5"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r w:rsidRPr="000E1350">
        <w:rPr>
          <w:rFonts w:eastAsia="Arial Unicode MS" w:cs="Arial Unicode MS"/>
          <w:b/>
        </w:rPr>
        <w:t>b)</w:t>
      </w:r>
      <w:r w:rsidRPr="000E1350">
        <w:rPr>
          <w:rFonts w:eastAsia="Arial Unicode MS" w:cs="Arial Unicode MS"/>
        </w:rPr>
        <w:tab/>
        <w:t>A synopsis of the method</w:t>
      </w:r>
      <w:r>
        <w:rPr>
          <w:rFonts w:eastAsia="Arial Unicode MS" w:cs="Arial Unicode MS"/>
        </w:rPr>
        <w:t>ology and method</w:t>
      </w:r>
      <w:r w:rsidRPr="000E1350">
        <w:rPr>
          <w:rFonts w:eastAsia="Arial Unicode MS" w:cs="Arial Unicode MS"/>
        </w:rPr>
        <w:t>s used.</w:t>
      </w:r>
    </w:p>
    <w:p w14:paraId="0D6D53F0"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r w:rsidRPr="000E1350">
        <w:rPr>
          <w:rFonts w:eastAsia="Arial Unicode MS" w:cs="Arial Unicode MS"/>
          <w:b/>
        </w:rPr>
        <w:t>c)</w:t>
      </w:r>
      <w:r w:rsidRPr="000E1350">
        <w:rPr>
          <w:rFonts w:eastAsia="Arial Unicode MS" w:cs="Arial Unicode MS"/>
        </w:rPr>
        <w:tab/>
        <w:t>A summary of the major findings.</w:t>
      </w:r>
    </w:p>
    <w:p w14:paraId="3639C899"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r w:rsidRPr="000E1350">
        <w:rPr>
          <w:rFonts w:eastAsia="Arial Unicode MS" w:cs="Arial Unicode MS"/>
          <w:b/>
        </w:rPr>
        <w:t>d)</w:t>
      </w:r>
      <w:r w:rsidRPr="000E1350">
        <w:rPr>
          <w:rFonts w:eastAsia="Arial Unicode MS" w:cs="Arial Unicode MS"/>
        </w:rPr>
        <w:tab/>
        <w:t>A brief mention of the subjects and material.</w:t>
      </w:r>
    </w:p>
    <w:p w14:paraId="61D16814" w14:textId="31838A5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r w:rsidRPr="000E1350">
        <w:rPr>
          <w:rFonts w:eastAsia="Arial Unicode MS" w:cs="Arial Unicode MS"/>
          <w:b/>
        </w:rPr>
        <w:t>e)</w:t>
      </w:r>
      <w:r w:rsidRPr="000E1350">
        <w:rPr>
          <w:rFonts w:eastAsia="Arial Unicode MS" w:cs="Arial Unicode MS"/>
        </w:rPr>
        <w:tab/>
        <w:t>The conclusions based on the results.</w:t>
      </w:r>
    </w:p>
    <w:p w14:paraId="1E5EF69C" w14:textId="3C2791B1" w:rsidR="000A05A8" w:rsidRDefault="000A05A8"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550D1708" w14:textId="72395EAD" w:rsidR="000A05A8" w:rsidRDefault="000A05A8"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1DF20BB6" w14:textId="69B7F824" w:rsidR="000A05A8" w:rsidRDefault="000A05A8"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0EB86AD0" w14:textId="25A4688E" w:rsidR="00B41CAE" w:rsidRDefault="00FF5962" w:rsidP="009372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r>
        <w:rPr>
          <w:rFonts w:eastAsia="Arial Unicode MS" w:cs="Arial Unicode MS"/>
        </w:rPr>
        <w:t xml:space="preserve">Daniel </w:t>
      </w:r>
      <w:r w:rsidR="003D5772">
        <w:rPr>
          <w:rFonts w:eastAsia="Arial Unicode MS" w:cs="Arial Unicode MS"/>
        </w:rPr>
        <w:t>Pelka</w:t>
      </w:r>
      <w:r>
        <w:rPr>
          <w:rFonts w:eastAsia="Arial Unicode MS" w:cs="Arial Unicode MS"/>
        </w:rPr>
        <w:t xml:space="preserve"> suffered serious abuse and neglect at the hands of the people who </w:t>
      </w:r>
      <w:r w:rsidR="00CC3245">
        <w:rPr>
          <w:rFonts w:eastAsia="Arial Unicode MS" w:cs="Arial Unicode MS"/>
        </w:rPr>
        <w:t>were</w:t>
      </w:r>
      <w:r>
        <w:rPr>
          <w:rFonts w:eastAsia="Arial Unicode MS" w:cs="Arial Unicode MS"/>
        </w:rPr>
        <w:t xml:space="preserve"> supposed to care for him the most. The overall aim of this research project is to find the flaws </w:t>
      </w:r>
      <w:r w:rsidR="003F7882">
        <w:rPr>
          <w:rFonts w:eastAsia="Arial Unicode MS" w:cs="Arial Unicode MS"/>
        </w:rPr>
        <w:t>within</w:t>
      </w:r>
      <w:r>
        <w:rPr>
          <w:rFonts w:eastAsia="Arial Unicode MS" w:cs="Arial Unicode MS"/>
        </w:rPr>
        <w:t xml:space="preserve"> the services and agencies</w:t>
      </w:r>
      <w:r w:rsidR="003F7882">
        <w:rPr>
          <w:rFonts w:eastAsia="Arial Unicode MS" w:cs="Arial Unicode MS"/>
        </w:rPr>
        <w:t xml:space="preserve"> who were involved with Daniel Pelka. </w:t>
      </w:r>
      <w:r w:rsidR="004451FB">
        <w:rPr>
          <w:rFonts w:eastAsia="Arial Unicode MS" w:cs="Arial Unicode MS"/>
        </w:rPr>
        <w:t xml:space="preserve">Information about Daniel Pelka was </w:t>
      </w:r>
      <w:r w:rsidR="00CC3245">
        <w:rPr>
          <w:rFonts w:eastAsia="Arial Unicode MS" w:cs="Arial Unicode MS"/>
        </w:rPr>
        <w:t>never</w:t>
      </w:r>
      <w:r w:rsidR="004451FB">
        <w:rPr>
          <w:rFonts w:eastAsia="Arial Unicode MS" w:cs="Arial Unicode MS"/>
        </w:rPr>
        <w:t xml:space="preserve"> shared between agencies and so many people involved with Daniel</w:t>
      </w:r>
      <w:r w:rsidR="00CC3245">
        <w:rPr>
          <w:rFonts w:eastAsia="Arial Unicode MS" w:cs="Arial Unicode MS"/>
        </w:rPr>
        <w:t>,</w:t>
      </w:r>
      <w:r w:rsidR="004451FB">
        <w:rPr>
          <w:rFonts w:eastAsia="Arial Unicode MS" w:cs="Arial Unicode MS"/>
        </w:rPr>
        <w:t xml:space="preserve"> </w:t>
      </w:r>
      <w:r w:rsidR="00B41CAE">
        <w:rPr>
          <w:rFonts w:eastAsia="Arial Unicode MS" w:cs="Arial Unicode MS"/>
        </w:rPr>
        <w:t>didn’t</w:t>
      </w:r>
      <w:r w:rsidR="004451FB">
        <w:rPr>
          <w:rFonts w:eastAsia="Arial Unicode MS" w:cs="Arial Unicode MS"/>
        </w:rPr>
        <w:t xml:space="preserve"> know the full story of his</w:t>
      </w:r>
      <w:r w:rsidR="00B41CAE">
        <w:rPr>
          <w:rFonts w:eastAsia="Arial Unicode MS" w:cs="Arial Unicode MS"/>
        </w:rPr>
        <w:t xml:space="preserve"> family and his</w:t>
      </w:r>
      <w:r w:rsidR="004451FB">
        <w:rPr>
          <w:rFonts w:eastAsia="Arial Unicode MS" w:cs="Arial Unicode MS"/>
        </w:rPr>
        <w:t xml:space="preserve"> background. </w:t>
      </w:r>
    </w:p>
    <w:p w14:paraId="3992A095" w14:textId="0CBFDDDC" w:rsidR="005C2C7A" w:rsidRDefault="008F3613" w:rsidP="009372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r>
        <w:rPr>
          <w:rFonts w:eastAsia="Arial Unicode MS" w:cs="Arial Unicode MS"/>
        </w:rPr>
        <w:t>Within the research project the main methodology used was the Serious Case Review of Daniel Pelka</w:t>
      </w:r>
      <w:r w:rsidR="00CC3245">
        <w:rPr>
          <w:rFonts w:eastAsia="Arial Unicode MS" w:cs="Arial Unicode MS"/>
        </w:rPr>
        <w:t>,</w:t>
      </w:r>
      <w:r>
        <w:rPr>
          <w:rFonts w:eastAsia="Arial Unicode MS" w:cs="Arial Unicode MS"/>
        </w:rPr>
        <w:t xml:space="preserve"> which was backed up by reputable journal articles, Government sources, books and websites. The main findings within the research project</w:t>
      </w:r>
      <w:r w:rsidR="00B41CAE">
        <w:rPr>
          <w:rFonts w:eastAsia="Arial Unicode MS" w:cs="Arial Unicode MS"/>
        </w:rPr>
        <w:t>,</w:t>
      </w:r>
      <w:r>
        <w:rPr>
          <w:rFonts w:eastAsia="Arial Unicode MS" w:cs="Arial Unicode MS"/>
        </w:rPr>
        <w:t xml:space="preserve"> were that Daniel Pelka suffered for most of his </w:t>
      </w:r>
      <w:r w:rsidR="00B41CAE">
        <w:rPr>
          <w:rFonts w:eastAsia="Arial Unicode MS" w:cs="Arial Unicode MS"/>
        </w:rPr>
        <w:t xml:space="preserve">short </w:t>
      </w:r>
      <w:r>
        <w:rPr>
          <w:rFonts w:eastAsia="Arial Unicode MS" w:cs="Arial Unicode MS"/>
        </w:rPr>
        <w:t xml:space="preserve">life, which was 4 years. When Daniel started school, the school did not know his background, they did not know the domestic abuse his mother had been </w:t>
      </w:r>
      <w:r w:rsidR="00B41CAE">
        <w:rPr>
          <w:rFonts w:eastAsia="Arial Unicode MS" w:cs="Arial Unicode MS"/>
        </w:rPr>
        <w:t>encountering</w:t>
      </w:r>
      <w:r>
        <w:rPr>
          <w:rFonts w:eastAsia="Arial Unicode MS" w:cs="Arial Unicode MS"/>
        </w:rPr>
        <w:t xml:space="preserve"> and although </w:t>
      </w:r>
      <w:r w:rsidR="00B41CAE">
        <w:rPr>
          <w:rFonts w:eastAsia="Arial Unicode MS" w:cs="Arial Unicode MS"/>
        </w:rPr>
        <w:t>S</w:t>
      </w:r>
      <w:r>
        <w:rPr>
          <w:rFonts w:eastAsia="Arial Unicode MS" w:cs="Arial Unicode MS"/>
        </w:rPr>
        <w:t xml:space="preserve">ocial </w:t>
      </w:r>
      <w:r w:rsidR="00B41CAE">
        <w:rPr>
          <w:rFonts w:eastAsia="Arial Unicode MS" w:cs="Arial Unicode MS"/>
        </w:rPr>
        <w:t>S</w:t>
      </w:r>
      <w:r>
        <w:rPr>
          <w:rFonts w:eastAsia="Arial Unicode MS" w:cs="Arial Unicode MS"/>
        </w:rPr>
        <w:t xml:space="preserve">ervices had been </w:t>
      </w:r>
      <w:r w:rsidR="00B41CAE">
        <w:rPr>
          <w:rFonts w:eastAsia="Arial Unicode MS" w:cs="Arial Unicode MS"/>
        </w:rPr>
        <w:t>involved with</w:t>
      </w:r>
      <w:r>
        <w:rPr>
          <w:rFonts w:eastAsia="Arial Unicode MS" w:cs="Arial Unicode MS"/>
        </w:rPr>
        <w:t xml:space="preserve"> Daniels famil</w:t>
      </w:r>
      <w:r w:rsidR="00615DB3">
        <w:rPr>
          <w:rFonts w:eastAsia="Arial Unicode MS" w:cs="Arial Unicode MS"/>
        </w:rPr>
        <w:t>y</w:t>
      </w:r>
      <w:r w:rsidR="00B41CAE">
        <w:rPr>
          <w:rFonts w:eastAsia="Arial Unicode MS" w:cs="Arial Unicode MS"/>
        </w:rPr>
        <w:t>,</w:t>
      </w:r>
      <w:r w:rsidR="00615DB3">
        <w:rPr>
          <w:rFonts w:eastAsia="Arial Unicode MS" w:cs="Arial Unicode MS"/>
        </w:rPr>
        <w:t xml:space="preserve"> the school knew nothing. </w:t>
      </w:r>
      <w:r w:rsidR="00687A2E">
        <w:rPr>
          <w:rFonts w:eastAsia="Arial Unicode MS" w:cs="Arial Unicode MS"/>
        </w:rPr>
        <w:t>When</w:t>
      </w:r>
      <w:r w:rsidR="00615DB3">
        <w:rPr>
          <w:rFonts w:eastAsia="Arial Unicode MS" w:cs="Arial Unicode MS"/>
        </w:rPr>
        <w:t xml:space="preserve"> Daniel joined the school, </w:t>
      </w:r>
      <w:r w:rsidR="00635715">
        <w:rPr>
          <w:rFonts w:eastAsia="Arial Unicode MS" w:cs="Arial Unicode MS"/>
        </w:rPr>
        <w:t>Te</w:t>
      </w:r>
      <w:r w:rsidR="00615DB3">
        <w:rPr>
          <w:rFonts w:eastAsia="Arial Unicode MS" w:cs="Arial Unicode MS"/>
        </w:rPr>
        <w:t>achers and their assistants noticed that he was quiet and very skinny</w:t>
      </w:r>
      <w:r w:rsidR="00687A2E">
        <w:rPr>
          <w:rFonts w:eastAsia="Arial Unicode MS" w:cs="Arial Unicode MS"/>
        </w:rPr>
        <w:t>. H</w:t>
      </w:r>
      <w:r w:rsidR="00615DB3">
        <w:rPr>
          <w:rFonts w:eastAsia="Arial Unicode MS" w:cs="Arial Unicode MS"/>
        </w:rPr>
        <w:t xml:space="preserve">owever, the </w:t>
      </w:r>
      <w:r w:rsidR="00B41CAE">
        <w:rPr>
          <w:rFonts w:eastAsia="Arial Unicode MS" w:cs="Arial Unicode MS"/>
        </w:rPr>
        <w:t>H</w:t>
      </w:r>
      <w:r w:rsidR="00615DB3">
        <w:rPr>
          <w:rFonts w:eastAsia="Arial Unicode MS" w:cs="Arial Unicode MS"/>
        </w:rPr>
        <w:t xml:space="preserve">ead </w:t>
      </w:r>
      <w:r w:rsidR="00B41CAE">
        <w:rPr>
          <w:rFonts w:eastAsia="Arial Unicode MS" w:cs="Arial Unicode MS"/>
        </w:rPr>
        <w:t>T</w:t>
      </w:r>
      <w:r w:rsidR="00615DB3">
        <w:rPr>
          <w:rFonts w:eastAsia="Arial Unicode MS" w:cs="Arial Unicode MS"/>
        </w:rPr>
        <w:t xml:space="preserve">eacher </w:t>
      </w:r>
      <w:r w:rsidR="007B6ADE">
        <w:rPr>
          <w:rFonts w:eastAsia="Arial Unicode MS" w:cs="Arial Unicode MS"/>
        </w:rPr>
        <w:t xml:space="preserve">and </w:t>
      </w:r>
      <w:r w:rsidR="00635715">
        <w:rPr>
          <w:rFonts w:eastAsia="Arial Unicode MS" w:cs="Arial Unicode MS"/>
        </w:rPr>
        <w:t>T</w:t>
      </w:r>
      <w:r w:rsidR="00615DB3">
        <w:rPr>
          <w:rFonts w:eastAsia="Arial Unicode MS" w:cs="Arial Unicode MS"/>
        </w:rPr>
        <w:t xml:space="preserve">eachers did not interact with Daniel to find out more about him, </w:t>
      </w:r>
      <w:r w:rsidR="007B6ADE">
        <w:rPr>
          <w:rFonts w:eastAsia="Arial Unicode MS" w:cs="Arial Unicode MS"/>
        </w:rPr>
        <w:t xml:space="preserve">they only took </w:t>
      </w:r>
      <w:r w:rsidR="00687A2E">
        <w:rPr>
          <w:rFonts w:eastAsia="Arial Unicode MS" w:cs="Arial Unicode MS"/>
        </w:rPr>
        <w:t>the word of</w:t>
      </w:r>
      <w:r w:rsidR="007B6ADE">
        <w:rPr>
          <w:rFonts w:eastAsia="Arial Unicode MS" w:cs="Arial Unicode MS"/>
        </w:rPr>
        <w:t xml:space="preserve"> Daniels mother</w:t>
      </w:r>
      <w:r w:rsidR="00687A2E">
        <w:rPr>
          <w:rFonts w:eastAsia="Arial Unicode MS" w:cs="Arial Unicode MS"/>
        </w:rPr>
        <w:t xml:space="preserve"> and the information that she would pass onto them. The</w:t>
      </w:r>
      <w:r w:rsidR="009372E7">
        <w:rPr>
          <w:rFonts w:eastAsia="Arial Unicode MS" w:cs="Arial Unicode MS"/>
        </w:rPr>
        <w:t xml:space="preserve"> way they handled situations</w:t>
      </w:r>
      <w:r w:rsidR="00687A2E">
        <w:rPr>
          <w:rFonts w:eastAsia="Arial Unicode MS" w:cs="Arial Unicode MS"/>
        </w:rPr>
        <w:t>,</w:t>
      </w:r>
      <w:r w:rsidR="009372E7">
        <w:rPr>
          <w:rFonts w:eastAsia="Arial Unicode MS" w:cs="Arial Unicode MS"/>
        </w:rPr>
        <w:t xml:space="preserve"> w</w:t>
      </w:r>
      <w:r w:rsidR="00687A2E">
        <w:rPr>
          <w:rFonts w:eastAsia="Arial Unicode MS" w:cs="Arial Unicode MS"/>
        </w:rPr>
        <w:t>as</w:t>
      </w:r>
      <w:r w:rsidR="009372E7">
        <w:rPr>
          <w:rFonts w:eastAsia="Arial Unicode MS" w:cs="Arial Unicode MS"/>
        </w:rPr>
        <w:t xml:space="preserve"> not child based and it is always important to ensure the child is the main priority in any situation. Materials used within th</w:t>
      </w:r>
      <w:r w:rsidR="00CB78E9">
        <w:rPr>
          <w:rFonts w:eastAsia="Arial Unicode MS" w:cs="Arial Unicode MS"/>
        </w:rPr>
        <w:t xml:space="preserve">e research project </w:t>
      </w:r>
      <w:r w:rsidR="00490450">
        <w:rPr>
          <w:rFonts w:eastAsia="Arial Unicode MS" w:cs="Arial Unicode MS"/>
        </w:rPr>
        <w:t xml:space="preserve">was a laptop, journal articles, books and </w:t>
      </w:r>
      <w:r w:rsidR="00687A2E">
        <w:rPr>
          <w:rFonts w:eastAsia="Arial Unicode MS" w:cs="Arial Unicode MS"/>
        </w:rPr>
        <w:t>G</w:t>
      </w:r>
      <w:r w:rsidR="00490450">
        <w:rPr>
          <w:rFonts w:eastAsia="Arial Unicode MS" w:cs="Arial Unicode MS"/>
        </w:rPr>
        <w:t xml:space="preserve">overnment websites. </w:t>
      </w:r>
      <w:r w:rsidR="003D5772">
        <w:rPr>
          <w:rFonts w:eastAsia="Arial Unicode MS" w:cs="Arial Unicode MS"/>
        </w:rPr>
        <w:t>It also</w:t>
      </w:r>
      <w:r w:rsidR="00490450">
        <w:rPr>
          <w:rFonts w:eastAsia="Arial Unicode MS" w:cs="Arial Unicode MS"/>
        </w:rPr>
        <w:t xml:space="preserve"> contains statistics of child protection and how many children suffer and how child protection has improved or not improved. </w:t>
      </w:r>
    </w:p>
    <w:p w14:paraId="5DD0317A" w14:textId="01739478" w:rsidR="00490450" w:rsidRPr="000E1350" w:rsidRDefault="00490450" w:rsidP="009372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b/>
          <w:u w:val="single"/>
        </w:rPr>
      </w:pPr>
      <w:r>
        <w:rPr>
          <w:rFonts w:eastAsia="Arial Unicode MS" w:cs="Arial Unicode MS"/>
        </w:rPr>
        <w:t>Overall conclusion is that child protection still needs a lot of work</w:t>
      </w:r>
      <w:r w:rsidR="00F30B0B">
        <w:rPr>
          <w:rFonts w:eastAsia="Arial Unicode MS" w:cs="Arial Unicode MS"/>
        </w:rPr>
        <w:t>, sharing of information needs to be a priority so that all services and agencies involved</w:t>
      </w:r>
      <w:r w:rsidR="00687A2E">
        <w:rPr>
          <w:rFonts w:eastAsia="Arial Unicode MS" w:cs="Arial Unicode MS"/>
        </w:rPr>
        <w:t>,</w:t>
      </w:r>
      <w:r w:rsidR="00F30B0B">
        <w:rPr>
          <w:rFonts w:eastAsia="Arial Unicode MS" w:cs="Arial Unicode MS"/>
        </w:rPr>
        <w:t xml:space="preserve"> know </w:t>
      </w:r>
      <w:r w:rsidR="00687A2E">
        <w:rPr>
          <w:rFonts w:eastAsia="Arial Unicode MS" w:cs="Arial Unicode MS"/>
        </w:rPr>
        <w:t xml:space="preserve">all the </w:t>
      </w:r>
      <w:r w:rsidR="00F30B0B">
        <w:rPr>
          <w:rFonts w:eastAsia="Arial Unicode MS" w:cs="Arial Unicode MS"/>
        </w:rPr>
        <w:t xml:space="preserve">important information </w:t>
      </w:r>
      <w:r w:rsidR="00687A2E">
        <w:rPr>
          <w:rFonts w:eastAsia="Arial Unicode MS" w:cs="Arial Unicode MS"/>
        </w:rPr>
        <w:t xml:space="preserve">there is to know, </w:t>
      </w:r>
      <w:r w:rsidR="00F30B0B">
        <w:rPr>
          <w:rFonts w:eastAsia="Arial Unicode MS" w:cs="Arial Unicode MS"/>
        </w:rPr>
        <w:t>on every child</w:t>
      </w:r>
      <w:r w:rsidR="00687A2E">
        <w:rPr>
          <w:rFonts w:eastAsia="Arial Unicode MS" w:cs="Arial Unicode MS"/>
        </w:rPr>
        <w:t xml:space="preserve"> they have </w:t>
      </w:r>
      <w:r w:rsidR="00F30B0B">
        <w:rPr>
          <w:rFonts w:eastAsia="Arial Unicode MS" w:cs="Arial Unicode MS"/>
        </w:rPr>
        <w:t xml:space="preserve">on their records. </w:t>
      </w:r>
    </w:p>
    <w:p w14:paraId="49273B63"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011E14D8"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7A1247B4"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2A55CF29"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38F92632"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493B1EE2"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7C1CB251"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73F1D50B"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1F86FE82"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18DE9047"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2D51BF79"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342B49F8"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7BC16DBB"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469B9971"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5A5A5D4A"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57B9C689"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0D0249C5"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2BD4AF6F"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195AF6E4"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51BE39D5"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09BD7247"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43D5D5B9"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7D75026E"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0CEB2934"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34987174"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57454682"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17AEBB20" w14:textId="77777777" w:rsidR="005C2C7A" w:rsidRPr="00BF1C36" w:rsidRDefault="005C2C7A" w:rsidP="005C2C7A">
      <w:pPr>
        <w:keepNext/>
        <w:pageBreakBefore/>
        <w:spacing w:before="240" w:after="180" w:line="360" w:lineRule="auto"/>
        <w:outlineLvl w:val="0"/>
        <w:rPr>
          <w:rFonts w:ascii="Times" w:eastAsia="Times New Roman" w:hAnsi="Times" w:cs="Times New Roman"/>
          <w:b/>
          <w:kern w:val="28"/>
          <w:sz w:val="32"/>
          <w:szCs w:val="20"/>
        </w:rPr>
      </w:pPr>
      <w:bookmarkStart w:id="0" w:name="_Toc536543204"/>
      <w:bookmarkStart w:id="1" w:name="_Toc536543433"/>
      <w:bookmarkStart w:id="2" w:name="_Toc15893759"/>
      <w:bookmarkStart w:id="3" w:name="_Toc299977276"/>
      <w:r w:rsidRPr="00BF1C36">
        <w:rPr>
          <w:rFonts w:ascii="Times" w:eastAsia="Times New Roman" w:hAnsi="Times" w:cs="Times New Roman"/>
          <w:b/>
          <w:kern w:val="28"/>
          <w:sz w:val="32"/>
          <w:szCs w:val="20"/>
        </w:rPr>
        <w:lastRenderedPageBreak/>
        <w:t>Contents</w:t>
      </w:r>
      <w:bookmarkEnd w:id="0"/>
      <w:bookmarkEnd w:id="1"/>
      <w:bookmarkEnd w:id="2"/>
      <w:bookmarkEnd w:id="3"/>
      <w:r>
        <w:rPr>
          <w:rFonts w:ascii="Times" w:eastAsia="Times New Roman" w:hAnsi="Times" w:cs="Times New Roman"/>
          <w:b/>
          <w:kern w:val="28"/>
          <w:sz w:val="32"/>
          <w:szCs w:val="20"/>
        </w:rPr>
        <w:t xml:space="preserve"> (EXAMPLE ONLY)</w:t>
      </w:r>
    </w:p>
    <w:p w14:paraId="254D828F"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imes" w:eastAsia="Times New Roman" w:hAnsi="Times" w:cs="Times New Roman"/>
          <w:kern w:val="22"/>
          <w:szCs w:val="20"/>
        </w:rPr>
      </w:pPr>
    </w:p>
    <w:tbl>
      <w:tblPr>
        <w:tblStyle w:val="TableGrid"/>
        <w:tblW w:w="9464" w:type="dxa"/>
        <w:tblLook w:val="04A0" w:firstRow="1" w:lastRow="0" w:firstColumn="1" w:lastColumn="0" w:noHBand="0" w:noVBand="1"/>
      </w:tblPr>
      <w:tblGrid>
        <w:gridCol w:w="7763"/>
        <w:gridCol w:w="1701"/>
      </w:tblGrid>
      <w:tr w:rsidR="005C2C7A" w14:paraId="0A843977" w14:textId="77777777" w:rsidTr="005C2C7A">
        <w:tc>
          <w:tcPr>
            <w:tcW w:w="7763" w:type="dxa"/>
            <w:shd w:val="clear" w:color="auto" w:fill="D9D9D9" w:themeFill="background1" w:themeFillShade="D9"/>
          </w:tcPr>
          <w:p w14:paraId="299669D0"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 xml:space="preserve">Section Name </w:t>
            </w:r>
          </w:p>
        </w:tc>
        <w:tc>
          <w:tcPr>
            <w:tcW w:w="1701" w:type="dxa"/>
            <w:shd w:val="clear" w:color="auto" w:fill="D9D9D9" w:themeFill="background1" w:themeFillShade="D9"/>
          </w:tcPr>
          <w:p w14:paraId="0A661D71"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Page Number</w:t>
            </w:r>
          </w:p>
        </w:tc>
      </w:tr>
      <w:tr w:rsidR="005C2C7A" w14:paraId="10FBA38D" w14:textId="77777777" w:rsidTr="005C2C7A">
        <w:tc>
          <w:tcPr>
            <w:tcW w:w="7763" w:type="dxa"/>
          </w:tcPr>
          <w:p w14:paraId="0D9D53AA"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sidRPr="002B22A7">
              <w:rPr>
                <w:rFonts w:eastAsia="Arial Unicode MS" w:cs="Arial Unicode MS"/>
                <w:b/>
              </w:rPr>
              <w:t>Declaration</w:t>
            </w:r>
            <w:r>
              <w:rPr>
                <w:rFonts w:eastAsia="Arial Unicode MS" w:cs="Arial Unicode MS"/>
              </w:rPr>
              <w:t xml:space="preserve"> </w:t>
            </w:r>
          </w:p>
        </w:tc>
        <w:tc>
          <w:tcPr>
            <w:tcW w:w="1701" w:type="dxa"/>
          </w:tcPr>
          <w:p w14:paraId="679F5488"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1</w:t>
            </w:r>
          </w:p>
          <w:p w14:paraId="667AD2F3"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r>
      <w:tr w:rsidR="005C2C7A" w14:paraId="3E5202B9" w14:textId="77777777" w:rsidTr="005C2C7A">
        <w:tc>
          <w:tcPr>
            <w:tcW w:w="7763" w:type="dxa"/>
          </w:tcPr>
          <w:p w14:paraId="20BE0196"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r w:rsidRPr="000E1350">
              <w:rPr>
                <w:rFonts w:eastAsia="Arial Unicode MS" w:cs="Arial Unicode MS"/>
                <w:b/>
              </w:rPr>
              <w:t>TITLE</w:t>
            </w:r>
            <w:r w:rsidRPr="00C94010">
              <w:rPr>
                <w:rFonts w:eastAsia="Arial Unicode MS" w:cs="Arial Unicode MS"/>
                <w:b/>
              </w:rPr>
              <w:t xml:space="preserve"> PAGE</w:t>
            </w:r>
          </w:p>
          <w:p w14:paraId="344F9529"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tc>
        <w:tc>
          <w:tcPr>
            <w:tcW w:w="1701" w:type="dxa"/>
          </w:tcPr>
          <w:p w14:paraId="6C1A0C2D"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3</w:t>
            </w:r>
          </w:p>
        </w:tc>
      </w:tr>
      <w:tr w:rsidR="005C2C7A" w14:paraId="21AB7FC0" w14:textId="77777777" w:rsidTr="005C2C7A">
        <w:tc>
          <w:tcPr>
            <w:tcW w:w="7763" w:type="dxa"/>
          </w:tcPr>
          <w:p w14:paraId="6B3F4E18" w14:textId="77777777" w:rsidR="005C2C7A" w:rsidRPr="000E1350" w:rsidRDefault="005C2C7A" w:rsidP="009F7BA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u w:val="single"/>
              </w:rPr>
            </w:pPr>
            <w:r w:rsidRPr="000E1350">
              <w:rPr>
                <w:rFonts w:eastAsia="Arial Unicode MS" w:cs="Arial Unicode MS"/>
                <w:b/>
              </w:rPr>
              <w:t xml:space="preserve">ACKNOWLEDGEMENTS </w:t>
            </w:r>
            <w:r>
              <w:rPr>
                <w:rFonts w:eastAsia="Arial Unicode MS" w:cs="Arial Unicode MS"/>
                <w:b/>
              </w:rPr>
              <w:t>(non compulsory)</w:t>
            </w:r>
          </w:p>
          <w:p w14:paraId="76A3D538"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1701" w:type="dxa"/>
          </w:tcPr>
          <w:p w14:paraId="0637B1C5"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4</w:t>
            </w:r>
          </w:p>
        </w:tc>
      </w:tr>
      <w:tr w:rsidR="005C2C7A" w14:paraId="42647FAF" w14:textId="77777777" w:rsidTr="005C2C7A">
        <w:tc>
          <w:tcPr>
            <w:tcW w:w="7763" w:type="dxa"/>
          </w:tcPr>
          <w:p w14:paraId="4B50B088" w14:textId="77777777" w:rsidR="005C2C7A" w:rsidRPr="000E1350"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0E1350">
              <w:rPr>
                <w:rFonts w:eastAsia="Arial Unicode MS" w:cs="Arial Unicode MS"/>
                <w:b/>
              </w:rPr>
              <w:t>ABSTRACT</w:t>
            </w:r>
            <w:r w:rsidRPr="000E1350">
              <w:rPr>
                <w:rFonts w:eastAsia="Arial Unicode MS" w:cs="Arial Unicode MS"/>
              </w:rPr>
              <w:t xml:space="preserve"> </w:t>
            </w:r>
            <w:r>
              <w:rPr>
                <w:rFonts w:eastAsia="Arial Unicode MS" w:cs="Arial Unicode MS"/>
              </w:rPr>
              <w:t>(around 300 words)</w:t>
            </w:r>
          </w:p>
          <w:p w14:paraId="71912BB1"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1701" w:type="dxa"/>
          </w:tcPr>
          <w:p w14:paraId="694620C8"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5</w:t>
            </w:r>
          </w:p>
        </w:tc>
      </w:tr>
      <w:tr w:rsidR="005C2C7A" w14:paraId="445AF253" w14:textId="77777777" w:rsidTr="005C2C7A">
        <w:tc>
          <w:tcPr>
            <w:tcW w:w="7763" w:type="dxa"/>
          </w:tcPr>
          <w:p w14:paraId="24832D0D"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0E1350">
              <w:rPr>
                <w:rFonts w:eastAsia="Arial Unicode MS" w:cs="Arial Unicode MS"/>
                <w:b/>
              </w:rPr>
              <w:t>CONTENTS</w:t>
            </w:r>
            <w:r w:rsidRPr="000E1350">
              <w:rPr>
                <w:rFonts w:eastAsia="Arial Unicode MS" w:cs="Arial Unicode MS"/>
              </w:rPr>
              <w:t xml:space="preserve"> </w:t>
            </w:r>
          </w:p>
          <w:p w14:paraId="57640258"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1701" w:type="dxa"/>
          </w:tcPr>
          <w:p w14:paraId="32BAD3C5"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6</w:t>
            </w:r>
          </w:p>
        </w:tc>
      </w:tr>
      <w:tr w:rsidR="005C2C7A" w14:paraId="5ED9CA95" w14:textId="77777777" w:rsidTr="005C2C7A">
        <w:tc>
          <w:tcPr>
            <w:tcW w:w="7763" w:type="dxa"/>
          </w:tcPr>
          <w:p w14:paraId="700F381C"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0E1350">
              <w:rPr>
                <w:rFonts w:eastAsia="Arial Unicode MS" w:cs="Arial Unicode MS"/>
                <w:b/>
              </w:rPr>
              <w:t xml:space="preserve">CHAPTER 1: </w:t>
            </w:r>
            <w:r w:rsidRPr="000E1350">
              <w:rPr>
                <w:rFonts w:eastAsia="Arial Unicode MS" w:cs="Arial Unicode MS"/>
              </w:rPr>
              <w:t xml:space="preserve">INTRODUCTION </w:t>
            </w:r>
            <w:r w:rsidR="00C764A3">
              <w:rPr>
                <w:rFonts w:eastAsia="Arial Unicode MS" w:cs="Arial Unicode MS"/>
              </w:rPr>
              <w:t>TO THE PROBLEM STATEMENT</w:t>
            </w:r>
          </w:p>
          <w:p w14:paraId="12E881D6"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1701" w:type="dxa"/>
          </w:tcPr>
          <w:p w14:paraId="7CC9A55D" w14:textId="77777777" w:rsidR="005C2C7A" w:rsidRP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sidRPr="005C2C7A">
              <w:rPr>
                <w:rFonts w:eastAsia="Arial Unicode MS" w:cs="Arial Unicode MS"/>
              </w:rPr>
              <w:t>7</w:t>
            </w:r>
          </w:p>
        </w:tc>
      </w:tr>
      <w:tr w:rsidR="005C2C7A" w14:paraId="51FF3CEB" w14:textId="77777777" w:rsidTr="005C2C7A">
        <w:tc>
          <w:tcPr>
            <w:tcW w:w="7763" w:type="dxa"/>
          </w:tcPr>
          <w:p w14:paraId="643DA240"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0E1350">
              <w:rPr>
                <w:rFonts w:eastAsia="Arial Unicode MS" w:cs="Arial Unicode MS"/>
                <w:b/>
              </w:rPr>
              <w:t xml:space="preserve">CHAPTER 2:  </w:t>
            </w:r>
            <w:r w:rsidR="00C764A3">
              <w:rPr>
                <w:rFonts w:eastAsia="Arial Unicode MS" w:cs="Arial Unicode MS"/>
              </w:rPr>
              <w:t>METHODOLOGICAL AND SEARCH PROCESS</w:t>
            </w:r>
            <w:r>
              <w:rPr>
                <w:rFonts w:eastAsia="Arial Unicode MS" w:cs="Arial Unicode MS"/>
              </w:rPr>
              <w:t xml:space="preserve"> </w:t>
            </w:r>
          </w:p>
          <w:p w14:paraId="2B864F36"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tc>
        <w:tc>
          <w:tcPr>
            <w:tcW w:w="1701" w:type="dxa"/>
          </w:tcPr>
          <w:p w14:paraId="5A999BEA" w14:textId="77777777" w:rsidR="005C2C7A" w:rsidRP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sidRPr="005C2C7A">
              <w:rPr>
                <w:rFonts w:eastAsia="Arial Unicode MS" w:cs="Arial Unicode MS"/>
              </w:rPr>
              <w:t>9</w:t>
            </w:r>
          </w:p>
        </w:tc>
      </w:tr>
      <w:tr w:rsidR="005C2C7A" w14:paraId="515B55FC" w14:textId="77777777" w:rsidTr="005C2C7A">
        <w:tc>
          <w:tcPr>
            <w:tcW w:w="7763" w:type="dxa"/>
          </w:tcPr>
          <w:p w14:paraId="47D0E634"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r w:rsidRPr="000E1350">
              <w:rPr>
                <w:rFonts w:eastAsia="Arial Unicode MS" w:cs="Arial Unicode MS"/>
                <w:b/>
              </w:rPr>
              <w:t xml:space="preserve">CHAPTER 3: </w:t>
            </w:r>
            <w:r>
              <w:rPr>
                <w:rFonts w:eastAsia="Arial Unicode MS" w:cs="Arial Unicode MS"/>
              </w:rPr>
              <w:t xml:space="preserve">LITERATURE </w:t>
            </w:r>
            <w:r w:rsidR="00C764A3">
              <w:rPr>
                <w:rFonts w:eastAsia="Arial Unicode MS" w:cs="Arial Unicode MS"/>
              </w:rPr>
              <w:t>REVIEW</w:t>
            </w:r>
          </w:p>
          <w:p w14:paraId="341C22C5"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1701" w:type="dxa"/>
          </w:tcPr>
          <w:p w14:paraId="366EBD27" w14:textId="77777777" w:rsidR="005C2C7A" w:rsidRP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sidRPr="005C2C7A">
              <w:rPr>
                <w:rFonts w:eastAsia="Arial Unicode MS" w:cs="Arial Unicode MS"/>
              </w:rPr>
              <w:t>12</w:t>
            </w:r>
          </w:p>
        </w:tc>
      </w:tr>
      <w:tr w:rsidR="005C2C7A" w14:paraId="22AF0B9C" w14:textId="77777777" w:rsidTr="005C2C7A">
        <w:tc>
          <w:tcPr>
            <w:tcW w:w="7763" w:type="dxa"/>
          </w:tcPr>
          <w:p w14:paraId="37FE9610" w14:textId="77777777" w:rsidR="005C2C7A" w:rsidRPr="00C263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0E1350">
              <w:rPr>
                <w:rFonts w:eastAsia="Arial Unicode MS" w:cs="Arial Unicode MS"/>
                <w:b/>
              </w:rPr>
              <w:t xml:space="preserve">CHAPTER 4: </w:t>
            </w:r>
            <w:r w:rsidRPr="00C2637A">
              <w:rPr>
                <w:rFonts w:eastAsia="Arial Unicode MS" w:cs="Arial Unicode MS"/>
              </w:rPr>
              <w:t>CONCLUSION AND RECOMM</w:t>
            </w:r>
            <w:r>
              <w:rPr>
                <w:rFonts w:eastAsia="Arial Unicode MS" w:cs="Arial Unicode MS"/>
              </w:rPr>
              <w:t>EN</w:t>
            </w:r>
            <w:r w:rsidRPr="00C2637A">
              <w:rPr>
                <w:rFonts w:eastAsia="Arial Unicode MS" w:cs="Arial Unicode MS"/>
              </w:rPr>
              <w:t>DATIONS</w:t>
            </w:r>
          </w:p>
          <w:p w14:paraId="3CCFC4C5"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1701" w:type="dxa"/>
          </w:tcPr>
          <w:p w14:paraId="09BC950F" w14:textId="77777777" w:rsidR="005C2C7A" w:rsidRP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sidRPr="005C2C7A">
              <w:rPr>
                <w:rFonts w:eastAsia="Arial Unicode MS" w:cs="Arial Unicode MS"/>
              </w:rPr>
              <w:t>16</w:t>
            </w:r>
          </w:p>
        </w:tc>
      </w:tr>
      <w:tr w:rsidR="005C2C7A" w14:paraId="5FD27C43" w14:textId="77777777" w:rsidTr="005C2C7A">
        <w:tc>
          <w:tcPr>
            <w:tcW w:w="7763" w:type="dxa"/>
          </w:tcPr>
          <w:p w14:paraId="305D2B20" w14:textId="77777777" w:rsidR="005C2C7A" w:rsidRPr="000E1350" w:rsidRDefault="005C2C7A" w:rsidP="009F7BA4">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r>
              <w:rPr>
                <w:rFonts w:eastAsia="Arial Unicode MS" w:cs="Arial Unicode MS"/>
                <w:b/>
              </w:rPr>
              <w:t xml:space="preserve">CHAPTER FIVE: </w:t>
            </w:r>
            <w:r w:rsidRPr="005C2C7A">
              <w:rPr>
                <w:rFonts w:eastAsia="Arial Unicode MS" w:cs="Arial Unicode MS"/>
              </w:rPr>
              <w:t>REFERENCE LIST / BIBLIOGRAPHY</w:t>
            </w:r>
            <w:r w:rsidRPr="000E1350">
              <w:rPr>
                <w:rFonts w:eastAsia="Arial Unicode MS" w:cs="Arial Unicode MS"/>
                <w:b/>
              </w:rPr>
              <w:t xml:space="preserve"> </w:t>
            </w:r>
          </w:p>
          <w:p w14:paraId="014C4119"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1701" w:type="dxa"/>
          </w:tcPr>
          <w:p w14:paraId="656A00B8" w14:textId="77777777" w:rsidR="005C2C7A" w:rsidRP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sidRPr="005C2C7A">
              <w:rPr>
                <w:rFonts w:eastAsia="Arial Unicode MS" w:cs="Arial Unicode MS"/>
              </w:rPr>
              <w:t>21</w:t>
            </w:r>
          </w:p>
          <w:p w14:paraId="2EAA8C3B" w14:textId="77777777" w:rsidR="005C2C7A" w:rsidRP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r>
      <w:tr w:rsidR="005C2C7A" w14:paraId="0D31D617" w14:textId="77777777" w:rsidTr="005C2C7A">
        <w:tc>
          <w:tcPr>
            <w:tcW w:w="7763" w:type="dxa"/>
          </w:tcPr>
          <w:p w14:paraId="28F60576" w14:textId="77777777" w:rsidR="005C2C7A" w:rsidRDefault="005C2C7A" w:rsidP="009F7BA4">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r w:rsidRPr="000E1350">
              <w:rPr>
                <w:rFonts w:eastAsia="Arial Unicode MS" w:cs="Arial Unicode MS"/>
                <w:b/>
              </w:rPr>
              <w:t>APPENDICES</w:t>
            </w:r>
          </w:p>
          <w:p w14:paraId="013C41A9" w14:textId="77777777" w:rsid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1701" w:type="dxa"/>
          </w:tcPr>
          <w:p w14:paraId="7FAF8FF0" w14:textId="77777777" w:rsidR="005C2C7A" w:rsidRPr="005C2C7A" w:rsidRDefault="005C2C7A" w:rsidP="009F7B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sidRPr="005C2C7A">
              <w:rPr>
                <w:rFonts w:eastAsia="Arial Unicode MS" w:cs="Arial Unicode MS"/>
              </w:rPr>
              <w:t>24</w:t>
            </w:r>
          </w:p>
        </w:tc>
      </w:tr>
    </w:tbl>
    <w:p w14:paraId="4BEEDE96"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imes" w:eastAsia="Times New Roman" w:hAnsi="Times" w:cs="Times New Roman"/>
          <w:kern w:val="22"/>
          <w:szCs w:val="20"/>
        </w:rPr>
      </w:pPr>
    </w:p>
    <w:p w14:paraId="25DDFD1B"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imes" w:eastAsia="Times New Roman" w:hAnsi="Times" w:cs="Times New Roman"/>
          <w:kern w:val="22"/>
          <w:szCs w:val="20"/>
        </w:rPr>
      </w:pPr>
    </w:p>
    <w:p w14:paraId="5043BBC4"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imes" w:eastAsia="Times New Roman" w:hAnsi="Times" w:cs="Times New Roman"/>
          <w:kern w:val="22"/>
          <w:szCs w:val="20"/>
        </w:rPr>
      </w:pPr>
    </w:p>
    <w:p w14:paraId="51872891"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imes" w:eastAsia="Times New Roman" w:hAnsi="Times" w:cs="Times New Roman"/>
          <w:kern w:val="22"/>
          <w:szCs w:val="20"/>
        </w:rPr>
      </w:pPr>
    </w:p>
    <w:p w14:paraId="492C1EC3"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imes" w:eastAsia="Times New Roman" w:hAnsi="Times" w:cs="Times New Roman"/>
          <w:kern w:val="22"/>
          <w:szCs w:val="20"/>
        </w:rPr>
      </w:pPr>
    </w:p>
    <w:p w14:paraId="3CA501BF"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imes" w:eastAsia="Times New Roman" w:hAnsi="Times" w:cs="Times New Roman"/>
          <w:kern w:val="22"/>
          <w:szCs w:val="20"/>
        </w:rPr>
      </w:pPr>
    </w:p>
    <w:p w14:paraId="2140CD3D"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imes" w:eastAsia="Times New Roman" w:hAnsi="Times" w:cs="Times New Roman"/>
          <w:kern w:val="22"/>
          <w:szCs w:val="20"/>
        </w:rPr>
      </w:pPr>
    </w:p>
    <w:p w14:paraId="4E0E5043"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imes" w:eastAsia="Times New Roman" w:hAnsi="Times" w:cs="Times New Roman"/>
          <w:kern w:val="22"/>
          <w:szCs w:val="20"/>
        </w:rPr>
      </w:pPr>
    </w:p>
    <w:p w14:paraId="1629EF89"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imes" w:eastAsia="Times New Roman" w:hAnsi="Times" w:cs="Times New Roman"/>
          <w:kern w:val="22"/>
          <w:szCs w:val="20"/>
        </w:rPr>
      </w:pPr>
    </w:p>
    <w:p w14:paraId="61D72266"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imes" w:eastAsia="Times New Roman" w:hAnsi="Times" w:cs="Times New Roman"/>
          <w:kern w:val="22"/>
          <w:szCs w:val="20"/>
        </w:rPr>
      </w:pPr>
    </w:p>
    <w:p w14:paraId="154F95C6"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imes" w:eastAsia="Times New Roman" w:hAnsi="Times" w:cs="Times New Roman"/>
          <w:kern w:val="22"/>
          <w:szCs w:val="20"/>
        </w:rPr>
      </w:pPr>
    </w:p>
    <w:p w14:paraId="293183EE"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imes" w:eastAsia="Times New Roman" w:hAnsi="Times" w:cs="Times New Roman"/>
          <w:kern w:val="22"/>
          <w:szCs w:val="20"/>
        </w:rPr>
      </w:pPr>
    </w:p>
    <w:p w14:paraId="6B9F015F"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imes" w:eastAsia="Times New Roman" w:hAnsi="Times" w:cs="Times New Roman"/>
          <w:kern w:val="22"/>
          <w:szCs w:val="20"/>
        </w:rPr>
      </w:pPr>
    </w:p>
    <w:p w14:paraId="4E049764"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imes" w:eastAsia="Times New Roman" w:hAnsi="Times" w:cs="Times New Roman"/>
          <w:kern w:val="22"/>
          <w:szCs w:val="20"/>
        </w:rPr>
      </w:pPr>
    </w:p>
    <w:p w14:paraId="2130B72A"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imes" w:eastAsia="Times New Roman" w:hAnsi="Times" w:cs="Times New Roman"/>
          <w:kern w:val="22"/>
          <w:szCs w:val="20"/>
        </w:rPr>
      </w:pPr>
    </w:p>
    <w:p w14:paraId="64EF85F2"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imes" w:eastAsia="Times New Roman" w:hAnsi="Times" w:cs="Times New Roman"/>
          <w:kern w:val="22"/>
          <w:szCs w:val="20"/>
        </w:rPr>
      </w:pPr>
    </w:p>
    <w:p w14:paraId="53F27DE3"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imes" w:eastAsia="Times New Roman" w:hAnsi="Times" w:cs="Times New Roman"/>
          <w:kern w:val="22"/>
          <w:szCs w:val="20"/>
        </w:rPr>
      </w:pPr>
    </w:p>
    <w:p w14:paraId="18D459AA"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imes" w:eastAsia="Times New Roman" w:hAnsi="Times" w:cs="Times New Roman"/>
          <w:kern w:val="22"/>
          <w:szCs w:val="20"/>
        </w:rPr>
      </w:pPr>
    </w:p>
    <w:p w14:paraId="25808D53"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imes" w:eastAsia="Times New Roman" w:hAnsi="Times" w:cs="Times New Roman"/>
          <w:kern w:val="22"/>
          <w:szCs w:val="20"/>
        </w:rPr>
      </w:pPr>
    </w:p>
    <w:p w14:paraId="4FBA7654"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imes" w:eastAsia="Times New Roman" w:hAnsi="Times" w:cs="Times New Roman"/>
          <w:kern w:val="22"/>
          <w:szCs w:val="20"/>
        </w:rPr>
      </w:pPr>
    </w:p>
    <w:p w14:paraId="3F5A51CD"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imes" w:eastAsia="Times New Roman" w:hAnsi="Times" w:cs="Times New Roman"/>
          <w:kern w:val="22"/>
          <w:szCs w:val="20"/>
        </w:rPr>
      </w:pPr>
    </w:p>
    <w:p w14:paraId="070104C9"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imes" w:eastAsia="Times New Roman" w:hAnsi="Times" w:cs="Times New Roman"/>
          <w:kern w:val="22"/>
          <w:szCs w:val="20"/>
        </w:rPr>
      </w:pPr>
    </w:p>
    <w:p w14:paraId="4D21484B"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10DF44B5"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605B96F7" w14:textId="77777777" w:rsidR="00C764A3" w:rsidRDefault="00C764A3"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eastAsia="Arial Unicode MS" w:cs="Arial Unicode MS"/>
          <w:b/>
          <w:sz w:val="28"/>
          <w:szCs w:val="28"/>
        </w:rPr>
      </w:pPr>
    </w:p>
    <w:p w14:paraId="34BB58F3"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eastAsia="Arial Unicode MS" w:cs="Arial Unicode MS"/>
          <w:b/>
          <w:sz w:val="28"/>
          <w:szCs w:val="28"/>
        </w:rPr>
      </w:pPr>
      <w:r w:rsidRPr="00C94010">
        <w:rPr>
          <w:rFonts w:eastAsia="Arial Unicode MS" w:cs="Arial Unicode MS"/>
          <w:b/>
          <w:sz w:val="28"/>
          <w:szCs w:val="28"/>
        </w:rPr>
        <w:lastRenderedPageBreak/>
        <w:t>CHAPTE</w:t>
      </w:r>
      <w:r w:rsidR="00C764A3">
        <w:rPr>
          <w:rFonts w:eastAsia="Arial Unicode MS" w:cs="Arial Unicode MS"/>
          <w:b/>
          <w:sz w:val="28"/>
          <w:szCs w:val="28"/>
        </w:rPr>
        <w:t>R 1: INTRODUCTION TO THE PROBLEM STATEMENT</w:t>
      </w:r>
    </w:p>
    <w:p w14:paraId="1250263E"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eastAsia="Arial Unicode MS" w:cs="Arial Unicode MS"/>
          <w:b/>
          <w:sz w:val="28"/>
          <w:szCs w:val="28"/>
        </w:rPr>
      </w:pPr>
    </w:p>
    <w:p w14:paraId="6F022FC8" w14:textId="6314D7D0" w:rsidR="00BA363C" w:rsidRDefault="005C2C7A" w:rsidP="004D5E2A">
      <w:pPr>
        <w:ind w:left="709"/>
        <w:jc w:val="both"/>
        <w:rPr>
          <w:rFonts w:eastAsia="Arial Unicode MS" w:cs="Arial Unicode MS"/>
        </w:rPr>
      </w:pPr>
      <w:r>
        <w:rPr>
          <w:rFonts w:eastAsia="Arial Unicode MS" w:cs="Arial Unicode MS"/>
        </w:rPr>
        <w:t>BEGIN BY INTRODUCING THE CHAPTER</w:t>
      </w:r>
    </w:p>
    <w:p w14:paraId="31A841AC" w14:textId="4486EA44" w:rsidR="00070953" w:rsidRPr="004D5E2A" w:rsidRDefault="00070953" w:rsidP="00070953">
      <w:pPr>
        <w:jc w:val="both"/>
        <w:rPr>
          <w:rFonts w:eastAsia="Arial Unicode MS" w:cs="Arial Unicode MS"/>
        </w:rPr>
      </w:pPr>
    </w:p>
    <w:p w14:paraId="1CF91C76" w14:textId="77777777" w:rsidR="001D79C0" w:rsidRPr="003C2328" w:rsidRDefault="001D79C0" w:rsidP="00BA363C">
      <w:pPr>
        <w:spacing w:line="360" w:lineRule="auto"/>
        <w:rPr>
          <w:rFonts w:cstheme="minorHAnsi"/>
        </w:rPr>
      </w:pPr>
    </w:p>
    <w:p w14:paraId="41EFF89A" w14:textId="5EE65180" w:rsidR="00BA363C" w:rsidRPr="003C2328" w:rsidRDefault="00BA363C" w:rsidP="00BA363C">
      <w:pPr>
        <w:spacing w:line="360" w:lineRule="auto"/>
        <w:rPr>
          <w:rFonts w:cstheme="minorHAnsi"/>
        </w:rPr>
      </w:pPr>
      <w:r w:rsidRPr="003C2328">
        <w:rPr>
          <w:rFonts w:cstheme="minorHAnsi"/>
        </w:rPr>
        <w:t>This thesis outline</w:t>
      </w:r>
      <w:r>
        <w:rPr>
          <w:rFonts w:cstheme="minorHAnsi"/>
        </w:rPr>
        <w:t>s</w:t>
      </w:r>
      <w:r w:rsidRPr="003C2328">
        <w:rPr>
          <w:rFonts w:cstheme="minorHAnsi"/>
        </w:rPr>
        <w:t xml:space="preserve"> the flaws</w:t>
      </w:r>
      <w:r>
        <w:rPr>
          <w:rFonts w:cstheme="minorHAnsi"/>
        </w:rPr>
        <w:t xml:space="preserve"> within child protection and the flaws of child protection relating to Daniel Pelka.</w:t>
      </w:r>
      <w:r w:rsidR="00750CC8">
        <w:rPr>
          <w:rFonts w:cstheme="minorHAnsi"/>
        </w:rPr>
        <w:t xml:space="preserve"> The serious case review of Daniel Pelka will be used throughout the literature review, relating it to services used within the case.</w:t>
      </w:r>
      <w:r>
        <w:rPr>
          <w:rFonts w:cstheme="minorHAnsi"/>
        </w:rPr>
        <w:t xml:space="preserve"> </w:t>
      </w:r>
      <w:r w:rsidRPr="003C2328">
        <w:rPr>
          <w:rFonts w:cstheme="minorHAnsi"/>
        </w:rPr>
        <w:t xml:space="preserve">It will contain details and information on the current </w:t>
      </w:r>
      <w:r w:rsidR="003D5772" w:rsidRPr="003C2328">
        <w:rPr>
          <w:rFonts w:cstheme="minorHAnsi"/>
        </w:rPr>
        <w:t>procedure’s</w:t>
      </w:r>
      <w:r w:rsidR="00687A2E">
        <w:rPr>
          <w:rFonts w:cstheme="minorHAnsi"/>
        </w:rPr>
        <w:t xml:space="preserve"> </w:t>
      </w:r>
      <w:r w:rsidRPr="003C2328">
        <w:rPr>
          <w:rFonts w:cstheme="minorHAnsi"/>
        </w:rPr>
        <w:t>professionals must adhere to</w:t>
      </w:r>
      <w:r w:rsidR="00687A2E">
        <w:rPr>
          <w:rFonts w:cstheme="minorHAnsi"/>
        </w:rPr>
        <w:t>,</w:t>
      </w:r>
      <w:r w:rsidRPr="003C2328">
        <w:rPr>
          <w:rFonts w:cstheme="minorHAnsi"/>
        </w:rPr>
        <w:t xml:space="preserve"> regarding child protection, and the involvement of the relevant organisations and bodies</w:t>
      </w:r>
      <w:r w:rsidR="00687A2E">
        <w:rPr>
          <w:rFonts w:cstheme="minorHAnsi"/>
        </w:rPr>
        <w:t>,</w:t>
      </w:r>
      <w:r w:rsidRPr="003C2328">
        <w:rPr>
          <w:rFonts w:cstheme="minorHAnsi"/>
        </w:rPr>
        <w:t xml:space="preserve"> should a child be considered neglected or abused or in serious harm of being abused.</w:t>
      </w:r>
      <w:r w:rsidR="000B0356">
        <w:rPr>
          <w:rFonts w:cstheme="minorHAnsi"/>
        </w:rPr>
        <w:t xml:space="preserve"> Chapter one is going to introduce the </w:t>
      </w:r>
      <w:r w:rsidR="005701B8">
        <w:rPr>
          <w:rFonts w:cstheme="minorHAnsi"/>
        </w:rPr>
        <w:t xml:space="preserve">literature review and explain the issues that are occurring within the health and social care system relating to child protection. There will also be justification of the reason I have written about this topic. Chapter two will define what a literature review is and how I </w:t>
      </w:r>
      <w:r w:rsidR="007A7E11">
        <w:rPr>
          <w:rFonts w:cstheme="minorHAnsi"/>
        </w:rPr>
        <w:t>obtained</w:t>
      </w:r>
      <w:r w:rsidR="005701B8">
        <w:rPr>
          <w:rFonts w:cstheme="minorHAnsi"/>
        </w:rPr>
        <w:t xml:space="preserve"> my research and where I </w:t>
      </w:r>
      <w:r w:rsidR="007A7E11">
        <w:rPr>
          <w:rFonts w:cstheme="minorHAnsi"/>
        </w:rPr>
        <w:t>obtained</w:t>
      </w:r>
      <w:r w:rsidR="005701B8">
        <w:rPr>
          <w:rFonts w:cstheme="minorHAnsi"/>
        </w:rPr>
        <w:t xml:space="preserve"> my research</w:t>
      </w:r>
      <w:r w:rsidR="007A7E11">
        <w:rPr>
          <w:rFonts w:cstheme="minorHAnsi"/>
        </w:rPr>
        <w:t xml:space="preserve"> from</w:t>
      </w:r>
      <w:r w:rsidR="005701B8">
        <w:rPr>
          <w:rFonts w:cstheme="minorHAnsi"/>
        </w:rPr>
        <w:t xml:space="preserve">. Chapter three will discuss my theory on the Daniel Pelka case and </w:t>
      </w:r>
      <w:r w:rsidR="007E4D13">
        <w:rPr>
          <w:rFonts w:cstheme="minorHAnsi"/>
        </w:rPr>
        <w:t>my findings of how</w:t>
      </w:r>
      <w:r w:rsidR="005701B8">
        <w:rPr>
          <w:rFonts w:cstheme="minorHAnsi"/>
        </w:rPr>
        <w:t xml:space="preserve"> </w:t>
      </w:r>
      <w:r w:rsidR="007E4D13">
        <w:rPr>
          <w:rFonts w:cstheme="minorHAnsi"/>
        </w:rPr>
        <w:t xml:space="preserve">and why </w:t>
      </w:r>
      <w:r w:rsidR="005701B8">
        <w:rPr>
          <w:rFonts w:cstheme="minorHAnsi"/>
        </w:rPr>
        <w:t xml:space="preserve">services and professionals </w:t>
      </w:r>
      <w:r w:rsidR="007E4D13">
        <w:rPr>
          <w:rFonts w:cstheme="minorHAnsi"/>
        </w:rPr>
        <w:t xml:space="preserve">went wrong. </w:t>
      </w:r>
      <w:r w:rsidR="005701B8">
        <w:rPr>
          <w:rFonts w:cstheme="minorHAnsi"/>
        </w:rPr>
        <w:t xml:space="preserve">It will also suggest ways in which </w:t>
      </w:r>
      <w:r w:rsidR="00635715">
        <w:rPr>
          <w:rFonts w:cstheme="minorHAnsi"/>
        </w:rPr>
        <w:t>H</w:t>
      </w:r>
      <w:r w:rsidR="005701B8">
        <w:rPr>
          <w:rFonts w:cstheme="minorHAnsi"/>
        </w:rPr>
        <w:t xml:space="preserve">ealth and </w:t>
      </w:r>
      <w:r w:rsidR="00635715">
        <w:rPr>
          <w:rFonts w:cstheme="minorHAnsi"/>
        </w:rPr>
        <w:t>S</w:t>
      </w:r>
      <w:r w:rsidR="005701B8">
        <w:rPr>
          <w:rFonts w:cstheme="minorHAnsi"/>
        </w:rPr>
        <w:t xml:space="preserve">ocial </w:t>
      </w:r>
      <w:r w:rsidR="00635715">
        <w:rPr>
          <w:rFonts w:cstheme="minorHAnsi"/>
        </w:rPr>
        <w:t>C</w:t>
      </w:r>
      <w:r w:rsidR="005701B8">
        <w:rPr>
          <w:rFonts w:cstheme="minorHAnsi"/>
        </w:rPr>
        <w:t xml:space="preserve">are </w:t>
      </w:r>
      <w:r w:rsidR="00635715">
        <w:rPr>
          <w:rFonts w:cstheme="minorHAnsi"/>
        </w:rPr>
        <w:t>S</w:t>
      </w:r>
      <w:r w:rsidR="005701B8">
        <w:rPr>
          <w:rFonts w:cstheme="minorHAnsi"/>
        </w:rPr>
        <w:t xml:space="preserve">ervices can improve their policies and procedures to ensure that there </w:t>
      </w:r>
      <w:r w:rsidR="007E4D13">
        <w:rPr>
          <w:rFonts w:cstheme="minorHAnsi"/>
        </w:rPr>
        <w:t>isn’t another</w:t>
      </w:r>
      <w:r w:rsidR="005701B8">
        <w:rPr>
          <w:rFonts w:cstheme="minorHAnsi"/>
        </w:rPr>
        <w:t xml:space="preserve"> case like the Daniel </w:t>
      </w:r>
      <w:r w:rsidR="007E4D13">
        <w:rPr>
          <w:rFonts w:cstheme="minorHAnsi"/>
        </w:rPr>
        <w:t>P</w:t>
      </w:r>
      <w:r w:rsidR="005701B8">
        <w:rPr>
          <w:rFonts w:cstheme="minorHAnsi"/>
        </w:rPr>
        <w:t xml:space="preserve">elka case. There will also </w:t>
      </w:r>
      <w:r w:rsidR="00750CC8">
        <w:rPr>
          <w:rFonts w:cstheme="minorHAnsi"/>
        </w:rPr>
        <w:t xml:space="preserve">be an explanation of where there were weaknesses in finding </w:t>
      </w:r>
      <w:r w:rsidR="00635715">
        <w:rPr>
          <w:rFonts w:cstheme="minorHAnsi"/>
        </w:rPr>
        <w:t xml:space="preserve">the </w:t>
      </w:r>
      <w:r w:rsidR="00750CC8">
        <w:rPr>
          <w:rFonts w:cstheme="minorHAnsi"/>
        </w:rPr>
        <w:t>research</w:t>
      </w:r>
      <w:r w:rsidR="00635715">
        <w:rPr>
          <w:rFonts w:cstheme="minorHAnsi"/>
        </w:rPr>
        <w:t xml:space="preserve"> needed</w:t>
      </w:r>
      <w:r w:rsidR="00750CC8">
        <w:rPr>
          <w:rFonts w:cstheme="minorHAnsi"/>
        </w:rPr>
        <w:t xml:space="preserve">. Chapter four will be a conclusion of the overall literature review and recommendations of what </w:t>
      </w:r>
      <w:r w:rsidR="00635715">
        <w:rPr>
          <w:rFonts w:cstheme="minorHAnsi"/>
        </w:rPr>
        <w:t>H</w:t>
      </w:r>
      <w:r w:rsidR="00750CC8">
        <w:rPr>
          <w:rFonts w:cstheme="minorHAnsi"/>
        </w:rPr>
        <w:t xml:space="preserve">ealth and </w:t>
      </w:r>
      <w:r w:rsidR="00635715">
        <w:rPr>
          <w:rFonts w:cstheme="minorHAnsi"/>
        </w:rPr>
        <w:t>S</w:t>
      </w:r>
      <w:r w:rsidR="00750CC8">
        <w:rPr>
          <w:rFonts w:cstheme="minorHAnsi"/>
        </w:rPr>
        <w:t xml:space="preserve">ocial </w:t>
      </w:r>
      <w:r w:rsidR="00635715">
        <w:rPr>
          <w:rFonts w:cstheme="minorHAnsi"/>
        </w:rPr>
        <w:t>C</w:t>
      </w:r>
      <w:r w:rsidR="00750CC8">
        <w:rPr>
          <w:rFonts w:cstheme="minorHAnsi"/>
        </w:rPr>
        <w:t xml:space="preserve">are </w:t>
      </w:r>
      <w:r w:rsidR="00635715">
        <w:rPr>
          <w:rFonts w:cstheme="minorHAnsi"/>
        </w:rPr>
        <w:t>S</w:t>
      </w:r>
      <w:r w:rsidR="00750CC8">
        <w:rPr>
          <w:rFonts w:cstheme="minorHAnsi"/>
        </w:rPr>
        <w:t>ervices can do</w:t>
      </w:r>
      <w:r w:rsidR="00635715">
        <w:rPr>
          <w:rFonts w:cstheme="minorHAnsi"/>
        </w:rPr>
        <w:t>,</w:t>
      </w:r>
      <w:r w:rsidR="00750CC8">
        <w:rPr>
          <w:rFonts w:cstheme="minorHAnsi"/>
        </w:rPr>
        <w:t xml:space="preserve"> to improve child protection in the future. </w:t>
      </w:r>
    </w:p>
    <w:p w14:paraId="2E2109FB" w14:textId="77777777" w:rsidR="00BA363C" w:rsidRPr="003C2328" w:rsidRDefault="00BA363C" w:rsidP="00BA363C">
      <w:pPr>
        <w:tabs>
          <w:tab w:val="left" w:pos="7034"/>
        </w:tabs>
        <w:spacing w:line="360" w:lineRule="auto"/>
        <w:rPr>
          <w:rFonts w:cstheme="minorHAnsi"/>
        </w:rPr>
      </w:pPr>
      <w:r w:rsidRPr="003C2328">
        <w:rPr>
          <w:rFonts w:cstheme="minorHAnsi"/>
        </w:rPr>
        <w:tab/>
      </w:r>
    </w:p>
    <w:p w14:paraId="4488BA73" w14:textId="77777777" w:rsidR="00BA363C" w:rsidRPr="003C2328" w:rsidRDefault="00BA363C" w:rsidP="00BA363C">
      <w:pPr>
        <w:spacing w:line="360" w:lineRule="auto"/>
        <w:rPr>
          <w:rFonts w:cstheme="minorHAnsi"/>
          <w:i/>
        </w:rPr>
      </w:pPr>
      <w:r w:rsidRPr="003C2328">
        <w:rPr>
          <w:rFonts w:cstheme="minorHAnsi"/>
          <w:i/>
        </w:rPr>
        <w:t>Glossary of Definitions and Terms</w:t>
      </w:r>
    </w:p>
    <w:p w14:paraId="4C65A691" w14:textId="74D2A229" w:rsidR="00BA363C" w:rsidRDefault="00BA363C" w:rsidP="00BA363C">
      <w:pPr>
        <w:spacing w:line="360" w:lineRule="auto"/>
        <w:rPr>
          <w:rFonts w:cstheme="minorHAnsi"/>
        </w:rPr>
      </w:pPr>
      <w:r w:rsidRPr="003C2328">
        <w:rPr>
          <w:rFonts w:cstheme="minorHAnsi"/>
        </w:rPr>
        <w:t xml:space="preserve">Merriam-Webster (2019) </w:t>
      </w:r>
      <w:r w:rsidR="000B0356">
        <w:rPr>
          <w:rFonts w:cstheme="minorHAnsi"/>
        </w:rPr>
        <w:t>defines</w:t>
      </w:r>
      <w:r w:rsidRPr="003C2328">
        <w:rPr>
          <w:rFonts w:cstheme="minorHAnsi"/>
        </w:rPr>
        <w:t xml:space="preserve"> that a flaw is an imperfection or weakness that can detract or hinder effectiveness. Hall (2013) </w:t>
      </w:r>
      <w:r w:rsidR="000B0356">
        <w:rPr>
          <w:rFonts w:cstheme="minorHAnsi"/>
        </w:rPr>
        <w:t>defines</w:t>
      </w:r>
      <w:r w:rsidRPr="003C2328">
        <w:rPr>
          <w:rFonts w:cstheme="minorHAnsi"/>
        </w:rPr>
        <w:t xml:space="preserve"> that Child Protection aims to keep children safe where there is risk of harm. </w:t>
      </w:r>
      <w:r>
        <w:rPr>
          <w:rFonts w:cstheme="minorHAnsi"/>
        </w:rPr>
        <w:t xml:space="preserve">NSPCC (2019) </w:t>
      </w:r>
      <w:r w:rsidR="000B0356">
        <w:rPr>
          <w:rFonts w:cstheme="minorHAnsi"/>
        </w:rPr>
        <w:t>defines</w:t>
      </w:r>
      <w:r>
        <w:rPr>
          <w:rFonts w:cstheme="minorHAnsi"/>
        </w:rPr>
        <w:t xml:space="preserve"> that agencies working with children are essential to safeguard and protect children. </w:t>
      </w:r>
      <w:r w:rsidR="00FE1DD9">
        <w:rPr>
          <w:rFonts w:cstheme="minorHAnsi"/>
        </w:rPr>
        <w:t xml:space="preserve">Health and Social Care is defined as all the services that are available from </w:t>
      </w:r>
      <w:r w:rsidR="00635715">
        <w:rPr>
          <w:rFonts w:cstheme="minorHAnsi"/>
        </w:rPr>
        <w:t>H</w:t>
      </w:r>
      <w:r w:rsidR="00FE1DD9">
        <w:rPr>
          <w:rFonts w:cstheme="minorHAnsi"/>
        </w:rPr>
        <w:t xml:space="preserve">ealth and </w:t>
      </w:r>
      <w:r w:rsidR="00635715">
        <w:rPr>
          <w:rFonts w:cstheme="minorHAnsi"/>
        </w:rPr>
        <w:t>S</w:t>
      </w:r>
      <w:r w:rsidR="00FE1DD9">
        <w:rPr>
          <w:rFonts w:cstheme="minorHAnsi"/>
        </w:rPr>
        <w:t xml:space="preserve">ocial </w:t>
      </w:r>
      <w:r w:rsidR="00635715">
        <w:rPr>
          <w:rFonts w:cstheme="minorHAnsi"/>
        </w:rPr>
        <w:t>C</w:t>
      </w:r>
      <w:r w:rsidR="00FE1DD9">
        <w:rPr>
          <w:rFonts w:cstheme="minorHAnsi"/>
        </w:rPr>
        <w:t>are providers (Definitions, 2020).</w:t>
      </w:r>
    </w:p>
    <w:p w14:paraId="111D862D" w14:textId="5826F90F" w:rsidR="00BA363C" w:rsidRDefault="00BA363C" w:rsidP="00BA363C">
      <w:pPr>
        <w:spacing w:line="360" w:lineRule="auto"/>
        <w:rPr>
          <w:rFonts w:cstheme="minorHAnsi"/>
          <w:i/>
          <w:iCs/>
        </w:rPr>
      </w:pPr>
    </w:p>
    <w:p w14:paraId="08694663" w14:textId="77777777" w:rsidR="00382572" w:rsidRDefault="00382572" w:rsidP="00BA363C">
      <w:pPr>
        <w:spacing w:line="360" w:lineRule="auto"/>
        <w:rPr>
          <w:rFonts w:cstheme="minorHAnsi"/>
          <w:i/>
          <w:iCs/>
        </w:rPr>
      </w:pPr>
    </w:p>
    <w:p w14:paraId="34B13973" w14:textId="77777777" w:rsidR="00BA363C" w:rsidRPr="003C2328" w:rsidRDefault="00BA363C" w:rsidP="00BA363C">
      <w:pPr>
        <w:spacing w:line="360" w:lineRule="auto"/>
        <w:rPr>
          <w:rFonts w:cstheme="minorHAnsi"/>
          <w:i/>
          <w:iCs/>
        </w:rPr>
      </w:pPr>
      <w:r w:rsidRPr="003C2328">
        <w:rPr>
          <w:rFonts w:cstheme="minorHAnsi"/>
          <w:i/>
          <w:iCs/>
        </w:rPr>
        <w:t xml:space="preserve">Effective working systems. </w:t>
      </w:r>
    </w:p>
    <w:p w14:paraId="0DF5C719" w14:textId="77777777" w:rsidR="00BA363C" w:rsidRPr="003C2328" w:rsidRDefault="00BA363C" w:rsidP="00BA363C">
      <w:pPr>
        <w:spacing w:line="360" w:lineRule="auto"/>
        <w:rPr>
          <w:rFonts w:cstheme="minorHAnsi"/>
        </w:rPr>
      </w:pPr>
      <w:r w:rsidRPr="003C2328">
        <w:rPr>
          <w:rFonts w:cstheme="minorHAnsi"/>
        </w:rPr>
        <w:t xml:space="preserve">Jones and Blythe (2016) suggest that there have been many tragic cases involving children and believe the number of children in child protection is higher than it has ever been. Jones and Blythe (2016) believe that communication between professionals within services and agencies is lacking which is causing children at risk to suffer. Jones and Blythe (2016) also suggest that although child abuse is high, England and Wales have one of the safest protection systems in the world.  Jones and Blythe </w:t>
      </w:r>
      <w:r w:rsidRPr="003C2328">
        <w:rPr>
          <w:rFonts w:cstheme="minorHAnsi"/>
        </w:rPr>
        <w:lastRenderedPageBreak/>
        <w:t xml:space="preserve">(2016) suggest that Social Workers, Teachers, Health Visitors and Police Officers together must work together effectively to ensure children’s lives are better. </w:t>
      </w:r>
    </w:p>
    <w:p w14:paraId="28E3C726" w14:textId="3C63E52F" w:rsidR="00BA363C" w:rsidRPr="003C2328" w:rsidRDefault="00BA363C" w:rsidP="00BA363C">
      <w:pPr>
        <w:spacing w:line="360" w:lineRule="auto"/>
        <w:rPr>
          <w:rFonts w:cstheme="minorHAnsi"/>
        </w:rPr>
      </w:pPr>
      <w:r w:rsidRPr="003C2328">
        <w:rPr>
          <w:rFonts w:cstheme="minorHAnsi"/>
        </w:rPr>
        <w:t xml:space="preserve">Beckett (2007) states that children rely on adults to care for them and look after them and provide them with all their basic needs. However, there are many children who are abused or neglected at the hands of the people who are supposed to care and protect them. Beckett (2007) explains that all </w:t>
      </w:r>
      <w:r w:rsidR="00635715">
        <w:rPr>
          <w:rFonts w:cstheme="minorHAnsi"/>
        </w:rPr>
        <w:t>H</w:t>
      </w:r>
      <w:r w:rsidRPr="003C2328">
        <w:rPr>
          <w:rFonts w:cstheme="minorHAnsi"/>
        </w:rPr>
        <w:t xml:space="preserve">ealth and </w:t>
      </w:r>
      <w:r w:rsidR="00635715">
        <w:rPr>
          <w:rFonts w:cstheme="minorHAnsi"/>
        </w:rPr>
        <w:t>S</w:t>
      </w:r>
      <w:r w:rsidRPr="003C2328">
        <w:rPr>
          <w:rFonts w:cstheme="minorHAnsi"/>
        </w:rPr>
        <w:t xml:space="preserve">ocial </w:t>
      </w:r>
      <w:r w:rsidR="00635715">
        <w:rPr>
          <w:rFonts w:cstheme="minorHAnsi"/>
        </w:rPr>
        <w:t>C</w:t>
      </w:r>
      <w:r w:rsidRPr="003C2328">
        <w:rPr>
          <w:rFonts w:cstheme="minorHAnsi"/>
        </w:rPr>
        <w:t xml:space="preserve">are </w:t>
      </w:r>
      <w:r w:rsidR="00635715">
        <w:rPr>
          <w:rFonts w:cstheme="minorHAnsi"/>
        </w:rPr>
        <w:t>S</w:t>
      </w:r>
      <w:r w:rsidRPr="003C2328">
        <w:rPr>
          <w:rFonts w:cstheme="minorHAnsi"/>
        </w:rPr>
        <w:t xml:space="preserve">ervices and all other agencies who work with children and families, have a duty to share information with each other to ensure all services know everything they need to know about the child and the family, especially if they believe a child is at risk. Beckett (2016) states that all health and social care services have structured strategies and procedures that must be followed, to ensure they are doing all they can to safeguard all children who are at risk from abuse or neglect. </w:t>
      </w:r>
    </w:p>
    <w:p w14:paraId="051BBB76" w14:textId="77777777" w:rsidR="00BA363C" w:rsidRDefault="00BA363C" w:rsidP="00BA363C">
      <w:pPr>
        <w:spacing w:line="360" w:lineRule="auto"/>
        <w:rPr>
          <w:rFonts w:cstheme="minorHAnsi"/>
          <w:i/>
        </w:rPr>
      </w:pPr>
    </w:p>
    <w:p w14:paraId="6F7CE727" w14:textId="25353414" w:rsidR="00BA363C" w:rsidRPr="003C2328" w:rsidRDefault="00BA363C" w:rsidP="00BA363C">
      <w:pPr>
        <w:spacing w:line="360" w:lineRule="auto"/>
        <w:rPr>
          <w:rFonts w:cstheme="minorHAnsi"/>
          <w:i/>
        </w:rPr>
      </w:pPr>
      <w:r w:rsidRPr="003C2328">
        <w:rPr>
          <w:rFonts w:cstheme="minorHAnsi"/>
          <w:i/>
        </w:rPr>
        <w:t>Welsh Government</w:t>
      </w:r>
    </w:p>
    <w:p w14:paraId="25BCC159" w14:textId="001167E1" w:rsidR="00BA363C" w:rsidRPr="003C2328" w:rsidRDefault="00BA363C" w:rsidP="00BA363C">
      <w:pPr>
        <w:spacing w:line="360" w:lineRule="auto"/>
        <w:rPr>
          <w:rFonts w:cstheme="minorHAnsi"/>
        </w:rPr>
      </w:pPr>
      <w:r w:rsidRPr="003C2328">
        <w:rPr>
          <w:rFonts w:cstheme="minorHAnsi"/>
        </w:rPr>
        <w:t xml:space="preserve">The Welsh Government (2017) state that safeguarding is about protecting children and educating people around them, to recognise signs that a child is being abused or neglected. One of the most important principles of safeguarding is that it is everyone’s responsibility and each professional must do everything they can to protect children. The Welsh Government (2017) also have in place a National Independent Safeguarding Board that works with other Safeguarding Boards around Wales. The </w:t>
      </w:r>
      <w:r w:rsidR="006F551A">
        <w:rPr>
          <w:rFonts w:cstheme="minorHAnsi"/>
        </w:rPr>
        <w:t>S</w:t>
      </w:r>
      <w:r w:rsidRPr="003C2328">
        <w:rPr>
          <w:rFonts w:cstheme="minorHAnsi"/>
        </w:rPr>
        <w:t xml:space="preserve">afeguarding </w:t>
      </w:r>
      <w:r w:rsidR="006F551A">
        <w:rPr>
          <w:rFonts w:cstheme="minorHAnsi"/>
        </w:rPr>
        <w:t>B</w:t>
      </w:r>
      <w:r w:rsidRPr="003C2328">
        <w:rPr>
          <w:rFonts w:cstheme="minorHAnsi"/>
        </w:rPr>
        <w:t xml:space="preserve">oards are </w:t>
      </w:r>
      <w:r w:rsidR="00EC1CA1">
        <w:rPr>
          <w:rFonts w:cstheme="minorHAnsi"/>
        </w:rPr>
        <w:t xml:space="preserve">in place </w:t>
      </w:r>
      <w:r w:rsidRPr="003C2328">
        <w:rPr>
          <w:rFonts w:cstheme="minorHAnsi"/>
        </w:rPr>
        <w:t>to ensure the support is effective and to report to Welsh Ministers on how procedures can be improved. The Welsh Government (2017) also support AWCPP (All Wales Child Protection Procedures) which play a major role in safeguarding children and promoting welfare of children. The AWCPP provide child protection practice to all local and regional boards across Wales to ensure they are fully informed of all information and procedures</w:t>
      </w:r>
      <w:r w:rsidR="00EC1CA1">
        <w:rPr>
          <w:rFonts w:cstheme="minorHAnsi"/>
        </w:rPr>
        <w:t>,</w:t>
      </w:r>
      <w:r w:rsidRPr="003C2328">
        <w:rPr>
          <w:rFonts w:cstheme="minorHAnsi"/>
        </w:rPr>
        <w:t xml:space="preserve"> in order </w:t>
      </w:r>
      <w:r w:rsidR="00EC1CA1">
        <w:rPr>
          <w:rFonts w:cstheme="minorHAnsi"/>
        </w:rPr>
        <w:t xml:space="preserve">that </w:t>
      </w:r>
      <w:r w:rsidRPr="003C2328">
        <w:rPr>
          <w:rFonts w:cstheme="minorHAnsi"/>
        </w:rPr>
        <w:t>they can be correctly applied.</w:t>
      </w:r>
    </w:p>
    <w:p w14:paraId="50BAEA6A" w14:textId="77777777" w:rsidR="00BA363C" w:rsidRDefault="00BA363C" w:rsidP="00BA363C">
      <w:pPr>
        <w:spacing w:line="360" w:lineRule="auto"/>
        <w:rPr>
          <w:rFonts w:cstheme="minorHAnsi"/>
          <w:i/>
        </w:rPr>
      </w:pPr>
    </w:p>
    <w:p w14:paraId="2DBFCEFB" w14:textId="77777777" w:rsidR="00BA363C" w:rsidRPr="00501B83" w:rsidRDefault="00BA363C" w:rsidP="00BA363C">
      <w:pPr>
        <w:spacing w:line="360" w:lineRule="auto"/>
        <w:rPr>
          <w:rFonts w:cstheme="minorHAnsi"/>
          <w:i/>
        </w:rPr>
      </w:pPr>
      <w:r w:rsidRPr="00501B83">
        <w:rPr>
          <w:rFonts w:cstheme="minorHAnsi"/>
          <w:i/>
        </w:rPr>
        <w:t>Education</w:t>
      </w:r>
    </w:p>
    <w:p w14:paraId="3274514B" w14:textId="56BD9F05" w:rsidR="00BA363C" w:rsidRDefault="00BA363C" w:rsidP="00BA363C">
      <w:pPr>
        <w:spacing w:line="360" w:lineRule="auto"/>
        <w:rPr>
          <w:rFonts w:cstheme="minorHAnsi"/>
        </w:rPr>
      </w:pPr>
      <w:r w:rsidRPr="00501B83">
        <w:rPr>
          <w:rFonts w:cstheme="minorHAnsi"/>
        </w:rPr>
        <w:t>The Department of Education (2019) states that schools and all its staff have an important part to safeguard the children on a wider scale. Schools are particularly important</w:t>
      </w:r>
      <w:r w:rsidR="00EC1CA1">
        <w:rPr>
          <w:rFonts w:cstheme="minorHAnsi"/>
        </w:rPr>
        <w:t>,</w:t>
      </w:r>
      <w:r w:rsidRPr="00501B83">
        <w:rPr>
          <w:rFonts w:cstheme="minorHAnsi"/>
        </w:rPr>
        <w:t xml:space="preserve"> as they are in a position where they can identify early signs of abuse or neglect and prevent it from becoming a much more serious situation. Staff have the responsibility to ensure their school is a safe environment for children, </w:t>
      </w:r>
      <w:r w:rsidR="00EC1CA1">
        <w:rPr>
          <w:rFonts w:cstheme="minorHAnsi"/>
        </w:rPr>
        <w:t xml:space="preserve">where </w:t>
      </w:r>
      <w:r w:rsidRPr="00501B83">
        <w:rPr>
          <w:rFonts w:cstheme="minorHAnsi"/>
        </w:rPr>
        <w:t>they can learn to the best of their ability. If any member of staff has a concern, they must complete a referral form</w:t>
      </w:r>
      <w:r w:rsidR="00EC1CA1">
        <w:rPr>
          <w:rFonts w:cstheme="minorHAnsi"/>
        </w:rPr>
        <w:t>,</w:t>
      </w:r>
      <w:r w:rsidRPr="00501B83">
        <w:rPr>
          <w:rFonts w:cstheme="minorHAnsi"/>
        </w:rPr>
        <w:t xml:space="preserve"> which lets them record all the concerns they have. The Department of Education (2019) also suggests that every school must have a Safeguarding Lead, who will communicate with families, </w:t>
      </w:r>
      <w:r w:rsidR="00EC1CA1">
        <w:rPr>
          <w:rFonts w:cstheme="minorHAnsi"/>
        </w:rPr>
        <w:t>S</w:t>
      </w:r>
      <w:r w:rsidRPr="00501B83">
        <w:rPr>
          <w:rFonts w:cstheme="minorHAnsi"/>
        </w:rPr>
        <w:t xml:space="preserve">ocial </w:t>
      </w:r>
      <w:r w:rsidR="00EC1CA1">
        <w:rPr>
          <w:rFonts w:cstheme="minorHAnsi"/>
        </w:rPr>
        <w:t>W</w:t>
      </w:r>
      <w:r w:rsidRPr="00501B83">
        <w:rPr>
          <w:rFonts w:cstheme="minorHAnsi"/>
        </w:rPr>
        <w:t xml:space="preserve">orkers and any other agency that they need to, to provide support and information to everyone involved. </w:t>
      </w:r>
      <w:r>
        <w:rPr>
          <w:rFonts w:cstheme="minorHAnsi"/>
        </w:rPr>
        <w:t>Department of Education (2019) believe that a</w:t>
      </w:r>
      <w:r w:rsidRPr="00501B83">
        <w:rPr>
          <w:rFonts w:cstheme="minorHAnsi"/>
        </w:rPr>
        <w:t xml:space="preserve">ll staff </w:t>
      </w:r>
      <w:r w:rsidRPr="00501B83">
        <w:rPr>
          <w:rFonts w:cstheme="minorHAnsi"/>
        </w:rPr>
        <w:lastRenderedPageBreak/>
        <w:t>should be aware of procedures and policies within their school regarding child protection</w:t>
      </w:r>
      <w:r>
        <w:rPr>
          <w:rFonts w:cstheme="minorHAnsi"/>
        </w:rPr>
        <w:t>.</w:t>
      </w:r>
    </w:p>
    <w:p w14:paraId="335F897B" w14:textId="77777777" w:rsidR="00BA363C" w:rsidRDefault="00BA363C" w:rsidP="00BA363C">
      <w:pPr>
        <w:spacing w:line="360" w:lineRule="auto"/>
        <w:rPr>
          <w:rFonts w:cstheme="minorHAnsi"/>
        </w:rPr>
      </w:pPr>
    </w:p>
    <w:p w14:paraId="732A085A" w14:textId="77777777" w:rsidR="00BA363C" w:rsidRPr="00501B83" w:rsidRDefault="00BA363C" w:rsidP="00BA363C">
      <w:pPr>
        <w:spacing w:line="360" w:lineRule="auto"/>
        <w:rPr>
          <w:rFonts w:cstheme="minorHAnsi"/>
          <w:i/>
          <w:iCs/>
        </w:rPr>
      </w:pPr>
      <w:r w:rsidRPr="00501B83">
        <w:rPr>
          <w:rFonts w:cstheme="minorHAnsi"/>
          <w:i/>
          <w:iCs/>
        </w:rPr>
        <w:t xml:space="preserve">Improving Services </w:t>
      </w:r>
    </w:p>
    <w:p w14:paraId="2E8F4847" w14:textId="22477579" w:rsidR="00BA363C" w:rsidRPr="00501B83" w:rsidRDefault="00BA363C" w:rsidP="00BA363C">
      <w:pPr>
        <w:spacing w:line="360" w:lineRule="auto"/>
        <w:rPr>
          <w:rFonts w:cstheme="minorHAnsi"/>
        </w:rPr>
      </w:pPr>
      <w:r w:rsidRPr="00501B83">
        <w:rPr>
          <w:rFonts w:cstheme="minorHAnsi"/>
        </w:rPr>
        <w:t>Broadhurst</w:t>
      </w:r>
      <w:r>
        <w:rPr>
          <w:rFonts w:cstheme="minorHAnsi"/>
        </w:rPr>
        <w:t xml:space="preserve">, Wastell, White, Hall, Peckover, Thompson, Pithouse and Davey </w:t>
      </w:r>
      <w:r w:rsidRPr="00501B83">
        <w:rPr>
          <w:rFonts w:cstheme="minorHAnsi"/>
        </w:rPr>
        <w:t xml:space="preserve">(2009) explain that an initial assessment is about recognising the importance of the initial professional response, and emphasising that it is timely, and that the child </w:t>
      </w:r>
      <w:r w:rsidR="00EC1CA1">
        <w:rPr>
          <w:rFonts w:cstheme="minorHAnsi"/>
        </w:rPr>
        <w:t xml:space="preserve">concerned, </w:t>
      </w:r>
      <w:r w:rsidRPr="00501B83">
        <w:rPr>
          <w:rFonts w:cstheme="minorHAnsi"/>
        </w:rPr>
        <w:t>needs to be seen at the earliest point. Many local authorities now have very clear procedures and policies that must be adhered to with regards to the assessment framework and their initial response. Despite this, Broadhurst et al (2009) believes that there are still failures and concerns for those children at risk of serious harm. There are also indications that show children and families who are in need, are not receiving the support or help they should be.</w:t>
      </w:r>
      <w:bookmarkStart w:id="4" w:name="baep-author-id1"/>
      <w:r w:rsidRPr="00501B83">
        <w:rPr>
          <w:rFonts w:cstheme="minorHAnsi"/>
        </w:rPr>
        <w:t xml:space="preserve"> </w:t>
      </w:r>
      <w:hyperlink r:id="rId9" w:anchor="!" w:history="1">
        <w:r w:rsidRPr="00501B83">
          <w:rPr>
            <w:rStyle w:val="text"/>
            <w:rFonts w:cstheme="minorHAnsi"/>
          </w:rPr>
          <w:t>Devaney</w:t>
        </w:r>
      </w:hyperlink>
      <w:bookmarkStart w:id="5" w:name="baep-author-id2"/>
      <w:bookmarkEnd w:id="4"/>
      <w:r w:rsidRPr="00501B83">
        <w:rPr>
          <w:rFonts w:cstheme="minorHAnsi"/>
        </w:rPr>
        <w:fldChar w:fldCharType="begin"/>
      </w:r>
      <w:r w:rsidRPr="00501B83">
        <w:rPr>
          <w:rFonts w:cstheme="minorHAnsi"/>
        </w:rPr>
        <w:instrText xml:space="preserve"> HYPERLINK "https://www.sciencedirect.com/science/article/pii/S019074090800296X" \l "!" </w:instrText>
      </w:r>
      <w:r w:rsidRPr="00501B83">
        <w:rPr>
          <w:rFonts w:cstheme="minorHAnsi"/>
        </w:rPr>
        <w:fldChar w:fldCharType="separate"/>
      </w:r>
      <w:r w:rsidRPr="00501B83">
        <w:rPr>
          <w:rStyle w:val="text"/>
          <w:rFonts w:cstheme="minorHAnsi"/>
        </w:rPr>
        <w:t xml:space="preserve"> and Spratt</w:t>
      </w:r>
      <w:r w:rsidRPr="00501B83">
        <w:rPr>
          <w:rFonts w:cstheme="minorHAnsi"/>
        </w:rPr>
        <w:fldChar w:fldCharType="end"/>
      </w:r>
      <w:bookmarkEnd w:id="5"/>
      <w:r w:rsidRPr="00501B83">
        <w:rPr>
          <w:rFonts w:cstheme="minorHAnsi"/>
        </w:rPr>
        <w:t xml:space="preserve"> (2008) also agrees with Broadhurst et al (2009) in regards to the lack of progress being made to reduce child abuse and in the lack of progress to improving the outcomes for children at risk. Devaney and Spratt (2008) recognise that child abuse is prevalent in all </w:t>
      </w:r>
      <w:r w:rsidR="003D5772" w:rsidRPr="00501B83">
        <w:rPr>
          <w:rFonts w:cstheme="minorHAnsi"/>
        </w:rPr>
        <w:t>societies</w:t>
      </w:r>
      <w:r w:rsidR="003D5772">
        <w:rPr>
          <w:rFonts w:cstheme="minorHAnsi"/>
        </w:rPr>
        <w:t xml:space="preserve"> but</w:t>
      </w:r>
      <w:r w:rsidRPr="00501B83">
        <w:rPr>
          <w:rFonts w:cstheme="minorHAnsi"/>
        </w:rPr>
        <w:t xml:space="preserve"> believe that despite professional efforts and financial expenditure over the last 30 years, there has been insufficient progress in reducing child abuse within the UK. Although Devaney and Spratt (2008) found that research undertaken by Colin Pritchard and Ann Sharples (2008) argue the fact that there has been a decrease in the number of deaths of children in the UK, they all agree that there is still a significant number of children who are being referred to </w:t>
      </w:r>
      <w:r w:rsidR="00EC1CA1">
        <w:rPr>
          <w:rFonts w:cstheme="minorHAnsi"/>
        </w:rPr>
        <w:t>S</w:t>
      </w:r>
      <w:r w:rsidRPr="00501B83">
        <w:rPr>
          <w:rFonts w:cstheme="minorHAnsi"/>
        </w:rPr>
        <w:t xml:space="preserve">ocial </w:t>
      </w:r>
      <w:r w:rsidR="00EC1CA1">
        <w:rPr>
          <w:rFonts w:cstheme="minorHAnsi"/>
        </w:rPr>
        <w:t>S</w:t>
      </w:r>
      <w:r w:rsidRPr="00501B83">
        <w:rPr>
          <w:rFonts w:cstheme="minorHAnsi"/>
        </w:rPr>
        <w:t>ervices.  Devaney and Spratt (2008) explain that in the UK the child protection system is a collective term to describe the organisations and procedures that are arranged to facilitate the professionals of different agencies to work together to protect children who are believed to be at risk of harm or experiencing harm. Policies are directed from the Government and the delivering of policies are assigned to Local Safeguarding Children’s Boards (LSCB). LSCB are different agencies who work together in the UK with Social Workers, Education and Police, and who follow the policies provided by the government to ensure that a comprehensive system is in place to identify, intervene, support and protect children who are at a higher risk of harm</w:t>
      </w:r>
    </w:p>
    <w:p w14:paraId="6C8BB6ED" w14:textId="77777777" w:rsidR="00BA363C" w:rsidRDefault="00BA363C" w:rsidP="005C2C7A">
      <w:pPr>
        <w:ind w:left="709"/>
        <w:jc w:val="both"/>
        <w:rPr>
          <w:rFonts w:eastAsia="Arial Unicode MS" w:cs="Arial Unicode MS"/>
        </w:rPr>
      </w:pPr>
    </w:p>
    <w:p w14:paraId="3A7CD341" w14:textId="67D25109" w:rsidR="0080775D" w:rsidRPr="00991032" w:rsidRDefault="0080775D" w:rsidP="00BA363C">
      <w:pPr>
        <w:spacing w:line="360" w:lineRule="auto"/>
        <w:rPr>
          <w:rFonts w:cstheme="minorHAnsi"/>
          <w:i/>
          <w:iCs/>
        </w:rPr>
      </w:pPr>
      <w:r w:rsidRPr="00991032">
        <w:rPr>
          <w:rFonts w:cstheme="minorHAnsi"/>
          <w:i/>
          <w:iCs/>
        </w:rPr>
        <w:t xml:space="preserve">Justification </w:t>
      </w:r>
    </w:p>
    <w:p w14:paraId="305D65E9" w14:textId="08E44017" w:rsidR="00A25C9F" w:rsidRDefault="0080775D" w:rsidP="00BA363C">
      <w:pPr>
        <w:spacing w:line="360" w:lineRule="auto"/>
        <w:rPr>
          <w:rFonts w:cstheme="minorHAnsi"/>
        </w:rPr>
      </w:pPr>
      <w:r>
        <w:rPr>
          <w:rFonts w:cstheme="minorHAnsi"/>
        </w:rPr>
        <w:t xml:space="preserve">All children have the right to protection, the right to be safe, the right to belong, the right to be heard and the right to grow up in a protective environment. </w:t>
      </w:r>
      <w:r w:rsidR="005835AC">
        <w:rPr>
          <w:rFonts w:cstheme="minorHAnsi"/>
        </w:rPr>
        <w:t xml:space="preserve">The government, communities and </w:t>
      </w:r>
      <w:r w:rsidR="00E14816">
        <w:rPr>
          <w:rFonts w:cstheme="minorHAnsi"/>
        </w:rPr>
        <w:t>L</w:t>
      </w:r>
      <w:r w:rsidR="005835AC">
        <w:rPr>
          <w:rFonts w:cstheme="minorHAnsi"/>
        </w:rPr>
        <w:t xml:space="preserve">ocal </w:t>
      </w:r>
      <w:r w:rsidR="00E14816">
        <w:rPr>
          <w:rFonts w:cstheme="minorHAnsi"/>
        </w:rPr>
        <w:t>A</w:t>
      </w:r>
      <w:r w:rsidR="005835AC">
        <w:rPr>
          <w:rFonts w:cstheme="minorHAnsi"/>
        </w:rPr>
        <w:t xml:space="preserve">uthorities have the </w:t>
      </w:r>
      <w:r w:rsidR="003D5772">
        <w:rPr>
          <w:rFonts w:cstheme="minorHAnsi"/>
        </w:rPr>
        <w:t>responsibilities</w:t>
      </w:r>
      <w:r w:rsidR="005835AC">
        <w:rPr>
          <w:rFonts w:cstheme="minorHAnsi"/>
        </w:rPr>
        <w:t xml:space="preserve"> to ensure children are cared for and looked after. Daniel Pelka was just a little boy who suffered </w:t>
      </w:r>
      <w:r w:rsidR="003D5772">
        <w:rPr>
          <w:rFonts w:cstheme="minorHAnsi"/>
        </w:rPr>
        <w:t>mistreatment</w:t>
      </w:r>
      <w:r w:rsidR="005835AC">
        <w:rPr>
          <w:rFonts w:cstheme="minorHAnsi"/>
        </w:rPr>
        <w:t xml:space="preserve"> </w:t>
      </w:r>
      <w:r w:rsidR="0089314C">
        <w:rPr>
          <w:rFonts w:cstheme="minorHAnsi"/>
        </w:rPr>
        <w:t xml:space="preserve">for the </w:t>
      </w:r>
      <w:r w:rsidR="005835AC">
        <w:rPr>
          <w:rFonts w:cstheme="minorHAnsi"/>
        </w:rPr>
        <w:t xml:space="preserve">whole </w:t>
      </w:r>
      <w:r w:rsidR="0089314C">
        <w:rPr>
          <w:rFonts w:cstheme="minorHAnsi"/>
        </w:rPr>
        <w:t xml:space="preserve">of his </w:t>
      </w:r>
      <w:r w:rsidR="005835AC">
        <w:rPr>
          <w:rFonts w:cstheme="minorHAnsi"/>
        </w:rPr>
        <w:t xml:space="preserve">short life. The reason </w:t>
      </w:r>
      <w:r w:rsidR="0089314C">
        <w:rPr>
          <w:rFonts w:cstheme="minorHAnsi"/>
        </w:rPr>
        <w:t>for</w:t>
      </w:r>
      <w:r w:rsidR="005835AC">
        <w:rPr>
          <w:rFonts w:cstheme="minorHAnsi"/>
        </w:rPr>
        <w:t xml:space="preserve"> this research is to find out why Daniel Pelka was left to live in such poor conditions and treated the way he was treated. </w:t>
      </w:r>
      <w:r w:rsidR="00545069">
        <w:rPr>
          <w:rFonts w:cstheme="minorHAnsi"/>
        </w:rPr>
        <w:t xml:space="preserve">With all the </w:t>
      </w:r>
      <w:r w:rsidR="0089314C">
        <w:rPr>
          <w:rFonts w:cstheme="minorHAnsi"/>
        </w:rPr>
        <w:t>H</w:t>
      </w:r>
      <w:r w:rsidR="00545069">
        <w:rPr>
          <w:rFonts w:cstheme="minorHAnsi"/>
        </w:rPr>
        <w:t xml:space="preserve">ealth and </w:t>
      </w:r>
      <w:r w:rsidR="0089314C">
        <w:rPr>
          <w:rFonts w:cstheme="minorHAnsi"/>
        </w:rPr>
        <w:t>S</w:t>
      </w:r>
      <w:r w:rsidR="00545069">
        <w:rPr>
          <w:rFonts w:cstheme="minorHAnsi"/>
        </w:rPr>
        <w:t xml:space="preserve">ocial </w:t>
      </w:r>
      <w:r w:rsidR="0089314C">
        <w:rPr>
          <w:rFonts w:cstheme="minorHAnsi"/>
        </w:rPr>
        <w:t>C</w:t>
      </w:r>
      <w:r w:rsidR="00545069">
        <w:rPr>
          <w:rFonts w:cstheme="minorHAnsi"/>
        </w:rPr>
        <w:t xml:space="preserve">are </w:t>
      </w:r>
      <w:r w:rsidR="0089314C">
        <w:rPr>
          <w:rFonts w:cstheme="minorHAnsi"/>
        </w:rPr>
        <w:t>S</w:t>
      </w:r>
      <w:r w:rsidR="00545069">
        <w:rPr>
          <w:rFonts w:cstheme="minorHAnsi"/>
        </w:rPr>
        <w:t xml:space="preserve">ervices </w:t>
      </w:r>
      <w:r w:rsidR="0089314C">
        <w:rPr>
          <w:rFonts w:cstheme="minorHAnsi"/>
        </w:rPr>
        <w:t xml:space="preserve">that were </w:t>
      </w:r>
      <w:r w:rsidR="00545069">
        <w:rPr>
          <w:rFonts w:cstheme="minorHAnsi"/>
        </w:rPr>
        <w:t>involved</w:t>
      </w:r>
      <w:r w:rsidR="0089314C">
        <w:rPr>
          <w:rFonts w:cstheme="minorHAnsi"/>
        </w:rPr>
        <w:t>,</w:t>
      </w:r>
      <w:r w:rsidR="00545069">
        <w:rPr>
          <w:rFonts w:cstheme="minorHAnsi"/>
        </w:rPr>
        <w:t xml:space="preserve"> how was the </w:t>
      </w:r>
      <w:r w:rsidR="003D5772">
        <w:rPr>
          <w:rFonts w:cstheme="minorHAnsi"/>
        </w:rPr>
        <w:t>mistreatment</w:t>
      </w:r>
      <w:r w:rsidR="00545069">
        <w:rPr>
          <w:rFonts w:cstheme="minorHAnsi"/>
        </w:rPr>
        <w:t xml:space="preserve"> of Daniel missed? </w:t>
      </w:r>
      <w:r w:rsidR="00A25C9F">
        <w:rPr>
          <w:rFonts w:cstheme="minorHAnsi"/>
        </w:rPr>
        <w:t xml:space="preserve">Why was information between agencies not shared? Protection of </w:t>
      </w:r>
      <w:r w:rsidR="00A25C9F">
        <w:rPr>
          <w:rFonts w:cstheme="minorHAnsi"/>
        </w:rPr>
        <w:lastRenderedPageBreak/>
        <w:t>children should be paramount</w:t>
      </w:r>
      <w:r w:rsidR="0089314C">
        <w:rPr>
          <w:rFonts w:cstheme="minorHAnsi"/>
        </w:rPr>
        <w:t>. As a result,</w:t>
      </w:r>
      <w:r w:rsidR="00991032">
        <w:rPr>
          <w:rFonts w:cstheme="minorHAnsi"/>
        </w:rPr>
        <w:t xml:space="preserve"> I want to find the flaws within child protection and find ways in which children can be better protected for the future. </w:t>
      </w:r>
    </w:p>
    <w:p w14:paraId="3916C92D" w14:textId="77777777" w:rsidR="00FE1DD9" w:rsidRDefault="00FE1DD9" w:rsidP="00991032">
      <w:pPr>
        <w:spacing w:line="360" w:lineRule="auto"/>
        <w:rPr>
          <w:rFonts w:cstheme="minorHAnsi"/>
          <w:i/>
        </w:rPr>
      </w:pPr>
    </w:p>
    <w:p w14:paraId="77895AE8" w14:textId="77777777" w:rsidR="00FE1DD9" w:rsidRDefault="00FE1DD9" w:rsidP="00991032">
      <w:pPr>
        <w:spacing w:line="360" w:lineRule="auto"/>
        <w:rPr>
          <w:rFonts w:cstheme="minorHAnsi"/>
          <w:i/>
        </w:rPr>
      </w:pPr>
    </w:p>
    <w:p w14:paraId="071B4716" w14:textId="3A30A727" w:rsidR="00991032" w:rsidRPr="003C2328" w:rsidRDefault="00991032" w:rsidP="00991032">
      <w:pPr>
        <w:spacing w:line="360" w:lineRule="auto"/>
        <w:rPr>
          <w:rFonts w:cstheme="minorHAnsi"/>
          <w:i/>
        </w:rPr>
      </w:pPr>
      <w:r w:rsidRPr="003C2328">
        <w:rPr>
          <w:rFonts w:cstheme="minorHAnsi"/>
          <w:i/>
        </w:rPr>
        <w:t>Aims and objectives</w:t>
      </w:r>
    </w:p>
    <w:p w14:paraId="3C82D170" w14:textId="1412942A" w:rsidR="00991032" w:rsidRPr="003C2328" w:rsidRDefault="00991032" w:rsidP="00991032">
      <w:pPr>
        <w:spacing w:line="360" w:lineRule="auto"/>
        <w:rPr>
          <w:rFonts w:cstheme="minorHAnsi"/>
        </w:rPr>
      </w:pPr>
      <w:r w:rsidRPr="003C2328">
        <w:rPr>
          <w:rFonts w:cstheme="minorHAnsi"/>
        </w:rPr>
        <w:t xml:space="preserve">The aim of the research project is to find and reduce the flaws of child protection </w:t>
      </w:r>
      <w:r>
        <w:rPr>
          <w:rFonts w:cstheme="minorHAnsi"/>
        </w:rPr>
        <w:t xml:space="preserve">within </w:t>
      </w:r>
      <w:r w:rsidR="0089314C">
        <w:rPr>
          <w:rFonts w:cstheme="minorHAnsi"/>
        </w:rPr>
        <w:t>H</w:t>
      </w:r>
      <w:r>
        <w:rPr>
          <w:rFonts w:cstheme="minorHAnsi"/>
        </w:rPr>
        <w:t xml:space="preserve">ealth and </w:t>
      </w:r>
      <w:r w:rsidR="0089314C">
        <w:rPr>
          <w:rFonts w:cstheme="minorHAnsi"/>
        </w:rPr>
        <w:t>S</w:t>
      </w:r>
      <w:r>
        <w:rPr>
          <w:rFonts w:cstheme="minorHAnsi"/>
        </w:rPr>
        <w:t xml:space="preserve">ocial </w:t>
      </w:r>
      <w:r w:rsidR="0089314C">
        <w:rPr>
          <w:rFonts w:cstheme="minorHAnsi"/>
        </w:rPr>
        <w:t>C</w:t>
      </w:r>
      <w:r>
        <w:rPr>
          <w:rFonts w:cstheme="minorHAnsi"/>
        </w:rPr>
        <w:t xml:space="preserve">are </w:t>
      </w:r>
      <w:r w:rsidR="0089314C">
        <w:rPr>
          <w:rFonts w:cstheme="minorHAnsi"/>
        </w:rPr>
        <w:t>S</w:t>
      </w:r>
      <w:r>
        <w:rPr>
          <w:rFonts w:cstheme="minorHAnsi"/>
        </w:rPr>
        <w:t xml:space="preserve">ervices in Wales. </w:t>
      </w:r>
    </w:p>
    <w:p w14:paraId="01A9833E" w14:textId="5DABAB63" w:rsidR="00991032" w:rsidRPr="003C2328" w:rsidRDefault="00991032" w:rsidP="00991032">
      <w:pPr>
        <w:spacing w:line="360" w:lineRule="auto"/>
        <w:rPr>
          <w:rFonts w:cstheme="minorHAnsi"/>
        </w:rPr>
      </w:pPr>
      <w:r w:rsidRPr="003C2328">
        <w:rPr>
          <w:rFonts w:cstheme="minorHAnsi"/>
        </w:rPr>
        <w:t xml:space="preserve">Objective 1 – To define key terms and background information relating to child protection and its role </w:t>
      </w:r>
      <w:r w:rsidR="0089314C">
        <w:rPr>
          <w:rFonts w:cstheme="minorHAnsi"/>
        </w:rPr>
        <w:t>within</w:t>
      </w:r>
      <w:r w:rsidRPr="003C2328">
        <w:rPr>
          <w:rFonts w:cstheme="minorHAnsi"/>
        </w:rPr>
        <w:t xml:space="preserve"> </w:t>
      </w:r>
      <w:r w:rsidR="0089314C">
        <w:rPr>
          <w:rFonts w:cstheme="minorHAnsi"/>
        </w:rPr>
        <w:t>H</w:t>
      </w:r>
      <w:r w:rsidRPr="003C2328">
        <w:rPr>
          <w:rFonts w:cstheme="minorHAnsi"/>
        </w:rPr>
        <w:t xml:space="preserve">ealth and </w:t>
      </w:r>
      <w:r w:rsidR="0089314C">
        <w:rPr>
          <w:rFonts w:cstheme="minorHAnsi"/>
        </w:rPr>
        <w:t>S</w:t>
      </w:r>
      <w:r w:rsidRPr="003C2328">
        <w:rPr>
          <w:rFonts w:cstheme="minorHAnsi"/>
        </w:rPr>
        <w:t xml:space="preserve">ocial </w:t>
      </w:r>
      <w:r w:rsidR="0089314C">
        <w:rPr>
          <w:rFonts w:cstheme="minorHAnsi"/>
        </w:rPr>
        <w:t>S</w:t>
      </w:r>
      <w:r w:rsidRPr="003C2328">
        <w:rPr>
          <w:rFonts w:cstheme="minorHAnsi"/>
        </w:rPr>
        <w:t>ervices</w:t>
      </w:r>
      <w:r w:rsidR="0089314C">
        <w:rPr>
          <w:rFonts w:cstheme="minorHAnsi"/>
        </w:rPr>
        <w:t>,</w:t>
      </w:r>
      <w:r w:rsidRPr="003C2328">
        <w:rPr>
          <w:rFonts w:cstheme="minorHAnsi"/>
        </w:rPr>
        <w:t xml:space="preserve"> using Daniel Pelka as a primary case study.</w:t>
      </w:r>
    </w:p>
    <w:p w14:paraId="5F1C94EC" w14:textId="20112B73" w:rsidR="00991032" w:rsidRPr="003C2328" w:rsidRDefault="00991032" w:rsidP="00991032">
      <w:pPr>
        <w:spacing w:line="360" w:lineRule="auto"/>
        <w:rPr>
          <w:rFonts w:cstheme="minorHAnsi"/>
        </w:rPr>
      </w:pPr>
      <w:r w:rsidRPr="003C2328">
        <w:rPr>
          <w:rFonts w:cstheme="minorHAnsi"/>
        </w:rPr>
        <w:t>Objective 2 – To analyse related academic journals</w:t>
      </w:r>
      <w:r w:rsidR="0089314C">
        <w:rPr>
          <w:rFonts w:cstheme="minorHAnsi"/>
        </w:rPr>
        <w:t>,</w:t>
      </w:r>
      <w:r w:rsidRPr="003C2328">
        <w:rPr>
          <w:rFonts w:cstheme="minorHAnsi"/>
        </w:rPr>
        <w:t xml:space="preserve"> to identify and evaluate child protection </w:t>
      </w:r>
      <w:r>
        <w:rPr>
          <w:rFonts w:cstheme="minorHAnsi"/>
        </w:rPr>
        <w:t xml:space="preserve">within </w:t>
      </w:r>
      <w:r w:rsidR="0089314C">
        <w:rPr>
          <w:rFonts w:cstheme="minorHAnsi"/>
        </w:rPr>
        <w:t>H</w:t>
      </w:r>
      <w:r>
        <w:rPr>
          <w:rFonts w:cstheme="minorHAnsi"/>
        </w:rPr>
        <w:t xml:space="preserve">ealth and </w:t>
      </w:r>
      <w:r w:rsidR="0089314C">
        <w:rPr>
          <w:rFonts w:cstheme="minorHAnsi"/>
        </w:rPr>
        <w:t>S</w:t>
      </w:r>
      <w:r>
        <w:rPr>
          <w:rFonts w:cstheme="minorHAnsi"/>
        </w:rPr>
        <w:t xml:space="preserve">ocial </w:t>
      </w:r>
      <w:r w:rsidR="0089314C">
        <w:rPr>
          <w:rFonts w:cstheme="minorHAnsi"/>
        </w:rPr>
        <w:t>S</w:t>
      </w:r>
      <w:r>
        <w:rPr>
          <w:rFonts w:cstheme="minorHAnsi"/>
        </w:rPr>
        <w:t xml:space="preserve">ervices. </w:t>
      </w:r>
    </w:p>
    <w:p w14:paraId="668A12CD" w14:textId="77777777" w:rsidR="00991032" w:rsidRPr="003C2328" w:rsidRDefault="00991032" w:rsidP="00991032">
      <w:pPr>
        <w:spacing w:line="360" w:lineRule="auto"/>
        <w:rPr>
          <w:rFonts w:cstheme="minorHAnsi"/>
        </w:rPr>
      </w:pPr>
      <w:r w:rsidRPr="003C2328">
        <w:rPr>
          <w:rFonts w:cstheme="minorHAnsi"/>
        </w:rPr>
        <w:t xml:space="preserve">Objective 3 – To identify and evaluate best practice. </w:t>
      </w:r>
    </w:p>
    <w:p w14:paraId="5A002B72" w14:textId="7659C278" w:rsidR="00991032" w:rsidRDefault="00991032" w:rsidP="00991032">
      <w:pPr>
        <w:spacing w:line="360" w:lineRule="auto"/>
        <w:rPr>
          <w:rFonts w:cstheme="minorHAnsi"/>
        </w:rPr>
      </w:pPr>
      <w:r w:rsidRPr="003C2328">
        <w:rPr>
          <w:rFonts w:cstheme="minorHAnsi"/>
        </w:rPr>
        <w:t xml:space="preserve">Objective 4 – Provide recommendations on what can be improved </w:t>
      </w:r>
      <w:r w:rsidR="0089314C">
        <w:rPr>
          <w:rFonts w:cstheme="minorHAnsi"/>
        </w:rPr>
        <w:t>around</w:t>
      </w:r>
      <w:r w:rsidRPr="003C2328">
        <w:rPr>
          <w:rFonts w:cstheme="minorHAnsi"/>
        </w:rPr>
        <w:t xml:space="preserve"> child protection </w:t>
      </w:r>
      <w:r w:rsidR="0089314C">
        <w:rPr>
          <w:rFonts w:cstheme="minorHAnsi"/>
        </w:rPr>
        <w:t>within</w:t>
      </w:r>
      <w:r w:rsidRPr="003C2328">
        <w:rPr>
          <w:rFonts w:cstheme="minorHAnsi"/>
        </w:rPr>
        <w:t xml:space="preserve"> </w:t>
      </w:r>
      <w:r w:rsidR="0089314C">
        <w:rPr>
          <w:rFonts w:cstheme="minorHAnsi"/>
        </w:rPr>
        <w:t>H</w:t>
      </w:r>
      <w:r w:rsidRPr="003C2328">
        <w:rPr>
          <w:rFonts w:cstheme="minorHAnsi"/>
        </w:rPr>
        <w:t xml:space="preserve">ealth and </w:t>
      </w:r>
      <w:r w:rsidR="0089314C">
        <w:rPr>
          <w:rFonts w:cstheme="minorHAnsi"/>
        </w:rPr>
        <w:t>S</w:t>
      </w:r>
      <w:r w:rsidRPr="003C2328">
        <w:rPr>
          <w:rFonts w:cstheme="minorHAnsi"/>
        </w:rPr>
        <w:t xml:space="preserve">ocial </w:t>
      </w:r>
      <w:r w:rsidR="0089314C">
        <w:rPr>
          <w:rFonts w:cstheme="minorHAnsi"/>
        </w:rPr>
        <w:t>C</w:t>
      </w:r>
      <w:r w:rsidRPr="003C2328">
        <w:rPr>
          <w:rFonts w:cstheme="minorHAnsi"/>
        </w:rPr>
        <w:t>are.</w:t>
      </w:r>
    </w:p>
    <w:p w14:paraId="12645CFB" w14:textId="2A3300CC"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eastAsia="Arial Unicode MS" w:cs="Arial Unicode MS"/>
          <w:b/>
          <w:i/>
        </w:rPr>
      </w:pPr>
    </w:p>
    <w:p w14:paraId="01B260DD" w14:textId="333AAE17" w:rsidR="00BA363C" w:rsidRDefault="00BA363C"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eastAsia="Arial Unicode MS" w:cs="Arial Unicode MS"/>
          <w:b/>
          <w:i/>
        </w:rPr>
      </w:pPr>
    </w:p>
    <w:p w14:paraId="6D357DD9" w14:textId="3829E857" w:rsidR="00BA363C" w:rsidRDefault="00BA363C"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eastAsia="Arial Unicode MS" w:cs="Arial Unicode MS"/>
          <w:b/>
          <w:i/>
        </w:rPr>
      </w:pPr>
    </w:p>
    <w:p w14:paraId="3AC32AD9" w14:textId="6C4F871E" w:rsidR="00BA363C" w:rsidRDefault="00BA363C"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eastAsia="Arial Unicode MS" w:cs="Arial Unicode MS"/>
          <w:b/>
          <w:i/>
        </w:rPr>
      </w:pPr>
    </w:p>
    <w:p w14:paraId="41FF8442" w14:textId="0281A349" w:rsidR="00BA363C" w:rsidRDefault="00BA363C"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eastAsia="Arial Unicode MS" w:cs="Arial Unicode MS"/>
          <w:b/>
          <w:i/>
        </w:rPr>
      </w:pPr>
    </w:p>
    <w:p w14:paraId="4261C9B0" w14:textId="3C833830" w:rsidR="00BA363C" w:rsidRDefault="00BA363C"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eastAsia="Arial Unicode MS" w:cs="Arial Unicode MS"/>
          <w:b/>
          <w:i/>
        </w:rPr>
      </w:pPr>
    </w:p>
    <w:p w14:paraId="110F4C5A" w14:textId="12F0D40B" w:rsidR="00BA363C" w:rsidRDefault="00BA363C"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eastAsia="Arial Unicode MS" w:cs="Arial Unicode MS"/>
          <w:b/>
          <w:i/>
        </w:rPr>
      </w:pPr>
    </w:p>
    <w:p w14:paraId="79ABF869" w14:textId="31022345" w:rsidR="00494568" w:rsidRDefault="00494568"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u w:val="single"/>
        </w:rPr>
      </w:pPr>
    </w:p>
    <w:p w14:paraId="3A0FCA02" w14:textId="0AC5948F" w:rsidR="0090224E" w:rsidRDefault="0090224E"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u w:val="single"/>
        </w:rPr>
      </w:pPr>
    </w:p>
    <w:p w14:paraId="58E0DFA7" w14:textId="45F1023A" w:rsidR="0090224E" w:rsidRDefault="0090224E"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u w:val="single"/>
        </w:rPr>
      </w:pPr>
    </w:p>
    <w:p w14:paraId="49EF4EE0" w14:textId="7CB1BF1D" w:rsidR="0090224E" w:rsidRDefault="0090224E"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u w:val="single"/>
        </w:rPr>
      </w:pPr>
    </w:p>
    <w:p w14:paraId="49FDB046" w14:textId="24604745" w:rsidR="0090224E" w:rsidRDefault="0090224E"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u w:val="single"/>
        </w:rPr>
      </w:pPr>
    </w:p>
    <w:p w14:paraId="1C9AF3BE" w14:textId="7F85730C" w:rsidR="0090224E" w:rsidRDefault="0090224E"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u w:val="single"/>
        </w:rPr>
      </w:pPr>
    </w:p>
    <w:p w14:paraId="3D9B87F3" w14:textId="12BB4108" w:rsidR="0090224E" w:rsidRDefault="0090224E"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u w:val="single"/>
        </w:rPr>
      </w:pPr>
    </w:p>
    <w:p w14:paraId="34BA9BE2" w14:textId="75FB0DFB" w:rsidR="0090224E" w:rsidRDefault="0090224E"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u w:val="single"/>
        </w:rPr>
      </w:pPr>
    </w:p>
    <w:p w14:paraId="3B545111" w14:textId="2CB6CED2" w:rsidR="0090224E" w:rsidRDefault="0090224E"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u w:val="single"/>
        </w:rPr>
      </w:pPr>
    </w:p>
    <w:p w14:paraId="7C29195D" w14:textId="4FBF0523" w:rsidR="0090224E" w:rsidRDefault="0090224E"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u w:val="single"/>
        </w:rPr>
      </w:pPr>
    </w:p>
    <w:p w14:paraId="6E34EF65" w14:textId="7FD0F42B" w:rsidR="0090224E" w:rsidRDefault="0090224E"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u w:val="single"/>
        </w:rPr>
      </w:pPr>
    </w:p>
    <w:p w14:paraId="0E3406D7" w14:textId="7CF72B43" w:rsidR="0090224E" w:rsidRDefault="0090224E"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u w:val="single"/>
        </w:rPr>
      </w:pPr>
    </w:p>
    <w:p w14:paraId="31439C48" w14:textId="09CF4236" w:rsidR="0090224E" w:rsidRDefault="0090224E"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u w:val="single"/>
        </w:rPr>
      </w:pPr>
    </w:p>
    <w:p w14:paraId="6F2BD31A" w14:textId="7F4E8334" w:rsidR="0090224E" w:rsidRDefault="0090224E"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u w:val="single"/>
        </w:rPr>
      </w:pPr>
    </w:p>
    <w:p w14:paraId="020C5E5A" w14:textId="2F8C4AEF" w:rsidR="0090224E" w:rsidRDefault="0090224E"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u w:val="single"/>
        </w:rPr>
      </w:pPr>
    </w:p>
    <w:p w14:paraId="34237B0F" w14:textId="5034BCD3" w:rsidR="0090224E" w:rsidRDefault="0090224E"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u w:val="single"/>
        </w:rPr>
      </w:pPr>
    </w:p>
    <w:p w14:paraId="123CC458" w14:textId="404527B4" w:rsidR="0090224E" w:rsidRDefault="0090224E"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u w:val="single"/>
        </w:rPr>
      </w:pPr>
    </w:p>
    <w:p w14:paraId="38110606" w14:textId="0020E1A9" w:rsidR="0090224E" w:rsidRDefault="0090224E"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u w:val="single"/>
        </w:rPr>
      </w:pPr>
    </w:p>
    <w:p w14:paraId="1B10783A" w14:textId="77777777" w:rsidR="0090224E" w:rsidRDefault="0090224E"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3C93630C" w14:textId="77777777" w:rsidR="00494568" w:rsidRDefault="00494568"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5534493B" w14:textId="77777777" w:rsidR="00494568" w:rsidRDefault="00494568"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20A13392" w14:textId="77777777" w:rsidR="00494568" w:rsidRDefault="00494568"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2E87D4FF" w14:textId="6B716B04"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r w:rsidRPr="00C94010">
        <w:rPr>
          <w:rFonts w:eastAsia="Arial Unicode MS" w:cs="Arial Unicode MS"/>
          <w:b/>
          <w:sz w:val="28"/>
          <w:szCs w:val="28"/>
        </w:rPr>
        <w:lastRenderedPageBreak/>
        <w:t xml:space="preserve">CHAPTER 2: </w:t>
      </w:r>
      <w:r w:rsidR="00C764A3">
        <w:rPr>
          <w:rFonts w:eastAsia="Arial Unicode MS" w:cs="Arial Unicode MS"/>
          <w:b/>
          <w:sz w:val="28"/>
          <w:szCs w:val="28"/>
        </w:rPr>
        <w:t>M</w:t>
      </w:r>
      <w:r w:rsidR="00C764A3" w:rsidRPr="00C764A3">
        <w:rPr>
          <w:rFonts w:eastAsia="Arial Unicode MS" w:cs="Arial Unicode MS"/>
          <w:b/>
          <w:sz w:val="28"/>
          <w:szCs w:val="28"/>
        </w:rPr>
        <w:t>ETHODOLOGICAL AND SEARCH PROCESS</w:t>
      </w:r>
    </w:p>
    <w:p w14:paraId="2C030C16"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0518D03F" w14:textId="1590878A" w:rsidR="00AF0CB2" w:rsidRDefault="00AF0CB2"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28"/>
          <w:szCs w:val="28"/>
        </w:rPr>
      </w:pPr>
    </w:p>
    <w:p w14:paraId="33AEF550" w14:textId="25341A9B" w:rsidR="003F7AF0" w:rsidRPr="00464405" w:rsidRDefault="00120552" w:rsidP="00FE1D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rPr>
      </w:pPr>
      <w:r w:rsidRPr="00464405">
        <w:rPr>
          <w:rFonts w:asciiTheme="minorHAnsi" w:eastAsia="Arial Unicode MS" w:hAnsiTheme="minorHAnsi" w:cstheme="minorHAnsi"/>
        </w:rPr>
        <w:t xml:space="preserve">This chapter will explain and define what methodology </w:t>
      </w:r>
      <w:r w:rsidR="001C079A" w:rsidRPr="00464405">
        <w:rPr>
          <w:rFonts w:asciiTheme="minorHAnsi" w:eastAsia="Arial Unicode MS" w:hAnsiTheme="minorHAnsi" w:cstheme="minorHAnsi"/>
        </w:rPr>
        <w:t>is and define and explain what</w:t>
      </w:r>
      <w:r w:rsidR="0089314C">
        <w:rPr>
          <w:rFonts w:asciiTheme="minorHAnsi" w:eastAsia="Arial Unicode MS" w:hAnsiTheme="minorHAnsi" w:cstheme="minorHAnsi"/>
        </w:rPr>
        <w:t xml:space="preserve"> </w:t>
      </w:r>
      <w:r w:rsidR="003D5772">
        <w:rPr>
          <w:rFonts w:asciiTheme="minorHAnsi" w:eastAsia="Arial Unicode MS" w:hAnsiTheme="minorHAnsi" w:cstheme="minorHAnsi"/>
        </w:rPr>
        <w:t>a literature review is</w:t>
      </w:r>
      <w:r w:rsidR="001C079A" w:rsidRPr="00464405">
        <w:rPr>
          <w:rFonts w:asciiTheme="minorHAnsi" w:eastAsia="Arial Unicode MS" w:hAnsiTheme="minorHAnsi" w:cstheme="minorHAnsi"/>
        </w:rPr>
        <w:t xml:space="preserve">. </w:t>
      </w:r>
      <w:r w:rsidR="00FE1DD9">
        <w:rPr>
          <w:rFonts w:asciiTheme="minorHAnsi" w:eastAsia="Arial Unicode MS" w:hAnsiTheme="minorHAnsi" w:cstheme="minorHAnsi"/>
        </w:rPr>
        <w:t>It will also provide my own methodology used for the research project.</w:t>
      </w:r>
    </w:p>
    <w:p w14:paraId="2D46E9F2" w14:textId="77777777" w:rsidR="003F7AF0" w:rsidRDefault="003F7AF0" w:rsidP="002067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rPr>
      </w:pPr>
    </w:p>
    <w:p w14:paraId="60D7C99F" w14:textId="4B1DE773" w:rsidR="00387670" w:rsidRPr="001850AD" w:rsidRDefault="006443C0" w:rsidP="002067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rPr>
      </w:pPr>
      <w:r w:rsidRPr="001850AD">
        <w:rPr>
          <w:rFonts w:asciiTheme="minorHAnsi" w:eastAsia="Arial Unicode MS" w:hAnsiTheme="minorHAnsi" w:cstheme="minorHAnsi"/>
        </w:rPr>
        <w:t>Pam (2013) suggests that a methodology is a term used to describe a system of methods, a collection of principles and rules of procedure. The methodology outlines the process behind the methods of collecting data.</w:t>
      </w:r>
      <w:r w:rsidR="00603EF6" w:rsidRPr="001850AD">
        <w:rPr>
          <w:rFonts w:asciiTheme="minorHAnsi" w:eastAsia="Arial Unicode MS" w:hAnsiTheme="minorHAnsi" w:cstheme="minorHAnsi"/>
        </w:rPr>
        <w:t xml:space="preserve"> </w:t>
      </w:r>
      <w:r w:rsidR="00603EF6" w:rsidRPr="001850AD">
        <w:rPr>
          <w:rFonts w:asciiTheme="minorHAnsi" w:hAnsiTheme="minorHAnsi" w:cstheme="minorHAnsi"/>
          <w:color w:val="333333"/>
          <w:shd w:val="clear" w:color="auto" w:fill="FFFFFF"/>
        </w:rPr>
        <w:t>Achari (2014) suggests that</w:t>
      </w:r>
      <w:r w:rsidR="001850AD" w:rsidRPr="001850AD">
        <w:rPr>
          <w:rFonts w:asciiTheme="minorHAnsi" w:hAnsiTheme="minorHAnsi" w:cstheme="minorHAnsi"/>
          <w:color w:val="333333"/>
          <w:shd w:val="clear" w:color="auto" w:fill="FFFFFF"/>
        </w:rPr>
        <w:t xml:space="preserve"> </w:t>
      </w:r>
      <w:r w:rsidR="00603EF6" w:rsidRPr="001850AD">
        <w:rPr>
          <w:rFonts w:asciiTheme="minorHAnsi" w:hAnsiTheme="minorHAnsi" w:cstheme="minorHAnsi"/>
          <w:color w:val="333333"/>
          <w:shd w:val="clear" w:color="auto" w:fill="FFFFFF"/>
        </w:rPr>
        <w:t xml:space="preserve">research methodology has many dimensions. It is a </w:t>
      </w:r>
      <w:r w:rsidR="001850AD" w:rsidRPr="001850AD">
        <w:rPr>
          <w:rFonts w:asciiTheme="minorHAnsi" w:hAnsiTheme="minorHAnsi" w:cstheme="minorHAnsi"/>
          <w:color w:val="333333"/>
          <w:shd w:val="clear" w:color="auto" w:fill="FFFFFF"/>
        </w:rPr>
        <w:t>systematic</w:t>
      </w:r>
      <w:r w:rsidR="003D5772">
        <w:rPr>
          <w:rFonts w:asciiTheme="minorHAnsi" w:hAnsiTheme="minorHAnsi" w:cstheme="minorHAnsi"/>
          <w:color w:val="333333"/>
          <w:shd w:val="clear" w:color="auto" w:fill="FFFFFF"/>
        </w:rPr>
        <w:t xml:space="preserve"> </w:t>
      </w:r>
      <w:r w:rsidR="001850AD" w:rsidRPr="001850AD">
        <w:rPr>
          <w:rFonts w:asciiTheme="minorHAnsi" w:hAnsiTheme="minorHAnsi" w:cstheme="minorHAnsi"/>
          <w:color w:val="333333"/>
          <w:shd w:val="clear" w:color="auto" w:fill="FFFFFF"/>
        </w:rPr>
        <w:t xml:space="preserve">way of solving a problem. A research methodology gives a person the necessary training in being able to gather information. </w:t>
      </w:r>
      <w:r w:rsidR="00CE13A7" w:rsidRPr="00CE13A7">
        <w:rPr>
          <w:rFonts w:asciiTheme="minorHAnsi" w:hAnsiTheme="minorHAnsi" w:cstheme="minorHAnsi"/>
          <w:color w:val="333333"/>
          <w:shd w:val="clear" w:color="auto" w:fill="FFFFFF"/>
        </w:rPr>
        <w:t>Sileyew</w:t>
      </w:r>
      <w:r w:rsidR="00CE13A7">
        <w:rPr>
          <w:rFonts w:asciiTheme="minorHAnsi" w:hAnsiTheme="minorHAnsi" w:cstheme="minorHAnsi"/>
          <w:color w:val="333333"/>
          <w:shd w:val="clear" w:color="auto" w:fill="FFFFFF"/>
        </w:rPr>
        <w:t xml:space="preserve"> (2019) explains that a research methodology is the way in which a researcher carries out his research.</w:t>
      </w:r>
      <w:r w:rsidR="00120552">
        <w:rPr>
          <w:rFonts w:asciiTheme="minorHAnsi" w:hAnsiTheme="minorHAnsi" w:cstheme="minorHAnsi"/>
          <w:color w:val="333333"/>
          <w:shd w:val="clear" w:color="auto" w:fill="FFFFFF"/>
        </w:rPr>
        <w:t xml:space="preserve"> It is also a way of showing how the researchers formulate their problem and objective and show the results they have found. </w:t>
      </w:r>
      <w:r w:rsidR="00120552" w:rsidRPr="00CE13A7">
        <w:rPr>
          <w:rFonts w:asciiTheme="minorHAnsi" w:hAnsiTheme="minorHAnsi" w:cstheme="minorHAnsi"/>
          <w:color w:val="333333"/>
          <w:shd w:val="clear" w:color="auto" w:fill="FFFFFF"/>
        </w:rPr>
        <w:t>Sileyew</w:t>
      </w:r>
      <w:r w:rsidR="00120552">
        <w:rPr>
          <w:rFonts w:asciiTheme="minorHAnsi" w:hAnsiTheme="minorHAnsi" w:cstheme="minorHAnsi"/>
          <w:color w:val="333333"/>
          <w:shd w:val="clear" w:color="auto" w:fill="FFFFFF"/>
        </w:rPr>
        <w:t xml:space="preserve"> (2019) also suggests that the outcome of the research</w:t>
      </w:r>
      <w:r w:rsidR="00FA526D">
        <w:rPr>
          <w:rFonts w:asciiTheme="minorHAnsi" w:hAnsiTheme="minorHAnsi" w:cstheme="minorHAnsi"/>
          <w:color w:val="333333"/>
          <w:shd w:val="clear" w:color="auto" w:fill="FFFFFF"/>
        </w:rPr>
        <w:t>,</w:t>
      </w:r>
      <w:r w:rsidR="00120552">
        <w:rPr>
          <w:rFonts w:asciiTheme="minorHAnsi" w:hAnsiTheme="minorHAnsi" w:cstheme="minorHAnsi"/>
          <w:color w:val="333333"/>
          <w:shd w:val="clear" w:color="auto" w:fill="FFFFFF"/>
        </w:rPr>
        <w:t xml:space="preserve"> will meet the objectives of the study.</w:t>
      </w:r>
    </w:p>
    <w:p w14:paraId="77E0986E" w14:textId="77777777" w:rsidR="00FE1DD9" w:rsidRDefault="00FE1DD9" w:rsidP="00D8073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rPr>
      </w:pPr>
    </w:p>
    <w:p w14:paraId="56941BBF" w14:textId="515574AB" w:rsidR="00D80730" w:rsidRDefault="00D80730" w:rsidP="00D8073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rPr>
      </w:pPr>
      <w:r>
        <w:rPr>
          <w:rFonts w:asciiTheme="minorHAnsi" w:eastAsia="Arial Unicode MS" w:hAnsiTheme="minorHAnsi" w:cstheme="minorHAnsi"/>
        </w:rPr>
        <w:t>Charles Sturt University (2020) explain</w:t>
      </w:r>
      <w:r w:rsidR="00E03D26">
        <w:rPr>
          <w:rFonts w:asciiTheme="minorHAnsi" w:eastAsia="Arial Unicode MS" w:hAnsiTheme="minorHAnsi" w:cstheme="minorHAnsi"/>
        </w:rPr>
        <w:t>s</w:t>
      </w:r>
      <w:r>
        <w:rPr>
          <w:rFonts w:asciiTheme="minorHAnsi" w:eastAsia="Arial Unicode MS" w:hAnsiTheme="minorHAnsi" w:cstheme="minorHAnsi"/>
        </w:rPr>
        <w:t xml:space="preserve"> that searching databases consistently, will help to save time</w:t>
      </w:r>
      <w:r w:rsidR="00FA526D">
        <w:rPr>
          <w:rFonts w:asciiTheme="minorHAnsi" w:eastAsia="Arial Unicode MS" w:hAnsiTheme="minorHAnsi" w:cstheme="minorHAnsi"/>
        </w:rPr>
        <w:t>, aid</w:t>
      </w:r>
      <w:r w:rsidR="00BD1C12">
        <w:rPr>
          <w:rFonts w:asciiTheme="minorHAnsi" w:eastAsia="Arial Unicode MS" w:hAnsiTheme="minorHAnsi" w:cstheme="minorHAnsi"/>
        </w:rPr>
        <w:t xml:space="preserve"> progress</w:t>
      </w:r>
      <w:r w:rsidR="00FA526D">
        <w:rPr>
          <w:rFonts w:asciiTheme="minorHAnsi" w:eastAsia="Arial Unicode MS" w:hAnsiTheme="minorHAnsi" w:cstheme="minorHAnsi"/>
        </w:rPr>
        <w:t xml:space="preserve">, </w:t>
      </w:r>
      <w:r w:rsidR="00BD1C12">
        <w:rPr>
          <w:rFonts w:asciiTheme="minorHAnsi" w:eastAsia="Arial Unicode MS" w:hAnsiTheme="minorHAnsi" w:cstheme="minorHAnsi"/>
        </w:rPr>
        <w:t xml:space="preserve">be more refined and can </w:t>
      </w:r>
      <w:r w:rsidR="00FA526D">
        <w:rPr>
          <w:rFonts w:asciiTheme="minorHAnsi" w:eastAsia="Arial Unicode MS" w:hAnsiTheme="minorHAnsi" w:cstheme="minorHAnsi"/>
        </w:rPr>
        <w:t xml:space="preserve">also </w:t>
      </w:r>
      <w:r w:rsidR="00BD1C12">
        <w:rPr>
          <w:rFonts w:asciiTheme="minorHAnsi" w:eastAsia="Arial Unicode MS" w:hAnsiTheme="minorHAnsi" w:cstheme="minorHAnsi"/>
        </w:rPr>
        <w:t xml:space="preserve">be very helpful. </w:t>
      </w:r>
      <w:r>
        <w:rPr>
          <w:rFonts w:asciiTheme="minorHAnsi" w:eastAsia="Arial Unicode MS" w:hAnsiTheme="minorHAnsi" w:cstheme="minorHAnsi"/>
        </w:rPr>
        <w:t>Having more refined searches can also help to improve the relevance of searches</w:t>
      </w:r>
      <w:r w:rsidR="00FA526D">
        <w:rPr>
          <w:rFonts w:asciiTheme="minorHAnsi" w:eastAsia="Arial Unicode MS" w:hAnsiTheme="minorHAnsi" w:cstheme="minorHAnsi"/>
        </w:rPr>
        <w:t>,</w:t>
      </w:r>
      <w:r>
        <w:rPr>
          <w:rFonts w:asciiTheme="minorHAnsi" w:eastAsia="Arial Unicode MS" w:hAnsiTheme="minorHAnsi" w:cstheme="minorHAnsi"/>
        </w:rPr>
        <w:t xml:space="preserve"> as it will highlight keywords that can influence the search. Charles Sturt University (2020) suggest that to develop a search strategy</w:t>
      </w:r>
      <w:r w:rsidR="00FA526D">
        <w:rPr>
          <w:rFonts w:asciiTheme="minorHAnsi" w:eastAsia="Arial Unicode MS" w:hAnsiTheme="minorHAnsi" w:cstheme="minorHAnsi"/>
        </w:rPr>
        <w:t>,</w:t>
      </w:r>
      <w:r>
        <w:rPr>
          <w:rFonts w:asciiTheme="minorHAnsi" w:eastAsia="Arial Unicode MS" w:hAnsiTheme="minorHAnsi" w:cstheme="minorHAnsi"/>
        </w:rPr>
        <w:t xml:space="preserve"> a person </w:t>
      </w:r>
      <w:r w:rsidR="003D5772">
        <w:rPr>
          <w:rFonts w:asciiTheme="minorHAnsi" w:eastAsia="Arial Unicode MS" w:hAnsiTheme="minorHAnsi" w:cstheme="minorHAnsi"/>
        </w:rPr>
        <w:t>must</w:t>
      </w:r>
      <w:r>
        <w:rPr>
          <w:rFonts w:asciiTheme="minorHAnsi" w:eastAsia="Arial Unicode MS" w:hAnsiTheme="minorHAnsi" w:cstheme="minorHAnsi"/>
        </w:rPr>
        <w:t xml:space="preserve"> know what they are researching and </w:t>
      </w:r>
      <w:r w:rsidR="00FA526D">
        <w:rPr>
          <w:rFonts w:asciiTheme="minorHAnsi" w:eastAsia="Arial Unicode MS" w:hAnsiTheme="minorHAnsi" w:cstheme="minorHAnsi"/>
        </w:rPr>
        <w:t xml:space="preserve">how to </w:t>
      </w:r>
      <w:r>
        <w:rPr>
          <w:rFonts w:asciiTheme="minorHAnsi" w:eastAsia="Arial Unicode MS" w:hAnsiTheme="minorHAnsi" w:cstheme="minorHAnsi"/>
        </w:rPr>
        <w:t xml:space="preserve">define it. Keeping record of key words can help with finding themes within the research.  </w:t>
      </w:r>
    </w:p>
    <w:p w14:paraId="04C6686D" w14:textId="77777777" w:rsidR="00464405" w:rsidRDefault="00464405" w:rsidP="002067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i/>
          <w:iCs/>
        </w:rPr>
      </w:pPr>
    </w:p>
    <w:p w14:paraId="757C70DD" w14:textId="7D6F5CD4" w:rsidR="003245DA" w:rsidRPr="003245DA" w:rsidRDefault="001850AD" w:rsidP="002067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i/>
          <w:iCs/>
        </w:rPr>
      </w:pPr>
      <w:r w:rsidRPr="001850AD">
        <w:rPr>
          <w:rFonts w:asciiTheme="minorHAnsi" w:eastAsia="Arial Unicode MS" w:hAnsiTheme="minorHAnsi" w:cstheme="minorHAnsi"/>
          <w:i/>
          <w:iCs/>
        </w:rPr>
        <w:t>Literature Review</w:t>
      </w:r>
    </w:p>
    <w:p w14:paraId="1073C27B" w14:textId="39F085B6" w:rsidR="00451A3B" w:rsidRPr="001850AD" w:rsidRDefault="00451A3B" w:rsidP="002067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rPr>
      </w:pPr>
      <w:r w:rsidRPr="001850AD">
        <w:rPr>
          <w:rFonts w:asciiTheme="minorHAnsi" w:eastAsia="Arial Unicode MS" w:hAnsiTheme="minorHAnsi" w:cstheme="minorHAnsi"/>
        </w:rPr>
        <w:t>Brink, Van Der Walt and Van Rensburg (2006) defines a literature review as a study with all written sources relevant to the topic of interest. Literature reviews involve finding, reading, understanding and forming conclusions about the published research.</w:t>
      </w:r>
    </w:p>
    <w:p w14:paraId="3E1BBEDD" w14:textId="2C735CD3" w:rsidR="00AF0CB2" w:rsidRDefault="00451A3B" w:rsidP="002067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rPr>
      </w:pPr>
      <w:r w:rsidRPr="001850AD">
        <w:rPr>
          <w:rFonts w:asciiTheme="minorHAnsi" w:eastAsia="Arial Unicode MS" w:hAnsiTheme="minorHAnsi" w:cstheme="minorHAnsi"/>
        </w:rPr>
        <w:t>Brink et al</w:t>
      </w:r>
      <w:r w:rsidR="00BA4399" w:rsidRPr="001850AD">
        <w:rPr>
          <w:rFonts w:asciiTheme="minorHAnsi" w:eastAsia="Arial Unicode MS" w:hAnsiTheme="minorHAnsi" w:cstheme="minorHAnsi"/>
        </w:rPr>
        <w:t xml:space="preserve"> (2006) explains that a literature review is identifying a topic and identifying a purpose of the topic by doing a systematic search to find out precisely what is known about the topic. Brink et al (2006) believ</w:t>
      </w:r>
      <w:r w:rsidR="00FA526D">
        <w:rPr>
          <w:rFonts w:asciiTheme="minorHAnsi" w:eastAsia="Arial Unicode MS" w:hAnsiTheme="minorHAnsi" w:cstheme="minorHAnsi"/>
        </w:rPr>
        <w:t>e</w:t>
      </w:r>
      <w:r w:rsidR="00BA4399" w:rsidRPr="001850AD">
        <w:rPr>
          <w:rFonts w:asciiTheme="minorHAnsi" w:eastAsia="Arial Unicode MS" w:hAnsiTheme="minorHAnsi" w:cstheme="minorHAnsi"/>
        </w:rPr>
        <w:t xml:space="preserve">s that literature refers to the sources that are effective to enable </w:t>
      </w:r>
      <w:r w:rsidRPr="001850AD">
        <w:rPr>
          <w:rFonts w:asciiTheme="minorHAnsi" w:eastAsia="Arial Unicode MS" w:hAnsiTheme="minorHAnsi" w:cstheme="minorHAnsi"/>
        </w:rPr>
        <w:t xml:space="preserve">a researcher to find and provide in-depth knowledge on the topic. </w:t>
      </w:r>
      <w:r w:rsidR="003D5772" w:rsidRPr="001850AD">
        <w:rPr>
          <w:rFonts w:asciiTheme="minorHAnsi" w:eastAsia="Arial Unicode MS" w:hAnsiTheme="minorHAnsi" w:cstheme="minorHAnsi"/>
        </w:rPr>
        <w:t>The literature search and the review</w:t>
      </w:r>
      <w:r w:rsidRPr="001850AD">
        <w:rPr>
          <w:rFonts w:asciiTheme="minorHAnsi" w:eastAsia="Arial Unicode MS" w:hAnsiTheme="minorHAnsi" w:cstheme="minorHAnsi"/>
        </w:rPr>
        <w:t xml:space="preserve"> are essential to the research process. It means that a study is well thought out, well focused and well designed. </w:t>
      </w:r>
    </w:p>
    <w:p w14:paraId="00ACE3AE" w14:textId="03A72E55" w:rsidR="003245DA" w:rsidRDefault="003245DA" w:rsidP="002067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rPr>
      </w:pPr>
    </w:p>
    <w:p w14:paraId="3FA9151F" w14:textId="21A32E49" w:rsidR="003245DA" w:rsidRDefault="003245DA" w:rsidP="002067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i/>
          <w:iCs/>
        </w:rPr>
      </w:pPr>
      <w:r w:rsidRPr="003245DA">
        <w:rPr>
          <w:rFonts w:asciiTheme="minorHAnsi" w:eastAsia="Arial Unicode MS" w:hAnsiTheme="minorHAnsi" w:cstheme="minorHAnsi"/>
          <w:i/>
          <w:iCs/>
        </w:rPr>
        <w:t>Ethical Considerations</w:t>
      </w:r>
    </w:p>
    <w:p w14:paraId="0C33656A" w14:textId="495FE9E7" w:rsidR="003245DA" w:rsidRDefault="00B376E6" w:rsidP="002067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rPr>
      </w:pPr>
      <w:r>
        <w:rPr>
          <w:rFonts w:asciiTheme="minorHAnsi" w:eastAsia="Arial Unicode MS" w:hAnsiTheme="minorHAnsi" w:cstheme="minorHAnsi"/>
        </w:rPr>
        <w:t>Polonsky (2004) explains that e</w:t>
      </w:r>
      <w:r w:rsidR="003245DA">
        <w:rPr>
          <w:rFonts w:asciiTheme="minorHAnsi" w:eastAsia="Arial Unicode MS" w:hAnsiTheme="minorHAnsi" w:cstheme="minorHAnsi"/>
        </w:rPr>
        <w:t xml:space="preserve">thics within research is growing in importance. </w:t>
      </w:r>
      <w:r w:rsidR="00FA526D">
        <w:rPr>
          <w:rFonts w:asciiTheme="minorHAnsi" w:eastAsia="Arial Unicode MS" w:hAnsiTheme="minorHAnsi" w:cstheme="minorHAnsi"/>
        </w:rPr>
        <w:t>T</w:t>
      </w:r>
      <w:r w:rsidR="003245DA">
        <w:rPr>
          <w:rFonts w:asciiTheme="minorHAnsi" w:eastAsia="Arial Unicode MS" w:hAnsiTheme="minorHAnsi" w:cstheme="minorHAnsi"/>
        </w:rPr>
        <w:t>herefore</w:t>
      </w:r>
      <w:r w:rsidR="00FA526D">
        <w:rPr>
          <w:rFonts w:asciiTheme="minorHAnsi" w:eastAsia="Arial Unicode MS" w:hAnsiTheme="minorHAnsi" w:cstheme="minorHAnsi"/>
        </w:rPr>
        <w:t>,</w:t>
      </w:r>
      <w:r w:rsidR="003245DA">
        <w:rPr>
          <w:rFonts w:asciiTheme="minorHAnsi" w:eastAsia="Arial Unicode MS" w:hAnsiTheme="minorHAnsi" w:cstheme="minorHAnsi"/>
        </w:rPr>
        <w:t xml:space="preserve"> it is important that it is understood how the basics of ethical research</w:t>
      </w:r>
      <w:r w:rsidR="00FA526D">
        <w:rPr>
          <w:rFonts w:asciiTheme="minorHAnsi" w:eastAsia="Arial Unicode MS" w:hAnsiTheme="minorHAnsi" w:cstheme="minorHAnsi"/>
        </w:rPr>
        <w:t>,</w:t>
      </w:r>
      <w:r w:rsidR="003245DA">
        <w:rPr>
          <w:rFonts w:asciiTheme="minorHAnsi" w:eastAsia="Arial Unicode MS" w:hAnsiTheme="minorHAnsi" w:cstheme="minorHAnsi"/>
        </w:rPr>
        <w:t xml:space="preserve"> can have an impact on the research project. This is especially important if members of the public are involved within the </w:t>
      </w:r>
      <w:r w:rsidR="003245DA">
        <w:rPr>
          <w:rFonts w:asciiTheme="minorHAnsi" w:eastAsia="Arial Unicode MS" w:hAnsiTheme="minorHAnsi" w:cstheme="minorHAnsi"/>
        </w:rPr>
        <w:lastRenderedPageBreak/>
        <w:t xml:space="preserve">research. </w:t>
      </w:r>
      <w:r>
        <w:rPr>
          <w:rFonts w:asciiTheme="minorHAnsi" w:eastAsia="Arial Unicode MS" w:hAnsiTheme="minorHAnsi" w:cstheme="minorHAnsi"/>
        </w:rPr>
        <w:t>Polonksy (2004) suggests that t</w:t>
      </w:r>
      <w:r w:rsidR="00BE7247">
        <w:rPr>
          <w:rFonts w:asciiTheme="minorHAnsi" w:eastAsia="Arial Unicode MS" w:hAnsiTheme="minorHAnsi" w:cstheme="minorHAnsi"/>
        </w:rPr>
        <w:t>hroug</w:t>
      </w:r>
      <w:r w:rsidR="00FA526D">
        <w:rPr>
          <w:rFonts w:asciiTheme="minorHAnsi" w:eastAsia="Arial Unicode MS" w:hAnsiTheme="minorHAnsi" w:cstheme="minorHAnsi"/>
        </w:rPr>
        <w:t xml:space="preserve">hout </w:t>
      </w:r>
      <w:r w:rsidR="00BE7247">
        <w:rPr>
          <w:rFonts w:asciiTheme="minorHAnsi" w:eastAsia="Arial Unicode MS" w:hAnsiTheme="minorHAnsi" w:cstheme="minorHAnsi"/>
        </w:rPr>
        <w:t>a research study</w:t>
      </w:r>
      <w:r w:rsidR="00FA526D">
        <w:rPr>
          <w:rFonts w:asciiTheme="minorHAnsi" w:eastAsia="Arial Unicode MS" w:hAnsiTheme="minorHAnsi" w:cstheme="minorHAnsi"/>
        </w:rPr>
        <w:t xml:space="preserve">, </w:t>
      </w:r>
      <w:r w:rsidR="00BE7247">
        <w:rPr>
          <w:rFonts w:asciiTheme="minorHAnsi" w:eastAsia="Arial Unicode MS" w:hAnsiTheme="minorHAnsi" w:cstheme="minorHAnsi"/>
        </w:rPr>
        <w:t>there can be different researches involved</w:t>
      </w:r>
      <w:r w:rsidR="00FA526D">
        <w:rPr>
          <w:rFonts w:asciiTheme="minorHAnsi" w:eastAsia="Arial Unicode MS" w:hAnsiTheme="minorHAnsi" w:cstheme="minorHAnsi"/>
        </w:rPr>
        <w:t>,</w:t>
      </w:r>
      <w:r w:rsidR="00BE7247">
        <w:rPr>
          <w:rFonts w:asciiTheme="minorHAnsi" w:eastAsia="Arial Unicode MS" w:hAnsiTheme="minorHAnsi" w:cstheme="minorHAnsi"/>
        </w:rPr>
        <w:t xml:space="preserve"> such as interviews, focus groups, surveys or even observing people, although researchers</w:t>
      </w:r>
      <w:r w:rsidR="00FA526D">
        <w:rPr>
          <w:rFonts w:asciiTheme="minorHAnsi" w:eastAsia="Arial Unicode MS" w:hAnsiTheme="minorHAnsi" w:cstheme="minorHAnsi"/>
        </w:rPr>
        <w:t xml:space="preserve"> </w:t>
      </w:r>
      <w:r w:rsidR="00BE7247">
        <w:rPr>
          <w:rFonts w:asciiTheme="minorHAnsi" w:eastAsia="Arial Unicode MS" w:hAnsiTheme="minorHAnsi" w:cstheme="minorHAnsi"/>
        </w:rPr>
        <w:t>such as students, can be well intentioned with their research</w:t>
      </w:r>
      <w:r w:rsidR="00FA526D">
        <w:rPr>
          <w:rFonts w:asciiTheme="minorHAnsi" w:eastAsia="Arial Unicode MS" w:hAnsiTheme="minorHAnsi" w:cstheme="minorHAnsi"/>
        </w:rPr>
        <w:t>,</w:t>
      </w:r>
      <w:r w:rsidR="00BE7247">
        <w:rPr>
          <w:rFonts w:asciiTheme="minorHAnsi" w:eastAsia="Arial Unicode MS" w:hAnsiTheme="minorHAnsi" w:cstheme="minorHAnsi"/>
        </w:rPr>
        <w:t xml:space="preserve"> it can cause harm in an unintended way. </w:t>
      </w:r>
      <w:r w:rsidR="00DC7FCD">
        <w:rPr>
          <w:rFonts w:asciiTheme="minorHAnsi" w:eastAsia="Arial Unicode MS" w:hAnsiTheme="minorHAnsi" w:cstheme="minorHAnsi"/>
        </w:rPr>
        <w:t xml:space="preserve">It is a responsibility to consider </w:t>
      </w:r>
      <w:r w:rsidR="00087496">
        <w:rPr>
          <w:rFonts w:asciiTheme="minorHAnsi" w:eastAsia="Arial Unicode MS" w:hAnsiTheme="minorHAnsi" w:cstheme="minorHAnsi"/>
        </w:rPr>
        <w:t xml:space="preserve">the kind of harm that could occur when planning research. It is important to behave according to ethical standards, consider how it could have a negative </w:t>
      </w:r>
      <w:r w:rsidR="003D5772">
        <w:rPr>
          <w:rFonts w:asciiTheme="minorHAnsi" w:eastAsia="Arial Unicode MS" w:hAnsiTheme="minorHAnsi" w:cstheme="minorHAnsi"/>
        </w:rPr>
        <w:t>effect</w:t>
      </w:r>
      <w:r w:rsidR="00087496">
        <w:rPr>
          <w:rFonts w:asciiTheme="minorHAnsi" w:eastAsia="Arial Unicode MS" w:hAnsiTheme="minorHAnsi" w:cstheme="minorHAnsi"/>
        </w:rPr>
        <w:t xml:space="preserve"> on people and ensure that individuals protect themselves and their </w:t>
      </w:r>
      <w:r w:rsidR="00A11812">
        <w:rPr>
          <w:rFonts w:asciiTheme="minorHAnsi" w:eastAsia="Arial Unicode MS" w:hAnsiTheme="minorHAnsi" w:cstheme="minorHAnsi"/>
        </w:rPr>
        <w:t>I</w:t>
      </w:r>
      <w:r w:rsidR="00087496">
        <w:rPr>
          <w:rFonts w:asciiTheme="minorHAnsi" w:eastAsia="Arial Unicode MS" w:hAnsiTheme="minorHAnsi" w:cstheme="minorHAnsi"/>
        </w:rPr>
        <w:t>nstitution.</w:t>
      </w:r>
    </w:p>
    <w:p w14:paraId="3B27BD0A" w14:textId="7B01089E" w:rsidR="00F22938" w:rsidRDefault="00F22938" w:rsidP="002067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rPr>
      </w:pPr>
      <w:r>
        <w:rPr>
          <w:rFonts w:asciiTheme="minorHAnsi" w:eastAsia="Arial Unicode MS" w:hAnsiTheme="minorHAnsi" w:cstheme="minorHAnsi"/>
        </w:rPr>
        <w:t>Critical Appraisal Skills Programme also known as CASP systematically allows access to trustworthy, relevant, published papers</w:t>
      </w:r>
      <w:r w:rsidR="00151C17">
        <w:rPr>
          <w:rFonts w:asciiTheme="minorHAnsi" w:eastAsia="Arial Unicode MS" w:hAnsiTheme="minorHAnsi" w:cstheme="minorHAnsi"/>
        </w:rPr>
        <w:t xml:space="preserve"> (CASP, 2018). </w:t>
      </w:r>
    </w:p>
    <w:p w14:paraId="5CDBF7E3" w14:textId="77777777" w:rsidR="00F22938" w:rsidRDefault="00F22938" w:rsidP="002067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rPr>
      </w:pPr>
    </w:p>
    <w:p w14:paraId="47F7A6AA" w14:textId="0C9C9130" w:rsidR="00142365" w:rsidRDefault="003A1E14" w:rsidP="002067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HAnsi" w:eastAsia="Arial Unicode MS" w:hAnsiTheme="minorHAnsi" w:cstheme="minorHAnsi"/>
        </w:rPr>
      </w:pPr>
      <w:r>
        <w:rPr>
          <w:rFonts w:asciiTheme="minorHAnsi" w:eastAsia="Arial Unicode MS" w:hAnsiTheme="minorHAnsi" w:cstheme="minorHAnsi"/>
        </w:rPr>
        <w:t xml:space="preserve">During my research </w:t>
      </w:r>
      <w:r w:rsidR="00F22938">
        <w:rPr>
          <w:rFonts w:asciiTheme="minorHAnsi" w:eastAsia="Arial Unicode MS" w:hAnsiTheme="minorHAnsi" w:cstheme="minorHAnsi"/>
        </w:rPr>
        <w:t>I used CASP to fi</w:t>
      </w:r>
      <w:r w:rsidR="00151C17">
        <w:rPr>
          <w:rFonts w:asciiTheme="minorHAnsi" w:eastAsia="Arial Unicode MS" w:hAnsiTheme="minorHAnsi" w:cstheme="minorHAnsi"/>
        </w:rPr>
        <w:t>nd relevant, up</w:t>
      </w:r>
      <w:r w:rsidR="00243385">
        <w:rPr>
          <w:rFonts w:asciiTheme="minorHAnsi" w:eastAsia="Arial Unicode MS" w:hAnsiTheme="minorHAnsi" w:cstheme="minorHAnsi"/>
        </w:rPr>
        <w:t>-</w:t>
      </w:r>
      <w:r w:rsidR="00151C17">
        <w:rPr>
          <w:rFonts w:asciiTheme="minorHAnsi" w:eastAsia="Arial Unicode MS" w:hAnsiTheme="minorHAnsi" w:cstheme="minorHAnsi"/>
        </w:rPr>
        <w:t>to</w:t>
      </w:r>
      <w:r w:rsidR="00243385">
        <w:rPr>
          <w:rFonts w:asciiTheme="minorHAnsi" w:eastAsia="Arial Unicode MS" w:hAnsiTheme="minorHAnsi" w:cstheme="minorHAnsi"/>
        </w:rPr>
        <w:t>-</w:t>
      </w:r>
      <w:r w:rsidR="00151C17">
        <w:rPr>
          <w:rFonts w:asciiTheme="minorHAnsi" w:eastAsia="Arial Unicode MS" w:hAnsiTheme="minorHAnsi" w:cstheme="minorHAnsi"/>
        </w:rPr>
        <w:t xml:space="preserve">date journal articles. </w:t>
      </w:r>
      <w:r w:rsidR="00142365">
        <w:rPr>
          <w:rFonts w:asciiTheme="minorHAnsi" w:eastAsia="Arial Unicode MS" w:hAnsiTheme="minorHAnsi" w:cstheme="minorHAnsi"/>
        </w:rPr>
        <w:t xml:space="preserve">My main research came from the serious case review of Daniel Pelka, this is where I found </w:t>
      </w:r>
      <w:r w:rsidR="00892DB6">
        <w:rPr>
          <w:rFonts w:asciiTheme="minorHAnsi" w:eastAsia="Arial Unicode MS" w:hAnsiTheme="minorHAnsi" w:cstheme="minorHAnsi"/>
        </w:rPr>
        <w:t>most of</w:t>
      </w:r>
      <w:r w:rsidR="00142365">
        <w:rPr>
          <w:rFonts w:asciiTheme="minorHAnsi" w:eastAsia="Arial Unicode MS" w:hAnsiTheme="minorHAnsi" w:cstheme="minorHAnsi"/>
        </w:rPr>
        <w:t xml:space="preserve"> my </w:t>
      </w:r>
      <w:r w:rsidR="001576CA">
        <w:rPr>
          <w:rFonts w:asciiTheme="minorHAnsi" w:eastAsia="Arial Unicode MS" w:hAnsiTheme="minorHAnsi" w:cstheme="minorHAnsi"/>
        </w:rPr>
        <w:t>research work which detailed</w:t>
      </w:r>
      <w:r w:rsidR="00142365">
        <w:rPr>
          <w:rFonts w:asciiTheme="minorHAnsi" w:eastAsia="Arial Unicode MS" w:hAnsiTheme="minorHAnsi" w:cstheme="minorHAnsi"/>
        </w:rPr>
        <w:t xml:space="preserve"> what happened to Daniel </w:t>
      </w:r>
      <w:r w:rsidR="001576CA">
        <w:rPr>
          <w:rFonts w:asciiTheme="minorHAnsi" w:eastAsia="Arial Unicode MS" w:hAnsiTheme="minorHAnsi" w:cstheme="minorHAnsi"/>
        </w:rPr>
        <w:t>P</w:t>
      </w:r>
      <w:r w:rsidR="00142365">
        <w:rPr>
          <w:rFonts w:asciiTheme="minorHAnsi" w:eastAsia="Arial Unicode MS" w:hAnsiTheme="minorHAnsi" w:cstheme="minorHAnsi"/>
        </w:rPr>
        <w:t xml:space="preserve">elka and </w:t>
      </w:r>
      <w:r w:rsidR="001576CA">
        <w:rPr>
          <w:rFonts w:asciiTheme="minorHAnsi" w:eastAsia="Arial Unicode MS" w:hAnsiTheme="minorHAnsi" w:cstheme="minorHAnsi"/>
        </w:rPr>
        <w:t xml:space="preserve">provided information of </w:t>
      </w:r>
      <w:r w:rsidR="00142365">
        <w:rPr>
          <w:rFonts w:asciiTheme="minorHAnsi" w:eastAsia="Arial Unicode MS" w:hAnsiTheme="minorHAnsi" w:cstheme="minorHAnsi"/>
        </w:rPr>
        <w:t>the agencies</w:t>
      </w:r>
      <w:r w:rsidR="001576CA">
        <w:rPr>
          <w:rFonts w:asciiTheme="minorHAnsi" w:eastAsia="Arial Unicode MS" w:hAnsiTheme="minorHAnsi" w:cstheme="minorHAnsi"/>
        </w:rPr>
        <w:t xml:space="preserve"> who were</w:t>
      </w:r>
      <w:r w:rsidR="00142365">
        <w:rPr>
          <w:rFonts w:asciiTheme="minorHAnsi" w:eastAsia="Arial Unicode MS" w:hAnsiTheme="minorHAnsi" w:cstheme="minorHAnsi"/>
        </w:rPr>
        <w:t xml:space="preserve"> involved with </w:t>
      </w:r>
      <w:r w:rsidR="001576CA">
        <w:rPr>
          <w:rFonts w:asciiTheme="minorHAnsi" w:eastAsia="Arial Unicode MS" w:hAnsiTheme="minorHAnsi" w:cstheme="minorHAnsi"/>
        </w:rPr>
        <w:t>the case</w:t>
      </w:r>
      <w:r w:rsidR="00142365">
        <w:rPr>
          <w:rFonts w:asciiTheme="minorHAnsi" w:eastAsia="Arial Unicode MS" w:hAnsiTheme="minorHAnsi" w:cstheme="minorHAnsi"/>
        </w:rPr>
        <w:t xml:space="preserve">. The serious case review </w:t>
      </w:r>
      <w:r w:rsidR="001576CA">
        <w:rPr>
          <w:rFonts w:asciiTheme="minorHAnsi" w:eastAsia="Arial Unicode MS" w:hAnsiTheme="minorHAnsi" w:cstheme="minorHAnsi"/>
        </w:rPr>
        <w:t>supplied</w:t>
      </w:r>
      <w:r w:rsidR="00142365">
        <w:rPr>
          <w:rFonts w:asciiTheme="minorHAnsi" w:eastAsia="Arial Unicode MS" w:hAnsiTheme="minorHAnsi" w:cstheme="minorHAnsi"/>
        </w:rPr>
        <w:t xml:space="preserve"> the information that I needed to be able to build my research project. </w:t>
      </w:r>
      <w:r w:rsidR="001576CA">
        <w:rPr>
          <w:rFonts w:asciiTheme="minorHAnsi" w:eastAsia="Arial Unicode MS" w:hAnsiTheme="minorHAnsi" w:cstheme="minorHAnsi"/>
        </w:rPr>
        <w:t>In addition to</w:t>
      </w:r>
      <w:r w:rsidR="00142365">
        <w:rPr>
          <w:rFonts w:asciiTheme="minorHAnsi" w:eastAsia="Arial Unicode MS" w:hAnsiTheme="minorHAnsi" w:cstheme="minorHAnsi"/>
        </w:rPr>
        <w:t xml:space="preserve"> the serious case review, I used journal articles to </w:t>
      </w:r>
      <w:r w:rsidR="001576CA">
        <w:rPr>
          <w:rFonts w:asciiTheme="minorHAnsi" w:eastAsia="Arial Unicode MS" w:hAnsiTheme="minorHAnsi" w:cstheme="minorHAnsi"/>
        </w:rPr>
        <w:t>further support</w:t>
      </w:r>
      <w:r w:rsidR="00142365">
        <w:rPr>
          <w:rFonts w:asciiTheme="minorHAnsi" w:eastAsia="Arial Unicode MS" w:hAnsiTheme="minorHAnsi" w:cstheme="minorHAnsi"/>
        </w:rPr>
        <w:t xml:space="preserve"> </w:t>
      </w:r>
      <w:r w:rsidR="001576CA">
        <w:rPr>
          <w:rFonts w:asciiTheme="minorHAnsi" w:eastAsia="Arial Unicode MS" w:hAnsiTheme="minorHAnsi" w:cstheme="minorHAnsi"/>
        </w:rPr>
        <w:t xml:space="preserve">my </w:t>
      </w:r>
      <w:r w:rsidR="00142365">
        <w:rPr>
          <w:rFonts w:asciiTheme="minorHAnsi" w:eastAsia="Arial Unicode MS" w:hAnsiTheme="minorHAnsi" w:cstheme="minorHAnsi"/>
        </w:rPr>
        <w:t xml:space="preserve">research. I also used Government websites to find </w:t>
      </w:r>
      <w:r w:rsidR="00A326C9">
        <w:rPr>
          <w:rFonts w:asciiTheme="minorHAnsi" w:eastAsia="Arial Unicode MS" w:hAnsiTheme="minorHAnsi" w:cstheme="minorHAnsi"/>
        </w:rPr>
        <w:t>P</w:t>
      </w:r>
      <w:r w:rsidR="00142365">
        <w:rPr>
          <w:rFonts w:asciiTheme="minorHAnsi" w:eastAsia="Arial Unicode MS" w:hAnsiTheme="minorHAnsi" w:cstheme="minorHAnsi"/>
        </w:rPr>
        <w:t xml:space="preserve">olicies and </w:t>
      </w:r>
      <w:r w:rsidR="00A326C9">
        <w:rPr>
          <w:rFonts w:asciiTheme="minorHAnsi" w:eastAsia="Arial Unicode MS" w:hAnsiTheme="minorHAnsi" w:cstheme="minorHAnsi"/>
        </w:rPr>
        <w:t>P</w:t>
      </w:r>
      <w:r w:rsidR="00142365">
        <w:rPr>
          <w:rFonts w:asciiTheme="minorHAnsi" w:eastAsia="Arial Unicode MS" w:hAnsiTheme="minorHAnsi" w:cstheme="minorHAnsi"/>
        </w:rPr>
        <w:t xml:space="preserve">rocedures that </w:t>
      </w:r>
      <w:r w:rsidR="00A326C9">
        <w:rPr>
          <w:rFonts w:asciiTheme="minorHAnsi" w:eastAsia="Arial Unicode MS" w:hAnsiTheme="minorHAnsi" w:cstheme="minorHAnsi"/>
        </w:rPr>
        <w:t>have been introduced to address</w:t>
      </w:r>
      <w:r w:rsidR="00142365">
        <w:rPr>
          <w:rFonts w:asciiTheme="minorHAnsi" w:eastAsia="Arial Unicode MS" w:hAnsiTheme="minorHAnsi" w:cstheme="minorHAnsi"/>
        </w:rPr>
        <w:t xml:space="preserve"> child protection</w:t>
      </w:r>
      <w:r w:rsidR="00A326C9">
        <w:rPr>
          <w:rFonts w:asciiTheme="minorHAnsi" w:eastAsia="Arial Unicode MS" w:hAnsiTheme="minorHAnsi" w:cstheme="minorHAnsi"/>
        </w:rPr>
        <w:t xml:space="preserve"> needs</w:t>
      </w:r>
      <w:r w:rsidR="00142365">
        <w:rPr>
          <w:rFonts w:asciiTheme="minorHAnsi" w:eastAsia="Arial Unicode MS" w:hAnsiTheme="minorHAnsi" w:cstheme="minorHAnsi"/>
        </w:rPr>
        <w:t xml:space="preserve">. Reputable newspaper articles such as The Guardian and The Independent also provided information regarding the Daniel Pelka case and </w:t>
      </w:r>
      <w:r w:rsidR="00A326C9">
        <w:rPr>
          <w:rFonts w:asciiTheme="minorHAnsi" w:eastAsia="Arial Unicode MS" w:hAnsiTheme="minorHAnsi" w:cstheme="minorHAnsi"/>
        </w:rPr>
        <w:t>detailed</w:t>
      </w:r>
      <w:r w:rsidR="00142365">
        <w:rPr>
          <w:rFonts w:asciiTheme="minorHAnsi" w:eastAsia="Arial Unicode MS" w:hAnsiTheme="minorHAnsi" w:cstheme="minorHAnsi"/>
        </w:rPr>
        <w:t xml:space="preserve"> articles on child protection and the current issues </w:t>
      </w:r>
      <w:r w:rsidR="00A326C9">
        <w:rPr>
          <w:rFonts w:asciiTheme="minorHAnsi" w:eastAsia="Arial Unicode MS" w:hAnsiTheme="minorHAnsi" w:cstheme="minorHAnsi"/>
        </w:rPr>
        <w:t>encountered around</w:t>
      </w:r>
      <w:r w:rsidR="00142365">
        <w:rPr>
          <w:rFonts w:asciiTheme="minorHAnsi" w:eastAsia="Arial Unicode MS" w:hAnsiTheme="minorHAnsi" w:cstheme="minorHAnsi"/>
        </w:rPr>
        <w:t xml:space="preserve"> child protection. I used these sources as they gave me the </w:t>
      </w:r>
      <w:r w:rsidR="00892DB6">
        <w:rPr>
          <w:rFonts w:asciiTheme="minorHAnsi" w:eastAsia="Arial Unicode MS" w:hAnsiTheme="minorHAnsi" w:cstheme="minorHAnsi"/>
        </w:rPr>
        <w:t>information</w:t>
      </w:r>
      <w:r w:rsidR="00142365">
        <w:rPr>
          <w:rFonts w:asciiTheme="minorHAnsi" w:eastAsia="Arial Unicode MS" w:hAnsiTheme="minorHAnsi" w:cstheme="minorHAnsi"/>
        </w:rPr>
        <w:t xml:space="preserve"> I needed to be able to write my research project and </w:t>
      </w:r>
      <w:r w:rsidR="00A326C9">
        <w:rPr>
          <w:rFonts w:asciiTheme="minorHAnsi" w:eastAsia="Arial Unicode MS" w:hAnsiTheme="minorHAnsi" w:cstheme="minorHAnsi"/>
        </w:rPr>
        <w:t xml:space="preserve">also </w:t>
      </w:r>
      <w:r w:rsidR="00142365">
        <w:rPr>
          <w:rFonts w:asciiTheme="minorHAnsi" w:eastAsia="Arial Unicode MS" w:hAnsiTheme="minorHAnsi" w:cstheme="minorHAnsi"/>
        </w:rPr>
        <w:t>provide</w:t>
      </w:r>
      <w:r w:rsidR="00A326C9">
        <w:rPr>
          <w:rFonts w:asciiTheme="minorHAnsi" w:eastAsia="Arial Unicode MS" w:hAnsiTheme="minorHAnsi" w:cstheme="minorHAnsi"/>
        </w:rPr>
        <w:t xml:space="preserve">d </w:t>
      </w:r>
      <w:r w:rsidR="00892DB6">
        <w:rPr>
          <w:rFonts w:asciiTheme="minorHAnsi" w:eastAsia="Arial Unicode MS" w:hAnsiTheme="minorHAnsi" w:cstheme="minorHAnsi"/>
        </w:rPr>
        <w:t xml:space="preserve">me with </w:t>
      </w:r>
      <w:r w:rsidR="00A326C9">
        <w:rPr>
          <w:rFonts w:asciiTheme="minorHAnsi" w:eastAsia="Arial Unicode MS" w:hAnsiTheme="minorHAnsi" w:cstheme="minorHAnsi"/>
        </w:rPr>
        <w:t>the</w:t>
      </w:r>
      <w:r w:rsidR="00142365">
        <w:rPr>
          <w:rFonts w:asciiTheme="minorHAnsi" w:eastAsia="Arial Unicode MS" w:hAnsiTheme="minorHAnsi" w:cstheme="minorHAnsi"/>
        </w:rPr>
        <w:t xml:space="preserve"> knowledge </w:t>
      </w:r>
      <w:r w:rsidR="00A326C9">
        <w:rPr>
          <w:rFonts w:asciiTheme="minorHAnsi" w:eastAsia="Arial Unicode MS" w:hAnsiTheme="minorHAnsi" w:cstheme="minorHAnsi"/>
        </w:rPr>
        <w:t>for</w:t>
      </w:r>
      <w:r w:rsidR="00142365">
        <w:rPr>
          <w:rFonts w:asciiTheme="minorHAnsi" w:eastAsia="Arial Unicode MS" w:hAnsiTheme="minorHAnsi" w:cstheme="minorHAnsi"/>
        </w:rPr>
        <w:t xml:space="preserve"> my </w:t>
      </w:r>
      <w:r w:rsidR="00892DB6">
        <w:rPr>
          <w:rFonts w:asciiTheme="minorHAnsi" w:eastAsia="Arial Unicode MS" w:hAnsiTheme="minorHAnsi" w:cstheme="minorHAnsi"/>
        </w:rPr>
        <w:t>chosen</w:t>
      </w:r>
      <w:r w:rsidR="00A326C9">
        <w:rPr>
          <w:rFonts w:asciiTheme="minorHAnsi" w:eastAsia="Arial Unicode MS" w:hAnsiTheme="minorHAnsi" w:cstheme="minorHAnsi"/>
        </w:rPr>
        <w:t xml:space="preserve"> </w:t>
      </w:r>
      <w:r w:rsidR="00142365">
        <w:rPr>
          <w:rFonts w:asciiTheme="minorHAnsi" w:eastAsia="Arial Unicode MS" w:hAnsiTheme="minorHAnsi" w:cstheme="minorHAnsi"/>
        </w:rPr>
        <w:t>topic.</w:t>
      </w:r>
    </w:p>
    <w:p w14:paraId="013AB287" w14:textId="77777777" w:rsidR="00BA4399" w:rsidRDefault="00BA4399" w:rsidP="005C2C7A">
      <w:pPr>
        <w:ind w:firstLine="709"/>
        <w:jc w:val="both"/>
        <w:rPr>
          <w:rFonts w:eastAsia="Arial Unicode MS" w:cs="Arial Unicode MS"/>
          <w:b/>
          <w:u w:val="single"/>
        </w:rPr>
      </w:pPr>
      <w:bookmarkStart w:id="6" w:name="_Hlk499540418"/>
    </w:p>
    <w:p w14:paraId="72E283E2" w14:textId="659EBB05" w:rsidR="00BA4399" w:rsidRDefault="00BA4399" w:rsidP="005C2C7A">
      <w:pPr>
        <w:ind w:firstLine="709"/>
        <w:jc w:val="both"/>
        <w:rPr>
          <w:rFonts w:eastAsia="Arial Unicode MS" w:cs="Arial Unicode MS"/>
          <w:b/>
          <w:u w:val="single"/>
        </w:rPr>
      </w:pPr>
    </w:p>
    <w:bookmarkEnd w:id="6"/>
    <w:p w14:paraId="7EB25001" w14:textId="77777777" w:rsidR="005C2C7A" w:rsidRDefault="005C2C7A" w:rsidP="00CC643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0E1350">
        <w:rPr>
          <w:rFonts w:eastAsia="Arial Unicode MS" w:cs="Arial Unicode MS"/>
        </w:rPr>
        <w:t>Here you explain in detail the what, why and</w:t>
      </w:r>
      <w:r>
        <w:rPr>
          <w:rFonts w:eastAsia="Arial Unicode MS" w:cs="Arial Unicode MS"/>
        </w:rPr>
        <w:t xml:space="preserve"> how of the procedures you used. This chapter should include descriptions, evaluations and justifications of your </w:t>
      </w:r>
      <w:r w:rsidR="00C764A3">
        <w:rPr>
          <w:rFonts w:eastAsia="Arial Unicode MS" w:cs="Arial Unicode MS"/>
        </w:rPr>
        <w:t>process</w:t>
      </w:r>
    </w:p>
    <w:p w14:paraId="19B420EA"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2E5F6FE0"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bookmarkStart w:id="7" w:name="_Hlk499540258"/>
    </w:p>
    <w:p w14:paraId="1E53A710" w14:textId="77777777" w:rsidR="005C2C7A" w:rsidRDefault="005C2C7A" w:rsidP="005C2C7A">
      <w:pPr>
        <w:pBdr>
          <w:top w:val="single" w:sz="4" w:space="1" w:color="auto"/>
          <w:left w:val="single" w:sz="4" w:space="4" w:color="auto"/>
          <w:bottom w:val="single" w:sz="4" w:space="1" w:color="auto"/>
          <w:right w:val="single" w:sz="4" w:space="4" w:color="auto"/>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b/>
          <w:i/>
        </w:rPr>
      </w:pPr>
      <w:r w:rsidRPr="009F19ED">
        <w:rPr>
          <w:rFonts w:eastAsia="Arial Unicode MS" w:cs="Arial Unicode MS"/>
          <w:b/>
          <w:i/>
        </w:rPr>
        <w:t xml:space="preserve">TIP: </w:t>
      </w:r>
      <w:r w:rsidRPr="000B5075">
        <w:rPr>
          <w:rFonts w:eastAsia="Arial Unicode MS" w:cs="Arial Unicode MS"/>
          <w:b/>
          <w:i/>
        </w:rPr>
        <w:t xml:space="preserve">Remember you must write </w:t>
      </w:r>
      <w:r>
        <w:rPr>
          <w:rFonts w:eastAsia="Arial Unicode MS" w:cs="Arial Unicode MS"/>
          <w:b/>
          <w:i/>
        </w:rPr>
        <w:t xml:space="preserve">this chapter SO CLEARLY that someone else could copy your exact methods </w:t>
      </w:r>
    </w:p>
    <w:p w14:paraId="0A3CDD9E" w14:textId="77777777" w:rsidR="005C2C7A" w:rsidRPr="009F19ED" w:rsidRDefault="005C2C7A" w:rsidP="005C2C7A">
      <w:pPr>
        <w:pBdr>
          <w:top w:val="single" w:sz="4" w:space="1" w:color="auto"/>
          <w:left w:val="single" w:sz="4" w:space="4" w:color="auto"/>
          <w:bottom w:val="single" w:sz="4" w:space="1" w:color="auto"/>
          <w:right w:val="single" w:sz="4" w:space="4" w:color="auto"/>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b/>
          <w:i/>
        </w:rPr>
      </w:pPr>
      <w:r>
        <w:rPr>
          <w:rFonts w:eastAsia="Arial Unicode MS" w:cs="Arial Unicode MS"/>
          <w:b/>
          <w:i/>
        </w:rPr>
        <w:t xml:space="preserve">You must use CASP to find SEVEN main journal articles that you would argue link closely to your chosen question </w:t>
      </w:r>
    </w:p>
    <w:p w14:paraId="5C0EB0D7" w14:textId="77777777" w:rsidR="005C2C7A" w:rsidRPr="009F19ED" w:rsidRDefault="005C2C7A" w:rsidP="005C2C7A">
      <w:pPr>
        <w:pBdr>
          <w:top w:val="single" w:sz="4" w:space="1" w:color="auto"/>
          <w:left w:val="single" w:sz="4" w:space="4" w:color="auto"/>
          <w:bottom w:val="single" w:sz="4" w:space="1" w:color="auto"/>
          <w:right w:val="single" w:sz="4" w:space="4" w:color="auto"/>
        </w:pBdr>
        <w:ind w:left="720"/>
        <w:contextualSpacing/>
        <w:rPr>
          <w:rFonts w:eastAsia="Arial Unicode MS" w:cs="Arial Unicode MS"/>
          <w:b/>
          <w:i/>
        </w:rPr>
      </w:pPr>
    </w:p>
    <w:bookmarkEnd w:id="7"/>
    <w:p w14:paraId="3AA31C05" w14:textId="77777777" w:rsidR="005C2C7A" w:rsidRPr="000E1350" w:rsidRDefault="005C2C7A" w:rsidP="005C2C7A">
      <w:pPr>
        <w:tabs>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1E76C595" w14:textId="77777777" w:rsidR="00C764A3" w:rsidRDefault="00C764A3" w:rsidP="005C2C7A">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4D86AFD5" w14:textId="77777777" w:rsidR="005C2C7A"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rPr>
        <w:t xml:space="preserve">Search Strategy </w:t>
      </w:r>
    </w:p>
    <w:p w14:paraId="43145BE4" w14:textId="77777777" w:rsidR="005C2C7A"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7F1607AD" w14:textId="77777777" w:rsidR="005C2C7A"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rPr>
        <w:t>You should write your process up. This sh</w:t>
      </w:r>
      <w:r w:rsidRPr="005C2C7A">
        <w:rPr>
          <w:rFonts w:eastAsia="Arial Unicode MS" w:cs="Arial Unicode MS"/>
        </w:rPr>
        <w:t>ould include where you found the majority of your research, the types of inclusion or exclusion criteria used etc</w:t>
      </w:r>
      <w:r>
        <w:rPr>
          <w:rFonts w:eastAsia="Arial Unicode MS" w:cs="Arial Unicode MS"/>
        </w:rPr>
        <w:t>. Remember that you need to use the Search Sheets (found on moodle). Place copies of these in your appendix</w:t>
      </w:r>
    </w:p>
    <w:p w14:paraId="0B316D7D" w14:textId="77777777" w:rsidR="005C2C7A"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72A73943" w14:textId="77777777" w:rsidR="00FE1DD9" w:rsidRDefault="005C2C7A" w:rsidP="00FE1DD9">
      <w:pPr>
        <w:ind w:left="709"/>
        <w:jc w:val="both"/>
        <w:rPr>
          <w:rFonts w:eastAsia="Arial Unicode MS" w:cs="Arial Unicode MS"/>
          <w:b/>
          <w:sz w:val="28"/>
          <w:szCs w:val="28"/>
          <w:u w:val="single"/>
        </w:rPr>
      </w:pPr>
      <w:r>
        <w:rPr>
          <w:rFonts w:eastAsia="Arial Unicode MS" w:cs="Arial Unicode MS"/>
          <w:b/>
          <w:sz w:val="28"/>
          <w:szCs w:val="28"/>
          <w:u w:val="single"/>
        </w:rPr>
        <w:t>At all times make sure your title, aim and AT LEAST one objective is relevant to the content you are putting in</w:t>
      </w:r>
    </w:p>
    <w:p w14:paraId="4E2A630C" w14:textId="2981C675" w:rsidR="005C2C7A" w:rsidRPr="00FE1DD9" w:rsidRDefault="005C2C7A" w:rsidP="00FE1DD9">
      <w:pPr>
        <w:jc w:val="both"/>
        <w:rPr>
          <w:rFonts w:eastAsia="Arial Unicode MS" w:cs="Arial Unicode MS"/>
          <w:b/>
          <w:sz w:val="28"/>
          <w:szCs w:val="28"/>
          <w:u w:val="single"/>
        </w:rPr>
      </w:pPr>
      <w:r w:rsidRPr="00C94010">
        <w:rPr>
          <w:rFonts w:eastAsia="Arial Unicode MS" w:cs="Arial Unicode MS"/>
          <w:b/>
          <w:sz w:val="28"/>
          <w:szCs w:val="28"/>
        </w:rPr>
        <w:lastRenderedPageBreak/>
        <w:t>CHAPTER 3:  LITERATURE</w:t>
      </w:r>
      <w:r w:rsidR="00C764A3">
        <w:rPr>
          <w:rFonts w:eastAsia="Arial Unicode MS" w:cs="Arial Unicode MS"/>
          <w:b/>
          <w:sz w:val="28"/>
          <w:szCs w:val="28"/>
        </w:rPr>
        <w:t xml:space="preserve"> REVIEW</w:t>
      </w:r>
    </w:p>
    <w:p w14:paraId="4B26A4B1"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2488F245" w14:textId="77777777" w:rsidR="005C2C7A" w:rsidRDefault="005C2C7A" w:rsidP="005C2C7A">
      <w:pPr>
        <w:ind w:left="709"/>
        <w:jc w:val="both"/>
        <w:rPr>
          <w:rFonts w:eastAsia="Arial Unicode MS" w:cs="Arial Unicode MS"/>
        </w:rPr>
      </w:pPr>
    </w:p>
    <w:p w14:paraId="2CE159C9" w14:textId="77777777" w:rsidR="000B0356" w:rsidRPr="0078137F" w:rsidRDefault="000B0356" w:rsidP="000B0356">
      <w:pPr>
        <w:spacing w:line="360" w:lineRule="auto"/>
        <w:rPr>
          <w:rFonts w:cstheme="minorHAnsi"/>
          <w:sz w:val="24"/>
          <w:szCs w:val="24"/>
        </w:rPr>
      </w:pPr>
      <w:r w:rsidRPr="0078137F">
        <w:rPr>
          <w:rFonts w:cstheme="minorHAnsi"/>
          <w:sz w:val="24"/>
          <w:szCs w:val="24"/>
        </w:rPr>
        <w:t>Case Study Daniel Pelka</w:t>
      </w:r>
    </w:p>
    <w:p w14:paraId="5C3E4E62" w14:textId="19620007" w:rsidR="000B0356" w:rsidRPr="0078137F" w:rsidRDefault="000B0356" w:rsidP="000B0356">
      <w:pPr>
        <w:spacing w:line="360" w:lineRule="auto"/>
        <w:rPr>
          <w:rFonts w:cstheme="minorHAnsi"/>
          <w:sz w:val="24"/>
          <w:szCs w:val="24"/>
        </w:rPr>
      </w:pPr>
      <w:r w:rsidRPr="0078137F">
        <w:rPr>
          <w:rFonts w:cstheme="minorHAnsi"/>
          <w:sz w:val="24"/>
          <w:szCs w:val="24"/>
        </w:rPr>
        <w:t xml:space="preserve">Daniel Pelka was a four old boy who lived in Coventry with his mother, stepfather and two </w:t>
      </w:r>
      <w:r w:rsidR="00A326C9">
        <w:rPr>
          <w:rFonts w:cstheme="minorHAnsi"/>
          <w:sz w:val="24"/>
          <w:szCs w:val="24"/>
        </w:rPr>
        <w:t>younger</w:t>
      </w:r>
      <w:r w:rsidRPr="0078137F">
        <w:rPr>
          <w:rFonts w:cstheme="minorHAnsi"/>
          <w:sz w:val="24"/>
          <w:szCs w:val="24"/>
        </w:rPr>
        <w:t xml:space="preserve"> siblings. Daniel Pelka died at the hands of his mother and stepfather in March 2013. Daniel suffered from physical abuse, neglect and starvation and died from the result of an acute head injury (Hall, 2013). Hall (2013) explains that Daniel started school on the 14</w:t>
      </w:r>
      <w:r w:rsidRPr="0078137F">
        <w:rPr>
          <w:rFonts w:cstheme="minorHAnsi"/>
          <w:sz w:val="24"/>
          <w:szCs w:val="24"/>
          <w:vertAlign w:val="superscript"/>
        </w:rPr>
        <w:t>th</w:t>
      </w:r>
      <w:r w:rsidRPr="0078137F">
        <w:rPr>
          <w:rFonts w:cstheme="minorHAnsi"/>
          <w:sz w:val="24"/>
          <w:szCs w:val="24"/>
        </w:rPr>
        <w:t xml:space="preserve"> of September 2011 and had very little language skills. Daniels mother and stepfather were known to the police and other </w:t>
      </w:r>
      <w:r w:rsidR="00A326C9">
        <w:rPr>
          <w:rFonts w:cstheme="minorHAnsi"/>
          <w:sz w:val="24"/>
          <w:szCs w:val="24"/>
        </w:rPr>
        <w:t>H</w:t>
      </w:r>
      <w:r w:rsidRPr="0078137F">
        <w:rPr>
          <w:rFonts w:cstheme="minorHAnsi"/>
          <w:sz w:val="24"/>
          <w:szCs w:val="24"/>
        </w:rPr>
        <w:t xml:space="preserve">ealth </w:t>
      </w:r>
      <w:r w:rsidR="00A326C9">
        <w:rPr>
          <w:rFonts w:cstheme="minorHAnsi"/>
          <w:sz w:val="24"/>
          <w:szCs w:val="24"/>
        </w:rPr>
        <w:t>S</w:t>
      </w:r>
      <w:r w:rsidRPr="0078137F">
        <w:rPr>
          <w:rFonts w:cstheme="minorHAnsi"/>
          <w:sz w:val="24"/>
          <w:szCs w:val="24"/>
        </w:rPr>
        <w:t xml:space="preserve">ervices, but the school had no knowledge of this. The Serious Case Review of the events leading up to Daniel Pelka’s </w:t>
      </w:r>
      <w:r w:rsidR="00A326C9">
        <w:rPr>
          <w:rFonts w:cstheme="minorHAnsi"/>
          <w:sz w:val="24"/>
          <w:szCs w:val="24"/>
        </w:rPr>
        <w:t>d</w:t>
      </w:r>
      <w:r w:rsidRPr="0078137F">
        <w:rPr>
          <w:rFonts w:cstheme="minorHAnsi"/>
          <w:sz w:val="24"/>
          <w:szCs w:val="24"/>
        </w:rPr>
        <w:t>eath</w:t>
      </w:r>
      <w:r w:rsidR="00A326C9">
        <w:rPr>
          <w:rFonts w:cstheme="minorHAnsi"/>
          <w:sz w:val="24"/>
          <w:szCs w:val="24"/>
        </w:rPr>
        <w:t>,</w:t>
      </w:r>
      <w:r w:rsidRPr="0078137F">
        <w:rPr>
          <w:rFonts w:cstheme="minorHAnsi"/>
          <w:sz w:val="24"/>
          <w:szCs w:val="24"/>
        </w:rPr>
        <w:t xml:space="preserve"> were published by Coventry Safeguarding Children Board to highlight the issues and the opportunities that were missed by numerous agencies</w:t>
      </w:r>
      <w:r w:rsidR="00A326C9">
        <w:rPr>
          <w:rFonts w:cstheme="minorHAnsi"/>
          <w:sz w:val="24"/>
          <w:szCs w:val="24"/>
        </w:rPr>
        <w:t>,</w:t>
      </w:r>
      <w:r w:rsidRPr="0078137F">
        <w:rPr>
          <w:rFonts w:cstheme="minorHAnsi"/>
          <w:sz w:val="24"/>
          <w:szCs w:val="24"/>
        </w:rPr>
        <w:t xml:space="preserve"> </w:t>
      </w:r>
      <w:r w:rsidR="00A326C9">
        <w:rPr>
          <w:rFonts w:cstheme="minorHAnsi"/>
          <w:sz w:val="24"/>
          <w:szCs w:val="24"/>
        </w:rPr>
        <w:t>who</w:t>
      </w:r>
      <w:r w:rsidRPr="0078137F">
        <w:rPr>
          <w:rFonts w:cstheme="minorHAnsi"/>
          <w:sz w:val="24"/>
          <w:szCs w:val="24"/>
        </w:rPr>
        <w:t xml:space="preserve"> were supposed to be there to protect him (Rogers 2013). Rogers (2013) states in his report, that Daniel’s suffering was in full view of the staff in his school. Daniel would forage for food in </w:t>
      </w:r>
      <w:r w:rsidR="00A326C9">
        <w:rPr>
          <w:rFonts w:cstheme="minorHAnsi"/>
          <w:sz w:val="24"/>
          <w:szCs w:val="24"/>
        </w:rPr>
        <w:t>the bins</w:t>
      </w:r>
      <w:r w:rsidRPr="0078137F">
        <w:rPr>
          <w:rFonts w:cstheme="minorHAnsi"/>
          <w:sz w:val="24"/>
          <w:szCs w:val="24"/>
        </w:rPr>
        <w:t xml:space="preserve"> and staff would prevent him from eating it, as they had been told by his mother, that he had an excessive eating disorder. Daniel had severe weight loss, and numerous bruises and injuries that were all visible. Rogers (2013) states that the serious case review identifies many times, where actions or inactions by individuals and the short comings of effective working systems, contributed in the failure to protect Daniel. During Daniel’s time in school Daniel had many facial injuries, but because the school did not report the injuries or record the dates and times, it was unclear what injuries they were and when they happened, and no injuries were ever reported to Coventry Children’s Social Care. Rogers (2013) also states in his report that during Daniel’s time at school, although staff had many concerns, Daniel was not asked about his home life or his worries and so he believes that the school did not do enough to protect Daniel. Whilst there were attempts by the school and health professions, to address Daniel’s health, there were too many missed opportunities for urgent and purposeful intervention in this case. Wonnacott and Watts (2014) also state that the recording systems in the school, were not being used consistently and were not gathering all the information into a central place in order to establish an accurate assessment. Wonnacott and Watts (2014) believe this is down to the lack of leadership within the school and insufficient school training in relation to child protection. Recording systems that should have been used to gather information and assessments to </w:t>
      </w:r>
      <w:r w:rsidRPr="0078137F">
        <w:rPr>
          <w:rFonts w:cstheme="minorHAnsi"/>
          <w:sz w:val="24"/>
          <w:szCs w:val="24"/>
        </w:rPr>
        <w:lastRenderedPageBreak/>
        <w:t>record the risk of abuse</w:t>
      </w:r>
      <w:r w:rsidR="00155F84">
        <w:rPr>
          <w:rFonts w:cstheme="minorHAnsi"/>
          <w:sz w:val="24"/>
          <w:szCs w:val="24"/>
        </w:rPr>
        <w:t>,</w:t>
      </w:r>
      <w:r w:rsidRPr="0078137F">
        <w:rPr>
          <w:rFonts w:cstheme="minorHAnsi"/>
          <w:sz w:val="24"/>
          <w:szCs w:val="24"/>
        </w:rPr>
        <w:t xml:space="preserve"> were not in place. Wonnacott and Watts (2014) believe that in addition to all of this, professional judgment was not used to refer Daniel and his situation, to Children’s Social Care. </w:t>
      </w:r>
    </w:p>
    <w:p w14:paraId="5D51E1B0" w14:textId="77777777" w:rsidR="000B0356" w:rsidRDefault="000B0356" w:rsidP="000B0356">
      <w:pPr>
        <w:spacing w:line="360" w:lineRule="auto"/>
        <w:rPr>
          <w:rFonts w:cstheme="minorHAnsi"/>
          <w:sz w:val="24"/>
          <w:szCs w:val="24"/>
        </w:rPr>
      </w:pPr>
    </w:p>
    <w:p w14:paraId="294BFFD8" w14:textId="77777777" w:rsidR="000B0356" w:rsidRPr="00483EAE" w:rsidRDefault="000B0356" w:rsidP="000B0356">
      <w:pPr>
        <w:spacing w:line="360" w:lineRule="auto"/>
        <w:rPr>
          <w:rFonts w:cstheme="minorHAnsi"/>
          <w:i/>
          <w:iCs/>
          <w:sz w:val="24"/>
          <w:szCs w:val="24"/>
        </w:rPr>
      </w:pPr>
      <w:r w:rsidRPr="00483EAE">
        <w:rPr>
          <w:rFonts w:cstheme="minorHAnsi"/>
          <w:i/>
          <w:iCs/>
          <w:sz w:val="24"/>
          <w:szCs w:val="24"/>
        </w:rPr>
        <w:t>Multi Agency Working</w:t>
      </w:r>
    </w:p>
    <w:p w14:paraId="63A2D251" w14:textId="029FB1A0" w:rsidR="000B0356" w:rsidRPr="0078137F" w:rsidRDefault="000B0356" w:rsidP="000B0356">
      <w:pPr>
        <w:spacing w:line="360" w:lineRule="auto"/>
        <w:rPr>
          <w:rFonts w:cstheme="minorHAnsi"/>
          <w:sz w:val="24"/>
          <w:szCs w:val="24"/>
        </w:rPr>
      </w:pPr>
      <w:r w:rsidRPr="0078137F">
        <w:rPr>
          <w:rFonts w:cstheme="minorHAnsi"/>
          <w:sz w:val="24"/>
          <w:szCs w:val="24"/>
        </w:rPr>
        <w:t xml:space="preserve">Peachey (2013) explains that teachers, care workers and police were all criticised in the case of Daniel Pelka. Police received 26 reports of domestic abuse at Daniel’s home, between his mother and stepfather, however, due to lack of information being recorded and lack of questioning, police never understood what was actually happening inside that house. Peachey (2013) believes that Daniel was invisible to all authorities and no one stepped forward to take adequate action even with all the warning signs that had been presented. Peachey (2013) states that authorities failed the most basic aspect of child protection. Many professionals were involved with Daniel Pelka, however there is criticism of these agencies, as there was failure to share key information that could have helped Daniel. Cooper (2013) believes that with the police being called on numerous occasions and because of the domestic abuse reports, the social workers should not have listened to the mother when she stated that the abuse had stopped, and when she said that she was able to protect her children. Professionals failed to see the full extent of the abuse that was happening in the house and although Daniel was the main focus of concern, he had not been interviewed by any </w:t>
      </w:r>
      <w:r w:rsidR="00155F84">
        <w:rPr>
          <w:rFonts w:cstheme="minorHAnsi"/>
          <w:sz w:val="24"/>
          <w:szCs w:val="24"/>
        </w:rPr>
        <w:t>S</w:t>
      </w:r>
      <w:r w:rsidRPr="0078137F">
        <w:rPr>
          <w:rFonts w:cstheme="minorHAnsi"/>
          <w:sz w:val="24"/>
          <w:szCs w:val="24"/>
        </w:rPr>
        <w:t xml:space="preserve">ocial </w:t>
      </w:r>
      <w:r w:rsidR="00155F84">
        <w:rPr>
          <w:rFonts w:cstheme="minorHAnsi"/>
          <w:sz w:val="24"/>
          <w:szCs w:val="24"/>
        </w:rPr>
        <w:t>W</w:t>
      </w:r>
      <w:r w:rsidRPr="0078137F">
        <w:rPr>
          <w:rFonts w:cstheme="minorHAnsi"/>
          <w:sz w:val="24"/>
          <w:szCs w:val="24"/>
        </w:rPr>
        <w:t>orker on his own</w:t>
      </w:r>
      <w:r w:rsidR="00155F84">
        <w:rPr>
          <w:rFonts w:cstheme="minorHAnsi"/>
          <w:sz w:val="24"/>
          <w:szCs w:val="24"/>
        </w:rPr>
        <w:t>.</w:t>
      </w:r>
      <w:r w:rsidRPr="0078137F">
        <w:rPr>
          <w:rFonts w:cstheme="minorHAnsi"/>
          <w:sz w:val="24"/>
          <w:szCs w:val="24"/>
        </w:rPr>
        <w:t xml:space="preserve"> Cooper (2013) believes he was rarely the focal point of their interventions. Cooper (2013) found Jo Cleary, who is chair of the College of Social Work, also believe that th</w:t>
      </w:r>
      <w:r w:rsidR="00155F84">
        <w:rPr>
          <w:rFonts w:cstheme="minorHAnsi"/>
          <w:sz w:val="24"/>
          <w:szCs w:val="24"/>
        </w:rPr>
        <w:t>e</w:t>
      </w:r>
      <w:r w:rsidRPr="0078137F">
        <w:rPr>
          <w:rFonts w:cstheme="minorHAnsi"/>
          <w:sz w:val="24"/>
          <w:szCs w:val="24"/>
        </w:rPr>
        <w:t xml:space="preserve"> </w:t>
      </w:r>
      <w:r w:rsidR="00155F84">
        <w:rPr>
          <w:rFonts w:cstheme="minorHAnsi"/>
          <w:sz w:val="24"/>
          <w:szCs w:val="24"/>
        </w:rPr>
        <w:t>S</w:t>
      </w:r>
      <w:r w:rsidRPr="0078137F">
        <w:rPr>
          <w:rFonts w:cstheme="minorHAnsi"/>
          <w:sz w:val="24"/>
          <w:szCs w:val="24"/>
        </w:rPr>
        <w:t xml:space="preserve">ocial </w:t>
      </w:r>
      <w:r w:rsidR="00155F84">
        <w:rPr>
          <w:rFonts w:cstheme="minorHAnsi"/>
          <w:sz w:val="24"/>
          <w:szCs w:val="24"/>
        </w:rPr>
        <w:t>W</w:t>
      </w:r>
      <w:r w:rsidRPr="0078137F">
        <w:rPr>
          <w:rFonts w:cstheme="minorHAnsi"/>
          <w:sz w:val="24"/>
          <w:szCs w:val="24"/>
        </w:rPr>
        <w:t>orkers who were involved, should have taken the domestic abuse reports seriously</w:t>
      </w:r>
      <w:r w:rsidR="00155F84">
        <w:rPr>
          <w:rFonts w:cstheme="minorHAnsi"/>
          <w:sz w:val="24"/>
          <w:szCs w:val="24"/>
        </w:rPr>
        <w:t>,</w:t>
      </w:r>
      <w:r w:rsidRPr="0078137F">
        <w:rPr>
          <w:rFonts w:cstheme="minorHAnsi"/>
          <w:sz w:val="24"/>
          <w:szCs w:val="24"/>
        </w:rPr>
        <w:t xml:space="preserve"> as it is a potential child protection issue, and should have always be mindful, that parents can be manipulative and can deceive them. Jo Cleary states that above all else, everyone who is involved in working with children, must have full focus on the child and ensure that their voice is being heard. Dixon (2013) explains that there were many chances missed by </w:t>
      </w:r>
      <w:r w:rsidR="00155F84">
        <w:rPr>
          <w:rFonts w:cstheme="minorHAnsi"/>
          <w:sz w:val="24"/>
          <w:szCs w:val="24"/>
        </w:rPr>
        <w:t>A</w:t>
      </w:r>
      <w:r w:rsidRPr="0078137F">
        <w:rPr>
          <w:rFonts w:cstheme="minorHAnsi"/>
          <w:sz w:val="24"/>
          <w:szCs w:val="24"/>
        </w:rPr>
        <w:t xml:space="preserve">uthorities who could have helped Daniel, there were many reports, meetings, letters, assessments and observations by </w:t>
      </w:r>
      <w:r w:rsidR="00155F84">
        <w:rPr>
          <w:rFonts w:cstheme="minorHAnsi"/>
          <w:sz w:val="24"/>
          <w:szCs w:val="24"/>
        </w:rPr>
        <w:t>S</w:t>
      </w:r>
      <w:r w:rsidRPr="0078137F">
        <w:rPr>
          <w:rFonts w:cstheme="minorHAnsi"/>
          <w:sz w:val="24"/>
          <w:szCs w:val="24"/>
        </w:rPr>
        <w:t xml:space="preserve">ocial </w:t>
      </w:r>
      <w:r w:rsidR="00155F84">
        <w:rPr>
          <w:rFonts w:cstheme="minorHAnsi"/>
          <w:sz w:val="24"/>
          <w:szCs w:val="24"/>
        </w:rPr>
        <w:t>W</w:t>
      </w:r>
      <w:r w:rsidRPr="0078137F">
        <w:rPr>
          <w:rFonts w:cstheme="minorHAnsi"/>
          <w:sz w:val="24"/>
          <w:szCs w:val="24"/>
        </w:rPr>
        <w:t xml:space="preserve">orkers, </w:t>
      </w:r>
      <w:r w:rsidR="00155F84">
        <w:rPr>
          <w:rFonts w:cstheme="minorHAnsi"/>
          <w:sz w:val="24"/>
          <w:szCs w:val="24"/>
        </w:rPr>
        <w:t>P</w:t>
      </w:r>
      <w:r w:rsidRPr="0078137F">
        <w:rPr>
          <w:rFonts w:cstheme="minorHAnsi"/>
          <w:sz w:val="24"/>
          <w:szCs w:val="24"/>
        </w:rPr>
        <w:t xml:space="preserve">olice, </w:t>
      </w:r>
      <w:r w:rsidR="00155F84">
        <w:rPr>
          <w:rFonts w:cstheme="minorHAnsi"/>
          <w:sz w:val="24"/>
          <w:szCs w:val="24"/>
        </w:rPr>
        <w:t>D</w:t>
      </w:r>
      <w:r w:rsidRPr="0078137F">
        <w:rPr>
          <w:rFonts w:cstheme="minorHAnsi"/>
          <w:sz w:val="24"/>
          <w:szCs w:val="24"/>
        </w:rPr>
        <w:t xml:space="preserve">octors, </w:t>
      </w:r>
      <w:r w:rsidR="00155F84">
        <w:rPr>
          <w:rFonts w:cstheme="minorHAnsi"/>
          <w:sz w:val="24"/>
          <w:szCs w:val="24"/>
        </w:rPr>
        <w:t>H</w:t>
      </w:r>
      <w:r w:rsidRPr="0078137F">
        <w:rPr>
          <w:rFonts w:cstheme="minorHAnsi"/>
          <w:sz w:val="24"/>
          <w:szCs w:val="24"/>
        </w:rPr>
        <w:t xml:space="preserve">ealth </w:t>
      </w:r>
      <w:r w:rsidR="00155F84">
        <w:rPr>
          <w:rFonts w:cstheme="minorHAnsi"/>
          <w:sz w:val="24"/>
          <w:szCs w:val="24"/>
        </w:rPr>
        <w:t>W</w:t>
      </w:r>
      <w:r w:rsidRPr="0078137F">
        <w:rPr>
          <w:rFonts w:cstheme="minorHAnsi"/>
          <w:sz w:val="24"/>
          <w:szCs w:val="24"/>
        </w:rPr>
        <w:t xml:space="preserve">orkers and </w:t>
      </w:r>
      <w:r w:rsidR="00155F84">
        <w:rPr>
          <w:rFonts w:cstheme="minorHAnsi"/>
          <w:sz w:val="24"/>
          <w:szCs w:val="24"/>
        </w:rPr>
        <w:t>T</w:t>
      </w:r>
      <w:r w:rsidRPr="0078137F">
        <w:rPr>
          <w:rFonts w:cstheme="minorHAnsi"/>
          <w:sz w:val="24"/>
          <w:szCs w:val="24"/>
        </w:rPr>
        <w:t>eachers</w:t>
      </w:r>
      <w:r w:rsidR="00155F84">
        <w:rPr>
          <w:rFonts w:cstheme="minorHAnsi"/>
          <w:sz w:val="24"/>
          <w:szCs w:val="24"/>
        </w:rPr>
        <w:t>,</w:t>
      </w:r>
      <w:r w:rsidRPr="0078137F">
        <w:rPr>
          <w:rFonts w:cstheme="minorHAnsi"/>
          <w:sz w:val="24"/>
          <w:szCs w:val="24"/>
        </w:rPr>
        <w:t xml:space="preserve"> that were ignored. Dixon (2013) found that a </w:t>
      </w:r>
      <w:r w:rsidR="00155F84">
        <w:rPr>
          <w:rFonts w:cstheme="minorHAnsi"/>
          <w:sz w:val="24"/>
          <w:szCs w:val="24"/>
        </w:rPr>
        <w:t>P</w:t>
      </w:r>
      <w:r w:rsidRPr="0078137F">
        <w:rPr>
          <w:rFonts w:cstheme="minorHAnsi"/>
          <w:sz w:val="24"/>
          <w:szCs w:val="24"/>
        </w:rPr>
        <w:t xml:space="preserve">olice </w:t>
      </w:r>
      <w:r w:rsidR="00155F84">
        <w:rPr>
          <w:rFonts w:cstheme="minorHAnsi"/>
          <w:sz w:val="24"/>
          <w:szCs w:val="24"/>
        </w:rPr>
        <w:t>C</w:t>
      </w:r>
      <w:r w:rsidRPr="0078137F">
        <w:rPr>
          <w:rFonts w:cstheme="minorHAnsi"/>
          <w:sz w:val="24"/>
          <w:szCs w:val="24"/>
        </w:rPr>
        <w:t>onstable stated that they did not give Daniel a chance to speak to them</w:t>
      </w:r>
      <w:r w:rsidR="00155F84">
        <w:rPr>
          <w:rFonts w:cstheme="minorHAnsi"/>
          <w:sz w:val="24"/>
          <w:szCs w:val="24"/>
        </w:rPr>
        <w:t>,</w:t>
      </w:r>
      <w:r w:rsidRPr="0078137F">
        <w:rPr>
          <w:rFonts w:cstheme="minorHAnsi"/>
          <w:sz w:val="24"/>
          <w:szCs w:val="24"/>
        </w:rPr>
        <w:t xml:space="preserve"> and that it was very clearly</w:t>
      </w:r>
      <w:r w:rsidR="00155F84">
        <w:rPr>
          <w:rFonts w:cstheme="minorHAnsi"/>
          <w:sz w:val="24"/>
          <w:szCs w:val="24"/>
        </w:rPr>
        <w:t>,</w:t>
      </w:r>
      <w:r w:rsidRPr="0078137F">
        <w:rPr>
          <w:rFonts w:cstheme="minorHAnsi"/>
          <w:sz w:val="24"/>
          <w:szCs w:val="24"/>
        </w:rPr>
        <w:t xml:space="preserve"> a missed opportunity. The </w:t>
      </w:r>
      <w:r w:rsidR="00155F84">
        <w:rPr>
          <w:rFonts w:cstheme="minorHAnsi"/>
          <w:sz w:val="24"/>
          <w:szCs w:val="24"/>
        </w:rPr>
        <w:t>P</w:t>
      </w:r>
      <w:r w:rsidRPr="0078137F">
        <w:rPr>
          <w:rFonts w:cstheme="minorHAnsi"/>
          <w:sz w:val="24"/>
          <w:szCs w:val="24"/>
        </w:rPr>
        <w:t xml:space="preserve">olice </w:t>
      </w:r>
      <w:r w:rsidR="00155F84">
        <w:rPr>
          <w:rFonts w:cstheme="minorHAnsi"/>
          <w:sz w:val="24"/>
          <w:szCs w:val="24"/>
        </w:rPr>
        <w:t>C</w:t>
      </w:r>
      <w:r w:rsidRPr="0078137F">
        <w:rPr>
          <w:rFonts w:cstheme="minorHAnsi"/>
          <w:sz w:val="24"/>
          <w:szCs w:val="24"/>
        </w:rPr>
        <w:t xml:space="preserve">onstable suggests that lessons should be learnt from this and that all the professionals that were involved should have made Daniel their main focus and put </w:t>
      </w:r>
      <w:r w:rsidRPr="0078137F">
        <w:rPr>
          <w:rFonts w:cstheme="minorHAnsi"/>
          <w:sz w:val="24"/>
          <w:szCs w:val="24"/>
        </w:rPr>
        <w:lastRenderedPageBreak/>
        <w:t xml:space="preserve">him at the centre of the investigation. GOV (2018) state that there is nothing more important than the safety and welfare of a child. As soon as it is needed, children deserve high quality and effective care and support. Although it is parents who have the main responsibility for the care of their children, </w:t>
      </w:r>
      <w:r w:rsidR="00155F84">
        <w:rPr>
          <w:rFonts w:cstheme="minorHAnsi"/>
          <w:sz w:val="24"/>
          <w:szCs w:val="24"/>
        </w:rPr>
        <w:t>L</w:t>
      </w:r>
      <w:r w:rsidRPr="0078137F">
        <w:rPr>
          <w:rFonts w:cstheme="minorHAnsi"/>
          <w:sz w:val="24"/>
          <w:szCs w:val="24"/>
        </w:rPr>
        <w:t xml:space="preserve">ocal </w:t>
      </w:r>
      <w:r w:rsidR="00155F84">
        <w:rPr>
          <w:rFonts w:cstheme="minorHAnsi"/>
          <w:sz w:val="24"/>
          <w:szCs w:val="24"/>
        </w:rPr>
        <w:t>A</w:t>
      </w:r>
      <w:r w:rsidRPr="0078137F">
        <w:rPr>
          <w:rFonts w:cstheme="minorHAnsi"/>
          <w:sz w:val="24"/>
          <w:szCs w:val="24"/>
        </w:rPr>
        <w:t>uthorities and other services and agencies need to be able to work together to ensure they fulfil their duties of safeguarding children and promoting the welfare of all children. NSPCC (2019) state that multi agency working is key to ensuring effective safeguarding and child protection. It is important that all professionals from different agencies work together to gain information of a child’s situation and be prepared to implement the appropriate support needed.</w:t>
      </w:r>
    </w:p>
    <w:p w14:paraId="786B46E3" w14:textId="6B67CC4F" w:rsidR="000B0356" w:rsidRPr="0078137F" w:rsidRDefault="000B0356" w:rsidP="000B0356">
      <w:pPr>
        <w:spacing w:line="360" w:lineRule="auto"/>
        <w:rPr>
          <w:rFonts w:cstheme="minorHAnsi"/>
          <w:sz w:val="24"/>
          <w:szCs w:val="24"/>
        </w:rPr>
      </w:pPr>
      <w:r w:rsidRPr="0078137F">
        <w:rPr>
          <w:rFonts w:cstheme="minorHAnsi"/>
          <w:sz w:val="24"/>
          <w:szCs w:val="24"/>
        </w:rPr>
        <w:t xml:space="preserve">Devaney and Spratt (2008) explain that in the UK the child protection system is a collective term to describe the organisations and procedures that are arranged to facilitate the professionals of different agencies to work together to protect children who are believed to be at risk of harm or experiencing harm. Policies are directed from the Government and the delivering of policies are assigned to Local Safeguarding Children’s Boards (LSCB). LSCB are different agencies who work together in the UK with Social Workers, Education and Police, and who follow the policies provided by the </w:t>
      </w:r>
      <w:r w:rsidR="00155F84">
        <w:rPr>
          <w:rFonts w:cstheme="minorHAnsi"/>
          <w:sz w:val="24"/>
          <w:szCs w:val="24"/>
        </w:rPr>
        <w:t>G</w:t>
      </w:r>
      <w:r w:rsidRPr="0078137F">
        <w:rPr>
          <w:rFonts w:cstheme="minorHAnsi"/>
          <w:sz w:val="24"/>
          <w:szCs w:val="24"/>
        </w:rPr>
        <w:t xml:space="preserve">overnment to ensure that a comprehensive system is in place to identify, intervene, support and protect children who are at a higher risk of harm, whilst also supporting children to reach their potential through a range of preventative and supportive services. </w:t>
      </w:r>
    </w:p>
    <w:p w14:paraId="28ECA867" w14:textId="77777777" w:rsidR="00714DBD" w:rsidRDefault="00714DBD" w:rsidP="000B0356">
      <w:pPr>
        <w:spacing w:line="360" w:lineRule="auto"/>
        <w:rPr>
          <w:rFonts w:cstheme="minorHAnsi"/>
          <w:i/>
          <w:iCs/>
          <w:sz w:val="24"/>
          <w:szCs w:val="24"/>
        </w:rPr>
      </w:pPr>
    </w:p>
    <w:p w14:paraId="4797F496" w14:textId="0958A633" w:rsidR="000B0356" w:rsidRPr="00483EAE" w:rsidRDefault="000B0356" w:rsidP="000B0356">
      <w:pPr>
        <w:spacing w:line="360" w:lineRule="auto"/>
        <w:rPr>
          <w:rFonts w:cstheme="minorHAnsi"/>
          <w:i/>
          <w:iCs/>
          <w:sz w:val="24"/>
          <w:szCs w:val="24"/>
        </w:rPr>
      </w:pPr>
      <w:r w:rsidRPr="00483EAE">
        <w:rPr>
          <w:rFonts w:cstheme="minorHAnsi"/>
          <w:i/>
          <w:iCs/>
          <w:sz w:val="24"/>
          <w:szCs w:val="24"/>
        </w:rPr>
        <w:t>Information Sharing</w:t>
      </w:r>
    </w:p>
    <w:p w14:paraId="2B8F09A4" w14:textId="2BF71FAA" w:rsidR="000B0356" w:rsidRPr="0078137F" w:rsidRDefault="000B0356" w:rsidP="000B0356">
      <w:pPr>
        <w:spacing w:line="360" w:lineRule="auto"/>
        <w:rPr>
          <w:rFonts w:cstheme="minorHAnsi"/>
          <w:sz w:val="24"/>
          <w:szCs w:val="24"/>
        </w:rPr>
      </w:pPr>
      <w:r w:rsidRPr="0078137F">
        <w:rPr>
          <w:rFonts w:cstheme="minorHAnsi"/>
          <w:sz w:val="24"/>
          <w:szCs w:val="24"/>
        </w:rPr>
        <w:t xml:space="preserve">Government (2018) state that sharing information is essential for all professionals when working with children. The decision to share information and how much information </w:t>
      </w:r>
      <w:r>
        <w:rPr>
          <w:rFonts w:cstheme="minorHAnsi"/>
          <w:sz w:val="24"/>
          <w:szCs w:val="24"/>
        </w:rPr>
        <w:t>a professional can</w:t>
      </w:r>
      <w:r w:rsidRPr="0078137F">
        <w:rPr>
          <w:rFonts w:cstheme="minorHAnsi"/>
          <w:sz w:val="24"/>
          <w:szCs w:val="24"/>
        </w:rPr>
        <w:t xml:space="preserve"> share</w:t>
      </w:r>
      <w:r>
        <w:rPr>
          <w:rFonts w:cstheme="minorHAnsi"/>
          <w:sz w:val="24"/>
          <w:szCs w:val="24"/>
        </w:rPr>
        <w:t>,</w:t>
      </w:r>
      <w:r w:rsidRPr="0078137F">
        <w:rPr>
          <w:rFonts w:cstheme="minorHAnsi"/>
          <w:sz w:val="24"/>
          <w:szCs w:val="24"/>
        </w:rPr>
        <w:t xml:space="preserve"> can have an </w:t>
      </w:r>
      <w:r w:rsidR="00892DB6" w:rsidRPr="0078137F">
        <w:rPr>
          <w:rFonts w:cstheme="minorHAnsi"/>
          <w:sz w:val="24"/>
          <w:szCs w:val="24"/>
        </w:rPr>
        <w:t>im</w:t>
      </w:r>
      <w:r w:rsidR="00892DB6">
        <w:rPr>
          <w:rFonts w:cstheme="minorHAnsi"/>
          <w:sz w:val="24"/>
          <w:szCs w:val="24"/>
        </w:rPr>
        <w:t>m</w:t>
      </w:r>
      <w:r w:rsidR="00892DB6" w:rsidRPr="0078137F">
        <w:rPr>
          <w:rFonts w:cstheme="minorHAnsi"/>
          <w:sz w:val="24"/>
          <w:szCs w:val="24"/>
        </w:rPr>
        <w:t>ense</w:t>
      </w:r>
      <w:r w:rsidRPr="0078137F">
        <w:rPr>
          <w:rFonts w:cstheme="minorHAnsi"/>
          <w:sz w:val="24"/>
          <w:szCs w:val="24"/>
        </w:rPr>
        <w:t xml:space="preserve"> impact on an individual’s life. Sharing information can help to ensure that any individual receives the help and services they need at that time. Government (2018) suggest that information sharing should not and cannot get in the way of needing to protect children from the risk of abuse or neglect. Every professional working with children needs to take information sharing seriously and should not assume that another professional will pass on the information which may be vital to protecting a child. Government (2018) explain that when there are concerns for a child, it is important that information is shared promptly and effectively between organisations so decisions can be made, and actions can be taken which will be in the best of interest of the child. NSPCC </w:t>
      </w:r>
      <w:r w:rsidRPr="0078137F">
        <w:rPr>
          <w:rFonts w:cstheme="minorHAnsi"/>
          <w:sz w:val="24"/>
          <w:szCs w:val="24"/>
        </w:rPr>
        <w:lastRenderedPageBreak/>
        <w:t xml:space="preserve">(2015) believe that as a result of many different serious case reviews, information sharing between agencies is still not happening as effectively as it should be. There is a recurring theme with regards to communication and decision making between different agencies who work with children. GOV (2003) explain that Victoria Climbie, was also a young girl who suffered and died at the hands of her family members, and she too came into contact with many different agencies, but none of those agencies acted on the warning signs. Children like Daniel Pelka and Victoria Climbie died as a result of a lack of communication between agencies. </w:t>
      </w:r>
      <w:bookmarkStart w:id="8" w:name="_Hlk33443570"/>
      <w:r w:rsidRPr="0078137F">
        <w:rPr>
          <w:rFonts w:cstheme="minorHAnsi"/>
          <w:sz w:val="24"/>
          <w:szCs w:val="24"/>
        </w:rPr>
        <w:t>GOV (2003) have introduced Every Child Matters scheme, which focuses on making sure children are protected</w:t>
      </w:r>
      <w:bookmarkEnd w:id="8"/>
      <w:r w:rsidRPr="0078137F">
        <w:rPr>
          <w:rFonts w:cstheme="minorHAnsi"/>
          <w:sz w:val="24"/>
          <w:szCs w:val="24"/>
        </w:rPr>
        <w:t xml:space="preserve"> and </w:t>
      </w:r>
      <w:r w:rsidR="00BA6870">
        <w:rPr>
          <w:rFonts w:cstheme="minorHAnsi"/>
          <w:sz w:val="24"/>
          <w:szCs w:val="24"/>
        </w:rPr>
        <w:t>that</w:t>
      </w:r>
      <w:r w:rsidRPr="0078137F">
        <w:rPr>
          <w:rFonts w:cstheme="minorHAnsi"/>
          <w:sz w:val="24"/>
          <w:szCs w:val="24"/>
        </w:rPr>
        <w:t xml:space="preserve"> each child fulfils their potential. It is a scheme which works to improve information sharing between agencies by ensuring all Local Authorities have a list of children in their area </w:t>
      </w:r>
      <w:r w:rsidR="00892DB6" w:rsidRPr="0078137F">
        <w:rPr>
          <w:rFonts w:cstheme="minorHAnsi"/>
          <w:sz w:val="24"/>
          <w:szCs w:val="24"/>
        </w:rPr>
        <w:t>and</w:t>
      </w:r>
      <w:r w:rsidRPr="0078137F">
        <w:rPr>
          <w:rFonts w:cstheme="minorHAnsi"/>
          <w:sz w:val="24"/>
          <w:szCs w:val="24"/>
        </w:rPr>
        <w:t xml:space="preserve"> a list of services that those children have had contact with. The GOV (2003) are aiming to have the information regarding a child transferred with that child, so ensuring all agencies have the correct and up to date information stored. The GOV (2003) are also developing, in many parts of the country, new methods and solutions to sharing information to enable professionals to raise their concerns at an early stage. Guardian (2014) explain Coventry Safeguarding Children Board found that delays with information being shared by </w:t>
      </w:r>
      <w:r w:rsidR="00BA6870">
        <w:rPr>
          <w:rFonts w:cstheme="minorHAnsi"/>
          <w:sz w:val="24"/>
          <w:szCs w:val="24"/>
        </w:rPr>
        <w:t>H</w:t>
      </w:r>
      <w:r w:rsidRPr="0078137F">
        <w:rPr>
          <w:rFonts w:cstheme="minorHAnsi"/>
          <w:sz w:val="24"/>
          <w:szCs w:val="24"/>
        </w:rPr>
        <w:t xml:space="preserve">ealth </w:t>
      </w:r>
      <w:r w:rsidR="00BA6870">
        <w:rPr>
          <w:rFonts w:cstheme="minorHAnsi"/>
          <w:sz w:val="24"/>
          <w:szCs w:val="24"/>
        </w:rPr>
        <w:t>P</w:t>
      </w:r>
      <w:r w:rsidRPr="0078137F">
        <w:rPr>
          <w:rFonts w:cstheme="minorHAnsi"/>
          <w:sz w:val="24"/>
          <w:szCs w:val="24"/>
        </w:rPr>
        <w:t xml:space="preserve">rofessionals, </w:t>
      </w:r>
      <w:r w:rsidR="00BA6870">
        <w:rPr>
          <w:rFonts w:cstheme="minorHAnsi"/>
          <w:sz w:val="24"/>
          <w:szCs w:val="24"/>
        </w:rPr>
        <w:t>S</w:t>
      </w:r>
      <w:r w:rsidRPr="0078137F">
        <w:rPr>
          <w:rFonts w:cstheme="minorHAnsi"/>
          <w:sz w:val="24"/>
          <w:szCs w:val="24"/>
        </w:rPr>
        <w:t xml:space="preserve">chool staff and </w:t>
      </w:r>
      <w:r w:rsidR="00BA6870">
        <w:rPr>
          <w:rFonts w:cstheme="minorHAnsi"/>
          <w:sz w:val="24"/>
          <w:szCs w:val="24"/>
        </w:rPr>
        <w:t>S</w:t>
      </w:r>
      <w:r w:rsidRPr="0078137F">
        <w:rPr>
          <w:rFonts w:cstheme="minorHAnsi"/>
          <w:sz w:val="24"/>
          <w:szCs w:val="24"/>
        </w:rPr>
        <w:t xml:space="preserve">ocial </w:t>
      </w:r>
      <w:r w:rsidR="00BA6870">
        <w:rPr>
          <w:rFonts w:cstheme="minorHAnsi"/>
          <w:sz w:val="24"/>
          <w:szCs w:val="24"/>
        </w:rPr>
        <w:t>W</w:t>
      </w:r>
      <w:r w:rsidRPr="0078137F">
        <w:rPr>
          <w:rFonts w:cstheme="minorHAnsi"/>
          <w:sz w:val="24"/>
          <w:szCs w:val="24"/>
        </w:rPr>
        <w:t xml:space="preserve">orkers along with lack of staff and insufficient training, failed to help and protect Daniel Pelka. There were </w:t>
      </w:r>
      <w:r w:rsidR="00BA6870">
        <w:rPr>
          <w:rFonts w:cstheme="minorHAnsi"/>
          <w:sz w:val="24"/>
          <w:szCs w:val="24"/>
        </w:rPr>
        <w:t xml:space="preserve">also </w:t>
      </w:r>
      <w:r w:rsidRPr="0078137F">
        <w:rPr>
          <w:rFonts w:cstheme="minorHAnsi"/>
          <w:sz w:val="24"/>
          <w:szCs w:val="24"/>
        </w:rPr>
        <w:t>found to be delays in recording information</w:t>
      </w:r>
      <w:r w:rsidR="00BA6870">
        <w:rPr>
          <w:rFonts w:cstheme="minorHAnsi"/>
          <w:sz w:val="24"/>
          <w:szCs w:val="24"/>
        </w:rPr>
        <w:t>,</w:t>
      </w:r>
      <w:r w:rsidRPr="0078137F">
        <w:rPr>
          <w:rFonts w:cstheme="minorHAnsi"/>
          <w:sz w:val="24"/>
          <w:szCs w:val="24"/>
        </w:rPr>
        <w:t xml:space="preserve"> due to there being a lack of administrative </w:t>
      </w:r>
      <w:bookmarkStart w:id="9" w:name="_GoBack"/>
      <w:bookmarkEnd w:id="9"/>
      <w:r w:rsidRPr="0078137F">
        <w:rPr>
          <w:rFonts w:cstheme="minorHAnsi"/>
          <w:sz w:val="24"/>
          <w:szCs w:val="24"/>
        </w:rPr>
        <w:t>support, insufficient leadership and oversight</w:t>
      </w:r>
      <w:r w:rsidR="00BA6870">
        <w:rPr>
          <w:rFonts w:cstheme="minorHAnsi"/>
          <w:sz w:val="24"/>
          <w:szCs w:val="24"/>
        </w:rPr>
        <w:t>s,</w:t>
      </w:r>
      <w:r w:rsidRPr="0078137F">
        <w:rPr>
          <w:rFonts w:cstheme="minorHAnsi"/>
          <w:sz w:val="24"/>
          <w:szCs w:val="24"/>
        </w:rPr>
        <w:t xml:space="preserve"> where minutes taken from meetings were not shared around other agencies. Guardian (2014) also found that </w:t>
      </w:r>
      <w:r w:rsidR="00BA6870">
        <w:rPr>
          <w:rFonts w:cstheme="minorHAnsi"/>
          <w:sz w:val="24"/>
          <w:szCs w:val="24"/>
        </w:rPr>
        <w:t>H</w:t>
      </w:r>
      <w:r w:rsidRPr="0078137F">
        <w:rPr>
          <w:rFonts w:cstheme="minorHAnsi"/>
          <w:sz w:val="24"/>
          <w:szCs w:val="24"/>
        </w:rPr>
        <w:t xml:space="preserve">ealth </w:t>
      </w:r>
      <w:r w:rsidR="00BA6870">
        <w:rPr>
          <w:rFonts w:cstheme="minorHAnsi"/>
          <w:sz w:val="24"/>
          <w:szCs w:val="24"/>
        </w:rPr>
        <w:t>V</w:t>
      </w:r>
      <w:r w:rsidRPr="0078137F">
        <w:rPr>
          <w:rFonts w:cstheme="minorHAnsi"/>
          <w:sz w:val="24"/>
          <w:szCs w:val="24"/>
        </w:rPr>
        <w:t xml:space="preserve">isitors and Daniel’s </w:t>
      </w:r>
      <w:r w:rsidR="00BA6870">
        <w:rPr>
          <w:rFonts w:cstheme="minorHAnsi"/>
          <w:sz w:val="24"/>
          <w:szCs w:val="24"/>
        </w:rPr>
        <w:t>S</w:t>
      </w:r>
      <w:r w:rsidRPr="0078137F">
        <w:rPr>
          <w:rFonts w:cstheme="minorHAnsi"/>
          <w:sz w:val="24"/>
          <w:szCs w:val="24"/>
        </w:rPr>
        <w:t xml:space="preserve">chool </w:t>
      </w:r>
      <w:r w:rsidR="00BA6870">
        <w:rPr>
          <w:rFonts w:cstheme="minorHAnsi"/>
          <w:sz w:val="24"/>
          <w:szCs w:val="24"/>
        </w:rPr>
        <w:t>N</w:t>
      </w:r>
      <w:r w:rsidRPr="0078137F">
        <w:rPr>
          <w:rFonts w:cstheme="minorHAnsi"/>
          <w:sz w:val="24"/>
          <w:szCs w:val="24"/>
        </w:rPr>
        <w:t>urse</w:t>
      </w:r>
      <w:r w:rsidR="00BA6870">
        <w:rPr>
          <w:rFonts w:cstheme="minorHAnsi"/>
          <w:sz w:val="24"/>
          <w:szCs w:val="24"/>
        </w:rPr>
        <w:t>,</w:t>
      </w:r>
      <w:r w:rsidRPr="0078137F">
        <w:rPr>
          <w:rFonts w:cstheme="minorHAnsi"/>
          <w:sz w:val="24"/>
          <w:szCs w:val="24"/>
        </w:rPr>
        <w:t xml:space="preserve"> did not have any records of the family’s circumstances. The </w:t>
      </w:r>
      <w:r w:rsidR="00BA6870">
        <w:rPr>
          <w:rFonts w:cstheme="minorHAnsi"/>
          <w:sz w:val="24"/>
          <w:szCs w:val="24"/>
        </w:rPr>
        <w:t>S</w:t>
      </w:r>
      <w:r w:rsidRPr="0078137F">
        <w:rPr>
          <w:rFonts w:cstheme="minorHAnsi"/>
          <w:sz w:val="24"/>
          <w:szCs w:val="24"/>
        </w:rPr>
        <w:t xml:space="preserve">chool was not able to form an accurate assessment of the risks to Daniel, as not all of the information had been gathered together. </w:t>
      </w:r>
      <w:r w:rsidRPr="0078137F">
        <w:rPr>
          <w:sz w:val="24"/>
          <w:szCs w:val="24"/>
        </w:rPr>
        <w:t xml:space="preserve">Vernall (2013) states the serious case review uncovered many basic failures but believes that we need to know why information was not sufficiently recorded and why it was not shared effectively around all agencies involved. Vernall (2013) believes that there needs to be an understanding of why these failures happened, in order </w:t>
      </w:r>
      <w:r w:rsidR="00892DB6">
        <w:rPr>
          <w:sz w:val="24"/>
          <w:szCs w:val="24"/>
        </w:rPr>
        <w:t>that</w:t>
      </w:r>
      <w:r w:rsidRPr="0078137F">
        <w:rPr>
          <w:sz w:val="24"/>
          <w:szCs w:val="24"/>
        </w:rPr>
        <w:t xml:space="preserve"> improvements </w:t>
      </w:r>
      <w:r w:rsidR="00892DB6">
        <w:rPr>
          <w:sz w:val="24"/>
          <w:szCs w:val="24"/>
        </w:rPr>
        <w:t>can</w:t>
      </w:r>
      <w:r w:rsidRPr="0078137F">
        <w:rPr>
          <w:sz w:val="24"/>
          <w:szCs w:val="24"/>
        </w:rPr>
        <w:t xml:space="preserve"> be made for the future protection of all children.</w:t>
      </w:r>
    </w:p>
    <w:p w14:paraId="2971A8AE" w14:textId="77777777" w:rsidR="000B0356" w:rsidRPr="0078137F" w:rsidRDefault="000B0356" w:rsidP="000B0356"/>
    <w:p w14:paraId="1C8DE63E" w14:textId="77777777" w:rsidR="00494568" w:rsidRDefault="00494568" w:rsidP="000B0356">
      <w:pPr>
        <w:spacing w:line="360" w:lineRule="auto"/>
        <w:rPr>
          <w:rFonts w:cstheme="minorHAnsi"/>
          <w:i/>
          <w:iCs/>
          <w:sz w:val="24"/>
          <w:szCs w:val="24"/>
        </w:rPr>
      </w:pPr>
    </w:p>
    <w:p w14:paraId="7FC0290A" w14:textId="77777777" w:rsidR="00494568" w:rsidRDefault="00494568" w:rsidP="000B0356">
      <w:pPr>
        <w:spacing w:line="360" w:lineRule="auto"/>
        <w:rPr>
          <w:rFonts w:cstheme="minorHAnsi"/>
          <w:i/>
          <w:iCs/>
          <w:sz w:val="24"/>
          <w:szCs w:val="24"/>
        </w:rPr>
      </w:pPr>
    </w:p>
    <w:p w14:paraId="1225376D" w14:textId="77777777" w:rsidR="0090224E" w:rsidRDefault="0090224E" w:rsidP="000B0356">
      <w:pPr>
        <w:spacing w:line="360" w:lineRule="auto"/>
        <w:rPr>
          <w:rFonts w:cstheme="minorHAnsi"/>
          <w:i/>
          <w:iCs/>
          <w:sz w:val="24"/>
          <w:szCs w:val="24"/>
        </w:rPr>
      </w:pPr>
    </w:p>
    <w:p w14:paraId="0860D55C" w14:textId="61E10FBA" w:rsidR="000B0356" w:rsidRPr="00483EAE" w:rsidRDefault="000B0356" w:rsidP="000B0356">
      <w:pPr>
        <w:spacing w:line="360" w:lineRule="auto"/>
        <w:rPr>
          <w:rFonts w:cstheme="minorHAnsi"/>
          <w:i/>
          <w:iCs/>
          <w:sz w:val="24"/>
          <w:szCs w:val="24"/>
        </w:rPr>
      </w:pPr>
      <w:r w:rsidRPr="00483EAE">
        <w:rPr>
          <w:rFonts w:cstheme="minorHAnsi"/>
          <w:i/>
          <w:iCs/>
          <w:sz w:val="24"/>
          <w:szCs w:val="24"/>
        </w:rPr>
        <w:lastRenderedPageBreak/>
        <w:t>Child Focused</w:t>
      </w:r>
    </w:p>
    <w:p w14:paraId="05E5DC1A" w14:textId="2C58A033" w:rsidR="000B0356" w:rsidRPr="0078137F" w:rsidRDefault="000B0356" w:rsidP="000B0356">
      <w:pPr>
        <w:spacing w:line="360" w:lineRule="auto"/>
        <w:rPr>
          <w:rFonts w:cstheme="minorHAnsi"/>
          <w:sz w:val="24"/>
          <w:szCs w:val="24"/>
        </w:rPr>
      </w:pPr>
      <w:r w:rsidRPr="0078137F">
        <w:rPr>
          <w:rFonts w:cstheme="minorHAnsi"/>
          <w:sz w:val="24"/>
          <w:szCs w:val="24"/>
        </w:rPr>
        <w:t xml:space="preserve">Rogers (2013) states in the serious case review, that Daniel’s sister, was always used as an interpreter, as her English was much better than both Daniel’s and her mother’s. Daniel’s sister was also used to interpret and describe as an adult would, for example, one occasion she was asked about an injury that Daniel had, and was asked to explain how it had happened. Rogers (2013) states that although the school seemed to be concerned with Daniel’s condition and behaviour, Daniel was never actually spoken to about his home life. Professionals involved with Daniel did not try hard enough to engage with Daniel and did not let him feel confident enough, to be able to express his feelings and worries of home life. However, Rogers (2013) believes that because there was not enough consistency of professionals engaging with Daniel then it would have been almost impossible for Daniel to open up and talk about the abuse he was suffering at home. Ferguson (2013) suggests that in the serious case review, it states that Daniel’s home was a very tense and sometimes violent atmosphere and when </w:t>
      </w:r>
      <w:r w:rsidR="00BA6870">
        <w:rPr>
          <w:rFonts w:cstheme="minorHAnsi"/>
          <w:sz w:val="24"/>
          <w:szCs w:val="24"/>
        </w:rPr>
        <w:t>S</w:t>
      </w:r>
      <w:r w:rsidRPr="0078137F">
        <w:rPr>
          <w:rFonts w:cstheme="minorHAnsi"/>
          <w:sz w:val="24"/>
          <w:szCs w:val="24"/>
        </w:rPr>
        <w:t xml:space="preserve">ocial </w:t>
      </w:r>
      <w:r w:rsidR="00BA6870">
        <w:rPr>
          <w:rFonts w:cstheme="minorHAnsi"/>
          <w:sz w:val="24"/>
          <w:szCs w:val="24"/>
        </w:rPr>
        <w:t>W</w:t>
      </w:r>
      <w:r w:rsidRPr="0078137F">
        <w:rPr>
          <w:rFonts w:cstheme="minorHAnsi"/>
          <w:sz w:val="24"/>
          <w:szCs w:val="24"/>
        </w:rPr>
        <w:t xml:space="preserve">orkers are in that environment, they can become overwhelmed and the main focus of their visit can be overlooked. Ferguson (2013) also believes that </w:t>
      </w:r>
      <w:r w:rsidR="00BA6870">
        <w:rPr>
          <w:rFonts w:cstheme="minorHAnsi"/>
          <w:sz w:val="24"/>
          <w:szCs w:val="24"/>
        </w:rPr>
        <w:t>T</w:t>
      </w:r>
      <w:r w:rsidRPr="0078137F">
        <w:rPr>
          <w:rFonts w:cstheme="minorHAnsi"/>
          <w:sz w:val="24"/>
          <w:szCs w:val="24"/>
        </w:rPr>
        <w:t xml:space="preserve">eachers are not able to attend children’s homes to assess their homelife and can be manipulated by the parents with lies and irrational beliefs such as when Daniel’s mother told the school he had an eating obsession. </w:t>
      </w:r>
    </w:p>
    <w:p w14:paraId="5E399554" w14:textId="77777777" w:rsidR="000B0356" w:rsidRDefault="000B0356" w:rsidP="000B0356">
      <w:pPr>
        <w:spacing w:line="360" w:lineRule="auto"/>
        <w:rPr>
          <w:rFonts w:cstheme="minorHAnsi"/>
        </w:rPr>
      </w:pPr>
    </w:p>
    <w:p w14:paraId="6222A715" w14:textId="6F9D0F5A" w:rsidR="000B0356" w:rsidRDefault="000B0356" w:rsidP="000B0356">
      <w:pPr>
        <w:spacing w:line="360" w:lineRule="auto"/>
        <w:rPr>
          <w:rFonts w:cstheme="minorHAnsi"/>
        </w:rPr>
      </w:pPr>
      <w:r>
        <w:rPr>
          <w:rFonts w:cstheme="minorHAnsi"/>
        </w:rPr>
        <w:t xml:space="preserve">La Valle, Payne and Jelicic (2012) state that there has been evidence to show that children’s voices are not often heard in child protection cases. It is believed that professionals and children think that meaningful engagement with children can lead to improved outcomes for children at risk. La Valle et al (2012) states that the Children Act 2004 places a duty on </w:t>
      </w:r>
      <w:r w:rsidR="00BA6870">
        <w:rPr>
          <w:rFonts w:cstheme="minorHAnsi"/>
        </w:rPr>
        <w:t>L</w:t>
      </w:r>
      <w:r>
        <w:rPr>
          <w:rFonts w:cstheme="minorHAnsi"/>
        </w:rPr>
        <w:t xml:space="preserve">ocal </w:t>
      </w:r>
      <w:r w:rsidR="00BA6870">
        <w:rPr>
          <w:rFonts w:cstheme="minorHAnsi"/>
        </w:rPr>
        <w:t>A</w:t>
      </w:r>
      <w:r>
        <w:rPr>
          <w:rFonts w:cstheme="minorHAnsi"/>
        </w:rPr>
        <w:t>uthorities</w:t>
      </w:r>
      <w:r w:rsidR="00BA6870">
        <w:rPr>
          <w:rFonts w:cstheme="minorHAnsi"/>
        </w:rPr>
        <w:t>,</w:t>
      </w:r>
      <w:r>
        <w:rPr>
          <w:rFonts w:cstheme="minorHAnsi"/>
        </w:rPr>
        <w:t xml:space="preserve"> that the wishes and feelings of a child </w:t>
      </w:r>
      <w:r w:rsidR="00BA6870">
        <w:rPr>
          <w:rFonts w:cstheme="minorHAnsi"/>
        </w:rPr>
        <w:t>are</w:t>
      </w:r>
      <w:r>
        <w:rPr>
          <w:rFonts w:cstheme="minorHAnsi"/>
        </w:rPr>
        <w:t xml:space="preserve"> taken into consideration when decisions are made involving them. It can be made easier if the child has an advocate that can represent the child and help them with decision making. Cossar, Brandon and Jordan (2011) believe that asking children their worries and concerns will help </w:t>
      </w:r>
      <w:r w:rsidR="00BA6870">
        <w:rPr>
          <w:rFonts w:cstheme="minorHAnsi"/>
        </w:rPr>
        <w:t>S</w:t>
      </w:r>
      <w:r>
        <w:rPr>
          <w:rFonts w:cstheme="minorHAnsi"/>
        </w:rPr>
        <w:t xml:space="preserve">ocial </w:t>
      </w:r>
      <w:r w:rsidR="00BA6870">
        <w:rPr>
          <w:rFonts w:cstheme="minorHAnsi"/>
        </w:rPr>
        <w:t>W</w:t>
      </w:r>
      <w:r>
        <w:rPr>
          <w:rFonts w:cstheme="minorHAnsi"/>
        </w:rPr>
        <w:t>orkers and other professionals for</w:t>
      </w:r>
      <w:r w:rsidR="00447708">
        <w:rPr>
          <w:rFonts w:cstheme="minorHAnsi"/>
        </w:rPr>
        <w:t>ge</w:t>
      </w:r>
      <w:r>
        <w:rPr>
          <w:rFonts w:cstheme="minorHAnsi"/>
        </w:rPr>
        <w:t xml:space="preserve"> a relationship with the child. Having the child </w:t>
      </w:r>
      <w:r w:rsidR="00447708">
        <w:rPr>
          <w:rFonts w:cstheme="minorHAnsi"/>
        </w:rPr>
        <w:t>speak about</w:t>
      </w:r>
      <w:r>
        <w:rPr>
          <w:rFonts w:cstheme="minorHAnsi"/>
        </w:rPr>
        <w:t xml:space="preserve"> their views on their family life</w:t>
      </w:r>
      <w:r w:rsidR="00447708">
        <w:rPr>
          <w:rFonts w:cstheme="minorHAnsi"/>
        </w:rPr>
        <w:t>,</w:t>
      </w:r>
      <w:r>
        <w:rPr>
          <w:rFonts w:cstheme="minorHAnsi"/>
        </w:rPr>
        <w:t xml:space="preserve"> can help the </w:t>
      </w:r>
      <w:r w:rsidR="00447708">
        <w:rPr>
          <w:rFonts w:cstheme="minorHAnsi"/>
        </w:rPr>
        <w:t>S</w:t>
      </w:r>
      <w:r>
        <w:rPr>
          <w:rFonts w:cstheme="minorHAnsi"/>
        </w:rPr>
        <w:t xml:space="preserve">ocial </w:t>
      </w:r>
      <w:r w:rsidR="00447708">
        <w:rPr>
          <w:rFonts w:cstheme="minorHAnsi"/>
        </w:rPr>
        <w:t>W</w:t>
      </w:r>
      <w:r>
        <w:rPr>
          <w:rFonts w:cstheme="minorHAnsi"/>
        </w:rPr>
        <w:t xml:space="preserve">orker have an insight of the dynamics </w:t>
      </w:r>
      <w:r w:rsidR="00447708">
        <w:rPr>
          <w:rFonts w:cstheme="minorHAnsi"/>
        </w:rPr>
        <w:t>i</w:t>
      </w:r>
      <w:r>
        <w:rPr>
          <w:rFonts w:cstheme="minorHAnsi"/>
        </w:rPr>
        <w:t xml:space="preserve">n the child’s home. The </w:t>
      </w:r>
      <w:r w:rsidR="00447708">
        <w:rPr>
          <w:rFonts w:cstheme="minorHAnsi"/>
        </w:rPr>
        <w:t>S</w:t>
      </w:r>
      <w:r>
        <w:rPr>
          <w:rFonts w:cstheme="minorHAnsi"/>
        </w:rPr>
        <w:t xml:space="preserve">ocial </w:t>
      </w:r>
      <w:r w:rsidR="00447708">
        <w:rPr>
          <w:rFonts w:cstheme="minorHAnsi"/>
        </w:rPr>
        <w:t>W</w:t>
      </w:r>
      <w:r>
        <w:rPr>
          <w:rFonts w:cstheme="minorHAnsi"/>
        </w:rPr>
        <w:t xml:space="preserve">orker may also be able to help the child understand </w:t>
      </w:r>
      <w:r w:rsidR="00447708">
        <w:rPr>
          <w:rFonts w:cstheme="minorHAnsi"/>
        </w:rPr>
        <w:t xml:space="preserve">that </w:t>
      </w:r>
      <w:r>
        <w:rPr>
          <w:rFonts w:cstheme="minorHAnsi"/>
        </w:rPr>
        <w:t xml:space="preserve">the problems that occur in their home, </w:t>
      </w:r>
      <w:r w:rsidR="00447708">
        <w:rPr>
          <w:rFonts w:cstheme="minorHAnsi"/>
        </w:rPr>
        <w:t>are</w:t>
      </w:r>
      <w:r>
        <w:rPr>
          <w:rFonts w:cstheme="minorHAnsi"/>
        </w:rPr>
        <w:t xml:space="preserve"> not their fault and not their responsibility to put things right. Cossar et al (2011) believes that focusing on the child and listening carefully can give an insight on what is happening around them.</w:t>
      </w:r>
    </w:p>
    <w:p w14:paraId="6670BC39" w14:textId="77777777" w:rsidR="000B0356" w:rsidRDefault="000B0356" w:rsidP="000B0356">
      <w:pPr>
        <w:spacing w:line="360" w:lineRule="auto"/>
        <w:rPr>
          <w:rFonts w:cstheme="minorHAnsi"/>
        </w:rPr>
      </w:pPr>
    </w:p>
    <w:p w14:paraId="0DF1D09E" w14:textId="77777777" w:rsidR="000B0356" w:rsidRPr="00483EAE" w:rsidRDefault="000B0356" w:rsidP="000B0356">
      <w:pPr>
        <w:spacing w:line="360" w:lineRule="auto"/>
        <w:rPr>
          <w:rFonts w:cstheme="minorHAnsi"/>
          <w:i/>
          <w:iCs/>
        </w:rPr>
      </w:pPr>
      <w:r w:rsidRPr="00483EAE">
        <w:rPr>
          <w:rFonts w:cstheme="minorHAnsi"/>
          <w:i/>
          <w:iCs/>
        </w:rPr>
        <w:lastRenderedPageBreak/>
        <w:t xml:space="preserve">National Statistics </w:t>
      </w:r>
    </w:p>
    <w:p w14:paraId="4A807588" w14:textId="4C482845" w:rsidR="001D79C0" w:rsidRPr="00F72C90" w:rsidRDefault="000B0356" w:rsidP="000B0356">
      <w:pPr>
        <w:spacing w:line="360" w:lineRule="auto"/>
        <w:rPr>
          <w:rFonts w:cstheme="minorHAnsi"/>
        </w:rPr>
      </w:pPr>
      <w:r>
        <w:rPr>
          <w:rFonts w:cstheme="minorHAnsi"/>
        </w:rPr>
        <w:t>Office of National Statistics (ONS) (2020) state, Child abuse is a terrible crime against many vulnerable children in society. It an issue that sometimes is not understood or discussed and therefore can lack complete statistics. ONS (2020) have compiled a range of indicators from different data sources to show better understanding of the extent and circumstances of child abuse in England and Wales. The data recorded</w:t>
      </w:r>
      <w:r w:rsidR="00447708">
        <w:rPr>
          <w:rFonts w:cstheme="minorHAnsi"/>
        </w:rPr>
        <w:t xml:space="preserve">, </w:t>
      </w:r>
      <w:r>
        <w:rPr>
          <w:rFonts w:cstheme="minorHAnsi"/>
        </w:rPr>
        <w:t>related to sexual abuse, physical abuse, emotional abuse and neglect. ONS (2020) also state that measuring child abuse is difficult</w:t>
      </w:r>
      <w:r w:rsidR="00447708">
        <w:rPr>
          <w:rFonts w:cstheme="minorHAnsi"/>
        </w:rPr>
        <w:t>,</w:t>
      </w:r>
      <w:r>
        <w:rPr>
          <w:rFonts w:cstheme="minorHAnsi"/>
        </w:rPr>
        <w:t xml:space="preserve"> as it is hidden from view and comes in many different forms. Gathering data from different sources is a better way of understanding the nature of child abuse.  NSPCC (2019) suggest that the number of children suffering from abuse is unknown, many adults may not know the signs of abuse and children may be too scared or ashamed to tell anyone that </w:t>
      </w:r>
      <w:r w:rsidR="00447708">
        <w:rPr>
          <w:rFonts w:cstheme="minorHAnsi"/>
        </w:rPr>
        <w:t xml:space="preserve">they </w:t>
      </w:r>
      <w:r>
        <w:rPr>
          <w:rFonts w:cstheme="minorHAnsi"/>
        </w:rPr>
        <w:t xml:space="preserve">are being abused. However, the NSPCC (2019) explain that there are </w:t>
      </w:r>
      <w:r w:rsidR="00447708">
        <w:rPr>
          <w:rFonts w:cstheme="minorHAnsi"/>
        </w:rPr>
        <w:t xml:space="preserve">a </w:t>
      </w:r>
      <w:r>
        <w:rPr>
          <w:rFonts w:cstheme="minorHAnsi"/>
        </w:rPr>
        <w:t xml:space="preserve">number of different sources of information and data from other services who work with children, which can help them build a picture of the scale of abuse. </w:t>
      </w:r>
      <w:r w:rsidR="00B26707">
        <w:rPr>
          <w:rFonts w:cstheme="minorHAnsi"/>
        </w:rPr>
        <w:t xml:space="preserve">Elkin </w:t>
      </w:r>
      <w:r w:rsidR="000E5274">
        <w:rPr>
          <w:rFonts w:cstheme="minorHAnsi"/>
        </w:rPr>
        <w:t>(2020) explains that the crime survey for England and Wales (CSEW) estimated that 1 in 5 adults between the ages of 18-74</w:t>
      </w:r>
      <w:r w:rsidR="00447708">
        <w:rPr>
          <w:rFonts w:cstheme="minorHAnsi"/>
        </w:rPr>
        <w:t xml:space="preserve">, </w:t>
      </w:r>
      <w:r w:rsidR="000E5274">
        <w:rPr>
          <w:rFonts w:cstheme="minorHAnsi"/>
        </w:rPr>
        <w:t xml:space="preserve">suffered with </w:t>
      </w:r>
      <w:r w:rsidR="00447708">
        <w:rPr>
          <w:rFonts w:cstheme="minorHAnsi"/>
        </w:rPr>
        <w:t xml:space="preserve">at least </w:t>
      </w:r>
      <w:r w:rsidR="000E5274">
        <w:rPr>
          <w:rFonts w:cstheme="minorHAnsi"/>
        </w:rPr>
        <w:t>one form of child abuse before the age of 16</w:t>
      </w:r>
      <w:r w:rsidR="00447708">
        <w:rPr>
          <w:rFonts w:cstheme="minorHAnsi"/>
        </w:rPr>
        <w:t>. T</w:t>
      </w:r>
      <w:r w:rsidR="000E5274">
        <w:rPr>
          <w:rFonts w:cstheme="minorHAnsi"/>
        </w:rPr>
        <w:t>his could have either been emotional abuse, physical abuse, sexual abuse or witnessing domestic abuse. Elkin (2020) believes that many cases of child abuse remains hidden</w:t>
      </w:r>
      <w:r w:rsidR="00447708">
        <w:rPr>
          <w:rFonts w:cstheme="minorHAnsi"/>
        </w:rPr>
        <w:t>. A</w:t>
      </w:r>
      <w:r w:rsidR="000E5274">
        <w:rPr>
          <w:rFonts w:cstheme="minorHAnsi"/>
        </w:rPr>
        <w:t xml:space="preserve">t the end of March 2019 </w:t>
      </w:r>
      <w:r w:rsidR="00892DB6">
        <w:rPr>
          <w:rFonts w:cstheme="minorHAnsi"/>
        </w:rPr>
        <w:t>ChildLine</w:t>
      </w:r>
      <w:r w:rsidR="000E5274">
        <w:rPr>
          <w:rFonts w:cstheme="minorHAnsi"/>
        </w:rPr>
        <w:t xml:space="preserve"> gave 19,847 children counselling and 1 in 20 of them were referred to agencies outside of </w:t>
      </w:r>
      <w:r w:rsidR="00892DB6">
        <w:rPr>
          <w:rFonts w:cstheme="minorHAnsi"/>
        </w:rPr>
        <w:t>ChildLine</w:t>
      </w:r>
      <w:r w:rsidR="000E5274">
        <w:rPr>
          <w:rFonts w:cstheme="minorHAnsi"/>
        </w:rPr>
        <w:t xml:space="preserve">. </w:t>
      </w:r>
      <w:r w:rsidR="00A65EFC">
        <w:rPr>
          <w:rFonts w:cstheme="minorHAnsi"/>
        </w:rPr>
        <w:t>I</w:t>
      </w:r>
      <w:r w:rsidR="000E5274">
        <w:rPr>
          <w:rFonts w:cstheme="minorHAnsi"/>
        </w:rPr>
        <w:t>n Wales at the end of March 2019</w:t>
      </w:r>
      <w:r w:rsidR="00A65EFC">
        <w:rPr>
          <w:rFonts w:cstheme="minorHAnsi"/>
        </w:rPr>
        <w:t>,</w:t>
      </w:r>
      <w:r w:rsidR="000E5274">
        <w:rPr>
          <w:rFonts w:cstheme="minorHAnsi"/>
        </w:rPr>
        <w:t xml:space="preserve"> </w:t>
      </w:r>
      <w:r w:rsidR="00447708" w:rsidRPr="00447708">
        <w:rPr>
          <w:rFonts w:cstheme="minorHAnsi"/>
        </w:rPr>
        <w:t>4,810 children</w:t>
      </w:r>
      <w:r w:rsidR="00447708">
        <w:rPr>
          <w:rFonts w:cstheme="minorHAnsi"/>
        </w:rPr>
        <w:t xml:space="preserve"> </w:t>
      </w:r>
      <w:r w:rsidR="000E5274">
        <w:rPr>
          <w:rFonts w:cstheme="minorHAnsi"/>
        </w:rPr>
        <w:t xml:space="preserve">were being looked after by their </w:t>
      </w:r>
      <w:r w:rsidR="00A65EFC">
        <w:rPr>
          <w:rFonts w:cstheme="minorHAnsi"/>
        </w:rPr>
        <w:t>L</w:t>
      </w:r>
      <w:r w:rsidR="000E5274">
        <w:rPr>
          <w:rFonts w:cstheme="minorHAnsi"/>
        </w:rPr>
        <w:t xml:space="preserve">ocal </w:t>
      </w:r>
      <w:r w:rsidR="00A65EFC">
        <w:rPr>
          <w:rFonts w:cstheme="minorHAnsi"/>
        </w:rPr>
        <w:t>A</w:t>
      </w:r>
      <w:r w:rsidR="000E5274">
        <w:rPr>
          <w:rFonts w:cstheme="minorHAnsi"/>
        </w:rPr>
        <w:t>uthority</w:t>
      </w:r>
      <w:r w:rsidR="005A770D">
        <w:rPr>
          <w:rFonts w:cstheme="minorHAnsi"/>
        </w:rPr>
        <w:t xml:space="preserve">, </w:t>
      </w:r>
      <w:r w:rsidR="000E5274">
        <w:rPr>
          <w:rFonts w:cstheme="minorHAnsi"/>
        </w:rPr>
        <w:t xml:space="preserve">because they were experiencing abuse or neglect or were at risk of abuse or neglect. </w:t>
      </w:r>
      <w:r w:rsidR="00E357D6">
        <w:rPr>
          <w:rFonts w:cstheme="minorHAnsi"/>
        </w:rPr>
        <w:t xml:space="preserve"> </w:t>
      </w:r>
    </w:p>
    <w:p w14:paraId="60E1BC84" w14:textId="5BF0EADE" w:rsidR="00447708" w:rsidRDefault="005C2C7A" w:rsidP="00FE1DD9">
      <w:pPr>
        <w:jc w:val="both"/>
        <w:rPr>
          <w:rFonts w:eastAsia="Arial Unicode MS" w:cs="Arial Unicode MS"/>
          <w:b/>
          <w:u w:val="single"/>
        </w:rPr>
      </w:pPr>
      <w:r>
        <w:rPr>
          <w:rFonts w:eastAsia="Arial Unicode MS" w:cs="Arial Unicode MS"/>
          <w:b/>
          <w:u w:val="single"/>
        </w:rPr>
        <w:t xml:space="preserve">Findings and Gaps in Literature </w:t>
      </w:r>
      <w:r w:rsidR="00447708">
        <w:rPr>
          <w:rFonts w:eastAsia="Arial Unicode MS" w:cs="Arial Unicode MS"/>
          <w:b/>
          <w:u w:val="single"/>
        </w:rPr>
        <w:t xml:space="preserve"> </w:t>
      </w:r>
    </w:p>
    <w:p w14:paraId="5E7433CB" w14:textId="725F4C00" w:rsidR="00FE1DD9" w:rsidRDefault="00FE1DD9" w:rsidP="00FE1DD9">
      <w:pPr>
        <w:jc w:val="both"/>
        <w:rPr>
          <w:rFonts w:eastAsia="Arial Unicode MS" w:cs="Arial Unicode MS"/>
          <w:b/>
          <w:u w:val="single"/>
        </w:rPr>
      </w:pPr>
    </w:p>
    <w:p w14:paraId="664A04AC" w14:textId="265AD340" w:rsidR="00FE1DD9" w:rsidRPr="00FE1DD9" w:rsidRDefault="00E1276F" w:rsidP="00FE1DD9">
      <w:pPr>
        <w:jc w:val="both"/>
        <w:rPr>
          <w:rFonts w:eastAsia="Arial Unicode MS" w:cs="Arial Unicode MS"/>
          <w:bCs/>
        </w:rPr>
      </w:pPr>
      <w:r>
        <w:rPr>
          <w:rFonts w:eastAsia="Arial Unicode MS" w:cs="Arial Unicode MS"/>
          <w:bCs/>
        </w:rPr>
        <w:t>Although</w:t>
      </w:r>
      <w:r w:rsidR="005A770D">
        <w:rPr>
          <w:rFonts w:eastAsia="Arial Unicode MS" w:cs="Arial Unicode MS"/>
          <w:bCs/>
        </w:rPr>
        <w:t xml:space="preserve"> from </w:t>
      </w:r>
      <w:r>
        <w:rPr>
          <w:rFonts w:eastAsia="Arial Unicode MS" w:cs="Arial Unicode MS"/>
          <w:bCs/>
        </w:rPr>
        <w:t xml:space="preserve">the </w:t>
      </w:r>
      <w:r w:rsidR="005A770D">
        <w:rPr>
          <w:rFonts w:eastAsia="Arial Unicode MS" w:cs="Arial Unicode MS"/>
          <w:bCs/>
        </w:rPr>
        <w:t>S</w:t>
      </w:r>
      <w:r>
        <w:rPr>
          <w:rFonts w:eastAsia="Arial Unicode MS" w:cs="Arial Unicode MS"/>
          <w:bCs/>
        </w:rPr>
        <w:t xml:space="preserve">erious </w:t>
      </w:r>
      <w:r w:rsidR="005A770D">
        <w:rPr>
          <w:rFonts w:eastAsia="Arial Unicode MS" w:cs="Arial Unicode MS"/>
          <w:bCs/>
        </w:rPr>
        <w:t>C</w:t>
      </w:r>
      <w:r>
        <w:rPr>
          <w:rFonts w:eastAsia="Arial Unicode MS" w:cs="Arial Unicode MS"/>
          <w:bCs/>
        </w:rPr>
        <w:t xml:space="preserve">ase </w:t>
      </w:r>
      <w:r w:rsidR="00892DB6">
        <w:rPr>
          <w:rFonts w:eastAsia="Arial Unicode MS" w:cs="Arial Unicode MS"/>
          <w:bCs/>
        </w:rPr>
        <w:t>Review,</w:t>
      </w:r>
      <w:r>
        <w:rPr>
          <w:rFonts w:eastAsia="Arial Unicode MS" w:cs="Arial Unicode MS"/>
          <w:bCs/>
        </w:rPr>
        <w:t xml:space="preserve"> </w:t>
      </w:r>
      <w:r w:rsidR="005A770D">
        <w:rPr>
          <w:rFonts w:eastAsia="Arial Unicode MS" w:cs="Arial Unicode MS"/>
          <w:bCs/>
        </w:rPr>
        <w:t xml:space="preserve">I sourced information on the </w:t>
      </w:r>
      <w:r>
        <w:rPr>
          <w:rFonts w:eastAsia="Arial Unicode MS" w:cs="Arial Unicode MS"/>
          <w:bCs/>
        </w:rPr>
        <w:t xml:space="preserve">Daniel Pelka </w:t>
      </w:r>
      <w:r w:rsidR="005A770D">
        <w:rPr>
          <w:rFonts w:eastAsia="Arial Unicode MS" w:cs="Arial Unicode MS"/>
          <w:bCs/>
        </w:rPr>
        <w:t>case,</w:t>
      </w:r>
      <w:r>
        <w:rPr>
          <w:rFonts w:eastAsia="Arial Unicode MS" w:cs="Arial Unicode MS"/>
          <w:bCs/>
        </w:rPr>
        <w:t xml:space="preserve"> I needed to </w:t>
      </w:r>
      <w:r w:rsidR="005A770D">
        <w:rPr>
          <w:rFonts w:eastAsia="Arial Unicode MS" w:cs="Arial Unicode MS"/>
          <w:bCs/>
        </w:rPr>
        <w:t xml:space="preserve">further </w:t>
      </w:r>
      <w:r>
        <w:rPr>
          <w:rFonts w:eastAsia="Arial Unicode MS" w:cs="Arial Unicode MS"/>
          <w:bCs/>
        </w:rPr>
        <w:t xml:space="preserve">explain the story behind Daniel </w:t>
      </w:r>
      <w:r w:rsidR="00447708">
        <w:rPr>
          <w:rFonts w:eastAsia="Arial Unicode MS" w:cs="Arial Unicode MS"/>
          <w:bCs/>
        </w:rPr>
        <w:t>Pelka</w:t>
      </w:r>
      <w:r>
        <w:rPr>
          <w:rFonts w:eastAsia="Arial Unicode MS" w:cs="Arial Unicode MS"/>
          <w:bCs/>
        </w:rPr>
        <w:t>,</w:t>
      </w:r>
      <w:r w:rsidR="005A770D">
        <w:rPr>
          <w:rFonts w:eastAsia="Arial Unicode MS" w:cs="Arial Unicode MS"/>
          <w:bCs/>
        </w:rPr>
        <w:t xml:space="preserve"> but found</w:t>
      </w:r>
      <w:r>
        <w:rPr>
          <w:rFonts w:eastAsia="Arial Unicode MS" w:cs="Arial Unicode MS"/>
          <w:bCs/>
        </w:rPr>
        <w:t xml:space="preserve"> there w</w:t>
      </w:r>
      <w:r w:rsidR="005A770D">
        <w:rPr>
          <w:rFonts w:eastAsia="Arial Unicode MS" w:cs="Arial Unicode MS"/>
          <w:bCs/>
        </w:rPr>
        <w:t>ere</w:t>
      </w:r>
      <w:r>
        <w:rPr>
          <w:rFonts w:eastAsia="Arial Unicode MS" w:cs="Arial Unicode MS"/>
          <w:bCs/>
        </w:rPr>
        <w:t xml:space="preserve"> limited journal articles and reputable resources to back up the </w:t>
      </w:r>
      <w:r w:rsidR="005A770D">
        <w:rPr>
          <w:rFonts w:eastAsia="Arial Unicode MS" w:cs="Arial Unicode MS"/>
          <w:bCs/>
        </w:rPr>
        <w:t>S</w:t>
      </w:r>
      <w:r>
        <w:rPr>
          <w:rFonts w:eastAsia="Arial Unicode MS" w:cs="Arial Unicode MS"/>
          <w:bCs/>
        </w:rPr>
        <w:t xml:space="preserve">erious </w:t>
      </w:r>
      <w:r w:rsidR="005A770D">
        <w:rPr>
          <w:rFonts w:eastAsia="Arial Unicode MS" w:cs="Arial Unicode MS"/>
          <w:bCs/>
        </w:rPr>
        <w:t>C</w:t>
      </w:r>
      <w:r>
        <w:rPr>
          <w:rFonts w:eastAsia="Arial Unicode MS" w:cs="Arial Unicode MS"/>
          <w:bCs/>
        </w:rPr>
        <w:t xml:space="preserve">ase </w:t>
      </w:r>
      <w:r w:rsidR="005A770D">
        <w:rPr>
          <w:rFonts w:eastAsia="Arial Unicode MS" w:cs="Arial Unicode MS"/>
          <w:bCs/>
        </w:rPr>
        <w:t>R</w:t>
      </w:r>
      <w:r>
        <w:rPr>
          <w:rFonts w:eastAsia="Arial Unicode MS" w:cs="Arial Unicode MS"/>
          <w:bCs/>
        </w:rPr>
        <w:t xml:space="preserve">eview. It was also difficult to find scientific evidence regarding child protection and </w:t>
      </w:r>
      <w:r w:rsidR="005A770D">
        <w:rPr>
          <w:rFonts w:eastAsia="Arial Unicode MS" w:cs="Arial Unicode MS"/>
          <w:bCs/>
        </w:rPr>
        <w:t>the analysis on whether i</w:t>
      </w:r>
      <w:r>
        <w:rPr>
          <w:rFonts w:eastAsia="Arial Unicode MS" w:cs="Arial Unicode MS"/>
          <w:bCs/>
        </w:rPr>
        <w:t xml:space="preserve">t has improved or not since the Daniel </w:t>
      </w:r>
      <w:r w:rsidR="00447708">
        <w:rPr>
          <w:rFonts w:eastAsia="Arial Unicode MS" w:cs="Arial Unicode MS"/>
          <w:bCs/>
        </w:rPr>
        <w:t>Pelka</w:t>
      </w:r>
      <w:r>
        <w:rPr>
          <w:rFonts w:eastAsia="Arial Unicode MS" w:cs="Arial Unicode MS"/>
          <w:bCs/>
        </w:rPr>
        <w:t xml:space="preserve"> case. Records of child abuse are limited</w:t>
      </w:r>
      <w:r w:rsidR="00720033">
        <w:rPr>
          <w:rFonts w:eastAsia="Arial Unicode MS" w:cs="Arial Unicode MS"/>
          <w:bCs/>
        </w:rPr>
        <w:t>,</w:t>
      </w:r>
      <w:r>
        <w:rPr>
          <w:rFonts w:eastAsia="Arial Unicode MS" w:cs="Arial Unicode MS"/>
          <w:bCs/>
        </w:rPr>
        <w:t xml:space="preserve"> because many </w:t>
      </w:r>
      <w:r w:rsidR="005A770D">
        <w:rPr>
          <w:rFonts w:eastAsia="Arial Unicode MS" w:cs="Arial Unicode MS"/>
          <w:bCs/>
        </w:rPr>
        <w:t xml:space="preserve">of the </w:t>
      </w:r>
      <w:r>
        <w:rPr>
          <w:rFonts w:eastAsia="Arial Unicode MS" w:cs="Arial Unicode MS"/>
          <w:bCs/>
        </w:rPr>
        <w:t>children</w:t>
      </w:r>
      <w:r w:rsidR="00720033">
        <w:rPr>
          <w:rFonts w:eastAsia="Arial Unicode MS" w:cs="Arial Unicode MS"/>
          <w:bCs/>
        </w:rPr>
        <w:t xml:space="preserve"> who have or are still</w:t>
      </w:r>
      <w:r w:rsidR="005A770D">
        <w:rPr>
          <w:rFonts w:eastAsia="Arial Unicode MS" w:cs="Arial Unicode MS"/>
          <w:bCs/>
        </w:rPr>
        <w:t xml:space="preserve"> </w:t>
      </w:r>
      <w:r>
        <w:rPr>
          <w:rFonts w:eastAsia="Arial Unicode MS" w:cs="Arial Unicode MS"/>
          <w:bCs/>
        </w:rPr>
        <w:t>suffer</w:t>
      </w:r>
      <w:r w:rsidR="005A770D">
        <w:rPr>
          <w:rFonts w:eastAsia="Arial Unicode MS" w:cs="Arial Unicode MS"/>
          <w:bCs/>
        </w:rPr>
        <w:t>ing, are unable to find the support and</w:t>
      </w:r>
      <w:r w:rsidR="00720033">
        <w:rPr>
          <w:rFonts w:eastAsia="Arial Unicode MS" w:cs="Arial Unicode MS"/>
          <w:bCs/>
        </w:rPr>
        <w:t xml:space="preserve"> mechanisms to be able to have a voice, it can be later in life that their issues and problems encountered as a child become evident.</w:t>
      </w:r>
      <w:r>
        <w:rPr>
          <w:rFonts w:eastAsia="Arial Unicode MS" w:cs="Arial Unicode MS"/>
          <w:bCs/>
        </w:rPr>
        <w:t xml:space="preserve"> </w:t>
      </w:r>
    </w:p>
    <w:p w14:paraId="53F7A00C" w14:textId="77777777" w:rsidR="0036653B" w:rsidRDefault="0036653B" w:rsidP="005C2C7A">
      <w:pPr>
        <w:ind w:firstLine="709"/>
        <w:jc w:val="both"/>
        <w:rPr>
          <w:rFonts w:eastAsia="Arial Unicode MS" w:cs="Arial Unicode MS"/>
          <w:b/>
          <w:u w:val="single"/>
        </w:rPr>
      </w:pPr>
    </w:p>
    <w:p w14:paraId="2FAB33A5" w14:textId="77777777" w:rsidR="005C2C7A" w:rsidRDefault="005C2C7A" w:rsidP="001E2D5F">
      <w:pPr>
        <w:jc w:val="both"/>
        <w:rPr>
          <w:rFonts w:eastAsia="Arial Unicode MS" w:cs="Arial Unicode MS"/>
          <w:b/>
          <w:u w:val="single"/>
        </w:rPr>
      </w:pPr>
      <w:r>
        <w:rPr>
          <w:rFonts w:eastAsia="Arial Unicode MS" w:cs="Arial Unicode MS"/>
          <w:b/>
          <w:u w:val="single"/>
        </w:rPr>
        <w:t xml:space="preserve">Methodological Weaknesses Identified </w:t>
      </w:r>
    </w:p>
    <w:p w14:paraId="7E37625D" w14:textId="77777777" w:rsidR="00E1276F" w:rsidRDefault="00E1276F"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Cs/>
        </w:rPr>
      </w:pPr>
    </w:p>
    <w:p w14:paraId="0F795302" w14:textId="4545674A" w:rsidR="00E1276F" w:rsidRDefault="00720033"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Cs/>
        </w:rPr>
      </w:pPr>
      <w:r>
        <w:rPr>
          <w:rFonts w:eastAsia="Arial Unicode MS" w:cs="Arial Unicode MS"/>
          <w:bCs/>
        </w:rPr>
        <w:t xml:space="preserve">The case study on </w:t>
      </w:r>
      <w:r w:rsidR="00E1276F">
        <w:rPr>
          <w:rFonts w:eastAsia="Arial Unicode MS" w:cs="Arial Unicode MS"/>
          <w:bCs/>
        </w:rPr>
        <w:t xml:space="preserve">Daniel </w:t>
      </w:r>
      <w:r w:rsidR="00447708">
        <w:rPr>
          <w:rFonts w:eastAsia="Arial Unicode MS" w:cs="Arial Unicode MS"/>
          <w:bCs/>
        </w:rPr>
        <w:t>Pelka</w:t>
      </w:r>
      <w:r>
        <w:rPr>
          <w:rFonts w:eastAsia="Arial Unicode MS" w:cs="Arial Unicode MS"/>
          <w:bCs/>
        </w:rPr>
        <w:t xml:space="preserve"> I felt was an important one, which enabled me to highlight child protection.</w:t>
      </w:r>
      <w:r w:rsidR="00E1276F">
        <w:rPr>
          <w:rFonts w:eastAsia="Arial Unicode MS" w:cs="Arial Unicode MS"/>
          <w:bCs/>
        </w:rPr>
        <w:t xml:space="preserve"> </w:t>
      </w:r>
      <w:r>
        <w:rPr>
          <w:rFonts w:eastAsia="Arial Unicode MS" w:cs="Arial Unicode MS"/>
          <w:bCs/>
        </w:rPr>
        <w:t>H</w:t>
      </w:r>
      <w:r w:rsidR="00E1276F">
        <w:rPr>
          <w:rFonts w:eastAsia="Arial Unicode MS" w:cs="Arial Unicode MS"/>
          <w:bCs/>
        </w:rPr>
        <w:t>owever</w:t>
      </w:r>
      <w:r>
        <w:rPr>
          <w:rFonts w:eastAsia="Arial Unicode MS" w:cs="Arial Unicode MS"/>
          <w:bCs/>
        </w:rPr>
        <w:t>,</w:t>
      </w:r>
      <w:r w:rsidR="00E1276F">
        <w:rPr>
          <w:rFonts w:eastAsia="Arial Unicode MS" w:cs="Arial Unicode MS"/>
          <w:bCs/>
        </w:rPr>
        <w:t xml:space="preserve"> there w</w:t>
      </w:r>
      <w:r>
        <w:rPr>
          <w:rFonts w:eastAsia="Arial Unicode MS" w:cs="Arial Unicode MS"/>
          <w:bCs/>
        </w:rPr>
        <w:t>ere no</w:t>
      </w:r>
      <w:r w:rsidR="00E1276F">
        <w:rPr>
          <w:rFonts w:eastAsia="Arial Unicode MS" w:cs="Arial Unicode MS"/>
          <w:bCs/>
        </w:rPr>
        <w:t xml:space="preserve"> journal articles </w:t>
      </w:r>
      <w:r>
        <w:rPr>
          <w:rFonts w:eastAsia="Arial Unicode MS" w:cs="Arial Unicode MS"/>
          <w:bCs/>
        </w:rPr>
        <w:t>or</w:t>
      </w:r>
      <w:r w:rsidR="00E1276F">
        <w:rPr>
          <w:rFonts w:eastAsia="Arial Unicode MS" w:cs="Arial Unicode MS"/>
          <w:bCs/>
        </w:rPr>
        <w:t xml:space="preserve"> books </w:t>
      </w:r>
      <w:r>
        <w:rPr>
          <w:rFonts w:eastAsia="Arial Unicode MS" w:cs="Arial Unicode MS"/>
          <w:bCs/>
        </w:rPr>
        <w:t xml:space="preserve">which </w:t>
      </w:r>
      <w:r w:rsidR="00E1276F">
        <w:rPr>
          <w:rFonts w:eastAsia="Arial Unicode MS" w:cs="Arial Unicode MS"/>
          <w:bCs/>
        </w:rPr>
        <w:t>relat</w:t>
      </w:r>
      <w:r>
        <w:rPr>
          <w:rFonts w:eastAsia="Arial Unicode MS" w:cs="Arial Unicode MS"/>
          <w:bCs/>
        </w:rPr>
        <w:t>ed</w:t>
      </w:r>
      <w:r w:rsidR="00E1276F">
        <w:rPr>
          <w:rFonts w:eastAsia="Arial Unicode MS" w:cs="Arial Unicode MS"/>
          <w:bCs/>
        </w:rPr>
        <w:t xml:space="preserve"> to Daniel Pelka</w:t>
      </w:r>
      <w:r>
        <w:rPr>
          <w:rFonts w:eastAsia="Arial Unicode MS" w:cs="Arial Unicode MS"/>
          <w:bCs/>
        </w:rPr>
        <w:t xml:space="preserve"> and</w:t>
      </w:r>
      <w:r w:rsidR="00E1276F">
        <w:rPr>
          <w:rFonts w:eastAsia="Arial Unicode MS" w:cs="Arial Unicode MS"/>
          <w:bCs/>
        </w:rPr>
        <w:t xml:space="preserve"> it was mainly newspaper articles and the </w:t>
      </w:r>
      <w:r>
        <w:rPr>
          <w:rFonts w:eastAsia="Arial Unicode MS" w:cs="Arial Unicode MS"/>
          <w:bCs/>
        </w:rPr>
        <w:t>S</w:t>
      </w:r>
      <w:r w:rsidR="00E1276F">
        <w:rPr>
          <w:rFonts w:eastAsia="Arial Unicode MS" w:cs="Arial Unicode MS"/>
          <w:bCs/>
        </w:rPr>
        <w:t xml:space="preserve">erious </w:t>
      </w:r>
      <w:r>
        <w:rPr>
          <w:rFonts w:eastAsia="Arial Unicode MS" w:cs="Arial Unicode MS"/>
          <w:bCs/>
        </w:rPr>
        <w:t>C</w:t>
      </w:r>
      <w:r w:rsidR="00E1276F">
        <w:rPr>
          <w:rFonts w:eastAsia="Arial Unicode MS" w:cs="Arial Unicode MS"/>
          <w:bCs/>
        </w:rPr>
        <w:t xml:space="preserve">ase </w:t>
      </w:r>
      <w:r>
        <w:rPr>
          <w:rFonts w:eastAsia="Arial Unicode MS" w:cs="Arial Unicode MS"/>
          <w:bCs/>
        </w:rPr>
        <w:t>R</w:t>
      </w:r>
      <w:r w:rsidR="00E1276F">
        <w:rPr>
          <w:rFonts w:eastAsia="Arial Unicode MS" w:cs="Arial Unicode MS"/>
          <w:bCs/>
        </w:rPr>
        <w:t>eview</w:t>
      </w:r>
      <w:r w:rsidR="00403CCF">
        <w:rPr>
          <w:rFonts w:eastAsia="Arial Unicode MS" w:cs="Arial Unicode MS"/>
          <w:bCs/>
        </w:rPr>
        <w:t>,</w:t>
      </w:r>
      <w:r w:rsidR="00E1276F">
        <w:rPr>
          <w:rFonts w:eastAsia="Arial Unicode MS" w:cs="Arial Unicode MS"/>
          <w:bCs/>
        </w:rPr>
        <w:t xml:space="preserve"> </w:t>
      </w:r>
      <w:r>
        <w:rPr>
          <w:rFonts w:eastAsia="Arial Unicode MS" w:cs="Arial Unicode MS"/>
          <w:bCs/>
        </w:rPr>
        <w:t>where I was able to draw down the information</w:t>
      </w:r>
      <w:r w:rsidR="00403CCF">
        <w:rPr>
          <w:rFonts w:eastAsia="Arial Unicode MS" w:cs="Arial Unicode MS"/>
          <w:bCs/>
        </w:rPr>
        <w:t xml:space="preserve"> I needed</w:t>
      </w:r>
      <w:r w:rsidR="00E1276F">
        <w:rPr>
          <w:rFonts w:eastAsia="Arial Unicode MS" w:cs="Arial Unicode MS"/>
          <w:bCs/>
        </w:rPr>
        <w:t xml:space="preserve">. </w:t>
      </w:r>
    </w:p>
    <w:p w14:paraId="00AA7AD6" w14:textId="77777777" w:rsidR="00E1276F" w:rsidRDefault="00E1276F"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Cs/>
        </w:rPr>
      </w:pPr>
    </w:p>
    <w:p w14:paraId="0779F169" w14:textId="2635755D" w:rsidR="00E1276F" w:rsidRDefault="00284423"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Cs/>
        </w:rPr>
      </w:pPr>
      <w:r>
        <w:rPr>
          <w:rFonts w:eastAsia="Arial Unicode MS" w:cs="Arial Unicode MS"/>
          <w:bCs/>
        </w:rPr>
        <w:t xml:space="preserve"> </w:t>
      </w:r>
    </w:p>
    <w:p w14:paraId="795C5461" w14:textId="273716FF"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r>
        <w:rPr>
          <w:rFonts w:eastAsia="Arial Unicode MS" w:cs="Arial Unicode MS"/>
          <w:b/>
          <w:i/>
        </w:rPr>
        <w:tab/>
      </w:r>
      <w:r>
        <w:rPr>
          <w:rFonts w:eastAsia="Arial Unicode MS" w:cs="Arial Unicode MS"/>
          <w:b/>
          <w:u w:val="single"/>
        </w:rPr>
        <w:t>Conclusion</w:t>
      </w:r>
      <w:r w:rsidR="004072AF">
        <w:rPr>
          <w:rFonts w:eastAsia="Arial Unicode MS" w:cs="Arial Unicode MS"/>
          <w:b/>
          <w:u w:val="single"/>
        </w:rPr>
        <w:t xml:space="preserve"> </w:t>
      </w:r>
    </w:p>
    <w:p w14:paraId="661E0F3D"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2A3B76B2" w14:textId="77777777" w:rsidR="005C2C7A" w:rsidRPr="000E1350" w:rsidRDefault="005C2C7A" w:rsidP="005C2C7A">
      <w:pPr>
        <w:tabs>
          <w:tab w:val="left" w:pos="81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591E723B" w14:textId="74DC0B14" w:rsidR="0036653B" w:rsidRPr="00E357D6" w:rsidRDefault="005C2C7A" w:rsidP="00E357D6">
      <w:pPr>
        <w:ind w:left="709"/>
        <w:jc w:val="both"/>
        <w:rPr>
          <w:rFonts w:eastAsia="Arial Unicode MS" w:cs="Arial Unicode MS"/>
          <w:b/>
          <w:sz w:val="28"/>
          <w:szCs w:val="28"/>
          <w:u w:val="single"/>
        </w:rPr>
      </w:pPr>
      <w:r>
        <w:rPr>
          <w:rFonts w:eastAsia="Arial Unicode MS" w:cs="Arial Unicode MS"/>
          <w:b/>
          <w:sz w:val="28"/>
          <w:szCs w:val="28"/>
          <w:u w:val="single"/>
        </w:rPr>
        <w:lastRenderedPageBreak/>
        <w:t>At all times make sure your title, aim and AT LEAST one objective is relevant to the content you are putting in</w:t>
      </w:r>
    </w:p>
    <w:p w14:paraId="433B955C" w14:textId="3EF1B0F5"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r w:rsidRPr="00C94010">
        <w:rPr>
          <w:rFonts w:eastAsia="Arial Unicode MS" w:cs="Arial Unicode MS"/>
          <w:b/>
          <w:sz w:val="28"/>
          <w:szCs w:val="28"/>
        </w:rPr>
        <w:t>CHAPTER 4: CONCLUSION AND RECOMMENDATIONS</w:t>
      </w:r>
    </w:p>
    <w:p w14:paraId="5FDDB86C"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57F8EFE8" w14:textId="338EB5E1" w:rsidR="005C2C7A" w:rsidRDefault="005C2C7A" w:rsidP="005C2C7A">
      <w:pPr>
        <w:ind w:firstLine="709"/>
        <w:jc w:val="both"/>
        <w:rPr>
          <w:rFonts w:eastAsia="Arial Unicode MS" w:cs="Arial Unicode MS"/>
          <w:b/>
          <w:u w:val="single"/>
        </w:rPr>
      </w:pPr>
      <w:r>
        <w:rPr>
          <w:rFonts w:eastAsia="Arial Unicode MS" w:cs="Arial Unicode MS"/>
          <w:b/>
          <w:u w:val="single"/>
        </w:rPr>
        <w:t xml:space="preserve">Overall </w:t>
      </w:r>
      <w:r w:rsidR="00447708">
        <w:rPr>
          <w:rFonts w:eastAsia="Arial Unicode MS" w:cs="Arial Unicode MS"/>
          <w:b/>
          <w:u w:val="single"/>
        </w:rPr>
        <w:t>Conclusion:</w:t>
      </w:r>
      <w:r>
        <w:rPr>
          <w:rFonts w:eastAsia="Arial Unicode MS" w:cs="Arial Unicode MS"/>
          <w:b/>
          <w:u w:val="single"/>
        </w:rPr>
        <w:t xml:space="preserve"> ANSWER THE QUESTION</w:t>
      </w:r>
    </w:p>
    <w:p w14:paraId="04188DF9" w14:textId="77777777" w:rsidR="005C2C7A" w:rsidRDefault="005C2C7A" w:rsidP="005C2C7A">
      <w:pPr>
        <w:ind w:firstLine="709"/>
        <w:jc w:val="both"/>
        <w:rPr>
          <w:rFonts w:eastAsia="Arial Unicode MS" w:cs="Arial Unicode MS"/>
          <w:b/>
          <w:u w:val="single"/>
        </w:rPr>
      </w:pPr>
    </w:p>
    <w:p w14:paraId="3D0B3225" w14:textId="77777777" w:rsidR="005C2C7A" w:rsidRDefault="005C2C7A" w:rsidP="005C2C7A">
      <w:pPr>
        <w:ind w:firstLine="709"/>
        <w:jc w:val="both"/>
        <w:rPr>
          <w:rFonts w:eastAsia="Arial Unicode MS" w:cs="Arial Unicode MS"/>
          <w:b/>
          <w:u w:val="single"/>
        </w:rPr>
      </w:pPr>
      <w:r>
        <w:rPr>
          <w:rFonts w:eastAsia="Arial Unicode MS" w:cs="Arial Unicode MS"/>
          <w:b/>
          <w:u w:val="single"/>
        </w:rPr>
        <w:t>Recommendations</w:t>
      </w:r>
    </w:p>
    <w:p w14:paraId="718F811E" w14:textId="77777777" w:rsidR="005C2C7A" w:rsidRDefault="005C2C7A" w:rsidP="005C2C7A">
      <w:pPr>
        <w:ind w:firstLine="709"/>
        <w:jc w:val="both"/>
        <w:rPr>
          <w:rFonts w:eastAsia="Arial Unicode MS" w:cs="Arial Unicode MS"/>
          <w:b/>
          <w:u w:val="single"/>
        </w:rPr>
      </w:pPr>
    </w:p>
    <w:p w14:paraId="29594746" w14:textId="041B45C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0C6FF065" w14:textId="6B09DC8E" w:rsidR="003E15D0" w:rsidRDefault="00D20C2E"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Cs/>
          <w:iCs/>
        </w:rPr>
      </w:pPr>
      <w:r>
        <w:rPr>
          <w:rFonts w:eastAsia="Arial Unicode MS" w:cs="Arial Unicode MS"/>
          <w:bCs/>
          <w:iCs/>
        </w:rPr>
        <w:t xml:space="preserve">The case of Daniel </w:t>
      </w:r>
      <w:r w:rsidR="00447708">
        <w:rPr>
          <w:rFonts w:eastAsia="Arial Unicode MS" w:cs="Arial Unicode MS"/>
          <w:bCs/>
          <w:iCs/>
        </w:rPr>
        <w:t>Pelka</w:t>
      </w:r>
      <w:r>
        <w:rPr>
          <w:rFonts w:eastAsia="Arial Unicode MS" w:cs="Arial Unicode MS"/>
          <w:bCs/>
          <w:iCs/>
        </w:rPr>
        <w:t xml:space="preserve"> raised many concerns about the ability of agencies </w:t>
      </w:r>
      <w:r w:rsidR="00F21EA4">
        <w:rPr>
          <w:rFonts w:eastAsia="Arial Unicode MS" w:cs="Arial Unicode MS"/>
          <w:bCs/>
          <w:iCs/>
        </w:rPr>
        <w:t xml:space="preserve">to </w:t>
      </w:r>
      <w:r>
        <w:rPr>
          <w:rFonts w:eastAsia="Arial Unicode MS" w:cs="Arial Unicode MS"/>
          <w:bCs/>
          <w:iCs/>
        </w:rPr>
        <w:t xml:space="preserve">address domestic violence </w:t>
      </w:r>
      <w:r w:rsidR="00447708">
        <w:rPr>
          <w:rFonts w:eastAsia="Arial Unicode MS" w:cs="Arial Unicode MS"/>
          <w:bCs/>
          <w:iCs/>
        </w:rPr>
        <w:t>a</w:t>
      </w:r>
      <w:r w:rsidR="00F21EA4">
        <w:rPr>
          <w:rFonts w:eastAsia="Arial Unicode MS" w:cs="Arial Unicode MS"/>
          <w:bCs/>
          <w:iCs/>
        </w:rPr>
        <w:t xml:space="preserve">nd their ability to </w:t>
      </w:r>
      <w:r>
        <w:rPr>
          <w:rFonts w:eastAsia="Arial Unicode MS" w:cs="Arial Unicode MS"/>
          <w:bCs/>
          <w:iCs/>
        </w:rPr>
        <w:t xml:space="preserve">diffuse </w:t>
      </w:r>
      <w:r w:rsidR="00F21EA4">
        <w:rPr>
          <w:rFonts w:eastAsia="Arial Unicode MS" w:cs="Arial Unicode MS"/>
          <w:bCs/>
          <w:iCs/>
        </w:rPr>
        <w:t>a</w:t>
      </w:r>
      <w:r>
        <w:rPr>
          <w:rFonts w:eastAsia="Arial Unicode MS" w:cs="Arial Unicode MS"/>
          <w:bCs/>
          <w:iCs/>
        </w:rPr>
        <w:t xml:space="preserve"> situation. This could have been such an important intervention </w:t>
      </w:r>
      <w:r w:rsidR="00F21EA4">
        <w:rPr>
          <w:rFonts w:eastAsia="Arial Unicode MS" w:cs="Arial Unicode MS"/>
          <w:bCs/>
          <w:iCs/>
        </w:rPr>
        <w:t>by the agencies and would have ensured</w:t>
      </w:r>
      <w:r>
        <w:rPr>
          <w:rFonts w:eastAsia="Arial Unicode MS" w:cs="Arial Unicode MS"/>
          <w:bCs/>
          <w:iCs/>
        </w:rPr>
        <w:t xml:space="preserve"> that </w:t>
      </w:r>
      <w:r w:rsidR="00F21EA4">
        <w:rPr>
          <w:rFonts w:eastAsia="Arial Unicode MS" w:cs="Arial Unicode MS"/>
          <w:bCs/>
          <w:iCs/>
        </w:rPr>
        <w:t xml:space="preserve">the </w:t>
      </w:r>
      <w:r>
        <w:rPr>
          <w:rFonts w:eastAsia="Arial Unicode MS" w:cs="Arial Unicode MS"/>
          <w:bCs/>
          <w:iCs/>
        </w:rPr>
        <w:t>situation that Daniel</w:t>
      </w:r>
      <w:r w:rsidR="00F21EA4">
        <w:rPr>
          <w:rFonts w:eastAsia="Arial Unicode MS" w:cs="Arial Unicode MS"/>
          <w:bCs/>
          <w:iCs/>
        </w:rPr>
        <w:t xml:space="preserve"> found himself in,</w:t>
      </w:r>
      <w:r>
        <w:rPr>
          <w:rFonts w:eastAsia="Arial Unicode MS" w:cs="Arial Unicode MS"/>
          <w:bCs/>
          <w:iCs/>
        </w:rPr>
        <w:t xml:space="preserve"> would not </w:t>
      </w:r>
      <w:r w:rsidR="00F21EA4">
        <w:rPr>
          <w:rFonts w:eastAsia="Arial Unicode MS" w:cs="Arial Unicode MS"/>
          <w:bCs/>
          <w:iCs/>
        </w:rPr>
        <w:t xml:space="preserve">have </w:t>
      </w:r>
      <w:r>
        <w:rPr>
          <w:rFonts w:eastAsia="Arial Unicode MS" w:cs="Arial Unicode MS"/>
          <w:bCs/>
          <w:iCs/>
        </w:rPr>
        <w:t>escalate</w:t>
      </w:r>
      <w:r w:rsidR="00F21EA4">
        <w:rPr>
          <w:rFonts w:eastAsia="Arial Unicode MS" w:cs="Arial Unicode MS"/>
          <w:bCs/>
          <w:iCs/>
        </w:rPr>
        <w:t>d.</w:t>
      </w:r>
      <w:r>
        <w:rPr>
          <w:rFonts w:eastAsia="Arial Unicode MS" w:cs="Arial Unicode MS"/>
          <w:bCs/>
          <w:iCs/>
        </w:rPr>
        <w:t xml:space="preserve"> On many occasions the professionals involved</w:t>
      </w:r>
      <w:r w:rsidR="00F21EA4">
        <w:rPr>
          <w:rFonts w:eastAsia="Arial Unicode MS" w:cs="Arial Unicode MS"/>
          <w:bCs/>
          <w:iCs/>
        </w:rPr>
        <w:t>,</w:t>
      </w:r>
      <w:r>
        <w:rPr>
          <w:rFonts w:eastAsia="Arial Unicode MS" w:cs="Arial Unicode MS"/>
          <w:bCs/>
          <w:iCs/>
        </w:rPr>
        <w:t xml:space="preserve"> show</w:t>
      </w:r>
      <w:r w:rsidR="00F21EA4">
        <w:rPr>
          <w:rFonts w:eastAsia="Arial Unicode MS" w:cs="Arial Unicode MS"/>
          <w:bCs/>
          <w:iCs/>
        </w:rPr>
        <w:t>ed</w:t>
      </w:r>
      <w:r>
        <w:rPr>
          <w:rFonts w:eastAsia="Arial Unicode MS" w:cs="Arial Unicode MS"/>
          <w:bCs/>
          <w:iCs/>
        </w:rPr>
        <w:t xml:space="preserve"> </w:t>
      </w:r>
      <w:r w:rsidR="00F21EA4">
        <w:rPr>
          <w:rFonts w:eastAsia="Arial Unicode MS" w:cs="Arial Unicode MS"/>
          <w:bCs/>
          <w:iCs/>
        </w:rPr>
        <w:t>naivety</w:t>
      </w:r>
      <w:r>
        <w:rPr>
          <w:rFonts w:eastAsia="Arial Unicode MS" w:cs="Arial Unicode MS"/>
          <w:bCs/>
          <w:iCs/>
        </w:rPr>
        <w:t xml:space="preserve"> </w:t>
      </w:r>
      <w:r w:rsidR="00F21EA4">
        <w:rPr>
          <w:rFonts w:eastAsia="Arial Unicode MS" w:cs="Arial Unicode MS"/>
          <w:bCs/>
          <w:iCs/>
        </w:rPr>
        <w:t>by</w:t>
      </w:r>
      <w:r>
        <w:rPr>
          <w:rFonts w:eastAsia="Arial Unicode MS" w:cs="Arial Unicode MS"/>
          <w:bCs/>
          <w:iCs/>
        </w:rPr>
        <w:t xml:space="preserve"> believing that the domestic violence within the household would stop and that the mother w</w:t>
      </w:r>
      <w:r w:rsidR="00F21EA4">
        <w:rPr>
          <w:rFonts w:eastAsia="Arial Unicode MS" w:cs="Arial Unicode MS"/>
          <w:bCs/>
          <w:iCs/>
        </w:rPr>
        <w:t>ould be</w:t>
      </w:r>
      <w:r>
        <w:rPr>
          <w:rFonts w:eastAsia="Arial Unicode MS" w:cs="Arial Unicode MS"/>
          <w:bCs/>
          <w:iCs/>
        </w:rPr>
        <w:t xml:space="preserve"> capable of looking after the children</w:t>
      </w:r>
      <w:r w:rsidR="00F21EA4">
        <w:rPr>
          <w:rFonts w:eastAsia="Arial Unicode MS" w:cs="Arial Unicode MS"/>
          <w:bCs/>
          <w:iCs/>
        </w:rPr>
        <w:t>, as she said</w:t>
      </w:r>
      <w:r>
        <w:rPr>
          <w:rFonts w:eastAsia="Arial Unicode MS" w:cs="Arial Unicode MS"/>
          <w:bCs/>
          <w:iCs/>
        </w:rPr>
        <w:t>. The agencies</w:t>
      </w:r>
      <w:r w:rsidR="00403CCF">
        <w:rPr>
          <w:rFonts w:eastAsia="Arial Unicode MS" w:cs="Arial Unicode MS"/>
          <w:bCs/>
          <w:iCs/>
        </w:rPr>
        <w:t xml:space="preserve"> paid little or no</w:t>
      </w:r>
      <w:r>
        <w:rPr>
          <w:rFonts w:eastAsia="Arial Unicode MS" w:cs="Arial Unicode MS"/>
          <w:bCs/>
          <w:iCs/>
        </w:rPr>
        <w:t xml:space="preserve"> attention to the patterns that were developing. If we look into Daniel’s death as predictable or preventable it could be said that if professionals </w:t>
      </w:r>
      <w:r w:rsidR="00403CCF">
        <w:rPr>
          <w:rFonts w:eastAsia="Arial Unicode MS" w:cs="Arial Unicode MS"/>
          <w:bCs/>
          <w:iCs/>
        </w:rPr>
        <w:t>had been</w:t>
      </w:r>
      <w:r>
        <w:rPr>
          <w:rFonts w:eastAsia="Arial Unicode MS" w:cs="Arial Unicode MS"/>
          <w:bCs/>
          <w:iCs/>
        </w:rPr>
        <w:t xml:space="preserve"> more focussed on their intentions of addressing their concerns, </w:t>
      </w:r>
      <w:r w:rsidR="00403CCF">
        <w:rPr>
          <w:rFonts w:eastAsia="Arial Unicode MS" w:cs="Arial Unicode MS"/>
          <w:bCs/>
          <w:iCs/>
        </w:rPr>
        <w:t>then Daniel would</w:t>
      </w:r>
      <w:r w:rsidR="00892DB6">
        <w:rPr>
          <w:rFonts w:eastAsia="Arial Unicode MS" w:cs="Arial Unicode MS"/>
          <w:bCs/>
          <w:iCs/>
        </w:rPr>
        <w:t xml:space="preserve"> have</w:t>
      </w:r>
      <w:r w:rsidR="00403CCF">
        <w:rPr>
          <w:rFonts w:eastAsia="Arial Unicode MS" w:cs="Arial Unicode MS"/>
          <w:bCs/>
          <w:iCs/>
        </w:rPr>
        <w:t xml:space="preserve"> had greater protection</w:t>
      </w:r>
      <w:r>
        <w:rPr>
          <w:rFonts w:eastAsia="Arial Unicode MS" w:cs="Arial Unicode MS"/>
          <w:bCs/>
          <w:iCs/>
        </w:rPr>
        <w:t xml:space="preserve">. </w:t>
      </w:r>
      <w:r w:rsidR="00E206E7">
        <w:rPr>
          <w:rFonts w:eastAsia="Arial Unicode MS" w:cs="Arial Unicode MS"/>
          <w:bCs/>
          <w:iCs/>
        </w:rPr>
        <w:t>There should have been more of a focus on Daniel’s life</w:t>
      </w:r>
      <w:r w:rsidR="00403CCF">
        <w:rPr>
          <w:rFonts w:eastAsia="Arial Unicode MS" w:cs="Arial Unicode MS"/>
          <w:bCs/>
          <w:iCs/>
        </w:rPr>
        <w:t xml:space="preserve"> as a whole</w:t>
      </w:r>
      <w:r w:rsidR="00E206E7">
        <w:rPr>
          <w:rFonts w:eastAsia="Arial Unicode MS" w:cs="Arial Unicode MS"/>
          <w:bCs/>
          <w:iCs/>
        </w:rPr>
        <w:t xml:space="preserve"> and </w:t>
      </w:r>
      <w:r w:rsidR="00403CCF">
        <w:rPr>
          <w:rFonts w:eastAsia="Arial Unicode MS" w:cs="Arial Unicode MS"/>
          <w:bCs/>
          <w:iCs/>
        </w:rPr>
        <w:t xml:space="preserve">a greater focus on </w:t>
      </w:r>
      <w:r w:rsidR="00E206E7">
        <w:rPr>
          <w:rFonts w:eastAsia="Arial Unicode MS" w:cs="Arial Unicode MS"/>
          <w:bCs/>
          <w:iCs/>
        </w:rPr>
        <w:t>the injuries he had. Although Daniel</w:t>
      </w:r>
      <w:r w:rsidR="00403CCF">
        <w:rPr>
          <w:rFonts w:eastAsia="Arial Unicode MS" w:cs="Arial Unicode MS"/>
          <w:bCs/>
          <w:iCs/>
        </w:rPr>
        <w:t xml:space="preserve"> had</w:t>
      </w:r>
      <w:r w:rsidR="00E206E7">
        <w:rPr>
          <w:rFonts w:eastAsia="Arial Unicode MS" w:cs="Arial Unicode MS"/>
          <w:bCs/>
          <w:iCs/>
        </w:rPr>
        <w:t xml:space="preserve"> not </w:t>
      </w:r>
      <w:r w:rsidR="00403CCF">
        <w:rPr>
          <w:rFonts w:eastAsia="Arial Unicode MS" w:cs="Arial Unicode MS"/>
          <w:bCs/>
          <w:iCs/>
        </w:rPr>
        <w:t xml:space="preserve">been </w:t>
      </w:r>
      <w:r w:rsidR="00E206E7">
        <w:rPr>
          <w:rFonts w:eastAsia="Arial Unicode MS" w:cs="Arial Unicode MS"/>
          <w:bCs/>
          <w:iCs/>
        </w:rPr>
        <w:t xml:space="preserve">fed properly or even </w:t>
      </w:r>
      <w:r w:rsidR="00403CCF">
        <w:rPr>
          <w:rFonts w:eastAsia="Arial Unicode MS" w:cs="Arial Unicode MS"/>
          <w:bCs/>
          <w:iCs/>
        </w:rPr>
        <w:t>not fed at all,</w:t>
      </w:r>
      <w:r w:rsidR="00E206E7">
        <w:rPr>
          <w:rFonts w:eastAsia="Arial Unicode MS" w:cs="Arial Unicode MS"/>
          <w:bCs/>
          <w:iCs/>
        </w:rPr>
        <w:t xml:space="preserve"> he did not die of malnutrition, </w:t>
      </w:r>
      <w:r w:rsidR="00403CCF">
        <w:rPr>
          <w:rFonts w:eastAsia="Arial Unicode MS" w:cs="Arial Unicode MS"/>
          <w:bCs/>
          <w:iCs/>
        </w:rPr>
        <w:t>Daniel</w:t>
      </w:r>
      <w:r w:rsidR="00E206E7">
        <w:rPr>
          <w:rFonts w:eastAsia="Arial Unicode MS" w:cs="Arial Unicode MS"/>
          <w:bCs/>
          <w:iCs/>
        </w:rPr>
        <w:t xml:space="preserve"> died because he suffered a major head injury. If he had </w:t>
      </w:r>
      <w:r w:rsidR="00403CCF">
        <w:rPr>
          <w:rFonts w:eastAsia="Arial Unicode MS" w:cs="Arial Unicode MS"/>
          <w:bCs/>
          <w:iCs/>
        </w:rPr>
        <w:t xml:space="preserve">not died through physical abuse, </w:t>
      </w:r>
      <w:r w:rsidR="00E206E7">
        <w:rPr>
          <w:rFonts w:eastAsia="Arial Unicode MS" w:cs="Arial Unicode MS"/>
          <w:bCs/>
          <w:iCs/>
        </w:rPr>
        <w:t xml:space="preserve">Daniel </w:t>
      </w:r>
      <w:r w:rsidR="00403CCF">
        <w:rPr>
          <w:rFonts w:eastAsia="Arial Unicode MS" w:cs="Arial Unicode MS"/>
          <w:bCs/>
          <w:iCs/>
        </w:rPr>
        <w:t xml:space="preserve">may </w:t>
      </w:r>
      <w:r w:rsidR="00E206E7">
        <w:rPr>
          <w:rFonts w:eastAsia="Arial Unicode MS" w:cs="Arial Unicode MS"/>
          <w:bCs/>
          <w:iCs/>
        </w:rPr>
        <w:t xml:space="preserve">have survived </w:t>
      </w:r>
      <w:r w:rsidR="00403CCF">
        <w:rPr>
          <w:rFonts w:eastAsia="Arial Unicode MS" w:cs="Arial Unicode MS"/>
          <w:bCs/>
          <w:iCs/>
        </w:rPr>
        <w:t>the</w:t>
      </w:r>
      <w:r w:rsidR="00E206E7">
        <w:rPr>
          <w:rFonts w:eastAsia="Arial Unicode MS" w:cs="Arial Unicode MS"/>
          <w:bCs/>
          <w:iCs/>
        </w:rPr>
        <w:t xml:space="preserve"> starvation </w:t>
      </w:r>
      <w:r w:rsidR="00403CCF">
        <w:rPr>
          <w:rFonts w:eastAsia="Arial Unicode MS" w:cs="Arial Unicode MS"/>
          <w:bCs/>
          <w:iCs/>
        </w:rPr>
        <w:t xml:space="preserve">that he suffered, </w:t>
      </w:r>
      <w:r w:rsidR="00E206E7">
        <w:rPr>
          <w:rFonts w:eastAsia="Arial Unicode MS" w:cs="Arial Unicode MS"/>
          <w:bCs/>
          <w:iCs/>
        </w:rPr>
        <w:t xml:space="preserve">and </w:t>
      </w:r>
      <w:r w:rsidR="00403CCF">
        <w:rPr>
          <w:rFonts w:eastAsia="Arial Unicode MS" w:cs="Arial Unicode MS"/>
          <w:bCs/>
          <w:iCs/>
        </w:rPr>
        <w:t>had</w:t>
      </w:r>
      <w:r w:rsidR="00E206E7">
        <w:rPr>
          <w:rFonts w:eastAsia="Arial Unicode MS" w:cs="Arial Unicode MS"/>
          <w:bCs/>
          <w:iCs/>
        </w:rPr>
        <w:t xml:space="preserve"> agencies worked efficiently </w:t>
      </w:r>
      <w:r w:rsidR="00403CCF">
        <w:rPr>
          <w:rFonts w:eastAsia="Arial Unicode MS" w:cs="Arial Unicode MS"/>
          <w:bCs/>
          <w:iCs/>
        </w:rPr>
        <w:t>and effectively, then the concerns would have been raised and addressed.</w:t>
      </w:r>
      <w:r w:rsidR="00E206E7">
        <w:rPr>
          <w:rFonts w:eastAsia="Arial Unicode MS" w:cs="Arial Unicode MS"/>
          <w:bCs/>
          <w:iCs/>
        </w:rPr>
        <w:t xml:space="preserve"> None of the agencies involved with Daniel</w:t>
      </w:r>
      <w:r w:rsidR="00403CCF">
        <w:rPr>
          <w:rFonts w:eastAsia="Arial Unicode MS" w:cs="Arial Unicode MS"/>
          <w:bCs/>
          <w:iCs/>
        </w:rPr>
        <w:t>,</w:t>
      </w:r>
      <w:r w:rsidR="00E206E7">
        <w:rPr>
          <w:rFonts w:eastAsia="Arial Unicode MS" w:cs="Arial Unicode MS"/>
          <w:bCs/>
          <w:iCs/>
        </w:rPr>
        <w:t xml:space="preserve"> could have predicted that he would </w:t>
      </w:r>
      <w:r w:rsidR="00403CCF">
        <w:rPr>
          <w:rFonts w:eastAsia="Arial Unicode MS" w:cs="Arial Unicode MS"/>
          <w:bCs/>
          <w:iCs/>
        </w:rPr>
        <w:t xml:space="preserve">have died </w:t>
      </w:r>
      <w:r w:rsidR="00E206E7">
        <w:rPr>
          <w:rFonts w:eastAsia="Arial Unicode MS" w:cs="Arial Unicode MS"/>
          <w:bCs/>
          <w:iCs/>
        </w:rPr>
        <w:t xml:space="preserve">at the hands of his mother. Although there were many attempts made by Daniel’s school and </w:t>
      </w:r>
      <w:r w:rsidR="00403CCF">
        <w:rPr>
          <w:rFonts w:eastAsia="Arial Unicode MS" w:cs="Arial Unicode MS"/>
          <w:bCs/>
          <w:iCs/>
        </w:rPr>
        <w:t>his H</w:t>
      </w:r>
      <w:r w:rsidR="00E206E7">
        <w:rPr>
          <w:rFonts w:eastAsia="Arial Unicode MS" w:cs="Arial Unicode MS"/>
          <w:bCs/>
          <w:iCs/>
        </w:rPr>
        <w:t xml:space="preserve">ealth </w:t>
      </w:r>
      <w:r w:rsidR="00403CCF">
        <w:rPr>
          <w:rFonts w:eastAsia="Arial Unicode MS" w:cs="Arial Unicode MS"/>
          <w:bCs/>
          <w:iCs/>
        </w:rPr>
        <w:t>C</w:t>
      </w:r>
      <w:r w:rsidR="00E206E7">
        <w:rPr>
          <w:rFonts w:eastAsia="Arial Unicode MS" w:cs="Arial Unicode MS"/>
          <w:bCs/>
          <w:iCs/>
        </w:rPr>
        <w:t xml:space="preserve">are professionals </w:t>
      </w:r>
      <w:r w:rsidR="00403CCF">
        <w:rPr>
          <w:rFonts w:eastAsia="Arial Unicode MS" w:cs="Arial Unicode MS"/>
          <w:bCs/>
          <w:iCs/>
        </w:rPr>
        <w:t>on highlighting</w:t>
      </w:r>
      <w:r w:rsidR="00E206E7">
        <w:rPr>
          <w:rFonts w:eastAsia="Arial Unicode MS" w:cs="Arial Unicode MS"/>
          <w:bCs/>
          <w:iCs/>
        </w:rPr>
        <w:t xml:space="preserve"> Daniel’s </w:t>
      </w:r>
      <w:r w:rsidR="00980202">
        <w:rPr>
          <w:rFonts w:eastAsia="Arial Unicode MS" w:cs="Arial Unicode MS"/>
          <w:bCs/>
          <w:iCs/>
        </w:rPr>
        <w:t xml:space="preserve">general </w:t>
      </w:r>
      <w:r w:rsidR="00E206E7">
        <w:rPr>
          <w:rFonts w:eastAsia="Arial Unicode MS" w:cs="Arial Unicode MS"/>
          <w:bCs/>
          <w:iCs/>
        </w:rPr>
        <w:t xml:space="preserve">health and behaviour issues, there were too many opportunities missed </w:t>
      </w:r>
      <w:r w:rsidR="00980202">
        <w:rPr>
          <w:rFonts w:eastAsia="Arial Unicode MS" w:cs="Arial Unicode MS"/>
          <w:bCs/>
          <w:iCs/>
        </w:rPr>
        <w:t xml:space="preserve">which would have exposed </w:t>
      </w:r>
      <w:r w:rsidR="00E206E7">
        <w:rPr>
          <w:rFonts w:eastAsia="Arial Unicode MS" w:cs="Arial Unicode MS"/>
          <w:bCs/>
          <w:iCs/>
        </w:rPr>
        <w:t>the main cause of his problems. The school were concerned about Daniel’s supposed ob</w:t>
      </w:r>
      <w:r w:rsidR="00980202">
        <w:rPr>
          <w:rFonts w:eastAsia="Arial Unicode MS" w:cs="Arial Unicode MS"/>
          <w:bCs/>
          <w:iCs/>
        </w:rPr>
        <w:t>s</w:t>
      </w:r>
      <w:r w:rsidR="00E206E7">
        <w:rPr>
          <w:rFonts w:eastAsia="Arial Unicode MS" w:cs="Arial Unicode MS"/>
          <w:bCs/>
          <w:iCs/>
        </w:rPr>
        <w:t>ession with food and di</w:t>
      </w:r>
      <w:r w:rsidR="00980202">
        <w:rPr>
          <w:rFonts w:eastAsia="Arial Unicode MS" w:cs="Arial Unicode MS"/>
          <w:bCs/>
          <w:iCs/>
        </w:rPr>
        <w:t>d</w:t>
      </w:r>
      <w:r w:rsidR="00E206E7">
        <w:rPr>
          <w:rFonts w:eastAsia="Arial Unicode MS" w:cs="Arial Unicode MS"/>
          <w:bCs/>
          <w:iCs/>
        </w:rPr>
        <w:t xml:space="preserve"> raise </w:t>
      </w:r>
      <w:r w:rsidR="00980202">
        <w:rPr>
          <w:rFonts w:eastAsia="Arial Unicode MS" w:cs="Arial Unicode MS"/>
          <w:bCs/>
          <w:iCs/>
        </w:rPr>
        <w:t xml:space="preserve">their </w:t>
      </w:r>
      <w:r w:rsidR="00E206E7">
        <w:rPr>
          <w:rFonts w:eastAsia="Arial Unicode MS" w:cs="Arial Unicode MS"/>
          <w:bCs/>
          <w:iCs/>
        </w:rPr>
        <w:t xml:space="preserve">concerns to health professionals, however, no links were made between </w:t>
      </w:r>
      <w:r w:rsidR="00980202">
        <w:rPr>
          <w:rFonts w:eastAsia="Arial Unicode MS" w:cs="Arial Unicode MS"/>
          <w:bCs/>
          <w:iCs/>
        </w:rPr>
        <w:t>his</w:t>
      </w:r>
      <w:r w:rsidR="00E206E7">
        <w:rPr>
          <w:rFonts w:eastAsia="Arial Unicode MS" w:cs="Arial Unicode MS"/>
          <w:bCs/>
          <w:iCs/>
        </w:rPr>
        <w:t xml:space="preserve"> injuries and the eating problems. </w:t>
      </w:r>
      <w:r w:rsidR="00AE552A">
        <w:rPr>
          <w:rFonts w:eastAsia="Arial Unicode MS" w:cs="Arial Unicode MS"/>
          <w:bCs/>
          <w:iCs/>
        </w:rPr>
        <w:t>In addition to this,</w:t>
      </w:r>
      <w:r w:rsidR="00E206E7">
        <w:rPr>
          <w:rFonts w:eastAsia="Arial Unicode MS" w:cs="Arial Unicode MS"/>
          <w:bCs/>
          <w:iCs/>
        </w:rPr>
        <w:t xml:space="preserve"> all the interventions that were</w:t>
      </w:r>
      <w:r w:rsidR="00AE552A">
        <w:rPr>
          <w:rFonts w:eastAsia="Arial Unicode MS" w:cs="Arial Unicode MS"/>
          <w:bCs/>
          <w:iCs/>
        </w:rPr>
        <w:t xml:space="preserve"> made by many agencies were not sufficient in themselves to be able to protect Daniel. The Daniel Pelka case has shown that although there were instances of good practice with services and agencies, it has shown that there is still a </w:t>
      </w:r>
      <w:r w:rsidR="00980202">
        <w:rPr>
          <w:rFonts w:eastAsia="Arial Unicode MS" w:cs="Arial Unicode MS"/>
          <w:bCs/>
          <w:iCs/>
        </w:rPr>
        <w:t>gap in the training</w:t>
      </w:r>
      <w:r w:rsidR="00AE552A">
        <w:rPr>
          <w:rFonts w:eastAsia="Arial Unicode MS" w:cs="Arial Unicode MS"/>
          <w:bCs/>
          <w:iCs/>
        </w:rPr>
        <w:t xml:space="preserve"> need</w:t>
      </w:r>
      <w:r w:rsidR="00980202">
        <w:rPr>
          <w:rFonts w:eastAsia="Arial Unicode MS" w:cs="Arial Unicode MS"/>
          <w:bCs/>
          <w:iCs/>
        </w:rPr>
        <w:t>s</w:t>
      </w:r>
      <w:r w:rsidR="00AE552A">
        <w:rPr>
          <w:rFonts w:eastAsia="Arial Unicode MS" w:cs="Arial Unicode MS"/>
          <w:bCs/>
          <w:iCs/>
        </w:rPr>
        <w:t xml:space="preserve"> </w:t>
      </w:r>
      <w:r w:rsidR="00980202">
        <w:rPr>
          <w:rFonts w:eastAsia="Arial Unicode MS" w:cs="Arial Unicode MS"/>
          <w:bCs/>
          <w:iCs/>
        </w:rPr>
        <w:t xml:space="preserve">nationally, and with such training this would go towards </w:t>
      </w:r>
      <w:r w:rsidR="00AE552A">
        <w:rPr>
          <w:rFonts w:eastAsia="Arial Unicode MS" w:cs="Arial Unicode MS"/>
          <w:bCs/>
          <w:iCs/>
        </w:rPr>
        <w:t>ensur</w:t>
      </w:r>
      <w:r w:rsidR="00980202">
        <w:rPr>
          <w:rFonts w:eastAsia="Arial Unicode MS" w:cs="Arial Unicode MS"/>
          <w:bCs/>
          <w:iCs/>
        </w:rPr>
        <w:t>ing that</w:t>
      </w:r>
      <w:r w:rsidR="00AE552A">
        <w:rPr>
          <w:rFonts w:eastAsia="Arial Unicode MS" w:cs="Arial Unicode MS"/>
          <w:bCs/>
          <w:iCs/>
        </w:rPr>
        <w:t xml:space="preserve"> this kind of case does not happen again. The system failed to practice good communication between all agencies involved and between agencies and Daniel, Daniel was not spoken to once during the whole case. There were also occasions where professionals made assumptions of what other professionals had done without being thorough and checking it out for themselves and in doing that they underestimated and misjudged the level of risk that </w:t>
      </w:r>
      <w:r w:rsidR="003E2DED">
        <w:rPr>
          <w:rFonts w:eastAsia="Arial Unicode MS" w:cs="Arial Unicode MS"/>
          <w:bCs/>
          <w:iCs/>
        </w:rPr>
        <w:t>Daniel was</w:t>
      </w:r>
      <w:r w:rsidR="00AE552A">
        <w:rPr>
          <w:rFonts w:eastAsia="Arial Unicode MS" w:cs="Arial Unicode MS"/>
          <w:bCs/>
          <w:iCs/>
        </w:rPr>
        <w:t xml:space="preserve"> actually in.</w:t>
      </w:r>
      <w:r w:rsidR="00D47CD6">
        <w:rPr>
          <w:rFonts w:eastAsia="Arial Unicode MS" w:cs="Arial Unicode MS"/>
          <w:bCs/>
          <w:iCs/>
        </w:rPr>
        <w:t xml:space="preserve"> </w:t>
      </w:r>
      <w:r w:rsidR="003E2DED">
        <w:rPr>
          <w:rFonts w:eastAsia="Arial Unicode MS" w:cs="Arial Unicode MS"/>
          <w:bCs/>
          <w:iCs/>
        </w:rPr>
        <w:t>D</w:t>
      </w:r>
      <w:r w:rsidR="00D47CD6">
        <w:rPr>
          <w:rFonts w:eastAsia="Arial Unicode MS" w:cs="Arial Unicode MS"/>
          <w:bCs/>
          <w:iCs/>
        </w:rPr>
        <w:t>uring the case of Daniel Pelka, services were finding it difficult to organise the work load they had and so it could have been a reason why Daniel’s family were n</w:t>
      </w:r>
      <w:r w:rsidR="003E2DED">
        <w:rPr>
          <w:rFonts w:eastAsia="Arial Unicode MS" w:cs="Arial Unicode MS"/>
          <w:bCs/>
          <w:iCs/>
        </w:rPr>
        <w:t xml:space="preserve">ot </w:t>
      </w:r>
      <w:r w:rsidR="00D47CD6">
        <w:rPr>
          <w:rFonts w:eastAsia="Arial Unicode MS" w:cs="Arial Unicode MS"/>
          <w:bCs/>
          <w:iCs/>
        </w:rPr>
        <w:t>being seen regularly enough or being s</w:t>
      </w:r>
      <w:r w:rsidR="003E2DED">
        <w:rPr>
          <w:rFonts w:eastAsia="Arial Unicode MS" w:cs="Arial Unicode MS"/>
          <w:bCs/>
          <w:iCs/>
        </w:rPr>
        <w:t>u</w:t>
      </w:r>
      <w:r w:rsidR="00D47CD6">
        <w:rPr>
          <w:rFonts w:eastAsia="Arial Unicode MS" w:cs="Arial Unicode MS"/>
          <w:bCs/>
          <w:iCs/>
        </w:rPr>
        <w:t>ffi</w:t>
      </w:r>
      <w:r w:rsidR="00892DB6">
        <w:rPr>
          <w:rFonts w:eastAsia="Arial Unicode MS" w:cs="Arial Unicode MS"/>
          <w:bCs/>
          <w:iCs/>
        </w:rPr>
        <w:t xml:space="preserve">ciently </w:t>
      </w:r>
      <w:r w:rsidR="003E2DED">
        <w:rPr>
          <w:rFonts w:eastAsia="Arial Unicode MS" w:cs="Arial Unicode MS"/>
          <w:bCs/>
          <w:iCs/>
        </w:rPr>
        <w:t>reviewed</w:t>
      </w:r>
      <w:r w:rsidR="00D47CD6">
        <w:rPr>
          <w:rFonts w:eastAsia="Arial Unicode MS" w:cs="Arial Unicode MS"/>
          <w:bCs/>
          <w:iCs/>
        </w:rPr>
        <w:t xml:space="preserve">. </w:t>
      </w:r>
      <w:r w:rsidR="00FD6774">
        <w:rPr>
          <w:rFonts w:eastAsia="Arial Unicode MS" w:cs="Arial Unicode MS"/>
          <w:bCs/>
          <w:iCs/>
        </w:rPr>
        <w:t xml:space="preserve">Daniel was not protected due to many failings made by the agencies and professionals involved. I believe that the professionals involved missed </w:t>
      </w:r>
      <w:r w:rsidR="003E15D0">
        <w:rPr>
          <w:rFonts w:eastAsia="Arial Unicode MS" w:cs="Arial Unicode MS"/>
          <w:bCs/>
          <w:iCs/>
        </w:rPr>
        <w:t>the abuse Daniel was going through due to the manipulation of Daniel’s mother</w:t>
      </w:r>
      <w:r w:rsidR="00442992">
        <w:rPr>
          <w:rFonts w:eastAsia="Arial Unicode MS" w:cs="Arial Unicode MS"/>
          <w:bCs/>
          <w:iCs/>
        </w:rPr>
        <w:t xml:space="preserve">, who made </w:t>
      </w:r>
      <w:r w:rsidR="003E15D0">
        <w:rPr>
          <w:rFonts w:eastAsia="Arial Unicode MS" w:cs="Arial Unicode MS"/>
          <w:bCs/>
          <w:iCs/>
        </w:rPr>
        <w:t xml:space="preserve">the professionals believe she was </w:t>
      </w:r>
      <w:r w:rsidR="00442992">
        <w:rPr>
          <w:rFonts w:eastAsia="Arial Unicode MS" w:cs="Arial Unicode MS"/>
          <w:bCs/>
          <w:iCs/>
        </w:rPr>
        <w:t xml:space="preserve">a caring parent and was </w:t>
      </w:r>
      <w:r w:rsidR="003E15D0">
        <w:rPr>
          <w:rFonts w:eastAsia="Arial Unicode MS" w:cs="Arial Unicode MS"/>
          <w:bCs/>
          <w:iCs/>
        </w:rPr>
        <w:t>capable of looking after her childre</w:t>
      </w:r>
      <w:r w:rsidR="00442992">
        <w:rPr>
          <w:rFonts w:eastAsia="Arial Unicode MS" w:cs="Arial Unicode MS"/>
          <w:bCs/>
          <w:iCs/>
        </w:rPr>
        <w:t>n.</w:t>
      </w:r>
      <w:r w:rsidR="003E15D0">
        <w:rPr>
          <w:rFonts w:eastAsia="Arial Unicode MS" w:cs="Arial Unicode MS"/>
          <w:bCs/>
          <w:iCs/>
        </w:rPr>
        <w:t xml:space="preserve"> When Daniel was looking for food in school bins the </w:t>
      </w:r>
      <w:r w:rsidR="002D37CE">
        <w:rPr>
          <w:rFonts w:eastAsia="Arial Unicode MS" w:cs="Arial Unicode MS"/>
          <w:bCs/>
          <w:iCs/>
        </w:rPr>
        <w:t>Te</w:t>
      </w:r>
      <w:r w:rsidR="003E15D0">
        <w:rPr>
          <w:rFonts w:eastAsia="Arial Unicode MS" w:cs="Arial Unicode MS"/>
          <w:bCs/>
          <w:iCs/>
        </w:rPr>
        <w:t xml:space="preserve">achers and </w:t>
      </w:r>
      <w:r w:rsidR="002D37CE">
        <w:rPr>
          <w:rFonts w:eastAsia="Arial Unicode MS" w:cs="Arial Unicode MS"/>
          <w:bCs/>
          <w:iCs/>
        </w:rPr>
        <w:t>H</w:t>
      </w:r>
      <w:r w:rsidR="003E15D0">
        <w:rPr>
          <w:rFonts w:eastAsia="Arial Unicode MS" w:cs="Arial Unicode MS"/>
          <w:bCs/>
          <w:iCs/>
        </w:rPr>
        <w:t xml:space="preserve">eadteacher </w:t>
      </w:r>
      <w:r w:rsidR="00442992">
        <w:rPr>
          <w:rFonts w:eastAsia="Arial Unicode MS" w:cs="Arial Unicode MS"/>
          <w:bCs/>
          <w:iCs/>
        </w:rPr>
        <w:t xml:space="preserve">excepted </w:t>
      </w:r>
      <w:r w:rsidR="003E15D0">
        <w:rPr>
          <w:rFonts w:eastAsia="Arial Unicode MS" w:cs="Arial Unicode MS"/>
          <w:bCs/>
          <w:iCs/>
        </w:rPr>
        <w:t xml:space="preserve">his </w:t>
      </w:r>
      <w:r w:rsidR="00892DB6">
        <w:rPr>
          <w:rFonts w:eastAsia="Arial Unicode MS" w:cs="Arial Unicode MS"/>
          <w:bCs/>
          <w:iCs/>
        </w:rPr>
        <w:t>mothers’</w:t>
      </w:r>
      <w:r w:rsidR="003E15D0">
        <w:rPr>
          <w:rFonts w:eastAsia="Arial Unicode MS" w:cs="Arial Unicode MS"/>
          <w:bCs/>
          <w:iCs/>
        </w:rPr>
        <w:t xml:space="preserve"> word for it that he had an obsessive eating disorder and they believed that it was a medical condition.</w:t>
      </w:r>
      <w:r w:rsidR="00B971ED">
        <w:rPr>
          <w:rFonts w:eastAsia="Arial Unicode MS" w:cs="Arial Unicode MS"/>
          <w:bCs/>
          <w:iCs/>
        </w:rPr>
        <w:t xml:space="preserve"> </w:t>
      </w:r>
      <w:r w:rsidR="00442992">
        <w:rPr>
          <w:rFonts w:eastAsia="Arial Unicode MS" w:cs="Arial Unicode MS"/>
          <w:bCs/>
          <w:iCs/>
        </w:rPr>
        <w:t>D</w:t>
      </w:r>
      <w:r w:rsidR="00F31988">
        <w:rPr>
          <w:rFonts w:eastAsia="Arial Unicode MS" w:cs="Arial Unicode MS"/>
          <w:bCs/>
          <w:iCs/>
        </w:rPr>
        <w:t>omestic abuse within a family should always be a child protection issue and if there is no direct enga</w:t>
      </w:r>
      <w:r w:rsidR="00442992">
        <w:rPr>
          <w:rFonts w:eastAsia="Arial Unicode MS" w:cs="Arial Unicode MS"/>
          <w:bCs/>
          <w:iCs/>
        </w:rPr>
        <w:t>ge</w:t>
      </w:r>
      <w:r w:rsidR="00F31988">
        <w:rPr>
          <w:rFonts w:eastAsia="Arial Unicode MS" w:cs="Arial Unicode MS"/>
          <w:bCs/>
          <w:iCs/>
        </w:rPr>
        <w:t>ment with a child</w:t>
      </w:r>
      <w:r w:rsidR="00442992">
        <w:rPr>
          <w:rFonts w:eastAsia="Arial Unicode MS" w:cs="Arial Unicode MS"/>
          <w:bCs/>
          <w:iCs/>
        </w:rPr>
        <w:t>,</w:t>
      </w:r>
      <w:r w:rsidR="00F31988">
        <w:rPr>
          <w:rFonts w:eastAsia="Arial Unicode MS" w:cs="Arial Unicode MS"/>
          <w:bCs/>
          <w:iCs/>
        </w:rPr>
        <w:t xml:space="preserve"> </w:t>
      </w:r>
      <w:r w:rsidR="00442992">
        <w:rPr>
          <w:rFonts w:eastAsia="Arial Unicode MS" w:cs="Arial Unicode MS"/>
          <w:bCs/>
          <w:iCs/>
        </w:rPr>
        <w:t xml:space="preserve">any </w:t>
      </w:r>
      <w:r w:rsidR="00F31988">
        <w:rPr>
          <w:rFonts w:eastAsia="Arial Unicode MS" w:cs="Arial Unicode MS"/>
          <w:bCs/>
          <w:iCs/>
        </w:rPr>
        <w:t xml:space="preserve">assessments </w:t>
      </w:r>
      <w:r w:rsidR="00442992">
        <w:rPr>
          <w:rFonts w:eastAsia="Arial Unicode MS" w:cs="Arial Unicode MS"/>
          <w:bCs/>
          <w:iCs/>
        </w:rPr>
        <w:t xml:space="preserve">made, </w:t>
      </w:r>
      <w:r w:rsidR="00F31988">
        <w:rPr>
          <w:rFonts w:eastAsia="Arial Unicode MS" w:cs="Arial Unicode MS"/>
          <w:bCs/>
          <w:iCs/>
        </w:rPr>
        <w:t>will not be accurate</w:t>
      </w:r>
      <w:r w:rsidR="002D37CE">
        <w:rPr>
          <w:rFonts w:eastAsia="Arial Unicode MS" w:cs="Arial Unicode MS"/>
          <w:bCs/>
          <w:iCs/>
        </w:rPr>
        <w:t xml:space="preserve"> </w:t>
      </w:r>
      <w:r w:rsidR="00B40F92">
        <w:rPr>
          <w:rFonts w:eastAsia="Arial Unicode MS" w:cs="Arial Unicode MS"/>
          <w:bCs/>
          <w:iCs/>
        </w:rPr>
        <w:t>account of</w:t>
      </w:r>
      <w:r w:rsidR="002D37CE">
        <w:rPr>
          <w:rFonts w:eastAsia="Arial Unicode MS" w:cs="Arial Unicode MS"/>
          <w:bCs/>
          <w:iCs/>
        </w:rPr>
        <w:t xml:space="preserve"> the situation</w:t>
      </w:r>
      <w:r w:rsidR="00F31988">
        <w:rPr>
          <w:rFonts w:eastAsia="Arial Unicode MS" w:cs="Arial Unicode MS"/>
          <w:bCs/>
          <w:iCs/>
        </w:rPr>
        <w:t xml:space="preserve">, there must always be </w:t>
      </w:r>
      <w:r w:rsidR="003D5772">
        <w:rPr>
          <w:rFonts w:eastAsia="Arial Unicode MS" w:cs="Arial Unicode MS"/>
          <w:bCs/>
          <w:iCs/>
        </w:rPr>
        <w:t>child-based</w:t>
      </w:r>
      <w:r w:rsidR="00F31988">
        <w:rPr>
          <w:rFonts w:eastAsia="Arial Unicode MS" w:cs="Arial Unicode MS"/>
          <w:bCs/>
          <w:iCs/>
        </w:rPr>
        <w:t xml:space="preserve"> interventions</w:t>
      </w:r>
      <w:r w:rsidR="002D37CE">
        <w:rPr>
          <w:rFonts w:eastAsia="Arial Unicode MS" w:cs="Arial Unicode MS"/>
          <w:bCs/>
          <w:iCs/>
        </w:rPr>
        <w:t xml:space="preserve"> to minimise the risk of any abuse of a children</w:t>
      </w:r>
      <w:r w:rsidR="00F31988">
        <w:rPr>
          <w:rFonts w:eastAsia="Arial Unicode MS" w:cs="Arial Unicode MS"/>
          <w:bCs/>
          <w:iCs/>
        </w:rPr>
        <w:t xml:space="preserve">. </w:t>
      </w:r>
    </w:p>
    <w:p w14:paraId="5A84897F" w14:textId="299BB13E" w:rsidR="00E357D6" w:rsidRDefault="00E357D6"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659B5374" w14:textId="77777777" w:rsidR="00CC643D" w:rsidRDefault="00CC643D"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549238A5" w14:textId="77777777" w:rsidR="00CC643D" w:rsidRDefault="00CC643D"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50BEF98A" w14:textId="12DD7305" w:rsidR="00E357D6" w:rsidRDefault="00F31988"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r>
        <w:rPr>
          <w:rFonts w:eastAsia="Arial Unicode MS" w:cs="Arial Unicode MS"/>
          <w:b/>
          <w:i/>
        </w:rPr>
        <w:lastRenderedPageBreak/>
        <w:t>Recommendations</w:t>
      </w:r>
    </w:p>
    <w:p w14:paraId="75EF8A80" w14:textId="01A15427" w:rsidR="00F31988" w:rsidRDefault="00F31988"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25261531" w14:textId="3D8EA081" w:rsidR="00F31988" w:rsidRDefault="00F31988"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Cs/>
          <w:iCs/>
        </w:rPr>
      </w:pPr>
      <w:r>
        <w:rPr>
          <w:rFonts w:eastAsia="Arial Unicode MS" w:cs="Arial Unicode MS"/>
          <w:bCs/>
          <w:iCs/>
        </w:rPr>
        <w:t xml:space="preserve">Sharing </w:t>
      </w:r>
      <w:r w:rsidR="002D37CE">
        <w:rPr>
          <w:rFonts w:eastAsia="Arial Unicode MS" w:cs="Arial Unicode MS"/>
          <w:bCs/>
          <w:iCs/>
        </w:rPr>
        <w:t xml:space="preserve">of </w:t>
      </w:r>
      <w:r>
        <w:rPr>
          <w:rFonts w:eastAsia="Arial Unicode MS" w:cs="Arial Unicode MS"/>
          <w:bCs/>
          <w:iCs/>
        </w:rPr>
        <w:t>information between agencies and services needs to</w:t>
      </w:r>
      <w:r w:rsidR="002D37CE">
        <w:rPr>
          <w:rFonts w:eastAsia="Arial Unicode MS" w:cs="Arial Unicode MS"/>
          <w:bCs/>
          <w:iCs/>
        </w:rPr>
        <w:t xml:space="preserve"> significantly </w:t>
      </w:r>
      <w:r>
        <w:rPr>
          <w:rFonts w:eastAsia="Arial Unicode MS" w:cs="Arial Unicode MS"/>
          <w:bCs/>
          <w:iCs/>
        </w:rPr>
        <w:t xml:space="preserve">change to ensure that all families and children involved with domestic abuse </w:t>
      </w:r>
      <w:r w:rsidR="002D37CE">
        <w:rPr>
          <w:rFonts w:eastAsia="Arial Unicode MS" w:cs="Arial Unicode MS"/>
          <w:bCs/>
          <w:iCs/>
        </w:rPr>
        <w:t xml:space="preserve">are protected and </w:t>
      </w:r>
      <w:r>
        <w:rPr>
          <w:rFonts w:eastAsia="Arial Unicode MS" w:cs="Arial Unicode MS"/>
          <w:bCs/>
          <w:iCs/>
        </w:rPr>
        <w:t>effective outcomes</w:t>
      </w:r>
      <w:r w:rsidR="002D37CE">
        <w:rPr>
          <w:rFonts w:eastAsia="Arial Unicode MS" w:cs="Arial Unicode MS"/>
          <w:bCs/>
          <w:iCs/>
        </w:rPr>
        <w:t xml:space="preserve"> are achieved</w:t>
      </w:r>
      <w:r>
        <w:rPr>
          <w:rFonts w:eastAsia="Arial Unicode MS" w:cs="Arial Unicode MS"/>
          <w:bCs/>
          <w:iCs/>
        </w:rPr>
        <w:t xml:space="preserve">. Information sharing </w:t>
      </w:r>
      <w:r w:rsidR="002D37CE">
        <w:rPr>
          <w:rFonts w:eastAsia="Arial Unicode MS" w:cs="Arial Unicode MS"/>
          <w:bCs/>
          <w:iCs/>
        </w:rPr>
        <w:t xml:space="preserve">includes the </w:t>
      </w:r>
      <w:r>
        <w:rPr>
          <w:rFonts w:eastAsia="Arial Unicode MS" w:cs="Arial Unicode MS"/>
          <w:bCs/>
          <w:iCs/>
        </w:rPr>
        <w:t>need</w:t>
      </w:r>
      <w:r w:rsidR="002D37CE">
        <w:rPr>
          <w:rFonts w:eastAsia="Arial Unicode MS" w:cs="Arial Unicode MS"/>
          <w:bCs/>
          <w:iCs/>
        </w:rPr>
        <w:t xml:space="preserve"> to have accurate and timely</w:t>
      </w:r>
      <w:r>
        <w:rPr>
          <w:rFonts w:eastAsia="Arial Unicode MS" w:cs="Arial Unicode MS"/>
          <w:bCs/>
          <w:iCs/>
        </w:rPr>
        <w:t xml:space="preserve"> recordings</w:t>
      </w:r>
      <w:r w:rsidR="00037C57">
        <w:rPr>
          <w:rFonts w:eastAsia="Arial Unicode MS" w:cs="Arial Unicode MS"/>
          <w:bCs/>
          <w:iCs/>
        </w:rPr>
        <w:t>,</w:t>
      </w:r>
      <w:r>
        <w:rPr>
          <w:rFonts w:eastAsia="Arial Unicode MS" w:cs="Arial Unicode MS"/>
          <w:bCs/>
          <w:iCs/>
        </w:rPr>
        <w:t xml:space="preserve"> </w:t>
      </w:r>
      <w:r w:rsidR="00037C57">
        <w:rPr>
          <w:rFonts w:eastAsia="Arial Unicode MS" w:cs="Arial Unicode MS"/>
          <w:bCs/>
          <w:iCs/>
        </w:rPr>
        <w:t>with</w:t>
      </w:r>
      <w:r w:rsidR="002D37CE">
        <w:rPr>
          <w:rFonts w:eastAsia="Arial Unicode MS" w:cs="Arial Unicode MS"/>
          <w:bCs/>
          <w:iCs/>
        </w:rPr>
        <w:t xml:space="preserve"> all </w:t>
      </w:r>
      <w:r w:rsidR="00037C57">
        <w:rPr>
          <w:rFonts w:eastAsia="Arial Unicode MS" w:cs="Arial Unicode MS"/>
          <w:bCs/>
          <w:iCs/>
        </w:rPr>
        <w:t>r</w:t>
      </w:r>
      <w:r w:rsidR="002D37CE">
        <w:rPr>
          <w:rFonts w:eastAsia="Arial Unicode MS" w:cs="Arial Unicode MS"/>
          <w:bCs/>
          <w:iCs/>
        </w:rPr>
        <w:t>elevant information being past to the agencies and services</w:t>
      </w:r>
      <w:r w:rsidR="00037C57">
        <w:rPr>
          <w:rFonts w:eastAsia="Arial Unicode MS" w:cs="Arial Unicode MS"/>
          <w:bCs/>
          <w:iCs/>
        </w:rPr>
        <w:t xml:space="preserve"> concerned in order</w:t>
      </w:r>
      <w:r w:rsidR="002D37CE">
        <w:rPr>
          <w:rFonts w:eastAsia="Arial Unicode MS" w:cs="Arial Unicode MS"/>
          <w:bCs/>
          <w:iCs/>
        </w:rPr>
        <w:t xml:space="preserve"> to guarantee </w:t>
      </w:r>
      <w:r w:rsidR="00037C57">
        <w:rPr>
          <w:rFonts w:eastAsia="Arial Unicode MS" w:cs="Arial Unicode MS"/>
          <w:bCs/>
          <w:iCs/>
        </w:rPr>
        <w:t xml:space="preserve">that immediate action is taken and </w:t>
      </w:r>
      <w:r w:rsidR="002D37CE">
        <w:rPr>
          <w:rFonts w:eastAsia="Arial Unicode MS" w:cs="Arial Unicode MS"/>
          <w:bCs/>
          <w:iCs/>
        </w:rPr>
        <w:t>that the safety of the child is assure</w:t>
      </w:r>
      <w:r w:rsidR="00037C57">
        <w:rPr>
          <w:rFonts w:eastAsia="Arial Unicode MS" w:cs="Arial Unicode MS"/>
          <w:bCs/>
          <w:iCs/>
        </w:rPr>
        <w:t>d.</w:t>
      </w:r>
      <w:r>
        <w:rPr>
          <w:rFonts w:eastAsia="Arial Unicode MS" w:cs="Arial Unicode MS"/>
          <w:bCs/>
          <w:iCs/>
        </w:rPr>
        <w:t xml:space="preserve"> </w:t>
      </w:r>
    </w:p>
    <w:p w14:paraId="0DB348E1" w14:textId="77777777" w:rsidR="00E84DD1" w:rsidRDefault="00E84DD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Cs/>
          <w:iCs/>
        </w:rPr>
      </w:pPr>
    </w:p>
    <w:p w14:paraId="5E19B2E3" w14:textId="1F4D0842" w:rsidR="00E84DD1" w:rsidRDefault="00F31988"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Cs/>
          <w:iCs/>
        </w:rPr>
      </w:pPr>
      <w:r>
        <w:rPr>
          <w:rFonts w:eastAsia="Arial Unicode MS" w:cs="Arial Unicode MS"/>
          <w:bCs/>
          <w:iCs/>
        </w:rPr>
        <w:t>Training</w:t>
      </w:r>
      <w:r w:rsidR="00DA2B10">
        <w:rPr>
          <w:rFonts w:eastAsia="Arial Unicode MS" w:cs="Arial Unicode MS"/>
          <w:bCs/>
          <w:iCs/>
        </w:rPr>
        <w:t xml:space="preserve"> </w:t>
      </w:r>
      <w:r>
        <w:rPr>
          <w:rFonts w:eastAsia="Arial Unicode MS" w:cs="Arial Unicode MS"/>
          <w:bCs/>
          <w:iCs/>
        </w:rPr>
        <w:t>need</w:t>
      </w:r>
      <w:r w:rsidR="00DA2B10">
        <w:rPr>
          <w:rFonts w:eastAsia="Arial Unicode MS" w:cs="Arial Unicode MS"/>
          <w:bCs/>
          <w:iCs/>
        </w:rPr>
        <w:t>s</w:t>
      </w:r>
      <w:r>
        <w:rPr>
          <w:rFonts w:eastAsia="Arial Unicode MS" w:cs="Arial Unicode MS"/>
          <w:bCs/>
          <w:iCs/>
        </w:rPr>
        <w:t xml:space="preserve"> to be</w:t>
      </w:r>
      <w:r w:rsidR="00037C57">
        <w:rPr>
          <w:rFonts w:eastAsia="Arial Unicode MS" w:cs="Arial Unicode MS"/>
          <w:bCs/>
          <w:iCs/>
        </w:rPr>
        <w:t xml:space="preserve">come a </w:t>
      </w:r>
      <w:r>
        <w:rPr>
          <w:rFonts w:eastAsia="Arial Unicode MS" w:cs="Arial Unicode MS"/>
          <w:bCs/>
          <w:iCs/>
        </w:rPr>
        <w:t>regular</w:t>
      </w:r>
      <w:r w:rsidR="00037C57">
        <w:rPr>
          <w:rFonts w:eastAsia="Arial Unicode MS" w:cs="Arial Unicode MS"/>
          <w:bCs/>
          <w:iCs/>
        </w:rPr>
        <w:t xml:space="preserve"> and detailed </w:t>
      </w:r>
      <w:r w:rsidR="00B40F92">
        <w:rPr>
          <w:rFonts w:eastAsia="Arial Unicode MS" w:cs="Arial Unicode MS"/>
          <w:bCs/>
          <w:iCs/>
        </w:rPr>
        <w:t>occurrence</w:t>
      </w:r>
      <w:r w:rsidR="001A15E4">
        <w:rPr>
          <w:rFonts w:eastAsia="Arial Unicode MS" w:cs="Arial Unicode MS"/>
          <w:bCs/>
          <w:iCs/>
        </w:rPr>
        <w:t>,</w:t>
      </w:r>
      <w:r w:rsidR="00037C57">
        <w:rPr>
          <w:rFonts w:eastAsia="Arial Unicode MS" w:cs="Arial Unicode MS"/>
          <w:bCs/>
          <w:iCs/>
        </w:rPr>
        <w:t xml:space="preserve"> which is monitored to make sure </w:t>
      </w:r>
      <w:r w:rsidR="00E84DD1">
        <w:rPr>
          <w:rFonts w:eastAsia="Arial Unicode MS" w:cs="Arial Unicode MS"/>
          <w:bCs/>
          <w:iCs/>
        </w:rPr>
        <w:t xml:space="preserve">that all professionals are </w:t>
      </w:r>
      <w:r w:rsidR="001A15E4">
        <w:rPr>
          <w:rFonts w:eastAsia="Arial Unicode MS" w:cs="Arial Unicode MS"/>
          <w:bCs/>
          <w:iCs/>
        </w:rPr>
        <w:t xml:space="preserve">included, are </w:t>
      </w:r>
      <w:r w:rsidR="00E84DD1">
        <w:rPr>
          <w:rFonts w:eastAsia="Arial Unicode MS" w:cs="Arial Unicode MS"/>
          <w:bCs/>
          <w:iCs/>
        </w:rPr>
        <w:t xml:space="preserve">up to date with their knowledge </w:t>
      </w:r>
      <w:r w:rsidR="00037C57">
        <w:rPr>
          <w:rFonts w:eastAsia="Arial Unicode MS" w:cs="Arial Unicode MS"/>
          <w:bCs/>
          <w:iCs/>
        </w:rPr>
        <w:t>base</w:t>
      </w:r>
      <w:r w:rsidR="001A15E4">
        <w:rPr>
          <w:rFonts w:eastAsia="Arial Unicode MS" w:cs="Arial Unicode MS"/>
          <w:bCs/>
          <w:iCs/>
        </w:rPr>
        <w:t xml:space="preserve">, know </w:t>
      </w:r>
      <w:r w:rsidR="00E84DD1">
        <w:rPr>
          <w:rFonts w:eastAsia="Arial Unicode MS" w:cs="Arial Unicode MS"/>
          <w:bCs/>
          <w:iCs/>
        </w:rPr>
        <w:t xml:space="preserve">how to </w:t>
      </w:r>
      <w:r w:rsidR="003D5772">
        <w:rPr>
          <w:rFonts w:eastAsia="Arial Unicode MS" w:cs="Arial Unicode MS"/>
          <w:bCs/>
          <w:iCs/>
        </w:rPr>
        <w:t>adequately</w:t>
      </w:r>
      <w:r w:rsidR="00E84DD1">
        <w:rPr>
          <w:rFonts w:eastAsia="Arial Unicode MS" w:cs="Arial Unicode MS"/>
          <w:bCs/>
          <w:iCs/>
        </w:rPr>
        <w:t xml:space="preserve"> deal with domestic abuse situations</w:t>
      </w:r>
      <w:r w:rsidR="001A15E4">
        <w:rPr>
          <w:rFonts w:eastAsia="Arial Unicode MS" w:cs="Arial Unicode MS"/>
          <w:bCs/>
          <w:iCs/>
        </w:rPr>
        <w:t xml:space="preserve"> and are fully aware of the recording and referral process</w:t>
      </w:r>
      <w:r w:rsidR="00E84DD1">
        <w:rPr>
          <w:rFonts w:eastAsia="Arial Unicode MS" w:cs="Arial Unicode MS"/>
          <w:bCs/>
          <w:iCs/>
        </w:rPr>
        <w:t xml:space="preserve">. </w:t>
      </w:r>
      <w:r w:rsidR="001A15E4">
        <w:rPr>
          <w:rFonts w:eastAsia="Arial Unicode MS" w:cs="Arial Unicode MS"/>
          <w:bCs/>
          <w:iCs/>
        </w:rPr>
        <w:t>Additional</w:t>
      </w:r>
      <w:r w:rsidR="00E84DD1">
        <w:rPr>
          <w:rFonts w:eastAsia="Arial Unicode MS" w:cs="Arial Unicode MS"/>
          <w:bCs/>
          <w:iCs/>
        </w:rPr>
        <w:t xml:space="preserve"> training will also give all agencies the ability to work </w:t>
      </w:r>
      <w:r w:rsidR="001A15E4">
        <w:rPr>
          <w:rFonts w:eastAsia="Arial Unicode MS" w:cs="Arial Unicode MS"/>
          <w:bCs/>
          <w:iCs/>
        </w:rPr>
        <w:t xml:space="preserve">closer </w:t>
      </w:r>
      <w:r w:rsidR="00E84DD1">
        <w:rPr>
          <w:rFonts w:eastAsia="Arial Unicode MS" w:cs="Arial Unicode MS"/>
          <w:bCs/>
          <w:iCs/>
        </w:rPr>
        <w:t>together</w:t>
      </w:r>
      <w:r w:rsidR="001A15E4">
        <w:rPr>
          <w:rFonts w:eastAsia="Arial Unicode MS" w:cs="Arial Unicode MS"/>
          <w:bCs/>
          <w:iCs/>
        </w:rPr>
        <w:t>, share issues and problems that may arise and achieve positive outcomes</w:t>
      </w:r>
      <w:r w:rsidR="00E84DD1">
        <w:rPr>
          <w:rFonts w:eastAsia="Arial Unicode MS" w:cs="Arial Unicode MS"/>
          <w:bCs/>
          <w:iCs/>
        </w:rPr>
        <w:t xml:space="preserve">. </w:t>
      </w:r>
    </w:p>
    <w:p w14:paraId="021EA879" w14:textId="77777777" w:rsidR="001A15E4" w:rsidRDefault="001A15E4"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Cs/>
          <w:iCs/>
        </w:rPr>
      </w:pPr>
    </w:p>
    <w:p w14:paraId="11C98653" w14:textId="0FFA5DFC" w:rsidR="00F31988" w:rsidRDefault="00E84DD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Cs/>
          <w:iCs/>
        </w:rPr>
      </w:pPr>
      <w:r>
        <w:rPr>
          <w:rFonts w:eastAsia="Arial Unicode MS" w:cs="Arial Unicode MS"/>
          <w:bCs/>
          <w:iCs/>
        </w:rPr>
        <w:t>Within schools</w:t>
      </w:r>
      <w:r w:rsidR="001A15E4">
        <w:rPr>
          <w:rFonts w:eastAsia="Arial Unicode MS" w:cs="Arial Unicode MS"/>
          <w:bCs/>
          <w:iCs/>
        </w:rPr>
        <w:t xml:space="preserve">, training plans need </w:t>
      </w:r>
      <w:r w:rsidR="00DA2B10">
        <w:rPr>
          <w:rFonts w:eastAsia="Arial Unicode MS" w:cs="Arial Unicode MS"/>
          <w:bCs/>
          <w:iCs/>
        </w:rPr>
        <w:t xml:space="preserve">to be implemented to ensure that all Teachers undertake </w:t>
      </w:r>
      <w:r>
        <w:rPr>
          <w:rFonts w:eastAsia="Arial Unicode MS" w:cs="Arial Unicode MS"/>
          <w:bCs/>
          <w:iCs/>
        </w:rPr>
        <w:t xml:space="preserve">regular </w:t>
      </w:r>
      <w:r w:rsidR="00DA2B10">
        <w:rPr>
          <w:rFonts w:eastAsia="Arial Unicode MS" w:cs="Arial Unicode MS"/>
          <w:bCs/>
          <w:iCs/>
        </w:rPr>
        <w:t xml:space="preserve">Child Protection </w:t>
      </w:r>
      <w:r>
        <w:rPr>
          <w:rFonts w:eastAsia="Arial Unicode MS" w:cs="Arial Unicode MS"/>
          <w:bCs/>
          <w:iCs/>
        </w:rPr>
        <w:t>training courses</w:t>
      </w:r>
      <w:r w:rsidR="00DA2B10">
        <w:rPr>
          <w:rFonts w:eastAsia="Arial Unicode MS" w:cs="Arial Unicode MS"/>
          <w:bCs/>
          <w:iCs/>
        </w:rPr>
        <w:t>,</w:t>
      </w:r>
      <w:r>
        <w:rPr>
          <w:rFonts w:eastAsia="Arial Unicode MS" w:cs="Arial Unicode MS"/>
          <w:bCs/>
          <w:iCs/>
        </w:rPr>
        <w:t xml:space="preserve"> </w:t>
      </w:r>
      <w:r w:rsidR="00DA2B10">
        <w:rPr>
          <w:rFonts w:eastAsia="Arial Unicode MS" w:cs="Arial Unicode MS"/>
          <w:bCs/>
          <w:iCs/>
        </w:rPr>
        <w:t xml:space="preserve">which will consolidate </w:t>
      </w:r>
      <w:r>
        <w:rPr>
          <w:rFonts w:eastAsia="Arial Unicode MS" w:cs="Arial Unicode MS"/>
          <w:bCs/>
          <w:iCs/>
        </w:rPr>
        <w:t xml:space="preserve">their knowledge and </w:t>
      </w:r>
      <w:r w:rsidR="00DA2B10">
        <w:rPr>
          <w:rFonts w:eastAsia="Arial Unicode MS" w:cs="Arial Unicode MS"/>
          <w:bCs/>
          <w:iCs/>
        </w:rPr>
        <w:t>remind them of the processes they need to follow for each incident they encounter including timeous recording and appropriate referrals</w:t>
      </w:r>
      <w:r>
        <w:rPr>
          <w:rFonts w:eastAsia="Arial Unicode MS" w:cs="Arial Unicode MS"/>
          <w:bCs/>
          <w:iCs/>
        </w:rPr>
        <w:t>. Governing bodies within the schools need to have clear system</w:t>
      </w:r>
      <w:r w:rsidR="00EB4A2E">
        <w:rPr>
          <w:rFonts w:eastAsia="Arial Unicode MS" w:cs="Arial Unicode MS"/>
          <w:bCs/>
          <w:iCs/>
        </w:rPr>
        <w:t>s in place</w:t>
      </w:r>
      <w:r>
        <w:rPr>
          <w:rFonts w:eastAsia="Arial Unicode MS" w:cs="Arial Unicode MS"/>
          <w:bCs/>
          <w:iCs/>
        </w:rPr>
        <w:t xml:space="preserve"> </w:t>
      </w:r>
      <w:r w:rsidR="00EB4A2E">
        <w:rPr>
          <w:rFonts w:eastAsia="Arial Unicode MS" w:cs="Arial Unicode MS"/>
          <w:bCs/>
          <w:iCs/>
        </w:rPr>
        <w:t>to cover C</w:t>
      </w:r>
      <w:r>
        <w:rPr>
          <w:rFonts w:eastAsia="Arial Unicode MS" w:cs="Arial Unicode MS"/>
          <w:bCs/>
          <w:iCs/>
        </w:rPr>
        <w:t xml:space="preserve">hild </w:t>
      </w:r>
      <w:r w:rsidR="00EB4A2E">
        <w:rPr>
          <w:rFonts w:eastAsia="Arial Unicode MS" w:cs="Arial Unicode MS"/>
          <w:bCs/>
          <w:iCs/>
        </w:rPr>
        <w:t>P</w:t>
      </w:r>
      <w:r>
        <w:rPr>
          <w:rFonts w:eastAsia="Arial Unicode MS" w:cs="Arial Unicode MS"/>
          <w:bCs/>
          <w:iCs/>
        </w:rPr>
        <w:t xml:space="preserve">rotection in </w:t>
      </w:r>
      <w:r w:rsidR="00EB4A2E">
        <w:rPr>
          <w:rFonts w:eastAsia="Arial Unicode MS" w:cs="Arial Unicode MS"/>
          <w:bCs/>
          <w:iCs/>
        </w:rPr>
        <w:t xml:space="preserve">line with Government guidelines and legislations. Governing bodies must </w:t>
      </w:r>
      <w:r>
        <w:rPr>
          <w:rFonts w:eastAsia="Arial Unicode MS" w:cs="Arial Unicode MS"/>
          <w:bCs/>
          <w:iCs/>
        </w:rPr>
        <w:t>make it clear who the designated child protection officer</w:t>
      </w:r>
      <w:r w:rsidR="00EB4A2E">
        <w:rPr>
          <w:rFonts w:eastAsia="Arial Unicode MS" w:cs="Arial Unicode MS"/>
          <w:bCs/>
          <w:iCs/>
        </w:rPr>
        <w:t>/s are</w:t>
      </w:r>
      <w:r>
        <w:rPr>
          <w:rFonts w:eastAsia="Arial Unicode MS" w:cs="Arial Unicode MS"/>
          <w:bCs/>
          <w:iCs/>
        </w:rPr>
        <w:t xml:space="preserve"> within the school</w:t>
      </w:r>
      <w:r w:rsidR="00EB4A2E">
        <w:rPr>
          <w:rFonts w:eastAsia="Arial Unicode MS" w:cs="Arial Unicode MS"/>
          <w:bCs/>
          <w:iCs/>
        </w:rPr>
        <w:t xml:space="preserve">, with all Teachers and staff being made aware, so they know who they would need to </w:t>
      </w:r>
      <w:r>
        <w:rPr>
          <w:rFonts w:eastAsia="Arial Unicode MS" w:cs="Arial Unicode MS"/>
          <w:bCs/>
          <w:iCs/>
        </w:rPr>
        <w:t>go to</w:t>
      </w:r>
      <w:r w:rsidR="00EB4A2E">
        <w:rPr>
          <w:rFonts w:eastAsia="Arial Unicode MS" w:cs="Arial Unicode MS"/>
          <w:bCs/>
          <w:iCs/>
        </w:rPr>
        <w:t>,</w:t>
      </w:r>
      <w:r>
        <w:rPr>
          <w:rFonts w:eastAsia="Arial Unicode MS" w:cs="Arial Unicode MS"/>
          <w:bCs/>
          <w:iCs/>
        </w:rPr>
        <w:t xml:space="preserve"> if they have any worries or concerns. </w:t>
      </w:r>
    </w:p>
    <w:p w14:paraId="12F44C04" w14:textId="77777777" w:rsidR="00EB4A2E" w:rsidRDefault="00EB4A2E"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Cs/>
          <w:iCs/>
        </w:rPr>
      </w:pPr>
    </w:p>
    <w:p w14:paraId="0B2CD92A" w14:textId="62BE0617" w:rsidR="00E84DD1" w:rsidRDefault="00E84DD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Cs/>
          <w:iCs/>
        </w:rPr>
      </w:pPr>
      <w:r>
        <w:rPr>
          <w:rFonts w:eastAsia="Arial Unicode MS" w:cs="Arial Unicode MS"/>
          <w:bCs/>
          <w:iCs/>
        </w:rPr>
        <w:t>With Danie</w:t>
      </w:r>
      <w:r w:rsidR="00EB4A2E">
        <w:rPr>
          <w:rFonts w:eastAsia="Arial Unicode MS" w:cs="Arial Unicode MS"/>
          <w:bCs/>
          <w:iCs/>
        </w:rPr>
        <w:t>l Pelka being unable to communicate or converse</w:t>
      </w:r>
      <w:r w:rsidR="00AB11EF">
        <w:rPr>
          <w:rFonts w:eastAsia="Arial Unicode MS" w:cs="Arial Unicode MS"/>
          <w:bCs/>
          <w:iCs/>
        </w:rPr>
        <w:t xml:space="preserve">, all Teachers, school staff, professional bodies and </w:t>
      </w:r>
      <w:r>
        <w:rPr>
          <w:rFonts w:eastAsia="Arial Unicode MS" w:cs="Arial Unicode MS"/>
          <w:bCs/>
          <w:iCs/>
        </w:rPr>
        <w:t>agencies need to ensure that they use inte</w:t>
      </w:r>
      <w:r w:rsidR="003D5772">
        <w:rPr>
          <w:rFonts w:eastAsia="Arial Unicode MS" w:cs="Arial Unicode MS"/>
          <w:bCs/>
          <w:iCs/>
        </w:rPr>
        <w:t>rpreters</w:t>
      </w:r>
      <w:r>
        <w:rPr>
          <w:rFonts w:eastAsia="Arial Unicode MS" w:cs="Arial Unicode MS"/>
          <w:bCs/>
          <w:iCs/>
        </w:rPr>
        <w:t xml:space="preserve"> effectively</w:t>
      </w:r>
      <w:r w:rsidR="00AB11EF">
        <w:rPr>
          <w:rFonts w:eastAsia="Arial Unicode MS" w:cs="Arial Unicode MS"/>
          <w:bCs/>
          <w:iCs/>
        </w:rPr>
        <w:t>.</w:t>
      </w:r>
      <w:r>
        <w:rPr>
          <w:rFonts w:eastAsia="Arial Unicode MS" w:cs="Arial Unicode MS"/>
          <w:bCs/>
          <w:iCs/>
        </w:rPr>
        <w:t xml:space="preserve"> </w:t>
      </w:r>
      <w:r w:rsidR="00AB11EF">
        <w:rPr>
          <w:rFonts w:eastAsia="Arial Unicode MS" w:cs="Arial Unicode MS"/>
          <w:bCs/>
          <w:iCs/>
        </w:rPr>
        <w:t xml:space="preserve">This will </w:t>
      </w:r>
      <w:r w:rsidR="00B40F92">
        <w:rPr>
          <w:rFonts w:eastAsia="Arial Unicode MS" w:cs="Arial Unicode MS"/>
          <w:bCs/>
          <w:iCs/>
        </w:rPr>
        <w:t>guarantee</w:t>
      </w:r>
      <w:r w:rsidR="00AB11EF">
        <w:rPr>
          <w:rFonts w:eastAsia="Arial Unicode MS" w:cs="Arial Unicode MS"/>
          <w:bCs/>
          <w:iCs/>
        </w:rPr>
        <w:t xml:space="preserve"> that the child concerned is able to be hear</w:t>
      </w:r>
      <w:r w:rsidR="00B40F92">
        <w:rPr>
          <w:rFonts w:eastAsia="Arial Unicode MS" w:cs="Arial Unicode MS"/>
          <w:bCs/>
          <w:iCs/>
        </w:rPr>
        <w:t xml:space="preserve">d, </w:t>
      </w:r>
      <w:r w:rsidR="00AB11EF">
        <w:rPr>
          <w:rFonts w:eastAsia="Arial Unicode MS" w:cs="Arial Unicode MS"/>
          <w:bCs/>
          <w:iCs/>
        </w:rPr>
        <w:t xml:space="preserve">and may then, with the right encouragement and coaching, </w:t>
      </w:r>
      <w:r>
        <w:rPr>
          <w:rFonts w:eastAsia="Arial Unicode MS" w:cs="Arial Unicode MS"/>
          <w:bCs/>
          <w:iCs/>
        </w:rPr>
        <w:t xml:space="preserve">open up about </w:t>
      </w:r>
      <w:r w:rsidR="00D5108A">
        <w:rPr>
          <w:rFonts w:eastAsia="Arial Unicode MS" w:cs="Arial Unicode MS"/>
          <w:bCs/>
          <w:iCs/>
        </w:rPr>
        <w:t xml:space="preserve">their </w:t>
      </w:r>
      <w:r w:rsidR="00AB11EF">
        <w:rPr>
          <w:rFonts w:eastAsia="Arial Unicode MS" w:cs="Arial Unicode MS"/>
          <w:bCs/>
          <w:iCs/>
        </w:rPr>
        <w:t xml:space="preserve">problems, </w:t>
      </w:r>
      <w:r>
        <w:rPr>
          <w:rFonts w:eastAsia="Arial Unicode MS" w:cs="Arial Unicode MS"/>
          <w:bCs/>
          <w:iCs/>
        </w:rPr>
        <w:t>feelings and</w:t>
      </w:r>
      <w:r w:rsidR="00AB11EF">
        <w:rPr>
          <w:rFonts w:eastAsia="Arial Unicode MS" w:cs="Arial Unicode MS"/>
          <w:bCs/>
          <w:iCs/>
        </w:rPr>
        <w:t xml:space="preserve"> situation. This would certainly enable all agencies </w:t>
      </w:r>
      <w:r w:rsidR="000F5FC8">
        <w:rPr>
          <w:rFonts w:eastAsia="Arial Unicode MS" w:cs="Arial Unicode MS"/>
          <w:bCs/>
          <w:iCs/>
        </w:rPr>
        <w:t>and professionals</w:t>
      </w:r>
      <w:r>
        <w:rPr>
          <w:rFonts w:eastAsia="Arial Unicode MS" w:cs="Arial Unicode MS"/>
          <w:bCs/>
          <w:iCs/>
        </w:rPr>
        <w:t xml:space="preserve"> </w:t>
      </w:r>
      <w:r w:rsidR="00AB11EF">
        <w:rPr>
          <w:rFonts w:eastAsia="Arial Unicode MS" w:cs="Arial Unicode MS"/>
          <w:bCs/>
          <w:iCs/>
        </w:rPr>
        <w:t>involved to</w:t>
      </w:r>
      <w:r>
        <w:rPr>
          <w:rFonts w:eastAsia="Arial Unicode MS" w:cs="Arial Unicode MS"/>
          <w:bCs/>
          <w:iCs/>
        </w:rPr>
        <w:t xml:space="preserve"> get </w:t>
      </w:r>
      <w:r w:rsidR="00D5108A">
        <w:rPr>
          <w:rFonts w:eastAsia="Arial Unicode MS" w:cs="Arial Unicode MS"/>
          <w:bCs/>
          <w:iCs/>
        </w:rPr>
        <w:t>an understanding of the child</w:t>
      </w:r>
      <w:r w:rsidR="00AB11EF">
        <w:rPr>
          <w:rFonts w:eastAsia="Arial Unicode MS" w:cs="Arial Unicode MS"/>
          <w:bCs/>
          <w:iCs/>
        </w:rPr>
        <w:t xml:space="preserve"> needs</w:t>
      </w:r>
      <w:r w:rsidR="00D5108A">
        <w:rPr>
          <w:rFonts w:eastAsia="Arial Unicode MS" w:cs="Arial Unicode MS"/>
          <w:bCs/>
          <w:iCs/>
        </w:rPr>
        <w:t xml:space="preserve">. </w:t>
      </w:r>
    </w:p>
    <w:p w14:paraId="3F519DFE" w14:textId="77777777" w:rsidR="00AB11EF" w:rsidRDefault="00AB11EF"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Cs/>
          <w:iCs/>
        </w:rPr>
      </w:pPr>
    </w:p>
    <w:p w14:paraId="3D420C81" w14:textId="77777777" w:rsidR="00B40F92" w:rsidRDefault="00D5108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Cs/>
          <w:iCs/>
        </w:rPr>
      </w:pPr>
      <w:r>
        <w:rPr>
          <w:rFonts w:eastAsia="Arial Unicode MS" w:cs="Arial Unicode MS"/>
          <w:bCs/>
          <w:iCs/>
        </w:rPr>
        <w:t xml:space="preserve">Overall, all </w:t>
      </w:r>
      <w:r w:rsidR="003D5772">
        <w:rPr>
          <w:rFonts w:eastAsia="Arial Unicode MS" w:cs="Arial Unicode MS"/>
          <w:bCs/>
          <w:iCs/>
        </w:rPr>
        <w:t>agencies</w:t>
      </w:r>
      <w:r w:rsidR="00FE4951">
        <w:rPr>
          <w:rFonts w:eastAsia="Arial Unicode MS" w:cs="Arial Unicode MS"/>
          <w:bCs/>
          <w:iCs/>
        </w:rPr>
        <w:t xml:space="preserve"> and professional bodies</w:t>
      </w:r>
      <w:r>
        <w:rPr>
          <w:rFonts w:eastAsia="Arial Unicode MS" w:cs="Arial Unicode MS"/>
          <w:bCs/>
          <w:iCs/>
        </w:rPr>
        <w:t xml:space="preserve"> working with children</w:t>
      </w:r>
      <w:r w:rsidR="00AB11EF">
        <w:rPr>
          <w:rFonts w:eastAsia="Arial Unicode MS" w:cs="Arial Unicode MS"/>
          <w:bCs/>
          <w:iCs/>
        </w:rPr>
        <w:t>,</w:t>
      </w:r>
      <w:r>
        <w:rPr>
          <w:rFonts w:eastAsia="Arial Unicode MS" w:cs="Arial Unicode MS"/>
          <w:bCs/>
          <w:iCs/>
        </w:rPr>
        <w:t xml:space="preserve"> need to thoroughly understand the </w:t>
      </w:r>
      <w:r w:rsidR="00AB11EF">
        <w:rPr>
          <w:rFonts w:eastAsia="Arial Unicode MS" w:cs="Arial Unicode MS"/>
          <w:bCs/>
          <w:iCs/>
        </w:rPr>
        <w:t>C</w:t>
      </w:r>
      <w:r>
        <w:rPr>
          <w:rFonts w:eastAsia="Arial Unicode MS" w:cs="Arial Unicode MS"/>
          <w:bCs/>
          <w:iCs/>
        </w:rPr>
        <w:t xml:space="preserve">hild </w:t>
      </w:r>
      <w:r w:rsidR="00AB11EF">
        <w:rPr>
          <w:rFonts w:eastAsia="Arial Unicode MS" w:cs="Arial Unicode MS"/>
          <w:bCs/>
          <w:iCs/>
        </w:rPr>
        <w:t>P</w:t>
      </w:r>
      <w:r>
        <w:rPr>
          <w:rFonts w:eastAsia="Arial Unicode MS" w:cs="Arial Unicode MS"/>
          <w:bCs/>
          <w:iCs/>
        </w:rPr>
        <w:t>rotection process</w:t>
      </w:r>
      <w:r w:rsidR="00AB11EF">
        <w:rPr>
          <w:rFonts w:eastAsia="Arial Unicode MS" w:cs="Arial Unicode MS"/>
          <w:bCs/>
          <w:iCs/>
        </w:rPr>
        <w:t xml:space="preserve"> to make sure </w:t>
      </w:r>
      <w:r>
        <w:rPr>
          <w:rFonts w:eastAsia="Arial Unicode MS" w:cs="Arial Unicode MS"/>
          <w:bCs/>
          <w:iCs/>
        </w:rPr>
        <w:t xml:space="preserve">that </w:t>
      </w:r>
      <w:r w:rsidR="00AB11EF">
        <w:rPr>
          <w:rFonts w:eastAsia="Arial Unicode MS" w:cs="Arial Unicode MS"/>
          <w:bCs/>
          <w:iCs/>
        </w:rPr>
        <w:t>the mistakes that were made during the short life of</w:t>
      </w:r>
      <w:r>
        <w:rPr>
          <w:rFonts w:eastAsia="Arial Unicode MS" w:cs="Arial Unicode MS"/>
          <w:bCs/>
          <w:iCs/>
        </w:rPr>
        <w:t xml:space="preserve"> Daniel Pelka</w:t>
      </w:r>
      <w:r w:rsidR="00AB11EF">
        <w:rPr>
          <w:rFonts w:eastAsia="Arial Unicode MS" w:cs="Arial Unicode MS"/>
          <w:bCs/>
          <w:iCs/>
        </w:rPr>
        <w:t>,</w:t>
      </w:r>
      <w:r>
        <w:rPr>
          <w:rFonts w:eastAsia="Arial Unicode MS" w:cs="Arial Unicode MS"/>
          <w:bCs/>
          <w:iCs/>
        </w:rPr>
        <w:t xml:space="preserve"> </w:t>
      </w:r>
      <w:r w:rsidR="00AB11EF">
        <w:rPr>
          <w:rFonts w:eastAsia="Arial Unicode MS" w:cs="Arial Unicode MS"/>
          <w:bCs/>
          <w:iCs/>
        </w:rPr>
        <w:t xml:space="preserve">will never </w:t>
      </w:r>
      <w:r>
        <w:rPr>
          <w:rFonts w:eastAsia="Arial Unicode MS" w:cs="Arial Unicode MS"/>
          <w:bCs/>
          <w:iCs/>
        </w:rPr>
        <w:t xml:space="preserve">happen to any other child. </w:t>
      </w:r>
      <w:r w:rsidR="00FE4951">
        <w:rPr>
          <w:rFonts w:eastAsia="Arial Unicode MS" w:cs="Arial Unicode MS"/>
          <w:bCs/>
          <w:iCs/>
        </w:rPr>
        <w:t>They also</w:t>
      </w:r>
      <w:r>
        <w:rPr>
          <w:rFonts w:eastAsia="Arial Unicode MS" w:cs="Arial Unicode MS"/>
          <w:bCs/>
          <w:iCs/>
        </w:rPr>
        <w:t xml:space="preserve"> need </w:t>
      </w:r>
      <w:r w:rsidR="00FE4951">
        <w:rPr>
          <w:rFonts w:eastAsia="Arial Unicode MS" w:cs="Arial Unicode MS"/>
          <w:bCs/>
          <w:iCs/>
        </w:rPr>
        <w:t xml:space="preserve">to </w:t>
      </w:r>
      <w:r>
        <w:rPr>
          <w:rFonts w:eastAsia="Arial Unicode MS" w:cs="Arial Unicode MS"/>
          <w:bCs/>
          <w:iCs/>
        </w:rPr>
        <w:t>read the serious case review of Daniel Pelka</w:t>
      </w:r>
      <w:r w:rsidR="00FE4951">
        <w:rPr>
          <w:rFonts w:eastAsia="Arial Unicode MS" w:cs="Arial Unicode MS"/>
          <w:bCs/>
          <w:iCs/>
        </w:rPr>
        <w:t xml:space="preserve">, </w:t>
      </w:r>
      <w:r>
        <w:rPr>
          <w:rFonts w:eastAsia="Arial Unicode MS" w:cs="Arial Unicode MS"/>
          <w:bCs/>
          <w:iCs/>
        </w:rPr>
        <w:t xml:space="preserve">to </w:t>
      </w:r>
      <w:r w:rsidR="00FE4951">
        <w:rPr>
          <w:rFonts w:eastAsia="Arial Unicode MS" w:cs="Arial Unicode MS"/>
          <w:bCs/>
          <w:iCs/>
        </w:rPr>
        <w:t xml:space="preserve">enable them to have a greater awareness of the consequences </w:t>
      </w:r>
      <w:r w:rsidR="00B40F92">
        <w:rPr>
          <w:rFonts w:eastAsia="Arial Unicode MS" w:cs="Arial Unicode MS"/>
          <w:bCs/>
          <w:iCs/>
        </w:rPr>
        <w:t xml:space="preserve">that could occur and to help them </w:t>
      </w:r>
      <w:r w:rsidR="00FE4951">
        <w:rPr>
          <w:rFonts w:eastAsia="Arial Unicode MS" w:cs="Arial Unicode MS"/>
          <w:bCs/>
          <w:iCs/>
        </w:rPr>
        <w:t xml:space="preserve">realise that within </w:t>
      </w:r>
      <w:r>
        <w:rPr>
          <w:rFonts w:eastAsia="Arial Unicode MS" w:cs="Arial Unicode MS"/>
          <w:bCs/>
          <w:iCs/>
        </w:rPr>
        <w:t xml:space="preserve">their own </w:t>
      </w:r>
      <w:r w:rsidR="00AB11EF">
        <w:rPr>
          <w:rFonts w:eastAsia="Arial Unicode MS" w:cs="Arial Unicode MS"/>
          <w:bCs/>
          <w:iCs/>
        </w:rPr>
        <w:t>area</w:t>
      </w:r>
      <w:r w:rsidR="00FE4951">
        <w:rPr>
          <w:rFonts w:eastAsia="Arial Unicode MS" w:cs="Arial Unicode MS"/>
          <w:bCs/>
          <w:iCs/>
        </w:rPr>
        <w:t>s</w:t>
      </w:r>
      <w:r w:rsidR="00AB11EF">
        <w:rPr>
          <w:rFonts w:eastAsia="Arial Unicode MS" w:cs="Arial Unicode MS"/>
          <w:bCs/>
          <w:iCs/>
        </w:rPr>
        <w:t xml:space="preserve"> of </w:t>
      </w:r>
      <w:r>
        <w:rPr>
          <w:rFonts w:eastAsia="Arial Unicode MS" w:cs="Arial Unicode MS"/>
          <w:bCs/>
          <w:iCs/>
        </w:rPr>
        <w:t xml:space="preserve">work they are doing all they can to </w:t>
      </w:r>
      <w:r w:rsidR="00AB11EF">
        <w:rPr>
          <w:rFonts w:eastAsia="Arial Unicode MS" w:cs="Arial Unicode MS"/>
          <w:bCs/>
          <w:iCs/>
        </w:rPr>
        <w:t>protect and support</w:t>
      </w:r>
      <w:r>
        <w:rPr>
          <w:rFonts w:eastAsia="Arial Unicode MS" w:cs="Arial Unicode MS"/>
          <w:bCs/>
          <w:iCs/>
        </w:rPr>
        <w:t xml:space="preserve"> children</w:t>
      </w:r>
      <w:r w:rsidR="00AB11EF">
        <w:rPr>
          <w:rFonts w:eastAsia="Arial Unicode MS" w:cs="Arial Unicode MS"/>
          <w:bCs/>
          <w:iCs/>
        </w:rPr>
        <w:t>.</w:t>
      </w:r>
      <w:r w:rsidR="00B40F92">
        <w:rPr>
          <w:rFonts w:eastAsia="Arial Unicode MS" w:cs="Arial Unicode MS"/>
          <w:bCs/>
          <w:iCs/>
        </w:rPr>
        <w:t xml:space="preserve"> </w:t>
      </w:r>
    </w:p>
    <w:p w14:paraId="69509C33" w14:textId="59865106" w:rsidR="00D5108A" w:rsidRPr="00F31988" w:rsidRDefault="00B40F92"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Cs/>
          <w:iCs/>
        </w:rPr>
      </w:pPr>
      <w:r>
        <w:rPr>
          <w:rFonts w:eastAsia="Arial Unicode MS" w:cs="Arial Unicode MS"/>
          <w:bCs/>
          <w:iCs/>
        </w:rPr>
        <w:t>A greater awareness, knowledge and understanding of Child Protection, should ensure the future protection of all children.</w:t>
      </w:r>
    </w:p>
    <w:p w14:paraId="25C9989F" w14:textId="2A449778" w:rsidR="00F31988" w:rsidRDefault="00F31988"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24739623" w14:textId="01537165" w:rsidR="00F31988" w:rsidRDefault="00F31988"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70DD163F" w14:textId="6CAB681E" w:rsidR="00E357D6" w:rsidRDefault="00E357D6"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06C64335" w14:textId="7F0D08EA" w:rsidR="00E357D6" w:rsidRDefault="00E357D6"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321BEFD8" w14:textId="74CD0E9A" w:rsidR="00E357D6" w:rsidRDefault="00E357D6"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79B621AD" w14:textId="5B36F43D" w:rsidR="00E357D6" w:rsidRDefault="00E357D6"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6644B4E1" w14:textId="77777777" w:rsidR="00E357D6" w:rsidRPr="000E1350" w:rsidRDefault="00E357D6"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61100725" w14:textId="77777777" w:rsidR="005C2C7A" w:rsidRDefault="005C2C7A" w:rsidP="005C2C7A">
      <w:pPr>
        <w:adjustRightInd w:val="0"/>
        <w:spacing w:line="268" w:lineRule="exact"/>
        <w:ind w:right="-52"/>
        <w:jc w:val="both"/>
        <w:rPr>
          <w:rFonts w:eastAsia="Arial Unicode MS" w:cs="Arial Unicode MS"/>
        </w:rPr>
      </w:pPr>
    </w:p>
    <w:p w14:paraId="3EEEF18E" w14:textId="2D5C379F" w:rsidR="005C2C7A" w:rsidRPr="00C2637A" w:rsidRDefault="005C2C7A" w:rsidP="005C2C7A">
      <w:pPr>
        <w:pBdr>
          <w:top w:val="single" w:sz="4" w:space="1" w:color="auto"/>
          <w:left w:val="single" w:sz="4" w:space="4" w:color="auto"/>
          <w:bottom w:val="single" w:sz="4" w:space="1" w:color="auto"/>
          <w:right w:val="single" w:sz="4" w:space="4" w:color="auto"/>
        </w:pBdr>
        <w:adjustRightInd w:val="0"/>
        <w:spacing w:line="268" w:lineRule="exact"/>
        <w:ind w:right="-52"/>
        <w:jc w:val="both"/>
        <w:rPr>
          <w:rFonts w:eastAsia="Arial Unicode MS" w:cs="Arial Unicode MS"/>
          <w:b/>
          <w:i/>
          <w:sz w:val="26"/>
          <w:szCs w:val="26"/>
        </w:rPr>
      </w:pPr>
      <w:r w:rsidRPr="00C2637A">
        <w:rPr>
          <w:rFonts w:eastAsia="Arial Unicode MS" w:cs="Arial Unicode MS"/>
          <w:b/>
          <w:i/>
          <w:sz w:val="26"/>
          <w:szCs w:val="26"/>
        </w:rPr>
        <w:t xml:space="preserve">REMEMBER: You should NOT use any new information in this </w:t>
      </w:r>
      <w:r w:rsidR="000A05A8">
        <w:rPr>
          <w:rFonts w:eastAsia="Arial Unicode MS" w:cs="Arial Unicode MS"/>
          <w:b/>
          <w:i/>
          <w:sz w:val="26"/>
          <w:szCs w:val="26"/>
        </w:rPr>
        <w:t xml:space="preserve"> </w:t>
      </w:r>
      <w:r w:rsidRPr="00C2637A">
        <w:rPr>
          <w:rFonts w:eastAsia="Arial Unicode MS" w:cs="Arial Unicode MS"/>
          <w:b/>
          <w:i/>
          <w:sz w:val="26"/>
          <w:szCs w:val="26"/>
        </w:rPr>
        <w:t>chapter but simply make clear the main points, findings and outcomes of your work to date</w:t>
      </w:r>
    </w:p>
    <w:p w14:paraId="6FB5A9A1" w14:textId="77777777" w:rsidR="005C2C7A" w:rsidRDefault="005C2C7A" w:rsidP="005C2C7A">
      <w:pPr>
        <w:adjustRightInd w:val="0"/>
        <w:spacing w:line="268" w:lineRule="exact"/>
        <w:ind w:right="-52"/>
        <w:jc w:val="both"/>
        <w:rPr>
          <w:rFonts w:eastAsia="Arial Unicode MS" w:cs="Arial Unicode MS"/>
        </w:rPr>
      </w:pPr>
      <w:bookmarkStart w:id="10" w:name="_Hlk529901793"/>
    </w:p>
    <w:p w14:paraId="2739658C" w14:textId="77777777" w:rsidR="005C2C7A" w:rsidRDefault="005C2C7A" w:rsidP="005C2C7A">
      <w:pPr>
        <w:jc w:val="both"/>
        <w:rPr>
          <w:rFonts w:eastAsia="Arial Unicode MS" w:cs="Arial Unicode MS"/>
        </w:rPr>
      </w:pPr>
      <w:r>
        <w:rPr>
          <w:rFonts w:eastAsia="Arial Unicode MS" w:cs="Arial Unicode MS"/>
        </w:rPr>
        <w:t xml:space="preserve">NO NEW INFORMATION IN THIS SECTION </w:t>
      </w:r>
    </w:p>
    <w:p w14:paraId="5FF9809A" w14:textId="77777777" w:rsidR="005C2C7A" w:rsidRDefault="005C2C7A" w:rsidP="005C2C7A">
      <w:pPr>
        <w:jc w:val="both"/>
        <w:rPr>
          <w:rFonts w:eastAsia="Arial Unicode MS" w:cs="Arial Unicode MS"/>
        </w:rPr>
      </w:pPr>
    </w:p>
    <w:p w14:paraId="01C77E7F" w14:textId="77777777" w:rsidR="005C2C7A" w:rsidRDefault="005C2C7A" w:rsidP="005C2C7A">
      <w:pPr>
        <w:jc w:val="both"/>
        <w:rPr>
          <w:rFonts w:eastAsia="Arial Unicode MS" w:cs="Arial Unicode MS"/>
        </w:rPr>
      </w:pPr>
      <w:r>
        <w:rPr>
          <w:rFonts w:eastAsia="Arial Unicode MS" w:cs="Arial Unicode MS"/>
        </w:rPr>
        <w:t xml:space="preserve">The conclusion is the overall findings and </w:t>
      </w:r>
      <w:r w:rsidRPr="00C2637A">
        <w:rPr>
          <w:rFonts w:eastAsia="Arial Unicode MS" w:cs="Arial Unicode MS"/>
        </w:rPr>
        <w:t xml:space="preserve">where you tie all the information within the thesis together </w:t>
      </w:r>
      <w:r w:rsidRPr="00C2637A">
        <w:rPr>
          <w:rFonts w:eastAsia="Arial Unicode MS" w:cs="Arial Unicode MS"/>
        </w:rPr>
        <w:lastRenderedPageBreak/>
        <w:t>to ANSWER YOUR QUESTION</w:t>
      </w:r>
      <w:bookmarkEnd w:id="10"/>
    </w:p>
    <w:p w14:paraId="5D4C8CDA" w14:textId="77777777" w:rsidR="005C2C7A" w:rsidRDefault="005C2C7A" w:rsidP="005C2C7A">
      <w:pPr>
        <w:jc w:val="both"/>
        <w:rPr>
          <w:rFonts w:eastAsia="Arial Unicode MS" w:cs="Arial Unicode MS"/>
        </w:rPr>
      </w:pPr>
    </w:p>
    <w:p w14:paraId="5CC4624F" w14:textId="77777777" w:rsidR="005C2C7A" w:rsidRPr="000E1350" w:rsidRDefault="005C2C7A" w:rsidP="005C2C7A">
      <w:pPr>
        <w:jc w:val="both"/>
        <w:rPr>
          <w:rFonts w:eastAsia="Arial Unicode MS" w:cs="Arial Unicode MS"/>
        </w:rPr>
      </w:pPr>
      <w:r>
        <w:rPr>
          <w:rFonts w:eastAsia="Arial Unicode MS" w:cs="Arial Unicode MS"/>
        </w:rPr>
        <w:t>You should include 4 – 6 recommendations for improved practice / research.  T</w:t>
      </w:r>
      <w:r w:rsidRPr="000E1350">
        <w:rPr>
          <w:rFonts w:eastAsia="Arial Unicode MS" w:cs="Arial Unicode MS"/>
        </w:rPr>
        <w:t>hese recommendations should not be just list</w:t>
      </w:r>
      <w:r>
        <w:rPr>
          <w:rFonts w:eastAsia="Arial Unicode MS" w:cs="Arial Unicode MS"/>
        </w:rPr>
        <w:t>ed</w:t>
      </w:r>
      <w:r w:rsidRPr="000E1350">
        <w:rPr>
          <w:rFonts w:eastAsia="Arial Unicode MS" w:cs="Arial Unicode MS"/>
        </w:rPr>
        <w:t xml:space="preserve">, but should be derived from your arguments and explained fully.  </w:t>
      </w:r>
      <w:r>
        <w:rPr>
          <w:rFonts w:eastAsia="Arial Unicode MS" w:cs="Arial Unicode MS"/>
        </w:rPr>
        <w:t>You should include DETAIL (i.e. organisations and professionals you think need to be involved, amounts of money derived from where, processes and structures you think should be in place, in depth research which may need focus etc)</w:t>
      </w:r>
    </w:p>
    <w:p w14:paraId="74FC5CBE" w14:textId="77777777" w:rsidR="005C2C7A" w:rsidRPr="000E1350" w:rsidRDefault="005C2C7A" w:rsidP="005C2C7A">
      <w:pPr>
        <w:ind w:left="720" w:right="194" w:hanging="720"/>
        <w:jc w:val="both"/>
        <w:rPr>
          <w:rFonts w:eastAsia="Arial Unicode MS" w:cs="Arial Unicode MS"/>
        </w:rPr>
      </w:pPr>
      <w:r w:rsidRPr="000E1350">
        <w:rPr>
          <w:rFonts w:eastAsia="Arial Unicode MS" w:cs="Arial Unicode MS"/>
        </w:rPr>
        <w:tab/>
      </w:r>
      <w:r w:rsidRPr="000E1350">
        <w:rPr>
          <w:rFonts w:eastAsia="Arial Unicode MS" w:cs="Arial Unicode MS"/>
        </w:rPr>
        <w:tab/>
      </w:r>
    </w:p>
    <w:p w14:paraId="107EE262" w14:textId="77777777" w:rsidR="005C2C7A" w:rsidRDefault="005C2C7A" w:rsidP="005C2C7A">
      <w:pPr>
        <w:adjustRightInd w:val="0"/>
        <w:spacing w:line="268" w:lineRule="exact"/>
        <w:ind w:right="-52"/>
        <w:jc w:val="both"/>
        <w:rPr>
          <w:rFonts w:eastAsia="Arial Unicode MS" w:cs="Arial Unicode MS"/>
        </w:rPr>
      </w:pPr>
    </w:p>
    <w:p w14:paraId="6EBF78BB" w14:textId="77777777" w:rsidR="005C2C7A" w:rsidRDefault="005C2C7A" w:rsidP="005C2C7A">
      <w:pPr>
        <w:adjustRightInd w:val="0"/>
        <w:spacing w:line="268" w:lineRule="exact"/>
        <w:ind w:right="-52"/>
        <w:jc w:val="both"/>
        <w:rPr>
          <w:rFonts w:eastAsia="Arial Unicode MS" w:cs="Arial Unicode MS"/>
        </w:rPr>
      </w:pPr>
      <w:r>
        <w:rPr>
          <w:rFonts w:eastAsia="Arial Unicode MS" w:cs="Arial Unicode MS"/>
        </w:rPr>
        <w:t>For your thesis to be successful y</w:t>
      </w:r>
      <w:r w:rsidRPr="00A05A23">
        <w:rPr>
          <w:rFonts w:eastAsia="Arial Unicode MS" w:cs="Arial Unicode MS"/>
        </w:rPr>
        <w:t xml:space="preserve">ou need to </w:t>
      </w:r>
      <w:r>
        <w:rPr>
          <w:rFonts w:eastAsia="Arial Unicode MS" w:cs="Arial Unicode MS"/>
        </w:rPr>
        <w:t xml:space="preserve">make clear in this chapter </w:t>
      </w:r>
      <w:r w:rsidRPr="00A05A23">
        <w:rPr>
          <w:rFonts w:eastAsia="Arial Unicode MS" w:cs="Arial Unicode MS"/>
        </w:rPr>
        <w:t>how you met not only your aim, but each objective also.</w:t>
      </w:r>
    </w:p>
    <w:p w14:paraId="42878170" w14:textId="77777777" w:rsidR="005C2C7A" w:rsidRDefault="005C2C7A" w:rsidP="005C2C7A">
      <w:pPr>
        <w:adjustRightInd w:val="0"/>
        <w:spacing w:line="268" w:lineRule="exact"/>
        <w:ind w:right="-52"/>
        <w:jc w:val="both"/>
        <w:rPr>
          <w:rFonts w:eastAsia="Arial Unicode MS" w:cs="Arial Unicode MS"/>
        </w:rPr>
      </w:pPr>
    </w:p>
    <w:p w14:paraId="637D87EB" w14:textId="77777777" w:rsidR="005C2C7A" w:rsidRDefault="005C2C7A" w:rsidP="005C2C7A">
      <w:pPr>
        <w:adjustRightInd w:val="0"/>
        <w:spacing w:line="268" w:lineRule="exact"/>
        <w:ind w:right="-52"/>
        <w:jc w:val="both"/>
        <w:rPr>
          <w:rFonts w:eastAsia="Arial Unicode MS" w:cs="Arial Unicode MS"/>
        </w:rPr>
      </w:pPr>
    </w:p>
    <w:p w14:paraId="61D4213B" w14:textId="77777777" w:rsidR="005C2C7A" w:rsidRDefault="005C2C7A" w:rsidP="005C2C7A">
      <w:pPr>
        <w:adjustRightInd w:val="0"/>
        <w:spacing w:line="268" w:lineRule="exact"/>
        <w:ind w:right="-52"/>
        <w:jc w:val="both"/>
        <w:rPr>
          <w:rFonts w:eastAsia="Arial Unicode MS" w:cs="Arial Unicode MS"/>
        </w:rPr>
      </w:pPr>
    </w:p>
    <w:p w14:paraId="220BACA0" w14:textId="77777777" w:rsidR="005C2C7A" w:rsidRDefault="005C2C7A" w:rsidP="005C2C7A">
      <w:pPr>
        <w:adjustRightInd w:val="0"/>
        <w:spacing w:line="268" w:lineRule="exact"/>
        <w:ind w:right="-52"/>
        <w:jc w:val="both"/>
        <w:rPr>
          <w:rFonts w:eastAsia="Arial Unicode MS" w:cs="Arial Unicode MS"/>
        </w:rPr>
      </w:pPr>
    </w:p>
    <w:p w14:paraId="34EA47F3" w14:textId="77777777" w:rsidR="005C2C7A" w:rsidRDefault="005C2C7A" w:rsidP="005C2C7A">
      <w:pPr>
        <w:adjustRightInd w:val="0"/>
        <w:spacing w:line="268" w:lineRule="exact"/>
        <w:ind w:right="-52"/>
        <w:jc w:val="both"/>
        <w:rPr>
          <w:rFonts w:eastAsia="Arial Unicode MS" w:cs="Arial Unicode MS"/>
        </w:rPr>
      </w:pPr>
    </w:p>
    <w:p w14:paraId="1AD6F63E" w14:textId="77777777" w:rsidR="005C2C7A" w:rsidRDefault="005C2C7A" w:rsidP="005C2C7A">
      <w:pPr>
        <w:adjustRightInd w:val="0"/>
        <w:spacing w:line="268" w:lineRule="exact"/>
        <w:ind w:right="-52"/>
        <w:jc w:val="both"/>
        <w:rPr>
          <w:rFonts w:eastAsia="Arial Unicode MS" w:cs="Arial Unicode MS"/>
        </w:rPr>
      </w:pPr>
    </w:p>
    <w:p w14:paraId="43B16E82" w14:textId="77777777" w:rsidR="005C2C7A" w:rsidRDefault="005C2C7A" w:rsidP="005C2C7A">
      <w:pPr>
        <w:adjustRightInd w:val="0"/>
        <w:spacing w:line="268" w:lineRule="exact"/>
        <w:ind w:right="-52"/>
        <w:jc w:val="both"/>
        <w:rPr>
          <w:rFonts w:eastAsia="Arial Unicode MS" w:cs="Arial Unicode MS"/>
        </w:rPr>
      </w:pPr>
    </w:p>
    <w:p w14:paraId="08E93DBB" w14:textId="77777777" w:rsidR="005C2C7A" w:rsidRDefault="005C2C7A" w:rsidP="005C2C7A">
      <w:pPr>
        <w:ind w:left="709"/>
        <w:jc w:val="both"/>
        <w:rPr>
          <w:rFonts w:eastAsia="Arial Unicode MS" w:cs="Arial Unicode MS"/>
          <w:b/>
          <w:sz w:val="28"/>
          <w:szCs w:val="28"/>
          <w:u w:val="single"/>
        </w:rPr>
      </w:pPr>
      <w:r>
        <w:rPr>
          <w:rFonts w:eastAsia="Arial Unicode MS" w:cs="Arial Unicode MS"/>
          <w:b/>
          <w:sz w:val="28"/>
          <w:szCs w:val="28"/>
          <w:u w:val="single"/>
        </w:rPr>
        <w:t>At all times make sure your title, aim and ALL objectives are discussed in your conclusion and make clear how you have stayed on track throughout</w:t>
      </w:r>
    </w:p>
    <w:p w14:paraId="76F1F3DD" w14:textId="77777777" w:rsidR="005C2C7A" w:rsidRDefault="005C2C7A" w:rsidP="005C2C7A">
      <w:pPr>
        <w:ind w:left="709"/>
        <w:jc w:val="both"/>
        <w:rPr>
          <w:rFonts w:eastAsia="Arial Unicode MS" w:cs="Arial Unicode MS"/>
          <w:b/>
          <w:sz w:val="28"/>
          <w:szCs w:val="28"/>
          <w:u w:val="single"/>
        </w:rPr>
      </w:pPr>
    </w:p>
    <w:p w14:paraId="3B2569AF" w14:textId="77777777" w:rsidR="005C2C7A" w:rsidRDefault="005C2C7A" w:rsidP="005C2C7A">
      <w:pPr>
        <w:adjustRightInd w:val="0"/>
        <w:spacing w:line="268" w:lineRule="exact"/>
        <w:ind w:right="-52"/>
        <w:jc w:val="both"/>
        <w:rPr>
          <w:rFonts w:eastAsia="Arial Unicode MS" w:cs="Arial Unicode MS"/>
        </w:rPr>
      </w:pPr>
    </w:p>
    <w:p w14:paraId="255436EB" w14:textId="77777777" w:rsidR="005C2C7A" w:rsidRDefault="005C2C7A" w:rsidP="005C2C7A">
      <w:pPr>
        <w:adjustRightInd w:val="0"/>
        <w:spacing w:line="268" w:lineRule="exact"/>
        <w:ind w:right="-52"/>
        <w:jc w:val="both"/>
        <w:rPr>
          <w:rFonts w:eastAsia="Arial Unicode MS" w:cs="Arial Unicode MS"/>
        </w:rPr>
      </w:pPr>
    </w:p>
    <w:p w14:paraId="2ACB8EC5" w14:textId="77777777" w:rsidR="005C2C7A" w:rsidRDefault="005C2C7A" w:rsidP="005C2C7A">
      <w:pPr>
        <w:adjustRightInd w:val="0"/>
        <w:spacing w:line="268" w:lineRule="exact"/>
        <w:ind w:right="-52"/>
        <w:jc w:val="both"/>
        <w:rPr>
          <w:rFonts w:eastAsia="Arial Unicode MS" w:cs="Arial Unicode MS"/>
        </w:rPr>
      </w:pPr>
    </w:p>
    <w:p w14:paraId="5E30D449" w14:textId="77777777" w:rsidR="005C2C7A" w:rsidRDefault="005C2C7A" w:rsidP="005C2C7A">
      <w:pPr>
        <w:adjustRightInd w:val="0"/>
        <w:spacing w:line="268" w:lineRule="exact"/>
        <w:ind w:right="-52"/>
        <w:jc w:val="both"/>
        <w:rPr>
          <w:rFonts w:eastAsia="Arial Unicode MS" w:cs="Arial Unicode MS"/>
        </w:rPr>
      </w:pPr>
    </w:p>
    <w:p w14:paraId="124CE19E" w14:textId="77777777" w:rsidR="005C2C7A" w:rsidRDefault="005C2C7A" w:rsidP="005C2C7A">
      <w:pPr>
        <w:adjustRightInd w:val="0"/>
        <w:spacing w:line="268" w:lineRule="exact"/>
        <w:ind w:right="-52"/>
        <w:jc w:val="both"/>
        <w:rPr>
          <w:rFonts w:eastAsia="Arial Unicode MS" w:cs="Arial Unicode MS"/>
        </w:rPr>
      </w:pPr>
    </w:p>
    <w:p w14:paraId="2A782FDC" w14:textId="77777777" w:rsidR="005C2C7A" w:rsidRDefault="005C2C7A" w:rsidP="005C2C7A">
      <w:pPr>
        <w:adjustRightInd w:val="0"/>
        <w:spacing w:line="268" w:lineRule="exact"/>
        <w:ind w:right="-52"/>
        <w:jc w:val="both"/>
        <w:rPr>
          <w:rFonts w:eastAsia="Arial Unicode MS" w:cs="Arial Unicode MS"/>
        </w:rPr>
      </w:pPr>
    </w:p>
    <w:p w14:paraId="5FD0CD02" w14:textId="77777777" w:rsidR="005C2C7A" w:rsidRDefault="005C2C7A" w:rsidP="005C2C7A">
      <w:pPr>
        <w:adjustRightInd w:val="0"/>
        <w:spacing w:line="268" w:lineRule="exact"/>
        <w:ind w:right="-52"/>
        <w:jc w:val="both"/>
        <w:rPr>
          <w:rFonts w:eastAsia="Arial Unicode MS" w:cs="Arial Unicode MS"/>
        </w:rPr>
      </w:pPr>
    </w:p>
    <w:p w14:paraId="5CE0A76B" w14:textId="77777777" w:rsidR="000A05A8" w:rsidRDefault="000A05A8" w:rsidP="005C2C7A">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138B4728" w14:textId="4DBCBE62" w:rsidR="005C2C7A" w:rsidRDefault="005C2C7A" w:rsidP="005C2C7A">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r w:rsidRPr="00C94010">
        <w:rPr>
          <w:rFonts w:eastAsia="Arial Unicode MS" w:cs="Arial Unicode MS"/>
          <w:b/>
          <w:sz w:val="28"/>
          <w:szCs w:val="28"/>
        </w:rPr>
        <w:t>REFERENC</w:t>
      </w:r>
      <w:r w:rsidR="00494568">
        <w:rPr>
          <w:rFonts w:eastAsia="Arial Unicode MS" w:cs="Arial Unicode MS"/>
          <w:b/>
          <w:sz w:val="28"/>
          <w:szCs w:val="28"/>
        </w:rPr>
        <w:t>E LIST</w:t>
      </w:r>
    </w:p>
    <w:p w14:paraId="79F7DC73" w14:textId="34D11852" w:rsidR="003A1E14" w:rsidRDefault="003A1E14" w:rsidP="005C2C7A">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549ED509" w14:textId="2CB959C3" w:rsidR="003A1E14" w:rsidRDefault="003A1E14" w:rsidP="005C2C7A">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r>
        <w:rPr>
          <w:rFonts w:eastAsia="Arial Unicode MS" w:cs="Arial Unicode MS"/>
          <w:b/>
          <w:sz w:val="28"/>
          <w:szCs w:val="28"/>
        </w:rPr>
        <w:t xml:space="preserve">Polonksy, M. (2004) </w:t>
      </w:r>
      <w:r w:rsidRPr="003A1E14">
        <w:rPr>
          <w:rFonts w:eastAsia="Arial Unicode MS" w:cs="Arial Unicode MS"/>
          <w:b/>
          <w:sz w:val="28"/>
          <w:szCs w:val="28"/>
        </w:rPr>
        <w:t>Ethical Considerations</w:t>
      </w:r>
      <w:r>
        <w:rPr>
          <w:rFonts w:eastAsia="Arial Unicode MS" w:cs="Arial Unicode MS"/>
          <w:b/>
          <w:sz w:val="28"/>
          <w:szCs w:val="28"/>
        </w:rPr>
        <w:t>. Available online at</w:t>
      </w:r>
    </w:p>
    <w:p w14:paraId="289F74E8" w14:textId="1144EF2F" w:rsidR="003A1E14" w:rsidRDefault="003A1E14" w:rsidP="005C2C7A">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r w:rsidRPr="003A1E14">
        <w:rPr>
          <w:rFonts w:eastAsia="Arial Unicode MS" w:cs="Arial Unicode MS"/>
          <w:b/>
          <w:sz w:val="28"/>
          <w:szCs w:val="28"/>
        </w:rPr>
        <w:t>http://www.sagepub.com/sites/default/files/upm-binaries/4999_Polonski_Chapter_5.pdf</w:t>
      </w:r>
    </w:p>
    <w:p w14:paraId="06EAA787" w14:textId="73299AF1" w:rsidR="00C86688" w:rsidRDefault="00C86688" w:rsidP="005C2C7A">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1E29F289" w14:textId="193371BA" w:rsidR="00C86688" w:rsidRDefault="00C86688" w:rsidP="005C2C7A">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r>
        <w:rPr>
          <w:rFonts w:eastAsia="Arial Unicode MS" w:cs="Arial Unicode MS"/>
          <w:b/>
          <w:sz w:val="28"/>
          <w:szCs w:val="28"/>
        </w:rPr>
        <w:t xml:space="preserve">Brink, H., Van Der Waltm C, and Van Rensburg, G. (2006) </w:t>
      </w:r>
      <w:r w:rsidRPr="00C86688">
        <w:rPr>
          <w:rFonts w:eastAsia="Arial Unicode MS" w:cs="Arial Unicode MS"/>
          <w:b/>
          <w:sz w:val="28"/>
          <w:szCs w:val="28"/>
        </w:rPr>
        <w:t>Fundamentals of Research Methodology for Health Care Professionals</w:t>
      </w:r>
    </w:p>
    <w:p w14:paraId="692FC587" w14:textId="1938F6EC" w:rsidR="00494568" w:rsidRDefault="00C86688" w:rsidP="005C2C7A">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r w:rsidRPr="00C86688">
        <w:rPr>
          <w:rFonts w:eastAsia="Arial Unicode MS" w:cs="Arial Unicode MS"/>
          <w:b/>
          <w:sz w:val="28"/>
          <w:szCs w:val="28"/>
        </w:rPr>
        <w:t>https://books.google.co.uk/books?id=YZnPYoA4Jk0C&amp;dq=research+methodology&amp;source=gbs_navlinks_s</w:t>
      </w:r>
    </w:p>
    <w:p w14:paraId="66AE0034" w14:textId="77777777" w:rsidR="00494568" w:rsidRDefault="00494568" w:rsidP="00494568">
      <w:pPr>
        <w:rPr>
          <w:rFonts w:asciiTheme="majorHAnsi" w:hAnsiTheme="majorHAnsi" w:cstheme="majorHAnsi"/>
          <w:sz w:val="24"/>
          <w:szCs w:val="24"/>
        </w:rPr>
      </w:pPr>
    </w:p>
    <w:p w14:paraId="3C4AA64E" w14:textId="4F746091" w:rsidR="00494568" w:rsidRDefault="00494568" w:rsidP="00494568">
      <w:pPr>
        <w:rPr>
          <w:rFonts w:asciiTheme="majorHAnsi" w:hAnsiTheme="majorHAnsi" w:cstheme="majorHAnsi"/>
          <w:sz w:val="24"/>
          <w:szCs w:val="24"/>
        </w:rPr>
      </w:pPr>
      <w:r>
        <w:rPr>
          <w:rFonts w:asciiTheme="majorHAnsi" w:hAnsiTheme="majorHAnsi" w:cstheme="majorHAnsi"/>
          <w:sz w:val="24"/>
          <w:szCs w:val="24"/>
        </w:rPr>
        <w:t xml:space="preserve">Elkin, M. (2020) </w:t>
      </w:r>
      <w:r w:rsidRPr="00FF232A">
        <w:rPr>
          <w:rFonts w:asciiTheme="majorHAnsi" w:hAnsiTheme="majorHAnsi" w:cstheme="majorHAnsi"/>
          <w:sz w:val="24"/>
          <w:szCs w:val="24"/>
        </w:rPr>
        <w:t>Child abuse extent and nature, England and Wales: year ending March 2019</w:t>
      </w:r>
      <w:r>
        <w:rPr>
          <w:rFonts w:asciiTheme="majorHAnsi" w:hAnsiTheme="majorHAnsi" w:cstheme="majorHAnsi"/>
          <w:sz w:val="24"/>
          <w:szCs w:val="24"/>
        </w:rPr>
        <w:t xml:space="preserve">. Available online at </w:t>
      </w:r>
      <w:r w:rsidRPr="00FF232A">
        <w:rPr>
          <w:rFonts w:asciiTheme="majorHAnsi" w:hAnsiTheme="majorHAnsi" w:cstheme="majorHAnsi"/>
          <w:sz w:val="24"/>
          <w:szCs w:val="24"/>
        </w:rPr>
        <w:t>https://www.ons.gov.uk/peoplepopulationandcommunity/crimeandjustice/articles/childabuseextentandnatureenglandandwales/yearendingmarch2019</w:t>
      </w:r>
    </w:p>
    <w:p w14:paraId="06A854F7" w14:textId="77777777" w:rsidR="00494568" w:rsidRDefault="00494568" w:rsidP="00494568">
      <w:pPr>
        <w:rPr>
          <w:rFonts w:asciiTheme="majorHAnsi" w:hAnsiTheme="majorHAnsi" w:cstheme="majorHAnsi"/>
          <w:sz w:val="24"/>
          <w:szCs w:val="24"/>
        </w:rPr>
      </w:pPr>
    </w:p>
    <w:p w14:paraId="16DAC8E4" w14:textId="3EA97989" w:rsidR="00494568" w:rsidRDefault="00494568" w:rsidP="00494568">
      <w:pPr>
        <w:rPr>
          <w:rFonts w:asciiTheme="majorHAnsi" w:hAnsiTheme="majorHAnsi" w:cstheme="majorHAnsi"/>
          <w:sz w:val="24"/>
          <w:szCs w:val="24"/>
        </w:rPr>
      </w:pPr>
      <w:r>
        <w:rPr>
          <w:rFonts w:asciiTheme="majorHAnsi" w:hAnsiTheme="majorHAnsi" w:cstheme="majorHAnsi"/>
          <w:sz w:val="24"/>
          <w:szCs w:val="24"/>
        </w:rPr>
        <w:t xml:space="preserve">Office of National Statistics (2020) </w:t>
      </w:r>
      <w:r w:rsidRPr="00BF2812">
        <w:rPr>
          <w:rFonts w:asciiTheme="majorHAnsi" w:hAnsiTheme="majorHAnsi" w:cstheme="majorHAnsi"/>
          <w:sz w:val="24"/>
          <w:szCs w:val="24"/>
        </w:rPr>
        <w:t>Child abuse in England and Wales: March 2020</w:t>
      </w:r>
      <w:r>
        <w:rPr>
          <w:rFonts w:asciiTheme="majorHAnsi" w:hAnsiTheme="majorHAnsi" w:cstheme="majorHAnsi"/>
          <w:sz w:val="24"/>
          <w:szCs w:val="24"/>
        </w:rPr>
        <w:t xml:space="preserve">. Available online at </w:t>
      </w:r>
      <w:r w:rsidRPr="00BF2812">
        <w:rPr>
          <w:rFonts w:asciiTheme="majorHAnsi" w:hAnsiTheme="majorHAnsi" w:cstheme="majorHAnsi"/>
          <w:sz w:val="24"/>
          <w:szCs w:val="24"/>
        </w:rPr>
        <w:lastRenderedPageBreak/>
        <w:t>https://www.ons.gov.uk/peoplepopulationandcommunity/crimeandjustice/bulletins/childabuseinenglandandwales/march2020</w:t>
      </w:r>
    </w:p>
    <w:p w14:paraId="08489FC4" w14:textId="77777777" w:rsidR="00494568" w:rsidRDefault="00494568" w:rsidP="00494568">
      <w:pPr>
        <w:rPr>
          <w:rFonts w:asciiTheme="majorHAnsi" w:hAnsiTheme="majorHAnsi" w:cstheme="majorHAnsi"/>
          <w:sz w:val="24"/>
          <w:szCs w:val="24"/>
        </w:rPr>
      </w:pPr>
    </w:p>
    <w:p w14:paraId="6259A266" w14:textId="6B7F0FC4" w:rsidR="00494568" w:rsidRDefault="00494568" w:rsidP="00494568">
      <w:pPr>
        <w:rPr>
          <w:rFonts w:asciiTheme="majorHAnsi" w:hAnsiTheme="majorHAnsi" w:cstheme="majorHAnsi"/>
          <w:sz w:val="24"/>
          <w:szCs w:val="24"/>
        </w:rPr>
      </w:pPr>
      <w:r>
        <w:rPr>
          <w:rFonts w:asciiTheme="majorHAnsi" w:hAnsiTheme="majorHAnsi" w:cstheme="majorHAnsi"/>
          <w:sz w:val="24"/>
          <w:szCs w:val="24"/>
        </w:rPr>
        <w:t xml:space="preserve">Cossar, J., Brandon, M, and Jordan, P. (2011). ‘Don’t make assumptions’ Children’s and young peoples views of the child protection system and messages for change. Available online at </w:t>
      </w:r>
      <w:r w:rsidRPr="00EB78D7">
        <w:rPr>
          <w:rFonts w:asciiTheme="majorHAnsi" w:hAnsiTheme="majorHAnsi" w:cstheme="majorHAnsi"/>
          <w:sz w:val="24"/>
          <w:szCs w:val="24"/>
        </w:rPr>
        <w:t>https://www.researchgate.net/publication/279495757_Don't_Make_Assumptions_Children's_and_Young_People's_Views_of_the_Child_Protection_System</w:t>
      </w:r>
    </w:p>
    <w:p w14:paraId="29E3AC5B" w14:textId="77777777" w:rsidR="00494568" w:rsidRDefault="00494568" w:rsidP="00494568">
      <w:pPr>
        <w:rPr>
          <w:rFonts w:asciiTheme="majorHAnsi" w:hAnsiTheme="majorHAnsi" w:cstheme="majorHAnsi"/>
          <w:sz w:val="24"/>
          <w:szCs w:val="24"/>
        </w:rPr>
      </w:pPr>
    </w:p>
    <w:p w14:paraId="23B81F83" w14:textId="2F3989A2" w:rsidR="00494568" w:rsidRDefault="00494568" w:rsidP="00494568">
      <w:pPr>
        <w:rPr>
          <w:rFonts w:asciiTheme="majorHAnsi" w:hAnsiTheme="majorHAnsi" w:cstheme="majorHAnsi"/>
          <w:sz w:val="24"/>
          <w:szCs w:val="24"/>
        </w:rPr>
      </w:pPr>
      <w:r>
        <w:rPr>
          <w:rFonts w:asciiTheme="majorHAnsi" w:hAnsiTheme="majorHAnsi" w:cstheme="majorHAnsi"/>
          <w:sz w:val="24"/>
          <w:szCs w:val="24"/>
        </w:rPr>
        <w:t xml:space="preserve">La Valle, I., Payne, L, and Jelicic, H. (2012) </w:t>
      </w:r>
      <w:r w:rsidRPr="00BE717C">
        <w:rPr>
          <w:rFonts w:asciiTheme="majorHAnsi" w:hAnsiTheme="majorHAnsi" w:cstheme="majorHAnsi"/>
          <w:sz w:val="24"/>
          <w:szCs w:val="24"/>
        </w:rPr>
        <w:t>The voice of the child in the child protection system</w:t>
      </w:r>
      <w:r>
        <w:rPr>
          <w:rFonts w:asciiTheme="majorHAnsi" w:hAnsiTheme="majorHAnsi" w:cstheme="majorHAnsi"/>
          <w:sz w:val="24"/>
          <w:szCs w:val="24"/>
        </w:rPr>
        <w:t xml:space="preserve">. Available online at </w:t>
      </w:r>
      <w:r w:rsidRPr="00BE717C">
        <w:rPr>
          <w:rFonts w:asciiTheme="majorHAnsi" w:hAnsiTheme="majorHAnsi" w:cstheme="majorHAnsi"/>
          <w:sz w:val="24"/>
          <w:szCs w:val="24"/>
        </w:rPr>
        <w:t>https://www.ncb.org.uk/sites/default/files/uploads/documents/Research_reports/Voice_child_protection_services_literature_review.pdf</w:t>
      </w:r>
    </w:p>
    <w:p w14:paraId="3F8A6AEA" w14:textId="77777777" w:rsidR="00494568" w:rsidRDefault="00494568" w:rsidP="00494568">
      <w:pPr>
        <w:rPr>
          <w:rFonts w:asciiTheme="majorHAnsi" w:hAnsiTheme="majorHAnsi" w:cstheme="majorHAnsi"/>
          <w:sz w:val="24"/>
          <w:szCs w:val="24"/>
        </w:rPr>
      </w:pPr>
    </w:p>
    <w:p w14:paraId="699DB31D" w14:textId="4D61E491" w:rsidR="00494568" w:rsidRDefault="00494568" w:rsidP="00494568">
      <w:pPr>
        <w:rPr>
          <w:rFonts w:asciiTheme="majorHAnsi" w:hAnsiTheme="majorHAnsi" w:cstheme="majorHAnsi"/>
          <w:sz w:val="24"/>
          <w:szCs w:val="24"/>
        </w:rPr>
      </w:pPr>
      <w:r>
        <w:rPr>
          <w:rFonts w:asciiTheme="majorHAnsi" w:hAnsiTheme="majorHAnsi" w:cstheme="majorHAnsi"/>
          <w:sz w:val="24"/>
          <w:szCs w:val="24"/>
        </w:rPr>
        <w:t xml:space="preserve">Hall, A. (2013) Safeguarding in Schools: </w:t>
      </w:r>
      <w:r>
        <w:rPr>
          <w:rFonts w:asciiTheme="majorHAnsi" w:hAnsiTheme="majorHAnsi" w:cstheme="majorHAnsi"/>
          <w:i/>
          <w:sz w:val="24"/>
          <w:szCs w:val="24"/>
        </w:rPr>
        <w:t xml:space="preserve">Definition of child protection. </w:t>
      </w:r>
      <w:r>
        <w:rPr>
          <w:rFonts w:asciiTheme="majorHAnsi" w:hAnsiTheme="majorHAnsi" w:cstheme="majorHAnsi"/>
          <w:sz w:val="24"/>
          <w:szCs w:val="24"/>
        </w:rPr>
        <w:t xml:space="preserve">Available online at </w:t>
      </w:r>
      <w:hyperlink r:id="rId10" w:history="1">
        <w:r w:rsidRPr="00AA040F">
          <w:rPr>
            <w:rStyle w:val="Hyperlink"/>
            <w:rFonts w:asciiTheme="majorHAnsi" w:hAnsiTheme="majorHAnsi" w:cstheme="majorHAnsi"/>
            <w:sz w:val="24"/>
            <w:szCs w:val="24"/>
          </w:rPr>
          <w:t>https://www.safeguardinginschools.co.uk/definition-of-child-protection</w:t>
        </w:r>
      </w:hyperlink>
      <w:r>
        <w:rPr>
          <w:rFonts w:asciiTheme="majorHAnsi" w:hAnsiTheme="majorHAnsi" w:cstheme="majorHAnsi"/>
          <w:sz w:val="24"/>
          <w:szCs w:val="24"/>
        </w:rPr>
        <w:t>. Accessed  04/12/2019</w:t>
      </w:r>
    </w:p>
    <w:p w14:paraId="61ED4729" w14:textId="77777777" w:rsidR="00494568" w:rsidRDefault="00494568" w:rsidP="00494568"/>
    <w:p w14:paraId="66CFD1C0" w14:textId="77777777" w:rsidR="00494568" w:rsidRDefault="00494568" w:rsidP="00494568">
      <w:pPr>
        <w:rPr>
          <w:rFonts w:ascii="inherit" w:hAnsi="inherit"/>
          <w:color w:val="2A2A2A"/>
          <w:shd w:val="clear" w:color="auto" w:fill="FFFFFF"/>
        </w:rPr>
      </w:pPr>
      <w:r>
        <w:rPr>
          <w:rFonts w:ascii="inherit" w:hAnsi="inherit"/>
          <w:color w:val="2A2A2A"/>
          <w:shd w:val="clear" w:color="auto" w:fill="FFFFFF"/>
        </w:rPr>
        <w:t xml:space="preserve">K. Broadhurst, D. Wastell, S. White, C. Hall, S. Peckover, K. Thompson, A. Pithouse, D. Davey (2009) Performing ‘Initial Assessment’: Identifying the Latent Conditions for Error at the Front-Door of Local Authority Children's Services, </w:t>
      </w:r>
      <w:r>
        <w:rPr>
          <w:rStyle w:val="Emphasis"/>
          <w:rFonts w:ascii="inherit" w:hAnsi="inherit"/>
          <w:color w:val="2A2A2A"/>
          <w:bdr w:val="none" w:sz="0" w:space="0" w:color="auto" w:frame="1"/>
        </w:rPr>
        <w:t>The British Journal of Social Work</w:t>
      </w:r>
      <w:r>
        <w:rPr>
          <w:rFonts w:ascii="inherit" w:hAnsi="inherit"/>
          <w:color w:val="2A2A2A"/>
          <w:shd w:val="clear" w:color="auto" w:fill="FFFFFF"/>
        </w:rPr>
        <w:t xml:space="preserve">, Volume 40, Issue 2, March 2010, Pages 352–370, </w:t>
      </w:r>
      <w:hyperlink r:id="rId11" w:history="1">
        <w:r>
          <w:rPr>
            <w:rStyle w:val="Hyperlink"/>
            <w:rFonts w:ascii="inherit" w:hAnsi="inherit"/>
            <w:color w:val="006FB7"/>
            <w:bdr w:val="none" w:sz="0" w:space="0" w:color="auto" w:frame="1"/>
          </w:rPr>
          <w:t>https://doi.org/10.1093/bjsw/bcn162</w:t>
        </w:r>
      </w:hyperlink>
    </w:p>
    <w:p w14:paraId="4DAE9521" w14:textId="77777777" w:rsidR="00494568" w:rsidRDefault="00494568" w:rsidP="00494568"/>
    <w:p w14:paraId="3D9BFFC9" w14:textId="77777777" w:rsidR="00494568" w:rsidRPr="00D1342C" w:rsidRDefault="00494568" w:rsidP="00494568">
      <w:pPr>
        <w:rPr>
          <w:rFonts w:asciiTheme="majorHAnsi" w:hAnsiTheme="majorHAnsi" w:cstheme="majorHAnsi"/>
          <w:sz w:val="24"/>
          <w:szCs w:val="24"/>
        </w:rPr>
      </w:pPr>
      <w:r>
        <w:rPr>
          <w:rFonts w:asciiTheme="majorHAnsi" w:hAnsiTheme="majorHAnsi" w:cstheme="majorHAnsi"/>
          <w:sz w:val="24"/>
          <w:szCs w:val="24"/>
        </w:rPr>
        <w:t xml:space="preserve">Devaney, J and Spratt, T. (2008) </w:t>
      </w:r>
      <w:r w:rsidRPr="00D1342C">
        <w:rPr>
          <w:rFonts w:asciiTheme="majorHAnsi" w:hAnsiTheme="majorHAnsi" w:cstheme="majorHAnsi"/>
          <w:sz w:val="24"/>
          <w:szCs w:val="24"/>
        </w:rPr>
        <w:t>Children and Youth Services Review</w:t>
      </w:r>
      <w:r>
        <w:rPr>
          <w:rFonts w:asciiTheme="majorHAnsi" w:hAnsiTheme="majorHAnsi" w:cstheme="majorHAnsi"/>
          <w:sz w:val="24"/>
          <w:szCs w:val="24"/>
        </w:rPr>
        <w:t xml:space="preserve">: </w:t>
      </w:r>
      <w:r w:rsidRPr="00D1342C">
        <w:rPr>
          <w:rFonts w:asciiTheme="majorHAnsi" w:hAnsiTheme="majorHAnsi" w:cstheme="majorHAnsi"/>
          <w:i/>
          <w:sz w:val="24"/>
          <w:szCs w:val="24"/>
        </w:rPr>
        <w:t>Child abuse as a complex and wicked problem: Reflecting on policy developments in the United Kingdom in working with children and families with multiple problems</w:t>
      </w:r>
      <w:r>
        <w:rPr>
          <w:rFonts w:asciiTheme="majorHAnsi" w:hAnsiTheme="majorHAnsi" w:cstheme="majorHAnsi"/>
          <w:i/>
          <w:sz w:val="24"/>
          <w:szCs w:val="24"/>
        </w:rPr>
        <w:t xml:space="preserve">. </w:t>
      </w:r>
      <w:r w:rsidRPr="00D1342C">
        <w:rPr>
          <w:rFonts w:asciiTheme="majorHAnsi" w:hAnsiTheme="majorHAnsi" w:cstheme="majorHAnsi"/>
          <w:sz w:val="24"/>
          <w:szCs w:val="24"/>
        </w:rPr>
        <w:t>Volume 31, Issue 6, June 2009, Pages 635-641</w:t>
      </w:r>
      <w:r>
        <w:rPr>
          <w:rFonts w:asciiTheme="majorHAnsi" w:hAnsiTheme="majorHAnsi" w:cstheme="majorHAnsi"/>
          <w:sz w:val="24"/>
          <w:szCs w:val="24"/>
        </w:rPr>
        <w:t xml:space="preserve">. </w:t>
      </w:r>
      <w:hyperlink r:id="rId12" w:tgtFrame="_blank" w:tooltip="Persistent link using digital object identifier" w:history="1">
        <w:r>
          <w:rPr>
            <w:rStyle w:val="Hyperlink"/>
            <w:rFonts w:ascii="Arial" w:hAnsi="Arial" w:cs="Arial"/>
            <w:color w:val="0C7DBB"/>
            <w:sz w:val="21"/>
            <w:szCs w:val="21"/>
          </w:rPr>
          <w:t>https://doi.org/10.1016/j.childyouth.2008.12.003</w:t>
        </w:r>
      </w:hyperlink>
    </w:p>
    <w:p w14:paraId="24B091F8" w14:textId="77777777" w:rsidR="00494568" w:rsidRDefault="00494568" w:rsidP="00494568"/>
    <w:p w14:paraId="24DCA9AB" w14:textId="77777777" w:rsidR="00494568" w:rsidRDefault="00494568" w:rsidP="00494568">
      <w:pPr>
        <w:rPr>
          <w:rFonts w:asciiTheme="majorHAnsi" w:hAnsiTheme="majorHAnsi" w:cstheme="majorHAnsi"/>
          <w:sz w:val="24"/>
          <w:szCs w:val="24"/>
        </w:rPr>
      </w:pPr>
      <w:r>
        <w:rPr>
          <w:rFonts w:asciiTheme="majorHAnsi" w:hAnsiTheme="majorHAnsi" w:cstheme="majorHAnsi"/>
          <w:sz w:val="24"/>
          <w:szCs w:val="24"/>
        </w:rPr>
        <w:t xml:space="preserve">Hall, A. (2013) Safeguarding in Schools: </w:t>
      </w:r>
      <w:r>
        <w:rPr>
          <w:rFonts w:asciiTheme="majorHAnsi" w:hAnsiTheme="majorHAnsi" w:cstheme="majorHAnsi"/>
          <w:i/>
          <w:sz w:val="24"/>
          <w:szCs w:val="24"/>
        </w:rPr>
        <w:t xml:space="preserve">Definition of child protection. </w:t>
      </w:r>
      <w:r>
        <w:rPr>
          <w:rFonts w:asciiTheme="majorHAnsi" w:hAnsiTheme="majorHAnsi" w:cstheme="majorHAnsi"/>
          <w:sz w:val="24"/>
          <w:szCs w:val="24"/>
        </w:rPr>
        <w:t xml:space="preserve">Available online at </w:t>
      </w:r>
      <w:hyperlink r:id="rId13" w:history="1">
        <w:r w:rsidRPr="00AA040F">
          <w:rPr>
            <w:rStyle w:val="Hyperlink"/>
            <w:rFonts w:asciiTheme="majorHAnsi" w:hAnsiTheme="majorHAnsi" w:cstheme="majorHAnsi"/>
            <w:sz w:val="24"/>
            <w:szCs w:val="24"/>
          </w:rPr>
          <w:t>https://www.safeguardinginschools.co.uk/definition-of-child-protection</w:t>
        </w:r>
      </w:hyperlink>
      <w:r>
        <w:rPr>
          <w:rFonts w:asciiTheme="majorHAnsi" w:hAnsiTheme="majorHAnsi" w:cstheme="majorHAnsi"/>
          <w:sz w:val="24"/>
          <w:szCs w:val="24"/>
        </w:rPr>
        <w:t>. Accessed  04/12/2019</w:t>
      </w:r>
    </w:p>
    <w:p w14:paraId="36FBAA46" w14:textId="77777777" w:rsidR="00494568" w:rsidRDefault="00494568" w:rsidP="00494568">
      <w:pPr>
        <w:rPr>
          <w:rFonts w:asciiTheme="majorHAnsi" w:hAnsiTheme="majorHAnsi" w:cstheme="majorHAnsi"/>
          <w:sz w:val="24"/>
          <w:szCs w:val="24"/>
        </w:rPr>
      </w:pPr>
    </w:p>
    <w:p w14:paraId="4065BF0A" w14:textId="73DE6CAA" w:rsidR="00494568" w:rsidRPr="00E74FF1" w:rsidRDefault="00494568" w:rsidP="00494568">
      <w:pPr>
        <w:rPr>
          <w:rFonts w:asciiTheme="majorHAnsi" w:hAnsiTheme="majorHAnsi" w:cstheme="majorHAnsi"/>
          <w:sz w:val="24"/>
          <w:szCs w:val="24"/>
        </w:rPr>
      </w:pPr>
      <w:r>
        <w:rPr>
          <w:rFonts w:asciiTheme="majorHAnsi" w:hAnsiTheme="majorHAnsi" w:cstheme="majorHAnsi"/>
          <w:sz w:val="24"/>
          <w:szCs w:val="24"/>
        </w:rPr>
        <w:t xml:space="preserve">Wonnacott, J and Watts, D. (2014) </w:t>
      </w:r>
      <w:r w:rsidRPr="00E74FF1">
        <w:rPr>
          <w:rFonts w:asciiTheme="majorHAnsi" w:hAnsiTheme="majorHAnsi" w:cstheme="majorHAnsi"/>
          <w:sz w:val="24"/>
          <w:szCs w:val="24"/>
        </w:rPr>
        <w:t>DANIEL PELKA REVIEW DEEPER ANALYSIS AND PROGRESS REPORT ON IMPLEMENTATION OF RECOMMENDATIONS</w:t>
      </w:r>
      <w:r>
        <w:rPr>
          <w:rFonts w:asciiTheme="majorHAnsi" w:hAnsiTheme="majorHAnsi" w:cstheme="majorHAnsi"/>
          <w:sz w:val="24"/>
          <w:szCs w:val="24"/>
        </w:rPr>
        <w:t xml:space="preserve">. Available online at </w:t>
      </w:r>
      <w:r w:rsidRPr="00E74FF1">
        <w:rPr>
          <w:rFonts w:asciiTheme="majorHAnsi" w:hAnsiTheme="majorHAnsi" w:cstheme="majorHAnsi"/>
          <w:sz w:val="24"/>
          <w:szCs w:val="24"/>
        </w:rPr>
        <w:t>https://edemocracy.coventry.gov.uk/documents/s15753/Retrospective%20Deeper%20Analysis%20and%20Progress%20Report.pdf</w:t>
      </w:r>
    </w:p>
    <w:p w14:paraId="1A5ECC22" w14:textId="77777777" w:rsidR="00494568" w:rsidRDefault="00494568" w:rsidP="00494568"/>
    <w:p w14:paraId="347161F3" w14:textId="77777777" w:rsidR="00494568" w:rsidRDefault="00494568" w:rsidP="00494568"/>
    <w:p w14:paraId="41CA049A" w14:textId="6FC00449" w:rsidR="00494568" w:rsidRDefault="00494568" w:rsidP="00494568">
      <w:r>
        <w:t xml:space="preserve">Ferguson, H. (2013) </w:t>
      </w:r>
      <w:r w:rsidRPr="00F72C90">
        <w:t xml:space="preserve">Daniel Pelka: </w:t>
      </w:r>
      <w:r w:rsidRPr="00F72C90">
        <w:rPr>
          <w:i/>
          <w:iCs/>
        </w:rPr>
        <w:t xml:space="preserve">why social workers become 'helpless'. </w:t>
      </w:r>
      <w:r>
        <w:t xml:space="preserve">Available online at </w:t>
      </w:r>
      <w:r w:rsidRPr="00F72C90">
        <w:t>https://www.theguardian.com/society/2013/sep/24/why-social-workers-become-helpless</w:t>
      </w:r>
    </w:p>
    <w:p w14:paraId="0D18A8EB" w14:textId="77777777" w:rsidR="00494568" w:rsidRDefault="00494568" w:rsidP="00494568"/>
    <w:p w14:paraId="7E1F5006" w14:textId="7CC783CF" w:rsidR="00494568" w:rsidRDefault="00494568" w:rsidP="00494568">
      <w:r>
        <w:t xml:space="preserve">Rogers, M. (2013) </w:t>
      </w:r>
      <w:r w:rsidRPr="003F1497">
        <w:t>Daniel Pelka Serious Case Review, Coventry LSCB</w:t>
      </w:r>
      <w:r>
        <w:t xml:space="preserve">. Available online at </w:t>
      </w:r>
      <w:r w:rsidRPr="003F1497">
        <w:t>https://lgiu.org/wp-content/uploads/2013/10/Daniel-Pelka-Serious-Case-Review-Coventry-LSCB.pdf</w:t>
      </w:r>
    </w:p>
    <w:p w14:paraId="6D6D3839" w14:textId="77777777" w:rsidR="00494568" w:rsidRDefault="00494568" w:rsidP="00494568"/>
    <w:p w14:paraId="124DEC58" w14:textId="0614F7A5" w:rsidR="00494568" w:rsidRDefault="00494568" w:rsidP="00494568">
      <w:r>
        <w:t xml:space="preserve">Vernall, R. (2013) </w:t>
      </w:r>
      <w:r>
        <w:rPr>
          <w:rFonts w:ascii="inherit" w:hAnsi="inherit"/>
          <w:color w:val="222222"/>
          <w:shd w:val="clear" w:color="auto" w:fill="FFFFFF"/>
        </w:rPr>
        <w:t xml:space="preserve">Daniel Pelka: </w:t>
      </w:r>
      <w:r w:rsidRPr="008621E9">
        <w:rPr>
          <w:rFonts w:ascii="inherit" w:hAnsi="inherit"/>
          <w:i/>
          <w:iCs/>
          <w:color w:val="222222"/>
          <w:shd w:val="clear" w:color="auto" w:fill="FFFFFF"/>
        </w:rPr>
        <w:t>New report to look into why child protection workers failed to intervene in tragic case of boy beaten to death</w:t>
      </w:r>
      <w:r>
        <w:rPr>
          <w:rFonts w:ascii="inherit" w:hAnsi="inherit"/>
          <w:i/>
          <w:iCs/>
          <w:color w:val="222222"/>
          <w:shd w:val="clear" w:color="auto" w:fill="FFFFFF"/>
        </w:rPr>
        <w:t xml:space="preserve">. </w:t>
      </w:r>
      <w:r>
        <w:rPr>
          <w:rFonts w:ascii="inherit" w:hAnsi="inherit"/>
          <w:color w:val="222222"/>
          <w:shd w:val="clear" w:color="auto" w:fill="FFFFFF"/>
        </w:rPr>
        <w:t>Available online at</w:t>
      </w:r>
      <w:r>
        <w:t xml:space="preserve"> </w:t>
      </w:r>
      <w:r w:rsidRPr="008621E9">
        <w:t>https://www.independent.co.uk/news/uk/crime/daniel-pelka-new-report-to-look-into-why-child-protection-workers-failed-to-intervene-in-tragic-case-8838761.html</w:t>
      </w:r>
    </w:p>
    <w:p w14:paraId="7A3E8EE3" w14:textId="77777777" w:rsidR="00494568" w:rsidRDefault="00494568" w:rsidP="00494568"/>
    <w:p w14:paraId="5270B0AD" w14:textId="1212E742" w:rsidR="00494568" w:rsidRDefault="00494568" w:rsidP="00494568">
      <w:r>
        <w:lastRenderedPageBreak/>
        <w:t xml:space="preserve">Guardian (2014) </w:t>
      </w:r>
      <w:r>
        <w:rPr>
          <w:rFonts w:ascii="Georgia" w:hAnsi="Georgia"/>
          <w:color w:val="121212"/>
          <w:shd w:val="clear" w:color="auto" w:fill="FFFFFF"/>
        </w:rPr>
        <w:t xml:space="preserve">Failures to intervene pinpointed in case of murdered four-year-old Daniel Pelka. Available online at </w:t>
      </w:r>
      <w:r w:rsidRPr="00DF38EF">
        <w:rPr>
          <w:rFonts w:ascii="Georgia" w:hAnsi="Georgia"/>
          <w:color w:val="121212"/>
          <w:shd w:val="clear" w:color="auto" w:fill="FFFFFF"/>
        </w:rPr>
        <w:t>https://www.theguardian.com/society/2014/feb/05/daniel-pelka-delays-information-shared-agencies-staffing</w:t>
      </w:r>
    </w:p>
    <w:p w14:paraId="4836CC57" w14:textId="77777777" w:rsidR="00494568" w:rsidRDefault="00494568" w:rsidP="00494568">
      <w:pPr>
        <w:rPr>
          <w:rFonts w:asciiTheme="majorHAnsi" w:hAnsiTheme="majorHAnsi" w:cstheme="majorHAnsi"/>
          <w:sz w:val="24"/>
          <w:szCs w:val="24"/>
        </w:rPr>
      </w:pPr>
      <w:bookmarkStart w:id="11" w:name="_Hlk33443597"/>
      <w:r>
        <w:rPr>
          <w:rFonts w:asciiTheme="majorHAnsi" w:hAnsiTheme="majorHAnsi" w:cstheme="majorHAnsi"/>
          <w:sz w:val="24"/>
          <w:szCs w:val="24"/>
        </w:rPr>
        <w:t xml:space="preserve">GOV (2003) Every Child Matters. Available online at </w:t>
      </w:r>
      <w:hyperlink r:id="rId14" w:history="1">
        <w:r w:rsidRPr="00816CC5">
          <w:rPr>
            <w:rStyle w:val="Hyperlink"/>
            <w:rFonts w:asciiTheme="majorHAnsi" w:hAnsiTheme="majorHAnsi" w:cstheme="majorHAnsi"/>
            <w:sz w:val="24"/>
            <w:szCs w:val="24"/>
          </w:rPr>
          <w:t>https://www.gov.uk/government/publications/every-child-matters</w:t>
        </w:r>
      </w:hyperlink>
    </w:p>
    <w:p w14:paraId="794A0A3B" w14:textId="77777777" w:rsidR="00494568" w:rsidRDefault="00494568" w:rsidP="00494568">
      <w:pPr>
        <w:rPr>
          <w:rFonts w:asciiTheme="majorHAnsi" w:hAnsiTheme="majorHAnsi" w:cstheme="majorHAnsi"/>
          <w:sz w:val="24"/>
          <w:szCs w:val="24"/>
        </w:rPr>
      </w:pPr>
    </w:p>
    <w:bookmarkEnd w:id="11"/>
    <w:p w14:paraId="28777777" w14:textId="77777777" w:rsidR="00494568" w:rsidRDefault="00494568" w:rsidP="00494568">
      <w:pPr>
        <w:rPr>
          <w:rFonts w:asciiTheme="majorHAnsi" w:hAnsiTheme="majorHAnsi" w:cstheme="majorHAnsi"/>
          <w:sz w:val="24"/>
          <w:szCs w:val="24"/>
        </w:rPr>
      </w:pPr>
      <w:r>
        <w:rPr>
          <w:rFonts w:asciiTheme="majorHAnsi" w:hAnsiTheme="majorHAnsi" w:cstheme="majorHAnsi"/>
          <w:sz w:val="24"/>
          <w:szCs w:val="24"/>
        </w:rPr>
        <w:t xml:space="preserve">NSPCC (2015) </w:t>
      </w:r>
      <w:r w:rsidRPr="00174B68">
        <w:rPr>
          <w:rFonts w:asciiTheme="majorHAnsi" w:hAnsiTheme="majorHAnsi" w:cstheme="majorHAnsi"/>
          <w:sz w:val="24"/>
          <w:szCs w:val="24"/>
        </w:rPr>
        <w:t>Improving communication between agencies to better protect children</w:t>
      </w:r>
      <w:r>
        <w:rPr>
          <w:rFonts w:asciiTheme="majorHAnsi" w:hAnsiTheme="majorHAnsi" w:cstheme="majorHAnsi"/>
          <w:sz w:val="24"/>
          <w:szCs w:val="24"/>
        </w:rPr>
        <w:t xml:space="preserve">: </w:t>
      </w:r>
      <w:r w:rsidRPr="00174B68">
        <w:rPr>
          <w:rFonts w:asciiTheme="majorHAnsi" w:hAnsiTheme="majorHAnsi" w:cstheme="majorHAnsi"/>
          <w:i/>
          <w:iCs/>
          <w:sz w:val="24"/>
          <w:szCs w:val="24"/>
        </w:rPr>
        <w:t>How we can improve communication and decision-making between agencies</w:t>
      </w:r>
      <w:r>
        <w:rPr>
          <w:rFonts w:asciiTheme="majorHAnsi" w:hAnsiTheme="majorHAnsi" w:cstheme="majorHAnsi"/>
          <w:i/>
          <w:iCs/>
          <w:sz w:val="24"/>
          <w:szCs w:val="24"/>
        </w:rPr>
        <w:t xml:space="preserve">. </w:t>
      </w:r>
      <w:r>
        <w:rPr>
          <w:rFonts w:asciiTheme="majorHAnsi" w:hAnsiTheme="majorHAnsi" w:cstheme="majorHAnsi"/>
          <w:sz w:val="24"/>
          <w:szCs w:val="24"/>
        </w:rPr>
        <w:t xml:space="preserve">Available online at </w:t>
      </w:r>
      <w:r w:rsidRPr="00174B68">
        <w:rPr>
          <w:rFonts w:asciiTheme="majorHAnsi" w:hAnsiTheme="majorHAnsi" w:cstheme="majorHAnsi"/>
          <w:sz w:val="24"/>
          <w:szCs w:val="24"/>
        </w:rPr>
        <w:t>https://www.nspcc.org.uk/what-we-do/news-opinion/improving-decision-making-between-agencies-to-better-protect-children/</w:t>
      </w:r>
    </w:p>
    <w:p w14:paraId="0A2ED7CA" w14:textId="77777777" w:rsidR="00494568" w:rsidRDefault="00494568" w:rsidP="00494568"/>
    <w:p w14:paraId="421925C4" w14:textId="77777777" w:rsidR="00494568" w:rsidRDefault="00494568" w:rsidP="00494568">
      <w:r>
        <w:t xml:space="preserve">Government (2018) </w:t>
      </w:r>
      <w:r w:rsidRPr="00D5012F">
        <w:t>Information sharing</w:t>
      </w:r>
      <w:r>
        <w:t>:</w:t>
      </w:r>
      <w:r w:rsidRPr="00D5012F">
        <w:t xml:space="preserve"> </w:t>
      </w:r>
      <w:r w:rsidRPr="00D5012F">
        <w:rPr>
          <w:i/>
          <w:iCs/>
        </w:rPr>
        <w:t>Advice for practitioners providing safeguarding services to children, young people, parents and carers</w:t>
      </w:r>
      <w:r>
        <w:t xml:space="preserve">. Available online at </w:t>
      </w:r>
      <w:r w:rsidRPr="00D5012F">
        <w:t>https://assets.publishing.service.gov.uk/government/uploads/system/uploads/attachment_data/file/721581/Information_sharing_advice_practitioners_safeguarding_services.pdf</w:t>
      </w:r>
    </w:p>
    <w:p w14:paraId="116D47CE" w14:textId="77777777" w:rsidR="00494568" w:rsidRDefault="00494568" w:rsidP="00494568"/>
    <w:p w14:paraId="59CAB1AF" w14:textId="4CFC9858" w:rsidR="00494568" w:rsidRDefault="00494568" w:rsidP="00494568">
      <w:r>
        <w:t xml:space="preserve">NSPCC (2019) Multi-Agency Working. Available online at </w:t>
      </w:r>
      <w:r w:rsidRPr="00262AED">
        <w:t>https://learning.nspcc.org.uk/child-protection-system/multi-agency-working-child-protection/</w:t>
      </w:r>
    </w:p>
    <w:p w14:paraId="48A522A7" w14:textId="77777777" w:rsidR="00494568" w:rsidRDefault="00494568" w:rsidP="00494568"/>
    <w:p w14:paraId="500F6C7A" w14:textId="28686987" w:rsidR="00494568" w:rsidRDefault="00494568" w:rsidP="00494568">
      <w:r>
        <w:t xml:space="preserve">Government (2018) Working Together to Safeguard Children: </w:t>
      </w:r>
      <w:r w:rsidRPr="000A4BBF">
        <w:rPr>
          <w:i/>
          <w:iCs/>
        </w:rPr>
        <w:t>A guide to inter-agency working to safeguard and promote the welfare of children</w:t>
      </w:r>
      <w:r>
        <w:rPr>
          <w:i/>
          <w:iCs/>
        </w:rPr>
        <w:t xml:space="preserve">. </w:t>
      </w:r>
      <w:r>
        <w:t xml:space="preserve"> Available online at </w:t>
      </w:r>
      <w:r w:rsidRPr="000A4BBF">
        <w:t>https://assets.publishing.service.gov.uk/government/uploads/system/uploads/attachment_data/file/779401/Working_Together_to_Safeguard-Children.pdf</w:t>
      </w:r>
    </w:p>
    <w:p w14:paraId="6BA49F36" w14:textId="77777777" w:rsidR="00494568" w:rsidRDefault="00494568" w:rsidP="00494568"/>
    <w:p w14:paraId="7AC15F5B" w14:textId="022F4CDE" w:rsidR="00494568" w:rsidRDefault="00494568" w:rsidP="00494568">
      <w:r>
        <w:t xml:space="preserve">Dixon, H (2013) </w:t>
      </w:r>
      <w:r w:rsidRPr="00974D8A">
        <w:t>Daniel Pelka: Police say they should have done more to protect four year-old</w:t>
      </w:r>
      <w:r>
        <w:t xml:space="preserve">. Available online at </w:t>
      </w:r>
      <w:r w:rsidRPr="00974D8A">
        <w:t>https://www.telegraph.co.uk/news/uknews/crime/10314362/Daniel-Pelka-Police-say-they-should-have-done-more-to-protect-four-year-old.html</w:t>
      </w:r>
    </w:p>
    <w:p w14:paraId="3FFDC8E5" w14:textId="77777777" w:rsidR="00494568" w:rsidRDefault="00494568" w:rsidP="00494568"/>
    <w:p w14:paraId="67741A7F" w14:textId="257CCE29" w:rsidR="00494568" w:rsidRDefault="00494568" w:rsidP="00494568">
      <w:r>
        <w:t xml:space="preserve">Cooper, J. (2013) </w:t>
      </w:r>
      <w:r w:rsidRPr="00067F87">
        <w:t>Four social care assessments missed risks to Daniel Pelka, finds serious case review</w:t>
      </w:r>
      <w:r>
        <w:t xml:space="preserve">. Available online at </w:t>
      </w:r>
      <w:r w:rsidRPr="00067F87">
        <w:t>https://www.communitycare.co.uk/2013/09/16/four-social-care-assessments-missed-risks-to-daniel-pelka-finds-serious-case-review/</w:t>
      </w:r>
    </w:p>
    <w:p w14:paraId="4EFE05C2" w14:textId="77777777" w:rsidR="00494568" w:rsidRDefault="00494568" w:rsidP="00494568"/>
    <w:p w14:paraId="6C295E77" w14:textId="0610D668" w:rsidR="00494568" w:rsidRDefault="00494568" w:rsidP="00494568">
      <w:r>
        <w:t xml:space="preserve">Peachey, P. (2013) </w:t>
      </w:r>
      <w:r>
        <w:rPr>
          <w:rFonts w:ascii="inherit" w:hAnsi="inherit"/>
          <w:color w:val="222222"/>
          <w:shd w:val="clear" w:color="auto" w:fill="FFFFFF"/>
        </w:rPr>
        <w:t>Daniel Pelka: Four-year-old was tortured, starved and invisible to police, teachers and care workers. Available online at</w:t>
      </w:r>
      <w:r>
        <w:t xml:space="preserve"> </w:t>
      </w:r>
      <w:hyperlink r:id="rId15" w:history="1">
        <w:r w:rsidRPr="00816CC5">
          <w:rPr>
            <w:rStyle w:val="Hyperlink"/>
          </w:rPr>
          <w:t>https://www.independent.co.uk/news/uk/home-news/daniel-pelka-four-year-old-was-tortured-starved-and-invisible-to-police-teachers-and-care-workers-8820407.html</w:t>
        </w:r>
      </w:hyperlink>
    </w:p>
    <w:p w14:paraId="0A19DD64" w14:textId="77777777" w:rsidR="00494568" w:rsidRDefault="00494568" w:rsidP="00494568"/>
    <w:p w14:paraId="1D4EF702" w14:textId="77777777" w:rsidR="00494568" w:rsidRDefault="00494568" w:rsidP="00494568">
      <w:pPr>
        <w:rPr>
          <w:rFonts w:asciiTheme="majorHAnsi" w:hAnsiTheme="majorHAnsi" w:cstheme="majorHAnsi"/>
          <w:sz w:val="24"/>
          <w:szCs w:val="24"/>
        </w:rPr>
      </w:pPr>
      <w:r>
        <w:rPr>
          <w:rFonts w:asciiTheme="majorHAnsi" w:hAnsiTheme="majorHAnsi" w:cstheme="majorHAnsi"/>
          <w:sz w:val="24"/>
          <w:szCs w:val="24"/>
        </w:rPr>
        <w:t xml:space="preserve">Jones, D and Blythe, M. (2016) </w:t>
      </w:r>
      <w:r w:rsidRPr="00F33372">
        <w:rPr>
          <w:rFonts w:asciiTheme="majorHAnsi" w:hAnsiTheme="majorHAnsi" w:cstheme="majorHAnsi"/>
          <w:sz w:val="24"/>
          <w:szCs w:val="24"/>
        </w:rPr>
        <w:t>Does child protection need a rethink?</w:t>
      </w:r>
      <w:r>
        <w:rPr>
          <w:rFonts w:asciiTheme="majorHAnsi" w:hAnsiTheme="majorHAnsi" w:cstheme="majorHAnsi"/>
          <w:sz w:val="24"/>
          <w:szCs w:val="24"/>
        </w:rPr>
        <w:t xml:space="preserve"> Available online at </w:t>
      </w:r>
      <w:r w:rsidRPr="00F33372">
        <w:rPr>
          <w:rFonts w:asciiTheme="majorHAnsi" w:hAnsiTheme="majorHAnsi" w:cstheme="majorHAnsi"/>
          <w:sz w:val="24"/>
          <w:szCs w:val="24"/>
        </w:rPr>
        <w:t>https://www.theguardian.com/social-care-network/2016/jan/13/child-protection-local-safeguarding-children-boards-review</w:t>
      </w:r>
    </w:p>
    <w:p w14:paraId="7966CB9C" w14:textId="77777777" w:rsidR="00494568" w:rsidRPr="0044101B" w:rsidRDefault="00494568" w:rsidP="00494568">
      <w:pPr>
        <w:rPr>
          <w:rFonts w:asciiTheme="majorHAnsi" w:hAnsiTheme="majorHAnsi" w:cstheme="majorHAnsi"/>
          <w:sz w:val="24"/>
          <w:szCs w:val="24"/>
        </w:rPr>
      </w:pPr>
      <w:r>
        <w:rPr>
          <w:rFonts w:asciiTheme="majorHAnsi" w:hAnsiTheme="majorHAnsi" w:cstheme="majorHAnsi"/>
          <w:sz w:val="24"/>
          <w:szCs w:val="24"/>
        </w:rPr>
        <w:t xml:space="preserve">Beckett, C. (2007) Child Protection: </w:t>
      </w:r>
      <w:r w:rsidRPr="0044101B">
        <w:rPr>
          <w:rFonts w:asciiTheme="majorHAnsi" w:hAnsiTheme="majorHAnsi" w:cstheme="majorHAnsi"/>
          <w:i/>
          <w:sz w:val="24"/>
          <w:szCs w:val="24"/>
        </w:rPr>
        <w:t>An Introduction</w:t>
      </w:r>
      <w:r>
        <w:rPr>
          <w:rFonts w:asciiTheme="majorHAnsi" w:hAnsiTheme="majorHAnsi" w:cstheme="majorHAnsi"/>
          <w:i/>
          <w:sz w:val="24"/>
          <w:szCs w:val="24"/>
        </w:rPr>
        <w:t xml:space="preserve">. </w:t>
      </w:r>
    </w:p>
    <w:p w14:paraId="7D61B3E1" w14:textId="77777777" w:rsidR="00494568" w:rsidRDefault="00494568" w:rsidP="00494568">
      <w:pPr>
        <w:rPr>
          <w:rFonts w:asciiTheme="majorHAnsi" w:hAnsiTheme="majorHAnsi" w:cstheme="majorHAnsi"/>
          <w:sz w:val="24"/>
          <w:szCs w:val="24"/>
        </w:rPr>
      </w:pPr>
    </w:p>
    <w:p w14:paraId="779E0F3D" w14:textId="022FC33D" w:rsidR="00494568" w:rsidRDefault="00494568" w:rsidP="00494568">
      <w:pPr>
        <w:rPr>
          <w:rFonts w:asciiTheme="majorHAnsi" w:hAnsiTheme="majorHAnsi" w:cstheme="majorHAnsi"/>
          <w:sz w:val="24"/>
          <w:szCs w:val="24"/>
        </w:rPr>
      </w:pPr>
      <w:r>
        <w:rPr>
          <w:rFonts w:asciiTheme="majorHAnsi" w:hAnsiTheme="majorHAnsi" w:cstheme="majorHAnsi"/>
          <w:sz w:val="24"/>
          <w:szCs w:val="24"/>
        </w:rPr>
        <w:t xml:space="preserve">The Department of Education (2019) </w:t>
      </w:r>
      <w:r w:rsidRPr="0047276E">
        <w:rPr>
          <w:rFonts w:asciiTheme="majorHAnsi" w:hAnsiTheme="majorHAnsi" w:cstheme="majorHAnsi"/>
          <w:sz w:val="24"/>
          <w:szCs w:val="24"/>
        </w:rPr>
        <w:t>Keeping children safe in education</w:t>
      </w:r>
      <w:r>
        <w:rPr>
          <w:rFonts w:asciiTheme="majorHAnsi" w:hAnsiTheme="majorHAnsi" w:cstheme="majorHAnsi"/>
          <w:sz w:val="24"/>
          <w:szCs w:val="24"/>
        </w:rPr>
        <w:t>:</w:t>
      </w:r>
      <w:r w:rsidRPr="0047276E">
        <w:rPr>
          <w:rFonts w:asciiTheme="majorHAnsi" w:hAnsiTheme="majorHAnsi" w:cstheme="majorHAnsi"/>
          <w:sz w:val="24"/>
          <w:szCs w:val="24"/>
        </w:rPr>
        <w:t xml:space="preserve"> </w:t>
      </w:r>
      <w:r w:rsidRPr="0047276E">
        <w:rPr>
          <w:rFonts w:asciiTheme="majorHAnsi" w:hAnsiTheme="majorHAnsi" w:cstheme="majorHAnsi"/>
          <w:i/>
          <w:sz w:val="24"/>
          <w:szCs w:val="24"/>
        </w:rPr>
        <w:t>Statutory guidance for schools and colleges</w:t>
      </w:r>
      <w:r>
        <w:rPr>
          <w:rFonts w:asciiTheme="majorHAnsi" w:hAnsiTheme="majorHAnsi" w:cstheme="majorHAnsi"/>
          <w:i/>
          <w:sz w:val="24"/>
          <w:szCs w:val="24"/>
        </w:rPr>
        <w:t>.</w:t>
      </w:r>
      <w:r>
        <w:rPr>
          <w:rFonts w:asciiTheme="majorHAnsi" w:hAnsiTheme="majorHAnsi" w:cstheme="majorHAnsi"/>
          <w:sz w:val="24"/>
          <w:szCs w:val="24"/>
        </w:rPr>
        <w:t xml:space="preserve"> Available online at </w:t>
      </w:r>
      <w:r w:rsidRPr="0047276E">
        <w:rPr>
          <w:rFonts w:asciiTheme="majorHAnsi" w:hAnsiTheme="majorHAnsi" w:cstheme="majorHAnsi"/>
          <w:sz w:val="24"/>
          <w:szCs w:val="24"/>
        </w:rPr>
        <w:t>https://assets.publishing.service.gov.uk/government/uploads/system/uploads/attachment_data/file/835733/Keeping_children_safe_in_education_2019.pdf</w:t>
      </w:r>
    </w:p>
    <w:p w14:paraId="07530D48" w14:textId="77777777" w:rsidR="00494568" w:rsidRDefault="00494568" w:rsidP="00494568">
      <w:pPr>
        <w:rPr>
          <w:rFonts w:asciiTheme="majorHAnsi" w:hAnsiTheme="majorHAnsi" w:cstheme="majorHAnsi"/>
          <w:sz w:val="24"/>
          <w:szCs w:val="24"/>
        </w:rPr>
      </w:pPr>
    </w:p>
    <w:p w14:paraId="05BB82D6" w14:textId="283EABD7" w:rsidR="00494568" w:rsidRDefault="00494568" w:rsidP="00494568">
      <w:pPr>
        <w:rPr>
          <w:rFonts w:asciiTheme="majorHAnsi" w:hAnsiTheme="majorHAnsi" w:cstheme="majorHAnsi"/>
          <w:sz w:val="24"/>
          <w:szCs w:val="24"/>
        </w:rPr>
      </w:pPr>
      <w:r>
        <w:rPr>
          <w:rFonts w:asciiTheme="majorHAnsi" w:hAnsiTheme="majorHAnsi" w:cstheme="majorHAnsi"/>
          <w:sz w:val="24"/>
          <w:szCs w:val="24"/>
        </w:rPr>
        <w:t xml:space="preserve">The Welsh Government (2017) Safeguarding. Available online at </w:t>
      </w:r>
      <w:r w:rsidRPr="0044101B">
        <w:rPr>
          <w:rFonts w:asciiTheme="majorHAnsi" w:hAnsiTheme="majorHAnsi" w:cstheme="majorHAnsi"/>
          <w:sz w:val="24"/>
          <w:szCs w:val="24"/>
        </w:rPr>
        <w:t>https://gweddill.gov.wales/topics/health/socialcare/safeguarding/?lang=en</w:t>
      </w:r>
    </w:p>
    <w:p w14:paraId="34E9C0ED" w14:textId="77777777" w:rsidR="00494568" w:rsidRDefault="00494568" w:rsidP="00494568">
      <w:pPr>
        <w:rPr>
          <w:rFonts w:asciiTheme="majorHAnsi" w:hAnsiTheme="majorHAnsi" w:cstheme="majorHAnsi"/>
          <w:sz w:val="24"/>
          <w:szCs w:val="24"/>
        </w:rPr>
      </w:pPr>
    </w:p>
    <w:p w14:paraId="0596FFF9" w14:textId="18314326" w:rsidR="00494568" w:rsidRDefault="00494568" w:rsidP="00494568">
      <w:pPr>
        <w:rPr>
          <w:rFonts w:asciiTheme="majorHAnsi" w:hAnsiTheme="majorHAnsi" w:cstheme="majorHAnsi"/>
          <w:sz w:val="24"/>
          <w:szCs w:val="24"/>
        </w:rPr>
      </w:pPr>
      <w:r>
        <w:rPr>
          <w:rFonts w:asciiTheme="majorHAnsi" w:hAnsiTheme="majorHAnsi" w:cstheme="majorHAnsi"/>
          <w:sz w:val="24"/>
          <w:szCs w:val="24"/>
        </w:rPr>
        <w:t xml:space="preserve">Rogers, M. (2013) </w:t>
      </w:r>
      <w:r w:rsidRPr="00F8679B">
        <w:rPr>
          <w:rFonts w:asciiTheme="majorHAnsi" w:hAnsiTheme="majorHAnsi" w:cstheme="majorHAnsi"/>
          <w:sz w:val="24"/>
          <w:szCs w:val="24"/>
        </w:rPr>
        <w:t>Daniel Pelka Serious Case Review, Coventry LSCB</w:t>
      </w:r>
      <w:r>
        <w:rPr>
          <w:rFonts w:asciiTheme="majorHAnsi" w:hAnsiTheme="majorHAnsi" w:cstheme="majorHAnsi"/>
          <w:sz w:val="24"/>
          <w:szCs w:val="24"/>
        </w:rPr>
        <w:t xml:space="preserve">. Available online at </w:t>
      </w:r>
      <w:r w:rsidRPr="00F8679B">
        <w:rPr>
          <w:rFonts w:asciiTheme="majorHAnsi" w:hAnsiTheme="majorHAnsi" w:cstheme="majorHAnsi"/>
          <w:sz w:val="24"/>
          <w:szCs w:val="24"/>
        </w:rPr>
        <w:lastRenderedPageBreak/>
        <w:t>https://lgiu.org/wp-content/uploads/2013/10/Daniel-Pelka-Serious-Case-Review-Coventry-LSCB.pdf</w:t>
      </w:r>
    </w:p>
    <w:p w14:paraId="08202EA1" w14:textId="77777777" w:rsidR="00494568" w:rsidRDefault="00494568" w:rsidP="00494568">
      <w:pPr>
        <w:rPr>
          <w:rFonts w:asciiTheme="majorHAnsi" w:hAnsiTheme="majorHAnsi" w:cstheme="majorHAnsi"/>
          <w:sz w:val="24"/>
          <w:szCs w:val="24"/>
        </w:rPr>
      </w:pPr>
    </w:p>
    <w:p w14:paraId="0CE697BA" w14:textId="18ED8915" w:rsidR="00494568" w:rsidRDefault="00494568" w:rsidP="00494568">
      <w:pPr>
        <w:rPr>
          <w:rFonts w:asciiTheme="majorHAnsi" w:hAnsiTheme="majorHAnsi" w:cstheme="majorHAnsi"/>
          <w:sz w:val="24"/>
          <w:szCs w:val="24"/>
        </w:rPr>
      </w:pPr>
      <w:r>
        <w:rPr>
          <w:rFonts w:asciiTheme="majorHAnsi" w:hAnsiTheme="majorHAnsi" w:cstheme="majorHAnsi"/>
          <w:sz w:val="24"/>
          <w:szCs w:val="24"/>
        </w:rPr>
        <w:t xml:space="preserve">Hall, A. (2013) </w:t>
      </w:r>
      <w:r w:rsidRPr="009D3327">
        <w:rPr>
          <w:rFonts w:asciiTheme="majorHAnsi" w:hAnsiTheme="majorHAnsi" w:cstheme="majorHAnsi"/>
          <w:sz w:val="24"/>
          <w:szCs w:val="24"/>
        </w:rPr>
        <w:t>What can schools learn from the case of Daniel Pelka?</w:t>
      </w:r>
      <w:r>
        <w:rPr>
          <w:rFonts w:asciiTheme="majorHAnsi" w:hAnsiTheme="majorHAnsi" w:cstheme="majorHAnsi"/>
          <w:sz w:val="24"/>
          <w:szCs w:val="24"/>
        </w:rPr>
        <w:t xml:space="preserve"> Available online at </w:t>
      </w:r>
      <w:hyperlink r:id="rId16" w:history="1">
        <w:r w:rsidR="00337E9F" w:rsidRPr="00C612C7">
          <w:rPr>
            <w:rStyle w:val="Hyperlink"/>
            <w:rFonts w:asciiTheme="majorHAnsi" w:hAnsiTheme="majorHAnsi" w:cstheme="majorHAnsi"/>
            <w:sz w:val="24"/>
            <w:szCs w:val="24"/>
          </w:rPr>
          <w:t>https://www.safeguardinginschools.co.uk/wp-content/uploads/2014/08/Daniel-Pelka-Special-Report.pdf</w:t>
        </w:r>
      </w:hyperlink>
    </w:p>
    <w:p w14:paraId="23F58AED" w14:textId="6BB0B627" w:rsidR="00337E9F" w:rsidRDefault="00337E9F" w:rsidP="00494568">
      <w:pPr>
        <w:rPr>
          <w:rFonts w:asciiTheme="majorHAnsi" w:hAnsiTheme="majorHAnsi" w:cstheme="majorHAnsi"/>
          <w:sz w:val="24"/>
          <w:szCs w:val="24"/>
        </w:rPr>
      </w:pPr>
    </w:p>
    <w:p w14:paraId="7548F9F7" w14:textId="7DCAFDAD" w:rsidR="00337E9F" w:rsidRDefault="00337E9F" w:rsidP="00494568">
      <w:pPr>
        <w:rPr>
          <w:rFonts w:asciiTheme="majorHAnsi" w:hAnsiTheme="majorHAnsi" w:cstheme="majorHAnsi"/>
          <w:sz w:val="24"/>
          <w:szCs w:val="24"/>
        </w:rPr>
      </w:pPr>
      <w:r>
        <w:rPr>
          <w:rFonts w:asciiTheme="majorHAnsi" w:hAnsiTheme="majorHAnsi" w:cstheme="majorHAnsi"/>
          <w:sz w:val="24"/>
          <w:szCs w:val="24"/>
        </w:rPr>
        <w:t xml:space="preserve">Pam, N. (2013) Methodology. Available online at </w:t>
      </w:r>
      <w:r w:rsidRPr="00337E9F">
        <w:rPr>
          <w:rFonts w:asciiTheme="majorHAnsi" w:hAnsiTheme="majorHAnsi" w:cstheme="majorHAnsi"/>
          <w:sz w:val="24"/>
          <w:szCs w:val="24"/>
        </w:rPr>
        <w:t>https://psychologydictionary.org/methodology</w:t>
      </w:r>
    </w:p>
    <w:p w14:paraId="370EEA67" w14:textId="77777777" w:rsidR="00494568" w:rsidRPr="00C94010" w:rsidRDefault="00494568" w:rsidP="005C2C7A">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6135773C"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30EF0E0C" w14:textId="79FF5E42" w:rsidR="005C2C7A" w:rsidRDefault="00043372" w:rsidP="005C2C7A">
      <w:pPr>
        <w:jc w:val="both"/>
        <w:rPr>
          <w:rFonts w:eastAsia="Arial Unicode MS" w:cs="Arial Unicode MS"/>
        </w:rPr>
      </w:pPr>
      <w:r>
        <w:rPr>
          <w:rFonts w:eastAsia="Arial Unicode MS" w:cs="Arial Unicode MS"/>
        </w:rPr>
        <w:t xml:space="preserve">Achari, P. (2014) Research Methodology. Available online at </w:t>
      </w:r>
    </w:p>
    <w:p w14:paraId="2C51B2F1" w14:textId="4965F803" w:rsidR="005C2C7A" w:rsidRDefault="00043372" w:rsidP="005C2C7A">
      <w:pPr>
        <w:jc w:val="both"/>
        <w:rPr>
          <w:rFonts w:eastAsia="Arial Unicode MS" w:cs="Arial Unicode MS"/>
        </w:rPr>
      </w:pPr>
      <w:r w:rsidRPr="00043372">
        <w:rPr>
          <w:rFonts w:eastAsia="Arial Unicode MS" w:cs="Arial Unicode MS"/>
        </w:rPr>
        <w:t>https://books.google.co.uk/books?id=rRhKDwAAQBAJ&amp;dq=research+methodology&amp;source=gbs_navlinks_s</w:t>
      </w:r>
    </w:p>
    <w:p w14:paraId="554A8DD5" w14:textId="77777777" w:rsidR="005C2C7A" w:rsidRDefault="005C2C7A" w:rsidP="005C2C7A">
      <w:pPr>
        <w:jc w:val="both"/>
        <w:rPr>
          <w:rFonts w:eastAsia="Arial Unicode MS" w:cs="Arial Unicode MS"/>
        </w:rPr>
      </w:pPr>
    </w:p>
    <w:p w14:paraId="566622ED" w14:textId="77777777" w:rsidR="005C2C7A" w:rsidRDefault="005C2C7A" w:rsidP="005C2C7A">
      <w:pPr>
        <w:jc w:val="both"/>
        <w:rPr>
          <w:rFonts w:eastAsia="Arial Unicode MS" w:cs="Arial Unicode MS"/>
        </w:rPr>
      </w:pPr>
    </w:p>
    <w:p w14:paraId="2756BDA2" w14:textId="342F4C57" w:rsidR="005C2C7A" w:rsidRDefault="00120552" w:rsidP="005C2C7A">
      <w:pPr>
        <w:jc w:val="both"/>
        <w:rPr>
          <w:rFonts w:eastAsia="Arial Unicode MS" w:cs="Arial Unicode MS"/>
        </w:rPr>
      </w:pPr>
      <w:r w:rsidRPr="00120552">
        <w:rPr>
          <w:rFonts w:eastAsia="Arial Unicode MS" w:cs="Arial Unicode MS"/>
        </w:rPr>
        <w:t>Sileyew</w:t>
      </w:r>
      <w:r>
        <w:rPr>
          <w:rFonts w:eastAsia="Arial Unicode MS" w:cs="Arial Unicode MS"/>
        </w:rPr>
        <w:t xml:space="preserve">, K. (2019) </w:t>
      </w:r>
      <w:r w:rsidRPr="00120552">
        <w:rPr>
          <w:rFonts w:eastAsia="Arial Unicode MS" w:cs="Arial Unicode MS"/>
        </w:rPr>
        <w:t>Research Design and Methodology</w:t>
      </w:r>
      <w:r>
        <w:rPr>
          <w:rFonts w:eastAsia="Arial Unicode MS" w:cs="Arial Unicode MS"/>
        </w:rPr>
        <w:t>. Available online at</w:t>
      </w:r>
    </w:p>
    <w:p w14:paraId="45B5BA08" w14:textId="4048C9B8" w:rsidR="005C2C7A" w:rsidRDefault="00127C7E" w:rsidP="005C2C7A">
      <w:pPr>
        <w:jc w:val="both"/>
        <w:rPr>
          <w:rFonts w:eastAsia="Arial Unicode MS" w:cs="Arial Unicode MS"/>
        </w:rPr>
      </w:pPr>
      <w:hyperlink r:id="rId17" w:history="1">
        <w:r w:rsidR="00FE1DD9" w:rsidRPr="00030C94">
          <w:rPr>
            <w:rStyle w:val="Hyperlink"/>
            <w:rFonts w:eastAsia="Arial Unicode MS" w:cs="Arial Unicode MS"/>
          </w:rPr>
          <w:t>https://www.intechopen.com/online-first/research-design-and-methodology</w:t>
        </w:r>
      </w:hyperlink>
    </w:p>
    <w:p w14:paraId="258559D3" w14:textId="436F6EE9" w:rsidR="00FE1DD9" w:rsidRDefault="00FE1DD9" w:rsidP="005C2C7A">
      <w:pPr>
        <w:jc w:val="both"/>
        <w:rPr>
          <w:rFonts w:eastAsia="Arial Unicode MS" w:cs="Arial Unicode MS"/>
        </w:rPr>
      </w:pPr>
    </w:p>
    <w:p w14:paraId="24FEBD08" w14:textId="77091AC6" w:rsidR="00FE1DD9" w:rsidRDefault="00FE1DD9" w:rsidP="005C2C7A">
      <w:pPr>
        <w:jc w:val="both"/>
        <w:rPr>
          <w:rFonts w:eastAsia="Arial Unicode MS" w:cs="Arial Unicode MS"/>
        </w:rPr>
      </w:pPr>
      <w:r>
        <w:rPr>
          <w:rFonts w:eastAsia="Arial Unicode MS" w:cs="Arial Unicode MS"/>
        </w:rPr>
        <w:t>Definitions (2020) Health and Social Care. Available online at</w:t>
      </w:r>
    </w:p>
    <w:p w14:paraId="25609485" w14:textId="4B65839B" w:rsidR="00FE1DD9" w:rsidRDefault="00FE1DD9" w:rsidP="005C2C7A">
      <w:pPr>
        <w:jc w:val="both"/>
        <w:rPr>
          <w:rFonts w:eastAsia="Arial Unicode MS" w:cs="Arial Unicode MS"/>
        </w:rPr>
      </w:pPr>
      <w:r w:rsidRPr="00FE1DD9">
        <w:rPr>
          <w:rFonts w:eastAsia="Arial Unicode MS" w:cs="Arial Unicode MS"/>
        </w:rPr>
        <w:t>https://www.definitions.net/definition/In+the+UK+Health+and+Social+Care+is+a+term+that+relates+to+services+that+are+available+from+health+and+social+care+providers+This+is+a+generic+term+used+to+refer+to+the+whole+of+the+healthcare+provision+infrastructure+public+and+private+sector</w:t>
      </w:r>
    </w:p>
    <w:p w14:paraId="67AE9800" w14:textId="77777777" w:rsidR="005C2C7A" w:rsidRDefault="005C2C7A" w:rsidP="005C2C7A">
      <w:pPr>
        <w:jc w:val="both"/>
        <w:rPr>
          <w:rFonts w:eastAsia="Arial Unicode MS" w:cs="Arial Unicode MS"/>
        </w:rPr>
      </w:pPr>
    </w:p>
    <w:p w14:paraId="300A22B3" w14:textId="77777777" w:rsidR="005C2C7A" w:rsidRDefault="005C2C7A" w:rsidP="005C2C7A">
      <w:pPr>
        <w:jc w:val="both"/>
        <w:rPr>
          <w:rFonts w:eastAsia="Arial Unicode MS" w:cs="Arial Unicode MS"/>
        </w:rPr>
      </w:pPr>
    </w:p>
    <w:p w14:paraId="64B6A168" w14:textId="77777777" w:rsidR="00FE1DD9" w:rsidRDefault="00FE1DD9" w:rsidP="005C2C7A">
      <w:pPr>
        <w:jc w:val="both"/>
        <w:rPr>
          <w:rFonts w:eastAsia="Arial Unicode MS" w:cs="Arial Unicode MS"/>
        </w:rPr>
      </w:pPr>
    </w:p>
    <w:p w14:paraId="0FE1F9AF" w14:textId="3355269A" w:rsidR="005C2C7A" w:rsidRDefault="00D80730" w:rsidP="005C2C7A">
      <w:pPr>
        <w:jc w:val="both"/>
        <w:rPr>
          <w:rFonts w:eastAsia="Arial Unicode MS" w:cs="Arial Unicode MS"/>
        </w:rPr>
      </w:pPr>
      <w:r>
        <w:rPr>
          <w:rFonts w:eastAsia="Arial Unicode MS" w:cs="Arial Unicode MS"/>
        </w:rPr>
        <w:t xml:space="preserve">Charles Sturt University (2020) </w:t>
      </w:r>
      <w:r w:rsidRPr="00D80730">
        <w:rPr>
          <w:rFonts w:eastAsia="Arial Unicode MS" w:cs="Arial Unicode MS"/>
        </w:rPr>
        <w:t>Literature Review: Developing a search strategy</w:t>
      </w:r>
      <w:r>
        <w:rPr>
          <w:rFonts w:eastAsia="Arial Unicode MS" w:cs="Arial Unicode MS"/>
        </w:rPr>
        <w:t>. Available online at</w:t>
      </w:r>
    </w:p>
    <w:p w14:paraId="6B345B14" w14:textId="4952D6E9" w:rsidR="005C2C7A" w:rsidRDefault="00D80730" w:rsidP="005C2C7A">
      <w:pPr>
        <w:jc w:val="both"/>
        <w:rPr>
          <w:rFonts w:eastAsia="Arial Unicode MS" w:cs="Arial Unicode MS"/>
        </w:rPr>
      </w:pPr>
      <w:r w:rsidRPr="00D80730">
        <w:rPr>
          <w:rFonts w:eastAsia="Arial Unicode MS" w:cs="Arial Unicode MS"/>
        </w:rPr>
        <w:t>https://libguides.csu.edu.au/c.php?g=476545&amp;p=4949988</w:t>
      </w:r>
    </w:p>
    <w:p w14:paraId="52970A6C" w14:textId="77777777" w:rsidR="005C2C7A" w:rsidRDefault="005C2C7A" w:rsidP="005C2C7A">
      <w:pPr>
        <w:jc w:val="both"/>
        <w:rPr>
          <w:rFonts w:eastAsia="Arial Unicode MS" w:cs="Arial Unicode MS"/>
        </w:rPr>
      </w:pPr>
    </w:p>
    <w:p w14:paraId="0777AA54" w14:textId="77777777" w:rsidR="005C2C7A" w:rsidRDefault="005C2C7A" w:rsidP="005C2C7A">
      <w:pPr>
        <w:jc w:val="both"/>
        <w:rPr>
          <w:rFonts w:eastAsia="Arial Unicode MS" w:cs="Arial Unicode MS"/>
        </w:rPr>
      </w:pPr>
    </w:p>
    <w:p w14:paraId="14CE0ADF" w14:textId="77777777" w:rsidR="005C2C7A" w:rsidRDefault="005C2C7A" w:rsidP="005C2C7A">
      <w:pPr>
        <w:jc w:val="both"/>
        <w:rPr>
          <w:rFonts w:eastAsia="Arial Unicode MS" w:cs="Arial Unicode MS"/>
        </w:rPr>
      </w:pPr>
    </w:p>
    <w:p w14:paraId="3F83C2E3" w14:textId="77777777" w:rsidR="005C2C7A" w:rsidRDefault="005C2C7A" w:rsidP="005C2C7A">
      <w:pPr>
        <w:jc w:val="both"/>
        <w:rPr>
          <w:rFonts w:eastAsia="Arial Unicode MS" w:cs="Arial Unicode MS"/>
        </w:rPr>
      </w:pPr>
    </w:p>
    <w:p w14:paraId="3CD848F2" w14:textId="77777777" w:rsidR="005C2C7A" w:rsidRDefault="005C2C7A" w:rsidP="005C2C7A">
      <w:pPr>
        <w:jc w:val="both"/>
        <w:rPr>
          <w:rFonts w:eastAsia="Arial Unicode MS" w:cs="Arial Unicode MS"/>
        </w:rPr>
      </w:pPr>
    </w:p>
    <w:p w14:paraId="50733485" w14:textId="77777777" w:rsidR="005C2C7A" w:rsidRDefault="005C2C7A" w:rsidP="005C2C7A">
      <w:pPr>
        <w:jc w:val="both"/>
        <w:rPr>
          <w:rFonts w:eastAsia="Arial Unicode MS" w:cs="Arial Unicode MS"/>
        </w:rPr>
      </w:pPr>
    </w:p>
    <w:p w14:paraId="6EB2AC87" w14:textId="77777777" w:rsidR="005C2C7A" w:rsidRDefault="005C2C7A" w:rsidP="005C2C7A">
      <w:pPr>
        <w:jc w:val="both"/>
        <w:rPr>
          <w:rFonts w:eastAsia="Arial Unicode MS" w:cs="Arial Unicode MS"/>
        </w:rPr>
      </w:pPr>
    </w:p>
    <w:p w14:paraId="5791AB8E" w14:textId="77777777" w:rsidR="005C2C7A" w:rsidRDefault="005C2C7A" w:rsidP="005C2C7A">
      <w:pPr>
        <w:jc w:val="both"/>
        <w:rPr>
          <w:rFonts w:eastAsia="Arial Unicode MS" w:cs="Arial Unicode MS"/>
        </w:rPr>
      </w:pPr>
    </w:p>
    <w:p w14:paraId="0A6F51D0" w14:textId="77777777" w:rsidR="005C2C7A" w:rsidRDefault="005C2C7A" w:rsidP="005C2C7A">
      <w:pPr>
        <w:jc w:val="both"/>
        <w:rPr>
          <w:rFonts w:eastAsia="Arial Unicode MS" w:cs="Arial Unicode MS"/>
        </w:rPr>
      </w:pPr>
    </w:p>
    <w:p w14:paraId="6BA24943" w14:textId="77777777" w:rsidR="005C2C7A" w:rsidRDefault="005C2C7A" w:rsidP="005C2C7A">
      <w:pPr>
        <w:jc w:val="both"/>
        <w:rPr>
          <w:rFonts w:eastAsia="Arial Unicode MS" w:cs="Arial Unicode MS"/>
        </w:rPr>
      </w:pPr>
    </w:p>
    <w:p w14:paraId="4BE19217" w14:textId="77777777" w:rsidR="005C2C7A" w:rsidRDefault="005C2C7A" w:rsidP="005C2C7A">
      <w:pPr>
        <w:jc w:val="both"/>
        <w:rPr>
          <w:rFonts w:eastAsia="Arial Unicode MS" w:cs="Arial Unicode MS"/>
        </w:rPr>
      </w:pPr>
    </w:p>
    <w:p w14:paraId="27AE54D9" w14:textId="77777777" w:rsidR="005C2C7A" w:rsidRDefault="005C2C7A" w:rsidP="005C2C7A">
      <w:pPr>
        <w:jc w:val="both"/>
        <w:rPr>
          <w:rFonts w:eastAsia="Arial Unicode MS" w:cs="Arial Unicode MS"/>
        </w:rPr>
      </w:pPr>
    </w:p>
    <w:p w14:paraId="65F9D029" w14:textId="77777777" w:rsidR="005C2C7A" w:rsidRDefault="005C2C7A" w:rsidP="005C2C7A">
      <w:pPr>
        <w:jc w:val="both"/>
        <w:rPr>
          <w:rFonts w:eastAsia="Arial Unicode MS" w:cs="Arial Unicode MS"/>
        </w:rPr>
      </w:pPr>
    </w:p>
    <w:p w14:paraId="3BB3B21A" w14:textId="77777777" w:rsidR="005C2C7A" w:rsidRDefault="005C2C7A" w:rsidP="005C2C7A">
      <w:pPr>
        <w:jc w:val="both"/>
        <w:rPr>
          <w:rFonts w:eastAsia="Arial Unicode MS" w:cs="Arial Unicode MS"/>
        </w:rPr>
      </w:pPr>
    </w:p>
    <w:p w14:paraId="77C456EC" w14:textId="77777777" w:rsidR="005C2C7A" w:rsidRDefault="005C2C7A" w:rsidP="005C2C7A">
      <w:pPr>
        <w:jc w:val="both"/>
        <w:rPr>
          <w:rFonts w:eastAsia="Arial Unicode MS" w:cs="Arial Unicode MS"/>
        </w:rPr>
      </w:pPr>
    </w:p>
    <w:p w14:paraId="4247A6E0" w14:textId="77777777" w:rsidR="005C2C7A" w:rsidRDefault="005C2C7A" w:rsidP="005C2C7A">
      <w:pPr>
        <w:jc w:val="both"/>
        <w:rPr>
          <w:rFonts w:eastAsia="Arial Unicode MS" w:cs="Arial Unicode MS"/>
        </w:rPr>
      </w:pPr>
    </w:p>
    <w:p w14:paraId="51D9C50D" w14:textId="77777777" w:rsidR="005C2C7A" w:rsidRDefault="005C2C7A" w:rsidP="005C2C7A">
      <w:pPr>
        <w:jc w:val="both"/>
        <w:rPr>
          <w:rFonts w:eastAsia="Arial Unicode MS" w:cs="Arial Unicode MS"/>
        </w:rPr>
      </w:pPr>
    </w:p>
    <w:p w14:paraId="2A697038" w14:textId="77777777" w:rsidR="005C2C7A" w:rsidRPr="000E1350" w:rsidRDefault="005C2C7A" w:rsidP="005C2C7A">
      <w:pPr>
        <w:jc w:val="both"/>
        <w:rPr>
          <w:rFonts w:eastAsia="Arial Unicode MS" w:cs="Arial Unicode MS"/>
        </w:rPr>
      </w:pPr>
    </w:p>
    <w:p w14:paraId="2A02EEC9"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4D8F51B6"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0E3E91E8" w14:textId="77777777" w:rsidR="005C2C7A" w:rsidRPr="000E1350" w:rsidRDefault="005C2C7A" w:rsidP="005C2C7A">
      <w:pPr>
        <w:rPr>
          <w:rFonts w:eastAsia="Arial Unicode MS" w:cs="Arial Unicode MS"/>
          <w:b/>
          <w:i/>
        </w:rPr>
      </w:pPr>
    </w:p>
    <w:p w14:paraId="11701C25" w14:textId="77777777" w:rsidR="005C2C7A" w:rsidRPr="00C94010" w:rsidRDefault="005C2C7A" w:rsidP="005C2C7A">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r w:rsidRPr="00C94010">
        <w:rPr>
          <w:rFonts w:eastAsia="Arial Unicode MS" w:cs="Arial Unicode MS"/>
          <w:b/>
          <w:sz w:val="28"/>
          <w:szCs w:val="28"/>
        </w:rPr>
        <w:t>APPENDICES</w:t>
      </w:r>
      <w:r>
        <w:rPr>
          <w:rFonts w:eastAsia="Arial Unicode MS" w:cs="Arial Unicode MS"/>
          <w:b/>
          <w:sz w:val="28"/>
          <w:szCs w:val="28"/>
        </w:rPr>
        <w:t xml:space="preserve"> (for example search strategy, CASP sheets, write ups etc)</w:t>
      </w:r>
    </w:p>
    <w:p w14:paraId="14F46706"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7F2111C4" w14:textId="77777777" w:rsidR="005C2C7A" w:rsidRPr="00C94010" w:rsidRDefault="005C2C7A" w:rsidP="005C2C7A">
      <w:pPr>
        <w:pStyle w:val="ListParagraph"/>
        <w:widowControl/>
        <w:numPr>
          <w:ilvl w:val="1"/>
          <w:numId w:val="11"/>
        </w:numPr>
        <w:autoSpaceDE/>
        <w:autoSpaceDN/>
        <w:ind w:right="194"/>
        <w:contextualSpacing/>
        <w:jc w:val="both"/>
        <w:rPr>
          <w:rFonts w:eastAsia="Arial Unicode MS" w:cs="Arial Unicode MS"/>
        </w:rPr>
      </w:pPr>
      <w:r w:rsidRPr="00C94010">
        <w:rPr>
          <w:rFonts w:eastAsia="Arial Unicode MS" w:cs="Arial Unicode MS"/>
        </w:rPr>
        <w:t xml:space="preserve">Appendices contain information that is often too detailed for the main chapters of the dissertation.    The aim of the appendices is to give the reader a chance to verify the conclusions that the author has reached. </w:t>
      </w:r>
    </w:p>
    <w:p w14:paraId="32B37C12" w14:textId="77777777" w:rsidR="005C2C7A" w:rsidRDefault="005C2C7A" w:rsidP="005C2C7A">
      <w:pPr>
        <w:adjustRightInd w:val="0"/>
        <w:spacing w:line="273" w:lineRule="exact"/>
        <w:jc w:val="both"/>
        <w:rPr>
          <w:rFonts w:eastAsia="Arial Unicode MS" w:cs="Arial Unicode MS"/>
        </w:rPr>
      </w:pPr>
    </w:p>
    <w:p w14:paraId="2AAB9FB9" w14:textId="77777777" w:rsidR="005C2C7A" w:rsidRPr="00C94010" w:rsidRDefault="005C2C7A" w:rsidP="005C2C7A">
      <w:pPr>
        <w:pStyle w:val="ListParagraph"/>
        <w:numPr>
          <w:ilvl w:val="1"/>
          <w:numId w:val="11"/>
        </w:numPr>
        <w:adjustRightInd w:val="0"/>
        <w:spacing w:line="273" w:lineRule="exact"/>
        <w:contextualSpacing/>
        <w:jc w:val="both"/>
        <w:rPr>
          <w:rFonts w:eastAsia="Arial Unicode MS" w:cs="Arial Unicode MS"/>
        </w:rPr>
      </w:pPr>
      <w:r w:rsidRPr="00C94010">
        <w:rPr>
          <w:rFonts w:eastAsia="Arial Unicode MS" w:cs="Arial Unicode MS"/>
        </w:rPr>
        <w:t xml:space="preserve">Do NOT use your appendix as a rubbish bin for pieces of information that didn't fit elsewhere. </w:t>
      </w:r>
    </w:p>
    <w:p w14:paraId="151B463D" w14:textId="77777777" w:rsidR="005C2C7A" w:rsidRDefault="005C2C7A" w:rsidP="005C2C7A">
      <w:pPr>
        <w:adjustRightInd w:val="0"/>
        <w:spacing w:line="273" w:lineRule="exact"/>
        <w:ind w:left="720"/>
        <w:jc w:val="both"/>
        <w:rPr>
          <w:rFonts w:eastAsia="Arial Unicode MS" w:cs="Arial Unicode MS"/>
        </w:rPr>
      </w:pPr>
    </w:p>
    <w:p w14:paraId="52625751" w14:textId="77777777" w:rsidR="005C2C7A" w:rsidRPr="00C94010" w:rsidRDefault="005C2C7A" w:rsidP="005C2C7A">
      <w:pPr>
        <w:pStyle w:val="ListParagraph"/>
        <w:numPr>
          <w:ilvl w:val="1"/>
          <w:numId w:val="11"/>
        </w:numPr>
        <w:adjustRightInd w:val="0"/>
        <w:spacing w:line="273" w:lineRule="exact"/>
        <w:contextualSpacing/>
        <w:jc w:val="both"/>
        <w:rPr>
          <w:rFonts w:eastAsia="Arial Unicode MS" w:cs="Arial Unicode MS"/>
        </w:rPr>
      </w:pPr>
      <w:r w:rsidRPr="00C94010">
        <w:rPr>
          <w:rFonts w:eastAsia="Arial Unicode MS" w:cs="Arial Unicode MS"/>
        </w:rPr>
        <w:t xml:space="preserve">Also remember that your reader should be directed to relevant information in the appendices within the main text where necessary (i.e. ‘See Appendix A for more information.’) </w:t>
      </w:r>
    </w:p>
    <w:p w14:paraId="21BCB15E" w14:textId="77777777" w:rsidR="005C2C7A" w:rsidRDefault="005C2C7A" w:rsidP="005C2C7A">
      <w:pPr>
        <w:adjustRightInd w:val="0"/>
        <w:spacing w:line="273" w:lineRule="exact"/>
        <w:ind w:left="720"/>
        <w:jc w:val="both"/>
        <w:rPr>
          <w:rFonts w:eastAsia="Arial Unicode MS" w:cs="Arial Unicode MS"/>
        </w:rPr>
      </w:pPr>
    </w:p>
    <w:p w14:paraId="5EED2F0D" w14:textId="77777777" w:rsidR="005C2C7A" w:rsidRPr="00C94010" w:rsidRDefault="005C2C7A" w:rsidP="005C2C7A">
      <w:pPr>
        <w:pStyle w:val="ListParagraph"/>
        <w:numPr>
          <w:ilvl w:val="1"/>
          <w:numId w:val="11"/>
        </w:numPr>
        <w:adjustRightInd w:val="0"/>
        <w:spacing w:line="273" w:lineRule="exact"/>
        <w:contextualSpacing/>
        <w:jc w:val="both"/>
        <w:rPr>
          <w:rFonts w:eastAsia="Arial Unicode MS" w:cs="Arial Unicode MS"/>
        </w:rPr>
      </w:pPr>
      <w:r w:rsidRPr="00C94010">
        <w:rPr>
          <w:rFonts w:eastAsia="Arial Unicode MS" w:cs="Arial Unicode MS"/>
        </w:rPr>
        <w:t>THIS IS WHERE THE MAJORITY OF YOUR EVIDENCE WILL BE FOUND</w:t>
      </w:r>
    </w:p>
    <w:p w14:paraId="4C32DFA3" w14:textId="77777777" w:rsidR="005C2C7A" w:rsidRDefault="005C2C7A" w:rsidP="005C2C7A">
      <w:pPr>
        <w:adjustRightInd w:val="0"/>
        <w:spacing w:line="273" w:lineRule="exact"/>
        <w:ind w:left="720"/>
        <w:jc w:val="both"/>
        <w:rPr>
          <w:rFonts w:eastAsia="Arial Unicode MS" w:cs="Arial Unicode MS"/>
        </w:rPr>
      </w:pPr>
    </w:p>
    <w:p w14:paraId="56BA48DB" w14:textId="77777777" w:rsidR="005C2C7A" w:rsidRPr="00C94010" w:rsidRDefault="005C2C7A" w:rsidP="005C2C7A">
      <w:pPr>
        <w:pStyle w:val="ListParagraph"/>
        <w:numPr>
          <w:ilvl w:val="1"/>
          <w:numId w:val="11"/>
        </w:numPr>
        <w:adjustRightInd w:val="0"/>
        <w:spacing w:line="273" w:lineRule="exact"/>
        <w:contextualSpacing/>
        <w:jc w:val="both"/>
        <w:rPr>
          <w:rFonts w:eastAsia="Arial Unicode MS" w:cs="Arial Unicode MS"/>
        </w:rPr>
      </w:pPr>
      <w:r w:rsidRPr="00C94010">
        <w:rPr>
          <w:rFonts w:eastAsia="Arial Unicode MS" w:cs="Arial Unicode MS"/>
        </w:rPr>
        <w:t>Please remember that without evidence of your utilisation of a methodology as well as evidence of how you found your themes your thesis WILL NOT PASS</w:t>
      </w:r>
    </w:p>
    <w:p w14:paraId="4389CED4" w14:textId="77777777" w:rsidR="005C2C7A" w:rsidRPr="000E1350" w:rsidRDefault="005C2C7A" w:rsidP="005C2C7A">
      <w:pPr>
        <w:ind w:left="720" w:right="194" w:hanging="720"/>
        <w:jc w:val="both"/>
        <w:rPr>
          <w:rFonts w:eastAsia="Arial Unicode MS" w:cs="Arial Unicode MS"/>
        </w:rPr>
      </w:pPr>
    </w:p>
    <w:p w14:paraId="18D0699E" w14:textId="77777777" w:rsidR="005C2C7A" w:rsidRDefault="005C2C7A" w:rsidP="005C2C7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rFonts w:eastAsia="Arial Unicode MS" w:cs="Arial Unicode MS"/>
          <w:b/>
          <w:bCs/>
          <w:kern w:val="32"/>
          <w:sz w:val="32"/>
          <w:szCs w:val="32"/>
        </w:rPr>
      </w:pPr>
    </w:p>
    <w:p w14:paraId="0E709AA2" w14:textId="77777777" w:rsidR="005C2C7A" w:rsidRDefault="005C2C7A" w:rsidP="005C2C7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rFonts w:eastAsia="Arial Unicode MS" w:cs="Arial Unicode MS"/>
          <w:b/>
          <w:bCs/>
          <w:kern w:val="32"/>
          <w:sz w:val="32"/>
          <w:szCs w:val="32"/>
        </w:rPr>
      </w:pPr>
      <w:r>
        <w:rPr>
          <w:rFonts w:eastAsia="Arial Unicode MS" w:cs="Arial Unicode MS"/>
          <w:b/>
          <w:bCs/>
          <w:kern w:val="32"/>
          <w:sz w:val="32"/>
          <w:szCs w:val="32"/>
        </w:rPr>
        <w:t>DON’T FORGET THE BASICS …</w:t>
      </w:r>
    </w:p>
    <w:p w14:paraId="10E8F03A" w14:textId="77777777" w:rsidR="005C2C7A" w:rsidRDefault="005C2C7A" w:rsidP="005C2C7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rFonts w:eastAsia="Arial Unicode MS" w:cs="Arial Unicode MS"/>
          <w:b/>
          <w:bCs/>
          <w:kern w:val="32"/>
          <w:sz w:val="32"/>
          <w:szCs w:val="32"/>
        </w:rPr>
      </w:pPr>
    </w:p>
    <w:p w14:paraId="53549D76"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rPr>
          <w:rFonts w:eastAsia="Arial Unicode MS" w:cs="Arial Unicode MS"/>
        </w:rPr>
      </w:pPr>
      <w:r w:rsidRPr="000E1350">
        <w:rPr>
          <w:rFonts w:eastAsia="Arial Unicode MS" w:cs="Arial Unicode MS"/>
          <w:b/>
        </w:rPr>
        <w:t>It is important to remember that the word limit is part of the task.</w:t>
      </w:r>
      <w:r w:rsidRPr="000E1350">
        <w:rPr>
          <w:rFonts w:eastAsia="Arial Unicode MS" w:cs="Arial Unicode MS"/>
        </w:rPr>
        <w:t xml:space="preserve">  </w:t>
      </w:r>
      <w:r>
        <w:rPr>
          <w:rFonts w:eastAsia="Arial Unicode MS" w:cs="Arial Unicode MS"/>
        </w:rPr>
        <w:t xml:space="preserve">You will lose marks if you go over or under 10% of your given word count. </w:t>
      </w:r>
    </w:p>
    <w:p w14:paraId="7029A124" w14:textId="77777777" w:rsidR="005C2C7A" w:rsidRPr="000E1350" w:rsidRDefault="005C2C7A" w:rsidP="005C2C7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526"/>
        <w:rPr>
          <w:rFonts w:eastAsia="Arial Unicode MS" w:cs="Arial Unicode MS"/>
        </w:rPr>
      </w:pPr>
    </w:p>
    <w:p w14:paraId="0817C3CA" w14:textId="77777777" w:rsidR="005C2C7A" w:rsidRPr="00FC6C20" w:rsidRDefault="005C2C7A" w:rsidP="005C2C7A">
      <w:pPr>
        <w:pStyle w:val="ListParagraph"/>
        <w:widowControl/>
        <w:numPr>
          <w:ilvl w:val="0"/>
          <w:numId w:val="9"/>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contextualSpacing/>
        <w:jc w:val="both"/>
        <w:rPr>
          <w:rFonts w:eastAsia="Arial Unicode MS" w:cs="Arial Unicode MS"/>
        </w:rPr>
      </w:pPr>
      <w:r w:rsidRPr="00FC6C20">
        <w:rPr>
          <w:rFonts w:eastAsia="Arial Unicode MS" w:cs="Arial Unicode MS"/>
        </w:rPr>
        <w:t>It is a requirement that you submit your work in a word processed format.</w:t>
      </w:r>
    </w:p>
    <w:p w14:paraId="12BECA78"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3C6A05E8" w14:textId="77777777" w:rsidR="005C2C7A" w:rsidRPr="000E1350" w:rsidRDefault="005C2C7A" w:rsidP="005C2C7A">
      <w:pPr>
        <w:widowControl/>
        <w:numPr>
          <w:ilvl w:val="0"/>
          <w:numId w:val="9"/>
        </w:numPr>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rPr>
          <w:rFonts w:eastAsia="Arial Unicode MS" w:cs="Arial Unicode MS"/>
        </w:rPr>
      </w:pPr>
      <w:r w:rsidRPr="000E1350">
        <w:rPr>
          <w:rFonts w:eastAsia="Arial Unicode MS" w:cs="Arial Unicode MS"/>
        </w:rPr>
        <w:t>White, A4 paper in portrait format to be used.  Seek guidance for illustrative material.</w:t>
      </w:r>
    </w:p>
    <w:p w14:paraId="4A71647B"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rFonts w:eastAsia="Arial Unicode MS" w:cs="Arial Unicode MS"/>
        </w:rPr>
      </w:pPr>
    </w:p>
    <w:p w14:paraId="7B289C4B" w14:textId="77777777" w:rsidR="005C2C7A" w:rsidRPr="000E1350" w:rsidRDefault="005C2C7A" w:rsidP="005C2C7A">
      <w:pPr>
        <w:widowControl/>
        <w:numPr>
          <w:ilvl w:val="0"/>
          <w:numId w:val="9"/>
        </w:numPr>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rPr>
          <w:rFonts w:eastAsia="Arial Unicode MS" w:cs="Arial Unicode MS"/>
        </w:rPr>
      </w:pPr>
      <w:r w:rsidRPr="000E1350">
        <w:rPr>
          <w:rFonts w:eastAsia="Arial Unicode MS" w:cs="Arial Unicode MS"/>
        </w:rPr>
        <w:t xml:space="preserve">Black word-processed print to be used. The font chosen for the main body of the finished work is Arial, point 11.  </w:t>
      </w:r>
    </w:p>
    <w:p w14:paraId="6000F2BD"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rFonts w:eastAsia="Arial Unicode MS" w:cs="Arial Unicode MS"/>
        </w:rPr>
      </w:pPr>
    </w:p>
    <w:p w14:paraId="1F6D227D" w14:textId="77777777" w:rsidR="005C2C7A" w:rsidRPr="000E1350" w:rsidRDefault="005C2C7A" w:rsidP="005C2C7A">
      <w:pPr>
        <w:widowControl/>
        <w:numPr>
          <w:ilvl w:val="0"/>
          <w:numId w:val="9"/>
        </w:numPr>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rPr>
          <w:rFonts w:eastAsia="Arial Unicode MS" w:cs="Arial Unicode MS"/>
        </w:rPr>
      </w:pPr>
      <w:r w:rsidRPr="000E1350">
        <w:rPr>
          <w:rFonts w:eastAsia="Arial Unicode MS" w:cs="Arial Unicode MS"/>
        </w:rPr>
        <w:t>Text should be at least 1½ line spacing (usually double-spaced) and one side of leaf only.</w:t>
      </w:r>
    </w:p>
    <w:p w14:paraId="38D0E97B" w14:textId="77777777" w:rsidR="005C2C7A" w:rsidRPr="000E1350" w:rsidRDefault="005C2C7A" w:rsidP="005C2C7A">
      <w:pPr>
        <w:rPr>
          <w:rFonts w:eastAsia="Arial Unicode MS" w:cs="Arial Unicode MS"/>
        </w:rPr>
      </w:pPr>
    </w:p>
    <w:p w14:paraId="4199E5E1" w14:textId="77777777" w:rsidR="005C2C7A" w:rsidRPr="000E1350" w:rsidRDefault="005C2C7A" w:rsidP="005C2C7A">
      <w:pPr>
        <w:widowControl/>
        <w:numPr>
          <w:ilvl w:val="0"/>
          <w:numId w:val="9"/>
        </w:numPr>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rPr>
          <w:rFonts w:eastAsia="Arial Unicode MS" w:cs="Arial Unicode MS"/>
        </w:rPr>
      </w:pPr>
      <w:r w:rsidRPr="000E1350">
        <w:rPr>
          <w:rFonts w:eastAsia="Arial Unicode MS" w:cs="Arial Unicode MS"/>
        </w:rPr>
        <w:t>Make sure your left-hand margin is sufficiently wide for binding purposes.</w:t>
      </w:r>
    </w:p>
    <w:p w14:paraId="4814CC8B" w14:textId="77777777" w:rsidR="005C2C7A" w:rsidRPr="000E1350" w:rsidRDefault="005C2C7A" w:rsidP="005C2C7A">
      <w:pPr>
        <w:ind w:left="720"/>
        <w:contextualSpacing/>
        <w:rPr>
          <w:rFonts w:eastAsia="Arial Unicode MS" w:cs="Arial Unicode MS"/>
        </w:rPr>
      </w:pPr>
    </w:p>
    <w:p w14:paraId="60F7C83C" w14:textId="77777777" w:rsidR="005C2C7A" w:rsidRPr="000E1350" w:rsidRDefault="005C2C7A" w:rsidP="005C2C7A">
      <w:pPr>
        <w:widowControl/>
        <w:numPr>
          <w:ilvl w:val="0"/>
          <w:numId w:val="9"/>
        </w:numPr>
        <w:autoSpaceDE/>
        <w:autoSpaceDN/>
        <w:contextualSpacing/>
        <w:jc w:val="both"/>
        <w:rPr>
          <w:rFonts w:eastAsia="Arial Unicode MS" w:cs="Arial Unicode MS"/>
        </w:rPr>
      </w:pPr>
      <w:r w:rsidRPr="000E1350">
        <w:rPr>
          <w:rFonts w:eastAsia="Arial Unicode MS" w:cs="Arial Unicode MS"/>
        </w:rPr>
        <w:t xml:space="preserve">Pages shall be numbered consecutively from the first page of the first chapter throughout the main text (including appendices) in Arabic numerals (i.e. </w:t>
      </w:r>
      <w:r>
        <w:rPr>
          <w:rFonts w:eastAsia="Arial Unicode MS" w:cs="Arial Unicode MS"/>
        </w:rPr>
        <w:t>1, 2, 3, etc.).</w:t>
      </w:r>
    </w:p>
    <w:p w14:paraId="1CC99A8A" w14:textId="77777777" w:rsidR="005C2C7A" w:rsidRPr="000E1350" w:rsidRDefault="005C2C7A" w:rsidP="005C2C7A">
      <w:pPr>
        <w:contextualSpacing/>
        <w:rPr>
          <w:rFonts w:eastAsia="Arial Unicode MS" w:cs="Arial Unicode MS"/>
        </w:rPr>
      </w:pPr>
    </w:p>
    <w:p w14:paraId="7D3A5375" w14:textId="77777777" w:rsidR="005C2C7A" w:rsidRPr="000E1350" w:rsidRDefault="005C2C7A" w:rsidP="005C2C7A">
      <w:pPr>
        <w:widowControl/>
        <w:numPr>
          <w:ilvl w:val="0"/>
          <w:numId w:val="9"/>
        </w:numPr>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rPr>
          <w:rFonts w:eastAsia="Arial Unicode MS" w:cs="Arial Unicode MS"/>
        </w:rPr>
      </w:pPr>
      <w:r w:rsidRPr="000E1350">
        <w:rPr>
          <w:rFonts w:eastAsia="Arial Unicode MS" w:cs="Arial Unicode MS"/>
        </w:rPr>
        <w:t>Page numbers should be located centrally at the bottom of the page.</w:t>
      </w:r>
    </w:p>
    <w:p w14:paraId="41A0999A"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49318A94" w14:textId="77777777" w:rsidR="005C2C7A" w:rsidRPr="000E1350" w:rsidRDefault="005C2C7A" w:rsidP="005C2C7A">
      <w:pPr>
        <w:widowControl/>
        <w:numPr>
          <w:ilvl w:val="0"/>
          <w:numId w:val="9"/>
        </w:numPr>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rPr>
          <w:rFonts w:eastAsia="Arial Unicode MS" w:cs="Arial Unicode MS"/>
        </w:rPr>
      </w:pPr>
      <w:r w:rsidRPr="000E1350">
        <w:rPr>
          <w:rFonts w:eastAsia="Arial Unicode MS" w:cs="Arial Unicode MS"/>
        </w:rPr>
        <w:t xml:space="preserve">Two </w:t>
      </w:r>
      <w:r>
        <w:rPr>
          <w:rFonts w:eastAsia="Arial Unicode MS" w:cs="Arial Unicode MS"/>
        </w:rPr>
        <w:t xml:space="preserve">hard </w:t>
      </w:r>
      <w:r w:rsidRPr="000E1350">
        <w:rPr>
          <w:rFonts w:eastAsia="Arial Unicode MS" w:cs="Arial Unicode MS"/>
        </w:rPr>
        <w:t>copies of the complete work shall be submitted</w:t>
      </w:r>
      <w:r>
        <w:rPr>
          <w:rFonts w:eastAsia="Arial Unicode MS" w:cs="Arial Unicode MS"/>
        </w:rPr>
        <w:t xml:space="preserve"> as well as an electronic version</w:t>
      </w:r>
      <w:r w:rsidRPr="000E1350">
        <w:rPr>
          <w:rFonts w:eastAsia="Arial Unicode MS" w:cs="Arial Unicode MS"/>
        </w:rPr>
        <w:t>. The paper can be normal printer paper (80gms or above) and may be secured by a spiral binder or heat-binding.</w:t>
      </w:r>
    </w:p>
    <w:p w14:paraId="0C9E1D3F"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rFonts w:eastAsia="Arial Unicode MS" w:cs="Arial Unicode MS"/>
        </w:rPr>
      </w:pPr>
    </w:p>
    <w:p w14:paraId="28D4A652" w14:textId="77777777" w:rsidR="005C2C7A" w:rsidRPr="00C2637A" w:rsidRDefault="005C2C7A" w:rsidP="005C2C7A">
      <w:pPr>
        <w:widowControl/>
        <w:numPr>
          <w:ilvl w:val="0"/>
          <w:numId w:val="9"/>
        </w:numPr>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pPr>
      <w:r w:rsidRPr="00C2637A">
        <w:rPr>
          <w:rFonts w:eastAsia="Arial Unicode MS" w:cs="Arial Unicode MS"/>
        </w:rPr>
        <w:t>Main text should be divided into chapters beginning with an introductory chapter which sets the scene.  Each chapter should begin on a separate page.</w:t>
      </w:r>
    </w:p>
    <w:sectPr w:rsidR="005C2C7A" w:rsidRPr="00C2637A">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9FF8BE" w14:textId="77777777" w:rsidR="00AE29E2" w:rsidRDefault="00AE29E2">
      <w:r>
        <w:separator/>
      </w:r>
    </w:p>
  </w:endnote>
  <w:endnote w:type="continuationSeparator" w:id="0">
    <w:p w14:paraId="7C1AF67F" w14:textId="77777777" w:rsidR="00AE29E2" w:rsidRDefault="00AE29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inherit">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FF2CBE" w14:textId="77777777" w:rsidR="0089314C" w:rsidRDefault="0089314C">
    <w:pPr>
      <w:pStyle w:val="BodyText"/>
      <w:spacing w:line="14" w:lineRule="auto"/>
      <w:rPr>
        <w:sz w:val="20"/>
      </w:rPr>
    </w:pPr>
    <w:r>
      <w:rPr>
        <w:noProof/>
        <w:lang w:bidi="ar-SA"/>
      </w:rPr>
      <mc:AlternateContent>
        <mc:Choice Requires="wps">
          <w:drawing>
            <wp:anchor distT="0" distB="0" distL="114300" distR="114300" simplePos="0" relativeHeight="503287064" behindDoc="1" locked="0" layoutInCell="1" allowOverlap="1" wp14:anchorId="12B9A672" wp14:editId="7733298B">
              <wp:simplePos x="0" y="0"/>
              <wp:positionH relativeFrom="page">
                <wp:posOffset>3785235</wp:posOffset>
              </wp:positionH>
              <wp:positionV relativeFrom="page">
                <wp:posOffset>9250045</wp:posOffset>
              </wp:positionV>
              <wp:extent cx="203200" cy="194310"/>
              <wp:effectExtent l="3810" t="1270" r="2540" b="444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200" cy="194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0CDBA4D" w14:textId="77777777" w:rsidR="0089314C" w:rsidRDefault="0089314C">
                          <w:pPr>
                            <w:spacing w:before="10"/>
                            <w:ind w:left="40"/>
                            <w:rPr>
                              <w:rFonts w:ascii="Times New Roman"/>
                              <w:sz w:val="24"/>
                            </w:rPr>
                          </w:pPr>
                          <w:r>
                            <w:fldChar w:fldCharType="begin"/>
                          </w:r>
                          <w:r>
                            <w:rPr>
                              <w:rFonts w:ascii="Times New Roman"/>
                              <w:sz w:val="24"/>
                            </w:rPr>
                            <w:instrText xml:space="preserve"> PAGE </w:instrText>
                          </w:r>
                          <w:r>
                            <w:fldChar w:fldCharType="separate"/>
                          </w:r>
                          <w:r>
                            <w:rPr>
                              <w:rFonts w:ascii="Times New Roman"/>
                              <w:noProof/>
                              <w:sz w:val="24"/>
                            </w:rPr>
                            <w:t>1</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2B9A672" id="_x0000_t202" coordsize="21600,21600" o:spt="202" path="m,l,21600r21600,l21600,xe">
              <v:stroke joinstyle="miter"/>
              <v:path gradientshapeok="t" o:connecttype="rect"/>
            </v:shapetype>
            <v:shape id="Text Box 2" o:spid="_x0000_s1026" type="#_x0000_t202" style="position:absolute;margin-left:298.05pt;margin-top:728.35pt;width:16pt;height:15.3pt;z-index:-294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" filled="f" stroked="f">
              <v:textbox inset="0,0,0,0">
                <w:txbxContent>
                  <w:p w14:paraId="00CDBA4D" w14:textId="77777777" w:rsidR="0089314C" w:rsidRDefault="0089314C">
                    <w:pPr>
                      <w:spacing w:before="10"/>
                      <w:ind w:left="40"/>
                      <w:rPr>
                        <w:rFonts w:ascii="Times New Roman"/>
                        <w:sz w:val="24"/>
                      </w:rPr>
                    </w:pPr>
                    <w:r>
                      <w:fldChar w:fldCharType="begin"/>
                    </w:r>
                    <w:r>
                      <w:rPr>
                        <w:rFonts w:ascii="Times New Roman"/>
                        <w:sz w:val="24"/>
                      </w:rPr>
                      <w:instrText xml:space="preserve"> PAGE </w:instrText>
                    </w:r>
                    <w:r>
                      <w:fldChar w:fldCharType="separate"/>
                    </w:r>
                    <w:r>
                      <w:rPr>
                        <w:rFonts w:ascii="Times New Roman"/>
                        <w:noProof/>
                        <w:sz w:val="24"/>
                      </w:rPr>
                      <w:t>1</w:t>
                    </w:r>
                    <w: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91661103"/>
      <w:docPartObj>
        <w:docPartGallery w:val="Page Numbers (Bottom of Page)"/>
        <w:docPartUnique/>
      </w:docPartObj>
    </w:sdtPr>
    <w:sdtEndPr>
      <w:rPr>
        <w:noProof/>
      </w:rPr>
    </w:sdtEndPr>
    <w:sdtContent>
      <w:p w14:paraId="2D3EB931" w14:textId="77777777" w:rsidR="0089314C" w:rsidRDefault="008931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534CA3" w14:textId="77777777" w:rsidR="0089314C" w:rsidRDefault="008931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D7BD6E" w14:textId="77777777" w:rsidR="00AE29E2" w:rsidRDefault="00AE29E2">
      <w:r>
        <w:separator/>
      </w:r>
    </w:p>
  </w:footnote>
  <w:footnote w:type="continuationSeparator" w:id="0">
    <w:p w14:paraId="254E6BBC" w14:textId="77777777" w:rsidR="00AE29E2" w:rsidRDefault="00AE29E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3360732"/>
      <w:docPartObj>
        <w:docPartGallery w:val="Page Numbers (Top of Page)"/>
        <w:docPartUnique/>
      </w:docPartObj>
    </w:sdtPr>
    <w:sdtEndPr>
      <w:rPr>
        <w:noProof/>
      </w:rPr>
    </w:sdtEndPr>
    <w:sdtContent>
      <w:p w14:paraId="0D99C14E" w14:textId="77777777" w:rsidR="0089314C" w:rsidRDefault="0089314C">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5E99859B" w14:textId="77777777" w:rsidR="0089314C" w:rsidRDefault="0089314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F65A5D"/>
    <w:multiLevelType w:val="hybridMultilevel"/>
    <w:tmpl w:val="C20CEEEA"/>
    <w:lvl w:ilvl="0" w:tplc="29DA0FF6">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1" w15:restartNumberingAfterBreak="0">
    <w:nsid w:val="1A754230"/>
    <w:multiLevelType w:val="multilevel"/>
    <w:tmpl w:val="C6926C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D833DB"/>
    <w:multiLevelType w:val="hybridMultilevel"/>
    <w:tmpl w:val="1B4EE690"/>
    <w:lvl w:ilvl="0" w:tplc="E242AD2A">
      <w:start w:val="1"/>
      <w:numFmt w:val="decimal"/>
      <w:lvlText w:val="%1."/>
      <w:lvlJc w:val="left"/>
      <w:pPr>
        <w:ind w:left="940" w:hanging="361"/>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3" w15:restartNumberingAfterBreak="0">
    <w:nsid w:val="2C736E85"/>
    <w:multiLevelType w:val="hybridMultilevel"/>
    <w:tmpl w:val="5D66AA28"/>
    <w:lvl w:ilvl="0" w:tplc="4522A93A">
      <w:start w:val="10"/>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4" w15:restartNumberingAfterBreak="0">
    <w:nsid w:val="31A42BDC"/>
    <w:multiLevelType w:val="multilevel"/>
    <w:tmpl w:val="AD2C0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E7F5CC5"/>
    <w:multiLevelType w:val="hybridMultilevel"/>
    <w:tmpl w:val="98624C74"/>
    <w:lvl w:ilvl="0" w:tplc="6CCEB938">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6" w15:restartNumberingAfterBreak="0">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7"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11" w15:restartNumberingAfterBreak="0">
    <w:nsid w:val="6A2E2EBF"/>
    <w:multiLevelType w:val="hybridMultilevel"/>
    <w:tmpl w:val="2E8C37C8"/>
    <w:lvl w:ilvl="0" w:tplc="42A2CDC4">
      <w:start w:val="2"/>
      <w:numFmt w:val="decimal"/>
      <w:lvlText w:val="%1."/>
      <w:lvlJc w:val="left"/>
      <w:pPr>
        <w:ind w:left="480" w:hanging="261"/>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12" w15:restartNumberingAfterBreak="0">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num w:numId="1">
    <w:abstractNumId w:val="6"/>
  </w:num>
  <w:num w:numId="2">
    <w:abstractNumId w:val="2"/>
  </w:num>
  <w:num w:numId="3">
    <w:abstractNumId w:val="3"/>
  </w:num>
  <w:num w:numId="4">
    <w:abstractNumId w:val="0"/>
  </w:num>
  <w:num w:numId="5">
    <w:abstractNumId w:val="5"/>
  </w:num>
  <w:num w:numId="6">
    <w:abstractNumId w:val="11"/>
  </w:num>
  <w:num w:numId="7">
    <w:abstractNumId w:val="12"/>
  </w:num>
  <w:num w:numId="8">
    <w:abstractNumId w:val="10"/>
  </w:num>
  <w:num w:numId="9">
    <w:abstractNumId w:val="8"/>
  </w:num>
  <w:num w:numId="10">
    <w:abstractNumId w:val="7"/>
  </w:num>
  <w:num w:numId="11">
    <w:abstractNumId w:val="9"/>
  </w:num>
  <w:num w:numId="12">
    <w:abstractNumId w:val="4"/>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37C57"/>
    <w:rsid w:val="00043372"/>
    <w:rsid w:val="00070953"/>
    <w:rsid w:val="00087496"/>
    <w:rsid w:val="000A05A8"/>
    <w:rsid w:val="000B0356"/>
    <w:rsid w:val="000E5274"/>
    <w:rsid w:val="000F5FC8"/>
    <w:rsid w:val="00120552"/>
    <w:rsid w:val="00127C7E"/>
    <w:rsid w:val="00142365"/>
    <w:rsid w:val="00151C17"/>
    <w:rsid w:val="00155F84"/>
    <w:rsid w:val="001576CA"/>
    <w:rsid w:val="001850AD"/>
    <w:rsid w:val="001A02AD"/>
    <w:rsid w:val="001A15E4"/>
    <w:rsid w:val="001C079A"/>
    <w:rsid w:val="001D79C0"/>
    <w:rsid w:val="001E2D5F"/>
    <w:rsid w:val="001F3C88"/>
    <w:rsid w:val="0020378B"/>
    <w:rsid w:val="0020672F"/>
    <w:rsid w:val="002155EE"/>
    <w:rsid w:val="00243385"/>
    <w:rsid w:val="00284423"/>
    <w:rsid w:val="002D37CE"/>
    <w:rsid w:val="002F6056"/>
    <w:rsid w:val="003245DA"/>
    <w:rsid w:val="003303ED"/>
    <w:rsid w:val="00337E9F"/>
    <w:rsid w:val="0036653B"/>
    <w:rsid w:val="00382572"/>
    <w:rsid w:val="00387670"/>
    <w:rsid w:val="003A1E14"/>
    <w:rsid w:val="003B6F4B"/>
    <w:rsid w:val="003D1EF7"/>
    <w:rsid w:val="003D5772"/>
    <w:rsid w:val="003E15D0"/>
    <w:rsid w:val="003E2A69"/>
    <w:rsid w:val="003E2DED"/>
    <w:rsid w:val="003F7882"/>
    <w:rsid w:val="003F7AF0"/>
    <w:rsid w:val="00403CCF"/>
    <w:rsid w:val="004072AF"/>
    <w:rsid w:val="00442992"/>
    <w:rsid w:val="004451FB"/>
    <w:rsid w:val="00447708"/>
    <w:rsid w:val="00451A3B"/>
    <w:rsid w:val="00464405"/>
    <w:rsid w:val="00490450"/>
    <w:rsid w:val="00494568"/>
    <w:rsid w:val="004950AE"/>
    <w:rsid w:val="004D5E2A"/>
    <w:rsid w:val="00533CAE"/>
    <w:rsid w:val="00545069"/>
    <w:rsid w:val="005701B8"/>
    <w:rsid w:val="005835AC"/>
    <w:rsid w:val="00592F97"/>
    <w:rsid w:val="005A770D"/>
    <w:rsid w:val="005C2C7A"/>
    <w:rsid w:val="005F2701"/>
    <w:rsid w:val="005F7739"/>
    <w:rsid w:val="00603EF6"/>
    <w:rsid w:val="00615DB3"/>
    <w:rsid w:val="00635715"/>
    <w:rsid w:val="006443C0"/>
    <w:rsid w:val="00651761"/>
    <w:rsid w:val="0065259A"/>
    <w:rsid w:val="00675048"/>
    <w:rsid w:val="00687A2E"/>
    <w:rsid w:val="006F551A"/>
    <w:rsid w:val="00714DBD"/>
    <w:rsid w:val="00720033"/>
    <w:rsid w:val="007439EF"/>
    <w:rsid w:val="00746BE4"/>
    <w:rsid w:val="00750CC8"/>
    <w:rsid w:val="00793DC6"/>
    <w:rsid w:val="007A7E11"/>
    <w:rsid w:val="007B6ADE"/>
    <w:rsid w:val="007E4D13"/>
    <w:rsid w:val="00802A09"/>
    <w:rsid w:val="0080775D"/>
    <w:rsid w:val="00892DB6"/>
    <w:rsid w:val="0089314C"/>
    <w:rsid w:val="008C0944"/>
    <w:rsid w:val="008F3613"/>
    <w:rsid w:val="0090224E"/>
    <w:rsid w:val="009372E7"/>
    <w:rsid w:val="0097024D"/>
    <w:rsid w:val="00980202"/>
    <w:rsid w:val="00991032"/>
    <w:rsid w:val="009F7BA4"/>
    <w:rsid w:val="00A11812"/>
    <w:rsid w:val="00A13A9E"/>
    <w:rsid w:val="00A25C9F"/>
    <w:rsid w:val="00A326C9"/>
    <w:rsid w:val="00A65EFC"/>
    <w:rsid w:val="00AB11EF"/>
    <w:rsid w:val="00AE29E2"/>
    <w:rsid w:val="00AE552A"/>
    <w:rsid w:val="00AF0CB2"/>
    <w:rsid w:val="00B15EAD"/>
    <w:rsid w:val="00B26707"/>
    <w:rsid w:val="00B376E6"/>
    <w:rsid w:val="00B40F92"/>
    <w:rsid w:val="00B41CAE"/>
    <w:rsid w:val="00B971ED"/>
    <w:rsid w:val="00BA363C"/>
    <w:rsid w:val="00BA4399"/>
    <w:rsid w:val="00BA6870"/>
    <w:rsid w:val="00BD1C12"/>
    <w:rsid w:val="00BE7247"/>
    <w:rsid w:val="00C126F2"/>
    <w:rsid w:val="00C764A3"/>
    <w:rsid w:val="00C86688"/>
    <w:rsid w:val="00C93C3A"/>
    <w:rsid w:val="00CB78E9"/>
    <w:rsid w:val="00CC030F"/>
    <w:rsid w:val="00CC3245"/>
    <w:rsid w:val="00CC643D"/>
    <w:rsid w:val="00CE13A7"/>
    <w:rsid w:val="00D07664"/>
    <w:rsid w:val="00D20C2E"/>
    <w:rsid w:val="00D47CD6"/>
    <w:rsid w:val="00D5108A"/>
    <w:rsid w:val="00D65A4A"/>
    <w:rsid w:val="00D66C78"/>
    <w:rsid w:val="00D80730"/>
    <w:rsid w:val="00D948AC"/>
    <w:rsid w:val="00DA2B10"/>
    <w:rsid w:val="00DC7FCD"/>
    <w:rsid w:val="00E03D26"/>
    <w:rsid w:val="00E1276F"/>
    <w:rsid w:val="00E14816"/>
    <w:rsid w:val="00E206E7"/>
    <w:rsid w:val="00E3535F"/>
    <w:rsid w:val="00E357D6"/>
    <w:rsid w:val="00E84DD1"/>
    <w:rsid w:val="00EB4A2E"/>
    <w:rsid w:val="00EC1CA1"/>
    <w:rsid w:val="00EC468D"/>
    <w:rsid w:val="00F20A87"/>
    <w:rsid w:val="00F21EA4"/>
    <w:rsid w:val="00F22938"/>
    <w:rsid w:val="00F30B0B"/>
    <w:rsid w:val="00F31988"/>
    <w:rsid w:val="00FA526D"/>
    <w:rsid w:val="00FD6774"/>
    <w:rsid w:val="00FE1DD9"/>
    <w:rsid w:val="00FE4951"/>
    <w:rsid w:val="00FF59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FEDA613"/>
  <w15:docId w15:val="{25DDBD86-18C8-449F-ABCC-40B0273492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Calibri Light" w:eastAsia="Calibri Light" w:hAnsi="Calibri Light" w:cs="Calibri Light"/>
      <w:lang w:val="en-GB" w:eastAsia="en-GB" w:bidi="en-GB"/>
    </w:rPr>
  </w:style>
  <w:style w:type="paragraph" w:styleId="Heading1">
    <w:name w:val="heading 1"/>
    <w:basedOn w:val="Normal"/>
    <w:uiPriority w:val="1"/>
    <w:qFormat/>
    <w:pPr>
      <w:ind w:left="220"/>
      <w:outlineLvl w:val="0"/>
    </w:pPr>
    <w:rPr>
      <w:sz w:val="32"/>
      <w:szCs w:val="32"/>
    </w:rPr>
  </w:style>
  <w:style w:type="paragraph" w:styleId="Heading2">
    <w:name w:val="heading 2"/>
    <w:basedOn w:val="Normal"/>
    <w:uiPriority w:val="1"/>
    <w:qFormat/>
    <w:pPr>
      <w:ind w:left="220"/>
      <w:outlineLvl w:val="1"/>
    </w:pPr>
    <w:rPr>
      <w:sz w:val="28"/>
      <w:szCs w:val="28"/>
    </w:rPr>
  </w:style>
  <w:style w:type="paragraph" w:styleId="Heading3">
    <w:name w:val="heading 3"/>
    <w:basedOn w:val="Normal"/>
    <w:uiPriority w:val="1"/>
    <w:qFormat/>
    <w:pPr>
      <w:spacing w:before="10"/>
      <w:ind w:left="40"/>
      <w:outlineLvl w:val="2"/>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uiPriority w:val="59"/>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paragraph" w:styleId="BalloonText">
    <w:name w:val="Balloon Text"/>
    <w:basedOn w:val="Normal"/>
    <w:link w:val="BalloonTextChar"/>
    <w:uiPriority w:val="99"/>
    <w:semiHidden/>
    <w:unhideWhenUsed/>
    <w:rsid w:val="0067504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75048"/>
    <w:rPr>
      <w:rFonts w:ascii="Segoe UI" w:eastAsia="Calibri Light" w:hAnsi="Segoe UI" w:cs="Segoe UI"/>
      <w:sz w:val="18"/>
      <w:szCs w:val="18"/>
      <w:lang w:val="en-GB" w:eastAsia="en-GB" w:bidi="en-GB"/>
    </w:rPr>
  </w:style>
  <w:style w:type="character" w:customStyle="1" w:styleId="text">
    <w:name w:val="text"/>
    <w:basedOn w:val="DefaultParagraphFont"/>
    <w:rsid w:val="00BA363C"/>
  </w:style>
  <w:style w:type="character" w:styleId="Hyperlink">
    <w:name w:val="Hyperlink"/>
    <w:basedOn w:val="DefaultParagraphFont"/>
    <w:uiPriority w:val="99"/>
    <w:unhideWhenUsed/>
    <w:rsid w:val="00494568"/>
    <w:rPr>
      <w:color w:val="0000FF" w:themeColor="hyperlink"/>
      <w:u w:val="single"/>
    </w:rPr>
  </w:style>
  <w:style w:type="character" w:styleId="Emphasis">
    <w:name w:val="Emphasis"/>
    <w:basedOn w:val="DefaultParagraphFont"/>
    <w:uiPriority w:val="20"/>
    <w:qFormat/>
    <w:rsid w:val="00494568"/>
    <w:rPr>
      <w:i/>
      <w:iCs/>
    </w:rPr>
  </w:style>
  <w:style w:type="character" w:styleId="UnresolvedMention">
    <w:name w:val="Unresolved Mention"/>
    <w:basedOn w:val="DefaultParagraphFont"/>
    <w:uiPriority w:val="99"/>
    <w:semiHidden/>
    <w:unhideWhenUsed/>
    <w:rsid w:val="00337E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477647">
      <w:bodyDiv w:val="1"/>
      <w:marLeft w:val="0"/>
      <w:marRight w:val="0"/>
      <w:marTop w:val="0"/>
      <w:marBottom w:val="0"/>
      <w:divBdr>
        <w:top w:val="none" w:sz="0" w:space="0" w:color="auto"/>
        <w:left w:val="none" w:sz="0" w:space="0" w:color="auto"/>
        <w:bottom w:val="none" w:sz="0" w:space="0" w:color="auto"/>
        <w:right w:val="none" w:sz="0" w:space="0" w:color="auto"/>
      </w:divBdr>
    </w:div>
    <w:div w:id="372312236">
      <w:bodyDiv w:val="1"/>
      <w:marLeft w:val="0"/>
      <w:marRight w:val="0"/>
      <w:marTop w:val="0"/>
      <w:marBottom w:val="0"/>
      <w:divBdr>
        <w:top w:val="none" w:sz="0" w:space="0" w:color="auto"/>
        <w:left w:val="none" w:sz="0" w:space="0" w:color="auto"/>
        <w:bottom w:val="none" w:sz="0" w:space="0" w:color="auto"/>
        <w:right w:val="none" w:sz="0" w:space="0" w:color="auto"/>
      </w:divBdr>
    </w:div>
    <w:div w:id="988556434">
      <w:bodyDiv w:val="1"/>
      <w:marLeft w:val="0"/>
      <w:marRight w:val="0"/>
      <w:marTop w:val="0"/>
      <w:marBottom w:val="0"/>
      <w:divBdr>
        <w:top w:val="none" w:sz="0" w:space="0" w:color="auto"/>
        <w:left w:val="none" w:sz="0" w:space="0" w:color="auto"/>
        <w:bottom w:val="none" w:sz="0" w:space="0" w:color="auto"/>
        <w:right w:val="none" w:sz="0" w:space="0" w:color="auto"/>
      </w:divBdr>
    </w:div>
    <w:div w:id="1329482743">
      <w:bodyDiv w:val="1"/>
      <w:marLeft w:val="0"/>
      <w:marRight w:val="0"/>
      <w:marTop w:val="0"/>
      <w:marBottom w:val="0"/>
      <w:divBdr>
        <w:top w:val="none" w:sz="0" w:space="0" w:color="auto"/>
        <w:left w:val="none" w:sz="0" w:space="0" w:color="auto"/>
        <w:bottom w:val="none" w:sz="0" w:space="0" w:color="auto"/>
        <w:right w:val="none" w:sz="0" w:space="0" w:color="auto"/>
      </w:divBdr>
    </w:div>
    <w:div w:id="1407800511">
      <w:bodyDiv w:val="1"/>
      <w:marLeft w:val="0"/>
      <w:marRight w:val="0"/>
      <w:marTop w:val="0"/>
      <w:marBottom w:val="0"/>
      <w:divBdr>
        <w:top w:val="none" w:sz="0" w:space="0" w:color="auto"/>
        <w:left w:val="none" w:sz="0" w:space="0" w:color="auto"/>
        <w:bottom w:val="none" w:sz="0" w:space="0" w:color="auto"/>
        <w:right w:val="none" w:sz="0" w:space="0" w:color="auto"/>
      </w:divBdr>
    </w:div>
    <w:div w:id="149140878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safeguardinginschools.co.uk/definition-of-child-protection"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doi.org/10.1016/j.childyouth.2008.12.003" TargetMode="External"/><Relationship Id="rId17" Type="http://schemas.openxmlformats.org/officeDocument/2006/relationships/hyperlink" Target="https://www.intechopen.com/online-first/research-design-and-methodology" TargetMode="External"/><Relationship Id="rId2" Type="http://schemas.openxmlformats.org/officeDocument/2006/relationships/styles" Target="styles.xml"/><Relationship Id="rId16" Type="http://schemas.openxmlformats.org/officeDocument/2006/relationships/hyperlink" Target="https://www.safeguardinginschools.co.uk/wp-content/uploads/2014/08/Daniel-Pelka-Special-Report.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93/bjsw/bcn162" TargetMode="External"/><Relationship Id="rId5" Type="http://schemas.openxmlformats.org/officeDocument/2006/relationships/footnotes" Target="footnotes.xml"/><Relationship Id="rId15" Type="http://schemas.openxmlformats.org/officeDocument/2006/relationships/hyperlink" Target="https://www.independent.co.uk/news/uk/home-news/daniel-pelka-four-year-old-was-tortured-starved-and-invisible-to-police-teachers-and-care-workers-8820407.html" TargetMode="External"/><Relationship Id="rId10" Type="http://schemas.openxmlformats.org/officeDocument/2006/relationships/hyperlink" Target="https://www.safeguardinginschools.co.uk/definition-of-child-protection"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sciencedirect.com/science/article/pii/S019074090800296X" TargetMode="External"/><Relationship Id="rId14" Type="http://schemas.openxmlformats.org/officeDocument/2006/relationships/hyperlink" Target="https://www.gov.uk/government/publications/every-child-matt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27</Pages>
  <Words>8281</Words>
  <Characters>47208</Characters>
  <Application>Microsoft Office Word</Application>
  <DocSecurity>0</DocSecurity>
  <Lines>393</Lines>
  <Paragraphs>110</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55379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subject/>
  <dc:creator>bus-sh</dc:creator>
  <cp:keywords/>
  <dc:description/>
  <cp:lastModifiedBy>Bridgeman B.A.</cp:lastModifiedBy>
  <cp:revision>2</cp:revision>
  <dcterms:created xsi:type="dcterms:W3CDTF">2020-04-08T22:59:00Z</dcterms:created>
  <dcterms:modified xsi:type="dcterms:W3CDTF">2020-04-08T22:59:00Z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ies>
</file>